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5554D" w14:textId="77777777" w:rsidR="001E5EB8" w:rsidRPr="001E5EB8" w:rsidRDefault="001E5EB8" w:rsidP="001E5EB8">
      <w:pPr>
        <w:pBdr>
          <w:top w:val="single" w:sz="12" w:space="0" w:color="auto" w:shadow="1"/>
          <w:left w:val="single" w:sz="12" w:space="4" w:color="auto" w:shadow="1"/>
          <w:bottom w:val="single" w:sz="12" w:space="1" w:color="auto" w:shadow="1"/>
          <w:right w:val="single" w:sz="12" w:space="0" w:color="auto" w:shadow="1"/>
        </w:pBdr>
        <w:ind w:right="2792"/>
        <w:jc w:val="left"/>
        <w:rPr>
          <w:rFonts w:asciiTheme="minorHAnsi" w:eastAsia="Times New Roman" w:hAnsiTheme="minorHAnsi" w:cs="Calibri"/>
          <w:bCs/>
          <w:sz w:val="24"/>
          <w:szCs w:val="20"/>
          <w:lang w:eastAsia="en-GB"/>
        </w:rPr>
      </w:pPr>
      <w:bookmarkStart w:id="0" w:name="OLE_LINK1"/>
      <w:bookmarkStart w:id="1" w:name="_GoBack"/>
      <w:r w:rsidRPr="001E5EB8">
        <w:rPr>
          <w:rFonts w:asciiTheme="minorHAnsi" w:eastAsia="Times New Roman" w:hAnsiTheme="minorHAnsi" w:cs="Calibri"/>
          <w:bCs/>
          <w:sz w:val="24"/>
          <w:szCs w:val="20"/>
          <w:lang w:eastAsia="en-GB"/>
        </w:rPr>
        <w:t>CONVENTION ON WETLANDS (Ramsar, Iran, 1971)</w:t>
      </w:r>
    </w:p>
    <w:bookmarkEnd w:id="1"/>
    <w:p w14:paraId="5EA668A0" w14:textId="54DC54FA" w:rsidR="001E5EB8" w:rsidRPr="001E5EB8" w:rsidRDefault="00A66B07" w:rsidP="001E5EB8">
      <w:pPr>
        <w:pBdr>
          <w:top w:val="single" w:sz="12" w:space="0" w:color="auto" w:shadow="1"/>
          <w:left w:val="single" w:sz="12" w:space="4" w:color="auto" w:shadow="1"/>
          <w:bottom w:val="single" w:sz="12" w:space="1" w:color="auto" w:shadow="1"/>
          <w:right w:val="single" w:sz="12" w:space="0" w:color="auto" w:shadow="1"/>
        </w:pBdr>
        <w:ind w:right="2792"/>
        <w:jc w:val="left"/>
        <w:rPr>
          <w:rFonts w:asciiTheme="minorHAnsi" w:eastAsia="Times New Roman" w:hAnsiTheme="minorHAnsi" w:cs="Calibri"/>
          <w:bCs/>
          <w:sz w:val="24"/>
          <w:szCs w:val="20"/>
          <w:lang w:eastAsia="en-GB"/>
        </w:rPr>
      </w:pPr>
      <w:r w:rsidRPr="001E5EB8">
        <w:rPr>
          <w:rFonts w:asciiTheme="minorHAnsi" w:eastAsia="Times New Roman" w:hAnsiTheme="minorHAnsi" w:cs="Calibri"/>
          <w:bCs/>
          <w:sz w:val="24"/>
          <w:szCs w:val="20"/>
          <w:lang w:eastAsia="en-GB"/>
        </w:rPr>
        <w:t>5</w:t>
      </w:r>
      <w:r>
        <w:rPr>
          <w:rFonts w:asciiTheme="minorHAnsi" w:eastAsia="Times New Roman" w:hAnsiTheme="minorHAnsi" w:cs="Calibri"/>
          <w:bCs/>
          <w:sz w:val="24"/>
          <w:szCs w:val="20"/>
          <w:lang w:eastAsia="en-GB"/>
        </w:rPr>
        <w:t>2</w:t>
      </w:r>
      <w:r w:rsidRPr="00A66B07">
        <w:rPr>
          <w:rFonts w:asciiTheme="minorHAnsi" w:eastAsia="Times New Roman" w:hAnsiTheme="minorHAnsi" w:cs="Calibri"/>
          <w:bCs/>
          <w:sz w:val="24"/>
          <w:szCs w:val="20"/>
          <w:vertAlign w:val="superscript"/>
          <w:lang w:eastAsia="en-GB"/>
        </w:rPr>
        <w:t>nd</w:t>
      </w:r>
      <w:r w:rsidRPr="00103BA2">
        <w:rPr>
          <w:rFonts w:asciiTheme="minorHAnsi" w:hAnsiTheme="minorHAnsi"/>
          <w:sz w:val="24"/>
        </w:rPr>
        <w:t xml:space="preserve"> </w:t>
      </w:r>
      <w:r w:rsidR="001E5EB8" w:rsidRPr="001E5EB8">
        <w:rPr>
          <w:rFonts w:asciiTheme="minorHAnsi" w:eastAsia="Times New Roman" w:hAnsiTheme="minorHAnsi" w:cs="Calibri"/>
          <w:bCs/>
          <w:sz w:val="24"/>
          <w:szCs w:val="20"/>
          <w:lang w:eastAsia="en-GB"/>
        </w:rPr>
        <w:t>Meeting of the Standing Committee</w:t>
      </w:r>
    </w:p>
    <w:p w14:paraId="3108B36B" w14:textId="77777777" w:rsidR="001E5EB8" w:rsidRPr="001E5EB8" w:rsidRDefault="001E5EB8" w:rsidP="001E5EB8">
      <w:pPr>
        <w:pBdr>
          <w:top w:val="single" w:sz="12" w:space="0" w:color="auto" w:shadow="1"/>
          <w:left w:val="single" w:sz="12" w:space="4" w:color="auto" w:shadow="1"/>
          <w:bottom w:val="single" w:sz="12" w:space="1" w:color="auto" w:shadow="1"/>
          <w:right w:val="single" w:sz="12" w:space="0" w:color="auto" w:shadow="1"/>
        </w:pBdr>
        <w:ind w:right="2792"/>
        <w:jc w:val="left"/>
        <w:rPr>
          <w:rFonts w:asciiTheme="minorHAnsi" w:eastAsia="Times New Roman" w:hAnsiTheme="minorHAnsi" w:cs="Calibri"/>
          <w:bCs/>
          <w:sz w:val="24"/>
          <w:szCs w:val="20"/>
          <w:lang w:eastAsia="en-GB"/>
        </w:rPr>
      </w:pPr>
      <w:r w:rsidRPr="001E5EB8">
        <w:rPr>
          <w:rFonts w:asciiTheme="minorHAnsi" w:eastAsia="Times New Roman" w:hAnsiTheme="minorHAnsi" w:cs="Calibri"/>
          <w:bCs/>
          <w:sz w:val="24"/>
          <w:szCs w:val="20"/>
          <w:lang w:eastAsia="en-GB"/>
        </w:rPr>
        <w:t xml:space="preserve">Gland, Switzerland, </w:t>
      </w:r>
      <w:r w:rsidR="00A66B07">
        <w:rPr>
          <w:rFonts w:asciiTheme="minorHAnsi" w:eastAsia="Times New Roman" w:hAnsiTheme="minorHAnsi" w:cs="Calibri"/>
          <w:bCs/>
          <w:sz w:val="24"/>
          <w:szCs w:val="20"/>
          <w:lang w:eastAsia="en-GB"/>
        </w:rPr>
        <w:t>1</w:t>
      </w:r>
      <w:r w:rsidRPr="001E5EB8">
        <w:rPr>
          <w:rFonts w:asciiTheme="minorHAnsi" w:eastAsia="Times New Roman" w:hAnsiTheme="minorHAnsi" w:cs="Calibri"/>
          <w:bCs/>
          <w:sz w:val="24"/>
          <w:szCs w:val="20"/>
          <w:lang w:eastAsia="en-GB"/>
        </w:rPr>
        <w:t>3-</w:t>
      </w:r>
      <w:r w:rsidR="00A66B07">
        <w:rPr>
          <w:rFonts w:asciiTheme="minorHAnsi" w:eastAsia="Times New Roman" w:hAnsiTheme="minorHAnsi" w:cs="Calibri"/>
          <w:bCs/>
          <w:sz w:val="24"/>
          <w:szCs w:val="20"/>
          <w:lang w:eastAsia="en-GB"/>
        </w:rPr>
        <w:t>1</w:t>
      </w:r>
      <w:r w:rsidRPr="001E5EB8">
        <w:rPr>
          <w:rFonts w:asciiTheme="minorHAnsi" w:eastAsia="Times New Roman" w:hAnsiTheme="minorHAnsi" w:cs="Calibri"/>
          <w:bCs/>
          <w:sz w:val="24"/>
          <w:szCs w:val="20"/>
          <w:lang w:eastAsia="en-GB"/>
        </w:rPr>
        <w:t xml:space="preserve">7 </w:t>
      </w:r>
      <w:r w:rsidR="00A66B07">
        <w:rPr>
          <w:rFonts w:asciiTheme="minorHAnsi" w:eastAsia="Times New Roman" w:hAnsiTheme="minorHAnsi" w:cs="Calibri"/>
          <w:bCs/>
          <w:sz w:val="24"/>
          <w:szCs w:val="20"/>
          <w:lang w:eastAsia="en-GB"/>
        </w:rPr>
        <w:t>June</w:t>
      </w:r>
      <w:r w:rsidRPr="001E5EB8">
        <w:rPr>
          <w:rFonts w:asciiTheme="minorHAnsi" w:eastAsia="Times New Roman" w:hAnsiTheme="minorHAnsi" w:cs="Calibri"/>
          <w:bCs/>
          <w:sz w:val="24"/>
          <w:szCs w:val="20"/>
          <w:lang w:eastAsia="en-GB"/>
        </w:rPr>
        <w:t xml:space="preserve"> 201</w:t>
      </w:r>
      <w:r w:rsidR="00A66B07">
        <w:rPr>
          <w:rFonts w:asciiTheme="minorHAnsi" w:eastAsia="Times New Roman" w:hAnsiTheme="minorHAnsi" w:cs="Calibri"/>
          <w:bCs/>
          <w:sz w:val="24"/>
          <w:szCs w:val="20"/>
          <w:lang w:eastAsia="en-GB"/>
        </w:rPr>
        <w:t>6</w:t>
      </w:r>
    </w:p>
    <w:p w14:paraId="35D7DBED" w14:textId="77777777" w:rsidR="004B12A4" w:rsidRPr="001E5EB8" w:rsidRDefault="004B12A4" w:rsidP="005C6E07">
      <w:pPr>
        <w:keepNext/>
        <w:suppressAutoHyphens/>
        <w:jc w:val="left"/>
        <w:outlineLvl w:val="0"/>
        <w:rPr>
          <w:rFonts w:asciiTheme="minorHAnsi" w:hAnsiTheme="minorHAnsi"/>
          <w:b/>
          <w:sz w:val="28"/>
          <w:szCs w:val="28"/>
        </w:rPr>
      </w:pPr>
    </w:p>
    <w:bookmarkEnd w:id="0"/>
    <w:p w14:paraId="351CD496" w14:textId="77777777" w:rsidR="004B12A4" w:rsidRPr="001E5EB8" w:rsidRDefault="00E90297" w:rsidP="005C6E07">
      <w:pPr>
        <w:keepNext/>
        <w:suppressAutoHyphens/>
        <w:jc w:val="right"/>
        <w:outlineLvl w:val="0"/>
        <w:rPr>
          <w:rFonts w:asciiTheme="minorHAnsi" w:hAnsiTheme="minorHAnsi" w:cs="Calibri"/>
          <w:b/>
          <w:sz w:val="28"/>
          <w:szCs w:val="28"/>
        </w:rPr>
      </w:pPr>
      <w:r w:rsidRPr="001E5EB8">
        <w:rPr>
          <w:rFonts w:asciiTheme="minorHAnsi" w:hAnsiTheme="minorHAnsi" w:cs="Calibri"/>
          <w:b/>
          <w:sz w:val="28"/>
          <w:szCs w:val="28"/>
        </w:rPr>
        <w:t>SC5</w:t>
      </w:r>
      <w:r w:rsidR="009E6177">
        <w:rPr>
          <w:rFonts w:asciiTheme="minorHAnsi" w:hAnsiTheme="minorHAnsi" w:cs="Calibri"/>
          <w:b/>
          <w:sz w:val="28"/>
          <w:szCs w:val="28"/>
        </w:rPr>
        <w:t>2</w:t>
      </w:r>
      <w:r w:rsidR="001E5EB8" w:rsidRPr="001E5EB8">
        <w:rPr>
          <w:rFonts w:asciiTheme="minorHAnsi" w:hAnsiTheme="minorHAnsi" w:cs="Calibri"/>
          <w:b/>
          <w:sz w:val="28"/>
          <w:szCs w:val="28"/>
        </w:rPr>
        <w:t>-</w:t>
      </w:r>
      <w:r w:rsidR="00D13B96">
        <w:rPr>
          <w:rFonts w:asciiTheme="minorHAnsi" w:hAnsiTheme="minorHAnsi" w:cs="Calibri"/>
          <w:b/>
          <w:sz w:val="28"/>
          <w:szCs w:val="28"/>
        </w:rPr>
        <w:t>20</w:t>
      </w:r>
    </w:p>
    <w:p w14:paraId="2E144EE4" w14:textId="77777777" w:rsidR="004B12A4" w:rsidRPr="001E5EB8" w:rsidRDefault="00E6069B" w:rsidP="00D05ECB">
      <w:pPr>
        <w:keepNext/>
        <w:tabs>
          <w:tab w:val="left" w:pos="7920"/>
        </w:tabs>
        <w:suppressAutoHyphens/>
        <w:jc w:val="left"/>
        <w:outlineLvl w:val="0"/>
        <w:rPr>
          <w:rFonts w:asciiTheme="minorHAnsi" w:hAnsiTheme="minorHAnsi"/>
          <w:b/>
          <w:sz w:val="28"/>
          <w:szCs w:val="28"/>
        </w:rPr>
      </w:pPr>
      <w:r w:rsidRPr="001E5EB8">
        <w:rPr>
          <w:rFonts w:asciiTheme="minorHAnsi" w:hAnsiTheme="minorHAnsi"/>
          <w:b/>
          <w:sz w:val="28"/>
          <w:szCs w:val="28"/>
        </w:rPr>
        <w:tab/>
      </w:r>
    </w:p>
    <w:p w14:paraId="5C2356D8" w14:textId="77777777" w:rsidR="00857BF3" w:rsidRDefault="00845A53" w:rsidP="00D05ECB">
      <w:pPr>
        <w:suppressAutoHyphens/>
        <w:jc w:val="center"/>
        <w:rPr>
          <w:rFonts w:asciiTheme="minorHAnsi" w:hAnsiTheme="minorHAnsi"/>
          <w:b/>
          <w:bCs/>
          <w:sz w:val="28"/>
          <w:szCs w:val="28"/>
        </w:rPr>
      </w:pPr>
      <w:r w:rsidRPr="001E5EB8">
        <w:rPr>
          <w:rFonts w:asciiTheme="minorHAnsi" w:hAnsiTheme="minorHAnsi"/>
          <w:b/>
          <w:bCs/>
          <w:sz w:val="28"/>
          <w:szCs w:val="28"/>
        </w:rPr>
        <w:t xml:space="preserve">Report on </w:t>
      </w:r>
      <w:r w:rsidR="00A66B07">
        <w:rPr>
          <w:rFonts w:asciiTheme="minorHAnsi" w:hAnsiTheme="minorHAnsi"/>
          <w:b/>
          <w:bCs/>
          <w:sz w:val="28"/>
          <w:szCs w:val="28"/>
        </w:rPr>
        <w:t>the review of resource mobilization from all sources</w:t>
      </w:r>
      <w:r w:rsidR="00857BF3">
        <w:rPr>
          <w:rFonts w:asciiTheme="minorHAnsi" w:hAnsiTheme="minorHAnsi"/>
          <w:b/>
          <w:bCs/>
          <w:sz w:val="28"/>
          <w:szCs w:val="28"/>
        </w:rPr>
        <w:t xml:space="preserve">, </w:t>
      </w:r>
    </w:p>
    <w:p w14:paraId="52C78A63" w14:textId="42DB181D" w:rsidR="007B44B6" w:rsidRPr="001E5EB8" w:rsidRDefault="00857BF3" w:rsidP="00D05ECB">
      <w:pPr>
        <w:suppressAutoHyphens/>
        <w:jc w:val="center"/>
        <w:rPr>
          <w:rFonts w:asciiTheme="minorHAnsi" w:hAnsiTheme="minorHAnsi"/>
          <w:b/>
          <w:bCs/>
          <w:sz w:val="28"/>
          <w:szCs w:val="28"/>
        </w:rPr>
      </w:pPr>
      <w:r>
        <w:rPr>
          <w:rFonts w:asciiTheme="minorHAnsi" w:hAnsiTheme="minorHAnsi"/>
          <w:b/>
          <w:bCs/>
          <w:sz w:val="28"/>
          <w:szCs w:val="28"/>
        </w:rPr>
        <w:t xml:space="preserve">especially as it relates to </w:t>
      </w:r>
      <w:r w:rsidR="00CD2A4F">
        <w:rPr>
          <w:rFonts w:asciiTheme="minorHAnsi" w:hAnsiTheme="minorHAnsi"/>
          <w:b/>
          <w:bCs/>
          <w:sz w:val="28"/>
          <w:szCs w:val="28"/>
        </w:rPr>
        <w:t>fundrais</w:t>
      </w:r>
      <w:r>
        <w:rPr>
          <w:rFonts w:asciiTheme="minorHAnsi" w:hAnsiTheme="minorHAnsi"/>
          <w:b/>
          <w:bCs/>
          <w:sz w:val="28"/>
          <w:szCs w:val="28"/>
        </w:rPr>
        <w:t>ing</w:t>
      </w:r>
    </w:p>
    <w:p w14:paraId="4C14E3B6" w14:textId="77777777" w:rsidR="001E5EB8" w:rsidRPr="001E5EB8" w:rsidRDefault="001E5EB8" w:rsidP="00D05ECB">
      <w:pPr>
        <w:suppressAutoHyphens/>
        <w:jc w:val="center"/>
        <w:rPr>
          <w:rFonts w:asciiTheme="minorHAnsi" w:hAnsiTheme="minorHAnsi"/>
          <w:b/>
          <w:bCs/>
          <w:sz w:val="28"/>
          <w:szCs w:val="28"/>
        </w:rPr>
      </w:pPr>
    </w:p>
    <w:p w14:paraId="58709E99" w14:textId="77777777" w:rsidR="004B12A4" w:rsidRPr="001E5EB8" w:rsidRDefault="00A62ADF" w:rsidP="005C6E07">
      <w:pPr>
        <w:suppressAutoHyphens/>
        <w:jc w:val="left"/>
        <w:rPr>
          <w:rFonts w:asciiTheme="minorHAnsi" w:hAnsiTheme="minorHAnsi"/>
          <w:b/>
          <w:bCs/>
        </w:rPr>
      </w:pPr>
      <w:r w:rsidRPr="001E5EB8">
        <w:rPr>
          <w:rFonts w:asciiTheme="minorHAnsi" w:hAnsiTheme="minorHAnsi"/>
          <w:noProof/>
          <w:lang w:eastAsia="en-GB"/>
        </w:rPr>
        <mc:AlternateContent>
          <mc:Choice Requires="wps">
            <w:drawing>
              <wp:inline distT="0" distB="0" distL="0" distR="0" wp14:anchorId="291CC92F" wp14:editId="505EC832">
                <wp:extent cx="5819775" cy="1488558"/>
                <wp:effectExtent l="0" t="0" r="28575" b="1651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88558"/>
                        </a:xfrm>
                        <a:prstGeom prst="rect">
                          <a:avLst/>
                        </a:prstGeom>
                        <a:solidFill>
                          <a:srgbClr val="FFFFFF"/>
                        </a:solidFill>
                        <a:ln w="9525">
                          <a:solidFill>
                            <a:srgbClr val="000000"/>
                          </a:solidFill>
                          <a:miter lim="800000"/>
                          <a:headEnd/>
                          <a:tailEnd/>
                        </a:ln>
                      </wps:spPr>
                      <wps:txbx>
                        <w:txbxContent>
                          <w:p w14:paraId="54B6C926" w14:textId="77777777" w:rsidR="003B08A7" w:rsidRPr="00AF4F97" w:rsidRDefault="003B08A7" w:rsidP="00A62ADF">
                            <w:pPr>
                              <w:rPr>
                                <w:rFonts w:ascii="Calibri" w:hAnsi="Calibri"/>
                                <w:b/>
                              </w:rPr>
                            </w:pPr>
                            <w:r w:rsidRPr="00AF4F97">
                              <w:rPr>
                                <w:rFonts w:ascii="Calibri" w:hAnsi="Calibri"/>
                                <w:b/>
                              </w:rPr>
                              <w:t xml:space="preserve">Actions requested: </w:t>
                            </w:r>
                          </w:p>
                          <w:p w14:paraId="034FA76D" w14:textId="05BAF3FC" w:rsidR="003B08A7" w:rsidRDefault="003B08A7" w:rsidP="00A62ADF">
                            <w:pPr>
                              <w:jc w:val="left"/>
                              <w:rPr>
                                <w:rFonts w:ascii="Calibri" w:hAnsi="Calibri" w:cs="Arial"/>
                              </w:rPr>
                            </w:pPr>
                            <w:r w:rsidRPr="008B6A92">
                              <w:rPr>
                                <w:rFonts w:ascii="Calibri" w:hAnsi="Calibri" w:cs="Arial"/>
                              </w:rPr>
                              <w:t>Standing Committee is invited</w:t>
                            </w:r>
                            <w:r>
                              <w:rPr>
                                <w:rFonts w:ascii="Calibri" w:hAnsi="Calibri" w:cs="Arial"/>
                              </w:rPr>
                              <w:t>:</w:t>
                            </w:r>
                          </w:p>
                          <w:p w14:paraId="21D6B44D" w14:textId="702EAFDC" w:rsidR="003B08A7" w:rsidRDefault="003B08A7" w:rsidP="00D13B96">
                            <w:pPr>
                              <w:pStyle w:val="ListParagraph"/>
                              <w:numPr>
                                <w:ilvl w:val="0"/>
                                <w:numId w:val="12"/>
                              </w:numPr>
                              <w:ind w:left="426"/>
                              <w:jc w:val="left"/>
                              <w:rPr>
                                <w:rFonts w:ascii="Calibri" w:hAnsi="Calibri" w:cs="Arial"/>
                              </w:rPr>
                            </w:pPr>
                            <w:r w:rsidRPr="00CA3D4D">
                              <w:rPr>
                                <w:rFonts w:ascii="Calibri" w:hAnsi="Calibri" w:cs="Arial"/>
                              </w:rPr>
                              <w:t>to review the report on resource mobilization from all sources</w:t>
                            </w:r>
                            <w:r w:rsidR="00230DB8">
                              <w:rPr>
                                <w:rFonts w:ascii="Calibri" w:hAnsi="Calibri" w:cs="Arial"/>
                              </w:rPr>
                              <w:t>;</w:t>
                            </w:r>
                          </w:p>
                          <w:p w14:paraId="44CFAE30" w14:textId="4A1D764B" w:rsidR="003B08A7" w:rsidRDefault="003B08A7" w:rsidP="00D13B96">
                            <w:pPr>
                              <w:pStyle w:val="ListParagraph"/>
                              <w:numPr>
                                <w:ilvl w:val="0"/>
                                <w:numId w:val="12"/>
                              </w:numPr>
                              <w:ind w:left="426"/>
                              <w:jc w:val="left"/>
                              <w:rPr>
                                <w:rFonts w:ascii="Calibri" w:hAnsi="Calibri" w:cs="Arial"/>
                              </w:rPr>
                            </w:pPr>
                            <w:r w:rsidRPr="00CA3D4D">
                              <w:rPr>
                                <w:rFonts w:ascii="Calibri" w:hAnsi="Calibri" w:cs="Arial"/>
                              </w:rPr>
                              <w:t>to provide comments and further suggestions on fundraising approaches</w:t>
                            </w:r>
                            <w:r w:rsidR="00230DB8">
                              <w:rPr>
                                <w:rFonts w:ascii="Calibri" w:hAnsi="Calibri" w:cs="Arial"/>
                              </w:rPr>
                              <w:t>; and</w:t>
                            </w:r>
                          </w:p>
                          <w:p w14:paraId="6E5A4B77" w14:textId="623944BF" w:rsidR="003B08A7" w:rsidRPr="00363608" w:rsidRDefault="003B08A7" w:rsidP="00D13B96">
                            <w:pPr>
                              <w:pStyle w:val="ListParagraph"/>
                              <w:numPr>
                                <w:ilvl w:val="0"/>
                                <w:numId w:val="12"/>
                              </w:numPr>
                              <w:ind w:left="426"/>
                              <w:jc w:val="left"/>
                              <w:rPr>
                                <w:rFonts w:asciiTheme="minorHAnsi" w:hAnsiTheme="minorHAnsi" w:cs="Arial"/>
                              </w:rPr>
                            </w:pPr>
                            <w:r w:rsidRPr="00363608">
                              <w:rPr>
                                <w:rFonts w:asciiTheme="minorHAnsi" w:hAnsiTheme="minorHAnsi" w:cs="Arial"/>
                              </w:rPr>
                              <w:t>to recommend the development of a coherent fundraising strategy across the Secretariat, which addresses the existing funding approaches and future possibilities under the categories of</w:t>
                            </w:r>
                            <w:r w:rsidR="00230DB8" w:rsidRPr="00363608">
                              <w:rPr>
                                <w:rFonts w:asciiTheme="minorHAnsi" w:hAnsiTheme="minorHAnsi" w:cs="Arial"/>
                              </w:rPr>
                              <w:t>:</w:t>
                            </w:r>
                            <w:r w:rsidRPr="00363608">
                              <w:rPr>
                                <w:rFonts w:asciiTheme="minorHAnsi" w:hAnsiTheme="minorHAnsi" w:cs="Arial"/>
                              </w:rPr>
                              <w:t xml:space="preserve"> bilateral funds; multilateral funds; Partner organizations and NGOs; private sector funds; and philanthropic foundations. </w:t>
                            </w:r>
                          </w:p>
                          <w:p w14:paraId="190E00E1" w14:textId="77777777" w:rsidR="003B08A7" w:rsidRPr="00542C9E" w:rsidRDefault="003B08A7" w:rsidP="00A62ADF">
                            <w:pPr>
                              <w:pStyle w:val="ListParagraph"/>
                              <w:ind w:left="360"/>
                              <w:jc w:val="left"/>
                              <w:rPr>
                                <w:rFonts w:ascii="Calibri" w:hAnsi="Calibri"/>
                                <w:b/>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8.25pt;height:1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">
                <v:textbox>
                  <w:txbxContent>
                    <w:p w14:paraId="54B6C926" w14:textId="77777777" w:rsidR="003B08A7" w:rsidRPr="00AF4F97" w:rsidRDefault="003B08A7" w:rsidP="00A62ADF">
                      <w:pPr>
                        <w:rPr>
                          <w:rFonts w:ascii="Calibri" w:hAnsi="Calibri"/>
                          <w:b/>
                        </w:rPr>
                      </w:pPr>
                      <w:r w:rsidRPr="00AF4F97">
                        <w:rPr>
                          <w:rFonts w:ascii="Calibri" w:hAnsi="Calibri"/>
                          <w:b/>
                        </w:rPr>
                        <w:t xml:space="preserve">Actions requested: </w:t>
                      </w:r>
                    </w:p>
                    <w:p w14:paraId="034FA76D" w14:textId="05BAF3FC" w:rsidR="003B08A7" w:rsidRDefault="003B08A7" w:rsidP="00A62ADF">
                      <w:pPr>
                        <w:jc w:val="left"/>
                        <w:rPr>
                          <w:rFonts w:ascii="Calibri" w:hAnsi="Calibri" w:cs="Arial"/>
                        </w:rPr>
                      </w:pPr>
                      <w:r w:rsidRPr="008B6A92">
                        <w:rPr>
                          <w:rFonts w:ascii="Calibri" w:hAnsi="Calibri" w:cs="Arial"/>
                        </w:rPr>
                        <w:t>Standing Committee is invited</w:t>
                      </w:r>
                      <w:r>
                        <w:rPr>
                          <w:rFonts w:ascii="Calibri" w:hAnsi="Calibri" w:cs="Arial"/>
                        </w:rPr>
                        <w:t>:</w:t>
                      </w:r>
                    </w:p>
                    <w:p w14:paraId="21D6B44D" w14:textId="702EAFDC" w:rsidR="003B08A7" w:rsidRDefault="003B08A7" w:rsidP="00D13B96">
                      <w:pPr>
                        <w:pStyle w:val="ListParagraph"/>
                        <w:numPr>
                          <w:ilvl w:val="0"/>
                          <w:numId w:val="12"/>
                        </w:numPr>
                        <w:ind w:left="426"/>
                        <w:jc w:val="left"/>
                        <w:rPr>
                          <w:rFonts w:ascii="Calibri" w:hAnsi="Calibri" w:cs="Arial"/>
                        </w:rPr>
                      </w:pPr>
                      <w:r w:rsidRPr="00CA3D4D">
                        <w:rPr>
                          <w:rFonts w:ascii="Calibri" w:hAnsi="Calibri" w:cs="Arial"/>
                        </w:rPr>
                        <w:t>to review the report on resource mobilization from all sources</w:t>
                      </w:r>
                      <w:r w:rsidR="00230DB8">
                        <w:rPr>
                          <w:rFonts w:ascii="Calibri" w:hAnsi="Calibri" w:cs="Arial"/>
                        </w:rPr>
                        <w:t>;</w:t>
                      </w:r>
                    </w:p>
                    <w:p w14:paraId="44CFAE30" w14:textId="4A1D764B" w:rsidR="003B08A7" w:rsidRDefault="003B08A7" w:rsidP="00D13B96">
                      <w:pPr>
                        <w:pStyle w:val="ListParagraph"/>
                        <w:numPr>
                          <w:ilvl w:val="0"/>
                          <w:numId w:val="12"/>
                        </w:numPr>
                        <w:ind w:left="426"/>
                        <w:jc w:val="left"/>
                        <w:rPr>
                          <w:rFonts w:ascii="Calibri" w:hAnsi="Calibri" w:cs="Arial"/>
                        </w:rPr>
                      </w:pPr>
                      <w:r w:rsidRPr="00CA3D4D">
                        <w:rPr>
                          <w:rFonts w:ascii="Calibri" w:hAnsi="Calibri" w:cs="Arial"/>
                        </w:rPr>
                        <w:t>to provide comments and further suggestions on fundraising approaches</w:t>
                      </w:r>
                      <w:r w:rsidR="00230DB8">
                        <w:rPr>
                          <w:rFonts w:ascii="Calibri" w:hAnsi="Calibri" w:cs="Arial"/>
                        </w:rPr>
                        <w:t>; and</w:t>
                      </w:r>
                    </w:p>
                    <w:p w14:paraId="6E5A4B77" w14:textId="623944BF" w:rsidR="003B08A7" w:rsidRPr="00363608" w:rsidRDefault="003B08A7" w:rsidP="00D13B96">
                      <w:pPr>
                        <w:pStyle w:val="ListParagraph"/>
                        <w:numPr>
                          <w:ilvl w:val="0"/>
                          <w:numId w:val="12"/>
                        </w:numPr>
                        <w:ind w:left="426"/>
                        <w:jc w:val="left"/>
                        <w:rPr>
                          <w:rFonts w:asciiTheme="minorHAnsi" w:hAnsiTheme="minorHAnsi" w:cs="Arial"/>
                        </w:rPr>
                      </w:pPr>
                      <w:r w:rsidRPr="00363608">
                        <w:rPr>
                          <w:rFonts w:asciiTheme="minorHAnsi" w:hAnsiTheme="minorHAnsi" w:cs="Arial"/>
                        </w:rPr>
                        <w:t>to recommend the development of a coherent fundraising strategy across the Secretariat, which addresses the existing funding approaches and future possibilities under the categories of</w:t>
                      </w:r>
                      <w:r w:rsidR="00230DB8" w:rsidRPr="00363608">
                        <w:rPr>
                          <w:rFonts w:asciiTheme="minorHAnsi" w:hAnsiTheme="minorHAnsi" w:cs="Arial"/>
                        </w:rPr>
                        <w:t>:</w:t>
                      </w:r>
                      <w:r w:rsidRPr="00363608">
                        <w:rPr>
                          <w:rFonts w:asciiTheme="minorHAnsi" w:hAnsiTheme="minorHAnsi" w:cs="Arial"/>
                        </w:rPr>
                        <w:t xml:space="preserve"> bilateral funds; multilateral funds; Partner organizations and NGOs; private sector funds; and philanthropic foundations. </w:t>
                      </w:r>
                    </w:p>
                    <w:p w14:paraId="190E00E1" w14:textId="77777777" w:rsidR="003B08A7" w:rsidRPr="00542C9E" w:rsidRDefault="003B08A7" w:rsidP="00A62ADF">
                      <w:pPr>
                        <w:pStyle w:val="ListParagraph"/>
                        <w:ind w:left="360"/>
                        <w:jc w:val="left"/>
                        <w:rPr>
                          <w:rFonts w:ascii="Calibri" w:hAnsi="Calibri"/>
                          <w:b/>
                        </w:rPr>
                      </w:pPr>
                    </w:p>
                  </w:txbxContent>
                </v:textbox>
                <w10:anchorlock/>
              </v:shape>
            </w:pict>
          </mc:Fallback>
        </mc:AlternateContent>
      </w:r>
    </w:p>
    <w:p w14:paraId="7381397B" w14:textId="77777777" w:rsidR="00205372" w:rsidRDefault="00205372" w:rsidP="005C6E07">
      <w:pPr>
        <w:suppressAutoHyphens/>
        <w:jc w:val="left"/>
        <w:rPr>
          <w:rFonts w:asciiTheme="minorHAnsi" w:hAnsiTheme="minorHAnsi"/>
          <w:b/>
          <w:bCs/>
        </w:rPr>
      </w:pPr>
    </w:p>
    <w:p w14:paraId="3F872516" w14:textId="77777777" w:rsidR="00861237" w:rsidRPr="001E5EB8" w:rsidRDefault="00861237" w:rsidP="005C6E07">
      <w:pPr>
        <w:suppressAutoHyphens/>
        <w:jc w:val="left"/>
        <w:rPr>
          <w:rFonts w:asciiTheme="minorHAnsi" w:hAnsiTheme="minorHAnsi"/>
          <w:b/>
          <w:bCs/>
        </w:rPr>
      </w:pPr>
    </w:p>
    <w:p w14:paraId="3EA68B25" w14:textId="77777777" w:rsidR="00E90297" w:rsidRPr="001E5EB8" w:rsidRDefault="00E90297" w:rsidP="00E90297">
      <w:pPr>
        <w:rPr>
          <w:rFonts w:asciiTheme="minorHAnsi" w:hAnsiTheme="minorHAnsi" w:cs="Arial"/>
          <w:b/>
        </w:rPr>
      </w:pPr>
      <w:r w:rsidRPr="001E5EB8">
        <w:rPr>
          <w:rFonts w:asciiTheme="minorHAnsi" w:hAnsiTheme="minorHAnsi" w:cs="Arial"/>
          <w:b/>
        </w:rPr>
        <w:t>Introduction</w:t>
      </w:r>
    </w:p>
    <w:p w14:paraId="1634CF3A" w14:textId="77777777" w:rsidR="00E90297" w:rsidRPr="001E5EB8" w:rsidRDefault="00E90297" w:rsidP="001E5EB8">
      <w:pPr>
        <w:jc w:val="left"/>
        <w:rPr>
          <w:rFonts w:asciiTheme="minorHAnsi" w:hAnsiTheme="minorHAnsi" w:cs="Arial"/>
          <w:b/>
        </w:rPr>
      </w:pPr>
    </w:p>
    <w:p w14:paraId="02FEB42C" w14:textId="40F0C5B0" w:rsidR="00857BF3" w:rsidRDefault="00A66B07" w:rsidP="00DC5BCC">
      <w:pPr>
        <w:pStyle w:val="ListParagraph"/>
        <w:numPr>
          <w:ilvl w:val="0"/>
          <w:numId w:val="4"/>
        </w:numPr>
        <w:ind w:left="426" w:hanging="426"/>
        <w:jc w:val="left"/>
        <w:rPr>
          <w:rFonts w:asciiTheme="minorHAnsi" w:hAnsiTheme="minorHAnsi" w:cs="Arial"/>
        </w:rPr>
      </w:pPr>
      <w:r>
        <w:rPr>
          <w:rFonts w:asciiTheme="minorHAnsi" w:hAnsiTheme="minorHAnsi" w:cs="Arial"/>
        </w:rPr>
        <w:t xml:space="preserve">In the Interim Arrangements for Secretariat Administration, the Executive Team requested a review of resource mobilization, especially as it related to </w:t>
      </w:r>
      <w:r w:rsidR="00CD2A4F">
        <w:rPr>
          <w:rFonts w:asciiTheme="minorHAnsi" w:hAnsiTheme="minorHAnsi" w:cs="Arial"/>
        </w:rPr>
        <w:t>fundrais</w:t>
      </w:r>
      <w:r>
        <w:rPr>
          <w:rFonts w:asciiTheme="minorHAnsi" w:hAnsiTheme="minorHAnsi" w:cs="Arial"/>
        </w:rPr>
        <w:t>ing</w:t>
      </w:r>
      <w:r w:rsidR="00857BF3">
        <w:rPr>
          <w:rFonts w:asciiTheme="minorHAnsi" w:hAnsiTheme="minorHAnsi" w:cs="Arial"/>
        </w:rPr>
        <w:t xml:space="preserve"> (paragraph 1 (f))</w:t>
      </w:r>
      <w:r>
        <w:rPr>
          <w:rFonts w:asciiTheme="minorHAnsi" w:hAnsiTheme="minorHAnsi" w:cs="Arial"/>
        </w:rPr>
        <w:t>.</w:t>
      </w:r>
      <w:r w:rsidR="009E6177">
        <w:rPr>
          <w:rFonts w:asciiTheme="minorHAnsi" w:hAnsiTheme="minorHAnsi" w:cs="Arial"/>
        </w:rPr>
        <w:t xml:space="preserve"> </w:t>
      </w:r>
    </w:p>
    <w:p w14:paraId="0052B622" w14:textId="77777777" w:rsidR="00857BF3" w:rsidRDefault="00857BF3" w:rsidP="00857BF3">
      <w:pPr>
        <w:pStyle w:val="ListParagraph"/>
        <w:ind w:left="426"/>
        <w:jc w:val="left"/>
        <w:rPr>
          <w:rFonts w:asciiTheme="minorHAnsi" w:hAnsiTheme="minorHAnsi" w:cs="Arial"/>
        </w:rPr>
      </w:pPr>
    </w:p>
    <w:p w14:paraId="0021E809" w14:textId="6FDCDAE2" w:rsidR="00A66B07" w:rsidRDefault="00857BF3" w:rsidP="00DC5BCC">
      <w:pPr>
        <w:pStyle w:val="ListParagraph"/>
        <w:numPr>
          <w:ilvl w:val="0"/>
          <w:numId w:val="4"/>
        </w:numPr>
        <w:ind w:left="426" w:hanging="426"/>
        <w:jc w:val="left"/>
        <w:rPr>
          <w:rFonts w:asciiTheme="minorHAnsi" w:hAnsiTheme="minorHAnsi" w:cs="Arial"/>
        </w:rPr>
      </w:pPr>
      <w:r>
        <w:rPr>
          <w:rFonts w:asciiTheme="minorHAnsi" w:hAnsiTheme="minorHAnsi" w:cs="Arial"/>
        </w:rPr>
        <w:t>The purpose of this report is to ensure the capture of work undertaken, so that an incoming Secretary General is in a position to reinvigorate the programme.</w:t>
      </w:r>
      <w:r w:rsidR="009E6177">
        <w:rPr>
          <w:rFonts w:asciiTheme="minorHAnsi" w:hAnsiTheme="minorHAnsi" w:cs="Arial"/>
        </w:rPr>
        <w:t xml:space="preserve"> </w:t>
      </w:r>
      <w:r>
        <w:rPr>
          <w:rFonts w:asciiTheme="minorHAnsi" w:hAnsiTheme="minorHAnsi" w:cs="Arial"/>
        </w:rPr>
        <w:t>The review is undertaken in conjunction with the Resource Mobilization Working Group.</w:t>
      </w:r>
    </w:p>
    <w:p w14:paraId="2FCF55CA" w14:textId="77777777" w:rsidR="00857BF3" w:rsidRDefault="00857BF3" w:rsidP="00857BF3">
      <w:pPr>
        <w:pStyle w:val="ListParagraph"/>
        <w:ind w:left="426"/>
        <w:jc w:val="left"/>
        <w:rPr>
          <w:rFonts w:asciiTheme="minorHAnsi" w:hAnsiTheme="minorHAnsi" w:cs="Arial"/>
        </w:rPr>
      </w:pPr>
    </w:p>
    <w:p w14:paraId="401AFCA2" w14:textId="06C60A2A" w:rsidR="00857BF3" w:rsidRDefault="00857BF3" w:rsidP="00DC5BCC">
      <w:pPr>
        <w:pStyle w:val="ListParagraph"/>
        <w:numPr>
          <w:ilvl w:val="0"/>
          <w:numId w:val="4"/>
        </w:numPr>
        <w:ind w:left="426" w:hanging="426"/>
        <w:jc w:val="left"/>
        <w:rPr>
          <w:rFonts w:asciiTheme="minorHAnsi" w:hAnsiTheme="minorHAnsi" w:cs="Arial"/>
        </w:rPr>
      </w:pPr>
      <w:r>
        <w:rPr>
          <w:rFonts w:asciiTheme="minorHAnsi" w:hAnsiTheme="minorHAnsi" w:cs="Arial"/>
        </w:rPr>
        <w:t>This report reviews first of all the non-core budget priorities as defined in Resolution XII.1, Annex 3, and describes the actions undertaken.</w:t>
      </w:r>
      <w:r w:rsidR="009E6177">
        <w:rPr>
          <w:rFonts w:asciiTheme="minorHAnsi" w:hAnsiTheme="minorHAnsi" w:cs="Arial"/>
        </w:rPr>
        <w:t xml:space="preserve"> </w:t>
      </w:r>
    </w:p>
    <w:p w14:paraId="665AB8D4" w14:textId="77777777" w:rsidR="00857BF3" w:rsidRPr="00857BF3" w:rsidRDefault="00857BF3" w:rsidP="00857BF3">
      <w:pPr>
        <w:pStyle w:val="ListParagraph"/>
        <w:rPr>
          <w:rFonts w:asciiTheme="minorHAnsi" w:hAnsiTheme="minorHAnsi" w:cs="Arial"/>
        </w:rPr>
      </w:pPr>
    </w:p>
    <w:p w14:paraId="41717F06" w14:textId="76809CAF" w:rsidR="003A59E1" w:rsidRPr="00CA3D4D" w:rsidRDefault="00CA3D4D" w:rsidP="00DC5BCC">
      <w:pPr>
        <w:pStyle w:val="ListParagraph"/>
        <w:numPr>
          <w:ilvl w:val="0"/>
          <w:numId w:val="4"/>
        </w:numPr>
        <w:ind w:left="426" w:hanging="426"/>
        <w:jc w:val="left"/>
        <w:rPr>
          <w:rFonts w:asciiTheme="minorHAnsi" w:hAnsiTheme="minorHAnsi" w:cs="Arial"/>
        </w:rPr>
      </w:pPr>
      <w:r>
        <w:rPr>
          <w:rFonts w:asciiTheme="minorHAnsi" w:hAnsiTheme="minorHAnsi" w:cs="Arial"/>
        </w:rPr>
        <w:t xml:space="preserve">The report </w:t>
      </w:r>
      <w:r w:rsidR="00857BF3" w:rsidRPr="00857BF3">
        <w:rPr>
          <w:rFonts w:asciiTheme="minorHAnsi" w:hAnsiTheme="minorHAnsi" w:cs="Arial"/>
        </w:rPr>
        <w:t xml:space="preserve">goes on to </w:t>
      </w:r>
      <w:r w:rsidR="00635C6D">
        <w:rPr>
          <w:rFonts w:asciiTheme="minorHAnsi" w:hAnsiTheme="minorHAnsi" w:cs="Arial"/>
        </w:rPr>
        <w:t>list other fundraising efforts that are</w:t>
      </w:r>
      <w:r>
        <w:rPr>
          <w:rFonts w:asciiTheme="minorHAnsi" w:hAnsiTheme="minorHAnsi" w:cs="Arial"/>
        </w:rPr>
        <w:t xml:space="preserve"> currently</w:t>
      </w:r>
      <w:r w:rsidR="002429E8">
        <w:rPr>
          <w:rFonts w:asciiTheme="minorHAnsi" w:hAnsiTheme="minorHAnsi" w:cs="Arial"/>
        </w:rPr>
        <w:t xml:space="preserve"> being undertaken under</w:t>
      </w:r>
      <w:r w:rsidR="00635C6D">
        <w:rPr>
          <w:rFonts w:asciiTheme="minorHAnsi" w:hAnsiTheme="minorHAnsi" w:cs="Arial"/>
        </w:rPr>
        <w:t xml:space="preserve"> various categories of possible funders</w:t>
      </w:r>
      <w:r w:rsidR="00996557">
        <w:rPr>
          <w:rFonts w:asciiTheme="minorHAnsi" w:hAnsiTheme="minorHAnsi" w:cs="Arial"/>
        </w:rPr>
        <w:t>,</w:t>
      </w:r>
      <w:r w:rsidR="00635C6D">
        <w:rPr>
          <w:rFonts w:asciiTheme="minorHAnsi" w:hAnsiTheme="minorHAnsi" w:cs="Arial"/>
        </w:rPr>
        <w:t xml:space="preserve"> including</w:t>
      </w:r>
      <w:r w:rsidR="00996557">
        <w:rPr>
          <w:rFonts w:asciiTheme="minorHAnsi" w:hAnsiTheme="minorHAnsi" w:cs="Arial"/>
        </w:rPr>
        <w:t>:</w:t>
      </w:r>
      <w:r w:rsidR="00857BF3" w:rsidRPr="00857BF3">
        <w:rPr>
          <w:rFonts w:asciiTheme="minorHAnsi" w:hAnsiTheme="minorHAnsi" w:cs="Arial"/>
        </w:rPr>
        <w:t xml:space="preserve"> bilateral funds; multilateral funds; </w:t>
      </w:r>
      <w:r w:rsidR="00857BF3">
        <w:rPr>
          <w:rFonts w:asciiTheme="minorHAnsi" w:hAnsiTheme="minorHAnsi" w:cs="Arial"/>
        </w:rPr>
        <w:t xml:space="preserve">Partner organizations and NGOs; </w:t>
      </w:r>
      <w:r w:rsidR="00857BF3" w:rsidRPr="00857BF3">
        <w:rPr>
          <w:rFonts w:asciiTheme="minorHAnsi" w:hAnsiTheme="minorHAnsi" w:cs="Arial"/>
        </w:rPr>
        <w:t xml:space="preserve">private sector funds; </w:t>
      </w:r>
      <w:r w:rsidR="00635C6D">
        <w:rPr>
          <w:rFonts w:asciiTheme="minorHAnsi" w:hAnsiTheme="minorHAnsi" w:cs="Arial"/>
        </w:rPr>
        <w:t xml:space="preserve">and </w:t>
      </w:r>
      <w:r w:rsidR="00857BF3" w:rsidRPr="00857BF3">
        <w:rPr>
          <w:rFonts w:asciiTheme="minorHAnsi" w:hAnsiTheme="minorHAnsi" w:cs="Arial"/>
        </w:rPr>
        <w:t>philanthropic foundations.</w:t>
      </w:r>
      <w:r w:rsidR="009E6177">
        <w:rPr>
          <w:rFonts w:asciiTheme="minorHAnsi" w:hAnsiTheme="minorHAnsi" w:cs="Arial"/>
        </w:rPr>
        <w:t xml:space="preserve"> </w:t>
      </w:r>
    </w:p>
    <w:p w14:paraId="3A22D322" w14:textId="77777777" w:rsidR="00861237" w:rsidRDefault="00861237" w:rsidP="003A59E1">
      <w:pPr>
        <w:jc w:val="left"/>
        <w:rPr>
          <w:rFonts w:asciiTheme="minorHAnsi" w:hAnsiTheme="minorHAnsi"/>
          <w:color w:val="000000"/>
          <w:lang w:eastAsia="en-GB"/>
        </w:rPr>
      </w:pPr>
    </w:p>
    <w:p w14:paraId="650AA3E7" w14:textId="77777777" w:rsidR="00861237" w:rsidRDefault="00861237" w:rsidP="00861237">
      <w:pPr>
        <w:jc w:val="left"/>
        <w:rPr>
          <w:rFonts w:asciiTheme="minorHAnsi" w:hAnsiTheme="minorHAnsi" w:cs="Arial"/>
        </w:rPr>
      </w:pPr>
      <w:r>
        <w:rPr>
          <w:rFonts w:asciiTheme="minorHAnsi" w:hAnsiTheme="minorHAnsi" w:cs="Arial"/>
          <w:b/>
        </w:rPr>
        <w:t>Non-core budget priorities</w:t>
      </w:r>
    </w:p>
    <w:p w14:paraId="643ECBFA" w14:textId="77777777" w:rsidR="00861237" w:rsidRPr="00857BF3" w:rsidRDefault="00861237" w:rsidP="00861237">
      <w:pPr>
        <w:jc w:val="left"/>
        <w:rPr>
          <w:rFonts w:asciiTheme="minorHAnsi" w:hAnsiTheme="minorHAnsi" w:cs="Arial"/>
        </w:rPr>
      </w:pPr>
    </w:p>
    <w:p w14:paraId="582427B6" w14:textId="2D8EFBE1" w:rsidR="00861237" w:rsidRPr="00CA3D4D" w:rsidRDefault="00861237" w:rsidP="00DC5BCC">
      <w:pPr>
        <w:pStyle w:val="ListParagraph"/>
        <w:numPr>
          <w:ilvl w:val="0"/>
          <w:numId w:val="4"/>
        </w:numPr>
        <w:ind w:left="426" w:hanging="426"/>
        <w:jc w:val="left"/>
        <w:rPr>
          <w:rFonts w:asciiTheme="minorHAnsi" w:hAnsiTheme="minorHAnsi" w:cs="Arial"/>
        </w:rPr>
      </w:pPr>
      <w:r w:rsidRPr="00A66B07">
        <w:rPr>
          <w:rFonts w:asciiTheme="minorHAnsi" w:hAnsiTheme="minorHAnsi" w:cs="Arial"/>
        </w:rPr>
        <w:t>In Resolution XII.1 the non-core budget priorities and requirements for the period 2016-18 are outlined</w:t>
      </w:r>
      <w:r>
        <w:rPr>
          <w:rFonts w:asciiTheme="minorHAnsi" w:hAnsiTheme="minorHAnsi" w:cs="Arial"/>
        </w:rPr>
        <w:t xml:space="preserve"> in Annex 3</w:t>
      </w:r>
      <w:r w:rsidRPr="00A66B07">
        <w:rPr>
          <w:rFonts w:asciiTheme="minorHAnsi" w:hAnsiTheme="minorHAnsi" w:cs="Arial"/>
        </w:rPr>
        <w:t>.</w:t>
      </w:r>
      <w:r w:rsidRPr="001E5EB8">
        <w:rPr>
          <w:rFonts w:asciiTheme="minorHAnsi" w:hAnsiTheme="minorHAnsi" w:cs="Arial"/>
        </w:rPr>
        <w:t xml:space="preserve"> </w:t>
      </w:r>
      <w:r w:rsidR="00996557">
        <w:rPr>
          <w:rFonts w:asciiTheme="minorHAnsi" w:hAnsiTheme="minorHAnsi" w:cs="Arial"/>
        </w:rPr>
        <w:t>T</w:t>
      </w:r>
      <w:r>
        <w:rPr>
          <w:rFonts w:asciiTheme="minorHAnsi" w:hAnsiTheme="minorHAnsi" w:cs="Arial"/>
        </w:rPr>
        <w:t>hese</w:t>
      </w:r>
      <w:r w:rsidRPr="001E5EB8">
        <w:rPr>
          <w:rFonts w:asciiTheme="minorHAnsi" w:hAnsiTheme="minorHAnsi" w:cs="Arial"/>
        </w:rPr>
        <w:t xml:space="preserve"> </w:t>
      </w:r>
      <w:r>
        <w:rPr>
          <w:rFonts w:asciiTheme="minorHAnsi" w:hAnsiTheme="minorHAnsi" w:cs="Arial"/>
        </w:rPr>
        <w:t>n</w:t>
      </w:r>
      <w:r w:rsidRPr="001E5EB8">
        <w:rPr>
          <w:rFonts w:asciiTheme="minorHAnsi" w:hAnsiTheme="minorHAnsi" w:cs="Arial"/>
        </w:rPr>
        <w:t>on-</w:t>
      </w:r>
      <w:r>
        <w:rPr>
          <w:rFonts w:asciiTheme="minorHAnsi" w:hAnsiTheme="minorHAnsi" w:cs="Arial"/>
        </w:rPr>
        <w:t>c</w:t>
      </w:r>
      <w:r w:rsidRPr="001E5EB8">
        <w:rPr>
          <w:rFonts w:asciiTheme="minorHAnsi" w:hAnsiTheme="minorHAnsi" w:cs="Arial"/>
        </w:rPr>
        <w:t xml:space="preserve">ore </w:t>
      </w:r>
      <w:r>
        <w:rPr>
          <w:rFonts w:asciiTheme="minorHAnsi" w:hAnsiTheme="minorHAnsi" w:cs="Arial"/>
        </w:rPr>
        <w:t>priorities for 2016-18 are listed</w:t>
      </w:r>
      <w:r w:rsidRPr="001E5EB8">
        <w:rPr>
          <w:rFonts w:asciiTheme="minorHAnsi" w:hAnsiTheme="minorHAnsi" w:cs="Arial"/>
        </w:rPr>
        <w:t xml:space="preserve"> </w:t>
      </w:r>
      <w:r w:rsidR="00996557">
        <w:rPr>
          <w:rFonts w:asciiTheme="minorHAnsi" w:hAnsiTheme="minorHAnsi" w:cs="Arial"/>
        </w:rPr>
        <w:t>below</w:t>
      </w:r>
      <w:r w:rsidR="00996557" w:rsidRPr="00996557">
        <w:rPr>
          <w:rFonts w:asciiTheme="minorHAnsi" w:hAnsiTheme="minorHAnsi" w:cs="Arial"/>
        </w:rPr>
        <w:t xml:space="preserve"> </w:t>
      </w:r>
      <w:r w:rsidR="00996557">
        <w:rPr>
          <w:rFonts w:asciiTheme="minorHAnsi" w:hAnsiTheme="minorHAnsi" w:cs="Arial"/>
        </w:rPr>
        <w:t xml:space="preserve">at Table 1, </w:t>
      </w:r>
      <w:r w:rsidRPr="001E5EB8">
        <w:rPr>
          <w:rFonts w:asciiTheme="minorHAnsi" w:hAnsiTheme="minorHAnsi" w:cs="Arial"/>
        </w:rPr>
        <w:t>in the order of priority agreed upon by Parties at COP12</w:t>
      </w:r>
      <w:r>
        <w:rPr>
          <w:rFonts w:asciiTheme="minorHAnsi" w:hAnsiTheme="minorHAnsi" w:cs="Arial"/>
        </w:rPr>
        <w:t xml:space="preserve">. </w:t>
      </w:r>
    </w:p>
    <w:p w14:paraId="7E144E8D" w14:textId="77777777" w:rsidR="00861237" w:rsidRPr="003A59E1" w:rsidRDefault="00861237" w:rsidP="003A59E1">
      <w:pPr>
        <w:jc w:val="left"/>
        <w:rPr>
          <w:rFonts w:asciiTheme="minorHAnsi" w:hAnsiTheme="minorHAnsi"/>
          <w:color w:val="000000"/>
          <w:lang w:eastAsia="en-GB"/>
        </w:rPr>
      </w:pPr>
    </w:p>
    <w:p w14:paraId="6C166477" w14:textId="77777777" w:rsidR="009E6177" w:rsidRDefault="009E6177">
      <w:pPr>
        <w:jc w:val="left"/>
        <w:rPr>
          <w:rFonts w:asciiTheme="minorHAnsi" w:hAnsiTheme="minorHAnsi" w:cs="Arial"/>
          <w:b/>
        </w:rPr>
      </w:pPr>
      <w:r>
        <w:rPr>
          <w:rFonts w:asciiTheme="minorHAnsi" w:hAnsiTheme="minorHAnsi" w:cs="Arial"/>
          <w:b/>
        </w:rPr>
        <w:br w:type="page"/>
      </w:r>
    </w:p>
    <w:p w14:paraId="32192324" w14:textId="7DDB02CC" w:rsidR="00A62ADF" w:rsidRPr="00996557" w:rsidRDefault="004F1172" w:rsidP="00C159B8">
      <w:pPr>
        <w:jc w:val="left"/>
        <w:rPr>
          <w:rFonts w:asciiTheme="minorHAnsi" w:hAnsiTheme="minorHAnsi" w:cs="Arial"/>
          <w:b/>
        </w:rPr>
      </w:pPr>
      <w:r w:rsidRPr="00996557">
        <w:rPr>
          <w:rFonts w:asciiTheme="minorHAnsi" w:hAnsiTheme="minorHAnsi" w:cs="Arial"/>
          <w:b/>
        </w:rPr>
        <w:lastRenderedPageBreak/>
        <w:t>Table 1.</w:t>
      </w:r>
      <w:r w:rsidR="009E6177">
        <w:rPr>
          <w:rFonts w:asciiTheme="minorHAnsi" w:hAnsiTheme="minorHAnsi" w:cs="Arial"/>
          <w:b/>
        </w:rPr>
        <w:t xml:space="preserve"> </w:t>
      </w:r>
      <w:r w:rsidRPr="00996557">
        <w:rPr>
          <w:rFonts w:asciiTheme="minorHAnsi" w:hAnsiTheme="minorHAnsi" w:cs="Arial"/>
          <w:b/>
        </w:rPr>
        <w:t>Non-core budget priorities identifi</w:t>
      </w:r>
      <w:r w:rsidR="00230DB8">
        <w:rPr>
          <w:rFonts w:asciiTheme="minorHAnsi" w:hAnsiTheme="minorHAnsi" w:cs="Arial"/>
          <w:b/>
        </w:rPr>
        <w:t>ed in Resolution XII.1, Annex 3</w:t>
      </w:r>
    </w:p>
    <w:p w14:paraId="0965E3F0" w14:textId="77777777" w:rsidR="003A59E1" w:rsidRPr="004F1172" w:rsidRDefault="003A59E1" w:rsidP="004F1172">
      <w:pPr>
        <w:pStyle w:val="ListParagraph"/>
        <w:jc w:val="left"/>
        <w:rPr>
          <w:rFonts w:asciiTheme="minorHAnsi" w:hAnsiTheme="minorHAnsi" w:cs="Arial"/>
          <w:b/>
        </w:rPr>
      </w:pPr>
    </w:p>
    <w:tbl>
      <w:tblPr>
        <w:tblpPr w:leftFromText="180" w:rightFromText="180" w:vertAnchor="text" w:tblpY="1"/>
        <w:tblOverlap w:val="never"/>
        <w:tblW w:w="7953" w:type="dxa"/>
        <w:tblInd w:w="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Look w:val="04A0" w:firstRow="1" w:lastRow="0" w:firstColumn="1" w:lastColumn="0" w:noHBand="0" w:noVBand="1"/>
      </w:tblPr>
      <w:tblGrid>
        <w:gridCol w:w="582"/>
        <w:gridCol w:w="5387"/>
        <w:gridCol w:w="1984"/>
      </w:tblGrid>
      <w:tr w:rsidR="00103BA2" w:rsidRPr="00230DB8" w14:paraId="5699B7FE" w14:textId="77777777" w:rsidTr="009E6177">
        <w:trPr>
          <w:trHeight w:val="636"/>
        </w:trPr>
        <w:tc>
          <w:tcPr>
            <w:tcW w:w="582" w:type="dxa"/>
            <w:shd w:val="clear" w:color="auto" w:fill="8DB3E2" w:themeFill="text2" w:themeFillTint="66"/>
            <w:vAlign w:val="center"/>
            <w:hideMark/>
          </w:tcPr>
          <w:p w14:paraId="24E62915" w14:textId="77777777" w:rsidR="004F1172" w:rsidRPr="00230DB8" w:rsidRDefault="004F1172" w:rsidP="00C159B8">
            <w:pPr>
              <w:jc w:val="center"/>
              <w:rPr>
                <w:rFonts w:asciiTheme="minorHAnsi" w:eastAsia="Times New Roman" w:hAnsiTheme="minorHAnsi"/>
                <w:b/>
                <w:bCs/>
                <w:sz w:val="20"/>
                <w:szCs w:val="20"/>
                <w:lang w:eastAsia="en-GB"/>
              </w:rPr>
            </w:pPr>
            <w:r w:rsidRPr="00230DB8">
              <w:rPr>
                <w:rFonts w:asciiTheme="minorHAnsi" w:eastAsia="Times New Roman" w:hAnsiTheme="minorHAnsi"/>
                <w:b/>
                <w:bCs/>
                <w:sz w:val="20"/>
                <w:szCs w:val="20"/>
                <w:lang w:eastAsia="en-GB"/>
              </w:rPr>
              <w:t>No.</w:t>
            </w:r>
          </w:p>
        </w:tc>
        <w:tc>
          <w:tcPr>
            <w:tcW w:w="5387" w:type="dxa"/>
            <w:shd w:val="clear" w:color="auto" w:fill="8DB3E2" w:themeFill="text2" w:themeFillTint="66"/>
            <w:vAlign w:val="center"/>
            <w:hideMark/>
          </w:tcPr>
          <w:p w14:paraId="2CC2DBA1" w14:textId="77777777" w:rsidR="004F1172" w:rsidRPr="00230DB8" w:rsidRDefault="004F1172" w:rsidP="00C159B8">
            <w:pPr>
              <w:jc w:val="center"/>
              <w:rPr>
                <w:rFonts w:asciiTheme="minorHAnsi" w:eastAsia="Times New Roman" w:hAnsiTheme="minorHAnsi"/>
                <w:b/>
                <w:bCs/>
                <w:sz w:val="20"/>
                <w:szCs w:val="20"/>
                <w:lang w:eastAsia="en-GB"/>
              </w:rPr>
            </w:pPr>
            <w:r w:rsidRPr="00230DB8">
              <w:rPr>
                <w:rFonts w:asciiTheme="minorHAnsi" w:eastAsia="Times New Roman" w:hAnsiTheme="minorHAnsi"/>
                <w:b/>
                <w:bCs/>
                <w:sz w:val="20"/>
                <w:szCs w:val="20"/>
                <w:lang w:eastAsia="en-GB"/>
              </w:rPr>
              <w:t>Non-core budget priorities 2016-2018</w:t>
            </w:r>
          </w:p>
        </w:tc>
        <w:tc>
          <w:tcPr>
            <w:tcW w:w="1984" w:type="dxa"/>
            <w:shd w:val="clear" w:color="auto" w:fill="8DB3E2" w:themeFill="text2" w:themeFillTint="66"/>
            <w:vAlign w:val="center"/>
            <w:hideMark/>
          </w:tcPr>
          <w:p w14:paraId="4A707087" w14:textId="77777777" w:rsidR="004F1172" w:rsidRPr="00230DB8" w:rsidRDefault="004F1172" w:rsidP="00C159B8">
            <w:pPr>
              <w:jc w:val="center"/>
              <w:rPr>
                <w:rFonts w:asciiTheme="minorHAnsi" w:eastAsia="Times New Roman" w:hAnsiTheme="minorHAnsi"/>
                <w:b/>
                <w:bCs/>
                <w:sz w:val="20"/>
                <w:szCs w:val="20"/>
                <w:lang w:eastAsia="en-GB"/>
              </w:rPr>
            </w:pPr>
            <w:r w:rsidRPr="00230DB8">
              <w:rPr>
                <w:rFonts w:asciiTheme="minorHAnsi" w:eastAsia="Times New Roman" w:hAnsiTheme="minorHAnsi"/>
                <w:b/>
                <w:bCs/>
                <w:sz w:val="20"/>
                <w:szCs w:val="20"/>
                <w:lang w:eastAsia="en-GB"/>
              </w:rPr>
              <w:t>3-year funding requirement (CHF)</w:t>
            </w:r>
          </w:p>
        </w:tc>
      </w:tr>
      <w:tr w:rsidR="00103BA2" w:rsidRPr="00230DB8" w14:paraId="7B4445BC" w14:textId="77777777" w:rsidTr="009E6177">
        <w:tc>
          <w:tcPr>
            <w:tcW w:w="582" w:type="dxa"/>
            <w:shd w:val="clear" w:color="auto" w:fill="8DB3E2" w:themeFill="text2" w:themeFillTint="66"/>
            <w:vAlign w:val="center"/>
            <w:hideMark/>
          </w:tcPr>
          <w:p w14:paraId="62347A04" w14:textId="77777777" w:rsidR="004F1172" w:rsidRPr="00230DB8" w:rsidRDefault="004F1172" w:rsidP="00C159B8">
            <w:pPr>
              <w:jc w:val="center"/>
              <w:rPr>
                <w:rFonts w:asciiTheme="minorHAnsi" w:eastAsia="Times New Roman" w:hAnsiTheme="minorHAnsi"/>
                <w:b/>
                <w:bCs/>
                <w:color w:val="000000"/>
                <w:sz w:val="20"/>
                <w:szCs w:val="20"/>
                <w:lang w:eastAsia="en-GB"/>
              </w:rPr>
            </w:pPr>
            <w:r w:rsidRPr="00230DB8">
              <w:rPr>
                <w:rFonts w:asciiTheme="minorHAnsi" w:eastAsia="Times New Roman" w:hAnsiTheme="minorHAnsi"/>
                <w:b/>
                <w:bCs/>
                <w:color w:val="000000"/>
                <w:sz w:val="20"/>
                <w:szCs w:val="20"/>
                <w:lang w:eastAsia="en-GB"/>
              </w:rPr>
              <w:t>1</w:t>
            </w:r>
          </w:p>
        </w:tc>
        <w:tc>
          <w:tcPr>
            <w:tcW w:w="5387" w:type="dxa"/>
            <w:shd w:val="clear" w:color="000000" w:fill="D3DFEE"/>
            <w:vAlign w:val="center"/>
            <w:hideMark/>
          </w:tcPr>
          <w:p w14:paraId="1239D721" w14:textId="77777777" w:rsidR="004F1172" w:rsidRPr="00230DB8" w:rsidRDefault="004F1172" w:rsidP="00C159B8">
            <w:pPr>
              <w:jc w:val="left"/>
              <w:rPr>
                <w:rFonts w:asciiTheme="minorHAnsi" w:eastAsia="Times New Roman" w:hAnsiTheme="minorHAnsi"/>
                <w:color w:val="000000"/>
                <w:sz w:val="20"/>
                <w:szCs w:val="20"/>
                <w:lang w:eastAsia="en-GB"/>
              </w:rPr>
            </w:pPr>
            <w:r w:rsidRPr="00230DB8">
              <w:rPr>
                <w:rFonts w:asciiTheme="minorHAnsi" w:eastAsia="Times New Roman" w:hAnsiTheme="minorHAnsi"/>
                <w:color w:val="000000"/>
                <w:sz w:val="20"/>
                <w:szCs w:val="20"/>
                <w:lang w:eastAsia="en-GB"/>
              </w:rPr>
              <w:t>Ramsar Advisory Missions for Parties requiring assistance</w:t>
            </w:r>
          </w:p>
        </w:tc>
        <w:tc>
          <w:tcPr>
            <w:tcW w:w="1984" w:type="dxa"/>
            <w:shd w:val="clear" w:color="000000" w:fill="D3DFEE"/>
            <w:vAlign w:val="center"/>
            <w:hideMark/>
          </w:tcPr>
          <w:p w14:paraId="4FFEC123" w14:textId="77777777" w:rsidR="004F1172" w:rsidRPr="00230DB8" w:rsidRDefault="004F1172" w:rsidP="00C159B8">
            <w:pPr>
              <w:jc w:val="right"/>
              <w:rPr>
                <w:rFonts w:asciiTheme="minorHAnsi" w:eastAsia="Times New Roman" w:hAnsiTheme="minorHAnsi"/>
                <w:color w:val="000000"/>
                <w:sz w:val="20"/>
                <w:szCs w:val="20"/>
                <w:lang w:eastAsia="en-GB"/>
              </w:rPr>
            </w:pPr>
            <w:r w:rsidRPr="00230DB8">
              <w:rPr>
                <w:rFonts w:asciiTheme="minorHAnsi" w:eastAsia="Times New Roman" w:hAnsiTheme="minorHAnsi"/>
                <w:color w:val="000000"/>
                <w:sz w:val="20"/>
                <w:szCs w:val="20"/>
                <w:lang w:eastAsia="en-GB"/>
              </w:rPr>
              <w:t>600,000</w:t>
            </w:r>
          </w:p>
        </w:tc>
      </w:tr>
      <w:tr w:rsidR="00103BA2" w:rsidRPr="00230DB8" w14:paraId="7192B51C" w14:textId="77777777" w:rsidTr="009E6177">
        <w:tc>
          <w:tcPr>
            <w:tcW w:w="582" w:type="dxa"/>
            <w:shd w:val="clear" w:color="auto" w:fill="8DB3E2" w:themeFill="text2" w:themeFillTint="66"/>
            <w:vAlign w:val="center"/>
            <w:hideMark/>
          </w:tcPr>
          <w:p w14:paraId="05343E54" w14:textId="77777777" w:rsidR="004F1172" w:rsidRPr="00230DB8" w:rsidRDefault="004F1172" w:rsidP="00C159B8">
            <w:pPr>
              <w:jc w:val="center"/>
              <w:rPr>
                <w:rFonts w:asciiTheme="minorHAnsi" w:eastAsia="Times New Roman" w:hAnsiTheme="minorHAnsi"/>
                <w:b/>
                <w:bCs/>
                <w:color w:val="000000"/>
                <w:sz w:val="20"/>
                <w:szCs w:val="20"/>
                <w:lang w:eastAsia="en-GB"/>
              </w:rPr>
            </w:pPr>
            <w:r w:rsidRPr="00230DB8">
              <w:rPr>
                <w:rFonts w:asciiTheme="minorHAnsi" w:eastAsia="Times New Roman" w:hAnsiTheme="minorHAnsi"/>
                <w:b/>
                <w:bCs/>
                <w:color w:val="000000"/>
                <w:sz w:val="20"/>
                <w:szCs w:val="20"/>
                <w:lang w:eastAsia="en-GB"/>
              </w:rPr>
              <w:t>2</w:t>
            </w:r>
          </w:p>
        </w:tc>
        <w:tc>
          <w:tcPr>
            <w:tcW w:w="5387" w:type="dxa"/>
            <w:shd w:val="clear" w:color="000000" w:fill="D3DFEE"/>
            <w:vAlign w:val="center"/>
            <w:hideMark/>
          </w:tcPr>
          <w:p w14:paraId="4047C7E6" w14:textId="77777777" w:rsidR="004F1172" w:rsidRPr="00230DB8" w:rsidRDefault="004F1172" w:rsidP="00C159B8">
            <w:pPr>
              <w:jc w:val="left"/>
              <w:rPr>
                <w:rFonts w:asciiTheme="minorHAnsi" w:eastAsia="Times New Roman" w:hAnsiTheme="minorHAnsi"/>
                <w:color w:val="000000"/>
                <w:sz w:val="20"/>
                <w:szCs w:val="20"/>
                <w:lang w:eastAsia="en-GB"/>
              </w:rPr>
            </w:pPr>
            <w:r w:rsidRPr="00230DB8">
              <w:rPr>
                <w:rFonts w:asciiTheme="minorHAnsi" w:eastAsia="Times New Roman" w:hAnsiTheme="minorHAnsi"/>
                <w:color w:val="000000"/>
                <w:sz w:val="20"/>
                <w:szCs w:val="20"/>
                <w:lang w:eastAsia="en-GB"/>
              </w:rPr>
              <w:t>STRP 2016-2018 programme of work support</w:t>
            </w:r>
          </w:p>
        </w:tc>
        <w:tc>
          <w:tcPr>
            <w:tcW w:w="1984" w:type="dxa"/>
            <w:shd w:val="clear" w:color="000000" w:fill="D3DFEE"/>
            <w:vAlign w:val="center"/>
            <w:hideMark/>
          </w:tcPr>
          <w:p w14:paraId="1CCCA2EA" w14:textId="77777777" w:rsidR="004F1172" w:rsidRPr="00230DB8" w:rsidRDefault="004F1172" w:rsidP="00C159B8">
            <w:pPr>
              <w:jc w:val="right"/>
              <w:rPr>
                <w:rFonts w:asciiTheme="minorHAnsi" w:eastAsia="Times New Roman" w:hAnsiTheme="minorHAnsi"/>
                <w:color w:val="000000"/>
                <w:sz w:val="20"/>
                <w:szCs w:val="20"/>
                <w:lang w:eastAsia="en-GB"/>
              </w:rPr>
            </w:pPr>
            <w:r w:rsidRPr="00230DB8">
              <w:rPr>
                <w:rFonts w:asciiTheme="minorHAnsi" w:eastAsia="Times New Roman" w:hAnsiTheme="minorHAnsi"/>
                <w:color w:val="000000"/>
                <w:sz w:val="20"/>
                <w:szCs w:val="20"/>
                <w:lang w:eastAsia="en-GB"/>
              </w:rPr>
              <w:t>300,000</w:t>
            </w:r>
          </w:p>
        </w:tc>
      </w:tr>
      <w:tr w:rsidR="00103BA2" w:rsidRPr="00230DB8" w14:paraId="5609A75F" w14:textId="77777777" w:rsidTr="009E6177">
        <w:tc>
          <w:tcPr>
            <w:tcW w:w="582" w:type="dxa"/>
            <w:shd w:val="clear" w:color="auto" w:fill="8DB3E2" w:themeFill="text2" w:themeFillTint="66"/>
            <w:vAlign w:val="center"/>
            <w:hideMark/>
          </w:tcPr>
          <w:p w14:paraId="243AE5AA" w14:textId="77777777" w:rsidR="004F1172" w:rsidRPr="00230DB8" w:rsidRDefault="004F1172" w:rsidP="00C159B8">
            <w:pPr>
              <w:jc w:val="center"/>
              <w:rPr>
                <w:rFonts w:asciiTheme="minorHAnsi" w:eastAsia="Times New Roman" w:hAnsiTheme="minorHAnsi"/>
                <w:b/>
                <w:bCs/>
                <w:color w:val="000000"/>
                <w:sz w:val="20"/>
                <w:szCs w:val="20"/>
                <w:lang w:eastAsia="en-GB"/>
              </w:rPr>
            </w:pPr>
            <w:r w:rsidRPr="00230DB8">
              <w:rPr>
                <w:rFonts w:asciiTheme="minorHAnsi" w:eastAsia="Times New Roman" w:hAnsiTheme="minorHAnsi"/>
                <w:b/>
                <w:bCs/>
                <w:color w:val="000000"/>
                <w:sz w:val="20"/>
                <w:szCs w:val="20"/>
                <w:lang w:eastAsia="en-GB"/>
              </w:rPr>
              <w:t>3</w:t>
            </w:r>
          </w:p>
        </w:tc>
        <w:tc>
          <w:tcPr>
            <w:tcW w:w="5387" w:type="dxa"/>
            <w:shd w:val="clear" w:color="000000" w:fill="D3DFEE"/>
            <w:vAlign w:val="center"/>
            <w:hideMark/>
          </w:tcPr>
          <w:p w14:paraId="02897338" w14:textId="77777777" w:rsidR="004F1172" w:rsidRPr="00230DB8" w:rsidRDefault="004F1172" w:rsidP="00C159B8">
            <w:pPr>
              <w:jc w:val="left"/>
              <w:rPr>
                <w:rFonts w:asciiTheme="minorHAnsi" w:eastAsia="Times New Roman" w:hAnsiTheme="minorHAnsi"/>
                <w:color w:val="000000"/>
                <w:sz w:val="20"/>
                <w:szCs w:val="20"/>
                <w:lang w:eastAsia="en-GB"/>
              </w:rPr>
            </w:pPr>
            <w:r w:rsidRPr="00230DB8">
              <w:rPr>
                <w:rFonts w:asciiTheme="minorHAnsi" w:eastAsia="Times New Roman" w:hAnsiTheme="minorHAnsi"/>
                <w:color w:val="000000"/>
                <w:sz w:val="20"/>
                <w:szCs w:val="20"/>
                <w:lang w:eastAsia="en-GB"/>
              </w:rPr>
              <w:t>RSIS, IM/IT (Website) Continuing Development</w:t>
            </w:r>
          </w:p>
        </w:tc>
        <w:tc>
          <w:tcPr>
            <w:tcW w:w="1984" w:type="dxa"/>
            <w:shd w:val="clear" w:color="000000" w:fill="D3DFEE"/>
            <w:vAlign w:val="center"/>
            <w:hideMark/>
          </w:tcPr>
          <w:p w14:paraId="6E15D141" w14:textId="77777777" w:rsidR="004F1172" w:rsidRPr="00230DB8" w:rsidRDefault="004F1172" w:rsidP="00C159B8">
            <w:pPr>
              <w:jc w:val="right"/>
              <w:rPr>
                <w:rFonts w:asciiTheme="minorHAnsi" w:eastAsia="Times New Roman" w:hAnsiTheme="minorHAnsi"/>
                <w:color w:val="000000"/>
                <w:sz w:val="20"/>
                <w:szCs w:val="20"/>
                <w:lang w:eastAsia="en-GB"/>
              </w:rPr>
            </w:pPr>
            <w:r w:rsidRPr="00230DB8">
              <w:rPr>
                <w:rFonts w:asciiTheme="minorHAnsi" w:eastAsia="Times New Roman" w:hAnsiTheme="minorHAnsi"/>
                <w:color w:val="000000"/>
                <w:sz w:val="20"/>
                <w:szCs w:val="20"/>
                <w:lang w:eastAsia="en-GB"/>
              </w:rPr>
              <w:t>175,000</w:t>
            </w:r>
          </w:p>
        </w:tc>
      </w:tr>
      <w:tr w:rsidR="00103BA2" w:rsidRPr="00230DB8" w14:paraId="6030559A" w14:textId="77777777" w:rsidTr="009E6177">
        <w:tc>
          <w:tcPr>
            <w:tcW w:w="582" w:type="dxa"/>
            <w:shd w:val="clear" w:color="auto" w:fill="8DB3E2" w:themeFill="text2" w:themeFillTint="66"/>
            <w:vAlign w:val="center"/>
            <w:hideMark/>
          </w:tcPr>
          <w:p w14:paraId="4B66C28D" w14:textId="77777777" w:rsidR="004F1172" w:rsidRPr="00230DB8" w:rsidRDefault="004F1172" w:rsidP="00C159B8">
            <w:pPr>
              <w:jc w:val="center"/>
              <w:rPr>
                <w:rFonts w:asciiTheme="minorHAnsi" w:eastAsia="Times New Roman" w:hAnsiTheme="minorHAnsi"/>
                <w:b/>
                <w:bCs/>
                <w:color w:val="000000"/>
                <w:sz w:val="20"/>
                <w:szCs w:val="20"/>
                <w:lang w:eastAsia="en-GB"/>
              </w:rPr>
            </w:pPr>
            <w:r w:rsidRPr="00230DB8">
              <w:rPr>
                <w:rFonts w:asciiTheme="minorHAnsi" w:eastAsia="Times New Roman" w:hAnsiTheme="minorHAnsi"/>
                <w:b/>
                <w:bCs/>
                <w:color w:val="000000"/>
                <w:sz w:val="20"/>
                <w:szCs w:val="20"/>
                <w:lang w:eastAsia="en-GB"/>
              </w:rPr>
              <w:t>4</w:t>
            </w:r>
          </w:p>
        </w:tc>
        <w:tc>
          <w:tcPr>
            <w:tcW w:w="5387" w:type="dxa"/>
            <w:shd w:val="clear" w:color="000000" w:fill="D3DFEE"/>
            <w:vAlign w:val="center"/>
            <w:hideMark/>
          </w:tcPr>
          <w:p w14:paraId="4042694C" w14:textId="77777777" w:rsidR="004F1172" w:rsidRPr="00230DB8" w:rsidRDefault="004F1172" w:rsidP="00C159B8">
            <w:pPr>
              <w:jc w:val="left"/>
              <w:rPr>
                <w:rFonts w:asciiTheme="minorHAnsi" w:eastAsia="Times New Roman" w:hAnsiTheme="minorHAnsi"/>
                <w:color w:val="000000"/>
                <w:sz w:val="20"/>
                <w:szCs w:val="20"/>
                <w:lang w:eastAsia="en-GB"/>
              </w:rPr>
            </w:pPr>
            <w:r w:rsidRPr="00230DB8">
              <w:rPr>
                <w:rFonts w:asciiTheme="minorHAnsi" w:eastAsia="Times New Roman" w:hAnsiTheme="minorHAnsi"/>
                <w:color w:val="000000"/>
                <w:sz w:val="20"/>
                <w:szCs w:val="20"/>
                <w:lang w:eastAsia="en-GB"/>
              </w:rPr>
              <w:t>Pre-COP13 regional meetings (delegates support and meeting costs for preparatory meetings)</w:t>
            </w:r>
          </w:p>
        </w:tc>
        <w:tc>
          <w:tcPr>
            <w:tcW w:w="1984" w:type="dxa"/>
            <w:shd w:val="clear" w:color="000000" w:fill="D3DFEE"/>
            <w:vAlign w:val="center"/>
            <w:hideMark/>
          </w:tcPr>
          <w:p w14:paraId="4ECE6CCA" w14:textId="77777777" w:rsidR="004F1172" w:rsidRPr="00230DB8" w:rsidRDefault="004F1172" w:rsidP="00C159B8">
            <w:pPr>
              <w:jc w:val="right"/>
              <w:rPr>
                <w:rFonts w:asciiTheme="minorHAnsi" w:eastAsia="Times New Roman" w:hAnsiTheme="minorHAnsi"/>
                <w:color w:val="000000"/>
                <w:sz w:val="20"/>
                <w:szCs w:val="20"/>
                <w:lang w:eastAsia="en-GB"/>
              </w:rPr>
            </w:pPr>
            <w:r w:rsidRPr="00230DB8">
              <w:rPr>
                <w:rFonts w:asciiTheme="minorHAnsi" w:eastAsia="Times New Roman" w:hAnsiTheme="minorHAnsi"/>
                <w:color w:val="000000"/>
                <w:sz w:val="20"/>
                <w:szCs w:val="20"/>
                <w:lang w:eastAsia="en-GB"/>
              </w:rPr>
              <w:t>650,000</w:t>
            </w:r>
          </w:p>
        </w:tc>
      </w:tr>
      <w:tr w:rsidR="00103BA2" w:rsidRPr="00230DB8" w14:paraId="07039EA3" w14:textId="77777777" w:rsidTr="009E6177">
        <w:tc>
          <w:tcPr>
            <w:tcW w:w="582" w:type="dxa"/>
            <w:shd w:val="clear" w:color="auto" w:fill="8DB3E2" w:themeFill="text2" w:themeFillTint="66"/>
            <w:vAlign w:val="center"/>
            <w:hideMark/>
          </w:tcPr>
          <w:p w14:paraId="3950D514" w14:textId="77777777" w:rsidR="004F1172" w:rsidRPr="00230DB8" w:rsidRDefault="004F1172" w:rsidP="00C159B8">
            <w:pPr>
              <w:jc w:val="center"/>
              <w:rPr>
                <w:rFonts w:asciiTheme="minorHAnsi" w:eastAsia="Times New Roman" w:hAnsiTheme="minorHAnsi"/>
                <w:b/>
                <w:bCs/>
                <w:color w:val="000000"/>
                <w:sz w:val="20"/>
                <w:szCs w:val="20"/>
                <w:lang w:eastAsia="en-GB"/>
              </w:rPr>
            </w:pPr>
            <w:r w:rsidRPr="00230DB8">
              <w:rPr>
                <w:rFonts w:asciiTheme="minorHAnsi" w:eastAsia="Times New Roman" w:hAnsiTheme="minorHAnsi"/>
                <w:b/>
                <w:bCs/>
                <w:color w:val="000000"/>
                <w:sz w:val="20"/>
                <w:szCs w:val="20"/>
                <w:lang w:eastAsia="en-GB"/>
              </w:rPr>
              <w:t>5</w:t>
            </w:r>
          </w:p>
        </w:tc>
        <w:tc>
          <w:tcPr>
            <w:tcW w:w="5387" w:type="dxa"/>
            <w:shd w:val="clear" w:color="000000" w:fill="D3DFEE"/>
            <w:vAlign w:val="center"/>
            <w:hideMark/>
          </w:tcPr>
          <w:p w14:paraId="6D0B3BD3" w14:textId="77777777" w:rsidR="004F1172" w:rsidRPr="00230DB8" w:rsidRDefault="004F1172" w:rsidP="00C159B8">
            <w:pPr>
              <w:jc w:val="left"/>
              <w:rPr>
                <w:rFonts w:asciiTheme="minorHAnsi" w:eastAsia="Times New Roman" w:hAnsiTheme="minorHAnsi"/>
                <w:color w:val="000000"/>
                <w:sz w:val="20"/>
                <w:szCs w:val="20"/>
                <w:lang w:eastAsia="en-GB"/>
              </w:rPr>
            </w:pPr>
            <w:r w:rsidRPr="00230DB8">
              <w:rPr>
                <w:rFonts w:asciiTheme="minorHAnsi" w:eastAsia="Times New Roman" w:hAnsiTheme="minorHAnsi"/>
                <w:color w:val="000000"/>
                <w:sz w:val="20"/>
                <w:szCs w:val="20"/>
                <w:lang w:eastAsia="en-GB"/>
              </w:rPr>
              <w:t>COP13 (2018) sponsorship to eligible delegates</w:t>
            </w:r>
          </w:p>
        </w:tc>
        <w:tc>
          <w:tcPr>
            <w:tcW w:w="1984" w:type="dxa"/>
            <w:shd w:val="clear" w:color="000000" w:fill="D3DFEE"/>
            <w:vAlign w:val="center"/>
            <w:hideMark/>
          </w:tcPr>
          <w:p w14:paraId="63030C81" w14:textId="77777777" w:rsidR="004F1172" w:rsidRPr="00230DB8" w:rsidRDefault="004F1172" w:rsidP="00C159B8">
            <w:pPr>
              <w:jc w:val="right"/>
              <w:rPr>
                <w:rFonts w:asciiTheme="minorHAnsi" w:eastAsia="Times New Roman" w:hAnsiTheme="minorHAnsi"/>
                <w:color w:val="000000"/>
                <w:sz w:val="20"/>
                <w:szCs w:val="20"/>
                <w:lang w:eastAsia="en-GB"/>
              </w:rPr>
            </w:pPr>
            <w:r w:rsidRPr="00230DB8">
              <w:rPr>
                <w:rFonts w:asciiTheme="minorHAnsi" w:eastAsia="Times New Roman" w:hAnsiTheme="minorHAnsi"/>
                <w:color w:val="000000"/>
                <w:sz w:val="20"/>
                <w:szCs w:val="20"/>
                <w:lang w:eastAsia="en-GB"/>
              </w:rPr>
              <w:t>600,000</w:t>
            </w:r>
          </w:p>
        </w:tc>
      </w:tr>
      <w:tr w:rsidR="00103BA2" w:rsidRPr="00230DB8" w14:paraId="3AA6BFCE" w14:textId="77777777" w:rsidTr="009E6177">
        <w:tc>
          <w:tcPr>
            <w:tcW w:w="582" w:type="dxa"/>
            <w:shd w:val="clear" w:color="auto" w:fill="8DB3E2" w:themeFill="text2" w:themeFillTint="66"/>
            <w:vAlign w:val="center"/>
            <w:hideMark/>
          </w:tcPr>
          <w:p w14:paraId="30E98AAA" w14:textId="77777777" w:rsidR="004F1172" w:rsidRPr="00230DB8" w:rsidRDefault="004F1172" w:rsidP="00C159B8">
            <w:pPr>
              <w:jc w:val="center"/>
              <w:rPr>
                <w:rFonts w:asciiTheme="minorHAnsi" w:eastAsia="Times New Roman" w:hAnsiTheme="minorHAnsi"/>
                <w:b/>
                <w:bCs/>
                <w:color w:val="000000"/>
                <w:sz w:val="20"/>
                <w:szCs w:val="20"/>
                <w:lang w:eastAsia="en-GB"/>
              </w:rPr>
            </w:pPr>
            <w:r w:rsidRPr="00230DB8">
              <w:rPr>
                <w:rFonts w:asciiTheme="minorHAnsi" w:eastAsia="Times New Roman" w:hAnsiTheme="minorHAnsi"/>
                <w:b/>
                <w:bCs/>
                <w:color w:val="000000"/>
                <w:sz w:val="20"/>
                <w:szCs w:val="20"/>
                <w:lang w:eastAsia="en-GB"/>
              </w:rPr>
              <w:t>6</w:t>
            </w:r>
          </w:p>
        </w:tc>
        <w:tc>
          <w:tcPr>
            <w:tcW w:w="5387" w:type="dxa"/>
            <w:shd w:val="clear" w:color="000000" w:fill="D3DFEE"/>
            <w:vAlign w:val="center"/>
            <w:hideMark/>
          </w:tcPr>
          <w:p w14:paraId="0A795F1F" w14:textId="77777777" w:rsidR="004F1172" w:rsidRPr="00230DB8" w:rsidRDefault="004F1172" w:rsidP="00C159B8">
            <w:pPr>
              <w:jc w:val="left"/>
              <w:rPr>
                <w:rFonts w:asciiTheme="minorHAnsi" w:eastAsia="Times New Roman" w:hAnsiTheme="minorHAnsi"/>
                <w:color w:val="000000"/>
                <w:sz w:val="20"/>
                <w:szCs w:val="20"/>
                <w:lang w:eastAsia="en-GB"/>
              </w:rPr>
            </w:pPr>
            <w:r w:rsidRPr="00230DB8">
              <w:rPr>
                <w:rFonts w:asciiTheme="minorHAnsi" w:eastAsia="Times New Roman" w:hAnsiTheme="minorHAnsi"/>
                <w:color w:val="000000"/>
                <w:sz w:val="20"/>
                <w:szCs w:val="20"/>
                <w:lang w:eastAsia="en-GB"/>
              </w:rPr>
              <w:t>Arabic language introduction and translation support</w:t>
            </w:r>
          </w:p>
        </w:tc>
        <w:tc>
          <w:tcPr>
            <w:tcW w:w="1984" w:type="dxa"/>
            <w:shd w:val="clear" w:color="000000" w:fill="D3DFEE"/>
            <w:vAlign w:val="center"/>
            <w:hideMark/>
          </w:tcPr>
          <w:p w14:paraId="6D42E70D" w14:textId="77777777" w:rsidR="004F1172" w:rsidRPr="00230DB8" w:rsidRDefault="004F1172" w:rsidP="00C159B8">
            <w:pPr>
              <w:jc w:val="right"/>
              <w:rPr>
                <w:rFonts w:asciiTheme="minorHAnsi" w:eastAsia="Times New Roman" w:hAnsiTheme="minorHAnsi"/>
                <w:color w:val="000000"/>
                <w:sz w:val="20"/>
                <w:szCs w:val="20"/>
                <w:lang w:eastAsia="en-GB"/>
              </w:rPr>
            </w:pPr>
            <w:r w:rsidRPr="00230DB8">
              <w:rPr>
                <w:rFonts w:asciiTheme="minorHAnsi" w:eastAsia="Times New Roman" w:hAnsiTheme="minorHAnsi"/>
                <w:color w:val="000000"/>
                <w:sz w:val="20"/>
                <w:szCs w:val="20"/>
                <w:lang w:eastAsia="en-GB"/>
              </w:rPr>
              <w:t>250,000</w:t>
            </w:r>
          </w:p>
        </w:tc>
      </w:tr>
      <w:tr w:rsidR="00103BA2" w:rsidRPr="00230DB8" w14:paraId="2CB3F60E" w14:textId="77777777" w:rsidTr="009E6177">
        <w:tc>
          <w:tcPr>
            <w:tcW w:w="582" w:type="dxa"/>
            <w:shd w:val="clear" w:color="auto" w:fill="8DB3E2" w:themeFill="text2" w:themeFillTint="66"/>
            <w:vAlign w:val="center"/>
            <w:hideMark/>
          </w:tcPr>
          <w:p w14:paraId="2A1912D6" w14:textId="77777777" w:rsidR="004F1172" w:rsidRPr="00230DB8" w:rsidRDefault="004F1172" w:rsidP="00C159B8">
            <w:pPr>
              <w:jc w:val="center"/>
              <w:rPr>
                <w:rFonts w:asciiTheme="minorHAnsi" w:eastAsia="Times New Roman" w:hAnsiTheme="minorHAnsi"/>
                <w:b/>
                <w:bCs/>
                <w:color w:val="000000"/>
                <w:sz w:val="20"/>
                <w:szCs w:val="20"/>
                <w:lang w:eastAsia="en-GB"/>
              </w:rPr>
            </w:pPr>
            <w:r w:rsidRPr="00230DB8">
              <w:rPr>
                <w:rFonts w:asciiTheme="minorHAnsi" w:eastAsia="Times New Roman" w:hAnsiTheme="minorHAnsi"/>
                <w:b/>
                <w:bCs/>
                <w:color w:val="000000"/>
                <w:sz w:val="20"/>
                <w:szCs w:val="20"/>
                <w:lang w:eastAsia="en-GB"/>
              </w:rPr>
              <w:t>7</w:t>
            </w:r>
          </w:p>
        </w:tc>
        <w:tc>
          <w:tcPr>
            <w:tcW w:w="5387" w:type="dxa"/>
            <w:shd w:val="clear" w:color="000000" w:fill="D3DFEE"/>
            <w:vAlign w:val="center"/>
            <w:hideMark/>
          </w:tcPr>
          <w:p w14:paraId="1EF45CC8" w14:textId="77777777" w:rsidR="004F1172" w:rsidRPr="00230DB8" w:rsidRDefault="004F1172" w:rsidP="00C159B8">
            <w:pPr>
              <w:jc w:val="left"/>
              <w:rPr>
                <w:rFonts w:asciiTheme="minorHAnsi" w:eastAsia="Times New Roman" w:hAnsiTheme="minorHAnsi"/>
                <w:color w:val="000000"/>
                <w:sz w:val="20"/>
                <w:szCs w:val="20"/>
                <w:lang w:eastAsia="en-GB"/>
              </w:rPr>
            </w:pPr>
            <w:r w:rsidRPr="00230DB8">
              <w:rPr>
                <w:rFonts w:asciiTheme="minorHAnsi" w:eastAsia="Times New Roman" w:hAnsiTheme="minorHAnsi"/>
                <w:color w:val="000000"/>
                <w:sz w:val="20"/>
                <w:szCs w:val="20"/>
                <w:lang w:eastAsia="en-GB"/>
              </w:rPr>
              <w:t xml:space="preserve">Small Grants Funds for protection and wise use of wetlands </w:t>
            </w:r>
          </w:p>
        </w:tc>
        <w:tc>
          <w:tcPr>
            <w:tcW w:w="1984" w:type="dxa"/>
            <w:shd w:val="clear" w:color="000000" w:fill="D3DFEE"/>
            <w:vAlign w:val="center"/>
            <w:hideMark/>
          </w:tcPr>
          <w:p w14:paraId="1F98319C" w14:textId="77777777" w:rsidR="004F1172" w:rsidRPr="00230DB8" w:rsidRDefault="004F1172" w:rsidP="00C159B8">
            <w:pPr>
              <w:jc w:val="right"/>
              <w:rPr>
                <w:rFonts w:asciiTheme="minorHAnsi" w:eastAsia="Times New Roman" w:hAnsiTheme="minorHAnsi"/>
                <w:color w:val="000000"/>
                <w:sz w:val="20"/>
                <w:szCs w:val="20"/>
                <w:lang w:eastAsia="en-GB"/>
              </w:rPr>
            </w:pPr>
            <w:r w:rsidRPr="00230DB8">
              <w:rPr>
                <w:rFonts w:asciiTheme="minorHAnsi" w:eastAsia="Times New Roman" w:hAnsiTheme="minorHAnsi"/>
                <w:color w:val="000000"/>
                <w:sz w:val="20"/>
                <w:szCs w:val="20"/>
                <w:lang w:eastAsia="en-GB"/>
              </w:rPr>
              <w:t>1,000,000</w:t>
            </w:r>
          </w:p>
        </w:tc>
      </w:tr>
      <w:tr w:rsidR="00103BA2" w:rsidRPr="00230DB8" w14:paraId="7FD020AB" w14:textId="77777777" w:rsidTr="009E6177">
        <w:tc>
          <w:tcPr>
            <w:tcW w:w="582" w:type="dxa"/>
            <w:shd w:val="clear" w:color="auto" w:fill="8DB3E2" w:themeFill="text2" w:themeFillTint="66"/>
            <w:vAlign w:val="center"/>
            <w:hideMark/>
          </w:tcPr>
          <w:p w14:paraId="0EF33C66" w14:textId="77777777" w:rsidR="004F1172" w:rsidRPr="00230DB8" w:rsidRDefault="004F1172" w:rsidP="00C159B8">
            <w:pPr>
              <w:jc w:val="center"/>
              <w:rPr>
                <w:rFonts w:asciiTheme="minorHAnsi" w:eastAsia="Times New Roman" w:hAnsiTheme="minorHAnsi"/>
                <w:b/>
                <w:bCs/>
                <w:color w:val="000000"/>
                <w:sz w:val="20"/>
                <w:szCs w:val="20"/>
                <w:lang w:eastAsia="en-GB"/>
              </w:rPr>
            </w:pPr>
            <w:r w:rsidRPr="00230DB8">
              <w:rPr>
                <w:rFonts w:asciiTheme="minorHAnsi" w:eastAsia="Times New Roman" w:hAnsiTheme="minorHAnsi"/>
                <w:b/>
                <w:bCs/>
                <w:color w:val="000000"/>
                <w:sz w:val="20"/>
                <w:szCs w:val="20"/>
                <w:lang w:eastAsia="en-GB"/>
              </w:rPr>
              <w:t>8</w:t>
            </w:r>
          </w:p>
        </w:tc>
        <w:tc>
          <w:tcPr>
            <w:tcW w:w="5387" w:type="dxa"/>
            <w:shd w:val="clear" w:color="000000" w:fill="D3DFEE"/>
            <w:vAlign w:val="center"/>
            <w:hideMark/>
          </w:tcPr>
          <w:p w14:paraId="2460C935" w14:textId="77777777" w:rsidR="004F1172" w:rsidRPr="00230DB8" w:rsidRDefault="004F1172" w:rsidP="00C159B8">
            <w:pPr>
              <w:jc w:val="left"/>
              <w:rPr>
                <w:rFonts w:asciiTheme="minorHAnsi" w:eastAsia="Times New Roman" w:hAnsiTheme="minorHAnsi"/>
                <w:color w:val="000000"/>
                <w:sz w:val="20"/>
                <w:szCs w:val="20"/>
                <w:lang w:eastAsia="en-GB"/>
              </w:rPr>
            </w:pPr>
            <w:r w:rsidRPr="00230DB8">
              <w:rPr>
                <w:rFonts w:asciiTheme="minorHAnsi" w:eastAsia="Times New Roman" w:hAnsiTheme="minorHAnsi"/>
                <w:color w:val="000000"/>
                <w:sz w:val="20"/>
                <w:szCs w:val="20"/>
                <w:lang w:eastAsia="en-GB"/>
              </w:rPr>
              <w:t>Regional Initiative Networks and Centres support (priority activities)</w:t>
            </w:r>
          </w:p>
        </w:tc>
        <w:tc>
          <w:tcPr>
            <w:tcW w:w="1984" w:type="dxa"/>
            <w:shd w:val="clear" w:color="000000" w:fill="D3DFEE"/>
            <w:vAlign w:val="center"/>
            <w:hideMark/>
          </w:tcPr>
          <w:p w14:paraId="3013B9EA" w14:textId="77777777" w:rsidR="004F1172" w:rsidRPr="00230DB8" w:rsidRDefault="004F1172" w:rsidP="00C159B8">
            <w:pPr>
              <w:jc w:val="right"/>
              <w:rPr>
                <w:rFonts w:asciiTheme="minorHAnsi" w:eastAsia="Times New Roman" w:hAnsiTheme="minorHAnsi"/>
                <w:color w:val="000000"/>
                <w:sz w:val="20"/>
                <w:szCs w:val="20"/>
                <w:lang w:eastAsia="en-GB"/>
              </w:rPr>
            </w:pPr>
            <w:r w:rsidRPr="00230DB8">
              <w:rPr>
                <w:rFonts w:asciiTheme="minorHAnsi" w:eastAsia="Times New Roman" w:hAnsiTheme="minorHAnsi"/>
                <w:color w:val="000000"/>
                <w:sz w:val="20"/>
                <w:szCs w:val="20"/>
                <w:lang w:eastAsia="en-GB"/>
              </w:rPr>
              <w:t>150,000</w:t>
            </w:r>
          </w:p>
        </w:tc>
      </w:tr>
      <w:tr w:rsidR="00103BA2" w:rsidRPr="00230DB8" w14:paraId="2CE128AE" w14:textId="77777777" w:rsidTr="009E6177">
        <w:tc>
          <w:tcPr>
            <w:tcW w:w="582" w:type="dxa"/>
            <w:shd w:val="clear" w:color="auto" w:fill="8DB3E2" w:themeFill="text2" w:themeFillTint="66"/>
            <w:vAlign w:val="center"/>
            <w:hideMark/>
          </w:tcPr>
          <w:p w14:paraId="6E823814" w14:textId="77777777" w:rsidR="004F1172" w:rsidRPr="00230DB8" w:rsidRDefault="004F1172" w:rsidP="00C159B8">
            <w:pPr>
              <w:jc w:val="center"/>
              <w:rPr>
                <w:rFonts w:asciiTheme="minorHAnsi" w:eastAsia="Times New Roman" w:hAnsiTheme="minorHAnsi"/>
                <w:b/>
                <w:bCs/>
                <w:color w:val="000000"/>
                <w:sz w:val="20"/>
                <w:szCs w:val="20"/>
                <w:lang w:eastAsia="en-GB"/>
              </w:rPr>
            </w:pPr>
            <w:r w:rsidRPr="00230DB8">
              <w:rPr>
                <w:rFonts w:asciiTheme="minorHAnsi" w:eastAsia="Times New Roman" w:hAnsiTheme="minorHAnsi"/>
                <w:b/>
                <w:bCs/>
                <w:color w:val="000000"/>
                <w:sz w:val="20"/>
                <w:szCs w:val="20"/>
                <w:lang w:eastAsia="en-GB"/>
              </w:rPr>
              <w:t>9</w:t>
            </w:r>
          </w:p>
        </w:tc>
        <w:tc>
          <w:tcPr>
            <w:tcW w:w="5387" w:type="dxa"/>
            <w:shd w:val="clear" w:color="000000" w:fill="D3DFEE"/>
            <w:vAlign w:val="center"/>
            <w:hideMark/>
          </w:tcPr>
          <w:p w14:paraId="14AE5021" w14:textId="77777777" w:rsidR="004F1172" w:rsidRPr="00230DB8" w:rsidRDefault="004F1172" w:rsidP="00C159B8">
            <w:pPr>
              <w:jc w:val="left"/>
              <w:rPr>
                <w:rFonts w:asciiTheme="minorHAnsi" w:eastAsia="Times New Roman" w:hAnsiTheme="minorHAnsi"/>
                <w:color w:val="000000"/>
                <w:sz w:val="20"/>
                <w:szCs w:val="20"/>
                <w:lang w:eastAsia="en-GB"/>
              </w:rPr>
            </w:pPr>
            <w:r w:rsidRPr="00230DB8">
              <w:rPr>
                <w:rFonts w:asciiTheme="minorHAnsi" w:eastAsia="Times New Roman" w:hAnsiTheme="minorHAnsi"/>
                <w:color w:val="000000"/>
                <w:sz w:val="20"/>
                <w:szCs w:val="20"/>
                <w:lang w:eastAsia="en-GB"/>
              </w:rPr>
              <w:t>Ramsar CEPA Programme (2016-2021), exclusion of World Wetlands Day</w:t>
            </w:r>
          </w:p>
        </w:tc>
        <w:tc>
          <w:tcPr>
            <w:tcW w:w="1984" w:type="dxa"/>
            <w:shd w:val="clear" w:color="000000" w:fill="D3DFEE"/>
            <w:vAlign w:val="center"/>
            <w:hideMark/>
          </w:tcPr>
          <w:p w14:paraId="7E44B503" w14:textId="77777777" w:rsidR="004F1172" w:rsidRPr="00230DB8" w:rsidRDefault="004F1172" w:rsidP="00C159B8">
            <w:pPr>
              <w:jc w:val="right"/>
              <w:rPr>
                <w:rFonts w:asciiTheme="minorHAnsi" w:eastAsia="Times New Roman" w:hAnsiTheme="minorHAnsi"/>
                <w:color w:val="000000"/>
                <w:sz w:val="20"/>
                <w:szCs w:val="20"/>
                <w:lang w:eastAsia="en-GB"/>
              </w:rPr>
            </w:pPr>
            <w:r w:rsidRPr="00230DB8">
              <w:rPr>
                <w:rFonts w:asciiTheme="minorHAnsi" w:eastAsia="Times New Roman" w:hAnsiTheme="minorHAnsi"/>
                <w:color w:val="000000"/>
                <w:sz w:val="20"/>
                <w:szCs w:val="20"/>
                <w:lang w:eastAsia="en-GB"/>
              </w:rPr>
              <w:t>300,000</w:t>
            </w:r>
          </w:p>
        </w:tc>
      </w:tr>
      <w:tr w:rsidR="00103BA2" w:rsidRPr="00230DB8" w14:paraId="13B7C6BD" w14:textId="77777777" w:rsidTr="009E6177">
        <w:tc>
          <w:tcPr>
            <w:tcW w:w="582" w:type="dxa"/>
            <w:shd w:val="clear" w:color="auto" w:fill="8DB3E2" w:themeFill="text2" w:themeFillTint="66"/>
            <w:vAlign w:val="center"/>
            <w:hideMark/>
          </w:tcPr>
          <w:p w14:paraId="54E266F6" w14:textId="77777777" w:rsidR="004F1172" w:rsidRPr="00230DB8" w:rsidRDefault="004F1172" w:rsidP="00C159B8">
            <w:pPr>
              <w:jc w:val="center"/>
              <w:rPr>
                <w:rFonts w:asciiTheme="minorHAnsi" w:eastAsia="Times New Roman" w:hAnsiTheme="minorHAnsi"/>
                <w:b/>
                <w:bCs/>
                <w:color w:val="000000"/>
                <w:sz w:val="20"/>
                <w:szCs w:val="20"/>
                <w:lang w:eastAsia="en-GB"/>
              </w:rPr>
            </w:pPr>
            <w:r w:rsidRPr="00230DB8">
              <w:rPr>
                <w:rFonts w:asciiTheme="minorHAnsi" w:eastAsia="Times New Roman" w:hAnsiTheme="minorHAnsi"/>
                <w:b/>
                <w:bCs/>
                <w:color w:val="000000"/>
                <w:sz w:val="20"/>
                <w:szCs w:val="20"/>
                <w:lang w:eastAsia="en-GB"/>
              </w:rPr>
              <w:t>10</w:t>
            </w:r>
          </w:p>
        </w:tc>
        <w:tc>
          <w:tcPr>
            <w:tcW w:w="5387" w:type="dxa"/>
            <w:shd w:val="clear" w:color="000000" w:fill="D3DFEE"/>
            <w:vAlign w:val="center"/>
            <w:hideMark/>
          </w:tcPr>
          <w:p w14:paraId="0C94DDB6" w14:textId="77777777" w:rsidR="004F1172" w:rsidRPr="00230DB8" w:rsidRDefault="004F1172" w:rsidP="00C159B8">
            <w:pPr>
              <w:jc w:val="left"/>
              <w:rPr>
                <w:rFonts w:asciiTheme="minorHAnsi" w:eastAsia="Times New Roman" w:hAnsiTheme="minorHAnsi"/>
                <w:color w:val="000000"/>
                <w:sz w:val="20"/>
                <w:szCs w:val="20"/>
                <w:lang w:eastAsia="en-GB"/>
              </w:rPr>
            </w:pPr>
            <w:r w:rsidRPr="00230DB8">
              <w:rPr>
                <w:rFonts w:asciiTheme="minorHAnsi" w:eastAsia="Times New Roman" w:hAnsiTheme="minorHAnsi"/>
                <w:color w:val="000000"/>
                <w:sz w:val="20"/>
                <w:szCs w:val="20"/>
                <w:lang w:eastAsia="en-GB"/>
              </w:rPr>
              <w:t>On-line system for National Reports, reporting and indicators development</w:t>
            </w:r>
          </w:p>
        </w:tc>
        <w:tc>
          <w:tcPr>
            <w:tcW w:w="1984" w:type="dxa"/>
            <w:shd w:val="clear" w:color="000000" w:fill="D3DFEE"/>
            <w:vAlign w:val="center"/>
            <w:hideMark/>
          </w:tcPr>
          <w:p w14:paraId="460A49A3" w14:textId="77777777" w:rsidR="004F1172" w:rsidRPr="00230DB8" w:rsidRDefault="004F1172" w:rsidP="00C159B8">
            <w:pPr>
              <w:jc w:val="right"/>
              <w:rPr>
                <w:rFonts w:asciiTheme="minorHAnsi" w:eastAsia="Times New Roman" w:hAnsiTheme="minorHAnsi"/>
                <w:color w:val="000000"/>
                <w:sz w:val="20"/>
                <w:szCs w:val="20"/>
                <w:lang w:eastAsia="en-GB"/>
              </w:rPr>
            </w:pPr>
            <w:r w:rsidRPr="00230DB8">
              <w:rPr>
                <w:rFonts w:asciiTheme="minorHAnsi" w:eastAsia="Times New Roman" w:hAnsiTheme="minorHAnsi"/>
                <w:color w:val="000000"/>
                <w:sz w:val="20"/>
                <w:szCs w:val="20"/>
                <w:lang w:eastAsia="en-GB"/>
              </w:rPr>
              <w:t>175,000</w:t>
            </w:r>
          </w:p>
        </w:tc>
      </w:tr>
      <w:tr w:rsidR="00103BA2" w:rsidRPr="00230DB8" w14:paraId="2E9FCD01" w14:textId="77777777" w:rsidTr="009E6177">
        <w:trPr>
          <w:trHeight w:val="324"/>
        </w:trPr>
        <w:tc>
          <w:tcPr>
            <w:tcW w:w="582" w:type="dxa"/>
            <w:shd w:val="clear" w:color="auto" w:fill="8DB3E2" w:themeFill="text2" w:themeFillTint="66"/>
            <w:vAlign w:val="center"/>
            <w:hideMark/>
          </w:tcPr>
          <w:p w14:paraId="0C4FEFF2" w14:textId="77777777" w:rsidR="004F1172" w:rsidRPr="00230DB8" w:rsidRDefault="004F1172" w:rsidP="00C159B8">
            <w:pPr>
              <w:jc w:val="center"/>
              <w:rPr>
                <w:rFonts w:asciiTheme="minorHAnsi" w:eastAsia="Times New Roman" w:hAnsiTheme="minorHAnsi"/>
                <w:b/>
                <w:bCs/>
                <w:color w:val="000000"/>
                <w:sz w:val="20"/>
                <w:szCs w:val="20"/>
                <w:lang w:eastAsia="en-GB"/>
              </w:rPr>
            </w:pPr>
          </w:p>
        </w:tc>
        <w:tc>
          <w:tcPr>
            <w:tcW w:w="5387" w:type="dxa"/>
            <w:shd w:val="clear" w:color="auto" w:fill="8DB3E2" w:themeFill="text2" w:themeFillTint="66"/>
            <w:vAlign w:val="center"/>
            <w:hideMark/>
          </w:tcPr>
          <w:p w14:paraId="71B4BBA0" w14:textId="77777777" w:rsidR="004F1172" w:rsidRPr="00230DB8" w:rsidRDefault="004F1172" w:rsidP="00C159B8">
            <w:pPr>
              <w:jc w:val="left"/>
              <w:rPr>
                <w:rFonts w:asciiTheme="minorHAnsi" w:eastAsia="Times New Roman" w:hAnsiTheme="minorHAnsi"/>
                <w:b/>
                <w:bCs/>
                <w:color w:val="000000"/>
                <w:sz w:val="20"/>
                <w:szCs w:val="20"/>
                <w:lang w:eastAsia="en-GB"/>
              </w:rPr>
            </w:pPr>
            <w:r w:rsidRPr="00230DB8">
              <w:rPr>
                <w:rFonts w:asciiTheme="minorHAnsi" w:eastAsia="Times New Roman" w:hAnsiTheme="minorHAnsi"/>
                <w:b/>
                <w:bCs/>
                <w:color w:val="000000"/>
                <w:sz w:val="20"/>
                <w:szCs w:val="20"/>
                <w:lang w:eastAsia="en-GB"/>
              </w:rPr>
              <w:t xml:space="preserve">TOTAL </w:t>
            </w:r>
          </w:p>
        </w:tc>
        <w:tc>
          <w:tcPr>
            <w:tcW w:w="1984" w:type="dxa"/>
            <w:shd w:val="clear" w:color="auto" w:fill="8DB3E2" w:themeFill="text2" w:themeFillTint="66"/>
            <w:vAlign w:val="center"/>
            <w:hideMark/>
          </w:tcPr>
          <w:p w14:paraId="3D8EE97A" w14:textId="77777777" w:rsidR="004F1172" w:rsidRPr="00230DB8" w:rsidRDefault="004F1172" w:rsidP="00C159B8">
            <w:pPr>
              <w:jc w:val="right"/>
              <w:rPr>
                <w:rFonts w:asciiTheme="minorHAnsi" w:eastAsia="Times New Roman" w:hAnsiTheme="minorHAnsi"/>
                <w:b/>
                <w:bCs/>
                <w:color w:val="000000"/>
                <w:sz w:val="20"/>
                <w:szCs w:val="20"/>
                <w:lang w:eastAsia="en-GB"/>
              </w:rPr>
            </w:pPr>
            <w:r w:rsidRPr="00230DB8">
              <w:rPr>
                <w:rFonts w:asciiTheme="minorHAnsi" w:eastAsia="Times New Roman" w:hAnsiTheme="minorHAnsi"/>
                <w:b/>
                <w:bCs/>
                <w:color w:val="000000"/>
                <w:sz w:val="20"/>
                <w:szCs w:val="20"/>
                <w:lang w:eastAsia="en-GB"/>
              </w:rPr>
              <w:t>4,200,000</w:t>
            </w:r>
          </w:p>
        </w:tc>
      </w:tr>
    </w:tbl>
    <w:p w14:paraId="4388777B" w14:textId="77777777" w:rsidR="00C06B34" w:rsidRPr="001E5EB8" w:rsidRDefault="00D13B96" w:rsidP="00A62ADF">
      <w:pPr>
        <w:pStyle w:val="ListParagraph"/>
        <w:rPr>
          <w:rFonts w:asciiTheme="minorHAnsi" w:hAnsiTheme="minorHAnsi" w:cs="Arial"/>
        </w:rPr>
      </w:pPr>
      <w:r>
        <w:rPr>
          <w:rFonts w:asciiTheme="minorHAnsi" w:hAnsiTheme="minorHAnsi" w:cs="Arial"/>
        </w:rPr>
        <w:br w:type="textWrapping" w:clear="all"/>
      </w:r>
    </w:p>
    <w:p w14:paraId="655C7489" w14:textId="77777777" w:rsidR="003A59E1" w:rsidRDefault="003A59E1" w:rsidP="003A59E1">
      <w:pPr>
        <w:jc w:val="left"/>
        <w:rPr>
          <w:rFonts w:asciiTheme="minorHAnsi" w:hAnsiTheme="minorHAnsi" w:cs="Arial"/>
        </w:rPr>
      </w:pPr>
    </w:p>
    <w:p w14:paraId="26EF9738" w14:textId="77777777" w:rsidR="003A59E1" w:rsidRPr="001E5EB8" w:rsidRDefault="003A59E1" w:rsidP="003A59E1">
      <w:pPr>
        <w:jc w:val="left"/>
        <w:rPr>
          <w:rFonts w:asciiTheme="minorHAnsi" w:hAnsiTheme="minorHAnsi" w:cs="Arial"/>
          <w:b/>
        </w:rPr>
      </w:pPr>
      <w:r w:rsidRPr="001E5EB8">
        <w:rPr>
          <w:rFonts w:asciiTheme="minorHAnsi" w:hAnsiTheme="minorHAnsi" w:cs="Arial"/>
          <w:b/>
        </w:rPr>
        <w:t>Item 1. Ramsar Advisory Missions</w:t>
      </w:r>
    </w:p>
    <w:p w14:paraId="508904F4" w14:textId="77777777" w:rsidR="003A59E1" w:rsidRPr="001E5EB8" w:rsidRDefault="003A59E1" w:rsidP="003A59E1">
      <w:pPr>
        <w:jc w:val="left"/>
        <w:rPr>
          <w:rFonts w:asciiTheme="minorHAnsi" w:hAnsiTheme="minorHAnsi"/>
          <w:i/>
          <w:color w:val="000000"/>
          <w:lang w:eastAsia="en-GB"/>
        </w:rPr>
      </w:pPr>
    </w:p>
    <w:p w14:paraId="338FD4AA" w14:textId="1AF1A2A1" w:rsidR="003A59E1" w:rsidRPr="004F1172" w:rsidRDefault="003A59E1" w:rsidP="00DC5BCC">
      <w:pPr>
        <w:pStyle w:val="ListParagraph"/>
        <w:numPr>
          <w:ilvl w:val="0"/>
          <w:numId w:val="4"/>
        </w:numPr>
        <w:ind w:left="426" w:hanging="426"/>
        <w:jc w:val="left"/>
        <w:rPr>
          <w:rFonts w:asciiTheme="minorHAnsi" w:hAnsiTheme="minorHAnsi"/>
          <w:color w:val="000000"/>
          <w:lang w:eastAsia="en-GB"/>
        </w:rPr>
      </w:pPr>
      <w:r>
        <w:rPr>
          <w:rFonts w:asciiTheme="minorHAnsi" w:hAnsiTheme="minorHAnsi"/>
          <w:color w:val="000000"/>
          <w:lang w:eastAsia="en-GB"/>
        </w:rPr>
        <w:t xml:space="preserve">The total amount estimated for the triennium for the cost of </w:t>
      </w:r>
      <w:r w:rsidR="00CD2A4F" w:rsidRPr="00CD2A4F">
        <w:rPr>
          <w:rFonts w:asciiTheme="minorHAnsi" w:hAnsiTheme="minorHAnsi" w:cs="Arial"/>
        </w:rPr>
        <w:t>Ramsar Advisory Missions</w:t>
      </w:r>
      <w:r w:rsidR="00CD2A4F">
        <w:rPr>
          <w:rFonts w:asciiTheme="minorHAnsi" w:hAnsiTheme="minorHAnsi"/>
          <w:color w:val="000000"/>
          <w:lang w:eastAsia="en-GB"/>
        </w:rPr>
        <w:t xml:space="preserve"> (</w:t>
      </w:r>
      <w:r>
        <w:rPr>
          <w:rFonts w:asciiTheme="minorHAnsi" w:hAnsiTheme="minorHAnsi"/>
          <w:color w:val="000000"/>
          <w:lang w:eastAsia="en-GB"/>
        </w:rPr>
        <w:t>RAMs</w:t>
      </w:r>
      <w:r w:rsidR="00CD2A4F">
        <w:rPr>
          <w:rFonts w:asciiTheme="minorHAnsi" w:hAnsiTheme="minorHAnsi"/>
          <w:color w:val="000000"/>
          <w:lang w:eastAsia="en-GB"/>
        </w:rPr>
        <w:t>)</w:t>
      </w:r>
      <w:r>
        <w:rPr>
          <w:rFonts w:asciiTheme="minorHAnsi" w:hAnsiTheme="minorHAnsi"/>
          <w:color w:val="000000"/>
          <w:lang w:eastAsia="en-GB"/>
        </w:rPr>
        <w:t xml:space="preserve"> is CHF 600,000.</w:t>
      </w:r>
      <w:r w:rsidR="009E6177">
        <w:rPr>
          <w:rFonts w:asciiTheme="minorHAnsi" w:hAnsiTheme="minorHAnsi"/>
          <w:color w:val="000000"/>
          <w:lang w:eastAsia="en-GB"/>
        </w:rPr>
        <w:t xml:space="preserve"> </w:t>
      </w:r>
      <w:r>
        <w:rPr>
          <w:rFonts w:asciiTheme="minorHAnsi" w:hAnsiTheme="minorHAnsi"/>
          <w:color w:val="000000"/>
          <w:lang w:eastAsia="en-GB"/>
        </w:rPr>
        <w:t xml:space="preserve">Experience has shown </w:t>
      </w:r>
      <w:r w:rsidR="00CD2A4F">
        <w:rPr>
          <w:rFonts w:asciiTheme="minorHAnsi" w:hAnsiTheme="minorHAnsi"/>
          <w:color w:val="000000"/>
          <w:lang w:eastAsia="en-GB"/>
        </w:rPr>
        <w:t xml:space="preserve">that </w:t>
      </w:r>
      <w:r>
        <w:rPr>
          <w:rFonts w:asciiTheme="minorHAnsi" w:hAnsiTheme="minorHAnsi"/>
          <w:color w:val="000000"/>
          <w:lang w:eastAsia="en-GB"/>
        </w:rPr>
        <w:t>fundraising is best done on a case</w:t>
      </w:r>
      <w:r w:rsidR="00CD2A4F">
        <w:rPr>
          <w:rFonts w:asciiTheme="minorHAnsi" w:hAnsiTheme="minorHAnsi"/>
          <w:color w:val="000000"/>
          <w:lang w:eastAsia="en-GB"/>
        </w:rPr>
        <w:t>-</w:t>
      </w:r>
      <w:r>
        <w:rPr>
          <w:rFonts w:asciiTheme="minorHAnsi" w:hAnsiTheme="minorHAnsi"/>
          <w:color w:val="000000"/>
          <w:lang w:eastAsia="en-GB"/>
        </w:rPr>
        <w:t>by</w:t>
      </w:r>
      <w:r w:rsidR="00CD2A4F">
        <w:rPr>
          <w:rFonts w:asciiTheme="minorHAnsi" w:hAnsiTheme="minorHAnsi"/>
          <w:color w:val="000000"/>
          <w:lang w:eastAsia="en-GB"/>
        </w:rPr>
        <w:t>-</w:t>
      </w:r>
      <w:r>
        <w:rPr>
          <w:rFonts w:asciiTheme="minorHAnsi" w:hAnsiTheme="minorHAnsi"/>
          <w:color w:val="000000"/>
          <w:lang w:eastAsia="en-GB"/>
        </w:rPr>
        <w:t>case basis.</w:t>
      </w:r>
      <w:r w:rsidR="009E6177">
        <w:rPr>
          <w:rFonts w:asciiTheme="minorHAnsi" w:hAnsiTheme="minorHAnsi"/>
          <w:color w:val="000000"/>
          <w:lang w:eastAsia="en-GB"/>
        </w:rPr>
        <w:t xml:space="preserve"> </w:t>
      </w:r>
      <w:r>
        <w:rPr>
          <w:rFonts w:asciiTheme="minorHAnsi" w:hAnsiTheme="minorHAnsi"/>
          <w:color w:val="000000"/>
          <w:lang w:eastAsia="en-GB"/>
        </w:rPr>
        <w:t>The</w:t>
      </w:r>
      <w:r w:rsidR="009E6177">
        <w:rPr>
          <w:rFonts w:asciiTheme="minorHAnsi" w:hAnsiTheme="minorHAnsi"/>
          <w:color w:val="000000"/>
          <w:lang w:eastAsia="en-GB"/>
        </w:rPr>
        <w:t xml:space="preserve"> </w:t>
      </w:r>
      <w:r>
        <w:rPr>
          <w:rFonts w:asciiTheme="minorHAnsi" w:hAnsiTheme="minorHAnsi"/>
          <w:color w:val="000000"/>
          <w:lang w:eastAsia="en-GB"/>
        </w:rPr>
        <w:t>following a</w:t>
      </w:r>
      <w:r w:rsidRPr="004F1172">
        <w:rPr>
          <w:rFonts w:asciiTheme="minorHAnsi" w:hAnsiTheme="minorHAnsi"/>
          <w:color w:val="000000"/>
          <w:lang w:eastAsia="en-GB"/>
        </w:rPr>
        <w:t>pproaches for</w:t>
      </w:r>
      <w:r>
        <w:rPr>
          <w:rFonts w:asciiTheme="minorHAnsi" w:hAnsiTheme="minorHAnsi"/>
          <w:color w:val="000000"/>
          <w:lang w:eastAsia="en-GB"/>
        </w:rPr>
        <w:t xml:space="preserve"> fundraising for RAMs can be appropriate</w:t>
      </w:r>
      <w:r w:rsidRPr="004F1172">
        <w:rPr>
          <w:rFonts w:asciiTheme="minorHAnsi" w:hAnsiTheme="minorHAnsi"/>
          <w:color w:val="000000"/>
          <w:lang w:eastAsia="en-GB"/>
        </w:rPr>
        <w:t>:</w:t>
      </w:r>
    </w:p>
    <w:p w14:paraId="2FDE574C" w14:textId="77777777" w:rsidR="003A59E1" w:rsidRPr="001E5EB8" w:rsidRDefault="003A59E1" w:rsidP="003A59E1">
      <w:pPr>
        <w:jc w:val="left"/>
        <w:rPr>
          <w:rFonts w:asciiTheme="minorHAnsi" w:hAnsiTheme="minorHAnsi"/>
          <w:i/>
          <w:color w:val="000000"/>
          <w:lang w:eastAsia="en-GB"/>
        </w:rPr>
      </w:pPr>
    </w:p>
    <w:p w14:paraId="7FC7DAC5" w14:textId="2615BD49" w:rsidR="003A59E1" w:rsidRDefault="003A59E1" w:rsidP="00C159B8">
      <w:pPr>
        <w:pStyle w:val="ListParagraph"/>
        <w:numPr>
          <w:ilvl w:val="2"/>
          <w:numId w:val="5"/>
        </w:numPr>
        <w:ind w:left="851" w:hanging="426"/>
        <w:jc w:val="left"/>
        <w:rPr>
          <w:rFonts w:asciiTheme="minorHAnsi" w:hAnsiTheme="minorHAnsi"/>
          <w:color w:val="000000"/>
          <w:lang w:eastAsia="en-GB"/>
        </w:rPr>
      </w:pPr>
      <w:r w:rsidRPr="001E5EB8">
        <w:rPr>
          <w:rFonts w:asciiTheme="minorHAnsi" w:hAnsiTheme="minorHAnsi"/>
          <w:color w:val="000000"/>
          <w:lang w:eastAsia="en-GB"/>
        </w:rPr>
        <w:t>Map private sector interests with the specific Ramsar Sites to see whether the RAM could be funded through corporate environmental program</w:t>
      </w:r>
      <w:r w:rsidR="00CD2A4F">
        <w:rPr>
          <w:rFonts w:asciiTheme="minorHAnsi" w:hAnsiTheme="minorHAnsi"/>
          <w:color w:val="000000"/>
          <w:lang w:eastAsia="en-GB"/>
        </w:rPr>
        <w:t>me</w:t>
      </w:r>
      <w:r w:rsidRPr="001E5EB8">
        <w:rPr>
          <w:rFonts w:asciiTheme="minorHAnsi" w:hAnsiTheme="minorHAnsi"/>
          <w:color w:val="000000"/>
          <w:lang w:eastAsia="en-GB"/>
        </w:rPr>
        <w:t>s</w:t>
      </w:r>
      <w:r w:rsidR="00230DB8">
        <w:rPr>
          <w:rFonts w:asciiTheme="minorHAnsi" w:hAnsiTheme="minorHAnsi"/>
          <w:color w:val="000000"/>
          <w:lang w:eastAsia="en-GB"/>
        </w:rPr>
        <w:t>, as has been done in the past</w:t>
      </w:r>
      <w:r w:rsidRPr="001E5EB8">
        <w:rPr>
          <w:rFonts w:asciiTheme="minorHAnsi" w:hAnsiTheme="minorHAnsi"/>
          <w:color w:val="000000"/>
          <w:lang w:eastAsia="en-GB"/>
        </w:rPr>
        <w:t>.</w:t>
      </w:r>
      <w:r>
        <w:rPr>
          <w:rFonts w:asciiTheme="minorHAnsi" w:hAnsiTheme="minorHAnsi"/>
          <w:color w:val="000000"/>
          <w:lang w:eastAsia="en-GB"/>
        </w:rPr>
        <w:t xml:space="preserve"> </w:t>
      </w:r>
    </w:p>
    <w:p w14:paraId="7ACC5EE2" w14:textId="77777777" w:rsidR="0039170B" w:rsidRDefault="0039170B" w:rsidP="0039170B">
      <w:pPr>
        <w:pStyle w:val="ListParagraph"/>
        <w:ind w:left="851"/>
        <w:jc w:val="left"/>
        <w:rPr>
          <w:rFonts w:asciiTheme="minorHAnsi" w:hAnsiTheme="minorHAnsi"/>
          <w:color w:val="000000"/>
          <w:lang w:eastAsia="en-GB"/>
        </w:rPr>
      </w:pPr>
    </w:p>
    <w:p w14:paraId="3120A171" w14:textId="77777777" w:rsidR="003A59E1" w:rsidRDefault="003A59E1" w:rsidP="00C159B8">
      <w:pPr>
        <w:pStyle w:val="ListParagraph"/>
        <w:numPr>
          <w:ilvl w:val="2"/>
          <w:numId w:val="5"/>
        </w:numPr>
        <w:ind w:left="851" w:hanging="426"/>
        <w:jc w:val="left"/>
        <w:rPr>
          <w:rFonts w:asciiTheme="minorHAnsi" w:hAnsiTheme="minorHAnsi"/>
          <w:color w:val="000000"/>
          <w:lang w:eastAsia="en-GB"/>
        </w:rPr>
      </w:pPr>
      <w:r>
        <w:rPr>
          <w:rFonts w:asciiTheme="minorHAnsi" w:hAnsiTheme="minorHAnsi"/>
          <w:color w:val="000000"/>
          <w:lang w:eastAsia="en-GB"/>
        </w:rPr>
        <w:t xml:space="preserve">Extend the Star Alliance agreement to cover the travel of experts taking part in RAMs. </w:t>
      </w:r>
    </w:p>
    <w:p w14:paraId="5EFD29ED" w14:textId="77777777" w:rsidR="0039170B" w:rsidRPr="0039170B" w:rsidRDefault="0039170B" w:rsidP="0039170B">
      <w:pPr>
        <w:pStyle w:val="ListParagraph"/>
        <w:rPr>
          <w:rFonts w:asciiTheme="minorHAnsi" w:hAnsiTheme="minorHAnsi"/>
          <w:color w:val="000000"/>
          <w:lang w:eastAsia="en-GB"/>
        </w:rPr>
      </w:pPr>
    </w:p>
    <w:p w14:paraId="4BDE38DA" w14:textId="70683119" w:rsidR="003A59E1" w:rsidRDefault="003A59E1" w:rsidP="00C159B8">
      <w:pPr>
        <w:pStyle w:val="ListParagraph"/>
        <w:numPr>
          <w:ilvl w:val="2"/>
          <w:numId w:val="5"/>
        </w:numPr>
        <w:ind w:left="851" w:hanging="426"/>
        <w:jc w:val="left"/>
        <w:rPr>
          <w:rFonts w:asciiTheme="minorHAnsi" w:hAnsiTheme="minorHAnsi"/>
          <w:color w:val="000000"/>
          <w:lang w:eastAsia="en-GB"/>
        </w:rPr>
      </w:pPr>
      <w:r>
        <w:rPr>
          <w:rFonts w:asciiTheme="minorHAnsi" w:hAnsiTheme="minorHAnsi"/>
          <w:color w:val="000000"/>
          <w:lang w:eastAsia="en-GB"/>
        </w:rPr>
        <w:t xml:space="preserve">Map NGO interests to see whether the RAM could be </w:t>
      </w:r>
      <w:r w:rsidR="00CD2A4F">
        <w:rPr>
          <w:rFonts w:asciiTheme="minorHAnsi" w:hAnsiTheme="minorHAnsi"/>
          <w:color w:val="000000"/>
          <w:lang w:eastAsia="en-GB"/>
        </w:rPr>
        <w:t xml:space="preserve">fully </w:t>
      </w:r>
      <w:r>
        <w:rPr>
          <w:rFonts w:asciiTheme="minorHAnsi" w:hAnsiTheme="minorHAnsi"/>
          <w:color w:val="000000"/>
          <w:lang w:eastAsia="en-GB"/>
        </w:rPr>
        <w:t>or partially funded (</w:t>
      </w:r>
      <w:r w:rsidR="00CA59B4">
        <w:rPr>
          <w:rFonts w:asciiTheme="minorHAnsi" w:hAnsiTheme="minorHAnsi"/>
          <w:color w:val="000000"/>
          <w:lang w:eastAsia="en-GB"/>
        </w:rPr>
        <w:t>e.g.</w:t>
      </w:r>
      <w:r>
        <w:rPr>
          <w:rFonts w:asciiTheme="minorHAnsi" w:hAnsiTheme="minorHAnsi"/>
          <w:color w:val="000000"/>
          <w:lang w:eastAsia="en-GB"/>
        </w:rPr>
        <w:t xml:space="preserve"> by WWF or IUCN as has been done in the past).</w:t>
      </w:r>
    </w:p>
    <w:p w14:paraId="61FA5765" w14:textId="77777777" w:rsidR="0039170B" w:rsidRPr="0039170B" w:rsidRDefault="0039170B" w:rsidP="0039170B">
      <w:pPr>
        <w:pStyle w:val="ListParagraph"/>
        <w:rPr>
          <w:rFonts w:asciiTheme="minorHAnsi" w:hAnsiTheme="minorHAnsi"/>
          <w:color w:val="000000"/>
          <w:lang w:eastAsia="en-GB"/>
        </w:rPr>
      </w:pPr>
    </w:p>
    <w:p w14:paraId="2737E401" w14:textId="78AEFDDC" w:rsidR="003A59E1" w:rsidRDefault="003A59E1" w:rsidP="00C159B8">
      <w:pPr>
        <w:pStyle w:val="ListParagraph"/>
        <w:numPr>
          <w:ilvl w:val="2"/>
          <w:numId w:val="5"/>
        </w:numPr>
        <w:ind w:left="851" w:hanging="426"/>
        <w:jc w:val="left"/>
        <w:rPr>
          <w:rFonts w:asciiTheme="minorHAnsi" w:hAnsiTheme="minorHAnsi"/>
          <w:color w:val="000000"/>
          <w:lang w:eastAsia="en-GB"/>
        </w:rPr>
      </w:pPr>
      <w:r w:rsidRPr="001E5EB8">
        <w:rPr>
          <w:rFonts w:asciiTheme="minorHAnsi" w:hAnsiTheme="minorHAnsi"/>
          <w:color w:val="000000"/>
          <w:lang w:eastAsia="en-GB"/>
        </w:rPr>
        <w:t xml:space="preserve">Invite the country to pay for RAMs undertaken in their own country, as Norway </w:t>
      </w:r>
      <w:r w:rsidR="002E7FF6">
        <w:rPr>
          <w:rFonts w:asciiTheme="minorHAnsi" w:hAnsiTheme="minorHAnsi"/>
          <w:color w:val="000000"/>
          <w:lang w:eastAsia="en-GB"/>
        </w:rPr>
        <w:t>did</w:t>
      </w:r>
      <w:r w:rsidRPr="001E5EB8">
        <w:rPr>
          <w:rFonts w:asciiTheme="minorHAnsi" w:hAnsiTheme="minorHAnsi"/>
          <w:color w:val="000000"/>
          <w:lang w:eastAsia="en-GB"/>
        </w:rPr>
        <w:t xml:space="preserve"> in 2015.</w:t>
      </w:r>
      <w:r w:rsidR="009E6177">
        <w:rPr>
          <w:rFonts w:asciiTheme="minorHAnsi" w:hAnsiTheme="minorHAnsi"/>
          <w:color w:val="000000"/>
          <w:lang w:eastAsia="en-GB"/>
        </w:rPr>
        <w:t xml:space="preserve"> </w:t>
      </w:r>
    </w:p>
    <w:p w14:paraId="46411A08" w14:textId="77777777" w:rsidR="0039170B" w:rsidRPr="0039170B" w:rsidRDefault="0039170B" w:rsidP="0039170B">
      <w:pPr>
        <w:pStyle w:val="ListParagraph"/>
        <w:rPr>
          <w:rFonts w:asciiTheme="minorHAnsi" w:hAnsiTheme="minorHAnsi"/>
          <w:color w:val="000000"/>
          <w:lang w:eastAsia="en-GB"/>
        </w:rPr>
      </w:pPr>
    </w:p>
    <w:p w14:paraId="2632C7EA" w14:textId="6C4DDEB9" w:rsidR="003A59E1" w:rsidRDefault="003A59E1" w:rsidP="00C159B8">
      <w:pPr>
        <w:pStyle w:val="ListParagraph"/>
        <w:numPr>
          <w:ilvl w:val="2"/>
          <w:numId w:val="5"/>
        </w:numPr>
        <w:ind w:left="851" w:hanging="426"/>
        <w:jc w:val="left"/>
        <w:rPr>
          <w:rFonts w:asciiTheme="minorHAnsi" w:hAnsiTheme="minorHAnsi"/>
          <w:color w:val="000000"/>
          <w:lang w:eastAsia="en-GB"/>
        </w:rPr>
      </w:pPr>
      <w:r w:rsidRPr="001E5EB8">
        <w:rPr>
          <w:rFonts w:asciiTheme="minorHAnsi" w:hAnsiTheme="minorHAnsi"/>
          <w:color w:val="000000"/>
          <w:lang w:eastAsia="en-GB"/>
        </w:rPr>
        <w:t xml:space="preserve">Identify those </w:t>
      </w:r>
      <w:r w:rsidR="00CD2A4F">
        <w:rPr>
          <w:rFonts w:asciiTheme="minorHAnsi" w:hAnsiTheme="minorHAnsi"/>
          <w:color w:val="000000"/>
          <w:lang w:eastAsia="en-GB"/>
        </w:rPr>
        <w:t>S</w:t>
      </w:r>
      <w:r w:rsidR="00CD2A4F" w:rsidRPr="001E5EB8">
        <w:rPr>
          <w:rFonts w:asciiTheme="minorHAnsi" w:hAnsiTheme="minorHAnsi"/>
          <w:color w:val="000000"/>
          <w:lang w:eastAsia="en-GB"/>
        </w:rPr>
        <w:t xml:space="preserve">ites </w:t>
      </w:r>
      <w:r w:rsidRPr="001E5EB8">
        <w:rPr>
          <w:rFonts w:asciiTheme="minorHAnsi" w:hAnsiTheme="minorHAnsi"/>
          <w:color w:val="000000"/>
          <w:lang w:eastAsia="en-GB"/>
        </w:rPr>
        <w:t>that are threatened by oil and gas exploration, and apply to the Norwegian Oil for Development Programme for support</w:t>
      </w:r>
      <w:r w:rsidR="002E7FF6">
        <w:rPr>
          <w:rFonts w:asciiTheme="minorHAnsi" w:hAnsiTheme="minorHAnsi"/>
          <w:color w:val="000000"/>
          <w:lang w:eastAsia="en-GB"/>
        </w:rPr>
        <w:t xml:space="preserve"> for the RAM</w:t>
      </w:r>
      <w:r w:rsidRPr="001E5EB8">
        <w:rPr>
          <w:rFonts w:asciiTheme="minorHAnsi" w:hAnsiTheme="minorHAnsi"/>
          <w:color w:val="000000"/>
          <w:lang w:eastAsia="en-GB"/>
        </w:rPr>
        <w:t>.</w:t>
      </w:r>
    </w:p>
    <w:p w14:paraId="052C35C7" w14:textId="77777777" w:rsidR="00F66C07" w:rsidRDefault="00F66C07" w:rsidP="00F66C07">
      <w:pPr>
        <w:jc w:val="left"/>
        <w:rPr>
          <w:rFonts w:asciiTheme="minorHAnsi" w:hAnsiTheme="minorHAnsi"/>
          <w:color w:val="000000"/>
          <w:lang w:eastAsia="en-GB"/>
        </w:rPr>
      </w:pPr>
    </w:p>
    <w:p w14:paraId="0C17B7A3" w14:textId="2B0B5BFC" w:rsidR="00F66C07" w:rsidRPr="003E6818" w:rsidRDefault="00F66C07" w:rsidP="003E6818">
      <w:pPr>
        <w:pStyle w:val="ListParagraph"/>
        <w:numPr>
          <w:ilvl w:val="0"/>
          <w:numId w:val="4"/>
        </w:numPr>
        <w:ind w:left="426" w:hanging="426"/>
        <w:jc w:val="left"/>
        <w:rPr>
          <w:rFonts w:asciiTheme="minorHAnsi" w:hAnsiTheme="minorHAnsi"/>
          <w:color w:val="000000"/>
          <w:lang w:eastAsia="en-GB"/>
        </w:rPr>
      </w:pPr>
      <w:r w:rsidRPr="003E6818">
        <w:rPr>
          <w:rFonts w:asciiTheme="minorHAnsi" w:hAnsiTheme="minorHAnsi"/>
          <w:color w:val="000000"/>
          <w:lang w:eastAsia="en-GB"/>
        </w:rPr>
        <w:t>As shown in detail below</w:t>
      </w:r>
      <w:r w:rsidR="00230DB8" w:rsidRPr="003E6818">
        <w:rPr>
          <w:rFonts w:asciiTheme="minorHAnsi" w:hAnsiTheme="minorHAnsi"/>
          <w:color w:val="000000"/>
          <w:lang w:eastAsia="en-GB"/>
        </w:rPr>
        <w:t xml:space="preserve"> at Tables 2 and 3</w:t>
      </w:r>
      <w:r w:rsidRPr="003E6818">
        <w:rPr>
          <w:rFonts w:asciiTheme="minorHAnsi" w:hAnsiTheme="minorHAnsi"/>
          <w:color w:val="000000"/>
          <w:lang w:eastAsia="en-GB"/>
        </w:rPr>
        <w:t>, the amount estimated for the RAMs requested</w:t>
      </w:r>
      <w:r w:rsidR="005B6DEE" w:rsidRPr="003E6818">
        <w:rPr>
          <w:rFonts w:asciiTheme="minorHAnsi" w:hAnsiTheme="minorHAnsi"/>
          <w:color w:val="000000"/>
          <w:lang w:eastAsia="en-GB"/>
        </w:rPr>
        <w:t xml:space="preserve"> by Parties</w:t>
      </w:r>
      <w:r w:rsidRPr="003E6818">
        <w:rPr>
          <w:rFonts w:asciiTheme="minorHAnsi" w:hAnsiTheme="minorHAnsi"/>
          <w:color w:val="000000"/>
          <w:lang w:eastAsia="en-GB"/>
        </w:rPr>
        <w:t xml:space="preserve"> so far in the triennium is CHF 345,000.</w:t>
      </w:r>
      <w:r w:rsidR="009E6177" w:rsidRPr="003E6818">
        <w:rPr>
          <w:rFonts w:asciiTheme="minorHAnsi" w:hAnsiTheme="minorHAnsi"/>
          <w:color w:val="000000"/>
          <w:lang w:eastAsia="en-GB"/>
        </w:rPr>
        <w:t xml:space="preserve"> </w:t>
      </w:r>
      <w:r w:rsidRPr="003E6818">
        <w:rPr>
          <w:rFonts w:asciiTheme="minorHAnsi" w:hAnsiTheme="minorHAnsi"/>
          <w:color w:val="000000"/>
          <w:lang w:eastAsia="en-GB"/>
        </w:rPr>
        <w:t>Of this total amount, CHF 145,000 has been raised from various sources while CHF 200,000 remains to be raised.</w:t>
      </w:r>
    </w:p>
    <w:p w14:paraId="04EC9F5E" w14:textId="77777777" w:rsidR="003A59E1" w:rsidRDefault="003A59E1" w:rsidP="003A59E1">
      <w:pPr>
        <w:pStyle w:val="ListParagraph"/>
        <w:ind w:left="426"/>
        <w:jc w:val="left"/>
        <w:rPr>
          <w:rFonts w:asciiTheme="minorHAnsi" w:hAnsiTheme="minorHAnsi"/>
          <w:color w:val="000000"/>
          <w:lang w:eastAsia="en-GB"/>
        </w:rPr>
      </w:pPr>
    </w:p>
    <w:p w14:paraId="1C15BC7E" w14:textId="3F919ED0" w:rsidR="004F1172" w:rsidRPr="0039170B" w:rsidRDefault="003A59E1" w:rsidP="0039170B">
      <w:pPr>
        <w:pStyle w:val="ListParagraph"/>
        <w:numPr>
          <w:ilvl w:val="0"/>
          <w:numId w:val="4"/>
        </w:numPr>
        <w:ind w:left="426" w:hanging="426"/>
        <w:jc w:val="left"/>
        <w:rPr>
          <w:rFonts w:asciiTheme="minorHAnsi" w:hAnsiTheme="minorHAnsi"/>
          <w:color w:val="000000"/>
          <w:lang w:eastAsia="en-GB"/>
        </w:rPr>
      </w:pPr>
      <w:r w:rsidRPr="0039170B">
        <w:rPr>
          <w:rFonts w:asciiTheme="minorHAnsi" w:hAnsiTheme="minorHAnsi" w:cs="Arial"/>
        </w:rPr>
        <w:t xml:space="preserve">Table 2 below shows the </w:t>
      </w:r>
      <w:r w:rsidR="00CD2A4F" w:rsidRPr="0039170B">
        <w:rPr>
          <w:rFonts w:asciiTheme="minorHAnsi" w:hAnsiTheme="minorHAnsi" w:cs="Arial"/>
        </w:rPr>
        <w:t>RAMs</w:t>
      </w:r>
      <w:r w:rsidRPr="0039170B">
        <w:rPr>
          <w:rFonts w:asciiTheme="minorHAnsi" w:hAnsiTheme="minorHAnsi" w:cs="Arial"/>
        </w:rPr>
        <w:t xml:space="preserve"> requested by </w:t>
      </w:r>
      <w:r w:rsidR="00F66C07" w:rsidRPr="0039170B">
        <w:rPr>
          <w:rFonts w:asciiTheme="minorHAnsi" w:hAnsiTheme="minorHAnsi" w:cs="Arial"/>
        </w:rPr>
        <w:t xml:space="preserve">African </w:t>
      </w:r>
      <w:r w:rsidR="00CD2A4F" w:rsidRPr="0039170B">
        <w:rPr>
          <w:rFonts w:asciiTheme="minorHAnsi" w:hAnsiTheme="minorHAnsi" w:cs="Arial"/>
        </w:rPr>
        <w:t xml:space="preserve">Parties </w:t>
      </w:r>
      <w:r w:rsidRPr="0039170B">
        <w:rPr>
          <w:rFonts w:asciiTheme="minorHAnsi" w:hAnsiTheme="minorHAnsi" w:cs="Arial"/>
        </w:rPr>
        <w:t>to be arranged in</w:t>
      </w:r>
      <w:r w:rsidR="004F1172" w:rsidRPr="0039170B">
        <w:rPr>
          <w:rFonts w:asciiTheme="minorHAnsi" w:hAnsiTheme="minorHAnsi"/>
          <w:color w:val="000000"/>
          <w:lang w:eastAsia="en-GB"/>
        </w:rPr>
        <w:t xml:space="preserve"> </w:t>
      </w:r>
      <w:r w:rsidRPr="0039170B">
        <w:rPr>
          <w:rFonts w:asciiTheme="minorHAnsi" w:hAnsiTheme="minorHAnsi"/>
          <w:color w:val="000000"/>
          <w:lang w:eastAsia="en-GB"/>
        </w:rPr>
        <w:t>2016, together with the country contribution where available, the total cost, and the possible funding sources for the balance of the cost.</w:t>
      </w:r>
      <w:r w:rsidR="009E6177" w:rsidRPr="0039170B">
        <w:rPr>
          <w:rFonts w:asciiTheme="minorHAnsi" w:hAnsiTheme="minorHAnsi"/>
          <w:color w:val="000000"/>
          <w:lang w:eastAsia="en-GB"/>
        </w:rPr>
        <w:t xml:space="preserve"> </w:t>
      </w:r>
    </w:p>
    <w:p w14:paraId="08ECE7FF" w14:textId="77777777" w:rsidR="00900F6F" w:rsidRDefault="00900F6F">
      <w:pPr>
        <w:jc w:val="left"/>
        <w:rPr>
          <w:rFonts w:asciiTheme="minorHAnsi" w:hAnsiTheme="minorHAnsi" w:cs="Arial"/>
          <w:b/>
        </w:rPr>
      </w:pPr>
      <w:r>
        <w:rPr>
          <w:rFonts w:asciiTheme="minorHAnsi" w:hAnsiTheme="minorHAnsi" w:cs="Arial"/>
          <w:b/>
        </w:rPr>
        <w:br w:type="page"/>
      </w:r>
    </w:p>
    <w:p w14:paraId="038CDA49" w14:textId="0DCFFE3A" w:rsidR="000E222B" w:rsidRPr="005052C7" w:rsidRDefault="000E222B" w:rsidP="00C159B8">
      <w:pPr>
        <w:jc w:val="left"/>
        <w:rPr>
          <w:rFonts w:asciiTheme="minorHAnsi" w:hAnsiTheme="minorHAnsi"/>
          <w:b/>
          <w:color w:val="000000" w:themeColor="text1"/>
        </w:rPr>
      </w:pPr>
      <w:r w:rsidRPr="005052C7">
        <w:rPr>
          <w:rFonts w:asciiTheme="minorHAnsi" w:hAnsiTheme="minorHAnsi"/>
          <w:b/>
        </w:rPr>
        <w:lastRenderedPageBreak/>
        <w:t xml:space="preserve">Table 2. Ramsar Advisory Missions requested by African countries </w:t>
      </w:r>
      <w:r w:rsidR="00230DB8">
        <w:rPr>
          <w:rFonts w:asciiTheme="minorHAnsi" w:hAnsiTheme="minorHAnsi"/>
          <w:b/>
        </w:rPr>
        <w:t>in 2016, with approximate costs</w:t>
      </w:r>
    </w:p>
    <w:p w14:paraId="4D9EE248" w14:textId="77777777" w:rsidR="000E222B" w:rsidRPr="005052C7" w:rsidRDefault="000E222B" w:rsidP="000E222B">
      <w:pPr>
        <w:jc w:val="left"/>
        <w:rPr>
          <w:rFonts w:asciiTheme="minorHAnsi" w:hAnsiTheme="minorHAnsi"/>
          <w:color w:val="000000" w:themeColor="text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418"/>
        <w:gridCol w:w="1843"/>
        <w:gridCol w:w="1417"/>
        <w:gridCol w:w="1418"/>
        <w:gridCol w:w="3260"/>
      </w:tblGrid>
      <w:tr w:rsidR="00230DB8" w:rsidRPr="00230DB8" w14:paraId="08FB377C" w14:textId="77777777" w:rsidTr="00230DB8">
        <w:trPr>
          <w:trHeight w:val="340"/>
        </w:trPr>
        <w:tc>
          <w:tcPr>
            <w:tcW w:w="1418" w:type="dxa"/>
            <w:tcMar>
              <w:top w:w="0" w:type="dxa"/>
              <w:left w:w="108" w:type="dxa"/>
              <w:bottom w:w="0" w:type="dxa"/>
              <w:right w:w="108" w:type="dxa"/>
            </w:tcMar>
            <w:vAlign w:val="center"/>
            <w:hideMark/>
          </w:tcPr>
          <w:p w14:paraId="635BD419" w14:textId="095254DF" w:rsidR="000E222B" w:rsidRPr="00230DB8" w:rsidRDefault="000E222B" w:rsidP="003B08A7">
            <w:pPr>
              <w:jc w:val="center"/>
              <w:rPr>
                <w:rFonts w:asciiTheme="minorHAnsi" w:hAnsiTheme="minorHAnsi"/>
                <w:b/>
                <w:color w:val="000000" w:themeColor="text1"/>
                <w:sz w:val="20"/>
                <w:szCs w:val="20"/>
                <w:lang w:val="en-US"/>
              </w:rPr>
            </w:pPr>
            <w:r w:rsidRPr="00230DB8">
              <w:rPr>
                <w:rFonts w:asciiTheme="minorHAnsi" w:hAnsiTheme="minorHAnsi"/>
                <w:b/>
                <w:bCs/>
                <w:color w:val="000000" w:themeColor="text1"/>
                <w:sz w:val="20"/>
                <w:szCs w:val="20"/>
                <w:lang w:val="en-US" w:eastAsia="en-GB"/>
              </w:rPr>
              <w:t>Contracting Party</w:t>
            </w:r>
          </w:p>
        </w:tc>
        <w:tc>
          <w:tcPr>
            <w:tcW w:w="1843" w:type="dxa"/>
            <w:tcMar>
              <w:top w:w="0" w:type="dxa"/>
              <w:left w:w="108" w:type="dxa"/>
              <w:bottom w:w="0" w:type="dxa"/>
              <w:right w:w="108" w:type="dxa"/>
            </w:tcMar>
            <w:vAlign w:val="center"/>
            <w:hideMark/>
          </w:tcPr>
          <w:p w14:paraId="54E4AB28" w14:textId="77777777" w:rsidR="000E222B" w:rsidRPr="00230DB8" w:rsidRDefault="000E222B" w:rsidP="003B08A7">
            <w:pPr>
              <w:jc w:val="center"/>
              <w:rPr>
                <w:rFonts w:asciiTheme="minorHAnsi" w:hAnsiTheme="minorHAnsi"/>
                <w:b/>
                <w:color w:val="000000" w:themeColor="text1"/>
                <w:sz w:val="20"/>
                <w:szCs w:val="20"/>
                <w:lang w:val="en-US"/>
              </w:rPr>
            </w:pPr>
            <w:r w:rsidRPr="00230DB8">
              <w:rPr>
                <w:rFonts w:asciiTheme="minorHAnsi" w:hAnsiTheme="minorHAnsi"/>
                <w:b/>
                <w:color w:val="000000" w:themeColor="text1"/>
                <w:sz w:val="20"/>
                <w:szCs w:val="20"/>
                <w:lang w:val="en-US"/>
              </w:rPr>
              <w:t>Ramsar Site</w:t>
            </w:r>
          </w:p>
        </w:tc>
        <w:tc>
          <w:tcPr>
            <w:tcW w:w="1417" w:type="dxa"/>
            <w:tcMar>
              <w:top w:w="0" w:type="dxa"/>
              <w:left w:w="108" w:type="dxa"/>
              <w:bottom w:w="0" w:type="dxa"/>
              <w:right w:w="108" w:type="dxa"/>
            </w:tcMar>
            <w:vAlign w:val="center"/>
            <w:hideMark/>
          </w:tcPr>
          <w:p w14:paraId="638702D5" w14:textId="368EA2DD" w:rsidR="000E222B" w:rsidRPr="00230DB8" w:rsidRDefault="000E222B" w:rsidP="003B08A7">
            <w:pPr>
              <w:jc w:val="center"/>
              <w:rPr>
                <w:rFonts w:asciiTheme="minorHAnsi" w:hAnsiTheme="minorHAnsi"/>
                <w:b/>
                <w:color w:val="000000" w:themeColor="text1"/>
                <w:sz w:val="20"/>
                <w:szCs w:val="20"/>
                <w:lang w:val="en-US"/>
              </w:rPr>
            </w:pPr>
            <w:r w:rsidRPr="00230DB8">
              <w:rPr>
                <w:rFonts w:asciiTheme="minorHAnsi" w:hAnsiTheme="minorHAnsi"/>
                <w:b/>
                <w:color w:val="000000" w:themeColor="text1"/>
                <w:sz w:val="20"/>
                <w:szCs w:val="20"/>
                <w:lang w:val="en-US"/>
              </w:rPr>
              <w:t xml:space="preserve">Country </w:t>
            </w:r>
            <w:r w:rsidRPr="00230DB8">
              <w:rPr>
                <w:rFonts w:asciiTheme="minorHAnsi" w:hAnsiTheme="minorHAnsi"/>
                <w:b/>
                <w:bCs/>
                <w:color w:val="000000" w:themeColor="text1"/>
                <w:sz w:val="20"/>
                <w:szCs w:val="20"/>
                <w:lang w:val="en-US" w:eastAsia="en-GB"/>
              </w:rPr>
              <w:t>contribution</w:t>
            </w:r>
            <w:r w:rsidRPr="00230DB8">
              <w:rPr>
                <w:rFonts w:asciiTheme="minorHAnsi" w:hAnsiTheme="minorHAnsi"/>
                <w:b/>
                <w:color w:val="000000" w:themeColor="text1"/>
                <w:sz w:val="20"/>
                <w:szCs w:val="20"/>
                <w:lang w:val="en-US"/>
              </w:rPr>
              <w:t xml:space="preserve"> (CHF)</w:t>
            </w:r>
          </w:p>
        </w:tc>
        <w:tc>
          <w:tcPr>
            <w:tcW w:w="1418" w:type="dxa"/>
            <w:vAlign w:val="center"/>
            <w:hideMark/>
          </w:tcPr>
          <w:p w14:paraId="4D849565" w14:textId="77777777" w:rsidR="000E222B" w:rsidRPr="00230DB8" w:rsidRDefault="000E222B" w:rsidP="003B08A7">
            <w:pPr>
              <w:jc w:val="center"/>
              <w:rPr>
                <w:rFonts w:asciiTheme="minorHAnsi" w:hAnsiTheme="minorHAnsi"/>
                <w:b/>
                <w:color w:val="000000" w:themeColor="text1"/>
                <w:sz w:val="20"/>
                <w:szCs w:val="20"/>
                <w:lang w:val="en-US"/>
              </w:rPr>
            </w:pPr>
            <w:r w:rsidRPr="00230DB8">
              <w:rPr>
                <w:rFonts w:asciiTheme="minorHAnsi" w:hAnsiTheme="minorHAnsi"/>
                <w:b/>
                <w:color w:val="000000" w:themeColor="text1"/>
                <w:sz w:val="20"/>
                <w:szCs w:val="20"/>
                <w:lang w:val="en-US"/>
              </w:rPr>
              <w:t>Total cost (CHF)</w:t>
            </w:r>
          </w:p>
        </w:tc>
        <w:tc>
          <w:tcPr>
            <w:tcW w:w="3260" w:type="dxa"/>
            <w:vAlign w:val="center"/>
          </w:tcPr>
          <w:p w14:paraId="726432BB" w14:textId="77777777" w:rsidR="000E222B" w:rsidRPr="00230DB8" w:rsidRDefault="000E222B" w:rsidP="003B08A7">
            <w:pPr>
              <w:jc w:val="center"/>
              <w:rPr>
                <w:rFonts w:asciiTheme="minorHAnsi" w:hAnsiTheme="minorHAnsi"/>
                <w:b/>
                <w:color w:val="000000" w:themeColor="text1"/>
                <w:sz w:val="20"/>
                <w:szCs w:val="20"/>
                <w:lang w:val="en-US"/>
              </w:rPr>
            </w:pPr>
            <w:r w:rsidRPr="00230DB8">
              <w:rPr>
                <w:rFonts w:asciiTheme="minorHAnsi" w:hAnsiTheme="minorHAnsi"/>
                <w:b/>
                <w:color w:val="000000" w:themeColor="text1"/>
                <w:sz w:val="20"/>
                <w:szCs w:val="20"/>
                <w:lang w:val="en-US"/>
              </w:rPr>
              <w:t>Funding source for the balance of total cost</w:t>
            </w:r>
            <w:r w:rsidRPr="00230DB8">
              <w:rPr>
                <w:rFonts w:asciiTheme="minorHAnsi" w:hAnsiTheme="minorHAnsi"/>
                <w:b/>
                <w:bCs/>
                <w:color w:val="000000" w:themeColor="text1"/>
                <w:sz w:val="20"/>
                <w:szCs w:val="20"/>
                <w:lang w:val="en-US" w:eastAsia="en-GB"/>
              </w:rPr>
              <w:t xml:space="preserve"> (CHF)</w:t>
            </w:r>
          </w:p>
        </w:tc>
      </w:tr>
      <w:tr w:rsidR="00230DB8" w:rsidRPr="00230DB8" w14:paraId="14E505EF" w14:textId="77777777" w:rsidTr="00230DB8">
        <w:tc>
          <w:tcPr>
            <w:tcW w:w="1418" w:type="dxa"/>
            <w:tcMar>
              <w:top w:w="0" w:type="dxa"/>
              <w:left w:w="108" w:type="dxa"/>
              <w:bottom w:w="0" w:type="dxa"/>
              <w:right w:w="108" w:type="dxa"/>
            </w:tcMar>
            <w:hideMark/>
          </w:tcPr>
          <w:p w14:paraId="1201F96E" w14:textId="77777777" w:rsidR="000E222B" w:rsidRPr="00230DB8" w:rsidRDefault="000E222B" w:rsidP="00C159B8">
            <w:pPr>
              <w:jc w:val="lef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D. R</w:t>
            </w:r>
            <w:r w:rsidRPr="00230DB8">
              <w:rPr>
                <w:rFonts w:asciiTheme="minorHAnsi" w:hAnsiTheme="minorHAnsi"/>
                <w:color w:val="000000" w:themeColor="text1"/>
                <w:sz w:val="20"/>
                <w:szCs w:val="20"/>
                <w:lang w:val="en-US" w:eastAsia="en-GB"/>
              </w:rPr>
              <w:t>.</w:t>
            </w:r>
            <w:r w:rsidRPr="00230DB8">
              <w:rPr>
                <w:rFonts w:asciiTheme="minorHAnsi" w:hAnsiTheme="minorHAnsi"/>
                <w:color w:val="000000" w:themeColor="text1"/>
                <w:sz w:val="20"/>
                <w:szCs w:val="20"/>
                <w:lang w:val="en-US"/>
              </w:rPr>
              <w:t xml:space="preserve"> Congo</w:t>
            </w:r>
          </w:p>
          <w:p w14:paraId="70CAA93B" w14:textId="77777777" w:rsidR="000E222B" w:rsidRPr="00230DB8" w:rsidRDefault="000E222B" w:rsidP="00C159B8">
            <w:pPr>
              <w:jc w:val="left"/>
              <w:rPr>
                <w:rFonts w:asciiTheme="minorHAnsi" w:hAnsiTheme="minorHAnsi"/>
                <w:color w:val="000000" w:themeColor="text1"/>
                <w:sz w:val="20"/>
                <w:szCs w:val="20"/>
                <w:lang w:val="en-US"/>
              </w:rPr>
            </w:pPr>
          </w:p>
        </w:tc>
        <w:tc>
          <w:tcPr>
            <w:tcW w:w="1843" w:type="dxa"/>
            <w:tcMar>
              <w:top w:w="0" w:type="dxa"/>
              <w:left w:w="108" w:type="dxa"/>
              <w:bottom w:w="0" w:type="dxa"/>
              <w:right w:w="108" w:type="dxa"/>
            </w:tcMar>
            <w:hideMark/>
          </w:tcPr>
          <w:p w14:paraId="29CB2616" w14:textId="77777777" w:rsidR="000E222B" w:rsidRPr="00230DB8" w:rsidRDefault="000E222B" w:rsidP="00C159B8">
            <w:pPr>
              <w:jc w:val="lef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Parc National des Mangroves</w:t>
            </w:r>
          </w:p>
        </w:tc>
        <w:tc>
          <w:tcPr>
            <w:tcW w:w="1417" w:type="dxa"/>
            <w:tcMar>
              <w:top w:w="0" w:type="dxa"/>
              <w:left w:w="108" w:type="dxa"/>
              <w:bottom w:w="0" w:type="dxa"/>
              <w:right w:w="108" w:type="dxa"/>
            </w:tcMar>
            <w:hideMark/>
          </w:tcPr>
          <w:p w14:paraId="7180D1F6" w14:textId="77777777" w:rsidR="000E222B" w:rsidRPr="00230DB8" w:rsidRDefault="000E222B" w:rsidP="00C159B8">
            <w:pPr>
              <w:jc w:val="righ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10,000</w:t>
            </w:r>
          </w:p>
          <w:p w14:paraId="7603BE81" w14:textId="77777777" w:rsidR="000E222B" w:rsidRPr="00230DB8" w:rsidRDefault="000E222B" w:rsidP="00C159B8">
            <w:pPr>
              <w:jc w:val="right"/>
              <w:rPr>
                <w:rFonts w:asciiTheme="minorHAnsi" w:hAnsiTheme="minorHAnsi"/>
                <w:color w:val="000000" w:themeColor="text1"/>
                <w:sz w:val="20"/>
                <w:szCs w:val="20"/>
                <w:lang w:val="en-US"/>
              </w:rPr>
            </w:pPr>
          </w:p>
        </w:tc>
        <w:tc>
          <w:tcPr>
            <w:tcW w:w="1418" w:type="dxa"/>
            <w:hideMark/>
          </w:tcPr>
          <w:p w14:paraId="08B049B0" w14:textId="77777777" w:rsidR="000E222B" w:rsidRPr="00230DB8" w:rsidRDefault="000E222B" w:rsidP="00C159B8">
            <w:pPr>
              <w:jc w:val="righ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40,000</w:t>
            </w:r>
          </w:p>
          <w:p w14:paraId="6E078AEC" w14:textId="77777777" w:rsidR="000E222B" w:rsidRPr="00230DB8" w:rsidRDefault="000E222B" w:rsidP="00C159B8">
            <w:pPr>
              <w:jc w:val="right"/>
              <w:rPr>
                <w:rFonts w:asciiTheme="minorHAnsi" w:hAnsiTheme="minorHAnsi"/>
                <w:color w:val="000000" w:themeColor="text1"/>
                <w:sz w:val="20"/>
                <w:szCs w:val="20"/>
                <w:lang w:val="en-US"/>
              </w:rPr>
            </w:pPr>
          </w:p>
        </w:tc>
        <w:tc>
          <w:tcPr>
            <w:tcW w:w="3260" w:type="dxa"/>
            <w:hideMark/>
          </w:tcPr>
          <w:p w14:paraId="32698376" w14:textId="413A2B82" w:rsidR="000E222B" w:rsidRPr="00230DB8" w:rsidRDefault="000E222B" w:rsidP="00C159B8">
            <w:pPr>
              <w:jc w:val="left"/>
              <w:rPr>
                <w:rFonts w:asciiTheme="minorHAnsi" w:hAnsiTheme="minorHAnsi"/>
                <w:b/>
                <w:color w:val="000000" w:themeColor="text1"/>
                <w:sz w:val="20"/>
                <w:szCs w:val="20"/>
                <w:lang w:val="en-US"/>
              </w:rPr>
            </w:pPr>
            <w:r w:rsidRPr="00230DB8">
              <w:rPr>
                <w:rFonts w:asciiTheme="minorHAnsi" w:hAnsiTheme="minorHAnsi"/>
                <w:b/>
                <w:color w:val="000000" w:themeColor="text1"/>
                <w:sz w:val="20"/>
                <w:szCs w:val="20"/>
                <w:lang w:val="en-US"/>
              </w:rPr>
              <w:t>30,000</w:t>
            </w:r>
            <w:r w:rsidRPr="00230DB8">
              <w:rPr>
                <w:rFonts w:asciiTheme="minorHAnsi" w:hAnsiTheme="minorHAnsi"/>
                <w:b/>
                <w:color w:val="000000" w:themeColor="text1"/>
                <w:sz w:val="20"/>
                <w:szCs w:val="20"/>
                <w:lang w:val="en-US" w:eastAsia="en-GB"/>
              </w:rPr>
              <w:t xml:space="preserve"> to</w:t>
            </w:r>
            <w:r w:rsidRPr="00230DB8">
              <w:rPr>
                <w:rFonts w:asciiTheme="minorHAnsi" w:hAnsiTheme="minorHAnsi"/>
                <w:b/>
                <w:color w:val="000000" w:themeColor="text1"/>
                <w:sz w:val="20"/>
                <w:szCs w:val="20"/>
                <w:lang w:val="en-US"/>
              </w:rPr>
              <w:t xml:space="preserve"> be determined</w:t>
            </w:r>
          </w:p>
        </w:tc>
      </w:tr>
      <w:tr w:rsidR="00230DB8" w:rsidRPr="00230DB8" w14:paraId="50EECB17" w14:textId="77777777" w:rsidTr="00230DB8">
        <w:tc>
          <w:tcPr>
            <w:tcW w:w="1418" w:type="dxa"/>
            <w:tcMar>
              <w:top w:w="0" w:type="dxa"/>
              <w:left w:w="108" w:type="dxa"/>
              <w:bottom w:w="0" w:type="dxa"/>
              <w:right w:w="108" w:type="dxa"/>
            </w:tcMar>
            <w:hideMark/>
          </w:tcPr>
          <w:p w14:paraId="527DAA9C" w14:textId="77777777" w:rsidR="000E222B" w:rsidRPr="00230DB8" w:rsidRDefault="000E222B" w:rsidP="00C159B8">
            <w:pPr>
              <w:jc w:val="lef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Malawi</w:t>
            </w:r>
          </w:p>
          <w:p w14:paraId="3A070534" w14:textId="77777777" w:rsidR="000E222B" w:rsidRPr="00230DB8" w:rsidRDefault="000E222B" w:rsidP="00C159B8">
            <w:pPr>
              <w:jc w:val="left"/>
              <w:rPr>
                <w:rFonts w:asciiTheme="minorHAnsi" w:hAnsiTheme="minorHAnsi"/>
                <w:color w:val="000000" w:themeColor="text1"/>
                <w:sz w:val="20"/>
                <w:szCs w:val="20"/>
                <w:lang w:val="en-US"/>
              </w:rPr>
            </w:pPr>
          </w:p>
        </w:tc>
        <w:tc>
          <w:tcPr>
            <w:tcW w:w="1843" w:type="dxa"/>
            <w:tcMar>
              <w:top w:w="0" w:type="dxa"/>
              <w:left w:w="108" w:type="dxa"/>
              <w:bottom w:w="0" w:type="dxa"/>
              <w:right w:w="108" w:type="dxa"/>
            </w:tcMar>
            <w:hideMark/>
          </w:tcPr>
          <w:p w14:paraId="3A5F7043" w14:textId="77777777" w:rsidR="000E222B" w:rsidRPr="00230DB8" w:rsidRDefault="000E222B" w:rsidP="00C159B8">
            <w:pPr>
              <w:jc w:val="lef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Lake Chilwa</w:t>
            </w:r>
          </w:p>
          <w:p w14:paraId="7A62820B" w14:textId="77777777" w:rsidR="000E222B" w:rsidRPr="00230DB8" w:rsidRDefault="000E222B" w:rsidP="00C159B8">
            <w:pPr>
              <w:jc w:val="left"/>
              <w:rPr>
                <w:rFonts w:asciiTheme="minorHAnsi" w:hAnsiTheme="minorHAnsi"/>
                <w:color w:val="000000" w:themeColor="text1"/>
                <w:sz w:val="20"/>
                <w:szCs w:val="20"/>
                <w:lang w:val="en-US"/>
              </w:rPr>
            </w:pPr>
          </w:p>
        </w:tc>
        <w:tc>
          <w:tcPr>
            <w:tcW w:w="1417" w:type="dxa"/>
            <w:tcMar>
              <w:top w:w="0" w:type="dxa"/>
              <w:left w:w="108" w:type="dxa"/>
              <w:bottom w:w="0" w:type="dxa"/>
              <w:right w:w="108" w:type="dxa"/>
            </w:tcMar>
            <w:hideMark/>
          </w:tcPr>
          <w:p w14:paraId="3023D9AE" w14:textId="77777777" w:rsidR="000E222B" w:rsidRPr="00230DB8" w:rsidRDefault="000E222B" w:rsidP="00C159B8">
            <w:pPr>
              <w:jc w:val="righ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0</w:t>
            </w:r>
          </w:p>
          <w:p w14:paraId="6A62C173" w14:textId="77777777" w:rsidR="000E222B" w:rsidRPr="00230DB8" w:rsidRDefault="000E222B" w:rsidP="003B08A7">
            <w:pPr>
              <w:jc w:val="right"/>
              <w:rPr>
                <w:rFonts w:asciiTheme="minorHAnsi" w:hAnsiTheme="minorHAnsi"/>
                <w:color w:val="000000" w:themeColor="text1"/>
                <w:sz w:val="20"/>
                <w:szCs w:val="20"/>
                <w:lang w:val="en-US"/>
              </w:rPr>
            </w:pPr>
          </w:p>
          <w:p w14:paraId="69A43F6D" w14:textId="77777777" w:rsidR="000E222B" w:rsidRPr="00230DB8" w:rsidRDefault="000E222B" w:rsidP="003B08A7">
            <w:pPr>
              <w:jc w:val="right"/>
              <w:rPr>
                <w:rFonts w:asciiTheme="minorHAnsi" w:hAnsiTheme="minorHAnsi"/>
                <w:color w:val="000000" w:themeColor="text1"/>
                <w:sz w:val="20"/>
                <w:szCs w:val="20"/>
                <w:lang w:val="en-US"/>
              </w:rPr>
            </w:pPr>
          </w:p>
        </w:tc>
        <w:tc>
          <w:tcPr>
            <w:tcW w:w="1418" w:type="dxa"/>
            <w:hideMark/>
          </w:tcPr>
          <w:p w14:paraId="5D2232F4" w14:textId="77777777" w:rsidR="000E222B" w:rsidRPr="00230DB8" w:rsidRDefault="000E222B" w:rsidP="00C159B8">
            <w:pPr>
              <w:jc w:val="righ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30,000</w:t>
            </w:r>
          </w:p>
          <w:p w14:paraId="0409AC3C" w14:textId="77777777" w:rsidR="000E222B" w:rsidRPr="00230DB8" w:rsidRDefault="000E222B" w:rsidP="00C159B8">
            <w:pPr>
              <w:jc w:val="right"/>
              <w:rPr>
                <w:rFonts w:asciiTheme="minorHAnsi" w:hAnsiTheme="minorHAnsi"/>
                <w:color w:val="000000" w:themeColor="text1"/>
                <w:sz w:val="20"/>
                <w:szCs w:val="20"/>
                <w:lang w:val="en-US"/>
              </w:rPr>
            </w:pPr>
          </w:p>
          <w:p w14:paraId="02213B5D" w14:textId="77777777" w:rsidR="000E222B" w:rsidRPr="00230DB8" w:rsidRDefault="000E222B" w:rsidP="00C159B8">
            <w:pPr>
              <w:jc w:val="right"/>
              <w:rPr>
                <w:rFonts w:asciiTheme="minorHAnsi" w:hAnsiTheme="minorHAnsi"/>
                <w:color w:val="000000" w:themeColor="text1"/>
                <w:sz w:val="20"/>
                <w:szCs w:val="20"/>
                <w:lang w:val="en-US"/>
              </w:rPr>
            </w:pPr>
          </w:p>
        </w:tc>
        <w:tc>
          <w:tcPr>
            <w:tcW w:w="3260" w:type="dxa"/>
          </w:tcPr>
          <w:p w14:paraId="4FEF0FCA" w14:textId="2F424CE3" w:rsidR="000E222B" w:rsidRPr="00230DB8" w:rsidRDefault="000E222B" w:rsidP="00C159B8">
            <w:pPr>
              <w:jc w:val="left"/>
              <w:rPr>
                <w:rFonts w:asciiTheme="minorHAnsi" w:hAnsiTheme="minorHAnsi"/>
                <w:b/>
                <w:color w:val="000000" w:themeColor="text1"/>
                <w:sz w:val="20"/>
                <w:szCs w:val="20"/>
                <w:lang w:val="en-US"/>
              </w:rPr>
            </w:pPr>
            <w:r w:rsidRPr="00230DB8">
              <w:rPr>
                <w:rFonts w:asciiTheme="minorHAnsi" w:hAnsiTheme="minorHAnsi"/>
                <w:b/>
                <w:color w:val="000000" w:themeColor="text1"/>
                <w:sz w:val="20"/>
                <w:szCs w:val="20"/>
                <w:lang w:val="en-US"/>
              </w:rPr>
              <w:t>30,000</w:t>
            </w:r>
            <w:r w:rsidRPr="00230DB8">
              <w:rPr>
                <w:rFonts w:asciiTheme="minorHAnsi" w:hAnsiTheme="minorHAnsi"/>
                <w:b/>
                <w:color w:val="000000" w:themeColor="text1"/>
                <w:sz w:val="20"/>
                <w:szCs w:val="20"/>
                <w:lang w:val="en-US" w:eastAsia="en-GB"/>
              </w:rPr>
              <w:t xml:space="preserve"> to</w:t>
            </w:r>
            <w:r w:rsidRPr="00230DB8">
              <w:rPr>
                <w:rFonts w:asciiTheme="minorHAnsi" w:hAnsiTheme="minorHAnsi"/>
                <w:b/>
                <w:color w:val="000000" w:themeColor="text1"/>
                <w:sz w:val="20"/>
                <w:szCs w:val="20"/>
                <w:lang w:val="en-US"/>
              </w:rPr>
              <w:t xml:space="preserve"> be determined</w:t>
            </w:r>
            <w:r w:rsidRPr="00230DB8">
              <w:rPr>
                <w:rFonts w:asciiTheme="minorHAnsi" w:hAnsiTheme="minorHAnsi"/>
                <w:color w:val="000000" w:themeColor="text1"/>
                <w:sz w:val="20"/>
                <w:szCs w:val="20"/>
                <w:lang w:val="en-US"/>
              </w:rPr>
              <w:t xml:space="preserve"> </w:t>
            </w:r>
          </w:p>
          <w:p w14:paraId="213D8A49" w14:textId="77777777" w:rsidR="000E222B" w:rsidRPr="00230DB8" w:rsidRDefault="000E222B" w:rsidP="00C159B8">
            <w:pPr>
              <w:jc w:val="left"/>
              <w:rPr>
                <w:rFonts w:asciiTheme="minorHAnsi" w:hAnsiTheme="minorHAnsi"/>
                <w:i/>
                <w:color w:val="000000" w:themeColor="text1"/>
                <w:sz w:val="20"/>
                <w:szCs w:val="20"/>
                <w:lang w:val="en-US"/>
              </w:rPr>
            </w:pPr>
            <w:r w:rsidRPr="00230DB8">
              <w:rPr>
                <w:rFonts w:asciiTheme="minorHAnsi" w:hAnsiTheme="minorHAnsi"/>
                <w:i/>
                <w:color w:val="000000" w:themeColor="text1"/>
                <w:sz w:val="20"/>
                <w:szCs w:val="20"/>
                <w:lang w:val="en-US"/>
              </w:rPr>
              <w:t>Desk study available</w:t>
            </w:r>
          </w:p>
        </w:tc>
      </w:tr>
      <w:tr w:rsidR="00230DB8" w:rsidRPr="00230DB8" w14:paraId="5F5C8134" w14:textId="77777777" w:rsidTr="003545D9">
        <w:tc>
          <w:tcPr>
            <w:tcW w:w="1418" w:type="dxa"/>
            <w:tcMar>
              <w:top w:w="0" w:type="dxa"/>
              <w:left w:w="108" w:type="dxa"/>
              <w:bottom w:w="0" w:type="dxa"/>
              <w:right w:w="108" w:type="dxa"/>
            </w:tcMar>
          </w:tcPr>
          <w:p w14:paraId="0B5CFEC0" w14:textId="77777777" w:rsidR="00230DB8" w:rsidRPr="00230DB8" w:rsidRDefault="00230DB8" w:rsidP="003545D9">
            <w:pPr>
              <w:jc w:val="lef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Senegal</w:t>
            </w:r>
          </w:p>
          <w:p w14:paraId="09A5C2C0" w14:textId="77777777" w:rsidR="00230DB8" w:rsidRPr="00230DB8" w:rsidRDefault="00230DB8" w:rsidP="003545D9">
            <w:pPr>
              <w:jc w:val="left"/>
              <w:rPr>
                <w:rFonts w:asciiTheme="minorHAnsi" w:hAnsiTheme="minorHAnsi"/>
                <w:color w:val="000000" w:themeColor="text1"/>
                <w:sz w:val="20"/>
                <w:szCs w:val="20"/>
                <w:lang w:val="en-US"/>
              </w:rPr>
            </w:pPr>
          </w:p>
        </w:tc>
        <w:tc>
          <w:tcPr>
            <w:tcW w:w="1843" w:type="dxa"/>
            <w:tcMar>
              <w:top w:w="0" w:type="dxa"/>
              <w:left w:w="108" w:type="dxa"/>
              <w:bottom w:w="0" w:type="dxa"/>
              <w:right w:w="108" w:type="dxa"/>
            </w:tcMar>
          </w:tcPr>
          <w:p w14:paraId="372CFFAA" w14:textId="77777777" w:rsidR="00230DB8" w:rsidRPr="00230DB8" w:rsidRDefault="00230DB8" w:rsidP="003545D9">
            <w:pPr>
              <w:jc w:val="lef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 xml:space="preserve">Ndael Ramsar Site </w:t>
            </w:r>
            <w:r w:rsidRPr="00230DB8">
              <w:rPr>
                <w:rFonts w:asciiTheme="minorHAnsi" w:hAnsiTheme="minorHAnsi"/>
                <w:i/>
                <w:color w:val="000000" w:themeColor="text1"/>
                <w:sz w:val="20"/>
                <w:szCs w:val="20"/>
                <w:lang w:val="en-US"/>
              </w:rPr>
              <w:t xml:space="preserve">(listed in Montreux </w:t>
            </w:r>
            <w:r w:rsidRPr="00230DB8">
              <w:rPr>
                <w:rFonts w:asciiTheme="minorHAnsi" w:hAnsiTheme="minorHAnsi"/>
                <w:i/>
                <w:iCs/>
                <w:color w:val="000000" w:themeColor="text1"/>
                <w:sz w:val="20"/>
                <w:szCs w:val="20"/>
                <w:lang w:val="en-US" w:eastAsia="en-GB"/>
              </w:rPr>
              <w:t>Record</w:t>
            </w:r>
            <w:r w:rsidRPr="00230DB8">
              <w:rPr>
                <w:rFonts w:asciiTheme="minorHAnsi" w:hAnsiTheme="minorHAnsi"/>
                <w:i/>
                <w:color w:val="000000" w:themeColor="text1"/>
                <w:sz w:val="20"/>
                <w:szCs w:val="20"/>
                <w:lang w:val="en-US"/>
              </w:rPr>
              <w:t>)</w:t>
            </w:r>
          </w:p>
          <w:p w14:paraId="5458F446" w14:textId="77777777" w:rsidR="00230DB8" w:rsidRPr="00230DB8" w:rsidRDefault="00230DB8" w:rsidP="003545D9">
            <w:pPr>
              <w:jc w:val="left"/>
              <w:rPr>
                <w:rFonts w:asciiTheme="minorHAnsi" w:hAnsiTheme="minorHAnsi"/>
                <w:color w:val="000000" w:themeColor="text1"/>
                <w:sz w:val="20"/>
                <w:szCs w:val="20"/>
                <w:lang w:val="en-US"/>
              </w:rPr>
            </w:pPr>
          </w:p>
        </w:tc>
        <w:tc>
          <w:tcPr>
            <w:tcW w:w="1417" w:type="dxa"/>
            <w:tcMar>
              <w:top w:w="0" w:type="dxa"/>
              <w:left w:w="108" w:type="dxa"/>
              <w:bottom w:w="0" w:type="dxa"/>
              <w:right w:w="108" w:type="dxa"/>
            </w:tcMar>
          </w:tcPr>
          <w:p w14:paraId="73A00143" w14:textId="77777777" w:rsidR="00230DB8" w:rsidRPr="00230DB8" w:rsidRDefault="00230DB8" w:rsidP="003545D9">
            <w:pPr>
              <w:jc w:val="righ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5,000</w:t>
            </w:r>
          </w:p>
          <w:p w14:paraId="5C5D4D64" w14:textId="77777777" w:rsidR="00230DB8" w:rsidRPr="00230DB8" w:rsidRDefault="00230DB8" w:rsidP="003545D9">
            <w:pPr>
              <w:jc w:val="right"/>
              <w:rPr>
                <w:rFonts w:asciiTheme="minorHAnsi" w:hAnsiTheme="minorHAnsi"/>
                <w:color w:val="000000" w:themeColor="text1"/>
                <w:sz w:val="20"/>
                <w:szCs w:val="20"/>
                <w:lang w:val="en-US"/>
              </w:rPr>
            </w:pPr>
          </w:p>
          <w:p w14:paraId="026EDE75" w14:textId="77777777" w:rsidR="00230DB8" w:rsidRPr="00230DB8" w:rsidRDefault="00230DB8" w:rsidP="003545D9">
            <w:pPr>
              <w:jc w:val="right"/>
              <w:rPr>
                <w:rFonts w:asciiTheme="minorHAnsi" w:hAnsiTheme="minorHAnsi"/>
                <w:color w:val="000000" w:themeColor="text1"/>
                <w:sz w:val="20"/>
                <w:szCs w:val="20"/>
                <w:lang w:val="en-US"/>
              </w:rPr>
            </w:pPr>
          </w:p>
        </w:tc>
        <w:tc>
          <w:tcPr>
            <w:tcW w:w="1418" w:type="dxa"/>
          </w:tcPr>
          <w:p w14:paraId="7258DBE8" w14:textId="77777777" w:rsidR="00230DB8" w:rsidRPr="00230DB8" w:rsidRDefault="00230DB8" w:rsidP="003545D9">
            <w:pPr>
              <w:jc w:val="righ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45,000</w:t>
            </w:r>
          </w:p>
          <w:p w14:paraId="55F95655" w14:textId="77777777" w:rsidR="00230DB8" w:rsidRPr="00230DB8" w:rsidRDefault="00230DB8" w:rsidP="003545D9">
            <w:pPr>
              <w:jc w:val="right"/>
              <w:rPr>
                <w:rFonts w:asciiTheme="minorHAnsi" w:hAnsiTheme="minorHAnsi"/>
                <w:color w:val="000000" w:themeColor="text1"/>
                <w:sz w:val="20"/>
                <w:szCs w:val="20"/>
                <w:lang w:val="en-US"/>
              </w:rPr>
            </w:pPr>
          </w:p>
          <w:p w14:paraId="5971DFCE" w14:textId="77777777" w:rsidR="00230DB8" w:rsidRPr="00230DB8" w:rsidRDefault="00230DB8" w:rsidP="003545D9">
            <w:pPr>
              <w:jc w:val="right"/>
              <w:rPr>
                <w:rFonts w:asciiTheme="minorHAnsi" w:hAnsiTheme="minorHAnsi"/>
                <w:color w:val="000000" w:themeColor="text1"/>
                <w:sz w:val="20"/>
                <w:szCs w:val="20"/>
                <w:lang w:val="en-US"/>
              </w:rPr>
            </w:pPr>
          </w:p>
        </w:tc>
        <w:tc>
          <w:tcPr>
            <w:tcW w:w="3260" w:type="dxa"/>
          </w:tcPr>
          <w:p w14:paraId="00A3D561" w14:textId="77777777" w:rsidR="00230DB8" w:rsidRPr="00230DB8" w:rsidRDefault="00230DB8" w:rsidP="003545D9">
            <w:pPr>
              <w:jc w:val="lef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African Development Bank (Multi-disciplinary mission): 40,000</w:t>
            </w:r>
          </w:p>
          <w:p w14:paraId="283DA12A" w14:textId="77777777" w:rsidR="00230DB8" w:rsidRPr="00230DB8" w:rsidRDefault="00230DB8" w:rsidP="003545D9">
            <w:pPr>
              <w:jc w:val="left"/>
              <w:rPr>
                <w:rFonts w:asciiTheme="minorHAnsi" w:hAnsiTheme="minorHAnsi"/>
                <w:i/>
                <w:color w:val="000000" w:themeColor="text1"/>
                <w:sz w:val="20"/>
                <w:szCs w:val="20"/>
                <w:lang w:val="en-US"/>
              </w:rPr>
            </w:pPr>
            <w:r w:rsidRPr="00230DB8">
              <w:rPr>
                <w:rFonts w:asciiTheme="minorHAnsi" w:hAnsiTheme="minorHAnsi"/>
                <w:i/>
                <w:color w:val="000000" w:themeColor="text1"/>
                <w:sz w:val="20"/>
                <w:szCs w:val="20"/>
                <w:lang w:val="en-US"/>
              </w:rPr>
              <w:t>Ongoing evaluation by African Development Bank</w:t>
            </w:r>
          </w:p>
        </w:tc>
      </w:tr>
      <w:tr w:rsidR="00230DB8" w:rsidRPr="00230DB8" w14:paraId="6EC1F353" w14:textId="77777777" w:rsidTr="003545D9">
        <w:tc>
          <w:tcPr>
            <w:tcW w:w="1418" w:type="dxa"/>
            <w:tcMar>
              <w:top w:w="0" w:type="dxa"/>
              <w:left w:w="108" w:type="dxa"/>
              <w:bottom w:w="0" w:type="dxa"/>
              <w:right w:w="108" w:type="dxa"/>
            </w:tcMar>
            <w:hideMark/>
          </w:tcPr>
          <w:p w14:paraId="2AC14711" w14:textId="77777777" w:rsidR="00230DB8" w:rsidRPr="00230DB8" w:rsidRDefault="00230DB8" w:rsidP="003545D9">
            <w:pPr>
              <w:jc w:val="lef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Sierra Leone</w:t>
            </w:r>
          </w:p>
          <w:p w14:paraId="53D02BEB" w14:textId="77777777" w:rsidR="00230DB8" w:rsidRPr="00230DB8" w:rsidRDefault="00230DB8" w:rsidP="003545D9">
            <w:pPr>
              <w:jc w:val="left"/>
              <w:rPr>
                <w:rFonts w:asciiTheme="minorHAnsi" w:hAnsiTheme="minorHAnsi"/>
                <w:color w:val="000000" w:themeColor="text1"/>
                <w:sz w:val="20"/>
                <w:szCs w:val="20"/>
                <w:lang w:val="en-US"/>
              </w:rPr>
            </w:pPr>
          </w:p>
        </w:tc>
        <w:tc>
          <w:tcPr>
            <w:tcW w:w="1843" w:type="dxa"/>
            <w:tcMar>
              <w:top w:w="0" w:type="dxa"/>
              <w:left w:w="108" w:type="dxa"/>
              <w:bottom w:w="0" w:type="dxa"/>
              <w:right w:w="108" w:type="dxa"/>
            </w:tcMar>
            <w:hideMark/>
          </w:tcPr>
          <w:p w14:paraId="7431C0EB" w14:textId="77777777" w:rsidR="00230DB8" w:rsidRPr="00230DB8" w:rsidRDefault="00230DB8" w:rsidP="003545D9">
            <w:pPr>
              <w:jc w:val="lef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Sierra Leone River Estuary</w:t>
            </w:r>
          </w:p>
          <w:p w14:paraId="33C2DC73" w14:textId="77777777" w:rsidR="00230DB8" w:rsidRPr="00230DB8" w:rsidRDefault="00230DB8" w:rsidP="003545D9">
            <w:pPr>
              <w:jc w:val="left"/>
              <w:rPr>
                <w:rFonts w:asciiTheme="minorHAnsi" w:hAnsiTheme="minorHAnsi"/>
                <w:color w:val="000000" w:themeColor="text1"/>
                <w:sz w:val="20"/>
                <w:szCs w:val="20"/>
                <w:lang w:val="en-US"/>
              </w:rPr>
            </w:pPr>
          </w:p>
        </w:tc>
        <w:tc>
          <w:tcPr>
            <w:tcW w:w="1417" w:type="dxa"/>
            <w:tcMar>
              <w:top w:w="0" w:type="dxa"/>
              <w:left w:w="108" w:type="dxa"/>
              <w:bottom w:w="0" w:type="dxa"/>
              <w:right w:w="108" w:type="dxa"/>
            </w:tcMar>
            <w:hideMark/>
          </w:tcPr>
          <w:p w14:paraId="559002F7" w14:textId="77777777" w:rsidR="00230DB8" w:rsidRPr="00230DB8" w:rsidRDefault="00230DB8" w:rsidP="003545D9">
            <w:pPr>
              <w:jc w:val="righ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10,000</w:t>
            </w:r>
          </w:p>
          <w:p w14:paraId="10CE99BF" w14:textId="77777777" w:rsidR="00230DB8" w:rsidRPr="00230DB8" w:rsidRDefault="00230DB8" w:rsidP="003545D9">
            <w:pPr>
              <w:jc w:val="right"/>
              <w:rPr>
                <w:rFonts w:asciiTheme="minorHAnsi" w:hAnsiTheme="minorHAnsi"/>
                <w:color w:val="000000" w:themeColor="text1"/>
                <w:sz w:val="20"/>
                <w:szCs w:val="20"/>
                <w:lang w:val="en-US"/>
              </w:rPr>
            </w:pPr>
          </w:p>
        </w:tc>
        <w:tc>
          <w:tcPr>
            <w:tcW w:w="1418" w:type="dxa"/>
            <w:hideMark/>
          </w:tcPr>
          <w:p w14:paraId="60ECE9F5" w14:textId="77777777" w:rsidR="00230DB8" w:rsidRPr="00230DB8" w:rsidRDefault="00230DB8" w:rsidP="003545D9">
            <w:pPr>
              <w:jc w:val="righ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40,000</w:t>
            </w:r>
          </w:p>
          <w:p w14:paraId="7BD85755" w14:textId="77777777" w:rsidR="00230DB8" w:rsidRPr="00230DB8" w:rsidRDefault="00230DB8" w:rsidP="003545D9">
            <w:pPr>
              <w:jc w:val="right"/>
              <w:rPr>
                <w:rFonts w:asciiTheme="minorHAnsi" w:hAnsiTheme="minorHAnsi"/>
                <w:color w:val="000000" w:themeColor="text1"/>
                <w:sz w:val="20"/>
                <w:szCs w:val="20"/>
                <w:lang w:val="en-US"/>
              </w:rPr>
            </w:pPr>
          </w:p>
        </w:tc>
        <w:tc>
          <w:tcPr>
            <w:tcW w:w="3260" w:type="dxa"/>
          </w:tcPr>
          <w:p w14:paraId="359B5755" w14:textId="77777777" w:rsidR="00230DB8" w:rsidRPr="00230DB8" w:rsidRDefault="00230DB8" w:rsidP="003545D9">
            <w:pPr>
              <w:jc w:val="left"/>
              <w:rPr>
                <w:rFonts w:asciiTheme="minorHAnsi" w:hAnsiTheme="minorHAnsi"/>
                <w:b/>
                <w:color w:val="000000" w:themeColor="text1"/>
                <w:sz w:val="20"/>
                <w:szCs w:val="20"/>
                <w:lang w:val="en-US"/>
              </w:rPr>
            </w:pPr>
            <w:r w:rsidRPr="00230DB8">
              <w:rPr>
                <w:rFonts w:asciiTheme="minorHAnsi" w:hAnsiTheme="minorHAnsi"/>
                <w:b/>
                <w:color w:val="000000" w:themeColor="text1"/>
                <w:sz w:val="20"/>
                <w:szCs w:val="20"/>
                <w:lang w:val="en-US"/>
              </w:rPr>
              <w:t>30,000</w:t>
            </w:r>
            <w:r w:rsidRPr="00230DB8">
              <w:rPr>
                <w:rFonts w:asciiTheme="minorHAnsi" w:hAnsiTheme="minorHAnsi"/>
                <w:b/>
                <w:color w:val="000000" w:themeColor="text1"/>
                <w:sz w:val="20"/>
                <w:szCs w:val="20"/>
                <w:lang w:val="en-US" w:eastAsia="en-GB"/>
              </w:rPr>
              <w:t xml:space="preserve"> to</w:t>
            </w:r>
            <w:r w:rsidRPr="00230DB8">
              <w:rPr>
                <w:rFonts w:asciiTheme="minorHAnsi" w:hAnsiTheme="minorHAnsi"/>
                <w:b/>
                <w:color w:val="000000" w:themeColor="text1"/>
                <w:sz w:val="20"/>
                <w:szCs w:val="20"/>
                <w:lang w:val="en-US"/>
              </w:rPr>
              <w:t xml:space="preserve"> be determined</w:t>
            </w:r>
            <w:r w:rsidRPr="00230DB8">
              <w:rPr>
                <w:rFonts w:asciiTheme="minorHAnsi" w:hAnsiTheme="minorHAnsi"/>
                <w:i/>
                <w:color w:val="000000" w:themeColor="text1"/>
                <w:sz w:val="20"/>
                <w:szCs w:val="20"/>
                <w:lang w:val="en-US"/>
              </w:rPr>
              <w:t xml:space="preserve"> </w:t>
            </w:r>
          </w:p>
          <w:p w14:paraId="237230AC" w14:textId="77777777" w:rsidR="00230DB8" w:rsidRPr="00230DB8" w:rsidRDefault="00230DB8" w:rsidP="003545D9">
            <w:pPr>
              <w:jc w:val="left"/>
              <w:rPr>
                <w:rFonts w:asciiTheme="minorHAnsi" w:hAnsiTheme="minorHAnsi"/>
                <w:i/>
                <w:color w:val="000000" w:themeColor="text1"/>
                <w:sz w:val="20"/>
                <w:szCs w:val="20"/>
                <w:lang w:val="en-US"/>
              </w:rPr>
            </w:pPr>
            <w:r w:rsidRPr="00230DB8">
              <w:rPr>
                <w:rFonts w:asciiTheme="minorHAnsi" w:hAnsiTheme="minorHAnsi"/>
                <w:i/>
                <w:color w:val="000000" w:themeColor="text1"/>
                <w:sz w:val="20"/>
                <w:szCs w:val="20"/>
                <w:lang w:val="en-US"/>
              </w:rPr>
              <w:t>Desk study available</w:t>
            </w:r>
          </w:p>
        </w:tc>
      </w:tr>
      <w:tr w:rsidR="00230DB8" w:rsidRPr="00230DB8" w14:paraId="3F1F811D" w14:textId="77777777" w:rsidTr="003545D9">
        <w:tc>
          <w:tcPr>
            <w:tcW w:w="1418" w:type="dxa"/>
            <w:tcMar>
              <w:top w:w="0" w:type="dxa"/>
              <w:left w:w="108" w:type="dxa"/>
              <w:bottom w:w="0" w:type="dxa"/>
              <w:right w:w="108" w:type="dxa"/>
            </w:tcMar>
          </w:tcPr>
          <w:p w14:paraId="07593B15" w14:textId="77777777" w:rsidR="00230DB8" w:rsidRPr="00230DB8" w:rsidRDefault="00230DB8" w:rsidP="003545D9">
            <w:pPr>
              <w:jc w:val="lef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Tanzania</w:t>
            </w:r>
          </w:p>
          <w:p w14:paraId="053C5389" w14:textId="77777777" w:rsidR="00230DB8" w:rsidRPr="00230DB8" w:rsidRDefault="00230DB8" w:rsidP="003545D9">
            <w:pPr>
              <w:jc w:val="left"/>
              <w:rPr>
                <w:rFonts w:asciiTheme="minorHAnsi" w:hAnsiTheme="minorHAnsi"/>
                <w:color w:val="000000" w:themeColor="text1"/>
                <w:sz w:val="20"/>
                <w:szCs w:val="20"/>
                <w:lang w:val="en-US"/>
              </w:rPr>
            </w:pPr>
          </w:p>
        </w:tc>
        <w:tc>
          <w:tcPr>
            <w:tcW w:w="1843" w:type="dxa"/>
            <w:tcMar>
              <w:top w:w="0" w:type="dxa"/>
              <w:left w:w="108" w:type="dxa"/>
              <w:bottom w:w="0" w:type="dxa"/>
              <w:right w:w="108" w:type="dxa"/>
            </w:tcMar>
          </w:tcPr>
          <w:p w14:paraId="765D61C1" w14:textId="77777777" w:rsidR="00230DB8" w:rsidRPr="00230DB8" w:rsidRDefault="00230DB8" w:rsidP="003545D9">
            <w:pPr>
              <w:jc w:val="lef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Kilombero floodplains</w:t>
            </w:r>
          </w:p>
        </w:tc>
        <w:tc>
          <w:tcPr>
            <w:tcW w:w="1417" w:type="dxa"/>
            <w:tcMar>
              <w:top w:w="0" w:type="dxa"/>
              <w:left w:w="108" w:type="dxa"/>
              <w:bottom w:w="0" w:type="dxa"/>
              <w:right w:w="108" w:type="dxa"/>
            </w:tcMar>
          </w:tcPr>
          <w:p w14:paraId="777C2D65" w14:textId="77777777" w:rsidR="00230DB8" w:rsidRPr="00230DB8" w:rsidRDefault="00230DB8" w:rsidP="003545D9">
            <w:pPr>
              <w:jc w:val="righ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0</w:t>
            </w:r>
          </w:p>
          <w:p w14:paraId="71E68316" w14:textId="77777777" w:rsidR="00230DB8" w:rsidRPr="00230DB8" w:rsidRDefault="00230DB8" w:rsidP="003545D9">
            <w:pPr>
              <w:jc w:val="right"/>
              <w:rPr>
                <w:rFonts w:asciiTheme="minorHAnsi" w:hAnsiTheme="minorHAnsi"/>
                <w:color w:val="000000" w:themeColor="text1"/>
                <w:sz w:val="20"/>
                <w:szCs w:val="20"/>
                <w:lang w:val="en-US"/>
              </w:rPr>
            </w:pPr>
          </w:p>
          <w:p w14:paraId="333FC586" w14:textId="77777777" w:rsidR="00230DB8" w:rsidRPr="00230DB8" w:rsidRDefault="00230DB8" w:rsidP="003545D9">
            <w:pPr>
              <w:jc w:val="right"/>
              <w:rPr>
                <w:rFonts w:asciiTheme="minorHAnsi" w:hAnsiTheme="minorHAnsi"/>
                <w:color w:val="000000" w:themeColor="text1"/>
                <w:sz w:val="20"/>
                <w:szCs w:val="20"/>
                <w:lang w:val="en-US"/>
              </w:rPr>
            </w:pPr>
          </w:p>
        </w:tc>
        <w:tc>
          <w:tcPr>
            <w:tcW w:w="1418" w:type="dxa"/>
          </w:tcPr>
          <w:p w14:paraId="30897A20" w14:textId="77777777" w:rsidR="00230DB8" w:rsidRPr="00230DB8" w:rsidRDefault="00230DB8" w:rsidP="003545D9">
            <w:pPr>
              <w:jc w:val="righ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55,000</w:t>
            </w:r>
          </w:p>
          <w:p w14:paraId="251EEC4D" w14:textId="77777777" w:rsidR="00230DB8" w:rsidRPr="00230DB8" w:rsidRDefault="00230DB8" w:rsidP="003545D9">
            <w:pPr>
              <w:jc w:val="right"/>
              <w:rPr>
                <w:rFonts w:asciiTheme="minorHAnsi" w:hAnsiTheme="minorHAnsi"/>
                <w:color w:val="000000" w:themeColor="text1"/>
                <w:sz w:val="20"/>
                <w:szCs w:val="20"/>
                <w:lang w:val="en-US"/>
              </w:rPr>
            </w:pPr>
          </w:p>
          <w:p w14:paraId="2E5C152C" w14:textId="77777777" w:rsidR="00230DB8" w:rsidRPr="00230DB8" w:rsidRDefault="00230DB8" w:rsidP="003545D9">
            <w:pPr>
              <w:jc w:val="right"/>
              <w:rPr>
                <w:rFonts w:asciiTheme="minorHAnsi" w:hAnsiTheme="minorHAnsi"/>
                <w:color w:val="000000" w:themeColor="text1"/>
                <w:sz w:val="20"/>
                <w:szCs w:val="20"/>
                <w:lang w:val="en-US"/>
              </w:rPr>
            </w:pPr>
          </w:p>
        </w:tc>
        <w:tc>
          <w:tcPr>
            <w:tcW w:w="3260" w:type="dxa"/>
          </w:tcPr>
          <w:p w14:paraId="1DA5129A" w14:textId="77777777" w:rsidR="00230DB8" w:rsidRPr="00230DB8" w:rsidRDefault="00230DB8" w:rsidP="003545D9">
            <w:pPr>
              <w:jc w:val="lef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Belgian Technical Cooperation to provide 47,500</w:t>
            </w:r>
          </w:p>
          <w:p w14:paraId="60C75AB6" w14:textId="77777777" w:rsidR="00230DB8" w:rsidRPr="00230DB8" w:rsidRDefault="00230DB8" w:rsidP="003545D9">
            <w:pPr>
              <w:jc w:val="lef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 xml:space="preserve">WWF-International: </w:t>
            </w:r>
            <w:r w:rsidRPr="00230DB8">
              <w:rPr>
                <w:rFonts w:asciiTheme="minorHAnsi" w:hAnsiTheme="minorHAnsi"/>
                <w:color w:val="000000" w:themeColor="text1"/>
                <w:sz w:val="20"/>
                <w:szCs w:val="20"/>
                <w:lang w:val="en-US" w:eastAsia="en-GB"/>
              </w:rPr>
              <w:t>7,500</w:t>
            </w:r>
          </w:p>
          <w:p w14:paraId="5AEFDDDE" w14:textId="77777777" w:rsidR="00230DB8" w:rsidRPr="00230DB8" w:rsidRDefault="00230DB8" w:rsidP="003545D9">
            <w:pPr>
              <w:jc w:val="left"/>
              <w:rPr>
                <w:rFonts w:asciiTheme="minorHAnsi" w:hAnsiTheme="minorHAnsi"/>
                <w:i/>
                <w:color w:val="000000" w:themeColor="text1"/>
                <w:sz w:val="20"/>
                <w:szCs w:val="20"/>
                <w:lang w:val="en-US"/>
              </w:rPr>
            </w:pPr>
            <w:r w:rsidRPr="00230DB8">
              <w:rPr>
                <w:rFonts w:asciiTheme="minorHAnsi" w:hAnsiTheme="minorHAnsi"/>
                <w:i/>
                <w:color w:val="000000" w:themeColor="text1"/>
                <w:sz w:val="20"/>
                <w:szCs w:val="20"/>
                <w:lang w:val="en-US"/>
              </w:rPr>
              <w:t>ToRs done and consultants selected</w:t>
            </w:r>
          </w:p>
        </w:tc>
      </w:tr>
      <w:tr w:rsidR="00230DB8" w:rsidRPr="00230DB8" w14:paraId="658C0C46" w14:textId="77777777" w:rsidTr="003545D9">
        <w:tc>
          <w:tcPr>
            <w:tcW w:w="1418" w:type="dxa"/>
            <w:tcMar>
              <w:top w:w="0" w:type="dxa"/>
              <w:left w:w="108" w:type="dxa"/>
              <w:bottom w:w="0" w:type="dxa"/>
              <w:right w:w="108" w:type="dxa"/>
            </w:tcMar>
            <w:hideMark/>
          </w:tcPr>
          <w:p w14:paraId="6F6C0731" w14:textId="77777777" w:rsidR="00230DB8" w:rsidRPr="00230DB8" w:rsidRDefault="00230DB8" w:rsidP="003545D9">
            <w:pPr>
              <w:jc w:val="lef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Uganda</w:t>
            </w:r>
          </w:p>
          <w:p w14:paraId="1E5CD3F2" w14:textId="77777777" w:rsidR="00230DB8" w:rsidRPr="00230DB8" w:rsidRDefault="00230DB8" w:rsidP="003545D9">
            <w:pPr>
              <w:jc w:val="left"/>
              <w:rPr>
                <w:rFonts w:asciiTheme="minorHAnsi" w:hAnsiTheme="minorHAnsi"/>
                <w:color w:val="000000" w:themeColor="text1"/>
                <w:sz w:val="20"/>
                <w:szCs w:val="20"/>
                <w:lang w:val="en-US"/>
              </w:rPr>
            </w:pPr>
          </w:p>
        </w:tc>
        <w:tc>
          <w:tcPr>
            <w:tcW w:w="1843" w:type="dxa"/>
            <w:tcMar>
              <w:top w:w="0" w:type="dxa"/>
              <w:left w:w="108" w:type="dxa"/>
              <w:bottom w:w="0" w:type="dxa"/>
              <w:right w:w="108" w:type="dxa"/>
            </w:tcMar>
            <w:hideMark/>
          </w:tcPr>
          <w:p w14:paraId="6A3BA92D" w14:textId="77777777" w:rsidR="00230DB8" w:rsidRPr="00230DB8" w:rsidRDefault="00230DB8" w:rsidP="003545D9">
            <w:pPr>
              <w:jc w:val="lef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Lake Albert, Murchison Falls</w:t>
            </w:r>
          </w:p>
          <w:p w14:paraId="0DD62161" w14:textId="77777777" w:rsidR="00230DB8" w:rsidRPr="00230DB8" w:rsidRDefault="00230DB8" w:rsidP="003545D9">
            <w:pPr>
              <w:jc w:val="left"/>
              <w:rPr>
                <w:rFonts w:asciiTheme="minorHAnsi" w:hAnsiTheme="minorHAnsi"/>
                <w:color w:val="000000" w:themeColor="text1"/>
                <w:sz w:val="20"/>
                <w:szCs w:val="20"/>
                <w:lang w:val="en-US"/>
              </w:rPr>
            </w:pPr>
          </w:p>
        </w:tc>
        <w:tc>
          <w:tcPr>
            <w:tcW w:w="1417" w:type="dxa"/>
            <w:tcMar>
              <w:top w:w="0" w:type="dxa"/>
              <w:left w:w="108" w:type="dxa"/>
              <w:bottom w:w="0" w:type="dxa"/>
              <w:right w:w="108" w:type="dxa"/>
            </w:tcMar>
            <w:hideMark/>
          </w:tcPr>
          <w:p w14:paraId="6ACB4DA5" w14:textId="77777777" w:rsidR="00230DB8" w:rsidRPr="00230DB8" w:rsidRDefault="00230DB8" w:rsidP="003545D9">
            <w:pPr>
              <w:jc w:val="righ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15,000</w:t>
            </w:r>
          </w:p>
          <w:p w14:paraId="146E90C1" w14:textId="77777777" w:rsidR="00230DB8" w:rsidRPr="00230DB8" w:rsidRDefault="00230DB8" w:rsidP="003545D9">
            <w:pPr>
              <w:jc w:val="right"/>
              <w:rPr>
                <w:rFonts w:asciiTheme="minorHAnsi" w:hAnsiTheme="minorHAnsi"/>
                <w:color w:val="000000" w:themeColor="text1"/>
                <w:sz w:val="20"/>
                <w:szCs w:val="20"/>
                <w:lang w:val="en-US"/>
              </w:rPr>
            </w:pPr>
          </w:p>
        </w:tc>
        <w:tc>
          <w:tcPr>
            <w:tcW w:w="1418" w:type="dxa"/>
            <w:hideMark/>
          </w:tcPr>
          <w:p w14:paraId="70B3FF79" w14:textId="77777777" w:rsidR="00230DB8" w:rsidRPr="00230DB8" w:rsidRDefault="00230DB8" w:rsidP="003545D9">
            <w:pPr>
              <w:jc w:val="righ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45,000</w:t>
            </w:r>
          </w:p>
          <w:p w14:paraId="445CAA1C" w14:textId="77777777" w:rsidR="00230DB8" w:rsidRPr="00230DB8" w:rsidRDefault="00230DB8" w:rsidP="003545D9">
            <w:pPr>
              <w:jc w:val="right"/>
              <w:rPr>
                <w:rFonts w:asciiTheme="minorHAnsi" w:hAnsiTheme="minorHAnsi"/>
                <w:color w:val="000000" w:themeColor="text1"/>
                <w:sz w:val="20"/>
                <w:szCs w:val="20"/>
                <w:lang w:val="en-US"/>
              </w:rPr>
            </w:pPr>
          </w:p>
        </w:tc>
        <w:tc>
          <w:tcPr>
            <w:tcW w:w="3260" w:type="dxa"/>
          </w:tcPr>
          <w:p w14:paraId="31F6D667" w14:textId="77777777" w:rsidR="00230DB8" w:rsidRPr="00230DB8" w:rsidRDefault="00230DB8" w:rsidP="003545D9">
            <w:pPr>
              <w:jc w:val="left"/>
              <w:rPr>
                <w:rFonts w:asciiTheme="minorHAnsi" w:hAnsiTheme="minorHAnsi"/>
                <w:color w:val="000000" w:themeColor="text1"/>
                <w:sz w:val="20"/>
                <w:szCs w:val="20"/>
                <w:lang w:val="en-US"/>
              </w:rPr>
            </w:pPr>
            <w:r w:rsidRPr="00230DB8">
              <w:rPr>
                <w:rFonts w:asciiTheme="minorHAnsi" w:hAnsiTheme="minorHAnsi"/>
                <w:b/>
                <w:color w:val="000000" w:themeColor="text1"/>
                <w:sz w:val="20"/>
                <w:szCs w:val="20"/>
                <w:lang w:val="en-US" w:eastAsia="en-GB"/>
              </w:rPr>
              <w:t>30,000 to</w:t>
            </w:r>
            <w:r w:rsidRPr="00230DB8">
              <w:rPr>
                <w:rFonts w:asciiTheme="minorHAnsi" w:hAnsiTheme="minorHAnsi"/>
                <w:b/>
                <w:color w:val="000000" w:themeColor="text1"/>
                <w:sz w:val="20"/>
                <w:szCs w:val="20"/>
                <w:lang w:val="en-US"/>
              </w:rPr>
              <w:t xml:space="preserve"> be determined (Norwegian Oil for Development Programme possible </w:t>
            </w:r>
            <w:r w:rsidRPr="00230DB8">
              <w:rPr>
                <w:rFonts w:asciiTheme="minorHAnsi" w:hAnsiTheme="minorHAnsi"/>
                <w:b/>
                <w:color w:val="000000" w:themeColor="text1"/>
                <w:sz w:val="20"/>
                <w:szCs w:val="20"/>
                <w:lang w:val="en-US" w:eastAsia="en-GB"/>
              </w:rPr>
              <w:t>funder</w:t>
            </w:r>
            <w:r w:rsidRPr="00230DB8">
              <w:rPr>
                <w:rFonts w:asciiTheme="minorHAnsi" w:hAnsiTheme="minorHAnsi"/>
                <w:b/>
                <w:color w:val="000000" w:themeColor="text1"/>
                <w:sz w:val="20"/>
                <w:szCs w:val="20"/>
                <w:lang w:val="en-US"/>
              </w:rPr>
              <w:t>)</w:t>
            </w:r>
          </w:p>
        </w:tc>
      </w:tr>
      <w:tr w:rsidR="00230DB8" w:rsidRPr="00230DB8" w14:paraId="502561FF" w14:textId="77777777" w:rsidTr="003545D9">
        <w:tc>
          <w:tcPr>
            <w:tcW w:w="1418" w:type="dxa"/>
            <w:tcMar>
              <w:top w:w="0" w:type="dxa"/>
              <w:left w:w="108" w:type="dxa"/>
              <w:bottom w:w="0" w:type="dxa"/>
              <w:right w:w="108" w:type="dxa"/>
            </w:tcMar>
          </w:tcPr>
          <w:p w14:paraId="36A90BDA" w14:textId="77777777" w:rsidR="00230DB8" w:rsidRPr="00230DB8" w:rsidRDefault="00230DB8" w:rsidP="003545D9">
            <w:pPr>
              <w:jc w:val="lef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Uganda</w:t>
            </w:r>
          </w:p>
          <w:p w14:paraId="0E388DA1" w14:textId="77777777" w:rsidR="00230DB8" w:rsidRPr="00230DB8" w:rsidRDefault="00230DB8" w:rsidP="003545D9">
            <w:pPr>
              <w:jc w:val="left"/>
              <w:rPr>
                <w:rFonts w:asciiTheme="minorHAnsi" w:hAnsiTheme="minorHAnsi"/>
                <w:color w:val="000000" w:themeColor="text1"/>
                <w:sz w:val="20"/>
                <w:szCs w:val="20"/>
                <w:lang w:val="en-US"/>
              </w:rPr>
            </w:pPr>
          </w:p>
        </w:tc>
        <w:tc>
          <w:tcPr>
            <w:tcW w:w="1843" w:type="dxa"/>
            <w:tcMar>
              <w:top w:w="0" w:type="dxa"/>
              <w:left w:w="108" w:type="dxa"/>
              <w:bottom w:w="0" w:type="dxa"/>
              <w:right w:w="108" w:type="dxa"/>
            </w:tcMar>
            <w:hideMark/>
          </w:tcPr>
          <w:p w14:paraId="2A9E0E64" w14:textId="77777777" w:rsidR="00230DB8" w:rsidRPr="00230DB8" w:rsidRDefault="00230DB8" w:rsidP="003545D9">
            <w:pPr>
              <w:jc w:val="lef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Lake George</w:t>
            </w:r>
          </w:p>
          <w:p w14:paraId="0C9ACEF3" w14:textId="77777777" w:rsidR="00230DB8" w:rsidRPr="00230DB8" w:rsidRDefault="00230DB8" w:rsidP="003545D9">
            <w:pPr>
              <w:jc w:val="left"/>
              <w:rPr>
                <w:rFonts w:asciiTheme="minorHAnsi" w:hAnsiTheme="minorHAnsi"/>
                <w:color w:val="000000" w:themeColor="text1"/>
                <w:sz w:val="20"/>
                <w:szCs w:val="20"/>
                <w:lang w:val="en-US"/>
              </w:rPr>
            </w:pPr>
            <w:r w:rsidRPr="00230DB8">
              <w:rPr>
                <w:rFonts w:asciiTheme="minorHAnsi" w:hAnsiTheme="minorHAnsi"/>
                <w:i/>
                <w:color w:val="000000" w:themeColor="text1"/>
                <w:sz w:val="20"/>
                <w:szCs w:val="20"/>
                <w:lang w:val="en-US"/>
              </w:rPr>
              <w:t>(listed in Montreux Record)</w:t>
            </w:r>
          </w:p>
        </w:tc>
        <w:tc>
          <w:tcPr>
            <w:tcW w:w="1417" w:type="dxa"/>
            <w:tcMar>
              <w:top w:w="0" w:type="dxa"/>
              <w:left w:w="108" w:type="dxa"/>
              <w:bottom w:w="0" w:type="dxa"/>
              <w:right w:w="108" w:type="dxa"/>
            </w:tcMar>
          </w:tcPr>
          <w:p w14:paraId="2A01F1BB" w14:textId="77777777" w:rsidR="00230DB8" w:rsidRPr="00230DB8" w:rsidRDefault="00230DB8" w:rsidP="003545D9">
            <w:pPr>
              <w:jc w:val="righ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10,000</w:t>
            </w:r>
          </w:p>
          <w:p w14:paraId="27A36847" w14:textId="77777777" w:rsidR="00230DB8" w:rsidRPr="00230DB8" w:rsidRDefault="00230DB8" w:rsidP="003545D9">
            <w:pPr>
              <w:jc w:val="right"/>
              <w:rPr>
                <w:rFonts w:asciiTheme="minorHAnsi" w:hAnsiTheme="minorHAnsi"/>
                <w:color w:val="000000" w:themeColor="text1"/>
                <w:sz w:val="20"/>
                <w:szCs w:val="20"/>
                <w:lang w:val="en-US"/>
              </w:rPr>
            </w:pPr>
          </w:p>
        </w:tc>
        <w:tc>
          <w:tcPr>
            <w:tcW w:w="1418" w:type="dxa"/>
          </w:tcPr>
          <w:p w14:paraId="42E4415C" w14:textId="77777777" w:rsidR="00230DB8" w:rsidRPr="00230DB8" w:rsidRDefault="00230DB8" w:rsidP="003545D9">
            <w:pPr>
              <w:jc w:val="righ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30,000</w:t>
            </w:r>
          </w:p>
          <w:p w14:paraId="49AC50E5" w14:textId="77777777" w:rsidR="00230DB8" w:rsidRPr="00230DB8" w:rsidRDefault="00230DB8" w:rsidP="003545D9">
            <w:pPr>
              <w:jc w:val="right"/>
              <w:rPr>
                <w:rFonts w:asciiTheme="minorHAnsi" w:hAnsiTheme="minorHAnsi"/>
                <w:color w:val="000000" w:themeColor="text1"/>
                <w:sz w:val="20"/>
                <w:szCs w:val="20"/>
                <w:lang w:val="en-US"/>
              </w:rPr>
            </w:pPr>
          </w:p>
        </w:tc>
        <w:tc>
          <w:tcPr>
            <w:tcW w:w="3260" w:type="dxa"/>
            <w:hideMark/>
          </w:tcPr>
          <w:p w14:paraId="72A83F4C" w14:textId="77777777" w:rsidR="00230DB8" w:rsidRPr="00230DB8" w:rsidRDefault="00230DB8" w:rsidP="003545D9">
            <w:pPr>
              <w:jc w:val="left"/>
              <w:rPr>
                <w:rFonts w:asciiTheme="minorHAnsi" w:hAnsiTheme="minorHAnsi"/>
                <w:b/>
                <w:color w:val="000000" w:themeColor="text1"/>
                <w:sz w:val="20"/>
                <w:szCs w:val="20"/>
                <w:lang w:val="en-US"/>
              </w:rPr>
            </w:pPr>
            <w:r w:rsidRPr="00230DB8">
              <w:rPr>
                <w:rFonts w:asciiTheme="minorHAnsi" w:hAnsiTheme="minorHAnsi"/>
                <w:b/>
                <w:color w:val="000000" w:themeColor="text1"/>
                <w:sz w:val="20"/>
                <w:szCs w:val="20"/>
                <w:lang w:val="en-US"/>
              </w:rPr>
              <w:t>20,000</w:t>
            </w:r>
            <w:r w:rsidRPr="00230DB8">
              <w:rPr>
                <w:rFonts w:asciiTheme="minorHAnsi" w:hAnsiTheme="minorHAnsi"/>
                <w:b/>
                <w:color w:val="000000" w:themeColor="text1"/>
                <w:sz w:val="20"/>
                <w:szCs w:val="20"/>
                <w:lang w:val="en-US" w:eastAsia="en-GB"/>
              </w:rPr>
              <w:t xml:space="preserve"> to</w:t>
            </w:r>
            <w:r w:rsidRPr="00230DB8">
              <w:rPr>
                <w:rFonts w:asciiTheme="minorHAnsi" w:hAnsiTheme="minorHAnsi"/>
                <w:b/>
                <w:color w:val="000000" w:themeColor="text1"/>
                <w:sz w:val="20"/>
                <w:szCs w:val="20"/>
                <w:lang w:val="en-US"/>
              </w:rPr>
              <w:t xml:space="preserve"> be determined</w:t>
            </w:r>
          </w:p>
          <w:p w14:paraId="3B914C35" w14:textId="77777777" w:rsidR="00230DB8" w:rsidRPr="00230DB8" w:rsidRDefault="00230DB8" w:rsidP="003545D9">
            <w:pPr>
              <w:jc w:val="left"/>
              <w:rPr>
                <w:rFonts w:asciiTheme="minorHAnsi" w:hAnsiTheme="minorHAnsi"/>
                <w:color w:val="000000" w:themeColor="text1"/>
                <w:sz w:val="20"/>
                <w:szCs w:val="20"/>
                <w:lang w:val="en-US"/>
              </w:rPr>
            </w:pPr>
          </w:p>
        </w:tc>
      </w:tr>
      <w:tr w:rsidR="00230DB8" w:rsidRPr="00230DB8" w14:paraId="050AF537" w14:textId="77777777" w:rsidTr="003545D9">
        <w:tc>
          <w:tcPr>
            <w:tcW w:w="1418" w:type="dxa"/>
            <w:tcMar>
              <w:top w:w="0" w:type="dxa"/>
              <w:left w:w="108" w:type="dxa"/>
              <w:bottom w:w="0" w:type="dxa"/>
              <w:right w:w="108" w:type="dxa"/>
            </w:tcMar>
          </w:tcPr>
          <w:p w14:paraId="5D8488D6" w14:textId="77777777" w:rsidR="00230DB8" w:rsidRPr="00230DB8" w:rsidRDefault="00230DB8" w:rsidP="003545D9">
            <w:pPr>
              <w:jc w:val="left"/>
              <w:rPr>
                <w:rFonts w:asciiTheme="minorHAnsi" w:hAnsiTheme="minorHAnsi"/>
                <w:color w:val="000000" w:themeColor="text1"/>
                <w:sz w:val="20"/>
                <w:szCs w:val="20"/>
                <w:lang w:val="en-US"/>
              </w:rPr>
            </w:pPr>
            <w:r w:rsidRPr="00230DB8">
              <w:rPr>
                <w:rFonts w:asciiTheme="minorHAnsi" w:hAnsiTheme="minorHAnsi"/>
                <w:b/>
                <w:color w:val="000000" w:themeColor="text1"/>
                <w:sz w:val="20"/>
                <w:szCs w:val="20"/>
                <w:lang w:val="en-US"/>
              </w:rPr>
              <w:t>TOTAL</w:t>
            </w:r>
          </w:p>
        </w:tc>
        <w:tc>
          <w:tcPr>
            <w:tcW w:w="1843" w:type="dxa"/>
            <w:tcMar>
              <w:top w:w="0" w:type="dxa"/>
              <w:left w:w="108" w:type="dxa"/>
              <w:bottom w:w="0" w:type="dxa"/>
              <w:right w:w="108" w:type="dxa"/>
            </w:tcMar>
          </w:tcPr>
          <w:p w14:paraId="4082729A" w14:textId="77777777" w:rsidR="00230DB8" w:rsidRPr="00230DB8" w:rsidRDefault="00230DB8" w:rsidP="003545D9">
            <w:pPr>
              <w:jc w:val="left"/>
              <w:rPr>
                <w:rFonts w:asciiTheme="minorHAnsi" w:hAnsiTheme="minorHAnsi"/>
                <w:color w:val="000000" w:themeColor="text1"/>
                <w:sz w:val="20"/>
                <w:szCs w:val="20"/>
                <w:lang w:val="en-US"/>
              </w:rPr>
            </w:pPr>
          </w:p>
        </w:tc>
        <w:tc>
          <w:tcPr>
            <w:tcW w:w="1417" w:type="dxa"/>
            <w:tcMar>
              <w:top w:w="0" w:type="dxa"/>
              <w:left w:w="108" w:type="dxa"/>
              <w:bottom w:w="0" w:type="dxa"/>
              <w:right w:w="108" w:type="dxa"/>
            </w:tcMar>
          </w:tcPr>
          <w:p w14:paraId="67735742" w14:textId="77777777" w:rsidR="00230DB8" w:rsidRPr="00230DB8" w:rsidRDefault="00230DB8" w:rsidP="003545D9">
            <w:pPr>
              <w:jc w:val="righ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50,000</w:t>
            </w:r>
          </w:p>
        </w:tc>
        <w:tc>
          <w:tcPr>
            <w:tcW w:w="1418" w:type="dxa"/>
          </w:tcPr>
          <w:p w14:paraId="4EE76C99" w14:textId="77777777" w:rsidR="00230DB8" w:rsidRPr="00230DB8" w:rsidRDefault="00230DB8" w:rsidP="003545D9">
            <w:pPr>
              <w:jc w:val="right"/>
              <w:rPr>
                <w:rFonts w:asciiTheme="minorHAnsi" w:hAnsiTheme="minorHAnsi"/>
                <w:color w:val="000000" w:themeColor="text1"/>
                <w:sz w:val="20"/>
                <w:szCs w:val="20"/>
                <w:lang w:val="en-US"/>
              </w:rPr>
            </w:pPr>
            <w:r w:rsidRPr="00230DB8">
              <w:rPr>
                <w:rFonts w:asciiTheme="minorHAnsi" w:hAnsiTheme="minorHAnsi"/>
                <w:color w:val="000000" w:themeColor="text1"/>
                <w:sz w:val="20"/>
                <w:szCs w:val="20"/>
                <w:lang w:val="en-US"/>
              </w:rPr>
              <w:t>285,000</w:t>
            </w:r>
          </w:p>
        </w:tc>
        <w:tc>
          <w:tcPr>
            <w:tcW w:w="3260" w:type="dxa"/>
          </w:tcPr>
          <w:p w14:paraId="1F3DF975" w14:textId="77777777" w:rsidR="00230DB8" w:rsidRPr="00230DB8" w:rsidRDefault="00230DB8" w:rsidP="003545D9">
            <w:pPr>
              <w:jc w:val="left"/>
              <w:rPr>
                <w:rFonts w:asciiTheme="minorHAnsi" w:hAnsiTheme="minorHAnsi"/>
                <w:color w:val="000000" w:themeColor="text1"/>
                <w:sz w:val="20"/>
                <w:szCs w:val="20"/>
                <w:lang w:val="en-US" w:eastAsia="en-GB"/>
              </w:rPr>
            </w:pPr>
            <w:r w:rsidRPr="00230DB8">
              <w:rPr>
                <w:rFonts w:asciiTheme="minorHAnsi" w:hAnsiTheme="minorHAnsi"/>
                <w:color w:val="000000" w:themeColor="text1"/>
                <w:sz w:val="20"/>
                <w:szCs w:val="20"/>
                <w:lang w:val="en-US" w:eastAsia="en-GB"/>
              </w:rPr>
              <w:t>95,000 identified</w:t>
            </w:r>
          </w:p>
          <w:p w14:paraId="2797C91C" w14:textId="77777777" w:rsidR="00230DB8" w:rsidRPr="00230DB8" w:rsidRDefault="00230DB8" w:rsidP="003545D9">
            <w:pPr>
              <w:jc w:val="left"/>
              <w:rPr>
                <w:rFonts w:asciiTheme="minorHAnsi" w:hAnsiTheme="minorHAnsi"/>
                <w:b/>
                <w:color w:val="000000" w:themeColor="text1"/>
                <w:sz w:val="20"/>
                <w:szCs w:val="20"/>
                <w:lang w:val="en-US"/>
              </w:rPr>
            </w:pPr>
            <w:r w:rsidRPr="00230DB8">
              <w:rPr>
                <w:rFonts w:asciiTheme="minorHAnsi" w:hAnsiTheme="minorHAnsi"/>
                <w:b/>
                <w:color w:val="000000" w:themeColor="text1"/>
                <w:sz w:val="20"/>
                <w:szCs w:val="20"/>
                <w:lang w:val="en-US"/>
              </w:rPr>
              <w:t>140,000</w:t>
            </w:r>
            <w:r w:rsidRPr="00230DB8">
              <w:rPr>
                <w:rFonts w:asciiTheme="minorHAnsi" w:hAnsiTheme="minorHAnsi"/>
                <w:b/>
                <w:color w:val="000000" w:themeColor="text1"/>
                <w:sz w:val="20"/>
                <w:szCs w:val="20"/>
                <w:lang w:val="en-US" w:eastAsia="en-GB"/>
              </w:rPr>
              <w:t xml:space="preserve"> to be determined</w:t>
            </w:r>
          </w:p>
        </w:tc>
      </w:tr>
    </w:tbl>
    <w:p w14:paraId="42FEBEF4" w14:textId="77777777" w:rsidR="000E222B" w:rsidRDefault="000E222B" w:rsidP="000E222B">
      <w:pPr>
        <w:jc w:val="left"/>
        <w:rPr>
          <w:rFonts w:asciiTheme="minorHAnsi" w:hAnsiTheme="minorHAnsi"/>
          <w:color w:val="000000" w:themeColor="text1"/>
          <w:lang w:eastAsia="en-GB"/>
        </w:rPr>
      </w:pPr>
    </w:p>
    <w:p w14:paraId="41F07AAC" w14:textId="77777777" w:rsidR="000E222B" w:rsidRPr="005052C7" w:rsidRDefault="000E222B" w:rsidP="000E222B">
      <w:pPr>
        <w:jc w:val="left"/>
        <w:rPr>
          <w:rFonts w:asciiTheme="minorHAnsi" w:hAnsiTheme="minorHAnsi"/>
          <w:color w:val="000000" w:themeColor="text1"/>
        </w:rPr>
      </w:pPr>
    </w:p>
    <w:p w14:paraId="419EDEC4" w14:textId="418921B9" w:rsidR="000E222B" w:rsidRPr="005052C7" w:rsidRDefault="000E222B" w:rsidP="000E222B">
      <w:pPr>
        <w:pStyle w:val="ListParagraph"/>
        <w:numPr>
          <w:ilvl w:val="0"/>
          <w:numId w:val="4"/>
        </w:numPr>
        <w:ind w:left="426" w:hanging="426"/>
        <w:jc w:val="left"/>
        <w:rPr>
          <w:rFonts w:asciiTheme="minorHAnsi" w:hAnsiTheme="minorHAnsi"/>
          <w:color w:val="000000"/>
        </w:rPr>
      </w:pPr>
      <w:r w:rsidRPr="005052C7">
        <w:rPr>
          <w:rFonts w:asciiTheme="minorHAnsi" w:hAnsiTheme="minorHAnsi"/>
          <w:color w:val="000000"/>
        </w:rPr>
        <w:t>In summary, for the RAMs to take place in Africa, the fundraising support needed is CHF 285,000 in 2016 alone. Of this</w:t>
      </w:r>
      <w:r>
        <w:rPr>
          <w:rFonts w:asciiTheme="minorHAnsi" w:hAnsiTheme="minorHAnsi"/>
          <w:color w:val="000000"/>
          <w:lang w:eastAsia="en-GB"/>
        </w:rPr>
        <w:t xml:space="preserve"> total,</w:t>
      </w:r>
      <w:r w:rsidRPr="005052C7">
        <w:rPr>
          <w:rFonts w:asciiTheme="minorHAnsi" w:hAnsiTheme="minorHAnsi"/>
          <w:color w:val="000000"/>
        </w:rPr>
        <w:t xml:space="preserve"> CHF 50,000 has been raised from the countries themselves, while additional funds of CHF 95,000 have been raised from Belgian Technical Cooperation, WWF International and the African Development Bank. Thus CHF 145,000 has already been raised, leaving a total of CHF 140,000 to be raised. The Norwegian Oil for Development Programme will be approached for support for part of the balance.</w:t>
      </w:r>
    </w:p>
    <w:p w14:paraId="06D4ED95" w14:textId="77777777" w:rsidR="000E222B" w:rsidRPr="005052C7" w:rsidRDefault="000E222B" w:rsidP="000E222B">
      <w:pPr>
        <w:pStyle w:val="ListParagraph"/>
        <w:ind w:left="426"/>
        <w:jc w:val="left"/>
        <w:rPr>
          <w:rFonts w:asciiTheme="minorHAnsi" w:hAnsiTheme="minorHAnsi"/>
          <w:color w:val="000000"/>
        </w:rPr>
      </w:pPr>
    </w:p>
    <w:p w14:paraId="0D340A4D" w14:textId="3AB60F1E" w:rsidR="000E222B" w:rsidRPr="00230DB8" w:rsidRDefault="000E222B" w:rsidP="000E222B">
      <w:pPr>
        <w:pStyle w:val="ListParagraph"/>
        <w:numPr>
          <w:ilvl w:val="0"/>
          <w:numId w:val="4"/>
        </w:numPr>
        <w:ind w:left="426" w:hanging="426"/>
        <w:jc w:val="left"/>
        <w:rPr>
          <w:rFonts w:asciiTheme="minorHAnsi" w:hAnsiTheme="minorHAnsi"/>
          <w:color w:val="000000" w:themeColor="text1"/>
        </w:rPr>
      </w:pPr>
      <w:r w:rsidRPr="00230DB8">
        <w:rPr>
          <w:rFonts w:asciiTheme="minorHAnsi" w:hAnsiTheme="minorHAnsi"/>
        </w:rPr>
        <w:t>Table 3 below shows the Ramsar Advisory Missions requested by countries in other regions to be arranged in</w:t>
      </w:r>
      <w:r w:rsidRPr="00230DB8">
        <w:rPr>
          <w:rFonts w:asciiTheme="minorHAnsi" w:hAnsiTheme="minorHAnsi"/>
          <w:color w:val="000000"/>
        </w:rPr>
        <w:t xml:space="preserve"> 2016. To date only one RAM has been formally requested by a government in Asia-Oceania, one in the Americas, and none in Europe. A total of CHF 60,000 is to be raised. </w:t>
      </w:r>
    </w:p>
    <w:p w14:paraId="207BF627" w14:textId="77777777" w:rsidR="000E222B" w:rsidRDefault="000E222B" w:rsidP="000E222B">
      <w:pPr>
        <w:jc w:val="left"/>
        <w:rPr>
          <w:rFonts w:asciiTheme="minorHAnsi" w:hAnsiTheme="minorHAnsi" w:cs="Arial"/>
          <w:b/>
        </w:rPr>
      </w:pPr>
      <w:r>
        <w:rPr>
          <w:rFonts w:asciiTheme="minorHAnsi" w:hAnsiTheme="minorHAnsi" w:cs="Arial"/>
          <w:b/>
        </w:rPr>
        <w:br w:type="page"/>
      </w:r>
    </w:p>
    <w:p w14:paraId="4E9F0943" w14:textId="38345031" w:rsidR="000E222B" w:rsidRPr="005052C7" w:rsidRDefault="000E222B" w:rsidP="00C159B8">
      <w:pPr>
        <w:jc w:val="left"/>
        <w:rPr>
          <w:rFonts w:asciiTheme="minorHAnsi" w:hAnsiTheme="minorHAnsi"/>
          <w:b/>
          <w:color w:val="000000" w:themeColor="text1"/>
        </w:rPr>
      </w:pPr>
      <w:r w:rsidRPr="005052C7">
        <w:rPr>
          <w:rFonts w:asciiTheme="minorHAnsi" w:hAnsiTheme="minorHAnsi"/>
          <w:b/>
        </w:rPr>
        <w:lastRenderedPageBreak/>
        <w:t xml:space="preserve">Table 3. Ramsar Advisory Missions requested by countries in other regions </w:t>
      </w:r>
      <w:r w:rsidR="00230DB8">
        <w:rPr>
          <w:rFonts w:asciiTheme="minorHAnsi" w:hAnsiTheme="minorHAnsi"/>
          <w:b/>
        </w:rPr>
        <w:t>in 2016, with approximate costs</w:t>
      </w:r>
    </w:p>
    <w:p w14:paraId="46333A0A" w14:textId="77777777" w:rsidR="000E222B" w:rsidRPr="005052C7" w:rsidRDefault="000E222B" w:rsidP="000E222B">
      <w:pPr>
        <w:jc w:val="left"/>
        <w:rPr>
          <w:rFonts w:asciiTheme="minorHAnsi" w:hAnsiTheme="minorHAnsi"/>
          <w:color w:val="000000" w:themeColor="text1"/>
        </w:rPr>
      </w:pPr>
    </w:p>
    <w:tbl>
      <w:tblPr>
        <w:tblStyle w:val="TableGrid"/>
        <w:tblW w:w="9356" w:type="dxa"/>
        <w:tblInd w:w="108" w:type="dxa"/>
        <w:tblLook w:val="04A0" w:firstRow="1" w:lastRow="0" w:firstColumn="1" w:lastColumn="0" w:noHBand="0" w:noVBand="1"/>
      </w:tblPr>
      <w:tblGrid>
        <w:gridCol w:w="1277"/>
        <w:gridCol w:w="2267"/>
        <w:gridCol w:w="1276"/>
        <w:gridCol w:w="1276"/>
        <w:gridCol w:w="3260"/>
      </w:tblGrid>
      <w:tr w:rsidR="000E222B" w:rsidRPr="00230DB8" w14:paraId="526A507D" w14:textId="77777777" w:rsidTr="0039170B">
        <w:tc>
          <w:tcPr>
            <w:tcW w:w="1277" w:type="dxa"/>
            <w:vAlign w:val="center"/>
          </w:tcPr>
          <w:p w14:paraId="36465E49" w14:textId="77777777" w:rsidR="000E222B" w:rsidRPr="00230DB8" w:rsidRDefault="000E222B" w:rsidP="003B08A7">
            <w:pPr>
              <w:jc w:val="center"/>
              <w:rPr>
                <w:rFonts w:asciiTheme="minorHAnsi" w:hAnsiTheme="minorHAnsi" w:cs="Arial"/>
                <w:sz w:val="20"/>
                <w:szCs w:val="20"/>
              </w:rPr>
            </w:pPr>
            <w:r w:rsidRPr="00230DB8">
              <w:rPr>
                <w:rFonts w:asciiTheme="minorHAnsi" w:hAnsiTheme="minorHAnsi"/>
                <w:b/>
                <w:bCs/>
                <w:color w:val="000000" w:themeColor="text1"/>
                <w:sz w:val="20"/>
                <w:szCs w:val="20"/>
                <w:lang w:val="en-US" w:eastAsia="en-GB"/>
              </w:rPr>
              <w:t>Contracting Party</w:t>
            </w:r>
          </w:p>
        </w:tc>
        <w:tc>
          <w:tcPr>
            <w:tcW w:w="2267" w:type="dxa"/>
            <w:vAlign w:val="center"/>
          </w:tcPr>
          <w:p w14:paraId="449BE964" w14:textId="77777777" w:rsidR="000E222B" w:rsidRPr="00230DB8" w:rsidRDefault="000E222B" w:rsidP="003B08A7">
            <w:pPr>
              <w:jc w:val="center"/>
              <w:rPr>
                <w:rFonts w:asciiTheme="minorHAnsi" w:hAnsiTheme="minorHAnsi" w:cs="Arial"/>
                <w:sz w:val="20"/>
                <w:szCs w:val="20"/>
              </w:rPr>
            </w:pPr>
            <w:r w:rsidRPr="00230DB8">
              <w:rPr>
                <w:rFonts w:asciiTheme="minorHAnsi" w:hAnsiTheme="minorHAnsi"/>
                <w:b/>
                <w:bCs/>
                <w:color w:val="000000" w:themeColor="text1"/>
                <w:sz w:val="20"/>
                <w:szCs w:val="20"/>
                <w:lang w:val="en-US" w:eastAsia="en-GB"/>
              </w:rPr>
              <w:t>Ramsar Site</w:t>
            </w:r>
          </w:p>
        </w:tc>
        <w:tc>
          <w:tcPr>
            <w:tcW w:w="1276" w:type="dxa"/>
            <w:vAlign w:val="center"/>
          </w:tcPr>
          <w:p w14:paraId="2C55771F" w14:textId="77777777" w:rsidR="000E222B" w:rsidRPr="00230DB8" w:rsidRDefault="000E222B" w:rsidP="003B08A7">
            <w:pPr>
              <w:jc w:val="center"/>
              <w:rPr>
                <w:rFonts w:asciiTheme="minorHAnsi" w:hAnsiTheme="minorHAnsi" w:cs="Arial"/>
                <w:sz w:val="20"/>
                <w:szCs w:val="20"/>
              </w:rPr>
            </w:pPr>
            <w:r w:rsidRPr="00230DB8">
              <w:rPr>
                <w:rFonts w:asciiTheme="minorHAnsi" w:hAnsiTheme="minorHAnsi"/>
                <w:b/>
                <w:bCs/>
                <w:color w:val="000000" w:themeColor="text1"/>
                <w:sz w:val="20"/>
                <w:szCs w:val="20"/>
                <w:lang w:val="en-US" w:eastAsia="en-GB"/>
              </w:rPr>
              <w:t>Country contribution (CHF)</w:t>
            </w:r>
          </w:p>
        </w:tc>
        <w:tc>
          <w:tcPr>
            <w:tcW w:w="1276" w:type="dxa"/>
            <w:vAlign w:val="center"/>
          </w:tcPr>
          <w:p w14:paraId="65C7B946" w14:textId="77777777" w:rsidR="000E222B" w:rsidRPr="00230DB8" w:rsidRDefault="000E222B" w:rsidP="003B08A7">
            <w:pPr>
              <w:jc w:val="center"/>
              <w:rPr>
                <w:rFonts w:asciiTheme="minorHAnsi" w:hAnsiTheme="minorHAnsi" w:cs="Arial"/>
                <w:sz w:val="20"/>
                <w:szCs w:val="20"/>
              </w:rPr>
            </w:pPr>
            <w:r w:rsidRPr="00230DB8">
              <w:rPr>
                <w:rFonts w:asciiTheme="minorHAnsi" w:hAnsiTheme="minorHAnsi"/>
                <w:b/>
                <w:bCs/>
                <w:color w:val="000000" w:themeColor="text1"/>
                <w:sz w:val="20"/>
                <w:szCs w:val="20"/>
                <w:lang w:val="en-US" w:eastAsia="en-GB"/>
              </w:rPr>
              <w:t>Total cost (CHF)</w:t>
            </w:r>
          </w:p>
        </w:tc>
        <w:tc>
          <w:tcPr>
            <w:tcW w:w="3260" w:type="dxa"/>
            <w:vAlign w:val="center"/>
          </w:tcPr>
          <w:p w14:paraId="3A1BAA8A" w14:textId="77777777" w:rsidR="000E222B" w:rsidRPr="00230DB8" w:rsidRDefault="000E222B" w:rsidP="003B08A7">
            <w:pPr>
              <w:jc w:val="center"/>
              <w:rPr>
                <w:rFonts w:asciiTheme="minorHAnsi" w:hAnsiTheme="minorHAnsi" w:cs="Arial"/>
                <w:sz w:val="20"/>
                <w:szCs w:val="20"/>
              </w:rPr>
            </w:pPr>
            <w:r w:rsidRPr="00230DB8">
              <w:rPr>
                <w:rFonts w:asciiTheme="minorHAnsi" w:hAnsiTheme="minorHAnsi"/>
                <w:b/>
                <w:bCs/>
                <w:color w:val="000000" w:themeColor="text1"/>
                <w:sz w:val="20"/>
                <w:szCs w:val="20"/>
                <w:lang w:val="en-US" w:eastAsia="en-GB"/>
              </w:rPr>
              <w:t>Funding source for the balance of total cost (CHF)</w:t>
            </w:r>
          </w:p>
        </w:tc>
      </w:tr>
      <w:tr w:rsidR="000E222B" w:rsidRPr="00230DB8" w14:paraId="2A57E01A" w14:textId="77777777" w:rsidTr="0039170B">
        <w:tc>
          <w:tcPr>
            <w:tcW w:w="1277" w:type="dxa"/>
          </w:tcPr>
          <w:p w14:paraId="494FE59B" w14:textId="77777777" w:rsidR="000E222B" w:rsidRPr="00230DB8" w:rsidRDefault="000E222B" w:rsidP="00C159B8">
            <w:pPr>
              <w:jc w:val="left"/>
              <w:rPr>
                <w:rFonts w:asciiTheme="minorHAnsi" w:hAnsiTheme="minorHAnsi"/>
                <w:sz w:val="20"/>
                <w:szCs w:val="20"/>
              </w:rPr>
            </w:pPr>
            <w:r w:rsidRPr="00230DB8">
              <w:rPr>
                <w:rFonts w:asciiTheme="minorHAnsi" w:hAnsiTheme="minorHAnsi"/>
                <w:sz w:val="20"/>
                <w:szCs w:val="20"/>
              </w:rPr>
              <w:t>Colombia</w:t>
            </w:r>
          </w:p>
        </w:tc>
        <w:tc>
          <w:tcPr>
            <w:tcW w:w="2267" w:type="dxa"/>
          </w:tcPr>
          <w:p w14:paraId="192846A6" w14:textId="77777777" w:rsidR="000E222B" w:rsidRPr="00230DB8" w:rsidRDefault="000E222B" w:rsidP="00C159B8">
            <w:pPr>
              <w:jc w:val="left"/>
              <w:rPr>
                <w:rFonts w:asciiTheme="minorHAnsi" w:hAnsiTheme="minorHAnsi"/>
                <w:sz w:val="20"/>
                <w:szCs w:val="20"/>
              </w:rPr>
            </w:pPr>
            <w:r w:rsidRPr="00230DB8">
              <w:rPr>
                <w:rFonts w:asciiTheme="minorHAnsi" w:hAnsiTheme="minorHAnsi"/>
                <w:sz w:val="20"/>
                <w:szCs w:val="20"/>
                <w:lang w:val="es-ES"/>
              </w:rPr>
              <w:t>Ciénaga Grande de Santa Marta</w:t>
            </w:r>
          </w:p>
        </w:tc>
        <w:tc>
          <w:tcPr>
            <w:tcW w:w="1276" w:type="dxa"/>
          </w:tcPr>
          <w:p w14:paraId="392B11E4" w14:textId="77777777" w:rsidR="000E222B" w:rsidRPr="00230DB8" w:rsidRDefault="000E222B" w:rsidP="00C159B8">
            <w:pPr>
              <w:jc w:val="right"/>
              <w:rPr>
                <w:rFonts w:asciiTheme="minorHAnsi" w:hAnsiTheme="minorHAnsi"/>
                <w:sz w:val="20"/>
                <w:szCs w:val="20"/>
              </w:rPr>
            </w:pPr>
            <w:r w:rsidRPr="00230DB8">
              <w:rPr>
                <w:rFonts w:asciiTheme="minorHAnsi" w:hAnsiTheme="minorHAnsi"/>
                <w:sz w:val="20"/>
                <w:szCs w:val="20"/>
              </w:rPr>
              <w:t>0</w:t>
            </w:r>
          </w:p>
        </w:tc>
        <w:tc>
          <w:tcPr>
            <w:tcW w:w="1276" w:type="dxa"/>
          </w:tcPr>
          <w:p w14:paraId="445A2B86" w14:textId="77777777" w:rsidR="000E222B" w:rsidRPr="00230DB8" w:rsidRDefault="000E222B" w:rsidP="00C159B8">
            <w:pPr>
              <w:jc w:val="right"/>
              <w:rPr>
                <w:rFonts w:asciiTheme="minorHAnsi" w:hAnsiTheme="minorHAnsi"/>
                <w:sz w:val="20"/>
                <w:szCs w:val="20"/>
              </w:rPr>
            </w:pPr>
            <w:r w:rsidRPr="00230DB8">
              <w:rPr>
                <w:rFonts w:asciiTheme="minorHAnsi" w:hAnsiTheme="minorHAnsi"/>
                <w:sz w:val="20"/>
                <w:szCs w:val="20"/>
              </w:rPr>
              <w:t>25,000</w:t>
            </w:r>
          </w:p>
        </w:tc>
        <w:tc>
          <w:tcPr>
            <w:tcW w:w="3260" w:type="dxa"/>
          </w:tcPr>
          <w:p w14:paraId="52448966" w14:textId="75CC5143" w:rsidR="000E222B" w:rsidRPr="00230DB8" w:rsidRDefault="000E222B" w:rsidP="00C159B8">
            <w:pPr>
              <w:jc w:val="left"/>
              <w:rPr>
                <w:rFonts w:asciiTheme="minorHAnsi" w:hAnsiTheme="minorHAnsi"/>
                <w:sz w:val="20"/>
                <w:szCs w:val="20"/>
              </w:rPr>
            </w:pPr>
            <w:r w:rsidRPr="00230DB8">
              <w:rPr>
                <w:rFonts w:asciiTheme="minorHAnsi" w:hAnsiTheme="minorHAnsi" w:cs="Arial"/>
                <w:sz w:val="20"/>
                <w:szCs w:val="20"/>
              </w:rPr>
              <w:t>To be determined</w:t>
            </w:r>
            <w:r w:rsidRPr="00230DB8">
              <w:rPr>
                <w:rFonts w:asciiTheme="minorHAnsi" w:hAnsiTheme="minorHAnsi"/>
                <w:sz w:val="20"/>
                <w:szCs w:val="20"/>
              </w:rPr>
              <w:t xml:space="preserve"> as the proposal is still being developed, however the RAM is expected to take place in May 2016</w:t>
            </w:r>
          </w:p>
        </w:tc>
      </w:tr>
      <w:tr w:rsidR="00230DB8" w:rsidRPr="00230DB8" w14:paraId="0E423C0F" w14:textId="77777777" w:rsidTr="0039170B">
        <w:tc>
          <w:tcPr>
            <w:tcW w:w="1277" w:type="dxa"/>
          </w:tcPr>
          <w:p w14:paraId="4745525D" w14:textId="77777777" w:rsidR="00230DB8" w:rsidRPr="00230DB8" w:rsidRDefault="00230DB8" w:rsidP="003545D9">
            <w:pPr>
              <w:jc w:val="left"/>
              <w:rPr>
                <w:rFonts w:asciiTheme="minorHAnsi" w:hAnsiTheme="minorHAnsi"/>
                <w:sz w:val="20"/>
                <w:szCs w:val="20"/>
              </w:rPr>
            </w:pPr>
            <w:r w:rsidRPr="00230DB8">
              <w:rPr>
                <w:rFonts w:asciiTheme="minorHAnsi" w:hAnsiTheme="minorHAnsi"/>
                <w:sz w:val="20"/>
                <w:szCs w:val="20"/>
              </w:rPr>
              <w:t>Iraq</w:t>
            </w:r>
          </w:p>
        </w:tc>
        <w:tc>
          <w:tcPr>
            <w:tcW w:w="2267" w:type="dxa"/>
          </w:tcPr>
          <w:p w14:paraId="49758C0E" w14:textId="77777777" w:rsidR="00230DB8" w:rsidRPr="00230DB8" w:rsidRDefault="00230DB8" w:rsidP="003545D9">
            <w:pPr>
              <w:jc w:val="left"/>
              <w:rPr>
                <w:rFonts w:asciiTheme="minorHAnsi" w:hAnsiTheme="minorHAnsi"/>
                <w:sz w:val="20"/>
                <w:szCs w:val="20"/>
              </w:rPr>
            </w:pPr>
            <w:r w:rsidRPr="00230DB8">
              <w:rPr>
                <w:rFonts w:asciiTheme="minorHAnsi" w:hAnsiTheme="minorHAnsi"/>
                <w:sz w:val="20"/>
                <w:szCs w:val="20"/>
              </w:rPr>
              <w:t>Three Ramsar designated marshes on the Iraqi side of the Mesopotamian Marshes</w:t>
            </w:r>
          </w:p>
        </w:tc>
        <w:tc>
          <w:tcPr>
            <w:tcW w:w="1276" w:type="dxa"/>
          </w:tcPr>
          <w:p w14:paraId="3D8ADFDC" w14:textId="77777777" w:rsidR="00230DB8" w:rsidRPr="00230DB8" w:rsidRDefault="00230DB8" w:rsidP="003545D9">
            <w:pPr>
              <w:jc w:val="right"/>
              <w:rPr>
                <w:rFonts w:asciiTheme="minorHAnsi" w:hAnsiTheme="minorHAnsi"/>
                <w:sz w:val="20"/>
                <w:szCs w:val="20"/>
              </w:rPr>
            </w:pPr>
            <w:r w:rsidRPr="00230DB8">
              <w:rPr>
                <w:rFonts w:asciiTheme="minorHAnsi" w:hAnsiTheme="minorHAnsi"/>
                <w:sz w:val="20"/>
                <w:szCs w:val="20"/>
              </w:rPr>
              <w:t>0</w:t>
            </w:r>
          </w:p>
        </w:tc>
        <w:tc>
          <w:tcPr>
            <w:tcW w:w="1276" w:type="dxa"/>
          </w:tcPr>
          <w:p w14:paraId="13BACE8B" w14:textId="77777777" w:rsidR="00230DB8" w:rsidRPr="00230DB8" w:rsidRDefault="00230DB8" w:rsidP="003545D9">
            <w:pPr>
              <w:jc w:val="right"/>
              <w:rPr>
                <w:rFonts w:asciiTheme="minorHAnsi" w:hAnsiTheme="minorHAnsi"/>
                <w:sz w:val="20"/>
                <w:szCs w:val="20"/>
              </w:rPr>
            </w:pPr>
            <w:r w:rsidRPr="00230DB8">
              <w:rPr>
                <w:rFonts w:asciiTheme="minorHAnsi" w:hAnsiTheme="minorHAnsi"/>
                <w:sz w:val="20"/>
                <w:szCs w:val="20"/>
              </w:rPr>
              <w:t>35,000</w:t>
            </w:r>
          </w:p>
        </w:tc>
        <w:tc>
          <w:tcPr>
            <w:tcW w:w="3260" w:type="dxa"/>
          </w:tcPr>
          <w:p w14:paraId="00927940" w14:textId="77777777" w:rsidR="00230DB8" w:rsidRPr="00230DB8" w:rsidRDefault="00230DB8" w:rsidP="003545D9">
            <w:pPr>
              <w:jc w:val="left"/>
              <w:rPr>
                <w:rFonts w:asciiTheme="minorHAnsi" w:hAnsiTheme="minorHAnsi"/>
                <w:sz w:val="20"/>
                <w:szCs w:val="20"/>
              </w:rPr>
            </w:pPr>
            <w:r w:rsidRPr="00230DB8">
              <w:rPr>
                <w:rFonts w:asciiTheme="minorHAnsi" w:hAnsiTheme="minorHAnsi" w:cs="Arial"/>
                <w:sz w:val="20"/>
                <w:szCs w:val="20"/>
              </w:rPr>
              <w:t>To be determined</w:t>
            </w:r>
            <w:r w:rsidRPr="00230DB8">
              <w:rPr>
                <w:rFonts w:asciiTheme="minorHAnsi" w:hAnsiTheme="minorHAnsi"/>
                <w:sz w:val="20"/>
                <w:szCs w:val="20"/>
              </w:rPr>
              <w:t xml:space="preserve"> as the proposal is still being developed together with CRIMW, IUCN-ROWA</w:t>
            </w:r>
          </w:p>
        </w:tc>
      </w:tr>
    </w:tbl>
    <w:p w14:paraId="083D1B51" w14:textId="77777777" w:rsidR="000E222B" w:rsidRPr="005052C7" w:rsidRDefault="000E222B" w:rsidP="000E222B">
      <w:pPr>
        <w:pStyle w:val="ListParagraph"/>
        <w:ind w:left="426"/>
        <w:jc w:val="left"/>
        <w:rPr>
          <w:rFonts w:asciiTheme="minorHAnsi" w:hAnsiTheme="minorHAnsi"/>
          <w:color w:val="000000" w:themeColor="text1"/>
        </w:rPr>
      </w:pPr>
    </w:p>
    <w:p w14:paraId="2B4DAC0C" w14:textId="77777777" w:rsidR="000E222B" w:rsidRPr="00C159B8" w:rsidRDefault="000E222B" w:rsidP="00C159B8">
      <w:pPr>
        <w:pStyle w:val="ListParagraph"/>
        <w:ind w:left="426"/>
        <w:jc w:val="left"/>
        <w:rPr>
          <w:rFonts w:asciiTheme="minorHAnsi" w:hAnsiTheme="minorHAnsi"/>
          <w:color w:val="000000" w:themeColor="text1"/>
        </w:rPr>
      </w:pPr>
    </w:p>
    <w:p w14:paraId="5DCE15FC" w14:textId="77777777" w:rsidR="000E222B" w:rsidRPr="005052C7" w:rsidRDefault="000E222B" w:rsidP="000E222B">
      <w:pPr>
        <w:jc w:val="left"/>
        <w:rPr>
          <w:rFonts w:asciiTheme="minorHAnsi" w:hAnsiTheme="minorHAnsi"/>
          <w:b/>
        </w:rPr>
      </w:pPr>
      <w:r w:rsidRPr="005052C7">
        <w:rPr>
          <w:rFonts w:asciiTheme="minorHAnsi" w:hAnsiTheme="minorHAnsi"/>
          <w:b/>
        </w:rPr>
        <w:t>Item 2. STRP 2016-2018 programme of work support</w:t>
      </w:r>
    </w:p>
    <w:p w14:paraId="462E4547" w14:textId="77777777" w:rsidR="000E222B" w:rsidRPr="005052C7" w:rsidRDefault="000E222B" w:rsidP="000E222B">
      <w:pPr>
        <w:jc w:val="left"/>
        <w:rPr>
          <w:rFonts w:asciiTheme="minorHAnsi" w:hAnsiTheme="minorHAnsi"/>
          <w:color w:val="000000"/>
        </w:rPr>
      </w:pPr>
    </w:p>
    <w:p w14:paraId="7824A1BC" w14:textId="0330AEC7" w:rsidR="000E222B" w:rsidRPr="005052C7" w:rsidRDefault="000E222B" w:rsidP="000E222B">
      <w:pPr>
        <w:tabs>
          <w:tab w:val="left" w:pos="426"/>
        </w:tabs>
        <w:ind w:left="426" w:hanging="426"/>
        <w:jc w:val="left"/>
        <w:rPr>
          <w:rFonts w:asciiTheme="minorHAnsi" w:hAnsiTheme="minorHAnsi"/>
          <w:i/>
          <w:color w:val="000000"/>
        </w:rPr>
      </w:pPr>
      <w:r w:rsidRPr="005052C7">
        <w:rPr>
          <w:rFonts w:asciiTheme="minorHAnsi" w:hAnsiTheme="minorHAnsi"/>
          <w:color w:val="000000"/>
        </w:rPr>
        <w:t>10.</w:t>
      </w:r>
      <w:r w:rsidRPr="005052C7">
        <w:rPr>
          <w:rFonts w:asciiTheme="minorHAnsi" w:hAnsiTheme="minorHAnsi"/>
          <w:color w:val="000000"/>
        </w:rPr>
        <w:tab/>
        <w:t xml:space="preserve">The STRP work </w:t>
      </w:r>
      <w:r w:rsidR="00230DB8">
        <w:rPr>
          <w:rFonts w:asciiTheme="minorHAnsi" w:hAnsiTheme="minorHAnsi"/>
          <w:color w:val="000000"/>
        </w:rPr>
        <w:t xml:space="preserve">plan </w:t>
      </w:r>
      <w:r w:rsidRPr="005052C7">
        <w:rPr>
          <w:rFonts w:asciiTheme="minorHAnsi" w:hAnsiTheme="minorHAnsi"/>
          <w:color w:val="000000"/>
        </w:rPr>
        <w:t xml:space="preserve">for the triennium will be discussed and agreed in June 2016. To date an amount of CHF 122,000 has been mobilized from WWF-International </w:t>
      </w:r>
      <w:r>
        <w:rPr>
          <w:rFonts w:asciiTheme="minorHAnsi" w:hAnsiTheme="minorHAnsi"/>
          <w:color w:val="000000"/>
          <w:lang w:eastAsia="en-GB"/>
        </w:rPr>
        <w:t>for two specific tasks;</w:t>
      </w:r>
      <w:r w:rsidRPr="005052C7">
        <w:rPr>
          <w:rFonts w:asciiTheme="minorHAnsi" w:hAnsiTheme="minorHAnsi"/>
          <w:color w:val="000000"/>
        </w:rPr>
        <w:t xml:space="preserve"> however</w:t>
      </w:r>
      <w:r>
        <w:rPr>
          <w:rFonts w:asciiTheme="minorHAnsi" w:hAnsiTheme="minorHAnsi"/>
          <w:color w:val="000000"/>
          <w:lang w:eastAsia="en-GB"/>
        </w:rPr>
        <w:t>, this funding</w:t>
      </w:r>
      <w:r w:rsidRPr="005052C7">
        <w:rPr>
          <w:rFonts w:asciiTheme="minorHAnsi" w:hAnsiTheme="minorHAnsi"/>
          <w:color w:val="000000"/>
        </w:rPr>
        <w:t xml:space="preserve"> is subject to some deadlines</w:t>
      </w:r>
      <w:r>
        <w:rPr>
          <w:rFonts w:asciiTheme="minorHAnsi" w:hAnsiTheme="minorHAnsi"/>
          <w:color w:val="000000"/>
          <w:lang w:eastAsia="en-GB"/>
        </w:rPr>
        <w:t>.</w:t>
      </w:r>
      <w:r w:rsidRPr="005052C7">
        <w:rPr>
          <w:rFonts w:asciiTheme="minorHAnsi" w:hAnsiTheme="minorHAnsi"/>
          <w:color w:val="000000"/>
        </w:rPr>
        <w:t xml:space="preserve"> In addition, a priority amount of CHF 137,000 needs to be raised to support the flagship product of the </w:t>
      </w:r>
      <w:r w:rsidRPr="005052C7">
        <w:rPr>
          <w:rFonts w:asciiTheme="minorHAnsi" w:hAnsiTheme="minorHAnsi"/>
          <w:i/>
          <w:color w:val="000000"/>
        </w:rPr>
        <w:t>State of the World’s Wetlands</w:t>
      </w:r>
      <w:r w:rsidRPr="005052C7">
        <w:rPr>
          <w:rFonts w:asciiTheme="minorHAnsi" w:hAnsiTheme="minorHAnsi"/>
          <w:color w:val="000000"/>
        </w:rPr>
        <w:t xml:space="preserve"> report in 2018. The agreed non-core fundraising target </w:t>
      </w:r>
      <w:r>
        <w:rPr>
          <w:rFonts w:asciiTheme="minorHAnsi" w:hAnsiTheme="minorHAnsi"/>
          <w:color w:val="000000"/>
          <w:lang w:eastAsia="en-GB"/>
        </w:rPr>
        <w:t>of</w:t>
      </w:r>
      <w:r w:rsidRPr="005052C7">
        <w:rPr>
          <w:rFonts w:asciiTheme="minorHAnsi" w:hAnsiTheme="minorHAnsi"/>
          <w:color w:val="000000"/>
        </w:rPr>
        <w:t xml:space="preserve"> CHF 300,000 may </w:t>
      </w:r>
      <w:r>
        <w:rPr>
          <w:rFonts w:asciiTheme="minorHAnsi" w:hAnsiTheme="minorHAnsi"/>
          <w:color w:val="000000"/>
          <w:lang w:eastAsia="en-GB"/>
        </w:rPr>
        <w:t xml:space="preserve">thus </w:t>
      </w:r>
      <w:r w:rsidRPr="005052C7">
        <w:rPr>
          <w:rFonts w:asciiTheme="minorHAnsi" w:hAnsiTheme="minorHAnsi"/>
          <w:color w:val="000000"/>
        </w:rPr>
        <w:t>rise to CHF 559,000</w:t>
      </w:r>
      <w:r>
        <w:rPr>
          <w:rFonts w:asciiTheme="minorHAnsi" w:hAnsiTheme="minorHAnsi"/>
          <w:color w:val="000000"/>
          <w:lang w:eastAsia="en-GB"/>
        </w:rPr>
        <w:t>, if</w:t>
      </w:r>
      <w:r w:rsidRPr="00A65792">
        <w:rPr>
          <w:rFonts w:asciiTheme="minorHAnsi" w:hAnsiTheme="minorHAnsi"/>
          <w:color w:val="000000"/>
          <w:lang w:eastAsia="en-GB"/>
        </w:rPr>
        <w:t xml:space="preserve"> </w:t>
      </w:r>
      <w:r>
        <w:rPr>
          <w:rFonts w:asciiTheme="minorHAnsi" w:hAnsiTheme="minorHAnsi"/>
          <w:color w:val="000000"/>
          <w:lang w:eastAsia="en-GB"/>
        </w:rPr>
        <w:t>it is agreed to include</w:t>
      </w:r>
      <w:r w:rsidRPr="005052C7">
        <w:rPr>
          <w:rFonts w:asciiTheme="minorHAnsi" w:hAnsiTheme="minorHAnsi"/>
          <w:color w:val="000000"/>
        </w:rPr>
        <w:t xml:space="preserve"> these three tasks within the overall target (see the paper SC552-</w:t>
      </w:r>
      <w:r>
        <w:rPr>
          <w:rFonts w:asciiTheme="minorHAnsi" w:hAnsiTheme="minorHAnsi"/>
          <w:color w:val="000000"/>
          <w:lang w:eastAsia="en-GB"/>
        </w:rPr>
        <w:t xml:space="preserve">09 </w:t>
      </w:r>
      <w:r w:rsidRPr="005052C7">
        <w:rPr>
          <w:rFonts w:asciiTheme="minorHAnsi" w:hAnsiTheme="minorHAnsi"/>
          <w:i/>
          <w:color w:val="000000"/>
        </w:rPr>
        <w:t xml:space="preserve">Costs of </w:t>
      </w:r>
      <w:r w:rsidRPr="00A65792">
        <w:rPr>
          <w:rFonts w:asciiTheme="minorHAnsi" w:hAnsiTheme="minorHAnsi"/>
          <w:i/>
          <w:color w:val="000000"/>
          <w:lang w:eastAsia="en-GB"/>
        </w:rPr>
        <w:t>actions</w:t>
      </w:r>
      <w:r w:rsidRPr="005052C7">
        <w:rPr>
          <w:rFonts w:asciiTheme="minorHAnsi" w:hAnsiTheme="minorHAnsi"/>
          <w:i/>
          <w:color w:val="000000"/>
        </w:rPr>
        <w:t xml:space="preserve"> to be taken to implement COP12 Resolutions</w:t>
      </w:r>
      <w:r w:rsidRPr="00A65792">
        <w:rPr>
          <w:rFonts w:asciiTheme="minorHAnsi" w:hAnsiTheme="minorHAnsi"/>
          <w:i/>
          <w:color w:val="000000"/>
          <w:lang w:eastAsia="en-GB"/>
        </w:rPr>
        <w:t xml:space="preserve"> in the 2016-2018 triennium</w:t>
      </w:r>
      <w:r>
        <w:rPr>
          <w:rFonts w:asciiTheme="minorHAnsi" w:hAnsiTheme="minorHAnsi"/>
          <w:color w:val="000000"/>
          <w:lang w:eastAsia="en-GB"/>
        </w:rPr>
        <w:t>).</w:t>
      </w:r>
    </w:p>
    <w:p w14:paraId="305DAD8C" w14:textId="77777777" w:rsidR="000E222B" w:rsidRPr="005052C7" w:rsidRDefault="000E222B" w:rsidP="000E222B">
      <w:pPr>
        <w:jc w:val="left"/>
        <w:rPr>
          <w:rFonts w:asciiTheme="minorHAnsi" w:hAnsiTheme="minorHAnsi"/>
          <w:color w:val="000000"/>
        </w:rPr>
      </w:pPr>
    </w:p>
    <w:p w14:paraId="14D79E44" w14:textId="2098EC07" w:rsidR="000E222B" w:rsidRPr="005052C7" w:rsidRDefault="000E222B" w:rsidP="00230DB8">
      <w:pPr>
        <w:pStyle w:val="ListParagraph"/>
        <w:numPr>
          <w:ilvl w:val="0"/>
          <w:numId w:val="4"/>
        </w:numPr>
        <w:ind w:left="426" w:hanging="426"/>
        <w:jc w:val="left"/>
        <w:rPr>
          <w:rFonts w:asciiTheme="minorHAnsi" w:hAnsiTheme="minorHAnsi"/>
          <w:color w:val="000000"/>
        </w:rPr>
      </w:pPr>
      <w:r w:rsidRPr="005052C7">
        <w:rPr>
          <w:rFonts w:asciiTheme="minorHAnsi" w:hAnsiTheme="minorHAnsi"/>
          <w:color w:val="000000"/>
        </w:rPr>
        <w:t xml:space="preserve">Discussions held at the Secretariat </w:t>
      </w:r>
      <w:r w:rsidR="00230DB8">
        <w:rPr>
          <w:rFonts w:asciiTheme="minorHAnsi" w:hAnsiTheme="minorHAnsi"/>
          <w:color w:val="000000"/>
        </w:rPr>
        <w:t>suggested</w:t>
      </w:r>
      <w:r w:rsidRPr="005052C7">
        <w:rPr>
          <w:rFonts w:asciiTheme="minorHAnsi" w:hAnsiTheme="minorHAnsi"/>
          <w:color w:val="000000"/>
        </w:rPr>
        <w:t xml:space="preserve"> the following possible approaches for identifying prospective funders</w:t>
      </w:r>
      <w:r w:rsidR="00230DB8">
        <w:rPr>
          <w:rFonts w:asciiTheme="minorHAnsi" w:hAnsiTheme="minorHAnsi"/>
          <w:color w:val="000000"/>
        </w:rPr>
        <w:t>:</w:t>
      </w:r>
      <w:r w:rsidRPr="005052C7">
        <w:rPr>
          <w:rFonts w:asciiTheme="minorHAnsi" w:hAnsiTheme="minorHAnsi"/>
          <w:color w:val="000000"/>
        </w:rPr>
        <w:t xml:space="preserve"> </w:t>
      </w:r>
    </w:p>
    <w:p w14:paraId="2EDF5857" w14:textId="77777777" w:rsidR="000E222B" w:rsidRPr="005052C7" w:rsidRDefault="000E222B" w:rsidP="000E222B">
      <w:pPr>
        <w:pStyle w:val="ListParagraph"/>
        <w:ind w:left="426"/>
        <w:jc w:val="left"/>
        <w:rPr>
          <w:rFonts w:asciiTheme="minorHAnsi" w:hAnsiTheme="minorHAnsi"/>
          <w:color w:val="000000"/>
        </w:rPr>
      </w:pPr>
    </w:p>
    <w:p w14:paraId="494CDFF1" w14:textId="63425D3D" w:rsidR="000E222B" w:rsidRPr="005052C7" w:rsidRDefault="000E222B" w:rsidP="00C159B8">
      <w:pPr>
        <w:pStyle w:val="ListParagraph"/>
        <w:numPr>
          <w:ilvl w:val="2"/>
          <w:numId w:val="5"/>
        </w:numPr>
        <w:ind w:left="851" w:hanging="426"/>
        <w:jc w:val="left"/>
        <w:rPr>
          <w:rFonts w:asciiTheme="minorHAnsi" w:hAnsiTheme="minorHAnsi"/>
          <w:color w:val="000000"/>
        </w:rPr>
      </w:pPr>
      <w:r w:rsidRPr="005052C7">
        <w:rPr>
          <w:rFonts w:asciiTheme="minorHAnsi" w:hAnsiTheme="minorHAnsi"/>
          <w:color w:val="000000"/>
        </w:rPr>
        <w:t xml:space="preserve">Depending upon the activities that are </w:t>
      </w:r>
      <w:r w:rsidR="0039170B">
        <w:rPr>
          <w:rFonts w:asciiTheme="minorHAnsi" w:hAnsiTheme="minorHAnsi"/>
          <w:color w:val="000000"/>
        </w:rPr>
        <w:t>included</w:t>
      </w:r>
      <w:r w:rsidRPr="005052C7">
        <w:rPr>
          <w:rFonts w:asciiTheme="minorHAnsi" w:hAnsiTheme="minorHAnsi"/>
          <w:color w:val="000000"/>
        </w:rPr>
        <w:t xml:space="preserve"> within the STRP </w:t>
      </w:r>
      <w:r w:rsidR="0039170B">
        <w:rPr>
          <w:rFonts w:asciiTheme="minorHAnsi" w:hAnsiTheme="minorHAnsi"/>
          <w:color w:val="000000"/>
        </w:rPr>
        <w:t>work plan</w:t>
      </w:r>
      <w:r w:rsidRPr="005052C7">
        <w:rPr>
          <w:rFonts w:asciiTheme="minorHAnsi" w:hAnsiTheme="minorHAnsi"/>
          <w:color w:val="000000"/>
        </w:rPr>
        <w:t>, it may be possible to identify specific foundations or others for whom those activities offer value.</w:t>
      </w:r>
    </w:p>
    <w:p w14:paraId="2537EE54" w14:textId="77777777" w:rsidR="006A4BC6" w:rsidRDefault="006A4BC6" w:rsidP="00C159B8">
      <w:pPr>
        <w:pStyle w:val="ListParagraph"/>
        <w:ind w:left="851"/>
        <w:jc w:val="left"/>
        <w:rPr>
          <w:rFonts w:asciiTheme="minorHAnsi" w:hAnsiTheme="minorHAnsi"/>
          <w:color w:val="000000"/>
          <w:lang w:eastAsia="en-GB"/>
        </w:rPr>
      </w:pPr>
    </w:p>
    <w:p w14:paraId="6DBED4D2" w14:textId="67014FA9" w:rsidR="00AF6724" w:rsidRPr="001E5EB8" w:rsidRDefault="00AF6724" w:rsidP="00C159B8">
      <w:pPr>
        <w:pStyle w:val="ListParagraph"/>
        <w:numPr>
          <w:ilvl w:val="2"/>
          <w:numId w:val="5"/>
        </w:numPr>
        <w:ind w:left="851" w:hanging="426"/>
        <w:jc w:val="left"/>
        <w:rPr>
          <w:rFonts w:asciiTheme="minorHAnsi" w:hAnsiTheme="minorHAnsi"/>
          <w:color w:val="000000"/>
          <w:lang w:eastAsia="en-GB"/>
        </w:rPr>
      </w:pPr>
      <w:r w:rsidRPr="001E5EB8">
        <w:rPr>
          <w:rFonts w:asciiTheme="minorHAnsi" w:hAnsiTheme="minorHAnsi"/>
          <w:color w:val="000000"/>
          <w:lang w:eastAsia="en-GB"/>
        </w:rPr>
        <w:t>It may be possible to ask Contracting Parties who have supported the STRP in the past to provide support again.</w:t>
      </w:r>
    </w:p>
    <w:p w14:paraId="4CF760FE" w14:textId="77777777" w:rsidR="006A4BC6" w:rsidRDefault="006A4BC6" w:rsidP="00C159B8">
      <w:pPr>
        <w:pStyle w:val="ListParagraph"/>
        <w:ind w:left="851"/>
        <w:jc w:val="left"/>
        <w:rPr>
          <w:rFonts w:asciiTheme="minorHAnsi" w:hAnsiTheme="minorHAnsi"/>
          <w:color w:val="000000"/>
          <w:lang w:eastAsia="en-GB"/>
        </w:rPr>
      </w:pPr>
    </w:p>
    <w:p w14:paraId="4950CEE8" w14:textId="77777777" w:rsidR="00E90297" w:rsidRPr="001E5EB8" w:rsidRDefault="006A4BC6" w:rsidP="00C159B8">
      <w:pPr>
        <w:pStyle w:val="ListParagraph"/>
        <w:numPr>
          <w:ilvl w:val="2"/>
          <w:numId w:val="5"/>
        </w:numPr>
        <w:ind w:left="851" w:hanging="426"/>
        <w:jc w:val="left"/>
        <w:rPr>
          <w:rFonts w:asciiTheme="minorHAnsi" w:hAnsiTheme="minorHAnsi"/>
          <w:color w:val="000000"/>
          <w:lang w:eastAsia="en-GB"/>
        </w:rPr>
      </w:pPr>
      <w:r>
        <w:rPr>
          <w:rFonts w:asciiTheme="minorHAnsi" w:hAnsiTheme="minorHAnsi"/>
          <w:color w:val="000000"/>
          <w:lang w:eastAsia="en-GB"/>
        </w:rPr>
        <w:t>These ideas and others could</w:t>
      </w:r>
      <w:r w:rsidR="00AF6724" w:rsidRPr="001E5EB8">
        <w:rPr>
          <w:rFonts w:asciiTheme="minorHAnsi" w:hAnsiTheme="minorHAnsi"/>
          <w:color w:val="000000"/>
          <w:lang w:eastAsia="en-GB"/>
        </w:rPr>
        <w:t xml:space="preserve"> be discussed </w:t>
      </w:r>
      <w:r w:rsidR="00452707" w:rsidRPr="001E5EB8">
        <w:rPr>
          <w:rFonts w:asciiTheme="minorHAnsi" w:hAnsiTheme="minorHAnsi"/>
          <w:color w:val="000000"/>
          <w:lang w:eastAsia="en-GB"/>
        </w:rPr>
        <w:t xml:space="preserve">with </w:t>
      </w:r>
      <w:r>
        <w:rPr>
          <w:rFonts w:asciiTheme="minorHAnsi" w:hAnsiTheme="minorHAnsi"/>
          <w:color w:val="000000"/>
          <w:lang w:eastAsia="en-GB"/>
        </w:rPr>
        <w:t xml:space="preserve">the </w:t>
      </w:r>
      <w:r w:rsidR="00452707" w:rsidRPr="001E5EB8">
        <w:rPr>
          <w:rFonts w:asciiTheme="minorHAnsi" w:hAnsiTheme="minorHAnsi"/>
          <w:color w:val="000000"/>
          <w:lang w:eastAsia="en-GB"/>
        </w:rPr>
        <w:t>Resource Mobilization Working Group</w:t>
      </w:r>
      <w:r w:rsidR="00AF6724" w:rsidRPr="001E5EB8">
        <w:rPr>
          <w:rFonts w:asciiTheme="minorHAnsi" w:hAnsiTheme="minorHAnsi"/>
          <w:color w:val="000000"/>
          <w:lang w:eastAsia="en-GB"/>
        </w:rPr>
        <w:t>.</w:t>
      </w:r>
    </w:p>
    <w:p w14:paraId="3C1E83EE" w14:textId="77777777" w:rsidR="00E90297" w:rsidRDefault="00E90297" w:rsidP="001E5EB8">
      <w:pPr>
        <w:pStyle w:val="ListParagraph"/>
        <w:jc w:val="left"/>
        <w:rPr>
          <w:rFonts w:asciiTheme="minorHAnsi" w:hAnsiTheme="minorHAnsi"/>
          <w:color w:val="000000"/>
          <w:lang w:eastAsia="en-GB"/>
        </w:rPr>
      </w:pPr>
    </w:p>
    <w:p w14:paraId="79B81FA5" w14:textId="77777777" w:rsidR="00A65792" w:rsidRPr="001E5EB8" w:rsidRDefault="00A65792" w:rsidP="001E5EB8">
      <w:pPr>
        <w:pStyle w:val="ListParagraph"/>
        <w:jc w:val="left"/>
        <w:rPr>
          <w:rFonts w:asciiTheme="minorHAnsi" w:hAnsiTheme="minorHAnsi"/>
          <w:color w:val="000000"/>
          <w:lang w:eastAsia="en-GB"/>
        </w:rPr>
      </w:pPr>
    </w:p>
    <w:p w14:paraId="27A2E325" w14:textId="77777777" w:rsidR="00E90297" w:rsidRPr="00571D8B" w:rsidRDefault="00C06B34" w:rsidP="00571D8B">
      <w:pPr>
        <w:jc w:val="left"/>
        <w:rPr>
          <w:rFonts w:asciiTheme="minorHAnsi" w:hAnsiTheme="minorHAnsi" w:cs="Arial"/>
          <w:b/>
        </w:rPr>
      </w:pPr>
      <w:r w:rsidRPr="00571D8B">
        <w:rPr>
          <w:rFonts w:asciiTheme="minorHAnsi" w:hAnsiTheme="minorHAnsi" w:cs="Arial"/>
          <w:b/>
        </w:rPr>
        <w:t>Item 3.</w:t>
      </w:r>
      <w:r w:rsidR="001E5EB8" w:rsidRPr="00571D8B">
        <w:rPr>
          <w:rFonts w:asciiTheme="minorHAnsi" w:hAnsiTheme="minorHAnsi" w:cs="Arial"/>
          <w:b/>
        </w:rPr>
        <w:t xml:space="preserve"> </w:t>
      </w:r>
      <w:r w:rsidR="00E90297" w:rsidRPr="00571D8B">
        <w:rPr>
          <w:rFonts w:asciiTheme="minorHAnsi" w:hAnsiTheme="minorHAnsi" w:cs="Arial"/>
          <w:b/>
        </w:rPr>
        <w:t>RSIS, IM/IT (web</w:t>
      </w:r>
      <w:r w:rsidR="00571D8B">
        <w:rPr>
          <w:rFonts w:asciiTheme="minorHAnsi" w:hAnsiTheme="minorHAnsi" w:cs="Arial"/>
          <w:b/>
        </w:rPr>
        <w:t xml:space="preserve"> </w:t>
      </w:r>
      <w:r w:rsidR="00E90297" w:rsidRPr="00571D8B">
        <w:rPr>
          <w:rFonts w:asciiTheme="minorHAnsi" w:hAnsiTheme="minorHAnsi" w:cs="Arial"/>
          <w:b/>
        </w:rPr>
        <w:t>site) continuing development</w:t>
      </w:r>
    </w:p>
    <w:p w14:paraId="2EF0D2FE" w14:textId="77777777" w:rsidR="00E90297" w:rsidRPr="001E5EB8" w:rsidRDefault="00E90297" w:rsidP="001E5EB8">
      <w:pPr>
        <w:jc w:val="left"/>
        <w:rPr>
          <w:rFonts w:asciiTheme="minorHAnsi" w:hAnsiTheme="minorHAnsi"/>
          <w:color w:val="000000"/>
          <w:lang w:eastAsia="en-GB"/>
        </w:rPr>
      </w:pPr>
    </w:p>
    <w:p w14:paraId="67DB17DD" w14:textId="76FC872F" w:rsidR="00AF6724" w:rsidRPr="006A4BC6" w:rsidRDefault="00DC7F71" w:rsidP="00230DB8">
      <w:pPr>
        <w:pStyle w:val="ListParagraph"/>
        <w:numPr>
          <w:ilvl w:val="0"/>
          <w:numId w:val="4"/>
        </w:numPr>
        <w:ind w:left="426" w:hanging="426"/>
        <w:jc w:val="left"/>
        <w:rPr>
          <w:rFonts w:asciiTheme="minorHAnsi" w:hAnsiTheme="minorHAnsi"/>
          <w:noProof/>
          <w:lang w:eastAsia="en-GB"/>
        </w:rPr>
      </w:pPr>
      <w:r w:rsidRPr="00DC7F71">
        <w:rPr>
          <w:rFonts w:asciiTheme="minorHAnsi" w:hAnsiTheme="minorHAnsi"/>
          <w:color w:val="000000"/>
          <w:lang w:eastAsia="en-GB"/>
        </w:rPr>
        <w:t xml:space="preserve">The </w:t>
      </w:r>
      <w:r>
        <w:rPr>
          <w:rFonts w:asciiTheme="minorHAnsi" w:hAnsiTheme="minorHAnsi"/>
          <w:color w:val="000000"/>
          <w:lang w:eastAsia="en-GB"/>
        </w:rPr>
        <w:t>RSIS and web development is associated with a fundraisin</w:t>
      </w:r>
      <w:r w:rsidR="00A7605B">
        <w:rPr>
          <w:rFonts w:asciiTheme="minorHAnsi" w:hAnsiTheme="minorHAnsi"/>
          <w:color w:val="000000"/>
          <w:lang w:eastAsia="en-GB"/>
        </w:rPr>
        <w:t xml:space="preserve">g target of CHF 175,000 for this </w:t>
      </w:r>
      <w:r>
        <w:rPr>
          <w:rFonts w:asciiTheme="minorHAnsi" w:hAnsiTheme="minorHAnsi"/>
          <w:color w:val="000000"/>
          <w:lang w:eastAsia="en-GB"/>
        </w:rPr>
        <w:t>triennium.</w:t>
      </w:r>
      <w:r w:rsidR="009E6177">
        <w:rPr>
          <w:rFonts w:asciiTheme="minorHAnsi" w:hAnsiTheme="minorHAnsi"/>
          <w:color w:val="000000"/>
          <w:lang w:eastAsia="en-GB"/>
        </w:rPr>
        <w:t xml:space="preserve"> </w:t>
      </w:r>
      <w:r>
        <w:rPr>
          <w:rFonts w:asciiTheme="minorHAnsi" w:hAnsiTheme="minorHAnsi"/>
          <w:color w:val="000000"/>
          <w:lang w:eastAsia="en-GB"/>
        </w:rPr>
        <w:t xml:space="preserve">This is </w:t>
      </w:r>
      <w:r w:rsidR="006A4BC6">
        <w:rPr>
          <w:rFonts w:asciiTheme="minorHAnsi" w:hAnsiTheme="minorHAnsi"/>
          <w:color w:val="000000"/>
          <w:lang w:eastAsia="en-GB"/>
        </w:rPr>
        <w:t xml:space="preserve">categorized </w:t>
      </w:r>
      <w:r w:rsidR="0039170B">
        <w:rPr>
          <w:rFonts w:asciiTheme="minorHAnsi" w:hAnsiTheme="minorHAnsi"/>
          <w:color w:val="000000"/>
          <w:lang w:eastAsia="en-GB"/>
        </w:rPr>
        <w:t>in T</w:t>
      </w:r>
      <w:r w:rsidR="006A4BC6">
        <w:rPr>
          <w:rFonts w:asciiTheme="minorHAnsi" w:hAnsiTheme="minorHAnsi"/>
          <w:color w:val="000000"/>
          <w:lang w:eastAsia="en-GB"/>
        </w:rPr>
        <w:t xml:space="preserve">able </w:t>
      </w:r>
      <w:r w:rsidR="0039170B">
        <w:rPr>
          <w:rFonts w:asciiTheme="minorHAnsi" w:hAnsiTheme="minorHAnsi"/>
          <w:color w:val="000000"/>
          <w:lang w:eastAsia="en-GB"/>
        </w:rPr>
        <w:t xml:space="preserve">4 </w:t>
      </w:r>
      <w:r w:rsidR="006A4BC6">
        <w:rPr>
          <w:rFonts w:asciiTheme="minorHAnsi" w:hAnsiTheme="minorHAnsi"/>
          <w:color w:val="000000"/>
          <w:lang w:eastAsia="en-GB"/>
        </w:rPr>
        <w:t>below (costings not received).</w:t>
      </w:r>
    </w:p>
    <w:p w14:paraId="5B2F5EF6" w14:textId="77777777" w:rsidR="006A4BC6" w:rsidRDefault="006A4BC6" w:rsidP="00230DB8">
      <w:pPr>
        <w:ind w:left="426" w:hanging="426"/>
        <w:jc w:val="left"/>
        <w:rPr>
          <w:rFonts w:asciiTheme="minorHAnsi" w:hAnsiTheme="minorHAnsi"/>
          <w:noProof/>
          <w:lang w:eastAsia="en-GB"/>
        </w:rPr>
      </w:pPr>
    </w:p>
    <w:p w14:paraId="435AEFDD" w14:textId="55C3AA92" w:rsidR="006A4BC6" w:rsidRDefault="006A4BC6" w:rsidP="00230DB8">
      <w:pPr>
        <w:pStyle w:val="ListParagraph"/>
        <w:numPr>
          <w:ilvl w:val="0"/>
          <w:numId w:val="4"/>
        </w:numPr>
        <w:ind w:left="426" w:hanging="426"/>
        <w:jc w:val="left"/>
        <w:rPr>
          <w:rFonts w:asciiTheme="minorHAnsi" w:hAnsiTheme="minorHAnsi"/>
          <w:color w:val="000000"/>
          <w:lang w:eastAsia="en-GB"/>
        </w:rPr>
      </w:pPr>
      <w:r>
        <w:rPr>
          <w:rFonts w:asciiTheme="minorHAnsi" w:hAnsiTheme="minorHAnsi"/>
          <w:color w:val="000000"/>
          <w:lang w:eastAsia="en-GB"/>
        </w:rPr>
        <w:t xml:space="preserve">Discussions held at the Secretariat </w:t>
      </w:r>
      <w:r w:rsidR="00230DB8">
        <w:rPr>
          <w:rFonts w:asciiTheme="minorHAnsi" w:hAnsiTheme="minorHAnsi"/>
          <w:color w:val="000000"/>
          <w:lang w:eastAsia="en-GB"/>
        </w:rPr>
        <w:t xml:space="preserve">suggested the following possible </w:t>
      </w:r>
      <w:r>
        <w:rPr>
          <w:rFonts w:asciiTheme="minorHAnsi" w:hAnsiTheme="minorHAnsi"/>
          <w:color w:val="000000"/>
          <w:lang w:eastAsia="en-GB"/>
        </w:rPr>
        <w:t xml:space="preserve"> approaches for identifying prospective funders</w:t>
      </w:r>
      <w:r w:rsidR="00230DB8">
        <w:rPr>
          <w:rFonts w:asciiTheme="minorHAnsi" w:hAnsiTheme="minorHAnsi"/>
          <w:color w:val="000000"/>
          <w:lang w:eastAsia="en-GB"/>
        </w:rPr>
        <w:t>:</w:t>
      </w:r>
      <w:r>
        <w:rPr>
          <w:rFonts w:asciiTheme="minorHAnsi" w:hAnsiTheme="minorHAnsi"/>
          <w:color w:val="000000"/>
          <w:lang w:eastAsia="en-GB"/>
        </w:rPr>
        <w:t xml:space="preserve"> </w:t>
      </w:r>
    </w:p>
    <w:p w14:paraId="12B0CBBA" w14:textId="77777777" w:rsidR="006A4BC6" w:rsidRPr="006A4BC6" w:rsidRDefault="006A4BC6" w:rsidP="006A4BC6">
      <w:pPr>
        <w:jc w:val="left"/>
        <w:rPr>
          <w:rFonts w:asciiTheme="minorHAnsi" w:hAnsiTheme="minorHAnsi"/>
          <w:color w:val="000000"/>
          <w:lang w:eastAsia="en-GB"/>
        </w:rPr>
      </w:pPr>
    </w:p>
    <w:p w14:paraId="23845B44" w14:textId="03FFE666" w:rsidR="006A4BC6" w:rsidRPr="006A4BC6" w:rsidRDefault="006A4BC6" w:rsidP="0039170B">
      <w:pPr>
        <w:pStyle w:val="ListParagraph"/>
        <w:numPr>
          <w:ilvl w:val="0"/>
          <w:numId w:val="7"/>
        </w:numPr>
        <w:ind w:left="851" w:hanging="426"/>
        <w:jc w:val="left"/>
        <w:rPr>
          <w:rFonts w:asciiTheme="minorHAnsi" w:hAnsiTheme="minorHAnsi"/>
          <w:color w:val="000000"/>
          <w:lang w:eastAsia="en-GB"/>
        </w:rPr>
      </w:pPr>
      <w:r w:rsidRPr="006A4BC6">
        <w:rPr>
          <w:rFonts w:asciiTheme="minorHAnsi" w:hAnsiTheme="minorHAnsi"/>
          <w:color w:val="000000"/>
          <w:lang w:eastAsia="en-GB"/>
        </w:rPr>
        <w:t xml:space="preserve">Guidance </w:t>
      </w:r>
      <w:r w:rsidR="0039170B">
        <w:rPr>
          <w:rFonts w:asciiTheme="minorHAnsi" w:hAnsiTheme="minorHAnsi"/>
          <w:color w:val="000000"/>
          <w:lang w:eastAsia="en-GB"/>
        </w:rPr>
        <w:t xml:space="preserve">to be </w:t>
      </w:r>
      <w:r w:rsidRPr="006A4BC6">
        <w:rPr>
          <w:rFonts w:asciiTheme="minorHAnsi" w:hAnsiTheme="minorHAnsi"/>
          <w:color w:val="000000"/>
          <w:lang w:eastAsia="en-GB"/>
        </w:rPr>
        <w:t>sought from the Working Group on CEPA and the Working Group on Resource Mobilization.</w:t>
      </w:r>
    </w:p>
    <w:p w14:paraId="27ADF820" w14:textId="77777777" w:rsidR="006A4BC6" w:rsidRDefault="006A4BC6" w:rsidP="006A4BC6">
      <w:pPr>
        <w:jc w:val="left"/>
        <w:rPr>
          <w:rFonts w:asciiTheme="minorHAnsi" w:hAnsiTheme="minorHAnsi"/>
          <w:noProof/>
          <w:lang w:eastAsia="en-GB"/>
        </w:rPr>
      </w:pPr>
    </w:p>
    <w:p w14:paraId="42A1FAC4" w14:textId="77777777" w:rsidR="0039170B" w:rsidRDefault="0039170B">
      <w:pPr>
        <w:jc w:val="left"/>
        <w:rPr>
          <w:rFonts w:asciiTheme="minorHAnsi" w:hAnsiTheme="minorHAnsi" w:cs="Arial"/>
          <w:b/>
        </w:rPr>
      </w:pPr>
      <w:r>
        <w:rPr>
          <w:rFonts w:asciiTheme="minorHAnsi" w:hAnsiTheme="minorHAnsi" w:cs="Arial"/>
          <w:b/>
        </w:rPr>
        <w:br w:type="page"/>
      </w:r>
    </w:p>
    <w:p w14:paraId="732598E1" w14:textId="1D0ACE88" w:rsidR="007B49B4" w:rsidRPr="00AB33A4" w:rsidRDefault="007B49B4" w:rsidP="00C159B8">
      <w:pPr>
        <w:jc w:val="left"/>
        <w:rPr>
          <w:rFonts w:asciiTheme="minorHAnsi" w:hAnsiTheme="minorHAnsi" w:cs="Arial"/>
          <w:b/>
          <w:color w:val="000000" w:themeColor="text1"/>
        </w:rPr>
      </w:pPr>
      <w:r w:rsidRPr="00AB33A4">
        <w:rPr>
          <w:rFonts w:asciiTheme="minorHAnsi" w:hAnsiTheme="minorHAnsi" w:cs="Arial"/>
          <w:b/>
        </w:rPr>
        <w:lastRenderedPageBreak/>
        <w:t>Table 4.</w:t>
      </w:r>
      <w:r w:rsidR="009E6177" w:rsidRPr="00AB33A4">
        <w:rPr>
          <w:rFonts w:asciiTheme="minorHAnsi" w:hAnsiTheme="minorHAnsi" w:cs="Arial"/>
          <w:b/>
        </w:rPr>
        <w:t xml:space="preserve"> </w:t>
      </w:r>
      <w:r w:rsidRPr="00AB33A4">
        <w:rPr>
          <w:rFonts w:asciiTheme="minorHAnsi" w:hAnsiTheme="minorHAnsi" w:cs="Arial"/>
          <w:b/>
        </w:rPr>
        <w:t>Detailed items needing to be improved and upgraded in the RSIS and Ramsar website</w:t>
      </w:r>
    </w:p>
    <w:p w14:paraId="0466DF9C" w14:textId="77777777" w:rsidR="007B49B4" w:rsidRDefault="007B49B4" w:rsidP="006A4BC6">
      <w:pPr>
        <w:jc w:val="left"/>
        <w:rPr>
          <w:rFonts w:asciiTheme="minorHAnsi" w:hAnsiTheme="minorHAnsi"/>
          <w:noProof/>
          <w:lang w:eastAsia="en-GB"/>
        </w:rPr>
      </w:pPr>
    </w:p>
    <w:p w14:paraId="593E0AA0" w14:textId="7757A39F" w:rsidR="0039170B" w:rsidRPr="0039170B" w:rsidRDefault="0039170B" w:rsidP="006A4BC6">
      <w:pPr>
        <w:jc w:val="left"/>
        <w:rPr>
          <w:rFonts w:asciiTheme="minorHAnsi" w:hAnsiTheme="minorHAnsi"/>
          <w:b/>
          <w:noProof/>
          <w:lang w:eastAsia="en-GB"/>
        </w:rPr>
      </w:pPr>
      <w:r w:rsidRPr="0039170B">
        <w:rPr>
          <w:rFonts w:asciiTheme="minorHAnsi" w:hAnsiTheme="minorHAnsi"/>
          <w:b/>
          <w:noProof/>
          <w:lang w:eastAsia="en-GB"/>
        </w:rPr>
        <w:t>4.a. Ramsar website</w:t>
      </w:r>
    </w:p>
    <w:tbl>
      <w:tblPr>
        <w:tblStyle w:val="LightList-Accent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28" w:type="dxa"/>
          <w:bottom w:w="28" w:type="dxa"/>
        </w:tblCellMar>
        <w:tblLook w:val="04A0" w:firstRow="1" w:lastRow="0" w:firstColumn="1" w:lastColumn="0" w:noHBand="0" w:noVBand="1"/>
      </w:tblPr>
      <w:tblGrid>
        <w:gridCol w:w="2694"/>
        <w:gridCol w:w="6378"/>
      </w:tblGrid>
      <w:tr w:rsidR="0039170B" w:rsidRPr="0039170B" w14:paraId="38F2069A" w14:textId="77777777" w:rsidTr="003917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3BD0D768" w14:textId="23B086C2" w:rsidR="00523E0F" w:rsidRPr="0039170B" w:rsidRDefault="00523E0F" w:rsidP="0039170B">
            <w:pPr>
              <w:jc w:val="center"/>
              <w:rPr>
                <w:rFonts w:asciiTheme="minorHAnsi" w:hAnsiTheme="minorHAnsi"/>
                <w:color w:val="auto"/>
                <w:sz w:val="20"/>
                <w:szCs w:val="20"/>
              </w:rPr>
            </w:pPr>
            <w:r w:rsidRPr="0039170B">
              <w:rPr>
                <w:rFonts w:asciiTheme="minorHAnsi" w:hAnsiTheme="minorHAnsi"/>
                <w:color w:val="auto"/>
                <w:sz w:val="20"/>
                <w:szCs w:val="20"/>
              </w:rPr>
              <w:t>Website item</w:t>
            </w:r>
          </w:p>
        </w:tc>
        <w:tc>
          <w:tcPr>
            <w:tcW w:w="6378" w:type="dxa"/>
            <w:shd w:val="clear" w:color="auto" w:fill="FFFFFF" w:themeFill="background1"/>
          </w:tcPr>
          <w:p w14:paraId="55E47890" w14:textId="77777777" w:rsidR="00523E0F" w:rsidRPr="0039170B" w:rsidRDefault="00523E0F" w:rsidP="0039170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39170B">
              <w:rPr>
                <w:rFonts w:asciiTheme="minorHAnsi" w:hAnsiTheme="minorHAnsi"/>
                <w:color w:val="auto"/>
                <w:sz w:val="20"/>
                <w:szCs w:val="20"/>
              </w:rPr>
              <w:t>Details</w:t>
            </w:r>
          </w:p>
        </w:tc>
      </w:tr>
      <w:tr w:rsidR="00523E0F" w:rsidRPr="0039170B" w14:paraId="01A4B395" w14:textId="77777777" w:rsidTr="00391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tcBorders>
            <w:shd w:val="clear" w:color="auto" w:fill="FFFFFF" w:themeFill="background1"/>
          </w:tcPr>
          <w:p w14:paraId="37F41711" w14:textId="77777777" w:rsidR="00523E0F" w:rsidRPr="0039170B" w:rsidRDefault="00523E0F" w:rsidP="0039170B">
            <w:pPr>
              <w:jc w:val="left"/>
              <w:rPr>
                <w:rFonts w:asciiTheme="minorHAnsi" w:hAnsiTheme="minorHAnsi"/>
                <w:b w:val="0"/>
                <w:sz w:val="20"/>
                <w:szCs w:val="20"/>
              </w:rPr>
            </w:pPr>
            <w:r w:rsidRPr="0039170B">
              <w:rPr>
                <w:rFonts w:asciiTheme="minorHAnsi" w:hAnsiTheme="minorHAnsi"/>
                <w:b w:val="0"/>
                <w:sz w:val="20"/>
                <w:szCs w:val="20"/>
              </w:rPr>
              <w:t>Resource section with tools and information from/about IOPs</w:t>
            </w:r>
          </w:p>
        </w:tc>
        <w:tc>
          <w:tcPr>
            <w:tcW w:w="6378" w:type="dxa"/>
            <w:tcBorders>
              <w:top w:val="none" w:sz="0" w:space="0" w:color="auto"/>
              <w:bottom w:val="none" w:sz="0" w:space="0" w:color="auto"/>
              <w:right w:val="none" w:sz="0" w:space="0" w:color="auto"/>
            </w:tcBorders>
            <w:shd w:val="clear" w:color="auto" w:fill="FFFFFF" w:themeFill="background1"/>
          </w:tcPr>
          <w:p w14:paraId="2A25A7D7" w14:textId="77777777" w:rsidR="00523E0F" w:rsidRPr="0039170B" w:rsidRDefault="00523E0F" w:rsidP="0039170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9170B">
              <w:rPr>
                <w:rFonts w:asciiTheme="minorHAnsi" w:hAnsiTheme="minorHAnsi"/>
                <w:sz w:val="20"/>
                <w:szCs w:val="20"/>
              </w:rPr>
              <w:t>Monitor and incorporate tools and information from IOPs and others in developing monitoring regime and guidance for Article 3.2 sites</w:t>
            </w:r>
          </w:p>
        </w:tc>
      </w:tr>
      <w:tr w:rsidR="00523E0F" w:rsidRPr="0039170B" w14:paraId="0934DE7C" w14:textId="77777777" w:rsidTr="0039170B">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268A11C1" w14:textId="77777777" w:rsidR="00523E0F" w:rsidRPr="0039170B" w:rsidRDefault="00523E0F" w:rsidP="0039170B">
            <w:pPr>
              <w:jc w:val="left"/>
              <w:rPr>
                <w:rFonts w:asciiTheme="minorHAnsi" w:hAnsiTheme="minorHAnsi"/>
                <w:b w:val="0"/>
                <w:sz w:val="20"/>
                <w:szCs w:val="20"/>
              </w:rPr>
            </w:pPr>
            <w:r w:rsidRPr="0039170B">
              <w:rPr>
                <w:rFonts w:asciiTheme="minorHAnsi" w:hAnsiTheme="minorHAnsi"/>
                <w:b w:val="0"/>
                <w:sz w:val="20"/>
                <w:szCs w:val="20"/>
              </w:rPr>
              <w:t>Private sector section</w:t>
            </w:r>
          </w:p>
        </w:tc>
        <w:tc>
          <w:tcPr>
            <w:tcW w:w="6378" w:type="dxa"/>
            <w:shd w:val="clear" w:color="auto" w:fill="FFFFFF" w:themeFill="background1"/>
          </w:tcPr>
          <w:p w14:paraId="19D7DC8D" w14:textId="77777777" w:rsidR="00523E0F" w:rsidRPr="0039170B" w:rsidRDefault="00523E0F" w:rsidP="0039170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9170B">
              <w:rPr>
                <w:rFonts w:asciiTheme="minorHAnsi" w:hAnsiTheme="minorHAnsi"/>
                <w:sz w:val="20"/>
                <w:szCs w:val="20"/>
              </w:rPr>
              <w:t>Fundraising: profile RAMs on site; develop a section for private sector showcase</w:t>
            </w:r>
          </w:p>
        </w:tc>
      </w:tr>
      <w:tr w:rsidR="00523E0F" w:rsidRPr="0039170B" w14:paraId="51485FBC" w14:textId="77777777" w:rsidTr="00391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tcBorders>
            <w:shd w:val="clear" w:color="auto" w:fill="FFFFFF" w:themeFill="background1"/>
          </w:tcPr>
          <w:p w14:paraId="4C48014B" w14:textId="77777777" w:rsidR="00523E0F" w:rsidRPr="0039170B" w:rsidRDefault="00523E0F" w:rsidP="0039170B">
            <w:pPr>
              <w:jc w:val="left"/>
              <w:rPr>
                <w:rFonts w:asciiTheme="minorHAnsi" w:hAnsiTheme="minorHAnsi"/>
                <w:b w:val="0"/>
                <w:sz w:val="20"/>
                <w:szCs w:val="20"/>
              </w:rPr>
            </w:pPr>
            <w:r w:rsidRPr="0039170B">
              <w:rPr>
                <w:rFonts w:asciiTheme="minorHAnsi" w:hAnsiTheme="minorHAnsi"/>
                <w:b w:val="0"/>
                <w:sz w:val="20"/>
                <w:szCs w:val="20"/>
              </w:rPr>
              <w:t xml:space="preserve">MEAs section </w:t>
            </w:r>
          </w:p>
        </w:tc>
        <w:tc>
          <w:tcPr>
            <w:tcW w:w="6378" w:type="dxa"/>
            <w:tcBorders>
              <w:top w:val="none" w:sz="0" w:space="0" w:color="auto"/>
              <w:bottom w:val="none" w:sz="0" w:space="0" w:color="auto"/>
              <w:right w:val="none" w:sz="0" w:space="0" w:color="auto"/>
            </w:tcBorders>
            <w:shd w:val="clear" w:color="auto" w:fill="FFFFFF" w:themeFill="background1"/>
          </w:tcPr>
          <w:p w14:paraId="01666BF6" w14:textId="77777777" w:rsidR="00523E0F" w:rsidRPr="0039170B" w:rsidRDefault="00523E0F" w:rsidP="0039170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9170B">
              <w:rPr>
                <w:rFonts w:asciiTheme="minorHAnsi" w:hAnsiTheme="minorHAnsi"/>
                <w:sz w:val="20"/>
                <w:szCs w:val="20"/>
              </w:rPr>
              <w:t>Strengthen partnerships with other MEAs to enhance synergies and sharing of resources through increased collaboration on websites, data sharing and agreed targets</w:t>
            </w:r>
          </w:p>
        </w:tc>
      </w:tr>
      <w:tr w:rsidR="00523E0F" w:rsidRPr="0039170B" w14:paraId="0FA09B71" w14:textId="77777777" w:rsidTr="0039170B">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608D7EF2" w14:textId="77777777" w:rsidR="00523E0F" w:rsidRPr="0039170B" w:rsidRDefault="00523E0F" w:rsidP="0039170B">
            <w:pPr>
              <w:jc w:val="left"/>
              <w:rPr>
                <w:rFonts w:asciiTheme="minorHAnsi" w:hAnsiTheme="minorHAnsi"/>
                <w:b w:val="0"/>
                <w:sz w:val="20"/>
                <w:szCs w:val="20"/>
              </w:rPr>
            </w:pPr>
            <w:r w:rsidRPr="0039170B">
              <w:rPr>
                <w:rFonts w:asciiTheme="minorHAnsi" w:hAnsiTheme="minorHAnsi"/>
                <w:b w:val="0"/>
                <w:sz w:val="20"/>
                <w:szCs w:val="20"/>
              </w:rPr>
              <w:t xml:space="preserve">Ramsar Regional Initiatives section </w:t>
            </w:r>
          </w:p>
        </w:tc>
        <w:tc>
          <w:tcPr>
            <w:tcW w:w="6378" w:type="dxa"/>
            <w:shd w:val="clear" w:color="auto" w:fill="FFFFFF" w:themeFill="background1"/>
          </w:tcPr>
          <w:p w14:paraId="2F4BF271" w14:textId="77777777" w:rsidR="00523E0F" w:rsidRPr="0039170B" w:rsidRDefault="00523E0F" w:rsidP="0039170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9170B">
              <w:rPr>
                <w:rFonts w:asciiTheme="minorHAnsi" w:hAnsiTheme="minorHAnsi"/>
                <w:sz w:val="20"/>
                <w:szCs w:val="20"/>
              </w:rPr>
              <w:t>Publicize at the global level RRIs as an operational means to provide support for the implementation of the objectives of the Ramsar Convention through upgrading RRI’s websites and linkages with the Ramsar home site and showcasing RRI initiatives, activities and achievements.</w:t>
            </w:r>
          </w:p>
        </w:tc>
      </w:tr>
      <w:tr w:rsidR="00523E0F" w:rsidRPr="0039170B" w14:paraId="49B0CA96" w14:textId="77777777" w:rsidTr="00391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tcBorders>
            <w:shd w:val="clear" w:color="auto" w:fill="FFFFFF" w:themeFill="background1"/>
          </w:tcPr>
          <w:p w14:paraId="1F77EEFB" w14:textId="73FECC68" w:rsidR="00523E0F" w:rsidRPr="0039170B" w:rsidRDefault="00523E0F" w:rsidP="0039170B">
            <w:pPr>
              <w:jc w:val="left"/>
              <w:rPr>
                <w:rFonts w:asciiTheme="minorHAnsi" w:hAnsiTheme="minorHAnsi"/>
                <w:b w:val="0"/>
                <w:sz w:val="20"/>
                <w:szCs w:val="20"/>
              </w:rPr>
            </w:pPr>
            <w:r w:rsidRPr="0039170B">
              <w:rPr>
                <w:rFonts w:asciiTheme="minorHAnsi" w:hAnsiTheme="minorHAnsi"/>
                <w:b w:val="0"/>
                <w:sz w:val="20"/>
                <w:szCs w:val="20"/>
              </w:rPr>
              <w:t>Resource section with various tools / training</w:t>
            </w:r>
            <w:r w:rsidR="0039170B">
              <w:rPr>
                <w:rFonts w:asciiTheme="minorHAnsi" w:hAnsiTheme="minorHAnsi"/>
                <w:b w:val="0"/>
                <w:sz w:val="20"/>
                <w:szCs w:val="20"/>
              </w:rPr>
              <w:t xml:space="preserve"> course</w:t>
            </w:r>
            <w:r w:rsidRPr="0039170B">
              <w:rPr>
                <w:rFonts w:asciiTheme="minorHAnsi" w:hAnsiTheme="minorHAnsi"/>
                <w:b w:val="0"/>
                <w:sz w:val="20"/>
                <w:szCs w:val="20"/>
              </w:rPr>
              <w:t>s</w:t>
            </w:r>
          </w:p>
        </w:tc>
        <w:tc>
          <w:tcPr>
            <w:tcW w:w="6378" w:type="dxa"/>
            <w:tcBorders>
              <w:top w:val="none" w:sz="0" w:space="0" w:color="auto"/>
              <w:bottom w:val="none" w:sz="0" w:space="0" w:color="auto"/>
              <w:right w:val="none" w:sz="0" w:space="0" w:color="auto"/>
            </w:tcBorders>
            <w:shd w:val="clear" w:color="auto" w:fill="FFFFFF" w:themeFill="background1"/>
          </w:tcPr>
          <w:p w14:paraId="5717DE1C" w14:textId="158DEB9C" w:rsidR="00523E0F" w:rsidRPr="0039170B" w:rsidRDefault="00523E0F" w:rsidP="0039170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9170B">
              <w:rPr>
                <w:rFonts w:asciiTheme="minorHAnsi" w:hAnsiTheme="minorHAnsi"/>
                <w:sz w:val="20"/>
                <w:szCs w:val="20"/>
              </w:rPr>
              <w:t>Build capacity on the application of the R-METT tool with Parties, Partners and the Secretariat through web</w:t>
            </w:r>
            <w:r w:rsidR="0039170B">
              <w:rPr>
                <w:rFonts w:asciiTheme="minorHAnsi" w:hAnsiTheme="minorHAnsi"/>
                <w:sz w:val="20"/>
                <w:szCs w:val="20"/>
              </w:rPr>
              <w:t>-</w:t>
            </w:r>
            <w:r w:rsidRPr="0039170B">
              <w:rPr>
                <w:rFonts w:asciiTheme="minorHAnsi" w:hAnsiTheme="minorHAnsi"/>
                <w:sz w:val="20"/>
                <w:szCs w:val="20"/>
              </w:rPr>
              <w:t>based training and promotion</w:t>
            </w:r>
          </w:p>
        </w:tc>
      </w:tr>
      <w:tr w:rsidR="00523E0F" w:rsidRPr="0039170B" w14:paraId="67F2D02A" w14:textId="77777777" w:rsidTr="0039170B">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1E58C458" w14:textId="77777777" w:rsidR="00523E0F" w:rsidRPr="0039170B" w:rsidRDefault="00523E0F" w:rsidP="0039170B">
            <w:pPr>
              <w:jc w:val="left"/>
              <w:rPr>
                <w:rFonts w:asciiTheme="minorHAnsi" w:hAnsiTheme="minorHAnsi"/>
                <w:b w:val="0"/>
                <w:sz w:val="20"/>
                <w:szCs w:val="20"/>
              </w:rPr>
            </w:pPr>
            <w:r w:rsidRPr="0039170B">
              <w:rPr>
                <w:rFonts w:asciiTheme="minorHAnsi" w:hAnsiTheme="minorHAnsi"/>
                <w:b w:val="0"/>
                <w:sz w:val="20"/>
                <w:szCs w:val="20"/>
              </w:rPr>
              <w:t xml:space="preserve">Wetlands restoration and rehabilitation section </w:t>
            </w:r>
          </w:p>
        </w:tc>
        <w:tc>
          <w:tcPr>
            <w:tcW w:w="6378" w:type="dxa"/>
            <w:shd w:val="clear" w:color="auto" w:fill="FFFFFF" w:themeFill="background1"/>
          </w:tcPr>
          <w:p w14:paraId="4E71345E" w14:textId="77777777" w:rsidR="00523E0F" w:rsidRPr="0039170B" w:rsidRDefault="00523E0F" w:rsidP="0039170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9170B">
              <w:rPr>
                <w:rFonts w:asciiTheme="minorHAnsi" w:hAnsiTheme="minorHAnsi"/>
                <w:sz w:val="20"/>
                <w:szCs w:val="20"/>
              </w:rPr>
              <w:t>Case studies and methods disseminated to Contracting Parties and added to Ramsar wetland (including peatlands) restoration pages on the web site; logging of actions and progress made globally in restoration of wetlands.</w:t>
            </w:r>
          </w:p>
        </w:tc>
      </w:tr>
      <w:tr w:rsidR="00523E0F" w:rsidRPr="0039170B" w14:paraId="14F3436F" w14:textId="77777777" w:rsidTr="00391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tcBorders>
            <w:shd w:val="clear" w:color="auto" w:fill="FFFFFF" w:themeFill="background1"/>
          </w:tcPr>
          <w:p w14:paraId="6928C92D" w14:textId="77777777" w:rsidR="00523E0F" w:rsidRPr="0039170B" w:rsidRDefault="00523E0F" w:rsidP="0039170B">
            <w:pPr>
              <w:jc w:val="left"/>
              <w:rPr>
                <w:rFonts w:asciiTheme="minorHAnsi" w:hAnsiTheme="minorHAnsi"/>
                <w:b w:val="0"/>
                <w:sz w:val="20"/>
                <w:szCs w:val="20"/>
              </w:rPr>
            </w:pPr>
            <w:r w:rsidRPr="0039170B">
              <w:rPr>
                <w:rFonts w:asciiTheme="minorHAnsi" w:hAnsiTheme="minorHAnsi"/>
                <w:b w:val="0"/>
                <w:sz w:val="20"/>
                <w:szCs w:val="20"/>
              </w:rPr>
              <w:t xml:space="preserve">Wetland City database </w:t>
            </w:r>
          </w:p>
          <w:p w14:paraId="5CBAAF18" w14:textId="77777777" w:rsidR="00523E0F" w:rsidRPr="0039170B" w:rsidRDefault="00523E0F" w:rsidP="0039170B">
            <w:pPr>
              <w:jc w:val="left"/>
              <w:rPr>
                <w:rFonts w:asciiTheme="minorHAnsi" w:hAnsiTheme="minorHAnsi"/>
                <w:b w:val="0"/>
                <w:sz w:val="20"/>
                <w:szCs w:val="20"/>
              </w:rPr>
            </w:pPr>
          </w:p>
        </w:tc>
        <w:tc>
          <w:tcPr>
            <w:tcW w:w="6378" w:type="dxa"/>
            <w:tcBorders>
              <w:top w:val="none" w:sz="0" w:space="0" w:color="auto"/>
              <w:bottom w:val="none" w:sz="0" w:space="0" w:color="auto"/>
              <w:right w:val="none" w:sz="0" w:space="0" w:color="auto"/>
            </w:tcBorders>
            <w:shd w:val="clear" w:color="auto" w:fill="FFFFFF" w:themeFill="background1"/>
          </w:tcPr>
          <w:p w14:paraId="00DC0D34" w14:textId="77777777" w:rsidR="00523E0F" w:rsidRPr="0039170B" w:rsidRDefault="00523E0F" w:rsidP="0039170B">
            <w:pPr>
              <w:ind w:left="-19"/>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9170B">
              <w:rPr>
                <w:rFonts w:asciiTheme="minorHAnsi" w:hAnsiTheme="minorHAnsi"/>
                <w:sz w:val="20"/>
                <w:szCs w:val="20"/>
              </w:rPr>
              <w:t>Develop and manage a global online network of cities which have obtained the Wetland City accreditation of the Ramsar Convention</w:t>
            </w:r>
          </w:p>
        </w:tc>
      </w:tr>
      <w:tr w:rsidR="00523E0F" w:rsidRPr="0039170B" w14:paraId="61606D31" w14:textId="77777777" w:rsidTr="0039170B">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536EAE00" w14:textId="77777777" w:rsidR="00523E0F" w:rsidRPr="0039170B" w:rsidRDefault="00523E0F" w:rsidP="0039170B">
            <w:pPr>
              <w:jc w:val="left"/>
              <w:rPr>
                <w:rFonts w:asciiTheme="minorHAnsi" w:hAnsiTheme="minorHAnsi"/>
                <w:b w:val="0"/>
                <w:sz w:val="20"/>
                <w:szCs w:val="20"/>
              </w:rPr>
            </w:pPr>
            <w:r w:rsidRPr="0039170B">
              <w:rPr>
                <w:rFonts w:asciiTheme="minorHAnsi" w:hAnsiTheme="minorHAnsi"/>
                <w:b w:val="0"/>
                <w:sz w:val="20"/>
                <w:szCs w:val="20"/>
              </w:rPr>
              <w:t>Photo library development</w:t>
            </w:r>
          </w:p>
        </w:tc>
        <w:tc>
          <w:tcPr>
            <w:tcW w:w="6378" w:type="dxa"/>
            <w:shd w:val="clear" w:color="auto" w:fill="FFFFFF" w:themeFill="background1"/>
          </w:tcPr>
          <w:p w14:paraId="58160F93" w14:textId="77777777" w:rsidR="00523E0F" w:rsidRPr="0039170B" w:rsidRDefault="00523E0F" w:rsidP="0039170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9170B">
              <w:rPr>
                <w:rFonts w:asciiTheme="minorHAnsi" w:hAnsiTheme="minorHAnsi"/>
                <w:sz w:val="20"/>
                <w:szCs w:val="20"/>
              </w:rPr>
              <w:t>Photo gallery of Ramsar Sites linked to Country Profiles and tagged by theme, wetland type and country/region</w:t>
            </w:r>
          </w:p>
        </w:tc>
      </w:tr>
    </w:tbl>
    <w:p w14:paraId="799D1E7D" w14:textId="2EBF398A" w:rsidR="00FC7C2E" w:rsidRDefault="00FC7C2E" w:rsidP="001E5EB8">
      <w:pPr>
        <w:jc w:val="left"/>
        <w:rPr>
          <w:rFonts w:asciiTheme="minorHAnsi" w:hAnsiTheme="minorHAnsi"/>
          <w:color w:val="000000"/>
          <w:lang w:eastAsia="en-GB"/>
        </w:rPr>
      </w:pPr>
    </w:p>
    <w:p w14:paraId="10D1FE2E" w14:textId="782D1154" w:rsidR="0039170B" w:rsidRPr="0039170B" w:rsidRDefault="0039170B" w:rsidP="001E5EB8">
      <w:pPr>
        <w:jc w:val="left"/>
        <w:rPr>
          <w:rFonts w:asciiTheme="minorHAnsi" w:hAnsiTheme="minorHAnsi"/>
          <w:b/>
          <w:color w:val="000000"/>
          <w:lang w:val="fr-FR" w:eastAsia="en-GB"/>
        </w:rPr>
      </w:pPr>
      <w:r w:rsidRPr="0039170B">
        <w:rPr>
          <w:rFonts w:asciiTheme="minorHAnsi" w:hAnsiTheme="minorHAnsi"/>
          <w:b/>
          <w:color w:val="000000"/>
          <w:lang w:val="fr-FR" w:eastAsia="en-GB"/>
        </w:rPr>
        <w:t>4.b. Ramsar Sites Information Service (RSIS)</w:t>
      </w:r>
    </w:p>
    <w:tbl>
      <w:tblPr>
        <w:tblStyle w:val="LightList-Accent1"/>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28" w:type="dxa"/>
          <w:bottom w:w="28" w:type="dxa"/>
        </w:tblCellMar>
        <w:tblLook w:val="04A0" w:firstRow="1" w:lastRow="0" w:firstColumn="1" w:lastColumn="0" w:noHBand="0" w:noVBand="1"/>
      </w:tblPr>
      <w:tblGrid>
        <w:gridCol w:w="2727"/>
        <w:gridCol w:w="6345"/>
      </w:tblGrid>
      <w:tr w:rsidR="0039170B" w:rsidRPr="0039170B" w14:paraId="253DC8DD" w14:textId="77777777" w:rsidTr="0039170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27" w:type="dxa"/>
            <w:shd w:val="clear" w:color="auto" w:fill="FFFFFF" w:themeFill="background1"/>
            <w:noWrap/>
          </w:tcPr>
          <w:p w14:paraId="7ED946B5" w14:textId="77777777" w:rsidR="00523E0F" w:rsidRPr="0039170B" w:rsidRDefault="00523E0F" w:rsidP="0039170B">
            <w:pPr>
              <w:jc w:val="center"/>
              <w:rPr>
                <w:rFonts w:asciiTheme="minorHAnsi" w:eastAsia="Times New Roman" w:hAnsiTheme="minorHAnsi" w:cs="Arial"/>
                <w:b w:val="0"/>
                <w:color w:val="auto"/>
                <w:sz w:val="20"/>
                <w:szCs w:val="20"/>
                <w:lang w:eastAsia="en-GB"/>
              </w:rPr>
            </w:pPr>
            <w:r w:rsidRPr="0039170B">
              <w:rPr>
                <w:rFonts w:asciiTheme="minorHAnsi" w:hAnsiTheme="minorHAnsi"/>
                <w:color w:val="auto"/>
                <w:sz w:val="20"/>
                <w:szCs w:val="20"/>
              </w:rPr>
              <w:t>RSIS Item</w:t>
            </w:r>
          </w:p>
        </w:tc>
        <w:tc>
          <w:tcPr>
            <w:tcW w:w="6345" w:type="dxa"/>
            <w:shd w:val="clear" w:color="auto" w:fill="FFFFFF" w:themeFill="background1"/>
            <w:noWrap/>
          </w:tcPr>
          <w:p w14:paraId="707A7740" w14:textId="77777777" w:rsidR="00523E0F" w:rsidRPr="0039170B" w:rsidRDefault="00523E0F" w:rsidP="0039170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auto"/>
                <w:sz w:val="20"/>
                <w:szCs w:val="20"/>
                <w:lang w:eastAsia="en-GB"/>
              </w:rPr>
            </w:pPr>
            <w:r w:rsidRPr="0039170B">
              <w:rPr>
                <w:rFonts w:asciiTheme="minorHAnsi" w:hAnsiTheme="minorHAnsi"/>
                <w:color w:val="auto"/>
                <w:sz w:val="20"/>
                <w:szCs w:val="20"/>
              </w:rPr>
              <w:t>Details</w:t>
            </w:r>
          </w:p>
        </w:tc>
      </w:tr>
      <w:tr w:rsidR="0039170B" w:rsidRPr="0039170B" w14:paraId="0A8747CE" w14:textId="77777777" w:rsidTr="0039170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27" w:type="dxa"/>
            <w:tcBorders>
              <w:top w:val="none" w:sz="0" w:space="0" w:color="auto"/>
              <w:left w:val="none" w:sz="0" w:space="0" w:color="auto"/>
              <w:bottom w:val="none" w:sz="0" w:space="0" w:color="auto"/>
            </w:tcBorders>
            <w:shd w:val="clear" w:color="auto" w:fill="FFFFFF" w:themeFill="background1"/>
            <w:noWrap/>
          </w:tcPr>
          <w:p w14:paraId="4E4F8E71" w14:textId="61BFDCDE" w:rsidR="00523E0F" w:rsidRPr="0039170B" w:rsidRDefault="00523E0F" w:rsidP="0039170B">
            <w:pPr>
              <w:jc w:val="left"/>
              <w:rPr>
                <w:rFonts w:asciiTheme="minorHAnsi" w:eastAsia="Times New Roman" w:hAnsiTheme="minorHAnsi" w:cs="Arial"/>
                <w:b w:val="0"/>
                <w:sz w:val="20"/>
                <w:szCs w:val="20"/>
                <w:lang w:eastAsia="en-GB"/>
              </w:rPr>
            </w:pPr>
            <w:r w:rsidRPr="0039170B">
              <w:rPr>
                <w:rFonts w:asciiTheme="minorHAnsi" w:eastAsia="Times New Roman" w:hAnsiTheme="minorHAnsi" w:cs="Arial"/>
                <w:b w:val="0"/>
                <w:sz w:val="20"/>
                <w:szCs w:val="20"/>
                <w:lang w:eastAsia="en-GB"/>
              </w:rPr>
              <w:t xml:space="preserve">Data </w:t>
            </w:r>
            <w:r w:rsidR="0039170B" w:rsidRPr="0039170B">
              <w:rPr>
                <w:rFonts w:asciiTheme="minorHAnsi" w:eastAsia="Times New Roman" w:hAnsiTheme="minorHAnsi" w:cs="Arial"/>
                <w:b w:val="0"/>
                <w:sz w:val="20"/>
                <w:szCs w:val="20"/>
                <w:lang w:eastAsia="en-GB"/>
              </w:rPr>
              <w:t>migration completion</w:t>
            </w:r>
          </w:p>
        </w:tc>
        <w:tc>
          <w:tcPr>
            <w:tcW w:w="6345" w:type="dxa"/>
            <w:tcBorders>
              <w:top w:val="none" w:sz="0" w:space="0" w:color="auto"/>
              <w:bottom w:val="none" w:sz="0" w:space="0" w:color="auto"/>
              <w:right w:val="none" w:sz="0" w:space="0" w:color="auto"/>
            </w:tcBorders>
            <w:shd w:val="clear" w:color="auto" w:fill="FFFFFF" w:themeFill="background1"/>
            <w:noWrap/>
          </w:tcPr>
          <w:p w14:paraId="5D185BD1" w14:textId="05DA1457" w:rsidR="00523E0F" w:rsidRPr="0039170B" w:rsidRDefault="00523E0F" w:rsidP="0039170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noProof/>
                <w:sz w:val="20"/>
                <w:szCs w:val="20"/>
                <w:lang w:eastAsia="en-GB"/>
              </w:rPr>
            </w:pPr>
            <w:r w:rsidRPr="0039170B">
              <w:rPr>
                <w:rFonts w:asciiTheme="minorHAnsi" w:eastAsia="Times New Roman" w:hAnsiTheme="minorHAnsi" w:cs="Arial"/>
                <w:sz w:val="20"/>
                <w:szCs w:val="20"/>
                <w:lang w:eastAsia="en-GB"/>
              </w:rPr>
              <w:t>Manually transfer the data from text</w:t>
            </w:r>
            <w:r w:rsidR="0039170B" w:rsidRPr="0039170B">
              <w:rPr>
                <w:rFonts w:asciiTheme="minorHAnsi" w:eastAsia="Times New Roman" w:hAnsiTheme="minorHAnsi" w:cs="Arial"/>
                <w:sz w:val="20"/>
                <w:szCs w:val="20"/>
                <w:lang w:eastAsia="en-GB"/>
              </w:rPr>
              <w:t>-</w:t>
            </w:r>
            <w:r w:rsidRPr="0039170B">
              <w:rPr>
                <w:rFonts w:asciiTheme="minorHAnsi" w:eastAsia="Times New Roman" w:hAnsiTheme="minorHAnsi" w:cs="Arial"/>
                <w:sz w:val="20"/>
                <w:szCs w:val="20"/>
                <w:lang w:eastAsia="en-GB"/>
              </w:rPr>
              <w:t>based information within the old RIS system annexes into the RSIS database following the automatic migration of the data sets from the old RIS</w:t>
            </w:r>
            <w:r w:rsidR="0039170B" w:rsidRPr="0039170B">
              <w:rPr>
                <w:rFonts w:asciiTheme="minorHAnsi" w:eastAsia="Times New Roman" w:hAnsiTheme="minorHAnsi" w:cs="Arial"/>
                <w:sz w:val="20"/>
                <w:szCs w:val="20"/>
                <w:lang w:eastAsia="en-GB"/>
              </w:rPr>
              <w:t>. Some data</w:t>
            </w:r>
            <w:r w:rsidRPr="0039170B">
              <w:rPr>
                <w:rFonts w:asciiTheme="minorHAnsi" w:eastAsia="Times New Roman" w:hAnsiTheme="minorHAnsi" w:cs="Arial"/>
                <w:sz w:val="20"/>
                <w:szCs w:val="20"/>
                <w:lang w:eastAsia="en-GB"/>
              </w:rPr>
              <w:t xml:space="preserve"> </w:t>
            </w:r>
            <w:r w:rsidR="0039170B" w:rsidRPr="0039170B">
              <w:rPr>
                <w:rFonts w:asciiTheme="minorHAnsi" w:hAnsiTheme="minorHAnsi"/>
                <w:noProof/>
                <w:sz w:val="20"/>
                <w:szCs w:val="20"/>
                <w:lang w:eastAsia="en-GB"/>
              </w:rPr>
              <w:t>was not captured during the migration, leaving large gaps for many of the existing Ramsar Sites including species lists. Internal funds have now been identified within the Secretariat for this task.</w:t>
            </w:r>
          </w:p>
        </w:tc>
      </w:tr>
      <w:tr w:rsidR="0039170B" w:rsidRPr="0039170B" w14:paraId="0E2504B7" w14:textId="77777777" w:rsidTr="0039170B">
        <w:trPr>
          <w:trHeight w:val="288"/>
        </w:trPr>
        <w:tc>
          <w:tcPr>
            <w:cnfStyle w:val="001000000000" w:firstRow="0" w:lastRow="0" w:firstColumn="1" w:lastColumn="0" w:oddVBand="0" w:evenVBand="0" w:oddHBand="0" w:evenHBand="0" w:firstRowFirstColumn="0" w:firstRowLastColumn="0" w:lastRowFirstColumn="0" w:lastRowLastColumn="0"/>
            <w:tcW w:w="2727" w:type="dxa"/>
            <w:shd w:val="clear" w:color="auto" w:fill="FFFFFF" w:themeFill="background1"/>
            <w:noWrap/>
            <w:hideMark/>
          </w:tcPr>
          <w:p w14:paraId="02DA6C60" w14:textId="76C6F7BF" w:rsidR="00523E0F" w:rsidRPr="0039170B" w:rsidRDefault="00523E0F" w:rsidP="0039170B">
            <w:pPr>
              <w:jc w:val="left"/>
              <w:rPr>
                <w:rFonts w:asciiTheme="minorHAnsi" w:eastAsia="Times New Roman" w:hAnsiTheme="minorHAnsi" w:cs="Arial"/>
                <w:b w:val="0"/>
                <w:sz w:val="20"/>
                <w:szCs w:val="20"/>
                <w:lang w:eastAsia="en-GB"/>
              </w:rPr>
            </w:pPr>
            <w:r w:rsidRPr="0039170B">
              <w:rPr>
                <w:rFonts w:asciiTheme="minorHAnsi" w:eastAsia="Times New Roman" w:hAnsiTheme="minorHAnsi" w:cs="Arial"/>
                <w:b w:val="0"/>
                <w:sz w:val="20"/>
                <w:szCs w:val="20"/>
                <w:lang w:eastAsia="en-GB"/>
              </w:rPr>
              <w:t xml:space="preserve">Earth </w:t>
            </w:r>
            <w:r w:rsidR="0039170B" w:rsidRPr="0039170B">
              <w:rPr>
                <w:rFonts w:asciiTheme="minorHAnsi" w:eastAsia="Times New Roman" w:hAnsiTheme="minorHAnsi" w:cs="Arial"/>
                <w:b w:val="0"/>
                <w:sz w:val="20"/>
                <w:szCs w:val="20"/>
                <w:lang w:eastAsia="en-GB"/>
              </w:rPr>
              <w:t>observation</w:t>
            </w:r>
          </w:p>
        </w:tc>
        <w:tc>
          <w:tcPr>
            <w:tcW w:w="6345" w:type="dxa"/>
            <w:shd w:val="clear" w:color="auto" w:fill="FFFFFF" w:themeFill="background1"/>
            <w:noWrap/>
            <w:hideMark/>
          </w:tcPr>
          <w:p w14:paraId="107C5DBE" w14:textId="77777777" w:rsidR="00523E0F" w:rsidRPr="0039170B" w:rsidRDefault="00523E0F" w:rsidP="0039170B">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39170B">
              <w:rPr>
                <w:rFonts w:asciiTheme="minorHAnsi" w:eastAsia="Times New Roman" w:hAnsiTheme="minorHAnsi" w:cs="Arial"/>
                <w:sz w:val="20"/>
                <w:szCs w:val="20"/>
                <w:lang w:eastAsia="en-GB"/>
              </w:rPr>
              <w:t>Investigation and analysis into the potential for the inclusion of EO within the RSIS system</w:t>
            </w:r>
          </w:p>
        </w:tc>
      </w:tr>
      <w:tr w:rsidR="0039170B" w:rsidRPr="0039170B" w14:paraId="31269CB2" w14:textId="77777777" w:rsidTr="0039170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27" w:type="dxa"/>
            <w:tcBorders>
              <w:top w:val="none" w:sz="0" w:space="0" w:color="auto"/>
              <w:left w:val="none" w:sz="0" w:space="0" w:color="auto"/>
              <w:bottom w:val="none" w:sz="0" w:space="0" w:color="auto"/>
            </w:tcBorders>
            <w:shd w:val="clear" w:color="auto" w:fill="FFFFFF" w:themeFill="background1"/>
            <w:noWrap/>
            <w:hideMark/>
          </w:tcPr>
          <w:p w14:paraId="3D329DEC" w14:textId="3E17DA41" w:rsidR="00523E0F" w:rsidRPr="0039170B" w:rsidRDefault="00523E0F" w:rsidP="0039170B">
            <w:pPr>
              <w:jc w:val="left"/>
              <w:rPr>
                <w:rFonts w:asciiTheme="minorHAnsi" w:eastAsia="Times New Roman" w:hAnsiTheme="minorHAnsi" w:cs="Arial"/>
                <w:b w:val="0"/>
                <w:sz w:val="20"/>
                <w:szCs w:val="20"/>
                <w:lang w:eastAsia="en-GB"/>
              </w:rPr>
            </w:pPr>
            <w:r w:rsidRPr="0039170B">
              <w:rPr>
                <w:rFonts w:asciiTheme="minorHAnsi" w:eastAsia="Times New Roman" w:hAnsiTheme="minorHAnsi" w:cs="Arial"/>
                <w:b w:val="0"/>
                <w:sz w:val="20"/>
                <w:szCs w:val="20"/>
                <w:lang w:eastAsia="en-GB"/>
              </w:rPr>
              <w:t xml:space="preserve">Citizen </w:t>
            </w:r>
            <w:r w:rsidR="0039170B" w:rsidRPr="0039170B">
              <w:rPr>
                <w:rFonts w:asciiTheme="minorHAnsi" w:eastAsia="Times New Roman" w:hAnsiTheme="minorHAnsi" w:cs="Arial"/>
                <w:b w:val="0"/>
                <w:sz w:val="20"/>
                <w:szCs w:val="20"/>
                <w:lang w:eastAsia="en-GB"/>
              </w:rPr>
              <w:t xml:space="preserve">science </w:t>
            </w:r>
          </w:p>
        </w:tc>
        <w:tc>
          <w:tcPr>
            <w:tcW w:w="6345" w:type="dxa"/>
            <w:tcBorders>
              <w:top w:val="none" w:sz="0" w:space="0" w:color="auto"/>
              <w:bottom w:val="none" w:sz="0" w:space="0" w:color="auto"/>
              <w:right w:val="none" w:sz="0" w:space="0" w:color="auto"/>
            </w:tcBorders>
            <w:shd w:val="clear" w:color="auto" w:fill="FFFFFF" w:themeFill="background1"/>
            <w:noWrap/>
            <w:hideMark/>
          </w:tcPr>
          <w:p w14:paraId="59E13E79" w14:textId="77777777" w:rsidR="00523E0F" w:rsidRPr="0039170B" w:rsidRDefault="00523E0F" w:rsidP="0039170B">
            <w:pPr>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39170B">
              <w:rPr>
                <w:rFonts w:asciiTheme="minorHAnsi" w:eastAsia="Times New Roman" w:hAnsiTheme="minorHAnsi" w:cs="Arial"/>
                <w:sz w:val="20"/>
                <w:szCs w:val="20"/>
                <w:lang w:eastAsia="en-GB"/>
              </w:rPr>
              <w:t>Build closer links with the general public by offering e.g. upload of geo-located photos, adding comments</w:t>
            </w:r>
          </w:p>
        </w:tc>
      </w:tr>
      <w:tr w:rsidR="0039170B" w:rsidRPr="0039170B" w14:paraId="0C7D9D62" w14:textId="77777777" w:rsidTr="0039170B">
        <w:trPr>
          <w:trHeight w:val="288"/>
        </w:trPr>
        <w:tc>
          <w:tcPr>
            <w:cnfStyle w:val="001000000000" w:firstRow="0" w:lastRow="0" w:firstColumn="1" w:lastColumn="0" w:oddVBand="0" w:evenVBand="0" w:oddHBand="0" w:evenHBand="0" w:firstRowFirstColumn="0" w:firstRowLastColumn="0" w:lastRowFirstColumn="0" w:lastRowLastColumn="0"/>
            <w:tcW w:w="2727" w:type="dxa"/>
            <w:shd w:val="clear" w:color="auto" w:fill="FFFFFF" w:themeFill="background1"/>
            <w:noWrap/>
            <w:hideMark/>
          </w:tcPr>
          <w:p w14:paraId="3156325B" w14:textId="72EB7C52" w:rsidR="00523E0F" w:rsidRPr="0039170B" w:rsidRDefault="00523E0F" w:rsidP="0039170B">
            <w:pPr>
              <w:jc w:val="left"/>
              <w:rPr>
                <w:rFonts w:asciiTheme="minorHAnsi" w:eastAsia="Times New Roman" w:hAnsiTheme="minorHAnsi" w:cs="Arial"/>
                <w:b w:val="0"/>
                <w:sz w:val="20"/>
                <w:szCs w:val="20"/>
                <w:lang w:eastAsia="en-GB"/>
              </w:rPr>
            </w:pPr>
            <w:r w:rsidRPr="0039170B">
              <w:rPr>
                <w:rFonts w:asciiTheme="minorHAnsi" w:eastAsia="Times New Roman" w:hAnsiTheme="minorHAnsi" w:cs="Arial"/>
                <w:b w:val="0"/>
                <w:sz w:val="20"/>
                <w:szCs w:val="20"/>
                <w:lang w:eastAsia="en-GB"/>
              </w:rPr>
              <w:t xml:space="preserve">System </w:t>
            </w:r>
            <w:r w:rsidR="0039170B" w:rsidRPr="0039170B">
              <w:rPr>
                <w:rFonts w:asciiTheme="minorHAnsi" w:eastAsia="Times New Roman" w:hAnsiTheme="minorHAnsi" w:cs="Arial"/>
                <w:b w:val="0"/>
                <w:sz w:val="20"/>
                <w:szCs w:val="20"/>
                <w:lang w:eastAsia="en-GB"/>
              </w:rPr>
              <w:t xml:space="preserve">training </w:t>
            </w:r>
          </w:p>
        </w:tc>
        <w:tc>
          <w:tcPr>
            <w:tcW w:w="6345" w:type="dxa"/>
            <w:shd w:val="clear" w:color="auto" w:fill="FFFFFF" w:themeFill="background1"/>
            <w:noWrap/>
            <w:hideMark/>
          </w:tcPr>
          <w:p w14:paraId="52D690CB" w14:textId="2B65F09F" w:rsidR="00523E0F" w:rsidRPr="0039170B" w:rsidRDefault="00523E0F" w:rsidP="0039170B">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39170B">
              <w:rPr>
                <w:rFonts w:asciiTheme="minorHAnsi" w:eastAsia="Times New Roman" w:hAnsiTheme="minorHAnsi" w:cs="Arial"/>
                <w:sz w:val="20"/>
                <w:szCs w:val="20"/>
                <w:lang w:eastAsia="en-GB"/>
              </w:rPr>
              <w:t xml:space="preserve">Further development of tools such as videos and live demos to aid CPs in </w:t>
            </w:r>
            <w:r w:rsidR="0039170B">
              <w:rPr>
                <w:rFonts w:asciiTheme="minorHAnsi" w:eastAsia="Times New Roman" w:hAnsiTheme="minorHAnsi" w:cs="Arial"/>
                <w:sz w:val="20"/>
                <w:szCs w:val="20"/>
                <w:lang w:eastAsia="en-GB"/>
              </w:rPr>
              <w:t>using</w:t>
            </w:r>
            <w:r w:rsidRPr="0039170B">
              <w:rPr>
                <w:rFonts w:asciiTheme="minorHAnsi" w:eastAsia="Times New Roman" w:hAnsiTheme="minorHAnsi" w:cs="Arial"/>
                <w:sz w:val="20"/>
                <w:szCs w:val="20"/>
                <w:lang w:eastAsia="en-GB"/>
              </w:rPr>
              <w:t xml:space="preserve"> the new system (3 x videos estimated 4,000 CHF)</w:t>
            </w:r>
          </w:p>
        </w:tc>
      </w:tr>
      <w:tr w:rsidR="0039170B" w:rsidRPr="0039170B" w14:paraId="5B20EC9E" w14:textId="77777777" w:rsidTr="0039170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27" w:type="dxa"/>
            <w:tcBorders>
              <w:top w:val="none" w:sz="0" w:space="0" w:color="auto"/>
              <w:left w:val="none" w:sz="0" w:space="0" w:color="auto"/>
              <w:bottom w:val="none" w:sz="0" w:space="0" w:color="auto"/>
            </w:tcBorders>
            <w:shd w:val="clear" w:color="auto" w:fill="FFFFFF" w:themeFill="background1"/>
            <w:noWrap/>
            <w:hideMark/>
          </w:tcPr>
          <w:p w14:paraId="4A0B5FB7" w14:textId="77777777" w:rsidR="00523E0F" w:rsidRPr="0039170B" w:rsidRDefault="00523E0F" w:rsidP="0039170B">
            <w:pPr>
              <w:jc w:val="left"/>
              <w:rPr>
                <w:rFonts w:asciiTheme="minorHAnsi" w:eastAsia="Times New Roman" w:hAnsiTheme="minorHAnsi" w:cs="Arial"/>
                <w:b w:val="0"/>
                <w:sz w:val="20"/>
                <w:szCs w:val="20"/>
                <w:lang w:eastAsia="en-GB"/>
              </w:rPr>
            </w:pPr>
            <w:r w:rsidRPr="0039170B">
              <w:rPr>
                <w:rFonts w:asciiTheme="minorHAnsi" w:eastAsia="Times New Roman" w:hAnsiTheme="minorHAnsi" w:cs="Arial"/>
                <w:b w:val="0"/>
                <w:sz w:val="20"/>
                <w:szCs w:val="20"/>
                <w:lang w:eastAsia="en-GB"/>
              </w:rPr>
              <w:t xml:space="preserve">Integration into the main Ramsar Site </w:t>
            </w:r>
          </w:p>
        </w:tc>
        <w:tc>
          <w:tcPr>
            <w:tcW w:w="6345" w:type="dxa"/>
            <w:tcBorders>
              <w:top w:val="none" w:sz="0" w:space="0" w:color="auto"/>
              <w:bottom w:val="none" w:sz="0" w:space="0" w:color="auto"/>
              <w:right w:val="none" w:sz="0" w:space="0" w:color="auto"/>
            </w:tcBorders>
            <w:shd w:val="clear" w:color="auto" w:fill="FFFFFF" w:themeFill="background1"/>
            <w:noWrap/>
            <w:hideMark/>
          </w:tcPr>
          <w:p w14:paraId="3163C247" w14:textId="77777777" w:rsidR="00523E0F" w:rsidRPr="0039170B" w:rsidRDefault="00523E0F" w:rsidP="0039170B">
            <w:pPr>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39170B">
              <w:rPr>
                <w:rFonts w:asciiTheme="minorHAnsi" w:eastAsia="Times New Roman" w:hAnsiTheme="minorHAnsi" w:cs="Arial"/>
                <w:sz w:val="20"/>
                <w:szCs w:val="20"/>
                <w:lang w:eastAsia="en-GB"/>
              </w:rPr>
              <w:t>Better integration and interlinkage between the RSIS and the main Ramsar website</w:t>
            </w:r>
          </w:p>
        </w:tc>
      </w:tr>
      <w:tr w:rsidR="0039170B" w:rsidRPr="0039170B" w14:paraId="2CFC93F6" w14:textId="77777777" w:rsidTr="0039170B">
        <w:trPr>
          <w:trHeight w:val="288"/>
        </w:trPr>
        <w:tc>
          <w:tcPr>
            <w:cnfStyle w:val="001000000000" w:firstRow="0" w:lastRow="0" w:firstColumn="1" w:lastColumn="0" w:oddVBand="0" w:evenVBand="0" w:oddHBand="0" w:evenHBand="0" w:firstRowFirstColumn="0" w:firstRowLastColumn="0" w:lastRowFirstColumn="0" w:lastRowLastColumn="0"/>
            <w:tcW w:w="2727" w:type="dxa"/>
            <w:shd w:val="clear" w:color="auto" w:fill="FFFFFF" w:themeFill="background1"/>
            <w:noWrap/>
            <w:hideMark/>
          </w:tcPr>
          <w:p w14:paraId="19224689" w14:textId="77777777" w:rsidR="00523E0F" w:rsidRPr="0039170B" w:rsidRDefault="00523E0F" w:rsidP="0039170B">
            <w:pPr>
              <w:jc w:val="left"/>
              <w:rPr>
                <w:rFonts w:asciiTheme="minorHAnsi" w:eastAsia="Times New Roman" w:hAnsiTheme="minorHAnsi" w:cs="Arial"/>
                <w:b w:val="0"/>
                <w:sz w:val="20"/>
                <w:szCs w:val="20"/>
                <w:lang w:eastAsia="en-GB"/>
              </w:rPr>
            </w:pPr>
            <w:r w:rsidRPr="0039170B">
              <w:rPr>
                <w:rFonts w:asciiTheme="minorHAnsi" w:eastAsia="Times New Roman" w:hAnsiTheme="minorHAnsi" w:cs="Arial"/>
                <w:b w:val="0"/>
                <w:sz w:val="20"/>
                <w:szCs w:val="20"/>
                <w:lang w:eastAsia="en-GB"/>
              </w:rPr>
              <w:t>Monitoring and evaluation usage</w:t>
            </w:r>
          </w:p>
        </w:tc>
        <w:tc>
          <w:tcPr>
            <w:tcW w:w="6345" w:type="dxa"/>
            <w:shd w:val="clear" w:color="auto" w:fill="FFFFFF" w:themeFill="background1"/>
            <w:noWrap/>
            <w:hideMark/>
          </w:tcPr>
          <w:p w14:paraId="52F8C724" w14:textId="2DF3BDFD" w:rsidR="00523E0F" w:rsidRPr="0039170B" w:rsidRDefault="00523E0F" w:rsidP="0039170B">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39170B">
              <w:rPr>
                <w:rFonts w:asciiTheme="minorHAnsi" w:eastAsia="Times New Roman" w:hAnsiTheme="minorHAnsi" w:cs="Arial"/>
                <w:sz w:val="20"/>
                <w:szCs w:val="20"/>
                <w:lang w:eastAsia="en-GB"/>
              </w:rPr>
              <w:t xml:space="preserve">Analysing how both Parties and </w:t>
            </w:r>
            <w:r w:rsidR="0039170B">
              <w:rPr>
                <w:rFonts w:asciiTheme="minorHAnsi" w:eastAsia="Times New Roman" w:hAnsiTheme="minorHAnsi" w:cs="Arial"/>
                <w:sz w:val="20"/>
                <w:szCs w:val="20"/>
                <w:lang w:eastAsia="en-GB"/>
              </w:rPr>
              <w:t>others use</w:t>
            </w:r>
            <w:r w:rsidRPr="0039170B">
              <w:rPr>
                <w:rFonts w:asciiTheme="minorHAnsi" w:eastAsia="Times New Roman" w:hAnsiTheme="minorHAnsi" w:cs="Arial"/>
                <w:sz w:val="20"/>
                <w:szCs w:val="20"/>
                <w:lang w:eastAsia="en-GB"/>
              </w:rPr>
              <w:t xml:space="preserve"> and access the RSIS and using the information to feed into future development</w:t>
            </w:r>
          </w:p>
        </w:tc>
      </w:tr>
      <w:tr w:rsidR="0039170B" w:rsidRPr="0039170B" w14:paraId="6D7E806F" w14:textId="77777777" w:rsidTr="0039170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27" w:type="dxa"/>
            <w:tcBorders>
              <w:top w:val="none" w:sz="0" w:space="0" w:color="auto"/>
              <w:left w:val="none" w:sz="0" w:space="0" w:color="auto"/>
              <w:bottom w:val="none" w:sz="0" w:space="0" w:color="auto"/>
            </w:tcBorders>
            <w:shd w:val="clear" w:color="auto" w:fill="FFFFFF" w:themeFill="background1"/>
            <w:noWrap/>
            <w:hideMark/>
          </w:tcPr>
          <w:p w14:paraId="70C4FCB6" w14:textId="3191F43C" w:rsidR="00523E0F" w:rsidRPr="0039170B" w:rsidRDefault="00523E0F" w:rsidP="0039170B">
            <w:pPr>
              <w:jc w:val="left"/>
              <w:rPr>
                <w:rFonts w:asciiTheme="minorHAnsi" w:eastAsia="Times New Roman" w:hAnsiTheme="minorHAnsi" w:cs="Arial"/>
                <w:b w:val="0"/>
                <w:sz w:val="20"/>
                <w:szCs w:val="20"/>
                <w:lang w:eastAsia="en-GB"/>
              </w:rPr>
            </w:pPr>
            <w:r w:rsidRPr="0039170B">
              <w:rPr>
                <w:rFonts w:asciiTheme="minorHAnsi" w:eastAsia="Times New Roman" w:hAnsiTheme="minorHAnsi" w:cs="Arial"/>
                <w:b w:val="0"/>
                <w:sz w:val="20"/>
                <w:szCs w:val="20"/>
                <w:lang w:eastAsia="en-GB"/>
              </w:rPr>
              <w:t xml:space="preserve">Downloadable Site </w:t>
            </w:r>
            <w:r w:rsidR="0039170B" w:rsidRPr="0039170B">
              <w:rPr>
                <w:rFonts w:asciiTheme="minorHAnsi" w:eastAsia="Times New Roman" w:hAnsiTheme="minorHAnsi" w:cs="Arial"/>
                <w:b w:val="0"/>
                <w:sz w:val="20"/>
                <w:szCs w:val="20"/>
                <w:lang w:eastAsia="en-GB"/>
              </w:rPr>
              <w:t xml:space="preserve">summaries </w:t>
            </w:r>
          </w:p>
        </w:tc>
        <w:tc>
          <w:tcPr>
            <w:tcW w:w="6345" w:type="dxa"/>
            <w:tcBorders>
              <w:top w:val="none" w:sz="0" w:space="0" w:color="auto"/>
              <w:bottom w:val="none" w:sz="0" w:space="0" w:color="auto"/>
              <w:right w:val="none" w:sz="0" w:space="0" w:color="auto"/>
            </w:tcBorders>
            <w:shd w:val="clear" w:color="auto" w:fill="FFFFFF" w:themeFill="background1"/>
            <w:noWrap/>
            <w:hideMark/>
          </w:tcPr>
          <w:p w14:paraId="501FC2BC" w14:textId="67705CC2" w:rsidR="00523E0F" w:rsidRPr="0039170B" w:rsidRDefault="00523E0F" w:rsidP="0039170B">
            <w:pPr>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0"/>
                <w:szCs w:val="20"/>
                <w:lang w:eastAsia="en-GB"/>
              </w:rPr>
            </w:pPr>
            <w:r w:rsidRPr="0039170B">
              <w:rPr>
                <w:rFonts w:asciiTheme="minorHAnsi" w:eastAsia="Times New Roman" w:hAnsiTheme="minorHAnsi" w:cs="Arial"/>
                <w:sz w:val="20"/>
                <w:szCs w:val="20"/>
                <w:lang w:eastAsia="en-GB"/>
              </w:rPr>
              <w:t xml:space="preserve">Investigate the potential for development of downloadable </w:t>
            </w:r>
            <w:r w:rsidR="0039170B" w:rsidRPr="0039170B">
              <w:rPr>
                <w:rFonts w:asciiTheme="minorHAnsi" w:eastAsia="Times New Roman" w:hAnsiTheme="minorHAnsi" w:cs="Arial"/>
                <w:sz w:val="20"/>
                <w:szCs w:val="20"/>
                <w:lang w:eastAsia="en-GB"/>
              </w:rPr>
              <w:t>PDF</w:t>
            </w:r>
            <w:r w:rsidRPr="0039170B">
              <w:rPr>
                <w:rFonts w:asciiTheme="minorHAnsi" w:eastAsia="Times New Roman" w:hAnsiTheme="minorHAnsi" w:cs="Arial"/>
                <w:sz w:val="20"/>
                <w:szCs w:val="20"/>
                <w:lang w:eastAsia="en-GB"/>
              </w:rPr>
              <w:t>s of sites for use by schools, wetland centres, eco-tourism and governments</w:t>
            </w:r>
          </w:p>
        </w:tc>
      </w:tr>
      <w:tr w:rsidR="0039170B" w:rsidRPr="0039170B" w14:paraId="1BD114D7" w14:textId="77777777" w:rsidTr="0039170B">
        <w:trPr>
          <w:trHeight w:val="288"/>
        </w:trPr>
        <w:tc>
          <w:tcPr>
            <w:cnfStyle w:val="001000000000" w:firstRow="0" w:lastRow="0" w:firstColumn="1" w:lastColumn="0" w:oddVBand="0" w:evenVBand="0" w:oddHBand="0" w:evenHBand="0" w:firstRowFirstColumn="0" w:firstRowLastColumn="0" w:lastRowFirstColumn="0" w:lastRowLastColumn="0"/>
            <w:tcW w:w="2727" w:type="dxa"/>
            <w:shd w:val="clear" w:color="auto" w:fill="FFFFFF" w:themeFill="background1"/>
            <w:noWrap/>
            <w:hideMark/>
          </w:tcPr>
          <w:p w14:paraId="29120FDF" w14:textId="0376F678" w:rsidR="00523E0F" w:rsidRPr="0039170B" w:rsidRDefault="00523E0F" w:rsidP="0039170B">
            <w:pPr>
              <w:jc w:val="left"/>
              <w:rPr>
                <w:rFonts w:asciiTheme="minorHAnsi" w:eastAsia="Times New Roman" w:hAnsiTheme="minorHAnsi" w:cs="Arial"/>
                <w:b w:val="0"/>
                <w:sz w:val="20"/>
                <w:szCs w:val="20"/>
                <w:lang w:eastAsia="en-GB"/>
              </w:rPr>
            </w:pPr>
            <w:r w:rsidRPr="0039170B">
              <w:rPr>
                <w:rFonts w:asciiTheme="minorHAnsi" w:eastAsia="Times New Roman" w:hAnsiTheme="minorHAnsi" w:cs="Arial"/>
                <w:b w:val="0"/>
                <w:sz w:val="20"/>
                <w:szCs w:val="20"/>
                <w:lang w:eastAsia="en-GB"/>
              </w:rPr>
              <w:t xml:space="preserve">Enhance Ramsar </w:t>
            </w:r>
            <w:r w:rsidR="0039170B" w:rsidRPr="0039170B">
              <w:rPr>
                <w:rFonts w:asciiTheme="minorHAnsi" w:eastAsia="Times New Roman" w:hAnsiTheme="minorHAnsi" w:cs="Arial"/>
                <w:b w:val="0"/>
                <w:sz w:val="20"/>
                <w:szCs w:val="20"/>
                <w:lang w:eastAsia="en-GB"/>
              </w:rPr>
              <w:t xml:space="preserve">Site </w:t>
            </w:r>
            <w:r w:rsidRPr="0039170B">
              <w:rPr>
                <w:rFonts w:asciiTheme="minorHAnsi" w:eastAsia="Times New Roman" w:hAnsiTheme="minorHAnsi" w:cs="Arial"/>
                <w:b w:val="0"/>
                <w:sz w:val="20"/>
                <w:szCs w:val="20"/>
                <w:lang w:eastAsia="en-GB"/>
              </w:rPr>
              <w:t>impact</w:t>
            </w:r>
          </w:p>
        </w:tc>
        <w:tc>
          <w:tcPr>
            <w:tcW w:w="6345" w:type="dxa"/>
            <w:shd w:val="clear" w:color="auto" w:fill="FFFFFF" w:themeFill="background1"/>
            <w:noWrap/>
            <w:hideMark/>
          </w:tcPr>
          <w:p w14:paraId="34F7A711" w14:textId="77777777" w:rsidR="00523E0F" w:rsidRPr="0039170B" w:rsidRDefault="00523E0F" w:rsidP="0039170B">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lang w:eastAsia="en-GB"/>
              </w:rPr>
            </w:pPr>
            <w:r w:rsidRPr="0039170B">
              <w:rPr>
                <w:rFonts w:asciiTheme="minorHAnsi" w:eastAsia="Times New Roman" w:hAnsiTheme="minorHAnsi" w:cs="Arial"/>
                <w:sz w:val="20"/>
                <w:szCs w:val="20"/>
                <w:lang w:eastAsia="en-GB"/>
              </w:rPr>
              <w:t xml:space="preserve">Explore possibilities to integrate supplementary information from external sites: COL, EOL, IUCN, Google, Instagram, Open Street Map </w:t>
            </w:r>
          </w:p>
        </w:tc>
      </w:tr>
    </w:tbl>
    <w:p w14:paraId="4B49D521" w14:textId="77777777" w:rsidR="00523E0F" w:rsidRDefault="00523E0F" w:rsidP="00571D8B">
      <w:pPr>
        <w:jc w:val="left"/>
        <w:rPr>
          <w:rFonts w:asciiTheme="minorHAnsi" w:hAnsiTheme="minorHAnsi"/>
          <w:color w:val="000000"/>
          <w:sz w:val="20"/>
          <w:szCs w:val="20"/>
          <w:lang w:eastAsia="en-GB"/>
        </w:rPr>
      </w:pPr>
    </w:p>
    <w:p w14:paraId="6A823524" w14:textId="77777777" w:rsidR="00523E0F" w:rsidRDefault="00523E0F" w:rsidP="00571D8B">
      <w:pPr>
        <w:jc w:val="left"/>
        <w:rPr>
          <w:rFonts w:asciiTheme="minorHAnsi" w:hAnsiTheme="minorHAnsi"/>
          <w:color w:val="000000"/>
          <w:sz w:val="20"/>
          <w:szCs w:val="20"/>
          <w:lang w:eastAsia="en-GB"/>
        </w:rPr>
      </w:pPr>
    </w:p>
    <w:p w14:paraId="203DA456" w14:textId="77777777" w:rsidR="00523E0F" w:rsidRDefault="00523E0F" w:rsidP="00571D8B">
      <w:pPr>
        <w:jc w:val="left"/>
        <w:rPr>
          <w:rFonts w:asciiTheme="minorHAnsi" w:hAnsiTheme="minorHAnsi"/>
          <w:color w:val="000000"/>
          <w:sz w:val="20"/>
          <w:szCs w:val="20"/>
          <w:lang w:eastAsia="en-GB"/>
        </w:rPr>
      </w:pPr>
    </w:p>
    <w:p w14:paraId="06915100" w14:textId="0E63921C" w:rsidR="00E90297" w:rsidRPr="00571D8B" w:rsidRDefault="00C06B34" w:rsidP="00571D8B">
      <w:pPr>
        <w:jc w:val="left"/>
        <w:rPr>
          <w:rFonts w:asciiTheme="minorHAnsi" w:hAnsiTheme="minorHAnsi" w:cs="Arial"/>
          <w:b/>
        </w:rPr>
      </w:pPr>
      <w:r w:rsidRPr="00571D8B">
        <w:rPr>
          <w:rFonts w:asciiTheme="minorHAnsi" w:hAnsiTheme="minorHAnsi" w:cs="Arial"/>
          <w:b/>
        </w:rPr>
        <w:lastRenderedPageBreak/>
        <w:t>Item 4.</w:t>
      </w:r>
      <w:r w:rsidR="001E5EB8" w:rsidRPr="00571D8B">
        <w:rPr>
          <w:rFonts w:asciiTheme="minorHAnsi" w:hAnsiTheme="minorHAnsi" w:cs="Arial"/>
          <w:b/>
        </w:rPr>
        <w:t xml:space="preserve"> </w:t>
      </w:r>
      <w:r w:rsidR="00E90297" w:rsidRPr="00571D8B">
        <w:rPr>
          <w:rFonts w:asciiTheme="minorHAnsi" w:hAnsiTheme="minorHAnsi" w:cs="Arial"/>
          <w:b/>
        </w:rPr>
        <w:t>Pre-COP13 regional meetings (delegate support and costs for preparatory meetings)</w:t>
      </w:r>
    </w:p>
    <w:p w14:paraId="0FDD1337" w14:textId="77777777" w:rsidR="00E90297" w:rsidRPr="001E5EB8" w:rsidRDefault="00E90297" w:rsidP="00230DB8">
      <w:pPr>
        <w:pStyle w:val="ListParagraph"/>
        <w:ind w:left="426" w:hanging="426"/>
        <w:jc w:val="left"/>
        <w:rPr>
          <w:rFonts w:asciiTheme="minorHAnsi" w:hAnsiTheme="minorHAnsi" w:cs="Arial"/>
        </w:rPr>
      </w:pPr>
    </w:p>
    <w:p w14:paraId="2F36F0E2" w14:textId="77777777" w:rsidR="00E90297" w:rsidRPr="006A4BC6" w:rsidRDefault="006A4BC6" w:rsidP="00230DB8">
      <w:pPr>
        <w:pStyle w:val="ListParagraph"/>
        <w:numPr>
          <w:ilvl w:val="0"/>
          <w:numId w:val="4"/>
        </w:numPr>
        <w:ind w:left="426" w:hanging="426"/>
        <w:jc w:val="left"/>
        <w:rPr>
          <w:rFonts w:asciiTheme="minorHAnsi" w:hAnsiTheme="minorHAnsi" w:cs="Arial"/>
        </w:rPr>
      </w:pPr>
      <w:r>
        <w:rPr>
          <w:rFonts w:asciiTheme="minorHAnsi" w:hAnsiTheme="minorHAnsi" w:cs="Arial"/>
        </w:rPr>
        <w:t>The target</w:t>
      </w:r>
      <w:r w:rsidR="00C06B34" w:rsidRPr="006A4BC6">
        <w:rPr>
          <w:rFonts w:asciiTheme="minorHAnsi" w:hAnsiTheme="minorHAnsi" w:cs="Arial"/>
        </w:rPr>
        <w:t xml:space="preserve"> of </w:t>
      </w:r>
      <w:r w:rsidR="00E90297" w:rsidRPr="006A4BC6">
        <w:rPr>
          <w:rFonts w:asciiTheme="minorHAnsi" w:hAnsiTheme="minorHAnsi" w:cs="Arial"/>
        </w:rPr>
        <w:t xml:space="preserve">CHF 650,000 </w:t>
      </w:r>
      <w:r>
        <w:rPr>
          <w:rFonts w:asciiTheme="minorHAnsi" w:hAnsiTheme="minorHAnsi" w:cs="Arial"/>
        </w:rPr>
        <w:t xml:space="preserve">is </w:t>
      </w:r>
      <w:r w:rsidR="00E90297" w:rsidRPr="006A4BC6">
        <w:rPr>
          <w:rFonts w:asciiTheme="minorHAnsi" w:hAnsiTheme="minorHAnsi" w:cs="Arial"/>
        </w:rPr>
        <w:t>based on estimated and assumed travel costs associated with one delegate from each country on the OECD/DAC list of aid recipients.</w:t>
      </w:r>
      <w:r w:rsidR="001E5EB8" w:rsidRPr="006A4BC6">
        <w:rPr>
          <w:rFonts w:asciiTheme="minorHAnsi" w:hAnsiTheme="minorHAnsi" w:cs="Arial"/>
        </w:rPr>
        <w:t xml:space="preserve"> </w:t>
      </w:r>
      <w:r w:rsidR="005B6DEE">
        <w:rPr>
          <w:rFonts w:asciiTheme="minorHAnsi" w:hAnsiTheme="minorHAnsi" w:cs="Arial"/>
        </w:rPr>
        <w:t>Fundraising will</w:t>
      </w:r>
      <w:r w:rsidR="00C06B34" w:rsidRPr="006A4BC6">
        <w:rPr>
          <w:rFonts w:asciiTheme="minorHAnsi" w:hAnsiTheme="minorHAnsi" w:cs="Arial"/>
        </w:rPr>
        <w:t xml:space="preserve"> start in early 2017.</w:t>
      </w:r>
    </w:p>
    <w:p w14:paraId="69C3E803" w14:textId="77777777" w:rsidR="00E90297" w:rsidRPr="001E5EB8" w:rsidRDefault="00E90297" w:rsidP="00230DB8">
      <w:pPr>
        <w:ind w:left="426" w:hanging="426"/>
        <w:jc w:val="left"/>
        <w:rPr>
          <w:rFonts w:asciiTheme="minorHAnsi" w:hAnsiTheme="minorHAnsi" w:cs="Arial"/>
        </w:rPr>
      </w:pPr>
    </w:p>
    <w:p w14:paraId="1BA8BA19" w14:textId="3ED85D6E" w:rsidR="006A4BC6" w:rsidRDefault="006A4BC6" w:rsidP="00230DB8">
      <w:pPr>
        <w:pStyle w:val="ListParagraph"/>
        <w:numPr>
          <w:ilvl w:val="0"/>
          <w:numId w:val="4"/>
        </w:numPr>
        <w:ind w:left="426" w:hanging="426"/>
        <w:jc w:val="left"/>
        <w:rPr>
          <w:rFonts w:asciiTheme="minorHAnsi" w:hAnsiTheme="minorHAnsi"/>
          <w:color w:val="000000"/>
          <w:lang w:eastAsia="en-GB"/>
        </w:rPr>
      </w:pPr>
      <w:r>
        <w:rPr>
          <w:rFonts w:asciiTheme="minorHAnsi" w:hAnsiTheme="minorHAnsi"/>
          <w:color w:val="000000"/>
          <w:lang w:eastAsia="en-GB"/>
        </w:rPr>
        <w:t xml:space="preserve">Discussions held at the Secretariat </w:t>
      </w:r>
      <w:r w:rsidR="00230DB8">
        <w:rPr>
          <w:rFonts w:asciiTheme="minorHAnsi" w:hAnsiTheme="minorHAnsi"/>
          <w:color w:val="000000"/>
          <w:lang w:eastAsia="en-GB"/>
        </w:rPr>
        <w:t xml:space="preserve">suggested the following possible </w:t>
      </w:r>
      <w:r>
        <w:rPr>
          <w:rFonts w:asciiTheme="minorHAnsi" w:hAnsiTheme="minorHAnsi"/>
          <w:color w:val="000000"/>
          <w:lang w:eastAsia="en-GB"/>
        </w:rPr>
        <w:t xml:space="preserve"> approaches for identifying prospective funders: </w:t>
      </w:r>
    </w:p>
    <w:p w14:paraId="32F7FFFD" w14:textId="77777777" w:rsidR="00E90297" w:rsidRPr="006A4BC6" w:rsidRDefault="00E90297" w:rsidP="00C159B8">
      <w:pPr>
        <w:pStyle w:val="ListParagraph"/>
        <w:numPr>
          <w:ilvl w:val="0"/>
          <w:numId w:val="7"/>
        </w:numPr>
        <w:ind w:left="851" w:hanging="426"/>
        <w:jc w:val="left"/>
        <w:rPr>
          <w:rFonts w:asciiTheme="minorHAnsi" w:hAnsiTheme="minorHAnsi"/>
          <w:color w:val="000000"/>
          <w:lang w:eastAsia="en-GB"/>
        </w:rPr>
      </w:pPr>
      <w:r w:rsidRPr="006A4BC6">
        <w:rPr>
          <w:rFonts w:asciiTheme="minorHAnsi" w:hAnsiTheme="minorHAnsi"/>
          <w:color w:val="000000"/>
          <w:lang w:eastAsia="en-GB"/>
        </w:rPr>
        <w:t>Contracting Parties</w:t>
      </w:r>
      <w:r w:rsidR="006A4BC6">
        <w:rPr>
          <w:rFonts w:asciiTheme="minorHAnsi" w:hAnsiTheme="minorHAnsi"/>
          <w:color w:val="000000"/>
          <w:lang w:eastAsia="en-GB"/>
        </w:rPr>
        <w:t>, International Organisations and a</w:t>
      </w:r>
      <w:r w:rsidRPr="006A4BC6">
        <w:rPr>
          <w:rFonts w:asciiTheme="minorHAnsi" w:hAnsiTheme="minorHAnsi"/>
          <w:color w:val="000000"/>
          <w:lang w:eastAsia="en-GB"/>
        </w:rPr>
        <w:t>irlines (inclu</w:t>
      </w:r>
      <w:r w:rsidR="006A4BC6">
        <w:rPr>
          <w:rFonts w:asciiTheme="minorHAnsi" w:hAnsiTheme="minorHAnsi"/>
          <w:color w:val="000000"/>
          <w:lang w:eastAsia="en-GB"/>
        </w:rPr>
        <w:t>ding Star Alliance)</w:t>
      </w:r>
    </w:p>
    <w:p w14:paraId="6F245B82" w14:textId="77777777" w:rsidR="00E90297" w:rsidRDefault="00E90297" w:rsidP="001E5EB8">
      <w:pPr>
        <w:pStyle w:val="ListParagraph"/>
        <w:jc w:val="left"/>
        <w:rPr>
          <w:rFonts w:asciiTheme="minorHAnsi" w:hAnsiTheme="minorHAnsi" w:cs="Arial"/>
          <w:sz w:val="24"/>
          <w:szCs w:val="24"/>
        </w:rPr>
      </w:pPr>
    </w:p>
    <w:p w14:paraId="60D778D2" w14:textId="77777777" w:rsidR="00AB33A4" w:rsidRPr="001E5EB8" w:rsidRDefault="00AB33A4" w:rsidP="001E5EB8">
      <w:pPr>
        <w:pStyle w:val="ListParagraph"/>
        <w:jc w:val="left"/>
        <w:rPr>
          <w:rFonts w:asciiTheme="minorHAnsi" w:hAnsiTheme="minorHAnsi" w:cs="Arial"/>
          <w:sz w:val="24"/>
          <w:szCs w:val="24"/>
        </w:rPr>
      </w:pPr>
    </w:p>
    <w:p w14:paraId="4542EE06" w14:textId="77777777" w:rsidR="00E90297" w:rsidRDefault="00C06B34" w:rsidP="00230DB8">
      <w:pPr>
        <w:ind w:left="426" w:hanging="426"/>
        <w:jc w:val="left"/>
        <w:rPr>
          <w:rFonts w:asciiTheme="minorHAnsi" w:hAnsiTheme="minorHAnsi" w:cs="Arial"/>
          <w:b/>
        </w:rPr>
      </w:pPr>
      <w:r w:rsidRPr="00571D8B">
        <w:rPr>
          <w:rFonts w:asciiTheme="minorHAnsi" w:hAnsiTheme="minorHAnsi" w:cs="Arial"/>
          <w:b/>
        </w:rPr>
        <w:t>Item 5.</w:t>
      </w:r>
      <w:r w:rsidR="001E5EB8" w:rsidRPr="00571D8B">
        <w:rPr>
          <w:rFonts w:asciiTheme="minorHAnsi" w:hAnsiTheme="minorHAnsi" w:cs="Arial"/>
          <w:b/>
        </w:rPr>
        <w:t xml:space="preserve"> </w:t>
      </w:r>
      <w:r w:rsidR="00E90297" w:rsidRPr="00571D8B">
        <w:rPr>
          <w:rFonts w:asciiTheme="minorHAnsi" w:hAnsiTheme="minorHAnsi" w:cs="Arial"/>
          <w:b/>
        </w:rPr>
        <w:t>COP13 (2018) sponsorship to eligible delegates</w:t>
      </w:r>
    </w:p>
    <w:p w14:paraId="33B23EF0" w14:textId="77777777" w:rsidR="007B49B4" w:rsidRPr="00571D8B" w:rsidRDefault="007B49B4" w:rsidP="00230DB8">
      <w:pPr>
        <w:ind w:left="426" w:hanging="426"/>
        <w:jc w:val="left"/>
        <w:rPr>
          <w:rFonts w:asciiTheme="minorHAnsi" w:hAnsiTheme="minorHAnsi" w:cs="Arial"/>
          <w:b/>
        </w:rPr>
      </w:pPr>
    </w:p>
    <w:p w14:paraId="58254019" w14:textId="77777777" w:rsidR="007B49B4" w:rsidRPr="006A4BC6" w:rsidRDefault="007B49B4" w:rsidP="00230DB8">
      <w:pPr>
        <w:pStyle w:val="ListParagraph"/>
        <w:numPr>
          <w:ilvl w:val="0"/>
          <w:numId w:val="4"/>
        </w:numPr>
        <w:ind w:left="426" w:hanging="426"/>
        <w:jc w:val="left"/>
        <w:rPr>
          <w:rFonts w:asciiTheme="minorHAnsi" w:hAnsiTheme="minorHAnsi" w:cs="Arial"/>
        </w:rPr>
      </w:pPr>
      <w:r>
        <w:rPr>
          <w:rFonts w:asciiTheme="minorHAnsi" w:hAnsiTheme="minorHAnsi" w:cs="Arial"/>
        </w:rPr>
        <w:t>The target</w:t>
      </w:r>
      <w:r w:rsidRPr="006A4BC6">
        <w:rPr>
          <w:rFonts w:asciiTheme="minorHAnsi" w:hAnsiTheme="minorHAnsi" w:cs="Arial"/>
        </w:rPr>
        <w:t xml:space="preserve"> of </w:t>
      </w:r>
      <w:r>
        <w:rPr>
          <w:rFonts w:asciiTheme="minorHAnsi" w:hAnsiTheme="minorHAnsi" w:cs="Arial"/>
        </w:rPr>
        <w:t>CHF 60</w:t>
      </w:r>
      <w:r w:rsidRPr="006A4BC6">
        <w:rPr>
          <w:rFonts w:asciiTheme="minorHAnsi" w:hAnsiTheme="minorHAnsi" w:cs="Arial"/>
        </w:rPr>
        <w:t xml:space="preserve">0,000 </w:t>
      </w:r>
      <w:r>
        <w:rPr>
          <w:rFonts w:asciiTheme="minorHAnsi" w:hAnsiTheme="minorHAnsi" w:cs="Arial"/>
        </w:rPr>
        <w:t xml:space="preserve">is </w:t>
      </w:r>
      <w:r w:rsidRPr="006A4BC6">
        <w:rPr>
          <w:rFonts w:asciiTheme="minorHAnsi" w:hAnsiTheme="minorHAnsi" w:cs="Arial"/>
        </w:rPr>
        <w:t>based on estimated and assumed travel costs associated with one delegate from each country on the OECD/DAC list of aid recipients</w:t>
      </w:r>
      <w:r w:rsidR="005B6DEE">
        <w:rPr>
          <w:rFonts w:asciiTheme="minorHAnsi" w:hAnsiTheme="minorHAnsi" w:cs="Arial"/>
        </w:rPr>
        <w:t>. Fundraising will</w:t>
      </w:r>
      <w:r w:rsidRPr="006A4BC6">
        <w:rPr>
          <w:rFonts w:asciiTheme="minorHAnsi" w:hAnsiTheme="minorHAnsi" w:cs="Arial"/>
        </w:rPr>
        <w:t xml:space="preserve"> start in early 2017.</w:t>
      </w:r>
    </w:p>
    <w:p w14:paraId="2818E0CA" w14:textId="77777777" w:rsidR="007B49B4" w:rsidRPr="001E5EB8" w:rsidRDefault="007B49B4" w:rsidP="00230DB8">
      <w:pPr>
        <w:ind w:left="426" w:hanging="426"/>
        <w:jc w:val="left"/>
        <w:rPr>
          <w:rFonts w:asciiTheme="minorHAnsi" w:hAnsiTheme="minorHAnsi" w:cs="Arial"/>
        </w:rPr>
      </w:pPr>
    </w:p>
    <w:p w14:paraId="5D7479D3" w14:textId="44F6076C" w:rsidR="007B49B4" w:rsidRDefault="007B49B4" w:rsidP="00230DB8">
      <w:pPr>
        <w:pStyle w:val="ListParagraph"/>
        <w:numPr>
          <w:ilvl w:val="0"/>
          <w:numId w:val="4"/>
        </w:numPr>
        <w:ind w:left="426" w:hanging="426"/>
        <w:jc w:val="left"/>
        <w:rPr>
          <w:rFonts w:asciiTheme="minorHAnsi" w:hAnsiTheme="minorHAnsi"/>
          <w:color w:val="000000"/>
          <w:lang w:eastAsia="en-GB"/>
        </w:rPr>
      </w:pPr>
      <w:r>
        <w:rPr>
          <w:rFonts w:asciiTheme="minorHAnsi" w:hAnsiTheme="minorHAnsi"/>
          <w:color w:val="000000"/>
          <w:lang w:eastAsia="en-GB"/>
        </w:rPr>
        <w:t xml:space="preserve">Discussions held at the Secretariat </w:t>
      </w:r>
      <w:r w:rsidR="00230DB8">
        <w:rPr>
          <w:rFonts w:asciiTheme="minorHAnsi" w:hAnsiTheme="minorHAnsi"/>
          <w:color w:val="000000"/>
          <w:lang w:eastAsia="en-GB"/>
        </w:rPr>
        <w:t xml:space="preserve">suggested the following possible </w:t>
      </w:r>
      <w:r>
        <w:rPr>
          <w:rFonts w:asciiTheme="minorHAnsi" w:hAnsiTheme="minorHAnsi"/>
          <w:color w:val="000000"/>
          <w:lang w:eastAsia="en-GB"/>
        </w:rPr>
        <w:t xml:space="preserve"> approaches for identifying prospective funders: </w:t>
      </w:r>
    </w:p>
    <w:p w14:paraId="587288B0" w14:textId="77777777" w:rsidR="007B49B4" w:rsidRPr="006A4BC6" w:rsidRDefault="007B49B4" w:rsidP="0039170B">
      <w:pPr>
        <w:pStyle w:val="ListParagraph"/>
        <w:numPr>
          <w:ilvl w:val="0"/>
          <w:numId w:val="7"/>
        </w:numPr>
        <w:ind w:left="851" w:hanging="426"/>
        <w:jc w:val="left"/>
        <w:rPr>
          <w:rFonts w:asciiTheme="minorHAnsi" w:hAnsiTheme="minorHAnsi"/>
          <w:color w:val="000000"/>
          <w:lang w:eastAsia="en-GB"/>
        </w:rPr>
      </w:pPr>
      <w:r w:rsidRPr="006A4BC6">
        <w:rPr>
          <w:rFonts w:asciiTheme="minorHAnsi" w:hAnsiTheme="minorHAnsi"/>
          <w:color w:val="000000"/>
          <w:lang w:eastAsia="en-GB"/>
        </w:rPr>
        <w:t>Contracting Parties</w:t>
      </w:r>
      <w:r>
        <w:rPr>
          <w:rFonts w:asciiTheme="minorHAnsi" w:hAnsiTheme="minorHAnsi"/>
          <w:color w:val="000000"/>
          <w:lang w:eastAsia="en-GB"/>
        </w:rPr>
        <w:t>, International Organisations and a</w:t>
      </w:r>
      <w:r w:rsidRPr="006A4BC6">
        <w:rPr>
          <w:rFonts w:asciiTheme="minorHAnsi" w:hAnsiTheme="minorHAnsi"/>
          <w:color w:val="000000"/>
          <w:lang w:eastAsia="en-GB"/>
        </w:rPr>
        <w:t>irlines (inclu</w:t>
      </w:r>
      <w:r>
        <w:rPr>
          <w:rFonts w:asciiTheme="minorHAnsi" w:hAnsiTheme="minorHAnsi"/>
          <w:color w:val="000000"/>
          <w:lang w:eastAsia="en-GB"/>
        </w:rPr>
        <w:t>ding Star Alliance)</w:t>
      </w:r>
    </w:p>
    <w:p w14:paraId="3CF2BD80" w14:textId="77777777" w:rsidR="00E90297" w:rsidRDefault="00E90297" w:rsidP="001E5EB8">
      <w:pPr>
        <w:jc w:val="left"/>
        <w:rPr>
          <w:rFonts w:asciiTheme="minorHAnsi" w:hAnsiTheme="minorHAnsi" w:cs="Arial"/>
        </w:rPr>
      </w:pPr>
    </w:p>
    <w:p w14:paraId="475CB11D" w14:textId="77777777" w:rsidR="00AB33A4" w:rsidRPr="001E5EB8" w:rsidRDefault="00AB33A4" w:rsidP="001E5EB8">
      <w:pPr>
        <w:jc w:val="left"/>
        <w:rPr>
          <w:rFonts w:asciiTheme="minorHAnsi" w:hAnsiTheme="minorHAnsi" w:cs="Arial"/>
        </w:rPr>
      </w:pPr>
    </w:p>
    <w:p w14:paraId="4A0388AA" w14:textId="77777777" w:rsidR="00E90297" w:rsidRPr="00571D8B" w:rsidRDefault="00C06B34" w:rsidP="00571D8B">
      <w:pPr>
        <w:jc w:val="left"/>
        <w:rPr>
          <w:rFonts w:asciiTheme="minorHAnsi" w:hAnsiTheme="minorHAnsi" w:cs="Arial"/>
          <w:b/>
        </w:rPr>
      </w:pPr>
      <w:r w:rsidRPr="00571D8B">
        <w:rPr>
          <w:rFonts w:asciiTheme="minorHAnsi" w:hAnsiTheme="minorHAnsi" w:cs="Arial"/>
          <w:b/>
        </w:rPr>
        <w:t>Item 6.</w:t>
      </w:r>
      <w:r w:rsidR="001E5EB8" w:rsidRPr="00571D8B">
        <w:rPr>
          <w:rFonts w:asciiTheme="minorHAnsi" w:hAnsiTheme="minorHAnsi" w:cs="Arial"/>
          <w:b/>
        </w:rPr>
        <w:t xml:space="preserve"> </w:t>
      </w:r>
      <w:r w:rsidR="00E90297" w:rsidRPr="00571D8B">
        <w:rPr>
          <w:rFonts w:asciiTheme="minorHAnsi" w:hAnsiTheme="minorHAnsi" w:cs="Arial"/>
          <w:b/>
        </w:rPr>
        <w:t xml:space="preserve">Arabic </w:t>
      </w:r>
      <w:r w:rsidR="002334A6">
        <w:rPr>
          <w:rFonts w:asciiTheme="minorHAnsi" w:hAnsiTheme="minorHAnsi" w:cs="Arial"/>
          <w:b/>
        </w:rPr>
        <w:t xml:space="preserve">and other UN </w:t>
      </w:r>
      <w:r w:rsidR="00E90297" w:rsidRPr="00571D8B">
        <w:rPr>
          <w:rFonts w:asciiTheme="minorHAnsi" w:hAnsiTheme="minorHAnsi" w:cs="Arial"/>
          <w:b/>
        </w:rPr>
        <w:t>language introduction and translation support</w:t>
      </w:r>
    </w:p>
    <w:p w14:paraId="049EC784" w14:textId="77777777" w:rsidR="00E90297" w:rsidRPr="001E5EB8" w:rsidRDefault="00E90297" w:rsidP="001E5EB8">
      <w:pPr>
        <w:jc w:val="left"/>
        <w:rPr>
          <w:rFonts w:asciiTheme="minorHAnsi" w:hAnsiTheme="minorHAnsi" w:cs="Arial"/>
        </w:rPr>
      </w:pPr>
    </w:p>
    <w:p w14:paraId="5A58B9B1" w14:textId="386871B4" w:rsidR="001441E6" w:rsidRPr="001441E6" w:rsidRDefault="001441E6" w:rsidP="00230DB8">
      <w:pPr>
        <w:pStyle w:val="ListParagraph"/>
        <w:numPr>
          <w:ilvl w:val="0"/>
          <w:numId w:val="4"/>
        </w:numPr>
        <w:ind w:left="426" w:hanging="426"/>
        <w:jc w:val="left"/>
        <w:rPr>
          <w:rFonts w:asciiTheme="minorHAnsi" w:hAnsiTheme="minorHAnsi"/>
          <w:color w:val="000000"/>
          <w:lang w:eastAsia="en-GB"/>
        </w:rPr>
      </w:pPr>
      <w:r>
        <w:rPr>
          <w:rFonts w:asciiTheme="minorHAnsi" w:hAnsiTheme="minorHAnsi"/>
          <w:color w:val="000000"/>
          <w:lang w:eastAsia="en-GB"/>
        </w:rPr>
        <w:t>A detailed strategy is to be prepared for the introduction of additional languages to the Convention, together with detailed funding amounts</w:t>
      </w:r>
      <w:r w:rsidR="00550024">
        <w:rPr>
          <w:rFonts w:asciiTheme="minorHAnsi" w:hAnsiTheme="minorHAnsi"/>
          <w:color w:val="000000"/>
          <w:lang w:eastAsia="en-GB"/>
        </w:rPr>
        <w:t xml:space="preserve"> (see document SC52-03 </w:t>
      </w:r>
      <w:r w:rsidR="00550024" w:rsidRPr="00550024">
        <w:rPr>
          <w:rFonts w:asciiTheme="minorHAnsi" w:hAnsiTheme="minorHAnsi"/>
          <w:i/>
          <w:color w:val="000000"/>
          <w:lang w:eastAsia="en-GB"/>
        </w:rPr>
        <w:t>Consultancy support for the development of a strategy outlining the potential phased integration of Arabic or other UN languages into the work of the Convention</w:t>
      </w:r>
      <w:r w:rsidR="00550024">
        <w:rPr>
          <w:rFonts w:asciiTheme="minorHAnsi" w:hAnsiTheme="minorHAnsi"/>
          <w:color w:val="000000"/>
          <w:lang w:eastAsia="en-GB"/>
        </w:rPr>
        <w:t>)</w:t>
      </w:r>
      <w:r>
        <w:rPr>
          <w:rFonts w:asciiTheme="minorHAnsi" w:hAnsiTheme="minorHAnsi"/>
          <w:color w:val="000000"/>
          <w:lang w:eastAsia="en-GB"/>
        </w:rPr>
        <w:t>.</w:t>
      </w:r>
      <w:r w:rsidR="009E6177">
        <w:rPr>
          <w:rFonts w:asciiTheme="minorHAnsi" w:hAnsiTheme="minorHAnsi"/>
          <w:color w:val="000000"/>
          <w:lang w:eastAsia="en-GB"/>
        </w:rPr>
        <w:t xml:space="preserve"> </w:t>
      </w:r>
      <w:r>
        <w:rPr>
          <w:rFonts w:asciiTheme="minorHAnsi" w:hAnsiTheme="minorHAnsi"/>
          <w:color w:val="000000"/>
          <w:lang w:eastAsia="en-GB"/>
        </w:rPr>
        <w:t xml:space="preserve">However the </w:t>
      </w:r>
      <w:r w:rsidR="005B6DEE">
        <w:rPr>
          <w:rFonts w:asciiTheme="minorHAnsi" w:hAnsiTheme="minorHAnsi"/>
          <w:color w:val="000000"/>
          <w:lang w:eastAsia="en-GB"/>
        </w:rPr>
        <w:t xml:space="preserve">non-core </w:t>
      </w:r>
      <w:r>
        <w:rPr>
          <w:rFonts w:asciiTheme="minorHAnsi" w:hAnsiTheme="minorHAnsi"/>
          <w:color w:val="000000"/>
          <w:lang w:eastAsia="en-GB"/>
        </w:rPr>
        <w:t>prioritization during COP12 identified an amount of CHF 250,000 to be raised in priority non-core funding for the introduction of Arabic.</w:t>
      </w:r>
      <w:r w:rsidR="009E6177">
        <w:rPr>
          <w:rFonts w:asciiTheme="minorHAnsi" w:hAnsiTheme="minorHAnsi"/>
          <w:color w:val="000000"/>
          <w:lang w:eastAsia="en-GB"/>
        </w:rPr>
        <w:t xml:space="preserve"> </w:t>
      </w:r>
      <w:r>
        <w:rPr>
          <w:rFonts w:asciiTheme="minorHAnsi" w:hAnsiTheme="minorHAnsi"/>
          <w:color w:val="000000"/>
          <w:lang w:eastAsia="en-GB"/>
        </w:rPr>
        <w:t>This figure was arrived at through estimating the cost items as set out in Table 5 below.</w:t>
      </w:r>
      <w:r w:rsidR="009E6177">
        <w:rPr>
          <w:rFonts w:asciiTheme="minorHAnsi" w:hAnsiTheme="minorHAnsi"/>
          <w:color w:val="000000"/>
          <w:lang w:eastAsia="en-GB"/>
        </w:rPr>
        <w:t xml:space="preserve"> </w:t>
      </w:r>
    </w:p>
    <w:p w14:paraId="18D8919F" w14:textId="77777777" w:rsidR="00E90297" w:rsidRDefault="00E90297" w:rsidP="001E5EB8">
      <w:pPr>
        <w:jc w:val="left"/>
        <w:rPr>
          <w:rFonts w:asciiTheme="minorHAnsi" w:hAnsiTheme="minorHAnsi" w:cs="Arial"/>
          <w:i/>
        </w:rPr>
      </w:pPr>
    </w:p>
    <w:p w14:paraId="47573DD4" w14:textId="19DED12C" w:rsidR="001441E6" w:rsidRPr="00550024" w:rsidRDefault="001441E6" w:rsidP="00C159B8">
      <w:pPr>
        <w:jc w:val="left"/>
        <w:rPr>
          <w:rFonts w:asciiTheme="minorHAnsi" w:hAnsiTheme="minorHAnsi" w:cs="Arial"/>
          <w:b/>
          <w:color w:val="000000" w:themeColor="text1"/>
        </w:rPr>
      </w:pPr>
      <w:r w:rsidRPr="00550024">
        <w:rPr>
          <w:rFonts w:asciiTheme="minorHAnsi" w:hAnsiTheme="minorHAnsi" w:cs="Arial"/>
          <w:b/>
        </w:rPr>
        <w:t>Table 5.</w:t>
      </w:r>
      <w:r w:rsidR="009E6177" w:rsidRPr="00550024">
        <w:rPr>
          <w:rFonts w:asciiTheme="minorHAnsi" w:hAnsiTheme="minorHAnsi" w:cs="Arial"/>
          <w:b/>
        </w:rPr>
        <w:t xml:space="preserve"> </w:t>
      </w:r>
      <w:r w:rsidRPr="00550024">
        <w:rPr>
          <w:rFonts w:asciiTheme="minorHAnsi" w:hAnsiTheme="minorHAnsi" w:cs="Arial"/>
          <w:b/>
        </w:rPr>
        <w:t>Detailed items needed for funding the introduction of Arabic.</w:t>
      </w:r>
    </w:p>
    <w:p w14:paraId="78EBC946" w14:textId="77777777" w:rsidR="001441E6" w:rsidRPr="001E5EB8" w:rsidRDefault="001441E6" w:rsidP="001E5EB8">
      <w:pPr>
        <w:jc w:val="left"/>
        <w:rPr>
          <w:rFonts w:asciiTheme="minorHAnsi" w:hAnsiTheme="minorHAnsi" w:cs="Arial"/>
          <w:i/>
        </w:rPr>
      </w:pPr>
    </w:p>
    <w:tbl>
      <w:tblPr>
        <w:tblW w:w="9214" w:type="dxa"/>
        <w:tblInd w:w="108" w:type="dxa"/>
        <w:tblLayout w:type="fixed"/>
        <w:tblLook w:val="04A0" w:firstRow="1" w:lastRow="0" w:firstColumn="1" w:lastColumn="0" w:noHBand="0" w:noVBand="1"/>
      </w:tblPr>
      <w:tblGrid>
        <w:gridCol w:w="3686"/>
        <w:gridCol w:w="1701"/>
        <w:gridCol w:w="956"/>
        <w:gridCol w:w="957"/>
        <w:gridCol w:w="957"/>
        <w:gridCol w:w="957"/>
      </w:tblGrid>
      <w:tr w:rsidR="00103BA2" w:rsidRPr="003E6818" w14:paraId="63043FD0" w14:textId="77777777" w:rsidTr="009830A6">
        <w:trPr>
          <w:trHeight w:val="600"/>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958BC7" w14:textId="77777777" w:rsidR="001370C7" w:rsidRPr="003E6818" w:rsidRDefault="001370C7" w:rsidP="00C159B8">
            <w:pPr>
              <w:jc w:val="center"/>
              <w:rPr>
                <w:rFonts w:asciiTheme="minorHAnsi" w:hAnsiTheme="minorHAnsi"/>
                <w:b/>
                <w:sz w:val="20"/>
                <w:szCs w:val="20"/>
              </w:rPr>
            </w:pPr>
            <w:r w:rsidRPr="003E6818">
              <w:rPr>
                <w:rFonts w:asciiTheme="minorHAnsi" w:hAnsiTheme="minorHAnsi"/>
                <w:b/>
                <w:sz w:val="20"/>
                <w:szCs w:val="20"/>
              </w:rPr>
              <w:t>Item</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2002D1" w14:textId="77777777" w:rsidR="001370C7" w:rsidRPr="003E6818" w:rsidRDefault="001370C7" w:rsidP="00C159B8">
            <w:pPr>
              <w:jc w:val="center"/>
              <w:rPr>
                <w:rFonts w:asciiTheme="minorHAnsi" w:hAnsiTheme="minorHAnsi"/>
                <w:b/>
                <w:sz w:val="20"/>
                <w:szCs w:val="20"/>
              </w:rPr>
            </w:pPr>
            <w:r w:rsidRPr="003E6818">
              <w:rPr>
                <w:rFonts w:asciiTheme="minorHAnsi" w:hAnsiTheme="minorHAnsi"/>
                <w:b/>
                <w:sz w:val="20"/>
                <w:szCs w:val="20"/>
              </w:rPr>
              <w:t>Estimated unit cost (CHF)</w:t>
            </w:r>
          </w:p>
        </w:tc>
        <w:tc>
          <w:tcPr>
            <w:tcW w:w="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90E9A" w14:textId="77777777" w:rsidR="001370C7" w:rsidRPr="003E6818" w:rsidRDefault="001370C7" w:rsidP="00C159B8">
            <w:pPr>
              <w:jc w:val="center"/>
              <w:rPr>
                <w:rFonts w:asciiTheme="minorHAnsi" w:hAnsiTheme="minorHAnsi"/>
                <w:b/>
                <w:sz w:val="20"/>
                <w:szCs w:val="20"/>
              </w:rPr>
            </w:pPr>
            <w:r w:rsidRPr="003E6818">
              <w:rPr>
                <w:rFonts w:asciiTheme="minorHAnsi" w:hAnsiTheme="minorHAnsi"/>
                <w:b/>
                <w:sz w:val="20"/>
                <w:szCs w:val="20"/>
              </w:rPr>
              <w:t>2016</w:t>
            </w:r>
          </w:p>
        </w:tc>
        <w:tc>
          <w:tcPr>
            <w:tcW w:w="95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1FB65" w14:textId="77777777" w:rsidR="001370C7" w:rsidRPr="003E6818" w:rsidRDefault="001370C7" w:rsidP="00C159B8">
            <w:pPr>
              <w:jc w:val="center"/>
              <w:rPr>
                <w:rFonts w:asciiTheme="minorHAnsi" w:hAnsiTheme="minorHAnsi"/>
                <w:b/>
                <w:sz w:val="20"/>
                <w:szCs w:val="20"/>
              </w:rPr>
            </w:pPr>
            <w:r w:rsidRPr="003E6818">
              <w:rPr>
                <w:rFonts w:asciiTheme="minorHAnsi" w:hAnsiTheme="minorHAnsi"/>
                <w:b/>
                <w:sz w:val="20"/>
                <w:szCs w:val="20"/>
              </w:rPr>
              <w:t>2017</w:t>
            </w:r>
          </w:p>
        </w:tc>
        <w:tc>
          <w:tcPr>
            <w:tcW w:w="95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26162D" w14:textId="77777777" w:rsidR="001370C7" w:rsidRPr="003E6818" w:rsidRDefault="001370C7" w:rsidP="00C159B8">
            <w:pPr>
              <w:jc w:val="center"/>
              <w:rPr>
                <w:rFonts w:asciiTheme="minorHAnsi" w:hAnsiTheme="minorHAnsi"/>
                <w:b/>
                <w:sz w:val="20"/>
                <w:szCs w:val="20"/>
              </w:rPr>
            </w:pPr>
            <w:r w:rsidRPr="003E6818">
              <w:rPr>
                <w:rFonts w:asciiTheme="minorHAnsi" w:hAnsiTheme="minorHAnsi"/>
                <w:b/>
                <w:sz w:val="20"/>
                <w:szCs w:val="20"/>
              </w:rPr>
              <w:t>2018</w:t>
            </w:r>
          </w:p>
        </w:tc>
        <w:tc>
          <w:tcPr>
            <w:tcW w:w="95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2D96F0" w14:textId="77777777" w:rsidR="001370C7" w:rsidRPr="003E6818" w:rsidRDefault="001370C7" w:rsidP="00C159B8">
            <w:pPr>
              <w:jc w:val="center"/>
              <w:rPr>
                <w:rFonts w:asciiTheme="minorHAnsi" w:hAnsiTheme="minorHAnsi"/>
                <w:b/>
                <w:sz w:val="20"/>
                <w:szCs w:val="20"/>
              </w:rPr>
            </w:pPr>
            <w:r w:rsidRPr="003E6818">
              <w:rPr>
                <w:rFonts w:asciiTheme="minorHAnsi" w:hAnsiTheme="minorHAnsi"/>
                <w:b/>
                <w:sz w:val="20"/>
                <w:szCs w:val="20"/>
              </w:rPr>
              <w:t>Total</w:t>
            </w:r>
            <w:r w:rsidR="009830A6" w:rsidRPr="003E6818">
              <w:rPr>
                <w:rFonts w:asciiTheme="minorHAnsi" w:eastAsia="Times New Roman" w:hAnsiTheme="minorHAnsi" w:cs="Arial"/>
                <w:b/>
                <w:bCs/>
                <w:sz w:val="20"/>
                <w:szCs w:val="20"/>
                <w:lang w:eastAsia="en-GB"/>
              </w:rPr>
              <w:t xml:space="preserve">  (CHF)</w:t>
            </w:r>
          </w:p>
        </w:tc>
      </w:tr>
      <w:tr w:rsidR="00103BA2" w:rsidRPr="003E6818" w14:paraId="6AC29275" w14:textId="77777777" w:rsidTr="003E6818">
        <w:tc>
          <w:tcPr>
            <w:tcW w:w="3686" w:type="dxa"/>
            <w:tcBorders>
              <w:top w:val="nil"/>
              <w:left w:val="single" w:sz="4" w:space="0" w:color="auto"/>
              <w:bottom w:val="single" w:sz="4" w:space="0" w:color="auto"/>
              <w:right w:val="single" w:sz="4" w:space="0" w:color="auto"/>
            </w:tcBorders>
            <w:shd w:val="clear" w:color="auto" w:fill="auto"/>
            <w:vAlign w:val="center"/>
            <w:hideMark/>
          </w:tcPr>
          <w:p w14:paraId="35110B78" w14:textId="77777777" w:rsidR="001370C7" w:rsidRPr="003E6818" w:rsidRDefault="001370C7" w:rsidP="001E5EB8">
            <w:pPr>
              <w:jc w:val="left"/>
              <w:rPr>
                <w:rFonts w:asciiTheme="minorHAnsi" w:eastAsia="Times New Roman" w:hAnsiTheme="minorHAnsi" w:cs="Arial"/>
                <w:sz w:val="20"/>
                <w:szCs w:val="20"/>
                <w:lang w:eastAsia="en-GB"/>
              </w:rPr>
            </w:pPr>
            <w:r w:rsidRPr="003E6818">
              <w:rPr>
                <w:rFonts w:asciiTheme="minorHAnsi" w:eastAsia="Times New Roman" w:hAnsiTheme="minorHAnsi" w:cs="Arial"/>
                <w:sz w:val="20"/>
                <w:szCs w:val="20"/>
                <w:lang w:eastAsia="en-GB"/>
              </w:rPr>
              <w:t>External translation of ongoing work</w:t>
            </w:r>
          </w:p>
        </w:tc>
        <w:tc>
          <w:tcPr>
            <w:tcW w:w="1701" w:type="dxa"/>
            <w:tcBorders>
              <w:top w:val="nil"/>
              <w:left w:val="nil"/>
              <w:bottom w:val="single" w:sz="4" w:space="0" w:color="auto"/>
              <w:right w:val="single" w:sz="4" w:space="0" w:color="auto"/>
            </w:tcBorders>
            <w:shd w:val="clear" w:color="auto" w:fill="auto"/>
            <w:vAlign w:val="center"/>
            <w:hideMark/>
          </w:tcPr>
          <w:p w14:paraId="69F1CC90" w14:textId="280CEF15" w:rsidR="001370C7" w:rsidRPr="003E6818" w:rsidRDefault="001370C7" w:rsidP="001E5EB8">
            <w:pPr>
              <w:jc w:val="left"/>
              <w:rPr>
                <w:rFonts w:asciiTheme="minorHAnsi" w:eastAsia="Times New Roman" w:hAnsiTheme="minorHAnsi" w:cs="Arial"/>
                <w:sz w:val="20"/>
                <w:szCs w:val="20"/>
                <w:lang w:eastAsia="en-GB"/>
              </w:rPr>
            </w:pPr>
            <w:r w:rsidRPr="003E6818">
              <w:rPr>
                <w:rFonts w:asciiTheme="minorHAnsi" w:eastAsia="Times New Roman" w:hAnsiTheme="minorHAnsi" w:cs="Arial"/>
                <w:sz w:val="20"/>
                <w:szCs w:val="20"/>
                <w:lang w:eastAsia="en-GB"/>
              </w:rPr>
              <w:t>27,000/</w:t>
            </w:r>
            <w:r w:rsidR="00CA59B4" w:rsidRPr="003E6818">
              <w:rPr>
                <w:rFonts w:asciiTheme="minorHAnsi" w:eastAsia="Times New Roman" w:hAnsiTheme="minorHAnsi" w:cs="Arial"/>
                <w:sz w:val="20"/>
                <w:szCs w:val="20"/>
                <w:lang w:eastAsia="en-GB"/>
              </w:rPr>
              <w:t>y</w:t>
            </w:r>
            <w:r w:rsidR="00CA59B4">
              <w:rPr>
                <w:rFonts w:asciiTheme="minorHAnsi" w:eastAsia="Times New Roman" w:hAnsiTheme="minorHAnsi" w:cs="Arial"/>
                <w:sz w:val="20"/>
                <w:szCs w:val="20"/>
                <w:lang w:eastAsia="en-GB"/>
              </w:rPr>
              <w:t>ea</w:t>
            </w:r>
            <w:r w:rsidR="00CA59B4" w:rsidRPr="003E6818">
              <w:rPr>
                <w:rFonts w:asciiTheme="minorHAnsi" w:eastAsia="Times New Roman" w:hAnsiTheme="minorHAnsi" w:cs="Arial"/>
                <w:sz w:val="20"/>
                <w:szCs w:val="20"/>
                <w:lang w:eastAsia="en-GB"/>
              </w:rPr>
              <w:t>r</w:t>
            </w:r>
          </w:p>
        </w:tc>
        <w:tc>
          <w:tcPr>
            <w:tcW w:w="956" w:type="dxa"/>
            <w:tcBorders>
              <w:top w:val="nil"/>
              <w:left w:val="nil"/>
              <w:bottom w:val="single" w:sz="4" w:space="0" w:color="auto"/>
              <w:right w:val="single" w:sz="4" w:space="0" w:color="auto"/>
            </w:tcBorders>
            <w:shd w:val="clear" w:color="auto" w:fill="auto"/>
            <w:vAlign w:val="center"/>
            <w:hideMark/>
          </w:tcPr>
          <w:p w14:paraId="7C41A592" w14:textId="77777777" w:rsidR="001370C7" w:rsidRPr="003E6818" w:rsidRDefault="001370C7" w:rsidP="00C159B8">
            <w:pPr>
              <w:jc w:val="right"/>
              <w:rPr>
                <w:rFonts w:asciiTheme="minorHAnsi" w:eastAsia="Times New Roman" w:hAnsiTheme="minorHAnsi" w:cs="Arial"/>
                <w:sz w:val="20"/>
                <w:szCs w:val="20"/>
                <w:lang w:eastAsia="en-GB"/>
              </w:rPr>
            </w:pPr>
            <w:r w:rsidRPr="003E6818">
              <w:rPr>
                <w:rFonts w:asciiTheme="minorHAnsi" w:eastAsia="Times New Roman" w:hAnsiTheme="minorHAnsi" w:cs="Arial"/>
                <w:sz w:val="20"/>
                <w:szCs w:val="20"/>
                <w:lang w:eastAsia="en-GB"/>
              </w:rPr>
              <w:t>27,000</w:t>
            </w:r>
          </w:p>
        </w:tc>
        <w:tc>
          <w:tcPr>
            <w:tcW w:w="957" w:type="dxa"/>
            <w:tcBorders>
              <w:top w:val="nil"/>
              <w:left w:val="nil"/>
              <w:bottom w:val="single" w:sz="4" w:space="0" w:color="auto"/>
              <w:right w:val="single" w:sz="4" w:space="0" w:color="auto"/>
            </w:tcBorders>
            <w:shd w:val="clear" w:color="auto" w:fill="auto"/>
            <w:vAlign w:val="center"/>
            <w:hideMark/>
          </w:tcPr>
          <w:p w14:paraId="7D79DC81" w14:textId="77777777" w:rsidR="001370C7" w:rsidRPr="003E6818" w:rsidRDefault="001370C7" w:rsidP="00C159B8">
            <w:pPr>
              <w:jc w:val="right"/>
              <w:rPr>
                <w:rFonts w:asciiTheme="minorHAnsi" w:eastAsia="Times New Roman" w:hAnsiTheme="minorHAnsi" w:cs="Arial"/>
                <w:sz w:val="20"/>
                <w:szCs w:val="20"/>
                <w:lang w:eastAsia="en-GB"/>
              </w:rPr>
            </w:pPr>
            <w:r w:rsidRPr="003E6818">
              <w:rPr>
                <w:rFonts w:asciiTheme="minorHAnsi" w:eastAsia="Times New Roman" w:hAnsiTheme="minorHAnsi" w:cs="Arial"/>
                <w:sz w:val="20"/>
                <w:szCs w:val="20"/>
                <w:lang w:eastAsia="en-GB"/>
              </w:rPr>
              <w:t>27,000</w:t>
            </w:r>
          </w:p>
        </w:tc>
        <w:tc>
          <w:tcPr>
            <w:tcW w:w="957" w:type="dxa"/>
            <w:tcBorders>
              <w:top w:val="nil"/>
              <w:left w:val="nil"/>
              <w:bottom w:val="single" w:sz="4" w:space="0" w:color="auto"/>
              <w:right w:val="single" w:sz="4" w:space="0" w:color="auto"/>
            </w:tcBorders>
            <w:shd w:val="clear" w:color="auto" w:fill="auto"/>
            <w:vAlign w:val="center"/>
            <w:hideMark/>
          </w:tcPr>
          <w:p w14:paraId="470D347A" w14:textId="77777777" w:rsidR="001370C7" w:rsidRPr="003E6818" w:rsidRDefault="001370C7" w:rsidP="00C159B8">
            <w:pPr>
              <w:jc w:val="right"/>
              <w:rPr>
                <w:rFonts w:asciiTheme="minorHAnsi" w:eastAsia="Times New Roman" w:hAnsiTheme="minorHAnsi" w:cs="Arial"/>
                <w:sz w:val="20"/>
                <w:szCs w:val="20"/>
                <w:lang w:eastAsia="en-GB"/>
              </w:rPr>
            </w:pPr>
            <w:r w:rsidRPr="003E6818">
              <w:rPr>
                <w:rFonts w:asciiTheme="minorHAnsi" w:eastAsia="Times New Roman" w:hAnsiTheme="minorHAnsi" w:cs="Arial"/>
                <w:sz w:val="20"/>
                <w:szCs w:val="20"/>
                <w:lang w:eastAsia="en-GB"/>
              </w:rPr>
              <w:t>27,000</w:t>
            </w:r>
          </w:p>
        </w:tc>
        <w:tc>
          <w:tcPr>
            <w:tcW w:w="957" w:type="dxa"/>
            <w:tcBorders>
              <w:top w:val="nil"/>
              <w:left w:val="nil"/>
              <w:bottom w:val="single" w:sz="4" w:space="0" w:color="auto"/>
              <w:right w:val="single" w:sz="4" w:space="0" w:color="auto"/>
            </w:tcBorders>
            <w:shd w:val="clear" w:color="auto" w:fill="auto"/>
            <w:vAlign w:val="center"/>
            <w:hideMark/>
          </w:tcPr>
          <w:p w14:paraId="60A310A6" w14:textId="77777777" w:rsidR="001370C7" w:rsidRPr="003E6818" w:rsidRDefault="001370C7" w:rsidP="00C159B8">
            <w:pPr>
              <w:jc w:val="right"/>
              <w:rPr>
                <w:rFonts w:asciiTheme="minorHAnsi" w:hAnsiTheme="minorHAnsi"/>
                <w:sz w:val="20"/>
                <w:szCs w:val="20"/>
              </w:rPr>
            </w:pPr>
            <w:r w:rsidRPr="003E6818">
              <w:rPr>
                <w:rFonts w:asciiTheme="minorHAnsi" w:hAnsiTheme="minorHAnsi"/>
                <w:sz w:val="20"/>
                <w:szCs w:val="20"/>
              </w:rPr>
              <w:t>81,000</w:t>
            </w:r>
          </w:p>
        </w:tc>
      </w:tr>
      <w:tr w:rsidR="00103BA2" w:rsidRPr="003E6818" w14:paraId="0C5FBBB1" w14:textId="77777777" w:rsidTr="003E6818">
        <w:tc>
          <w:tcPr>
            <w:tcW w:w="3686" w:type="dxa"/>
            <w:tcBorders>
              <w:top w:val="nil"/>
              <w:left w:val="single" w:sz="4" w:space="0" w:color="auto"/>
              <w:bottom w:val="single" w:sz="4" w:space="0" w:color="auto"/>
              <w:right w:val="single" w:sz="4" w:space="0" w:color="auto"/>
            </w:tcBorders>
            <w:shd w:val="clear" w:color="auto" w:fill="auto"/>
            <w:vAlign w:val="center"/>
            <w:hideMark/>
          </w:tcPr>
          <w:p w14:paraId="457990C2" w14:textId="140B431A" w:rsidR="001370C7" w:rsidRPr="003E6818" w:rsidRDefault="001370C7" w:rsidP="009830A6">
            <w:pPr>
              <w:jc w:val="left"/>
              <w:rPr>
                <w:rFonts w:asciiTheme="minorHAnsi" w:eastAsia="Times New Roman" w:hAnsiTheme="minorHAnsi" w:cs="Arial"/>
                <w:sz w:val="20"/>
                <w:szCs w:val="20"/>
                <w:lang w:eastAsia="en-GB"/>
              </w:rPr>
            </w:pPr>
            <w:r w:rsidRPr="003E6818">
              <w:rPr>
                <w:rFonts w:asciiTheme="minorHAnsi" w:eastAsia="Times New Roman" w:hAnsiTheme="minorHAnsi" w:cs="Arial"/>
                <w:sz w:val="20"/>
                <w:szCs w:val="20"/>
                <w:lang w:eastAsia="en-GB"/>
              </w:rPr>
              <w:t>Source or develop a Ramsar glossary (</w:t>
            </w:r>
            <w:r w:rsidR="009830A6" w:rsidRPr="003E6818">
              <w:rPr>
                <w:rFonts w:asciiTheme="minorHAnsi" w:eastAsia="Times New Roman" w:hAnsiTheme="minorHAnsi" w:cs="Arial"/>
                <w:sz w:val="20"/>
                <w:szCs w:val="20"/>
                <w:lang w:eastAsia="en-GB"/>
              </w:rPr>
              <w:t>one-off</w:t>
            </w:r>
            <w:r w:rsidRPr="003E6818">
              <w:rPr>
                <w:rFonts w:asciiTheme="minorHAnsi" w:eastAsia="Times New Roman" w:hAnsiTheme="minorHAnsi" w:cs="Arial"/>
                <w:sz w:val="20"/>
                <w:szCs w:val="20"/>
                <w:lang w:eastAsia="en-GB"/>
              </w:rPr>
              <w:t xml:space="preserve"> cost)</w:t>
            </w:r>
          </w:p>
        </w:tc>
        <w:tc>
          <w:tcPr>
            <w:tcW w:w="1701" w:type="dxa"/>
            <w:tcBorders>
              <w:top w:val="nil"/>
              <w:left w:val="nil"/>
              <w:bottom w:val="single" w:sz="4" w:space="0" w:color="auto"/>
              <w:right w:val="single" w:sz="4" w:space="0" w:color="auto"/>
            </w:tcBorders>
            <w:shd w:val="clear" w:color="auto" w:fill="auto"/>
            <w:vAlign w:val="center"/>
            <w:hideMark/>
          </w:tcPr>
          <w:p w14:paraId="63B33EC9" w14:textId="77777777" w:rsidR="001370C7" w:rsidRPr="003E6818" w:rsidRDefault="001370C7" w:rsidP="001E5EB8">
            <w:pPr>
              <w:jc w:val="left"/>
              <w:rPr>
                <w:rFonts w:asciiTheme="minorHAnsi" w:eastAsia="Times New Roman" w:hAnsiTheme="minorHAnsi" w:cs="Arial"/>
                <w:sz w:val="20"/>
                <w:szCs w:val="20"/>
                <w:lang w:eastAsia="en-GB"/>
              </w:rPr>
            </w:pPr>
            <w:r w:rsidRPr="003E6818">
              <w:rPr>
                <w:rFonts w:asciiTheme="minorHAnsi" w:eastAsia="Times New Roman" w:hAnsiTheme="minorHAnsi" w:cs="Arial"/>
                <w:sz w:val="20"/>
                <w:szCs w:val="20"/>
                <w:lang w:eastAsia="en-GB"/>
              </w:rPr>
              <w:t>16,000</w:t>
            </w:r>
          </w:p>
        </w:tc>
        <w:tc>
          <w:tcPr>
            <w:tcW w:w="956" w:type="dxa"/>
            <w:tcBorders>
              <w:top w:val="nil"/>
              <w:left w:val="nil"/>
              <w:bottom w:val="single" w:sz="4" w:space="0" w:color="auto"/>
              <w:right w:val="single" w:sz="4" w:space="0" w:color="auto"/>
            </w:tcBorders>
            <w:shd w:val="clear" w:color="auto" w:fill="auto"/>
            <w:vAlign w:val="center"/>
            <w:hideMark/>
          </w:tcPr>
          <w:p w14:paraId="6E7C9CD4" w14:textId="77777777" w:rsidR="001370C7" w:rsidRPr="003E6818" w:rsidRDefault="001370C7" w:rsidP="00C159B8">
            <w:pPr>
              <w:jc w:val="right"/>
              <w:rPr>
                <w:rFonts w:asciiTheme="minorHAnsi" w:eastAsia="Times New Roman" w:hAnsiTheme="minorHAnsi" w:cs="Arial"/>
                <w:sz w:val="20"/>
                <w:szCs w:val="20"/>
                <w:lang w:eastAsia="en-GB"/>
              </w:rPr>
            </w:pPr>
            <w:r w:rsidRPr="003E6818">
              <w:rPr>
                <w:rFonts w:asciiTheme="minorHAnsi" w:eastAsia="Times New Roman" w:hAnsiTheme="minorHAnsi" w:cs="Arial"/>
                <w:sz w:val="20"/>
                <w:szCs w:val="20"/>
                <w:lang w:eastAsia="en-GB"/>
              </w:rPr>
              <w:t>16,000</w:t>
            </w:r>
          </w:p>
        </w:tc>
        <w:tc>
          <w:tcPr>
            <w:tcW w:w="957" w:type="dxa"/>
            <w:tcBorders>
              <w:top w:val="nil"/>
              <w:left w:val="nil"/>
              <w:bottom w:val="single" w:sz="4" w:space="0" w:color="auto"/>
              <w:right w:val="single" w:sz="4" w:space="0" w:color="auto"/>
            </w:tcBorders>
            <w:shd w:val="clear" w:color="auto" w:fill="auto"/>
            <w:vAlign w:val="center"/>
            <w:hideMark/>
          </w:tcPr>
          <w:p w14:paraId="3D995BDD" w14:textId="77777777" w:rsidR="001370C7" w:rsidRPr="003E6818" w:rsidRDefault="001370C7" w:rsidP="00C159B8">
            <w:pPr>
              <w:jc w:val="right"/>
              <w:rPr>
                <w:rFonts w:asciiTheme="minorHAnsi" w:eastAsia="Times New Roman" w:hAnsiTheme="minorHAnsi" w:cs="Arial"/>
                <w:sz w:val="20"/>
                <w:szCs w:val="20"/>
                <w:lang w:eastAsia="en-GB"/>
              </w:rPr>
            </w:pPr>
            <w:r w:rsidRPr="003E6818">
              <w:rPr>
                <w:rFonts w:asciiTheme="minorHAnsi" w:eastAsia="Times New Roman" w:hAnsiTheme="minorHAnsi" w:cs="Arial"/>
                <w:sz w:val="20"/>
                <w:szCs w:val="20"/>
                <w:lang w:eastAsia="en-GB"/>
              </w:rPr>
              <w:t>0</w:t>
            </w:r>
          </w:p>
        </w:tc>
        <w:tc>
          <w:tcPr>
            <w:tcW w:w="957" w:type="dxa"/>
            <w:tcBorders>
              <w:top w:val="nil"/>
              <w:left w:val="nil"/>
              <w:bottom w:val="single" w:sz="4" w:space="0" w:color="auto"/>
              <w:right w:val="single" w:sz="4" w:space="0" w:color="auto"/>
            </w:tcBorders>
            <w:shd w:val="clear" w:color="auto" w:fill="auto"/>
            <w:vAlign w:val="center"/>
            <w:hideMark/>
          </w:tcPr>
          <w:p w14:paraId="3F660806" w14:textId="77777777" w:rsidR="001370C7" w:rsidRPr="003E6818" w:rsidRDefault="001370C7" w:rsidP="00C159B8">
            <w:pPr>
              <w:jc w:val="right"/>
              <w:rPr>
                <w:rFonts w:asciiTheme="minorHAnsi" w:eastAsia="Times New Roman" w:hAnsiTheme="minorHAnsi" w:cs="Arial"/>
                <w:sz w:val="20"/>
                <w:szCs w:val="20"/>
                <w:lang w:eastAsia="en-GB"/>
              </w:rPr>
            </w:pPr>
            <w:r w:rsidRPr="003E6818">
              <w:rPr>
                <w:rFonts w:asciiTheme="minorHAnsi" w:eastAsia="Times New Roman" w:hAnsiTheme="minorHAnsi" w:cs="Arial"/>
                <w:sz w:val="20"/>
                <w:szCs w:val="20"/>
                <w:lang w:eastAsia="en-GB"/>
              </w:rPr>
              <w:t>0</w:t>
            </w:r>
          </w:p>
        </w:tc>
        <w:tc>
          <w:tcPr>
            <w:tcW w:w="957" w:type="dxa"/>
            <w:tcBorders>
              <w:top w:val="nil"/>
              <w:left w:val="nil"/>
              <w:bottom w:val="single" w:sz="4" w:space="0" w:color="auto"/>
              <w:right w:val="single" w:sz="4" w:space="0" w:color="auto"/>
            </w:tcBorders>
            <w:shd w:val="clear" w:color="auto" w:fill="auto"/>
            <w:noWrap/>
            <w:vAlign w:val="center"/>
            <w:hideMark/>
          </w:tcPr>
          <w:p w14:paraId="484EA6BF" w14:textId="0F1A062E" w:rsidR="001370C7" w:rsidRPr="003E6818" w:rsidRDefault="001370C7" w:rsidP="00C159B8">
            <w:pPr>
              <w:jc w:val="right"/>
              <w:rPr>
                <w:rFonts w:asciiTheme="minorHAnsi" w:hAnsiTheme="minorHAnsi"/>
                <w:sz w:val="20"/>
                <w:szCs w:val="20"/>
              </w:rPr>
            </w:pPr>
            <w:r w:rsidRPr="003E6818">
              <w:rPr>
                <w:rFonts w:asciiTheme="minorHAnsi" w:eastAsia="Times New Roman" w:hAnsiTheme="minorHAnsi" w:cs="Arial"/>
                <w:sz w:val="20"/>
                <w:szCs w:val="20"/>
                <w:lang w:eastAsia="en-GB"/>
              </w:rPr>
              <w:t>16</w:t>
            </w:r>
            <w:r w:rsidR="009830A6" w:rsidRPr="003E6818">
              <w:rPr>
                <w:rFonts w:asciiTheme="minorHAnsi" w:eastAsia="Times New Roman" w:hAnsiTheme="minorHAnsi" w:cs="Arial"/>
                <w:sz w:val="20"/>
                <w:szCs w:val="20"/>
                <w:lang w:eastAsia="en-GB"/>
              </w:rPr>
              <w:t>,</w:t>
            </w:r>
            <w:r w:rsidRPr="003E6818">
              <w:rPr>
                <w:rFonts w:asciiTheme="minorHAnsi" w:eastAsia="Times New Roman" w:hAnsiTheme="minorHAnsi" w:cs="Arial"/>
                <w:sz w:val="20"/>
                <w:szCs w:val="20"/>
                <w:lang w:eastAsia="en-GB"/>
              </w:rPr>
              <w:t>000</w:t>
            </w:r>
          </w:p>
        </w:tc>
      </w:tr>
      <w:tr w:rsidR="00103BA2" w:rsidRPr="003E6818" w14:paraId="2BD86502" w14:textId="77777777" w:rsidTr="003E6818">
        <w:tc>
          <w:tcPr>
            <w:tcW w:w="3686" w:type="dxa"/>
            <w:tcBorders>
              <w:top w:val="nil"/>
              <w:left w:val="single" w:sz="4" w:space="0" w:color="auto"/>
              <w:bottom w:val="single" w:sz="4" w:space="0" w:color="auto"/>
              <w:right w:val="single" w:sz="4" w:space="0" w:color="auto"/>
            </w:tcBorders>
            <w:shd w:val="clear" w:color="auto" w:fill="auto"/>
            <w:vAlign w:val="center"/>
            <w:hideMark/>
          </w:tcPr>
          <w:p w14:paraId="4FB021A8" w14:textId="77777777" w:rsidR="001370C7" w:rsidRPr="003E6818" w:rsidRDefault="001370C7" w:rsidP="001E5EB8">
            <w:pPr>
              <w:jc w:val="left"/>
              <w:rPr>
                <w:rFonts w:asciiTheme="minorHAnsi" w:eastAsia="Times New Roman" w:hAnsiTheme="minorHAnsi" w:cs="Arial"/>
                <w:sz w:val="20"/>
                <w:szCs w:val="20"/>
                <w:lang w:eastAsia="en-GB"/>
              </w:rPr>
            </w:pPr>
            <w:r w:rsidRPr="003E6818">
              <w:rPr>
                <w:rFonts w:asciiTheme="minorHAnsi" w:eastAsia="Times New Roman" w:hAnsiTheme="minorHAnsi" w:cs="Arial"/>
                <w:sz w:val="20"/>
                <w:szCs w:val="20"/>
                <w:lang w:eastAsia="en-GB"/>
              </w:rPr>
              <w:t>Translating and publishing priority web content</w:t>
            </w:r>
          </w:p>
        </w:tc>
        <w:tc>
          <w:tcPr>
            <w:tcW w:w="1701" w:type="dxa"/>
            <w:tcBorders>
              <w:top w:val="nil"/>
              <w:left w:val="nil"/>
              <w:bottom w:val="single" w:sz="4" w:space="0" w:color="auto"/>
              <w:right w:val="single" w:sz="4" w:space="0" w:color="auto"/>
            </w:tcBorders>
            <w:shd w:val="clear" w:color="auto" w:fill="auto"/>
            <w:vAlign w:val="center"/>
            <w:hideMark/>
          </w:tcPr>
          <w:p w14:paraId="33081840" w14:textId="77777777" w:rsidR="001370C7" w:rsidRPr="003E6818" w:rsidRDefault="001370C7" w:rsidP="001E5EB8">
            <w:pPr>
              <w:jc w:val="left"/>
              <w:rPr>
                <w:rFonts w:asciiTheme="minorHAnsi" w:eastAsia="Times New Roman" w:hAnsiTheme="minorHAnsi" w:cs="Arial"/>
                <w:sz w:val="20"/>
                <w:szCs w:val="20"/>
                <w:lang w:eastAsia="en-GB"/>
              </w:rPr>
            </w:pPr>
            <w:r w:rsidRPr="003E6818">
              <w:rPr>
                <w:rFonts w:asciiTheme="minorHAnsi" w:eastAsia="Times New Roman" w:hAnsiTheme="minorHAnsi" w:cs="Arial"/>
                <w:sz w:val="20"/>
                <w:szCs w:val="20"/>
                <w:lang w:eastAsia="en-GB"/>
              </w:rPr>
              <w:t>27000/yr</w:t>
            </w:r>
          </w:p>
        </w:tc>
        <w:tc>
          <w:tcPr>
            <w:tcW w:w="956" w:type="dxa"/>
            <w:tcBorders>
              <w:top w:val="nil"/>
              <w:left w:val="nil"/>
              <w:bottom w:val="single" w:sz="4" w:space="0" w:color="auto"/>
              <w:right w:val="single" w:sz="4" w:space="0" w:color="auto"/>
            </w:tcBorders>
            <w:shd w:val="clear" w:color="auto" w:fill="auto"/>
            <w:vAlign w:val="center"/>
            <w:hideMark/>
          </w:tcPr>
          <w:p w14:paraId="58973081" w14:textId="77777777" w:rsidR="001370C7" w:rsidRPr="003E6818" w:rsidRDefault="001370C7" w:rsidP="00C159B8">
            <w:pPr>
              <w:jc w:val="right"/>
              <w:rPr>
                <w:rFonts w:asciiTheme="minorHAnsi" w:eastAsia="Times New Roman" w:hAnsiTheme="minorHAnsi" w:cs="Arial"/>
                <w:sz w:val="20"/>
                <w:szCs w:val="20"/>
                <w:lang w:eastAsia="en-GB"/>
              </w:rPr>
            </w:pPr>
            <w:r w:rsidRPr="003E6818">
              <w:rPr>
                <w:rFonts w:asciiTheme="minorHAnsi" w:eastAsia="Times New Roman" w:hAnsiTheme="minorHAnsi" w:cs="Arial"/>
                <w:sz w:val="20"/>
                <w:szCs w:val="20"/>
                <w:lang w:eastAsia="en-GB"/>
              </w:rPr>
              <w:t>27,000</w:t>
            </w:r>
          </w:p>
        </w:tc>
        <w:tc>
          <w:tcPr>
            <w:tcW w:w="957" w:type="dxa"/>
            <w:tcBorders>
              <w:top w:val="nil"/>
              <w:left w:val="nil"/>
              <w:bottom w:val="single" w:sz="4" w:space="0" w:color="auto"/>
              <w:right w:val="single" w:sz="4" w:space="0" w:color="auto"/>
            </w:tcBorders>
            <w:shd w:val="clear" w:color="auto" w:fill="auto"/>
            <w:vAlign w:val="center"/>
            <w:hideMark/>
          </w:tcPr>
          <w:p w14:paraId="3B2CBC3A" w14:textId="77777777" w:rsidR="001370C7" w:rsidRPr="003E6818" w:rsidRDefault="001370C7" w:rsidP="00C159B8">
            <w:pPr>
              <w:jc w:val="right"/>
              <w:rPr>
                <w:rFonts w:asciiTheme="minorHAnsi" w:eastAsia="Times New Roman" w:hAnsiTheme="minorHAnsi" w:cs="Arial"/>
                <w:sz w:val="20"/>
                <w:szCs w:val="20"/>
                <w:lang w:eastAsia="en-GB"/>
              </w:rPr>
            </w:pPr>
            <w:r w:rsidRPr="003E6818">
              <w:rPr>
                <w:rFonts w:asciiTheme="minorHAnsi" w:eastAsia="Times New Roman" w:hAnsiTheme="minorHAnsi" w:cs="Arial"/>
                <w:sz w:val="20"/>
                <w:szCs w:val="20"/>
                <w:lang w:eastAsia="en-GB"/>
              </w:rPr>
              <w:t>27,000</w:t>
            </w:r>
          </w:p>
        </w:tc>
        <w:tc>
          <w:tcPr>
            <w:tcW w:w="957" w:type="dxa"/>
            <w:tcBorders>
              <w:top w:val="nil"/>
              <w:left w:val="nil"/>
              <w:bottom w:val="single" w:sz="4" w:space="0" w:color="auto"/>
              <w:right w:val="single" w:sz="4" w:space="0" w:color="auto"/>
            </w:tcBorders>
            <w:shd w:val="clear" w:color="auto" w:fill="auto"/>
            <w:vAlign w:val="center"/>
            <w:hideMark/>
          </w:tcPr>
          <w:p w14:paraId="3E3DBE1C" w14:textId="77777777" w:rsidR="001370C7" w:rsidRPr="003E6818" w:rsidRDefault="001370C7" w:rsidP="00C159B8">
            <w:pPr>
              <w:jc w:val="right"/>
              <w:rPr>
                <w:rFonts w:asciiTheme="minorHAnsi" w:eastAsia="Times New Roman" w:hAnsiTheme="minorHAnsi" w:cs="Arial"/>
                <w:sz w:val="20"/>
                <w:szCs w:val="20"/>
                <w:lang w:eastAsia="en-GB"/>
              </w:rPr>
            </w:pPr>
            <w:r w:rsidRPr="003E6818">
              <w:rPr>
                <w:rFonts w:asciiTheme="minorHAnsi" w:eastAsia="Times New Roman" w:hAnsiTheme="minorHAnsi" w:cs="Arial"/>
                <w:sz w:val="20"/>
                <w:szCs w:val="20"/>
                <w:lang w:eastAsia="en-GB"/>
              </w:rPr>
              <w:t>27,000</w:t>
            </w:r>
          </w:p>
        </w:tc>
        <w:tc>
          <w:tcPr>
            <w:tcW w:w="957" w:type="dxa"/>
            <w:tcBorders>
              <w:top w:val="nil"/>
              <w:left w:val="nil"/>
              <w:bottom w:val="single" w:sz="4" w:space="0" w:color="auto"/>
              <w:right w:val="single" w:sz="4" w:space="0" w:color="auto"/>
            </w:tcBorders>
            <w:shd w:val="clear" w:color="auto" w:fill="auto"/>
            <w:noWrap/>
            <w:vAlign w:val="center"/>
            <w:hideMark/>
          </w:tcPr>
          <w:p w14:paraId="61B3051F" w14:textId="746BBBFE" w:rsidR="001370C7" w:rsidRPr="003E6818" w:rsidRDefault="001370C7" w:rsidP="00C159B8">
            <w:pPr>
              <w:jc w:val="right"/>
              <w:rPr>
                <w:rFonts w:asciiTheme="minorHAnsi" w:hAnsiTheme="minorHAnsi"/>
                <w:sz w:val="20"/>
                <w:szCs w:val="20"/>
              </w:rPr>
            </w:pPr>
            <w:r w:rsidRPr="003E6818">
              <w:rPr>
                <w:rFonts w:asciiTheme="minorHAnsi" w:eastAsia="Times New Roman" w:hAnsiTheme="minorHAnsi" w:cs="Arial"/>
                <w:sz w:val="20"/>
                <w:szCs w:val="20"/>
                <w:lang w:eastAsia="en-GB"/>
              </w:rPr>
              <w:t>81</w:t>
            </w:r>
            <w:r w:rsidR="009830A6" w:rsidRPr="003E6818">
              <w:rPr>
                <w:rFonts w:asciiTheme="minorHAnsi" w:eastAsia="Times New Roman" w:hAnsiTheme="minorHAnsi" w:cs="Arial"/>
                <w:sz w:val="20"/>
                <w:szCs w:val="20"/>
                <w:lang w:eastAsia="en-GB"/>
              </w:rPr>
              <w:t>,</w:t>
            </w:r>
            <w:r w:rsidRPr="003E6818">
              <w:rPr>
                <w:rFonts w:asciiTheme="minorHAnsi" w:eastAsia="Times New Roman" w:hAnsiTheme="minorHAnsi" w:cs="Arial"/>
                <w:sz w:val="20"/>
                <w:szCs w:val="20"/>
                <w:lang w:eastAsia="en-GB"/>
              </w:rPr>
              <w:t>000</w:t>
            </w:r>
          </w:p>
        </w:tc>
      </w:tr>
      <w:tr w:rsidR="00103BA2" w:rsidRPr="003E6818" w14:paraId="387C3B16" w14:textId="77777777" w:rsidTr="003E6818">
        <w:tc>
          <w:tcPr>
            <w:tcW w:w="3686" w:type="dxa"/>
            <w:tcBorders>
              <w:top w:val="nil"/>
              <w:left w:val="single" w:sz="4" w:space="0" w:color="auto"/>
              <w:bottom w:val="single" w:sz="4" w:space="0" w:color="auto"/>
              <w:right w:val="single" w:sz="4" w:space="0" w:color="auto"/>
            </w:tcBorders>
            <w:shd w:val="clear" w:color="auto" w:fill="auto"/>
            <w:vAlign w:val="center"/>
            <w:hideMark/>
          </w:tcPr>
          <w:p w14:paraId="27A7C309" w14:textId="77777777" w:rsidR="001370C7" w:rsidRPr="003E6818" w:rsidRDefault="001370C7" w:rsidP="001E5EB8">
            <w:pPr>
              <w:jc w:val="left"/>
              <w:rPr>
                <w:rFonts w:asciiTheme="minorHAnsi" w:eastAsia="Times New Roman" w:hAnsiTheme="minorHAnsi" w:cs="Arial"/>
                <w:sz w:val="20"/>
                <w:szCs w:val="20"/>
                <w:lang w:eastAsia="en-GB"/>
              </w:rPr>
            </w:pPr>
            <w:r w:rsidRPr="003E6818">
              <w:rPr>
                <w:rFonts w:asciiTheme="minorHAnsi" w:eastAsia="Times New Roman" w:hAnsiTheme="minorHAnsi" w:cs="Arial"/>
                <w:sz w:val="20"/>
                <w:szCs w:val="20"/>
                <w:lang w:eastAsia="en-GB"/>
              </w:rPr>
              <w:t xml:space="preserve">Arabic speaking Regional Officer (at 20%) </w:t>
            </w:r>
            <w:r w:rsidRPr="003E6818">
              <w:rPr>
                <w:rFonts w:asciiTheme="minorHAnsi" w:eastAsia="Times New Roman" w:hAnsiTheme="minorHAnsi" w:cs="Arial"/>
                <w:sz w:val="20"/>
                <w:szCs w:val="20"/>
                <w:vertAlign w:val="superscript"/>
                <w:lang w:eastAsia="en-GB"/>
              </w:rPr>
              <w:t>1</w:t>
            </w:r>
          </w:p>
        </w:tc>
        <w:tc>
          <w:tcPr>
            <w:tcW w:w="1701" w:type="dxa"/>
            <w:tcBorders>
              <w:top w:val="nil"/>
              <w:left w:val="nil"/>
              <w:bottom w:val="single" w:sz="4" w:space="0" w:color="auto"/>
              <w:right w:val="single" w:sz="4" w:space="0" w:color="auto"/>
            </w:tcBorders>
            <w:shd w:val="clear" w:color="auto" w:fill="auto"/>
            <w:vAlign w:val="center"/>
            <w:hideMark/>
          </w:tcPr>
          <w:p w14:paraId="69F20AC8" w14:textId="77777777" w:rsidR="001370C7" w:rsidRPr="003E6818" w:rsidRDefault="002334A6" w:rsidP="001E5EB8">
            <w:pPr>
              <w:jc w:val="left"/>
              <w:rPr>
                <w:rFonts w:asciiTheme="minorHAnsi" w:eastAsia="Times New Roman" w:hAnsiTheme="minorHAnsi" w:cs="Arial"/>
                <w:sz w:val="20"/>
                <w:szCs w:val="20"/>
                <w:lang w:eastAsia="en-GB"/>
              </w:rPr>
            </w:pPr>
            <w:r w:rsidRPr="003E6818">
              <w:rPr>
                <w:rFonts w:asciiTheme="minorHAnsi" w:eastAsia="Times New Roman" w:hAnsiTheme="minorHAnsi" w:cs="Arial"/>
                <w:sz w:val="20"/>
                <w:szCs w:val="20"/>
                <w:lang w:eastAsia="en-GB"/>
              </w:rPr>
              <w:t>24</w:t>
            </w:r>
            <w:r w:rsidR="001370C7" w:rsidRPr="003E6818">
              <w:rPr>
                <w:rFonts w:asciiTheme="minorHAnsi" w:eastAsia="Times New Roman" w:hAnsiTheme="minorHAnsi" w:cs="Arial"/>
                <w:sz w:val="20"/>
                <w:szCs w:val="20"/>
                <w:lang w:eastAsia="en-GB"/>
              </w:rPr>
              <w:t>,000/yr</w:t>
            </w:r>
          </w:p>
        </w:tc>
        <w:tc>
          <w:tcPr>
            <w:tcW w:w="956" w:type="dxa"/>
            <w:tcBorders>
              <w:top w:val="nil"/>
              <w:left w:val="nil"/>
              <w:bottom w:val="single" w:sz="4" w:space="0" w:color="auto"/>
              <w:right w:val="single" w:sz="4" w:space="0" w:color="auto"/>
            </w:tcBorders>
            <w:shd w:val="clear" w:color="auto" w:fill="auto"/>
            <w:vAlign w:val="center"/>
            <w:hideMark/>
          </w:tcPr>
          <w:p w14:paraId="059484AF" w14:textId="77777777" w:rsidR="001370C7" w:rsidRPr="003E6818" w:rsidRDefault="001370C7" w:rsidP="00C159B8">
            <w:pPr>
              <w:jc w:val="right"/>
              <w:rPr>
                <w:rFonts w:asciiTheme="minorHAnsi" w:eastAsia="Times New Roman" w:hAnsiTheme="minorHAnsi" w:cs="Arial"/>
                <w:sz w:val="20"/>
                <w:szCs w:val="20"/>
                <w:lang w:eastAsia="en-GB"/>
              </w:rPr>
            </w:pPr>
            <w:r w:rsidRPr="003E6818">
              <w:rPr>
                <w:rFonts w:asciiTheme="minorHAnsi" w:eastAsia="Times New Roman" w:hAnsiTheme="minorHAnsi" w:cs="Arial"/>
                <w:sz w:val="20"/>
                <w:szCs w:val="20"/>
                <w:lang w:eastAsia="en-GB"/>
              </w:rPr>
              <w:t>24,000</w:t>
            </w:r>
          </w:p>
        </w:tc>
        <w:tc>
          <w:tcPr>
            <w:tcW w:w="957" w:type="dxa"/>
            <w:tcBorders>
              <w:top w:val="nil"/>
              <w:left w:val="nil"/>
              <w:bottom w:val="single" w:sz="4" w:space="0" w:color="auto"/>
              <w:right w:val="single" w:sz="4" w:space="0" w:color="auto"/>
            </w:tcBorders>
            <w:shd w:val="clear" w:color="auto" w:fill="auto"/>
            <w:vAlign w:val="center"/>
            <w:hideMark/>
          </w:tcPr>
          <w:p w14:paraId="2DB2E1E0" w14:textId="77777777" w:rsidR="001370C7" w:rsidRPr="003E6818" w:rsidRDefault="001370C7" w:rsidP="00C159B8">
            <w:pPr>
              <w:jc w:val="right"/>
              <w:rPr>
                <w:rFonts w:asciiTheme="minorHAnsi" w:eastAsia="Times New Roman" w:hAnsiTheme="minorHAnsi" w:cs="Arial"/>
                <w:sz w:val="20"/>
                <w:szCs w:val="20"/>
                <w:lang w:eastAsia="en-GB"/>
              </w:rPr>
            </w:pPr>
            <w:r w:rsidRPr="003E6818">
              <w:rPr>
                <w:rFonts w:asciiTheme="minorHAnsi" w:eastAsia="Times New Roman" w:hAnsiTheme="minorHAnsi" w:cs="Arial"/>
                <w:sz w:val="20"/>
                <w:szCs w:val="20"/>
                <w:lang w:eastAsia="en-GB"/>
              </w:rPr>
              <w:t>24,000</w:t>
            </w:r>
          </w:p>
        </w:tc>
        <w:tc>
          <w:tcPr>
            <w:tcW w:w="957" w:type="dxa"/>
            <w:tcBorders>
              <w:top w:val="nil"/>
              <w:left w:val="nil"/>
              <w:bottom w:val="single" w:sz="4" w:space="0" w:color="auto"/>
              <w:right w:val="single" w:sz="4" w:space="0" w:color="auto"/>
            </w:tcBorders>
            <w:shd w:val="clear" w:color="auto" w:fill="auto"/>
            <w:vAlign w:val="center"/>
            <w:hideMark/>
          </w:tcPr>
          <w:p w14:paraId="42901FF9" w14:textId="77777777" w:rsidR="001370C7" w:rsidRPr="003E6818" w:rsidRDefault="001370C7" w:rsidP="00C159B8">
            <w:pPr>
              <w:jc w:val="right"/>
              <w:rPr>
                <w:rFonts w:asciiTheme="minorHAnsi" w:eastAsia="Times New Roman" w:hAnsiTheme="minorHAnsi" w:cs="Arial"/>
                <w:sz w:val="20"/>
                <w:szCs w:val="20"/>
                <w:lang w:eastAsia="en-GB"/>
              </w:rPr>
            </w:pPr>
            <w:r w:rsidRPr="003E6818">
              <w:rPr>
                <w:rFonts w:asciiTheme="minorHAnsi" w:eastAsia="Times New Roman" w:hAnsiTheme="minorHAnsi" w:cs="Arial"/>
                <w:sz w:val="20"/>
                <w:szCs w:val="20"/>
                <w:lang w:eastAsia="en-GB"/>
              </w:rPr>
              <w:t>24,000</w:t>
            </w:r>
          </w:p>
        </w:tc>
        <w:tc>
          <w:tcPr>
            <w:tcW w:w="957" w:type="dxa"/>
            <w:tcBorders>
              <w:top w:val="nil"/>
              <w:left w:val="nil"/>
              <w:bottom w:val="single" w:sz="4" w:space="0" w:color="auto"/>
              <w:right w:val="single" w:sz="4" w:space="0" w:color="auto"/>
            </w:tcBorders>
            <w:shd w:val="clear" w:color="auto" w:fill="auto"/>
            <w:noWrap/>
            <w:vAlign w:val="center"/>
            <w:hideMark/>
          </w:tcPr>
          <w:p w14:paraId="2E2765E1" w14:textId="77777777" w:rsidR="001370C7" w:rsidRPr="003E6818" w:rsidRDefault="001370C7" w:rsidP="00C159B8">
            <w:pPr>
              <w:jc w:val="right"/>
              <w:rPr>
                <w:rFonts w:asciiTheme="minorHAnsi" w:hAnsiTheme="minorHAnsi"/>
                <w:sz w:val="20"/>
                <w:szCs w:val="20"/>
              </w:rPr>
            </w:pPr>
            <w:r w:rsidRPr="003E6818">
              <w:rPr>
                <w:rFonts w:asciiTheme="minorHAnsi" w:hAnsiTheme="minorHAnsi"/>
                <w:sz w:val="20"/>
                <w:szCs w:val="20"/>
              </w:rPr>
              <w:t>72,000</w:t>
            </w:r>
          </w:p>
        </w:tc>
      </w:tr>
      <w:tr w:rsidR="00103BA2" w:rsidRPr="003E6818" w14:paraId="008DC351" w14:textId="77777777" w:rsidTr="009830A6">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0F38660" w14:textId="77777777" w:rsidR="001370C7" w:rsidRPr="003E6818" w:rsidRDefault="001370C7" w:rsidP="001E5EB8">
            <w:pPr>
              <w:jc w:val="left"/>
              <w:rPr>
                <w:rFonts w:asciiTheme="minorHAnsi" w:hAnsiTheme="minorHAnsi"/>
                <w:b/>
                <w:sz w:val="20"/>
                <w:szCs w:val="20"/>
              </w:rPr>
            </w:pPr>
            <w:r w:rsidRPr="003E6818">
              <w:rPr>
                <w:rFonts w:asciiTheme="minorHAnsi" w:hAnsiTheme="minorHAnsi"/>
                <w:b/>
                <w:sz w:val="20"/>
                <w:szCs w:val="20"/>
              </w:rPr>
              <w:t>Total (CHF)</w:t>
            </w:r>
          </w:p>
        </w:tc>
        <w:tc>
          <w:tcPr>
            <w:tcW w:w="1701" w:type="dxa"/>
            <w:tcBorders>
              <w:top w:val="nil"/>
              <w:left w:val="nil"/>
              <w:bottom w:val="single" w:sz="4" w:space="0" w:color="auto"/>
              <w:right w:val="single" w:sz="4" w:space="0" w:color="auto"/>
            </w:tcBorders>
            <w:shd w:val="clear" w:color="auto" w:fill="auto"/>
            <w:vAlign w:val="center"/>
            <w:hideMark/>
          </w:tcPr>
          <w:p w14:paraId="6976BA02" w14:textId="77777777" w:rsidR="001370C7" w:rsidRPr="003E6818" w:rsidRDefault="001370C7" w:rsidP="001E5EB8">
            <w:pPr>
              <w:jc w:val="left"/>
              <w:rPr>
                <w:rFonts w:asciiTheme="minorHAnsi" w:hAnsiTheme="minorHAnsi"/>
                <w:b/>
                <w:sz w:val="20"/>
                <w:szCs w:val="20"/>
              </w:rPr>
            </w:pPr>
            <w:r w:rsidRPr="003E6818">
              <w:rPr>
                <w:rFonts w:asciiTheme="minorHAnsi" w:hAnsiTheme="minorHAnsi"/>
                <w:b/>
                <w:sz w:val="20"/>
                <w:szCs w:val="20"/>
              </w:rPr>
              <w:t> </w:t>
            </w:r>
          </w:p>
        </w:tc>
        <w:tc>
          <w:tcPr>
            <w:tcW w:w="956" w:type="dxa"/>
            <w:tcBorders>
              <w:top w:val="nil"/>
              <w:left w:val="nil"/>
              <w:bottom w:val="single" w:sz="4" w:space="0" w:color="auto"/>
              <w:right w:val="single" w:sz="4" w:space="0" w:color="auto"/>
            </w:tcBorders>
            <w:shd w:val="clear" w:color="auto" w:fill="auto"/>
            <w:hideMark/>
          </w:tcPr>
          <w:p w14:paraId="0ACAD438" w14:textId="77777777" w:rsidR="001370C7" w:rsidRPr="003E6818" w:rsidRDefault="001370C7" w:rsidP="00C159B8">
            <w:pPr>
              <w:jc w:val="right"/>
              <w:rPr>
                <w:rFonts w:asciiTheme="minorHAnsi" w:hAnsiTheme="minorHAnsi"/>
                <w:b/>
                <w:sz w:val="20"/>
                <w:szCs w:val="20"/>
              </w:rPr>
            </w:pPr>
            <w:r w:rsidRPr="003E6818">
              <w:rPr>
                <w:rFonts w:asciiTheme="minorHAnsi" w:hAnsiTheme="minorHAnsi"/>
                <w:b/>
                <w:sz w:val="20"/>
                <w:szCs w:val="20"/>
              </w:rPr>
              <w:t>94,000</w:t>
            </w:r>
          </w:p>
        </w:tc>
        <w:tc>
          <w:tcPr>
            <w:tcW w:w="957" w:type="dxa"/>
            <w:tcBorders>
              <w:top w:val="nil"/>
              <w:left w:val="nil"/>
              <w:bottom w:val="single" w:sz="4" w:space="0" w:color="auto"/>
              <w:right w:val="single" w:sz="4" w:space="0" w:color="auto"/>
            </w:tcBorders>
            <w:shd w:val="clear" w:color="auto" w:fill="auto"/>
            <w:hideMark/>
          </w:tcPr>
          <w:p w14:paraId="223C14A1" w14:textId="77777777" w:rsidR="001370C7" w:rsidRPr="003E6818" w:rsidRDefault="001370C7" w:rsidP="00C159B8">
            <w:pPr>
              <w:jc w:val="right"/>
              <w:rPr>
                <w:rFonts w:asciiTheme="minorHAnsi" w:hAnsiTheme="minorHAnsi"/>
                <w:b/>
                <w:sz w:val="20"/>
                <w:szCs w:val="20"/>
              </w:rPr>
            </w:pPr>
            <w:r w:rsidRPr="003E6818">
              <w:rPr>
                <w:rFonts w:asciiTheme="minorHAnsi" w:hAnsiTheme="minorHAnsi"/>
                <w:b/>
                <w:sz w:val="20"/>
                <w:szCs w:val="20"/>
              </w:rPr>
              <w:t>78,000</w:t>
            </w:r>
          </w:p>
        </w:tc>
        <w:tc>
          <w:tcPr>
            <w:tcW w:w="957" w:type="dxa"/>
            <w:tcBorders>
              <w:top w:val="nil"/>
              <w:left w:val="nil"/>
              <w:bottom w:val="single" w:sz="4" w:space="0" w:color="auto"/>
              <w:right w:val="single" w:sz="4" w:space="0" w:color="auto"/>
            </w:tcBorders>
            <w:shd w:val="clear" w:color="auto" w:fill="auto"/>
            <w:hideMark/>
          </w:tcPr>
          <w:p w14:paraId="75F02560" w14:textId="77777777" w:rsidR="001370C7" w:rsidRPr="003E6818" w:rsidRDefault="001370C7" w:rsidP="00C159B8">
            <w:pPr>
              <w:jc w:val="right"/>
              <w:rPr>
                <w:rFonts w:asciiTheme="minorHAnsi" w:hAnsiTheme="minorHAnsi"/>
                <w:b/>
                <w:sz w:val="20"/>
                <w:szCs w:val="20"/>
              </w:rPr>
            </w:pPr>
            <w:r w:rsidRPr="003E6818">
              <w:rPr>
                <w:rFonts w:asciiTheme="minorHAnsi" w:hAnsiTheme="minorHAnsi"/>
                <w:b/>
                <w:sz w:val="20"/>
                <w:szCs w:val="20"/>
              </w:rPr>
              <w:t>78,000</w:t>
            </w:r>
          </w:p>
        </w:tc>
        <w:tc>
          <w:tcPr>
            <w:tcW w:w="957" w:type="dxa"/>
            <w:tcBorders>
              <w:top w:val="nil"/>
              <w:left w:val="nil"/>
              <w:bottom w:val="single" w:sz="4" w:space="0" w:color="auto"/>
              <w:right w:val="single" w:sz="4" w:space="0" w:color="auto"/>
            </w:tcBorders>
            <w:shd w:val="clear" w:color="auto" w:fill="auto"/>
            <w:noWrap/>
            <w:hideMark/>
          </w:tcPr>
          <w:p w14:paraId="18D6B941" w14:textId="77777777" w:rsidR="001370C7" w:rsidRPr="003E6818" w:rsidRDefault="001370C7" w:rsidP="00C159B8">
            <w:pPr>
              <w:jc w:val="right"/>
              <w:rPr>
                <w:rFonts w:asciiTheme="minorHAnsi" w:hAnsiTheme="minorHAnsi"/>
                <w:b/>
                <w:sz w:val="20"/>
                <w:szCs w:val="20"/>
              </w:rPr>
            </w:pPr>
            <w:r w:rsidRPr="003E6818">
              <w:rPr>
                <w:rFonts w:asciiTheme="minorHAnsi" w:hAnsiTheme="minorHAnsi"/>
                <w:b/>
                <w:sz w:val="20"/>
                <w:szCs w:val="20"/>
              </w:rPr>
              <w:t>250,000</w:t>
            </w:r>
          </w:p>
        </w:tc>
      </w:tr>
    </w:tbl>
    <w:p w14:paraId="598A9F97" w14:textId="77777777" w:rsidR="00371C9B" w:rsidRPr="003E6818" w:rsidRDefault="001370C7" w:rsidP="001E5EB8">
      <w:pPr>
        <w:jc w:val="left"/>
        <w:rPr>
          <w:rFonts w:asciiTheme="minorHAnsi" w:hAnsiTheme="minorHAnsi" w:cs="Arial"/>
          <w:iCs/>
          <w:sz w:val="20"/>
          <w:szCs w:val="20"/>
        </w:rPr>
      </w:pPr>
      <w:r w:rsidRPr="003E6818">
        <w:rPr>
          <w:rFonts w:asciiTheme="minorHAnsi" w:hAnsiTheme="minorHAnsi" w:cs="Arial"/>
          <w:iCs/>
          <w:sz w:val="20"/>
          <w:szCs w:val="20"/>
          <w:vertAlign w:val="superscript"/>
        </w:rPr>
        <w:t xml:space="preserve">1 </w:t>
      </w:r>
      <w:r w:rsidRPr="003E6818">
        <w:rPr>
          <w:rFonts w:asciiTheme="minorHAnsi" w:hAnsiTheme="minorHAnsi" w:cs="Arial"/>
          <w:iCs/>
          <w:sz w:val="20"/>
          <w:szCs w:val="20"/>
        </w:rPr>
        <w:t xml:space="preserve">Options include the officer </w:t>
      </w:r>
      <w:r w:rsidR="002334A6" w:rsidRPr="003E6818">
        <w:rPr>
          <w:rFonts w:asciiTheme="minorHAnsi" w:hAnsiTheme="minorHAnsi" w:cs="Arial"/>
          <w:iCs/>
          <w:sz w:val="20"/>
          <w:szCs w:val="20"/>
        </w:rPr>
        <w:t>being a secondment of</w:t>
      </w:r>
      <w:r w:rsidRPr="003E6818">
        <w:rPr>
          <w:rFonts w:asciiTheme="minorHAnsi" w:hAnsiTheme="minorHAnsi" w:cs="Arial"/>
          <w:iCs/>
          <w:sz w:val="20"/>
          <w:szCs w:val="20"/>
        </w:rPr>
        <w:t xml:space="preserve"> existing staff in a government department or Ramsar IOP or partners based in the Arab region. This needs further discussion. </w:t>
      </w:r>
    </w:p>
    <w:p w14:paraId="3619414B" w14:textId="77777777" w:rsidR="00371C9B" w:rsidRPr="001E5EB8" w:rsidRDefault="00371C9B" w:rsidP="001E5EB8">
      <w:pPr>
        <w:jc w:val="left"/>
        <w:rPr>
          <w:rFonts w:asciiTheme="minorHAnsi" w:hAnsiTheme="minorHAnsi" w:cs="Arial"/>
          <w:iCs/>
        </w:rPr>
      </w:pPr>
    </w:p>
    <w:p w14:paraId="01EAAC99" w14:textId="4725991B" w:rsidR="005B75D6" w:rsidRDefault="005B75D6" w:rsidP="00E2710C">
      <w:pPr>
        <w:pStyle w:val="ListParagraph"/>
        <w:numPr>
          <w:ilvl w:val="0"/>
          <w:numId w:val="4"/>
        </w:numPr>
        <w:ind w:left="426" w:hanging="426"/>
        <w:jc w:val="left"/>
        <w:rPr>
          <w:rFonts w:asciiTheme="minorHAnsi" w:hAnsiTheme="minorHAnsi"/>
          <w:color w:val="000000"/>
          <w:lang w:eastAsia="en-GB"/>
        </w:rPr>
      </w:pPr>
      <w:r>
        <w:rPr>
          <w:rFonts w:asciiTheme="minorHAnsi" w:hAnsiTheme="minorHAnsi"/>
          <w:color w:val="000000"/>
          <w:lang w:eastAsia="en-GB"/>
        </w:rPr>
        <w:t xml:space="preserve">Discussions held at the Secretariat </w:t>
      </w:r>
      <w:r w:rsidR="00230DB8">
        <w:rPr>
          <w:rFonts w:asciiTheme="minorHAnsi" w:hAnsiTheme="minorHAnsi"/>
          <w:color w:val="000000"/>
          <w:lang w:eastAsia="en-GB"/>
        </w:rPr>
        <w:t xml:space="preserve">suggested the following possible </w:t>
      </w:r>
      <w:r>
        <w:rPr>
          <w:rFonts w:asciiTheme="minorHAnsi" w:hAnsiTheme="minorHAnsi"/>
          <w:color w:val="000000"/>
          <w:lang w:eastAsia="en-GB"/>
        </w:rPr>
        <w:t xml:space="preserve"> approaches for identifying prospective funders</w:t>
      </w:r>
      <w:r w:rsidR="00230DB8">
        <w:rPr>
          <w:rFonts w:asciiTheme="minorHAnsi" w:hAnsiTheme="minorHAnsi"/>
          <w:color w:val="000000"/>
          <w:lang w:eastAsia="en-GB"/>
        </w:rPr>
        <w:t>:</w:t>
      </w:r>
      <w:r>
        <w:rPr>
          <w:rFonts w:asciiTheme="minorHAnsi" w:hAnsiTheme="minorHAnsi"/>
          <w:color w:val="000000"/>
          <w:lang w:eastAsia="en-GB"/>
        </w:rPr>
        <w:t xml:space="preserve"> </w:t>
      </w:r>
    </w:p>
    <w:p w14:paraId="22EC0E99" w14:textId="641802B2" w:rsidR="005B75D6" w:rsidRDefault="007A4C7F" w:rsidP="00C159B8">
      <w:pPr>
        <w:pStyle w:val="ListParagraph"/>
        <w:numPr>
          <w:ilvl w:val="0"/>
          <w:numId w:val="7"/>
        </w:numPr>
        <w:ind w:left="851" w:hanging="426"/>
        <w:jc w:val="left"/>
        <w:rPr>
          <w:rFonts w:asciiTheme="minorHAnsi" w:hAnsiTheme="minorHAnsi"/>
          <w:color w:val="000000"/>
          <w:lang w:eastAsia="en-GB"/>
        </w:rPr>
      </w:pPr>
      <w:r w:rsidRPr="005B75D6">
        <w:rPr>
          <w:rFonts w:asciiTheme="minorHAnsi" w:hAnsiTheme="minorHAnsi"/>
          <w:color w:val="000000"/>
          <w:lang w:eastAsia="en-GB"/>
        </w:rPr>
        <w:t xml:space="preserve">For Arabic language translation, </w:t>
      </w:r>
      <w:r w:rsidR="009830A6" w:rsidRPr="005B75D6">
        <w:rPr>
          <w:rFonts w:asciiTheme="minorHAnsi" w:hAnsiTheme="minorHAnsi"/>
          <w:color w:val="000000"/>
          <w:lang w:eastAsia="en-GB"/>
        </w:rPr>
        <w:t>Arabic</w:t>
      </w:r>
      <w:r w:rsidR="009830A6">
        <w:rPr>
          <w:rFonts w:asciiTheme="minorHAnsi" w:hAnsiTheme="minorHAnsi"/>
          <w:color w:val="000000"/>
          <w:lang w:eastAsia="en-GB"/>
        </w:rPr>
        <w:t>-</w:t>
      </w:r>
      <w:r w:rsidRPr="005B75D6">
        <w:rPr>
          <w:rFonts w:asciiTheme="minorHAnsi" w:hAnsiTheme="minorHAnsi"/>
          <w:color w:val="000000"/>
          <w:lang w:eastAsia="en-GB"/>
        </w:rPr>
        <w:t>speaking countries could be asked to provide support.</w:t>
      </w:r>
    </w:p>
    <w:p w14:paraId="54F8D315" w14:textId="082C5796" w:rsidR="00452707" w:rsidRDefault="005B75D6" w:rsidP="00C159B8">
      <w:pPr>
        <w:pStyle w:val="ListParagraph"/>
        <w:numPr>
          <w:ilvl w:val="0"/>
          <w:numId w:val="7"/>
        </w:numPr>
        <w:ind w:left="851" w:hanging="426"/>
        <w:jc w:val="left"/>
        <w:rPr>
          <w:rFonts w:asciiTheme="minorHAnsi" w:hAnsiTheme="minorHAnsi"/>
          <w:color w:val="000000"/>
          <w:lang w:eastAsia="en-GB"/>
        </w:rPr>
      </w:pPr>
      <w:r>
        <w:rPr>
          <w:rFonts w:asciiTheme="minorHAnsi" w:hAnsiTheme="minorHAnsi"/>
          <w:color w:val="000000"/>
          <w:lang w:eastAsia="en-GB"/>
        </w:rPr>
        <w:lastRenderedPageBreak/>
        <w:t>F</w:t>
      </w:r>
      <w:r w:rsidR="007A4C7F" w:rsidRPr="005B75D6">
        <w:rPr>
          <w:rFonts w:asciiTheme="minorHAnsi" w:hAnsiTheme="minorHAnsi"/>
          <w:color w:val="000000"/>
          <w:lang w:eastAsia="en-GB"/>
        </w:rPr>
        <w:t xml:space="preserve">or </w:t>
      </w:r>
      <w:r w:rsidR="00D11292" w:rsidRPr="005B75D6">
        <w:rPr>
          <w:rFonts w:asciiTheme="minorHAnsi" w:hAnsiTheme="minorHAnsi"/>
          <w:color w:val="000000"/>
          <w:lang w:eastAsia="en-GB"/>
        </w:rPr>
        <w:t xml:space="preserve">the possibility of </w:t>
      </w:r>
      <w:r w:rsidR="007A4C7F" w:rsidRPr="005B75D6">
        <w:rPr>
          <w:rFonts w:asciiTheme="minorHAnsi" w:hAnsiTheme="minorHAnsi"/>
          <w:color w:val="000000"/>
          <w:lang w:eastAsia="en-GB"/>
        </w:rPr>
        <w:t xml:space="preserve">Russian and Chinese translations, </w:t>
      </w:r>
      <w:r w:rsidR="009830A6">
        <w:rPr>
          <w:rFonts w:asciiTheme="minorHAnsi" w:hAnsiTheme="minorHAnsi"/>
          <w:color w:val="000000"/>
          <w:lang w:eastAsia="en-GB"/>
        </w:rPr>
        <w:t xml:space="preserve">the </w:t>
      </w:r>
      <w:r w:rsidR="00D11292" w:rsidRPr="005B75D6">
        <w:rPr>
          <w:rFonts w:asciiTheme="minorHAnsi" w:hAnsiTheme="minorHAnsi"/>
          <w:color w:val="000000"/>
          <w:lang w:eastAsia="en-GB"/>
        </w:rPr>
        <w:t>Russia</w:t>
      </w:r>
      <w:r w:rsidR="009830A6">
        <w:rPr>
          <w:rFonts w:asciiTheme="minorHAnsi" w:hAnsiTheme="minorHAnsi"/>
          <w:color w:val="000000"/>
          <w:lang w:eastAsia="en-GB"/>
        </w:rPr>
        <w:t>n Federation</w:t>
      </w:r>
      <w:r w:rsidR="00D11292" w:rsidRPr="005B75D6">
        <w:rPr>
          <w:rFonts w:asciiTheme="minorHAnsi" w:hAnsiTheme="minorHAnsi"/>
          <w:color w:val="000000"/>
          <w:lang w:eastAsia="en-GB"/>
        </w:rPr>
        <w:t xml:space="preserve"> and China</w:t>
      </w:r>
      <w:r w:rsidR="007A4C7F" w:rsidRPr="005B75D6">
        <w:rPr>
          <w:rFonts w:asciiTheme="minorHAnsi" w:hAnsiTheme="minorHAnsi"/>
          <w:color w:val="000000"/>
          <w:lang w:eastAsia="en-GB"/>
        </w:rPr>
        <w:t xml:space="preserve"> </w:t>
      </w:r>
      <w:r w:rsidR="00CC5C71">
        <w:rPr>
          <w:rFonts w:asciiTheme="minorHAnsi" w:hAnsiTheme="minorHAnsi"/>
          <w:color w:val="000000"/>
          <w:lang w:eastAsia="en-GB"/>
        </w:rPr>
        <w:t>c</w:t>
      </w:r>
      <w:r w:rsidR="00D11292" w:rsidRPr="005B75D6">
        <w:rPr>
          <w:rFonts w:asciiTheme="minorHAnsi" w:hAnsiTheme="minorHAnsi"/>
          <w:color w:val="000000"/>
          <w:lang w:eastAsia="en-GB"/>
        </w:rPr>
        <w:t>ould be approached</w:t>
      </w:r>
      <w:r w:rsidR="007A4C7F" w:rsidRPr="005B75D6">
        <w:rPr>
          <w:rFonts w:asciiTheme="minorHAnsi" w:hAnsiTheme="minorHAnsi"/>
          <w:color w:val="000000"/>
          <w:lang w:eastAsia="en-GB"/>
        </w:rPr>
        <w:t>.</w:t>
      </w:r>
      <w:r w:rsidR="00452707" w:rsidRPr="005B75D6">
        <w:rPr>
          <w:rFonts w:asciiTheme="minorHAnsi" w:hAnsiTheme="minorHAnsi"/>
          <w:color w:val="000000"/>
          <w:lang w:eastAsia="en-GB"/>
        </w:rPr>
        <w:t xml:space="preserve"> </w:t>
      </w:r>
    </w:p>
    <w:p w14:paraId="68C6B2C1" w14:textId="77777777" w:rsidR="005B75D6" w:rsidRDefault="005B75D6" w:rsidP="005B75D6">
      <w:pPr>
        <w:jc w:val="left"/>
        <w:rPr>
          <w:rFonts w:asciiTheme="minorHAnsi" w:hAnsiTheme="minorHAnsi"/>
          <w:color w:val="000000"/>
          <w:lang w:eastAsia="en-GB"/>
        </w:rPr>
      </w:pPr>
    </w:p>
    <w:p w14:paraId="29C4860F" w14:textId="3E28D57C" w:rsidR="005B75D6" w:rsidRPr="005B75D6" w:rsidRDefault="005B75D6" w:rsidP="00E2710C">
      <w:pPr>
        <w:pStyle w:val="ListParagraph"/>
        <w:numPr>
          <w:ilvl w:val="0"/>
          <w:numId w:val="4"/>
        </w:numPr>
        <w:ind w:left="426" w:hanging="426"/>
        <w:jc w:val="left"/>
        <w:rPr>
          <w:rFonts w:asciiTheme="minorHAnsi" w:hAnsiTheme="minorHAnsi"/>
          <w:color w:val="000000"/>
          <w:lang w:eastAsia="en-GB"/>
        </w:rPr>
      </w:pPr>
      <w:r>
        <w:rPr>
          <w:rFonts w:asciiTheme="minorHAnsi" w:hAnsiTheme="minorHAnsi"/>
          <w:color w:val="000000"/>
          <w:lang w:eastAsia="en-GB"/>
        </w:rPr>
        <w:t>Specifically for the translation of certain Ramsar documents into Russian, CHF 8,500 has been provided by the Norwegian government and is gratefully acknowledged.</w:t>
      </w:r>
      <w:r w:rsidR="009E6177">
        <w:rPr>
          <w:rFonts w:asciiTheme="minorHAnsi" w:hAnsiTheme="minorHAnsi"/>
          <w:color w:val="000000"/>
          <w:lang w:eastAsia="en-GB"/>
        </w:rPr>
        <w:t xml:space="preserve"> </w:t>
      </w:r>
      <w:r w:rsidR="00CC5C71">
        <w:rPr>
          <w:rFonts w:asciiTheme="minorHAnsi" w:hAnsiTheme="minorHAnsi"/>
          <w:color w:val="000000"/>
          <w:lang w:eastAsia="en-GB"/>
        </w:rPr>
        <w:t xml:space="preserve">This funding is currently being spent upon the translation of the latest edition of the Ramsar Convention Manual into Russian, as well as the off-line version of the Ramsar Information Sheet, in order to assist Russian-speaking countries in designating new Ramsar </w:t>
      </w:r>
      <w:r w:rsidR="009830A6">
        <w:rPr>
          <w:rFonts w:asciiTheme="minorHAnsi" w:hAnsiTheme="minorHAnsi"/>
          <w:color w:val="000000"/>
          <w:lang w:eastAsia="en-GB"/>
        </w:rPr>
        <w:t>Sites</w:t>
      </w:r>
      <w:r w:rsidR="00CC5C71">
        <w:rPr>
          <w:rFonts w:asciiTheme="minorHAnsi" w:hAnsiTheme="minorHAnsi"/>
          <w:color w:val="000000"/>
          <w:lang w:eastAsia="en-GB"/>
        </w:rPr>
        <w:t>.</w:t>
      </w:r>
      <w:r w:rsidR="009E6177">
        <w:rPr>
          <w:rFonts w:asciiTheme="minorHAnsi" w:hAnsiTheme="minorHAnsi"/>
          <w:color w:val="000000"/>
          <w:lang w:eastAsia="en-GB"/>
        </w:rPr>
        <w:t xml:space="preserve"> </w:t>
      </w:r>
      <w:r w:rsidR="00CC5C71">
        <w:rPr>
          <w:rFonts w:asciiTheme="minorHAnsi" w:hAnsiTheme="minorHAnsi"/>
          <w:color w:val="000000"/>
          <w:lang w:eastAsia="en-GB"/>
        </w:rPr>
        <w:t>Other key documents are being identified according to need.</w:t>
      </w:r>
    </w:p>
    <w:p w14:paraId="7357AF29" w14:textId="77777777" w:rsidR="00CC5C71" w:rsidRDefault="00CC5C71" w:rsidP="00E2710C">
      <w:pPr>
        <w:ind w:left="426" w:hanging="426"/>
        <w:jc w:val="left"/>
        <w:rPr>
          <w:rFonts w:asciiTheme="minorHAnsi" w:hAnsiTheme="minorHAnsi"/>
          <w:color w:val="000000"/>
          <w:lang w:eastAsia="en-GB"/>
        </w:rPr>
      </w:pPr>
    </w:p>
    <w:p w14:paraId="05E79D34" w14:textId="77777777" w:rsidR="009830A6" w:rsidRPr="001E5EB8" w:rsidRDefault="009830A6" w:rsidP="00E2710C">
      <w:pPr>
        <w:ind w:left="426" w:hanging="426"/>
        <w:jc w:val="left"/>
        <w:rPr>
          <w:rFonts w:asciiTheme="minorHAnsi" w:hAnsiTheme="minorHAnsi"/>
          <w:color w:val="000000"/>
          <w:lang w:eastAsia="en-GB"/>
        </w:rPr>
      </w:pPr>
    </w:p>
    <w:p w14:paraId="2186772F" w14:textId="77777777" w:rsidR="00E90297" w:rsidRPr="00571D8B" w:rsidRDefault="00C06B34" w:rsidP="00E2710C">
      <w:pPr>
        <w:ind w:left="426" w:hanging="426"/>
        <w:jc w:val="left"/>
        <w:rPr>
          <w:rFonts w:asciiTheme="minorHAnsi" w:hAnsiTheme="minorHAnsi" w:cs="Arial"/>
          <w:b/>
        </w:rPr>
      </w:pPr>
      <w:r w:rsidRPr="00571D8B">
        <w:rPr>
          <w:rFonts w:asciiTheme="minorHAnsi" w:hAnsiTheme="minorHAnsi" w:cs="Arial"/>
          <w:b/>
        </w:rPr>
        <w:t>Item 7.</w:t>
      </w:r>
      <w:r w:rsidR="001E5EB8" w:rsidRPr="00571D8B">
        <w:rPr>
          <w:rFonts w:asciiTheme="minorHAnsi" w:hAnsiTheme="minorHAnsi" w:cs="Arial"/>
          <w:b/>
        </w:rPr>
        <w:t xml:space="preserve"> </w:t>
      </w:r>
      <w:r w:rsidR="00E90297" w:rsidRPr="00571D8B">
        <w:rPr>
          <w:rFonts w:asciiTheme="minorHAnsi" w:hAnsiTheme="minorHAnsi" w:cs="Arial"/>
          <w:b/>
        </w:rPr>
        <w:t>Small Grants Funds for protection and wise use of wetlands</w:t>
      </w:r>
    </w:p>
    <w:p w14:paraId="3E970EC1" w14:textId="77777777" w:rsidR="00970FA1" w:rsidRDefault="00970FA1" w:rsidP="00E2710C">
      <w:pPr>
        <w:ind w:left="426" w:hanging="426"/>
        <w:jc w:val="left"/>
        <w:rPr>
          <w:rFonts w:asciiTheme="minorHAnsi" w:hAnsiTheme="minorHAnsi" w:cs="Arial"/>
        </w:rPr>
      </w:pPr>
    </w:p>
    <w:p w14:paraId="441DE34C" w14:textId="65DB130B" w:rsidR="00970FA1" w:rsidRPr="00970FA1" w:rsidRDefault="00970FA1" w:rsidP="00E2710C">
      <w:pPr>
        <w:pStyle w:val="ListParagraph"/>
        <w:numPr>
          <w:ilvl w:val="0"/>
          <w:numId w:val="4"/>
        </w:numPr>
        <w:ind w:left="426" w:hanging="426"/>
        <w:jc w:val="left"/>
        <w:rPr>
          <w:rFonts w:asciiTheme="minorHAnsi" w:hAnsiTheme="minorHAnsi" w:cs="Arial"/>
        </w:rPr>
      </w:pPr>
      <w:r>
        <w:rPr>
          <w:rFonts w:asciiTheme="minorHAnsi" w:hAnsiTheme="minorHAnsi"/>
          <w:color w:val="000000"/>
          <w:lang w:eastAsia="en-GB"/>
        </w:rPr>
        <w:t xml:space="preserve">In recent years, </w:t>
      </w:r>
      <w:r w:rsidR="009830A6">
        <w:rPr>
          <w:rFonts w:asciiTheme="minorHAnsi" w:hAnsiTheme="minorHAnsi"/>
          <w:color w:val="000000"/>
          <w:lang w:eastAsia="en-GB"/>
        </w:rPr>
        <w:t xml:space="preserve">Contracting Parties </w:t>
      </w:r>
      <w:r>
        <w:rPr>
          <w:rFonts w:asciiTheme="minorHAnsi" w:hAnsiTheme="minorHAnsi"/>
          <w:color w:val="000000"/>
          <w:lang w:eastAsia="en-GB"/>
        </w:rPr>
        <w:t>have not contributed to the multilateral mechanism of the Small Grants Fund.</w:t>
      </w:r>
      <w:r w:rsidR="009E6177">
        <w:rPr>
          <w:rFonts w:asciiTheme="minorHAnsi" w:hAnsiTheme="minorHAnsi"/>
          <w:color w:val="000000"/>
          <w:lang w:eastAsia="en-GB"/>
        </w:rPr>
        <w:t xml:space="preserve"> </w:t>
      </w:r>
      <w:r>
        <w:rPr>
          <w:rFonts w:asciiTheme="minorHAnsi" w:hAnsiTheme="minorHAnsi"/>
          <w:color w:val="000000"/>
          <w:lang w:eastAsia="en-GB"/>
        </w:rPr>
        <w:t>However the prioritization during COP12 identified an amount of CHF 1,000,000 to be raised in priority non-core funding for the Fund.</w:t>
      </w:r>
      <w:r w:rsidR="009E6177">
        <w:rPr>
          <w:rFonts w:asciiTheme="minorHAnsi" w:hAnsiTheme="minorHAnsi"/>
          <w:color w:val="000000"/>
          <w:lang w:eastAsia="en-GB"/>
        </w:rPr>
        <w:t xml:space="preserve"> </w:t>
      </w:r>
      <w:r>
        <w:rPr>
          <w:rFonts w:asciiTheme="minorHAnsi" w:hAnsiTheme="minorHAnsi"/>
          <w:color w:val="000000"/>
          <w:lang w:eastAsia="en-GB"/>
        </w:rPr>
        <w:t>There has not been any positive response noted by Parties to requests for considering the Small Grants Fund for funding.</w:t>
      </w:r>
    </w:p>
    <w:p w14:paraId="49A5A4A3" w14:textId="77777777" w:rsidR="00970FA1" w:rsidRPr="00970FA1" w:rsidRDefault="00970FA1" w:rsidP="00E2710C">
      <w:pPr>
        <w:pStyle w:val="ListParagraph"/>
        <w:ind w:left="426" w:hanging="426"/>
        <w:jc w:val="left"/>
        <w:rPr>
          <w:rFonts w:asciiTheme="minorHAnsi" w:hAnsiTheme="minorHAnsi" w:cs="Arial"/>
        </w:rPr>
      </w:pPr>
    </w:p>
    <w:p w14:paraId="72A9ECBC" w14:textId="3DB3049A" w:rsidR="00A1469E" w:rsidRPr="00A1469E" w:rsidRDefault="001C4BE2" w:rsidP="00E2710C">
      <w:pPr>
        <w:pStyle w:val="ListParagraph"/>
        <w:numPr>
          <w:ilvl w:val="0"/>
          <w:numId w:val="4"/>
        </w:numPr>
        <w:ind w:left="426" w:hanging="426"/>
        <w:jc w:val="left"/>
        <w:rPr>
          <w:rFonts w:asciiTheme="minorHAnsi" w:hAnsiTheme="minorHAnsi" w:cs="Arial"/>
        </w:rPr>
      </w:pPr>
      <w:r>
        <w:rPr>
          <w:rFonts w:asciiTheme="minorHAnsi" w:hAnsiTheme="minorHAnsi"/>
          <w:color w:val="000000"/>
          <w:lang w:eastAsia="en-GB"/>
        </w:rPr>
        <w:t>On the other hand i</w:t>
      </w:r>
      <w:r w:rsidR="00970FA1">
        <w:rPr>
          <w:rFonts w:asciiTheme="minorHAnsi" w:hAnsiTheme="minorHAnsi"/>
          <w:color w:val="000000"/>
          <w:lang w:eastAsia="en-GB"/>
        </w:rPr>
        <w:t xml:space="preserve">t </w:t>
      </w:r>
      <w:r w:rsidR="00011737">
        <w:rPr>
          <w:rFonts w:asciiTheme="minorHAnsi" w:hAnsiTheme="minorHAnsi"/>
          <w:color w:val="000000"/>
          <w:lang w:eastAsia="en-GB"/>
        </w:rPr>
        <w:t>is</w:t>
      </w:r>
      <w:r w:rsidR="00970FA1">
        <w:rPr>
          <w:rFonts w:asciiTheme="minorHAnsi" w:hAnsiTheme="minorHAnsi"/>
          <w:color w:val="000000"/>
          <w:lang w:eastAsia="en-GB"/>
        </w:rPr>
        <w:t xml:space="preserve"> interesting to note the continuation and expansion of the bilateral funds which have been set up</w:t>
      </w:r>
      <w:r w:rsidR="00A1469E">
        <w:rPr>
          <w:rFonts w:asciiTheme="minorHAnsi" w:hAnsiTheme="minorHAnsi"/>
          <w:color w:val="000000"/>
          <w:lang w:eastAsia="en-GB"/>
        </w:rPr>
        <w:t xml:space="preserve"> separately</w:t>
      </w:r>
      <w:r w:rsidR="00970FA1">
        <w:rPr>
          <w:rFonts w:asciiTheme="minorHAnsi" w:hAnsiTheme="minorHAnsi"/>
          <w:color w:val="000000"/>
          <w:lang w:eastAsia="en-GB"/>
        </w:rPr>
        <w:t xml:space="preserve"> for various regions</w:t>
      </w:r>
      <w:r w:rsidR="00A1469E">
        <w:rPr>
          <w:rFonts w:asciiTheme="minorHAnsi" w:hAnsiTheme="minorHAnsi"/>
          <w:color w:val="000000"/>
          <w:lang w:eastAsia="en-GB"/>
        </w:rPr>
        <w:t xml:space="preserve"> at different times</w:t>
      </w:r>
      <w:r w:rsidR="00970FA1">
        <w:rPr>
          <w:rFonts w:asciiTheme="minorHAnsi" w:hAnsiTheme="minorHAnsi"/>
          <w:color w:val="000000"/>
          <w:lang w:eastAsia="en-GB"/>
        </w:rPr>
        <w:t xml:space="preserve">, </w:t>
      </w:r>
      <w:r w:rsidR="00A1469E">
        <w:rPr>
          <w:rFonts w:asciiTheme="minorHAnsi" w:hAnsiTheme="minorHAnsi"/>
          <w:color w:val="000000"/>
          <w:lang w:eastAsia="en-GB"/>
        </w:rPr>
        <w:t xml:space="preserve">but </w:t>
      </w:r>
      <w:r w:rsidR="00970FA1">
        <w:rPr>
          <w:rFonts w:asciiTheme="minorHAnsi" w:hAnsiTheme="minorHAnsi"/>
          <w:color w:val="000000"/>
          <w:lang w:eastAsia="en-GB"/>
        </w:rPr>
        <w:t xml:space="preserve">which </w:t>
      </w:r>
      <w:r w:rsidR="00A1469E">
        <w:rPr>
          <w:rFonts w:asciiTheme="minorHAnsi" w:hAnsiTheme="minorHAnsi"/>
          <w:color w:val="000000"/>
          <w:lang w:eastAsia="en-GB"/>
        </w:rPr>
        <w:t xml:space="preserve">all </w:t>
      </w:r>
      <w:r w:rsidR="00970FA1">
        <w:rPr>
          <w:rFonts w:asciiTheme="minorHAnsi" w:hAnsiTheme="minorHAnsi"/>
          <w:color w:val="000000"/>
          <w:lang w:eastAsia="en-GB"/>
        </w:rPr>
        <w:t>use the mechanism of the Small Grants Fund to evaluate projects and to report on expenditures.</w:t>
      </w:r>
      <w:r w:rsidR="009E6177">
        <w:rPr>
          <w:rFonts w:asciiTheme="minorHAnsi" w:hAnsiTheme="minorHAnsi"/>
          <w:color w:val="000000"/>
          <w:lang w:eastAsia="en-GB"/>
        </w:rPr>
        <w:t xml:space="preserve"> </w:t>
      </w:r>
      <w:r w:rsidR="00970FA1">
        <w:rPr>
          <w:rFonts w:asciiTheme="minorHAnsi" w:hAnsiTheme="minorHAnsi"/>
          <w:color w:val="000000"/>
          <w:lang w:eastAsia="en-GB"/>
        </w:rPr>
        <w:t>These bilateral funds are continuing to be very helpful</w:t>
      </w:r>
      <w:r>
        <w:rPr>
          <w:rFonts w:asciiTheme="minorHAnsi" w:hAnsiTheme="minorHAnsi"/>
          <w:color w:val="000000"/>
          <w:lang w:eastAsia="en-GB"/>
        </w:rPr>
        <w:t xml:space="preserve"> for making small grants,</w:t>
      </w:r>
      <w:r w:rsidR="00970FA1">
        <w:rPr>
          <w:rFonts w:asciiTheme="minorHAnsi" w:hAnsiTheme="minorHAnsi"/>
          <w:color w:val="000000"/>
          <w:lang w:eastAsia="en-GB"/>
        </w:rPr>
        <w:t xml:space="preserve"> and </w:t>
      </w:r>
      <w:r w:rsidR="00011737">
        <w:rPr>
          <w:rFonts w:asciiTheme="minorHAnsi" w:hAnsiTheme="minorHAnsi"/>
          <w:color w:val="000000"/>
          <w:lang w:eastAsia="en-GB"/>
        </w:rPr>
        <w:t>a</w:t>
      </w:r>
      <w:r w:rsidR="00970FA1">
        <w:rPr>
          <w:rFonts w:asciiTheme="minorHAnsi" w:hAnsiTheme="minorHAnsi"/>
          <w:color w:val="000000"/>
          <w:lang w:eastAsia="en-GB"/>
        </w:rPr>
        <w:t xml:space="preserve"> new fund, namely </w:t>
      </w:r>
      <w:r w:rsidR="00A1469E">
        <w:rPr>
          <w:rFonts w:asciiTheme="minorHAnsi" w:hAnsiTheme="minorHAnsi"/>
          <w:color w:val="000000"/>
          <w:lang w:eastAsia="en-GB"/>
        </w:rPr>
        <w:t>the Nagao Wetland Fund, is</w:t>
      </w:r>
      <w:r w:rsidR="00970FA1">
        <w:rPr>
          <w:rFonts w:asciiTheme="minorHAnsi" w:hAnsiTheme="minorHAnsi"/>
          <w:color w:val="000000"/>
          <w:lang w:eastAsia="en-GB"/>
        </w:rPr>
        <w:t xml:space="preserve"> </w:t>
      </w:r>
      <w:r w:rsidR="00A1469E">
        <w:rPr>
          <w:rFonts w:asciiTheme="minorHAnsi" w:hAnsiTheme="minorHAnsi"/>
          <w:color w:val="000000"/>
          <w:lang w:eastAsia="en-GB"/>
        </w:rPr>
        <w:t xml:space="preserve">now </w:t>
      </w:r>
      <w:r w:rsidR="00970FA1">
        <w:rPr>
          <w:rFonts w:asciiTheme="minorHAnsi" w:hAnsiTheme="minorHAnsi"/>
          <w:color w:val="000000"/>
          <w:lang w:eastAsia="en-GB"/>
        </w:rPr>
        <w:t>proposed</w:t>
      </w:r>
      <w:r w:rsidR="00A1469E">
        <w:rPr>
          <w:rFonts w:asciiTheme="minorHAnsi" w:hAnsiTheme="minorHAnsi"/>
          <w:color w:val="000000"/>
          <w:lang w:eastAsia="en-GB"/>
        </w:rPr>
        <w:t xml:space="preserve"> for the Asia-Oceania region (see document SC52-</w:t>
      </w:r>
      <w:r w:rsidR="00550024">
        <w:rPr>
          <w:rFonts w:asciiTheme="minorHAnsi" w:hAnsiTheme="minorHAnsi"/>
          <w:color w:val="000000"/>
          <w:lang w:eastAsia="en-GB"/>
        </w:rPr>
        <w:t xml:space="preserve">16 </w:t>
      </w:r>
      <w:r w:rsidR="00550024" w:rsidRPr="00550024">
        <w:rPr>
          <w:rFonts w:asciiTheme="minorHAnsi" w:hAnsiTheme="minorHAnsi"/>
          <w:i/>
          <w:color w:val="000000"/>
          <w:lang w:eastAsia="en-GB"/>
        </w:rPr>
        <w:t>Update on formal agreements and joint work plans of the Ramsar Convention and partners</w:t>
      </w:r>
      <w:r w:rsidR="00A1469E">
        <w:rPr>
          <w:rFonts w:asciiTheme="minorHAnsi" w:hAnsiTheme="minorHAnsi"/>
          <w:color w:val="000000"/>
          <w:lang w:eastAsia="en-GB"/>
        </w:rPr>
        <w:t>)</w:t>
      </w:r>
      <w:r w:rsidR="00970FA1">
        <w:rPr>
          <w:rFonts w:asciiTheme="minorHAnsi" w:hAnsiTheme="minorHAnsi"/>
          <w:color w:val="000000"/>
          <w:lang w:eastAsia="en-GB"/>
        </w:rPr>
        <w:t>.</w:t>
      </w:r>
    </w:p>
    <w:p w14:paraId="7BEBDB3C" w14:textId="77777777" w:rsidR="00A1469E" w:rsidRPr="00A1469E" w:rsidRDefault="00A1469E" w:rsidP="00A1469E">
      <w:pPr>
        <w:pStyle w:val="ListParagraph"/>
        <w:jc w:val="left"/>
        <w:rPr>
          <w:rFonts w:asciiTheme="minorHAnsi" w:hAnsiTheme="minorHAnsi" w:cs="Arial"/>
          <w:i/>
        </w:rPr>
      </w:pPr>
    </w:p>
    <w:p w14:paraId="22467F37" w14:textId="17C462FC" w:rsidR="00A1469E" w:rsidRPr="00550024" w:rsidRDefault="00A1469E" w:rsidP="00C159B8">
      <w:pPr>
        <w:jc w:val="left"/>
        <w:rPr>
          <w:rFonts w:asciiTheme="minorHAnsi" w:hAnsiTheme="minorHAnsi" w:cs="Arial"/>
          <w:b/>
          <w:color w:val="000000" w:themeColor="text1"/>
        </w:rPr>
      </w:pPr>
      <w:r w:rsidRPr="00550024">
        <w:rPr>
          <w:rFonts w:asciiTheme="minorHAnsi" w:hAnsiTheme="minorHAnsi" w:cs="Arial"/>
          <w:b/>
        </w:rPr>
        <w:t>Table 6.</w:t>
      </w:r>
      <w:r w:rsidR="009E6177" w:rsidRPr="00550024">
        <w:rPr>
          <w:rFonts w:asciiTheme="minorHAnsi" w:hAnsiTheme="minorHAnsi" w:cs="Arial"/>
          <w:b/>
        </w:rPr>
        <w:t xml:space="preserve"> </w:t>
      </w:r>
      <w:r w:rsidRPr="00550024">
        <w:rPr>
          <w:rFonts w:asciiTheme="minorHAnsi" w:hAnsiTheme="minorHAnsi" w:cs="Arial"/>
          <w:b/>
        </w:rPr>
        <w:t>Existing and new bilateral small grants funds set up for various regions</w:t>
      </w:r>
    </w:p>
    <w:p w14:paraId="058B228C" w14:textId="77777777" w:rsidR="00E90297" w:rsidRPr="001E5EB8" w:rsidRDefault="00E90297" w:rsidP="001E5EB8">
      <w:pPr>
        <w:jc w:val="left"/>
        <w:rPr>
          <w:rFonts w:asciiTheme="minorHAnsi" w:hAnsiTheme="minorHAnsi"/>
          <w:i/>
          <w:color w:val="000000"/>
          <w:lang w:eastAsia="en-GB"/>
        </w:rPr>
      </w:pPr>
    </w:p>
    <w:tbl>
      <w:tblPr>
        <w:tblStyle w:val="TableGrid"/>
        <w:tblW w:w="0" w:type="auto"/>
        <w:tblInd w:w="108" w:type="dxa"/>
        <w:tblLayout w:type="fixed"/>
        <w:tblCellMar>
          <w:top w:w="28" w:type="dxa"/>
          <w:bottom w:w="28" w:type="dxa"/>
        </w:tblCellMar>
        <w:tblLook w:val="0420" w:firstRow="1" w:lastRow="0" w:firstColumn="0" w:lastColumn="0" w:noHBand="0" w:noVBand="1"/>
      </w:tblPr>
      <w:tblGrid>
        <w:gridCol w:w="1418"/>
        <w:gridCol w:w="1276"/>
        <w:gridCol w:w="2874"/>
        <w:gridCol w:w="1378"/>
        <w:gridCol w:w="2188"/>
      </w:tblGrid>
      <w:tr w:rsidR="00566CC3" w:rsidRPr="003E6818" w14:paraId="770D34B5" w14:textId="77777777" w:rsidTr="003B08A7">
        <w:tc>
          <w:tcPr>
            <w:tcW w:w="1418" w:type="dxa"/>
            <w:vAlign w:val="center"/>
          </w:tcPr>
          <w:p w14:paraId="45B905DD" w14:textId="77777777" w:rsidR="00566CC3" w:rsidRPr="003E6818" w:rsidRDefault="00550024" w:rsidP="001A0212">
            <w:pPr>
              <w:jc w:val="center"/>
              <w:rPr>
                <w:rFonts w:asciiTheme="minorHAnsi" w:hAnsiTheme="minorHAnsi" w:cs="Arial"/>
                <w:b/>
                <w:sz w:val="20"/>
                <w:szCs w:val="20"/>
              </w:rPr>
            </w:pPr>
            <w:r w:rsidRPr="003E6818">
              <w:rPr>
                <w:rFonts w:asciiTheme="minorHAnsi" w:hAnsiTheme="minorHAnsi" w:cs="Arial"/>
                <w:b/>
                <w:sz w:val="20"/>
                <w:szCs w:val="20"/>
              </w:rPr>
              <w:t>Qualifying region</w:t>
            </w:r>
          </w:p>
        </w:tc>
        <w:tc>
          <w:tcPr>
            <w:tcW w:w="1276" w:type="dxa"/>
            <w:vAlign w:val="center"/>
          </w:tcPr>
          <w:p w14:paraId="6622C12E" w14:textId="77777777" w:rsidR="00566CC3" w:rsidRPr="003E6818" w:rsidRDefault="00550024" w:rsidP="001A0212">
            <w:pPr>
              <w:jc w:val="center"/>
              <w:rPr>
                <w:rFonts w:asciiTheme="minorHAnsi" w:hAnsiTheme="minorHAnsi" w:cs="Arial"/>
                <w:b/>
                <w:sz w:val="20"/>
                <w:szCs w:val="20"/>
              </w:rPr>
            </w:pPr>
            <w:r w:rsidRPr="003E6818">
              <w:rPr>
                <w:rFonts w:asciiTheme="minorHAnsi" w:hAnsiTheme="minorHAnsi" w:cs="Arial"/>
                <w:b/>
                <w:sz w:val="20"/>
                <w:szCs w:val="20"/>
              </w:rPr>
              <w:t>Status</w:t>
            </w:r>
          </w:p>
        </w:tc>
        <w:tc>
          <w:tcPr>
            <w:tcW w:w="2874" w:type="dxa"/>
            <w:vAlign w:val="center"/>
          </w:tcPr>
          <w:p w14:paraId="5E59F001" w14:textId="77777777" w:rsidR="00566CC3" w:rsidRPr="003E6818" w:rsidRDefault="00550024" w:rsidP="001A0212">
            <w:pPr>
              <w:jc w:val="center"/>
              <w:rPr>
                <w:rFonts w:asciiTheme="minorHAnsi" w:hAnsiTheme="minorHAnsi"/>
                <w:b/>
                <w:sz w:val="20"/>
                <w:szCs w:val="20"/>
              </w:rPr>
            </w:pPr>
            <w:r w:rsidRPr="003E6818">
              <w:rPr>
                <w:rFonts w:asciiTheme="minorHAnsi" w:hAnsiTheme="minorHAnsi" w:cs="Arial"/>
                <w:b/>
                <w:sz w:val="20"/>
                <w:szCs w:val="20"/>
              </w:rPr>
              <w:t>Notes</w:t>
            </w:r>
          </w:p>
        </w:tc>
        <w:tc>
          <w:tcPr>
            <w:tcW w:w="1378" w:type="dxa"/>
            <w:vAlign w:val="center"/>
          </w:tcPr>
          <w:p w14:paraId="3B593E97" w14:textId="77777777" w:rsidR="00566CC3" w:rsidRPr="003E6818" w:rsidRDefault="00550024" w:rsidP="001A0212">
            <w:pPr>
              <w:jc w:val="center"/>
              <w:rPr>
                <w:rFonts w:asciiTheme="minorHAnsi" w:hAnsiTheme="minorHAnsi" w:cs="Arial"/>
                <w:b/>
                <w:sz w:val="20"/>
                <w:szCs w:val="20"/>
              </w:rPr>
            </w:pPr>
            <w:r w:rsidRPr="003E6818">
              <w:rPr>
                <w:rFonts w:asciiTheme="minorHAnsi" w:hAnsiTheme="minorHAnsi" w:cs="Arial"/>
                <w:b/>
                <w:sz w:val="20"/>
                <w:szCs w:val="20"/>
              </w:rPr>
              <w:t>Total funding</w:t>
            </w:r>
          </w:p>
        </w:tc>
        <w:tc>
          <w:tcPr>
            <w:tcW w:w="2188" w:type="dxa"/>
            <w:vAlign w:val="center"/>
          </w:tcPr>
          <w:p w14:paraId="69C2F3BB" w14:textId="77777777" w:rsidR="00566CC3" w:rsidRPr="003E6818" w:rsidRDefault="001A0212" w:rsidP="001A0212">
            <w:pPr>
              <w:jc w:val="center"/>
              <w:rPr>
                <w:rFonts w:asciiTheme="minorHAnsi" w:hAnsiTheme="minorHAnsi" w:cs="Arial"/>
                <w:b/>
                <w:sz w:val="20"/>
                <w:szCs w:val="20"/>
              </w:rPr>
            </w:pPr>
            <w:r w:rsidRPr="003E6818">
              <w:rPr>
                <w:rFonts w:asciiTheme="minorHAnsi" w:hAnsiTheme="minorHAnsi" w:cs="Arial"/>
                <w:b/>
                <w:sz w:val="20"/>
                <w:szCs w:val="20"/>
              </w:rPr>
              <w:t>Source</w:t>
            </w:r>
          </w:p>
        </w:tc>
      </w:tr>
      <w:tr w:rsidR="00550024" w:rsidRPr="003E6818" w14:paraId="321B2218" w14:textId="77777777" w:rsidTr="00C159B8">
        <w:tc>
          <w:tcPr>
            <w:tcW w:w="1418" w:type="dxa"/>
          </w:tcPr>
          <w:p w14:paraId="50ABF38C" w14:textId="64162B9F" w:rsidR="00550024" w:rsidRPr="003E6818" w:rsidRDefault="00550024" w:rsidP="00C159B8">
            <w:pPr>
              <w:jc w:val="left"/>
              <w:rPr>
                <w:rFonts w:asciiTheme="minorHAnsi" w:hAnsiTheme="minorHAnsi" w:cs="Arial"/>
                <w:sz w:val="20"/>
                <w:szCs w:val="20"/>
              </w:rPr>
            </w:pPr>
            <w:r w:rsidRPr="003E6818">
              <w:rPr>
                <w:rFonts w:asciiTheme="minorHAnsi" w:hAnsiTheme="minorHAnsi" w:cs="Arial"/>
                <w:sz w:val="20"/>
                <w:szCs w:val="20"/>
              </w:rPr>
              <w:t xml:space="preserve">Asia/Oceania </w:t>
            </w:r>
          </w:p>
        </w:tc>
        <w:tc>
          <w:tcPr>
            <w:tcW w:w="1276" w:type="dxa"/>
          </w:tcPr>
          <w:p w14:paraId="6FAB1BFF" w14:textId="77777777" w:rsidR="00550024" w:rsidRPr="003E6818" w:rsidRDefault="00550024" w:rsidP="00C159B8">
            <w:pPr>
              <w:jc w:val="left"/>
              <w:rPr>
                <w:rFonts w:asciiTheme="minorHAnsi" w:hAnsiTheme="minorHAnsi" w:cs="Arial"/>
                <w:sz w:val="20"/>
                <w:szCs w:val="20"/>
              </w:rPr>
            </w:pPr>
            <w:r w:rsidRPr="003E6818">
              <w:rPr>
                <w:rFonts w:asciiTheme="minorHAnsi" w:hAnsiTheme="minorHAnsi" w:cs="Arial"/>
                <w:sz w:val="20"/>
                <w:szCs w:val="20"/>
              </w:rPr>
              <w:t>New fund</w:t>
            </w:r>
          </w:p>
        </w:tc>
        <w:tc>
          <w:tcPr>
            <w:tcW w:w="2874" w:type="dxa"/>
          </w:tcPr>
          <w:p w14:paraId="125DF32F" w14:textId="6158BF61" w:rsidR="00550024" w:rsidRPr="003E6818" w:rsidRDefault="00550024" w:rsidP="003E6818">
            <w:pPr>
              <w:jc w:val="left"/>
              <w:rPr>
                <w:rFonts w:asciiTheme="minorHAnsi" w:hAnsiTheme="minorHAnsi" w:cs="Arial"/>
                <w:sz w:val="20"/>
                <w:szCs w:val="20"/>
              </w:rPr>
            </w:pPr>
            <w:r w:rsidRPr="00105599">
              <w:rPr>
                <w:rFonts w:asciiTheme="minorHAnsi" w:hAnsiTheme="minorHAnsi" w:cs="Arial"/>
                <w:b/>
                <w:sz w:val="20"/>
                <w:szCs w:val="20"/>
              </w:rPr>
              <w:t xml:space="preserve">Nagao Wetland Fund </w:t>
            </w:r>
            <w:r w:rsidRPr="003E6818">
              <w:rPr>
                <w:rFonts w:asciiTheme="minorHAnsi" w:hAnsiTheme="minorHAnsi" w:cs="Arial"/>
                <w:sz w:val="20"/>
                <w:szCs w:val="20"/>
              </w:rPr>
              <w:t xml:space="preserve">for </w:t>
            </w:r>
            <w:r w:rsidRPr="003E6818">
              <w:rPr>
                <w:rFonts w:asciiTheme="minorHAnsi" w:hAnsiTheme="minorHAnsi"/>
                <w:color w:val="000000"/>
                <w:sz w:val="20"/>
                <w:szCs w:val="20"/>
              </w:rPr>
              <w:t>projects concerning the conservation, restoration and wise use of wetlands in Asia-Oceania region.</w:t>
            </w:r>
          </w:p>
        </w:tc>
        <w:tc>
          <w:tcPr>
            <w:tcW w:w="1378" w:type="dxa"/>
          </w:tcPr>
          <w:p w14:paraId="39471B21" w14:textId="419456F1" w:rsidR="00550024" w:rsidRPr="003E6818" w:rsidRDefault="00550024" w:rsidP="00550024">
            <w:pPr>
              <w:jc w:val="left"/>
              <w:rPr>
                <w:rFonts w:asciiTheme="minorHAnsi" w:hAnsiTheme="minorHAnsi" w:cs="Arial"/>
                <w:sz w:val="20"/>
                <w:szCs w:val="20"/>
              </w:rPr>
            </w:pPr>
            <w:r w:rsidRPr="003E6818">
              <w:rPr>
                <w:rFonts w:asciiTheme="minorHAnsi" w:hAnsiTheme="minorHAnsi" w:cs="Arial"/>
                <w:sz w:val="20"/>
                <w:szCs w:val="20"/>
              </w:rPr>
              <w:t xml:space="preserve">USD 80,000 per year </w:t>
            </w:r>
          </w:p>
        </w:tc>
        <w:tc>
          <w:tcPr>
            <w:tcW w:w="2188" w:type="dxa"/>
          </w:tcPr>
          <w:p w14:paraId="77E89EA5" w14:textId="24B2E9BF" w:rsidR="00550024" w:rsidRPr="003E6818" w:rsidRDefault="003E6818" w:rsidP="00550024">
            <w:pPr>
              <w:jc w:val="left"/>
              <w:rPr>
                <w:rFonts w:asciiTheme="minorHAnsi" w:hAnsiTheme="minorHAnsi" w:cs="Arial"/>
                <w:sz w:val="20"/>
                <w:szCs w:val="20"/>
              </w:rPr>
            </w:pPr>
            <w:r w:rsidRPr="003E6818">
              <w:rPr>
                <w:rFonts w:asciiTheme="minorHAnsi" w:hAnsiTheme="minorHAnsi" w:cs="Arial"/>
                <w:sz w:val="20"/>
                <w:szCs w:val="20"/>
              </w:rPr>
              <w:t xml:space="preserve">Set up by the </w:t>
            </w:r>
            <w:r w:rsidR="00550024" w:rsidRPr="003E6818">
              <w:rPr>
                <w:rFonts w:asciiTheme="minorHAnsi" w:hAnsiTheme="minorHAnsi" w:cs="Arial"/>
                <w:sz w:val="20"/>
                <w:szCs w:val="20"/>
              </w:rPr>
              <w:t>Nagao Environment Fund (agreement is being drafted and will be submitted to SC52 for approval)</w:t>
            </w:r>
          </w:p>
        </w:tc>
      </w:tr>
      <w:tr w:rsidR="00566CC3" w:rsidRPr="003E6818" w14:paraId="1252112C" w14:textId="77777777" w:rsidTr="00C159B8">
        <w:tc>
          <w:tcPr>
            <w:tcW w:w="1418" w:type="dxa"/>
          </w:tcPr>
          <w:p w14:paraId="55F7B9D3" w14:textId="6AAD78B2" w:rsidR="00566CC3" w:rsidRPr="003E6818" w:rsidRDefault="00566CC3" w:rsidP="00C159B8">
            <w:pPr>
              <w:jc w:val="left"/>
              <w:rPr>
                <w:rFonts w:asciiTheme="minorHAnsi" w:hAnsiTheme="minorHAnsi" w:cs="Arial"/>
                <w:sz w:val="20"/>
                <w:szCs w:val="20"/>
              </w:rPr>
            </w:pPr>
            <w:r w:rsidRPr="003E6818">
              <w:rPr>
                <w:rFonts w:asciiTheme="minorHAnsi" w:hAnsiTheme="minorHAnsi" w:cs="Arial"/>
                <w:sz w:val="20"/>
                <w:szCs w:val="20"/>
              </w:rPr>
              <w:t xml:space="preserve">Africa </w:t>
            </w:r>
          </w:p>
        </w:tc>
        <w:tc>
          <w:tcPr>
            <w:tcW w:w="1276" w:type="dxa"/>
          </w:tcPr>
          <w:p w14:paraId="1BA0BBF4" w14:textId="36BFA68C" w:rsidR="00566CC3" w:rsidRPr="003E6818" w:rsidRDefault="00105599" w:rsidP="00C159B8">
            <w:pPr>
              <w:jc w:val="left"/>
              <w:rPr>
                <w:rFonts w:asciiTheme="minorHAnsi" w:hAnsiTheme="minorHAnsi" w:cs="Arial"/>
                <w:sz w:val="20"/>
                <w:szCs w:val="20"/>
              </w:rPr>
            </w:pPr>
            <w:r>
              <w:rPr>
                <w:rFonts w:asciiTheme="minorHAnsi" w:hAnsiTheme="minorHAnsi" w:cs="Arial"/>
                <w:sz w:val="20"/>
                <w:szCs w:val="20"/>
              </w:rPr>
              <w:t>S</w:t>
            </w:r>
            <w:r w:rsidR="00566CC3" w:rsidRPr="003E6818">
              <w:rPr>
                <w:rFonts w:asciiTheme="minorHAnsi" w:hAnsiTheme="minorHAnsi" w:cs="Arial"/>
                <w:sz w:val="20"/>
                <w:szCs w:val="20"/>
              </w:rPr>
              <w:t xml:space="preserve">ince </w:t>
            </w:r>
            <w:r w:rsidR="003B08A7" w:rsidRPr="003E6818">
              <w:rPr>
                <w:rFonts w:asciiTheme="minorHAnsi" w:hAnsiTheme="minorHAnsi" w:cs="Arial"/>
                <w:sz w:val="20"/>
                <w:szCs w:val="20"/>
              </w:rPr>
              <w:t>1989</w:t>
            </w:r>
          </w:p>
        </w:tc>
        <w:tc>
          <w:tcPr>
            <w:tcW w:w="2874" w:type="dxa"/>
          </w:tcPr>
          <w:p w14:paraId="0057537D" w14:textId="77777777" w:rsidR="00566CC3" w:rsidRPr="003E6818" w:rsidRDefault="00566CC3" w:rsidP="00C159B8">
            <w:pPr>
              <w:jc w:val="left"/>
              <w:rPr>
                <w:rFonts w:asciiTheme="minorHAnsi" w:hAnsiTheme="minorHAnsi"/>
                <w:sz w:val="20"/>
                <w:szCs w:val="20"/>
              </w:rPr>
            </w:pPr>
            <w:r w:rsidRPr="00105599">
              <w:rPr>
                <w:rFonts w:asciiTheme="minorHAnsi" w:hAnsiTheme="minorHAnsi" w:cs="Arial"/>
                <w:b/>
                <w:sz w:val="20"/>
                <w:szCs w:val="20"/>
              </w:rPr>
              <w:t>The Swiss Grant for Africa</w:t>
            </w:r>
            <w:r w:rsidRPr="003E6818">
              <w:rPr>
                <w:rFonts w:asciiTheme="minorHAnsi" w:hAnsiTheme="minorHAnsi" w:cs="Arial"/>
                <w:sz w:val="20"/>
                <w:szCs w:val="20"/>
              </w:rPr>
              <w:t xml:space="preserve"> (SGA) supports projects across Africa</w:t>
            </w:r>
            <w:r w:rsidR="00550024" w:rsidRPr="003E6818">
              <w:rPr>
                <w:rFonts w:asciiTheme="minorHAnsi" w:hAnsiTheme="minorHAnsi" w:cs="Arial"/>
                <w:sz w:val="20"/>
                <w:szCs w:val="20"/>
              </w:rPr>
              <w:t>.</w:t>
            </w:r>
          </w:p>
        </w:tc>
        <w:tc>
          <w:tcPr>
            <w:tcW w:w="1378" w:type="dxa"/>
          </w:tcPr>
          <w:p w14:paraId="312A9FB4" w14:textId="1BFC46AB" w:rsidR="00566CC3" w:rsidRPr="003E6818" w:rsidRDefault="00550024" w:rsidP="00550024">
            <w:pPr>
              <w:jc w:val="left"/>
              <w:rPr>
                <w:rFonts w:asciiTheme="minorHAnsi" w:hAnsiTheme="minorHAnsi" w:cs="Arial"/>
                <w:sz w:val="20"/>
                <w:szCs w:val="20"/>
              </w:rPr>
            </w:pPr>
            <w:r w:rsidRPr="003E6818">
              <w:rPr>
                <w:rFonts w:asciiTheme="minorHAnsi" w:hAnsiTheme="minorHAnsi" w:cs="Arial"/>
                <w:sz w:val="20"/>
                <w:szCs w:val="20"/>
              </w:rPr>
              <w:t xml:space="preserve">USD </w:t>
            </w:r>
            <w:r w:rsidR="00566CC3" w:rsidRPr="003E6818">
              <w:rPr>
                <w:rFonts w:asciiTheme="minorHAnsi" w:hAnsiTheme="minorHAnsi" w:cs="Arial"/>
                <w:sz w:val="20"/>
                <w:szCs w:val="20"/>
              </w:rPr>
              <w:t xml:space="preserve">100,000 per year </w:t>
            </w:r>
          </w:p>
        </w:tc>
        <w:tc>
          <w:tcPr>
            <w:tcW w:w="2188" w:type="dxa"/>
          </w:tcPr>
          <w:p w14:paraId="4B3D8632" w14:textId="77777777" w:rsidR="00566CC3" w:rsidRPr="003E6818" w:rsidRDefault="001A0212" w:rsidP="00C159B8">
            <w:pPr>
              <w:jc w:val="left"/>
              <w:rPr>
                <w:rFonts w:asciiTheme="minorHAnsi" w:hAnsiTheme="minorHAnsi" w:cs="Arial"/>
                <w:sz w:val="20"/>
                <w:szCs w:val="20"/>
              </w:rPr>
            </w:pPr>
            <w:r w:rsidRPr="003E6818">
              <w:rPr>
                <w:rFonts w:asciiTheme="minorHAnsi" w:hAnsiTheme="minorHAnsi" w:cs="Arial"/>
                <w:sz w:val="20"/>
                <w:szCs w:val="20"/>
              </w:rPr>
              <w:t xml:space="preserve">Based on Swiss contribution. </w:t>
            </w:r>
            <w:r w:rsidR="00566CC3" w:rsidRPr="003E6818">
              <w:rPr>
                <w:rFonts w:asciiTheme="minorHAnsi" w:hAnsiTheme="minorHAnsi" w:cs="Arial"/>
                <w:sz w:val="20"/>
                <w:szCs w:val="20"/>
              </w:rPr>
              <w:t>Renewable annually</w:t>
            </w:r>
            <w:r w:rsidRPr="003E6818">
              <w:rPr>
                <w:rFonts w:asciiTheme="minorHAnsi" w:hAnsiTheme="minorHAnsi" w:cs="Arial"/>
                <w:sz w:val="20"/>
                <w:szCs w:val="20"/>
              </w:rPr>
              <w:t>.</w:t>
            </w:r>
          </w:p>
        </w:tc>
      </w:tr>
      <w:tr w:rsidR="00566CC3" w:rsidRPr="003E6818" w14:paraId="14B29EF9" w14:textId="77777777" w:rsidTr="00C159B8">
        <w:tc>
          <w:tcPr>
            <w:tcW w:w="1418" w:type="dxa"/>
          </w:tcPr>
          <w:p w14:paraId="716972C3" w14:textId="382FC738" w:rsidR="00566CC3" w:rsidRPr="003E6818" w:rsidRDefault="00550024" w:rsidP="00C159B8">
            <w:pPr>
              <w:jc w:val="left"/>
              <w:rPr>
                <w:rFonts w:asciiTheme="minorHAnsi" w:hAnsiTheme="minorHAnsi" w:cs="Arial"/>
                <w:sz w:val="20"/>
                <w:szCs w:val="20"/>
              </w:rPr>
            </w:pPr>
            <w:r w:rsidRPr="003E6818">
              <w:rPr>
                <w:rFonts w:asciiTheme="minorHAnsi" w:hAnsiTheme="minorHAnsi" w:cs="Arial"/>
                <w:sz w:val="20"/>
                <w:szCs w:val="20"/>
              </w:rPr>
              <w:t xml:space="preserve">Latin America and the Caribbean </w:t>
            </w:r>
          </w:p>
        </w:tc>
        <w:tc>
          <w:tcPr>
            <w:tcW w:w="1276" w:type="dxa"/>
          </w:tcPr>
          <w:p w14:paraId="7564A25D" w14:textId="603CD43F" w:rsidR="00566CC3" w:rsidRPr="003E6818" w:rsidRDefault="00105599" w:rsidP="00C159B8">
            <w:pPr>
              <w:jc w:val="left"/>
              <w:rPr>
                <w:rFonts w:asciiTheme="minorHAnsi" w:hAnsiTheme="minorHAnsi" w:cs="Arial"/>
                <w:sz w:val="20"/>
                <w:szCs w:val="20"/>
              </w:rPr>
            </w:pPr>
            <w:r>
              <w:rPr>
                <w:rFonts w:asciiTheme="minorHAnsi" w:hAnsiTheme="minorHAnsi" w:cs="Arial"/>
                <w:sz w:val="20"/>
                <w:szCs w:val="20"/>
              </w:rPr>
              <w:t>S</w:t>
            </w:r>
            <w:r w:rsidR="00566CC3" w:rsidRPr="003E6818">
              <w:rPr>
                <w:rFonts w:asciiTheme="minorHAnsi" w:hAnsiTheme="minorHAnsi" w:cs="Arial"/>
                <w:sz w:val="20"/>
                <w:szCs w:val="20"/>
              </w:rPr>
              <w:t xml:space="preserve">ince </w:t>
            </w:r>
            <w:r w:rsidR="001625AF" w:rsidRPr="003E6818">
              <w:rPr>
                <w:rFonts w:asciiTheme="minorHAnsi" w:hAnsiTheme="minorHAnsi" w:cs="Arial"/>
                <w:sz w:val="20"/>
                <w:szCs w:val="20"/>
              </w:rPr>
              <w:t>1996</w:t>
            </w:r>
          </w:p>
        </w:tc>
        <w:tc>
          <w:tcPr>
            <w:tcW w:w="2874" w:type="dxa"/>
          </w:tcPr>
          <w:p w14:paraId="30B5CFFC" w14:textId="1BFA728F" w:rsidR="00566CC3" w:rsidRPr="003E6818" w:rsidRDefault="00566CC3" w:rsidP="00C159B8">
            <w:pPr>
              <w:jc w:val="left"/>
              <w:rPr>
                <w:rFonts w:asciiTheme="minorHAnsi" w:hAnsiTheme="minorHAnsi"/>
                <w:sz w:val="20"/>
                <w:szCs w:val="20"/>
              </w:rPr>
            </w:pPr>
            <w:r w:rsidRPr="00105599">
              <w:rPr>
                <w:rFonts w:asciiTheme="minorHAnsi" w:hAnsiTheme="minorHAnsi" w:cs="Arial"/>
                <w:b/>
                <w:sz w:val="20"/>
                <w:szCs w:val="20"/>
              </w:rPr>
              <w:t>Wetlands for the Future</w:t>
            </w:r>
            <w:r w:rsidRPr="003E6818">
              <w:rPr>
                <w:rFonts w:asciiTheme="minorHAnsi" w:hAnsiTheme="minorHAnsi" w:cs="Arial"/>
                <w:sz w:val="20"/>
                <w:szCs w:val="20"/>
              </w:rPr>
              <w:t xml:space="preserve"> (the WFF fund)</w:t>
            </w:r>
            <w:r w:rsidR="009E6177" w:rsidRPr="003E6818">
              <w:rPr>
                <w:rFonts w:asciiTheme="minorHAnsi" w:hAnsiTheme="minorHAnsi" w:cs="Arial"/>
                <w:sz w:val="20"/>
                <w:szCs w:val="20"/>
              </w:rPr>
              <w:t xml:space="preserve"> </w:t>
            </w:r>
            <w:r w:rsidRPr="003E6818">
              <w:rPr>
                <w:rFonts w:asciiTheme="minorHAnsi" w:hAnsiTheme="minorHAnsi" w:cs="Arial"/>
                <w:sz w:val="20"/>
                <w:szCs w:val="20"/>
              </w:rPr>
              <w:t xml:space="preserve">supports projects across </w:t>
            </w:r>
            <w:r w:rsidR="001625AF" w:rsidRPr="003E6818">
              <w:rPr>
                <w:rFonts w:asciiTheme="minorHAnsi" w:hAnsiTheme="minorHAnsi" w:cs="Arial"/>
                <w:sz w:val="20"/>
                <w:szCs w:val="20"/>
              </w:rPr>
              <w:t xml:space="preserve">Latin America and </w:t>
            </w:r>
            <w:r w:rsidRPr="003E6818">
              <w:rPr>
                <w:rFonts w:asciiTheme="minorHAnsi" w:hAnsiTheme="minorHAnsi" w:cs="Arial"/>
                <w:sz w:val="20"/>
                <w:szCs w:val="20"/>
              </w:rPr>
              <w:t xml:space="preserve">the </w:t>
            </w:r>
            <w:r w:rsidR="001625AF" w:rsidRPr="003E6818">
              <w:rPr>
                <w:rFonts w:asciiTheme="minorHAnsi" w:hAnsiTheme="minorHAnsi" w:cs="Arial"/>
                <w:sz w:val="20"/>
                <w:szCs w:val="20"/>
              </w:rPr>
              <w:t>Caribbean</w:t>
            </w:r>
            <w:r w:rsidR="00550024" w:rsidRPr="003E6818">
              <w:rPr>
                <w:rFonts w:asciiTheme="minorHAnsi" w:hAnsiTheme="minorHAnsi" w:cs="Arial"/>
                <w:sz w:val="20"/>
                <w:szCs w:val="20"/>
              </w:rPr>
              <w:t>.</w:t>
            </w:r>
          </w:p>
        </w:tc>
        <w:tc>
          <w:tcPr>
            <w:tcW w:w="1378" w:type="dxa"/>
          </w:tcPr>
          <w:p w14:paraId="49F8B650" w14:textId="77777777" w:rsidR="001625AF" w:rsidRPr="003E6818" w:rsidRDefault="001625AF" w:rsidP="00C159B8">
            <w:pPr>
              <w:jc w:val="left"/>
              <w:rPr>
                <w:rFonts w:asciiTheme="minorHAnsi" w:hAnsiTheme="minorHAnsi" w:cs="Arial"/>
                <w:sz w:val="20"/>
                <w:szCs w:val="20"/>
              </w:rPr>
            </w:pPr>
            <w:r w:rsidRPr="003E6818">
              <w:rPr>
                <w:rFonts w:asciiTheme="minorHAnsi" w:hAnsiTheme="minorHAnsi" w:cs="Arial"/>
                <w:sz w:val="20"/>
                <w:szCs w:val="20"/>
              </w:rPr>
              <w:t>Ap</w:t>
            </w:r>
            <w:r w:rsidR="00550024" w:rsidRPr="003E6818">
              <w:rPr>
                <w:rFonts w:asciiTheme="minorHAnsi" w:hAnsiTheme="minorHAnsi" w:cs="Arial"/>
                <w:sz w:val="20"/>
                <w:szCs w:val="20"/>
              </w:rPr>
              <w:t>p</w:t>
            </w:r>
            <w:r w:rsidRPr="003E6818">
              <w:rPr>
                <w:rFonts w:asciiTheme="minorHAnsi" w:hAnsiTheme="minorHAnsi" w:cs="Arial"/>
                <w:sz w:val="20"/>
                <w:szCs w:val="20"/>
              </w:rPr>
              <w:t>rox</w:t>
            </w:r>
            <w:r w:rsidR="00550024" w:rsidRPr="003E6818">
              <w:rPr>
                <w:rFonts w:asciiTheme="minorHAnsi" w:hAnsiTheme="minorHAnsi" w:cs="Arial"/>
                <w:sz w:val="20"/>
                <w:szCs w:val="20"/>
              </w:rPr>
              <w:t>.</w:t>
            </w:r>
          </w:p>
          <w:p w14:paraId="6576E4A4" w14:textId="720988CD" w:rsidR="00566CC3" w:rsidRPr="003E6818" w:rsidRDefault="00550024" w:rsidP="00550024">
            <w:pPr>
              <w:jc w:val="left"/>
              <w:rPr>
                <w:rFonts w:asciiTheme="minorHAnsi" w:hAnsiTheme="minorHAnsi" w:cs="Arial"/>
                <w:sz w:val="20"/>
                <w:szCs w:val="20"/>
              </w:rPr>
            </w:pPr>
            <w:r w:rsidRPr="003E6818">
              <w:rPr>
                <w:rFonts w:asciiTheme="minorHAnsi" w:hAnsiTheme="minorHAnsi" w:cs="Arial"/>
                <w:sz w:val="20"/>
                <w:szCs w:val="20"/>
              </w:rPr>
              <w:t xml:space="preserve">USD </w:t>
            </w:r>
            <w:r w:rsidR="00566CC3" w:rsidRPr="003E6818">
              <w:rPr>
                <w:rFonts w:asciiTheme="minorHAnsi" w:hAnsiTheme="minorHAnsi" w:cs="Arial"/>
                <w:sz w:val="20"/>
                <w:szCs w:val="20"/>
              </w:rPr>
              <w:t xml:space="preserve">80,000 per year (variable) </w:t>
            </w:r>
          </w:p>
        </w:tc>
        <w:tc>
          <w:tcPr>
            <w:tcW w:w="2188" w:type="dxa"/>
          </w:tcPr>
          <w:p w14:paraId="1D2E4FA8" w14:textId="77777777" w:rsidR="00566CC3" w:rsidRPr="003E6818" w:rsidRDefault="001625AF" w:rsidP="00C159B8">
            <w:pPr>
              <w:jc w:val="left"/>
              <w:rPr>
                <w:rFonts w:asciiTheme="minorHAnsi" w:hAnsiTheme="minorHAnsi" w:cs="Arial"/>
                <w:sz w:val="20"/>
                <w:szCs w:val="20"/>
              </w:rPr>
            </w:pPr>
            <w:r w:rsidRPr="003E6818">
              <w:rPr>
                <w:rFonts w:asciiTheme="minorHAnsi" w:hAnsiTheme="minorHAnsi" w:cs="Arial"/>
                <w:sz w:val="20"/>
                <w:szCs w:val="20"/>
              </w:rPr>
              <w:t>Based on USA contribution</w:t>
            </w:r>
          </w:p>
        </w:tc>
      </w:tr>
    </w:tbl>
    <w:p w14:paraId="2389801D" w14:textId="77777777" w:rsidR="00E90297" w:rsidRPr="001E5EB8" w:rsidRDefault="00E90297" w:rsidP="00E2710C">
      <w:pPr>
        <w:ind w:left="426" w:hanging="426"/>
        <w:jc w:val="left"/>
        <w:rPr>
          <w:rFonts w:asciiTheme="minorHAnsi" w:hAnsiTheme="minorHAnsi" w:cs="Arial"/>
          <w:i/>
        </w:rPr>
      </w:pPr>
    </w:p>
    <w:p w14:paraId="6D04A137" w14:textId="7EF5045B" w:rsidR="001C4BE2" w:rsidRDefault="001C4BE2" w:rsidP="00E2710C">
      <w:pPr>
        <w:pStyle w:val="ListParagraph"/>
        <w:numPr>
          <w:ilvl w:val="0"/>
          <w:numId w:val="4"/>
        </w:numPr>
        <w:ind w:left="426" w:hanging="426"/>
        <w:jc w:val="left"/>
        <w:rPr>
          <w:rFonts w:asciiTheme="minorHAnsi" w:hAnsiTheme="minorHAnsi"/>
          <w:color w:val="000000"/>
          <w:lang w:eastAsia="en-GB"/>
        </w:rPr>
      </w:pPr>
      <w:r>
        <w:rPr>
          <w:rFonts w:asciiTheme="minorHAnsi" w:hAnsiTheme="minorHAnsi"/>
          <w:color w:val="000000"/>
          <w:lang w:eastAsia="en-GB"/>
        </w:rPr>
        <w:t>In another example, a bilateral fund was set up with Norway in 2015 to support small projects relating to wetland restoration and livelihoods sustainability.</w:t>
      </w:r>
      <w:r w:rsidR="009E6177">
        <w:rPr>
          <w:rFonts w:asciiTheme="minorHAnsi" w:hAnsiTheme="minorHAnsi"/>
          <w:color w:val="000000"/>
          <w:lang w:eastAsia="en-GB"/>
        </w:rPr>
        <w:t xml:space="preserve"> </w:t>
      </w:r>
      <w:r>
        <w:rPr>
          <w:rFonts w:asciiTheme="minorHAnsi" w:hAnsiTheme="minorHAnsi"/>
          <w:color w:val="000000"/>
          <w:lang w:eastAsia="en-GB"/>
        </w:rPr>
        <w:t>This fund benefited from a one-off grant which is currently supporting three small projects (two in Nepal and one in Mozambique)</w:t>
      </w:r>
      <w:r w:rsidR="001A0212">
        <w:rPr>
          <w:rFonts w:asciiTheme="minorHAnsi" w:hAnsiTheme="minorHAnsi"/>
          <w:color w:val="000000"/>
          <w:lang w:eastAsia="en-GB"/>
        </w:rPr>
        <w:t>;</w:t>
      </w:r>
      <w:r>
        <w:rPr>
          <w:rFonts w:asciiTheme="minorHAnsi" w:hAnsiTheme="minorHAnsi"/>
          <w:color w:val="000000"/>
          <w:lang w:eastAsia="en-GB"/>
        </w:rPr>
        <w:t xml:space="preserve"> it is not yet clear whether the funding will be continued.</w:t>
      </w:r>
    </w:p>
    <w:p w14:paraId="65A99C29" w14:textId="77777777" w:rsidR="001C4BE2" w:rsidRDefault="001C4BE2" w:rsidP="00E2710C">
      <w:pPr>
        <w:pStyle w:val="ListParagraph"/>
        <w:ind w:left="426" w:hanging="426"/>
        <w:jc w:val="left"/>
        <w:rPr>
          <w:rFonts w:asciiTheme="minorHAnsi" w:hAnsiTheme="minorHAnsi"/>
          <w:color w:val="000000"/>
          <w:lang w:eastAsia="en-GB"/>
        </w:rPr>
      </w:pPr>
    </w:p>
    <w:p w14:paraId="36D8C15D" w14:textId="6F468927" w:rsidR="00452707" w:rsidRPr="00A1469E" w:rsidRDefault="007A4C7F" w:rsidP="00E2710C">
      <w:pPr>
        <w:pStyle w:val="ListParagraph"/>
        <w:numPr>
          <w:ilvl w:val="0"/>
          <w:numId w:val="4"/>
        </w:numPr>
        <w:ind w:left="426" w:hanging="426"/>
        <w:jc w:val="left"/>
        <w:rPr>
          <w:rFonts w:asciiTheme="minorHAnsi" w:hAnsiTheme="minorHAnsi"/>
          <w:color w:val="000000"/>
          <w:lang w:eastAsia="en-GB"/>
        </w:rPr>
      </w:pPr>
      <w:r w:rsidRPr="00A1469E">
        <w:rPr>
          <w:rFonts w:asciiTheme="minorHAnsi" w:hAnsiTheme="minorHAnsi"/>
          <w:color w:val="000000"/>
          <w:lang w:eastAsia="en-GB"/>
        </w:rPr>
        <w:t>At th</w:t>
      </w:r>
      <w:r w:rsidR="001C4BE2">
        <w:rPr>
          <w:rFonts w:asciiTheme="minorHAnsi" w:hAnsiTheme="minorHAnsi"/>
          <w:color w:val="000000"/>
          <w:lang w:eastAsia="en-GB"/>
        </w:rPr>
        <w:t>e Secretariat level, it was earlier</w:t>
      </w:r>
      <w:r w:rsidRPr="00A1469E">
        <w:rPr>
          <w:rFonts w:asciiTheme="minorHAnsi" w:hAnsiTheme="minorHAnsi"/>
          <w:color w:val="000000"/>
          <w:lang w:eastAsia="en-GB"/>
        </w:rPr>
        <w:t xml:space="preserve"> discussed that the Small Grants Fund could </w:t>
      </w:r>
      <w:r w:rsidR="00A1469E">
        <w:rPr>
          <w:rFonts w:asciiTheme="minorHAnsi" w:hAnsiTheme="minorHAnsi"/>
          <w:color w:val="000000"/>
          <w:lang w:eastAsia="en-GB"/>
        </w:rPr>
        <w:t xml:space="preserve">possibly </w:t>
      </w:r>
      <w:r w:rsidRPr="00A1469E">
        <w:rPr>
          <w:rFonts w:asciiTheme="minorHAnsi" w:hAnsiTheme="minorHAnsi"/>
          <w:color w:val="000000"/>
          <w:lang w:eastAsia="en-GB"/>
        </w:rPr>
        <w:t>be tailored towards the interests of t</w:t>
      </w:r>
      <w:r w:rsidR="00A1469E">
        <w:rPr>
          <w:rFonts w:asciiTheme="minorHAnsi" w:hAnsiTheme="minorHAnsi"/>
          <w:color w:val="000000"/>
          <w:lang w:eastAsia="en-GB"/>
        </w:rPr>
        <w:t>he private sector</w:t>
      </w:r>
      <w:r w:rsidR="001A0212">
        <w:rPr>
          <w:rFonts w:asciiTheme="minorHAnsi" w:hAnsiTheme="minorHAnsi"/>
          <w:color w:val="000000"/>
          <w:lang w:eastAsia="en-GB"/>
        </w:rPr>
        <w:t>, for example</w:t>
      </w:r>
      <w:r w:rsidRPr="00A1469E">
        <w:rPr>
          <w:rFonts w:asciiTheme="minorHAnsi" w:hAnsiTheme="minorHAnsi"/>
          <w:color w:val="000000"/>
          <w:lang w:eastAsia="en-GB"/>
        </w:rPr>
        <w:t xml:space="preserve"> towards the interest</w:t>
      </w:r>
      <w:r w:rsidR="00A1469E">
        <w:rPr>
          <w:rFonts w:asciiTheme="minorHAnsi" w:hAnsiTheme="minorHAnsi"/>
          <w:color w:val="000000"/>
          <w:lang w:eastAsia="en-GB"/>
        </w:rPr>
        <w:t>s</w:t>
      </w:r>
      <w:r w:rsidRPr="00A1469E">
        <w:rPr>
          <w:rFonts w:asciiTheme="minorHAnsi" w:hAnsiTheme="minorHAnsi"/>
          <w:color w:val="000000"/>
          <w:lang w:eastAsia="en-GB"/>
        </w:rPr>
        <w:t xml:space="preserve"> of the </w:t>
      </w:r>
      <w:r w:rsidRPr="00A1469E">
        <w:rPr>
          <w:rFonts w:asciiTheme="minorHAnsi" w:hAnsiTheme="minorHAnsi"/>
          <w:color w:val="000000"/>
          <w:lang w:eastAsia="en-GB"/>
        </w:rPr>
        <w:lastRenderedPageBreak/>
        <w:t>energy industry in building resilience for coastal assets, and towards the interests of the beverage industry in providing source water protection</w:t>
      </w:r>
      <w:r w:rsidR="00A1469E">
        <w:rPr>
          <w:rFonts w:asciiTheme="minorHAnsi" w:hAnsiTheme="minorHAnsi"/>
          <w:color w:val="000000"/>
          <w:lang w:eastAsia="en-GB"/>
        </w:rPr>
        <w:t xml:space="preserve"> (as has been the case with Danone-Evian)</w:t>
      </w:r>
      <w:r w:rsidRPr="00A1469E">
        <w:rPr>
          <w:rFonts w:asciiTheme="minorHAnsi" w:hAnsiTheme="minorHAnsi"/>
          <w:color w:val="000000"/>
          <w:lang w:eastAsia="en-GB"/>
        </w:rPr>
        <w:t>.</w:t>
      </w:r>
      <w:r w:rsidR="009E6177">
        <w:rPr>
          <w:rFonts w:asciiTheme="minorHAnsi" w:hAnsiTheme="minorHAnsi"/>
          <w:color w:val="000000"/>
          <w:lang w:eastAsia="en-GB"/>
        </w:rPr>
        <w:t xml:space="preserve"> </w:t>
      </w:r>
      <w:r w:rsidRPr="00A1469E">
        <w:rPr>
          <w:rFonts w:asciiTheme="minorHAnsi" w:hAnsiTheme="minorHAnsi"/>
          <w:color w:val="000000"/>
          <w:lang w:eastAsia="en-GB"/>
        </w:rPr>
        <w:t>These ideas</w:t>
      </w:r>
      <w:r w:rsidR="001C4BE2">
        <w:rPr>
          <w:rFonts w:asciiTheme="minorHAnsi" w:hAnsiTheme="minorHAnsi"/>
          <w:color w:val="000000"/>
          <w:lang w:eastAsia="en-GB"/>
        </w:rPr>
        <w:t>, and others, could be raised</w:t>
      </w:r>
      <w:r w:rsidRPr="00A1469E">
        <w:rPr>
          <w:rFonts w:asciiTheme="minorHAnsi" w:hAnsiTheme="minorHAnsi"/>
          <w:color w:val="000000"/>
          <w:lang w:eastAsia="en-GB"/>
        </w:rPr>
        <w:t xml:space="preserve"> with the </w:t>
      </w:r>
      <w:r w:rsidR="00452707" w:rsidRPr="00A1469E">
        <w:rPr>
          <w:rFonts w:asciiTheme="minorHAnsi" w:hAnsiTheme="minorHAnsi"/>
          <w:color w:val="000000"/>
          <w:lang w:eastAsia="en-GB"/>
        </w:rPr>
        <w:t>Resource Mobilization Working Group</w:t>
      </w:r>
      <w:r w:rsidRPr="00A1469E">
        <w:rPr>
          <w:rFonts w:asciiTheme="minorHAnsi" w:hAnsiTheme="minorHAnsi"/>
          <w:color w:val="000000"/>
          <w:lang w:eastAsia="en-GB"/>
        </w:rPr>
        <w:t>.</w:t>
      </w:r>
      <w:r w:rsidR="00452707" w:rsidRPr="00A1469E">
        <w:rPr>
          <w:rFonts w:asciiTheme="minorHAnsi" w:hAnsiTheme="minorHAnsi"/>
          <w:color w:val="000000"/>
          <w:lang w:eastAsia="en-GB"/>
        </w:rPr>
        <w:t xml:space="preserve"> </w:t>
      </w:r>
    </w:p>
    <w:p w14:paraId="347ED8EA" w14:textId="77777777" w:rsidR="00E90297" w:rsidRPr="00C159B8" w:rsidRDefault="00E90297" w:rsidP="00E2710C">
      <w:pPr>
        <w:ind w:left="426" w:hanging="426"/>
        <w:jc w:val="left"/>
        <w:rPr>
          <w:rFonts w:asciiTheme="minorHAnsi" w:hAnsiTheme="minorHAnsi"/>
        </w:rPr>
      </w:pPr>
    </w:p>
    <w:p w14:paraId="01545178" w14:textId="77777777" w:rsidR="001A0212" w:rsidRPr="001E5EB8" w:rsidRDefault="001A0212" w:rsidP="00E2710C">
      <w:pPr>
        <w:ind w:left="426" w:hanging="426"/>
        <w:jc w:val="left"/>
        <w:rPr>
          <w:rFonts w:asciiTheme="minorHAnsi" w:hAnsiTheme="minorHAnsi" w:cs="Arial"/>
        </w:rPr>
      </w:pPr>
    </w:p>
    <w:p w14:paraId="1AC60E83" w14:textId="77777777" w:rsidR="00E90297" w:rsidRDefault="00C06B34" w:rsidP="00E2710C">
      <w:pPr>
        <w:ind w:left="426" w:hanging="426"/>
        <w:jc w:val="left"/>
        <w:rPr>
          <w:rFonts w:asciiTheme="minorHAnsi" w:hAnsiTheme="minorHAnsi" w:cs="Arial"/>
          <w:b/>
        </w:rPr>
      </w:pPr>
      <w:r w:rsidRPr="00571D8B">
        <w:rPr>
          <w:rFonts w:asciiTheme="minorHAnsi" w:hAnsiTheme="minorHAnsi" w:cs="Arial"/>
          <w:b/>
        </w:rPr>
        <w:t>Item 8.</w:t>
      </w:r>
      <w:r w:rsidR="001E5EB8" w:rsidRPr="00571D8B">
        <w:rPr>
          <w:rFonts w:asciiTheme="minorHAnsi" w:hAnsiTheme="minorHAnsi" w:cs="Arial"/>
          <w:b/>
        </w:rPr>
        <w:t xml:space="preserve"> </w:t>
      </w:r>
      <w:r w:rsidR="00E90297" w:rsidRPr="00571D8B">
        <w:rPr>
          <w:rFonts w:asciiTheme="minorHAnsi" w:hAnsiTheme="minorHAnsi" w:cs="Arial"/>
          <w:b/>
        </w:rPr>
        <w:t>Regional Initiative Networks and Centres (priority activities)</w:t>
      </w:r>
    </w:p>
    <w:p w14:paraId="3B27679F" w14:textId="77777777" w:rsidR="00566CC3" w:rsidRDefault="00566CC3" w:rsidP="00E2710C">
      <w:pPr>
        <w:ind w:left="426" w:hanging="426"/>
        <w:jc w:val="left"/>
        <w:rPr>
          <w:rFonts w:asciiTheme="minorHAnsi" w:hAnsiTheme="minorHAnsi" w:cs="Arial"/>
          <w:b/>
        </w:rPr>
      </w:pPr>
    </w:p>
    <w:p w14:paraId="71BF0E4C" w14:textId="14A9D824" w:rsidR="00566CC3" w:rsidRPr="00C159B8" w:rsidRDefault="00566CC3" w:rsidP="00E2710C">
      <w:pPr>
        <w:pStyle w:val="ListParagraph"/>
        <w:numPr>
          <w:ilvl w:val="0"/>
          <w:numId w:val="4"/>
        </w:numPr>
        <w:ind w:left="426" w:hanging="426"/>
        <w:jc w:val="left"/>
        <w:rPr>
          <w:rFonts w:asciiTheme="minorHAnsi" w:hAnsiTheme="minorHAnsi"/>
          <w:color w:val="000000"/>
          <w:lang w:eastAsia="en-GB"/>
        </w:rPr>
      </w:pPr>
      <w:r w:rsidRPr="00C159B8">
        <w:rPr>
          <w:rFonts w:asciiTheme="minorHAnsi" w:hAnsiTheme="minorHAnsi"/>
          <w:color w:val="000000"/>
          <w:lang w:eastAsia="en-GB"/>
        </w:rPr>
        <w:t>At COP12 it was identified that the Ramsar Regional Initiatives would require CHF 150,000 in non-core priority support.</w:t>
      </w:r>
      <w:r w:rsidR="009E6177" w:rsidRPr="00C159B8">
        <w:rPr>
          <w:rFonts w:asciiTheme="minorHAnsi" w:hAnsiTheme="minorHAnsi"/>
          <w:color w:val="000000"/>
          <w:lang w:eastAsia="en-GB"/>
        </w:rPr>
        <w:t xml:space="preserve"> </w:t>
      </w:r>
      <w:r w:rsidRPr="00C159B8">
        <w:rPr>
          <w:rFonts w:asciiTheme="minorHAnsi" w:hAnsiTheme="minorHAnsi"/>
          <w:color w:val="000000"/>
          <w:lang w:eastAsia="en-GB"/>
        </w:rPr>
        <w:t xml:space="preserve">The RRIs are requesting the Ramsar Convention Secretariat to support them and involve them in various </w:t>
      </w:r>
      <w:r w:rsidR="00CD2A4F" w:rsidRPr="00C159B8">
        <w:rPr>
          <w:rFonts w:asciiTheme="minorHAnsi" w:hAnsiTheme="minorHAnsi"/>
          <w:color w:val="000000"/>
          <w:lang w:eastAsia="en-GB"/>
        </w:rPr>
        <w:t>fundrais</w:t>
      </w:r>
      <w:r w:rsidRPr="00C159B8">
        <w:rPr>
          <w:rFonts w:asciiTheme="minorHAnsi" w:hAnsiTheme="minorHAnsi"/>
          <w:color w:val="000000"/>
          <w:lang w:eastAsia="en-GB"/>
        </w:rPr>
        <w:t xml:space="preserve">ing activities, and one </w:t>
      </w:r>
      <w:r w:rsidR="001A0212" w:rsidRPr="00C159B8">
        <w:rPr>
          <w:rFonts w:asciiTheme="minorHAnsi" w:hAnsiTheme="minorHAnsi"/>
          <w:color w:val="000000"/>
          <w:lang w:eastAsia="en-GB"/>
        </w:rPr>
        <w:t xml:space="preserve">potentially </w:t>
      </w:r>
      <w:r w:rsidRPr="00C159B8">
        <w:rPr>
          <w:rFonts w:asciiTheme="minorHAnsi" w:hAnsiTheme="minorHAnsi"/>
          <w:color w:val="000000"/>
          <w:lang w:eastAsia="en-GB"/>
        </w:rPr>
        <w:t xml:space="preserve">fruitful direction is the development of large </w:t>
      </w:r>
      <w:r w:rsidR="001450B4">
        <w:rPr>
          <w:rFonts w:asciiTheme="minorHAnsi" w:hAnsiTheme="minorHAnsi"/>
          <w:color w:val="000000"/>
          <w:lang w:eastAsia="en-GB"/>
        </w:rPr>
        <w:t>multilateral</w:t>
      </w:r>
      <w:r w:rsidRPr="00C159B8">
        <w:rPr>
          <w:rFonts w:asciiTheme="minorHAnsi" w:hAnsiTheme="minorHAnsi"/>
          <w:color w:val="000000"/>
          <w:lang w:eastAsia="en-GB"/>
        </w:rPr>
        <w:t xml:space="preserve"> projects involving the RRIs together with their respective coun</w:t>
      </w:r>
      <w:r w:rsidR="005B6DEE" w:rsidRPr="00C159B8">
        <w:rPr>
          <w:rFonts w:asciiTheme="minorHAnsi" w:hAnsiTheme="minorHAnsi"/>
          <w:color w:val="000000"/>
          <w:lang w:eastAsia="en-GB"/>
        </w:rPr>
        <w:t>tries.</w:t>
      </w:r>
      <w:r w:rsidR="009E6177" w:rsidRPr="00C159B8">
        <w:rPr>
          <w:rFonts w:asciiTheme="minorHAnsi" w:hAnsiTheme="minorHAnsi"/>
          <w:color w:val="000000"/>
          <w:lang w:eastAsia="en-GB"/>
        </w:rPr>
        <w:t xml:space="preserve"> </w:t>
      </w:r>
      <w:r w:rsidR="005B6DEE" w:rsidRPr="00C159B8">
        <w:rPr>
          <w:rFonts w:asciiTheme="minorHAnsi" w:hAnsiTheme="minorHAnsi"/>
          <w:color w:val="000000"/>
          <w:lang w:eastAsia="en-GB"/>
        </w:rPr>
        <w:t xml:space="preserve">Table 7 below shows </w:t>
      </w:r>
      <w:r w:rsidRPr="00C159B8">
        <w:rPr>
          <w:rFonts w:asciiTheme="minorHAnsi" w:hAnsiTheme="minorHAnsi"/>
          <w:color w:val="000000"/>
          <w:lang w:eastAsia="en-GB"/>
        </w:rPr>
        <w:t>projects which are currently being developed</w:t>
      </w:r>
      <w:r w:rsidR="005B6DEE" w:rsidRPr="00C159B8">
        <w:rPr>
          <w:rFonts w:asciiTheme="minorHAnsi" w:hAnsiTheme="minorHAnsi"/>
          <w:color w:val="000000"/>
          <w:lang w:eastAsia="en-GB"/>
        </w:rPr>
        <w:t xml:space="preserve"> with the RRIs</w:t>
      </w:r>
      <w:r w:rsidRPr="00C159B8">
        <w:rPr>
          <w:rFonts w:asciiTheme="minorHAnsi" w:hAnsiTheme="minorHAnsi"/>
          <w:color w:val="000000"/>
          <w:lang w:eastAsia="en-GB"/>
        </w:rPr>
        <w:t>.</w:t>
      </w:r>
    </w:p>
    <w:p w14:paraId="49945F5D" w14:textId="77777777" w:rsidR="001C4BE2" w:rsidRPr="00A1469E" w:rsidRDefault="001C4BE2" w:rsidP="001C4BE2">
      <w:pPr>
        <w:pStyle w:val="ListParagraph"/>
        <w:jc w:val="left"/>
        <w:rPr>
          <w:rFonts w:asciiTheme="minorHAnsi" w:hAnsiTheme="minorHAnsi" w:cs="Arial"/>
          <w:i/>
        </w:rPr>
      </w:pPr>
    </w:p>
    <w:p w14:paraId="5C1B4009" w14:textId="691406DB" w:rsidR="001C4BE2" w:rsidRPr="00D61BC2" w:rsidRDefault="001C4BE2" w:rsidP="00C159B8">
      <w:pPr>
        <w:jc w:val="left"/>
        <w:rPr>
          <w:rFonts w:asciiTheme="minorHAnsi" w:hAnsiTheme="minorHAnsi" w:cs="Arial"/>
          <w:b/>
          <w:color w:val="000000" w:themeColor="text1"/>
        </w:rPr>
      </w:pPr>
      <w:r w:rsidRPr="00D61BC2">
        <w:rPr>
          <w:rFonts w:asciiTheme="minorHAnsi" w:hAnsiTheme="minorHAnsi" w:cs="Arial"/>
          <w:b/>
        </w:rPr>
        <w:t>Table 7.</w:t>
      </w:r>
      <w:r w:rsidR="009E6177" w:rsidRPr="00D61BC2">
        <w:rPr>
          <w:rFonts w:asciiTheme="minorHAnsi" w:hAnsiTheme="minorHAnsi" w:cs="Arial"/>
          <w:b/>
        </w:rPr>
        <w:t xml:space="preserve"> </w:t>
      </w:r>
      <w:r w:rsidR="00CD2A4F" w:rsidRPr="00D61BC2">
        <w:rPr>
          <w:rFonts w:asciiTheme="minorHAnsi" w:hAnsiTheme="minorHAnsi" w:cs="Arial"/>
          <w:b/>
        </w:rPr>
        <w:t>Fundrais</w:t>
      </w:r>
      <w:r w:rsidRPr="00D61BC2">
        <w:rPr>
          <w:rFonts w:asciiTheme="minorHAnsi" w:hAnsiTheme="minorHAnsi" w:cs="Arial"/>
          <w:b/>
        </w:rPr>
        <w:t xml:space="preserve">ing efforts for large </w:t>
      </w:r>
      <w:r w:rsidR="001450B4">
        <w:rPr>
          <w:rFonts w:asciiTheme="minorHAnsi" w:hAnsiTheme="minorHAnsi" w:cs="Arial"/>
          <w:b/>
        </w:rPr>
        <w:t>multilateral</w:t>
      </w:r>
      <w:r w:rsidRPr="00D61BC2">
        <w:rPr>
          <w:rFonts w:asciiTheme="minorHAnsi" w:hAnsiTheme="minorHAnsi" w:cs="Arial"/>
          <w:b/>
        </w:rPr>
        <w:t xml:space="preserve"> projects</w:t>
      </w:r>
      <w:r w:rsidR="00566CC3" w:rsidRPr="00D61BC2">
        <w:rPr>
          <w:rFonts w:asciiTheme="minorHAnsi" w:hAnsiTheme="minorHAnsi" w:cs="Arial"/>
          <w:b/>
        </w:rPr>
        <w:t xml:space="preserve"> by RRIs in </w:t>
      </w:r>
      <w:r w:rsidR="00DD33CC" w:rsidRPr="00D61BC2">
        <w:rPr>
          <w:rFonts w:asciiTheme="minorHAnsi" w:hAnsiTheme="minorHAnsi" w:cs="Arial"/>
          <w:b/>
        </w:rPr>
        <w:t>Latin America and</w:t>
      </w:r>
      <w:r w:rsidR="00566CC3" w:rsidRPr="00D61BC2">
        <w:rPr>
          <w:rFonts w:asciiTheme="minorHAnsi" w:hAnsiTheme="minorHAnsi" w:cs="Arial"/>
          <w:b/>
        </w:rPr>
        <w:t xml:space="preserve"> the Caribbean and </w:t>
      </w:r>
      <w:r w:rsidR="00D61BC2">
        <w:rPr>
          <w:rFonts w:asciiTheme="minorHAnsi" w:hAnsiTheme="minorHAnsi" w:cs="Arial"/>
          <w:b/>
        </w:rPr>
        <w:t xml:space="preserve">in </w:t>
      </w:r>
      <w:r w:rsidR="00566CC3" w:rsidRPr="00D61BC2">
        <w:rPr>
          <w:rFonts w:asciiTheme="minorHAnsi" w:hAnsiTheme="minorHAnsi" w:cs="Arial"/>
          <w:b/>
        </w:rPr>
        <w:t>Central Asia</w:t>
      </w:r>
    </w:p>
    <w:p w14:paraId="1C747D87" w14:textId="77777777" w:rsidR="00E90297" w:rsidRDefault="00E90297" w:rsidP="001E5EB8">
      <w:pPr>
        <w:pStyle w:val="ListParagraph"/>
        <w:ind w:left="426"/>
        <w:jc w:val="left"/>
        <w:rPr>
          <w:rFonts w:asciiTheme="minorHAnsi" w:hAnsiTheme="minorHAnsi"/>
        </w:rPr>
      </w:pPr>
    </w:p>
    <w:tbl>
      <w:tblPr>
        <w:tblStyle w:val="TableGrid"/>
        <w:tblW w:w="9464" w:type="dxa"/>
        <w:tblLayout w:type="fixed"/>
        <w:tblLook w:val="04A0" w:firstRow="1" w:lastRow="0" w:firstColumn="1" w:lastColumn="0" w:noHBand="0" w:noVBand="1"/>
      </w:tblPr>
      <w:tblGrid>
        <w:gridCol w:w="1526"/>
        <w:gridCol w:w="2410"/>
        <w:gridCol w:w="3118"/>
        <w:gridCol w:w="1134"/>
        <w:gridCol w:w="1276"/>
      </w:tblGrid>
      <w:tr w:rsidR="001450B4" w:rsidRPr="001450B4" w14:paraId="70CFC556" w14:textId="77777777" w:rsidTr="001450B4">
        <w:trPr>
          <w:tblHeader/>
        </w:trPr>
        <w:tc>
          <w:tcPr>
            <w:tcW w:w="1526" w:type="dxa"/>
            <w:tcBorders>
              <w:top w:val="single" w:sz="4" w:space="0" w:color="auto"/>
              <w:left w:val="single" w:sz="4" w:space="0" w:color="auto"/>
              <w:bottom w:val="single" w:sz="4" w:space="0" w:color="auto"/>
              <w:right w:val="single" w:sz="4" w:space="0" w:color="auto"/>
            </w:tcBorders>
            <w:vAlign w:val="center"/>
            <w:hideMark/>
          </w:tcPr>
          <w:p w14:paraId="3C0058DE" w14:textId="77777777" w:rsidR="00970FA1" w:rsidRPr="001450B4" w:rsidRDefault="00970FA1" w:rsidP="00C159B8">
            <w:pPr>
              <w:jc w:val="center"/>
              <w:rPr>
                <w:rFonts w:asciiTheme="minorHAnsi" w:hAnsiTheme="minorHAnsi" w:cs="Arial"/>
                <w:b/>
                <w:sz w:val="20"/>
                <w:szCs w:val="20"/>
              </w:rPr>
            </w:pPr>
            <w:r w:rsidRPr="001450B4">
              <w:rPr>
                <w:rFonts w:asciiTheme="minorHAnsi" w:hAnsiTheme="minorHAnsi" w:cs="Arial"/>
                <w:b/>
                <w:sz w:val="20"/>
                <w:szCs w:val="20"/>
              </w:rPr>
              <w:t>Regional Initiative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45E18A8" w14:textId="77777777" w:rsidR="00970FA1" w:rsidRPr="001450B4" w:rsidRDefault="00970FA1" w:rsidP="00C159B8">
            <w:pPr>
              <w:jc w:val="center"/>
              <w:rPr>
                <w:rFonts w:asciiTheme="minorHAnsi" w:hAnsiTheme="minorHAnsi" w:cs="Arial"/>
                <w:b/>
                <w:sz w:val="20"/>
                <w:szCs w:val="20"/>
              </w:rPr>
            </w:pPr>
            <w:r w:rsidRPr="001450B4">
              <w:rPr>
                <w:rFonts w:asciiTheme="minorHAnsi" w:hAnsiTheme="minorHAnsi" w:cs="Arial"/>
                <w:b/>
                <w:sz w:val="20"/>
                <w:szCs w:val="20"/>
              </w:rPr>
              <w:t>Regional Project Title</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8E4E755" w14:textId="420E65ED" w:rsidR="00970FA1" w:rsidRPr="001450B4" w:rsidRDefault="00970FA1" w:rsidP="00C159B8">
            <w:pPr>
              <w:jc w:val="center"/>
              <w:rPr>
                <w:rFonts w:asciiTheme="minorHAnsi" w:hAnsiTheme="minorHAnsi" w:cs="Arial"/>
                <w:b/>
                <w:sz w:val="20"/>
                <w:szCs w:val="20"/>
              </w:rPr>
            </w:pPr>
            <w:r w:rsidRPr="001450B4">
              <w:rPr>
                <w:rFonts w:asciiTheme="minorHAnsi" w:hAnsiTheme="minorHAnsi" w:cs="Arial"/>
                <w:b/>
                <w:sz w:val="20"/>
                <w:szCs w:val="20"/>
              </w:rPr>
              <w:t>Countries Involved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8B7CEC" w14:textId="3D691827" w:rsidR="00970FA1" w:rsidRPr="001450B4" w:rsidRDefault="00970FA1" w:rsidP="00C159B8">
            <w:pPr>
              <w:jc w:val="center"/>
              <w:rPr>
                <w:rFonts w:asciiTheme="minorHAnsi" w:hAnsiTheme="minorHAnsi" w:cs="Arial"/>
                <w:b/>
                <w:sz w:val="20"/>
                <w:szCs w:val="20"/>
              </w:rPr>
            </w:pPr>
            <w:r w:rsidRPr="001450B4">
              <w:rPr>
                <w:rFonts w:asciiTheme="minorHAnsi" w:hAnsiTheme="minorHAnsi" w:cs="Arial"/>
                <w:b/>
                <w:sz w:val="20"/>
                <w:szCs w:val="20"/>
              </w:rPr>
              <w:t>Budget</w:t>
            </w:r>
            <w:r w:rsidR="009E6177" w:rsidRPr="001450B4">
              <w:rPr>
                <w:rFonts w:asciiTheme="minorHAnsi" w:hAnsiTheme="minorHAnsi" w:cs="Arial"/>
                <w:b/>
                <w:sz w:val="20"/>
                <w:szCs w:val="20"/>
              </w:rPr>
              <w:t xml:space="preserve"> </w:t>
            </w:r>
            <w:r w:rsidRPr="001450B4">
              <w:rPr>
                <w:rFonts w:asciiTheme="minorHAnsi" w:hAnsiTheme="minorHAnsi" w:cs="Arial"/>
                <w:b/>
                <w:sz w:val="20"/>
                <w:szCs w:val="20"/>
              </w:rPr>
              <w:t>(USD)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4449CA" w14:textId="77777777" w:rsidR="00970FA1" w:rsidRPr="001450B4" w:rsidRDefault="00970FA1" w:rsidP="00C159B8">
            <w:pPr>
              <w:jc w:val="center"/>
              <w:rPr>
                <w:rFonts w:asciiTheme="minorHAnsi" w:hAnsiTheme="minorHAnsi" w:cs="Arial"/>
                <w:b/>
                <w:sz w:val="20"/>
                <w:szCs w:val="20"/>
              </w:rPr>
            </w:pPr>
            <w:r w:rsidRPr="001450B4">
              <w:rPr>
                <w:rFonts w:asciiTheme="minorHAnsi" w:hAnsiTheme="minorHAnsi" w:cs="Arial"/>
                <w:b/>
                <w:sz w:val="20"/>
                <w:szCs w:val="20"/>
              </w:rPr>
              <w:t>Source</w:t>
            </w:r>
          </w:p>
        </w:tc>
      </w:tr>
      <w:tr w:rsidR="001450B4" w:rsidRPr="001450B4" w14:paraId="284B3607" w14:textId="77777777" w:rsidTr="001450B4">
        <w:tc>
          <w:tcPr>
            <w:tcW w:w="1526" w:type="dxa"/>
            <w:tcBorders>
              <w:top w:val="single" w:sz="4" w:space="0" w:color="auto"/>
              <w:left w:val="single" w:sz="4" w:space="0" w:color="auto"/>
              <w:bottom w:val="single" w:sz="4" w:space="0" w:color="auto"/>
              <w:right w:val="single" w:sz="4" w:space="0" w:color="auto"/>
            </w:tcBorders>
            <w:hideMark/>
          </w:tcPr>
          <w:p w14:paraId="6DD27737" w14:textId="77777777" w:rsidR="00970FA1" w:rsidRPr="001450B4" w:rsidRDefault="00970FA1" w:rsidP="00C159B8">
            <w:pPr>
              <w:jc w:val="left"/>
              <w:rPr>
                <w:rFonts w:asciiTheme="minorHAnsi" w:hAnsiTheme="minorHAnsi" w:cs="Arial"/>
                <w:sz w:val="20"/>
                <w:szCs w:val="20"/>
              </w:rPr>
            </w:pPr>
            <w:r w:rsidRPr="001450B4">
              <w:rPr>
                <w:rFonts w:asciiTheme="minorHAnsi" w:hAnsiTheme="minorHAnsi" w:cs="Arial"/>
                <w:sz w:val="20"/>
                <w:szCs w:val="20"/>
              </w:rPr>
              <w:t>Cariwet</w:t>
            </w:r>
          </w:p>
        </w:tc>
        <w:tc>
          <w:tcPr>
            <w:tcW w:w="2410" w:type="dxa"/>
            <w:tcBorders>
              <w:top w:val="single" w:sz="4" w:space="0" w:color="auto"/>
              <w:left w:val="single" w:sz="4" w:space="0" w:color="auto"/>
              <w:bottom w:val="single" w:sz="4" w:space="0" w:color="auto"/>
              <w:right w:val="single" w:sz="4" w:space="0" w:color="auto"/>
            </w:tcBorders>
            <w:hideMark/>
          </w:tcPr>
          <w:p w14:paraId="3E34664D" w14:textId="03D06EF5" w:rsidR="00970FA1" w:rsidRPr="001450B4" w:rsidRDefault="00970FA1" w:rsidP="00D61BC2">
            <w:pPr>
              <w:jc w:val="left"/>
              <w:rPr>
                <w:rFonts w:asciiTheme="minorHAnsi" w:hAnsiTheme="minorHAnsi" w:cs="Arial"/>
                <w:sz w:val="20"/>
                <w:szCs w:val="20"/>
              </w:rPr>
            </w:pPr>
            <w:r w:rsidRPr="001450B4">
              <w:rPr>
                <w:rFonts w:asciiTheme="minorHAnsi" w:hAnsiTheme="minorHAnsi" w:cs="Garamond"/>
                <w:bCs/>
                <w:sz w:val="20"/>
                <w:szCs w:val="20"/>
              </w:rPr>
              <w:t>Promoting regional cooperation to ensure the conservation and wise use of Caribbean wetlands to maintain ecosystems services and reduce impacts to</w:t>
            </w:r>
            <w:r w:rsidR="009E6177" w:rsidRPr="001450B4">
              <w:rPr>
                <w:rFonts w:asciiTheme="minorHAnsi" w:hAnsiTheme="minorHAnsi" w:cs="Garamond"/>
                <w:bCs/>
                <w:sz w:val="20"/>
                <w:szCs w:val="20"/>
              </w:rPr>
              <w:t xml:space="preserve"> </w:t>
            </w:r>
            <w:r w:rsidRPr="001450B4">
              <w:rPr>
                <w:rFonts w:asciiTheme="minorHAnsi" w:hAnsiTheme="minorHAnsi" w:cs="Garamond"/>
                <w:bCs/>
                <w:sz w:val="20"/>
                <w:szCs w:val="20"/>
              </w:rPr>
              <w:t>climate change</w:t>
            </w:r>
          </w:p>
        </w:tc>
        <w:tc>
          <w:tcPr>
            <w:tcW w:w="3118" w:type="dxa"/>
            <w:tcBorders>
              <w:top w:val="single" w:sz="4" w:space="0" w:color="auto"/>
              <w:left w:val="single" w:sz="4" w:space="0" w:color="auto"/>
              <w:bottom w:val="single" w:sz="4" w:space="0" w:color="auto"/>
              <w:right w:val="single" w:sz="4" w:space="0" w:color="auto"/>
            </w:tcBorders>
          </w:tcPr>
          <w:p w14:paraId="7B457268" w14:textId="0D638B1A" w:rsidR="00970FA1" w:rsidRPr="001450B4" w:rsidRDefault="00970FA1" w:rsidP="00C159B8">
            <w:pPr>
              <w:jc w:val="left"/>
              <w:rPr>
                <w:rFonts w:asciiTheme="minorHAnsi" w:hAnsiTheme="minorHAnsi" w:cs="Arial"/>
                <w:sz w:val="20"/>
                <w:szCs w:val="20"/>
              </w:rPr>
            </w:pPr>
            <w:r w:rsidRPr="001450B4">
              <w:rPr>
                <w:rFonts w:asciiTheme="minorHAnsi" w:hAnsiTheme="minorHAnsi" w:cs="Arial"/>
                <w:sz w:val="20"/>
                <w:szCs w:val="20"/>
                <w:lang w:val="es-ES"/>
              </w:rPr>
              <w:t xml:space="preserve">Antigua and Barbuda, Bahamas, Barbados. </w:t>
            </w:r>
            <w:r w:rsidRPr="001450B4">
              <w:rPr>
                <w:rFonts w:asciiTheme="minorHAnsi" w:hAnsiTheme="minorHAnsi" w:cs="Arial"/>
                <w:sz w:val="20"/>
                <w:szCs w:val="20"/>
              </w:rPr>
              <w:t>Belize, Cuba, Dominican Republic, Grenada, Jamaica, Saint Lucia, Suriname,</w:t>
            </w:r>
            <w:r w:rsidR="009E6177" w:rsidRPr="001450B4">
              <w:rPr>
                <w:rFonts w:asciiTheme="minorHAnsi" w:hAnsiTheme="minorHAnsi" w:cs="Arial"/>
                <w:sz w:val="20"/>
                <w:szCs w:val="20"/>
              </w:rPr>
              <w:t xml:space="preserve"> </w:t>
            </w:r>
            <w:r w:rsidRPr="001450B4">
              <w:rPr>
                <w:rFonts w:asciiTheme="minorHAnsi" w:hAnsiTheme="minorHAnsi" w:cs="Arial"/>
                <w:sz w:val="20"/>
                <w:szCs w:val="20"/>
              </w:rPr>
              <w:t>Trinidad and Tobago, Caribbean Netherlands, the Overseas territories of France and the Non-Contracting Parties of Guyana and Saint Vincent and the Grenadines</w:t>
            </w:r>
          </w:p>
        </w:tc>
        <w:tc>
          <w:tcPr>
            <w:tcW w:w="1134" w:type="dxa"/>
            <w:tcBorders>
              <w:top w:val="single" w:sz="4" w:space="0" w:color="auto"/>
              <w:left w:val="single" w:sz="4" w:space="0" w:color="auto"/>
              <w:bottom w:val="single" w:sz="4" w:space="0" w:color="auto"/>
              <w:right w:val="single" w:sz="4" w:space="0" w:color="auto"/>
            </w:tcBorders>
            <w:hideMark/>
          </w:tcPr>
          <w:p w14:paraId="32430933" w14:textId="77777777" w:rsidR="00970FA1" w:rsidRPr="001450B4" w:rsidRDefault="00970FA1" w:rsidP="00C159B8">
            <w:pPr>
              <w:jc w:val="right"/>
              <w:rPr>
                <w:rFonts w:asciiTheme="minorHAnsi" w:hAnsiTheme="minorHAnsi" w:cs="Arial"/>
                <w:sz w:val="20"/>
                <w:szCs w:val="20"/>
              </w:rPr>
            </w:pPr>
            <w:r w:rsidRPr="001450B4">
              <w:rPr>
                <w:rFonts w:asciiTheme="minorHAnsi" w:hAnsiTheme="minorHAnsi" w:cs="Arial"/>
                <w:sz w:val="20"/>
                <w:szCs w:val="20"/>
              </w:rPr>
              <w:t>7,210,000</w:t>
            </w:r>
          </w:p>
        </w:tc>
        <w:tc>
          <w:tcPr>
            <w:tcW w:w="1276" w:type="dxa"/>
            <w:tcBorders>
              <w:top w:val="single" w:sz="4" w:space="0" w:color="auto"/>
              <w:left w:val="single" w:sz="4" w:space="0" w:color="auto"/>
              <w:bottom w:val="single" w:sz="4" w:space="0" w:color="auto"/>
              <w:right w:val="single" w:sz="4" w:space="0" w:color="auto"/>
            </w:tcBorders>
            <w:hideMark/>
          </w:tcPr>
          <w:p w14:paraId="50C4C876" w14:textId="77777777" w:rsidR="00970FA1" w:rsidRPr="001450B4" w:rsidRDefault="00970FA1" w:rsidP="00C159B8">
            <w:pPr>
              <w:jc w:val="left"/>
              <w:rPr>
                <w:rFonts w:asciiTheme="minorHAnsi" w:hAnsiTheme="minorHAnsi" w:cs="Arial"/>
                <w:sz w:val="20"/>
                <w:szCs w:val="20"/>
              </w:rPr>
            </w:pPr>
            <w:r w:rsidRPr="001450B4">
              <w:rPr>
                <w:rFonts w:asciiTheme="minorHAnsi" w:hAnsiTheme="minorHAnsi" w:cs="Arial"/>
                <w:sz w:val="20"/>
                <w:szCs w:val="20"/>
              </w:rPr>
              <w:t>IKI/</w:t>
            </w:r>
            <w:r w:rsidR="00D61BC2" w:rsidRPr="001450B4">
              <w:rPr>
                <w:rFonts w:asciiTheme="minorHAnsi" w:hAnsiTheme="minorHAnsi" w:cs="Arial"/>
                <w:sz w:val="20"/>
                <w:szCs w:val="20"/>
              </w:rPr>
              <w:br/>
            </w:r>
            <w:r w:rsidRPr="001450B4">
              <w:rPr>
                <w:rFonts w:asciiTheme="minorHAnsi" w:hAnsiTheme="minorHAnsi" w:cs="Arial"/>
                <w:sz w:val="20"/>
                <w:szCs w:val="20"/>
              </w:rPr>
              <w:t xml:space="preserve">countries </w:t>
            </w:r>
            <w:r w:rsidR="00D61BC2" w:rsidRPr="001450B4">
              <w:rPr>
                <w:rFonts w:asciiTheme="minorHAnsi" w:hAnsiTheme="minorHAnsi" w:cs="Arial"/>
                <w:sz w:val="20"/>
                <w:szCs w:val="20"/>
              </w:rPr>
              <w:br/>
            </w:r>
            <w:r w:rsidRPr="001450B4">
              <w:rPr>
                <w:rFonts w:asciiTheme="minorHAnsi" w:hAnsiTheme="minorHAnsi" w:cs="Arial"/>
                <w:sz w:val="20"/>
                <w:szCs w:val="20"/>
              </w:rPr>
              <w:t>in kind contribution</w:t>
            </w:r>
          </w:p>
        </w:tc>
      </w:tr>
      <w:tr w:rsidR="001450B4" w:rsidRPr="001450B4" w14:paraId="58BEB145" w14:textId="77777777" w:rsidTr="001450B4">
        <w:tc>
          <w:tcPr>
            <w:tcW w:w="1526" w:type="dxa"/>
            <w:tcBorders>
              <w:top w:val="single" w:sz="4" w:space="0" w:color="auto"/>
              <w:left w:val="single" w:sz="4" w:space="0" w:color="auto"/>
              <w:bottom w:val="single" w:sz="4" w:space="0" w:color="auto"/>
              <w:right w:val="single" w:sz="4" w:space="0" w:color="auto"/>
            </w:tcBorders>
            <w:hideMark/>
          </w:tcPr>
          <w:p w14:paraId="6864783E" w14:textId="77777777" w:rsidR="00970FA1" w:rsidRPr="001450B4" w:rsidRDefault="00970FA1" w:rsidP="00C159B8">
            <w:pPr>
              <w:jc w:val="left"/>
              <w:rPr>
                <w:rFonts w:asciiTheme="minorHAnsi" w:hAnsiTheme="minorHAnsi" w:cs="Arial"/>
                <w:sz w:val="20"/>
                <w:szCs w:val="20"/>
              </w:rPr>
            </w:pPr>
            <w:r w:rsidRPr="001450B4">
              <w:rPr>
                <w:rFonts w:asciiTheme="minorHAnsi" w:hAnsiTheme="minorHAnsi" w:cs="Arial"/>
                <w:sz w:val="20"/>
                <w:szCs w:val="20"/>
              </w:rPr>
              <w:t>Regional Initiative for the Conservation and Wise Use of High Andean Wetlands</w:t>
            </w:r>
          </w:p>
        </w:tc>
        <w:tc>
          <w:tcPr>
            <w:tcW w:w="2410"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1910"/>
            </w:tblGrid>
            <w:tr w:rsidR="00970FA1" w:rsidRPr="001450B4" w14:paraId="690BD588" w14:textId="77777777" w:rsidTr="00C159B8">
              <w:trPr>
                <w:trHeight w:val="409"/>
              </w:trPr>
              <w:tc>
                <w:tcPr>
                  <w:tcW w:w="1910" w:type="dxa"/>
                  <w:tcBorders>
                    <w:top w:val="nil"/>
                    <w:left w:val="nil"/>
                    <w:bottom w:val="nil"/>
                    <w:right w:val="nil"/>
                  </w:tcBorders>
                  <w:hideMark/>
                </w:tcPr>
                <w:p w14:paraId="7165CA39" w14:textId="5D7FFA3B" w:rsidR="00970FA1" w:rsidRPr="001450B4" w:rsidRDefault="00970FA1" w:rsidP="00D61BC2">
                  <w:pPr>
                    <w:pStyle w:val="Default"/>
                    <w:ind w:left="-92"/>
                    <w:rPr>
                      <w:rFonts w:asciiTheme="minorHAnsi" w:hAnsiTheme="minorHAnsi"/>
                      <w:sz w:val="20"/>
                      <w:szCs w:val="20"/>
                    </w:rPr>
                  </w:pPr>
                  <w:r w:rsidRPr="001450B4">
                    <w:rPr>
                      <w:rFonts w:asciiTheme="minorHAnsi" w:hAnsiTheme="minorHAnsi"/>
                      <w:sz w:val="20"/>
                      <w:szCs w:val="20"/>
                    </w:rPr>
                    <w:t xml:space="preserve"> Improved protection of High Andean Wetlands for sustainable management of critical watersheds headwater ecosystems, reducing the impacts of climate change</w:t>
                  </w:r>
                  <w:r w:rsidR="001450B4">
                    <w:rPr>
                      <w:rFonts w:asciiTheme="minorHAnsi" w:hAnsiTheme="minorHAnsi"/>
                      <w:sz w:val="20"/>
                      <w:szCs w:val="20"/>
                    </w:rPr>
                    <w:t xml:space="preserve"> and strengthening livelihoods.</w:t>
                  </w:r>
                </w:p>
              </w:tc>
            </w:tr>
          </w:tbl>
          <w:p w14:paraId="060BA0BF" w14:textId="77777777" w:rsidR="00970FA1" w:rsidRPr="001450B4" w:rsidRDefault="00970FA1" w:rsidP="00C159B8">
            <w:pPr>
              <w:jc w:val="left"/>
              <w:rPr>
                <w:rFonts w:asciiTheme="minorHAnsi" w:hAnsiTheme="minorHAnsi" w:cs="Arial"/>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14:paraId="072266CE" w14:textId="3EDC0E8E" w:rsidR="00970FA1" w:rsidRPr="001450B4" w:rsidRDefault="00970FA1" w:rsidP="00C159B8">
            <w:pPr>
              <w:jc w:val="left"/>
              <w:rPr>
                <w:rFonts w:asciiTheme="minorHAnsi" w:hAnsiTheme="minorHAnsi" w:cs="Arial"/>
                <w:sz w:val="20"/>
                <w:szCs w:val="20"/>
              </w:rPr>
            </w:pPr>
            <w:r w:rsidRPr="001450B4">
              <w:rPr>
                <w:rFonts w:asciiTheme="minorHAnsi" w:hAnsiTheme="minorHAnsi" w:cs="Arial"/>
                <w:sz w:val="20"/>
                <w:szCs w:val="20"/>
              </w:rPr>
              <w:t xml:space="preserve"> </w:t>
            </w:r>
            <w:r w:rsidRPr="001450B4">
              <w:rPr>
                <w:rFonts w:asciiTheme="minorHAnsi" w:hAnsiTheme="minorHAnsi" w:cs="Arial"/>
                <w:sz w:val="20"/>
                <w:szCs w:val="20"/>
                <w:lang w:val="es-ES"/>
              </w:rPr>
              <w:t xml:space="preserve">Argentina, Bolivia, Colombia, Costa Rica, Ecuador, Chile, Peru and Venezuela. </w:t>
            </w:r>
            <w:r w:rsidRPr="001450B4">
              <w:rPr>
                <w:rFonts w:asciiTheme="minorHAnsi" w:hAnsiTheme="minorHAnsi" w:cs="Arial"/>
                <w:sz w:val="20"/>
                <w:szCs w:val="20"/>
              </w:rPr>
              <w:t>The initiative is supported by Ramsar International Organization Partners (Birdlife International and</w:t>
            </w:r>
            <w:r w:rsidR="009E6177" w:rsidRPr="001450B4">
              <w:rPr>
                <w:rFonts w:asciiTheme="minorHAnsi" w:hAnsiTheme="minorHAnsi" w:cs="Arial"/>
                <w:sz w:val="20"/>
                <w:szCs w:val="20"/>
              </w:rPr>
              <w:t xml:space="preserve"> </w:t>
            </w:r>
            <w:r w:rsidRPr="001450B4">
              <w:rPr>
                <w:rFonts w:asciiTheme="minorHAnsi" w:hAnsiTheme="minorHAnsi" w:cs="Arial"/>
                <w:sz w:val="20"/>
                <w:szCs w:val="20"/>
              </w:rPr>
              <w:t xml:space="preserve">IUCN) as well as by CMS, Condesan and the </w:t>
            </w:r>
            <w:r w:rsidRPr="001450B4">
              <w:rPr>
                <w:rStyle w:val="st1"/>
                <w:rFonts w:asciiTheme="minorHAnsi" w:hAnsiTheme="minorHAnsi" w:cs="Arial"/>
                <w:bCs/>
                <w:color w:val="000000"/>
                <w:sz w:val="20"/>
                <w:szCs w:val="20"/>
              </w:rPr>
              <w:t>High Andean</w:t>
            </w:r>
            <w:r w:rsidRPr="001450B4">
              <w:rPr>
                <w:rStyle w:val="st1"/>
                <w:rFonts w:asciiTheme="minorHAnsi" w:hAnsiTheme="minorHAnsi" w:cs="Arial"/>
                <w:sz w:val="20"/>
                <w:szCs w:val="20"/>
              </w:rPr>
              <w:t xml:space="preserve"> Flamingo </w:t>
            </w:r>
            <w:r w:rsidRPr="001450B4">
              <w:rPr>
                <w:rStyle w:val="st1"/>
                <w:rFonts w:asciiTheme="minorHAnsi" w:hAnsiTheme="minorHAnsi" w:cs="Arial"/>
                <w:bCs/>
                <w:color w:val="000000"/>
                <w:sz w:val="20"/>
                <w:szCs w:val="20"/>
              </w:rPr>
              <w:t>Conservation Group</w:t>
            </w:r>
          </w:p>
        </w:tc>
        <w:tc>
          <w:tcPr>
            <w:tcW w:w="1134" w:type="dxa"/>
            <w:tcBorders>
              <w:top w:val="single" w:sz="4" w:space="0" w:color="auto"/>
              <w:left w:val="single" w:sz="4" w:space="0" w:color="auto"/>
              <w:bottom w:val="single" w:sz="4" w:space="0" w:color="auto"/>
              <w:right w:val="single" w:sz="4" w:space="0" w:color="auto"/>
            </w:tcBorders>
            <w:hideMark/>
          </w:tcPr>
          <w:p w14:paraId="4DCE8EC7" w14:textId="77777777" w:rsidR="00970FA1" w:rsidRPr="001450B4" w:rsidRDefault="00970FA1" w:rsidP="00C159B8">
            <w:pPr>
              <w:jc w:val="right"/>
              <w:rPr>
                <w:rFonts w:asciiTheme="minorHAnsi" w:hAnsiTheme="minorHAnsi" w:cs="Arial"/>
                <w:sz w:val="20"/>
                <w:szCs w:val="20"/>
              </w:rPr>
            </w:pPr>
            <w:r w:rsidRPr="001450B4">
              <w:rPr>
                <w:rFonts w:asciiTheme="minorHAnsi" w:hAnsiTheme="minorHAnsi" w:cs="Calibri"/>
                <w:sz w:val="20"/>
                <w:szCs w:val="20"/>
              </w:rPr>
              <w:t>3,189,160</w:t>
            </w:r>
          </w:p>
        </w:tc>
        <w:tc>
          <w:tcPr>
            <w:tcW w:w="1276" w:type="dxa"/>
            <w:tcBorders>
              <w:top w:val="single" w:sz="4" w:space="0" w:color="auto"/>
              <w:left w:val="single" w:sz="4" w:space="0" w:color="auto"/>
              <w:bottom w:val="single" w:sz="4" w:space="0" w:color="auto"/>
              <w:right w:val="single" w:sz="4" w:space="0" w:color="auto"/>
            </w:tcBorders>
            <w:hideMark/>
          </w:tcPr>
          <w:p w14:paraId="08484D00" w14:textId="77777777" w:rsidR="00970FA1" w:rsidRPr="001450B4" w:rsidRDefault="00970FA1" w:rsidP="00C159B8">
            <w:pPr>
              <w:jc w:val="left"/>
              <w:rPr>
                <w:rFonts w:asciiTheme="minorHAnsi" w:hAnsiTheme="minorHAnsi" w:cs="Arial"/>
                <w:sz w:val="20"/>
                <w:szCs w:val="20"/>
              </w:rPr>
            </w:pPr>
            <w:r w:rsidRPr="001450B4">
              <w:rPr>
                <w:rFonts w:asciiTheme="minorHAnsi" w:hAnsiTheme="minorHAnsi" w:cs="Arial"/>
                <w:sz w:val="20"/>
                <w:szCs w:val="20"/>
              </w:rPr>
              <w:t>GEF6</w:t>
            </w:r>
          </w:p>
        </w:tc>
      </w:tr>
      <w:tr w:rsidR="001450B4" w:rsidRPr="001450B4" w14:paraId="03B9347F" w14:textId="77777777" w:rsidTr="001450B4">
        <w:trPr>
          <w:cantSplit/>
        </w:trPr>
        <w:tc>
          <w:tcPr>
            <w:tcW w:w="1526" w:type="dxa"/>
            <w:tcBorders>
              <w:top w:val="single" w:sz="4" w:space="0" w:color="auto"/>
              <w:left w:val="single" w:sz="4" w:space="0" w:color="auto"/>
              <w:bottom w:val="single" w:sz="4" w:space="0" w:color="auto"/>
              <w:right w:val="single" w:sz="4" w:space="0" w:color="auto"/>
            </w:tcBorders>
            <w:hideMark/>
          </w:tcPr>
          <w:p w14:paraId="26A38DB8" w14:textId="77777777" w:rsidR="00970FA1" w:rsidRPr="001450B4" w:rsidRDefault="00970FA1" w:rsidP="00C159B8">
            <w:pPr>
              <w:jc w:val="left"/>
              <w:rPr>
                <w:rFonts w:asciiTheme="minorHAnsi" w:hAnsiTheme="minorHAnsi" w:cs="Arial"/>
                <w:sz w:val="20"/>
                <w:szCs w:val="20"/>
              </w:rPr>
            </w:pPr>
            <w:r w:rsidRPr="001450B4">
              <w:rPr>
                <w:rFonts w:asciiTheme="minorHAnsi" w:hAnsiTheme="minorHAnsi" w:cs="Arial"/>
                <w:sz w:val="20"/>
                <w:szCs w:val="20"/>
              </w:rPr>
              <w:t>Regional Initiative for the Wise Use of Mangroves and Coral Reefs</w:t>
            </w:r>
          </w:p>
        </w:tc>
        <w:tc>
          <w:tcPr>
            <w:tcW w:w="2410" w:type="dxa"/>
            <w:tcBorders>
              <w:top w:val="single" w:sz="4" w:space="0" w:color="auto"/>
              <w:left w:val="single" w:sz="4" w:space="0" w:color="auto"/>
              <w:bottom w:val="single" w:sz="4" w:space="0" w:color="auto"/>
              <w:right w:val="single" w:sz="4" w:space="0" w:color="auto"/>
            </w:tcBorders>
          </w:tcPr>
          <w:p w14:paraId="6B8083AA" w14:textId="77777777" w:rsidR="00970FA1" w:rsidRPr="001450B4" w:rsidRDefault="00970FA1" w:rsidP="00D61BC2">
            <w:pPr>
              <w:jc w:val="left"/>
              <w:rPr>
                <w:rFonts w:asciiTheme="minorHAnsi" w:hAnsiTheme="minorHAnsi" w:cs="Garamond"/>
                <w:sz w:val="20"/>
                <w:szCs w:val="20"/>
              </w:rPr>
            </w:pPr>
            <w:r w:rsidRPr="001450B4">
              <w:rPr>
                <w:rFonts w:asciiTheme="minorHAnsi" w:hAnsiTheme="minorHAnsi" w:cs="Garamond"/>
                <w:sz w:val="20"/>
                <w:szCs w:val="20"/>
                <w:lang w:val="en-US"/>
              </w:rPr>
              <w:t xml:space="preserve">Strengthen </w:t>
            </w:r>
            <w:r w:rsidRPr="001450B4">
              <w:rPr>
                <w:rFonts w:asciiTheme="minorHAnsi" w:hAnsiTheme="minorHAnsi" w:cs="Garamond"/>
                <w:sz w:val="20"/>
                <w:szCs w:val="20"/>
              </w:rPr>
              <w:t xml:space="preserve">the wise of mangroves and coral reefs to </w:t>
            </w:r>
            <w:r w:rsidRPr="001450B4">
              <w:rPr>
                <w:rFonts w:asciiTheme="minorHAnsi" w:hAnsiTheme="minorHAnsi" w:cs="Garamond"/>
                <w:bCs/>
                <w:sz w:val="20"/>
                <w:szCs w:val="20"/>
              </w:rPr>
              <w:t>maintain their ecosystems services</w:t>
            </w:r>
            <w:r w:rsidRPr="001450B4">
              <w:rPr>
                <w:rFonts w:asciiTheme="minorHAnsi" w:hAnsiTheme="minorHAnsi" w:cs="Garamond"/>
                <w:sz w:val="20"/>
                <w:szCs w:val="20"/>
              </w:rPr>
              <w:t xml:space="preserve"> </w:t>
            </w:r>
          </w:p>
          <w:p w14:paraId="3C47F6F6" w14:textId="77777777" w:rsidR="00970FA1" w:rsidRPr="001450B4" w:rsidRDefault="00970FA1" w:rsidP="00C159B8">
            <w:pPr>
              <w:jc w:val="left"/>
              <w:rPr>
                <w:rFonts w:asciiTheme="minorHAnsi" w:hAnsiTheme="minorHAnsi" w:cs="Arial"/>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14:paraId="2FDA0BEB" w14:textId="1B273A93" w:rsidR="00970FA1" w:rsidRPr="001450B4" w:rsidRDefault="00970FA1" w:rsidP="00C159B8">
            <w:pPr>
              <w:jc w:val="left"/>
              <w:rPr>
                <w:rFonts w:asciiTheme="minorHAnsi" w:hAnsiTheme="minorHAnsi" w:cs="Arial"/>
                <w:sz w:val="20"/>
                <w:szCs w:val="20"/>
                <w:lang w:val="es-ES"/>
              </w:rPr>
            </w:pPr>
            <w:r w:rsidRPr="001450B4">
              <w:rPr>
                <w:rFonts w:asciiTheme="minorHAnsi" w:hAnsiTheme="minorHAnsi" w:cs="Arial"/>
                <w:sz w:val="20"/>
                <w:szCs w:val="20"/>
                <w:lang w:val="es-ES"/>
              </w:rPr>
              <w:t xml:space="preserve">Brazil, </w:t>
            </w:r>
            <w:r w:rsidRPr="001450B4">
              <w:rPr>
                <w:rFonts w:asciiTheme="minorHAnsi" w:eastAsia="Gulim" w:hAnsiTheme="minorHAnsi" w:cs="Arial"/>
                <w:sz w:val="20"/>
                <w:szCs w:val="20"/>
                <w:lang w:val="es-ES"/>
              </w:rPr>
              <w:t xml:space="preserve">Colombia Costa Rica, Cuba, Ecuador, El Salvador, Dominican Republic, Guatemala, Honduras, México, Nicaragua, Panama, Peru and Venezuela </w:t>
            </w:r>
          </w:p>
        </w:tc>
        <w:tc>
          <w:tcPr>
            <w:tcW w:w="1134" w:type="dxa"/>
            <w:tcBorders>
              <w:top w:val="single" w:sz="4" w:space="0" w:color="auto"/>
              <w:left w:val="single" w:sz="4" w:space="0" w:color="auto"/>
              <w:bottom w:val="single" w:sz="4" w:space="0" w:color="auto"/>
              <w:right w:val="single" w:sz="4" w:space="0" w:color="auto"/>
            </w:tcBorders>
            <w:hideMark/>
          </w:tcPr>
          <w:p w14:paraId="5B07F3F6" w14:textId="77777777" w:rsidR="00970FA1" w:rsidRPr="001450B4" w:rsidRDefault="00970FA1" w:rsidP="00C159B8">
            <w:pPr>
              <w:jc w:val="right"/>
              <w:rPr>
                <w:rFonts w:asciiTheme="minorHAnsi" w:hAnsiTheme="minorHAnsi" w:cs="Arial"/>
                <w:sz w:val="20"/>
                <w:szCs w:val="20"/>
              </w:rPr>
            </w:pPr>
            <w:r w:rsidRPr="001450B4">
              <w:rPr>
                <w:rFonts w:asciiTheme="minorHAnsi" w:hAnsiTheme="minorHAnsi" w:cs="Arial"/>
                <w:sz w:val="20"/>
                <w:szCs w:val="20"/>
              </w:rPr>
              <w:t>9,700,000</w:t>
            </w:r>
          </w:p>
        </w:tc>
        <w:tc>
          <w:tcPr>
            <w:tcW w:w="1276" w:type="dxa"/>
            <w:tcBorders>
              <w:top w:val="single" w:sz="4" w:space="0" w:color="auto"/>
              <w:left w:val="single" w:sz="4" w:space="0" w:color="auto"/>
              <w:bottom w:val="single" w:sz="4" w:space="0" w:color="auto"/>
              <w:right w:val="single" w:sz="4" w:space="0" w:color="auto"/>
            </w:tcBorders>
            <w:hideMark/>
          </w:tcPr>
          <w:p w14:paraId="5B270A0B" w14:textId="77777777" w:rsidR="00970FA1" w:rsidRPr="001450B4" w:rsidRDefault="00970FA1" w:rsidP="00C159B8">
            <w:pPr>
              <w:jc w:val="left"/>
              <w:rPr>
                <w:rFonts w:asciiTheme="minorHAnsi" w:hAnsiTheme="minorHAnsi" w:cs="Arial"/>
                <w:sz w:val="20"/>
                <w:szCs w:val="20"/>
              </w:rPr>
            </w:pPr>
            <w:r w:rsidRPr="001450B4">
              <w:rPr>
                <w:rFonts w:asciiTheme="minorHAnsi" w:hAnsiTheme="minorHAnsi" w:cs="Arial"/>
                <w:sz w:val="20"/>
                <w:szCs w:val="20"/>
              </w:rPr>
              <w:t>IKI /countries in kind contribution</w:t>
            </w:r>
          </w:p>
        </w:tc>
      </w:tr>
      <w:tr w:rsidR="001450B4" w:rsidRPr="001450B4" w14:paraId="0A11DE8E" w14:textId="77777777" w:rsidTr="001450B4">
        <w:tc>
          <w:tcPr>
            <w:tcW w:w="1526" w:type="dxa"/>
            <w:tcBorders>
              <w:top w:val="single" w:sz="4" w:space="0" w:color="auto"/>
              <w:left w:val="single" w:sz="4" w:space="0" w:color="auto"/>
              <w:bottom w:val="single" w:sz="4" w:space="0" w:color="auto"/>
              <w:right w:val="single" w:sz="4" w:space="0" w:color="auto"/>
            </w:tcBorders>
            <w:hideMark/>
          </w:tcPr>
          <w:p w14:paraId="731FA036" w14:textId="77777777" w:rsidR="00970FA1" w:rsidRPr="001450B4" w:rsidRDefault="00970FA1" w:rsidP="00C159B8">
            <w:pPr>
              <w:jc w:val="left"/>
              <w:rPr>
                <w:rFonts w:asciiTheme="minorHAnsi" w:hAnsiTheme="minorHAnsi" w:cs="Arial"/>
                <w:sz w:val="20"/>
                <w:szCs w:val="20"/>
              </w:rPr>
            </w:pPr>
            <w:r w:rsidRPr="001450B4">
              <w:rPr>
                <w:rFonts w:asciiTheme="minorHAnsi" w:hAnsiTheme="minorHAnsi" w:cs="Arial"/>
                <w:sz w:val="20"/>
                <w:szCs w:val="20"/>
              </w:rPr>
              <w:t>Regional Initiative for the Conservation and Wise Use of La Plata River Basin</w:t>
            </w:r>
          </w:p>
        </w:tc>
        <w:tc>
          <w:tcPr>
            <w:tcW w:w="2410" w:type="dxa"/>
            <w:tcBorders>
              <w:top w:val="single" w:sz="4" w:space="0" w:color="auto"/>
              <w:left w:val="single" w:sz="4" w:space="0" w:color="auto"/>
              <w:bottom w:val="single" w:sz="4" w:space="0" w:color="auto"/>
              <w:right w:val="single" w:sz="4" w:space="0" w:color="auto"/>
            </w:tcBorders>
            <w:hideMark/>
          </w:tcPr>
          <w:p w14:paraId="1F521AAD" w14:textId="2E6AE9DD" w:rsidR="00970FA1" w:rsidRPr="001450B4" w:rsidRDefault="00970FA1" w:rsidP="00D61B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eastAsia="Times New Roman" w:hAnsiTheme="minorHAnsi" w:cs="Arial"/>
                <w:sz w:val="20"/>
                <w:szCs w:val="20"/>
                <w:lang w:bidi="en-US"/>
              </w:rPr>
            </w:pPr>
            <w:r w:rsidRPr="001450B4">
              <w:rPr>
                <w:rFonts w:asciiTheme="minorHAnsi" w:hAnsiTheme="minorHAnsi"/>
                <w:sz w:val="20"/>
                <w:szCs w:val="20"/>
              </w:rPr>
              <w:t>Improved sustainable management of the Plata wetlands</w:t>
            </w:r>
            <w:r w:rsidR="009E6177" w:rsidRPr="001450B4">
              <w:rPr>
                <w:rFonts w:asciiTheme="minorHAnsi" w:hAnsiTheme="minorHAnsi"/>
                <w:sz w:val="20"/>
                <w:szCs w:val="20"/>
              </w:rPr>
              <w:t xml:space="preserve"> </w:t>
            </w:r>
            <w:r w:rsidRPr="001450B4">
              <w:rPr>
                <w:rFonts w:asciiTheme="minorHAnsi" w:hAnsiTheme="minorHAnsi"/>
                <w:sz w:val="20"/>
                <w:szCs w:val="20"/>
              </w:rPr>
              <w:t>reducing the impacts of climate change and strengthening livelihoods</w:t>
            </w:r>
          </w:p>
        </w:tc>
        <w:tc>
          <w:tcPr>
            <w:tcW w:w="3118" w:type="dxa"/>
            <w:tcBorders>
              <w:top w:val="single" w:sz="4" w:space="0" w:color="auto"/>
              <w:left w:val="single" w:sz="4" w:space="0" w:color="auto"/>
              <w:bottom w:val="single" w:sz="4" w:space="0" w:color="auto"/>
              <w:right w:val="single" w:sz="4" w:space="0" w:color="auto"/>
            </w:tcBorders>
          </w:tcPr>
          <w:p w14:paraId="2BD6176C" w14:textId="569AA13F" w:rsidR="00970FA1" w:rsidRPr="001450B4" w:rsidRDefault="00970FA1" w:rsidP="00C159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Arial"/>
                <w:sz w:val="20"/>
                <w:szCs w:val="20"/>
                <w:lang w:val="es-ES"/>
              </w:rPr>
            </w:pPr>
            <w:r w:rsidRPr="001450B4">
              <w:rPr>
                <w:rFonts w:asciiTheme="minorHAnsi" w:eastAsia="Times New Roman" w:hAnsiTheme="minorHAnsi" w:cs="Arial"/>
                <w:sz w:val="20"/>
                <w:szCs w:val="20"/>
                <w:lang w:val="es-ES" w:bidi="en-US"/>
              </w:rPr>
              <w:t>Argentina, Bolivia, Brazil, Paraguay and Uruguay</w:t>
            </w:r>
          </w:p>
          <w:p w14:paraId="4F4D4308" w14:textId="77777777" w:rsidR="00970FA1" w:rsidRPr="001450B4" w:rsidRDefault="00970FA1" w:rsidP="00C159B8">
            <w:pPr>
              <w:jc w:val="left"/>
              <w:rPr>
                <w:rFonts w:asciiTheme="minorHAnsi" w:hAnsiTheme="minorHAnsi" w:cs="Arial"/>
                <w:sz w:val="20"/>
                <w:szCs w:val="20"/>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6211579B" w14:textId="77777777" w:rsidR="00970FA1" w:rsidRPr="001450B4" w:rsidRDefault="00970FA1" w:rsidP="00C159B8">
            <w:pPr>
              <w:jc w:val="right"/>
              <w:rPr>
                <w:rFonts w:asciiTheme="minorHAnsi" w:hAnsiTheme="minorHAnsi" w:cs="Arial"/>
                <w:sz w:val="20"/>
                <w:szCs w:val="20"/>
                <w:lang w:val="es-ES"/>
              </w:rPr>
            </w:pPr>
            <w:r w:rsidRPr="001450B4">
              <w:rPr>
                <w:rFonts w:asciiTheme="minorHAnsi" w:hAnsiTheme="minorHAnsi" w:cs="Arial"/>
                <w:sz w:val="20"/>
                <w:szCs w:val="20"/>
                <w:lang w:val="es-ES"/>
              </w:rPr>
              <w:t>7,800,000</w:t>
            </w:r>
          </w:p>
        </w:tc>
        <w:tc>
          <w:tcPr>
            <w:tcW w:w="1276" w:type="dxa"/>
            <w:tcBorders>
              <w:top w:val="single" w:sz="4" w:space="0" w:color="auto"/>
              <w:left w:val="single" w:sz="4" w:space="0" w:color="auto"/>
              <w:bottom w:val="single" w:sz="4" w:space="0" w:color="auto"/>
              <w:right w:val="single" w:sz="4" w:space="0" w:color="auto"/>
            </w:tcBorders>
            <w:hideMark/>
          </w:tcPr>
          <w:p w14:paraId="4E5ABD02" w14:textId="77777777" w:rsidR="00970FA1" w:rsidRPr="001450B4" w:rsidRDefault="00970FA1" w:rsidP="00C159B8">
            <w:pPr>
              <w:jc w:val="left"/>
              <w:rPr>
                <w:rFonts w:asciiTheme="minorHAnsi" w:hAnsiTheme="minorHAnsi" w:cs="Arial"/>
                <w:sz w:val="20"/>
                <w:szCs w:val="20"/>
              </w:rPr>
            </w:pPr>
            <w:r w:rsidRPr="001450B4">
              <w:rPr>
                <w:rFonts w:asciiTheme="minorHAnsi" w:hAnsiTheme="minorHAnsi" w:cs="Arial"/>
                <w:sz w:val="20"/>
                <w:szCs w:val="20"/>
              </w:rPr>
              <w:t>IKI/ countries in kind contribution</w:t>
            </w:r>
          </w:p>
        </w:tc>
      </w:tr>
      <w:tr w:rsidR="001450B4" w:rsidRPr="001450B4" w14:paraId="52330BEC" w14:textId="77777777" w:rsidTr="001450B4">
        <w:tc>
          <w:tcPr>
            <w:tcW w:w="1526" w:type="dxa"/>
          </w:tcPr>
          <w:p w14:paraId="6A93A57B" w14:textId="77777777" w:rsidR="001C4BE2" w:rsidRPr="001450B4" w:rsidRDefault="001C4BE2" w:rsidP="00C159B8">
            <w:pPr>
              <w:jc w:val="left"/>
              <w:rPr>
                <w:rFonts w:asciiTheme="minorHAnsi" w:hAnsiTheme="minorHAnsi"/>
                <w:sz w:val="20"/>
                <w:szCs w:val="20"/>
              </w:rPr>
            </w:pPr>
            <w:r w:rsidRPr="001450B4">
              <w:rPr>
                <w:rFonts w:asciiTheme="minorHAnsi" w:hAnsiTheme="minorHAnsi"/>
                <w:sz w:val="20"/>
                <w:szCs w:val="20"/>
              </w:rPr>
              <w:t>RRI Central Asia</w:t>
            </w:r>
            <w:r w:rsidR="006240AA" w:rsidRPr="001450B4">
              <w:rPr>
                <w:rFonts w:asciiTheme="minorHAnsi" w:hAnsiTheme="minorHAnsi"/>
                <w:sz w:val="20"/>
                <w:szCs w:val="20"/>
              </w:rPr>
              <w:t xml:space="preserve"> (if approved)</w:t>
            </w:r>
            <w:r w:rsidRPr="001450B4">
              <w:rPr>
                <w:rFonts w:asciiTheme="minorHAnsi" w:hAnsiTheme="minorHAnsi"/>
                <w:sz w:val="20"/>
                <w:szCs w:val="20"/>
              </w:rPr>
              <w:t xml:space="preserve"> </w:t>
            </w:r>
          </w:p>
          <w:p w14:paraId="3D404CDB" w14:textId="77777777" w:rsidR="001C4BE2" w:rsidRPr="001450B4" w:rsidRDefault="001C4BE2" w:rsidP="00C159B8">
            <w:pPr>
              <w:jc w:val="left"/>
              <w:rPr>
                <w:rFonts w:asciiTheme="minorHAnsi" w:hAnsiTheme="minorHAnsi" w:cs="Arial"/>
                <w:sz w:val="20"/>
                <w:szCs w:val="20"/>
              </w:rPr>
            </w:pPr>
          </w:p>
        </w:tc>
        <w:tc>
          <w:tcPr>
            <w:tcW w:w="2410" w:type="dxa"/>
          </w:tcPr>
          <w:p w14:paraId="66D139FC" w14:textId="77777777" w:rsidR="001C4BE2" w:rsidRPr="001450B4" w:rsidRDefault="001C4BE2" w:rsidP="00D61BC2">
            <w:pPr>
              <w:jc w:val="left"/>
              <w:rPr>
                <w:rFonts w:asciiTheme="minorHAnsi" w:hAnsiTheme="minorHAnsi" w:cs="Arial"/>
                <w:sz w:val="20"/>
                <w:szCs w:val="20"/>
              </w:rPr>
            </w:pPr>
            <w:r w:rsidRPr="001450B4">
              <w:rPr>
                <w:rFonts w:asciiTheme="minorHAnsi" w:hAnsiTheme="minorHAnsi" w:cs="Arial"/>
                <w:sz w:val="20"/>
                <w:szCs w:val="20"/>
              </w:rPr>
              <w:t>Implementation of Strategic Plan 2016-2024</w:t>
            </w:r>
          </w:p>
        </w:tc>
        <w:tc>
          <w:tcPr>
            <w:tcW w:w="3118" w:type="dxa"/>
          </w:tcPr>
          <w:p w14:paraId="03AA5CE1" w14:textId="0528BF30" w:rsidR="001C4BE2" w:rsidRPr="001450B4" w:rsidRDefault="001C4BE2" w:rsidP="00C159B8">
            <w:pPr>
              <w:jc w:val="left"/>
              <w:rPr>
                <w:rFonts w:asciiTheme="minorHAnsi" w:hAnsiTheme="minorHAnsi" w:cs="Arial"/>
                <w:sz w:val="20"/>
                <w:szCs w:val="20"/>
                <w:lang w:val="es-ES"/>
              </w:rPr>
            </w:pPr>
            <w:r w:rsidRPr="001450B4">
              <w:rPr>
                <w:rFonts w:asciiTheme="minorHAnsi" w:hAnsiTheme="minorHAnsi" w:cs="Arial"/>
                <w:sz w:val="20"/>
                <w:szCs w:val="20"/>
                <w:lang w:val="es-ES"/>
              </w:rPr>
              <w:t>Kazakhstan, Kyrgyzstan, Tajikistan, Turkmenistan</w:t>
            </w:r>
            <w:r w:rsidR="009E6177" w:rsidRPr="001450B4">
              <w:rPr>
                <w:rFonts w:asciiTheme="minorHAnsi" w:hAnsiTheme="minorHAnsi" w:cs="Arial"/>
                <w:sz w:val="20"/>
                <w:szCs w:val="20"/>
                <w:lang w:val="es-ES"/>
              </w:rPr>
              <w:t xml:space="preserve">, </w:t>
            </w:r>
            <w:r w:rsidRPr="001450B4">
              <w:rPr>
                <w:rFonts w:asciiTheme="minorHAnsi" w:hAnsiTheme="minorHAnsi" w:cs="Arial"/>
                <w:sz w:val="20"/>
                <w:szCs w:val="20"/>
                <w:lang w:val="es-ES"/>
              </w:rPr>
              <w:t>Uzbekistan, CAREC, IUCN</w:t>
            </w:r>
          </w:p>
        </w:tc>
        <w:tc>
          <w:tcPr>
            <w:tcW w:w="1134" w:type="dxa"/>
          </w:tcPr>
          <w:p w14:paraId="39B9DF88" w14:textId="073B4AFD" w:rsidR="001C4BE2" w:rsidRPr="001450B4" w:rsidRDefault="001C4BE2" w:rsidP="00C159B8">
            <w:pPr>
              <w:jc w:val="right"/>
              <w:rPr>
                <w:rFonts w:asciiTheme="minorHAnsi" w:hAnsiTheme="minorHAnsi" w:cs="Arial"/>
                <w:sz w:val="20"/>
                <w:szCs w:val="20"/>
              </w:rPr>
            </w:pPr>
            <w:r w:rsidRPr="001450B4">
              <w:rPr>
                <w:rFonts w:asciiTheme="minorHAnsi" w:hAnsiTheme="minorHAnsi" w:cs="Arial"/>
                <w:sz w:val="20"/>
                <w:szCs w:val="20"/>
              </w:rPr>
              <w:t xml:space="preserve">935,000 </w:t>
            </w:r>
            <w:r w:rsidR="00D61BC2" w:rsidRPr="001450B4">
              <w:rPr>
                <w:rFonts w:asciiTheme="minorHAnsi" w:hAnsiTheme="minorHAnsi" w:cs="Arial"/>
                <w:sz w:val="20"/>
                <w:szCs w:val="20"/>
              </w:rPr>
              <w:br/>
            </w:r>
            <w:r w:rsidRPr="001450B4">
              <w:rPr>
                <w:rFonts w:asciiTheme="minorHAnsi" w:hAnsiTheme="minorHAnsi" w:cs="Arial"/>
                <w:sz w:val="20"/>
                <w:szCs w:val="20"/>
              </w:rPr>
              <w:t>for 2016-2018</w:t>
            </w:r>
          </w:p>
        </w:tc>
        <w:tc>
          <w:tcPr>
            <w:tcW w:w="1276" w:type="dxa"/>
          </w:tcPr>
          <w:p w14:paraId="2AC13C4C" w14:textId="77777777" w:rsidR="001C4BE2" w:rsidRPr="001450B4" w:rsidRDefault="001C4BE2" w:rsidP="00C159B8">
            <w:pPr>
              <w:jc w:val="left"/>
              <w:rPr>
                <w:rFonts w:asciiTheme="minorHAnsi" w:hAnsiTheme="minorHAnsi" w:cs="Arial"/>
                <w:sz w:val="20"/>
                <w:szCs w:val="20"/>
              </w:rPr>
            </w:pPr>
            <w:r w:rsidRPr="001450B4">
              <w:rPr>
                <w:rFonts w:asciiTheme="minorHAnsi" w:hAnsiTheme="minorHAnsi" w:cs="Arial"/>
                <w:sz w:val="20"/>
                <w:szCs w:val="20"/>
              </w:rPr>
              <w:t xml:space="preserve">Identifying potential donors </w:t>
            </w:r>
          </w:p>
        </w:tc>
      </w:tr>
    </w:tbl>
    <w:p w14:paraId="6B2D9989" w14:textId="538F05C6" w:rsidR="006240AA" w:rsidRPr="00C159B8" w:rsidRDefault="00013EF3" w:rsidP="00E2710C">
      <w:pPr>
        <w:pStyle w:val="ListParagraph"/>
        <w:numPr>
          <w:ilvl w:val="0"/>
          <w:numId w:val="4"/>
        </w:numPr>
        <w:ind w:left="426" w:hanging="426"/>
        <w:jc w:val="left"/>
        <w:rPr>
          <w:rFonts w:asciiTheme="minorHAnsi" w:hAnsiTheme="minorHAnsi"/>
          <w:color w:val="000000"/>
          <w:lang w:eastAsia="en-GB"/>
        </w:rPr>
      </w:pPr>
      <w:r w:rsidRPr="00C159B8">
        <w:rPr>
          <w:rFonts w:asciiTheme="minorHAnsi" w:hAnsiTheme="minorHAnsi"/>
          <w:color w:val="000000"/>
          <w:lang w:eastAsia="en-GB"/>
        </w:rPr>
        <w:lastRenderedPageBreak/>
        <w:t>Each</w:t>
      </w:r>
      <w:r w:rsidR="006240AA" w:rsidRPr="00C159B8">
        <w:rPr>
          <w:rFonts w:asciiTheme="minorHAnsi" w:hAnsiTheme="minorHAnsi"/>
          <w:color w:val="000000"/>
          <w:lang w:eastAsia="en-GB"/>
        </w:rPr>
        <w:t xml:space="preserve"> RRI ha</w:t>
      </w:r>
      <w:r w:rsidRPr="00C159B8">
        <w:rPr>
          <w:rFonts w:asciiTheme="minorHAnsi" w:hAnsiTheme="minorHAnsi"/>
          <w:color w:val="000000"/>
          <w:lang w:eastAsia="en-GB"/>
        </w:rPr>
        <w:t>s</w:t>
      </w:r>
      <w:r w:rsidR="006240AA" w:rsidRPr="00C159B8">
        <w:rPr>
          <w:rFonts w:asciiTheme="minorHAnsi" w:hAnsiTheme="minorHAnsi"/>
          <w:color w:val="000000"/>
          <w:lang w:eastAsia="en-GB"/>
        </w:rPr>
        <w:t xml:space="preserve"> a specific budget line and a role to play within </w:t>
      </w:r>
      <w:r w:rsidRPr="00C159B8">
        <w:rPr>
          <w:rFonts w:asciiTheme="minorHAnsi" w:hAnsiTheme="minorHAnsi"/>
          <w:color w:val="000000"/>
          <w:lang w:eastAsia="en-GB"/>
        </w:rPr>
        <w:t>its</w:t>
      </w:r>
      <w:r w:rsidR="006240AA" w:rsidRPr="00C159B8">
        <w:rPr>
          <w:rFonts w:asciiTheme="minorHAnsi" w:hAnsiTheme="minorHAnsi"/>
          <w:color w:val="000000"/>
          <w:lang w:eastAsia="en-GB"/>
        </w:rPr>
        <w:t xml:space="preserve"> project</w:t>
      </w:r>
      <w:r w:rsidRPr="00C159B8">
        <w:rPr>
          <w:rFonts w:asciiTheme="minorHAnsi" w:hAnsiTheme="minorHAnsi"/>
          <w:color w:val="000000"/>
          <w:lang w:eastAsia="en-GB"/>
        </w:rPr>
        <w:t>, as</w:t>
      </w:r>
      <w:r w:rsidR="006240AA" w:rsidRPr="00C159B8">
        <w:rPr>
          <w:rFonts w:asciiTheme="minorHAnsi" w:hAnsiTheme="minorHAnsi"/>
          <w:color w:val="000000"/>
          <w:lang w:eastAsia="en-GB"/>
        </w:rPr>
        <w:t xml:space="preserve"> a </w:t>
      </w:r>
      <w:r w:rsidRPr="00C159B8">
        <w:rPr>
          <w:rFonts w:asciiTheme="minorHAnsi" w:hAnsiTheme="minorHAnsi"/>
          <w:color w:val="000000"/>
          <w:lang w:eastAsia="en-GB"/>
        </w:rPr>
        <w:t>coordinating</w:t>
      </w:r>
      <w:r w:rsidR="006240AA" w:rsidRPr="00C159B8">
        <w:rPr>
          <w:rFonts w:asciiTheme="minorHAnsi" w:hAnsiTheme="minorHAnsi"/>
          <w:color w:val="000000"/>
          <w:lang w:eastAsia="en-GB"/>
        </w:rPr>
        <w:t xml:space="preserve"> mechanism</w:t>
      </w:r>
      <w:r w:rsidRPr="00C159B8">
        <w:rPr>
          <w:rFonts w:asciiTheme="minorHAnsi" w:hAnsiTheme="minorHAnsi"/>
          <w:color w:val="000000"/>
          <w:lang w:eastAsia="en-GB"/>
        </w:rPr>
        <w:t>, in line with the workplan and financial strategy of the respective RRI.  If successful, the projects shown in Table 7 will ensure the financial sustainability of the respective RRIs</w:t>
      </w:r>
      <w:r w:rsidR="006240AA" w:rsidRPr="00C159B8">
        <w:rPr>
          <w:rFonts w:asciiTheme="minorHAnsi" w:hAnsiTheme="minorHAnsi"/>
          <w:color w:val="000000"/>
          <w:lang w:eastAsia="en-GB"/>
        </w:rPr>
        <w:t xml:space="preserve"> for </w:t>
      </w:r>
      <w:r w:rsidRPr="00C159B8">
        <w:rPr>
          <w:rFonts w:asciiTheme="minorHAnsi" w:hAnsiTheme="minorHAnsi"/>
          <w:color w:val="000000"/>
          <w:lang w:eastAsia="en-GB"/>
        </w:rPr>
        <w:t>the lifetime of</w:t>
      </w:r>
      <w:r w:rsidR="005B6DEE" w:rsidRPr="00C159B8">
        <w:rPr>
          <w:rFonts w:asciiTheme="minorHAnsi" w:hAnsiTheme="minorHAnsi"/>
          <w:color w:val="000000"/>
          <w:lang w:eastAsia="en-GB"/>
        </w:rPr>
        <w:t xml:space="preserve"> the projects</w:t>
      </w:r>
      <w:r w:rsidRPr="00C159B8">
        <w:rPr>
          <w:rFonts w:asciiTheme="minorHAnsi" w:hAnsiTheme="minorHAnsi"/>
          <w:color w:val="000000"/>
          <w:lang w:eastAsia="en-GB"/>
        </w:rPr>
        <w:t xml:space="preserve">.  </w:t>
      </w:r>
      <w:r w:rsidR="001450B4" w:rsidRPr="00C159B8">
        <w:rPr>
          <w:rFonts w:asciiTheme="minorHAnsi" w:hAnsiTheme="minorHAnsi"/>
          <w:color w:val="000000"/>
          <w:lang w:eastAsia="en-GB"/>
        </w:rPr>
        <w:t>FAO</w:t>
      </w:r>
      <w:r w:rsidR="001450B4" w:rsidRPr="001450B4">
        <w:rPr>
          <w:rFonts w:asciiTheme="minorHAnsi" w:hAnsiTheme="minorHAnsi"/>
          <w:color w:val="000000"/>
          <w:lang w:eastAsia="en-GB"/>
        </w:rPr>
        <w:t xml:space="preserve"> </w:t>
      </w:r>
      <w:r w:rsidR="001450B4" w:rsidRPr="00C159B8">
        <w:rPr>
          <w:rFonts w:asciiTheme="minorHAnsi" w:hAnsiTheme="minorHAnsi"/>
          <w:color w:val="000000"/>
          <w:lang w:eastAsia="en-GB"/>
        </w:rPr>
        <w:t xml:space="preserve">will be the implementing agency </w:t>
      </w:r>
      <w:r w:rsidRPr="00C159B8">
        <w:rPr>
          <w:rFonts w:asciiTheme="minorHAnsi" w:hAnsiTheme="minorHAnsi"/>
          <w:color w:val="000000"/>
          <w:lang w:eastAsia="en-GB"/>
        </w:rPr>
        <w:t>of the GEF6 project.</w:t>
      </w:r>
    </w:p>
    <w:p w14:paraId="4F680DC3" w14:textId="77777777" w:rsidR="006240AA" w:rsidRDefault="006240AA" w:rsidP="00E2710C">
      <w:pPr>
        <w:ind w:left="426" w:hanging="426"/>
        <w:jc w:val="left"/>
        <w:rPr>
          <w:rFonts w:asciiTheme="minorHAnsi" w:hAnsiTheme="minorHAnsi"/>
          <w:color w:val="000000"/>
          <w:lang w:eastAsia="en-GB"/>
        </w:rPr>
      </w:pPr>
    </w:p>
    <w:p w14:paraId="65E4C861" w14:textId="75A191C0" w:rsidR="006240AA" w:rsidRPr="006240AA" w:rsidRDefault="006240AA" w:rsidP="00E2710C">
      <w:pPr>
        <w:pStyle w:val="ListParagraph"/>
        <w:numPr>
          <w:ilvl w:val="0"/>
          <w:numId w:val="4"/>
        </w:numPr>
        <w:ind w:left="426" w:hanging="426"/>
        <w:jc w:val="left"/>
        <w:rPr>
          <w:rFonts w:asciiTheme="minorHAnsi" w:hAnsiTheme="minorHAnsi"/>
          <w:color w:val="000000"/>
          <w:lang w:eastAsia="en-GB"/>
        </w:rPr>
      </w:pPr>
      <w:r w:rsidRPr="006240AA">
        <w:rPr>
          <w:rFonts w:asciiTheme="minorHAnsi" w:hAnsiTheme="minorHAnsi"/>
          <w:color w:val="000000"/>
          <w:lang w:eastAsia="en-GB"/>
        </w:rPr>
        <w:t>There are other large multilateral proje</w:t>
      </w:r>
      <w:r w:rsidR="005B6DEE">
        <w:rPr>
          <w:rFonts w:asciiTheme="minorHAnsi" w:hAnsiTheme="minorHAnsi"/>
          <w:color w:val="000000"/>
          <w:lang w:eastAsia="en-GB"/>
        </w:rPr>
        <w:t>cts being proposed</w:t>
      </w:r>
      <w:r w:rsidR="001450B4">
        <w:rPr>
          <w:rFonts w:asciiTheme="minorHAnsi" w:hAnsiTheme="minorHAnsi"/>
          <w:color w:val="000000"/>
          <w:lang w:eastAsia="en-GB"/>
        </w:rPr>
        <w:t>:</w:t>
      </w:r>
      <w:r w:rsidR="005B6DEE">
        <w:rPr>
          <w:rFonts w:asciiTheme="minorHAnsi" w:hAnsiTheme="minorHAnsi"/>
          <w:color w:val="000000"/>
          <w:lang w:eastAsia="en-GB"/>
        </w:rPr>
        <w:t xml:space="preserve"> </w:t>
      </w:r>
      <w:r w:rsidR="00805712">
        <w:rPr>
          <w:rFonts w:asciiTheme="minorHAnsi" w:hAnsiTheme="minorHAnsi"/>
          <w:color w:val="000000"/>
          <w:lang w:eastAsia="en-GB"/>
        </w:rPr>
        <w:t>for example</w:t>
      </w:r>
      <w:r w:rsidR="001450B4">
        <w:rPr>
          <w:rFonts w:asciiTheme="minorHAnsi" w:hAnsiTheme="minorHAnsi"/>
          <w:color w:val="000000"/>
          <w:lang w:eastAsia="en-GB"/>
        </w:rPr>
        <w:t>,</w:t>
      </w:r>
      <w:r w:rsidRPr="006240AA">
        <w:rPr>
          <w:rFonts w:asciiTheme="minorHAnsi" w:hAnsiTheme="minorHAnsi"/>
          <w:color w:val="000000"/>
          <w:lang w:eastAsia="en-GB"/>
        </w:rPr>
        <w:t xml:space="preserve"> a groundwater project </w:t>
      </w:r>
      <w:r w:rsidR="005B6DEE">
        <w:rPr>
          <w:rFonts w:asciiTheme="minorHAnsi" w:hAnsiTheme="minorHAnsi"/>
          <w:color w:val="000000"/>
          <w:lang w:eastAsia="en-GB"/>
        </w:rPr>
        <w:t xml:space="preserve">is </w:t>
      </w:r>
      <w:r w:rsidRPr="006240AA">
        <w:rPr>
          <w:rFonts w:asciiTheme="minorHAnsi" w:hAnsiTheme="minorHAnsi"/>
          <w:color w:val="000000"/>
          <w:lang w:eastAsia="en-GB"/>
        </w:rPr>
        <w:t>being developed under GEF6 together with UNESCO and IUCN, involving groundwater-dependent ecosystems in Ram</w:t>
      </w:r>
      <w:r>
        <w:rPr>
          <w:rFonts w:asciiTheme="minorHAnsi" w:hAnsiTheme="minorHAnsi"/>
          <w:color w:val="000000"/>
          <w:lang w:eastAsia="en-GB"/>
        </w:rPr>
        <w:t xml:space="preserve">sar </w:t>
      </w:r>
      <w:r w:rsidR="00805712">
        <w:rPr>
          <w:rFonts w:asciiTheme="minorHAnsi" w:hAnsiTheme="minorHAnsi"/>
          <w:color w:val="000000"/>
          <w:lang w:eastAsia="en-GB"/>
        </w:rPr>
        <w:t xml:space="preserve">Sites </w:t>
      </w:r>
      <w:r>
        <w:rPr>
          <w:rFonts w:asciiTheme="minorHAnsi" w:hAnsiTheme="minorHAnsi"/>
          <w:color w:val="000000"/>
          <w:lang w:eastAsia="en-GB"/>
        </w:rPr>
        <w:t>in several countries.</w:t>
      </w:r>
      <w:r w:rsidR="009E6177">
        <w:rPr>
          <w:rFonts w:asciiTheme="minorHAnsi" w:hAnsiTheme="minorHAnsi"/>
          <w:color w:val="000000"/>
          <w:lang w:eastAsia="en-GB"/>
        </w:rPr>
        <w:t xml:space="preserve"> </w:t>
      </w:r>
      <w:r>
        <w:rPr>
          <w:rFonts w:asciiTheme="minorHAnsi" w:hAnsiTheme="minorHAnsi"/>
          <w:color w:val="000000"/>
          <w:lang w:eastAsia="en-GB"/>
        </w:rPr>
        <w:t>Similarly, in Iran</w:t>
      </w:r>
      <w:r w:rsidR="00805712">
        <w:rPr>
          <w:rFonts w:asciiTheme="minorHAnsi" w:hAnsiTheme="minorHAnsi"/>
          <w:color w:val="000000"/>
          <w:lang w:eastAsia="en-GB"/>
        </w:rPr>
        <w:t>,</w:t>
      </w:r>
      <w:r>
        <w:rPr>
          <w:rFonts w:asciiTheme="minorHAnsi" w:hAnsiTheme="minorHAnsi"/>
          <w:color w:val="000000"/>
          <w:lang w:eastAsia="en-GB"/>
        </w:rPr>
        <w:t xml:space="preserve"> there is the possibility to develop a project under the G</w:t>
      </w:r>
      <w:r w:rsidR="005B6DEE">
        <w:rPr>
          <w:rFonts w:asciiTheme="minorHAnsi" w:hAnsiTheme="minorHAnsi"/>
          <w:color w:val="000000"/>
          <w:lang w:eastAsia="en-GB"/>
        </w:rPr>
        <w:t>EF-6 STAR funding to work on three</w:t>
      </w:r>
      <w:r>
        <w:rPr>
          <w:rFonts w:asciiTheme="minorHAnsi" w:hAnsiTheme="minorHAnsi"/>
          <w:color w:val="000000"/>
          <w:lang w:eastAsia="en-GB"/>
        </w:rPr>
        <w:t xml:space="preserve"> transboundary sites with Iraq, Afghanistan and Pakistan respectively, with the involvement of the RRC-CWA.</w:t>
      </w:r>
    </w:p>
    <w:p w14:paraId="14E82993" w14:textId="77777777" w:rsidR="006240AA" w:rsidRDefault="006240AA" w:rsidP="00E2710C">
      <w:pPr>
        <w:ind w:left="426" w:hanging="426"/>
        <w:jc w:val="left"/>
        <w:rPr>
          <w:rFonts w:asciiTheme="minorHAnsi" w:hAnsiTheme="minorHAnsi"/>
          <w:color w:val="000000"/>
          <w:lang w:eastAsia="en-GB"/>
        </w:rPr>
      </w:pPr>
    </w:p>
    <w:p w14:paraId="298FBB4E" w14:textId="301E5459" w:rsidR="00E90297" w:rsidRPr="006240AA" w:rsidRDefault="006240AA" w:rsidP="00E2710C">
      <w:pPr>
        <w:pStyle w:val="ListParagraph"/>
        <w:numPr>
          <w:ilvl w:val="0"/>
          <w:numId w:val="4"/>
        </w:numPr>
        <w:ind w:left="426" w:hanging="426"/>
        <w:jc w:val="left"/>
        <w:rPr>
          <w:rFonts w:asciiTheme="minorHAnsi" w:hAnsiTheme="minorHAnsi"/>
          <w:i/>
          <w:color w:val="000000"/>
          <w:lang w:eastAsia="en-GB"/>
        </w:rPr>
      </w:pPr>
      <w:r>
        <w:rPr>
          <w:rFonts w:asciiTheme="minorHAnsi" w:hAnsiTheme="minorHAnsi"/>
          <w:color w:val="000000"/>
          <w:lang w:eastAsia="en-GB"/>
        </w:rPr>
        <w:t>I</w:t>
      </w:r>
      <w:r w:rsidR="00566CC3" w:rsidRPr="006240AA">
        <w:rPr>
          <w:rFonts w:asciiTheme="minorHAnsi" w:hAnsiTheme="minorHAnsi"/>
          <w:color w:val="000000"/>
          <w:lang w:eastAsia="en-GB"/>
        </w:rPr>
        <w:t>t is very important to continue to support RRIs and countries to apply for GEF6 and GEF7 funds, and in the future also for funding through the Green Climate Fund.</w:t>
      </w:r>
      <w:r w:rsidR="009E6177">
        <w:rPr>
          <w:rFonts w:asciiTheme="minorHAnsi" w:hAnsiTheme="minorHAnsi"/>
          <w:color w:val="000000"/>
          <w:lang w:eastAsia="en-GB"/>
        </w:rPr>
        <w:t xml:space="preserve"> </w:t>
      </w:r>
      <w:r>
        <w:rPr>
          <w:rFonts w:asciiTheme="minorHAnsi" w:hAnsiTheme="minorHAnsi"/>
          <w:color w:val="000000"/>
          <w:lang w:eastAsia="en-GB"/>
        </w:rPr>
        <w:t>Again it would be extremely helpful to have the input of the Working Group on Resource Mobilization on this issue, and to discuss the best modalities for doing this.</w:t>
      </w:r>
      <w:r w:rsidR="009E6177">
        <w:rPr>
          <w:rFonts w:asciiTheme="minorHAnsi" w:hAnsiTheme="minorHAnsi"/>
          <w:color w:val="000000"/>
          <w:lang w:eastAsia="en-GB"/>
        </w:rPr>
        <w:t xml:space="preserve"> </w:t>
      </w:r>
      <w:r>
        <w:rPr>
          <w:rFonts w:asciiTheme="minorHAnsi" w:hAnsiTheme="minorHAnsi"/>
          <w:color w:val="000000"/>
          <w:lang w:eastAsia="en-GB"/>
        </w:rPr>
        <w:t>IUCN has now been accredited as a GEF implementing agency which potentially enhances Ramsar’s ease of involvement in GEF projects.</w:t>
      </w:r>
      <w:r w:rsidR="009E6177">
        <w:rPr>
          <w:rFonts w:asciiTheme="minorHAnsi" w:hAnsiTheme="minorHAnsi"/>
          <w:color w:val="000000"/>
          <w:lang w:eastAsia="en-GB"/>
        </w:rPr>
        <w:t xml:space="preserve"> </w:t>
      </w:r>
    </w:p>
    <w:p w14:paraId="0A115D15" w14:textId="77777777" w:rsidR="006240AA" w:rsidRDefault="006240AA" w:rsidP="00E2710C">
      <w:pPr>
        <w:ind w:left="426" w:hanging="426"/>
        <w:jc w:val="left"/>
        <w:rPr>
          <w:rFonts w:asciiTheme="minorHAnsi" w:hAnsiTheme="minorHAnsi"/>
          <w:i/>
          <w:color w:val="000000"/>
          <w:lang w:eastAsia="en-GB"/>
        </w:rPr>
      </w:pPr>
    </w:p>
    <w:p w14:paraId="572C9584" w14:textId="77777777" w:rsidR="00805712" w:rsidRPr="006240AA" w:rsidRDefault="00805712" w:rsidP="00E2710C">
      <w:pPr>
        <w:ind w:left="426" w:hanging="426"/>
        <w:jc w:val="left"/>
        <w:rPr>
          <w:rFonts w:asciiTheme="minorHAnsi" w:hAnsiTheme="minorHAnsi"/>
          <w:i/>
          <w:color w:val="000000"/>
          <w:lang w:eastAsia="en-GB"/>
        </w:rPr>
      </w:pPr>
    </w:p>
    <w:p w14:paraId="6470CD35" w14:textId="77777777" w:rsidR="00E90297" w:rsidRPr="003F681B" w:rsidRDefault="00C06B34" w:rsidP="00E2710C">
      <w:pPr>
        <w:ind w:left="426" w:hanging="426"/>
        <w:jc w:val="left"/>
        <w:rPr>
          <w:rFonts w:asciiTheme="minorHAnsi" w:hAnsiTheme="minorHAnsi" w:cs="Arial"/>
          <w:b/>
        </w:rPr>
      </w:pPr>
      <w:r w:rsidRPr="003F681B">
        <w:rPr>
          <w:rFonts w:asciiTheme="minorHAnsi" w:hAnsiTheme="minorHAnsi" w:cs="Arial"/>
          <w:b/>
        </w:rPr>
        <w:t>Item 9.</w:t>
      </w:r>
      <w:r w:rsidR="001E5EB8" w:rsidRPr="003F681B">
        <w:rPr>
          <w:rFonts w:asciiTheme="minorHAnsi" w:hAnsiTheme="minorHAnsi" w:cs="Arial"/>
          <w:b/>
        </w:rPr>
        <w:t xml:space="preserve"> </w:t>
      </w:r>
      <w:r w:rsidR="00E90297" w:rsidRPr="003F681B">
        <w:rPr>
          <w:rFonts w:asciiTheme="minorHAnsi" w:hAnsiTheme="minorHAnsi" w:cs="Arial"/>
          <w:b/>
        </w:rPr>
        <w:t>Ramsar CEPA pro</w:t>
      </w:r>
      <w:r w:rsidR="00635C6D">
        <w:rPr>
          <w:rFonts w:asciiTheme="minorHAnsi" w:hAnsiTheme="minorHAnsi" w:cs="Arial"/>
          <w:b/>
        </w:rPr>
        <w:t>gramme (2016-2021), excluding</w:t>
      </w:r>
      <w:r w:rsidR="00E90297" w:rsidRPr="003F681B">
        <w:rPr>
          <w:rFonts w:asciiTheme="minorHAnsi" w:hAnsiTheme="minorHAnsi" w:cs="Arial"/>
          <w:b/>
        </w:rPr>
        <w:t xml:space="preserve"> World Wetlands Day</w:t>
      </w:r>
    </w:p>
    <w:p w14:paraId="567D4571" w14:textId="77777777" w:rsidR="00A7605B" w:rsidRPr="001E5EB8" w:rsidRDefault="00A7605B" w:rsidP="00E2710C">
      <w:pPr>
        <w:ind w:left="426" w:hanging="426"/>
        <w:jc w:val="left"/>
        <w:rPr>
          <w:rFonts w:asciiTheme="minorHAnsi" w:hAnsiTheme="minorHAnsi"/>
          <w:color w:val="000000"/>
          <w:lang w:eastAsia="en-GB"/>
        </w:rPr>
      </w:pPr>
    </w:p>
    <w:p w14:paraId="1EDDDC11" w14:textId="1696AF27" w:rsidR="00A7605B" w:rsidRPr="006A4BC6" w:rsidRDefault="00A7605B" w:rsidP="00E2710C">
      <w:pPr>
        <w:pStyle w:val="ListParagraph"/>
        <w:numPr>
          <w:ilvl w:val="0"/>
          <w:numId w:val="4"/>
        </w:numPr>
        <w:ind w:left="426" w:hanging="426"/>
        <w:jc w:val="left"/>
        <w:rPr>
          <w:rFonts w:asciiTheme="minorHAnsi" w:hAnsiTheme="minorHAnsi"/>
          <w:noProof/>
          <w:lang w:eastAsia="en-GB"/>
        </w:rPr>
      </w:pPr>
      <w:r w:rsidRPr="00DC7F71">
        <w:rPr>
          <w:rFonts w:asciiTheme="minorHAnsi" w:hAnsiTheme="minorHAnsi"/>
          <w:color w:val="000000"/>
          <w:lang w:eastAsia="en-GB"/>
        </w:rPr>
        <w:t xml:space="preserve">The </w:t>
      </w:r>
      <w:r>
        <w:rPr>
          <w:rFonts w:asciiTheme="minorHAnsi" w:hAnsiTheme="minorHAnsi"/>
          <w:color w:val="000000"/>
          <w:lang w:eastAsia="en-GB"/>
        </w:rPr>
        <w:t>CEPA programme is associated with a non-core fundraising target of CHF 300,000 for this triennium.</w:t>
      </w:r>
      <w:r w:rsidR="009E6177">
        <w:rPr>
          <w:rFonts w:asciiTheme="minorHAnsi" w:hAnsiTheme="minorHAnsi"/>
          <w:color w:val="000000"/>
          <w:lang w:eastAsia="en-GB"/>
        </w:rPr>
        <w:t xml:space="preserve"> </w:t>
      </w:r>
    </w:p>
    <w:p w14:paraId="40502DC0" w14:textId="77777777" w:rsidR="00A7605B" w:rsidRDefault="00A7605B" w:rsidP="00E2710C">
      <w:pPr>
        <w:ind w:left="426" w:hanging="426"/>
        <w:jc w:val="left"/>
        <w:rPr>
          <w:rFonts w:asciiTheme="minorHAnsi" w:hAnsiTheme="minorHAnsi"/>
          <w:noProof/>
          <w:lang w:eastAsia="en-GB"/>
        </w:rPr>
      </w:pPr>
    </w:p>
    <w:p w14:paraId="5EF7F3B8" w14:textId="77777777" w:rsidR="00341C8B" w:rsidRPr="00A7605B" w:rsidRDefault="00A7605B" w:rsidP="00E2710C">
      <w:pPr>
        <w:pStyle w:val="ListParagraph"/>
        <w:numPr>
          <w:ilvl w:val="0"/>
          <w:numId w:val="4"/>
        </w:numPr>
        <w:ind w:left="426" w:hanging="426"/>
        <w:jc w:val="left"/>
        <w:rPr>
          <w:rFonts w:asciiTheme="minorHAnsi" w:hAnsiTheme="minorHAnsi"/>
          <w:color w:val="000000"/>
          <w:lang w:eastAsia="en-GB"/>
        </w:rPr>
      </w:pPr>
      <w:r>
        <w:rPr>
          <w:rFonts w:asciiTheme="minorHAnsi" w:hAnsiTheme="minorHAnsi"/>
          <w:color w:val="000000"/>
          <w:lang w:eastAsia="en-GB"/>
        </w:rPr>
        <w:t>Discussions held at the Secretariat led to g</w:t>
      </w:r>
      <w:r w:rsidRPr="006A4BC6">
        <w:rPr>
          <w:rFonts w:asciiTheme="minorHAnsi" w:hAnsiTheme="minorHAnsi"/>
          <w:color w:val="000000"/>
          <w:lang w:eastAsia="en-GB"/>
        </w:rPr>
        <w:t xml:space="preserve">uidance </w:t>
      </w:r>
      <w:r>
        <w:rPr>
          <w:rFonts w:asciiTheme="minorHAnsi" w:hAnsiTheme="minorHAnsi"/>
          <w:color w:val="000000"/>
          <w:lang w:eastAsia="en-GB"/>
        </w:rPr>
        <w:t xml:space="preserve">being </w:t>
      </w:r>
      <w:r w:rsidRPr="006A4BC6">
        <w:rPr>
          <w:rFonts w:asciiTheme="minorHAnsi" w:hAnsiTheme="minorHAnsi"/>
          <w:color w:val="000000"/>
          <w:lang w:eastAsia="en-GB"/>
        </w:rPr>
        <w:t xml:space="preserve">sought from the Working Group on CEPA and </w:t>
      </w:r>
      <w:r w:rsidR="00341C8B" w:rsidRPr="00A7605B">
        <w:rPr>
          <w:rFonts w:asciiTheme="minorHAnsi" w:hAnsiTheme="minorHAnsi"/>
          <w:color w:val="000000"/>
          <w:lang w:eastAsia="en-GB"/>
        </w:rPr>
        <w:t>budget</w:t>
      </w:r>
      <w:r>
        <w:rPr>
          <w:rFonts w:asciiTheme="minorHAnsi" w:hAnsiTheme="minorHAnsi"/>
          <w:color w:val="000000"/>
          <w:lang w:eastAsia="en-GB"/>
        </w:rPr>
        <w:t>s are being</w:t>
      </w:r>
      <w:r w:rsidR="00341C8B" w:rsidRPr="00A7605B">
        <w:rPr>
          <w:rFonts w:asciiTheme="minorHAnsi" w:hAnsiTheme="minorHAnsi"/>
          <w:color w:val="000000"/>
          <w:lang w:eastAsia="en-GB"/>
        </w:rPr>
        <w:t xml:space="preserve"> developed for </w:t>
      </w:r>
      <w:r>
        <w:rPr>
          <w:rFonts w:asciiTheme="minorHAnsi" w:hAnsiTheme="minorHAnsi"/>
          <w:color w:val="000000"/>
          <w:lang w:eastAsia="en-GB"/>
        </w:rPr>
        <w:t xml:space="preserve">the following </w:t>
      </w:r>
      <w:r w:rsidR="00341C8B" w:rsidRPr="00A7605B">
        <w:rPr>
          <w:rFonts w:asciiTheme="minorHAnsi" w:hAnsiTheme="minorHAnsi"/>
          <w:color w:val="000000"/>
          <w:lang w:eastAsia="en-GB"/>
        </w:rPr>
        <w:t>individual items</w:t>
      </w:r>
      <w:r w:rsidR="00D91EF3" w:rsidRPr="00A7605B">
        <w:rPr>
          <w:rFonts w:asciiTheme="minorHAnsi" w:hAnsiTheme="minorHAnsi"/>
          <w:color w:val="000000"/>
          <w:lang w:eastAsia="en-GB"/>
        </w:rPr>
        <w:t>:</w:t>
      </w:r>
    </w:p>
    <w:p w14:paraId="409BA15D" w14:textId="362A4638" w:rsidR="00523E0F" w:rsidRPr="00523E0F" w:rsidRDefault="00523E0F" w:rsidP="00523E0F">
      <w:pPr>
        <w:pStyle w:val="ListParagraph"/>
        <w:numPr>
          <w:ilvl w:val="0"/>
          <w:numId w:val="17"/>
        </w:numPr>
        <w:ind w:left="851"/>
        <w:jc w:val="left"/>
        <w:rPr>
          <w:rFonts w:asciiTheme="minorHAnsi" w:hAnsiTheme="minorHAnsi" w:cs="Arial"/>
        </w:rPr>
      </w:pPr>
      <w:r w:rsidRPr="00523E0F">
        <w:rPr>
          <w:rFonts w:asciiTheme="minorHAnsi" w:hAnsiTheme="minorHAnsi" w:cs="Arial"/>
        </w:rPr>
        <w:t xml:space="preserve">Database: review, evaluation and development </w:t>
      </w:r>
      <w:r w:rsidR="001450B4">
        <w:rPr>
          <w:rFonts w:asciiTheme="minorHAnsi" w:hAnsiTheme="minorHAnsi" w:cs="Arial"/>
        </w:rPr>
        <w:t>of a more</w:t>
      </w:r>
      <w:r w:rsidRPr="00523E0F">
        <w:rPr>
          <w:rFonts w:asciiTheme="minorHAnsi" w:hAnsiTheme="minorHAnsi" w:cs="Arial"/>
        </w:rPr>
        <w:t xml:space="preserve"> easily managed database system that allows effective communications with Ramsar stakeholders including Administrative Authorities, STRP, CEPA and National Focal Points, National wetland/Ramsar Committees, </w:t>
      </w:r>
      <w:r w:rsidR="001450B4">
        <w:rPr>
          <w:rFonts w:asciiTheme="minorHAnsi" w:hAnsiTheme="minorHAnsi" w:cs="Arial"/>
        </w:rPr>
        <w:t>and other defined groups.</w:t>
      </w:r>
    </w:p>
    <w:p w14:paraId="2D8A4E1E" w14:textId="77777777" w:rsidR="00523E0F" w:rsidRPr="00523E0F" w:rsidRDefault="00523E0F" w:rsidP="00523E0F">
      <w:pPr>
        <w:ind w:left="851" w:hanging="425"/>
        <w:jc w:val="left"/>
        <w:rPr>
          <w:rFonts w:asciiTheme="minorHAnsi" w:hAnsiTheme="minorHAnsi" w:cs="Arial"/>
        </w:rPr>
      </w:pPr>
    </w:p>
    <w:p w14:paraId="2DE3ACDE" w14:textId="53D84FB0" w:rsidR="00523E0F" w:rsidRPr="00523E0F" w:rsidRDefault="00523E0F" w:rsidP="00523E0F">
      <w:pPr>
        <w:pStyle w:val="ListParagraph"/>
        <w:numPr>
          <w:ilvl w:val="0"/>
          <w:numId w:val="17"/>
        </w:numPr>
        <w:ind w:left="851"/>
        <w:jc w:val="left"/>
        <w:rPr>
          <w:rFonts w:asciiTheme="minorHAnsi" w:hAnsiTheme="minorHAnsi" w:cs="Arial"/>
        </w:rPr>
      </w:pPr>
      <w:r w:rsidRPr="00523E0F">
        <w:rPr>
          <w:rFonts w:asciiTheme="minorHAnsi" w:hAnsiTheme="minorHAnsi" w:cs="Arial"/>
        </w:rPr>
        <w:t xml:space="preserve">Events: identify key international fora throughout the triennium and develop a targeted campaign to present Ramsar within </w:t>
      </w:r>
      <w:r w:rsidR="001450B4">
        <w:rPr>
          <w:rFonts w:asciiTheme="minorHAnsi" w:hAnsiTheme="minorHAnsi" w:cs="Arial"/>
        </w:rPr>
        <w:t>through</w:t>
      </w:r>
      <w:r w:rsidRPr="00523E0F">
        <w:rPr>
          <w:rFonts w:asciiTheme="minorHAnsi" w:hAnsiTheme="minorHAnsi" w:cs="Arial"/>
        </w:rPr>
        <w:t xml:space="preserve"> side events, exhibitions, speaking engagements, press coverage, </w:t>
      </w:r>
      <w:r w:rsidR="001450B4">
        <w:rPr>
          <w:rFonts w:asciiTheme="minorHAnsi" w:hAnsiTheme="minorHAnsi" w:cs="Arial"/>
        </w:rPr>
        <w:t xml:space="preserve">or </w:t>
      </w:r>
      <w:r w:rsidRPr="00523E0F">
        <w:rPr>
          <w:rFonts w:asciiTheme="minorHAnsi" w:hAnsiTheme="minorHAnsi" w:cs="Arial"/>
        </w:rPr>
        <w:t>social media outreach.</w:t>
      </w:r>
    </w:p>
    <w:p w14:paraId="126B7D91" w14:textId="77777777" w:rsidR="00523E0F" w:rsidRPr="00523E0F" w:rsidRDefault="00523E0F" w:rsidP="00523E0F">
      <w:pPr>
        <w:ind w:left="851" w:hanging="425"/>
        <w:jc w:val="left"/>
        <w:rPr>
          <w:rFonts w:asciiTheme="minorHAnsi" w:hAnsiTheme="minorHAnsi" w:cs="Arial"/>
        </w:rPr>
      </w:pPr>
    </w:p>
    <w:p w14:paraId="40BCF101" w14:textId="64452A4F" w:rsidR="00523E0F" w:rsidRPr="00523E0F" w:rsidRDefault="00523E0F" w:rsidP="00523E0F">
      <w:pPr>
        <w:pStyle w:val="ListParagraph"/>
        <w:numPr>
          <w:ilvl w:val="0"/>
          <w:numId w:val="17"/>
        </w:numPr>
        <w:ind w:left="851"/>
        <w:jc w:val="left"/>
        <w:rPr>
          <w:rFonts w:asciiTheme="minorHAnsi" w:hAnsiTheme="minorHAnsi" w:cs="Arial"/>
        </w:rPr>
      </w:pPr>
      <w:r w:rsidRPr="00523E0F">
        <w:rPr>
          <w:rFonts w:asciiTheme="minorHAnsi" w:hAnsiTheme="minorHAnsi" w:cs="Arial"/>
        </w:rPr>
        <w:t xml:space="preserve">Partnership activities: continue to work with IOPs, private sector </w:t>
      </w:r>
      <w:r w:rsidR="001450B4">
        <w:rPr>
          <w:rFonts w:asciiTheme="minorHAnsi" w:hAnsiTheme="minorHAnsi" w:cs="Arial"/>
        </w:rPr>
        <w:t xml:space="preserve">and other </w:t>
      </w:r>
      <w:r w:rsidRPr="00523E0F">
        <w:rPr>
          <w:rFonts w:asciiTheme="minorHAnsi" w:hAnsiTheme="minorHAnsi" w:cs="Arial"/>
        </w:rPr>
        <w:t xml:space="preserve">partners to extend Ramsar outreach, </w:t>
      </w:r>
      <w:r w:rsidR="001450B4">
        <w:rPr>
          <w:rFonts w:asciiTheme="minorHAnsi" w:hAnsiTheme="minorHAnsi" w:cs="Arial"/>
        </w:rPr>
        <w:t>for financial support</w:t>
      </w:r>
      <w:r w:rsidRPr="00523E0F">
        <w:rPr>
          <w:rFonts w:asciiTheme="minorHAnsi" w:hAnsiTheme="minorHAnsi" w:cs="Arial"/>
        </w:rPr>
        <w:t xml:space="preserve"> </w:t>
      </w:r>
      <w:r w:rsidR="001450B4">
        <w:rPr>
          <w:rFonts w:asciiTheme="minorHAnsi" w:hAnsiTheme="minorHAnsi" w:cs="Arial"/>
        </w:rPr>
        <w:t>and</w:t>
      </w:r>
      <w:r w:rsidRPr="00523E0F">
        <w:rPr>
          <w:rFonts w:asciiTheme="minorHAnsi" w:hAnsiTheme="minorHAnsi" w:cs="Arial"/>
        </w:rPr>
        <w:t xml:space="preserve"> also </w:t>
      </w:r>
      <w:r w:rsidR="001450B4">
        <w:rPr>
          <w:rFonts w:asciiTheme="minorHAnsi" w:hAnsiTheme="minorHAnsi" w:cs="Arial"/>
        </w:rPr>
        <w:t xml:space="preserve">access to </w:t>
      </w:r>
      <w:r w:rsidRPr="00523E0F">
        <w:rPr>
          <w:rFonts w:asciiTheme="minorHAnsi" w:hAnsiTheme="minorHAnsi" w:cs="Arial"/>
        </w:rPr>
        <w:t>their existing communications channels. For example Virgin Unite’s support for WWD; Charlie Waite’s continuing promotion through his extensive network including BBC; incorporating Ramsar as a QR code on Evian bottles.</w:t>
      </w:r>
    </w:p>
    <w:p w14:paraId="2B767839" w14:textId="77777777" w:rsidR="00523E0F" w:rsidRPr="00523E0F" w:rsidRDefault="00523E0F" w:rsidP="00523E0F">
      <w:pPr>
        <w:ind w:left="851" w:hanging="425"/>
        <w:jc w:val="left"/>
        <w:rPr>
          <w:rFonts w:asciiTheme="minorHAnsi" w:hAnsiTheme="minorHAnsi" w:cs="Arial"/>
        </w:rPr>
      </w:pPr>
    </w:p>
    <w:p w14:paraId="7AEEF9C5" w14:textId="6AE3FDBC" w:rsidR="00523E0F" w:rsidRPr="00523E0F" w:rsidRDefault="00523E0F" w:rsidP="00523E0F">
      <w:pPr>
        <w:pStyle w:val="ListParagraph"/>
        <w:numPr>
          <w:ilvl w:val="0"/>
          <w:numId w:val="17"/>
        </w:numPr>
        <w:ind w:left="851"/>
        <w:jc w:val="left"/>
        <w:rPr>
          <w:rFonts w:asciiTheme="minorHAnsi" w:hAnsiTheme="minorHAnsi" w:cs="Arial"/>
        </w:rPr>
      </w:pPr>
      <w:r w:rsidRPr="00523E0F">
        <w:rPr>
          <w:rFonts w:asciiTheme="minorHAnsi" w:hAnsiTheme="minorHAnsi" w:cs="Arial"/>
        </w:rPr>
        <w:t>Press engagement: using RAMs and Demonstration Sites as a means of capturing media attention; build press lists and investigate the creation of a Convention/STRP Speakers Bureau as Convention spokespeople.</w:t>
      </w:r>
    </w:p>
    <w:p w14:paraId="3CF0FD51" w14:textId="77777777" w:rsidR="00523E0F" w:rsidRPr="00523E0F" w:rsidRDefault="00523E0F" w:rsidP="00523E0F">
      <w:pPr>
        <w:ind w:left="851" w:hanging="425"/>
        <w:jc w:val="left"/>
        <w:rPr>
          <w:rFonts w:asciiTheme="minorHAnsi" w:hAnsiTheme="minorHAnsi" w:cs="Arial"/>
        </w:rPr>
      </w:pPr>
    </w:p>
    <w:p w14:paraId="0432E4EC" w14:textId="77777777" w:rsidR="00523E0F" w:rsidRPr="00523E0F" w:rsidRDefault="00523E0F" w:rsidP="00523E0F">
      <w:pPr>
        <w:pStyle w:val="ListParagraph"/>
        <w:numPr>
          <w:ilvl w:val="0"/>
          <w:numId w:val="17"/>
        </w:numPr>
        <w:ind w:left="851"/>
        <w:jc w:val="left"/>
        <w:rPr>
          <w:rFonts w:asciiTheme="minorHAnsi" w:hAnsiTheme="minorHAnsi" w:cs="Arial"/>
        </w:rPr>
      </w:pPr>
      <w:r w:rsidRPr="00523E0F">
        <w:rPr>
          <w:rFonts w:asciiTheme="minorHAnsi" w:hAnsiTheme="minorHAnsi" w:cs="Arial"/>
        </w:rPr>
        <w:t>Publications might include:</w:t>
      </w:r>
    </w:p>
    <w:p w14:paraId="2F84D2B4" w14:textId="77777777" w:rsidR="00523E0F" w:rsidRPr="00523E0F" w:rsidRDefault="00523E0F" w:rsidP="00523E0F">
      <w:pPr>
        <w:pStyle w:val="ListParagraph"/>
        <w:numPr>
          <w:ilvl w:val="1"/>
          <w:numId w:val="16"/>
        </w:numPr>
        <w:ind w:left="1276" w:hanging="425"/>
        <w:jc w:val="left"/>
        <w:rPr>
          <w:rFonts w:asciiTheme="minorHAnsi" w:hAnsiTheme="minorHAnsi" w:cs="Arial"/>
        </w:rPr>
      </w:pPr>
      <w:r w:rsidRPr="00523E0F">
        <w:rPr>
          <w:rFonts w:asciiTheme="minorHAnsi" w:hAnsiTheme="minorHAnsi" w:cs="Arial"/>
        </w:rPr>
        <w:t xml:space="preserve">wider dissemination of the fourth Strategic Plan (potentially incorporating indicators in line with the Aichi targets ‘passport’); </w:t>
      </w:r>
    </w:p>
    <w:p w14:paraId="15941A3C" w14:textId="7F4A5061" w:rsidR="00523E0F" w:rsidRPr="00523E0F" w:rsidRDefault="00523E0F" w:rsidP="00523E0F">
      <w:pPr>
        <w:pStyle w:val="ListParagraph"/>
        <w:numPr>
          <w:ilvl w:val="1"/>
          <w:numId w:val="16"/>
        </w:numPr>
        <w:ind w:left="1276" w:hanging="425"/>
        <w:jc w:val="left"/>
        <w:rPr>
          <w:rFonts w:asciiTheme="minorHAnsi" w:hAnsiTheme="minorHAnsi" w:cs="Arial"/>
        </w:rPr>
      </w:pPr>
      <w:r w:rsidRPr="00523E0F">
        <w:rPr>
          <w:rFonts w:asciiTheme="minorHAnsi" w:hAnsiTheme="minorHAnsi" w:cs="Arial"/>
        </w:rPr>
        <w:t xml:space="preserve">development of a R-METT booklet </w:t>
      </w:r>
      <w:r w:rsidR="001450B4">
        <w:rPr>
          <w:rFonts w:asciiTheme="minorHAnsi" w:hAnsiTheme="minorHAnsi" w:cs="Arial"/>
        </w:rPr>
        <w:t>(</w:t>
      </w:r>
      <w:r w:rsidR="001450B4" w:rsidRPr="00523E0F">
        <w:rPr>
          <w:rFonts w:asciiTheme="minorHAnsi" w:hAnsiTheme="minorHAnsi" w:cs="Arial"/>
        </w:rPr>
        <w:t xml:space="preserve">and </w:t>
      </w:r>
      <w:r w:rsidR="001450B4">
        <w:rPr>
          <w:rFonts w:asciiTheme="minorHAnsi" w:hAnsiTheme="minorHAnsi" w:cs="Arial"/>
        </w:rPr>
        <w:t xml:space="preserve">a linked </w:t>
      </w:r>
      <w:r w:rsidR="001450B4" w:rsidRPr="00523E0F">
        <w:rPr>
          <w:rFonts w:asciiTheme="minorHAnsi" w:hAnsiTheme="minorHAnsi" w:cs="Arial"/>
        </w:rPr>
        <w:t>workshop</w:t>
      </w:r>
      <w:r w:rsidR="001450B4">
        <w:rPr>
          <w:rFonts w:asciiTheme="minorHAnsi" w:hAnsiTheme="minorHAnsi" w:cs="Arial"/>
        </w:rPr>
        <w:t>)</w:t>
      </w:r>
      <w:r w:rsidR="001450B4" w:rsidRPr="00523E0F">
        <w:rPr>
          <w:rFonts w:asciiTheme="minorHAnsi" w:hAnsiTheme="minorHAnsi" w:cs="Arial"/>
        </w:rPr>
        <w:t xml:space="preserve"> </w:t>
      </w:r>
      <w:r w:rsidR="001450B4">
        <w:rPr>
          <w:rFonts w:asciiTheme="minorHAnsi" w:hAnsiTheme="minorHAnsi" w:cs="Arial"/>
        </w:rPr>
        <w:t>giving guidance on</w:t>
      </w:r>
      <w:r w:rsidRPr="00523E0F">
        <w:rPr>
          <w:rFonts w:asciiTheme="minorHAnsi" w:hAnsiTheme="minorHAnsi" w:cs="Arial"/>
        </w:rPr>
        <w:t xml:space="preserve"> the Site Management Effectiveness Tracking Tool and including best practice example</w:t>
      </w:r>
      <w:r w:rsidR="001450B4">
        <w:rPr>
          <w:rFonts w:asciiTheme="minorHAnsi" w:hAnsiTheme="minorHAnsi" w:cs="Arial"/>
        </w:rPr>
        <w:t>; and</w:t>
      </w:r>
    </w:p>
    <w:p w14:paraId="6DBF3747" w14:textId="1AD12853" w:rsidR="00523E0F" w:rsidRPr="00523E0F" w:rsidRDefault="001450B4" w:rsidP="00523E0F">
      <w:pPr>
        <w:pStyle w:val="ListParagraph"/>
        <w:numPr>
          <w:ilvl w:val="1"/>
          <w:numId w:val="16"/>
        </w:numPr>
        <w:ind w:left="1276" w:hanging="425"/>
        <w:jc w:val="left"/>
        <w:rPr>
          <w:rFonts w:asciiTheme="minorHAnsi" w:hAnsiTheme="minorHAnsi" w:cs="Arial"/>
        </w:rPr>
      </w:pPr>
      <w:r>
        <w:rPr>
          <w:rFonts w:asciiTheme="minorHAnsi" w:hAnsiTheme="minorHAnsi" w:cs="Arial"/>
        </w:rPr>
        <w:t>development and dissemination of</w:t>
      </w:r>
      <w:r w:rsidR="00523E0F" w:rsidRPr="00523E0F">
        <w:rPr>
          <w:rFonts w:asciiTheme="minorHAnsi" w:hAnsiTheme="minorHAnsi" w:cs="Arial"/>
        </w:rPr>
        <w:t xml:space="preserve"> a series of case studies to celebrate </w:t>
      </w:r>
      <w:r>
        <w:rPr>
          <w:rFonts w:asciiTheme="minorHAnsi" w:hAnsiTheme="minorHAnsi" w:cs="Arial"/>
        </w:rPr>
        <w:t>“Demonstration Sites” which show the wise use principle.</w:t>
      </w:r>
    </w:p>
    <w:p w14:paraId="5BB88392" w14:textId="77777777" w:rsidR="00523E0F" w:rsidRPr="00523E0F" w:rsidRDefault="00523E0F" w:rsidP="00523E0F">
      <w:pPr>
        <w:rPr>
          <w:rFonts w:asciiTheme="minorHAnsi" w:hAnsiTheme="minorHAnsi" w:cs="Arial"/>
        </w:rPr>
      </w:pPr>
    </w:p>
    <w:p w14:paraId="509C5DB7" w14:textId="277E373E" w:rsidR="00523E0F" w:rsidRPr="00523E0F" w:rsidRDefault="00523E0F" w:rsidP="00523E0F">
      <w:pPr>
        <w:pStyle w:val="ListParagraph"/>
        <w:numPr>
          <w:ilvl w:val="0"/>
          <w:numId w:val="17"/>
        </w:numPr>
        <w:ind w:left="851" w:hanging="425"/>
        <w:jc w:val="left"/>
        <w:rPr>
          <w:rFonts w:asciiTheme="minorHAnsi" w:hAnsiTheme="minorHAnsi" w:cs="Arial"/>
        </w:rPr>
      </w:pPr>
      <w:r w:rsidRPr="00523E0F">
        <w:rPr>
          <w:rFonts w:asciiTheme="minorHAnsi" w:hAnsiTheme="minorHAnsi" w:cs="Arial"/>
        </w:rPr>
        <w:t>Ramsar Handbooks</w:t>
      </w:r>
      <w:r w:rsidR="001450B4">
        <w:rPr>
          <w:rFonts w:asciiTheme="minorHAnsi" w:hAnsiTheme="minorHAnsi" w:cs="Arial"/>
        </w:rPr>
        <w:t>: review and update 21 Handbooks</w:t>
      </w:r>
      <w:r w:rsidRPr="00523E0F">
        <w:rPr>
          <w:rFonts w:asciiTheme="minorHAnsi" w:hAnsiTheme="minorHAnsi" w:cs="Arial"/>
        </w:rPr>
        <w:t xml:space="preserve"> with the COP11 and COP12 Resolutions and guidelines. Consult into usage requirements </w:t>
      </w:r>
      <w:r w:rsidR="001450B4">
        <w:rPr>
          <w:rFonts w:asciiTheme="minorHAnsi" w:hAnsiTheme="minorHAnsi" w:cs="Arial"/>
        </w:rPr>
        <w:t>and make Handbooks</w:t>
      </w:r>
      <w:r w:rsidRPr="00523E0F">
        <w:rPr>
          <w:rFonts w:asciiTheme="minorHAnsi" w:hAnsiTheme="minorHAnsi" w:cs="Arial"/>
        </w:rPr>
        <w:t xml:space="preserve"> available in </w:t>
      </w:r>
      <w:r w:rsidR="001450B4">
        <w:rPr>
          <w:rFonts w:asciiTheme="minorHAnsi" w:hAnsiTheme="minorHAnsi" w:cs="Arial"/>
        </w:rPr>
        <w:t xml:space="preserve">an appropriate range </w:t>
      </w:r>
      <w:r w:rsidRPr="00523E0F">
        <w:rPr>
          <w:rFonts w:asciiTheme="minorHAnsi" w:hAnsiTheme="minorHAnsi" w:cs="Arial"/>
        </w:rPr>
        <w:t>of formats.</w:t>
      </w:r>
    </w:p>
    <w:p w14:paraId="47EDFC5F" w14:textId="77777777" w:rsidR="00A7605B" w:rsidRPr="00A7605B" w:rsidRDefault="00A7605B" w:rsidP="00F07BF3">
      <w:pPr>
        <w:rPr>
          <w:rFonts w:asciiTheme="minorHAnsi" w:hAnsiTheme="minorHAnsi"/>
        </w:rPr>
      </w:pPr>
    </w:p>
    <w:p w14:paraId="0FF7A08E" w14:textId="77777777" w:rsidR="00F07BF3" w:rsidRPr="00C159B8" w:rsidRDefault="00F07BF3" w:rsidP="00E2710C">
      <w:pPr>
        <w:pStyle w:val="ListParagraph"/>
        <w:numPr>
          <w:ilvl w:val="0"/>
          <w:numId w:val="4"/>
        </w:numPr>
        <w:ind w:left="426" w:hanging="426"/>
        <w:jc w:val="left"/>
        <w:rPr>
          <w:rFonts w:asciiTheme="minorHAnsi" w:hAnsiTheme="minorHAnsi"/>
          <w:color w:val="000000"/>
          <w:lang w:eastAsia="en-GB"/>
        </w:rPr>
      </w:pPr>
      <w:r w:rsidRPr="00C159B8">
        <w:rPr>
          <w:rFonts w:asciiTheme="minorHAnsi" w:hAnsiTheme="minorHAnsi"/>
          <w:color w:val="000000"/>
          <w:lang w:eastAsia="en-GB"/>
        </w:rPr>
        <w:t xml:space="preserve">UNEP </w:t>
      </w:r>
      <w:r w:rsidR="00A7605B" w:rsidRPr="00C159B8">
        <w:rPr>
          <w:rFonts w:asciiTheme="minorHAnsi" w:hAnsiTheme="minorHAnsi"/>
          <w:color w:val="000000"/>
          <w:lang w:eastAsia="en-GB"/>
        </w:rPr>
        <w:t>is providing</w:t>
      </w:r>
      <w:r w:rsidRPr="00C159B8">
        <w:rPr>
          <w:rFonts w:asciiTheme="minorHAnsi" w:hAnsiTheme="minorHAnsi"/>
          <w:color w:val="000000"/>
          <w:lang w:eastAsia="en-GB"/>
        </w:rPr>
        <w:t xml:space="preserve"> USD 25,000</w:t>
      </w:r>
      <w:r w:rsidR="00A7605B" w:rsidRPr="00C159B8">
        <w:rPr>
          <w:rFonts w:asciiTheme="minorHAnsi" w:hAnsiTheme="minorHAnsi"/>
          <w:color w:val="000000"/>
          <w:lang w:eastAsia="en-GB"/>
        </w:rPr>
        <w:t xml:space="preserve"> under the InforMEA project to</w:t>
      </w:r>
      <w:r w:rsidRPr="00C159B8">
        <w:rPr>
          <w:rFonts w:asciiTheme="minorHAnsi" w:hAnsiTheme="minorHAnsi"/>
          <w:color w:val="000000"/>
          <w:lang w:eastAsia="en-GB"/>
        </w:rPr>
        <w:t xml:space="preserve"> </w:t>
      </w:r>
      <w:r w:rsidR="00A7605B" w:rsidRPr="00C159B8">
        <w:rPr>
          <w:rFonts w:asciiTheme="minorHAnsi" w:hAnsiTheme="minorHAnsi"/>
          <w:color w:val="000000"/>
          <w:lang w:eastAsia="en-GB"/>
        </w:rPr>
        <w:t>the Ramsar Convention Secretariat in order to carry out</w:t>
      </w:r>
      <w:r w:rsidRPr="00C159B8">
        <w:rPr>
          <w:rFonts w:asciiTheme="minorHAnsi" w:hAnsiTheme="minorHAnsi"/>
          <w:color w:val="000000"/>
          <w:lang w:eastAsia="en-GB"/>
        </w:rPr>
        <w:t xml:space="preserve"> three sets of </w:t>
      </w:r>
      <w:r w:rsidR="00A7605B" w:rsidRPr="00C159B8">
        <w:rPr>
          <w:rFonts w:asciiTheme="minorHAnsi" w:hAnsiTheme="minorHAnsi"/>
          <w:color w:val="000000"/>
          <w:lang w:eastAsia="en-GB"/>
        </w:rPr>
        <w:t xml:space="preserve">specific CEPA-related </w:t>
      </w:r>
      <w:r w:rsidRPr="00C159B8">
        <w:rPr>
          <w:rFonts w:asciiTheme="minorHAnsi" w:hAnsiTheme="minorHAnsi"/>
          <w:color w:val="000000"/>
          <w:lang w:eastAsia="en-GB"/>
        </w:rPr>
        <w:t>activities:</w:t>
      </w:r>
    </w:p>
    <w:p w14:paraId="29D72B79" w14:textId="4192C8BF" w:rsidR="00F07BF3" w:rsidRPr="00805712" w:rsidRDefault="00F07BF3" w:rsidP="00C159B8">
      <w:pPr>
        <w:pStyle w:val="ListParagraph"/>
        <w:numPr>
          <w:ilvl w:val="0"/>
          <w:numId w:val="3"/>
        </w:numPr>
        <w:ind w:left="851" w:hanging="426"/>
        <w:jc w:val="left"/>
        <w:rPr>
          <w:rFonts w:asciiTheme="minorHAnsi" w:hAnsiTheme="minorHAnsi" w:cs="Arial"/>
        </w:rPr>
      </w:pPr>
      <w:r w:rsidRPr="00805712">
        <w:rPr>
          <w:rFonts w:asciiTheme="minorHAnsi" w:hAnsiTheme="minorHAnsi" w:cs="Arial"/>
        </w:rPr>
        <w:t>Data preparation and management, and technical implementation, to ensure core Ramsar information is accessible through InforMEA</w:t>
      </w:r>
      <w:r w:rsidR="00805712" w:rsidRPr="00805712">
        <w:rPr>
          <w:rFonts w:asciiTheme="minorHAnsi" w:hAnsiTheme="minorHAnsi" w:cs="Arial"/>
        </w:rPr>
        <w:t>;</w:t>
      </w:r>
    </w:p>
    <w:p w14:paraId="3EAB8A2A" w14:textId="372C22E0" w:rsidR="00F07BF3" w:rsidRPr="00805712" w:rsidRDefault="00F07BF3" w:rsidP="00C159B8">
      <w:pPr>
        <w:pStyle w:val="ListParagraph"/>
        <w:numPr>
          <w:ilvl w:val="0"/>
          <w:numId w:val="3"/>
        </w:numPr>
        <w:ind w:left="851" w:hanging="426"/>
        <w:jc w:val="left"/>
        <w:rPr>
          <w:rFonts w:asciiTheme="minorHAnsi" w:hAnsiTheme="minorHAnsi" w:cs="Arial"/>
        </w:rPr>
      </w:pPr>
      <w:r w:rsidRPr="00805712">
        <w:rPr>
          <w:rFonts w:asciiTheme="minorHAnsi" w:hAnsiTheme="minorHAnsi" w:cs="Arial"/>
        </w:rPr>
        <w:t xml:space="preserve">Participation in the development of the </w:t>
      </w:r>
      <w:r w:rsidR="00A7605B" w:rsidRPr="00805712">
        <w:rPr>
          <w:rFonts w:asciiTheme="minorHAnsi" w:hAnsiTheme="minorHAnsi" w:cs="Arial"/>
        </w:rPr>
        <w:t xml:space="preserve">InforMEA </w:t>
      </w:r>
      <w:r w:rsidRPr="00805712">
        <w:rPr>
          <w:rFonts w:asciiTheme="minorHAnsi" w:hAnsiTheme="minorHAnsi" w:cs="Arial"/>
        </w:rPr>
        <w:t>thesaurus / controlled vocabulary</w:t>
      </w:r>
      <w:r w:rsidR="00805712" w:rsidRPr="00805712">
        <w:rPr>
          <w:rFonts w:asciiTheme="minorHAnsi" w:hAnsiTheme="minorHAnsi" w:cs="Arial"/>
        </w:rPr>
        <w:t>;</w:t>
      </w:r>
    </w:p>
    <w:p w14:paraId="55E0327E" w14:textId="77777777" w:rsidR="00F07BF3" w:rsidRPr="00805712" w:rsidRDefault="00F07BF3" w:rsidP="00C159B8">
      <w:pPr>
        <w:pStyle w:val="ListParagraph"/>
        <w:numPr>
          <w:ilvl w:val="0"/>
          <w:numId w:val="3"/>
        </w:numPr>
        <w:ind w:left="851" w:hanging="426"/>
        <w:jc w:val="left"/>
        <w:rPr>
          <w:rFonts w:asciiTheme="minorHAnsi" w:hAnsiTheme="minorHAnsi" w:cs="Arial"/>
        </w:rPr>
      </w:pPr>
      <w:r w:rsidRPr="00805712">
        <w:rPr>
          <w:rFonts w:asciiTheme="minorHAnsi" w:hAnsiTheme="minorHAnsi" w:cs="Arial"/>
        </w:rPr>
        <w:t>Development and accessibility on InforMEA of five Ramsar / WHC joint case studies on traditional knowledge.</w:t>
      </w:r>
    </w:p>
    <w:p w14:paraId="14FDDF52" w14:textId="77777777" w:rsidR="00F07BF3" w:rsidRPr="00A7605B" w:rsidRDefault="00F07BF3" w:rsidP="00F07BF3">
      <w:pPr>
        <w:rPr>
          <w:rFonts w:asciiTheme="minorHAnsi" w:hAnsiTheme="minorHAnsi"/>
        </w:rPr>
      </w:pPr>
    </w:p>
    <w:p w14:paraId="6A6D1491" w14:textId="790BEA4E" w:rsidR="00F07BF3" w:rsidRPr="00A7605B" w:rsidRDefault="00F07BF3" w:rsidP="00E2710C">
      <w:pPr>
        <w:pStyle w:val="ListParagraph"/>
        <w:numPr>
          <w:ilvl w:val="0"/>
          <w:numId w:val="4"/>
        </w:numPr>
        <w:ind w:left="426" w:hanging="426"/>
        <w:jc w:val="left"/>
        <w:rPr>
          <w:rFonts w:asciiTheme="minorHAnsi" w:hAnsiTheme="minorHAnsi"/>
        </w:rPr>
      </w:pPr>
      <w:r w:rsidRPr="00A7605B">
        <w:rPr>
          <w:rFonts w:asciiTheme="minorHAnsi" w:hAnsiTheme="minorHAnsi"/>
        </w:rPr>
        <w:t xml:space="preserve">The joint </w:t>
      </w:r>
      <w:r w:rsidR="00A7605B">
        <w:rPr>
          <w:rFonts w:asciiTheme="minorHAnsi" w:hAnsiTheme="minorHAnsi"/>
        </w:rPr>
        <w:t>Ramsar</w:t>
      </w:r>
      <w:r w:rsidR="00805712">
        <w:rPr>
          <w:rFonts w:asciiTheme="minorHAnsi" w:hAnsiTheme="minorHAnsi"/>
        </w:rPr>
        <w:t xml:space="preserve"> </w:t>
      </w:r>
      <w:r w:rsidR="00A7605B">
        <w:rPr>
          <w:rFonts w:asciiTheme="minorHAnsi" w:hAnsiTheme="minorHAnsi"/>
        </w:rPr>
        <w:t>/</w:t>
      </w:r>
      <w:r w:rsidR="00805712">
        <w:rPr>
          <w:rFonts w:asciiTheme="minorHAnsi" w:hAnsiTheme="minorHAnsi"/>
        </w:rPr>
        <w:t xml:space="preserve"> </w:t>
      </w:r>
      <w:r w:rsidR="00A7605B">
        <w:rPr>
          <w:rFonts w:asciiTheme="minorHAnsi" w:hAnsiTheme="minorHAnsi"/>
        </w:rPr>
        <w:t xml:space="preserve">WHC </w:t>
      </w:r>
      <w:r w:rsidRPr="00A7605B">
        <w:rPr>
          <w:rFonts w:asciiTheme="minorHAnsi" w:hAnsiTheme="minorHAnsi"/>
        </w:rPr>
        <w:t xml:space="preserve">case studies, which cover </w:t>
      </w:r>
      <w:r w:rsidR="00805712">
        <w:rPr>
          <w:rFonts w:asciiTheme="minorHAnsi" w:hAnsiTheme="minorHAnsi"/>
        </w:rPr>
        <w:t>most</w:t>
      </w:r>
      <w:r w:rsidRPr="00A7605B">
        <w:rPr>
          <w:rFonts w:asciiTheme="minorHAnsi" w:hAnsiTheme="minorHAnsi"/>
        </w:rPr>
        <w:t xml:space="preserve"> of </w:t>
      </w:r>
      <w:r w:rsidR="00805712">
        <w:rPr>
          <w:rFonts w:asciiTheme="minorHAnsi" w:hAnsiTheme="minorHAnsi"/>
        </w:rPr>
        <w:t xml:space="preserve">this </w:t>
      </w:r>
      <w:r w:rsidRPr="00A7605B">
        <w:rPr>
          <w:rFonts w:asciiTheme="minorHAnsi" w:hAnsiTheme="minorHAnsi"/>
        </w:rPr>
        <w:t xml:space="preserve">funding, will be delivered </w:t>
      </w:r>
      <w:r w:rsidR="00A7605B">
        <w:rPr>
          <w:rFonts w:asciiTheme="minorHAnsi" w:hAnsiTheme="minorHAnsi"/>
        </w:rPr>
        <w:t>through the Ramsar Culture Network</w:t>
      </w:r>
      <w:r w:rsidRPr="00A7605B">
        <w:rPr>
          <w:rFonts w:asciiTheme="minorHAnsi" w:hAnsiTheme="minorHAnsi"/>
        </w:rPr>
        <w:t>. This income will also count as matched funding against the MAVA Foundation contribution. The case studies will support Strategic Plan objectives, as described in more detail in SC52-</w:t>
      </w:r>
      <w:r w:rsidR="00805712" w:rsidRPr="00A7605B">
        <w:rPr>
          <w:rFonts w:asciiTheme="minorHAnsi" w:hAnsiTheme="minorHAnsi"/>
        </w:rPr>
        <w:t>Inf.Doc</w:t>
      </w:r>
      <w:r w:rsidRPr="00A7605B">
        <w:rPr>
          <w:rFonts w:asciiTheme="minorHAnsi" w:hAnsiTheme="minorHAnsi"/>
        </w:rPr>
        <w:t>.</w:t>
      </w:r>
      <w:r w:rsidR="00805712" w:rsidRPr="00A7605B">
        <w:rPr>
          <w:rFonts w:asciiTheme="minorHAnsi" w:hAnsiTheme="minorHAnsi"/>
        </w:rPr>
        <w:t>0</w:t>
      </w:r>
      <w:r w:rsidR="00805712">
        <w:rPr>
          <w:rFonts w:asciiTheme="minorHAnsi" w:hAnsiTheme="minorHAnsi"/>
        </w:rPr>
        <w:t>6</w:t>
      </w:r>
      <w:r w:rsidR="00805712" w:rsidRPr="00A7605B">
        <w:rPr>
          <w:rFonts w:asciiTheme="minorHAnsi" w:hAnsiTheme="minorHAnsi"/>
        </w:rPr>
        <w:t xml:space="preserve"> </w:t>
      </w:r>
      <w:r w:rsidRPr="00A7605B">
        <w:rPr>
          <w:rFonts w:asciiTheme="minorHAnsi" w:hAnsiTheme="minorHAnsi"/>
          <w:i/>
          <w:iCs/>
        </w:rPr>
        <w:t>The Ramsar Culture Network and its contribution to the implementation of the Ramsar Strategic Plan 2016-2024</w:t>
      </w:r>
      <w:r w:rsidRPr="00A7605B">
        <w:rPr>
          <w:rFonts w:asciiTheme="minorHAnsi" w:hAnsiTheme="minorHAnsi"/>
        </w:rPr>
        <w:t>.</w:t>
      </w:r>
    </w:p>
    <w:p w14:paraId="75BAFF53" w14:textId="77777777" w:rsidR="00E90297" w:rsidRDefault="00E90297" w:rsidP="00E2710C">
      <w:pPr>
        <w:ind w:left="426" w:hanging="426"/>
        <w:jc w:val="left"/>
        <w:rPr>
          <w:rFonts w:asciiTheme="minorHAnsi" w:hAnsiTheme="minorHAnsi"/>
          <w:i/>
          <w:color w:val="000000"/>
          <w:lang w:eastAsia="en-GB"/>
        </w:rPr>
      </w:pPr>
    </w:p>
    <w:p w14:paraId="21E20EA3" w14:textId="77777777" w:rsidR="005B6DEE" w:rsidRPr="001E5EB8" w:rsidRDefault="005B6DEE" w:rsidP="00E2710C">
      <w:pPr>
        <w:ind w:left="426" w:hanging="426"/>
        <w:jc w:val="left"/>
        <w:rPr>
          <w:rFonts w:asciiTheme="minorHAnsi" w:hAnsiTheme="minorHAnsi"/>
          <w:i/>
          <w:color w:val="000000"/>
          <w:lang w:eastAsia="en-GB"/>
        </w:rPr>
      </w:pPr>
    </w:p>
    <w:p w14:paraId="785843E0" w14:textId="77777777" w:rsidR="00571D8B" w:rsidRPr="00635C6D" w:rsidRDefault="00C06B34" w:rsidP="00E2710C">
      <w:pPr>
        <w:ind w:left="426" w:hanging="426"/>
        <w:jc w:val="left"/>
        <w:rPr>
          <w:rFonts w:asciiTheme="minorHAnsi" w:hAnsiTheme="minorHAnsi" w:cs="Arial"/>
          <w:b/>
        </w:rPr>
      </w:pPr>
      <w:r w:rsidRPr="00571D8B">
        <w:rPr>
          <w:rFonts w:asciiTheme="minorHAnsi" w:hAnsiTheme="minorHAnsi" w:cs="Arial"/>
          <w:b/>
        </w:rPr>
        <w:t>Item 10.</w:t>
      </w:r>
      <w:r w:rsidR="001E5EB8" w:rsidRPr="00571D8B">
        <w:rPr>
          <w:rFonts w:asciiTheme="minorHAnsi" w:hAnsiTheme="minorHAnsi" w:cs="Arial"/>
          <w:b/>
        </w:rPr>
        <w:t xml:space="preserve"> </w:t>
      </w:r>
      <w:r w:rsidR="00E90297" w:rsidRPr="00571D8B">
        <w:rPr>
          <w:rFonts w:asciiTheme="minorHAnsi" w:hAnsiTheme="minorHAnsi" w:cs="Arial"/>
          <w:b/>
        </w:rPr>
        <w:t>Online system for National Reports, repor</w:t>
      </w:r>
      <w:r w:rsidR="00635C6D">
        <w:rPr>
          <w:rFonts w:asciiTheme="minorHAnsi" w:hAnsiTheme="minorHAnsi" w:cs="Arial"/>
          <w:b/>
        </w:rPr>
        <w:t>ting and indicators development</w:t>
      </w:r>
    </w:p>
    <w:p w14:paraId="6D30DF35" w14:textId="77777777" w:rsidR="00635C6D" w:rsidRPr="001E5EB8" w:rsidRDefault="00635C6D" w:rsidP="00E2710C">
      <w:pPr>
        <w:ind w:left="426" w:hanging="426"/>
        <w:jc w:val="left"/>
        <w:rPr>
          <w:rFonts w:asciiTheme="minorHAnsi" w:hAnsiTheme="minorHAnsi"/>
          <w:color w:val="000000"/>
          <w:lang w:eastAsia="en-GB"/>
        </w:rPr>
      </w:pPr>
    </w:p>
    <w:p w14:paraId="06EFF7C2" w14:textId="5928A979" w:rsidR="00635C6D" w:rsidRPr="003B08A7" w:rsidRDefault="00635C6D" w:rsidP="00E2710C">
      <w:pPr>
        <w:pStyle w:val="ListParagraph"/>
        <w:numPr>
          <w:ilvl w:val="0"/>
          <w:numId w:val="4"/>
        </w:numPr>
        <w:ind w:left="426" w:hanging="426"/>
        <w:jc w:val="left"/>
        <w:rPr>
          <w:rFonts w:asciiTheme="minorHAnsi" w:hAnsiTheme="minorHAnsi"/>
          <w:noProof/>
          <w:lang w:eastAsia="en-GB"/>
        </w:rPr>
      </w:pPr>
      <w:r w:rsidRPr="00DC7F71">
        <w:rPr>
          <w:rFonts w:asciiTheme="minorHAnsi" w:hAnsiTheme="minorHAnsi"/>
          <w:color w:val="000000"/>
          <w:lang w:eastAsia="en-GB"/>
        </w:rPr>
        <w:t>T</w:t>
      </w:r>
      <w:r>
        <w:rPr>
          <w:rFonts w:asciiTheme="minorHAnsi" w:hAnsiTheme="minorHAnsi"/>
          <w:color w:val="000000"/>
          <w:lang w:eastAsia="en-GB"/>
        </w:rPr>
        <w:t xml:space="preserve">his set of activities is associated with a non-core fundraising target of CHF 175,000 for this </w:t>
      </w:r>
      <w:r w:rsidRPr="003B08A7">
        <w:rPr>
          <w:rFonts w:asciiTheme="minorHAnsi" w:hAnsiTheme="minorHAnsi"/>
          <w:color w:val="000000"/>
          <w:lang w:eastAsia="en-GB"/>
        </w:rPr>
        <w:t>triennium.</w:t>
      </w:r>
      <w:r w:rsidR="009E6177" w:rsidRPr="003B08A7">
        <w:rPr>
          <w:rFonts w:asciiTheme="minorHAnsi" w:hAnsiTheme="minorHAnsi"/>
          <w:color w:val="000000"/>
          <w:lang w:eastAsia="en-GB"/>
        </w:rPr>
        <w:t xml:space="preserve"> </w:t>
      </w:r>
    </w:p>
    <w:p w14:paraId="3F007890" w14:textId="77777777" w:rsidR="00635C6D" w:rsidRPr="003B08A7" w:rsidRDefault="00635C6D" w:rsidP="00E2710C">
      <w:pPr>
        <w:pStyle w:val="ListParagraph"/>
        <w:ind w:left="426" w:hanging="426"/>
        <w:jc w:val="left"/>
        <w:rPr>
          <w:rFonts w:asciiTheme="minorHAnsi" w:hAnsiTheme="minorHAnsi"/>
          <w:noProof/>
          <w:lang w:eastAsia="en-GB"/>
        </w:rPr>
      </w:pPr>
    </w:p>
    <w:p w14:paraId="101DF0CD" w14:textId="2A4C5033" w:rsidR="00805712" w:rsidRPr="003B08A7" w:rsidRDefault="00AA1BC1" w:rsidP="00E2710C">
      <w:pPr>
        <w:pStyle w:val="ListParagraph"/>
        <w:numPr>
          <w:ilvl w:val="0"/>
          <w:numId w:val="4"/>
        </w:numPr>
        <w:ind w:left="426" w:hanging="426"/>
        <w:jc w:val="left"/>
        <w:rPr>
          <w:rFonts w:asciiTheme="minorHAnsi" w:hAnsiTheme="minorHAnsi"/>
          <w:noProof/>
          <w:lang w:eastAsia="en-GB"/>
        </w:rPr>
      </w:pPr>
      <w:r w:rsidRPr="003B08A7">
        <w:rPr>
          <w:rFonts w:asciiTheme="minorHAnsi" w:hAnsiTheme="minorHAnsi"/>
          <w:color w:val="000000"/>
          <w:lang w:eastAsia="en-GB"/>
        </w:rPr>
        <w:t xml:space="preserve">The </w:t>
      </w:r>
      <w:r w:rsidR="00CA3D4D" w:rsidRPr="003B08A7">
        <w:rPr>
          <w:rFonts w:asciiTheme="minorHAnsi" w:hAnsiTheme="minorHAnsi"/>
          <w:color w:val="000000"/>
          <w:lang w:eastAsia="en-GB"/>
        </w:rPr>
        <w:t xml:space="preserve"> Secretariat</w:t>
      </w:r>
      <w:r w:rsidR="00452707" w:rsidRPr="003B08A7">
        <w:rPr>
          <w:rFonts w:asciiTheme="minorHAnsi" w:hAnsiTheme="minorHAnsi"/>
          <w:color w:val="000000"/>
          <w:lang w:eastAsia="en-GB"/>
        </w:rPr>
        <w:t xml:space="preserve"> </w:t>
      </w:r>
      <w:r w:rsidRPr="003B08A7">
        <w:rPr>
          <w:rFonts w:asciiTheme="minorHAnsi" w:hAnsiTheme="minorHAnsi"/>
          <w:color w:val="000000"/>
          <w:lang w:eastAsia="en-GB"/>
        </w:rPr>
        <w:t xml:space="preserve">has </w:t>
      </w:r>
      <w:r w:rsidRPr="003B08A7">
        <w:rPr>
          <w:rFonts w:ascii="Calibri" w:hAnsi="Calibri"/>
        </w:rPr>
        <w:t>explored the development of an online system for national reporting by Ramsar Parties to COP13 with WCMC</w:t>
      </w:r>
      <w:r w:rsidR="00805712" w:rsidRPr="003B08A7">
        <w:rPr>
          <w:rFonts w:ascii="Calibri" w:hAnsi="Calibri"/>
        </w:rPr>
        <w:t>,</w:t>
      </w:r>
      <w:r w:rsidRPr="003B08A7">
        <w:rPr>
          <w:rFonts w:ascii="Calibri" w:hAnsi="Calibri"/>
        </w:rPr>
        <w:t xml:space="preserve"> and will present an update of progress during SC52.</w:t>
      </w:r>
      <w:r w:rsidR="008A0ECF">
        <w:rPr>
          <w:rFonts w:ascii="Calibri" w:hAnsi="Calibri"/>
        </w:rPr>
        <w:t xml:space="preserve"> Potentially this could be an in-kind contribution to Ramsar, eliminating the need to raise non-core funding for the establishment of the online system.</w:t>
      </w:r>
      <w:r w:rsidRPr="00C159B8">
        <w:rPr>
          <w:rFonts w:asciiTheme="minorHAnsi" w:hAnsiTheme="minorHAnsi"/>
          <w:color w:val="000000"/>
          <w:highlight w:val="yellow"/>
        </w:rPr>
        <w:t xml:space="preserve"> </w:t>
      </w:r>
    </w:p>
    <w:p w14:paraId="67AB9CB2" w14:textId="77777777" w:rsidR="00805712" w:rsidRPr="00C159B8" w:rsidRDefault="00805712" w:rsidP="00E2710C">
      <w:pPr>
        <w:ind w:left="426" w:hanging="426"/>
        <w:rPr>
          <w:rFonts w:asciiTheme="minorHAnsi" w:hAnsiTheme="minorHAnsi"/>
          <w:color w:val="000000"/>
          <w:highlight w:val="yellow"/>
        </w:rPr>
      </w:pPr>
    </w:p>
    <w:p w14:paraId="3DA749A8" w14:textId="31783986" w:rsidR="00635C6D" w:rsidRPr="002429E8" w:rsidRDefault="005B6DEE" w:rsidP="00E2710C">
      <w:pPr>
        <w:pStyle w:val="ListParagraph"/>
        <w:numPr>
          <w:ilvl w:val="0"/>
          <w:numId w:val="4"/>
        </w:numPr>
        <w:ind w:left="426" w:hanging="426"/>
        <w:jc w:val="left"/>
        <w:rPr>
          <w:rFonts w:asciiTheme="minorHAnsi" w:hAnsiTheme="minorHAnsi"/>
          <w:noProof/>
          <w:lang w:eastAsia="en-GB"/>
        </w:rPr>
      </w:pPr>
      <w:r>
        <w:rPr>
          <w:rFonts w:asciiTheme="minorHAnsi" w:hAnsiTheme="minorHAnsi"/>
          <w:noProof/>
          <w:lang w:eastAsia="en-GB"/>
        </w:rPr>
        <w:t>Regarding the indicator for target 6.6 of the Sustainable Development Goals, namely the monitoring of wetlands extent, this methodology continues to develop through a number of avenues.</w:t>
      </w:r>
      <w:r w:rsidR="009E6177">
        <w:rPr>
          <w:rFonts w:asciiTheme="minorHAnsi" w:hAnsiTheme="minorHAnsi"/>
          <w:noProof/>
          <w:lang w:eastAsia="en-GB"/>
        </w:rPr>
        <w:t xml:space="preserve"> </w:t>
      </w:r>
      <w:r>
        <w:rPr>
          <w:rFonts w:asciiTheme="minorHAnsi" w:hAnsiTheme="minorHAnsi"/>
          <w:noProof/>
          <w:lang w:eastAsia="en-GB"/>
        </w:rPr>
        <w:t>Firstly, this is linked to the National Wetlands Inventories which are monitored and reported to each COP through the National Report Format</w:t>
      </w:r>
      <w:r w:rsidR="00805712">
        <w:rPr>
          <w:rFonts w:asciiTheme="minorHAnsi" w:hAnsiTheme="minorHAnsi"/>
          <w:noProof/>
          <w:lang w:eastAsia="en-GB"/>
        </w:rPr>
        <w:t>.</w:t>
      </w:r>
      <w:r>
        <w:rPr>
          <w:rFonts w:asciiTheme="minorHAnsi" w:hAnsiTheme="minorHAnsi"/>
          <w:noProof/>
          <w:lang w:eastAsia="en-GB"/>
        </w:rPr>
        <w:t xml:space="preserve"> (</w:t>
      </w:r>
      <w:r w:rsidR="00805712">
        <w:rPr>
          <w:rFonts w:asciiTheme="minorHAnsi" w:hAnsiTheme="minorHAnsi"/>
          <w:noProof/>
          <w:lang w:eastAsia="en-GB"/>
        </w:rPr>
        <w:t>O</w:t>
      </w:r>
      <w:r>
        <w:rPr>
          <w:rFonts w:asciiTheme="minorHAnsi" w:hAnsiTheme="minorHAnsi"/>
          <w:noProof/>
          <w:lang w:eastAsia="en-GB"/>
        </w:rPr>
        <w:t>ver 50% of Parties are now reporting on this indicator</w:t>
      </w:r>
      <w:r w:rsidR="00805712">
        <w:rPr>
          <w:rFonts w:asciiTheme="minorHAnsi" w:hAnsiTheme="minorHAnsi"/>
          <w:noProof/>
          <w:lang w:eastAsia="en-GB"/>
        </w:rPr>
        <w:t>.</w:t>
      </w:r>
      <w:r>
        <w:rPr>
          <w:rFonts w:asciiTheme="minorHAnsi" w:hAnsiTheme="minorHAnsi"/>
          <w:noProof/>
          <w:lang w:eastAsia="en-GB"/>
        </w:rPr>
        <w:t>)</w:t>
      </w:r>
      <w:r w:rsidR="009E6177">
        <w:rPr>
          <w:rFonts w:asciiTheme="minorHAnsi" w:hAnsiTheme="minorHAnsi"/>
          <w:noProof/>
          <w:lang w:eastAsia="en-GB"/>
        </w:rPr>
        <w:t xml:space="preserve"> </w:t>
      </w:r>
      <w:r>
        <w:rPr>
          <w:rFonts w:asciiTheme="minorHAnsi" w:hAnsiTheme="minorHAnsi"/>
          <w:noProof/>
          <w:lang w:eastAsia="en-GB"/>
        </w:rPr>
        <w:t xml:space="preserve">Secondly, there are a number of </w:t>
      </w:r>
      <w:r w:rsidR="006331AC">
        <w:rPr>
          <w:rFonts w:asciiTheme="minorHAnsi" w:hAnsiTheme="minorHAnsi"/>
          <w:noProof/>
          <w:lang w:eastAsia="en-GB"/>
        </w:rPr>
        <w:t xml:space="preserve">externally-funded </w:t>
      </w:r>
      <w:r>
        <w:rPr>
          <w:rFonts w:asciiTheme="minorHAnsi" w:hAnsiTheme="minorHAnsi"/>
          <w:noProof/>
          <w:lang w:eastAsia="en-GB"/>
        </w:rPr>
        <w:t>earth observation projects which aim to support Parties with remote sensing tools and products to monitor wetlands extent. These projects include the Global Mangrove Watch (</w:t>
      </w:r>
      <w:r w:rsidR="005A71CA">
        <w:rPr>
          <w:rFonts w:asciiTheme="minorHAnsi" w:hAnsiTheme="minorHAnsi"/>
          <w:noProof/>
          <w:lang w:eastAsia="en-GB"/>
        </w:rPr>
        <w:t xml:space="preserve">funded by </w:t>
      </w:r>
      <w:r>
        <w:rPr>
          <w:rFonts w:asciiTheme="minorHAnsi" w:hAnsiTheme="minorHAnsi"/>
          <w:noProof/>
          <w:lang w:eastAsia="en-GB"/>
        </w:rPr>
        <w:t>JAXA), the GlobWetlands Africa project</w:t>
      </w:r>
      <w:r w:rsidR="009E6177">
        <w:rPr>
          <w:rFonts w:asciiTheme="minorHAnsi" w:hAnsiTheme="minorHAnsi"/>
          <w:noProof/>
          <w:lang w:eastAsia="en-GB"/>
        </w:rPr>
        <w:t xml:space="preserve"> </w:t>
      </w:r>
      <w:r w:rsidR="006331AC">
        <w:rPr>
          <w:rFonts w:asciiTheme="minorHAnsi" w:hAnsiTheme="minorHAnsi"/>
          <w:noProof/>
          <w:lang w:eastAsia="en-GB"/>
        </w:rPr>
        <w:t xml:space="preserve">supporting </w:t>
      </w:r>
      <w:r w:rsidR="005A71CA">
        <w:rPr>
          <w:rFonts w:asciiTheme="minorHAnsi" w:hAnsiTheme="minorHAnsi"/>
          <w:noProof/>
          <w:lang w:eastAsia="en-GB"/>
        </w:rPr>
        <w:t xml:space="preserve">six </w:t>
      </w:r>
      <w:r w:rsidR="006331AC">
        <w:rPr>
          <w:rFonts w:asciiTheme="minorHAnsi" w:hAnsiTheme="minorHAnsi"/>
          <w:noProof/>
          <w:lang w:eastAsia="en-GB"/>
        </w:rPr>
        <w:t xml:space="preserve">African Parties </w:t>
      </w:r>
      <w:r>
        <w:rPr>
          <w:rFonts w:asciiTheme="minorHAnsi" w:hAnsiTheme="minorHAnsi"/>
          <w:noProof/>
          <w:lang w:eastAsia="en-GB"/>
        </w:rPr>
        <w:t xml:space="preserve">(ESA), </w:t>
      </w:r>
      <w:r w:rsidR="006331AC">
        <w:rPr>
          <w:rFonts w:asciiTheme="minorHAnsi" w:hAnsiTheme="minorHAnsi"/>
          <w:noProof/>
          <w:lang w:eastAsia="en-GB"/>
        </w:rPr>
        <w:t>the Satellite-based Wetlands Observation System (SWOS) and the Live Monitoring of Earth Surface (LiMES) platform (UNEP-GRID).</w:t>
      </w:r>
      <w:r w:rsidR="009E6177">
        <w:rPr>
          <w:rFonts w:asciiTheme="minorHAnsi" w:hAnsiTheme="minorHAnsi"/>
          <w:noProof/>
          <w:lang w:eastAsia="en-GB"/>
        </w:rPr>
        <w:t xml:space="preserve"> </w:t>
      </w:r>
      <w:r w:rsidR="006331AC">
        <w:rPr>
          <w:rFonts w:asciiTheme="minorHAnsi" w:hAnsiTheme="minorHAnsi"/>
          <w:noProof/>
          <w:lang w:eastAsia="en-GB"/>
        </w:rPr>
        <w:t>The Ramsar Secretariat continues to liaise with these projects to ensure that their tools and products will be of use to the Parties and the broader user community.</w:t>
      </w:r>
    </w:p>
    <w:p w14:paraId="55C18893" w14:textId="77777777" w:rsidR="00946648" w:rsidRDefault="00946648" w:rsidP="00E2710C">
      <w:pPr>
        <w:ind w:left="426" w:hanging="426"/>
        <w:jc w:val="left"/>
        <w:rPr>
          <w:rFonts w:asciiTheme="minorHAnsi" w:hAnsiTheme="minorHAnsi"/>
          <w:b/>
        </w:rPr>
      </w:pPr>
    </w:p>
    <w:p w14:paraId="0831A383" w14:textId="77777777" w:rsidR="00EB7A06" w:rsidRDefault="00EB7A06" w:rsidP="00E2710C">
      <w:pPr>
        <w:ind w:left="426" w:hanging="426"/>
        <w:jc w:val="left"/>
        <w:rPr>
          <w:rFonts w:asciiTheme="minorHAnsi" w:hAnsiTheme="minorHAnsi"/>
          <w:b/>
        </w:rPr>
      </w:pPr>
    </w:p>
    <w:p w14:paraId="7CA1415F" w14:textId="77777777" w:rsidR="00946648" w:rsidRDefault="00946648" w:rsidP="00E2710C">
      <w:pPr>
        <w:ind w:left="426" w:hanging="426"/>
        <w:rPr>
          <w:rFonts w:ascii="Calibri" w:hAnsi="Calibri" w:cs="Arial"/>
          <w:b/>
        </w:rPr>
      </w:pPr>
      <w:r w:rsidRPr="00CA3D4D">
        <w:rPr>
          <w:rFonts w:ascii="Calibri" w:hAnsi="Calibri" w:cs="Arial"/>
          <w:b/>
        </w:rPr>
        <w:t>Resource mobilization for Asia/Oceania</w:t>
      </w:r>
    </w:p>
    <w:p w14:paraId="5155CEC6" w14:textId="77777777" w:rsidR="00CA3D4D" w:rsidRDefault="00CA3D4D" w:rsidP="00E2710C">
      <w:pPr>
        <w:ind w:left="426" w:hanging="426"/>
        <w:rPr>
          <w:rFonts w:ascii="Calibri" w:hAnsi="Calibri" w:cs="Arial"/>
          <w:b/>
        </w:rPr>
      </w:pPr>
    </w:p>
    <w:p w14:paraId="63EA661B" w14:textId="6C439821" w:rsidR="00CA3D4D" w:rsidRPr="005A71CA" w:rsidRDefault="00CA3D4D" w:rsidP="00E2710C">
      <w:pPr>
        <w:pStyle w:val="ListParagraph"/>
        <w:numPr>
          <w:ilvl w:val="0"/>
          <w:numId w:val="4"/>
        </w:numPr>
        <w:ind w:left="426" w:hanging="426"/>
        <w:jc w:val="left"/>
        <w:rPr>
          <w:rFonts w:ascii="Calibri" w:hAnsi="Calibri" w:cs="Arial"/>
          <w:b/>
        </w:rPr>
      </w:pPr>
      <w:r w:rsidRPr="00CA3D4D">
        <w:rPr>
          <w:rFonts w:asciiTheme="minorHAnsi" w:hAnsiTheme="minorHAnsi"/>
          <w:color w:val="000000"/>
          <w:lang w:eastAsia="en-GB"/>
        </w:rPr>
        <w:t>The Asia</w:t>
      </w:r>
      <w:r w:rsidR="005A71CA">
        <w:rPr>
          <w:rFonts w:asciiTheme="minorHAnsi" w:hAnsiTheme="minorHAnsi"/>
          <w:color w:val="000000"/>
          <w:lang w:eastAsia="en-GB"/>
        </w:rPr>
        <w:t>/Oceania</w:t>
      </w:r>
      <w:r w:rsidRPr="00CA3D4D">
        <w:rPr>
          <w:rFonts w:asciiTheme="minorHAnsi" w:hAnsiTheme="minorHAnsi"/>
          <w:color w:val="000000"/>
          <w:lang w:eastAsia="en-GB"/>
        </w:rPr>
        <w:t xml:space="preserve"> regional team has been active in identifying potential projects and partners to support individual countries as well as activities at a regional or sub-regional level, including the development of a non-core funded position for a Regional Officer to be posted in the region (possibly at the IUCN Regional Office in Bangkok).</w:t>
      </w:r>
      <w:r w:rsidR="009E6177">
        <w:rPr>
          <w:rFonts w:asciiTheme="minorHAnsi" w:hAnsiTheme="minorHAnsi"/>
          <w:color w:val="000000"/>
          <w:lang w:eastAsia="en-GB"/>
        </w:rPr>
        <w:t xml:space="preserve"> </w:t>
      </w:r>
      <w:r w:rsidR="005A71CA">
        <w:rPr>
          <w:rFonts w:asciiTheme="minorHAnsi" w:hAnsiTheme="minorHAnsi"/>
          <w:color w:val="000000"/>
          <w:lang w:eastAsia="en-GB"/>
        </w:rPr>
        <w:t>See Table 8 below for details.</w:t>
      </w:r>
    </w:p>
    <w:p w14:paraId="325C1464" w14:textId="77777777" w:rsidR="005A71CA" w:rsidRPr="005A71CA" w:rsidRDefault="005A71CA" w:rsidP="00E2710C">
      <w:pPr>
        <w:pStyle w:val="ListParagraph"/>
        <w:ind w:left="426" w:hanging="426"/>
        <w:jc w:val="left"/>
        <w:rPr>
          <w:rFonts w:ascii="Calibri" w:hAnsi="Calibri" w:cs="Arial"/>
          <w:b/>
        </w:rPr>
      </w:pPr>
    </w:p>
    <w:p w14:paraId="11872077" w14:textId="77777777" w:rsidR="005A71CA" w:rsidRDefault="005A71CA">
      <w:pPr>
        <w:jc w:val="left"/>
        <w:rPr>
          <w:rFonts w:asciiTheme="minorHAnsi" w:hAnsiTheme="minorHAnsi" w:cs="Arial"/>
          <w:b/>
        </w:rPr>
      </w:pPr>
      <w:r>
        <w:rPr>
          <w:rFonts w:asciiTheme="minorHAnsi" w:hAnsiTheme="minorHAnsi" w:cs="Arial"/>
          <w:b/>
        </w:rPr>
        <w:br w:type="page"/>
      </w:r>
    </w:p>
    <w:p w14:paraId="07F52A6F" w14:textId="528724D8" w:rsidR="005A71CA" w:rsidRPr="00C159B8" w:rsidRDefault="005A71CA" w:rsidP="00C159B8">
      <w:pPr>
        <w:jc w:val="left"/>
        <w:rPr>
          <w:rFonts w:ascii="Calibri" w:hAnsi="Calibri"/>
          <w:b/>
        </w:rPr>
      </w:pPr>
      <w:r w:rsidRPr="005A71CA">
        <w:rPr>
          <w:rFonts w:asciiTheme="minorHAnsi" w:hAnsiTheme="minorHAnsi" w:cs="Arial"/>
          <w:b/>
        </w:rPr>
        <w:lastRenderedPageBreak/>
        <w:t xml:space="preserve">Table 8. </w:t>
      </w:r>
      <w:r w:rsidRPr="005A71CA">
        <w:rPr>
          <w:rFonts w:asciiTheme="minorHAnsi" w:hAnsiTheme="minorHAnsi"/>
          <w:b/>
          <w:color w:val="000000"/>
          <w:lang w:eastAsia="en-GB"/>
        </w:rPr>
        <w:t>Potential projects and partners</w:t>
      </w:r>
      <w:r w:rsidRPr="00C159B8">
        <w:rPr>
          <w:rFonts w:asciiTheme="minorHAnsi" w:hAnsiTheme="minorHAnsi"/>
          <w:b/>
          <w:color w:val="000000"/>
        </w:rPr>
        <w:t xml:space="preserve"> </w:t>
      </w:r>
      <w:r w:rsidRPr="00C159B8">
        <w:rPr>
          <w:rFonts w:ascii="Calibri" w:hAnsi="Calibri"/>
          <w:b/>
        </w:rPr>
        <w:t>for Asia</w:t>
      </w:r>
      <w:r w:rsidRPr="005A71CA">
        <w:rPr>
          <w:rFonts w:ascii="Calibri" w:hAnsi="Calibri" w:cs="Arial"/>
          <w:b/>
        </w:rPr>
        <w:t>/</w:t>
      </w:r>
      <w:r w:rsidRPr="00C159B8">
        <w:rPr>
          <w:rFonts w:ascii="Calibri" w:hAnsi="Calibri"/>
          <w:b/>
        </w:rPr>
        <w:t>Oceania</w:t>
      </w:r>
    </w:p>
    <w:p w14:paraId="63699673" w14:textId="77777777" w:rsidR="00946648" w:rsidRPr="008A6EC4" w:rsidRDefault="00946648" w:rsidP="00946648">
      <w:pPr>
        <w:rPr>
          <w:rFonts w:ascii="Calibri" w:hAnsi="Calibri" w:cs="Arial"/>
          <w:b/>
        </w:rPr>
      </w:pPr>
    </w:p>
    <w:tbl>
      <w:tblPr>
        <w:tblStyle w:val="TableGrid"/>
        <w:tblW w:w="9242" w:type="dxa"/>
        <w:tblLayout w:type="fixed"/>
        <w:tblCellMar>
          <w:right w:w="28" w:type="dxa"/>
        </w:tblCellMar>
        <w:tblLook w:val="04A0" w:firstRow="1" w:lastRow="0" w:firstColumn="1" w:lastColumn="0" w:noHBand="0" w:noVBand="1"/>
      </w:tblPr>
      <w:tblGrid>
        <w:gridCol w:w="485"/>
        <w:gridCol w:w="1183"/>
        <w:gridCol w:w="1701"/>
        <w:gridCol w:w="3122"/>
        <w:gridCol w:w="1288"/>
        <w:gridCol w:w="1463"/>
      </w:tblGrid>
      <w:tr w:rsidR="00946648" w:rsidRPr="00EB7A06" w14:paraId="0BD7BB9C" w14:textId="77777777" w:rsidTr="00CA59B4">
        <w:tc>
          <w:tcPr>
            <w:tcW w:w="485" w:type="dxa"/>
            <w:vAlign w:val="center"/>
          </w:tcPr>
          <w:p w14:paraId="64BDA778" w14:textId="77777777" w:rsidR="00946648" w:rsidRPr="00EB7A06" w:rsidRDefault="00946648" w:rsidP="00C159B8">
            <w:pPr>
              <w:jc w:val="center"/>
              <w:rPr>
                <w:rFonts w:asciiTheme="minorHAnsi" w:hAnsiTheme="minorHAnsi"/>
                <w:b/>
                <w:sz w:val="20"/>
                <w:szCs w:val="20"/>
              </w:rPr>
            </w:pPr>
            <w:r w:rsidRPr="00EB7A06">
              <w:rPr>
                <w:rFonts w:asciiTheme="minorHAnsi" w:hAnsiTheme="minorHAnsi"/>
                <w:b/>
                <w:sz w:val="20"/>
                <w:szCs w:val="20"/>
              </w:rPr>
              <w:t>No</w:t>
            </w:r>
          </w:p>
        </w:tc>
        <w:tc>
          <w:tcPr>
            <w:tcW w:w="1183" w:type="dxa"/>
            <w:vAlign w:val="center"/>
          </w:tcPr>
          <w:p w14:paraId="5ACEA3CC" w14:textId="259D53A7" w:rsidR="00946648" w:rsidRPr="00EB7A06" w:rsidRDefault="00946648" w:rsidP="00C159B8">
            <w:pPr>
              <w:jc w:val="center"/>
              <w:rPr>
                <w:rFonts w:asciiTheme="minorHAnsi" w:hAnsiTheme="minorHAnsi"/>
                <w:b/>
                <w:sz w:val="20"/>
                <w:szCs w:val="20"/>
              </w:rPr>
            </w:pPr>
            <w:r w:rsidRPr="00EB7A06">
              <w:rPr>
                <w:rFonts w:asciiTheme="minorHAnsi" w:hAnsiTheme="minorHAnsi"/>
                <w:b/>
                <w:sz w:val="20"/>
                <w:szCs w:val="20"/>
              </w:rPr>
              <w:t>Target location</w:t>
            </w:r>
          </w:p>
        </w:tc>
        <w:tc>
          <w:tcPr>
            <w:tcW w:w="1701" w:type="dxa"/>
            <w:vAlign w:val="center"/>
          </w:tcPr>
          <w:p w14:paraId="446EB6F4" w14:textId="77777777" w:rsidR="00946648" w:rsidRPr="00EB7A06" w:rsidRDefault="00946648" w:rsidP="00C159B8">
            <w:pPr>
              <w:jc w:val="center"/>
              <w:rPr>
                <w:rFonts w:asciiTheme="minorHAnsi" w:hAnsiTheme="minorHAnsi"/>
                <w:b/>
                <w:sz w:val="20"/>
                <w:szCs w:val="20"/>
              </w:rPr>
            </w:pPr>
            <w:r w:rsidRPr="00EB7A06">
              <w:rPr>
                <w:rFonts w:asciiTheme="minorHAnsi" w:hAnsiTheme="minorHAnsi"/>
                <w:b/>
                <w:sz w:val="20"/>
                <w:szCs w:val="20"/>
              </w:rPr>
              <w:t>Partners</w:t>
            </w:r>
          </w:p>
        </w:tc>
        <w:tc>
          <w:tcPr>
            <w:tcW w:w="3122" w:type="dxa"/>
            <w:vAlign w:val="center"/>
          </w:tcPr>
          <w:p w14:paraId="666D936B" w14:textId="1F9EF7B3" w:rsidR="00946648" w:rsidRPr="00EB7A06" w:rsidRDefault="00946648" w:rsidP="00C159B8">
            <w:pPr>
              <w:jc w:val="center"/>
              <w:rPr>
                <w:rFonts w:asciiTheme="minorHAnsi" w:hAnsiTheme="minorHAnsi"/>
                <w:b/>
                <w:sz w:val="20"/>
                <w:szCs w:val="20"/>
              </w:rPr>
            </w:pPr>
            <w:r w:rsidRPr="00EB7A06">
              <w:rPr>
                <w:rFonts w:asciiTheme="minorHAnsi" w:hAnsiTheme="minorHAnsi"/>
                <w:b/>
                <w:sz w:val="20"/>
                <w:szCs w:val="20"/>
              </w:rPr>
              <w:t>Summary</w:t>
            </w:r>
          </w:p>
        </w:tc>
        <w:tc>
          <w:tcPr>
            <w:tcW w:w="1288" w:type="dxa"/>
            <w:vAlign w:val="center"/>
          </w:tcPr>
          <w:p w14:paraId="14BD557A" w14:textId="52312503" w:rsidR="00946648" w:rsidRPr="00EB7A06" w:rsidRDefault="005A71CA" w:rsidP="00C159B8">
            <w:pPr>
              <w:jc w:val="center"/>
              <w:rPr>
                <w:rFonts w:asciiTheme="minorHAnsi" w:hAnsiTheme="minorHAnsi"/>
                <w:b/>
                <w:sz w:val="20"/>
                <w:szCs w:val="20"/>
              </w:rPr>
            </w:pPr>
            <w:r w:rsidRPr="00EB7A06">
              <w:rPr>
                <w:rFonts w:asciiTheme="minorHAnsi" w:hAnsiTheme="minorHAnsi" w:cs="Arial"/>
                <w:b/>
                <w:sz w:val="20"/>
                <w:szCs w:val="20"/>
              </w:rPr>
              <w:t>F</w:t>
            </w:r>
            <w:r w:rsidR="00946648" w:rsidRPr="00EB7A06">
              <w:rPr>
                <w:rFonts w:asciiTheme="minorHAnsi" w:hAnsiTheme="minorHAnsi" w:cs="Arial"/>
                <w:b/>
                <w:sz w:val="20"/>
                <w:szCs w:val="20"/>
              </w:rPr>
              <w:t>unding</w:t>
            </w:r>
            <w:r w:rsidR="00946648" w:rsidRPr="00EB7A06">
              <w:rPr>
                <w:rFonts w:asciiTheme="minorHAnsi" w:hAnsiTheme="minorHAnsi"/>
                <w:b/>
                <w:sz w:val="20"/>
                <w:szCs w:val="20"/>
              </w:rPr>
              <w:t xml:space="preserve"> requested</w:t>
            </w:r>
          </w:p>
        </w:tc>
        <w:tc>
          <w:tcPr>
            <w:tcW w:w="1463" w:type="dxa"/>
            <w:vAlign w:val="center"/>
          </w:tcPr>
          <w:p w14:paraId="3E84E87C" w14:textId="77777777" w:rsidR="00946648" w:rsidRPr="00EB7A06" w:rsidRDefault="00946648" w:rsidP="00C159B8">
            <w:pPr>
              <w:jc w:val="center"/>
              <w:rPr>
                <w:rFonts w:asciiTheme="minorHAnsi" w:hAnsiTheme="minorHAnsi"/>
                <w:b/>
                <w:sz w:val="20"/>
                <w:szCs w:val="20"/>
              </w:rPr>
            </w:pPr>
            <w:r w:rsidRPr="00EB7A06">
              <w:rPr>
                <w:rFonts w:asciiTheme="minorHAnsi" w:hAnsiTheme="minorHAnsi"/>
                <w:b/>
                <w:sz w:val="20"/>
                <w:szCs w:val="20"/>
              </w:rPr>
              <w:t>Submitted to</w:t>
            </w:r>
          </w:p>
        </w:tc>
      </w:tr>
      <w:tr w:rsidR="00946648" w:rsidRPr="00EB7A06" w14:paraId="296DC92F" w14:textId="77777777" w:rsidTr="00CA59B4">
        <w:tc>
          <w:tcPr>
            <w:tcW w:w="485" w:type="dxa"/>
          </w:tcPr>
          <w:p w14:paraId="6E450BFD"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1</w:t>
            </w:r>
          </w:p>
        </w:tc>
        <w:tc>
          <w:tcPr>
            <w:tcW w:w="1183" w:type="dxa"/>
          </w:tcPr>
          <w:p w14:paraId="69E9CB37"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Asia region</w:t>
            </w:r>
          </w:p>
        </w:tc>
        <w:tc>
          <w:tcPr>
            <w:tcW w:w="1701" w:type="dxa"/>
          </w:tcPr>
          <w:p w14:paraId="4925E2CF"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IUCN ARO, RRC-EA</w:t>
            </w:r>
          </w:p>
        </w:tc>
        <w:tc>
          <w:tcPr>
            <w:tcW w:w="3122" w:type="dxa"/>
          </w:tcPr>
          <w:p w14:paraId="4D7AF345"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Funding support for an out-posted Regional Officer – Asia to be based in the Asia region</w:t>
            </w:r>
          </w:p>
        </w:tc>
        <w:tc>
          <w:tcPr>
            <w:tcW w:w="1288" w:type="dxa"/>
          </w:tcPr>
          <w:p w14:paraId="00D37044" w14:textId="4265D65B"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85,000 USD</w:t>
            </w:r>
            <w:r w:rsidR="005A71CA" w:rsidRPr="00EB7A06">
              <w:rPr>
                <w:rFonts w:asciiTheme="minorHAnsi" w:hAnsiTheme="minorHAnsi" w:cs="Arial"/>
                <w:sz w:val="20"/>
                <w:szCs w:val="20"/>
              </w:rPr>
              <w:t xml:space="preserve"> </w:t>
            </w:r>
            <w:r w:rsidRPr="00EB7A06">
              <w:rPr>
                <w:rFonts w:asciiTheme="minorHAnsi" w:hAnsiTheme="minorHAnsi" w:cs="Arial"/>
                <w:sz w:val="20"/>
                <w:szCs w:val="20"/>
              </w:rPr>
              <w:t>/y</w:t>
            </w:r>
            <w:r w:rsidR="005A71CA" w:rsidRPr="00EB7A06">
              <w:rPr>
                <w:rFonts w:asciiTheme="minorHAnsi" w:hAnsiTheme="minorHAnsi" w:cs="Arial"/>
                <w:sz w:val="20"/>
                <w:szCs w:val="20"/>
              </w:rPr>
              <w:t>ea</w:t>
            </w:r>
            <w:r w:rsidRPr="00EB7A06">
              <w:rPr>
                <w:rFonts w:asciiTheme="minorHAnsi" w:hAnsiTheme="minorHAnsi" w:cs="Arial"/>
                <w:sz w:val="20"/>
                <w:szCs w:val="20"/>
              </w:rPr>
              <w:t>r</w:t>
            </w:r>
            <w:r w:rsidRPr="00EB7A06">
              <w:rPr>
                <w:rFonts w:asciiTheme="minorHAnsi" w:hAnsiTheme="minorHAnsi"/>
                <w:sz w:val="20"/>
                <w:szCs w:val="20"/>
              </w:rPr>
              <w:t xml:space="preserve"> for 2016-2018</w:t>
            </w:r>
          </w:p>
        </w:tc>
        <w:tc>
          <w:tcPr>
            <w:tcW w:w="1463" w:type="dxa"/>
          </w:tcPr>
          <w:p w14:paraId="4A869E25"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In discussion with IUCN-ARO, RRC-EA, and MOE-Korea</w:t>
            </w:r>
          </w:p>
        </w:tc>
      </w:tr>
      <w:tr w:rsidR="00946648" w:rsidRPr="00EB7A06" w14:paraId="37EAFF0A" w14:textId="77777777" w:rsidTr="00CA59B4">
        <w:tc>
          <w:tcPr>
            <w:tcW w:w="485" w:type="dxa"/>
          </w:tcPr>
          <w:p w14:paraId="73CBE9E9"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2</w:t>
            </w:r>
          </w:p>
        </w:tc>
        <w:tc>
          <w:tcPr>
            <w:tcW w:w="1183" w:type="dxa"/>
          </w:tcPr>
          <w:p w14:paraId="70D987AD" w14:textId="57DD3AF9"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DPR</w:t>
            </w:r>
            <w:r w:rsidR="005A71CA" w:rsidRPr="00EB7A06">
              <w:rPr>
                <w:rFonts w:asciiTheme="minorHAnsi" w:hAnsiTheme="minorHAnsi"/>
                <w:sz w:val="20"/>
                <w:szCs w:val="20"/>
              </w:rPr>
              <w:t xml:space="preserve"> </w:t>
            </w:r>
            <w:r w:rsidRPr="00EB7A06">
              <w:rPr>
                <w:rFonts w:asciiTheme="minorHAnsi" w:hAnsiTheme="minorHAnsi"/>
                <w:sz w:val="20"/>
                <w:szCs w:val="20"/>
              </w:rPr>
              <w:t>K</w:t>
            </w:r>
            <w:r w:rsidR="005A71CA" w:rsidRPr="00EB7A06">
              <w:rPr>
                <w:rFonts w:asciiTheme="minorHAnsi" w:hAnsiTheme="minorHAnsi"/>
                <w:sz w:val="20"/>
                <w:szCs w:val="20"/>
              </w:rPr>
              <w:t>orea</w:t>
            </w:r>
          </w:p>
        </w:tc>
        <w:tc>
          <w:tcPr>
            <w:tcW w:w="1701" w:type="dxa"/>
          </w:tcPr>
          <w:p w14:paraId="6436F7C0"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Hanns Seidel Foundation, IUCN, WWF</w:t>
            </w:r>
          </w:p>
        </w:tc>
        <w:tc>
          <w:tcPr>
            <w:tcW w:w="3122" w:type="dxa"/>
          </w:tcPr>
          <w:p w14:paraId="2BCB5CFD"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Support accession of DPRK to Ramsar Convention, capacity building</w:t>
            </w:r>
          </w:p>
        </w:tc>
        <w:tc>
          <w:tcPr>
            <w:tcW w:w="1288" w:type="dxa"/>
          </w:tcPr>
          <w:p w14:paraId="33BB2064" w14:textId="5CDB68DC"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 xml:space="preserve">679,800 </w:t>
            </w:r>
            <w:r w:rsidR="00C159B8" w:rsidRPr="00EB7A06">
              <w:rPr>
                <w:rFonts w:asciiTheme="minorHAnsi" w:hAnsiTheme="minorHAnsi"/>
                <w:sz w:val="20"/>
                <w:szCs w:val="20"/>
              </w:rPr>
              <w:br/>
            </w:r>
            <w:r w:rsidRPr="00EB7A06">
              <w:rPr>
                <w:rFonts w:asciiTheme="minorHAnsi" w:hAnsiTheme="minorHAnsi"/>
                <w:sz w:val="20"/>
                <w:szCs w:val="20"/>
              </w:rPr>
              <w:t>USD for 2016-2018</w:t>
            </w:r>
          </w:p>
        </w:tc>
        <w:tc>
          <w:tcPr>
            <w:tcW w:w="1463" w:type="dxa"/>
          </w:tcPr>
          <w:p w14:paraId="2CD664EF"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TBC</w:t>
            </w:r>
          </w:p>
        </w:tc>
      </w:tr>
      <w:tr w:rsidR="00946648" w:rsidRPr="00EB7A06" w14:paraId="789EDA53" w14:textId="77777777" w:rsidTr="00CA59B4">
        <w:tc>
          <w:tcPr>
            <w:tcW w:w="485" w:type="dxa"/>
          </w:tcPr>
          <w:p w14:paraId="4D46F0C8" w14:textId="77777777" w:rsidR="00946648" w:rsidRPr="00EB7A06" w:rsidRDefault="00A7605B" w:rsidP="00C159B8">
            <w:pPr>
              <w:jc w:val="left"/>
              <w:rPr>
                <w:rFonts w:asciiTheme="minorHAnsi" w:hAnsiTheme="minorHAnsi"/>
                <w:sz w:val="20"/>
                <w:szCs w:val="20"/>
              </w:rPr>
            </w:pPr>
            <w:r w:rsidRPr="00EB7A06">
              <w:rPr>
                <w:rFonts w:asciiTheme="minorHAnsi" w:hAnsiTheme="minorHAnsi"/>
                <w:sz w:val="20"/>
                <w:szCs w:val="20"/>
              </w:rPr>
              <w:t>3</w:t>
            </w:r>
          </w:p>
        </w:tc>
        <w:tc>
          <w:tcPr>
            <w:tcW w:w="1183" w:type="dxa"/>
          </w:tcPr>
          <w:p w14:paraId="359013CE"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 xml:space="preserve">Mongolia </w:t>
            </w:r>
          </w:p>
        </w:tc>
        <w:tc>
          <w:tcPr>
            <w:tcW w:w="1701" w:type="dxa"/>
          </w:tcPr>
          <w:p w14:paraId="735495EE"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UNEP Regional Office for Asia/Pacific</w:t>
            </w:r>
          </w:p>
        </w:tc>
        <w:tc>
          <w:tcPr>
            <w:tcW w:w="3122" w:type="dxa"/>
          </w:tcPr>
          <w:p w14:paraId="0F08D256" w14:textId="77777777" w:rsidR="00946648" w:rsidRPr="00EB7A06" w:rsidRDefault="00946648" w:rsidP="00C159B8">
            <w:pPr>
              <w:autoSpaceDE w:val="0"/>
              <w:autoSpaceDN w:val="0"/>
              <w:adjustRightInd w:val="0"/>
              <w:spacing w:line="264" w:lineRule="auto"/>
              <w:jc w:val="left"/>
              <w:rPr>
                <w:rFonts w:asciiTheme="minorHAnsi" w:hAnsiTheme="minorHAnsi"/>
                <w:sz w:val="20"/>
                <w:szCs w:val="20"/>
              </w:rPr>
            </w:pPr>
            <w:r w:rsidRPr="00EB7A06">
              <w:rPr>
                <w:rFonts w:asciiTheme="minorHAnsi" w:hAnsiTheme="minorHAnsi"/>
                <w:sz w:val="20"/>
                <w:szCs w:val="20"/>
              </w:rPr>
              <w:t>Restoration of the Ogii Lake Ramsar Site</w:t>
            </w:r>
          </w:p>
          <w:p w14:paraId="6079DEEB" w14:textId="77777777" w:rsidR="00946648" w:rsidRPr="00EB7A06" w:rsidRDefault="00946648" w:rsidP="005A71CA">
            <w:pPr>
              <w:pStyle w:val="Heading1"/>
              <w:spacing w:before="0" w:line="264" w:lineRule="auto"/>
              <w:outlineLvl w:val="0"/>
              <w:rPr>
                <w:rFonts w:asciiTheme="minorHAnsi" w:hAnsiTheme="minorHAnsi"/>
                <w:sz w:val="20"/>
                <w:szCs w:val="20"/>
              </w:rPr>
            </w:pPr>
          </w:p>
        </w:tc>
        <w:tc>
          <w:tcPr>
            <w:tcW w:w="1288" w:type="dxa"/>
          </w:tcPr>
          <w:p w14:paraId="3E69C79F"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Proposal is now being reviewed by the Mongolian NFP</w:t>
            </w:r>
          </w:p>
        </w:tc>
        <w:tc>
          <w:tcPr>
            <w:tcW w:w="1463" w:type="dxa"/>
          </w:tcPr>
          <w:p w14:paraId="7B1BE7F7"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 xml:space="preserve">UNEP Regional Office for Asia/Pacific </w:t>
            </w:r>
          </w:p>
        </w:tc>
      </w:tr>
      <w:tr w:rsidR="00946648" w:rsidRPr="00EB7A06" w14:paraId="04EDCBDF" w14:textId="77777777" w:rsidTr="00CA59B4">
        <w:tc>
          <w:tcPr>
            <w:tcW w:w="485" w:type="dxa"/>
          </w:tcPr>
          <w:p w14:paraId="012A9C11"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5</w:t>
            </w:r>
          </w:p>
        </w:tc>
        <w:tc>
          <w:tcPr>
            <w:tcW w:w="1183" w:type="dxa"/>
          </w:tcPr>
          <w:p w14:paraId="5AB1D9AB"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 xml:space="preserve">Vanuatu </w:t>
            </w:r>
          </w:p>
        </w:tc>
        <w:tc>
          <w:tcPr>
            <w:tcW w:w="1701" w:type="dxa"/>
          </w:tcPr>
          <w:p w14:paraId="73F85660"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Roger Jaensch (independent consultant)</w:t>
            </w:r>
          </w:p>
        </w:tc>
        <w:tc>
          <w:tcPr>
            <w:tcW w:w="3122" w:type="dxa"/>
          </w:tcPr>
          <w:p w14:paraId="1916A3B4" w14:textId="77777777" w:rsidR="00946648" w:rsidRPr="00EB7A06" w:rsidRDefault="00946648" w:rsidP="00C159B8">
            <w:pPr>
              <w:autoSpaceDE w:val="0"/>
              <w:autoSpaceDN w:val="0"/>
              <w:adjustRightInd w:val="0"/>
              <w:spacing w:line="264" w:lineRule="auto"/>
              <w:jc w:val="left"/>
              <w:rPr>
                <w:rFonts w:asciiTheme="minorHAnsi" w:hAnsiTheme="minorHAnsi"/>
                <w:sz w:val="20"/>
                <w:szCs w:val="20"/>
              </w:rPr>
            </w:pPr>
            <w:r w:rsidRPr="00EB7A06">
              <w:rPr>
                <w:rFonts w:asciiTheme="minorHAnsi" w:hAnsiTheme="minorHAnsi"/>
                <w:sz w:val="20"/>
                <w:szCs w:val="20"/>
              </w:rPr>
              <w:t>Support accession of Vanuatu (data collection for accession site and consultation with local communities)</w:t>
            </w:r>
          </w:p>
        </w:tc>
        <w:tc>
          <w:tcPr>
            <w:tcW w:w="1288" w:type="dxa"/>
          </w:tcPr>
          <w:p w14:paraId="1492E990" w14:textId="6852A932"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 xml:space="preserve">25,0000 </w:t>
            </w:r>
            <w:r w:rsidR="00C159B8" w:rsidRPr="00EB7A06">
              <w:rPr>
                <w:rFonts w:asciiTheme="minorHAnsi" w:hAnsiTheme="minorHAnsi"/>
                <w:sz w:val="20"/>
                <w:szCs w:val="20"/>
              </w:rPr>
              <w:br/>
            </w:r>
            <w:r w:rsidRPr="00EB7A06">
              <w:rPr>
                <w:rFonts w:asciiTheme="minorHAnsi" w:hAnsiTheme="minorHAnsi"/>
                <w:sz w:val="20"/>
                <w:szCs w:val="20"/>
              </w:rPr>
              <w:t>USD for 2016</w:t>
            </w:r>
          </w:p>
        </w:tc>
        <w:tc>
          <w:tcPr>
            <w:tcW w:w="1463" w:type="dxa"/>
          </w:tcPr>
          <w:p w14:paraId="6317037D"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Critical Ecosystem Partnership Fund</w:t>
            </w:r>
          </w:p>
        </w:tc>
      </w:tr>
      <w:tr w:rsidR="00946648" w:rsidRPr="00EB7A06" w14:paraId="356E1C35" w14:textId="77777777" w:rsidTr="00CA59B4">
        <w:tc>
          <w:tcPr>
            <w:tcW w:w="485" w:type="dxa"/>
          </w:tcPr>
          <w:p w14:paraId="31B2EE59"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6</w:t>
            </w:r>
          </w:p>
        </w:tc>
        <w:tc>
          <w:tcPr>
            <w:tcW w:w="1183" w:type="dxa"/>
          </w:tcPr>
          <w:p w14:paraId="386E98FC"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Nepal</w:t>
            </w:r>
          </w:p>
        </w:tc>
        <w:tc>
          <w:tcPr>
            <w:tcW w:w="1701" w:type="dxa"/>
          </w:tcPr>
          <w:p w14:paraId="05EFCE6C"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Rob Cadmus (consultant)</w:t>
            </w:r>
          </w:p>
        </w:tc>
        <w:tc>
          <w:tcPr>
            <w:tcW w:w="3122" w:type="dxa"/>
          </w:tcPr>
          <w:p w14:paraId="5BCEB4AA" w14:textId="77777777" w:rsidR="00946648" w:rsidRPr="00EB7A06" w:rsidRDefault="00946648" w:rsidP="00C159B8">
            <w:pPr>
              <w:autoSpaceDE w:val="0"/>
              <w:autoSpaceDN w:val="0"/>
              <w:adjustRightInd w:val="0"/>
              <w:spacing w:line="264" w:lineRule="auto"/>
              <w:jc w:val="left"/>
              <w:rPr>
                <w:rFonts w:asciiTheme="minorHAnsi" w:hAnsiTheme="minorHAnsi"/>
                <w:sz w:val="20"/>
                <w:szCs w:val="20"/>
              </w:rPr>
            </w:pPr>
            <w:r w:rsidRPr="00EB7A06">
              <w:rPr>
                <w:rFonts w:asciiTheme="minorHAnsi" w:hAnsiTheme="minorHAnsi"/>
                <w:sz w:val="20"/>
                <w:szCs w:val="20"/>
              </w:rPr>
              <w:t>Restoration of Ramsar Sites (continuation of Global Wetland Restoration Initiative project)</w:t>
            </w:r>
          </w:p>
        </w:tc>
        <w:tc>
          <w:tcPr>
            <w:tcW w:w="1288" w:type="dxa"/>
          </w:tcPr>
          <w:p w14:paraId="23F5B6C6" w14:textId="4631C4DF"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 xml:space="preserve">150,000 </w:t>
            </w:r>
            <w:r w:rsidR="00C159B8" w:rsidRPr="00EB7A06">
              <w:rPr>
                <w:rFonts w:asciiTheme="minorHAnsi" w:hAnsiTheme="minorHAnsi"/>
                <w:sz w:val="20"/>
                <w:szCs w:val="20"/>
              </w:rPr>
              <w:br/>
            </w:r>
            <w:r w:rsidRPr="00EB7A06">
              <w:rPr>
                <w:rFonts w:asciiTheme="minorHAnsi" w:hAnsiTheme="minorHAnsi"/>
                <w:sz w:val="20"/>
                <w:szCs w:val="20"/>
              </w:rPr>
              <w:t>USD</w:t>
            </w:r>
          </w:p>
        </w:tc>
        <w:tc>
          <w:tcPr>
            <w:tcW w:w="1463" w:type="dxa"/>
          </w:tcPr>
          <w:p w14:paraId="24719BAE"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TBC as the proposal is still being developed</w:t>
            </w:r>
          </w:p>
        </w:tc>
      </w:tr>
      <w:tr w:rsidR="00946648" w:rsidRPr="00EB7A06" w14:paraId="3EFD0927" w14:textId="77777777" w:rsidTr="00CA59B4">
        <w:trPr>
          <w:trHeight w:val="687"/>
        </w:trPr>
        <w:tc>
          <w:tcPr>
            <w:tcW w:w="485" w:type="dxa"/>
          </w:tcPr>
          <w:p w14:paraId="5C3CE75B"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7</w:t>
            </w:r>
          </w:p>
        </w:tc>
        <w:tc>
          <w:tcPr>
            <w:tcW w:w="1183" w:type="dxa"/>
          </w:tcPr>
          <w:p w14:paraId="2784808D"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 xml:space="preserve">Not specified </w:t>
            </w:r>
          </w:p>
        </w:tc>
        <w:tc>
          <w:tcPr>
            <w:tcW w:w="1701" w:type="dxa"/>
          </w:tcPr>
          <w:p w14:paraId="214469AE" w14:textId="77777777" w:rsidR="00946648" w:rsidRPr="00EB7A06" w:rsidRDefault="00CC5C71" w:rsidP="00C159B8">
            <w:pPr>
              <w:jc w:val="left"/>
              <w:rPr>
                <w:rFonts w:asciiTheme="minorHAnsi" w:hAnsiTheme="minorHAnsi"/>
                <w:sz w:val="20"/>
                <w:szCs w:val="20"/>
              </w:rPr>
            </w:pPr>
            <w:r w:rsidRPr="00EB7A06">
              <w:rPr>
                <w:rFonts w:asciiTheme="minorHAnsi" w:hAnsiTheme="minorHAnsi"/>
                <w:sz w:val="20"/>
                <w:szCs w:val="20"/>
              </w:rPr>
              <w:t xml:space="preserve">ISDR and </w:t>
            </w:r>
            <w:r w:rsidR="00946648" w:rsidRPr="00EB7A06">
              <w:rPr>
                <w:rFonts w:asciiTheme="minorHAnsi" w:hAnsiTheme="minorHAnsi"/>
                <w:sz w:val="20"/>
                <w:szCs w:val="20"/>
              </w:rPr>
              <w:t xml:space="preserve">PEDRR network partners </w:t>
            </w:r>
          </w:p>
        </w:tc>
        <w:tc>
          <w:tcPr>
            <w:tcW w:w="3122" w:type="dxa"/>
          </w:tcPr>
          <w:p w14:paraId="5897047D"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 xml:space="preserve">Promoting eco-DRR </w:t>
            </w:r>
          </w:p>
        </w:tc>
        <w:tc>
          <w:tcPr>
            <w:tcW w:w="1288" w:type="dxa"/>
          </w:tcPr>
          <w:p w14:paraId="349405CE"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 xml:space="preserve">Not specified </w:t>
            </w:r>
          </w:p>
        </w:tc>
        <w:tc>
          <w:tcPr>
            <w:tcW w:w="1463" w:type="dxa"/>
          </w:tcPr>
          <w:p w14:paraId="2DAF73DF"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TBC as the proposal is still being developed</w:t>
            </w:r>
          </w:p>
        </w:tc>
      </w:tr>
      <w:tr w:rsidR="00946648" w:rsidRPr="00EB7A06" w14:paraId="64261B0E" w14:textId="77777777" w:rsidTr="00CA59B4">
        <w:tc>
          <w:tcPr>
            <w:tcW w:w="485" w:type="dxa"/>
          </w:tcPr>
          <w:p w14:paraId="0C550087"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8</w:t>
            </w:r>
          </w:p>
        </w:tc>
        <w:tc>
          <w:tcPr>
            <w:tcW w:w="1183" w:type="dxa"/>
          </w:tcPr>
          <w:p w14:paraId="3401E8FA"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 xml:space="preserve">Not specified </w:t>
            </w:r>
          </w:p>
        </w:tc>
        <w:tc>
          <w:tcPr>
            <w:tcW w:w="1701" w:type="dxa"/>
          </w:tcPr>
          <w:p w14:paraId="48537F8F"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 xml:space="preserve">UNEP and others </w:t>
            </w:r>
          </w:p>
        </w:tc>
        <w:tc>
          <w:tcPr>
            <w:tcW w:w="3122" w:type="dxa"/>
          </w:tcPr>
          <w:p w14:paraId="46516864"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MOOC featuring ecosystem-based solutions for disaster risk reduction and climate change adaptation</w:t>
            </w:r>
          </w:p>
        </w:tc>
        <w:tc>
          <w:tcPr>
            <w:tcW w:w="1288" w:type="dxa"/>
          </w:tcPr>
          <w:p w14:paraId="3C1E9D32"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Not specified</w:t>
            </w:r>
          </w:p>
        </w:tc>
        <w:tc>
          <w:tcPr>
            <w:tcW w:w="1463" w:type="dxa"/>
          </w:tcPr>
          <w:p w14:paraId="7D814AF9"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Sponsored by UNEP (Geneva); on-going</w:t>
            </w:r>
          </w:p>
        </w:tc>
      </w:tr>
      <w:tr w:rsidR="00946648" w:rsidRPr="00EB7A06" w14:paraId="63EAB57D" w14:textId="77777777" w:rsidTr="00CA59B4">
        <w:tc>
          <w:tcPr>
            <w:tcW w:w="485" w:type="dxa"/>
          </w:tcPr>
          <w:p w14:paraId="24E8D7CE" w14:textId="77777777" w:rsidR="00946648" w:rsidRPr="00EB7A06" w:rsidRDefault="00CC5C71" w:rsidP="00C159B8">
            <w:pPr>
              <w:jc w:val="left"/>
              <w:rPr>
                <w:rFonts w:asciiTheme="minorHAnsi" w:hAnsiTheme="minorHAnsi"/>
                <w:sz w:val="20"/>
                <w:szCs w:val="20"/>
              </w:rPr>
            </w:pPr>
            <w:r w:rsidRPr="00EB7A06">
              <w:rPr>
                <w:rFonts w:asciiTheme="minorHAnsi" w:hAnsiTheme="minorHAnsi"/>
                <w:sz w:val="20"/>
                <w:szCs w:val="20"/>
              </w:rPr>
              <w:t>9</w:t>
            </w:r>
          </w:p>
        </w:tc>
        <w:tc>
          <w:tcPr>
            <w:tcW w:w="1183" w:type="dxa"/>
          </w:tcPr>
          <w:p w14:paraId="13ABCD02"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 xml:space="preserve">China </w:t>
            </w:r>
          </w:p>
        </w:tc>
        <w:tc>
          <w:tcPr>
            <w:tcW w:w="1701" w:type="dxa"/>
          </w:tcPr>
          <w:p w14:paraId="40E49108"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 xml:space="preserve">WWF HK, HK Government </w:t>
            </w:r>
          </w:p>
        </w:tc>
        <w:tc>
          <w:tcPr>
            <w:tcW w:w="3122" w:type="dxa"/>
          </w:tcPr>
          <w:p w14:paraId="1B9CA870"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To hold workshops for promoting dialogue between the HK Government, developers, NGOs, fishermen and other stakeholders in and around the Mai Po Inner Deep Bay Ramsar Site in order to develop an integrated land-use plan for conservation/development of the Site.</w:t>
            </w:r>
          </w:p>
        </w:tc>
        <w:tc>
          <w:tcPr>
            <w:tcW w:w="1288" w:type="dxa"/>
          </w:tcPr>
          <w:p w14:paraId="63F6A3EE" w14:textId="5D2C3B19"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20,000 USD</w:t>
            </w:r>
            <w:r w:rsidR="005A71CA" w:rsidRPr="00EB7A06">
              <w:rPr>
                <w:rFonts w:asciiTheme="minorHAnsi" w:hAnsiTheme="minorHAnsi" w:cs="Arial"/>
                <w:sz w:val="20"/>
                <w:szCs w:val="20"/>
              </w:rPr>
              <w:t xml:space="preserve"> </w:t>
            </w:r>
            <w:r w:rsidRPr="00EB7A06">
              <w:rPr>
                <w:rFonts w:asciiTheme="minorHAnsi" w:hAnsiTheme="minorHAnsi" w:cs="Arial"/>
                <w:sz w:val="20"/>
                <w:szCs w:val="20"/>
              </w:rPr>
              <w:t>/y</w:t>
            </w:r>
            <w:r w:rsidR="005A71CA" w:rsidRPr="00EB7A06">
              <w:rPr>
                <w:rFonts w:asciiTheme="minorHAnsi" w:hAnsiTheme="minorHAnsi" w:cs="Arial"/>
                <w:sz w:val="20"/>
                <w:szCs w:val="20"/>
              </w:rPr>
              <w:t>ea</w:t>
            </w:r>
            <w:r w:rsidRPr="00EB7A06">
              <w:rPr>
                <w:rFonts w:asciiTheme="minorHAnsi" w:hAnsiTheme="minorHAnsi" w:cs="Arial"/>
                <w:sz w:val="20"/>
                <w:szCs w:val="20"/>
              </w:rPr>
              <w:t>r</w:t>
            </w:r>
            <w:r w:rsidRPr="00EB7A06">
              <w:rPr>
                <w:rFonts w:asciiTheme="minorHAnsi" w:hAnsiTheme="minorHAnsi"/>
                <w:sz w:val="20"/>
                <w:szCs w:val="20"/>
              </w:rPr>
              <w:t xml:space="preserve"> for 2016-2018</w:t>
            </w:r>
          </w:p>
        </w:tc>
        <w:tc>
          <w:tcPr>
            <w:tcW w:w="1463" w:type="dxa"/>
          </w:tcPr>
          <w:p w14:paraId="07FBDA19"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TBC as the proposal is still being developed</w:t>
            </w:r>
            <w:r w:rsidR="00CC5C71" w:rsidRPr="00EB7A06">
              <w:rPr>
                <w:rFonts w:asciiTheme="minorHAnsi" w:hAnsiTheme="minorHAnsi"/>
                <w:sz w:val="20"/>
                <w:szCs w:val="20"/>
              </w:rPr>
              <w:t>, linked to the Futien National Nature Reserve in Shenzhen Province</w:t>
            </w:r>
          </w:p>
        </w:tc>
      </w:tr>
      <w:tr w:rsidR="00946648" w:rsidRPr="00EB7A06" w14:paraId="6DE71729" w14:textId="77777777" w:rsidTr="00CA59B4">
        <w:tc>
          <w:tcPr>
            <w:tcW w:w="485" w:type="dxa"/>
          </w:tcPr>
          <w:p w14:paraId="3E417665" w14:textId="77777777" w:rsidR="00946648" w:rsidRPr="00EB7A06" w:rsidRDefault="00CC5C71" w:rsidP="00C159B8">
            <w:pPr>
              <w:jc w:val="left"/>
              <w:rPr>
                <w:rFonts w:asciiTheme="minorHAnsi" w:hAnsiTheme="minorHAnsi"/>
                <w:sz w:val="20"/>
                <w:szCs w:val="20"/>
              </w:rPr>
            </w:pPr>
            <w:r w:rsidRPr="00EB7A06">
              <w:rPr>
                <w:rFonts w:asciiTheme="minorHAnsi" w:hAnsiTheme="minorHAnsi"/>
                <w:sz w:val="20"/>
                <w:szCs w:val="20"/>
              </w:rPr>
              <w:t>10</w:t>
            </w:r>
          </w:p>
        </w:tc>
        <w:tc>
          <w:tcPr>
            <w:tcW w:w="1183" w:type="dxa"/>
          </w:tcPr>
          <w:p w14:paraId="7067CF70" w14:textId="77777777" w:rsidR="00946648" w:rsidRPr="00EB7A06" w:rsidRDefault="00946648" w:rsidP="00C159B8">
            <w:pPr>
              <w:jc w:val="left"/>
              <w:rPr>
                <w:rFonts w:asciiTheme="minorHAnsi" w:hAnsiTheme="minorHAnsi"/>
                <w:spacing w:val="-4"/>
                <w:sz w:val="20"/>
                <w:szCs w:val="20"/>
              </w:rPr>
            </w:pPr>
            <w:r w:rsidRPr="00EB7A06">
              <w:rPr>
                <w:rFonts w:asciiTheme="minorHAnsi" w:hAnsiTheme="minorHAnsi"/>
                <w:spacing w:val="-4"/>
                <w:sz w:val="20"/>
                <w:szCs w:val="20"/>
              </w:rPr>
              <w:t>Afghanistan</w:t>
            </w:r>
          </w:p>
        </w:tc>
        <w:tc>
          <w:tcPr>
            <w:tcW w:w="1701" w:type="dxa"/>
          </w:tcPr>
          <w:p w14:paraId="598DF838"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National Environmental Protection Agency, Government of Afghanistan</w:t>
            </w:r>
          </w:p>
        </w:tc>
        <w:tc>
          <w:tcPr>
            <w:tcW w:w="3122" w:type="dxa"/>
          </w:tcPr>
          <w:p w14:paraId="367851FD" w14:textId="7777777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For activities to support the accession of Afghanistan to the Ramsar Convention, e.g. awareness raising workshops, identification of the first Ramsar Site(s), etc</w:t>
            </w:r>
          </w:p>
        </w:tc>
        <w:tc>
          <w:tcPr>
            <w:tcW w:w="1288" w:type="dxa"/>
          </w:tcPr>
          <w:p w14:paraId="40EE21FD" w14:textId="4504C5D7" w:rsidR="00946648" w:rsidRPr="00EB7A06" w:rsidRDefault="00946648" w:rsidP="00C159B8">
            <w:pPr>
              <w:jc w:val="left"/>
              <w:rPr>
                <w:rFonts w:asciiTheme="minorHAnsi" w:hAnsiTheme="minorHAnsi"/>
                <w:sz w:val="20"/>
                <w:szCs w:val="20"/>
              </w:rPr>
            </w:pPr>
            <w:r w:rsidRPr="00EB7A06">
              <w:rPr>
                <w:rFonts w:asciiTheme="minorHAnsi" w:hAnsiTheme="minorHAnsi"/>
                <w:sz w:val="20"/>
                <w:szCs w:val="20"/>
              </w:rPr>
              <w:t>50,000 USD</w:t>
            </w:r>
            <w:r w:rsidR="005A71CA" w:rsidRPr="00EB7A06">
              <w:rPr>
                <w:rFonts w:asciiTheme="minorHAnsi" w:hAnsiTheme="minorHAnsi" w:cs="Arial"/>
                <w:sz w:val="20"/>
                <w:szCs w:val="20"/>
              </w:rPr>
              <w:t xml:space="preserve"> </w:t>
            </w:r>
            <w:r w:rsidRPr="00EB7A06">
              <w:rPr>
                <w:rFonts w:asciiTheme="minorHAnsi" w:hAnsiTheme="minorHAnsi" w:cs="Arial"/>
                <w:sz w:val="20"/>
                <w:szCs w:val="20"/>
              </w:rPr>
              <w:t>/y</w:t>
            </w:r>
            <w:r w:rsidR="00C159B8" w:rsidRPr="00EB7A06">
              <w:rPr>
                <w:rFonts w:asciiTheme="minorHAnsi" w:hAnsiTheme="minorHAnsi" w:cs="Arial"/>
                <w:sz w:val="20"/>
                <w:szCs w:val="20"/>
              </w:rPr>
              <w:t>ea</w:t>
            </w:r>
            <w:r w:rsidRPr="00EB7A06">
              <w:rPr>
                <w:rFonts w:asciiTheme="minorHAnsi" w:hAnsiTheme="minorHAnsi" w:cs="Arial"/>
                <w:sz w:val="20"/>
                <w:szCs w:val="20"/>
              </w:rPr>
              <w:t>r</w:t>
            </w:r>
            <w:r w:rsidRPr="00EB7A06">
              <w:rPr>
                <w:rFonts w:asciiTheme="minorHAnsi" w:hAnsiTheme="minorHAnsi"/>
                <w:sz w:val="20"/>
                <w:szCs w:val="20"/>
              </w:rPr>
              <w:t xml:space="preserve"> for 2016-2018</w:t>
            </w:r>
          </w:p>
        </w:tc>
        <w:tc>
          <w:tcPr>
            <w:tcW w:w="1463" w:type="dxa"/>
          </w:tcPr>
          <w:p w14:paraId="0A9AC0E7" w14:textId="6326A6D7" w:rsidR="00946648" w:rsidRPr="00EB7A06" w:rsidRDefault="005A71CA" w:rsidP="00C159B8">
            <w:pPr>
              <w:jc w:val="left"/>
              <w:rPr>
                <w:rFonts w:asciiTheme="minorHAnsi" w:hAnsiTheme="minorHAnsi"/>
                <w:sz w:val="20"/>
                <w:szCs w:val="20"/>
              </w:rPr>
            </w:pPr>
            <w:r w:rsidRPr="00EB7A06">
              <w:rPr>
                <w:rFonts w:asciiTheme="minorHAnsi" w:hAnsiTheme="minorHAnsi" w:cs="Arial"/>
                <w:sz w:val="20"/>
                <w:szCs w:val="20"/>
              </w:rPr>
              <w:t>TBC</w:t>
            </w:r>
            <w:r w:rsidRPr="00EB7A06">
              <w:rPr>
                <w:rFonts w:asciiTheme="minorHAnsi" w:hAnsiTheme="minorHAnsi"/>
                <w:sz w:val="20"/>
                <w:szCs w:val="20"/>
              </w:rPr>
              <w:t xml:space="preserve"> </w:t>
            </w:r>
            <w:r w:rsidR="00946648" w:rsidRPr="00EB7A06">
              <w:rPr>
                <w:rFonts w:asciiTheme="minorHAnsi" w:hAnsiTheme="minorHAnsi"/>
                <w:sz w:val="20"/>
                <w:szCs w:val="20"/>
              </w:rPr>
              <w:t>as the proposal is still being developed</w:t>
            </w:r>
          </w:p>
        </w:tc>
      </w:tr>
    </w:tbl>
    <w:p w14:paraId="772D9C52" w14:textId="77777777" w:rsidR="00EB7A06" w:rsidRDefault="00EB7A06" w:rsidP="001E5EB8">
      <w:pPr>
        <w:jc w:val="left"/>
        <w:rPr>
          <w:rFonts w:ascii="Calibri" w:hAnsi="Calibri" w:cs="Arial"/>
          <w:b/>
        </w:rPr>
      </w:pPr>
    </w:p>
    <w:p w14:paraId="56CC67AD" w14:textId="77777777" w:rsidR="00EB7A06" w:rsidRDefault="00EB7A06" w:rsidP="001E5EB8">
      <w:pPr>
        <w:jc w:val="left"/>
        <w:rPr>
          <w:rFonts w:ascii="Calibri" w:hAnsi="Calibri" w:cs="Arial"/>
          <w:b/>
        </w:rPr>
      </w:pPr>
    </w:p>
    <w:p w14:paraId="55707767" w14:textId="77777777" w:rsidR="00946648" w:rsidRDefault="006D74FC" w:rsidP="001E5EB8">
      <w:pPr>
        <w:jc w:val="left"/>
        <w:rPr>
          <w:rFonts w:asciiTheme="minorHAnsi" w:hAnsiTheme="minorHAnsi"/>
          <w:b/>
        </w:rPr>
      </w:pPr>
      <w:r w:rsidRPr="00CA3D4D">
        <w:rPr>
          <w:rFonts w:ascii="Calibri" w:hAnsi="Calibri" w:cs="Arial"/>
          <w:b/>
        </w:rPr>
        <w:t>Resour</w:t>
      </w:r>
      <w:r>
        <w:rPr>
          <w:rFonts w:ascii="Calibri" w:hAnsi="Calibri" w:cs="Arial"/>
          <w:b/>
        </w:rPr>
        <w:t xml:space="preserve">ce mobilization for </w:t>
      </w:r>
      <w:r w:rsidR="005A71CA">
        <w:rPr>
          <w:rFonts w:ascii="Calibri" w:hAnsi="Calibri" w:cs="Arial"/>
          <w:b/>
        </w:rPr>
        <w:t xml:space="preserve">the </w:t>
      </w:r>
      <w:r>
        <w:rPr>
          <w:rFonts w:ascii="Calibri" w:hAnsi="Calibri" w:cs="Arial"/>
          <w:b/>
        </w:rPr>
        <w:t xml:space="preserve">Africa region with philanthropic foundations </w:t>
      </w:r>
    </w:p>
    <w:p w14:paraId="56A19FD4" w14:textId="77777777" w:rsidR="00946648" w:rsidRDefault="00946648" w:rsidP="00946648">
      <w:pPr>
        <w:rPr>
          <w:rFonts w:ascii="Calibri" w:hAnsi="Calibri" w:cs="Arial"/>
        </w:rPr>
      </w:pPr>
    </w:p>
    <w:p w14:paraId="117D7A0F" w14:textId="6F0C1E2D" w:rsidR="00946648" w:rsidRPr="006D74FC" w:rsidRDefault="00946648" w:rsidP="00E2710C">
      <w:pPr>
        <w:pStyle w:val="ListParagraph"/>
        <w:numPr>
          <w:ilvl w:val="0"/>
          <w:numId w:val="4"/>
        </w:numPr>
        <w:ind w:left="426" w:hanging="426"/>
        <w:rPr>
          <w:rFonts w:asciiTheme="minorHAnsi" w:hAnsiTheme="minorHAnsi" w:cs="Arial"/>
        </w:rPr>
      </w:pPr>
      <w:r w:rsidRPr="006D74FC">
        <w:rPr>
          <w:rFonts w:asciiTheme="minorHAnsi" w:hAnsiTheme="minorHAnsi" w:cs="Arial"/>
        </w:rPr>
        <w:t xml:space="preserve"> </w:t>
      </w:r>
      <w:r w:rsidR="002429E8">
        <w:rPr>
          <w:rFonts w:asciiTheme="minorHAnsi" w:hAnsiTheme="minorHAnsi"/>
          <w:noProof/>
          <w:lang w:eastAsia="en-GB"/>
        </w:rPr>
        <w:t>Two projects have been submitted to the JRS Biodiversity Foundation in Seattle, USA.</w:t>
      </w:r>
      <w:r w:rsidR="009E6177">
        <w:rPr>
          <w:rFonts w:asciiTheme="minorHAnsi" w:hAnsiTheme="minorHAnsi"/>
          <w:noProof/>
          <w:lang w:eastAsia="en-GB"/>
        </w:rPr>
        <w:t xml:space="preserve"> </w:t>
      </w:r>
      <w:r w:rsidR="002429E8">
        <w:rPr>
          <w:rFonts w:asciiTheme="minorHAnsi" w:hAnsiTheme="minorHAnsi"/>
          <w:noProof/>
          <w:lang w:eastAsia="en-GB"/>
        </w:rPr>
        <w:t>This could serve as a model for supporting Parties to identify suitable philanthropic foundations.</w:t>
      </w:r>
      <w:r w:rsidR="009E6177">
        <w:rPr>
          <w:rFonts w:asciiTheme="minorHAnsi" w:hAnsiTheme="minorHAnsi"/>
          <w:noProof/>
          <w:lang w:eastAsia="en-GB"/>
        </w:rPr>
        <w:t xml:space="preserve"> </w:t>
      </w:r>
    </w:p>
    <w:p w14:paraId="15C05676" w14:textId="77777777" w:rsidR="006D74FC" w:rsidRPr="002429E8" w:rsidRDefault="006D74FC" w:rsidP="00C159B8">
      <w:pPr>
        <w:pStyle w:val="ListParagraph"/>
        <w:numPr>
          <w:ilvl w:val="0"/>
          <w:numId w:val="11"/>
        </w:numPr>
        <w:spacing w:line="360" w:lineRule="atLeast"/>
        <w:ind w:left="851" w:hanging="425"/>
        <w:textAlignment w:val="baseline"/>
        <w:rPr>
          <w:rFonts w:asciiTheme="minorHAnsi" w:eastAsia="Times New Roman" w:hAnsiTheme="minorHAnsi" w:cs="Arial"/>
          <w:color w:val="202020"/>
          <w:lang w:val="en-US"/>
        </w:rPr>
      </w:pPr>
      <w:r w:rsidRPr="002429E8">
        <w:rPr>
          <w:rFonts w:asciiTheme="minorHAnsi" w:eastAsia="Times New Roman" w:hAnsiTheme="minorHAnsi" w:cs="Arial"/>
          <w:color w:val="202020"/>
          <w:lang w:val="en-US"/>
        </w:rPr>
        <w:t>Rwanda Environment Management Authority (REMA)</w:t>
      </w:r>
    </w:p>
    <w:p w14:paraId="0EC1AB83" w14:textId="77777777" w:rsidR="006D74FC" w:rsidRDefault="006D74FC" w:rsidP="00C159B8">
      <w:pPr>
        <w:ind w:left="426"/>
        <w:jc w:val="left"/>
        <w:rPr>
          <w:rFonts w:asciiTheme="minorHAnsi" w:eastAsia="Times New Roman" w:hAnsiTheme="minorHAnsi" w:cs="Arial"/>
          <w:color w:val="202020"/>
          <w:lang w:val="en-US"/>
        </w:rPr>
      </w:pPr>
      <w:r w:rsidRPr="006D74FC">
        <w:rPr>
          <w:rFonts w:asciiTheme="minorHAnsi" w:eastAsia="Times New Roman" w:hAnsiTheme="minorHAnsi" w:cs="Arial"/>
          <w:b/>
          <w:color w:val="202020"/>
          <w:lang w:val="en-US"/>
        </w:rPr>
        <w:lastRenderedPageBreak/>
        <w:t xml:space="preserve">Proposal Title: </w:t>
      </w:r>
      <w:r w:rsidRPr="006D74FC">
        <w:rPr>
          <w:rFonts w:asciiTheme="minorHAnsi" w:eastAsia="Times New Roman" w:hAnsiTheme="minorHAnsi" w:cs="Arial"/>
          <w:color w:val="202020"/>
          <w:lang w:val="en-US"/>
        </w:rPr>
        <w:t>Biodiversity Assessment and Conservation of Wetlands Ecosystem in Rwanda</w:t>
      </w:r>
      <w:r w:rsidR="002429E8">
        <w:rPr>
          <w:rFonts w:asciiTheme="minorHAnsi" w:eastAsia="Times New Roman" w:hAnsiTheme="minorHAnsi" w:cs="Arial"/>
          <w:color w:val="202020"/>
          <w:lang w:val="en-US"/>
        </w:rPr>
        <w:t xml:space="preserve"> (</w:t>
      </w:r>
      <w:r w:rsidRPr="006D74FC">
        <w:rPr>
          <w:rFonts w:asciiTheme="minorHAnsi" w:eastAsia="Times New Roman" w:hAnsiTheme="minorHAnsi" w:cs="Arial"/>
          <w:color w:val="202020"/>
          <w:lang w:val="en-US"/>
        </w:rPr>
        <w:t>USD 365,280 over 3 years</w:t>
      </w:r>
      <w:r w:rsidR="002429E8">
        <w:rPr>
          <w:rFonts w:asciiTheme="minorHAnsi" w:eastAsia="Times New Roman" w:hAnsiTheme="minorHAnsi" w:cs="Arial"/>
          <w:color w:val="202020"/>
          <w:lang w:val="en-US"/>
        </w:rPr>
        <w:t>)</w:t>
      </w:r>
    </w:p>
    <w:p w14:paraId="36DD6E5F" w14:textId="77777777" w:rsidR="005A71CA" w:rsidRPr="002429E8" w:rsidRDefault="005A71CA" w:rsidP="005A71CA">
      <w:pPr>
        <w:ind w:left="426"/>
        <w:jc w:val="left"/>
        <w:rPr>
          <w:rFonts w:asciiTheme="minorHAnsi" w:eastAsia="Times New Roman" w:hAnsiTheme="minorHAnsi" w:cs="Arial"/>
          <w:color w:val="202020"/>
          <w:lang w:val="en-US"/>
        </w:rPr>
      </w:pPr>
    </w:p>
    <w:p w14:paraId="67E00BAD" w14:textId="77777777" w:rsidR="006D74FC" w:rsidRPr="002429E8" w:rsidRDefault="006D74FC" w:rsidP="002429E8">
      <w:pPr>
        <w:pStyle w:val="ListParagraph"/>
        <w:numPr>
          <w:ilvl w:val="0"/>
          <w:numId w:val="11"/>
        </w:numPr>
        <w:autoSpaceDE w:val="0"/>
        <w:autoSpaceDN w:val="0"/>
        <w:adjustRightInd w:val="0"/>
        <w:jc w:val="left"/>
        <w:rPr>
          <w:rFonts w:asciiTheme="minorHAnsi" w:hAnsiTheme="minorHAnsi" w:cs="50jhz"/>
        </w:rPr>
      </w:pPr>
      <w:r w:rsidRPr="002429E8">
        <w:rPr>
          <w:rFonts w:asciiTheme="minorHAnsi" w:hAnsiTheme="minorHAnsi" w:cs="50jhz"/>
        </w:rPr>
        <w:t>Ramsar Centre for Eastern Africa (RAMCEA)</w:t>
      </w:r>
    </w:p>
    <w:p w14:paraId="192CCB89" w14:textId="77777777" w:rsidR="006D74FC" w:rsidRPr="006D74FC" w:rsidRDefault="002429E8" w:rsidP="00C159B8">
      <w:pPr>
        <w:autoSpaceDE w:val="0"/>
        <w:autoSpaceDN w:val="0"/>
        <w:adjustRightInd w:val="0"/>
        <w:ind w:left="426"/>
        <w:jc w:val="left"/>
        <w:rPr>
          <w:rFonts w:asciiTheme="minorHAnsi" w:hAnsiTheme="minorHAnsi" w:cs="50jhz"/>
        </w:rPr>
      </w:pPr>
      <w:r>
        <w:rPr>
          <w:rFonts w:asciiTheme="minorHAnsi" w:eastAsia="Times New Roman" w:hAnsiTheme="minorHAnsi" w:cs="Arial"/>
          <w:b/>
          <w:color w:val="202020"/>
          <w:lang w:val="en-US"/>
        </w:rPr>
        <w:t>Prop</w:t>
      </w:r>
      <w:r w:rsidRPr="006D74FC">
        <w:rPr>
          <w:rFonts w:asciiTheme="minorHAnsi" w:eastAsia="Times New Roman" w:hAnsiTheme="minorHAnsi" w:cs="Arial"/>
          <w:b/>
          <w:color w:val="202020"/>
          <w:lang w:val="en-US"/>
        </w:rPr>
        <w:t xml:space="preserve">osal Title: </w:t>
      </w:r>
      <w:r w:rsidR="006D74FC" w:rsidRPr="006D74FC">
        <w:rPr>
          <w:rFonts w:asciiTheme="minorHAnsi" w:hAnsiTheme="minorHAnsi" w:cs="50jhz"/>
        </w:rPr>
        <w:t>A digital information platform for en</w:t>
      </w:r>
      <w:r>
        <w:rPr>
          <w:rFonts w:asciiTheme="minorHAnsi" w:hAnsiTheme="minorHAnsi" w:cs="50jhz"/>
        </w:rPr>
        <w:t xml:space="preserve">hanced wetland conservation and </w:t>
      </w:r>
      <w:r w:rsidR="006D74FC" w:rsidRPr="006D74FC">
        <w:rPr>
          <w:rFonts w:asciiTheme="minorHAnsi" w:hAnsiTheme="minorHAnsi" w:cs="50jhz"/>
        </w:rPr>
        <w:t>biodiversity monitoring</w:t>
      </w:r>
      <w:r>
        <w:rPr>
          <w:rFonts w:asciiTheme="minorHAnsi" w:hAnsiTheme="minorHAnsi" w:cs="50jhz"/>
        </w:rPr>
        <w:t xml:space="preserve"> in Uganda (</w:t>
      </w:r>
      <w:r w:rsidR="006D74FC" w:rsidRPr="006D74FC">
        <w:rPr>
          <w:rFonts w:asciiTheme="minorHAnsi" w:hAnsiTheme="minorHAnsi" w:cs="50jhz"/>
        </w:rPr>
        <w:t>USD 202,300</w:t>
      </w:r>
      <w:r w:rsidR="006D74FC">
        <w:rPr>
          <w:rFonts w:asciiTheme="minorHAnsi" w:hAnsiTheme="minorHAnsi" w:cs="50jhz"/>
        </w:rPr>
        <w:t xml:space="preserve"> over 18 months</w:t>
      </w:r>
      <w:r>
        <w:rPr>
          <w:rFonts w:asciiTheme="minorHAnsi" w:hAnsiTheme="minorHAnsi" w:cs="50jhz"/>
        </w:rPr>
        <w:t>)</w:t>
      </w:r>
    </w:p>
    <w:p w14:paraId="6688F885" w14:textId="77777777" w:rsidR="006D74FC" w:rsidRPr="006D74FC" w:rsidRDefault="006D74FC" w:rsidP="00C159B8">
      <w:pPr>
        <w:autoSpaceDE w:val="0"/>
        <w:autoSpaceDN w:val="0"/>
        <w:adjustRightInd w:val="0"/>
        <w:ind w:left="851" w:hanging="425"/>
        <w:jc w:val="left"/>
        <w:rPr>
          <w:rFonts w:asciiTheme="minorHAnsi" w:hAnsiTheme="minorHAnsi" w:cs="50jhz"/>
        </w:rPr>
      </w:pPr>
      <w:r w:rsidRPr="006D74FC">
        <w:rPr>
          <w:rFonts w:asciiTheme="minorHAnsi" w:hAnsiTheme="minorHAnsi" w:cs="50jhz"/>
        </w:rPr>
        <w:t xml:space="preserve">1. </w:t>
      </w:r>
      <w:r w:rsidR="005A71CA">
        <w:rPr>
          <w:rFonts w:asciiTheme="minorHAnsi" w:hAnsiTheme="minorHAnsi" w:cs="50jhz"/>
        </w:rPr>
        <w:tab/>
      </w:r>
      <w:r w:rsidRPr="006D74FC">
        <w:rPr>
          <w:rFonts w:asciiTheme="minorHAnsi" w:hAnsiTheme="minorHAnsi" w:cs="50jhz"/>
        </w:rPr>
        <w:t>Establishment of a digital infrastructure for Earth Observation</w:t>
      </w:r>
      <w:r w:rsidR="002429E8">
        <w:rPr>
          <w:rFonts w:asciiTheme="minorHAnsi" w:hAnsiTheme="minorHAnsi" w:cs="50jhz"/>
        </w:rPr>
        <w:t xml:space="preserve"> </w:t>
      </w:r>
      <w:r w:rsidRPr="006D74FC">
        <w:rPr>
          <w:rFonts w:asciiTheme="minorHAnsi" w:hAnsiTheme="minorHAnsi" w:cs="50jhz"/>
        </w:rPr>
        <w:t>mapping and monitoring of wetlands in support of conservation</w:t>
      </w:r>
      <w:r w:rsidR="002429E8">
        <w:rPr>
          <w:rFonts w:asciiTheme="minorHAnsi" w:hAnsiTheme="minorHAnsi" w:cs="50jhz"/>
        </w:rPr>
        <w:t xml:space="preserve"> </w:t>
      </w:r>
      <w:r w:rsidRPr="006D74FC">
        <w:rPr>
          <w:rFonts w:asciiTheme="minorHAnsi" w:hAnsiTheme="minorHAnsi" w:cs="50jhz"/>
        </w:rPr>
        <w:t>actions and sustainable decisions</w:t>
      </w:r>
    </w:p>
    <w:p w14:paraId="2FB2F789" w14:textId="77777777" w:rsidR="006D74FC" w:rsidRPr="006D74FC" w:rsidRDefault="006D74FC" w:rsidP="00C159B8">
      <w:pPr>
        <w:autoSpaceDE w:val="0"/>
        <w:autoSpaceDN w:val="0"/>
        <w:adjustRightInd w:val="0"/>
        <w:ind w:left="851" w:hanging="425"/>
        <w:jc w:val="left"/>
        <w:rPr>
          <w:rFonts w:asciiTheme="minorHAnsi" w:hAnsiTheme="minorHAnsi" w:cs="50jhz"/>
        </w:rPr>
      </w:pPr>
      <w:r w:rsidRPr="006D74FC">
        <w:rPr>
          <w:rFonts w:asciiTheme="minorHAnsi" w:hAnsiTheme="minorHAnsi" w:cs="50jhz"/>
        </w:rPr>
        <w:t xml:space="preserve">2. </w:t>
      </w:r>
      <w:r w:rsidR="005A71CA">
        <w:rPr>
          <w:rFonts w:asciiTheme="minorHAnsi" w:hAnsiTheme="minorHAnsi" w:cs="50jhz"/>
        </w:rPr>
        <w:tab/>
      </w:r>
      <w:r w:rsidRPr="006D74FC">
        <w:rPr>
          <w:rFonts w:asciiTheme="minorHAnsi" w:hAnsiTheme="minorHAnsi" w:cs="50jhz"/>
        </w:rPr>
        <w:t>Provision of a national dataset of wetland extent to be used for</w:t>
      </w:r>
      <w:r w:rsidR="002429E8">
        <w:rPr>
          <w:rFonts w:asciiTheme="minorHAnsi" w:hAnsiTheme="minorHAnsi" w:cs="50jhz"/>
        </w:rPr>
        <w:t xml:space="preserve"> </w:t>
      </w:r>
      <w:r w:rsidRPr="006D74FC">
        <w:rPr>
          <w:rFonts w:asciiTheme="minorHAnsi" w:hAnsiTheme="minorHAnsi" w:cs="50jhz"/>
        </w:rPr>
        <w:t>trend analysis, wetland reporting and biodiversity assessments</w:t>
      </w:r>
    </w:p>
    <w:p w14:paraId="7FCF07DA" w14:textId="77777777" w:rsidR="006D74FC" w:rsidRDefault="006D74FC" w:rsidP="00C159B8">
      <w:pPr>
        <w:autoSpaceDE w:val="0"/>
        <w:autoSpaceDN w:val="0"/>
        <w:adjustRightInd w:val="0"/>
        <w:ind w:left="851" w:hanging="425"/>
        <w:jc w:val="left"/>
        <w:rPr>
          <w:rFonts w:asciiTheme="minorHAnsi" w:hAnsiTheme="minorHAnsi" w:cs="50jhz"/>
        </w:rPr>
      </w:pPr>
      <w:r w:rsidRPr="006D74FC">
        <w:rPr>
          <w:rFonts w:asciiTheme="minorHAnsi" w:hAnsiTheme="minorHAnsi" w:cs="50jhz"/>
        </w:rPr>
        <w:t>3.</w:t>
      </w:r>
      <w:r w:rsidR="005A71CA">
        <w:rPr>
          <w:rFonts w:asciiTheme="minorHAnsi" w:hAnsiTheme="minorHAnsi" w:cs="50jhz"/>
        </w:rPr>
        <w:tab/>
      </w:r>
      <w:r w:rsidRPr="006D74FC">
        <w:rPr>
          <w:rFonts w:asciiTheme="minorHAnsi" w:hAnsiTheme="minorHAnsi" w:cs="50jhz"/>
        </w:rPr>
        <w:t xml:space="preserve"> Enhanced capacity of national authorities to use Earth Observation</w:t>
      </w:r>
      <w:r w:rsidR="002429E8">
        <w:rPr>
          <w:rFonts w:asciiTheme="minorHAnsi" w:hAnsiTheme="minorHAnsi" w:cs="50jhz"/>
        </w:rPr>
        <w:t xml:space="preserve"> </w:t>
      </w:r>
      <w:r w:rsidRPr="006D74FC">
        <w:rPr>
          <w:rFonts w:asciiTheme="minorHAnsi" w:hAnsiTheme="minorHAnsi" w:cs="50jhz"/>
        </w:rPr>
        <w:t>to monitor and report on wetlands and wetland biodiversity</w:t>
      </w:r>
      <w:r w:rsidR="00E9035D">
        <w:rPr>
          <w:rFonts w:asciiTheme="minorHAnsi" w:hAnsiTheme="minorHAnsi" w:cs="50jhz"/>
        </w:rPr>
        <w:t>.</w:t>
      </w:r>
    </w:p>
    <w:p w14:paraId="446D222B" w14:textId="77777777" w:rsidR="00E9035D" w:rsidRDefault="00E9035D" w:rsidP="00C159B8">
      <w:pPr>
        <w:autoSpaceDE w:val="0"/>
        <w:autoSpaceDN w:val="0"/>
        <w:adjustRightInd w:val="0"/>
        <w:jc w:val="left"/>
        <w:rPr>
          <w:rFonts w:asciiTheme="minorHAnsi" w:hAnsiTheme="minorHAnsi" w:cs="50jhz"/>
        </w:rPr>
      </w:pPr>
    </w:p>
    <w:p w14:paraId="7AB2331B" w14:textId="77777777" w:rsidR="00EB7A06" w:rsidRDefault="00EB7A06" w:rsidP="00C159B8">
      <w:pPr>
        <w:jc w:val="left"/>
        <w:rPr>
          <w:rFonts w:ascii="Calibri" w:hAnsi="Calibri"/>
          <w:b/>
        </w:rPr>
      </w:pPr>
    </w:p>
    <w:p w14:paraId="29C49BB9" w14:textId="3EEE9A0F" w:rsidR="00E9035D" w:rsidRPr="00C159B8" w:rsidRDefault="00E9035D" w:rsidP="00C159B8">
      <w:pPr>
        <w:jc w:val="left"/>
        <w:rPr>
          <w:rFonts w:ascii="Calibri" w:hAnsi="Calibri"/>
          <w:b/>
        </w:rPr>
      </w:pPr>
      <w:r w:rsidRPr="00C159B8">
        <w:rPr>
          <w:rFonts w:ascii="Calibri" w:hAnsi="Calibri"/>
          <w:b/>
        </w:rPr>
        <w:t xml:space="preserve">Resource mobilization for the Americas </w:t>
      </w:r>
      <w:r w:rsidRPr="005A71CA">
        <w:rPr>
          <w:rFonts w:ascii="Calibri" w:hAnsi="Calibri" w:cs="Arial"/>
          <w:b/>
        </w:rPr>
        <w:t>region</w:t>
      </w:r>
      <w:r w:rsidR="005A71CA">
        <w:rPr>
          <w:rFonts w:ascii="Calibri" w:hAnsi="Calibri" w:cs="Arial"/>
          <w:b/>
        </w:rPr>
        <w:t>s</w:t>
      </w:r>
    </w:p>
    <w:p w14:paraId="7696C259" w14:textId="77777777" w:rsidR="00E9035D" w:rsidRDefault="00E9035D" w:rsidP="00C159B8">
      <w:pPr>
        <w:autoSpaceDE w:val="0"/>
        <w:autoSpaceDN w:val="0"/>
        <w:adjustRightInd w:val="0"/>
        <w:jc w:val="left"/>
        <w:rPr>
          <w:rFonts w:asciiTheme="minorHAnsi" w:hAnsiTheme="minorHAnsi" w:cs="50jhz"/>
        </w:rPr>
      </w:pPr>
    </w:p>
    <w:p w14:paraId="57D3BF11" w14:textId="0921D760" w:rsidR="008A0ECF" w:rsidRPr="00C159B8" w:rsidRDefault="005A71CA" w:rsidP="00E2710C">
      <w:pPr>
        <w:pStyle w:val="ListParagraph"/>
        <w:numPr>
          <w:ilvl w:val="0"/>
          <w:numId w:val="4"/>
        </w:numPr>
        <w:ind w:left="426" w:hanging="426"/>
        <w:jc w:val="left"/>
        <w:rPr>
          <w:rFonts w:asciiTheme="minorHAnsi" w:hAnsiTheme="minorHAnsi" w:cs="Arial"/>
        </w:rPr>
      </w:pPr>
      <w:r>
        <w:rPr>
          <w:rFonts w:asciiTheme="minorHAnsi" w:hAnsiTheme="minorHAnsi" w:cs="Arial"/>
        </w:rPr>
        <w:t>F</w:t>
      </w:r>
      <w:r w:rsidRPr="005A71CA">
        <w:rPr>
          <w:rFonts w:asciiTheme="minorHAnsi" w:hAnsiTheme="minorHAnsi" w:cs="Arial"/>
        </w:rPr>
        <w:t xml:space="preserve">undraising </w:t>
      </w:r>
      <w:r>
        <w:rPr>
          <w:rFonts w:asciiTheme="minorHAnsi" w:hAnsiTheme="minorHAnsi" w:cs="Arial"/>
        </w:rPr>
        <w:t>e</w:t>
      </w:r>
      <w:r w:rsidR="00E9035D" w:rsidRPr="005A71CA">
        <w:rPr>
          <w:rFonts w:asciiTheme="minorHAnsi" w:hAnsiTheme="minorHAnsi" w:cs="Arial"/>
        </w:rPr>
        <w:t xml:space="preserve">fforts </w:t>
      </w:r>
      <w:r w:rsidR="00DD33CC" w:rsidRPr="005A71CA">
        <w:rPr>
          <w:rFonts w:asciiTheme="minorHAnsi" w:hAnsiTheme="minorHAnsi" w:cs="Arial"/>
        </w:rPr>
        <w:t xml:space="preserve">have been concentrated </w:t>
      </w:r>
      <w:r>
        <w:rPr>
          <w:rFonts w:asciiTheme="minorHAnsi" w:hAnsiTheme="minorHAnsi" w:cs="Arial"/>
        </w:rPr>
        <w:t xml:space="preserve">on </w:t>
      </w:r>
      <w:r w:rsidR="00DD33CC" w:rsidRPr="005A71CA">
        <w:rPr>
          <w:rFonts w:asciiTheme="minorHAnsi" w:hAnsiTheme="minorHAnsi" w:cs="Arial"/>
        </w:rPr>
        <w:t xml:space="preserve">regional initiatives identified by the Contracting Parties as </w:t>
      </w:r>
      <w:r w:rsidRPr="005A71CA">
        <w:rPr>
          <w:rFonts w:asciiTheme="minorHAnsi" w:hAnsiTheme="minorHAnsi" w:cs="Arial"/>
        </w:rPr>
        <w:t>among</w:t>
      </w:r>
      <w:r w:rsidR="00DD33CC" w:rsidRPr="005A71CA">
        <w:rPr>
          <w:rFonts w:asciiTheme="minorHAnsi" w:hAnsiTheme="minorHAnsi" w:cs="Arial"/>
        </w:rPr>
        <w:t xml:space="preserve"> the main priorities (see item 8 </w:t>
      </w:r>
      <w:r w:rsidR="00676118" w:rsidRPr="005A71CA">
        <w:rPr>
          <w:rFonts w:asciiTheme="minorHAnsi" w:hAnsiTheme="minorHAnsi" w:cs="Arial"/>
        </w:rPr>
        <w:t>a</w:t>
      </w:r>
      <w:r w:rsidR="00DD33CC" w:rsidRPr="005A71CA">
        <w:rPr>
          <w:rFonts w:asciiTheme="minorHAnsi" w:hAnsiTheme="minorHAnsi" w:cs="Arial"/>
        </w:rPr>
        <w:t>bove).</w:t>
      </w:r>
      <w:r w:rsidR="009E6177" w:rsidRPr="005A71CA">
        <w:rPr>
          <w:rFonts w:asciiTheme="minorHAnsi" w:hAnsiTheme="minorHAnsi" w:cs="Arial"/>
        </w:rPr>
        <w:t xml:space="preserve"> </w:t>
      </w:r>
      <w:r w:rsidR="0087360F" w:rsidRPr="005A71CA">
        <w:rPr>
          <w:rFonts w:asciiTheme="minorHAnsi" w:hAnsiTheme="minorHAnsi" w:cs="Arial"/>
        </w:rPr>
        <w:t>For the Ramsar Regional</w:t>
      </w:r>
      <w:r w:rsidR="00DD33CC" w:rsidRPr="005A71CA">
        <w:rPr>
          <w:rFonts w:asciiTheme="minorHAnsi" w:hAnsiTheme="minorHAnsi" w:cs="Arial"/>
        </w:rPr>
        <w:t xml:space="preserve"> </w:t>
      </w:r>
      <w:r w:rsidR="0087360F" w:rsidRPr="005A71CA">
        <w:rPr>
          <w:rFonts w:asciiTheme="minorHAnsi" w:hAnsiTheme="minorHAnsi" w:cs="Arial"/>
        </w:rPr>
        <w:t>Centre in Panama</w:t>
      </w:r>
      <w:r>
        <w:rPr>
          <w:rFonts w:asciiTheme="minorHAnsi" w:hAnsiTheme="minorHAnsi" w:cs="Arial"/>
        </w:rPr>
        <w:t>,</w:t>
      </w:r>
      <w:r w:rsidR="0087360F" w:rsidRPr="005A71CA">
        <w:rPr>
          <w:rFonts w:asciiTheme="minorHAnsi" w:hAnsiTheme="minorHAnsi" w:cs="Arial"/>
        </w:rPr>
        <w:t xml:space="preserve"> the Secretariat ha</w:t>
      </w:r>
      <w:r>
        <w:rPr>
          <w:rFonts w:asciiTheme="minorHAnsi" w:hAnsiTheme="minorHAnsi" w:cs="Arial"/>
        </w:rPr>
        <w:t>s</w:t>
      </w:r>
      <w:r w:rsidR="0087360F" w:rsidRPr="005A71CA">
        <w:rPr>
          <w:rFonts w:asciiTheme="minorHAnsi" w:hAnsiTheme="minorHAnsi" w:cs="Arial"/>
        </w:rPr>
        <w:t xml:space="preserve"> provided financial support to the development of its financial strategy</w:t>
      </w:r>
      <w:r w:rsidR="00FA1DE8" w:rsidRPr="005A71CA">
        <w:rPr>
          <w:rFonts w:asciiTheme="minorHAnsi" w:hAnsiTheme="minorHAnsi" w:cs="Arial"/>
        </w:rPr>
        <w:t xml:space="preserve">, training courses </w:t>
      </w:r>
      <w:r w:rsidR="0087360F" w:rsidRPr="005A71CA">
        <w:rPr>
          <w:rFonts w:asciiTheme="minorHAnsi" w:hAnsiTheme="minorHAnsi" w:cs="Arial"/>
        </w:rPr>
        <w:t xml:space="preserve">and staff. </w:t>
      </w:r>
      <w:r w:rsidR="00FA1DE8" w:rsidRPr="005A71CA">
        <w:rPr>
          <w:rFonts w:asciiTheme="minorHAnsi" w:hAnsiTheme="minorHAnsi" w:cs="Arial"/>
        </w:rPr>
        <w:t>A</w:t>
      </w:r>
      <w:r w:rsidR="009E6177" w:rsidRPr="005A71CA">
        <w:rPr>
          <w:rFonts w:asciiTheme="minorHAnsi" w:hAnsiTheme="minorHAnsi" w:cs="Arial"/>
        </w:rPr>
        <w:t xml:space="preserve"> </w:t>
      </w:r>
      <w:r w:rsidR="00FA1DE8" w:rsidRPr="005A71CA">
        <w:rPr>
          <w:rFonts w:asciiTheme="minorHAnsi" w:hAnsiTheme="minorHAnsi" w:cs="Arial"/>
        </w:rPr>
        <w:t>new proposal is in preparation to strength</w:t>
      </w:r>
      <w:r>
        <w:rPr>
          <w:rFonts w:asciiTheme="minorHAnsi" w:hAnsiTheme="minorHAnsi" w:cs="Arial"/>
        </w:rPr>
        <w:t>en</w:t>
      </w:r>
      <w:r w:rsidR="00FA1DE8" w:rsidRPr="005A71CA">
        <w:rPr>
          <w:rFonts w:asciiTheme="minorHAnsi" w:hAnsiTheme="minorHAnsi" w:cs="Arial"/>
        </w:rPr>
        <w:t xml:space="preserve"> the capacities of the Centre.</w:t>
      </w:r>
      <w:r w:rsidR="009E6177" w:rsidRPr="005A71CA">
        <w:rPr>
          <w:rFonts w:asciiTheme="minorHAnsi" w:hAnsiTheme="minorHAnsi" w:cs="Arial"/>
        </w:rPr>
        <w:t xml:space="preserve">   </w:t>
      </w:r>
      <w:r w:rsidR="00E9035D" w:rsidRPr="005A71CA">
        <w:rPr>
          <w:rFonts w:asciiTheme="minorHAnsi" w:hAnsiTheme="minorHAnsi" w:cs="Arial"/>
        </w:rPr>
        <w:t xml:space="preserve"> </w:t>
      </w:r>
    </w:p>
    <w:p w14:paraId="72503ED6" w14:textId="77777777" w:rsidR="00C159B8" w:rsidRDefault="00C159B8" w:rsidP="00E2710C">
      <w:pPr>
        <w:autoSpaceDE w:val="0"/>
        <w:autoSpaceDN w:val="0"/>
        <w:adjustRightInd w:val="0"/>
        <w:ind w:left="426" w:hanging="426"/>
        <w:jc w:val="left"/>
        <w:rPr>
          <w:rFonts w:asciiTheme="minorHAnsi" w:hAnsiTheme="minorHAnsi" w:cs="50jhz"/>
          <w:b/>
        </w:rPr>
      </w:pPr>
    </w:p>
    <w:p w14:paraId="215F9C28" w14:textId="77777777" w:rsidR="00EB7A06" w:rsidRDefault="00EB7A06" w:rsidP="00E2710C">
      <w:pPr>
        <w:autoSpaceDE w:val="0"/>
        <w:autoSpaceDN w:val="0"/>
        <w:adjustRightInd w:val="0"/>
        <w:ind w:left="426" w:hanging="426"/>
        <w:jc w:val="left"/>
        <w:rPr>
          <w:rFonts w:asciiTheme="minorHAnsi" w:hAnsiTheme="minorHAnsi" w:cs="50jhz"/>
          <w:b/>
        </w:rPr>
      </w:pPr>
    </w:p>
    <w:p w14:paraId="7155C50A" w14:textId="77777777" w:rsidR="008A0ECF" w:rsidRPr="008A0ECF" w:rsidRDefault="008A0ECF" w:rsidP="00E2710C">
      <w:pPr>
        <w:autoSpaceDE w:val="0"/>
        <w:autoSpaceDN w:val="0"/>
        <w:adjustRightInd w:val="0"/>
        <w:ind w:left="426" w:hanging="426"/>
        <w:jc w:val="left"/>
        <w:rPr>
          <w:rFonts w:asciiTheme="minorHAnsi" w:hAnsiTheme="minorHAnsi" w:cs="50jhz"/>
          <w:b/>
        </w:rPr>
      </w:pPr>
      <w:r w:rsidRPr="008A0ECF">
        <w:rPr>
          <w:rFonts w:asciiTheme="minorHAnsi" w:hAnsiTheme="minorHAnsi" w:cs="50jhz"/>
          <w:b/>
        </w:rPr>
        <w:t xml:space="preserve">Resource mobilization </w:t>
      </w:r>
      <w:r>
        <w:rPr>
          <w:rFonts w:asciiTheme="minorHAnsi" w:hAnsiTheme="minorHAnsi" w:cs="50jhz"/>
          <w:b/>
        </w:rPr>
        <w:t>with the private sector</w:t>
      </w:r>
    </w:p>
    <w:p w14:paraId="027516FC" w14:textId="77777777" w:rsidR="008A0ECF" w:rsidRDefault="008A0ECF" w:rsidP="00E2710C">
      <w:pPr>
        <w:autoSpaceDE w:val="0"/>
        <w:autoSpaceDN w:val="0"/>
        <w:adjustRightInd w:val="0"/>
        <w:ind w:left="426" w:hanging="426"/>
        <w:jc w:val="left"/>
        <w:rPr>
          <w:rFonts w:asciiTheme="minorHAnsi" w:hAnsiTheme="minorHAnsi" w:cs="50jhz"/>
        </w:rPr>
      </w:pPr>
    </w:p>
    <w:p w14:paraId="10AACEBD" w14:textId="04B1E9EA" w:rsidR="00E9035D" w:rsidRPr="00C159B8" w:rsidRDefault="008A0ECF" w:rsidP="00E2710C">
      <w:pPr>
        <w:pStyle w:val="ListParagraph"/>
        <w:numPr>
          <w:ilvl w:val="0"/>
          <w:numId w:val="4"/>
        </w:numPr>
        <w:ind w:left="426" w:hanging="426"/>
        <w:jc w:val="left"/>
        <w:rPr>
          <w:rFonts w:asciiTheme="minorHAnsi" w:hAnsiTheme="minorHAnsi" w:cs="Arial"/>
        </w:rPr>
      </w:pPr>
      <w:r w:rsidRPr="00C159B8">
        <w:rPr>
          <w:rFonts w:asciiTheme="minorHAnsi" w:hAnsiTheme="minorHAnsi" w:cs="Arial"/>
        </w:rPr>
        <w:t>As reported elsewhere, the agreements with Danone-Evian and with Star Alliance have been renewed.  In both cases, there is enthusiasm on the part of the private sector partner to expand the partnership with Ramsar in the future, and this potential should be explored further.</w:t>
      </w:r>
      <w:r w:rsidR="00892162" w:rsidRPr="00C159B8">
        <w:rPr>
          <w:rFonts w:asciiTheme="minorHAnsi" w:hAnsiTheme="minorHAnsi" w:cs="Arial"/>
        </w:rPr>
        <w:t xml:space="preserve">  In the case of Star Alliance, they have also provided us with direct links to their partner airlines, </w:t>
      </w:r>
      <w:r w:rsidR="00CA59B4" w:rsidRPr="00C159B8">
        <w:rPr>
          <w:rFonts w:asciiTheme="minorHAnsi" w:hAnsiTheme="minorHAnsi" w:cs="Arial"/>
        </w:rPr>
        <w:t>e.g.</w:t>
      </w:r>
      <w:r w:rsidR="00892162" w:rsidRPr="00C159B8">
        <w:rPr>
          <w:rFonts w:asciiTheme="minorHAnsi" w:hAnsiTheme="minorHAnsi" w:cs="Arial"/>
        </w:rPr>
        <w:t xml:space="preserve"> Lufthansa, Turkish Airlines etc. Individual agreements with each of these airlines could now be a possibility and could provide valuable in-kind contributions in terms of supporting flights for sponsored delegates to attend COP13, and technical experts to carry out RAMs.</w:t>
      </w:r>
      <w:r w:rsidR="00E9035D" w:rsidRPr="00C159B8">
        <w:rPr>
          <w:rFonts w:asciiTheme="minorHAnsi" w:hAnsiTheme="minorHAnsi" w:cs="Arial"/>
        </w:rPr>
        <w:t xml:space="preserve">   </w:t>
      </w:r>
    </w:p>
    <w:sectPr w:rsidR="00E9035D" w:rsidRPr="00C159B8" w:rsidSect="00D13B96">
      <w:footerReference w:type="default" r:id="rId9"/>
      <w:pgSz w:w="11906" w:h="16838" w:code="9"/>
      <w:pgMar w:top="1440" w:right="1440" w:bottom="1440" w:left="1440" w:header="1134"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BC098" w14:textId="77777777" w:rsidR="00103BA2" w:rsidRDefault="00103BA2" w:rsidP="006C7F2F">
      <w:r>
        <w:separator/>
      </w:r>
    </w:p>
  </w:endnote>
  <w:endnote w:type="continuationSeparator" w:id="0">
    <w:p w14:paraId="6AB8BC38" w14:textId="77777777" w:rsidR="00103BA2" w:rsidRDefault="00103BA2" w:rsidP="006C7F2F">
      <w:r>
        <w:continuationSeparator/>
      </w:r>
    </w:p>
  </w:endnote>
  <w:endnote w:type="continuationNotice" w:id="1">
    <w:p w14:paraId="57B90317" w14:textId="77777777" w:rsidR="00103BA2" w:rsidRDefault="00103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50jhz">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1946664"/>
      <w:docPartObj>
        <w:docPartGallery w:val="Page Numbers (Bottom of Page)"/>
        <w:docPartUnique/>
      </w:docPartObj>
    </w:sdtPr>
    <w:sdtEndPr/>
    <w:sdtContent>
      <w:p w14:paraId="0787CCF9" w14:textId="539AB7D3" w:rsidR="003B08A7" w:rsidRPr="001E5EB8" w:rsidRDefault="003B08A7" w:rsidP="001E5EB8">
        <w:pPr>
          <w:pStyle w:val="Footer"/>
          <w:tabs>
            <w:tab w:val="clear" w:pos="4680"/>
            <w:tab w:val="clear" w:pos="9360"/>
            <w:tab w:val="left" w:pos="8789"/>
          </w:tabs>
          <w:rPr>
            <w:rFonts w:asciiTheme="minorHAnsi" w:hAnsiTheme="minorHAnsi"/>
            <w:sz w:val="20"/>
            <w:szCs w:val="20"/>
          </w:rPr>
        </w:pPr>
        <w:r>
          <w:rPr>
            <w:rFonts w:asciiTheme="minorHAnsi" w:hAnsiTheme="minorHAnsi"/>
            <w:sz w:val="20"/>
            <w:szCs w:val="20"/>
          </w:rPr>
          <w:t>SC52-20</w:t>
        </w:r>
        <w:r>
          <w:rPr>
            <w:rFonts w:asciiTheme="minorHAnsi" w:hAnsiTheme="minorHAnsi"/>
            <w:sz w:val="20"/>
            <w:szCs w:val="20"/>
          </w:rPr>
          <w:tab/>
        </w:r>
        <w:r w:rsidRPr="00FD503E">
          <w:rPr>
            <w:rFonts w:asciiTheme="minorHAnsi" w:hAnsiTheme="minorHAnsi"/>
            <w:sz w:val="20"/>
            <w:szCs w:val="20"/>
          </w:rPr>
          <w:fldChar w:fldCharType="begin"/>
        </w:r>
        <w:r w:rsidRPr="00FD503E">
          <w:rPr>
            <w:rFonts w:asciiTheme="minorHAnsi" w:hAnsiTheme="minorHAnsi"/>
            <w:sz w:val="20"/>
            <w:szCs w:val="20"/>
          </w:rPr>
          <w:instrText xml:space="preserve"> PAGE   \* MERGEFORMAT </w:instrText>
        </w:r>
        <w:r w:rsidRPr="00FD503E">
          <w:rPr>
            <w:rFonts w:asciiTheme="minorHAnsi" w:hAnsiTheme="minorHAnsi"/>
            <w:sz w:val="20"/>
            <w:szCs w:val="20"/>
          </w:rPr>
          <w:fldChar w:fldCharType="separate"/>
        </w:r>
        <w:r w:rsidR="00363608">
          <w:rPr>
            <w:rFonts w:asciiTheme="minorHAnsi" w:hAnsiTheme="minorHAnsi"/>
            <w:noProof/>
            <w:sz w:val="20"/>
            <w:szCs w:val="20"/>
          </w:rPr>
          <w:t>2</w:t>
        </w:r>
        <w:r w:rsidRPr="00FD503E">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D059A" w14:textId="77777777" w:rsidR="00103BA2" w:rsidRDefault="00103BA2" w:rsidP="006C7F2F">
      <w:r>
        <w:separator/>
      </w:r>
    </w:p>
  </w:footnote>
  <w:footnote w:type="continuationSeparator" w:id="0">
    <w:p w14:paraId="5ABA924C" w14:textId="77777777" w:rsidR="00103BA2" w:rsidRDefault="00103BA2" w:rsidP="006C7F2F">
      <w:r>
        <w:continuationSeparator/>
      </w:r>
    </w:p>
  </w:footnote>
  <w:footnote w:type="continuationNotice" w:id="1">
    <w:p w14:paraId="3CB7F14D" w14:textId="77777777" w:rsidR="00103BA2" w:rsidRDefault="00103BA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84DCB"/>
    <w:multiLevelType w:val="hybridMultilevel"/>
    <w:tmpl w:val="CB8436FE"/>
    <w:lvl w:ilvl="0" w:tplc="472E4510">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C976FB"/>
    <w:multiLevelType w:val="hybridMultilevel"/>
    <w:tmpl w:val="A4C0FA4E"/>
    <w:lvl w:ilvl="0" w:tplc="1102F954">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C31458"/>
    <w:multiLevelType w:val="hybridMultilevel"/>
    <w:tmpl w:val="45A06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8B04D2"/>
    <w:multiLevelType w:val="multilevel"/>
    <w:tmpl w:val="CE9CE1DC"/>
    <w:numStyleLink w:val="RAMhead1"/>
  </w:abstractNum>
  <w:abstractNum w:abstractNumId="4">
    <w:nsid w:val="20C729D0"/>
    <w:multiLevelType w:val="hybridMultilevel"/>
    <w:tmpl w:val="72AC92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AD10DB"/>
    <w:multiLevelType w:val="hybridMultilevel"/>
    <w:tmpl w:val="A060F5C0"/>
    <w:lvl w:ilvl="0" w:tplc="08090001">
      <w:start w:val="1"/>
      <w:numFmt w:val="bullet"/>
      <w:lvlText w:val=""/>
      <w:lvlJc w:val="left"/>
      <w:pPr>
        <w:ind w:left="720" w:hanging="360"/>
      </w:pPr>
      <w:rPr>
        <w:rFonts w:ascii="Symbol" w:hAnsi="Symbol" w:hint="default"/>
      </w:rPr>
    </w:lvl>
    <w:lvl w:ilvl="1" w:tplc="3230A32C">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2D56EA"/>
    <w:multiLevelType w:val="multilevel"/>
    <w:tmpl w:val="CE9CE1DC"/>
    <w:styleLink w:val="RAMhead1"/>
    <w:lvl w:ilvl="0">
      <w:start w:val="1"/>
      <w:numFmt w:val="decimal"/>
      <w:pStyle w:val="RAMheading1"/>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2697256"/>
    <w:multiLevelType w:val="hybridMultilevel"/>
    <w:tmpl w:val="544C5B84"/>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162112"/>
    <w:multiLevelType w:val="hybridMultilevel"/>
    <w:tmpl w:val="E520B594"/>
    <w:lvl w:ilvl="0" w:tplc="12A6D5D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D6252E"/>
    <w:multiLevelType w:val="hybridMultilevel"/>
    <w:tmpl w:val="3880F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D23593"/>
    <w:multiLevelType w:val="hybridMultilevel"/>
    <w:tmpl w:val="1C008EF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nsid w:val="593165B6"/>
    <w:multiLevelType w:val="hybridMultilevel"/>
    <w:tmpl w:val="B58C5084"/>
    <w:lvl w:ilvl="0" w:tplc="2F06871C">
      <w:start w:val="26"/>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D1C4410"/>
    <w:multiLevelType w:val="hybridMultilevel"/>
    <w:tmpl w:val="EA58C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436A36"/>
    <w:multiLevelType w:val="hybridMultilevel"/>
    <w:tmpl w:val="70E21E26"/>
    <w:lvl w:ilvl="0" w:tplc="02BA156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E6F11CE"/>
    <w:multiLevelType w:val="hybridMultilevel"/>
    <w:tmpl w:val="2730D7C0"/>
    <w:lvl w:ilvl="0" w:tplc="A3849D1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3FF4ADC"/>
    <w:multiLevelType w:val="hybridMultilevel"/>
    <w:tmpl w:val="6102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2D76BC"/>
    <w:multiLevelType w:val="hybridMultilevel"/>
    <w:tmpl w:val="A3AA4E8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4124B5"/>
    <w:multiLevelType w:val="hybridMultilevel"/>
    <w:tmpl w:val="D3B2D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1"/>
  </w:num>
  <w:num w:numId="5">
    <w:abstractNumId w:val="16"/>
  </w:num>
  <w:num w:numId="6">
    <w:abstractNumId w:val="14"/>
  </w:num>
  <w:num w:numId="7">
    <w:abstractNumId w:val="15"/>
  </w:num>
  <w:num w:numId="8">
    <w:abstractNumId w:val="13"/>
  </w:num>
  <w:num w:numId="9">
    <w:abstractNumId w:val="11"/>
  </w:num>
  <w:num w:numId="10">
    <w:abstractNumId w:val="4"/>
  </w:num>
  <w:num w:numId="11">
    <w:abstractNumId w:val="12"/>
  </w:num>
  <w:num w:numId="12">
    <w:abstractNumId w:val="8"/>
  </w:num>
  <w:num w:numId="13">
    <w:abstractNumId w:val="9"/>
  </w:num>
  <w:num w:numId="14">
    <w:abstractNumId w:val="17"/>
  </w:num>
  <w:num w:numId="15">
    <w:abstractNumId w:val="2"/>
  </w:num>
  <w:num w:numId="16">
    <w:abstractNumId w:val="5"/>
  </w:num>
  <w:num w:numId="17">
    <w:abstractNumId w:val="0"/>
  </w:num>
  <w:num w:numId="1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992"/>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2A4"/>
    <w:rsid w:val="000036D1"/>
    <w:rsid w:val="00006A1C"/>
    <w:rsid w:val="000073E0"/>
    <w:rsid w:val="00011737"/>
    <w:rsid w:val="00011A03"/>
    <w:rsid w:val="00012710"/>
    <w:rsid w:val="00013EF3"/>
    <w:rsid w:val="00017701"/>
    <w:rsid w:val="0004402C"/>
    <w:rsid w:val="00045346"/>
    <w:rsid w:val="0004732D"/>
    <w:rsid w:val="0005461C"/>
    <w:rsid w:val="00063C00"/>
    <w:rsid w:val="00070BFD"/>
    <w:rsid w:val="00074E25"/>
    <w:rsid w:val="000771DA"/>
    <w:rsid w:val="00083CAB"/>
    <w:rsid w:val="00084B5F"/>
    <w:rsid w:val="000A6B80"/>
    <w:rsid w:val="000A6D0E"/>
    <w:rsid w:val="000A71E0"/>
    <w:rsid w:val="000A72A5"/>
    <w:rsid w:val="000B171E"/>
    <w:rsid w:val="000D4137"/>
    <w:rsid w:val="000D5039"/>
    <w:rsid w:val="000D50AA"/>
    <w:rsid w:val="000E222B"/>
    <w:rsid w:val="000E3245"/>
    <w:rsid w:val="000E5ABD"/>
    <w:rsid w:val="000E79C5"/>
    <w:rsid w:val="00103BA2"/>
    <w:rsid w:val="00104EEC"/>
    <w:rsid w:val="00105599"/>
    <w:rsid w:val="0010568C"/>
    <w:rsid w:val="001154F6"/>
    <w:rsid w:val="001246CF"/>
    <w:rsid w:val="0012472A"/>
    <w:rsid w:val="0012601C"/>
    <w:rsid w:val="00131E98"/>
    <w:rsid w:val="00134B73"/>
    <w:rsid w:val="001370C7"/>
    <w:rsid w:val="001441E6"/>
    <w:rsid w:val="00144B57"/>
    <w:rsid w:val="001450B4"/>
    <w:rsid w:val="00146127"/>
    <w:rsid w:val="00150E11"/>
    <w:rsid w:val="00156246"/>
    <w:rsid w:val="001625AF"/>
    <w:rsid w:val="001815F6"/>
    <w:rsid w:val="00181DFB"/>
    <w:rsid w:val="001A0212"/>
    <w:rsid w:val="001C0804"/>
    <w:rsid w:val="001C1DFE"/>
    <w:rsid w:val="001C45EB"/>
    <w:rsid w:val="001C4BE2"/>
    <w:rsid w:val="001C69C2"/>
    <w:rsid w:val="001C6DF7"/>
    <w:rsid w:val="001D12BD"/>
    <w:rsid w:val="001D47E3"/>
    <w:rsid w:val="001D7222"/>
    <w:rsid w:val="001E3260"/>
    <w:rsid w:val="001E5EB8"/>
    <w:rsid w:val="001F0DE3"/>
    <w:rsid w:val="001F5F25"/>
    <w:rsid w:val="001F60AB"/>
    <w:rsid w:val="001F790D"/>
    <w:rsid w:val="00202239"/>
    <w:rsid w:val="00205372"/>
    <w:rsid w:val="00213349"/>
    <w:rsid w:val="002237E4"/>
    <w:rsid w:val="00224496"/>
    <w:rsid w:val="00230DB8"/>
    <w:rsid w:val="002334A6"/>
    <w:rsid w:val="0024298F"/>
    <w:rsid w:val="002429E8"/>
    <w:rsid w:val="00243F3D"/>
    <w:rsid w:val="0024771F"/>
    <w:rsid w:val="002500F6"/>
    <w:rsid w:val="002604E2"/>
    <w:rsid w:val="00267AD7"/>
    <w:rsid w:val="00276132"/>
    <w:rsid w:val="002766DE"/>
    <w:rsid w:val="002768D7"/>
    <w:rsid w:val="002772A5"/>
    <w:rsid w:val="00280911"/>
    <w:rsid w:val="0028513B"/>
    <w:rsid w:val="0029095B"/>
    <w:rsid w:val="00292BF5"/>
    <w:rsid w:val="00292D02"/>
    <w:rsid w:val="00296676"/>
    <w:rsid w:val="00296A08"/>
    <w:rsid w:val="002972E1"/>
    <w:rsid w:val="00297D8B"/>
    <w:rsid w:val="002A5D65"/>
    <w:rsid w:val="002A743F"/>
    <w:rsid w:val="002B0151"/>
    <w:rsid w:val="002B40D2"/>
    <w:rsid w:val="002B61AF"/>
    <w:rsid w:val="002C6862"/>
    <w:rsid w:val="002C7D9C"/>
    <w:rsid w:val="002D58A1"/>
    <w:rsid w:val="002E5E93"/>
    <w:rsid w:val="002E7D41"/>
    <w:rsid w:val="002E7FF6"/>
    <w:rsid w:val="00303C94"/>
    <w:rsid w:val="003133F0"/>
    <w:rsid w:val="00317F1D"/>
    <w:rsid w:val="00325DB5"/>
    <w:rsid w:val="00334840"/>
    <w:rsid w:val="003417E8"/>
    <w:rsid w:val="00341C8B"/>
    <w:rsid w:val="0034711C"/>
    <w:rsid w:val="00354039"/>
    <w:rsid w:val="003546CC"/>
    <w:rsid w:val="00354C8C"/>
    <w:rsid w:val="003555F4"/>
    <w:rsid w:val="00363608"/>
    <w:rsid w:val="00363EDC"/>
    <w:rsid w:val="00365C0F"/>
    <w:rsid w:val="00371C9B"/>
    <w:rsid w:val="00380A15"/>
    <w:rsid w:val="0039170B"/>
    <w:rsid w:val="003922EF"/>
    <w:rsid w:val="003A2A85"/>
    <w:rsid w:val="003A3D91"/>
    <w:rsid w:val="003A59E1"/>
    <w:rsid w:val="003A5AA3"/>
    <w:rsid w:val="003B08A7"/>
    <w:rsid w:val="003B29A3"/>
    <w:rsid w:val="003D1183"/>
    <w:rsid w:val="003D4C93"/>
    <w:rsid w:val="003D568D"/>
    <w:rsid w:val="003E5FD8"/>
    <w:rsid w:val="003E6818"/>
    <w:rsid w:val="003E76D6"/>
    <w:rsid w:val="003F241E"/>
    <w:rsid w:val="003F34B0"/>
    <w:rsid w:val="003F36E5"/>
    <w:rsid w:val="003F681B"/>
    <w:rsid w:val="00421B06"/>
    <w:rsid w:val="00436883"/>
    <w:rsid w:val="0044002A"/>
    <w:rsid w:val="00442D37"/>
    <w:rsid w:val="00450775"/>
    <w:rsid w:val="00450E60"/>
    <w:rsid w:val="00452707"/>
    <w:rsid w:val="00463962"/>
    <w:rsid w:val="00481E5E"/>
    <w:rsid w:val="00486DE4"/>
    <w:rsid w:val="004926C1"/>
    <w:rsid w:val="00494990"/>
    <w:rsid w:val="00494E0C"/>
    <w:rsid w:val="004A0476"/>
    <w:rsid w:val="004A7186"/>
    <w:rsid w:val="004B12A4"/>
    <w:rsid w:val="004B404E"/>
    <w:rsid w:val="004C3517"/>
    <w:rsid w:val="004D1133"/>
    <w:rsid w:val="004D47B7"/>
    <w:rsid w:val="004F1172"/>
    <w:rsid w:val="004F240E"/>
    <w:rsid w:val="004F7644"/>
    <w:rsid w:val="00501B08"/>
    <w:rsid w:val="005047EC"/>
    <w:rsid w:val="005055B2"/>
    <w:rsid w:val="00506EDB"/>
    <w:rsid w:val="00507762"/>
    <w:rsid w:val="00523E0F"/>
    <w:rsid w:val="00530748"/>
    <w:rsid w:val="0053286D"/>
    <w:rsid w:val="00542C9E"/>
    <w:rsid w:val="00542F18"/>
    <w:rsid w:val="0054587F"/>
    <w:rsid w:val="00550024"/>
    <w:rsid w:val="00551154"/>
    <w:rsid w:val="0055277F"/>
    <w:rsid w:val="00566CC3"/>
    <w:rsid w:val="00571D8B"/>
    <w:rsid w:val="00573186"/>
    <w:rsid w:val="00581FE3"/>
    <w:rsid w:val="00582505"/>
    <w:rsid w:val="00584E75"/>
    <w:rsid w:val="00585644"/>
    <w:rsid w:val="005901CB"/>
    <w:rsid w:val="00591263"/>
    <w:rsid w:val="00591325"/>
    <w:rsid w:val="0059573E"/>
    <w:rsid w:val="00597F43"/>
    <w:rsid w:val="005A0A99"/>
    <w:rsid w:val="005A71CA"/>
    <w:rsid w:val="005B6DEE"/>
    <w:rsid w:val="005B75D6"/>
    <w:rsid w:val="005C1A9F"/>
    <w:rsid w:val="005C6E07"/>
    <w:rsid w:val="005D2C65"/>
    <w:rsid w:val="005D75AD"/>
    <w:rsid w:val="005D776A"/>
    <w:rsid w:val="005E21EA"/>
    <w:rsid w:val="005E5F92"/>
    <w:rsid w:val="005F52C4"/>
    <w:rsid w:val="00606F44"/>
    <w:rsid w:val="0061052D"/>
    <w:rsid w:val="00615E01"/>
    <w:rsid w:val="006239EE"/>
    <w:rsid w:val="006240AA"/>
    <w:rsid w:val="00625A67"/>
    <w:rsid w:val="00625FD1"/>
    <w:rsid w:val="006279E4"/>
    <w:rsid w:val="00631744"/>
    <w:rsid w:val="006331AC"/>
    <w:rsid w:val="00635C6D"/>
    <w:rsid w:val="00635DC3"/>
    <w:rsid w:val="006437A2"/>
    <w:rsid w:val="00652639"/>
    <w:rsid w:val="00661D0E"/>
    <w:rsid w:val="006637DC"/>
    <w:rsid w:val="00665C29"/>
    <w:rsid w:val="00667A19"/>
    <w:rsid w:val="006758F1"/>
    <w:rsid w:val="00676118"/>
    <w:rsid w:val="00677585"/>
    <w:rsid w:val="00687F4D"/>
    <w:rsid w:val="006941FC"/>
    <w:rsid w:val="00694EE8"/>
    <w:rsid w:val="00697419"/>
    <w:rsid w:val="006A4BC6"/>
    <w:rsid w:val="006C4C06"/>
    <w:rsid w:val="006C7F2F"/>
    <w:rsid w:val="006D00BC"/>
    <w:rsid w:val="006D1947"/>
    <w:rsid w:val="006D3731"/>
    <w:rsid w:val="006D74FC"/>
    <w:rsid w:val="006E041A"/>
    <w:rsid w:val="006F1397"/>
    <w:rsid w:val="00701998"/>
    <w:rsid w:val="0070421A"/>
    <w:rsid w:val="007064FE"/>
    <w:rsid w:val="00710A1F"/>
    <w:rsid w:val="00715F2B"/>
    <w:rsid w:val="007168C0"/>
    <w:rsid w:val="00723BFD"/>
    <w:rsid w:val="00724E03"/>
    <w:rsid w:val="007260F9"/>
    <w:rsid w:val="00731A63"/>
    <w:rsid w:val="00734723"/>
    <w:rsid w:val="00734837"/>
    <w:rsid w:val="00754247"/>
    <w:rsid w:val="0075683D"/>
    <w:rsid w:val="007708B1"/>
    <w:rsid w:val="00775E57"/>
    <w:rsid w:val="0077732F"/>
    <w:rsid w:val="007773C8"/>
    <w:rsid w:val="00791980"/>
    <w:rsid w:val="007A03EE"/>
    <w:rsid w:val="007A06E7"/>
    <w:rsid w:val="007A1FA9"/>
    <w:rsid w:val="007A4C7F"/>
    <w:rsid w:val="007A7C25"/>
    <w:rsid w:val="007B44B6"/>
    <w:rsid w:val="007B49B4"/>
    <w:rsid w:val="007B625C"/>
    <w:rsid w:val="007C6FA8"/>
    <w:rsid w:val="007D460F"/>
    <w:rsid w:val="007D49E3"/>
    <w:rsid w:val="007D5CAC"/>
    <w:rsid w:val="007D7A0E"/>
    <w:rsid w:val="007E7564"/>
    <w:rsid w:val="007E7C14"/>
    <w:rsid w:val="0080155E"/>
    <w:rsid w:val="0080308A"/>
    <w:rsid w:val="00805712"/>
    <w:rsid w:val="00812C80"/>
    <w:rsid w:val="00821761"/>
    <w:rsid w:val="008219DE"/>
    <w:rsid w:val="00835449"/>
    <w:rsid w:val="00842E19"/>
    <w:rsid w:val="00845A53"/>
    <w:rsid w:val="00851304"/>
    <w:rsid w:val="00851E5C"/>
    <w:rsid w:val="00854D0B"/>
    <w:rsid w:val="00857BF3"/>
    <w:rsid w:val="00860F78"/>
    <w:rsid w:val="00861237"/>
    <w:rsid w:val="0086146B"/>
    <w:rsid w:val="00867F7E"/>
    <w:rsid w:val="00871CDB"/>
    <w:rsid w:val="0087360F"/>
    <w:rsid w:val="00874F98"/>
    <w:rsid w:val="00877781"/>
    <w:rsid w:val="00892162"/>
    <w:rsid w:val="00893462"/>
    <w:rsid w:val="0089763B"/>
    <w:rsid w:val="008A0ECF"/>
    <w:rsid w:val="008A34CE"/>
    <w:rsid w:val="008A4D71"/>
    <w:rsid w:val="008B15C6"/>
    <w:rsid w:val="008B29CE"/>
    <w:rsid w:val="008B6A92"/>
    <w:rsid w:val="008D50B5"/>
    <w:rsid w:val="008E4744"/>
    <w:rsid w:val="008E6FAB"/>
    <w:rsid w:val="008F3C87"/>
    <w:rsid w:val="00900F6F"/>
    <w:rsid w:val="0090474D"/>
    <w:rsid w:val="0092004B"/>
    <w:rsid w:val="0092620B"/>
    <w:rsid w:val="009315E1"/>
    <w:rsid w:val="0093535C"/>
    <w:rsid w:val="009416E5"/>
    <w:rsid w:val="0094270D"/>
    <w:rsid w:val="00944654"/>
    <w:rsid w:val="00946648"/>
    <w:rsid w:val="00947040"/>
    <w:rsid w:val="0095111E"/>
    <w:rsid w:val="009518E2"/>
    <w:rsid w:val="00956BB5"/>
    <w:rsid w:val="00957130"/>
    <w:rsid w:val="0096416A"/>
    <w:rsid w:val="00964970"/>
    <w:rsid w:val="00970FA1"/>
    <w:rsid w:val="009810F0"/>
    <w:rsid w:val="009830A6"/>
    <w:rsid w:val="009846B0"/>
    <w:rsid w:val="0099516E"/>
    <w:rsid w:val="00996557"/>
    <w:rsid w:val="00996E83"/>
    <w:rsid w:val="009A11C4"/>
    <w:rsid w:val="009B059E"/>
    <w:rsid w:val="009B1729"/>
    <w:rsid w:val="009B1DAA"/>
    <w:rsid w:val="009B47CC"/>
    <w:rsid w:val="009B5967"/>
    <w:rsid w:val="009B5DC5"/>
    <w:rsid w:val="009C0321"/>
    <w:rsid w:val="009C3509"/>
    <w:rsid w:val="009D0984"/>
    <w:rsid w:val="009D6F23"/>
    <w:rsid w:val="009E0740"/>
    <w:rsid w:val="009E29ED"/>
    <w:rsid w:val="009E5856"/>
    <w:rsid w:val="009E6177"/>
    <w:rsid w:val="009E7873"/>
    <w:rsid w:val="009E7FAF"/>
    <w:rsid w:val="009F23BE"/>
    <w:rsid w:val="00A05D28"/>
    <w:rsid w:val="00A07306"/>
    <w:rsid w:val="00A07B30"/>
    <w:rsid w:val="00A11A19"/>
    <w:rsid w:val="00A1469E"/>
    <w:rsid w:val="00A1646F"/>
    <w:rsid w:val="00A20A93"/>
    <w:rsid w:val="00A20E35"/>
    <w:rsid w:val="00A25DC8"/>
    <w:rsid w:val="00A31162"/>
    <w:rsid w:val="00A37A7D"/>
    <w:rsid w:val="00A4351A"/>
    <w:rsid w:val="00A4417E"/>
    <w:rsid w:val="00A46B94"/>
    <w:rsid w:val="00A553EE"/>
    <w:rsid w:val="00A57154"/>
    <w:rsid w:val="00A62ADF"/>
    <w:rsid w:val="00A64ACE"/>
    <w:rsid w:val="00A65792"/>
    <w:rsid w:val="00A65B1E"/>
    <w:rsid w:val="00A66B07"/>
    <w:rsid w:val="00A67D0B"/>
    <w:rsid w:val="00A7182B"/>
    <w:rsid w:val="00A7605B"/>
    <w:rsid w:val="00A775E7"/>
    <w:rsid w:val="00A80009"/>
    <w:rsid w:val="00A86721"/>
    <w:rsid w:val="00A90909"/>
    <w:rsid w:val="00A936EB"/>
    <w:rsid w:val="00AA1A74"/>
    <w:rsid w:val="00AA1BC1"/>
    <w:rsid w:val="00AA4075"/>
    <w:rsid w:val="00AB33A4"/>
    <w:rsid w:val="00AB4111"/>
    <w:rsid w:val="00AB5593"/>
    <w:rsid w:val="00AC2067"/>
    <w:rsid w:val="00AD2AEB"/>
    <w:rsid w:val="00AF1726"/>
    <w:rsid w:val="00AF4F97"/>
    <w:rsid w:val="00AF6724"/>
    <w:rsid w:val="00B01427"/>
    <w:rsid w:val="00B04AD5"/>
    <w:rsid w:val="00B2630D"/>
    <w:rsid w:val="00B27ECB"/>
    <w:rsid w:val="00B32D8A"/>
    <w:rsid w:val="00B3409C"/>
    <w:rsid w:val="00B356C1"/>
    <w:rsid w:val="00B3574A"/>
    <w:rsid w:val="00B423CF"/>
    <w:rsid w:val="00B4244B"/>
    <w:rsid w:val="00B523AE"/>
    <w:rsid w:val="00B54FBC"/>
    <w:rsid w:val="00B8229E"/>
    <w:rsid w:val="00B850EB"/>
    <w:rsid w:val="00B91A7F"/>
    <w:rsid w:val="00B93172"/>
    <w:rsid w:val="00B9431D"/>
    <w:rsid w:val="00BA6122"/>
    <w:rsid w:val="00BB3E2A"/>
    <w:rsid w:val="00BB6AC2"/>
    <w:rsid w:val="00BC2376"/>
    <w:rsid w:val="00BD7BFF"/>
    <w:rsid w:val="00BE40C5"/>
    <w:rsid w:val="00BE448D"/>
    <w:rsid w:val="00BF53D5"/>
    <w:rsid w:val="00C06B34"/>
    <w:rsid w:val="00C0707C"/>
    <w:rsid w:val="00C159B8"/>
    <w:rsid w:val="00C21EFB"/>
    <w:rsid w:val="00C3567C"/>
    <w:rsid w:val="00C43C5D"/>
    <w:rsid w:val="00C46AC5"/>
    <w:rsid w:val="00C561A6"/>
    <w:rsid w:val="00C62983"/>
    <w:rsid w:val="00C629BA"/>
    <w:rsid w:val="00C67B83"/>
    <w:rsid w:val="00C80D7D"/>
    <w:rsid w:val="00C8202D"/>
    <w:rsid w:val="00C90A2C"/>
    <w:rsid w:val="00C91E4D"/>
    <w:rsid w:val="00C91E80"/>
    <w:rsid w:val="00C94C5E"/>
    <w:rsid w:val="00CA0215"/>
    <w:rsid w:val="00CA28CE"/>
    <w:rsid w:val="00CA2EB5"/>
    <w:rsid w:val="00CA3D4D"/>
    <w:rsid w:val="00CA59B4"/>
    <w:rsid w:val="00CB08F9"/>
    <w:rsid w:val="00CB0B70"/>
    <w:rsid w:val="00CC263D"/>
    <w:rsid w:val="00CC5C71"/>
    <w:rsid w:val="00CD0F05"/>
    <w:rsid w:val="00CD2A4F"/>
    <w:rsid w:val="00D02891"/>
    <w:rsid w:val="00D05ECB"/>
    <w:rsid w:val="00D11292"/>
    <w:rsid w:val="00D13B96"/>
    <w:rsid w:val="00D150EB"/>
    <w:rsid w:val="00D32A3C"/>
    <w:rsid w:val="00D36E27"/>
    <w:rsid w:val="00D419D5"/>
    <w:rsid w:val="00D41E8B"/>
    <w:rsid w:val="00D61BC2"/>
    <w:rsid w:val="00D719CA"/>
    <w:rsid w:val="00D734BD"/>
    <w:rsid w:val="00D74A81"/>
    <w:rsid w:val="00D8564D"/>
    <w:rsid w:val="00D90770"/>
    <w:rsid w:val="00D91EF3"/>
    <w:rsid w:val="00D95643"/>
    <w:rsid w:val="00DA4E7D"/>
    <w:rsid w:val="00DB5C65"/>
    <w:rsid w:val="00DC0561"/>
    <w:rsid w:val="00DC17CF"/>
    <w:rsid w:val="00DC5BCC"/>
    <w:rsid w:val="00DC6A5A"/>
    <w:rsid w:val="00DC7F71"/>
    <w:rsid w:val="00DD235C"/>
    <w:rsid w:val="00DD33CC"/>
    <w:rsid w:val="00DD421B"/>
    <w:rsid w:val="00DD54F2"/>
    <w:rsid w:val="00DD6E04"/>
    <w:rsid w:val="00DE03D9"/>
    <w:rsid w:val="00DE166E"/>
    <w:rsid w:val="00DE209B"/>
    <w:rsid w:val="00E0048A"/>
    <w:rsid w:val="00E104B2"/>
    <w:rsid w:val="00E1207E"/>
    <w:rsid w:val="00E1320E"/>
    <w:rsid w:val="00E1494F"/>
    <w:rsid w:val="00E16830"/>
    <w:rsid w:val="00E16AF3"/>
    <w:rsid w:val="00E17226"/>
    <w:rsid w:val="00E26340"/>
    <w:rsid w:val="00E2710C"/>
    <w:rsid w:val="00E32A6E"/>
    <w:rsid w:val="00E33F82"/>
    <w:rsid w:val="00E3407C"/>
    <w:rsid w:val="00E34707"/>
    <w:rsid w:val="00E37AA7"/>
    <w:rsid w:val="00E4167D"/>
    <w:rsid w:val="00E465AE"/>
    <w:rsid w:val="00E54690"/>
    <w:rsid w:val="00E57E7A"/>
    <w:rsid w:val="00E6069B"/>
    <w:rsid w:val="00E60D07"/>
    <w:rsid w:val="00E67869"/>
    <w:rsid w:val="00E75D2D"/>
    <w:rsid w:val="00E90297"/>
    <w:rsid w:val="00E9035D"/>
    <w:rsid w:val="00E94CC3"/>
    <w:rsid w:val="00E95D12"/>
    <w:rsid w:val="00E96AAE"/>
    <w:rsid w:val="00E97878"/>
    <w:rsid w:val="00EB4856"/>
    <w:rsid w:val="00EB7A06"/>
    <w:rsid w:val="00EC1221"/>
    <w:rsid w:val="00EC152B"/>
    <w:rsid w:val="00ED312B"/>
    <w:rsid w:val="00EE2136"/>
    <w:rsid w:val="00EE5455"/>
    <w:rsid w:val="00EE6067"/>
    <w:rsid w:val="00EF2569"/>
    <w:rsid w:val="00EF3295"/>
    <w:rsid w:val="00EF4E14"/>
    <w:rsid w:val="00EF73F8"/>
    <w:rsid w:val="00F00403"/>
    <w:rsid w:val="00F07BF3"/>
    <w:rsid w:val="00F12E05"/>
    <w:rsid w:val="00F230EE"/>
    <w:rsid w:val="00F25061"/>
    <w:rsid w:val="00F31517"/>
    <w:rsid w:val="00F43E0B"/>
    <w:rsid w:val="00F44842"/>
    <w:rsid w:val="00F50E9C"/>
    <w:rsid w:val="00F51D60"/>
    <w:rsid w:val="00F55FDC"/>
    <w:rsid w:val="00F61B9C"/>
    <w:rsid w:val="00F65F50"/>
    <w:rsid w:val="00F66C07"/>
    <w:rsid w:val="00F75F7E"/>
    <w:rsid w:val="00FA1DE8"/>
    <w:rsid w:val="00FA5D87"/>
    <w:rsid w:val="00FA6033"/>
    <w:rsid w:val="00FA7864"/>
    <w:rsid w:val="00FB2DC7"/>
    <w:rsid w:val="00FC244C"/>
    <w:rsid w:val="00FC7C2E"/>
    <w:rsid w:val="00FD26C6"/>
    <w:rsid w:val="00FD6395"/>
    <w:rsid w:val="00FE443C"/>
    <w:rsid w:val="00FE6601"/>
    <w:rsid w:val="00FF332D"/>
    <w:rsid w:val="00FF5F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2A4"/>
    <w:pPr>
      <w:jc w:val="both"/>
    </w:pPr>
    <w:rPr>
      <w:rFonts w:ascii="Tahoma" w:hAnsi="Tahoma"/>
      <w:sz w:val="22"/>
      <w:szCs w:val="22"/>
      <w:lang w:val="en-GB"/>
    </w:rPr>
  </w:style>
  <w:style w:type="paragraph" w:styleId="Heading1">
    <w:name w:val="heading 1"/>
    <w:basedOn w:val="Normal"/>
    <w:next w:val="Normal"/>
    <w:link w:val="Heading1Char"/>
    <w:uiPriority w:val="9"/>
    <w:qFormat/>
    <w:rsid w:val="00946648"/>
    <w:pPr>
      <w:keepNext/>
      <w:keepLines/>
      <w:spacing w:before="480"/>
      <w:jc w:val="left"/>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768D7"/>
    <w:rPr>
      <w:rFonts w:cs="Tahoma"/>
      <w:sz w:val="16"/>
      <w:szCs w:val="16"/>
    </w:rPr>
  </w:style>
  <w:style w:type="character" w:customStyle="1" w:styleId="BalloonTextChar">
    <w:name w:val="Balloon Text Char"/>
    <w:basedOn w:val="DefaultParagraphFont"/>
    <w:uiPriority w:val="99"/>
    <w:semiHidden/>
    <w:rsid w:val="00613548"/>
    <w:rPr>
      <w:rFonts w:ascii="Lucida Grande" w:hAnsi="Lucida Grande"/>
      <w:sz w:val="18"/>
      <w:szCs w:val="18"/>
    </w:rPr>
  </w:style>
  <w:style w:type="paragraph" w:styleId="ListParagraph">
    <w:name w:val="List Paragraph"/>
    <w:basedOn w:val="Normal"/>
    <w:uiPriority w:val="34"/>
    <w:qFormat/>
    <w:rsid w:val="004B12A4"/>
    <w:pPr>
      <w:ind w:left="720"/>
      <w:contextualSpacing/>
    </w:pPr>
  </w:style>
  <w:style w:type="paragraph" w:styleId="Header">
    <w:name w:val="header"/>
    <w:basedOn w:val="Normal"/>
    <w:link w:val="HeaderChar"/>
    <w:uiPriority w:val="99"/>
    <w:rsid w:val="004B12A4"/>
    <w:pPr>
      <w:tabs>
        <w:tab w:val="center" w:pos="4153"/>
        <w:tab w:val="right" w:pos="8306"/>
      </w:tabs>
    </w:pPr>
    <w:rPr>
      <w:sz w:val="20"/>
      <w:szCs w:val="20"/>
    </w:rPr>
  </w:style>
  <w:style w:type="character" w:customStyle="1" w:styleId="HeaderChar">
    <w:name w:val="Header Char"/>
    <w:basedOn w:val="DefaultParagraphFont"/>
    <w:link w:val="Header"/>
    <w:uiPriority w:val="99"/>
    <w:rsid w:val="004B12A4"/>
    <w:rPr>
      <w:rFonts w:ascii="Tahoma" w:eastAsia="Calibri" w:hAnsi="Tahoma" w:cs="Times New Roman"/>
      <w:sz w:val="20"/>
      <w:szCs w:val="20"/>
      <w:lang w:val="en-GB"/>
    </w:rPr>
  </w:style>
  <w:style w:type="paragraph" w:customStyle="1" w:styleId="Default">
    <w:name w:val="Default"/>
    <w:rsid w:val="004B12A4"/>
    <w:pPr>
      <w:autoSpaceDE w:val="0"/>
      <w:autoSpaceDN w:val="0"/>
      <w:adjustRightInd w:val="0"/>
    </w:pPr>
    <w:rPr>
      <w:rFonts w:ascii="Garamond" w:hAnsi="Garamond" w:cs="Garamond"/>
      <w:color w:val="000000"/>
      <w:sz w:val="24"/>
      <w:szCs w:val="24"/>
      <w:lang w:val="en-GB"/>
    </w:rPr>
  </w:style>
  <w:style w:type="table" w:styleId="TableGrid">
    <w:name w:val="Table Grid"/>
    <w:basedOn w:val="TableNormal"/>
    <w:uiPriority w:val="59"/>
    <w:rsid w:val="009B059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9B059E"/>
  </w:style>
  <w:style w:type="character" w:customStyle="1" w:styleId="BalloonTextChar1">
    <w:name w:val="Balloon Text Char1"/>
    <w:basedOn w:val="DefaultParagraphFont"/>
    <w:link w:val="BalloonText"/>
    <w:uiPriority w:val="99"/>
    <w:semiHidden/>
    <w:rsid w:val="002768D7"/>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276132"/>
    <w:rPr>
      <w:sz w:val="16"/>
      <w:szCs w:val="16"/>
    </w:rPr>
  </w:style>
  <w:style w:type="paragraph" w:styleId="CommentText">
    <w:name w:val="annotation text"/>
    <w:basedOn w:val="Normal"/>
    <w:link w:val="CommentTextChar"/>
    <w:uiPriority w:val="99"/>
    <w:semiHidden/>
    <w:unhideWhenUsed/>
    <w:rsid w:val="00276132"/>
    <w:pPr>
      <w:spacing w:after="200"/>
      <w:jc w:val="left"/>
    </w:pPr>
    <w:rPr>
      <w:rFonts w:ascii="Calibri" w:hAnsi="Calibri"/>
      <w:sz w:val="20"/>
      <w:szCs w:val="20"/>
    </w:rPr>
  </w:style>
  <w:style w:type="character" w:customStyle="1" w:styleId="CommentTextChar">
    <w:name w:val="Comment Text Char"/>
    <w:basedOn w:val="DefaultParagraphFont"/>
    <w:link w:val="CommentText"/>
    <w:uiPriority w:val="99"/>
    <w:semiHidden/>
    <w:rsid w:val="00276132"/>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B850EB"/>
    <w:pPr>
      <w:spacing w:after="0"/>
      <w:jc w:val="both"/>
    </w:pPr>
    <w:rPr>
      <w:rFonts w:ascii="Tahoma" w:hAnsi="Tahoma"/>
      <w:b/>
      <w:bCs/>
    </w:rPr>
  </w:style>
  <w:style w:type="character" w:customStyle="1" w:styleId="CommentSubjectChar">
    <w:name w:val="Comment Subject Char"/>
    <w:basedOn w:val="CommentTextChar"/>
    <w:link w:val="CommentSubject"/>
    <w:uiPriority w:val="99"/>
    <w:semiHidden/>
    <w:rsid w:val="00B850EB"/>
    <w:rPr>
      <w:rFonts w:ascii="Tahoma" w:eastAsia="Calibri" w:hAnsi="Tahoma" w:cs="Times New Roman"/>
      <w:b/>
      <w:bCs/>
      <w:lang w:val="en-GB"/>
    </w:rPr>
  </w:style>
  <w:style w:type="numbering" w:customStyle="1" w:styleId="RAMhead1">
    <w:name w:val="RAM head 1"/>
    <w:uiPriority w:val="99"/>
    <w:rsid w:val="00DB5C65"/>
    <w:pPr>
      <w:numPr>
        <w:numId w:val="1"/>
      </w:numPr>
    </w:pPr>
  </w:style>
  <w:style w:type="paragraph" w:customStyle="1" w:styleId="RAMheading1">
    <w:name w:val="RAM heading 1"/>
    <w:basedOn w:val="ListParagraph"/>
    <w:autoRedefine/>
    <w:qFormat/>
    <w:rsid w:val="00DB5C65"/>
    <w:pPr>
      <w:numPr>
        <w:numId w:val="2"/>
      </w:numPr>
      <w:spacing w:before="240" w:after="240"/>
      <w:jc w:val="left"/>
    </w:pPr>
    <w:rPr>
      <w:rFonts w:ascii="Calibri" w:hAnsi="Calibri"/>
      <w:b/>
      <w:lang w:val="is-IS"/>
    </w:rPr>
  </w:style>
  <w:style w:type="paragraph" w:customStyle="1" w:styleId="HEADING">
    <w:name w:val="HEADING"/>
    <w:basedOn w:val="Normal"/>
    <w:rsid w:val="00045346"/>
    <w:pPr>
      <w:keepNext/>
      <w:tabs>
        <w:tab w:val="left" w:pos="426"/>
      </w:tabs>
      <w:spacing w:before="120" w:after="120"/>
      <w:jc w:val="center"/>
    </w:pPr>
    <w:rPr>
      <w:rFonts w:ascii="Times New Roman Bold" w:eastAsia="Times New Roman" w:hAnsi="Times New Roman Bold" w:cs="Angsana New"/>
      <w:b/>
      <w:bCs/>
      <w:caps/>
      <w:szCs w:val="24"/>
    </w:rPr>
  </w:style>
  <w:style w:type="paragraph" w:styleId="Footer">
    <w:name w:val="footer"/>
    <w:basedOn w:val="Normal"/>
    <w:link w:val="FooterChar"/>
    <w:uiPriority w:val="99"/>
    <w:unhideWhenUsed/>
    <w:rsid w:val="00542C9E"/>
    <w:pPr>
      <w:tabs>
        <w:tab w:val="center" w:pos="4680"/>
        <w:tab w:val="right" w:pos="9360"/>
      </w:tabs>
    </w:pPr>
  </w:style>
  <w:style w:type="character" w:customStyle="1" w:styleId="FooterChar">
    <w:name w:val="Footer Char"/>
    <w:basedOn w:val="DefaultParagraphFont"/>
    <w:link w:val="Footer"/>
    <w:uiPriority w:val="99"/>
    <w:rsid w:val="00542C9E"/>
    <w:rPr>
      <w:rFonts w:ascii="Tahoma" w:hAnsi="Tahoma"/>
      <w:sz w:val="22"/>
      <w:szCs w:val="22"/>
      <w:lang w:val="en-GB"/>
    </w:rPr>
  </w:style>
  <w:style w:type="character" w:styleId="Hyperlink">
    <w:name w:val="Hyperlink"/>
    <w:basedOn w:val="DefaultParagraphFont"/>
    <w:uiPriority w:val="99"/>
    <w:unhideWhenUsed/>
    <w:rsid w:val="000E79C5"/>
    <w:rPr>
      <w:color w:val="0000FF"/>
      <w:u w:val="single"/>
    </w:rPr>
  </w:style>
  <w:style w:type="paragraph" w:styleId="Revision">
    <w:name w:val="Revision"/>
    <w:hidden/>
    <w:uiPriority w:val="99"/>
    <w:semiHidden/>
    <w:rsid w:val="00BB6AC2"/>
    <w:rPr>
      <w:rFonts w:ascii="Tahoma" w:hAnsi="Tahoma"/>
      <w:sz w:val="22"/>
      <w:szCs w:val="22"/>
      <w:lang w:val="en-GB"/>
    </w:rPr>
  </w:style>
  <w:style w:type="character" w:styleId="Emphasis">
    <w:name w:val="Emphasis"/>
    <w:basedOn w:val="DefaultParagraphFont"/>
    <w:uiPriority w:val="20"/>
    <w:qFormat/>
    <w:rsid w:val="00652639"/>
    <w:rPr>
      <w:b/>
      <w:bCs/>
      <w:i w:val="0"/>
      <w:iCs w:val="0"/>
    </w:rPr>
  </w:style>
  <w:style w:type="paragraph" w:styleId="FootnoteText">
    <w:name w:val="footnote text"/>
    <w:basedOn w:val="Normal"/>
    <w:link w:val="FootnoteTextChar"/>
    <w:uiPriority w:val="99"/>
    <w:semiHidden/>
    <w:unhideWhenUsed/>
    <w:rsid w:val="00E90297"/>
    <w:pPr>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90297"/>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E90297"/>
    <w:rPr>
      <w:vertAlign w:val="superscript"/>
    </w:rPr>
  </w:style>
  <w:style w:type="character" w:customStyle="1" w:styleId="Heading1Char">
    <w:name w:val="Heading 1 Char"/>
    <w:basedOn w:val="DefaultParagraphFont"/>
    <w:link w:val="Heading1"/>
    <w:uiPriority w:val="9"/>
    <w:rsid w:val="00946648"/>
    <w:rPr>
      <w:rFonts w:asciiTheme="majorHAnsi" w:eastAsiaTheme="majorEastAsia" w:hAnsiTheme="majorHAnsi" w:cstheme="majorBidi"/>
      <w:b/>
      <w:bCs/>
      <w:color w:val="365F91" w:themeColor="accent1" w:themeShade="BF"/>
      <w:sz w:val="28"/>
      <w:szCs w:val="28"/>
    </w:rPr>
  </w:style>
  <w:style w:type="character" w:customStyle="1" w:styleId="st1">
    <w:name w:val="st1"/>
    <w:basedOn w:val="DefaultParagraphFont"/>
    <w:rsid w:val="00946648"/>
  </w:style>
  <w:style w:type="table" w:styleId="LightList-Accent1">
    <w:name w:val="Light List Accent 1"/>
    <w:basedOn w:val="TableNormal"/>
    <w:uiPriority w:val="61"/>
    <w:rsid w:val="00523E0F"/>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2A4"/>
    <w:pPr>
      <w:jc w:val="both"/>
    </w:pPr>
    <w:rPr>
      <w:rFonts w:ascii="Tahoma" w:hAnsi="Tahoma"/>
      <w:sz w:val="22"/>
      <w:szCs w:val="22"/>
      <w:lang w:val="en-GB"/>
    </w:rPr>
  </w:style>
  <w:style w:type="paragraph" w:styleId="Heading1">
    <w:name w:val="heading 1"/>
    <w:basedOn w:val="Normal"/>
    <w:next w:val="Normal"/>
    <w:link w:val="Heading1Char"/>
    <w:uiPriority w:val="9"/>
    <w:qFormat/>
    <w:rsid w:val="00946648"/>
    <w:pPr>
      <w:keepNext/>
      <w:keepLines/>
      <w:spacing w:before="480"/>
      <w:jc w:val="left"/>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768D7"/>
    <w:rPr>
      <w:rFonts w:cs="Tahoma"/>
      <w:sz w:val="16"/>
      <w:szCs w:val="16"/>
    </w:rPr>
  </w:style>
  <w:style w:type="character" w:customStyle="1" w:styleId="BalloonTextChar">
    <w:name w:val="Balloon Text Char"/>
    <w:basedOn w:val="DefaultParagraphFont"/>
    <w:uiPriority w:val="99"/>
    <w:semiHidden/>
    <w:rsid w:val="00613548"/>
    <w:rPr>
      <w:rFonts w:ascii="Lucida Grande" w:hAnsi="Lucida Grande"/>
      <w:sz w:val="18"/>
      <w:szCs w:val="18"/>
    </w:rPr>
  </w:style>
  <w:style w:type="paragraph" w:styleId="ListParagraph">
    <w:name w:val="List Paragraph"/>
    <w:basedOn w:val="Normal"/>
    <w:uiPriority w:val="34"/>
    <w:qFormat/>
    <w:rsid w:val="004B12A4"/>
    <w:pPr>
      <w:ind w:left="720"/>
      <w:contextualSpacing/>
    </w:pPr>
  </w:style>
  <w:style w:type="paragraph" w:styleId="Header">
    <w:name w:val="header"/>
    <w:basedOn w:val="Normal"/>
    <w:link w:val="HeaderChar"/>
    <w:uiPriority w:val="99"/>
    <w:rsid w:val="004B12A4"/>
    <w:pPr>
      <w:tabs>
        <w:tab w:val="center" w:pos="4153"/>
        <w:tab w:val="right" w:pos="8306"/>
      </w:tabs>
    </w:pPr>
    <w:rPr>
      <w:sz w:val="20"/>
      <w:szCs w:val="20"/>
    </w:rPr>
  </w:style>
  <w:style w:type="character" w:customStyle="1" w:styleId="HeaderChar">
    <w:name w:val="Header Char"/>
    <w:basedOn w:val="DefaultParagraphFont"/>
    <w:link w:val="Header"/>
    <w:uiPriority w:val="99"/>
    <w:rsid w:val="004B12A4"/>
    <w:rPr>
      <w:rFonts w:ascii="Tahoma" w:eastAsia="Calibri" w:hAnsi="Tahoma" w:cs="Times New Roman"/>
      <w:sz w:val="20"/>
      <w:szCs w:val="20"/>
      <w:lang w:val="en-GB"/>
    </w:rPr>
  </w:style>
  <w:style w:type="paragraph" w:customStyle="1" w:styleId="Default">
    <w:name w:val="Default"/>
    <w:rsid w:val="004B12A4"/>
    <w:pPr>
      <w:autoSpaceDE w:val="0"/>
      <w:autoSpaceDN w:val="0"/>
      <w:adjustRightInd w:val="0"/>
    </w:pPr>
    <w:rPr>
      <w:rFonts w:ascii="Garamond" w:hAnsi="Garamond" w:cs="Garamond"/>
      <w:color w:val="000000"/>
      <w:sz w:val="24"/>
      <w:szCs w:val="24"/>
      <w:lang w:val="en-GB"/>
    </w:rPr>
  </w:style>
  <w:style w:type="table" w:styleId="TableGrid">
    <w:name w:val="Table Grid"/>
    <w:basedOn w:val="TableNormal"/>
    <w:uiPriority w:val="59"/>
    <w:rsid w:val="009B059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9B059E"/>
  </w:style>
  <w:style w:type="character" w:customStyle="1" w:styleId="BalloonTextChar1">
    <w:name w:val="Balloon Text Char1"/>
    <w:basedOn w:val="DefaultParagraphFont"/>
    <w:link w:val="BalloonText"/>
    <w:uiPriority w:val="99"/>
    <w:semiHidden/>
    <w:rsid w:val="002768D7"/>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276132"/>
    <w:rPr>
      <w:sz w:val="16"/>
      <w:szCs w:val="16"/>
    </w:rPr>
  </w:style>
  <w:style w:type="paragraph" w:styleId="CommentText">
    <w:name w:val="annotation text"/>
    <w:basedOn w:val="Normal"/>
    <w:link w:val="CommentTextChar"/>
    <w:uiPriority w:val="99"/>
    <w:semiHidden/>
    <w:unhideWhenUsed/>
    <w:rsid w:val="00276132"/>
    <w:pPr>
      <w:spacing w:after="200"/>
      <w:jc w:val="left"/>
    </w:pPr>
    <w:rPr>
      <w:rFonts w:ascii="Calibri" w:hAnsi="Calibri"/>
      <w:sz w:val="20"/>
      <w:szCs w:val="20"/>
    </w:rPr>
  </w:style>
  <w:style w:type="character" w:customStyle="1" w:styleId="CommentTextChar">
    <w:name w:val="Comment Text Char"/>
    <w:basedOn w:val="DefaultParagraphFont"/>
    <w:link w:val="CommentText"/>
    <w:uiPriority w:val="99"/>
    <w:semiHidden/>
    <w:rsid w:val="00276132"/>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B850EB"/>
    <w:pPr>
      <w:spacing w:after="0"/>
      <w:jc w:val="both"/>
    </w:pPr>
    <w:rPr>
      <w:rFonts w:ascii="Tahoma" w:hAnsi="Tahoma"/>
      <w:b/>
      <w:bCs/>
    </w:rPr>
  </w:style>
  <w:style w:type="character" w:customStyle="1" w:styleId="CommentSubjectChar">
    <w:name w:val="Comment Subject Char"/>
    <w:basedOn w:val="CommentTextChar"/>
    <w:link w:val="CommentSubject"/>
    <w:uiPriority w:val="99"/>
    <w:semiHidden/>
    <w:rsid w:val="00B850EB"/>
    <w:rPr>
      <w:rFonts w:ascii="Tahoma" w:eastAsia="Calibri" w:hAnsi="Tahoma" w:cs="Times New Roman"/>
      <w:b/>
      <w:bCs/>
      <w:lang w:val="en-GB"/>
    </w:rPr>
  </w:style>
  <w:style w:type="numbering" w:customStyle="1" w:styleId="RAMhead1">
    <w:name w:val="RAM head 1"/>
    <w:uiPriority w:val="99"/>
    <w:rsid w:val="00DB5C65"/>
    <w:pPr>
      <w:numPr>
        <w:numId w:val="1"/>
      </w:numPr>
    </w:pPr>
  </w:style>
  <w:style w:type="paragraph" w:customStyle="1" w:styleId="RAMheading1">
    <w:name w:val="RAM heading 1"/>
    <w:basedOn w:val="ListParagraph"/>
    <w:autoRedefine/>
    <w:qFormat/>
    <w:rsid w:val="00DB5C65"/>
    <w:pPr>
      <w:numPr>
        <w:numId w:val="2"/>
      </w:numPr>
      <w:spacing w:before="240" w:after="240"/>
      <w:jc w:val="left"/>
    </w:pPr>
    <w:rPr>
      <w:rFonts w:ascii="Calibri" w:hAnsi="Calibri"/>
      <w:b/>
      <w:lang w:val="is-IS"/>
    </w:rPr>
  </w:style>
  <w:style w:type="paragraph" w:customStyle="1" w:styleId="HEADING">
    <w:name w:val="HEADING"/>
    <w:basedOn w:val="Normal"/>
    <w:rsid w:val="00045346"/>
    <w:pPr>
      <w:keepNext/>
      <w:tabs>
        <w:tab w:val="left" w:pos="426"/>
      </w:tabs>
      <w:spacing w:before="120" w:after="120"/>
      <w:jc w:val="center"/>
    </w:pPr>
    <w:rPr>
      <w:rFonts w:ascii="Times New Roman Bold" w:eastAsia="Times New Roman" w:hAnsi="Times New Roman Bold" w:cs="Angsana New"/>
      <w:b/>
      <w:bCs/>
      <w:caps/>
      <w:szCs w:val="24"/>
    </w:rPr>
  </w:style>
  <w:style w:type="paragraph" w:styleId="Footer">
    <w:name w:val="footer"/>
    <w:basedOn w:val="Normal"/>
    <w:link w:val="FooterChar"/>
    <w:uiPriority w:val="99"/>
    <w:unhideWhenUsed/>
    <w:rsid w:val="00542C9E"/>
    <w:pPr>
      <w:tabs>
        <w:tab w:val="center" w:pos="4680"/>
        <w:tab w:val="right" w:pos="9360"/>
      </w:tabs>
    </w:pPr>
  </w:style>
  <w:style w:type="character" w:customStyle="1" w:styleId="FooterChar">
    <w:name w:val="Footer Char"/>
    <w:basedOn w:val="DefaultParagraphFont"/>
    <w:link w:val="Footer"/>
    <w:uiPriority w:val="99"/>
    <w:rsid w:val="00542C9E"/>
    <w:rPr>
      <w:rFonts w:ascii="Tahoma" w:hAnsi="Tahoma"/>
      <w:sz w:val="22"/>
      <w:szCs w:val="22"/>
      <w:lang w:val="en-GB"/>
    </w:rPr>
  </w:style>
  <w:style w:type="character" w:styleId="Hyperlink">
    <w:name w:val="Hyperlink"/>
    <w:basedOn w:val="DefaultParagraphFont"/>
    <w:uiPriority w:val="99"/>
    <w:unhideWhenUsed/>
    <w:rsid w:val="000E79C5"/>
    <w:rPr>
      <w:color w:val="0000FF"/>
      <w:u w:val="single"/>
    </w:rPr>
  </w:style>
  <w:style w:type="paragraph" w:styleId="Revision">
    <w:name w:val="Revision"/>
    <w:hidden/>
    <w:uiPriority w:val="99"/>
    <w:semiHidden/>
    <w:rsid w:val="00BB6AC2"/>
    <w:rPr>
      <w:rFonts w:ascii="Tahoma" w:hAnsi="Tahoma"/>
      <w:sz w:val="22"/>
      <w:szCs w:val="22"/>
      <w:lang w:val="en-GB"/>
    </w:rPr>
  </w:style>
  <w:style w:type="character" w:styleId="Emphasis">
    <w:name w:val="Emphasis"/>
    <w:basedOn w:val="DefaultParagraphFont"/>
    <w:uiPriority w:val="20"/>
    <w:qFormat/>
    <w:rsid w:val="00652639"/>
    <w:rPr>
      <w:b/>
      <w:bCs/>
      <w:i w:val="0"/>
      <w:iCs w:val="0"/>
    </w:rPr>
  </w:style>
  <w:style w:type="paragraph" w:styleId="FootnoteText">
    <w:name w:val="footnote text"/>
    <w:basedOn w:val="Normal"/>
    <w:link w:val="FootnoteTextChar"/>
    <w:uiPriority w:val="99"/>
    <w:semiHidden/>
    <w:unhideWhenUsed/>
    <w:rsid w:val="00E90297"/>
    <w:pPr>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90297"/>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E90297"/>
    <w:rPr>
      <w:vertAlign w:val="superscript"/>
    </w:rPr>
  </w:style>
  <w:style w:type="character" w:customStyle="1" w:styleId="Heading1Char">
    <w:name w:val="Heading 1 Char"/>
    <w:basedOn w:val="DefaultParagraphFont"/>
    <w:link w:val="Heading1"/>
    <w:uiPriority w:val="9"/>
    <w:rsid w:val="00946648"/>
    <w:rPr>
      <w:rFonts w:asciiTheme="majorHAnsi" w:eastAsiaTheme="majorEastAsia" w:hAnsiTheme="majorHAnsi" w:cstheme="majorBidi"/>
      <w:b/>
      <w:bCs/>
      <w:color w:val="365F91" w:themeColor="accent1" w:themeShade="BF"/>
      <w:sz w:val="28"/>
      <w:szCs w:val="28"/>
    </w:rPr>
  </w:style>
  <w:style w:type="character" w:customStyle="1" w:styleId="st1">
    <w:name w:val="st1"/>
    <w:basedOn w:val="DefaultParagraphFont"/>
    <w:rsid w:val="00946648"/>
  </w:style>
  <w:style w:type="table" w:styleId="LightList-Accent1">
    <w:name w:val="Light List Accent 1"/>
    <w:basedOn w:val="TableNormal"/>
    <w:uiPriority w:val="61"/>
    <w:rsid w:val="00523E0F"/>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5871">
      <w:bodyDiv w:val="1"/>
      <w:marLeft w:val="0"/>
      <w:marRight w:val="0"/>
      <w:marTop w:val="0"/>
      <w:marBottom w:val="0"/>
      <w:divBdr>
        <w:top w:val="none" w:sz="0" w:space="0" w:color="auto"/>
        <w:left w:val="none" w:sz="0" w:space="0" w:color="auto"/>
        <w:bottom w:val="none" w:sz="0" w:space="0" w:color="auto"/>
        <w:right w:val="none" w:sz="0" w:space="0" w:color="auto"/>
      </w:divBdr>
    </w:div>
    <w:div w:id="1022627196">
      <w:bodyDiv w:val="1"/>
      <w:marLeft w:val="0"/>
      <w:marRight w:val="0"/>
      <w:marTop w:val="0"/>
      <w:marBottom w:val="0"/>
      <w:divBdr>
        <w:top w:val="none" w:sz="0" w:space="0" w:color="auto"/>
        <w:left w:val="none" w:sz="0" w:space="0" w:color="auto"/>
        <w:bottom w:val="none" w:sz="0" w:space="0" w:color="auto"/>
        <w:right w:val="none" w:sz="0" w:space="0" w:color="auto"/>
      </w:divBdr>
    </w:div>
    <w:div w:id="1128888529">
      <w:bodyDiv w:val="1"/>
      <w:marLeft w:val="0"/>
      <w:marRight w:val="0"/>
      <w:marTop w:val="0"/>
      <w:marBottom w:val="0"/>
      <w:divBdr>
        <w:top w:val="none" w:sz="0" w:space="0" w:color="auto"/>
        <w:left w:val="none" w:sz="0" w:space="0" w:color="auto"/>
        <w:bottom w:val="none" w:sz="0" w:space="0" w:color="auto"/>
        <w:right w:val="none" w:sz="0" w:space="0" w:color="auto"/>
      </w:divBdr>
    </w:div>
    <w:div w:id="1278559973">
      <w:bodyDiv w:val="1"/>
      <w:marLeft w:val="0"/>
      <w:marRight w:val="0"/>
      <w:marTop w:val="0"/>
      <w:marBottom w:val="0"/>
      <w:divBdr>
        <w:top w:val="none" w:sz="0" w:space="0" w:color="auto"/>
        <w:left w:val="none" w:sz="0" w:space="0" w:color="auto"/>
        <w:bottom w:val="none" w:sz="0" w:space="0" w:color="auto"/>
        <w:right w:val="none" w:sz="0" w:space="0" w:color="auto"/>
      </w:divBdr>
    </w:div>
    <w:div w:id="1675036587">
      <w:bodyDiv w:val="1"/>
      <w:marLeft w:val="0"/>
      <w:marRight w:val="0"/>
      <w:marTop w:val="0"/>
      <w:marBottom w:val="0"/>
      <w:divBdr>
        <w:top w:val="none" w:sz="0" w:space="0" w:color="auto"/>
        <w:left w:val="none" w:sz="0" w:space="0" w:color="auto"/>
        <w:bottom w:val="none" w:sz="0" w:space="0" w:color="auto"/>
        <w:right w:val="none" w:sz="0" w:space="0" w:color="auto"/>
      </w:divBdr>
    </w:div>
    <w:div w:id="1896619534">
      <w:bodyDiv w:val="1"/>
      <w:marLeft w:val="0"/>
      <w:marRight w:val="0"/>
      <w:marTop w:val="0"/>
      <w:marBottom w:val="0"/>
      <w:divBdr>
        <w:top w:val="none" w:sz="0" w:space="0" w:color="auto"/>
        <w:left w:val="none" w:sz="0" w:space="0" w:color="auto"/>
        <w:bottom w:val="none" w:sz="0" w:space="0" w:color="auto"/>
        <w:right w:val="none" w:sz="0" w:space="0" w:color="auto"/>
      </w:divBdr>
    </w:div>
    <w:div w:id="19074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42792-EB50-41B6-BF82-F71761408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4459</Words>
  <Characters>25420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dc:creator>
  <cp:lastModifiedBy>Ramsar\JenningsE</cp:lastModifiedBy>
  <cp:revision>3</cp:revision>
  <cp:lastPrinted>2016-03-11T13:16:00Z</cp:lastPrinted>
  <dcterms:created xsi:type="dcterms:W3CDTF">2016-03-11T14:41:00Z</dcterms:created>
  <dcterms:modified xsi:type="dcterms:W3CDTF">2016-03-11T16:29:00Z</dcterms:modified>
</cp:coreProperties>
</file>