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27" w:rsidRPr="00D92DF4" w:rsidRDefault="00554327" w:rsidP="00554327">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rPr>
      </w:pPr>
      <w:bookmarkStart w:id="0" w:name="OLE_LINK3"/>
      <w:r w:rsidRPr="00D92DF4">
        <w:rPr>
          <w:rFonts w:asciiTheme="minorHAnsi" w:hAnsiTheme="minorHAnsi" w:cstheme="minorHAnsi"/>
          <w:bCs/>
        </w:rPr>
        <w:t>CONVENTION ON WETLANDS (Ramsar, Iran, 1971)</w:t>
      </w:r>
    </w:p>
    <w:p w:rsidR="00554327" w:rsidRPr="00D92DF4" w:rsidRDefault="000F728B" w:rsidP="000F728B">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rPr>
      </w:pPr>
      <w:r w:rsidRPr="00D92DF4">
        <w:rPr>
          <w:rFonts w:asciiTheme="minorHAnsi" w:hAnsiTheme="minorHAnsi" w:cstheme="minorHAnsi"/>
          <w:bCs/>
        </w:rPr>
        <w:t>5</w:t>
      </w:r>
      <w:r w:rsidR="006A075E" w:rsidRPr="00D92DF4">
        <w:rPr>
          <w:rFonts w:asciiTheme="minorHAnsi" w:hAnsiTheme="minorHAnsi" w:cstheme="minorHAnsi"/>
          <w:bCs/>
        </w:rPr>
        <w:t>2</w:t>
      </w:r>
      <w:r w:rsidR="006A075E" w:rsidRPr="00D92DF4">
        <w:rPr>
          <w:rFonts w:asciiTheme="minorHAnsi" w:hAnsiTheme="minorHAnsi" w:cstheme="minorHAnsi"/>
          <w:bCs/>
          <w:vertAlign w:val="superscript"/>
        </w:rPr>
        <w:t>nd</w:t>
      </w:r>
      <w:r w:rsidR="006A075E" w:rsidRPr="00D92DF4">
        <w:rPr>
          <w:rFonts w:asciiTheme="minorHAnsi" w:hAnsiTheme="minorHAnsi" w:cstheme="minorHAnsi"/>
          <w:bCs/>
        </w:rPr>
        <w:t xml:space="preserve"> </w:t>
      </w:r>
      <w:r w:rsidR="00554327" w:rsidRPr="00D92DF4">
        <w:rPr>
          <w:rFonts w:asciiTheme="minorHAnsi" w:hAnsiTheme="minorHAnsi" w:cstheme="minorHAnsi"/>
          <w:bCs/>
        </w:rPr>
        <w:t>Meeting of the Standing Committee</w:t>
      </w:r>
    </w:p>
    <w:p w:rsidR="00554327" w:rsidRPr="00D92DF4" w:rsidRDefault="00554327" w:rsidP="000F728B">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rPr>
      </w:pPr>
      <w:r w:rsidRPr="00D92DF4">
        <w:rPr>
          <w:rFonts w:asciiTheme="minorHAnsi" w:hAnsiTheme="minorHAnsi" w:cstheme="minorHAnsi"/>
          <w:bCs/>
        </w:rPr>
        <w:t xml:space="preserve">Gland, Switzerland, </w:t>
      </w:r>
      <w:r w:rsidR="006A075E" w:rsidRPr="00D92DF4">
        <w:rPr>
          <w:rFonts w:asciiTheme="minorHAnsi" w:hAnsiTheme="minorHAnsi" w:cstheme="minorHAnsi"/>
          <w:bCs/>
        </w:rPr>
        <w:t>1</w:t>
      </w:r>
      <w:r w:rsidR="000F728B" w:rsidRPr="00D92DF4">
        <w:rPr>
          <w:rFonts w:asciiTheme="minorHAnsi" w:hAnsiTheme="minorHAnsi" w:cstheme="minorHAnsi"/>
          <w:bCs/>
        </w:rPr>
        <w:t>3</w:t>
      </w:r>
      <w:r w:rsidRPr="00D92DF4">
        <w:rPr>
          <w:rFonts w:asciiTheme="minorHAnsi" w:hAnsiTheme="minorHAnsi" w:cstheme="minorHAnsi"/>
          <w:bCs/>
        </w:rPr>
        <w:t>-</w:t>
      </w:r>
      <w:r w:rsidR="006A075E" w:rsidRPr="00D92DF4">
        <w:rPr>
          <w:rFonts w:asciiTheme="minorHAnsi" w:hAnsiTheme="minorHAnsi" w:cstheme="minorHAnsi"/>
          <w:bCs/>
        </w:rPr>
        <w:t>1</w:t>
      </w:r>
      <w:r w:rsidR="000F728B" w:rsidRPr="00D92DF4">
        <w:rPr>
          <w:rFonts w:asciiTheme="minorHAnsi" w:hAnsiTheme="minorHAnsi" w:cstheme="minorHAnsi"/>
          <w:bCs/>
        </w:rPr>
        <w:t>7</w:t>
      </w:r>
      <w:r w:rsidRPr="00D92DF4">
        <w:rPr>
          <w:rFonts w:asciiTheme="minorHAnsi" w:hAnsiTheme="minorHAnsi" w:cstheme="minorHAnsi"/>
          <w:bCs/>
        </w:rPr>
        <w:t xml:space="preserve"> </w:t>
      </w:r>
      <w:r w:rsidR="006A075E" w:rsidRPr="00D92DF4">
        <w:rPr>
          <w:rFonts w:asciiTheme="minorHAnsi" w:hAnsiTheme="minorHAnsi" w:cstheme="minorHAnsi"/>
          <w:bCs/>
        </w:rPr>
        <w:t xml:space="preserve">June </w:t>
      </w:r>
      <w:r w:rsidRPr="00D92DF4">
        <w:rPr>
          <w:rFonts w:asciiTheme="minorHAnsi" w:hAnsiTheme="minorHAnsi" w:cstheme="minorHAnsi"/>
          <w:bCs/>
        </w:rPr>
        <w:t>201</w:t>
      </w:r>
      <w:r w:rsidR="006A075E" w:rsidRPr="00D92DF4">
        <w:rPr>
          <w:rFonts w:asciiTheme="minorHAnsi" w:hAnsiTheme="minorHAnsi" w:cstheme="minorHAnsi"/>
          <w:bCs/>
        </w:rPr>
        <w:t>6</w:t>
      </w:r>
    </w:p>
    <w:p w:rsidR="00554327" w:rsidRPr="00D92DF4" w:rsidRDefault="00554327" w:rsidP="00F3078D">
      <w:pPr>
        <w:jc w:val="right"/>
        <w:rPr>
          <w:rFonts w:asciiTheme="minorHAnsi" w:hAnsiTheme="minorHAnsi" w:cstheme="minorHAnsi"/>
          <w:b/>
          <w:sz w:val="28"/>
          <w:szCs w:val="28"/>
        </w:rPr>
      </w:pPr>
    </w:p>
    <w:p w:rsidR="00554327" w:rsidRPr="00D92DF4" w:rsidRDefault="00554327" w:rsidP="00F3078D">
      <w:pPr>
        <w:jc w:val="right"/>
        <w:rPr>
          <w:rFonts w:asciiTheme="minorHAnsi" w:hAnsiTheme="minorHAnsi" w:cstheme="minorHAnsi"/>
          <w:b/>
          <w:sz w:val="28"/>
          <w:szCs w:val="28"/>
        </w:rPr>
      </w:pPr>
      <w:r w:rsidRPr="00D92DF4">
        <w:rPr>
          <w:rFonts w:asciiTheme="minorHAnsi" w:hAnsiTheme="minorHAnsi" w:cstheme="minorHAnsi"/>
          <w:b/>
          <w:sz w:val="28"/>
          <w:szCs w:val="28"/>
        </w:rPr>
        <w:t>SC</w:t>
      </w:r>
      <w:r w:rsidR="000F728B" w:rsidRPr="00D92DF4">
        <w:rPr>
          <w:rFonts w:asciiTheme="minorHAnsi" w:hAnsiTheme="minorHAnsi" w:cstheme="minorHAnsi"/>
          <w:b/>
          <w:sz w:val="28"/>
          <w:szCs w:val="28"/>
        </w:rPr>
        <w:t>5</w:t>
      </w:r>
      <w:r w:rsidR="006A075E" w:rsidRPr="00D92DF4">
        <w:rPr>
          <w:rFonts w:asciiTheme="minorHAnsi" w:hAnsiTheme="minorHAnsi" w:cstheme="minorHAnsi"/>
          <w:b/>
          <w:sz w:val="28"/>
          <w:szCs w:val="28"/>
        </w:rPr>
        <w:t>2</w:t>
      </w:r>
      <w:r w:rsidRPr="00D92DF4">
        <w:rPr>
          <w:rFonts w:asciiTheme="minorHAnsi" w:hAnsiTheme="minorHAnsi" w:cstheme="minorHAnsi"/>
          <w:b/>
          <w:sz w:val="28"/>
          <w:szCs w:val="28"/>
        </w:rPr>
        <w:t>-</w:t>
      </w:r>
      <w:r w:rsidR="00DF3012">
        <w:rPr>
          <w:rFonts w:asciiTheme="minorHAnsi" w:hAnsiTheme="minorHAnsi" w:cstheme="minorHAnsi"/>
          <w:b/>
          <w:sz w:val="28"/>
          <w:szCs w:val="28"/>
        </w:rPr>
        <w:t>03</w:t>
      </w:r>
      <w:r w:rsidR="00333599">
        <w:rPr>
          <w:rFonts w:asciiTheme="minorHAnsi" w:hAnsiTheme="minorHAnsi" w:cstheme="minorHAnsi"/>
          <w:b/>
          <w:sz w:val="28"/>
          <w:szCs w:val="28"/>
        </w:rPr>
        <w:t xml:space="preserve"> Rev.1</w:t>
      </w:r>
    </w:p>
    <w:p w:rsidR="00554327" w:rsidRPr="00D92DF4" w:rsidRDefault="00554327" w:rsidP="00F3078D">
      <w:pPr>
        <w:jc w:val="center"/>
        <w:rPr>
          <w:rFonts w:asciiTheme="minorHAnsi" w:hAnsiTheme="minorHAnsi" w:cstheme="minorHAnsi"/>
          <w:b/>
          <w:sz w:val="28"/>
          <w:szCs w:val="28"/>
        </w:rPr>
      </w:pPr>
    </w:p>
    <w:p w:rsidR="00C4266C" w:rsidRPr="00D92DF4" w:rsidRDefault="00333599" w:rsidP="00F3078D">
      <w:pPr>
        <w:pStyle w:val="BodyText"/>
        <w:kinsoku w:val="0"/>
        <w:overflowPunct w:val="0"/>
        <w:spacing w:after="0"/>
        <w:ind w:right="-46"/>
        <w:jc w:val="center"/>
        <w:rPr>
          <w:rFonts w:asciiTheme="minorHAnsi" w:hAnsiTheme="minorHAnsi"/>
          <w:b/>
          <w:bCs/>
          <w:sz w:val="28"/>
          <w:szCs w:val="28"/>
        </w:rPr>
      </w:pPr>
      <w:r>
        <w:rPr>
          <w:rFonts w:asciiTheme="minorHAnsi" w:hAnsiTheme="minorHAnsi"/>
          <w:b/>
          <w:bCs/>
          <w:sz w:val="28"/>
          <w:szCs w:val="28"/>
        </w:rPr>
        <w:t>D</w:t>
      </w:r>
      <w:r w:rsidR="00C4266C" w:rsidRPr="00D92DF4">
        <w:rPr>
          <w:rFonts w:asciiTheme="minorHAnsi" w:hAnsiTheme="minorHAnsi"/>
          <w:b/>
          <w:bCs/>
          <w:sz w:val="28"/>
          <w:szCs w:val="28"/>
        </w:rPr>
        <w:t xml:space="preserve">evelopment of a strategy outlining the potential phased integration of Arabic or other UN languages into the work of the </w:t>
      </w:r>
      <w:r>
        <w:rPr>
          <w:rFonts w:asciiTheme="minorHAnsi" w:hAnsiTheme="minorHAnsi"/>
          <w:b/>
          <w:bCs/>
          <w:sz w:val="28"/>
          <w:szCs w:val="28"/>
        </w:rPr>
        <w:t xml:space="preserve">Ramsar </w:t>
      </w:r>
      <w:r w:rsidR="00C4266C" w:rsidRPr="00D92DF4">
        <w:rPr>
          <w:rFonts w:asciiTheme="minorHAnsi" w:hAnsiTheme="minorHAnsi"/>
          <w:b/>
          <w:bCs/>
          <w:sz w:val="28"/>
          <w:szCs w:val="28"/>
        </w:rPr>
        <w:t>Convention</w:t>
      </w:r>
    </w:p>
    <w:p w:rsidR="00554327" w:rsidRPr="00D92DF4" w:rsidRDefault="00554327" w:rsidP="00F3078D">
      <w:pPr>
        <w:rPr>
          <w:rFonts w:asciiTheme="minorHAnsi" w:hAnsiTheme="minorHAnsi"/>
          <w:sz w:val="28"/>
          <w:szCs w:val="28"/>
        </w:rPr>
      </w:pPr>
    </w:p>
    <w:p w:rsidR="00554327" w:rsidRPr="00D92DF4" w:rsidRDefault="00BF49ED" w:rsidP="00F3078D">
      <w:pPr>
        <w:rPr>
          <w:rFonts w:asciiTheme="minorHAnsi" w:hAnsiTheme="minorHAnsi"/>
          <w:sz w:val="22"/>
          <w:szCs w:val="22"/>
        </w:rPr>
      </w:pPr>
      <w:r w:rsidRPr="00D92DF4">
        <w:rPr>
          <w:rFonts w:asciiTheme="minorHAnsi" w:hAnsiTheme="minorHAnsi"/>
          <w:noProof/>
          <w:sz w:val="22"/>
          <w:szCs w:val="22"/>
        </w:rPr>
        <mc:AlternateContent>
          <mc:Choice Requires="wps">
            <w:drawing>
              <wp:inline distT="0" distB="0" distL="0" distR="0" wp14:anchorId="4A5B34EE" wp14:editId="280A6EAC">
                <wp:extent cx="5782945" cy="771277"/>
                <wp:effectExtent l="0" t="0" r="27305" b="1016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945" cy="771277"/>
                        </a:xfrm>
                        <a:prstGeom prst="rect">
                          <a:avLst/>
                        </a:prstGeom>
                        <a:solidFill>
                          <a:srgbClr val="FFFFFF"/>
                        </a:solidFill>
                        <a:ln w="9525">
                          <a:solidFill>
                            <a:srgbClr val="000000"/>
                          </a:solidFill>
                          <a:miter lim="800000"/>
                          <a:headEnd/>
                          <a:tailEnd/>
                        </a:ln>
                      </wps:spPr>
                      <wps:txbx>
                        <w:txbxContent>
                          <w:p w:rsidR="00A871DE" w:rsidRPr="00F3078D" w:rsidRDefault="00A871DE" w:rsidP="00554327">
                            <w:pPr>
                              <w:rPr>
                                <w:rFonts w:ascii="Calibri" w:hAnsi="Calibri" w:cs="Calibri"/>
                                <w:sz w:val="22"/>
                                <w:szCs w:val="22"/>
                              </w:rPr>
                            </w:pPr>
                            <w:r w:rsidRPr="00F3078D">
                              <w:rPr>
                                <w:rFonts w:ascii="Calibri" w:hAnsi="Calibri" w:cs="Calibri"/>
                                <w:b/>
                                <w:sz w:val="22"/>
                                <w:szCs w:val="22"/>
                              </w:rPr>
                              <w:t>Action requested:</w:t>
                            </w:r>
                          </w:p>
                          <w:p w:rsidR="00A871DE" w:rsidRDefault="00A871DE" w:rsidP="0066099D">
                            <w:pPr>
                              <w:contextualSpacing/>
                              <w:rPr>
                                <w:rFonts w:ascii="Calibri" w:hAnsi="Calibri" w:cs="Calibri"/>
                                <w:sz w:val="22"/>
                                <w:szCs w:val="22"/>
                              </w:rPr>
                            </w:pPr>
                            <w:r w:rsidRPr="00F3078D">
                              <w:rPr>
                                <w:rFonts w:ascii="Calibri" w:hAnsi="Calibri" w:cs="Calibri"/>
                                <w:sz w:val="22"/>
                                <w:szCs w:val="22"/>
                              </w:rPr>
                              <w:t xml:space="preserve">Standing Committee is invited to </w:t>
                            </w:r>
                            <w:r w:rsidR="001C1E99" w:rsidRPr="00F3078D">
                              <w:rPr>
                                <w:rFonts w:ascii="Calibri" w:hAnsi="Calibri" w:cs="Calibri"/>
                                <w:sz w:val="22"/>
                                <w:szCs w:val="22"/>
                              </w:rPr>
                              <w:t>advise</w:t>
                            </w:r>
                            <w:r w:rsidR="00C4266C" w:rsidRPr="00F3078D">
                              <w:rPr>
                                <w:rFonts w:ascii="Calibri" w:hAnsi="Calibri" w:cs="Calibri"/>
                                <w:sz w:val="22"/>
                                <w:szCs w:val="22"/>
                              </w:rPr>
                              <w:t xml:space="preserve"> </w:t>
                            </w:r>
                            <w:r w:rsidR="00AA5495">
                              <w:rPr>
                                <w:rFonts w:ascii="Calibri" w:hAnsi="Calibri" w:cs="Calibri"/>
                                <w:sz w:val="22"/>
                                <w:szCs w:val="22"/>
                              </w:rPr>
                              <w:t xml:space="preserve">on </w:t>
                            </w:r>
                            <w:r w:rsidR="00C4266C" w:rsidRPr="00F3078D">
                              <w:rPr>
                                <w:rFonts w:ascii="Calibri" w:hAnsi="Calibri" w:cs="Calibri"/>
                                <w:sz w:val="22"/>
                                <w:szCs w:val="22"/>
                              </w:rPr>
                              <w:t xml:space="preserve">and </w:t>
                            </w:r>
                            <w:r w:rsidR="001C1E99" w:rsidRPr="00F3078D">
                              <w:rPr>
                                <w:rFonts w:ascii="Calibri" w:hAnsi="Calibri" w:cs="Calibri"/>
                                <w:sz w:val="22"/>
                                <w:szCs w:val="22"/>
                              </w:rPr>
                              <w:t>approv</w:t>
                            </w:r>
                            <w:r w:rsidR="00476874" w:rsidRPr="00F3078D">
                              <w:rPr>
                                <w:rFonts w:ascii="Calibri" w:hAnsi="Calibri" w:cs="Calibri"/>
                                <w:sz w:val="22"/>
                                <w:szCs w:val="22"/>
                              </w:rPr>
                              <w:t xml:space="preserve">e the </w:t>
                            </w:r>
                            <w:r w:rsidR="00333599">
                              <w:rPr>
                                <w:rFonts w:ascii="Calibri" w:hAnsi="Calibri" w:cs="Calibri"/>
                                <w:sz w:val="22"/>
                                <w:szCs w:val="22"/>
                              </w:rPr>
                              <w:t>plan by the Secretariat</w:t>
                            </w:r>
                            <w:r w:rsidR="00C4266C" w:rsidRPr="00F3078D">
                              <w:rPr>
                                <w:rFonts w:ascii="Calibri" w:hAnsi="Calibri" w:cs="Calibri"/>
                                <w:sz w:val="22"/>
                                <w:szCs w:val="22"/>
                              </w:rPr>
                              <w:t xml:space="preserve"> to </w:t>
                            </w:r>
                            <w:r w:rsidR="00C4266C" w:rsidRPr="00F3078D">
                              <w:rPr>
                                <w:rFonts w:asciiTheme="minorHAnsi" w:hAnsiTheme="minorHAnsi"/>
                                <w:sz w:val="22"/>
                                <w:szCs w:val="22"/>
                              </w:rPr>
                              <w:t>develop a strategy outlining the potential phased integration of Arabic or other UN languages into the work of the Convention</w:t>
                            </w:r>
                            <w:r w:rsidR="00476874" w:rsidRPr="00F3078D">
                              <w:rPr>
                                <w:rFonts w:ascii="Calibri" w:hAnsi="Calibri" w:cs="Calibri"/>
                                <w:sz w:val="22"/>
                                <w:szCs w:val="22"/>
                              </w:rPr>
                              <w:t>.</w:t>
                            </w:r>
                          </w:p>
                          <w:p w:rsidR="00C270BA" w:rsidRPr="00F3078D" w:rsidRDefault="00C270BA" w:rsidP="00F3078D">
                            <w:pPr>
                              <w:contextualSpacing/>
                              <w:jc w:val="both"/>
                              <w:rPr>
                                <w:rFonts w:ascii="Calibri" w:hAnsi="Calibri"/>
                                <w:sz w:val="22"/>
                                <w:szCs w:val="22"/>
                              </w:rPr>
                            </w:pPr>
                          </w:p>
                          <w:p w:rsidR="00A871DE" w:rsidRPr="00C4266C" w:rsidRDefault="00A871DE" w:rsidP="00554327">
                            <w:pPr>
                              <w:pStyle w:val="ListParagraph"/>
                              <w:ind w:left="426"/>
                              <w:rPr>
                                <w:rFonts w:ascii="Calibri" w:hAnsi="Calibri"/>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5.3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">
                <v:textbox>
                  <w:txbxContent>
                    <w:p w:rsidR="00A871DE" w:rsidRPr="00F3078D" w:rsidRDefault="00A871DE" w:rsidP="00554327">
                      <w:pPr>
                        <w:rPr>
                          <w:rFonts w:ascii="Calibri" w:hAnsi="Calibri" w:cs="Calibri"/>
                          <w:sz w:val="22"/>
                          <w:szCs w:val="22"/>
                        </w:rPr>
                      </w:pPr>
                      <w:r w:rsidRPr="00F3078D">
                        <w:rPr>
                          <w:rFonts w:ascii="Calibri" w:hAnsi="Calibri" w:cs="Calibri"/>
                          <w:b/>
                          <w:sz w:val="22"/>
                          <w:szCs w:val="22"/>
                        </w:rPr>
                        <w:t>Action requested:</w:t>
                      </w:r>
                    </w:p>
                    <w:p w:rsidR="00A871DE" w:rsidRDefault="00A871DE" w:rsidP="0066099D">
                      <w:pPr>
                        <w:contextualSpacing/>
                        <w:rPr>
                          <w:rFonts w:ascii="Calibri" w:hAnsi="Calibri" w:cs="Calibri"/>
                          <w:sz w:val="22"/>
                          <w:szCs w:val="22"/>
                        </w:rPr>
                      </w:pPr>
                      <w:r w:rsidRPr="00F3078D">
                        <w:rPr>
                          <w:rFonts w:ascii="Calibri" w:hAnsi="Calibri" w:cs="Calibri"/>
                          <w:sz w:val="22"/>
                          <w:szCs w:val="22"/>
                        </w:rPr>
                        <w:t xml:space="preserve">Standing Committee is invited to </w:t>
                      </w:r>
                      <w:r w:rsidR="001C1E99" w:rsidRPr="00F3078D">
                        <w:rPr>
                          <w:rFonts w:ascii="Calibri" w:hAnsi="Calibri" w:cs="Calibri"/>
                          <w:sz w:val="22"/>
                          <w:szCs w:val="22"/>
                        </w:rPr>
                        <w:t>advise</w:t>
                      </w:r>
                      <w:r w:rsidR="00C4266C" w:rsidRPr="00F3078D">
                        <w:rPr>
                          <w:rFonts w:ascii="Calibri" w:hAnsi="Calibri" w:cs="Calibri"/>
                          <w:sz w:val="22"/>
                          <w:szCs w:val="22"/>
                        </w:rPr>
                        <w:t xml:space="preserve"> </w:t>
                      </w:r>
                      <w:r w:rsidR="00AA5495">
                        <w:rPr>
                          <w:rFonts w:ascii="Calibri" w:hAnsi="Calibri" w:cs="Calibri"/>
                          <w:sz w:val="22"/>
                          <w:szCs w:val="22"/>
                        </w:rPr>
                        <w:t xml:space="preserve">on </w:t>
                      </w:r>
                      <w:r w:rsidR="00C4266C" w:rsidRPr="00F3078D">
                        <w:rPr>
                          <w:rFonts w:ascii="Calibri" w:hAnsi="Calibri" w:cs="Calibri"/>
                          <w:sz w:val="22"/>
                          <w:szCs w:val="22"/>
                        </w:rPr>
                        <w:t xml:space="preserve">and </w:t>
                      </w:r>
                      <w:r w:rsidR="001C1E99" w:rsidRPr="00F3078D">
                        <w:rPr>
                          <w:rFonts w:ascii="Calibri" w:hAnsi="Calibri" w:cs="Calibri"/>
                          <w:sz w:val="22"/>
                          <w:szCs w:val="22"/>
                        </w:rPr>
                        <w:t>approv</w:t>
                      </w:r>
                      <w:r w:rsidR="00476874" w:rsidRPr="00F3078D">
                        <w:rPr>
                          <w:rFonts w:ascii="Calibri" w:hAnsi="Calibri" w:cs="Calibri"/>
                          <w:sz w:val="22"/>
                          <w:szCs w:val="22"/>
                        </w:rPr>
                        <w:t xml:space="preserve">e the </w:t>
                      </w:r>
                      <w:r w:rsidR="00333599">
                        <w:rPr>
                          <w:rFonts w:ascii="Calibri" w:hAnsi="Calibri" w:cs="Calibri"/>
                          <w:sz w:val="22"/>
                          <w:szCs w:val="22"/>
                        </w:rPr>
                        <w:t>plan by the Secretariat</w:t>
                      </w:r>
                      <w:r w:rsidR="00C4266C" w:rsidRPr="00F3078D">
                        <w:rPr>
                          <w:rFonts w:ascii="Calibri" w:hAnsi="Calibri" w:cs="Calibri"/>
                          <w:sz w:val="22"/>
                          <w:szCs w:val="22"/>
                        </w:rPr>
                        <w:t xml:space="preserve"> to </w:t>
                      </w:r>
                      <w:r w:rsidR="00C4266C" w:rsidRPr="00F3078D">
                        <w:rPr>
                          <w:rFonts w:asciiTheme="minorHAnsi" w:hAnsiTheme="minorHAnsi"/>
                          <w:sz w:val="22"/>
                          <w:szCs w:val="22"/>
                        </w:rPr>
                        <w:t>develop a strategy outlining the potential phased integration of Arabic or other UN languages into the work of the Convention</w:t>
                      </w:r>
                      <w:r w:rsidR="00476874" w:rsidRPr="00F3078D">
                        <w:rPr>
                          <w:rFonts w:ascii="Calibri" w:hAnsi="Calibri" w:cs="Calibri"/>
                          <w:sz w:val="22"/>
                          <w:szCs w:val="22"/>
                        </w:rPr>
                        <w:t>.</w:t>
                      </w:r>
                    </w:p>
                    <w:p w:rsidR="00C270BA" w:rsidRPr="00F3078D" w:rsidRDefault="00C270BA" w:rsidP="00F3078D">
                      <w:pPr>
                        <w:contextualSpacing/>
                        <w:jc w:val="both"/>
                        <w:rPr>
                          <w:rFonts w:ascii="Calibri" w:hAnsi="Calibri"/>
                          <w:sz w:val="22"/>
                          <w:szCs w:val="22"/>
                        </w:rPr>
                      </w:pPr>
                    </w:p>
                    <w:p w:rsidR="00A871DE" w:rsidRPr="00C4266C" w:rsidRDefault="00A871DE" w:rsidP="00554327">
                      <w:pPr>
                        <w:pStyle w:val="ListParagraph"/>
                        <w:ind w:left="426"/>
                        <w:rPr>
                          <w:rFonts w:ascii="Calibri" w:hAnsi="Calibri"/>
                        </w:rPr>
                      </w:pPr>
                    </w:p>
                  </w:txbxContent>
                </v:textbox>
                <w10:anchorlock/>
              </v:shape>
            </w:pict>
          </mc:Fallback>
        </mc:AlternateContent>
      </w:r>
    </w:p>
    <w:p w:rsidR="00994722" w:rsidRPr="00D92DF4" w:rsidRDefault="00994722" w:rsidP="00994722">
      <w:pPr>
        <w:rPr>
          <w:rFonts w:asciiTheme="minorHAnsi" w:hAnsiTheme="minorHAnsi" w:cs="Calibri"/>
          <w:b/>
          <w:sz w:val="22"/>
          <w:szCs w:val="22"/>
        </w:rPr>
      </w:pPr>
    </w:p>
    <w:p w:rsidR="00AE44C5" w:rsidRPr="00D92DF4" w:rsidRDefault="000F728B" w:rsidP="004C6B87">
      <w:pPr>
        <w:pStyle w:val="ListParagraph"/>
        <w:numPr>
          <w:ilvl w:val="0"/>
          <w:numId w:val="1"/>
        </w:numPr>
        <w:spacing w:line="240" w:lineRule="auto"/>
        <w:ind w:left="426" w:hanging="426"/>
        <w:outlineLvl w:val="0"/>
        <w:rPr>
          <w:rFonts w:ascii="Calibri" w:eastAsia="Helvetica" w:hAnsi="Calibri" w:cs="Calibri"/>
          <w:color w:val="auto"/>
        </w:rPr>
      </w:pPr>
      <w:bookmarkStart w:id="1" w:name="OLE_LINK6"/>
      <w:bookmarkEnd w:id="0"/>
      <w:r w:rsidRPr="00D92DF4">
        <w:rPr>
          <w:rFonts w:ascii="Calibri" w:hAnsi="Calibri" w:cs="Calibri"/>
          <w:color w:val="auto"/>
        </w:rPr>
        <w:t>At the 12</w:t>
      </w:r>
      <w:r w:rsidRPr="00D92DF4">
        <w:rPr>
          <w:rFonts w:ascii="Calibri" w:hAnsi="Calibri" w:cs="Calibri"/>
          <w:color w:val="auto"/>
          <w:vertAlign w:val="superscript"/>
        </w:rPr>
        <w:t>th</w:t>
      </w:r>
      <w:r w:rsidRPr="00D92DF4">
        <w:rPr>
          <w:rFonts w:ascii="Calibri" w:hAnsi="Calibri" w:cs="Calibri"/>
          <w:color w:val="auto"/>
        </w:rPr>
        <w:t xml:space="preserve"> meeting of the Conference of Parties to the Ramsar Convention, </w:t>
      </w:r>
      <w:r w:rsidR="00AE44C5" w:rsidRPr="00D92DF4">
        <w:rPr>
          <w:rFonts w:ascii="Calibri" w:hAnsi="Calibri" w:cs="Calibri"/>
          <w:color w:val="auto"/>
        </w:rPr>
        <w:t>Resolution XII.3 was adopted</w:t>
      </w:r>
      <w:r w:rsidR="00023F8E">
        <w:rPr>
          <w:rFonts w:ascii="Calibri" w:hAnsi="Calibri" w:cs="Calibri"/>
          <w:color w:val="auto"/>
        </w:rPr>
        <w:t>,</w:t>
      </w:r>
      <w:r w:rsidR="00AE44C5" w:rsidRPr="00D92DF4">
        <w:rPr>
          <w:rFonts w:ascii="Calibri" w:hAnsi="Calibri" w:cs="Calibri"/>
          <w:color w:val="auto"/>
        </w:rPr>
        <w:t xml:space="preserve"> which noted the interest of Parties </w:t>
      </w:r>
      <w:r w:rsidR="00F3078D" w:rsidRPr="00D92DF4">
        <w:rPr>
          <w:rFonts w:ascii="Calibri" w:hAnsi="Calibri" w:cs="Calibri"/>
          <w:color w:val="auto"/>
        </w:rPr>
        <w:t>in accommodating</w:t>
      </w:r>
      <w:r w:rsidR="00AE44C5" w:rsidRPr="00D92DF4">
        <w:rPr>
          <w:rFonts w:ascii="Calibri" w:hAnsi="Calibri" w:cs="Calibri"/>
          <w:color w:val="auto"/>
        </w:rPr>
        <w:t xml:space="preserve"> the use of Arabic </w:t>
      </w:r>
      <w:r w:rsidR="00946C58">
        <w:rPr>
          <w:rFonts w:ascii="Calibri" w:hAnsi="Calibri" w:cs="Calibri"/>
          <w:color w:val="auto"/>
        </w:rPr>
        <w:t>or</w:t>
      </w:r>
      <w:r w:rsidR="00946C58" w:rsidRPr="00D92DF4">
        <w:rPr>
          <w:rFonts w:ascii="Calibri" w:hAnsi="Calibri" w:cs="Calibri"/>
          <w:color w:val="auto"/>
        </w:rPr>
        <w:t xml:space="preserve"> </w:t>
      </w:r>
      <w:r w:rsidR="00AE44C5" w:rsidRPr="00D92DF4">
        <w:rPr>
          <w:rFonts w:ascii="Calibri" w:hAnsi="Calibri" w:cs="Calibri"/>
          <w:color w:val="auto"/>
        </w:rPr>
        <w:t xml:space="preserve">other official UN languages into the operation of the Ramsar Convention so as to </w:t>
      </w:r>
      <w:r w:rsidR="0024743A" w:rsidRPr="00D92DF4">
        <w:rPr>
          <w:rFonts w:ascii="Calibri" w:hAnsi="Calibri" w:cs="Calibri"/>
          <w:color w:val="auto"/>
        </w:rPr>
        <w:t xml:space="preserve">support </w:t>
      </w:r>
      <w:r w:rsidR="00AA5495" w:rsidRPr="00D92DF4">
        <w:rPr>
          <w:rFonts w:ascii="Calibri" w:hAnsi="Calibri" w:cs="Calibri"/>
          <w:color w:val="auto"/>
        </w:rPr>
        <w:t xml:space="preserve">its </w:t>
      </w:r>
      <w:r w:rsidR="0024743A" w:rsidRPr="00D92DF4">
        <w:rPr>
          <w:rFonts w:ascii="Calibri" w:hAnsi="Calibri" w:cs="Calibri"/>
          <w:color w:val="auto"/>
        </w:rPr>
        <w:t xml:space="preserve">further development and implementation. </w:t>
      </w:r>
    </w:p>
    <w:p w:rsidR="00AE44C5" w:rsidRPr="00D92DF4" w:rsidRDefault="00AE44C5" w:rsidP="00F3078D">
      <w:pPr>
        <w:pStyle w:val="ListParagraph"/>
        <w:spacing w:line="240" w:lineRule="auto"/>
        <w:ind w:left="426" w:firstLine="0"/>
        <w:outlineLvl w:val="0"/>
        <w:rPr>
          <w:rFonts w:ascii="Calibri" w:eastAsia="Helvetica" w:hAnsi="Calibri" w:cs="Calibri"/>
          <w:color w:val="auto"/>
        </w:rPr>
      </w:pPr>
    </w:p>
    <w:p w:rsidR="00AE44C5" w:rsidRPr="00D92DF4" w:rsidRDefault="0024743A" w:rsidP="004C6B87">
      <w:pPr>
        <w:pStyle w:val="ListParagraph"/>
        <w:numPr>
          <w:ilvl w:val="0"/>
          <w:numId w:val="1"/>
        </w:numPr>
        <w:spacing w:line="240" w:lineRule="auto"/>
        <w:ind w:left="426" w:hanging="426"/>
        <w:outlineLvl w:val="0"/>
        <w:rPr>
          <w:rFonts w:ascii="Calibri" w:eastAsia="Helvetica" w:hAnsi="Calibri" w:cs="Calibri"/>
          <w:color w:val="auto"/>
        </w:rPr>
      </w:pPr>
      <w:r w:rsidRPr="00D92DF4">
        <w:rPr>
          <w:rFonts w:ascii="Calibri" w:hAnsi="Calibri" w:cs="Calibri"/>
          <w:color w:val="auto"/>
        </w:rPr>
        <w:t>Resolution XII.3 went on to request</w:t>
      </w:r>
      <w:r w:rsidR="00AE44C5" w:rsidRPr="00D92DF4">
        <w:rPr>
          <w:rFonts w:ascii="Calibri" w:hAnsi="Calibri" w:cs="Calibri"/>
          <w:color w:val="auto"/>
        </w:rPr>
        <w:t xml:space="preserve"> </w:t>
      </w:r>
      <w:r w:rsidR="00AA5495" w:rsidRPr="00D92DF4">
        <w:rPr>
          <w:rFonts w:ascii="Calibri" w:hAnsi="Calibri" w:cs="Calibri"/>
          <w:color w:val="auto"/>
        </w:rPr>
        <w:t xml:space="preserve">that </w:t>
      </w:r>
      <w:r w:rsidR="00AE44C5" w:rsidRPr="00D92DF4">
        <w:rPr>
          <w:rFonts w:ascii="Calibri" w:hAnsi="Calibri" w:cs="Calibri"/>
          <w:color w:val="auto"/>
        </w:rPr>
        <w:t xml:space="preserve">the Secretariat develop a strategy, subject to the availability of resources, outlining </w:t>
      </w:r>
      <w:bookmarkEnd w:id="1"/>
      <w:r w:rsidR="00AE44C5" w:rsidRPr="00D92DF4">
        <w:rPr>
          <w:rFonts w:asciiTheme="minorHAnsi" w:hAnsiTheme="minorHAnsi"/>
          <w:color w:val="auto"/>
        </w:rPr>
        <w:t>the potential phased integration of Arabic or other UN languages into the work of the Convention</w:t>
      </w:r>
      <w:r w:rsidR="00AE44C5" w:rsidRPr="00D92DF4">
        <w:rPr>
          <w:rFonts w:ascii="Calibri" w:hAnsi="Calibri" w:cs="Calibri"/>
          <w:color w:val="auto"/>
        </w:rPr>
        <w:t xml:space="preserve">. </w:t>
      </w:r>
      <w:r w:rsidRPr="00D92DF4">
        <w:rPr>
          <w:rFonts w:ascii="Calibri" w:hAnsi="Calibri" w:cs="Calibri"/>
          <w:color w:val="auto"/>
        </w:rPr>
        <w:t xml:space="preserve">The </w:t>
      </w:r>
      <w:r w:rsidR="00AE44C5" w:rsidRPr="00D92DF4">
        <w:rPr>
          <w:rFonts w:ascii="Calibri" w:hAnsi="Calibri" w:cs="Calibri"/>
          <w:color w:val="auto"/>
        </w:rPr>
        <w:t>Res</w:t>
      </w:r>
      <w:r w:rsidRPr="00D92DF4">
        <w:rPr>
          <w:rFonts w:ascii="Calibri" w:hAnsi="Calibri" w:cs="Calibri"/>
          <w:color w:val="auto"/>
        </w:rPr>
        <w:t xml:space="preserve">olution </w:t>
      </w:r>
      <w:r w:rsidR="00AE44C5" w:rsidRPr="00D92DF4">
        <w:rPr>
          <w:rFonts w:ascii="Calibri" w:hAnsi="Calibri" w:cs="Calibri"/>
          <w:color w:val="auto"/>
        </w:rPr>
        <w:t xml:space="preserve">also requested </w:t>
      </w:r>
      <w:r w:rsidR="00AA5495" w:rsidRPr="00D92DF4">
        <w:rPr>
          <w:rFonts w:ascii="Calibri" w:hAnsi="Calibri" w:cs="Calibri"/>
          <w:color w:val="auto"/>
        </w:rPr>
        <w:t xml:space="preserve">that </w:t>
      </w:r>
      <w:r w:rsidR="00AE44C5" w:rsidRPr="00D92DF4">
        <w:rPr>
          <w:rFonts w:ascii="Calibri" w:hAnsi="Calibri" w:cs="Calibri"/>
          <w:color w:val="auto"/>
        </w:rPr>
        <w:t>the Standing Committee monitor the progress of this work and advise as necessary.</w:t>
      </w:r>
    </w:p>
    <w:p w:rsidR="003B2333" w:rsidRPr="00D92DF4" w:rsidRDefault="003B2333" w:rsidP="00F3078D">
      <w:pPr>
        <w:pStyle w:val="ListParagraph"/>
        <w:spacing w:line="240" w:lineRule="auto"/>
        <w:ind w:left="426" w:firstLine="0"/>
        <w:outlineLvl w:val="0"/>
        <w:rPr>
          <w:rFonts w:ascii="Calibri" w:eastAsia="Helvetica" w:hAnsi="Calibri" w:cs="Calibri"/>
          <w:color w:val="auto"/>
        </w:rPr>
      </w:pPr>
    </w:p>
    <w:p w:rsidR="00AE44C5" w:rsidRPr="00D92DF4" w:rsidRDefault="00AE44C5" w:rsidP="004C6B87">
      <w:pPr>
        <w:pStyle w:val="ListParagraph"/>
        <w:numPr>
          <w:ilvl w:val="0"/>
          <w:numId w:val="1"/>
        </w:numPr>
        <w:spacing w:line="240" w:lineRule="auto"/>
        <w:ind w:left="426" w:hanging="426"/>
        <w:outlineLvl w:val="0"/>
        <w:rPr>
          <w:rFonts w:ascii="Calibri" w:eastAsia="Helvetica" w:hAnsi="Calibri" w:cs="Calibri"/>
          <w:color w:val="auto"/>
        </w:rPr>
      </w:pPr>
      <w:r w:rsidRPr="00D92DF4">
        <w:rPr>
          <w:rFonts w:ascii="Calibri" w:eastAsia="Helvetica" w:hAnsi="Calibri" w:cs="Calibri"/>
          <w:color w:val="auto"/>
        </w:rPr>
        <w:t xml:space="preserve">Attached </w:t>
      </w:r>
      <w:r w:rsidR="00F3078D" w:rsidRPr="00D92DF4">
        <w:rPr>
          <w:rFonts w:ascii="Calibri" w:eastAsia="Helvetica" w:hAnsi="Calibri" w:cs="Calibri"/>
          <w:color w:val="auto"/>
        </w:rPr>
        <w:t xml:space="preserve">at Annex 1 </w:t>
      </w:r>
      <w:r w:rsidR="00333599">
        <w:rPr>
          <w:rFonts w:ascii="Calibri" w:eastAsia="Helvetica" w:hAnsi="Calibri" w:cs="Calibri"/>
          <w:color w:val="auto"/>
        </w:rPr>
        <w:t xml:space="preserve">is the Secretariat’s proposed plan </w:t>
      </w:r>
      <w:r w:rsidR="001131AB">
        <w:rPr>
          <w:rFonts w:ascii="Calibri" w:eastAsia="Helvetica" w:hAnsi="Calibri" w:cs="Calibri"/>
          <w:color w:val="auto"/>
        </w:rPr>
        <w:t>for</w:t>
      </w:r>
      <w:r w:rsidRPr="00D92DF4">
        <w:rPr>
          <w:rFonts w:ascii="Calibri" w:eastAsia="Helvetica" w:hAnsi="Calibri" w:cs="Calibri"/>
          <w:color w:val="auto"/>
        </w:rPr>
        <w:t xml:space="preserve"> develop</w:t>
      </w:r>
      <w:r w:rsidR="001131AB">
        <w:rPr>
          <w:rFonts w:ascii="Calibri" w:eastAsia="Helvetica" w:hAnsi="Calibri" w:cs="Calibri"/>
          <w:color w:val="auto"/>
        </w:rPr>
        <w:t>ing</w:t>
      </w:r>
      <w:r w:rsidRPr="00D92DF4">
        <w:rPr>
          <w:rFonts w:ascii="Calibri" w:eastAsia="Helvetica" w:hAnsi="Calibri" w:cs="Calibri"/>
          <w:color w:val="auto"/>
        </w:rPr>
        <w:t xml:space="preserve"> such a strategy and Standing Committee members are kindly requested to provide comments on this document </w:t>
      </w:r>
      <w:r w:rsidR="00A85183" w:rsidRPr="00D92DF4">
        <w:rPr>
          <w:rFonts w:ascii="Calibri" w:eastAsia="Helvetica" w:hAnsi="Calibri" w:cs="Calibri"/>
          <w:color w:val="auto"/>
        </w:rPr>
        <w:t xml:space="preserve">and </w:t>
      </w:r>
      <w:r w:rsidRPr="00D92DF4">
        <w:rPr>
          <w:rFonts w:ascii="Calibri" w:eastAsia="Helvetica" w:hAnsi="Calibri" w:cs="Calibri"/>
          <w:color w:val="auto"/>
        </w:rPr>
        <w:t>adopt</w:t>
      </w:r>
      <w:r w:rsidR="00A85183" w:rsidRPr="00D92DF4">
        <w:rPr>
          <w:rFonts w:ascii="Calibri" w:eastAsia="Helvetica" w:hAnsi="Calibri" w:cs="Calibri"/>
          <w:color w:val="auto"/>
        </w:rPr>
        <w:t xml:space="preserve"> a final version </w:t>
      </w:r>
      <w:r w:rsidR="002E28C8" w:rsidRPr="00D92DF4">
        <w:rPr>
          <w:rFonts w:ascii="Calibri" w:eastAsia="Helvetica" w:hAnsi="Calibri" w:cs="Calibri"/>
          <w:color w:val="auto"/>
        </w:rPr>
        <w:t>at SC52</w:t>
      </w:r>
      <w:r w:rsidRPr="00D92DF4">
        <w:rPr>
          <w:rFonts w:ascii="Calibri" w:eastAsia="Helvetica" w:hAnsi="Calibri" w:cs="Calibri"/>
          <w:color w:val="auto"/>
        </w:rPr>
        <w:t>.</w:t>
      </w:r>
    </w:p>
    <w:p w:rsidR="00F3078D" w:rsidRPr="00D92DF4" w:rsidRDefault="00F3078D" w:rsidP="00F3078D">
      <w:pPr>
        <w:pStyle w:val="ListParagraph"/>
        <w:spacing w:line="240" w:lineRule="auto"/>
        <w:rPr>
          <w:rFonts w:ascii="Calibri" w:eastAsia="Helvetica" w:hAnsi="Calibri" w:cs="Calibri"/>
          <w:color w:val="auto"/>
        </w:rPr>
      </w:pPr>
    </w:p>
    <w:p w:rsidR="00F3078D" w:rsidRPr="00D92DF4" w:rsidRDefault="00F3078D" w:rsidP="00F3078D">
      <w:pPr>
        <w:outlineLvl w:val="0"/>
        <w:rPr>
          <w:rFonts w:ascii="Calibri" w:eastAsia="Helvetica" w:hAnsi="Calibri" w:cs="Calibri"/>
        </w:rPr>
      </w:pPr>
    </w:p>
    <w:p w:rsidR="00F3078D" w:rsidRPr="00D92DF4" w:rsidRDefault="00F3078D" w:rsidP="00F3078D">
      <w:pPr>
        <w:rPr>
          <w:rFonts w:ascii="Calibri" w:eastAsia="Helvetica" w:hAnsi="Calibri" w:cs="Calibri"/>
        </w:rPr>
      </w:pPr>
      <w:r w:rsidRPr="00D92DF4">
        <w:rPr>
          <w:rFonts w:ascii="Calibri" w:eastAsia="Helvetica" w:hAnsi="Calibri" w:cs="Calibri"/>
        </w:rPr>
        <w:br w:type="page"/>
      </w:r>
    </w:p>
    <w:p w:rsidR="00F3078D" w:rsidRPr="00D92DF4" w:rsidRDefault="00F3078D" w:rsidP="00F3078D">
      <w:pPr>
        <w:pStyle w:val="BodyText"/>
        <w:kinsoku w:val="0"/>
        <w:overflowPunct w:val="0"/>
        <w:spacing w:after="0"/>
        <w:ind w:right="-46"/>
        <w:rPr>
          <w:rFonts w:asciiTheme="minorHAnsi" w:hAnsiTheme="minorHAnsi"/>
          <w:b/>
          <w:bCs/>
        </w:rPr>
      </w:pPr>
      <w:r w:rsidRPr="00D92DF4">
        <w:rPr>
          <w:rFonts w:asciiTheme="minorHAnsi" w:hAnsiTheme="minorHAnsi"/>
          <w:b/>
          <w:bCs/>
        </w:rPr>
        <w:lastRenderedPageBreak/>
        <w:t>Annex 1</w:t>
      </w:r>
    </w:p>
    <w:p w:rsidR="00F3078D" w:rsidRPr="00D92DF4" w:rsidRDefault="00F3078D" w:rsidP="00F3078D">
      <w:pPr>
        <w:pStyle w:val="Default"/>
        <w:rPr>
          <w:rFonts w:asciiTheme="minorHAnsi" w:hAnsiTheme="minorHAnsi"/>
          <w:color w:val="auto"/>
        </w:rPr>
      </w:pPr>
    </w:p>
    <w:p w:rsidR="00F3078D" w:rsidRPr="00D92DF4" w:rsidRDefault="00333599" w:rsidP="000377BA">
      <w:pPr>
        <w:pStyle w:val="BodyText"/>
        <w:kinsoku w:val="0"/>
        <w:overflowPunct w:val="0"/>
        <w:spacing w:after="0"/>
        <w:ind w:right="-46"/>
        <w:rPr>
          <w:rFonts w:asciiTheme="minorHAnsi" w:hAnsiTheme="minorHAnsi"/>
          <w:b/>
          <w:bCs/>
        </w:rPr>
      </w:pPr>
      <w:r>
        <w:rPr>
          <w:rFonts w:asciiTheme="minorHAnsi" w:hAnsiTheme="minorHAnsi"/>
          <w:b/>
          <w:bCs/>
        </w:rPr>
        <w:t xml:space="preserve">Proposed plan by the Ramsar Secretariat to </w:t>
      </w:r>
      <w:r w:rsidR="00F3078D" w:rsidRPr="00D92DF4">
        <w:rPr>
          <w:rFonts w:asciiTheme="minorHAnsi" w:hAnsiTheme="minorHAnsi"/>
          <w:b/>
          <w:bCs/>
        </w:rPr>
        <w:t>develop a strategy outlining the potential phased integration of Arabic or other UN languages into the work of the Convention</w:t>
      </w:r>
    </w:p>
    <w:p w:rsidR="00F3078D" w:rsidRPr="00D92DF4" w:rsidRDefault="00F3078D" w:rsidP="000377BA">
      <w:pPr>
        <w:pStyle w:val="BodyText"/>
        <w:kinsoku w:val="0"/>
        <w:overflowPunct w:val="0"/>
        <w:spacing w:after="0"/>
        <w:ind w:right="-46"/>
        <w:rPr>
          <w:rFonts w:asciiTheme="minorHAnsi" w:hAnsiTheme="minorHAnsi"/>
          <w:b/>
          <w:bCs/>
          <w:sz w:val="22"/>
          <w:szCs w:val="22"/>
        </w:rPr>
      </w:pPr>
    </w:p>
    <w:p w:rsidR="00F3078D" w:rsidRPr="00D92DF4" w:rsidRDefault="00F3078D" w:rsidP="000377BA">
      <w:pPr>
        <w:pStyle w:val="BodyText"/>
        <w:kinsoku w:val="0"/>
        <w:overflowPunct w:val="0"/>
        <w:spacing w:after="0"/>
        <w:ind w:right="-46"/>
        <w:rPr>
          <w:rFonts w:asciiTheme="minorHAnsi" w:hAnsiTheme="minorHAnsi"/>
          <w:b/>
          <w:bCs/>
          <w:sz w:val="22"/>
          <w:szCs w:val="22"/>
        </w:rPr>
      </w:pPr>
    </w:p>
    <w:p w:rsidR="00F3078D" w:rsidRPr="00D92DF4" w:rsidRDefault="00F3078D" w:rsidP="004C6B87">
      <w:pPr>
        <w:pStyle w:val="BodyText"/>
        <w:widowControl w:val="0"/>
        <w:numPr>
          <w:ilvl w:val="0"/>
          <w:numId w:val="5"/>
        </w:numPr>
        <w:kinsoku w:val="0"/>
        <w:overflowPunct w:val="0"/>
        <w:spacing w:after="0"/>
        <w:ind w:left="284" w:right="-46" w:hanging="284"/>
        <w:rPr>
          <w:rFonts w:asciiTheme="minorHAnsi" w:hAnsiTheme="minorHAnsi"/>
          <w:b/>
          <w:bCs/>
          <w:sz w:val="22"/>
          <w:szCs w:val="22"/>
        </w:rPr>
      </w:pPr>
      <w:r w:rsidRPr="00D92DF4">
        <w:rPr>
          <w:rFonts w:asciiTheme="minorHAnsi" w:hAnsiTheme="minorHAnsi"/>
          <w:b/>
          <w:bCs/>
          <w:sz w:val="22"/>
          <w:szCs w:val="22"/>
        </w:rPr>
        <w:t>Background</w:t>
      </w:r>
    </w:p>
    <w:p w:rsidR="00F3078D" w:rsidRPr="00D92DF4" w:rsidRDefault="00F3078D" w:rsidP="000377BA">
      <w:pPr>
        <w:pStyle w:val="BodyText"/>
        <w:kinsoku w:val="0"/>
        <w:overflowPunct w:val="0"/>
        <w:spacing w:after="0"/>
        <w:ind w:right="-46"/>
        <w:rPr>
          <w:rFonts w:asciiTheme="minorHAnsi" w:hAnsiTheme="minorHAnsi"/>
          <w:sz w:val="22"/>
          <w:szCs w:val="22"/>
        </w:rPr>
      </w:pPr>
    </w:p>
    <w:p w:rsidR="00F3078D" w:rsidRPr="00D92DF4" w:rsidRDefault="00F3078D" w:rsidP="000377BA">
      <w:pPr>
        <w:pStyle w:val="BodyText"/>
        <w:kinsoku w:val="0"/>
        <w:overflowPunct w:val="0"/>
        <w:spacing w:after="0"/>
        <w:ind w:right="-46"/>
        <w:rPr>
          <w:rFonts w:asciiTheme="minorHAnsi" w:hAnsiTheme="minorHAnsi"/>
          <w:sz w:val="22"/>
          <w:szCs w:val="22"/>
        </w:rPr>
      </w:pPr>
      <w:r w:rsidRPr="00D92DF4">
        <w:rPr>
          <w:rFonts w:asciiTheme="minorHAnsi" w:hAnsiTheme="minorHAnsi"/>
          <w:sz w:val="22"/>
          <w:szCs w:val="22"/>
        </w:rPr>
        <w:t xml:space="preserve">Currently, the “official” and “working” languages of the Ramsar Convention are English, French and Spanish. However, the Convention recognizes the importance of the work, communication materials and tools of the Convention </w:t>
      </w:r>
      <w:r w:rsidR="00AA5495" w:rsidRPr="00D92DF4">
        <w:rPr>
          <w:rFonts w:asciiTheme="minorHAnsi" w:hAnsiTheme="minorHAnsi"/>
          <w:sz w:val="22"/>
          <w:szCs w:val="22"/>
        </w:rPr>
        <w:t xml:space="preserve">being </w:t>
      </w:r>
      <w:r w:rsidRPr="00D92DF4">
        <w:rPr>
          <w:rFonts w:asciiTheme="minorHAnsi" w:hAnsiTheme="minorHAnsi"/>
          <w:sz w:val="22"/>
          <w:szCs w:val="22"/>
        </w:rPr>
        <w:t>conducted and available in as many of the official languages of the United Nations as possible. The Convention has expressed this view through a number of documents</w:t>
      </w:r>
      <w:r w:rsidR="00770C1E" w:rsidRPr="00D92DF4">
        <w:rPr>
          <w:rFonts w:asciiTheme="minorHAnsi" w:hAnsiTheme="minorHAnsi"/>
          <w:sz w:val="22"/>
          <w:szCs w:val="22"/>
        </w:rPr>
        <w:t>,</w:t>
      </w:r>
      <w:r w:rsidRPr="00D92DF4">
        <w:rPr>
          <w:rFonts w:asciiTheme="minorHAnsi" w:hAnsiTheme="minorHAnsi"/>
          <w:sz w:val="22"/>
          <w:szCs w:val="22"/>
        </w:rPr>
        <w:t xml:space="preserve"> including:</w:t>
      </w:r>
    </w:p>
    <w:p w:rsidR="00F3078D" w:rsidRPr="00D92DF4" w:rsidRDefault="00F3078D" w:rsidP="000377BA">
      <w:pPr>
        <w:pStyle w:val="Default"/>
        <w:rPr>
          <w:color w:val="auto"/>
        </w:rPr>
      </w:pPr>
    </w:p>
    <w:p w:rsidR="00F3078D" w:rsidRPr="00D92DF4" w:rsidRDefault="00F3078D" w:rsidP="004C6B87">
      <w:pPr>
        <w:pStyle w:val="BodyText"/>
        <w:widowControl w:val="0"/>
        <w:numPr>
          <w:ilvl w:val="0"/>
          <w:numId w:val="8"/>
        </w:numPr>
        <w:kinsoku w:val="0"/>
        <w:overflowPunct w:val="0"/>
        <w:spacing w:after="0"/>
        <w:ind w:left="426" w:right="-46" w:hanging="426"/>
        <w:rPr>
          <w:rFonts w:asciiTheme="minorHAnsi" w:hAnsiTheme="minorHAnsi"/>
          <w:sz w:val="22"/>
          <w:szCs w:val="22"/>
        </w:rPr>
      </w:pPr>
      <w:r w:rsidRPr="00D92DF4">
        <w:rPr>
          <w:rFonts w:asciiTheme="minorHAnsi" w:hAnsiTheme="minorHAnsi"/>
          <w:sz w:val="22"/>
          <w:szCs w:val="22"/>
        </w:rPr>
        <w:t xml:space="preserve">Recommendation 1.7 </w:t>
      </w:r>
      <w:r w:rsidRPr="00D92DF4">
        <w:rPr>
          <w:rFonts w:asciiTheme="minorHAnsi" w:hAnsiTheme="minorHAnsi"/>
          <w:i/>
          <w:iCs/>
          <w:sz w:val="22"/>
          <w:szCs w:val="22"/>
        </w:rPr>
        <w:t xml:space="preserve">A protocol on amendment procedures </w:t>
      </w:r>
      <w:r w:rsidRPr="00D92DF4">
        <w:rPr>
          <w:rFonts w:asciiTheme="minorHAnsi" w:hAnsiTheme="minorHAnsi"/>
          <w:sz w:val="22"/>
          <w:szCs w:val="22"/>
        </w:rPr>
        <w:t>[</w:t>
      </w:r>
      <w:hyperlink r:id="rId9" w:history="1">
        <w:r w:rsidRPr="00D92DF4">
          <w:rPr>
            <w:rStyle w:val="Hyperlink"/>
            <w:rFonts w:asciiTheme="minorHAnsi" w:hAnsiTheme="minorHAnsi"/>
            <w:color w:val="auto"/>
            <w:sz w:val="22"/>
            <w:szCs w:val="22"/>
          </w:rPr>
          <w:t>link</w:t>
        </w:r>
      </w:hyperlink>
      <w:r w:rsidRPr="00D92DF4">
        <w:rPr>
          <w:rFonts w:asciiTheme="minorHAnsi" w:hAnsiTheme="minorHAnsi"/>
          <w:sz w:val="22"/>
          <w:szCs w:val="22"/>
        </w:rPr>
        <w:t>] which called for the text of the Convention to be translated into the UN languages;</w:t>
      </w:r>
    </w:p>
    <w:p w:rsidR="00F3078D" w:rsidRPr="00D92DF4" w:rsidRDefault="00F3078D" w:rsidP="00805F8B">
      <w:pPr>
        <w:pStyle w:val="Default"/>
        <w:ind w:left="426" w:hanging="426"/>
        <w:rPr>
          <w:color w:val="auto"/>
        </w:rPr>
      </w:pPr>
    </w:p>
    <w:p w:rsidR="00F3078D" w:rsidRPr="00D92DF4" w:rsidRDefault="00F3078D" w:rsidP="004C6B87">
      <w:pPr>
        <w:pStyle w:val="BodyText"/>
        <w:widowControl w:val="0"/>
        <w:numPr>
          <w:ilvl w:val="0"/>
          <w:numId w:val="8"/>
        </w:numPr>
        <w:kinsoku w:val="0"/>
        <w:overflowPunct w:val="0"/>
        <w:spacing w:after="0"/>
        <w:ind w:left="426" w:right="-46" w:hanging="426"/>
        <w:rPr>
          <w:rFonts w:asciiTheme="minorHAnsi" w:hAnsiTheme="minorHAnsi"/>
          <w:sz w:val="22"/>
          <w:szCs w:val="22"/>
        </w:rPr>
      </w:pPr>
      <w:r w:rsidRPr="00D92DF4">
        <w:rPr>
          <w:rFonts w:asciiTheme="minorHAnsi" w:hAnsiTheme="minorHAnsi"/>
          <w:sz w:val="22"/>
          <w:szCs w:val="22"/>
        </w:rPr>
        <w:t>Re</w:t>
      </w:r>
      <w:r w:rsidR="00AE6F2C" w:rsidRPr="00D92DF4">
        <w:rPr>
          <w:rFonts w:asciiTheme="minorHAnsi" w:hAnsiTheme="minorHAnsi"/>
          <w:sz w:val="22"/>
          <w:szCs w:val="22"/>
        </w:rPr>
        <w:t>solu</w:t>
      </w:r>
      <w:r w:rsidR="00770C1E" w:rsidRPr="00D92DF4">
        <w:rPr>
          <w:rFonts w:asciiTheme="minorHAnsi" w:hAnsiTheme="minorHAnsi"/>
          <w:sz w:val="22"/>
          <w:szCs w:val="22"/>
        </w:rPr>
        <w:t>tion</w:t>
      </w:r>
      <w:r w:rsidRPr="00D92DF4">
        <w:rPr>
          <w:rFonts w:asciiTheme="minorHAnsi" w:hAnsiTheme="minorHAnsi"/>
          <w:sz w:val="22"/>
          <w:szCs w:val="22"/>
        </w:rPr>
        <w:t xml:space="preserve"> 4.2</w:t>
      </w:r>
      <w:r w:rsidR="00333599">
        <w:rPr>
          <w:rFonts w:asciiTheme="minorHAnsi" w:hAnsiTheme="minorHAnsi"/>
          <w:sz w:val="22"/>
          <w:szCs w:val="22"/>
        </w:rPr>
        <w:t xml:space="preserve"> </w:t>
      </w:r>
      <w:r w:rsidRPr="00D92DF4">
        <w:rPr>
          <w:rFonts w:asciiTheme="minorHAnsi" w:hAnsiTheme="minorHAnsi"/>
          <w:i/>
          <w:iCs/>
          <w:sz w:val="22"/>
          <w:szCs w:val="22"/>
        </w:rPr>
        <w:t>Working languages of the Conference of the Contracting Parties</w:t>
      </w:r>
      <w:r w:rsidRPr="00D92DF4">
        <w:rPr>
          <w:rFonts w:asciiTheme="minorHAnsi" w:hAnsiTheme="minorHAnsi"/>
          <w:sz w:val="22"/>
          <w:szCs w:val="22"/>
        </w:rPr>
        <w:t xml:space="preserve"> which decided that Spanish shall be a working language of the Conference of the Contracting Parties [</w:t>
      </w:r>
      <w:hyperlink r:id="rId10" w:history="1">
        <w:r w:rsidRPr="00D92DF4">
          <w:rPr>
            <w:rStyle w:val="Hyperlink"/>
            <w:rFonts w:asciiTheme="minorHAnsi" w:hAnsiTheme="minorHAnsi"/>
            <w:color w:val="auto"/>
            <w:sz w:val="22"/>
            <w:szCs w:val="22"/>
          </w:rPr>
          <w:t>link</w:t>
        </w:r>
      </w:hyperlink>
      <w:r w:rsidRPr="00D92DF4">
        <w:rPr>
          <w:rFonts w:asciiTheme="minorHAnsi" w:hAnsiTheme="minorHAnsi"/>
          <w:sz w:val="22"/>
          <w:szCs w:val="22"/>
        </w:rPr>
        <w:t>];</w:t>
      </w:r>
    </w:p>
    <w:p w:rsidR="00F3078D" w:rsidRPr="00D92DF4" w:rsidRDefault="00F3078D" w:rsidP="00805F8B">
      <w:pPr>
        <w:pStyle w:val="Default"/>
        <w:ind w:left="426" w:hanging="426"/>
        <w:rPr>
          <w:color w:val="auto"/>
        </w:rPr>
      </w:pPr>
    </w:p>
    <w:p w:rsidR="00F3078D" w:rsidRPr="00D92DF4" w:rsidRDefault="00F3078D" w:rsidP="004C6B87">
      <w:pPr>
        <w:pStyle w:val="BodyText"/>
        <w:widowControl w:val="0"/>
        <w:numPr>
          <w:ilvl w:val="0"/>
          <w:numId w:val="8"/>
        </w:numPr>
        <w:kinsoku w:val="0"/>
        <w:overflowPunct w:val="0"/>
        <w:spacing w:after="0"/>
        <w:ind w:left="426" w:right="-46" w:hanging="426"/>
        <w:rPr>
          <w:rFonts w:asciiTheme="minorHAnsi" w:hAnsiTheme="minorHAnsi"/>
          <w:sz w:val="22"/>
          <w:szCs w:val="22"/>
        </w:rPr>
      </w:pPr>
      <w:r w:rsidRPr="00D92DF4">
        <w:rPr>
          <w:rFonts w:asciiTheme="minorHAnsi" w:hAnsiTheme="minorHAnsi"/>
          <w:sz w:val="22"/>
          <w:szCs w:val="22"/>
        </w:rPr>
        <w:t>Recommendation 5.15</w:t>
      </w:r>
      <w:r w:rsidR="00333599">
        <w:rPr>
          <w:rFonts w:asciiTheme="minorHAnsi" w:hAnsiTheme="minorHAnsi"/>
          <w:sz w:val="22"/>
          <w:szCs w:val="22"/>
        </w:rPr>
        <w:t xml:space="preserve"> </w:t>
      </w:r>
      <w:r w:rsidRPr="00D92DF4">
        <w:rPr>
          <w:rFonts w:asciiTheme="minorHAnsi" w:hAnsiTheme="minorHAnsi"/>
          <w:i/>
          <w:iCs/>
          <w:sz w:val="22"/>
          <w:szCs w:val="22"/>
        </w:rPr>
        <w:t>Working languages of the Conference of the Contracting Parties</w:t>
      </w:r>
      <w:r w:rsidRPr="00D92DF4">
        <w:rPr>
          <w:rFonts w:asciiTheme="minorHAnsi" w:hAnsiTheme="minorHAnsi"/>
          <w:sz w:val="22"/>
          <w:szCs w:val="22"/>
        </w:rPr>
        <w:t xml:space="preserve"> [</w:t>
      </w:r>
      <w:hyperlink r:id="rId11" w:history="1">
        <w:r w:rsidRPr="00D92DF4">
          <w:rPr>
            <w:rStyle w:val="Hyperlink"/>
            <w:rFonts w:asciiTheme="minorHAnsi" w:hAnsiTheme="minorHAnsi"/>
            <w:color w:val="auto"/>
            <w:sz w:val="22"/>
            <w:szCs w:val="22"/>
          </w:rPr>
          <w:t>link</w:t>
        </w:r>
      </w:hyperlink>
      <w:r w:rsidRPr="00D92DF4">
        <w:rPr>
          <w:rFonts w:asciiTheme="minorHAnsi" w:hAnsiTheme="minorHAnsi"/>
          <w:sz w:val="22"/>
          <w:szCs w:val="22"/>
        </w:rPr>
        <w:t>] which called on the Convention Bureau to investigate the possibility of adopting Arabic as a working language of the Conference and also requested Arabic-speaking Parties and potential Parties to assist the Bureau in seeking the necessary funding support for the adoption of Arabic as a working language of the Conference;</w:t>
      </w:r>
    </w:p>
    <w:p w:rsidR="00F3078D" w:rsidRPr="00D92DF4" w:rsidRDefault="00F3078D" w:rsidP="00805F8B">
      <w:pPr>
        <w:pStyle w:val="Default"/>
        <w:ind w:left="426" w:hanging="426"/>
        <w:rPr>
          <w:color w:val="auto"/>
        </w:rPr>
      </w:pPr>
    </w:p>
    <w:p w:rsidR="00F3078D" w:rsidRPr="00D92DF4" w:rsidRDefault="00F3078D" w:rsidP="004C6B87">
      <w:pPr>
        <w:pStyle w:val="BodyText"/>
        <w:widowControl w:val="0"/>
        <w:numPr>
          <w:ilvl w:val="0"/>
          <w:numId w:val="8"/>
        </w:numPr>
        <w:kinsoku w:val="0"/>
        <w:overflowPunct w:val="0"/>
        <w:spacing w:after="0"/>
        <w:ind w:left="426" w:right="-46" w:hanging="426"/>
        <w:rPr>
          <w:rFonts w:asciiTheme="minorHAnsi" w:hAnsiTheme="minorHAnsi"/>
          <w:sz w:val="22"/>
          <w:szCs w:val="22"/>
        </w:rPr>
      </w:pPr>
      <w:r w:rsidRPr="00D92DF4">
        <w:rPr>
          <w:rFonts w:asciiTheme="minorHAnsi" w:hAnsiTheme="minorHAnsi"/>
          <w:sz w:val="22"/>
          <w:szCs w:val="22"/>
        </w:rPr>
        <w:t xml:space="preserve">Resolution XI.1 </w:t>
      </w:r>
      <w:r w:rsidRPr="00D92DF4">
        <w:rPr>
          <w:rFonts w:asciiTheme="minorHAnsi" w:hAnsiTheme="minorHAnsi"/>
          <w:i/>
          <w:iCs/>
          <w:sz w:val="22"/>
          <w:szCs w:val="22"/>
        </w:rPr>
        <w:t>Institutional hosting of the Ramsar Secretariat</w:t>
      </w:r>
      <w:r w:rsidRPr="00D92DF4">
        <w:rPr>
          <w:rFonts w:asciiTheme="minorHAnsi" w:hAnsiTheme="minorHAnsi"/>
          <w:sz w:val="22"/>
          <w:szCs w:val="22"/>
        </w:rPr>
        <w:t xml:space="preserve"> [</w:t>
      </w:r>
      <w:hyperlink r:id="rId12" w:history="1">
        <w:r w:rsidRPr="00D92DF4">
          <w:rPr>
            <w:rStyle w:val="Hyperlink"/>
            <w:rFonts w:asciiTheme="minorHAnsi" w:hAnsiTheme="minorHAnsi"/>
            <w:color w:val="auto"/>
            <w:sz w:val="22"/>
            <w:szCs w:val="22"/>
          </w:rPr>
          <w:t>link</w:t>
        </w:r>
      </w:hyperlink>
      <w:r w:rsidRPr="00D92DF4">
        <w:rPr>
          <w:rFonts w:asciiTheme="minorHAnsi" w:hAnsiTheme="minorHAnsi"/>
          <w:sz w:val="22"/>
          <w:szCs w:val="22"/>
        </w:rPr>
        <w:t>] that instructed the Standing Committee through an appropriate Working Group to develop a strategy to explore the accommodation of UN languages into the Convention;</w:t>
      </w:r>
    </w:p>
    <w:p w:rsidR="00F3078D" w:rsidRPr="00D92DF4" w:rsidRDefault="00F3078D" w:rsidP="00805F8B">
      <w:pPr>
        <w:pStyle w:val="Default"/>
        <w:ind w:left="426" w:hanging="426"/>
        <w:rPr>
          <w:color w:val="auto"/>
        </w:rPr>
      </w:pPr>
    </w:p>
    <w:p w:rsidR="00F3078D" w:rsidRPr="00D92DF4" w:rsidRDefault="00F3078D" w:rsidP="004C6B87">
      <w:pPr>
        <w:pStyle w:val="BodyText"/>
        <w:widowControl w:val="0"/>
        <w:numPr>
          <w:ilvl w:val="0"/>
          <w:numId w:val="8"/>
        </w:numPr>
        <w:kinsoku w:val="0"/>
        <w:overflowPunct w:val="0"/>
        <w:spacing w:after="0"/>
        <w:ind w:left="426" w:right="-46" w:hanging="426"/>
        <w:rPr>
          <w:rFonts w:asciiTheme="minorHAnsi" w:hAnsiTheme="minorHAnsi" w:cs="Calibri"/>
          <w:sz w:val="22"/>
          <w:szCs w:val="22"/>
        </w:rPr>
      </w:pPr>
      <w:r w:rsidRPr="00D92DF4">
        <w:rPr>
          <w:rFonts w:asciiTheme="minorHAnsi" w:hAnsiTheme="minorHAnsi"/>
          <w:sz w:val="22"/>
          <w:szCs w:val="22"/>
        </w:rPr>
        <w:t>SC47</w:t>
      </w:r>
      <w:r w:rsidR="00770C1E" w:rsidRPr="00D92DF4">
        <w:rPr>
          <w:rFonts w:asciiTheme="minorHAnsi" w:hAnsiTheme="minorHAnsi"/>
          <w:sz w:val="22"/>
          <w:szCs w:val="22"/>
        </w:rPr>
        <w:t>-0</w:t>
      </w:r>
      <w:r w:rsidRPr="00D92DF4">
        <w:rPr>
          <w:rFonts w:asciiTheme="minorHAnsi" w:hAnsiTheme="minorHAnsi"/>
          <w:sz w:val="22"/>
          <w:szCs w:val="22"/>
        </w:rPr>
        <w:t>2</w:t>
      </w:r>
      <w:r w:rsidR="00333599">
        <w:rPr>
          <w:rFonts w:asciiTheme="minorHAnsi" w:hAnsiTheme="minorHAnsi"/>
          <w:sz w:val="22"/>
          <w:szCs w:val="22"/>
        </w:rPr>
        <w:t xml:space="preserve"> </w:t>
      </w:r>
      <w:r w:rsidRPr="00D92DF4">
        <w:rPr>
          <w:rFonts w:asciiTheme="minorHAnsi" w:hAnsiTheme="minorHAnsi"/>
          <w:i/>
          <w:iCs/>
          <w:sz w:val="22"/>
          <w:szCs w:val="22"/>
        </w:rPr>
        <w:t>Progress report: Subgroups to progress Resolution XI.1 (Convention languages, visibility and ministerial COP segment, enhancing synergies with multilateral environmental agreements and other international entities</w:t>
      </w:r>
      <w:r w:rsidRPr="00D92DF4">
        <w:rPr>
          <w:rFonts w:asciiTheme="minorHAnsi" w:eastAsiaTheme="minorHAnsi" w:hAnsiTheme="minorHAnsi" w:cs="Calibri"/>
          <w:i/>
          <w:iCs/>
          <w:sz w:val="22"/>
          <w:szCs w:val="22"/>
          <w:lang w:eastAsia="en-US"/>
        </w:rPr>
        <w:t>)</w:t>
      </w:r>
      <w:r w:rsidRPr="00D92DF4">
        <w:rPr>
          <w:rFonts w:asciiTheme="minorHAnsi" w:eastAsiaTheme="minorHAnsi" w:hAnsiTheme="minorHAnsi" w:cs="Calibri"/>
          <w:sz w:val="22"/>
          <w:szCs w:val="22"/>
          <w:lang w:eastAsia="en-US"/>
        </w:rPr>
        <w:t xml:space="preserve"> [</w:t>
      </w:r>
      <w:hyperlink r:id="rId13" w:history="1">
        <w:r w:rsidRPr="00D92DF4">
          <w:rPr>
            <w:rStyle w:val="Hyperlink"/>
            <w:rFonts w:asciiTheme="minorHAnsi" w:eastAsiaTheme="minorHAnsi" w:hAnsiTheme="minorHAnsi" w:cs="Calibri"/>
            <w:color w:val="auto"/>
            <w:sz w:val="22"/>
            <w:szCs w:val="22"/>
            <w:lang w:eastAsia="en-US"/>
          </w:rPr>
          <w:t>link</w:t>
        </w:r>
      </w:hyperlink>
      <w:r w:rsidRPr="00D92DF4">
        <w:rPr>
          <w:rFonts w:asciiTheme="minorHAnsi" w:eastAsiaTheme="minorHAnsi" w:hAnsiTheme="minorHAnsi" w:cs="Calibri"/>
          <w:sz w:val="22"/>
          <w:szCs w:val="22"/>
          <w:lang w:eastAsia="en-US"/>
        </w:rPr>
        <w:t xml:space="preserve">] which presented options and recommended a course of </w:t>
      </w:r>
      <w:r w:rsidRPr="00D92DF4">
        <w:rPr>
          <w:rFonts w:asciiTheme="minorHAnsi" w:hAnsiTheme="minorHAnsi" w:cs="Calibri"/>
          <w:sz w:val="22"/>
          <w:szCs w:val="22"/>
        </w:rPr>
        <w:t xml:space="preserve">action to the Standing Committee Management Working Group on: </w:t>
      </w:r>
    </w:p>
    <w:p w:rsidR="00F3078D" w:rsidRPr="00D92DF4" w:rsidRDefault="00F3078D" w:rsidP="000377BA">
      <w:pPr>
        <w:pStyle w:val="Default"/>
        <w:rPr>
          <w:color w:val="auto"/>
        </w:rPr>
      </w:pPr>
    </w:p>
    <w:p w:rsidR="00F3078D" w:rsidRPr="00D92DF4" w:rsidRDefault="00F3078D" w:rsidP="004C6B8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
          <w:color w:val="auto"/>
        </w:rPr>
      </w:pPr>
      <w:r w:rsidRPr="00D92DF4">
        <w:rPr>
          <w:rFonts w:asciiTheme="minorHAnsi" w:hAnsiTheme="minorHAnsi" w:cs="Calibri"/>
          <w:color w:val="auto"/>
        </w:rPr>
        <w:t xml:space="preserve">Ensuring that the plenary meetings of Conference of the Parties and Standing Committee of the Ramsar Convention are delivered in the three official languages; and </w:t>
      </w:r>
    </w:p>
    <w:p w:rsidR="00F3078D" w:rsidRPr="00D92DF4" w:rsidRDefault="00F3078D" w:rsidP="000377B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
          <w:color w:val="auto"/>
        </w:rPr>
      </w:pPr>
    </w:p>
    <w:p w:rsidR="00F3078D" w:rsidRPr="00D92DF4" w:rsidRDefault="00F3078D" w:rsidP="004C6B8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
          <w:color w:val="auto"/>
        </w:rPr>
      </w:pPr>
      <w:r w:rsidRPr="00D92DF4">
        <w:rPr>
          <w:rFonts w:asciiTheme="minorHAnsi" w:hAnsiTheme="minorHAnsi" w:cs="Calibri"/>
          <w:color w:val="auto"/>
        </w:rPr>
        <w:t xml:space="preserve">Means for delivering the Ramsar Convention in additional UN Languages. </w:t>
      </w:r>
    </w:p>
    <w:p w:rsidR="00F3078D" w:rsidRPr="00D92DF4" w:rsidRDefault="00F3078D" w:rsidP="000377BA">
      <w:pPr>
        <w:autoSpaceDE w:val="0"/>
        <w:autoSpaceDN w:val="0"/>
        <w:adjustRightInd w:val="0"/>
        <w:contextualSpacing/>
        <w:rPr>
          <w:rFonts w:asciiTheme="minorHAnsi" w:hAnsiTheme="minorHAnsi" w:cs="Calibri"/>
        </w:rPr>
      </w:pPr>
    </w:p>
    <w:p w:rsidR="00F3078D" w:rsidRPr="00D92DF4" w:rsidRDefault="00805F8B" w:rsidP="004C6B8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Calibri-Bold"/>
          <w:color w:val="auto"/>
        </w:rPr>
      </w:pPr>
      <w:r w:rsidRPr="00D92DF4">
        <w:rPr>
          <w:rFonts w:asciiTheme="minorHAnsi" w:hAnsiTheme="minorHAnsi" w:cs="Calibri"/>
          <w:color w:val="auto"/>
        </w:rPr>
        <w:t xml:space="preserve">Decision </w:t>
      </w:r>
      <w:r w:rsidR="00F3078D" w:rsidRPr="00D92DF4">
        <w:rPr>
          <w:rFonts w:asciiTheme="minorHAnsi" w:hAnsiTheme="minorHAnsi" w:cs="Calibri"/>
          <w:color w:val="auto"/>
        </w:rPr>
        <w:t>SC47</w:t>
      </w:r>
      <w:r w:rsidRPr="00D92DF4">
        <w:rPr>
          <w:rFonts w:asciiTheme="minorHAnsi" w:hAnsiTheme="minorHAnsi" w:cs="Calibri"/>
          <w:color w:val="auto"/>
        </w:rPr>
        <w:t>-0</w:t>
      </w:r>
      <w:r w:rsidR="00F3078D" w:rsidRPr="00D92DF4">
        <w:rPr>
          <w:rFonts w:asciiTheme="minorHAnsi" w:hAnsiTheme="minorHAnsi" w:cs="Calibri"/>
          <w:color w:val="auto"/>
        </w:rPr>
        <w:t>7 [</w:t>
      </w:r>
      <w:hyperlink r:id="rId14" w:history="1">
        <w:r w:rsidR="00F3078D" w:rsidRPr="00D92DF4">
          <w:rPr>
            <w:rStyle w:val="Hyperlink"/>
            <w:rFonts w:asciiTheme="minorHAnsi" w:hAnsiTheme="minorHAnsi" w:cs="Calibri"/>
            <w:color w:val="auto"/>
          </w:rPr>
          <w:t>link</w:t>
        </w:r>
      </w:hyperlink>
      <w:r w:rsidR="00F3078D" w:rsidRPr="00D92DF4">
        <w:rPr>
          <w:rFonts w:asciiTheme="minorHAnsi" w:hAnsiTheme="minorHAnsi" w:cs="Calibri"/>
          <w:color w:val="auto"/>
        </w:rPr>
        <w:t xml:space="preserve">] </w:t>
      </w:r>
      <w:r w:rsidRPr="00D92DF4">
        <w:rPr>
          <w:rFonts w:asciiTheme="minorHAnsi" w:hAnsiTheme="minorHAnsi" w:cs="Calibri-Bold"/>
          <w:color w:val="auto"/>
        </w:rPr>
        <w:t>c</w:t>
      </w:r>
      <w:r w:rsidR="00F3078D" w:rsidRPr="00D92DF4">
        <w:rPr>
          <w:rFonts w:asciiTheme="minorHAnsi" w:hAnsiTheme="minorHAnsi" w:cs="Calibri-Bold"/>
          <w:color w:val="auto"/>
        </w:rPr>
        <w:t>oncerning accommodation of UN Languages under Resolution XI.1:</w:t>
      </w:r>
    </w:p>
    <w:p w:rsidR="00F3078D" w:rsidRPr="00D92DF4" w:rsidRDefault="00F3078D" w:rsidP="000377B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284" w:firstLine="0"/>
        <w:contextualSpacing/>
        <w:rPr>
          <w:rFonts w:asciiTheme="minorHAnsi" w:hAnsiTheme="minorHAnsi" w:cs="Calibri-Bold"/>
          <w:color w:val="auto"/>
        </w:rPr>
      </w:pPr>
    </w:p>
    <w:p w:rsidR="00F3078D" w:rsidRPr="00D92DF4" w:rsidRDefault="00F3078D" w:rsidP="004C6B8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Bold"/>
          <w:color w:val="auto"/>
        </w:rPr>
      </w:pPr>
      <w:r w:rsidRPr="00D92DF4">
        <w:rPr>
          <w:rFonts w:asciiTheme="minorHAnsi" w:hAnsiTheme="minorHAnsi" w:cs="Calibri-Bold"/>
          <w:color w:val="auto"/>
        </w:rPr>
        <w:t>to address the longstanding differences in treatment of the three official Convention languages;</w:t>
      </w:r>
    </w:p>
    <w:p w:rsidR="00F3078D" w:rsidRPr="00D92DF4" w:rsidRDefault="00F3078D" w:rsidP="00805F8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Bold"/>
          <w:color w:val="auto"/>
        </w:rPr>
      </w:pPr>
    </w:p>
    <w:p w:rsidR="00F3078D" w:rsidRPr="00D92DF4" w:rsidRDefault="00F3078D" w:rsidP="004C6B8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Bold"/>
          <w:color w:val="auto"/>
        </w:rPr>
      </w:pPr>
      <w:r w:rsidRPr="00D92DF4">
        <w:rPr>
          <w:rFonts w:asciiTheme="minorHAnsi" w:hAnsiTheme="minorHAnsi" w:cs="Calibri-Bold"/>
          <w:color w:val="auto"/>
        </w:rPr>
        <w:t>to allocate resources from the current budget surplus to fund the costs of translating SC48 documents into French and Spanish;</w:t>
      </w:r>
    </w:p>
    <w:p w:rsidR="00F3078D" w:rsidRPr="00D92DF4" w:rsidRDefault="00F3078D" w:rsidP="00805F8B">
      <w:pPr>
        <w:pStyle w:val="ListParagraph"/>
        <w:ind w:left="851" w:hanging="425"/>
        <w:rPr>
          <w:rFonts w:asciiTheme="minorHAnsi" w:hAnsiTheme="minorHAnsi" w:cs="Calibri-Bold"/>
          <w:color w:val="auto"/>
        </w:rPr>
      </w:pPr>
    </w:p>
    <w:p w:rsidR="00F3078D" w:rsidRPr="00D92DF4" w:rsidRDefault="00F3078D" w:rsidP="004C6B8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Bold"/>
          <w:color w:val="auto"/>
        </w:rPr>
      </w:pPr>
      <w:r w:rsidRPr="00D92DF4">
        <w:rPr>
          <w:rFonts w:asciiTheme="minorHAnsi" w:hAnsiTheme="minorHAnsi" w:cs="Calibri-Bold"/>
          <w:color w:val="auto"/>
        </w:rPr>
        <w:t>to instruct the Secretariat to include within all draft core budget scenarios for 2016–2018, prepared for Parties´ consideration at SC48, the costs of translating all SC documents into French and Spanish;</w:t>
      </w:r>
    </w:p>
    <w:p w:rsidR="00805F8B" w:rsidRPr="00D92DF4" w:rsidRDefault="00805F8B" w:rsidP="00805F8B">
      <w:pPr>
        <w:pStyle w:val="ListParagraph"/>
        <w:rPr>
          <w:rFonts w:asciiTheme="minorHAnsi" w:hAnsiTheme="minorHAnsi" w:cs="Calibri-Bold"/>
          <w:color w:val="auto"/>
        </w:rPr>
      </w:pPr>
    </w:p>
    <w:p w:rsidR="00F3078D" w:rsidRPr="00D92DF4" w:rsidRDefault="00F3078D" w:rsidP="004C6B8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
          <w:color w:val="auto"/>
        </w:rPr>
      </w:pPr>
      <w:r w:rsidRPr="00D92DF4">
        <w:rPr>
          <w:rFonts w:asciiTheme="minorHAnsi" w:hAnsiTheme="minorHAnsi" w:cs="Calibri-Bold"/>
          <w:color w:val="auto"/>
        </w:rPr>
        <w:t>to continue considering translation of additional STRP documents into French and Spanish, based on inputs by the Secretariat and the STRP, with a view to reviewing this issue at SC48; and</w:t>
      </w:r>
    </w:p>
    <w:p w:rsidR="00F3078D" w:rsidRPr="00D92DF4" w:rsidRDefault="00F3078D" w:rsidP="00805F8B">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
          <w:color w:val="auto"/>
        </w:rPr>
      </w:pPr>
    </w:p>
    <w:p w:rsidR="00F3078D" w:rsidRPr="00D92DF4" w:rsidRDefault="00F3078D" w:rsidP="004C6B8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Bold"/>
          <w:color w:val="auto"/>
        </w:rPr>
      </w:pPr>
      <w:r w:rsidRPr="00D92DF4">
        <w:rPr>
          <w:rFonts w:asciiTheme="minorHAnsi" w:hAnsiTheme="minorHAnsi" w:cs="Calibri-Bold"/>
          <w:color w:val="auto"/>
        </w:rPr>
        <w:t>to request the Secretariat to prepare a draft text for a Resolution in response to Resolution XI.1 for the consideration of SC48, addressing accommodation of the Arabic Language into the Convention, supported by:</w:t>
      </w:r>
    </w:p>
    <w:p w:rsidR="00F3078D" w:rsidRPr="00D92DF4" w:rsidRDefault="00F3078D" w:rsidP="004C6B8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1276" w:hanging="425"/>
        <w:contextualSpacing/>
        <w:rPr>
          <w:rFonts w:asciiTheme="minorHAnsi" w:hAnsiTheme="minorHAnsi" w:cs="Calibri-Bold"/>
          <w:color w:val="auto"/>
        </w:rPr>
      </w:pPr>
      <w:r w:rsidRPr="00D92DF4">
        <w:rPr>
          <w:rFonts w:asciiTheme="minorHAnsi" w:hAnsiTheme="minorHAnsi" w:cs="Calibri-Bold"/>
          <w:color w:val="auto"/>
        </w:rPr>
        <w:t>analysis of legal considerations in relation to the Convention text as well as COP Resolutions including the Rules of Procedure;</w:t>
      </w:r>
      <w:r w:rsidR="00834F47">
        <w:rPr>
          <w:rFonts w:asciiTheme="minorHAnsi" w:hAnsiTheme="minorHAnsi" w:cs="Calibri-Bold"/>
          <w:color w:val="auto"/>
        </w:rPr>
        <w:t xml:space="preserve"> and</w:t>
      </w:r>
    </w:p>
    <w:p w:rsidR="00F3078D" w:rsidRPr="00D92DF4" w:rsidRDefault="00F3078D" w:rsidP="004C6B8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1276" w:hanging="425"/>
        <w:contextualSpacing/>
        <w:rPr>
          <w:rFonts w:asciiTheme="minorHAnsi" w:hAnsiTheme="minorHAnsi" w:cs="Calibri-Bold"/>
          <w:color w:val="auto"/>
        </w:rPr>
      </w:pPr>
      <w:r w:rsidRPr="00D92DF4">
        <w:rPr>
          <w:rFonts w:asciiTheme="minorHAnsi" w:hAnsiTheme="minorHAnsi" w:cs="Calibri-Bold"/>
          <w:color w:val="auto"/>
        </w:rPr>
        <w:t>options for a step‐by‐step introduction of Arabic into the work of the Convention, subject to the availability of resources.</w:t>
      </w:r>
    </w:p>
    <w:p w:rsidR="00F3078D" w:rsidRPr="00D92DF4" w:rsidRDefault="00F3078D" w:rsidP="000377BA">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1146" w:firstLine="0"/>
        <w:contextualSpacing/>
        <w:rPr>
          <w:rFonts w:asciiTheme="minorHAnsi" w:hAnsiTheme="minorHAnsi" w:cs="Calibri-Bold"/>
          <w:color w:val="auto"/>
        </w:rPr>
      </w:pPr>
    </w:p>
    <w:p w:rsidR="00F3078D" w:rsidRPr="00D92DF4" w:rsidRDefault="00F3078D" w:rsidP="004C6B87">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Calibri"/>
          <w:color w:val="auto"/>
        </w:rPr>
      </w:pPr>
      <w:r w:rsidRPr="00D92DF4">
        <w:rPr>
          <w:rFonts w:asciiTheme="minorHAnsi" w:hAnsiTheme="minorHAnsi" w:cs="Calibri"/>
          <w:color w:val="auto"/>
        </w:rPr>
        <w:t>COP12 Document 17</w:t>
      </w:r>
      <w:r w:rsidR="00333599">
        <w:rPr>
          <w:rFonts w:asciiTheme="minorHAnsi" w:hAnsiTheme="minorHAnsi" w:cs="Calibri"/>
          <w:color w:val="auto"/>
        </w:rPr>
        <w:t xml:space="preserve"> </w:t>
      </w:r>
      <w:r w:rsidRPr="00D92DF4">
        <w:rPr>
          <w:rFonts w:asciiTheme="minorHAnsi" w:hAnsiTheme="minorHAnsi" w:cs="Calibri"/>
          <w:i/>
          <w:color w:val="auto"/>
        </w:rPr>
        <w:t>Legal Brief: Opinion on the accommodation of Arabic and other UN languages into the Ramsar Convention</w:t>
      </w:r>
      <w:r w:rsidRPr="00D92DF4">
        <w:rPr>
          <w:rFonts w:asciiTheme="minorHAnsi" w:hAnsiTheme="minorHAnsi" w:cs="Calibri"/>
          <w:color w:val="auto"/>
        </w:rPr>
        <w:t xml:space="preserve"> [</w:t>
      </w:r>
      <w:hyperlink r:id="rId15" w:history="1">
        <w:r w:rsidRPr="00D92DF4">
          <w:rPr>
            <w:rStyle w:val="Hyperlink"/>
            <w:rFonts w:asciiTheme="minorHAnsi" w:eastAsiaTheme="minorEastAsia" w:hAnsiTheme="minorHAnsi" w:cs="Arial"/>
            <w:color w:val="auto"/>
            <w:bdr w:val="none" w:sz="0" w:space="0" w:color="auto"/>
            <w:lang w:eastAsia="en-GB"/>
          </w:rPr>
          <w:t>link</w:t>
        </w:r>
      </w:hyperlink>
      <w:r w:rsidRPr="00D92DF4">
        <w:rPr>
          <w:rFonts w:asciiTheme="minorHAnsi" w:hAnsiTheme="minorHAnsi" w:cs="Calibri"/>
          <w:color w:val="auto"/>
        </w:rPr>
        <w:t>] which addressed the accommodation of Arabic into the Convention, supported by:</w:t>
      </w:r>
    </w:p>
    <w:p w:rsidR="00F3078D" w:rsidRPr="00D92DF4" w:rsidRDefault="00F3078D" w:rsidP="004C6B8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
          <w:color w:val="auto"/>
        </w:rPr>
      </w:pPr>
      <w:r w:rsidRPr="00D92DF4">
        <w:rPr>
          <w:rFonts w:asciiTheme="minorHAnsi" w:hAnsiTheme="minorHAnsi" w:cs="Calibri"/>
          <w:color w:val="auto"/>
        </w:rPr>
        <w:t>analysis of legal considerations in relation to the Convention text and COP Resolutions;</w:t>
      </w:r>
      <w:r w:rsidR="00834F47">
        <w:rPr>
          <w:rFonts w:asciiTheme="minorHAnsi" w:hAnsiTheme="minorHAnsi" w:cs="Calibri"/>
          <w:color w:val="auto"/>
        </w:rPr>
        <w:t xml:space="preserve"> and</w:t>
      </w:r>
    </w:p>
    <w:p w:rsidR="00F3078D" w:rsidRPr="00D92DF4" w:rsidRDefault="00F3078D" w:rsidP="004C6B87">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851" w:hanging="425"/>
        <w:contextualSpacing/>
        <w:rPr>
          <w:rFonts w:asciiTheme="minorHAnsi" w:hAnsiTheme="minorHAnsi" w:cs="Calibri"/>
          <w:color w:val="auto"/>
        </w:rPr>
      </w:pPr>
      <w:r w:rsidRPr="00D92DF4">
        <w:rPr>
          <w:rFonts w:asciiTheme="minorHAnsi" w:hAnsiTheme="minorHAnsi" w:cs="Calibri"/>
          <w:color w:val="auto"/>
        </w:rPr>
        <w:t>options for a step‐by‐step introduction of Arabic into the work of the Convention, subject to the availability of resources.</w:t>
      </w:r>
    </w:p>
    <w:p w:rsidR="00F3078D" w:rsidRPr="00D92DF4" w:rsidRDefault="00F3078D" w:rsidP="000377BA">
      <w:pPr>
        <w:autoSpaceDE w:val="0"/>
        <w:autoSpaceDN w:val="0"/>
        <w:adjustRightInd w:val="0"/>
        <w:contextualSpacing/>
        <w:rPr>
          <w:rFonts w:asciiTheme="minorHAnsi" w:hAnsiTheme="minorHAnsi" w:cs="Calibri"/>
        </w:rPr>
      </w:pPr>
    </w:p>
    <w:p w:rsidR="00F3078D" w:rsidRPr="00D92DF4" w:rsidRDefault="00F3078D" w:rsidP="004C6B87">
      <w:pPr>
        <w:pStyle w:val="Default"/>
        <w:numPr>
          <w:ilvl w:val="0"/>
          <w:numId w:val="10"/>
        </w:numPr>
        <w:ind w:left="426" w:hanging="426"/>
        <w:rPr>
          <w:rFonts w:asciiTheme="minorHAnsi" w:hAnsiTheme="minorHAnsi" w:cs="Calibri"/>
          <w:color w:val="auto"/>
          <w:sz w:val="22"/>
          <w:szCs w:val="22"/>
        </w:rPr>
      </w:pPr>
      <w:r w:rsidRPr="00D92DF4">
        <w:rPr>
          <w:rFonts w:asciiTheme="minorHAnsi" w:eastAsiaTheme="minorEastAsia" w:hAnsiTheme="minorHAnsi" w:cs="Arial"/>
          <w:color w:val="auto"/>
          <w:sz w:val="22"/>
          <w:szCs w:val="22"/>
          <w:lang w:eastAsia="en-GB"/>
        </w:rPr>
        <w:t xml:space="preserve">Resolution XII.3 </w:t>
      </w:r>
      <w:r w:rsidRPr="00D92DF4">
        <w:rPr>
          <w:rFonts w:asciiTheme="minorHAnsi" w:eastAsiaTheme="minorEastAsia" w:hAnsiTheme="minorHAnsi" w:cs="Arial"/>
          <w:i/>
          <w:iCs/>
          <w:color w:val="auto"/>
          <w:sz w:val="22"/>
          <w:szCs w:val="22"/>
          <w:lang w:eastAsia="en-GB"/>
        </w:rPr>
        <w:t xml:space="preserve">Enhancing the languages of the Convention and its visibility and stature, and increasing synergies with other multilateral environmental agreements and other international institutions </w:t>
      </w:r>
      <w:r w:rsidRPr="00D92DF4">
        <w:rPr>
          <w:rFonts w:asciiTheme="minorHAnsi" w:eastAsiaTheme="minorEastAsia" w:hAnsiTheme="minorHAnsi" w:cs="Arial"/>
          <w:color w:val="auto"/>
          <w:sz w:val="22"/>
          <w:szCs w:val="22"/>
          <w:lang w:eastAsia="en-GB"/>
        </w:rPr>
        <w:t>[</w:t>
      </w:r>
      <w:hyperlink r:id="rId16" w:history="1">
        <w:r w:rsidRPr="00D92DF4">
          <w:rPr>
            <w:rStyle w:val="Hyperlink"/>
            <w:rFonts w:asciiTheme="minorHAnsi" w:eastAsiaTheme="minorEastAsia" w:hAnsiTheme="minorHAnsi" w:cs="Arial"/>
            <w:color w:val="auto"/>
            <w:sz w:val="22"/>
            <w:szCs w:val="22"/>
            <w:lang w:eastAsia="en-GB"/>
          </w:rPr>
          <w:t>link</w:t>
        </w:r>
      </w:hyperlink>
      <w:r w:rsidRPr="00D92DF4">
        <w:rPr>
          <w:rFonts w:asciiTheme="minorHAnsi" w:eastAsiaTheme="minorEastAsia" w:hAnsiTheme="minorHAnsi" w:cs="Arial"/>
          <w:color w:val="auto"/>
          <w:sz w:val="22"/>
          <w:szCs w:val="22"/>
          <w:lang w:eastAsia="en-GB"/>
        </w:rPr>
        <w:t xml:space="preserve">] which requested </w:t>
      </w:r>
      <w:r w:rsidR="00AA5495" w:rsidRPr="00D92DF4">
        <w:rPr>
          <w:rFonts w:asciiTheme="minorHAnsi" w:eastAsiaTheme="minorEastAsia" w:hAnsiTheme="minorHAnsi" w:cs="Arial"/>
          <w:color w:val="auto"/>
          <w:sz w:val="22"/>
          <w:szCs w:val="22"/>
          <w:lang w:eastAsia="en-GB"/>
        </w:rPr>
        <w:t xml:space="preserve">that </w:t>
      </w:r>
      <w:r w:rsidRPr="00D92DF4">
        <w:rPr>
          <w:rFonts w:asciiTheme="minorHAnsi" w:eastAsiaTheme="minorEastAsia" w:hAnsiTheme="minorHAnsi" w:cs="Arial"/>
          <w:color w:val="auto"/>
          <w:sz w:val="22"/>
          <w:szCs w:val="22"/>
          <w:lang w:eastAsia="en-GB"/>
        </w:rPr>
        <w:t>the Secretariat develop a strategy outlining the potential phased integration of Arabic or other UN languages into the work of the Convention.</w:t>
      </w:r>
    </w:p>
    <w:p w:rsidR="00F3078D" w:rsidRPr="00D92DF4" w:rsidRDefault="00F3078D" w:rsidP="000377BA">
      <w:pPr>
        <w:pStyle w:val="Default"/>
        <w:rPr>
          <w:rFonts w:asciiTheme="minorHAnsi" w:hAnsiTheme="minorHAnsi" w:cs="Calibri"/>
          <w:color w:val="auto"/>
          <w:sz w:val="22"/>
          <w:szCs w:val="22"/>
        </w:rPr>
      </w:pPr>
    </w:p>
    <w:p w:rsidR="00F3078D" w:rsidRPr="00D92DF4" w:rsidRDefault="00333599" w:rsidP="000377BA">
      <w:pPr>
        <w:pStyle w:val="BodyText"/>
        <w:kinsoku w:val="0"/>
        <w:overflowPunct w:val="0"/>
        <w:spacing w:after="0"/>
        <w:ind w:right="-46"/>
        <w:rPr>
          <w:rFonts w:asciiTheme="minorHAnsi" w:hAnsiTheme="minorHAnsi"/>
          <w:sz w:val="22"/>
          <w:szCs w:val="22"/>
        </w:rPr>
      </w:pPr>
      <w:r>
        <w:rPr>
          <w:rFonts w:asciiTheme="minorHAnsi" w:hAnsiTheme="minorHAnsi"/>
          <w:sz w:val="22"/>
          <w:szCs w:val="22"/>
        </w:rPr>
        <w:t>This proposed plan has been</w:t>
      </w:r>
      <w:r w:rsidR="00F3078D" w:rsidRPr="00D92DF4">
        <w:rPr>
          <w:rFonts w:asciiTheme="minorHAnsi" w:hAnsiTheme="minorHAnsi"/>
          <w:sz w:val="22"/>
          <w:szCs w:val="22"/>
        </w:rPr>
        <w:t xml:space="preserve"> prepared in response to Resolution XII.3</w:t>
      </w:r>
      <w:r w:rsidR="00834F47">
        <w:rPr>
          <w:rFonts w:asciiTheme="minorHAnsi" w:hAnsiTheme="minorHAnsi"/>
          <w:sz w:val="22"/>
          <w:szCs w:val="22"/>
        </w:rPr>
        <w:t>,</w:t>
      </w:r>
      <w:r w:rsidR="00F3078D" w:rsidRPr="00D92DF4">
        <w:rPr>
          <w:rFonts w:asciiTheme="minorHAnsi" w:hAnsiTheme="minorHAnsi"/>
          <w:sz w:val="22"/>
          <w:szCs w:val="22"/>
        </w:rPr>
        <w:t xml:space="preserve"> </w:t>
      </w:r>
      <w:r w:rsidR="00834F47">
        <w:rPr>
          <w:rFonts w:asciiTheme="minorHAnsi" w:hAnsiTheme="minorHAnsi"/>
          <w:sz w:val="22"/>
          <w:szCs w:val="22"/>
        </w:rPr>
        <w:t>which</w:t>
      </w:r>
      <w:r w:rsidR="00834F47" w:rsidRPr="00D92DF4">
        <w:rPr>
          <w:rFonts w:asciiTheme="minorHAnsi" w:hAnsiTheme="minorHAnsi"/>
          <w:sz w:val="22"/>
          <w:szCs w:val="22"/>
        </w:rPr>
        <w:t xml:space="preserve"> </w:t>
      </w:r>
      <w:r w:rsidR="00F3078D" w:rsidRPr="00D92DF4">
        <w:rPr>
          <w:rFonts w:asciiTheme="minorHAnsi" w:hAnsiTheme="minorHAnsi"/>
          <w:sz w:val="22"/>
          <w:szCs w:val="22"/>
        </w:rPr>
        <w:t xml:space="preserve">calls for the </w:t>
      </w:r>
      <w:r>
        <w:rPr>
          <w:rFonts w:asciiTheme="minorHAnsi" w:hAnsiTheme="minorHAnsi"/>
          <w:sz w:val="22"/>
          <w:szCs w:val="22"/>
        </w:rPr>
        <w:t xml:space="preserve">Ramsar Secretariat to </w:t>
      </w:r>
      <w:r w:rsidR="00F3078D" w:rsidRPr="00D92DF4">
        <w:rPr>
          <w:rFonts w:asciiTheme="minorHAnsi" w:hAnsiTheme="minorHAnsi"/>
          <w:sz w:val="22"/>
          <w:szCs w:val="22"/>
        </w:rPr>
        <w:t>develop a strategy for the potential phased integration of Arabic or other UN languages into the work of the Convention as “official” and “working” languages.</w:t>
      </w:r>
    </w:p>
    <w:p w:rsidR="00F3078D" w:rsidRPr="00D92DF4" w:rsidRDefault="00F3078D" w:rsidP="000377BA">
      <w:pPr>
        <w:pStyle w:val="BodyText"/>
        <w:tabs>
          <w:tab w:val="left" w:pos="5159"/>
        </w:tabs>
        <w:kinsoku w:val="0"/>
        <w:overflowPunct w:val="0"/>
        <w:spacing w:after="0"/>
        <w:ind w:right="-46"/>
        <w:rPr>
          <w:rFonts w:asciiTheme="minorHAnsi" w:hAnsiTheme="minorHAnsi"/>
          <w:sz w:val="22"/>
          <w:szCs w:val="22"/>
        </w:rPr>
      </w:pPr>
    </w:p>
    <w:p w:rsidR="00F3078D" w:rsidRPr="00D92DF4" w:rsidRDefault="00F3078D" w:rsidP="000377BA">
      <w:pPr>
        <w:pStyle w:val="BodyText"/>
        <w:kinsoku w:val="0"/>
        <w:overflowPunct w:val="0"/>
        <w:spacing w:after="0"/>
        <w:ind w:right="-46"/>
        <w:rPr>
          <w:rFonts w:asciiTheme="minorHAnsi" w:hAnsiTheme="minorHAnsi"/>
          <w:sz w:val="22"/>
          <w:szCs w:val="22"/>
        </w:rPr>
      </w:pPr>
      <w:r w:rsidRPr="00D92DF4">
        <w:rPr>
          <w:rFonts w:asciiTheme="minorHAnsi" w:hAnsiTheme="minorHAnsi"/>
          <w:sz w:val="22"/>
          <w:szCs w:val="22"/>
        </w:rPr>
        <w:t xml:space="preserve">The </w:t>
      </w:r>
      <w:r w:rsidR="00333599">
        <w:rPr>
          <w:rFonts w:asciiTheme="minorHAnsi" w:hAnsiTheme="minorHAnsi"/>
          <w:sz w:val="22"/>
          <w:szCs w:val="22"/>
        </w:rPr>
        <w:t xml:space="preserve">Secretariat </w:t>
      </w:r>
      <w:r w:rsidRPr="00D92DF4">
        <w:rPr>
          <w:rFonts w:asciiTheme="minorHAnsi" w:hAnsiTheme="minorHAnsi"/>
          <w:sz w:val="22"/>
          <w:szCs w:val="22"/>
        </w:rPr>
        <w:t xml:space="preserve">will work </w:t>
      </w:r>
      <w:r w:rsidR="00242D6F">
        <w:rPr>
          <w:rFonts w:asciiTheme="minorHAnsi" w:hAnsiTheme="minorHAnsi"/>
          <w:sz w:val="22"/>
          <w:szCs w:val="22"/>
        </w:rPr>
        <w:t xml:space="preserve">with advice from </w:t>
      </w:r>
      <w:r w:rsidRPr="00D92DF4">
        <w:rPr>
          <w:rFonts w:asciiTheme="minorHAnsi" w:hAnsiTheme="minorHAnsi"/>
          <w:sz w:val="22"/>
          <w:szCs w:val="22"/>
        </w:rPr>
        <w:t xml:space="preserve"> </w:t>
      </w:r>
      <w:r w:rsidR="00333599">
        <w:rPr>
          <w:rFonts w:asciiTheme="minorHAnsi" w:hAnsiTheme="minorHAnsi"/>
          <w:sz w:val="22"/>
          <w:szCs w:val="22"/>
        </w:rPr>
        <w:t xml:space="preserve">an informal group of </w:t>
      </w:r>
      <w:r w:rsidR="006C01C0">
        <w:rPr>
          <w:rFonts w:asciiTheme="minorHAnsi" w:hAnsiTheme="minorHAnsi"/>
          <w:sz w:val="22"/>
          <w:szCs w:val="22"/>
        </w:rPr>
        <w:t>Contracting Parties representing a range of language groups</w:t>
      </w:r>
      <w:r w:rsidRPr="00D92DF4">
        <w:rPr>
          <w:rFonts w:asciiTheme="minorHAnsi" w:hAnsiTheme="minorHAnsi"/>
          <w:sz w:val="22"/>
          <w:szCs w:val="22"/>
        </w:rPr>
        <w:t xml:space="preserve">. </w:t>
      </w:r>
    </w:p>
    <w:p w:rsidR="00F3078D" w:rsidRDefault="00F3078D" w:rsidP="000377BA">
      <w:pPr>
        <w:pStyle w:val="BodyText"/>
        <w:kinsoku w:val="0"/>
        <w:overflowPunct w:val="0"/>
        <w:spacing w:after="0"/>
        <w:ind w:right="-46"/>
        <w:rPr>
          <w:rFonts w:asciiTheme="minorHAnsi" w:hAnsiTheme="minorHAnsi"/>
          <w:sz w:val="22"/>
          <w:szCs w:val="22"/>
        </w:rPr>
      </w:pPr>
    </w:p>
    <w:p w:rsidR="00F3078D" w:rsidRPr="00D92DF4" w:rsidRDefault="00F3078D" w:rsidP="004C6B87">
      <w:pPr>
        <w:pStyle w:val="BodyText"/>
        <w:widowControl w:val="0"/>
        <w:numPr>
          <w:ilvl w:val="0"/>
          <w:numId w:val="5"/>
        </w:numPr>
        <w:kinsoku w:val="0"/>
        <w:overflowPunct w:val="0"/>
        <w:spacing w:after="0"/>
        <w:ind w:left="284" w:right="-46" w:hanging="284"/>
        <w:rPr>
          <w:rFonts w:asciiTheme="minorHAnsi" w:hAnsiTheme="minorHAnsi"/>
          <w:b/>
          <w:bCs/>
          <w:sz w:val="22"/>
          <w:szCs w:val="22"/>
        </w:rPr>
      </w:pPr>
      <w:r w:rsidRPr="00D92DF4">
        <w:rPr>
          <w:rFonts w:asciiTheme="minorHAnsi" w:hAnsiTheme="minorHAnsi"/>
          <w:b/>
          <w:bCs/>
          <w:sz w:val="22"/>
          <w:szCs w:val="22"/>
        </w:rPr>
        <w:t>Work to be undertaken</w:t>
      </w:r>
    </w:p>
    <w:p w:rsidR="00F3078D" w:rsidRPr="00D92DF4" w:rsidRDefault="00F3078D" w:rsidP="000377BA">
      <w:pPr>
        <w:pStyle w:val="ListParagraph"/>
        <w:suppressAutoHyphens/>
        <w:spacing w:line="240" w:lineRule="auto"/>
        <w:ind w:left="0"/>
        <w:rPr>
          <w:rFonts w:asciiTheme="minorHAnsi" w:hAnsiTheme="minorHAnsi"/>
          <w:color w:val="auto"/>
        </w:rPr>
      </w:pPr>
    </w:p>
    <w:p w:rsidR="00F3078D" w:rsidRPr="00D92DF4" w:rsidRDefault="005969A8" w:rsidP="004C6B87">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theme="minorHAnsi"/>
          <w:bCs/>
          <w:color w:val="auto"/>
        </w:rPr>
      </w:pPr>
      <w:r>
        <w:rPr>
          <w:rFonts w:asciiTheme="minorHAnsi" w:hAnsiTheme="minorHAnsi" w:cstheme="minorHAnsi"/>
          <w:color w:val="auto"/>
        </w:rPr>
        <w:t>To classify</w:t>
      </w:r>
      <w:r w:rsidRPr="00D92DF4">
        <w:rPr>
          <w:rFonts w:asciiTheme="minorHAnsi" w:hAnsiTheme="minorHAnsi" w:cstheme="minorHAnsi"/>
          <w:color w:val="auto"/>
        </w:rPr>
        <w:t xml:space="preserve"> </w:t>
      </w:r>
      <w:r w:rsidR="00F3078D" w:rsidRPr="00D92DF4">
        <w:rPr>
          <w:rFonts w:asciiTheme="minorHAnsi" w:hAnsiTheme="minorHAnsi" w:cstheme="minorHAnsi"/>
          <w:color w:val="auto"/>
        </w:rPr>
        <w:t xml:space="preserve">the language needs of the Convention according to the short, medium and long-term work of the Convention; </w:t>
      </w:r>
    </w:p>
    <w:p w:rsidR="00F3078D" w:rsidRPr="00D92DF4" w:rsidRDefault="00F3078D" w:rsidP="004C6B87">
      <w:pPr>
        <w:pStyle w:val="ListParagraph"/>
        <w:suppressAutoHyphens/>
        <w:spacing w:line="240" w:lineRule="auto"/>
        <w:ind w:left="426" w:hanging="426"/>
        <w:rPr>
          <w:rFonts w:asciiTheme="minorHAnsi" w:hAnsiTheme="minorHAnsi"/>
          <w:color w:val="auto"/>
        </w:rPr>
      </w:pPr>
    </w:p>
    <w:p w:rsidR="00F3078D" w:rsidRPr="00D92DF4" w:rsidRDefault="005969A8" w:rsidP="004C6B87">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theme="minorHAnsi"/>
          <w:bCs/>
          <w:color w:val="auto"/>
        </w:rPr>
      </w:pPr>
      <w:r>
        <w:rPr>
          <w:rFonts w:asciiTheme="minorHAnsi" w:hAnsiTheme="minorHAnsi" w:cstheme="minorHAnsi"/>
          <w:color w:val="auto"/>
        </w:rPr>
        <w:t>To identify</w:t>
      </w:r>
      <w:r w:rsidRPr="00D92DF4">
        <w:rPr>
          <w:rFonts w:asciiTheme="minorHAnsi" w:hAnsiTheme="minorHAnsi" w:cstheme="minorHAnsi"/>
          <w:color w:val="auto"/>
        </w:rPr>
        <w:t xml:space="preserve"> </w:t>
      </w:r>
      <w:r w:rsidR="00F3078D" w:rsidRPr="00D92DF4">
        <w:rPr>
          <w:rFonts w:asciiTheme="minorHAnsi" w:hAnsiTheme="minorHAnsi" w:cstheme="minorHAnsi"/>
          <w:color w:val="auto"/>
        </w:rPr>
        <w:t>barriers to effective translation, publishing and interpreting of the three official languages of the Convention, and actions needed to overcome them including identification of additional resource needs and sources to accommodate inclusion of additional languages</w:t>
      </w:r>
      <w:r w:rsidR="00F3078D" w:rsidRPr="00D92DF4">
        <w:rPr>
          <w:rFonts w:asciiTheme="minorHAnsi" w:hAnsiTheme="minorHAnsi" w:cstheme="minorHAnsi"/>
          <w:bCs/>
          <w:color w:val="auto"/>
        </w:rPr>
        <w:t>;</w:t>
      </w:r>
    </w:p>
    <w:p w:rsidR="00F3078D" w:rsidRPr="00D92DF4" w:rsidRDefault="00F3078D" w:rsidP="004C6B87">
      <w:pPr>
        <w:pStyle w:val="ListParagraph"/>
        <w:spacing w:line="240" w:lineRule="auto"/>
        <w:ind w:left="426" w:hanging="426"/>
        <w:rPr>
          <w:rFonts w:asciiTheme="minorHAnsi" w:hAnsiTheme="minorHAnsi" w:cstheme="minorHAnsi"/>
          <w:bCs/>
          <w:color w:val="auto"/>
        </w:rPr>
      </w:pPr>
    </w:p>
    <w:p w:rsidR="00F3078D" w:rsidRPr="00D92DF4" w:rsidRDefault="005969A8" w:rsidP="004C6B87">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theme="minorHAnsi"/>
          <w:color w:val="auto"/>
        </w:rPr>
      </w:pPr>
      <w:r>
        <w:rPr>
          <w:rFonts w:asciiTheme="minorHAnsi" w:hAnsiTheme="minorHAnsi" w:cstheme="minorHAnsi"/>
          <w:color w:val="auto"/>
        </w:rPr>
        <w:t>To propose</w:t>
      </w:r>
      <w:r w:rsidRPr="00D92DF4">
        <w:rPr>
          <w:rFonts w:asciiTheme="minorHAnsi" w:hAnsiTheme="minorHAnsi" w:cstheme="minorHAnsi"/>
          <w:color w:val="auto"/>
        </w:rPr>
        <w:t xml:space="preserve"> </w:t>
      </w:r>
      <w:r w:rsidR="00F3078D" w:rsidRPr="00D92DF4">
        <w:rPr>
          <w:rFonts w:asciiTheme="minorHAnsi" w:hAnsiTheme="minorHAnsi" w:cstheme="minorHAnsi"/>
          <w:color w:val="auto"/>
        </w:rPr>
        <w:t>ways forward to engage relevant Contracting Parties in finding a step</w:t>
      </w:r>
      <w:r w:rsidR="004C6B87" w:rsidRPr="00D92DF4">
        <w:rPr>
          <w:rFonts w:asciiTheme="minorHAnsi" w:hAnsiTheme="minorHAnsi" w:cstheme="minorHAnsi"/>
          <w:color w:val="auto"/>
        </w:rPr>
        <w:t>-</w:t>
      </w:r>
      <w:r w:rsidR="00F3078D" w:rsidRPr="00D92DF4">
        <w:rPr>
          <w:rFonts w:asciiTheme="minorHAnsi" w:hAnsiTheme="minorHAnsi" w:cstheme="minorHAnsi"/>
          <w:color w:val="auto"/>
        </w:rPr>
        <w:t>by</w:t>
      </w:r>
      <w:r w:rsidR="004C6B87" w:rsidRPr="00D92DF4">
        <w:rPr>
          <w:rFonts w:asciiTheme="minorHAnsi" w:hAnsiTheme="minorHAnsi" w:cstheme="minorHAnsi"/>
          <w:color w:val="auto"/>
        </w:rPr>
        <w:t>-</w:t>
      </w:r>
      <w:r w:rsidR="00F3078D" w:rsidRPr="00D92DF4">
        <w:rPr>
          <w:rFonts w:asciiTheme="minorHAnsi" w:hAnsiTheme="minorHAnsi" w:cstheme="minorHAnsi"/>
          <w:color w:val="auto"/>
        </w:rPr>
        <w:t xml:space="preserve">step integration and financing of translations at meetings, of meeting documents and as appropriate of important Ramsar information documents into additional </w:t>
      </w:r>
      <w:r w:rsidR="00A92365">
        <w:rPr>
          <w:rFonts w:asciiTheme="minorHAnsi" w:hAnsiTheme="minorHAnsi" w:cstheme="minorHAnsi"/>
          <w:color w:val="auto"/>
        </w:rPr>
        <w:t xml:space="preserve">UN </w:t>
      </w:r>
      <w:r w:rsidR="00F3078D" w:rsidRPr="00D92DF4">
        <w:rPr>
          <w:rFonts w:asciiTheme="minorHAnsi" w:hAnsiTheme="minorHAnsi" w:cstheme="minorHAnsi"/>
          <w:color w:val="auto"/>
        </w:rPr>
        <w:t>languages</w:t>
      </w:r>
      <w:r w:rsidR="00242D6F">
        <w:rPr>
          <w:rFonts w:asciiTheme="minorHAnsi" w:hAnsiTheme="minorHAnsi" w:cstheme="minorHAnsi"/>
          <w:color w:val="auto"/>
        </w:rPr>
        <w:t>, and to</w:t>
      </w:r>
      <w:r w:rsidR="00242D6F" w:rsidRPr="00245C01">
        <w:rPr>
          <w:rFonts w:asciiTheme="minorHAnsi" w:hAnsiTheme="minorHAnsi" w:cstheme="minorHAnsi"/>
          <w:color w:val="auto"/>
          <w:lang w:val="en-GB"/>
        </w:rPr>
        <w:t xml:space="preserve"> analyse</w:t>
      </w:r>
      <w:r w:rsidR="00242D6F">
        <w:rPr>
          <w:rFonts w:asciiTheme="minorHAnsi" w:hAnsiTheme="minorHAnsi" w:cstheme="minorHAnsi"/>
          <w:color w:val="auto"/>
        </w:rPr>
        <w:t xml:space="preserve"> the sustainability of including </w:t>
      </w:r>
      <w:r w:rsidR="00A92365">
        <w:rPr>
          <w:rFonts w:asciiTheme="minorHAnsi" w:hAnsiTheme="minorHAnsi" w:cstheme="minorHAnsi"/>
          <w:color w:val="auto"/>
        </w:rPr>
        <w:t>those languages into the work of the Convention</w:t>
      </w:r>
      <w:r w:rsidR="00F3078D" w:rsidRPr="00D92DF4">
        <w:rPr>
          <w:rFonts w:asciiTheme="minorHAnsi" w:hAnsiTheme="minorHAnsi" w:cstheme="minorHAnsi"/>
          <w:color w:val="auto"/>
        </w:rPr>
        <w:t>;</w:t>
      </w:r>
      <w:r w:rsidR="004C6B87" w:rsidRPr="00D92DF4">
        <w:rPr>
          <w:rFonts w:asciiTheme="minorHAnsi" w:hAnsiTheme="minorHAnsi" w:cstheme="minorHAnsi"/>
          <w:color w:val="auto"/>
        </w:rPr>
        <w:t xml:space="preserve"> </w:t>
      </w:r>
    </w:p>
    <w:p w:rsidR="00F3078D" w:rsidRPr="00D92DF4" w:rsidRDefault="00F3078D" w:rsidP="004C6B87">
      <w:pPr>
        <w:pStyle w:val="ListParagraph"/>
        <w:autoSpaceDE w:val="0"/>
        <w:autoSpaceDN w:val="0"/>
        <w:adjustRightInd w:val="0"/>
        <w:spacing w:line="240" w:lineRule="auto"/>
        <w:ind w:left="426" w:hanging="426"/>
        <w:rPr>
          <w:rFonts w:asciiTheme="minorHAnsi" w:hAnsiTheme="minorHAnsi" w:cstheme="minorHAnsi"/>
          <w:color w:val="auto"/>
        </w:rPr>
      </w:pPr>
    </w:p>
    <w:p w:rsidR="00F3078D" w:rsidRPr="00D92DF4" w:rsidRDefault="005969A8" w:rsidP="004C6B87">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theme="minorHAnsi"/>
          <w:color w:val="auto"/>
        </w:rPr>
      </w:pPr>
      <w:r>
        <w:rPr>
          <w:rFonts w:asciiTheme="minorHAnsi" w:hAnsiTheme="minorHAnsi" w:cstheme="minorHAnsi"/>
          <w:color w:val="auto"/>
        </w:rPr>
        <w:t>To p</w:t>
      </w:r>
      <w:r w:rsidRPr="00D92DF4">
        <w:rPr>
          <w:rFonts w:asciiTheme="minorHAnsi" w:hAnsiTheme="minorHAnsi" w:cstheme="minorHAnsi"/>
          <w:color w:val="auto"/>
        </w:rPr>
        <w:t xml:space="preserve">ropose </w:t>
      </w:r>
      <w:r w:rsidR="00F3078D" w:rsidRPr="00D92DF4">
        <w:rPr>
          <w:rFonts w:asciiTheme="minorHAnsi" w:hAnsiTheme="minorHAnsi" w:cstheme="minorHAnsi"/>
          <w:color w:val="auto"/>
        </w:rPr>
        <w:t>a potential timeline for phased integration of procedural changes, key indicators, and milest</w:t>
      </w:r>
      <w:r w:rsidR="004C6B87" w:rsidRPr="00D92DF4">
        <w:rPr>
          <w:rFonts w:asciiTheme="minorHAnsi" w:hAnsiTheme="minorHAnsi" w:cstheme="minorHAnsi"/>
          <w:color w:val="auto"/>
        </w:rPr>
        <w:t>ones for any UN languages added</w:t>
      </w:r>
      <w:r w:rsidR="00D92DF4" w:rsidRPr="00D92DF4">
        <w:rPr>
          <w:rFonts w:asciiTheme="minorHAnsi" w:hAnsiTheme="minorHAnsi" w:cstheme="minorHAnsi"/>
          <w:color w:val="auto"/>
        </w:rPr>
        <w:t>; and</w:t>
      </w:r>
    </w:p>
    <w:p w:rsidR="002E28C8" w:rsidRPr="00D92DF4" w:rsidRDefault="002E28C8" w:rsidP="002E28C8">
      <w:pPr>
        <w:pStyle w:val="ListParagraph"/>
        <w:rPr>
          <w:rFonts w:asciiTheme="minorHAnsi" w:hAnsiTheme="minorHAnsi" w:cstheme="minorHAnsi"/>
          <w:color w:val="auto"/>
        </w:rPr>
      </w:pPr>
    </w:p>
    <w:p w:rsidR="00F3078D" w:rsidRPr="00D92DF4" w:rsidRDefault="005969A8" w:rsidP="00FC2725">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theme="minorHAnsi"/>
          <w:color w:val="auto"/>
        </w:rPr>
      </w:pPr>
      <w:r>
        <w:rPr>
          <w:rFonts w:asciiTheme="minorHAnsi" w:hAnsiTheme="minorHAnsi" w:cstheme="minorHAnsi"/>
          <w:color w:val="auto"/>
        </w:rPr>
        <w:lastRenderedPageBreak/>
        <w:t>To p</w:t>
      </w:r>
      <w:r w:rsidRPr="00D92DF4">
        <w:rPr>
          <w:rFonts w:asciiTheme="minorHAnsi" w:hAnsiTheme="minorHAnsi" w:cstheme="minorHAnsi"/>
          <w:color w:val="auto"/>
        </w:rPr>
        <w:t xml:space="preserve">resent </w:t>
      </w:r>
      <w:r w:rsidR="00FC2725" w:rsidRPr="00D92DF4">
        <w:rPr>
          <w:rFonts w:asciiTheme="minorHAnsi" w:hAnsiTheme="minorHAnsi" w:cstheme="minorHAnsi"/>
          <w:color w:val="auto"/>
        </w:rPr>
        <w:t xml:space="preserve">details of the present cost of translation and interpretation into English, French and Spanish, and the proportional amount used from </w:t>
      </w:r>
      <w:r w:rsidR="00D92DF4">
        <w:rPr>
          <w:rFonts w:asciiTheme="minorHAnsi" w:hAnsiTheme="minorHAnsi" w:cstheme="minorHAnsi"/>
          <w:color w:val="auto"/>
        </w:rPr>
        <w:t xml:space="preserve">each </w:t>
      </w:r>
      <w:r w:rsidR="00FC2725" w:rsidRPr="00D92DF4">
        <w:rPr>
          <w:rFonts w:asciiTheme="minorHAnsi" w:hAnsiTheme="minorHAnsi" w:cstheme="minorHAnsi"/>
          <w:color w:val="auto"/>
        </w:rPr>
        <w:t>Contracting Part</w:t>
      </w:r>
      <w:r w:rsidR="00D92DF4">
        <w:rPr>
          <w:rFonts w:asciiTheme="minorHAnsi" w:hAnsiTheme="minorHAnsi" w:cstheme="minorHAnsi"/>
          <w:color w:val="auto"/>
        </w:rPr>
        <w:t>y’</w:t>
      </w:r>
      <w:r w:rsidR="00FC2725" w:rsidRPr="00D92DF4">
        <w:rPr>
          <w:rFonts w:asciiTheme="minorHAnsi" w:hAnsiTheme="minorHAnsi" w:cstheme="minorHAnsi"/>
          <w:color w:val="auto"/>
        </w:rPr>
        <w:t>s annual contribution to cover such costs.</w:t>
      </w:r>
    </w:p>
    <w:p w:rsidR="00FC2725" w:rsidRPr="00D92DF4" w:rsidRDefault="00FC2725" w:rsidP="00FC2725">
      <w:pPr>
        <w:autoSpaceDE w:val="0"/>
        <w:autoSpaceDN w:val="0"/>
        <w:adjustRightInd w:val="0"/>
        <w:contextualSpacing/>
        <w:rPr>
          <w:rFonts w:asciiTheme="minorHAnsi" w:hAnsiTheme="minorHAnsi" w:cstheme="minorHAnsi"/>
        </w:rPr>
      </w:pPr>
    </w:p>
    <w:p w:rsidR="00F3078D" w:rsidRPr="00D92DF4" w:rsidRDefault="00F3078D" w:rsidP="004C6B87">
      <w:pPr>
        <w:pStyle w:val="BodyText"/>
        <w:widowControl w:val="0"/>
        <w:numPr>
          <w:ilvl w:val="0"/>
          <w:numId w:val="5"/>
        </w:numPr>
        <w:kinsoku w:val="0"/>
        <w:overflowPunct w:val="0"/>
        <w:spacing w:after="0"/>
        <w:ind w:left="284" w:right="-46" w:hanging="284"/>
        <w:rPr>
          <w:rFonts w:asciiTheme="minorHAnsi" w:hAnsiTheme="minorHAnsi"/>
          <w:b/>
          <w:bCs/>
          <w:sz w:val="22"/>
          <w:szCs w:val="22"/>
        </w:rPr>
      </w:pPr>
      <w:r w:rsidRPr="00D92DF4">
        <w:rPr>
          <w:rFonts w:asciiTheme="minorHAnsi" w:hAnsiTheme="minorHAnsi"/>
          <w:b/>
          <w:bCs/>
          <w:sz w:val="22"/>
          <w:szCs w:val="22"/>
        </w:rPr>
        <w:t>Timeline</w:t>
      </w:r>
    </w:p>
    <w:p w:rsidR="00F3078D" w:rsidRDefault="00F3078D" w:rsidP="00F3078D">
      <w:pPr>
        <w:ind w:right="-46"/>
        <w:rPr>
          <w:rFonts w:cs="Arial"/>
        </w:rPr>
      </w:pPr>
    </w:p>
    <w:tbl>
      <w:tblPr>
        <w:tblStyle w:val="TableGrid"/>
        <w:tblW w:w="0" w:type="auto"/>
        <w:tblInd w:w="108" w:type="dxa"/>
        <w:tblCellMar>
          <w:top w:w="57" w:type="dxa"/>
          <w:bottom w:w="57" w:type="dxa"/>
        </w:tblCellMar>
        <w:tblLook w:val="04A0" w:firstRow="1" w:lastRow="0" w:firstColumn="1" w:lastColumn="0" w:noHBand="0" w:noVBand="1"/>
      </w:tblPr>
      <w:tblGrid>
        <w:gridCol w:w="7371"/>
        <w:gridCol w:w="1764"/>
      </w:tblGrid>
      <w:tr w:rsidR="00432AF8" w:rsidTr="00B82690">
        <w:trPr>
          <w:trHeight w:val="340"/>
        </w:trPr>
        <w:tc>
          <w:tcPr>
            <w:tcW w:w="7371" w:type="dxa"/>
            <w:vAlign w:val="center"/>
          </w:tcPr>
          <w:p w:rsidR="00432AF8" w:rsidRDefault="00432AF8" w:rsidP="00F3078D">
            <w:pPr>
              <w:ind w:right="-46"/>
              <w:rPr>
                <w:rFonts w:cs="Arial"/>
              </w:rPr>
            </w:pPr>
            <w:r w:rsidRPr="00D92DF4">
              <w:rPr>
                <w:rFonts w:asciiTheme="minorHAnsi" w:hAnsiTheme="minorHAnsi" w:cs="Arial"/>
                <w:b/>
                <w:bCs/>
                <w:sz w:val="22"/>
                <w:szCs w:val="22"/>
              </w:rPr>
              <w:t>Steps</w:t>
            </w:r>
          </w:p>
        </w:tc>
        <w:tc>
          <w:tcPr>
            <w:tcW w:w="1764" w:type="dxa"/>
            <w:vAlign w:val="center"/>
          </w:tcPr>
          <w:p w:rsidR="00432AF8" w:rsidRPr="00D15BCE" w:rsidRDefault="00432AF8" w:rsidP="00D15BCE">
            <w:pPr>
              <w:ind w:right="-46"/>
              <w:jc w:val="center"/>
              <w:rPr>
                <w:rFonts w:asciiTheme="minorHAnsi" w:hAnsiTheme="minorHAnsi" w:cs="Arial"/>
                <w:b/>
                <w:bCs/>
                <w:sz w:val="22"/>
                <w:szCs w:val="22"/>
              </w:rPr>
            </w:pPr>
            <w:r w:rsidRPr="00D92DF4">
              <w:rPr>
                <w:rFonts w:asciiTheme="minorHAnsi" w:hAnsiTheme="minorHAnsi" w:cs="Arial"/>
                <w:b/>
                <w:bCs/>
                <w:sz w:val="22"/>
                <w:szCs w:val="22"/>
              </w:rPr>
              <w:t>Indicative time</w:t>
            </w:r>
          </w:p>
        </w:tc>
      </w:tr>
      <w:tr w:rsidR="00432AF8" w:rsidTr="00B82690">
        <w:tc>
          <w:tcPr>
            <w:tcW w:w="7371" w:type="dxa"/>
          </w:tcPr>
          <w:p w:rsidR="00432AF8" w:rsidRPr="00D15BCE" w:rsidRDefault="00432AF8" w:rsidP="00610EC4">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hanging="284"/>
              <w:contextualSpacing/>
              <w:rPr>
                <w:rFonts w:asciiTheme="minorHAnsi" w:hAnsiTheme="minorHAnsi" w:cs="Arial"/>
                <w:color w:val="auto"/>
              </w:rPr>
            </w:pPr>
            <w:r w:rsidRPr="00D15BCE">
              <w:rPr>
                <w:rFonts w:asciiTheme="minorHAnsi" w:hAnsiTheme="minorHAnsi" w:cs="Arial"/>
                <w:color w:val="auto"/>
              </w:rPr>
              <w:t>Prepare and conduct a structured questionnaire-based survey of:</w:t>
            </w:r>
          </w:p>
          <w:p w:rsidR="00432AF8" w:rsidRPr="00D15BCE" w:rsidRDefault="00432AF8" w:rsidP="00610EC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85" w:right="-46" w:hanging="426"/>
              <w:contextualSpacing/>
              <w:rPr>
                <w:rFonts w:asciiTheme="minorHAnsi" w:hAnsiTheme="minorHAnsi" w:cstheme="minorHAnsi"/>
                <w:color w:val="auto"/>
              </w:rPr>
            </w:pPr>
            <w:r w:rsidRPr="00D15BCE">
              <w:rPr>
                <w:rFonts w:asciiTheme="minorHAnsi" w:hAnsiTheme="minorHAnsi" w:cs="Arial"/>
                <w:color w:val="auto"/>
              </w:rPr>
              <w:t xml:space="preserve">the </w:t>
            </w:r>
            <w:r w:rsidRPr="00D15BCE">
              <w:rPr>
                <w:rFonts w:asciiTheme="minorHAnsi" w:hAnsiTheme="minorHAnsi" w:cstheme="minorHAnsi"/>
                <w:color w:val="auto"/>
              </w:rPr>
              <w:t>short, medium and long-term</w:t>
            </w:r>
            <w:r w:rsidRPr="00D15BCE">
              <w:rPr>
                <w:rFonts w:asciiTheme="minorHAnsi" w:hAnsiTheme="minorHAnsi" w:cs="Arial"/>
                <w:color w:val="auto"/>
              </w:rPr>
              <w:t xml:space="preserve"> language need of Ramsar Parties</w:t>
            </w:r>
            <w:r w:rsidRPr="00D15BCE">
              <w:rPr>
                <w:rFonts w:asciiTheme="minorHAnsi" w:hAnsiTheme="minorHAnsi" w:cstheme="minorHAnsi"/>
                <w:color w:val="auto"/>
              </w:rPr>
              <w:t>;</w:t>
            </w:r>
          </w:p>
          <w:p w:rsidR="00432AF8" w:rsidRPr="001131AB" w:rsidRDefault="00432AF8" w:rsidP="00610EC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85" w:right="-46" w:hanging="426"/>
              <w:contextualSpacing/>
              <w:rPr>
                <w:rFonts w:asciiTheme="minorHAnsi" w:hAnsiTheme="minorHAnsi" w:cs="Arial"/>
                <w:color w:val="auto"/>
              </w:rPr>
            </w:pPr>
            <w:r w:rsidRPr="001131AB">
              <w:rPr>
                <w:rFonts w:asciiTheme="minorHAnsi" w:hAnsiTheme="minorHAnsi" w:cs="Arial"/>
                <w:color w:val="auto"/>
              </w:rPr>
              <w:t>how other MEAs and relevant international organizations work to accommodate the use of the UN languages into their work; and</w:t>
            </w:r>
          </w:p>
          <w:p w:rsidR="000A0BE6" w:rsidRPr="00D15BCE" w:rsidRDefault="00432AF8" w:rsidP="003B68F4">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885" w:right="-46" w:hanging="426"/>
              <w:contextualSpacing/>
              <w:rPr>
                <w:rFonts w:asciiTheme="minorHAnsi" w:hAnsiTheme="minorHAnsi" w:cs="Arial"/>
                <w:color w:val="auto"/>
              </w:rPr>
            </w:pPr>
            <w:r w:rsidRPr="001131AB">
              <w:rPr>
                <w:rFonts w:asciiTheme="minorHAnsi" w:hAnsiTheme="minorHAnsi" w:cstheme="minorHAnsi"/>
                <w:color w:val="auto"/>
              </w:rPr>
              <w:t xml:space="preserve">barriers to effective translation, publishing and interpreting of the </w:t>
            </w:r>
            <w:r w:rsidRPr="00D15BCE">
              <w:rPr>
                <w:rFonts w:asciiTheme="minorHAnsi" w:hAnsiTheme="minorHAnsi" w:cstheme="minorHAnsi"/>
                <w:color w:val="auto"/>
              </w:rPr>
              <w:t>three official languages of the Convention.</w:t>
            </w:r>
          </w:p>
          <w:p w:rsidR="00D15BCE" w:rsidRDefault="00D15BCE" w:rsidP="00D15BCE">
            <w:pPr>
              <w:ind w:right="-46"/>
              <w:contextualSpacing/>
              <w:rPr>
                <w:rFonts w:asciiTheme="minorHAnsi" w:hAnsiTheme="minorHAnsi"/>
                <w:sz w:val="22"/>
                <w:szCs w:val="22"/>
              </w:rPr>
            </w:pPr>
          </w:p>
          <w:p w:rsidR="00D15BCE" w:rsidRDefault="00D15BCE" w:rsidP="00D15BCE">
            <w:pPr>
              <w:ind w:left="318" w:right="-46"/>
              <w:contextualSpacing/>
              <w:rPr>
                <w:rFonts w:asciiTheme="minorHAnsi" w:hAnsiTheme="minorHAnsi"/>
                <w:sz w:val="22"/>
                <w:szCs w:val="22"/>
              </w:rPr>
            </w:pPr>
            <w:r w:rsidRPr="00610EC4">
              <w:rPr>
                <w:rFonts w:asciiTheme="minorHAnsi" w:hAnsiTheme="minorHAnsi"/>
                <w:sz w:val="22"/>
                <w:szCs w:val="22"/>
              </w:rPr>
              <w:t>A list of those consulted will include all the Contracting Party national focal points, IOPs, representatives of other MEAs and relevant organizations, and Ramsar Secretariat staff as needed.</w:t>
            </w:r>
          </w:p>
          <w:p w:rsidR="00D15BCE" w:rsidRPr="00D15BCE" w:rsidRDefault="00D15BCE" w:rsidP="00D15BCE">
            <w:pPr>
              <w:ind w:right="-46"/>
              <w:contextualSpacing/>
              <w:rPr>
                <w:rFonts w:asciiTheme="minorHAnsi" w:hAnsiTheme="minorHAnsi"/>
                <w:sz w:val="22"/>
                <w:szCs w:val="22"/>
              </w:rPr>
            </w:pPr>
          </w:p>
          <w:p w:rsidR="00D15BCE" w:rsidRPr="00D15BCE" w:rsidRDefault="00D15BCE" w:rsidP="00242D6F">
            <w:pPr>
              <w:ind w:left="318" w:right="-46"/>
              <w:contextualSpacing/>
              <w:rPr>
                <w:rFonts w:asciiTheme="minorHAnsi" w:hAnsiTheme="minorHAnsi" w:cs="Arial"/>
                <w:sz w:val="22"/>
                <w:szCs w:val="22"/>
              </w:rPr>
            </w:pPr>
            <w:r w:rsidRPr="00D15BCE">
              <w:rPr>
                <w:rFonts w:asciiTheme="minorHAnsi" w:hAnsiTheme="minorHAnsi"/>
                <w:sz w:val="22"/>
                <w:szCs w:val="22"/>
              </w:rPr>
              <w:t xml:space="preserve">Consultations will be done by a variety of </w:t>
            </w:r>
            <w:r w:rsidR="00242D6F">
              <w:rPr>
                <w:rFonts w:asciiTheme="minorHAnsi" w:hAnsiTheme="minorHAnsi"/>
                <w:sz w:val="22"/>
                <w:szCs w:val="22"/>
              </w:rPr>
              <w:t xml:space="preserve">cost effective </w:t>
            </w:r>
            <w:r w:rsidRPr="00D15BCE">
              <w:rPr>
                <w:rFonts w:asciiTheme="minorHAnsi" w:hAnsiTheme="minorHAnsi"/>
                <w:sz w:val="22"/>
                <w:szCs w:val="22"/>
              </w:rPr>
              <w:t xml:space="preserve">methods, </w:t>
            </w:r>
            <w:r w:rsidR="00242D6F">
              <w:rPr>
                <w:rFonts w:asciiTheme="minorHAnsi" w:hAnsiTheme="minorHAnsi"/>
                <w:sz w:val="22"/>
                <w:szCs w:val="22"/>
              </w:rPr>
              <w:t xml:space="preserve">potentially </w:t>
            </w:r>
            <w:r w:rsidRPr="00D15BCE">
              <w:rPr>
                <w:rFonts w:asciiTheme="minorHAnsi" w:hAnsiTheme="minorHAnsi"/>
                <w:sz w:val="22"/>
                <w:szCs w:val="22"/>
              </w:rPr>
              <w:t xml:space="preserve">including email </w:t>
            </w:r>
            <w:r w:rsidR="00242D6F">
              <w:rPr>
                <w:rFonts w:asciiTheme="minorHAnsi" w:hAnsiTheme="minorHAnsi"/>
                <w:sz w:val="22"/>
                <w:szCs w:val="22"/>
              </w:rPr>
              <w:t xml:space="preserve">and </w:t>
            </w:r>
            <w:r w:rsidRPr="00D15BCE">
              <w:rPr>
                <w:rFonts w:asciiTheme="minorHAnsi" w:hAnsiTheme="minorHAnsi"/>
                <w:sz w:val="22"/>
                <w:szCs w:val="22"/>
              </w:rPr>
              <w:t xml:space="preserve">telephone </w:t>
            </w:r>
            <w:r w:rsidR="00242D6F" w:rsidRPr="00D15BCE" w:rsidDel="00242D6F">
              <w:rPr>
                <w:rFonts w:asciiTheme="minorHAnsi" w:hAnsiTheme="minorHAnsi"/>
                <w:sz w:val="22"/>
                <w:szCs w:val="22"/>
              </w:rPr>
              <w:t xml:space="preserve"> </w:t>
            </w:r>
            <w:r w:rsidRPr="00D15BCE">
              <w:rPr>
                <w:rFonts w:asciiTheme="minorHAnsi" w:hAnsiTheme="minorHAnsi"/>
                <w:sz w:val="22"/>
                <w:szCs w:val="22"/>
              </w:rPr>
              <w:t>interviews, and web-based tools such as Skype, SurveyMonkey and the listserves and web portals maintained by the Ramsar Secretariat.</w:t>
            </w:r>
          </w:p>
        </w:tc>
        <w:tc>
          <w:tcPr>
            <w:tcW w:w="1764" w:type="dxa"/>
            <w:vAlign w:val="center"/>
          </w:tcPr>
          <w:p w:rsidR="00432AF8" w:rsidRDefault="000A0BE6" w:rsidP="001131AB">
            <w:pPr>
              <w:ind w:right="-46"/>
              <w:jc w:val="center"/>
              <w:rPr>
                <w:rFonts w:cs="Arial"/>
              </w:rPr>
            </w:pPr>
            <w:r>
              <w:rPr>
                <w:rFonts w:asciiTheme="minorHAnsi" w:hAnsiTheme="minorHAnsi" w:cs="Arial"/>
                <w:sz w:val="22"/>
                <w:szCs w:val="22"/>
              </w:rPr>
              <w:t>Ju</w:t>
            </w:r>
            <w:r w:rsidR="001131AB">
              <w:rPr>
                <w:rFonts w:asciiTheme="minorHAnsi" w:hAnsiTheme="minorHAnsi" w:cs="Arial"/>
                <w:sz w:val="22"/>
                <w:szCs w:val="22"/>
              </w:rPr>
              <w:t>ne</w:t>
            </w:r>
            <w:r>
              <w:rPr>
                <w:rFonts w:asciiTheme="minorHAnsi" w:hAnsiTheme="minorHAnsi" w:cs="Arial"/>
                <w:sz w:val="22"/>
                <w:szCs w:val="22"/>
              </w:rPr>
              <w:t xml:space="preserve"> </w:t>
            </w:r>
            <w:r w:rsidR="00D15BCE">
              <w:rPr>
                <w:rFonts w:asciiTheme="minorHAnsi" w:hAnsiTheme="minorHAnsi" w:cs="Arial"/>
                <w:sz w:val="22"/>
                <w:szCs w:val="22"/>
              </w:rPr>
              <w:t xml:space="preserve">to </w:t>
            </w:r>
            <w:r w:rsidR="001131AB">
              <w:rPr>
                <w:rFonts w:asciiTheme="minorHAnsi" w:hAnsiTheme="minorHAnsi" w:cs="Arial"/>
                <w:sz w:val="22"/>
                <w:szCs w:val="22"/>
              </w:rPr>
              <w:t>September</w:t>
            </w:r>
            <w:r w:rsidR="00D15BCE">
              <w:rPr>
                <w:rFonts w:asciiTheme="minorHAnsi" w:hAnsiTheme="minorHAnsi" w:cs="Arial"/>
                <w:sz w:val="22"/>
                <w:szCs w:val="22"/>
              </w:rPr>
              <w:t xml:space="preserve"> 2016</w:t>
            </w:r>
          </w:p>
        </w:tc>
      </w:tr>
      <w:tr w:rsidR="000A0BE6" w:rsidTr="00B82690">
        <w:tc>
          <w:tcPr>
            <w:tcW w:w="7371" w:type="dxa"/>
          </w:tcPr>
          <w:p w:rsidR="000A0BE6" w:rsidRPr="00D15BCE" w:rsidRDefault="000A0BE6" w:rsidP="000A0BE6">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hanging="284"/>
              <w:contextualSpacing/>
              <w:rPr>
                <w:rFonts w:asciiTheme="minorHAnsi" w:hAnsiTheme="minorHAnsi" w:cs="Arial"/>
                <w:color w:val="auto"/>
              </w:rPr>
            </w:pPr>
            <w:r w:rsidRPr="00D15BCE">
              <w:rPr>
                <w:rFonts w:asciiTheme="minorHAnsi" w:hAnsiTheme="minorHAnsi" w:cs="Arial"/>
                <w:color w:val="auto"/>
              </w:rPr>
              <w:t xml:space="preserve">From the results of the survey and discussions, the Secretariat will propose a range of options for a gradual approach to include additional UN languages into the work of the Convention. Each of these options would outline </w:t>
            </w:r>
            <w:r w:rsidRPr="001131AB">
              <w:rPr>
                <w:rFonts w:asciiTheme="minorHAnsi" w:hAnsiTheme="minorHAnsi" w:cs="Arial"/>
                <w:color w:val="auto"/>
              </w:rPr>
              <w:t xml:space="preserve">the additional actions and resources needed for a step-by-step integration and financing of interpretation at meetings, the translation of meeting documents and as appropriate, of other key Ramsar documents. There also needs to be consideration of possible translation of the Ramsar website into the additional UN languages. </w:t>
            </w:r>
            <w:r w:rsidRPr="00D15BCE">
              <w:rPr>
                <w:rFonts w:asciiTheme="minorHAnsi" w:hAnsiTheme="minorHAnsi" w:cs="Arial"/>
                <w:color w:val="auto"/>
              </w:rPr>
              <w:t>The survey results will also be used to provide options for overcoming the barriers to the full and effective use of the three existing languages of the Convention.</w:t>
            </w:r>
          </w:p>
          <w:p w:rsidR="000A0BE6" w:rsidRPr="00D15BCE" w:rsidRDefault="000A0BE6" w:rsidP="000A0BE6">
            <w:pPr>
              <w:pStyle w:val="Default"/>
              <w:rPr>
                <w:rFonts w:asciiTheme="minorHAnsi" w:hAnsiTheme="minorHAnsi"/>
                <w:color w:val="auto"/>
                <w:sz w:val="22"/>
                <w:szCs w:val="22"/>
              </w:rPr>
            </w:pPr>
          </w:p>
          <w:p w:rsidR="000A0BE6" w:rsidRPr="00D15BCE" w:rsidRDefault="000A0BE6" w:rsidP="00D15BCE">
            <w:pPr>
              <w:pStyle w:val="BodyText"/>
              <w:kinsoku w:val="0"/>
              <w:overflowPunct w:val="0"/>
              <w:spacing w:after="0"/>
              <w:ind w:left="318" w:right="-46"/>
              <w:rPr>
                <w:rFonts w:asciiTheme="minorHAnsi" w:hAnsiTheme="minorHAnsi"/>
                <w:sz w:val="22"/>
                <w:szCs w:val="22"/>
              </w:rPr>
            </w:pPr>
            <w:r w:rsidRPr="00D15BCE">
              <w:rPr>
                <w:rFonts w:asciiTheme="minorHAnsi" w:hAnsiTheme="minorHAnsi"/>
                <w:sz w:val="22"/>
                <w:szCs w:val="22"/>
              </w:rPr>
              <w:t>All of the options provided will include a budget and timeline for the phased integration of necessary procedural changes, key indicators, and milestones associated with that option.</w:t>
            </w:r>
            <w:r w:rsidRPr="00D15BCE" w:rsidDel="0065361C">
              <w:rPr>
                <w:rFonts w:asciiTheme="minorHAnsi" w:hAnsiTheme="minorHAnsi"/>
                <w:sz w:val="22"/>
                <w:szCs w:val="22"/>
              </w:rPr>
              <w:t xml:space="preserve"> </w:t>
            </w:r>
            <w:r w:rsidRPr="00D15BCE">
              <w:rPr>
                <w:rFonts w:asciiTheme="minorHAnsi" w:hAnsiTheme="minorHAnsi"/>
                <w:sz w:val="22"/>
                <w:szCs w:val="22"/>
              </w:rPr>
              <w:t>It will also require an analysis of the possible means of financing these additional actions.</w:t>
            </w:r>
          </w:p>
        </w:tc>
        <w:tc>
          <w:tcPr>
            <w:tcW w:w="1764" w:type="dxa"/>
            <w:vAlign w:val="center"/>
          </w:tcPr>
          <w:p w:rsidR="000A0BE6" w:rsidRDefault="003B68F4" w:rsidP="00D03C9F">
            <w:pPr>
              <w:ind w:right="-46"/>
              <w:jc w:val="center"/>
              <w:rPr>
                <w:rFonts w:asciiTheme="minorHAnsi" w:hAnsiTheme="minorHAnsi" w:cs="Arial"/>
                <w:sz w:val="22"/>
                <w:szCs w:val="22"/>
              </w:rPr>
            </w:pPr>
            <w:r>
              <w:rPr>
                <w:rFonts w:asciiTheme="minorHAnsi" w:hAnsiTheme="minorHAnsi" w:cs="Arial"/>
                <w:sz w:val="22"/>
                <w:szCs w:val="22"/>
              </w:rPr>
              <w:t xml:space="preserve">October </w:t>
            </w:r>
            <w:r w:rsidR="00D15BCE">
              <w:rPr>
                <w:rFonts w:asciiTheme="minorHAnsi" w:hAnsiTheme="minorHAnsi" w:cs="Arial"/>
                <w:sz w:val="22"/>
                <w:szCs w:val="22"/>
              </w:rPr>
              <w:t xml:space="preserve">to November </w:t>
            </w:r>
            <w:r>
              <w:rPr>
                <w:rFonts w:asciiTheme="minorHAnsi" w:hAnsiTheme="minorHAnsi" w:cs="Arial"/>
                <w:sz w:val="22"/>
                <w:szCs w:val="22"/>
              </w:rPr>
              <w:t>2016</w:t>
            </w:r>
          </w:p>
        </w:tc>
      </w:tr>
      <w:tr w:rsidR="00432AF8" w:rsidTr="00B82690">
        <w:tc>
          <w:tcPr>
            <w:tcW w:w="7371" w:type="dxa"/>
          </w:tcPr>
          <w:p w:rsidR="00432AF8" w:rsidRPr="00D03C9F" w:rsidRDefault="00432AF8" w:rsidP="006865A9">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hanging="284"/>
              <w:contextualSpacing/>
              <w:rPr>
                <w:rFonts w:asciiTheme="minorHAnsi" w:hAnsiTheme="minorHAnsi" w:cs="Arial"/>
                <w:color w:val="auto"/>
              </w:rPr>
            </w:pPr>
            <w:r w:rsidRPr="00D92DF4">
              <w:rPr>
                <w:rFonts w:asciiTheme="minorHAnsi" w:hAnsiTheme="minorHAnsi" w:cs="Arial"/>
                <w:color w:val="auto"/>
              </w:rPr>
              <w:t xml:space="preserve">Prepare and submit a </w:t>
            </w:r>
            <w:r w:rsidR="00D03C9F">
              <w:rPr>
                <w:rFonts w:asciiTheme="minorHAnsi" w:hAnsiTheme="minorHAnsi" w:cs="Arial"/>
                <w:color w:val="auto"/>
              </w:rPr>
              <w:t xml:space="preserve">draft </w:t>
            </w:r>
            <w:r w:rsidRPr="00D92DF4">
              <w:rPr>
                <w:rFonts w:asciiTheme="minorHAnsi" w:hAnsiTheme="minorHAnsi" w:cs="Arial"/>
                <w:color w:val="auto"/>
              </w:rPr>
              <w:t xml:space="preserve">report </w:t>
            </w:r>
            <w:r w:rsidR="006865A9">
              <w:rPr>
                <w:rFonts w:asciiTheme="minorHAnsi" w:hAnsiTheme="minorHAnsi" w:cs="Arial"/>
                <w:color w:val="auto"/>
              </w:rPr>
              <w:t xml:space="preserve">to the informal group of Parties </w:t>
            </w:r>
            <w:r w:rsidRPr="00D92DF4">
              <w:rPr>
                <w:rFonts w:asciiTheme="minorHAnsi" w:hAnsiTheme="minorHAnsi" w:cs="Arial"/>
                <w:color w:val="auto"/>
              </w:rPr>
              <w:t xml:space="preserve">summarizing the </w:t>
            </w:r>
            <w:r w:rsidR="006865A9">
              <w:rPr>
                <w:rFonts w:asciiTheme="minorHAnsi" w:hAnsiTheme="minorHAnsi" w:cs="Arial"/>
                <w:color w:val="auto"/>
              </w:rPr>
              <w:t xml:space="preserve">result of the </w:t>
            </w:r>
            <w:r w:rsidRPr="00D92DF4">
              <w:rPr>
                <w:rFonts w:asciiTheme="minorHAnsi" w:hAnsiTheme="minorHAnsi" w:cs="Arial"/>
                <w:color w:val="auto"/>
              </w:rPr>
              <w:t>consultation process.</w:t>
            </w:r>
          </w:p>
        </w:tc>
        <w:tc>
          <w:tcPr>
            <w:tcW w:w="1764" w:type="dxa"/>
            <w:vAlign w:val="center"/>
          </w:tcPr>
          <w:p w:rsidR="00432AF8" w:rsidRDefault="00D15BCE" w:rsidP="006865A9">
            <w:pPr>
              <w:ind w:right="-46"/>
              <w:jc w:val="center"/>
              <w:rPr>
                <w:rFonts w:cs="Arial"/>
              </w:rPr>
            </w:pPr>
            <w:r>
              <w:rPr>
                <w:rFonts w:asciiTheme="minorHAnsi" w:hAnsiTheme="minorHAnsi" w:cs="Arial"/>
                <w:sz w:val="22"/>
                <w:szCs w:val="22"/>
              </w:rPr>
              <w:t xml:space="preserve">December </w:t>
            </w:r>
            <w:r w:rsidR="000A0BE6">
              <w:rPr>
                <w:rFonts w:asciiTheme="minorHAnsi" w:hAnsiTheme="minorHAnsi" w:cs="Arial"/>
                <w:sz w:val="22"/>
                <w:szCs w:val="22"/>
              </w:rPr>
              <w:t>2016</w:t>
            </w:r>
          </w:p>
        </w:tc>
      </w:tr>
      <w:tr w:rsidR="00432AF8" w:rsidTr="00B82690">
        <w:tc>
          <w:tcPr>
            <w:tcW w:w="7371" w:type="dxa"/>
          </w:tcPr>
          <w:p w:rsidR="00432AF8" w:rsidRPr="00D03C9F" w:rsidRDefault="00D15BCE" w:rsidP="001131AB">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hanging="284"/>
              <w:contextualSpacing/>
              <w:rPr>
                <w:rFonts w:asciiTheme="minorHAnsi" w:hAnsiTheme="minorHAnsi" w:cs="Arial"/>
                <w:color w:val="auto"/>
              </w:rPr>
            </w:pPr>
            <w:r>
              <w:rPr>
                <w:rFonts w:asciiTheme="minorHAnsi" w:hAnsiTheme="minorHAnsi" w:cs="Arial"/>
                <w:color w:val="auto"/>
              </w:rPr>
              <w:t xml:space="preserve">From the comments </w:t>
            </w:r>
            <w:r w:rsidR="001131AB">
              <w:rPr>
                <w:rFonts w:asciiTheme="minorHAnsi" w:hAnsiTheme="minorHAnsi" w:cs="Arial"/>
                <w:color w:val="auto"/>
              </w:rPr>
              <w:t xml:space="preserve">by </w:t>
            </w:r>
            <w:r>
              <w:rPr>
                <w:rFonts w:asciiTheme="minorHAnsi" w:hAnsiTheme="minorHAnsi" w:cs="Arial"/>
                <w:color w:val="auto"/>
              </w:rPr>
              <w:t>the informal groups of Parties, p</w:t>
            </w:r>
            <w:r w:rsidR="00432AF8" w:rsidRPr="00D92DF4">
              <w:rPr>
                <w:rFonts w:asciiTheme="minorHAnsi" w:hAnsiTheme="minorHAnsi" w:cs="Arial"/>
                <w:color w:val="auto"/>
              </w:rPr>
              <w:t xml:space="preserve">repare a first draft of the Strategy for consideration by the </w:t>
            </w:r>
            <w:r w:rsidR="000A0BE6">
              <w:rPr>
                <w:rFonts w:asciiTheme="minorHAnsi" w:hAnsiTheme="minorHAnsi" w:cs="Arial"/>
                <w:color w:val="auto"/>
              </w:rPr>
              <w:t>informal group of Parties</w:t>
            </w:r>
            <w:r w:rsidR="00432AF8" w:rsidRPr="00D92DF4">
              <w:rPr>
                <w:rFonts w:asciiTheme="minorHAnsi" w:hAnsiTheme="minorHAnsi" w:cs="Arial"/>
                <w:color w:val="auto"/>
              </w:rPr>
              <w:t>.</w:t>
            </w:r>
          </w:p>
        </w:tc>
        <w:tc>
          <w:tcPr>
            <w:tcW w:w="1764" w:type="dxa"/>
            <w:vAlign w:val="center"/>
          </w:tcPr>
          <w:p w:rsidR="00432AF8" w:rsidRDefault="000A0BE6" w:rsidP="006865A9">
            <w:pPr>
              <w:ind w:right="-46"/>
              <w:jc w:val="center"/>
              <w:rPr>
                <w:rFonts w:cs="Arial"/>
              </w:rPr>
            </w:pPr>
            <w:r>
              <w:rPr>
                <w:rFonts w:asciiTheme="minorHAnsi" w:hAnsiTheme="minorHAnsi" w:cs="Arial"/>
                <w:sz w:val="22"/>
                <w:szCs w:val="22"/>
              </w:rPr>
              <w:t xml:space="preserve">January </w:t>
            </w:r>
            <w:r w:rsidR="0058655F">
              <w:rPr>
                <w:rFonts w:asciiTheme="minorHAnsi" w:hAnsiTheme="minorHAnsi" w:cs="Arial"/>
                <w:sz w:val="22"/>
                <w:szCs w:val="22"/>
              </w:rPr>
              <w:t xml:space="preserve">to February </w:t>
            </w:r>
            <w:r>
              <w:rPr>
                <w:rFonts w:asciiTheme="minorHAnsi" w:hAnsiTheme="minorHAnsi" w:cs="Arial"/>
                <w:sz w:val="22"/>
                <w:szCs w:val="22"/>
              </w:rPr>
              <w:t>2017</w:t>
            </w:r>
          </w:p>
        </w:tc>
      </w:tr>
      <w:tr w:rsidR="00432AF8" w:rsidTr="00B82690">
        <w:tc>
          <w:tcPr>
            <w:tcW w:w="7371" w:type="dxa"/>
          </w:tcPr>
          <w:p w:rsidR="00432AF8" w:rsidRPr="00D03C9F" w:rsidRDefault="00432AF8" w:rsidP="000A0BE6">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hanging="284"/>
              <w:contextualSpacing/>
              <w:rPr>
                <w:rFonts w:asciiTheme="minorHAnsi" w:hAnsiTheme="minorHAnsi" w:cs="Arial"/>
                <w:color w:val="auto"/>
              </w:rPr>
            </w:pPr>
            <w:r w:rsidRPr="00D92DF4">
              <w:rPr>
                <w:rFonts w:asciiTheme="minorHAnsi" w:hAnsiTheme="minorHAnsi" w:cs="Arial"/>
                <w:color w:val="auto"/>
              </w:rPr>
              <w:t xml:space="preserve">On the basis of further comment from the </w:t>
            </w:r>
            <w:r w:rsidR="000A0BE6">
              <w:rPr>
                <w:rFonts w:asciiTheme="minorHAnsi" w:hAnsiTheme="minorHAnsi" w:cs="Arial"/>
                <w:color w:val="auto"/>
              </w:rPr>
              <w:t>informal group of Parties</w:t>
            </w:r>
            <w:r w:rsidRPr="00D92DF4">
              <w:rPr>
                <w:rFonts w:asciiTheme="minorHAnsi" w:hAnsiTheme="minorHAnsi" w:cs="Arial"/>
                <w:color w:val="auto"/>
              </w:rPr>
              <w:t xml:space="preserve">, prepare a second draft of the Strategy </w:t>
            </w:r>
            <w:r>
              <w:rPr>
                <w:rFonts w:asciiTheme="minorHAnsi" w:hAnsiTheme="minorHAnsi" w:cs="Arial"/>
                <w:color w:val="auto"/>
              </w:rPr>
              <w:t>for submission</w:t>
            </w:r>
            <w:r w:rsidRPr="00D92DF4">
              <w:rPr>
                <w:rFonts w:asciiTheme="minorHAnsi" w:hAnsiTheme="minorHAnsi" w:cs="Arial"/>
                <w:color w:val="auto"/>
              </w:rPr>
              <w:t xml:space="preserve"> to </w:t>
            </w:r>
            <w:r w:rsidR="000A0BE6">
              <w:rPr>
                <w:rFonts w:asciiTheme="minorHAnsi" w:hAnsiTheme="minorHAnsi" w:cs="Arial"/>
                <w:color w:val="auto"/>
              </w:rPr>
              <w:t>SC53</w:t>
            </w:r>
            <w:r w:rsidRPr="00D92DF4">
              <w:rPr>
                <w:rFonts w:asciiTheme="minorHAnsi" w:hAnsiTheme="minorHAnsi" w:cs="Arial"/>
                <w:color w:val="auto"/>
              </w:rPr>
              <w:t>.</w:t>
            </w:r>
          </w:p>
        </w:tc>
        <w:tc>
          <w:tcPr>
            <w:tcW w:w="1764" w:type="dxa"/>
            <w:vAlign w:val="center"/>
          </w:tcPr>
          <w:p w:rsidR="00432AF8" w:rsidRDefault="000A0BE6" w:rsidP="006865A9">
            <w:pPr>
              <w:ind w:right="-46"/>
              <w:jc w:val="center"/>
              <w:rPr>
                <w:rFonts w:cs="Arial"/>
              </w:rPr>
            </w:pPr>
            <w:r>
              <w:rPr>
                <w:rFonts w:asciiTheme="minorHAnsi" w:hAnsiTheme="minorHAnsi" w:cs="Arial"/>
                <w:sz w:val="22"/>
                <w:szCs w:val="22"/>
              </w:rPr>
              <w:t>March 2017</w:t>
            </w:r>
          </w:p>
        </w:tc>
      </w:tr>
      <w:tr w:rsidR="00432AF8" w:rsidTr="00B82690">
        <w:tc>
          <w:tcPr>
            <w:tcW w:w="7371" w:type="dxa"/>
          </w:tcPr>
          <w:p w:rsidR="00432AF8" w:rsidRPr="00D03C9F" w:rsidRDefault="00432AF8" w:rsidP="001131AB">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hanging="284"/>
              <w:contextualSpacing/>
              <w:rPr>
                <w:rFonts w:asciiTheme="minorHAnsi" w:hAnsiTheme="minorHAnsi" w:cs="Arial"/>
                <w:color w:val="auto"/>
              </w:rPr>
            </w:pPr>
            <w:r w:rsidRPr="00D92DF4">
              <w:rPr>
                <w:rFonts w:asciiTheme="minorHAnsi" w:hAnsiTheme="minorHAnsi" w:cs="Arial"/>
                <w:color w:val="auto"/>
              </w:rPr>
              <w:t>Presentation of the</w:t>
            </w:r>
            <w:r w:rsidR="001131AB">
              <w:rPr>
                <w:rFonts w:asciiTheme="minorHAnsi" w:hAnsiTheme="minorHAnsi" w:cs="Arial"/>
                <w:color w:val="auto"/>
              </w:rPr>
              <w:t xml:space="preserve"> revised draft of the Strategy at</w:t>
            </w:r>
            <w:r w:rsidRPr="00D92DF4">
              <w:rPr>
                <w:rFonts w:asciiTheme="minorHAnsi" w:hAnsiTheme="minorHAnsi" w:cs="Arial"/>
                <w:color w:val="auto"/>
              </w:rPr>
              <w:t xml:space="preserve"> </w:t>
            </w:r>
            <w:r w:rsidR="000A0BE6">
              <w:rPr>
                <w:rFonts w:asciiTheme="minorHAnsi" w:hAnsiTheme="minorHAnsi" w:cs="Arial"/>
                <w:color w:val="auto"/>
              </w:rPr>
              <w:t>SC53.</w:t>
            </w:r>
          </w:p>
        </w:tc>
        <w:tc>
          <w:tcPr>
            <w:tcW w:w="1764" w:type="dxa"/>
            <w:vAlign w:val="center"/>
          </w:tcPr>
          <w:p w:rsidR="00432AF8" w:rsidRDefault="000A0BE6" w:rsidP="006865A9">
            <w:pPr>
              <w:ind w:right="-46"/>
              <w:jc w:val="center"/>
              <w:rPr>
                <w:rFonts w:cs="Arial"/>
              </w:rPr>
            </w:pPr>
            <w:r>
              <w:rPr>
                <w:rFonts w:asciiTheme="minorHAnsi" w:hAnsiTheme="minorHAnsi" w:cs="Arial"/>
                <w:sz w:val="22"/>
                <w:szCs w:val="22"/>
              </w:rPr>
              <w:t>June 2017</w:t>
            </w:r>
          </w:p>
        </w:tc>
      </w:tr>
      <w:tr w:rsidR="00432AF8" w:rsidTr="00B82690">
        <w:tc>
          <w:tcPr>
            <w:tcW w:w="7371" w:type="dxa"/>
          </w:tcPr>
          <w:p w:rsidR="00432AF8" w:rsidRPr="00D03C9F" w:rsidRDefault="00432AF8" w:rsidP="00D03C9F">
            <w:pPr>
              <w:pStyle w:val="ListParagraph"/>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18" w:right="-46" w:hanging="284"/>
              <w:contextualSpacing/>
              <w:rPr>
                <w:rFonts w:asciiTheme="minorHAnsi" w:hAnsiTheme="minorHAnsi" w:cs="Arial"/>
                <w:color w:val="auto"/>
              </w:rPr>
            </w:pPr>
            <w:r w:rsidRPr="00D92DF4">
              <w:rPr>
                <w:rFonts w:asciiTheme="minorHAnsi" w:hAnsiTheme="minorHAnsi" w:cs="Arial"/>
                <w:color w:val="auto"/>
              </w:rPr>
              <w:t>From the comments received at SC5</w:t>
            </w:r>
            <w:r>
              <w:rPr>
                <w:rFonts w:asciiTheme="minorHAnsi" w:hAnsiTheme="minorHAnsi" w:cs="Arial"/>
                <w:color w:val="auto"/>
              </w:rPr>
              <w:t>3</w:t>
            </w:r>
            <w:r w:rsidRPr="00D92DF4">
              <w:rPr>
                <w:rFonts w:asciiTheme="minorHAnsi" w:hAnsiTheme="minorHAnsi" w:cs="Arial"/>
                <w:color w:val="auto"/>
              </w:rPr>
              <w:t>, develop the final draft of the Strategy.</w:t>
            </w:r>
          </w:p>
        </w:tc>
        <w:tc>
          <w:tcPr>
            <w:tcW w:w="1764" w:type="dxa"/>
            <w:vAlign w:val="center"/>
          </w:tcPr>
          <w:p w:rsidR="00432AF8" w:rsidRDefault="000A0BE6" w:rsidP="006865A9">
            <w:pPr>
              <w:ind w:right="-46"/>
              <w:jc w:val="center"/>
              <w:rPr>
                <w:rFonts w:cs="Arial"/>
              </w:rPr>
            </w:pPr>
            <w:r>
              <w:rPr>
                <w:rFonts w:asciiTheme="minorHAnsi" w:hAnsiTheme="minorHAnsi" w:cs="Arial"/>
                <w:sz w:val="22"/>
                <w:szCs w:val="22"/>
              </w:rPr>
              <w:t>July 2017</w:t>
            </w:r>
          </w:p>
        </w:tc>
      </w:tr>
    </w:tbl>
    <w:p w:rsidR="006C01C0" w:rsidRDefault="006C01C0" w:rsidP="00F3078D">
      <w:pPr>
        <w:ind w:right="-46"/>
        <w:rPr>
          <w:rFonts w:cs="Arial"/>
        </w:rPr>
      </w:pPr>
    </w:p>
    <w:p w:rsidR="001131AB" w:rsidRPr="00D92DF4" w:rsidRDefault="001131AB" w:rsidP="00F3078D">
      <w:pPr>
        <w:ind w:right="-46"/>
        <w:rPr>
          <w:rFonts w:cs="Arial"/>
        </w:rPr>
      </w:pPr>
      <w:bookmarkStart w:id="2" w:name="_GoBack"/>
      <w:bookmarkEnd w:id="2"/>
    </w:p>
    <w:p w:rsidR="00F3078D" w:rsidRPr="00D92DF4" w:rsidRDefault="006C01C0" w:rsidP="004C6B87">
      <w:pPr>
        <w:pStyle w:val="BodyText"/>
        <w:widowControl w:val="0"/>
        <w:numPr>
          <w:ilvl w:val="0"/>
          <w:numId w:val="5"/>
        </w:numPr>
        <w:kinsoku w:val="0"/>
        <w:overflowPunct w:val="0"/>
        <w:spacing w:after="0"/>
        <w:ind w:left="284" w:right="-46" w:hanging="284"/>
        <w:rPr>
          <w:rFonts w:asciiTheme="minorHAnsi" w:hAnsiTheme="minorHAnsi"/>
          <w:b/>
          <w:bCs/>
          <w:sz w:val="22"/>
          <w:szCs w:val="22"/>
        </w:rPr>
      </w:pPr>
      <w:r>
        <w:rPr>
          <w:rFonts w:asciiTheme="minorHAnsi" w:hAnsiTheme="minorHAnsi"/>
          <w:b/>
          <w:bCs/>
          <w:sz w:val="22"/>
          <w:szCs w:val="22"/>
        </w:rPr>
        <w:lastRenderedPageBreak/>
        <w:t>D</w:t>
      </w:r>
      <w:r w:rsidR="00F3078D" w:rsidRPr="00D92DF4">
        <w:rPr>
          <w:rFonts w:asciiTheme="minorHAnsi" w:hAnsiTheme="minorHAnsi"/>
          <w:b/>
          <w:bCs/>
          <w:sz w:val="22"/>
          <w:szCs w:val="22"/>
        </w:rPr>
        <w:t>eliverables</w:t>
      </w:r>
    </w:p>
    <w:p w:rsidR="00F3078D" w:rsidRPr="00D92DF4" w:rsidRDefault="00F3078D" w:rsidP="00F3078D">
      <w:pPr>
        <w:pStyle w:val="BodyText"/>
        <w:kinsoku w:val="0"/>
        <w:overflowPunct w:val="0"/>
        <w:spacing w:after="0"/>
        <w:ind w:right="-46"/>
        <w:rPr>
          <w:rFonts w:asciiTheme="minorHAnsi" w:hAnsiTheme="minorHAnsi"/>
          <w:sz w:val="22"/>
          <w:szCs w:val="22"/>
        </w:rPr>
      </w:pPr>
    </w:p>
    <w:p w:rsidR="00F3078D" w:rsidRPr="00D92DF4" w:rsidRDefault="00F3078D" w:rsidP="004C6B87">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theme="minorHAnsi"/>
          <w:color w:val="auto"/>
        </w:rPr>
      </w:pPr>
      <w:r w:rsidRPr="00D92DF4">
        <w:rPr>
          <w:rFonts w:asciiTheme="minorHAnsi" w:hAnsiTheme="minorHAnsi" w:cstheme="minorHAnsi"/>
          <w:color w:val="auto"/>
        </w:rPr>
        <w:t>Reports from the consultation survey and meetings with the various stakeholder groups;</w:t>
      </w:r>
    </w:p>
    <w:p w:rsidR="004C6B87" w:rsidRPr="00D92DF4" w:rsidRDefault="004C6B87" w:rsidP="004C6B87">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theme="minorHAnsi"/>
          <w:color w:val="auto"/>
        </w:rPr>
      </w:pPr>
    </w:p>
    <w:p w:rsidR="002E28C8" w:rsidRPr="00D92DF4" w:rsidRDefault="00F3078D" w:rsidP="004C6B87">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uto"/>
        <w:ind w:left="426" w:hanging="426"/>
        <w:contextualSpacing/>
        <w:rPr>
          <w:rFonts w:asciiTheme="minorHAnsi" w:hAnsiTheme="minorHAnsi" w:cstheme="minorHAnsi"/>
          <w:color w:val="auto"/>
        </w:rPr>
      </w:pPr>
      <w:r w:rsidRPr="00D92DF4">
        <w:rPr>
          <w:rFonts w:asciiTheme="minorHAnsi" w:hAnsiTheme="minorHAnsi" w:cstheme="minorHAnsi"/>
          <w:color w:val="auto"/>
        </w:rPr>
        <w:t>Detailed draft of Strategy for the potential phased integration of UN languages into the work of the Convention</w:t>
      </w:r>
      <w:r w:rsidR="002E28C8" w:rsidRPr="00D92DF4">
        <w:rPr>
          <w:rFonts w:asciiTheme="minorHAnsi" w:hAnsiTheme="minorHAnsi" w:cstheme="minorHAnsi"/>
          <w:color w:val="auto"/>
        </w:rPr>
        <w:t xml:space="preserve"> including </w:t>
      </w:r>
      <w:r w:rsidR="00FC2725" w:rsidRPr="00D92DF4">
        <w:rPr>
          <w:rFonts w:asciiTheme="minorHAnsi" w:hAnsiTheme="minorHAnsi" w:cstheme="minorHAnsi"/>
          <w:color w:val="auto"/>
        </w:rPr>
        <w:t>details of the present cost of translation and interpretation into English, French and Spanish, and the proportional amount used from Contracting Parties’ annual contribution to cover such costs</w:t>
      </w:r>
      <w:r w:rsidR="00336E00" w:rsidRPr="00D92DF4">
        <w:rPr>
          <w:rFonts w:asciiTheme="minorHAnsi" w:hAnsiTheme="minorHAnsi" w:cstheme="minorHAnsi"/>
          <w:color w:val="auto"/>
        </w:rPr>
        <w:t>.</w:t>
      </w:r>
    </w:p>
    <w:p w:rsidR="00F3078D" w:rsidRPr="00D92DF4" w:rsidRDefault="00F3078D" w:rsidP="00F3078D">
      <w:pPr>
        <w:pStyle w:val="ListParagraph"/>
        <w:autoSpaceDE w:val="0"/>
        <w:autoSpaceDN w:val="0"/>
        <w:adjustRightInd w:val="0"/>
        <w:spacing w:line="240" w:lineRule="auto"/>
        <w:ind w:left="426"/>
        <w:rPr>
          <w:rFonts w:asciiTheme="minorHAnsi" w:eastAsiaTheme="minorEastAsia" w:hAnsiTheme="minorHAnsi" w:cs="Arial"/>
          <w:color w:val="auto"/>
          <w:spacing w:val="-1"/>
          <w:lang w:eastAsia="en-GB"/>
        </w:rPr>
      </w:pPr>
    </w:p>
    <w:p w:rsidR="00F3078D" w:rsidRPr="00D92DF4" w:rsidRDefault="00F3078D" w:rsidP="00F3078D">
      <w:pPr>
        <w:outlineLvl w:val="0"/>
        <w:rPr>
          <w:rFonts w:ascii="Calibri" w:eastAsia="Helvetica" w:hAnsi="Calibri" w:cs="Calibri"/>
          <w:lang w:val="en-US"/>
        </w:rPr>
      </w:pPr>
    </w:p>
    <w:sectPr w:rsidR="00F3078D" w:rsidRPr="00D92DF4" w:rsidSect="00AD2EAB">
      <w:headerReference w:type="default" r:id="rId17"/>
      <w:footerReference w:type="even" r:id="rId18"/>
      <w:footerReference w:type="default" r:id="rId19"/>
      <w:pgSz w:w="11907" w:h="16840" w:code="9"/>
      <w:pgMar w:top="1440" w:right="1440" w:bottom="1440" w:left="1440" w:header="85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059" w:rsidRDefault="00AE0059">
      <w:r>
        <w:separator/>
      </w:r>
    </w:p>
  </w:endnote>
  <w:endnote w:type="continuationSeparator" w:id="0">
    <w:p w:rsidR="00AE0059" w:rsidRDefault="00AE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DE" w:rsidRDefault="003251C7" w:rsidP="004D5483">
    <w:pPr>
      <w:pStyle w:val="Footer"/>
      <w:framePr w:wrap="around" w:vAnchor="text" w:hAnchor="margin" w:xAlign="center" w:y="1"/>
      <w:rPr>
        <w:rStyle w:val="PageNumber"/>
      </w:rPr>
    </w:pPr>
    <w:r>
      <w:rPr>
        <w:rStyle w:val="PageNumber"/>
      </w:rPr>
      <w:fldChar w:fldCharType="begin"/>
    </w:r>
    <w:r w:rsidR="00A871DE">
      <w:rPr>
        <w:rStyle w:val="PageNumber"/>
      </w:rPr>
      <w:instrText xml:space="preserve">PAGE  </w:instrText>
    </w:r>
    <w:r>
      <w:rPr>
        <w:rStyle w:val="PageNumber"/>
      </w:rPr>
      <w:fldChar w:fldCharType="separate"/>
    </w:r>
    <w:r w:rsidR="00A871DE">
      <w:rPr>
        <w:rStyle w:val="PageNumber"/>
        <w:noProof/>
      </w:rPr>
      <w:t>8</w:t>
    </w:r>
    <w:r>
      <w:rPr>
        <w:rStyle w:val="PageNumber"/>
      </w:rPr>
      <w:fldChar w:fldCharType="end"/>
    </w:r>
  </w:p>
  <w:p w:rsidR="00A871DE" w:rsidRDefault="00A871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DE" w:rsidRPr="00002967" w:rsidRDefault="00A871DE" w:rsidP="00DF3012">
    <w:pPr>
      <w:tabs>
        <w:tab w:val="left" w:pos="8789"/>
      </w:tabs>
      <w:autoSpaceDE w:val="0"/>
      <w:autoSpaceDN w:val="0"/>
      <w:adjustRightInd w:val="0"/>
      <w:rPr>
        <w:rFonts w:asciiTheme="minorHAnsi" w:hAnsiTheme="minorHAnsi"/>
        <w:b/>
        <w:sz w:val="20"/>
        <w:szCs w:val="20"/>
      </w:rPr>
    </w:pPr>
    <w:r w:rsidRPr="00D967A5">
      <w:rPr>
        <w:rFonts w:asciiTheme="minorHAnsi" w:hAnsiTheme="minorHAnsi"/>
        <w:noProof/>
        <w:sz w:val="20"/>
        <w:szCs w:val="20"/>
      </w:rPr>
      <w:t>SC</w:t>
    </w:r>
    <w:r w:rsidR="00464356">
      <w:rPr>
        <w:rFonts w:asciiTheme="minorHAnsi" w:hAnsiTheme="minorHAnsi"/>
        <w:noProof/>
        <w:sz w:val="20"/>
        <w:szCs w:val="20"/>
      </w:rPr>
      <w:t>52</w:t>
    </w:r>
    <w:r w:rsidRPr="00D967A5">
      <w:rPr>
        <w:rFonts w:asciiTheme="minorHAnsi" w:hAnsiTheme="minorHAnsi"/>
        <w:noProof/>
        <w:sz w:val="20"/>
        <w:szCs w:val="20"/>
      </w:rPr>
      <w:t>-</w:t>
    </w:r>
    <w:r w:rsidR="00DF3012">
      <w:rPr>
        <w:rFonts w:asciiTheme="minorHAnsi" w:hAnsiTheme="minorHAnsi"/>
        <w:noProof/>
        <w:sz w:val="20"/>
        <w:szCs w:val="20"/>
      </w:rPr>
      <w:t>03</w:t>
    </w:r>
    <w:r w:rsidR="00D03294">
      <w:rPr>
        <w:rFonts w:asciiTheme="minorHAnsi" w:hAnsiTheme="minorHAnsi"/>
        <w:noProof/>
        <w:sz w:val="20"/>
        <w:szCs w:val="20"/>
      </w:rPr>
      <w:t xml:space="preserve"> Rev. 1</w:t>
    </w:r>
    <w:r w:rsidR="00DF3012">
      <w:rPr>
        <w:rFonts w:asciiTheme="minorHAnsi" w:hAnsiTheme="minorHAnsi"/>
        <w:noProof/>
        <w:sz w:val="20"/>
        <w:szCs w:val="20"/>
      </w:rPr>
      <w:tab/>
    </w:r>
    <w:r w:rsidR="003251C7" w:rsidRPr="00D967A5">
      <w:rPr>
        <w:rFonts w:asciiTheme="minorHAnsi" w:hAnsiTheme="minorHAnsi"/>
        <w:noProof/>
        <w:sz w:val="20"/>
        <w:szCs w:val="20"/>
      </w:rPr>
      <w:fldChar w:fldCharType="begin"/>
    </w:r>
    <w:r w:rsidRPr="00D967A5">
      <w:rPr>
        <w:rFonts w:asciiTheme="minorHAnsi" w:hAnsiTheme="minorHAnsi"/>
        <w:noProof/>
        <w:sz w:val="20"/>
        <w:szCs w:val="20"/>
      </w:rPr>
      <w:instrText xml:space="preserve"> PAGE   \* MERGEFORMAT </w:instrText>
    </w:r>
    <w:r w:rsidR="003251C7" w:rsidRPr="00D967A5">
      <w:rPr>
        <w:rFonts w:asciiTheme="minorHAnsi" w:hAnsiTheme="minorHAnsi"/>
        <w:noProof/>
        <w:sz w:val="20"/>
        <w:szCs w:val="20"/>
      </w:rPr>
      <w:fldChar w:fldCharType="separate"/>
    </w:r>
    <w:r w:rsidR="00B82690">
      <w:rPr>
        <w:rFonts w:asciiTheme="minorHAnsi" w:hAnsiTheme="minorHAnsi"/>
        <w:noProof/>
        <w:sz w:val="20"/>
        <w:szCs w:val="20"/>
      </w:rPr>
      <w:t>2</w:t>
    </w:r>
    <w:r w:rsidR="003251C7" w:rsidRPr="00D967A5">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059" w:rsidRDefault="00AE0059">
      <w:r>
        <w:separator/>
      </w:r>
    </w:p>
  </w:footnote>
  <w:footnote w:type="continuationSeparator" w:id="0">
    <w:p w:rsidR="00AE0059" w:rsidRDefault="00AE0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DE" w:rsidRPr="00162ACC" w:rsidRDefault="00A871DE" w:rsidP="006D7303">
    <w:pPr>
      <w:pStyle w:val="Header"/>
      <w:jc w:val="right"/>
      <w:rPr>
        <w:rFonts w:ascii="Garamond" w:hAnsi="Garamond"/>
        <w:b/>
        <w:sz w:val="22"/>
        <w:szCs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6988"/>
    <w:multiLevelType w:val="hybridMultilevel"/>
    <w:tmpl w:val="03FACCD6"/>
    <w:lvl w:ilvl="0" w:tplc="D5768E90">
      <w:start w:val="1"/>
      <w:numFmt w:val="decimal"/>
      <w:lvlText w:val="%1."/>
      <w:lvlJc w:val="left"/>
      <w:pPr>
        <w:ind w:left="720" w:hanging="36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8F6322"/>
    <w:multiLevelType w:val="hybridMultilevel"/>
    <w:tmpl w:val="CF823AF4"/>
    <w:lvl w:ilvl="0" w:tplc="D7962AFC">
      <w:start w:val="1"/>
      <w:numFmt w:val="bullet"/>
      <w:lvlText w:val="-"/>
      <w:lvlJc w:val="left"/>
      <w:pPr>
        <w:ind w:left="1146"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72698A"/>
    <w:multiLevelType w:val="hybridMultilevel"/>
    <w:tmpl w:val="459CC00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4613550"/>
    <w:multiLevelType w:val="hybridMultilevel"/>
    <w:tmpl w:val="CAFA55F0"/>
    <w:lvl w:ilvl="0" w:tplc="BBB6E116">
      <w:start w:val="1"/>
      <w:numFmt w:val="bullet"/>
      <w:lvlText w:val="x"/>
      <w:lvlJc w:val="left"/>
      <w:pPr>
        <w:ind w:left="720" w:hanging="360"/>
      </w:pPr>
      <w:rPr>
        <w:rFonts w:ascii="Calibri" w:hAnsi="Calibri" w:hint="default"/>
      </w:rPr>
    </w:lvl>
    <w:lvl w:ilvl="1" w:tplc="08090019">
      <w:start w:val="1"/>
      <w:numFmt w:val="lowerLetter"/>
      <w:lvlText w:val="%2."/>
      <w:lvlJc w:val="left"/>
      <w:pPr>
        <w:ind w:left="1440" w:hanging="360"/>
      </w:pPr>
      <w:rPr>
        <w:rFonts w:hint="default"/>
      </w:rPr>
    </w:lvl>
    <w:lvl w:ilvl="2" w:tplc="3C2CE958">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F10C83"/>
    <w:multiLevelType w:val="hybridMultilevel"/>
    <w:tmpl w:val="0EA05A88"/>
    <w:lvl w:ilvl="0" w:tplc="DA72F8B6">
      <w:start w:val="1"/>
      <w:numFmt w:val="lowerRoman"/>
      <w:lvlText w:val="%1."/>
      <w:lvlJc w:val="left"/>
      <w:pPr>
        <w:ind w:left="1146"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98F26FB"/>
    <w:multiLevelType w:val="hybridMultilevel"/>
    <w:tmpl w:val="E43ECE50"/>
    <w:lvl w:ilvl="0" w:tplc="8474CC6C">
      <w:start w:val="1"/>
      <w:numFmt w:val="lowerRoman"/>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nsid w:val="4B2A5F65"/>
    <w:multiLevelType w:val="hybridMultilevel"/>
    <w:tmpl w:val="80C6C8B2"/>
    <w:lvl w:ilvl="0" w:tplc="9A565BEA">
      <w:start w:val="1"/>
      <w:numFmt w:val="lowerLetter"/>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58CA79AF"/>
    <w:multiLevelType w:val="hybridMultilevel"/>
    <w:tmpl w:val="0B5057BE"/>
    <w:lvl w:ilvl="0" w:tplc="5FB2C77E">
      <w:start w:val="1"/>
      <w:numFmt w:val="lowerLetter"/>
      <w:lvlText w:val="%1)"/>
      <w:lvlJc w:val="left"/>
      <w:pPr>
        <w:ind w:left="1146"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8B340D"/>
    <w:multiLevelType w:val="hybridMultilevel"/>
    <w:tmpl w:val="D7E89BE6"/>
    <w:lvl w:ilvl="0" w:tplc="45D0AE80">
      <w:start w:val="1"/>
      <w:numFmt w:val="decimal"/>
      <w:lvlText w:val="%1."/>
      <w:lvlJc w:val="left"/>
      <w:pPr>
        <w:ind w:left="720" w:hanging="360"/>
      </w:pPr>
      <w:rPr>
        <w:rFonts w:asciiTheme="minorHAnsi" w:eastAsia="Times New Roman"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97CD7"/>
    <w:multiLevelType w:val="hybridMultilevel"/>
    <w:tmpl w:val="6E5AD7B6"/>
    <w:lvl w:ilvl="0" w:tplc="F9C0D972">
      <w:start w:val="8"/>
      <w:numFmt w:val="lowerLetter"/>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A40175"/>
    <w:multiLevelType w:val="hybridMultilevel"/>
    <w:tmpl w:val="4E42B4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74C6198"/>
    <w:multiLevelType w:val="hybridMultilevel"/>
    <w:tmpl w:val="997CDA42"/>
    <w:lvl w:ilvl="0" w:tplc="D7962AF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11"/>
  </w:num>
  <w:num w:numId="5">
    <w:abstractNumId w:val="0"/>
  </w:num>
  <w:num w:numId="6">
    <w:abstractNumId w:val="1"/>
  </w:num>
  <w:num w:numId="7">
    <w:abstractNumId w:val="7"/>
  </w:num>
  <w:num w:numId="8">
    <w:abstractNumId w:val="6"/>
  </w:num>
  <w:num w:numId="9">
    <w:abstractNumId w:val="4"/>
  </w:num>
  <w:num w:numId="10">
    <w:abstractNumId w:val="9"/>
  </w:num>
  <w:num w:numId="11">
    <w:abstractNumId w:val="10"/>
  </w:num>
  <w:num w:numId="12">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sebastian">
    <w15:presenceInfo w15:providerId="Windows Live" w15:userId="3be68e00b839f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CF"/>
    <w:rsid w:val="00002967"/>
    <w:rsid w:val="00020116"/>
    <w:rsid w:val="00023F8E"/>
    <w:rsid w:val="00034E80"/>
    <w:rsid w:val="000377BA"/>
    <w:rsid w:val="00040620"/>
    <w:rsid w:val="000437D2"/>
    <w:rsid w:val="00043C5A"/>
    <w:rsid w:val="000528BD"/>
    <w:rsid w:val="00052AA0"/>
    <w:rsid w:val="00052C95"/>
    <w:rsid w:val="00061321"/>
    <w:rsid w:val="00071A71"/>
    <w:rsid w:val="000775B1"/>
    <w:rsid w:val="000A0BE6"/>
    <w:rsid w:val="000B2AA1"/>
    <w:rsid w:val="000B4145"/>
    <w:rsid w:val="000C2F41"/>
    <w:rsid w:val="000D0EBE"/>
    <w:rsid w:val="000D5E49"/>
    <w:rsid w:val="000D7986"/>
    <w:rsid w:val="000F659F"/>
    <w:rsid w:val="000F728B"/>
    <w:rsid w:val="00100165"/>
    <w:rsid w:val="001064B3"/>
    <w:rsid w:val="00110B06"/>
    <w:rsid w:val="0011124D"/>
    <w:rsid w:val="0011150D"/>
    <w:rsid w:val="001131AB"/>
    <w:rsid w:val="00123DC0"/>
    <w:rsid w:val="00125C29"/>
    <w:rsid w:val="00136F94"/>
    <w:rsid w:val="00144F9F"/>
    <w:rsid w:val="001470E8"/>
    <w:rsid w:val="00162ACC"/>
    <w:rsid w:val="00174830"/>
    <w:rsid w:val="001858B2"/>
    <w:rsid w:val="001C1E99"/>
    <w:rsid w:val="001C514C"/>
    <w:rsid w:val="001C7B97"/>
    <w:rsid w:val="001D0083"/>
    <w:rsid w:val="001E1368"/>
    <w:rsid w:val="001F0C41"/>
    <w:rsid w:val="001F3419"/>
    <w:rsid w:val="001F5BC8"/>
    <w:rsid w:val="001F7186"/>
    <w:rsid w:val="00216D7C"/>
    <w:rsid w:val="0022013D"/>
    <w:rsid w:val="00223882"/>
    <w:rsid w:val="0022512C"/>
    <w:rsid w:val="00234FCC"/>
    <w:rsid w:val="00237D11"/>
    <w:rsid w:val="00242D6F"/>
    <w:rsid w:val="00245C01"/>
    <w:rsid w:val="0024743A"/>
    <w:rsid w:val="002562B0"/>
    <w:rsid w:val="0027259E"/>
    <w:rsid w:val="00284F3C"/>
    <w:rsid w:val="002861CA"/>
    <w:rsid w:val="00287DF7"/>
    <w:rsid w:val="002C7D53"/>
    <w:rsid w:val="002D0FC7"/>
    <w:rsid w:val="002D26B8"/>
    <w:rsid w:val="002E28C8"/>
    <w:rsid w:val="002E439C"/>
    <w:rsid w:val="002E4C00"/>
    <w:rsid w:val="002E7DF3"/>
    <w:rsid w:val="002F7B12"/>
    <w:rsid w:val="002F7C9B"/>
    <w:rsid w:val="0030063F"/>
    <w:rsid w:val="003010AD"/>
    <w:rsid w:val="003032CC"/>
    <w:rsid w:val="003251C7"/>
    <w:rsid w:val="00333599"/>
    <w:rsid w:val="0033476C"/>
    <w:rsid w:val="003347D3"/>
    <w:rsid w:val="00336E00"/>
    <w:rsid w:val="00343958"/>
    <w:rsid w:val="00344724"/>
    <w:rsid w:val="00346E74"/>
    <w:rsid w:val="0034742B"/>
    <w:rsid w:val="00355251"/>
    <w:rsid w:val="00372C60"/>
    <w:rsid w:val="00380C30"/>
    <w:rsid w:val="00383EE8"/>
    <w:rsid w:val="003858C9"/>
    <w:rsid w:val="0039302C"/>
    <w:rsid w:val="00393149"/>
    <w:rsid w:val="0039793B"/>
    <w:rsid w:val="003A3AD6"/>
    <w:rsid w:val="003B2333"/>
    <w:rsid w:val="003B58BE"/>
    <w:rsid w:val="003B68F4"/>
    <w:rsid w:val="003C1C42"/>
    <w:rsid w:val="003C52E4"/>
    <w:rsid w:val="003C6CAC"/>
    <w:rsid w:val="003D10F2"/>
    <w:rsid w:val="003D18B4"/>
    <w:rsid w:val="003E2795"/>
    <w:rsid w:val="003E3303"/>
    <w:rsid w:val="003E37F4"/>
    <w:rsid w:val="003F2517"/>
    <w:rsid w:val="00403469"/>
    <w:rsid w:val="00406F6C"/>
    <w:rsid w:val="00426929"/>
    <w:rsid w:val="004270D0"/>
    <w:rsid w:val="00427C37"/>
    <w:rsid w:val="00430BB5"/>
    <w:rsid w:val="00432AF8"/>
    <w:rsid w:val="00434725"/>
    <w:rsid w:val="0043797C"/>
    <w:rsid w:val="00446D90"/>
    <w:rsid w:val="0045064E"/>
    <w:rsid w:val="004522D8"/>
    <w:rsid w:val="00455B63"/>
    <w:rsid w:val="00464356"/>
    <w:rsid w:val="00476874"/>
    <w:rsid w:val="00484D9F"/>
    <w:rsid w:val="004947C7"/>
    <w:rsid w:val="004953DA"/>
    <w:rsid w:val="004A0E80"/>
    <w:rsid w:val="004A7A1A"/>
    <w:rsid w:val="004B6733"/>
    <w:rsid w:val="004C56C5"/>
    <w:rsid w:val="004C6B87"/>
    <w:rsid w:val="004C7FA1"/>
    <w:rsid w:val="004D0965"/>
    <w:rsid w:val="004D4D75"/>
    <w:rsid w:val="004D5483"/>
    <w:rsid w:val="004D646D"/>
    <w:rsid w:val="004E43B1"/>
    <w:rsid w:val="004E5614"/>
    <w:rsid w:val="004F2B37"/>
    <w:rsid w:val="004F68B1"/>
    <w:rsid w:val="004F6F49"/>
    <w:rsid w:val="00504C7C"/>
    <w:rsid w:val="00507469"/>
    <w:rsid w:val="00514E3B"/>
    <w:rsid w:val="005226F0"/>
    <w:rsid w:val="005433CF"/>
    <w:rsid w:val="00543B5C"/>
    <w:rsid w:val="0054446C"/>
    <w:rsid w:val="00544EC7"/>
    <w:rsid w:val="00554327"/>
    <w:rsid w:val="005660F3"/>
    <w:rsid w:val="005801E2"/>
    <w:rsid w:val="0058655F"/>
    <w:rsid w:val="00593B55"/>
    <w:rsid w:val="005969A8"/>
    <w:rsid w:val="005A604A"/>
    <w:rsid w:val="005B00EE"/>
    <w:rsid w:val="005B240B"/>
    <w:rsid w:val="005B30E4"/>
    <w:rsid w:val="005B3B3A"/>
    <w:rsid w:val="005B72AB"/>
    <w:rsid w:val="005C290D"/>
    <w:rsid w:val="005C4728"/>
    <w:rsid w:val="005D518C"/>
    <w:rsid w:val="005F3D38"/>
    <w:rsid w:val="00603E93"/>
    <w:rsid w:val="0061129B"/>
    <w:rsid w:val="00613151"/>
    <w:rsid w:val="00616F53"/>
    <w:rsid w:val="00623263"/>
    <w:rsid w:val="0063460C"/>
    <w:rsid w:val="006420A3"/>
    <w:rsid w:val="00646A9F"/>
    <w:rsid w:val="00654B3B"/>
    <w:rsid w:val="00656481"/>
    <w:rsid w:val="00656AB2"/>
    <w:rsid w:val="006573AC"/>
    <w:rsid w:val="0066099D"/>
    <w:rsid w:val="00675E2A"/>
    <w:rsid w:val="006839A1"/>
    <w:rsid w:val="006865A9"/>
    <w:rsid w:val="00686B10"/>
    <w:rsid w:val="006971EA"/>
    <w:rsid w:val="006A075E"/>
    <w:rsid w:val="006A1CA7"/>
    <w:rsid w:val="006B1F76"/>
    <w:rsid w:val="006C01BE"/>
    <w:rsid w:val="006C01C0"/>
    <w:rsid w:val="006C4933"/>
    <w:rsid w:val="006D68A9"/>
    <w:rsid w:val="006D7303"/>
    <w:rsid w:val="006E2436"/>
    <w:rsid w:val="006E5912"/>
    <w:rsid w:val="006F36EF"/>
    <w:rsid w:val="006F42DA"/>
    <w:rsid w:val="006F6850"/>
    <w:rsid w:val="00710E8E"/>
    <w:rsid w:val="007225D6"/>
    <w:rsid w:val="0072664F"/>
    <w:rsid w:val="00733155"/>
    <w:rsid w:val="0075796B"/>
    <w:rsid w:val="00770C1E"/>
    <w:rsid w:val="007724B1"/>
    <w:rsid w:val="00784370"/>
    <w:rsid w:val="00794BB3"/>
    <w:rsid w:val="007A5FF8"/>
    <w:rsid w:val="007A7538"/>
    <w:rsid w:val="007A76F3"/>
    <w:rsid w:val="007B6C83"/>
    <w:rsid w:val="007C401B"/>
    <w:rsid w:val="007D7DB2"/>
    <w:rsid w:val="007F2326"/>
    <w:rsid w:val="007F2B65"/>
    <w:rsid w:val="008024A0"/>
    <w:rsid w:val="00805F8B"/>
    <w:rsid w:val="00807B17"/>
    <w:rsid w:val="00825615"/>
    <w:rsid w:val="008309EE"/>
    <w:rsid w:val="00832010"/>
    <w:rsid w:val="00832C81"/>
    <w:rsid w:val="00834F47"/>
    <w:rsid w:val="00837FD3"/>
    <w:rsid w:val="00840640"/>
    <w:rsid w:val="00851AF9"/>
    <w:rsid w:val="00853ABB"/>
    <w:rsid w:val="0086669F"/>
    <w:rsid w:val="00867023"/>
    <w:rsid w:val="00874423"/>
    <w:rsid w:val="00882724"/>
    <w:rsid w:val="00886A64"/>
    <w:rsid w:val="00887798"/>
    <w:rsid w:val="00896FDB"/>
    <w:rsid w:val="008B0583"/>
    <w:rsid w:val="008D0AE2"/>
    <w:rsid w:val="008D5FFB"/>
    <w:rsid w:val="008E024F"/>
    <w:rsid w:val="008E2CD2"/>
    <w:rsid w:val="008E3DD1"/>
    <w:rsid w:val="008E3F77"/>
    <w:rsid w:val="008F13CA"/>
    <w:rsid w:val="008F1C61"/>
    <w:rsid w:val="008F698F"/>
    <w:rsid w:val="0090277A"/>
    <w:rsid w:val="00914524"/>
    <w:rsid w:val="00915EC1"/>
    <w:rsid w:val="00932235"/>
    <w:rsid w:val="00946C58"/>
    <w:rsid w:val="00960B4C"/>
    <w:rsid w:val="009628CF"/>
    <w:rsid w:val="00963BFF"/>
    <w:rsid w:val="009671B2"/>
    <w:rsid w:val="0099093D"/>
    <w:rsid w:val="00993E19"/>
    <w:rsid w:val="00994722"/>
    <w:rsid w:val="009A4D4B"/>
    <w:rsid w:val="009B3464"/>
    <w:rsid w:val="009C5CAE"/>
    <w:rsid w:val="009D3128"/>
    <w:rsid w:val="009D4565"/>
    <w:rsid w:val="009D774D"/>
    <w:rsid w:val="009D799D"/>
    <w:rsid w:val="009E1233"/>
    <w:rsid w:val="009E2450"/>
    <w:rsid w:val="009E709E"/>
    <w:rsid w:val="009F3E57"/>
    <w:rsid w:val="00A0203B"/>
    <w:rsid w:val="00A06400"/>
    <w:rsid w:val="00A22D32"/>
    <w:rsid w:val="00A27105"/>
    <w:rsid w:val="00A451CF"/>
    <w:rsid w:val="00A7348A"/>
    <w:rsid w:val="00A826E8"/>
    <w:rsid w:val="00A838FC"/>
    <w:rsid w:val="00A843A6"/>
    <w:rsid w:val="00A8469F"/>
    <w:rsid w:val="00A85183"/>
    <w:rsid w:val="00A860D1"/>
    <w:rsid w:val="00A871DE"/>
    <w:rsid w:val="00A872E5"/>
    <w:rsid w:val="00A92365"/>
    <w:rsid w:val="00AA534A"/>
    <w:rsid w:val="00AA5495"/>
    <w:rsid w:val="00AB1E1C"/>
    <w:rsid w:val="00AB2702"/>
    <w:rsid w:val="00AB4C84"/>
    <w:rsid w:val="00AB5E5C"/>
    <w:rsid w:val="00AC1942"/>
    <w:rsid w:val="00AD0CA1"/>
    <w:rsid w:val="00AD2EAB"/>
    <w:rsid w:val="00AD6945"/>
    <w:rsid w:val="00AE0059"/>
    <w:rsid w:val="00AE44C5"/>
    <w:rsid w:val="00AE6F2C"/>
    <w:rsid w:val="00AE7CC9"/>
    <w:rsid w:val="00AE7D76"/>
    <w:rsid w:val="00AF0BF2"/>
    <w:rsid w:val="00AF1A5C"/>
    <w:rsid w:val="00AF25FA"/>
    <w:rsid w:val="00AF5254"/>
    <w:rsid w:val="00B017C3"/>
    <w:rsid w:val="00B066B8"/>
    <w:rsid w:val="00B303C0"/>
    <w:rsid w:val="00B314D4"/>
    <w:rsid w:val="00B34422"/>
    <w:rsid w:val="00B34C13"/>
    <w:rsid w:val="00B416D7"/>
    <w:rsid w:val="00B501B0"/>
    <w:rsid w:val="00B5337C"/>
    <w:rsid w:val="00B55490"/>
    <w:rsid w:val="00B63AAC"/>
    <w:rsid w:val="00B82690"/>
    <w:rsid w:val="00B8312C"/>
    <w:rsid w:val="00B93889"/>
    <w:rsid w:val="00B968B2"/>
    <w:rsid w:val="00BA51F2"/>
    <w:rsid w:val="00BB1A08"/>
    <w:rsid w:val="00BD697F"/>
    <w:rsid w:val="00BD7041"/>
    <w:rsid w:val="00BE0FB4"/>
    <w:rsid w:val="00BE213E"/>
    <w:rsid w:val="00BF2578"/>
    <w:rsid w:val="00BF2B24"/>
    <w:rsid w:val="00BF49ED"/>
    <w:rsid w:val="00C010C9"/>
    <w:rsid w:val="00C0678B"/>
    <w:rsid w:val="00C06EF8"/>
    <w:rsid w:val="00C15FCC"/>
    <w:rsid w:val="00C22027"/>
    <w:rsid w:val="00C23E75"/>
    <w:rsid w:val="00C270BA"/>
    <w:rsid w:val="00C325A1"/>
    <w:rsid w:val="00C33133"/>
    <w:rsid w:val="00C34A33"/>
    <w:rsid w:val="00C4266C"/>
    <w:rsid w:val="00C511C7"/>
    <w:rsid w:val="00C52328"/>
    <w:rsid w:val="00C63371"/>
    <w:rsid w:val="00C66346"/>
    <w:rsid w:val="00C80393"/>
    <w:rsid w:val="00C828FB"/>
    <w:rsid w:val="00C85921"/>
    <w:rsid w:val="00C922D3"/>
    <w:rsid w:val="00CA4519"/>
    <w:rsid w:val="00CA5449"/>
    <w:rsid w:val="00CB1BED"/>
    <w:rsid w:val="00CB4DB5"/>
    <w:rsid w:val="00CC6447"/>
    <w:rsid w:val="00CE76C5"/>
    <w:rsid w:val="00CF0E6B"/>
    <w:rsid w:val="00D02D5C"/>
    <w:rsid w:val="00D03294"/>
    <w:rsid w:val="00D03C9F"/>
    <w:rsid w:val="00D14417"/>
    <w:rsid w:val="00D15BCE"/>
    <w:rsid w:val="00D2490C"/>
    <w:rsid w:val="00D26FF8"/>
    <w:rsid w:val="00D31BF1"/>
    <w:rsid w:val="00D423E3"/>
    <w:rsid w:val="00D53E01"/>
    <w:rsid w:val="00D641D0"/>
    <w:rsid w:val="00D77AB8"/>
    <w:rsid w:val="00D82732"/>
    <w:rsid w:val="00D856D9"/>
    <w:rsid w:val="00D92DF4"/>
    <w:rsid w:val="00D967A5"/>
    <w:rsid w:val="00DA4BC4"/>
    <w:rsid w:val="00DA6244"/>
    <w:rsid w:val="00DC57ED"/>
    <w:rsid w:val="00DD77FD"/>
    <w:rsid w:val="00DE44D6"/>
    <w:rsid w:val="00DF3012"/>
    <w:rsid w:val="00DF3836"/>
    <w:rsid w:val="00DF3DB9"/>
    <w:rsid w:val="00E0127C"/>
    <w:rsid w:val="00E0254F"/>
    <w:rsid w:val="00E1131A"/>
    <w:rsid w:val="00E20F36"/>
    <w:rsid w:val="00E37AD6"/>
    <w:rsid w:val="00E47883"/>
    <w:rsid w:val="00E50161"/>
    <w:rsid w:val="00E53804"/>
    <w:rsid w:val="00E551A1"/>
    <w:rsid w:val="00E56216"/>
    <w:rsid w:val="00E65A2A"/>
    <w:rsid w:val="00E74333"/>
    <w:rsid w:val="00E744A7"/>
    <w:rsid w:val="00E744EF"/>
    <w:rsid w:val="00E86C24"/>
    <w:rsid w:val="00E91A61"/>
    <w:rsid w:val="00EA5E5C"/>
    <w:rsid w:val="00EB778C"/>
    <w:rsid w:val="00EC0893"/>
    <w:rsid w:val="00ED2918"/>
    <w:rsid w:val="00EE007C"/>
    <w:rsid w:val="00EE708D"/>
    <w:rsid w:val="00EF087B"/>
    <w:rsid w:val="00EF3AC9"/>
    <w:rsid w:val="00EF3D23"/>
    <w:rsid w:val="00EF6E82"/>
    <w:rsid w:val="00EF7969"/>
    <w:rsid w:val="00F11D81"/>
    <w:rsid w:val="00F204D8"/>
    <w:rsid w:val="00F3078D"/>
    <w:rsid w:val="00F40E7C"/>
    <w:rsid w:val="00F53199"/>
    <w:rsid w:val="00F708AB"/>
    <w:rsid w:val="00F70F71"/>
    <w:rsid w:val="00F71A0D"/>
    <w:rsid w:val="00F92739"/>
    <w:rsid w:val="00FA2A29"/>
    <w:rsid w:val="00FB2205"/>
    <w:rsid w:val="00FB4750"/>
    <w:rsid w:val="00FC2725"/>
    <w:rsid w:val="00FC3B26"/>
    <w:rsid w:val="00FC3D11"/>
    <w:rsid w:val="00FC63A2"/>
    <w:rsid w:val="00FD477F"/>
    <w:rsid w:val="00FE0CF4"/>
    <w:rsid w:val="00FE0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69"/>
    <w:rPr>
      <w:rFonts w:eastAsia="Times New Roman"/>
      <w:sz w:val="24"/>
      <w:szCs w:val="24"/>
      <w:lang w:val="en-GB" w:eastAsia="en-GB"/>
    </w:rPr>
  </w:style>
  <w:style w:type="paragraph" w:styleId="Heading1">
    <w:name w:val="heading 1"/>
    <w:basedOn w:val="Normal"/>
    <w:next w:val="Normal"/>
    <w:qFormat/>
    <w:rsid w:val="003858C9"/>
    <w:pPr>
      <w:keepNext/>
      <w:jc w:val="center"/>
      <w:outlineLvl w:val="0"/>
    </w:pPr>
    <w:rPr>
      <w:rFonts w:ascii="Univers" w:hAnsi="Univers"/>
      <w:b/>
      <w:color w:val="000000"/>
      <w:szCs w:val="20"/>
      <w:lang w:val="en-US" w:eastAsia="en-US"/>
    </w:rPr>
  </w:style>
  <w:style w:type="paragraph" w:styleId="Heading2">
    <w:name w:val="heading 2"/>
    <w:basedOn w:val="Normal"/>
    <w:next w:val="Normal"/>
    <w:qFormat/>
    <w:rsid w:val="00DA624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3858C9"/>
    <w:pPr>
      <w:keepNext/>
      <w:jc w:val="right"/>
      <w:outlineLvl w:val="2"/>
    </w:pPr>
    <w:rPr>
      <w:rFonts w:ascii="Garamond" w:hAnsi="Garamond"/>
      <w:b/>
      <w:color w:val="000000"/>
      <w:szCs w:val="20"/>
      <w:lang w:val="en-US" w:eastAsia="en-US"/>
    </w:rPr>
  </w:style>
  <w:style w:type="paragraph" w:styleId="Heading4">
    <w:name w:val="heading 4"/>
    <w:basedOn w:val="Normal"/>
    <w:next w:val="Normal"/>
    <w:qFormat/>
    <w:rsid w:val="00DA6244"/>
    <w:pPr>
      <w:keepNext/>
      <w:jc w:val="center"/>
      <w:outlineLvl w:val="3"/>
    </w:pPr>
    <w:rPr>
      <w:rFonts w:ascii="Garamond" w:eastAsia="SimSun" w:hAnsi="Garamond"/>
      <w:b/>
      <w:color w:val="000000"/>
      <w:sz w:val="32"/>
      <w:szCs w:val="20"/>
      <w:lang w:eastAsia="en-US"/>
    </w:rPr>
  </w:style>
  <w:style w:type="paragraph" w:styleId="Heading5">
    <w:name w:val="heading 5"/>
    <w:basedOn w:val="Normal"/>
    <w:next w:val="Normal"/>
    <w:qFormat/>
    <w:rsid w:val="00DA6244"/>
    <w:pPr>
      <w:keepNext/>
      <w:jc w:val="center"/>
      <w:outlineLvl w:val="4"/>
    </w:pPr>
    <w:rPr>
      <w:rFonts w:eastAsia="SimSun"/>
      <w:b/>
      <w:sz w:val="32"/>
      <w:szCs w:val="20"/>
      <w:lang w:eastAsia="en-US"/>
    </w:rPr>
  </w:style>
  <w:style w:type="paragraph" w:styleId="Heading6">
    <w:name w:val="heading 6"/>
    <w:basedOn w:val="Normal"/>
    <w:next w:val="Normal"/>
    <w:qFormat/>
    <w:rsid w:val="00DA6244"/>
    <w:pPr>
      <w:spacing w:before="240" w:after="60"/>
      <w:outlineLvl w:val="5"/>
    </w:pPr>
    <w:rPr>
      <w:b/>
      <w:bCs/>
      <w:sz w:val="22"/>
      <w:szCs w:val="22"/>
    </w:rPr>
  </w:style>
  <w:style w:type="paragraph" w:styleId="Heading7">
    <w:name w:val="heading 7"/>
    <w:basedOn w:val="Normal"/>
    <w:next w:val="Normal"/>
    <w:qFormat/>
    <w:rsid w:val="00DA6244"/>
    <w:pPr>
      <w:keepNext/>
      <w:jc w:val="right"/>
      <w:outlineLvl w:val="6"/>
    </w:pPr>
    <w:rPr>
      <w:rFonts w:ascii="Garamond" w:eastAsia="SimSun" w:hAnsi="Garamond"/>
      <w:b/>
      <w:color w:val="000000"/>
      <w:sz w:val="28"/>
      <w:szCs w:val="20"/>
      <w:lang w:eastAsia="en-US"/>
    </w:rPr>
  </w:style>
  <w:style w:type="paragraph" w:styleId="Heading8">
    <w:name w:val="heading 8"/>
    <w:basedOn w:val="Normal"/>
    <w:next w:val="Normal"/>
    <w:qFormat/>
    <w:rsid w:val="00DA6244"/>
    <w:pPr>
      <w:keepNext/>
      <w:ind w:left="567" w:hanging="567"/>
      <w:outlineLvl w:val="7"/>
    </w:pPr>
    <w:rPr>
      <w:rFonts w:ascii="Trebuchet MS" w:eastAsia="SimSun" w:hAnsi="Trebuchet MS"/>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03469"/>
    <w:pPr>
      <w:spacing w:after="120"/>
    </w:pPr>
    <w:rPr>
      <w:sz w:val="16"/>
      <w:szCs w:val="16"/>
      <w:lang w:val="en-US" w:eastAsia="en-US"/>
    </w:rPr>
  </w:style>
  <w:style w:type="paragraph" w:styleId="Footer">
    <w:name w:val="footer"/>
    <w:basedOn w:val="Normal"/>
    <w:link w:val="FooterChar"/>
    <w:uiPriority w:val="99"/>
    <w:rsid w:val="004D5483"/>
    <w:pPr>
      <w:tabs>
        <w:tab w:val="center" w:pos="4153"/>
        <w:tab w:val="right" w:pos="8306"/>
      </w:tabs>
    </w:pPr>
  </w:style>
  <w:style w:type="character" w:styleId="PageNumber">
    <w:name w:val="page number"/>
    <w:basedOn w:val="DefaultParagraphFont"/>
    <w:rsid w:val="004D5483"/>
  </w:style>
  <w:style w:type="paragraph" w:customStyle="1" w:styleId="rec2">
    <w:name w:val="rec2"/>
    <w:basedOn w:val="Normal"/>
    <w:autoRedefine/>
    <w:rsid w:val="00380C30"/>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hAnsi="Arial"/>
      <w:snapToGrid w:val="0"/>
      <w:spacing w:val="-3"/>
      <w:sz w:val="20"/>
      <w:szCs w:val="20"/>
      <w:lang w:eastAsia="en-US"/>
    </w:rPr>
  </w:style>
  <w:style w:type="paragraph" w:styleId="Header">
    <w:name w:val="header"/>
    <w:basedOn w:val="Normal"/>
    <w:rsid w:val="008F1C61"/>
    <w:pPr>
      <w:tabs>
        <w:tab w:val="center" w:pos="4153"/>
        <w:tab w:val="right" w:pos="8306"/>
      </w:tabs>
    </w:pPr>
  </w:style>
  <w:style w:type="paragraph" w:styleId="FootnoteText">
    <w:name w:val="footnote text"/>
    <w:basedOn w:val="Normal"/>
    <w:semiHidden/>
    <w:rsid w:val="001064B3"/>
    <w:rPr>
      <w:sz w:val="20"/>
      <w:szCs w:val="20"/>
    </w:rPr>
  </w:style>
  <w:style w:type="character" w:styleId="FootnoteReference">
    <w:name w:val="footnote reference"/>
    <w:semiHidden/>
    <w:rsid w:val="001064B3"/>
    <w:rPr>
      <w:vertAlign w:val="superscript"/>
    </w:rPr>
  </w:style>
  <w:style w:type="character" w:styleId="Hyperlink">
    <w:name w:val="Hyperlink"/>
    <w:rsid w:val="001064B3"/>
    <w:rPr>
      <w:color w:val="0000FF"/>
      <w:u w:val="single"/>
    </w:rPr>
  </w:style>
  <w:style w:type="paragraph" w:styleId="BalloonText">
    <w:name w:val="Balloon Text"/>
    <w:basedOn w:val="Normal"/>
    <w:semiHidden/>
    <w:rsid w:val="00EE708D"/>
    <w:rPr>
      <w:rFonts w:ascii="Tahoma" w:hAnsi="Tahoma" w:cs="Tahoma"/>
      <w:sz w:val="16"/>
      <w:szCs w:val="16"/>
    </w:rPr>
  </w:style>
  <w:style w:type="character" w:styleId="CommentReference">
    <w:name w:val="annotation reference"/>
    <w:semiHidden/>
    <w:rsid w:val="00886A64"/>
    <w:rPr>
      <w:sz w:val="16"/>
      <w:szCs w:val="16"/>
    </w:rPr>
  </w:style>
  <w:style w:type="paragraph" w:styleId="CommentText">
    <w:name w:val="annotation text"/>
    <w:basedOn w:val="Normal"/>
    <w:link w:val="CommentTextChar"/>
    <w:semiHidden/>
    <w:rsid w:val="00886A64"/>
    <w:rPr>
      <w:sz w:val="20"/>
      <w:szCs w:val="20"/>
    </w:rPr>
  </w:style>
  <w:style w:type="paragraph" w:styleId="NormalWeb">
    <w:name w:val="Normal (Web)"/>
    <w:basedOn w:val="Normal"/>
    <w:rsid w:val="003858C9"/>
    <w:pPr>
      <w:spacing w:before="100" w:beforeAutospacing="1" w:after="100" w:afterAutospacing="1"/>
    </w:pPr>
    <w:rPr>
      <w:color w:val="000000"/>
      <w:lang w:val="en-US" w:eastAsia="en-US"/>
    </w:rPr>
  </w:style>
  <w:style w:type="character" w:styleId="Strong">
    <w:name w:val="Strong"/>
    <w:qFormat/>
    <w:rsid w:val="003858C9"/>
    <w:rPr>
      <w:b/>
      <w:bCs/>
    </w:rPr>
  </w:style>
  <w:style w:type="paragraph" w:styleId="Title">
    <w:name w:val="Title"/>
    <w:basedOn w:val="Normal"/>
    <w:qFormat/>
    <w:rsid w:val="006D7303"/>
    <w:pPr>
      <w:widowControl w:val="0"/>
      <w:autoSpaceDE w:val="0"/>
      <w:autoSpaceDN w:val="0"/>
      <w:adjustRightInd w:val="0"/>
      <w:jc w:val="center"/>
    </w:pPr>
    <w:rPr>
      <w:rFonts w:ascii="Trebuchet MS" w:hAnsi="Trebuchet MS"/>
      <w:lang w:eastAsia="en-US"/>
    </w:rPr>
  </w:style>
  <w:style w:type="table" w:styleId="TableGrid">
    <w:name w:val="Table Grid"/>
    <w:basedOn w:val="TableNormal"/>
    <w:uiPriority w:val="59"/>
    <w:rsid w:val="006D73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DA6244"/>
    <w:pPr>
      <w:spacing w:after="120"/>
      <w:ind w:left="283"/>
    </w:pPr>
    <w:rPr>
      <w:sz w:val="16"/>
      <w:szCs w:val="16"/>
    </w:rPr>
  </w:style>
  <w:style w:type="paragraph" w:styleId="BodyText2">
    <w:name w:val="Body Text 2"/>
    <w:basedOn w:val="Normal"/>
    <w:rsid w:val="00DA6244"/>
    <w:pPr>
      <w:spacing w:after="120" w:line="480" w:lineRule="auto"/>
    </w:pPr>
  </w:style>
  <w:style w:type="paragraph" w:customStyle="1" w:styleId="Default">
    <w:name w:val="Default"/>
    <w:rsid w:val="00DA6244"/>
    <w:pPr>
      <w:autoSpaceDE w:val="0"/>
      <w:autoSpaceDN w:val="0"/>
      <w:adjustRightInd w:val="0"/>
    </w:pPr>
    <w:rPr>
      <w:rFonts w:eastAsia="MS Mincho"/>
      <w:color w:val="000000"/>
      <w:sz w:val="24"/>
      <w:szCs w:val="24"/>
      <w:lang w:eastAsia="ja-JP"/>
    </w:rPr>
  </w:style>
  <w:style w:type="paragraph" w:styleId="BodyText">
    <w:name w:val="Body Text"/>
    <w:basedOn w:val="Default"/>
    <w:next w:val="Default"/>
    <w:rsid w:val="00DA6244"/>
    <w:pPr>
      <w:spacing w:after="200"/>
    </w:pPr>
    <w:rPr>
      <w:color w:val="auto"/>
    </w:rPr>
  </w:style>
  <w:style w:type="paragraph" w:styleId="BodyTextIndent">
    <w:name w:val="Body Text Indent"/>
    <w:basedOn w:val="Normal"/>
    <w:rsid w:val="00DA6244"/>
    <w:pPr>
      <w:spacing w:after="120"/>
      <w:ind w:left="283"/>
    </w:pPr>
    <w:rPr>
      <w:rFonts w:eastAsia="MS Mincho"/>
      <w:lang w:val="en-AU" w:eastAsia="ja-JP"/>
    </w:rPr>
  </w:style>
  <w:style w:type="paragraph" w:styleId="BodyTextIndent2">
    <w:name w:val="Body Text Indent 2"/>
    <w:basedOn w:val="Normal"/>
    <w:rsid w:val="00DA6244"/>
    <w:pPr>
      <w:spacing w:after="120" w:line="480" w:lineRule="auto"/>
      <w:ind w:left="283"/>
    </w:pPr>
    <w:rPr>
      <w:rFonts w:eastAsia="MS Mincho"/>
      <w:lang w:val="en-AU" w:eastAsia="ja-JP"/>
    </w:rPr>
  </w:style>
  <w:style w:type="paragraph" w:styleId="List3">
    <w:name w:val="List 3"/>
    <w:basedOn w:val="Normal"/>
    <w:rsid w:val="00DA6244"/>
    <w:pPr>
      <w:ind w:left="849" w:hanging="283"/>
    </w:pPr>
    <w:rPr>
      <w:rFonts w:eastAsia="SimSun"/>
      <w:sz w:val="20"/>
      <w:szCs w:val="20"/>
      <w:lang w:val="en-US" w:eastAsia="en-US"/>
    </w:rPr>
  </w:style>
  <w:style w:type="paragraph" w:styleId="BlockText">
    <w:name w:val="Block Text"/>
    <w:basedOn w:val="Normal"/>
    <w:rsid w:val="00DA6244"/>
    <w:pPr>
      <w:tabs>
        <w:tab w:val="left" w:pos="851"/>
      </w:tabs>
      <w:ind w:left="567" w:right="-45"/>
    </w:pPr>
    <w:rPr>
      <w:rFonts w:ascii="Garamond" w:eastAsia="SimSun" w:hAnsi="Garamond"/>
      <w:color w:val="000000"/>
      <w:szCs w:val="20"/>
      <w:lang w:eastAsia="en-US"/>
    </w:rPr>
  </w:style>
  <w:style w:type="character" w:customStyle="1" w:styleId="CharChar">
    <w:name w:val="Char Char"/>
    <w:rsid w:val="00DA6244"/>
    <w:rPr>
      <w:rFonts w:ascii="Garamond" w:hAnsi="Garamond"/>
      <w:b/>
      <w:sz w:val="24"/>
      <w:lang w:val="en-GB" w:eastAsia="en-US" w:bidi="ar-SA"/>
    </w:rPr>
  </w:style>
  <w:style w:type="paragraph" w:styleId="List">
    <w:name w:val="List"/>
    <w:basedOn w:val="Normal"/>
    <w:rsid w:val="00DA6244"/>
    <w:pPr>
      <w:ind w:left="283" w:hanging="283"/>
    </w:pPr>
    <w:rPr>
      <w:rFonts w:eastAsia="SimSun"/>
      <w:szCs w:val="20"/>
      <w:lang w:val="es-AR" w:eastAsia="en-US"/>
    </w:rPr>
  </w:style>
  <w:style w:type="paragraph" w:styleId="List2">
    <w:name w:val="List 2"/>
    <w:basedOn w:val="Normal"/>
    <w:rsid w:val="00DA6244"/>
    <w:pPr>
      <w:ind w:left="566" w:hanging="283"/>
    </w:pPr>
    <w:rPr>
      <w:rFonts w:eastAsia="SimSun"/>
      <w:szCs w:val="20"/>
      <w:lang w:val="es-AR" w:eastAsia="en-US"/>
    </w:rPr>
  </w:style>
  <w:style w:type="paragraph" w:styleId="ListContinue">
    <w:name w:val="List Continue"/>
    <w:basedOn w:val="Normal"/>
    <w:rsid w:val="00DA6244"/>
    <w:pPr>
      <w:spacing w:after="120"/>
      <w:ind w:left="283"/>
    </w:pPr>
    <w:rPr>
      <w:rFonts w:eastAsia="SimSun"/>
      <w:szCs w:val="20"/>
      <w:lang w:val="es-AR" w:eastAsia="en-US"/>
    </w:rPr>
  </w:style>
  <w:style w:type="character" w:styleId="Emphasis">
    <w:name w:val="Emphasis"/>
    <w:qFormat/>
    <w:rsid w:val="00DA6244"/>
    <w:rPr>
      <w:i/>
      <w:iCs/>
    </w:rPr>
  </w:style>
  <w:style w:type="paragraph" w:customStyle="1" w:styleId="text">
    <w:name w:val="text"/>
    <w:basedOn w:val="Normal"/>
    <w:rsid w:val="00DA6244"/>
    <w:pPr>
      <w:spacing w:before="100" w:beforeAutospacing="1" w:after="100" w:afterAutospacing="1" w:line="288" w:lineRule="auto"/>
    </w:pPr>
    <w:rPr>
      <w:rFonts w:ascii="Verdana" w:hAnsi="Verdana"/>
      <w:color w:val="000000"/>
      <w:sz w:val="19"/>
      <w:szCs w:val="19"/>
      <w:lang w:val="en-US" w:eastAsia="en-US"/>
    </w:rPr>
  </w:style>
  <w:style w:type="paragraph" w:styleId="CommentSubject">
    <w:name w:val="annotation subject"/>
    <w:basedOn w:val="CommentText"/>
    <w:next w:val="CommentText"/>
    <w:link w:val="CommentSubjectChar"/>
    <w:rsid w:val="00993E19"/>
    <w:rPr>
      <w:b/>
      <w:bCs/>
    </w:rPr>
  </w:style>
  <w:style w:type="character" w:customStyle="1" w:styleId="CommentTextChar">
    <w:name w:val="Comment Text Char"/>
    <w:link w:val="CommentText"/>
    <w:semiHidden/>
    <w:rsid w:val="00993E19"/>
    <w:rPr>
      <w:rFonts w:eastAsia="Times New Roman"/>
      <w:lang w:val="en-GB" w:eastAsia="en-GB"/>
    </w:rPr>
  </w:style>
  <w:style w:type="character" w:customStyle="1" w:styleId="CommentSubjectChar">
    <w:name w:val="Comment Subject Char"/>
    <w:basedOn w:val="CommentTextChar"/>
    <w:link w:val="CommentSubject"/>
    <w:rsid w:val="00993E19"/>
    <w:rPr>
      <w:rFonts w:eastAsia="Times New Roman"/>
      <w:lang w:val="en-GB" w:eastAsia="en-GB"/>
    </w:rPr>
  </w:style>
  <w:style w:type="paragraph" w:styleId="Revision">
    <w:name w:val="Revision"/>
    <w:hidden/>
    <w:uiPriority w:val="99"/>
    <w:semiHidden/>
    <w:rsid w:val="0039793B"/>
    <w:rPr>
      <w:rFonts w:eastAsia="Times New Roman"/>
      <w:sz w:val="24"/>
      <w:szCs w:val="24"/>
      <w:lang w:val="en-GB" w:eastAsia="en-GB"/>
    </w:rPr>
  </w:style>
  <w:style w:type="paragraph" w:customStyle="1" w:styleId="Body1">
    <w:name w:val="Body 1"/>
    <w:rsid w:val="007724B1"/>
    <w:pPr>
      <w:pBdr>
        <w:top w:val="nil"/>
        <w:left w:val="nil"/>
        <w:bottom w:val="nil"/>
        <w:right w:val="nil"/>
        <w:between w:val="nil"/>
        <w:bar w:val="nil"/>
      </w:pBdr>
      <w:outlineLvl w:val="0"/>
    </w:pPr>
    <w:rPr>
      <w:rFonts w:eastAsia="Times New Roman"/>
      <w:color w:val="000000"/>
      <w:sz w:val="24"/>
      <w:szCs w:val="24"/>
      <w:u w:color="000000"/>
      <w:bdr w:val="nil"/>
    </w:rPr>
  </w:style>
  <w:style w:type="paragraph" w:styleId="NoSpacing">
    <w:name w:val="No Spacing"/>
    <w:rsid w:val="00554327"/>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paragraph" w:customStyle="1" w:styleId="Body">
    <w:name w:val="Body"/>
    <w:rsid w:val="00554327"/>
    <w:pPr>
      <w:pBdr>
        <w:top w:val="nil"/>
        <w:left w:val="nil"/>
        <w:bottom w:val="nil"/>
        <w:right w:val="nil"/>
        <w:between w:val="nil"/>
        <w:bar w:val="nil"/>
      </w:pBdr>
      <w:ind w:left="714" w:hanging="357"/>
    </w:pPr>
    <w:rPr>
      <w:rFonts w:eastAsia="Times New Roman"/>
      <w:color w:val="000000"/>
      <w:sz w:val="24"/>
      <w:szCs w:val="24"/>
      <w:u w:color="000000"/>
      <w:bdr w:val="nil"/>
    </w:rPr>
  </w:style>
  <w:style w:type="paragraph" w:styleId="ListParagraph">
    <w:name w:val="List Paragraph"/>
    <w:uiPriority w:val="34"/>
    <w:qFormat/>
    <w:rsid w:val="00554327"/>
    <w:pPr>
      <w:pBdr>
        <w:top w:val="nil"/>
        <w:left w:val="nil"/>
        <w:bottom w:val="nil"/>
        <w:right w:val="nil"/>
        <w:between w:val="nil"/>
        <w:bar w:val="nil"/>
      </w:pBdr>
      <w:spacing w:line="276" w:lineRule="auto"/>
      <w:ind w:left="720" w:hanging="357"/>
    </w:pPr>
    <w:rPr>
      <w:rFonts w:ascii="Lucida Grande" w:eastAsia="Arial Unicode MS" w:hAnsi="Arial Unicode MS" w:cs="Arial Unicode MS"/>
      <w:color w:val="000000"/>
      <w:sz w:val="22"/>
      <w:szCs w:val="22"/>
      <w:u w:color="000000"/>
      <w:bdr w:val="nil"/>
    </w:rPr>
  </w:style>
  <w:style w:type="character" w:customStyle="1" w:styleId="Hyperlink0">
    <w:name w:val="Hyperlink.0"/>
    <w:basedOn w:val="DefaultParagraphFont"/>
    <w:rsid w:val="00554327"/>
    <w:rPr>
      <w:rFonts w:ascii="Calibri" w:eastAsia="Calibri" w:hAnsi="Calibri" w:cs="Calibri"/>
      <w:color w:val="0000FF"/>
      <w:sz w:val="22"/>
      <w:szCs w:val="22"/>
      <w:u w:val="single" w:color="000000"/>
      <w:lang w:val="en-US"/>
    </w:rPr>
  </w:style>
  <w:style w:type="character" w:customStyle="1" w:styleId="FooterChar">
    <w:name w:val="Footer Char"/>
    <w:basedOn w:val="DefaultParagraphFont"/>
    <w:link w:val="Footer"/>
    <w:uiPriority w:val="99"/>
    <w:rsid w:val="00DF3DB9"/>
    <w:rPr>
      <w:rFonts w:eastAsia="Times New Roman"/>
      <w:sz w:val="24"/>
      <w:szCs w:val="24"/>
      <w:lang w:val="en-GB" w:eastAsia="en-GB"/>
    </w:rPr>
  </w:style>
  <w:style w:type="paragraph" w:customStyle="1" w:styleId="Sinespaciado1">
    <w:name w:val="Sin espaciado1"/>
    <w:rsid w:val="004D646D"/>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character" w:styleId="FollowedHyperlink">
    <w:name w:val="FollowedHyperlink"/>
    <w:basedOn w:val="DefaultParagraphFont"/>
    <w:semiHidden/>
    <w:unhideWhenUsed/>
    <w:rsid w:val="000377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69"/>
    <w:rPr>
      <w:rFonts w:eastAsia="Times New Roman"/>
      <w:sz w:val="24"/>
      <w:szCs w:val="24"/>
      <w:lang w:val="en-GB" w:eastAsia="en-GB"/>
    </w:rPr>
  </w:style>
  <w:style w:type="paragraph" w:styleId="Heading1">
    <w:name w:val="heading 1"/>
    <w:basedOn w:val="Normal"/>
    <w:next w:val="Normal"/>
    <w:qFormat/>
    <w:rsid w:val="003858C9"/>
    <w:pPr>
      <w:keepNext/>
      <w:jc w:val="center"/>
      <w:outlineLvl w:val="0"/>
    </w:pPr>
    <w:rPr>
      <w:rFonts w:ascii="Univers" w:hAnsi="Univers"/>
      <w:b/>
      <w:color w:val="000000"/>
      <w:szCs w:val="20"/>
      <w:lang w:val="en-US" w:eastAsia="en-US"/>
    </w:rPr>
  </w:style>
  <w:style w:type="paragraph" w:styleId="Heading2">
    <w:name w:val="heading 2"/>
    <w:basedOn w:val="Normal"/>
    <w:next w:val="Normal"/>
    <w:qFormat/>
    <w:rsid w:val="00DA624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3858C9"/>
    <w:pPr>
      <w:keepNext/>
      <w:jc w:val="right"/>
      <w:outlineLvl w:val="2"/>
    </w:pPr>
    <w:rPr>
      <w:rFonts w:ascii="Garamond" w:hAnsi="Garamond"/>
      <w:b/>
      <w:color w:val="000000"/>
      <w:szCs w:val="20"/>
      <w:lang w:val="en-US" w:eastAsia="en-US"/>
    </w:rPr>
  </w:style>
  <w:style w:type="paragraph" w:styleId="Heading4">
    <w:name w:val="heading 4"/>
    <w:basedOn w:val="Normal"/>
    <w:next w:val="Normal"/>
    <w:qFormat/>
    <w:rsid w:val="00DA6244"/>
    <w:pPr>
      <w:keepNext/>
      <w:jc w:val="center"/>
      <w:outlineLvl w:val="3"/>
    </w:pPr>
    <w:rPr>
      <w:rFonts w:ascii="Garamond" w:eastAsia="SimSun" w:hAnsi="Garamond"/>
      <w:b/>
      <w:color w:val="000000"/>
      <w:sz w:val="32"/>
      <w:szCs w:val="20"/>
      <w:lang w:eastAsia="en-US"/>
    </w:rPr>
  </w:style>
  <w:style w:type="paragraph" w:styleId="Heading5">
    <w:name w:val="heading 5"/>
    <w:basedOn w:val="Normal"/>
    <w:next w:val="Normal"/>
    <w:qFormat/>
    <w:rsid w:val="00DA6244"/>
    <w:pPr>
      <w:keepNext/>
      <w:jc w:val="center"/>
      <w:outlineLvl w:val="4"/>
    </w:pPr>
    <w:rPr>
      <w:rFonts w:eastAsia="SimSun"/>
      <w:b/>
      <w:sz w:val="32"/>
      <w:szCs w:val="20"/>
      <w:lang w:eastAsia="en-US"/>
    </w:rPr>
  </w:style>
  <w:style w:type="paragraph" w:styleId="Heading6">
    <w:name w:val="heading 6"/>
    <w:basedOn w:val="Normal"/>
    <w:next w:val="Normal"/>
    <w:qFormat/>
    <w:rsid w:val="00DA6244"/>
    <w:pPr>
      <w:spacing w:before="240" w:after="60"/>
      <w:outlineLvl w:val="5"/>
    </w:pPr>
    <w:rPr>
      <w:b/>
      <w:bCs/>
      <w:sz w:val="22"/>
      <w:szCs w:val="22"/>
    </w:rPr>
  </w:style>
  <w:style w:type="paragraph" w:styleId="Heading7">
    <w:name w:val="heading 7"/>
    <w:basedOn w:val="Normal"/>
    <w:next w:val="Normal"/>
    <w:qFormat/>
    <w:rsid w:val="00DA6244"/>
    <w:pPr>
      <w:keepNext/>
      <w:jc w:val="right"/>
      <w:outlineLvl w:val="6"/>
    </w:pPr>
    <w:rPr>
      <w:rFonts w:ascii="Garamond" w:eastAsia="SimSun" w:hAnsi="Garamond"/>
      <w:b/>
      <w:color w:val="000000"/>
      <w:sz w:val="28"/>
      <w:szCs w:val="20"/>
      <w:lang w:eastAsia="en-US"/>
    </w:rPr>
  </w:style>
  <w:style w:type="paragraph" w:styleId="Heading8">
    <w:name w:val="heading 8"/>
    <w:basedOn w:val="Normal"/>
    <w:next w:val="Normal"/>
    <w:qFormat/>
    <w:rsid w:val="00DA6244"/>
    <w:pPr>
      <w:keepNext/>
      <w:ind w:left="567" w:hanging="567"/>
      <w:outlineLvl w:val="7"/>
    </w:pPr>
    <w:rPr>
      <w:rFonts w:ascii="Trebuchet MS" w:eastAsia="SimSun" w:hAnsi="Trebuchet MS"/>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03469"/>
    <w:pPr>
      <w:spacing w:after="120"/>
    </w:pPr>
    <w:rPr>
      <w:sz w:val="16"/>
      <w:szCs w:val="16"/>
      <w:lang w:val="en-US" w:eastAsia="en-US"/>
    </w:rPr>
  </w:style>
  <w:style w:type="paragraph" w:styleId="Footer">
    <w:name w:val="footer"/>
    <w:basedOn w:val="Normal"/>
    <w:link w:val="FooterChar"/>
    <w:uiPriority w:val="99"/>
    <w:rsid w:val="004D5483"/>
    <w:pPr>
      <w:tabs>
        <w:tab w:val="center" w:pos="4153"/>
        <w:tab w:val="right" w:pos="8306"/>
      </w:tabs>
    </w:pPr>
  </w:style>
  <w:style w:type="character" w:styleId="PageNumber">
    <w:name w:val="page number"/>
    <w:basedOn w:val="DefaultParagraphFont"/>
    <w:rsid w:val="004D5483"/>
  </w:style>
  <w:style w:type="paragraph" w:customStyle="1" w:styleId="rec2">
    <w:name w:val="rec2"/>
    <w:basedOn w:val="Normal"/>
    <w:autoRedefine/>
    <w:rsid w:val="00380C30"/>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hAnsi="Arial"/>
      <w:snapToGrid w:val="0"/>
      <w:spacing w:val="-3"/>
      <w:sz w:val="20"/>
      <w:szCs w:val="20"/>
      <w:lang w:eastAsia="en-US"/>
    </w:rPr>
  </w:style>
  <w:style w:type="paragraph" w:styleId="Header">
    <w:name w:val="header"/>
    <w:basedOn w:val="Normal"/>
    <w:rsid w:val="008F1C61"/>
    <w:pPr>
      <w:tabs>
        <w:tab w:val="center" w:pos="4153"/>
        <w:tab w:val="right" w:pos="8306"/>
      </w:tabs>
    </w:pPr>
  </w:style>
  <w:style w:type="paragraph" w:styleId="FootnoteText">
    <w:name w:val="footnote text"/>
    <w:basedOn w:val="Normal"/>
    <w:semiHidden/>
    <w:rsid w:val="001064B3"/>
    <w:rPr>
      <w:sz w:val="20"/>
      <w:szCs w:val="20"/>
    </w:rPr>
  </w:style>
  <w:style w:type="character" w:styleId="FootnoteReference">
    <w:name w:val="footnote reference"/>
    <w:semiHidden/>
    <w:rsid w:val="001064B3"/>
    <w:rPr>
      <w:vertAlign w:val="superscript"/>
    </w:rPr>
  </w:style>
  <w:style w:type="character" w:styleId="Hyperlink">
    <w:name w:val="Hyperlink"/>
    <w:rsid w:val="001064B3"/>
    <w:rPr>
      <w:color w:val="0000FF"/>
      <w:u w:val="single"/>
    </w:rPr>
  </w:style>
  <w:style w:type="paragraph" w:styleId="BalloonText">
    <w:name w:val="Balloon Text"/>
    <w:basedOn w:val="Normal"/>
    <w:semiHidden/>
    <w:rsid w:val="00EE708D"/>
    <w:rPr>
      <w:rFonts w:ascii="Tahoma" w:hAnsi="Tahoma" w:cs="Tahoma"/>
      <w:sz w:val="16"/>
      <w:szCs w:val="16"/>
    </w:rPr>
  </w:style>
  <w:style w:type="character" w:styleId="CommentReference">
    <w:name w:val="annotation reference"/>
    <w:semiHidden/>
    <w:rsid w:val="00886A64"/>
    <w:rPr>
      <w:sz w:val="16"/>
      <w:szCs w:val="16"/>
    </w:rPr>
  </w:style>
  <w:style w:type="paragraph" w:styleId="CommentText">
    <w:name w:val="annotation text"/>
    <w:basedOn w:val="Normal"/>
    <w:link w:val="CommentTextChar"/>
    <w:semiHidden/>
    <w:rsid w:val="00886A64"/>
    <w:rPr>
      <w:sz w:val="20"/>
      <w:szCs w:val="20"/>
    </w:rPr>
  </w:style>
  <w:style w:type="paragraph" w:styleId="NormalWeb">
    <w:name w:val="Normal (Web)"/>
    <w:basedOn w:val="Normal"/>
    <w:rsid w:val="003858C9"/>
    <w:pPr>
      <w:spacing w:before="100" w:beforeAutospacing="1" w:after="100" w:afterAutospacing="1"/>
    </w:pPr>
    <w:rPr>
      <w:color w:val="000000"/>
      <w:lang w:val="en-US" w:eastAsia="en-US"/>
    </w:rPr>
  </w:style>
  <w:style w:type="character" w:styleId="Strong">
    <w:name w:val="Strong"/>
    <w:qFormat/>
    <w:rsid w:val="003858C9"/>
    <w:rPr>
      <w:b/>
      <w:bCs/>
    </w:rPr>
  </w:style>
  <w:style w:type="paragraph" w:styleId="Title">
    <w:name w:val="Title"/>
    <w:basedOn w:val="Normal"/>
    <w:qFormat/>
    <w:rsid w:val="006D7303"/>
    <w:pPr>
      <w:widowControl w:val="0"/>
      <w:autoSpaceDE w:val="0"/>
      <w:autoSpaceDN w:val="0"/>
      <w:adjustRightInd w:val="0"/>
      <w:jc w:val="center"/>
    </w:pPr>
    <w:rPr>
      <w:rFonts w:ascii="Trebuchet MS" w:hAnsi="Trebuchet MS"/>
      <w:lang w:eastAsia="en-US"/>
    </w:rPr>
  </w:style>
  <w:style w:type="table" w:styleId="TableGrid">
    <w:name w:val="Table Grid"/>
    <w:basedOn w:val="TableNormal"/>
    <w:uiPriority w:val="59"/>
    <w:rsid w:val="006D73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DA6244"/>
    <w:pPr>
      <w:spacing w:after="120"/>
      <w:ind w:left="283"/>
    </w:pPr>
    <w:rPr>
      <w:sz w:val="16"/>
      <w:szCs w:val="16"/>
    </w:rPr>
  </w:style>
  <w:style w:type="paragraph" w:styleId="BodyText2">
    <w:name w:val="Body Text 2"/>
    <w:basedOn w:val="Normal"/>
    <w:rsid w:val="00DA6244"/>
    <w:pPr>
      <w:spacing w:after="120" w:line="480" w:lineRule="auto"/>
    </w:pPr>
  </w:style>
  <w:style w:type="paragraph" w:customStyle="1" w:styleId="Default">
    <w:name w:val="Default"/>
    <w:rsid w:val="00DA6244"/>
    <w:pPr>
      <w:autoSpaceDE w:val="0"/>
      <w:autoSpaceDN w:val="0"/>
      <w:adjustRightInd w:val="0"/>
    </w:pPr>
    <w:rPr>
      <w:rFonts w:eastAsia="MS Mincho"/>
      <w:color w:val="000000"/>
      <w:sz w:val="24"/>
      <w:szCs w:val="24"/>
      <w:lang w:eastAsia="ja-JP"/>
    </w:rPr>
  </w:style>
  <w:style w:type="paragraph" w:styleId="BodyText">
    <w:name w:val="Body Text"/>
    <w:basedOn w:val="Default"/>
    <w:next w:val="Default"/>
    <w:rsid w:val="00DA6244"/>
    <w:pPr>
      <w:spacing w:after="200"/>
    </w:pPr>
    <w:rPr>
      <w:color w:val="auto"/>
    </w:rPr>
  </w:style>
  <w:style w:type="paragraph" w:styleId="BodyTextIndent">
    <w:name w:val="Body Text Indent"/>
    <w:basedOn w:val="Normal"/>
    <w:rsid w:val="00DA6244"/>
    <w:pPr>
      <w:spacing w:after="120"/>
      <w:ind w:left="283"/>
    </w:pPr>
    <w:rPr>
      <w:rFonts w:eastAsia="MS Mincho"/>
      <w:lang w:val="en-AU" w:eastAsia="ja-JP"/>
    </w:rPr>
  </w:style>
  <w:style w:type="paragraph" w:styleId="BodyTextIndent2">
    <w:name w:val="Body Text Indent 2"/>
    <w:basedOn w:val="Normal"/>
    <w:rsid w:val="00DA6244"/>
    <w:pPr>
      <w:spacing w:after="120" w:line="480" w:lineRule="auto"/>
      <w:ind w:left="283"/>
    </w:pPr>
    <w:rPr>
      <w:rFonts w:eastAsia="MS Mincho"/>
      <w:lang w:val="en-AU" w:eastAsia="ja-JP"/>
    </w:rPr>
  </w:style>
  <w:style w:type="paragraph" w:styleId="List3">
    <w:name w:val="List 3"/>
    <w:basedOn w:val="Normal"/>
    <w:rsid w:val="00DA6244"/>
    <w:pPr>
      <w:ind w:left="849" w:hanging="283"/>
    </w:pPr>
    <w:rPr>
      <w:rFonts w:eastAsia="SimSun"/>
      <w:sz w:val="20"/>
      <w:szCs w:val="20"/>
      <w:lang w:val="en-US" w:eastAsia="en-US"/>
    </w:rPr>
  </w:style>
  <w:style w:type="paragraph" w:styleId="BlockText">
    <w:name w:val="Block Text"/>
    <w:basedOn w:val="Normal"/>
    <w:rsid w:val="00DA6244"/>
    <w:pPr>
      <w:tabs>
        <w:tab w:val="left" w:pos="851"/>
      </w:tabs>
      <w:ind w:left="567" w:right="-45"/>
    </w:pPr>
    <w:rPr>
      <w:rFonts w:ascii="Garamond" w:eastAsia="SimSun" w:hAnsi="Garamond"/>
      <w:color w:val="000000"/>
      <w:szCs w:val="20"/>
      <w:lang w:eastAsia="en-US"/>
    </w:rPr>
  </w:style>
  <w:style w:type="character" w:customStyle="1" w:styleId="CharChar">
    <w:name w:val="Char Char"/>
    <w:rsid w:val="00DA6244"/>
    <w:rPr>
      <w:rFonts w:ascii="Garamond" w:hAnsi="Garamond"/>
      <w:b/>
      <w:sz w:val="24"/>
      <w:lang w:val="en-GB" w:eastAsia="en-US" w:bidi="ar-SA"/>
    </w:rPr>
  </w:style>
  <w:style w:type="paragraph" w:styleId="List">
    <w:name w:val="List"/>
    <w:basedOn w:val="Normal"/>
    <w:rsid w:val="00DA6244"/>
    <w:pPr>
      <w:ind w:left="283" w:hanging="283"/>
    </w:pPr>
    <w:rPr>
      <w:rFonts w:eastAsia="SimSun"/>
      <w:szCs w:val="20"/>
      <w:lang w:val="es-AR" w:eastAsia="en-US"/>
    </w:rPr>
  </w:style>
  <w:style w:type="paragraph" w:styleId="List2">
    <w:name w:val="List 2"/>
    <w:basedOn w:val="Normal"/>
    <w:rsid w:val="00DA6244"/>
    <w:pPr>
      <w:ind w:left="566" w:hanging="283"/>
    </w:pPr>
    <w:rPr>
      <w:rFonts w:eastAsia="SimSun"/>
      <w:szCs w:val="20"/>
      <w:lang w:val="es-AR" w:eastAsia="en-US"/>
    </w:rPr>
  </w:style>
  <w:style w:type="paragraph" w:styleId="ListContinue">
    <w:name w:val="List Continue"/>
    <w:basedOn w:val="Normal"/>
    <w:rsid w:val="00DA6244"/>
    <w:pPr>
      <w:spacing w:after="120"/>
      <w:ind w:left="283"/>
    </w:pPr>
    <w:rPr>
      <w:rFonts w:eastAsia="SimSun"/>
      <w:szCs w:val="20"/>
      <w:lang w:val="es-AR" w:eastAsia="en-US"/>
    </w:rPr>
  </w:style>
  <w:style w:type="character" w:styleId="Emphasis">
    <w:name w:val="Emphasis"/>
    <w:qFormat/>
    <w:rsid w:val="00DA6244"/>
    <w:rPr>
      <w:i/>
      <w:iCs/>
    </w:rPr>
  </w:style>
  <w:style w:type="paragraph" w:customStyle="1" w:styleId="text">
    <w:name w:val="text"/>
    <w:basedOn w:val="Normal"/>
    <w:rsid w:val="00DA6244"/>
    <w:pPr>
      <w:spacing w:before="100" w:beforeAutospacing="1" w:after="100" w:afterAutospacing="1" w:line="288" w:lineRule="auto"/>
    </w:pPr>
    <w:rPr>
      <w:rFonts w:ascii="Verdana" w:hAnsi="Verdana"/>
      <w:color w:val="000000"/>
      <w:sz w:val="19"/>
      <w:szCs w:val="19"/>
      <w:lang w:val="en-US" w:eastAsia="en-US"/>
    </w:rPr>
  </w:style>
  <w:style w:type="paragraph" w:styleId="CommentSubject">
    <w:name w:val="annotation subject"/>
    <w:basedOn w:val="CommentText"/>
    <w:next w:val="CommentText"/>
    <w:link w:val="CommentSubjectChar"/>
    <w:rsid w:val="00993E19"/>
    <w:rPr>
      <w:b/>
      <w:bCs/>
    </w:rPr>
  </w:style>
  <w:style w:type="character" w:customStyle="1" w:styleId="CommentTextChar">
    <w:name w:val="Comment Text Char"/>
    <w:link w:val="CommentText"/>
    <w:semiHidden/>
    <w:rsid w:val="00993E19"/>
    <w:rPr>
      <w:rFonts w:eastAsia="Times New Roman"/>
      <w:lang w:val="en-GB" w:eastAsia="en-GB"/>
    </w:rPr>
  </w:style>
  <w:style w:type="character" w:customStyle="1" w:styleId="CommentSubjectChar">
    <w:name w:val="Comment Subject Char"/>
    <w:basedOn w:val="CommentTextChar"/>
    <w:link w:val="CommentSubject"/>
    <w:rsid w:val="00993E19"/>
    <w:rPr>
      <w:rFonts w:eastAsia="Times New Roman"/>
      <w:lang w:val="en-GB" w:eastAsia="en-GB"/>
    </w:rPr>
  </w:style>
  <w:style w:type="paragraph" w:styleId="Revision">
    <w:name w:val="Revision"/>
    <w:hidden/>
    <w:uiPriority w:val="99"/>
    <w:semiHidden/>
    <w:rsid w:val="0039793B"/>
    <w:rPr>
      <w:rFonts w:eastAsia="Times New Roman"/>
      <w:sz w:val="24"/>
      <w:szCs w:val="24"/>
      <w:lang w:val="en-GB" w:eastAsia="en-GB"/>
    </w:rPr>
  </w:style>
  <w:style w:type="paragraph" w:customStyle="1" w:styleId="Body1">
    <w:name w:val="Body 1"/>
    <w:rsid w:val="007724B1"/>
    <w:pPr>
      <w:pBdr>
        <w:top w:val="nil"/>
        <w:left w:val="nil"/>
        <w:bottom w:val="nil"/>
        <w:right w:val="nil"/>
        <w:between w:val="nil"/>
        <w:bar w:val="nil"/>
      </w:pBdr>
      <w:outlineLvl w:val="0"/>
    </w:pPr>
    <w:rPr>
      <w:rFonts w:eastAsia="Times New Roman"/>
      <w:color w:val="000000"/>
      <w:sz w:val="24"/>
      <w:szCs w:val="24"/>
      <w:u w:color="000000"/>
      <w:bdr w:val="nil"/>
    </w:rPr>
  </w:style>
  <w:style w:type="paragraph" w:styleId="NoSpacing">
    <w:name w:val="No Spacing"/>
    <w:rsid w:val="00554327"/>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paragraph" w:customStyle="1" w:styleId="Body">
    <w:name w:val="Body"/>
    <w:rsid w:val="00554327"/>
    <w:pPr>
      <w:pBdr>
        <w:top w:val="nil"/>
        <w:left w:val="nil"/>
        <w:bottom w:val="nil"/>
        <w:right w:val="nil"/>
        <w:between w:val="nil"/>
        <w:bar w:val="nil"/>
      </w:pBdr>
      <w:ind w:left="714" w:hanging="357"/>
    </w:pPr>
    <w:rPr>
      <w:rFonts w:eastAsia="Times New Roman"/>
      <w:color w:val="000000"/>
      <w:sz w:val="24"/>
      <w:szCs w:val="24"/>
      <w:u w:color="000000"/>
      <w:bdr w:val="nil"/>
    </w:rPr>
  </w:style>
  <w:style w:type="paragraph" w:styleId="ListParagraph">
    <w:name w:val="List Paragraph"/>
    <w:uiPriority w:val="34"/>
    <w:qFormat/>
    <w:rsid w:val="00554327"/>
    <w:pPr>
      <w:pBdr>
        <w:top w:val="nil"/>
        <w:left w:val="nil"/>
        <w:bottom w:val="nil"/>
        <w:right w:val="nil"/>
        <w:between w:val="nil"/>
        <w:bar w:val="nil"/>
      </w:pBdr>
      <w:spacing w:line="276" w:lineRule="auto"/>
      <w:ind w:left="720" w:hanging="357"/>
    </w:pPr>
    <w:rPr>
      <w:rFonts w:ascii="Lucida Grande" w:eastAsia="Arial Unicode MS" w:hAnsi="Arial Unicode MS" w:cs="Arial Unicode MS"/>
      <w:color w:val="000000"/>
      <w:sz w:val="22"/>
      <w:szCs w:val="22"/>
      <w:u w:color="000000"/>
      <w:bdr w:val="nil"/>
    </w:rPr>
  </w:style>
  <w:style w:type="character" w:customStyle="1" w:styleId="Hyperlink0">
    <w:name w:val="Hyperlink.0"/>
    <w:basedOn w:val="DefaultParagraphFont"/>
    <w:rsid w:val="00554327"/>
    <w:rPr>
      <w:rFonts w:ascii="Calibri" w:eastAsia="Calibri" w:hAnsi="Calibri" w:cs="Calibri"/>
      <w:color w:val="0000FF"/>
      <w:sz w:val="22"/>
      <w:szCs w:val="22"/>
      <w:u w:val="single" w:color="000000"/>
      <w:lang w:val="en-US"/>
    </w:rPr>
  </w:style>
  <w:style w:type="character" w:customStyle="1" w:styleId="FooterChar">
    <w:name w:val="Footer Char"/>
    <w:basedOn w:val="DefaultParagraphFont"/>
    <w:link w:val="Footer"/>
    <w:uiPriority w:val="99"/>
    <w:rsid w:val="00DF3DB9"/>
    <w:rPr>
      <w:rFonts w:eastAsia="Times New Roman"/>
      <w:sz w:val="24"/>
      <w:szCs w:val="24"/>
      <w:lang w:val="en-GB" w:eastAsia="en-GB"/>
    </w:rPr>
  </w:style>
  <w:style w:type="paragraph" w:customStyle="1" w:styleId="Sinespaciado1">
    <w:name w:val="Sin espaciado1"/>
    <w:rsid w:val="004D646D"/>
    <w:pPr>
      <w:pBdr>
        <w:top w:val="nil"/>
        <w:left w:val="nil"/>
        <w:bottom w:val="nil"/>
        <w:right w:val="nil"/>
        <w:between w:val="nil"/>
        <w:bar w:val="nil"/>
      </w:pBdr>
      <w:ind w:left="714" w:hanging="357"/>
    </w:pPr>
    <w:rPr>
      <w:rFonts w:ascii="Cambria" w:eastAsia="Cambria" w:hAnsi="Cambria" w:cs="Cambria"/>
      <w:color w:val="000000"/>
      <w:sz w:val="24"/>
      <w:szCs w:val="24"/>
      <w:u w:color="000000"/>
      <w:bdr w:val="nil"/>
    </w:rPr>
  </w:style>
  <w:style w:type="character" w:styleId="FollowedHyperlink">
    <w:name w:val="FollowedHyperlink"/>
    <w:basedOn w:val="DefaultParagraphFont"/>
    <w:semiHidden/>
    <w:unhideWhenUsed/>
    <w:rsid w:val="00037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7925">
      <w:bodyDiv w:val="1"/>
      <w:marLeft w:val="0"/>
      <w:marRight w:val="0"/>
      <w:marTop w:val="0"/>
      <w:marBottom w:val="0"/>
      <w:divBdr>
        <w:top w:val="none" w:sz="0" w:space="0" w:color="auto"/>
        <w:left w:val="none" w:sz="0" w:space="0" w:color="auto"/>
        <w:bottom w:val="none" w:sz="0" w:space="0" w:color="auto"/>
        <w:right w:val="none" w:sz="0" w:space="0" w:color="auto"/>
      </w:divBdr>
      <w:divsChild>
        <w:div w:id="450974493">
          <w:marLeft w:val="0"/>
          <w:marRight w:val="0"/>
          <w:marTop w:val="0"/>
          <w:marBottom w:val="0"/>
          <w:divBdr>
            <w:top w:val="none" w:sz="0" w:space="0" w:color="auto"/>
            <w:left w:val="none" w:sz="0" w:space="0" w:color="auto"/>
            <w:bottom w:val="none" w:sz="0" w:space="0" w:color="auto"/>
            <w:right w:val="none" w:sz="0" w:space="0" w:color="auto"/>
          </w:divBdr>
        </w:div>
        <w:div w:id="481625398">
          <w:marLeft w:val="0"/>
          <w:marRight w:val="0"/>
          <w:marTop w:val="0"/>
          <w:marBottom w:val="0"/>
          <w:divBdr>
            <w:top w:val="none" w:sz="0" w:space="0" w:color="auto"/>
            <w:left w:val="none" w:sz="0" w:space="0" w:color="auto"/>
            <w:bottom w:val="none" w:sz="0" w:space="0" w:color="auto"/>
            <w:right w:val="none" w:sz="0" w:space="0" w:color="auto"/>
          </w:divBdr>
        </w:div>
        <w:div w:id="1664816779">
          <w:marLeft w:val="0"/>
          <w:marRight w:val="0"/>
          <w:marTop w:val="0"/>
          <w:marBottom w:val="0"/>
          <w:divBdr>
            <w:top w:val="none" w:sz="0" w:space="0" w:color="auto"/>
            <w:left w:val="none" w:sz="0" w:space="0" w:color="auto"/>
            <w:bottom w:val="none" w:sz="0" w:space="0" w:color="auto"/>
            <w:right w:val="none" w:sz="0" w:space="0" w:color="auto"/>
          </w:divBdr>
        </w:div>
        <w:div w:id="1918780184">
          <w:marLeft w:val="0"/>
          <w:marRight w:val="0"/>
          <w:marTop w:val="0"/>
          <w:marBottom w:val="0"/>
          <w:divBdr>
            <w:top w:val="none" w:sz="0" w:space="0" w:color="auto"/>
            <w:left w:val="none" w:sz="0" w:space="0" w:color="auto"/>
            <w:bottom w:val="none" w:sz="0" w:space="0" w:color="auto"/>
            <w:right w:val="none" w:sz="0" w:space="0" w:color="auto"/>
          </w:divBdr>
        </w:div>
        <w:div w:id="2048023055">
          <w:marLeft w:val="0"/>
          <w:marRight w:val="0"/>
          <w:marTop w:val="0"/>
          <w:marBottom w:val="0"/>
          <w:divBdr>
            <w:top w:val="none" w:sz="0" w:space="0" w:color="auto"/>
            <w:left w:val="none" w:sz="0" w:space="0" w:color="auto"/>
            <w:bottom w:val="none" w:sz="0" w:space="0" w:color="auto"/>
            <w:right w:val="none" w:sz="0" w:space="0" w:color="auto"/>
          </w:divBdr>
        </w:div>
      </w:divsChild>
    </w:div>
    <w:div w:id="860702531">
      <w:bodyDiv w:val="1"/>
      <w:marLeft w:val="0"/>
      <w:marRight w:val="0"/>
      <w:marTop w:val="0"/>
      <w:marBottom w:val="0"/>
      <w:divBdr>
        <w:top w:val="none" w:sz="0" w:space="0" w:color="auto"/>
        <w:left w:val="none" w:sz="0" w:space="0" w:color="auto"/>
        <w:bottom w:val="none" w:sz="0" w:space="0" w:color="auto"/>
        <w:right w:val="none" w:sz="0" w:space="0" w:color="auto"/>
      </w:divBdr>
      <w:divsChild>
        <w:div w:id="424309522">
          <w:marLeft w:val="0"/>
          <w:marRight w:val="0"/>
          <w:marTop w:val="0"/>
          <w:marBottom w:val="0"/>
          <w:divBdr>
            <w:top w:val="none" w:sz="0" w:space="0" w:color="auto"/>
            <w:left w:val="none" w:sz="0" w:space="0" w:color="auto"/>
            <w:bottom w:val="none" w:sz="0" w:space="0" w:color="auto"/>
            <w:right w:val="none" w:sz="0" w:space="0" w:color="auto"/>
          </w:divBdr>
          <w:divsChild>
            <w:div w:id="130753839">
              <w:marLeft w:val="0"/>
              <w:marRight w:val="0"/>
              <w:marTop w:val="0"/>
              <w:marBottom w:val="0"/>
              <w:divBdr>
                <w:top w:val="none" w:sz="0" w:space="0" w:color="auto"/>
                <w:left w:val="none" w:sz="0" w:space="0" w:color="auto"/>
                <w:bottom w:val="none" w:sz="0" w:space="0" w:color="auto"/>
                <w:right w:val="none" w:sz="0" w:space="0" w:color="auto"/>
              </w:divBdr>
            </w:div>
            <w:div w:id="37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msar.org/sites/default/files/documents/library/sc47-doc02-subgroup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amsar.org/sites/default/files/documents/library/cop11-res01-e_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amsar.org/sites/default/files/documents/library/cop12_res03_languages_etc_e_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msar.org/sites/default/files/documents/library/key_rec_5.15e.pdf" TargetMode="External"/><Relationship Id="rId5" Type="http://schemas.openxmlformats.org/officeDocument/2006/relationships/settings" Target="settings.xml"/><Relationship Id="rId15" Type="http://schemas.openxmlformats.org/officeDocument/2006/relationships/hyperlink" Target="http://www.ramsar.org/sites/default/files/documents/library/cop12_doc17_legal_brief_languages_e.pdf" TargetMode="External"/><Relationship Id="rId23" Type="http://schemas.microsoft.com/office/2011/relationships/people" Target="people.xml"/><Relationship Id="rId10" Type="http://schemas.openxmlformats.org/officeDocument/2006/relationships/hyperlink" Target="http://www.ramsar.org/sites/default/files/documents/pdf/res/key_res_4.2e.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ramsar.org/sites/default/files/documents/library/key_rec_1.07e.pdf" TargetMode="External"/><Relationship Id="rId14" Type="http://schemas.openxmlformats.org/officeDocument/2006/relationships/hyperlink" Target="http://www.ramsar.org/sites/default/files/documents/library/sc47-deci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7591F-BCBF-406D-B58B-5F5C0891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9038</Characters>
  <Application>Microsoft Office Word</Application>
  <DocSecurity>0</DocSecurity>
  <Lines>258</Lines>
  <Paragraphs>206</Paragraphs>
  <ScaleCrop>false</ScaleCrop>
  <HeadingPairs>
    <vt:vector size="2" baseType="variant">
      <vt:variant>
        <vt:lpstr>Title</vt:lpstr>
      </vt:variant>
      <vt:variant>
        <vt:i4>1</vt:i4>
      </vt:variant>
    </vt:vector>
  </HeadingPairs>
  <TitlesOfParts>
    <vt:vector size="1" baseType="lpstr">
      <vt:lpstr>Draft Resolution X</vt:lpstr>
    </vt:vector>
  </TitlesOfParts>
  <Company>Joint Nature Conservation Committee</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X</dc:title>
  <dc:creator>David Stroud</dc:creator>
  <cp:lastModifiedBy>Ramsar\JenningsE</cp:lastModifiedBy>
  <cp:revision>2</cp:revision>
  <cp:lastPrinted>2016-03-02T17:24:00Z</cp:lastPrinted>
  <dcterms:created xsi:type="dcterms:W3CDTF">2016-06-16T14:25:00Z</dcterms:created>
  <dcterms:modified xsi:type="dcterms:W3CDTF">2016-06-16T14:25:00Z</dcterms:modified>
</cp:coreProperties>
</file>