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FAAC9" w14:textId="77777777" w:rsidR="0028422C" w:rsidRPr="00381BCE" w:rsidRDefault="0028422C" w:rsidP="001E0AA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CONVENTION ON WETLANDS (Ramsar, Iran, 1971)</w:t>
      </w:r>
    </w:p>
    <w:p w14:paraId="6887AA5F" w14:textId="77777777" w:rsidR="0028422C" w:rsidRPr="00381BCE" w:rsidRDefault="0055240F" w:rsidP="001E0AA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52</w:t>
      </w:r>
      <w:r w:rsidRPr="00381BCE">
        <w:rPr>
          <w:bCs/>
          <w:sz w:val="24"/>
          <w:szCs w:val="24"/>
          <w:vertAlign w:val="superscript"/>
        </w:rPr>
        <w:t>nd</w:t>
      </w:r>
      <w:r w:rsidRPr="00381BCE">
        <w:rPr>
          <w:bCs/>
          <w:sz w:val="24"/>
          <w:szCs w:val="24"/>
        </w:rPr>
        <w:t xml:space="preserve"> </w:t>
      </w:r>
      <w:r w:rsidR="0028422C" w:rsidRPr="00381BCE">
        <w:rPr>
          <w:bCs/>
          <w:sz w:val="24"/>
          <w:szCs w:val="24"/>
        </w:rPr>
        <w:t>Meeting of the Standing Committee</w:t>
      </w:r>
    </w:p>
    <w:p w14:paraId="379FF80C" w14:textId="77777777" w:rsidR="0028422C" w:rsidRPr="00381BCE" w:rsidRDefault="0028422C" w:rsidP="001E0AA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 xml:space="preserve">Gland, Switzerland, </w:t>
      </w:r>
      <w:r w:rsidR="0055240F" w:rsidRPr="00381BCE">
        <w:rPr>
          <w:bCs/>
          <w:sz w:val="24"/>
          <w:szCs w:val="24"/>
        </w:rPr>
        <w:t>13-17</w:t>
      </w:r>
      <w:r w:rsidR="00C64E62" w:rsidRPr="00381BCE">
        <w:rPr>
          <w:bCs/>
          <w:sz w:val="24"/>
          <w:szCs w:val="24"/>
        </w:rPr>
        <w:t xml:space="preserve"> </w:t>
      </w:r>
      <w:r w:rsidR="0055240F" w:rsidRPr="00381BCE">
        <w:rPr>
          <w:bCs/>
          <w:sz w:val="24"/>
          <w:szCs w:val="24"/>
        </w:rPr>
        <w:t xml:space="preserve">June </w:t>
      </w:r>
      <w:r w:rsidR="00C64E62" w:rsidRPr="00381BCE">
        <w:rPr>
          <w:bCs/>
          <w:sz w:val="24"/>
          <w:szCs w:val="24"/>
        </w:rPr>
        <w:t>201</w:t>
      </w:r>
      <w:r w:rsidR="0055240F" w:rsidRPr="00381BCE">
        <w:rPr>
          <w:bCs/>
          <w:sz w:val="24"/>
          <w:szCs w:val="24"/>
        </w:rPr>
        <w:t>6</w:t>
      </w:r>
    </w:p>
    <w:p w14:paraId="0EFBAFAA" w14:textId="77777777" w:rsidR="00556DE2" w:rsidRDefault="00556DE2" w:rsidP="001E0AA9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688ED549" w14:textId="32FEDF7F" w:rsidR="000525F8" w:rsidRPr="00381BCE" w:rsidRDefault="0055240F" w:rsidP="001E0AA9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  <w:r w:rsidRPr="00381BCE">
        <w:rPr>
          <w:rFonts w:cs="Arial"/>
          <w:b/>
          <w:sz w:val="28"/>
          <w:szCs w:val="28"/>
        </w:rPr>
        <w:t>SC52</w:t>
      </w:r>
      <w:r w:rsidR="00CA705A" w:rsidRPr="00381BCE">
        <w:rPr>
          <w:rFonts w:cs="Arial"/>
          <w:b/>
          <w:sz w:val="28"/>
          <w:szCs w:val="28"/>
        </w:rPr>
        <w:t>-</w:t>
      </w:r>
      <w:r w:rsidR="00295977">
        <w:rPr>
          <w:rFonts w:cs="Arial"/>
          <w:b/>
          <w:sz w:val="28"/>
          <w:szCs w:val="28"/>
        </w:rPr>
        <w:t>01</w:t>
      </w:r>
      <w:r w:rsidR="000101E2">
        <w:rPr>
          <w:rFonts w:cs="Arial"/>
          <w:b/>
          <w:sz w:val="28"/>
          <w:szCs w:val="28"/>
        </w:rPr>
        <w:t xml:space="preserve"> Rev.</w:t>
      </w:r>
      <w:r w:rsidR="00B24747">
        <w:rPr>
          <w:rFonts w:cs="Arial"/>
          <w:b/>
          <w:sz w:val="28"/>
          <w:szCs w:val="28"/>
        </w:rPr>
        <w:t>2</w:t>
      </w:r>
    </w:p>
    <w:p w14:paraId="4A994B21" w14:textId="77777777" w:rsidR="00CA705A" w:rsidRPr="00381BCE" w:rsidRDefault="00CA705A" w:rsidP="001E0AA9">
      <w:pPr>
        <w:shd w:val="clear" w:color="auto" w:fill="FFFFFF" w:themeFill="background1"/>
        <w:spacing w:after="0" w:line="240" w:lineRule="auto"/>
        <w:rPr>
          <w:rFonts w:cs="Arial"/>
          <w:b/>
          <w:sz w:val="28"/>
          <w:szCs w:val="28"/>
        </w:rPr>
      </w:pPr>
    </w:p>
    <w:p w14:paraId="75E40342" w14:textId="77777777" w:rsidR="00CA705A" w:rsidRPr="00381BCE" w:rsidRDefault="0055240F" w:rsidP="001E0AA9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381BCE">
        <w:rPr>
          <w:rFonts w:cs="Arial"/>
          <w:b/>
          <w:sz w:val="28"/>
          <w:szCs w:val="28"/>
        </w:rPr>
        <w:t>52</w:t>
      </w:r>
      <w:r w:rsidRPr="00381BCE">
        <w:rPr>
          <w:sz w:val="28"/>
          <w:szCs w:val="28"/>
          <w:vertAlign w:val="superscript"/>
        </w:rPr>
        <w:t>nd</w:t>
      </w:r>
      <w:r w:rsidRPr="00381BCE">
        <w:rPr>
          <w:rFonts w:cs="Arial"/>
          <w:b/>
          <w:sz w:val="28"/>
          <w:szCs w:val="28"/>
        </w:rPr>
        <w:t xml:space="preserve"> </w:t>
      </w:r>
      <w:r w:rsidR="00CA705A" w:rsidRPr="00381BCE">
        <w:rPr>
          <w:rFonts w:cs="Arial"/>
          <w:b/>
          <w:sz w:val="28"/>
          <w:szCs w:val="28"/>
        </w:rPr>
        <w:t>Meeting of the Standing Committee</w:t>
      </w:r>
    </w:p>
    <w:p w14:paraId="475DE5C0" w14:textId="2A75B649" w:rsidR="00CA705A" w:rsidRPr="00381BCE" w:rsidRDefault="005850E9" w:rsidP="001E0AA9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</w:t>
      </w:r>
      <w:bookmarkStart w:id="0" w:name="_GoBack"/>
      <w:bookmarkEnd w:id="0"/>
      <w:r w:rsidR="00EB41AF" w:rsidRPr="00381BCE">
        <w:rPr>
          <w:rFonts w:cs="Arial"/>
          <w:b/>
          <w:sz w:val="28"/>
          <w:szCs w:val="28"/>
        </w:rPr>
        <w:t xml:space="preserve">genda </w:t>
      </w:r>
      <w:r w:rsidR="00EB41AF">
        <w:rPr>
          <w:rFonts w:cs="Arial"/>
          <w:b/>
          <w:sz w:val="28"/>
          <w:szCs w:val="28"/>
        </w:rPr>
        <w:t>and programme</w:t>
      </w:r>
    </w:p>
    <w:p w14:paraId="7843CA71" w14:textId="77777777" w:rsidR="006E585D" w:rsidRDefault="006E585D" w:rsidP="001E0AA9">
      <w:pPr>
        <w:shd w:val="clear" w:color="auto" w:fill="FFFFFF" w:themeFill="background1"/>
        <w:spacing w:after="0" w:line="240" w:lineRule="auto"/>
        <w:rPr>
          <w:rFonts w:ascii="Garamond" w:hAnsi="Garamond" w:cs="Arial"/>
        </w:rPr>
      </w:pPr>
    </w:p>
    <w:p w14:paraId="02F0AE3A" w14:textId="77777777" w:rsidR="00043F38" w:rsidRDefault="00043F38" w:rsidP="001E0AA9">
      <w:pPr>
        <w:shd w:val="clear" w:color="auto" w:fill="FFFFFF" w:themeFill="background1"/>
        <w:spacing w:after="0" w:line="240" w:lineRule="auto"/>
        <w:rPr>
          <w:rFonts w:ascii="Garamond" w:hAnsi="Garamond" w:cs="Arial"/>
        </w:rPr>
      </w:pPr>
    </w:p>
    <w:p w14:paraId="152DE367" w14:textId="77777777" w:rsidR="00245C86" w:rsidRPr="00381BCE" w:rsidRDefault="00B84E49" w:rsidP="001E0AA9">
      <w:pPr>
        <w:shd w:val="clear" w:color="auto" w:fill="FFFFFF" w:themeFill="background1"/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14:paraId="1C7995ED" w14:textId="77777777" w:rsidR="00245C86" w:rsidRPr="0028422C" w:rsidRDefault="00245C86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  <w:r w:rsidRPr="00381BCE">
        <w:rPr>
          <w:b/>
        </w:rPr>
        <w:t>Monday</w:t>
      </w:r>
      <w:r w:rsidR="00877348" w:rsidRPr="00381BCE">
        <w:rPr>
          <w:b/>
        </w:rPr>
        <w:t>,</w:t>
      </w:r>
      <w:r w:rsidRPr="00381BCE">
        <w:rPr>
          <w:b/>
        </w:rPr>
        <w:t xml:space="preserve"> </w:t>
      </w:r>
      <w:r w:rsidR="00381BCE" w:rsidRPr="00381BCE">
        <w:rPr>
          <w:b/>
        </w:rPr>
        <w:t xml:space="preserve">13 June </w:t>
      </w:r>
      <w:r w:rsidR="00C64E62" w:rsidRPr="00381BCE">
        <w:rPr>
          <w:b/>
        </w:rPr>
        <w:t>201</w:t>
      </w:r>
      <w:r w:rsidR="00381BCE" w:rsidRPr="00381BCE">
        <w:rPr>
          <w:b/>
        </w:rPr>
        <w:t>6</w:t>
      </w:r>
    </w:p>
    <w:p w14:paraId="7F795EB7" w14:textId="77777777" w:rsidR="001C626D" w:rsidRDefault="001C626D" w:rsidP="001E0AA9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</w:rPr>
      </w:pPr>
    </w:p>
    <w:p w14:paraId="6E338678" w14:textId="77777777" w:rsidR="00782E25" w:rsidRPr="00782E25" w:rsidRDefault="00782E25" w:rsidP="001E0AA9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</w:rPr>
      </w:pPr>
      <w:r w:rsidRPr="00782E25">
        <w:rPr>
          <w:rFonts w:asciiTheme="minorHAnsi" w:eastAsiaTheme="minorHAnsi" w:hAnsiTheme="minorHAnsi" w:cstheme="minorBidi"/>
          <w:b/>
        </w:rPr>
        <w:t>08:15-09:45</w:t>
      </w:r>
      <w:r w:rsidRPr="00782E25">
        <w:rPr>
          <w:rFonts w:asciiTheme="minorHAnsi" w:eastAsiaTheme="minorHAnsi" w:hAnsiTheme="minorHAnsi" w:cstheme="minorBidi"/>
          <w:b/>
        </w:rPr>
        <w:tab/>
        <w:t>Regional meetings</w:t>
      </w:r>
      <w:r w:rsidR="00E310CD">
        <w:rPr>
          <w:rFonts w:asciiTheme="minorHAnsi" w:eastAsiaTheme="minorHAnsi" w:hAnsiTheme="minorHAnsi" w:cstheme="minorBidi"/>
          <w:b/>
        </w:rPr>
        <w:t xml:space="preserve"> </w:t>
      </w:r>
    </w:p>
    <w:p w14:paraId="49BA8A53" w14:textId="77777777" w:rsidR="001C626D" w:rsidRPr="0028422C" w:rsidRDefault="001C626D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14597F2D" w14:textId="77777777" w:rsidR="00245C86" w:rsidRPr="0028422C" w:rsidRDefault="00245C86" w:rsidP="001E0AA9">
      <w:pPr>
        <w:shd w:val="clear" w:color="auto" w:fill="FFFFFF" w:themeFill="background1"/>
        <w:spacing w:after="0" w:line="240" w:lineRule="auto"/>
        <w:contextualSpacing/>
      </w:pPr>
      <w:r w:rsidRPr="0028422C">
        <w:rPr>
          <w:b/>
        </w:rPr>
        <w:t>10:00-13:00</w:t>
      </w:r>
      <w:r w:rsidRPr="0028422C">
        <w:rPr>
          <w:b/>
        </w:rPr>
        <w:tab/>
      </w:r>
      <w:r w:rsidR="002F5F0B" w:rsidRPr="0028422C">
        <w:rPr>
          <w:b/>
        </w:rPr>
        <w:t xml:space="preserve">Meeting of the </w:t>
      </w:r>
      <w:r w:rsidRPr="0028422C">
        <w:rPr>
          <w:b/>
        </w:rPr>
        <w:t xml:space="preserve">Management Working Group </w:t>
      </w:r>
    </w:p>
    <w:p w14:paraId="48709FD6" w14:textId="7823A8B7" w:rsidR="00980FBD" w:rsidRDefault="00381BCE" w:rsidP="001E0AA9">
      <w:pPr>
        <w:shd w:val="clear" w:color="auto" w:fill="FFFFFF" w:themeFill="background1"/>
        <w:spacing w:after="0" w:line="240" w:lineRule="auto"/>
        <w:contextualSpacing/>
      </w:pPr>
      <w:r w:rsidRPr="00E310CD">
        <w:rPr>
          <w:b/>
        </w:rPr>
        <w:t>Uruguay</w:t>
      </w:r>
      <w:r w:rsidRPr="00381BCE">
        <w:t> </w:t>
      </w:r>
      <w:r w:rsidR="00871DC0">
        <w:t>(</w:t>
      </w:r>
      <w:r w:rsidRPr="00381BCE">
        <w:t>S</w:t>
      </w:r>
      <w:r w:rsidR="00871DC0">
        <w:t xml:space="preserve">tanding </w:t>
      </w:r>
      <w:r w:rsidRPr="00381BCE">
        <w:t>C</w:t>
      </w:r>
      <w:r w:rsidR="00871DC0">
        <w:t>ommittee</w:t>
      </w:r>
      <w:r w:rsidRPr="00381BCE">
        <w:t xml:space="preserve"> Chair</w:t>
      </w:r>
      <w:r w:rsidR="00E310CD">
        <w:t>,</w:t>
      </w:r>
      <w:r w:rsidRPr="00381BCE">
        <w:t xml:space="preserve"> </w:t>
      </w:r>
      <w:r w:rsidR="00E310CD">
        <w:t xml:space="preserve">also </w:t>
      </w:r>
      <w:r w:rsidRPr="00383B42">
        <w:t>serving as Chair</w:t>
      </w:r>
      <w:r w:rsidR="00871DC0">
        <w:t xml:space="preserve"> of the Management Working Group),</w:t>
      </w:r>
      <w:r>
        <w:t xml:space="preserve"> </w:t>
      </w:r>
      <w:r w:rsidRPr="00E310CD">
        <w:rPr>
          <w:b/>
        </w:rPr>
        <w:t>Australia</w:t>
      </w:r>
      <w:r w:rsidRPr="00381BCE">
        <w:t> </w:t>
      </w:r>
      <w:r w:rsidR="00871DC0">
        <w:t>(</w:t>
      </w:r>
      <w:r w:rsidRPr="00381BCE">
        <w:t>SC Vice-Chair</w:t>
      </w:r>
      <w:r w:rsidR="00871DC0">
        <w:t>),</w:t>
      </w:r>
      <w:r>
        <w:t xml:space="preserve"> </w:t>
      </w:r>
      <w:r w:rsidR="00E310CD" w:rsidRPr="00E310CD">
        <w:rPr>
          <w:b/>
        </w:rPr>
        <w:t>Senegal</w:t>
      </w:r>
      <w:r w:rsidR="00E310CD" w:rsidRPr="00381BCE">
        <w:t> </w:t>
      </w:r>
      <w:r w:rsidR="00871DC0">
        <w:t>(</w:t>
      </w:r>
      <w:r w:rsidR="00E310CD" w:rsidRPr="00381BCE">
        <w:t>Chair of the Sub</w:t>
      </w:r>
      <w:r w:rsidR="00871DC0">
        <w:t>-G</w:t>
      </w:r>
      <w:r w:rsidR="00E310CD" w:rsidRPr="00381BCE">
        <w:t>roup on Finance</w:t>
      </w:r>
      <w:r w:rsidR="00871DC0">
        <w:t>),</w:t>
      </w:r>
      <w:r w:rsidR="00E310CD">
        <w:t xml:space="preserve"> </w:t>
      </w:r>
      <w:r w:rsidR="00E310CD" w:rsidRPr="00E310CD">
        <w:rPr>
          <w:b/>
        </w:rPr>
        <w:t>Romania</w:t>
      </w:r>
      <w:r w:rsidR="00E310CD" w:rsidRPr="00381BCE">
        <w:t> </w:t>
      </w:r>
      <w:r w:rsidR="00871DC0">
        <w:t>(</w:t>
      </w:r>
      <w:r w:rsidR="00D7349B">
        <w:t>former</w:t>
      </w:r>
      <w:r w:rsidR="00E310CD" w:rsidRPr="00381BCE">
        <w:t xml:space="preserve"> SC Chair for the 2012-2015 triennium</w:t>
      </w:r>
      <w:r w:rsidR="00871DC0">
        <w:t>),</w:t>
      </w:r>
      <w:r w:rsidR="00E310CD">
        <w:t xml:space="preserve"> </w:t>
      </w:r>
      <w:r w:rsidRPr="00E310CD">
        <w:rPr>
          <w:b/>
        </w:rPr>
        <w:t>South Africa</w:t>
      </w:r>
      <w:r w:rsidRPr="00381BCE">
        <w:t> </w:t>
      </w:r>
      <w:r w:rsidR="00871DC0">
        <w:t>(</w:t>
      </w:r>
      <w:r w:rsidR="00D7349B">
        <w:t>former</w:t>
      </w:r>
      <w:r w:rsidRPr="00381BCE">
        <w:t xml:space="preserve"> SC Vice-Chair</w:t>
      </w:r>
      <w:r w:rsidR="00871DC0">
        <w:t>),</w:t>
      </w:r>
      <w:r>
        <w:t xml:space="preserve"> </w:t>
      </w:r>
      <w:r w:rsidR="00E310CD" w:rsidRPr="00E310CD">
        <w:rPr>
          <w:b/>
        </w:rPr>
        <w:t>Canada</w:t>
      </w:r>
      <w:r w:rsidR="00E310CD" w:rsidRPr="00381BCE">
        <w:t> </w:t>
      </w:r>
      <w:r w:rsidR="00871DC0">
        <w:t>(</w:t>
      </w:r>
      <w:r w:rsidR="00D7349B">
        <w:t>former</w:t>
      </w:r>
      <w:r w:rsidR="00E310CD" w:rsidRPr="00381BCE">
        <w:t xml:space="preserve"> Chair of the Sub</w:t>
      </w:r>
      <w:r w:rsidR="00E310CD">
        <w:t>-G</w:t>
      </w:r>
      <w:r w:rsidR="00E310CD" w:rsidRPr="00381BCE">
        <w:t>roup on Finance</w:t>
      </w:r>
      <w:r w:rsidR="00980FBD">
        <w:t>).</w:t>
      </w:r>
      <w:r w:rsidRPr="00381BCE">
        <w:t> </w:t>
      </w:r>
    </w:p>
    <w:p w14:paraId="23B0C151" w14:textId="77777777" w:rsidR="00245C86" w:rsidRDefault="00980FBD" w:rsidP="001E0AA9">
      <w:pPr>
        <w:shd w:val="clear" w:color="auto" w:fill="FFFFFF" w:themeFill="background1"/>
        <w:spacing w:after="0" w:line="240" w:lineRule="auto"/>
        <w:contextualSpacing/>
      </w:pPr>
      <w:r>
        <w:t>Other interested Contracting Parties</w:t>
      </w:r>
      <w:r w:rsidR="00EF38A5">
        <w:t xml:space="preserve">: </w:t>
      </w:r>
      <w:r w:rsidR="00EF38A5" w:rsidRPr="009246DD">
        <w:rPr>
          <w:b/>
        </w:rPr>
        <w:t>Fiji</w:t>
      </w:r>
      <w:r w:rsidR="00EF38A5">
        <w:t xml:space="preserve">, </w:t>
      </w:r>
      <w:r w:rsidR="00EF38A5" w:rsidRPr="009246DD">
        <w:rPr>
          <w:b/>
        </w:rPr>
        <w:t>Switzerland</w:t>
      </w:r>
      <w:r w:rsidR="00EF38A5">
        <w:t xml:space="preserve">, </w:t>
      </w:r>
      <w:r w:rsidR="00EF38A5" w:rsidRPr="009246DD">
        <w:rPr>
          <w:b/>
        </w:rPr>
        <w:t>UAE</w:t>
      </w:r>
      <w:r w:rsidR="00EF38A5">
        <w:t xml:space="preserve"> and </w:t>
      </w:r>
      <w:r w:rsidR="00EF38A5" w:rsidRPr="009246DD">
        <w:rPr>
          <w:b/>
        </w:rPr>
        <w:t>USA</w:t>
      </w:r>
      <w:r>
        <w:t>.</w:t>
      </w:r>
    </w:p>
    <w:p w14:paraId="4EF4FB78" w14:textId="77777777" w:rsidR="00980FBD" w:rsidRDefault="00980FBD" w:rsidP="001E0AA9">
      <w:pPr>
        <w:shd w:val="clear" w:color="auto" w:fill="FFFFFF" w:themeFill="background1"/>
        <w:spacing w:after="0" w:line="240" w:lineRule="auto"/>
        <w:contextualSpacing/>
      </w:pPr>
      <w:r w:rsidRPr="00E310CD">
        <w:rPr>
          <w:b/>
        </w:rPr>
        <w:t>Chair of the STRP</w:t>
      </w:r>
      <w:r>
        <w:t xml:space="preserve"> and </w:t>
      </w:r>
      <w:r w:rsidRPr="00E310CD">
        <w:rPr>
          <w:b/>
        </w:rPr>
        <w:t>Acting Secretary General</w:t>
      </w:r>
      <w:r>
        <w:t xml:space="preserve"> (</w:t>
      </w:r>
      <w:r w:rsidRPr="00432DA1">
        <w:rPr>
          <w:i/>
        </w:rPr>
        <w:t>ex officio</w:t>
      </w:r>
      <w:r>
        <w:t xml:space="preserve">). </w:t>
      </w:r>
    </w:p>
    <w:p w14:paraId="27600988" w14:textId="77777777" w:rsidR="00D6377D" w:rsidRDefault="00D6377D" w:rsidP="001E0AA9">
      <w:pPr>
        <w:shd w:val="clear" w:color="auto" w:fill="FFFFFF" w:themeFill="background1"/>
        <w:spacing w:after="0" w:line="240" w:lineRule="auto"/>
        <w:contextualSpacing/>
      </w:pPr>
    </w:p>
    <w:p w14:paraId="2A5A5F34" w14:textId="77777777" w:rsidR="00D6377D" w:rsidRDefault="00D6377D" w:rsidP="001E0AA9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  <w:contextualSpacing/>
      </w:pPr>
      <w:r>
        <w:t>Opening of the meeting and adoption of the agenda</w:t>
      </w:r>
    </w:p>
    <w:p w14:paraId="68031B97" w14:textId="77777777" w:rsidR="00383B42" w:rsidRDefault="00E310CD" w:rsidP="001E0AA9">
      <w:pPr>
        <w:shd w:val="clear" w:color="auto" w:fill="FFFFFF" w:themeFill="background1"/>
        <w:tabs>
          <w:tab w:val="left" w:pos="6265"/>
        </w:tabs>
        <w:spacing w:after="0" w:line="240" w:lineRule="auto"/>
        <w:contextualSpacing/>
      </w:pPr>
      <w:r>
        <w:tab/>
      </w:r>
    </w:p>
    <w:p w14:paraId="5A46578E" w14:textId="0B0C682C" w:rsidR="00E310CD" w:rsidRPr="00E310CD" w:rsidRDefault="00E310CD" w:rsidP="00760086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</w:pPr>
      <w:r w:rsidRPr="00E310CD">
        <w:t>Update on the process of selecting the new Secretary General</w:t>
      </w:r>
      <w:r w:rsidR="0034241C" w:rsidRPr="00A17E24">
        <w:rPr>
          <w:b/>
        </w:rPr>
        <w:t xml:space="preserve"> (</w:t>
      </w:r>
      <w:r w:rsidR="00090F6A" w:rsidRPr="00A17E24">
        <w:rPr>
          <w:b/>
        </w:rPr>
        <w:t>closed session of the MWG</w:t>
      </w:r>
      <w:r w:rsidR="0034241C" w:rsidRPr="00A17E24">
        <w:rPr>
          <w:b/>
        </w:rPr>
        <w:t>)</w:t>
      </w:r>
    </w:p>
    <w:p w14:paraId="5799CB69" w14:textId="77777777" w:rsidR="00CC50AA" w:rsidRDefault="00CC50AA" w:rsidP="00760086">
      <w:pPr>
        <w:shd w:val="clear" w:color="auto" w:fill="FFFFFF" w:themeFill="background1"/>
        <w:spacing w:after="0" w:line="240" w:lineRule="auto"/>
        <w:ind w:left="851" w:hanging="426"/>
      </w:pPr>
    </w:p>
    <w:p w14:paraId="421D5968" w14:textId="77777777" w:rsidR="00E310CD" w:rsidRDefault="00E310CD" w:rsidP="00760086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</w:pPr>
      <w:r w:rsidRPr="00E310CD">
        <w:t xml:space="preserve">Update from the Acting Secretary General on the </w:t>
      </w:r>
      <w:r w:rsidR="00556DE2">
        <w:t>eight</w:t>
      </w:r>
      <w:r w:rsidRPr="00E310CD">
        <w:t>-point Action Plan for the Secretariat</w:t>
      </w:r>
      <w:r w:rsidR="0034241C">
        <w:t xml:space="preserve"> (verbal)</w:t>
      </w:r>
    </w:p>
    <w:p w14:paraId="296F407D" w14:textId="77777777" w:rsidR="00E310CD" w:rsidRDefault="00E310CD" w:rsidP="000101E2">
      <w:pPr>
        <w:shd w:val="clear" w:color="auto" w:fill="FFFFFF" w:themeFill="background1"/>
        <w:spacing w:after="0" w:line="240" w:lineRule="auto"/>
      </w:pPr>
    </w:p>
    <w:p w14:paraId="2C09B734" w14:textId="77777777" w:rsidR="00E310CD" w:rsidRDefault="00E310CD" w:rsidP="00760086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</w:pPr>
      <w:r w:rsidRPr="00E310CD">
        <w:t>Update from the Acting Secretary General on staffing matters</w:t>
      </w:r>
      <w:r w:rsidR="0034241C">
        <w:t xml:space="preserve"> (verbal)</w:t>
      </w:r>
    </w:p>
    <w:p w14:paraId="0214FD34" w14:textId="77777777" w:rsidR="000101E2" w:rsidRDefault="000101E2" w:rsidP="001E4F25">
      <w:pPr>
        <w:shd w:val="clear" w:color="auto" w:fill="FFFFFF" w:themeFill="background1"/>
        <w:spacing w:after="0" w:line="240" w:lineRule="auto"/>
      </w:pPr>
    </w:p>
    <w:p w14:paraId="6F36CCFA" w14:textId="77777777" w:rsidR="00C768EE" w:rsidRPr="00076B7A" w:rsidRDefault="00C768EE" w:rsidP="00C768EE">
      <w:pPr>
        <w:shd w:val="clear" w:color="auto" w:fill="FFFFFF" w:themeFill="background1"/>
        <w:spacing w:after="0" w:line="240" w:lineRule="auto"/>
        <w:rPr>
          <w:b/>
        </w:rPr>
      </w:pPr>
      <w:r w:rsidRPr="00076B7A">
        <w:rPr>
          <w:b/>
        </w:rPr>
        <w:t>1</w:t>
      </w:r>
      <w:r>
        <w:rPr>
          <w:b/>
        </w:rPr>
        <w:t>3</w:t>
      </w:r>
      <w:r w:rsidRPr="00076B7A">
        <w:rPr>
          <w:b/>
        </w:rPr>
        <w:t>:</w:t>
      </w:r>
      <w:r>
        <w:rPr>
          <w:b/>
        </w:rPr>
        <w:t>15</w:t>
      </w:r>
      <w:r w:rsidRPr="00076B7A">
        <w:rPr>
          <w:b/>
        </w:rPr>
        <w:t>-1</w:t>
      </w:r>
      <w:r>
        <w:rPr>
          <w:b/>
        </w:rPr>
        <w:t>4</w:t>
      </w:r>
      <w:r w:rsidRPr="00076B7A">
        <w:rPr>
          <w:b/>
        </w:rPr>
        <w:t>:</w:t>
      </w:r>
      <w:r>
        <w:rPr>
          <w:b/>
        </w:rPr>
        <w:t>45</w:t>
      </w:r>
      <w:r w:rsidRPr="00076B7A">
        <w:rPr>
          <w:b/>
        </w:rPr>
        <w:t xml:space="preserve"> </w:t>
      </w:r>
      <w:r w:rsidRPr="00076B7A">
        <w:rPr>
          <w:b/>
        </w:rPr>
        <w:tab/>
        <w:t xml:space="preserve">Meeting of the Working Group on CEPA Implementation </w:t>
      </w:r>
    </w:p>
    <w:p w14:paraId="246293EC" w14:textId="77777777" w:rsidR="00C768EE" w:rsidRPr="00076B7A" w:rsidRDefault="00C768EE" w:rsidP="00C768EE">
      <w:pPr>
        <w:spacing w:after="0" w:line="240" w:lineRule="auto"/>
        <w:rPr>
          <w:rFonts w:cs="Calibri"/>
        </w:rPr>
      </w:pPr>
      <w:r w:rsidRPr="00076B7A">
        <w:t>(</w:t>
      </w:r>
      <w:r w:rsidRPr="00076B7A">
        <w:rPr>
          <w:rFonts w:cs="Calibri"/>
          <w:b/>
        </w:rPr>
        <w:t>Democratic Republic of Congo</w:t>
      </w:r>
      <w:r w:rsidRPr="00076B7A">
        <w:rPr>
          <w:rFonts w:cs="Calibri"/>
        </w:rPr>
        <w:t xml:space="preserve">, </w:t>
      </w:r>
      <w:r w:rsidRPr="00076B7A">
        <w:rPr>
          <w:rFonts w:cs="Calibri"/>
          <w:b/>
        </w:rPr>
        <w:t>Honduras</w:t>
      </w:r>
      <w:r w:rsidRPr="00076B7A">
        <w:rPr>
          <w:rFonts w:cs="Calibri"/>
        </w:rPr>
        <w:t xml:space="preserve">, </w:t>
      </w:r>
      <w:r w:rsidRPr="00076B7A">
        <w:rPr>
          <w:rFonts w:cs="Calibri"/>
          <w:b/>
        </w:rPr>
        <w:t>Kenya</w:t>
      </w:r>
      <w:r w:rsidRPr="00076B7A">
        <w:rPr>
          <w:rFonts w:cs="Calibri"/>
        </w:rPr>
        <w:t xml:space="preserve">, </w:t>
      </w:r>
      <w:r w:rsidRPr="00076B7A">
        <w:rPr>
          <w:rFonts w:cs="Calibri"/>
          <w:b/>
        </w:rPr>
        <w:t>Romania</w:t>
      </w:r>
      <w:r w:rsidRPr="00076B7A">
        <w:rPr>
          <w:rFonts w:cs="Calibri"/>
        </w:rPr>
        <w:t xml:space="preserve">, </w:t>
      </w:r>
      <w:r w:rsidRPr="00076B7A">
        <w:rPr>
          <w:rFonts w:cs="Calibri"/>
          <w:b/>
        </w:rPr>
        <w:t>Seychelles</w:t>
      </w:r>
      <w:r w:rsidRPr="00076B7A">
        <w:rPr>
          <w:rFonts w:cs="Calibri"/>
        </w:rPr>
        <w:t xml:space="preserve">, </w:t>
      </w:r>
      <w:r w:rsidRPr="00076B7A">
        <w:rPr>
          <w:rFonts w:cs="Calibri"/>
          <w:b/>
        </w:rPr>
        <w:t>United States of America</w:t>
      </w:r>
      <w:r w:rsidRPr="00076B7A">
        <w:rPr>
          <w:rFonts w:cs="Calibri"/>
        </w:rPr>
        <w:t>)</w:t>
      </w:r>
    </w:p>
    <w:p w14:paraId="74D19D5F" w14:textId="77777777" w:rsidR="00C768EE" w:rsidRDefault="00C768EE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288F4125" w14:textId="77777777" w:rsidR="00C768EE" w:rsidRPr="0028422C" w:rsidRDefault="00C768EE" w:rsidP="00C768EE">
      <w:pPr>
        <w:shd w:val="clear" w:color="auto" w:fill="FFFFFF" w:themeFill="background1"/>
        <w:spacing w:after="0" w:line="240" w:lineRule="auto"/>
        <w:contextualSpacing/>
      </w:pPr>
      <w:r w:rsidRPr="0028422C">
        <w:rPr>
          <w:b/>
        </w:rPr>
        <w:t>1</w:t>
      </w:r>
      <w:r>
        <w:rPr>
          <w:b/>
        </w:rPr>
        <w:t>5</w:t>
      </w:r>
      <w:r w:rsidRPr="0028422C">
        <w:rPr>
          <w:b/>
        </w:rPr>
        <w:t>:00-1</w:t>
      </w:r>
      <w:r>
        <w:rPr>
          <w:b/>
        </w:rPr>
        <w:t>5</w:t>
      </w:r>
      <w:r w:rsidRPr="0028422C">
        <w:rPr>
          <w:b/>
        </w:rPr>
        <w:t>:</w:t>
      </w:r>
      <w:r>
        <w:rPr>
          <w:b/>
        </w:rPr>
        <w:t>3</w:t>
      </w:r>
      <w:r w:rsidRPr="0028422C">
        <w:rPr>
          <w:b/>
        </w:rPr>
        <w:t>0</w:t>
      </w:r>
      <w:r w:rsidRPr="0028422C">
        <w:rPr>
          <w:b/>
        </w:rPr>
        <w:tab/>
        <w:t xml:space="preserve">Meeting of the Management Working Group </w:t>
      </w:r>
      <w:r w:rsidRPr="00C768EE">
        <w:t>(continued)</w:t>
      </w:r>
    </w:p>
    <w:p w14:paraId="1AC2F732" w14:textId="77777777" w:rsidR="00C768EE" w:rsidRDefault="00C768EE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4491E8F8" w14:textId="77777777" w:rsidR="00C768EE" w:rsidRPr="00E310CD" w:rsidRDefault="00C768EE" w:rsidP="00C768EE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851" w:hanging="426"/>
      </w:pPr>
      <w:r>
        <w:t>Report of the</w:t>
      </w:r>
      <w:r w:rsidRPr="00E310CD">
        <w:t xml:space="preserve"> </w:t>
      </w:r>
      <w:r w:rsidRPr="00C768EE">
        <w:t>Working Group on CEPA Implementation</w:t>
      </w:r>
    </w:p>
    <w:p w14:paraId="2CA34797" w14:textId="77777777" w:rsidR="00C768EE" w:rsidRDefault="00C768EE" w:rsidP="00C768EE">
      <w:pPr>
        <w:shd w:val="clear" w:color="auto" w:fill="FFFFFF" w:themeFill="background1"/>
        <w:tabs>
          <w:tab w:val="left" w:pos="2527"/>
        </w:tabs>
        <w:spacing w:after="0" w:line="240" w:lineRule="auto"/>
        <w:contextualSpacing/>
        <w:rPr>
          <w:b/>
        </w:rPr>
      </w:pPr>
      <w:r>
        <w:rPr>
          <w:b/>
        </w:rPr>
        <w:tab/>
      </w:r>
    </w:p>
    <w:p w14:paraId="0EFE2900" w14:textId="77777777" w:rsidR="00245C86" w:rsidRPr="0028422C" w:rsidRDefault="0012274D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  <w:r>
        <w:rPr>
          <w:b/>
        </w:rPr>
        <w:t>1</w:t>
      </w:r>
      <w:r w:rsidR="00CA705A" w:rsidRPr="0028422C">
        <w:rPr>
          <w:b/>
        </w:rPr>
        <w:t>5:</w:t>
      </w:r>
      <w:r w:rsidR="00C768EE">
        <w:rPr>
          <w:b/>
        </w:rPr>
        <w:t>3</w:t>
      </w:r>
      <w:r w:rsidR="00C768EE" w:rsidRPr="0028422C">
        <w:rPr>
          <w:b/>
        </w:rPr>
        <w:t>0</w:t>
      </w:r>
      <w:r w:rsidR="00CA705A" w:rsidRPr="0028422C">
        <w:rPr>
          <w:b/>
        </w:rPr>
        <w:t>-18:00</w:t>
      </w:r>
      <w:r w:rsidR="00CA705A" w:rsidRPr="0028422C">
        <w:rPr>
          <w:b/>
        </w:rPr>
        <w:tab/>
      </w:r>
      <w:r w:rsidR="00245C86" w:rsidRPr="0028422C">
        <w:rPr>
          <w:b/>
        </w:rPr>
        <w:t xml:space="preserve">Meeting of the </w:t>
      </w:r>
      <w:r w:rsidR="00871DC0">
        <w:rPr>
          <w:b/>
        </w:rPr>
        <w:t>Sub-Group on Finance</w:t>
      </w:r>
    </w:p>
    <w:p w14:paraId="4777A0DE" w14:textId="760524D7" w:rsidR="00871DC0" w:rsidRDefault="00383B42" w:rsidP="001E0AA9">
      <w:pPr>
        <w:shd w:val="clear" w:color="auto" w:fill="FFFFFF" w:themeFill="background1"/>
        <w:spacing w:after="0" w:line="240" w:lineRule="auto"/>
      </w:pPr>
      <w:r>
        <w:t>(</w:t>
      </w:r>
      <w:r w:rsidR="00871DC0" w:rsidRPr="00871DC0">
        <w:rPr>
          <w:b/>
        </w:rPr>
        <w:t>Senegal</w:t>
      </w:r>
      <w:r>
        <w:t xml:space="preserve"> (Chair), </w:t>
      </w:r>
      <w:r w:rsidR="00871DC0" w:rsidRPr="00871DC0">
        <w:rPr>
          <w:b/>
        </w:rPr>
        <w:t>Canada</w:t>
      </w:r>
      <w:r w:rsidR="00871DC0">
        <w:t xml:space="preserve"> (</w:t>
      </w:r>
      <w:r w:rsidR="00D7349B">
        <w:t>former</w:t>
      </w:r>
      <w:r w:rsidR="00871DC0">
        <w:t xml:space="preserve"> S</w:t>
      </w:r>
      <w:r w:rsidR="00871DC0" w:rsidRPr="00871DC0">
        <w:t>ub</w:t>
      </w:r>
      <w:r w:rsidR="00871DC0">
        <w:t>-</w:t>
      </w:r>
      <w:r w:rsidR="00871DC0" w:rsidRPr="00871DC0">
        <w:t>Group Chair),</w:t>
      </w:r>
      <w:r w:rsidR="00871DC0">
        <w:t xml:space="preserve"> </w:t>
      </w:r>
      <w:r w:rsidRPr="00871DC0">
        <w:rPr>
          <w:b/>
        </w:rPr>
        <w:t>Australia</w:t>
      </w:r>
      <w:r>
        <w:t xml:space="preserve">, </w:t>
      </w:r>
      <w:r w:rsidR="00871DC0" w:rsidRPr="00871DC0">
        <w:rPr>
          <w:b/>
        </w:rPr>
        <w:t>Estonia</w:t>
      </w:r>
      <w:r>
        <w:t>,</w:t>
      </w:r>
      <w:r w:rsidRPr="005621A1">
        <w:t xml:space="preserve"> </w:t>
      </w:r>
      <w:r w:rsidR="00871DC0" w:rsidRPr="00871DC0">
        <w:rPr>
          <w:b/>
        </w:rPr>
        <w:t>Republic of Korea</w:t>
      </w:r>
      <w:r>
        <w:t xml:space="preserve">, </w:t>
      </w:r>
      <w:r w:rsidR="00871DC0" w:rsidRPr="00871DC0">
        <w:rPr>
          <w:b/>
        </w:rPr>
        <w:t>Suriname</w:t>
      </w:r>
      <w:r>
        <w:t>,</w:t>
      </w:r>
      <w:r w:rsidRPr="005621A1">
        <w:t xml:space="preserve"> </w:t>
      </w:r>
      <w:r w:rsidR="00871DC0" w:rsidRPr="00871DC0">
        <w:rPr>
          <w:b/>
        </w:rPr>
        <w:t>the</w:t>
      </w:r>
      <w:r w:rsidR="00871DC0" w:rsidRPr="00871DC0">
        <w:t xml:space="preserve"> </w:t>
      </w:r>
      <w:r w:rsidR="00871DC0" w:rsidRPr="00871DC0">
        <w:rPr>
          <w:b/>
        </w:rPr>
        <w:t>United States of America</w:t>
      </w:r>
      <w:r w:rsidR="00871DC0">
        <w:t>)</w:t>
      </w:r>
    </w:p>
    <w:p w14:paraId="53634382" w14:textId="77777777" w:rsidR="00E310CD" w:rsidRDefault="00E310CD" w:rsidP="001E0AA9">
      <w:pPr>
        <w:shd w:val="clear" w:color="auto" w:fill="FFFFFF" w:themeFill="background1"/>
        <w:spacing w:after="0" w:line="240" w:lineRule="auto"/>
      </w:pPr>
    </w:p>
    <w:p w14:paraId="2221AA6B" w14:textId="3E634989" w:rsidR="00871DC0" w:rsidRDefault="00871DC0" w:rsidP="00760086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851" w:hanging="426"/>
      </w:pPr>
      <w:r w:rsidRPr="00871DC0">
        <w:t xml:space="preserve">Approval of </w:t>
      </w:r>
      <w:r w:rsidR="00E72EC6">
        <w:t xml:space="preserve">2015 </w:t>
      </w:r>
      <w:r w:rsidR="00226B06" w:rsidRPr="00850C8A">
        <w:t xml:space="preserve">financial statements </w:t>
      </w:r>
      <w:r w:rsidR="0034241C">
        <w:t>(D</w:t>
      </w:r>
      <w:r w:rsidR="008C1CDF">
        <w:t>oc</w:t>
      </w:r>
      <w:r w:rsidR="0034241C">
        <w:t>.</w:t>
      </w:r>
      <w:r w:rsidR="0034241C" w:rsidRPr="0034241C">
        <w:t xml:space="preserve"> </w:t>
      </w:r>
      <w:r w:rsidR="0034241C">
        <w:t>SC52-</w:t>
      </w:r>
      <w:r w:rsidR="000101E2">
        <w:t xml:space="preserve">18 Rev.1 </w:t>
      </w:r>
      <w:r w:rsidR="0034241C" w:rsidRPr="00554B6B">
        <w:rPr>
          <w:i/>
        </w:rPr>
        <w:t>Update on Ramsar financial matters</w:t>
      </w:r>
      <w:r w:rsidR="00554B6B">
        <w:t>)</w:t>
      </w:r>
    </w:p>
    <w:p w14:paraId="24B6FB79" w14:textId="77777777" w:rsidR="00BB2FD0" w:rsidRPr="00871DC0" w:rsidRDefault="00BB2FD0" w:rsidP="00760086">
      <w:pPr>
        <w:shd w:val="clear" w:color="auto" w:fill="FFFFFF" w:themeFill="background1"/>
        <w:spacing w:after="0" w:line="240" w:lineRule="auto"/>
        <w:ind w:left="851" w:hanging="426"/>
      </w:pPr>
    </w:p>
    <w:p w14:paraId="1ADA28ED" w14:textId="77777777" w:rsidR="00E72EC6" w:rsidRDefault="00E72EC6" w:rsidP="00760086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851" w:hanging="426"/>
      </w:pPr>
      <w:r>
        <w:t>2016 budget review</w:t>
      </w:r>
      <w:r w:rsidR="00F62853">
        <w:t xml:space="preserve"> including review of consultancy contracts</w:t>
      </w:r>
    </w:p>
    <w:p w14:paraId="3E60C904" w14:textId="77777777" w:rsidR="0048413F" w:rsidRDefault="0048413F" w:rsidP="001E4F25">
      <w:pPr>
        <w:shd w:val="clear" w:color="auto" w:fill="FFFFFF" w:themeFill="background1"/>
        <w:spacing w:after="0" w:line="240" w:lineRule="auto"/>
      </w:pPr>
    </w:p>
    <w:p w14:paraId="0D744B06" w14:textId="77777777" w:rsidR="00871DC0" w:rsidRDefault="005C744D" w:rsidP="001112C9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851" w:hanging="425"/>
      </w:pPr>
      <w:r>
        <w:lastRenderedPageBreak/>
        <w:t>Update on payment of a</w:t>
      </w:r>
      <w:r w:rsidR="00871DC0" w:rsidRPr="00871DC0">
        <w:t>nnual contributions</w:t>
      </w:r>
      <w:r w:rsidR="00554B6B">
        <w:t xml:space="preserve"> (</w:t>
      </w:r>
      <w:r w:rsidR="00554B6B" w:rsidRPr="00554B6B">
        <w:t>SC52-</w:t>
      </w:r>
      <w:r w:rsidR="00FA1115">
        <w:t xml:space="preserve">19 </w:t>
      </w:r>
      <w:r w:rsidR="001112C9" w:rsidRPr="001112C9">
        <w:rPr>
          <w:i/>
        </w:rPr>
        <w:t>Contracting Parties with outstanding annual contributions</w:t>
      </w:r>
      <w:r w:rsidR="00554B6B">
        <w:t>)</w:t>
      </w:r>
    </w:p>
    <w:p w14:paraId="416EDB34" w14:textId="77777777" w:rsidR="0048413F" w:rsidRPr="001E4F25" w:rsidRDefault="0048413F" w:rsidP="001E4F25">
      <w:pPr>
        <w:shd w:val="clear" w:color="auto" w:fill="FFFFFF" w:themeFill="background1"/>
        <w:spacing w:after="0" w:line="240" w:lineRule="auto"/>
      </w:pPr>
    </w:p>
    <w:p w14:paraId="1E82C111" w14:textId="77777777" w:rsidR="00AF0924" w:rsidRDefault="00AF0924" w:rsidP="001112C9">
      <w:pPr>
        <w:shd w:val="clear" w:color="auto" w:fill="FFFFFF" w:themeFill="background1"/>
        <w:spacing w:after="0" w:line="240" w:lineRule="auto"/>
        <w:ind w:left="851" w:hanging="425"/>
        <w:rPr>
          <w:b/>
        </w:rPr>
      </w:pPr>
    </w:p>
    <w:p w14:paraId="3565246E" w14:textId="6F86444E" w:rsidR="001E4F25" w:rsidRPr="00CA3683" w:rsidRDefault="00226B06" w:rsidP="001E4F2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851" w:hanging="425"/>
      </w:pPr>
      <w:r>
        <w:t xml:space="preserve">Financial implications of </w:t>
      </w:r>
      <w:r w:rsidR="007205BA">
        <w:t xml:space="preserve">COP12 </w:t>
      </w:r>
      <w:r>
        <w:t>Resolutions</w:t>
      </w:r>
      <w:r w:rsidR="00B468E1" w:rsidRPr="00B468E1">
        <w:rPr>
          <w:bCs/>
        </w:rPr>
        <w:t xml:space="preserve"> </w:t>
      </w:r>
      <w:r w:rsidR="008C1CDF">
        <w:rPr>
          <w:bCs/>
        </w:rPr>
        <w:t>(</w:t>
      </w:r>
      <w:r w:rsidR="00B468E1" w:rsidRPr="009A0C9B">
        <w:rPr>
          <w:bCs/>
        </w:rPr>
        <w:t>SC52-</w:t>
      </w:r>
      <w:r w:rsidR="007205BA">
        <w:rPr>
          <w:bCs/>
        </w:rPr>
        <w:t>0</w:t>
      </w:r>
      <w:r w:rsidR="00D0393D">
        <w:rPr>
          <w:bCs/>
        </w:rPr>
        <w:t>9</w:t>
      </w:r>
      <w:r w:rsidR="00964C51">
        <w:rPr>
          <w:bCs/>
        </w:rPr>
        <w:t xml:space="preserve"> Rev.1</w:t>
      </w:r>
      <w:r w:rsidR="007205BA" w:rsidRPr="009A0C9B">
        <w:rPr>
          <w:bCs/>
        </w:rPr>
        <w:t xml:space="preserve"> </w:t>
      </w:r>
      <w:r w:rsidR="00153F33">
        <w:rPr>
          <w:bCs/>
          <w:i/>
        </w:rPr>
        <w:t>C</w:t>
      </w:r>
      <w:r w:rsidR="00B468E1" w:rsidRPr="009A0C9B">
        <w:rPr>
          <w:bCs/>
          <w:i/>
        </w:rPr>
        <w:t>osts of actions to implement COP12 Resolutions in the 2016-2018 triennium</w:t>
      </w:r>
      <w:r w:rsidR="00B468E1">
        <w:rPr>
          <w:bCs/>
        </w:rPr>
        <w:t>)</w:t>
      </w:r>
    </w:p>
    <w:p w14:paraId="20F8C293" w14:textId="77777777" w:rsidR="00BB2FD0" w:rsidRDefault="00BB2FD0" w:rsidP="00BB2FD0">
      <w:pPr>
        <w:shd w:val="clear" w:color="auto" w:fill="FFFFFF" w:themeFill="background1"/>
        <w:spacing w:after="0" w:line="240" w:lineRule="auto"/>
        <w:ind w:left="851"/>
      </w:pPr>
    </w:p>
    <w:p w14:paraId="0DBBDFA1" w14:textId="77777777" w:rsidR="000101E2" w:rsidRDefault="000101E2" w:rsidP="00BB2FD0">
      <w:pPr>
        <w:shd w:val="clear" w:color="auto" w:fill="FFFFFF" w:themeFill="background1"/>
        <w:spacing w:after="0" w:line="240" w:lineRule="auto"/>
        <w:ind w:left="851"/>
      </w:pPr>
    </w:p>
    <w:p w14:paraId="024D4B36" w14:textId="77777777" w:rsidR="00245C86" w:rsidRPr="00076B7A" w:rsidRDefault="00CA705A" w:rsidP="001E0AA9">
      <w:pPr>
        <w:shd w:val="clear" w:color="auto" w:fill="FFFFFF" w:themeFill="background1"/>
        <w:spacing w:after="0" w:line="240" w:lineRule="auto"/>
        <w:rPr>
          <w:b/>
        </w:rPr>
      </w:pPr>
      <w:r w:rsidRPr="00076B7A">
        <w:rPr>
          <w:b/>
        </w:rPr>
        <w:t>Tuesday</w:t>
      </w:r>
      <w:r w:rsidR="003212FE" w:rsidRPr="00076B7A">
        <w:rPr>
          <w:b/>
        </w:rPr>
        <w:t>,</w:t>
      </w:r>
      <w:r w:rsidRPr="00076B7A">
        <w:rPr>
          <w:b/>
        </w:rPr>
        <w:t xml:space="preserve"> </w:t>
      </w:r>
      <w:r w:rsidR="00381BCE" w:rsidRPr="00076B7A">
        <w:rPr>
          <w:b/>
        </w:rPr>
        <w:t>14 June 2016</w:t>
      </w:r>
    </w:p>
    <w:p w14:paraId="6A4B06DE" w14:textId="77777777" w:rsidR="001C626D" w:rsidRPr="00076B7A" w:rsidRDefault="001C626D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5B5371F4" w14:textId="77777777" w:rsidR="007F1BDF" w:rsidRPr="00076B7A" w:rsidRDefault="007F1BDF" w:rsidP="001E0AA9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</w:rPr>
      </w:pPr>
      <w:r w:rsidRPr="00076B7A">
        <w:rPr>
          <w:rFonts w:asciiTheme="minorHAnsi" w:eastAsiaTheme="minorHAnsi" w:hAnsiTheme="minorHAnsi" w:cstheme="minorBidi"/>
          <w:b/>
        </w:rPr>
        <w:t>08:15-09:45</w:t>
      </w:r>
      <w:r w:rsidRPr="00076B7A">
        <w:rPr>
          <w:rFonts w:asciiTheme="minorHAnsi" w:eastAsiaTheme="minorHAnsi" w:hAnsiTheme="minorHAnsi" w:cstheme="minorBidi"/>
          <w:b/>
        </w:rPr>
        <w:tab/>
        <w:t>Regional meetings</w:t>
      </w:r>
      <w:r w:rsidR="00871DC0" w:rsidRPr="00076B7A">
        <w:rPr>
          <w:rFonts w:asciiTheme="minorHAnsi" w:eastAsiaTheme="minorHAnsi" w:hAnsiTheme="minorHAnsi" w:cstheme="minorBidi"/>
          <w:b/>
        </w:rPr>
        <w:t xml:space="preserve"> </w:t>
      </w:r>
    </w:p>
    <w:p w14:paraId="2B477F6C" w14:textId="77777777" w:rsidR="001C626D" w:rsidRPr="00076B7A" w:rsidRDefault="001C626D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70F02DA5" w14:textId="77777777" w:rsidR="00245C86" w:rsidRPr="00076B7A" w:rsidRDefault="00CA705A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  <w:r w:rsidRPr="00076B7A">
        <w:rPr>
          <w:b/>
        </w:rPr>
        <w:t>10:00-13:00</w:t>
      </w:r>
      <w:r w:rsidRPr="00076B7A">
        <w:rPr>
          <w:b/>
        </w:rPr>
        <w:tab/>
      </w:r>
      <w:r w:rsidR="00245C86" w:rsidRPr="00076B7A">
        <w:rPr>
          <w:b/>
        </w:rPr>
        <w:t xml:space="preserve">Meeting of the </w:t>
      </w:r>
      <w:r w:rsidRPr="00076B7A">
        <w:rPr>
          <w:b/>
        </w:rPr>
        <w:t>Sub</w:t>
      </w:r>
      <w:r w:rsidR="00D0393D">
        <w:rPr>
          <w:b/>
        </w:rPr>
        <w:t>-G</w:t>
      </w:r>
      <w:r w:rsidRPr="00076B7A">
        <w:rPr>
          <w:b/>
        </w:rPr>
        <w:t xml:space="preserve">roup on </w:t>
      </w:r>
      <w:r w:rsidR="005C744D" w:rsidRPr="00076B7A">
        <w:rPr>
          <w:b/>
        </w:rPr>
        <w:t xml:space="preserve">COP13 </w:t>
      </w:r>
    </w:p>
    <w:p w14:paraId="491403DC" w14:textId="77777777" w:rsidR="0012274D" w:rsidRPr="00076B7A" w:rsidRDefault="0012274D" w:rsidP="001E0AA9">
      <w:pPr>
        <w:shd w:val="clear" w:color="auto" w:fill="FFFFFF" w:themeFill="background1"/>
        <w:spacing w:after="0" w:line="240" w:lineRule="auto"/>
        <w:rPr>
          <w:rFonts w:asciiTheme="minorHAnsi" w:eastAsiaTheme="minorHAnsi" w:hAnsiTheme="minorHAnsi" w:cstheme="minorBidi"/>
        </w:rPr>
      </w:pPr>
      <w:r w:rsidRPr="00076B7A">
        <w:rPr>
          <w:rFonts w:asciiTheme="minorHAnsi" w:eastAsiaTheme="minorHAnsi" w:hAnsiTheme="minorHAnsi" w:cstheme="minorBidi"/>
        </w:rPr>
        <w:t>(</w:t>
      </w:r>
      <w:r w:rsidR="005C744D" w:rsidRPr="00076B7A">
        <w:rPr>
          <w:b/>
        </w:rPr>
        <w:t>United Arab Emirates</w:t>
      </w:r>
      <w:r w:rsidR="005C744D" w:rsidRPr="00076B7A">
        <w:t xml:space="preserve"> (Chair) as host country for COP13, </w:t>
      </w:r>
      <w:r w:rsidRPr="00076B7A">
        <w:rPr>
          <w:rFonts w:asciiTheme="minorHAnsi" w:eastAsiaTheme="minorHAnsi" w:hAnsiTheme="minorHAnsi" w:cstheme="minorBidi"/>
          <w:b/>
        </w:rPr>
        <w:t>Uruguay</w:t>
      </w:r>
      <w:r w:rsidRPr="00076B7A">
        <w:rPr>
          <w:rFonts w:asciiTheme="minorHAnsi" w:eastAsiaTheme="minorHAnsi" w:hAnsiTheme="minorHAnsi" w:cstheme="minorBidi"/>
        </w:rPr>
        <w:t xml:space="preserve"> as </w:t>
      </w:r>
      <w:r w:rsidR="005C744D" w:rsidRPr="00076B7A">
        <w:t>host country for COP12</w:t>
      </w:r>
      <w:r w:rsidRPr="00076B7A">
        <w:rPr>
          <w:rFonts w:asciiTheme="minorHAnsi" w:eastAsiaTheme="minorHAnsi" w:hAnsiTheme="minorHAnsi" w:cstheme="minorBidi"/>
        </w:rPr>
        <w:t xml:space="preserve">, </w:t>
      </w:r>
    </w:p>
    <w:p w14:paraId="1FE4DE93" w14:textId="77777777" w:rsidR="00245C86" w:rsidRPr="00076B7A" w:rsidRDefault="005C744D" w:rsidP="001E0AA9">
      <w:pPr>
        <w:shd w:val="clear" w:color="auto" w:fill="FFFFFF" w:themeFill="background1"/>
        <w:spacing w:after="0" w:line="240" w:lineRule="auto"/>
        <w:contextualSpacing/>
        <w:rPr>
          <w:lang w:val="es-ES"/>
        </w:rPr>
      </w:pPr>
      <w:r w:rsidRPr="00076B7A">
        <w:rPr>
          <w:b/>
          <w:lang w:val="es-ES"/>
        </w:rPr>
        <w:t>Australia</w:t>
      </w:r>
      <w:r w:rsidRPr="00076B7A">
        <w:rPr>
          <w:lang w:val="es-ES"/>
        </w:rPr>
        <w:t xml:space="preserve">, </w:t>
      </w:r>
      <w:r w:rsidRPr="00076B7A">
        <w:rPr>
          <w:b/>
          <w:lang w:val="es-ES"/>
        </w:rPr>
        <w:t>Cambodia</w:t>
      </w:r>
      <w:r w:rsidRPr="00076B7A">
        <w:rPr>
          <w:lang w:val="es-ES"/>
        </w:rPr>
        <w:t xml:space="preserve">, </w:t>
      </w:r>
      <w:r w:rsidRPr="00076B7A">
        <w:rPr>
          <w:b/>
          <w:lang w:val="es-ES"/>
        </w:rPr>
        <w:t>Canada</w:t>
      </w:r>
      <w:r w:rsidRPr="00076B7A">
        <w:rPr>
          <w:lang w:val="es-ES"/>
        </w:rPr>
        <w:t xml:space="preserve">, </w:t>
      </w:r>
      <w:r w:rsidRPr="00076B7A">
        <w:rPr>
          <w:b/>
          <w:lang w:val="es-ES"/>
        </w:rPr>
        <w:t>Honduras</w:t>
      </w:r>
      <w:r w:rsidRPr="00076B7A">
        <w:rPr>
          <w:lang w:val="es-ES"/>
        </w:rPr>
        <w:t xml:space="preserve">, </w:t>
      </w:r>
      <w:r w:rsidRPr="00076B7A">
        <w:rPr>
          <w:b/>
          <w:lang w:val="es-ES"/>
        </w:rPr>
        <w:t>Romania</w:t>
      </w:r>
      <w:r w:rsidRPr="00076B7A">
        <w:rPr>
          <w:lang w:val="es-ES"/>
        </w:rPr>
        <w:t xml:space="preserve">, </w:t>
      </w:r>
      <w:r w:rsidRPr="00076B7A">
        <w:rPr>
          <w:b/>
          <w:lang w:val="es-ES"/>
        </w:rPr>
        <w:t>Tunisia</w:t>
      </w:r>
      <w:r w:rsidRPr="00076B7A">
        <w:rPr>
          <w:lang w:val="es-ES"/>
        </w:rPr>
        <w:t>)</w:t>
      </w:r>
    </w:p>
    <w:p w14:paraId="2A3B641A" w14:textId="77777777" w:rsidR="00F62853" w:rsidRPr="00076B7A" w:rsidRDefault="00F62853" w:rsidP="00F62853">
      <w:pPr>
        <w:shd w:val="clear" w:color="auto" w:fill="FFFFFF" w:themeFill="background1"/>
        <w:spacing w:after="0" w:line="240" w:lineRule="auto"/>
        <w:rPr>
          <w:lang w:val="es-ES"/>
        </w:rPr>
      </w:pPr>
    </w:p>
    <w:p w14:paraId="437C03D9" w14:textId="77777777" w:rsidR="00F62853" w:rsidRPr="00076B7A" w:rsidRDefault="00F62853" w:rsidP="00760086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851" w:hanging="425"/>
      </w:pPr>
      <w:r w:rsidRPr="00076B7A">
        <w:t>Report from the host country, UAE</w:t>
      </w:r>
    </w:p>
    <w:p w14:paraId="07AC83D6" w14:textId="77777777" w:rsidR="005C744D" w:rsidRPr="00076B7A" w:rsidRDefault="005C744D" w:rsidP="00760086">
      <w:pPr>
        <w:shd w:val="clear" w:color="auto" w:fill="FFFFFF" w:themeFill="background1"/>
        <w:spacing w:after="0" w:line="240" w:lineRule="auto"/>
        <w:ind w:left="851" w:hanging="425"/>
      </w:pPr>
    </w:p>
    <w:p w14:paraId="004A60B8" w14:textId="77777777" w:rsidR="005C744D" w:rsidRPr="00076B7A" w:rsidRDefault="005C744D" w:rsidP="00760086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851" w:hanging="425"/>
      </w:pPr>
      <w:r w:rsidRPr="00076B7A">
        <w:t>Review of COP13 MOU</w:t>
      </w:r>
      <w:r w:rsidR="00E82BDC">
        <w:t xml:space="preserve"> and </w:t>
      </w:r>
      <w:r w:rsidR="00337AC5">
        <w:t xml:space="preserve">the </w:t>
      </w:r>
      <w:r w:rsidR="00E82BDC">
        <w:t>COP13 draft agenda</w:t>
      </w:r>
    </w:p>
    <w:p w14:paraId="406D1A42" w14:textId="77777777" w:rsidR="00F62853" w:rsidRPr="00076B7A" w:rsidRDefault="00F62853" w:rsidP="00760086">
      <w:pPr>
        <w:shd w:val="clear" w:color="auto" w:fill="FFFFFF" w:themeFill="background1"/>
        <w:spacing w:after="0" w:line="240" w:lineRule="auto"/>
        <w:ind w:left="851"/>
      </w:pPr>
    </w:p>
    <w:p w14:paraId="34951E49" w14:textId="77777777" w:rsidR="00F62853" w:rsidRPr="00076B7A" w:rsidRDefault="00F62853" w:rsidP="00C768EE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851" w:hanging="425"/>
      </w:pPr>
      <w:r w:rsidRPr="00076B7A">
        <w:t>Review of Secretariat progress in organizing COP13 (</w:t>
      </w:r>
      <w:r w:rsidRPr="00076B7A">
        <w:rPr>
          <w:bCs/>
        </w:rPr>
        <w:t xml:space="preserve">SC52-02 </w:t>
      </w:r>
      <w:r w:rsidR="00FA6552" w:rsidRPr="00FA6552">
        <w:rPr>
          <w:bCs/>
          <w:i/>
        </w:rPr>
        <w:t xml:space="preserve">Progress with </w:t>
      </w:r>
      <w:r w:rsidRPr="00076B7A">
        <w:rPr>
          <w:bCs/>
          <w:i/>
        </w:rPr>
        <w:t>preparations for COP13</w:t>
      </w:r>
      <w:r w:rsidRPr="00076B7A">
        <w:rPr>
          <w:bCs/>
        </w:rPr>
        <w:t>)</w:t>
      </w:r>
    </w:p>
    <w:p w14:paraId="57B7A33F" w14:textId="77777777" w:rsidR="00554B6B" w:rsidRPr="00076B7A" w:rsidRDefault="00554B6B" w:rsidP="00760086">
      <w:pPr>
        <w:pStyle w:val="ListParagraph"/>
        <w:shd w:val="clear" w:color="auto" w:fill="FFFFFF" w:themeFill="background1"/>
        <w:spacing w:after="0" w:line="240" w:lineRule="auto"/>
        <w:ind w:left="851" w:hanging="425"/>
      </w:pPr>
    </w:p>
    <w:p w14:paraId="3AFE81BA" w14:textId="77777777" w:rsidR="005C744D" w:rsidRPr="00076B7A" w:rsidRDefault="005C744D" w:rsidP="00760086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851" w:hanging="425"/>
      </w:pPr>
      <w:r w:rsidRPr="00076B7A">
        <w:t>Update on COP13 fundraising</w:t>
      </w:r>
      <w:r w:rsidR="0091205F" w:rsidRPr="00076B7A">
        <w:t xml:space="preserve"> </w:t>
      </w:r>
    </w:p>
    <w:p w14:paraId="50C38E3E" w14:textId="77777777" w:rsidR="0063435B" w:rsidRDefault="0063435B" w:rsidP="005844D3">
      <w:pPr>
        <w:spacing w:after="0" w:line="240" w:lineRule="auto"/>
      </w:pPr>
    </w:p>
    <w:p w14:paraId="76CD143B" w14:textId="0208E94F" w:rsidR="00942BF5" w:rsidRPr="002053E4" w:rsidRDefault="005844D3" w:rsidP="000101E2">
      <w:pPr>
        <w:spacing w:after="0" w:line="240" w:lineRule="auto"/>
        <w:rPr>
          <w:b/>
        </w:rPr>
      </w:pPr>
      <w:r w:rsidRPr="00076B7A">
        <w:rPr>
          <w:b/>
        </w:rPr>
        <w:t>10:00-13:00</w:t>
      </w:r>
      <w:r w:rsidRPr="00076B7A">
        <w:rPr>
          <w:b/>
        </w:rPr>
        <w:tab/>
      </w:r>
      <w:r w:rsidR="0063435B" w:rsidRPr="00076B7A">
        <w:rPr>
          <w:b/>
        </w:rPr>
        <w:t xml:space="preserve">Meeting of the </w:t>
      </w:r>
      <w:r w:rsidR="00942BF5">
        <w:rPr>
          <w:b/>
        </w:rPr>
        <w:t>Facilitation</w:t>
      </w:r>
      <w:r w:rsidR="00942BF5" w:rsidRPr="002053E4">
        <w:rPr>
          <w:b/>
        </w:rPr>
        <w:t xml:space="preserve"> </w:t>
      </w:r>
      <w:r w:rsidR="00942BF5">
        <w:rPr>
          <w:b/>
        </w:rPr>
        <w:t xml:space="preserve">Working Group </w:t>
      </w:r>
      <w:r w:rsidR="00942BF5">
        <w:rPr>
          <w:bCs/>
        </w:rPr>
        <w:t xml:space="preserve">(formerly the </w:t>
      </w:r>
      <w:r w:rsidR="00942BF5" w:rsidRPr="006B0153">
        <w:rPr>
          <w:bCs/>
        </w:rPr>
        <w:t>Working Group on Improving Management Instruments</w:t>
      </w:r>
      <w:r w:rsidR="00942BF5">
        <w:rPr>
          <w:bCs/>
        </w:rPr>
        <w:t xml:space="preserve"> </w:t>
      </w:r>
      <w:r w:rsidR="00942BF5" w:rsidRPr="002C3C79">
        <w:rPr>
          <w:bCs/>
        </w:rPr>
        <w:t>)</w:t>
      </w:r>
    </w:p>
    <w:p w14:paraId="348E0D8D" w14:textId="77777777" w:rsidR="00942BF5" w:rsidRPr="002053E4" w:rsidRDefault="00942BF5" w:rsidP="00942BF5">
      <w:pPr>
        <w:pStyle w:val="Default"/>
        <w:rPr>
          <w:sz w:val="22"/>
          <w:szCs w:val="22"/>
        </w:rPr>
      </w:pPr>
      <w:r w:rsidRPr="002053E4">
        <w:rPr>
          <w:sz w:val="22"/>
          <w:szCs w:val="22"/>
        </w:rPr>
        <w:t>(</w:t>
      </w:r>
      <w:r w:rsidRPr="002053E4">
        <w:rPr>
          <w:b/>
          <w:sz w:val="22"/>
          <w:szCs w:val="22"/>
        </w:rPr>
        <w:t>Kenya</w:t>
      </w:r>
      <w:r w:rsidRPr="002053E4">
        <w:rPr>
          <w:sz w:val="22"/>
          <w:szCs w:val="22"/>
        </w:rPr>
        <w:t xml:space="preserve">, </w:t>
      </w:r>
      <w:r w:rsidRPr="002053E4">
        <w:rPr>
          <w:b/>
          <w:sz w:val="22"/>
          <w:szCs w:val="22"/>
        </w:rPr>
        <w:t>Romania</w:t>
      </w:r>
      <w:r w:rsidRPr="002053E4">
        <w:rPr>
          <w:sz w:val="22"/>
          <w:szCs w:val="22"/>
        </w:rPr>
        <w:t xml:space="preserve">, </w:t>
      </w:r>
      <w:r w:rsidRPr="002053E4">
        <w:rPr>
          <w:b/>
          <w:sz w:val="22"/>
          <w:szCs w:val="22"/>
        </w:rPr>
        <w:t>Senegal</w:t>
      </w:r>
      <w:r w:rsidRPr="002053E4">
        <w:rPr>
          <w:sz w:val="22"/>
          <w:szCs w:val="22"/>
        </w:rPr>
        <w:t xml:space="preserve">, </w:t>
      </w:r>
      <w:r w:rsidRPr="002053E4">
        <w:rPr>
          <w:b/>
          <w:sz w:val="22"/>
          <w:szCs w:val="22"/>
        </w:rPr>
        <w:t>Switzerland</w:t>
      </w:r>
      <w:r w:rsidRPr="002053E4">
        <w:rPr>
          <w:sz w:val="22"/>
          <w:szCs w:val="22"/>
        </w:rPr>
        <w:t>,</w:t>
      </w:r>
      <w:r w:rsidRPr="002053E4">
        <w:rPr>
          <w:b/>
          <w:sz w:val="22"/>
          <w:szCs w:val="22"/>
        </w:rPr>
        <w:t xml:space="preserve"> United States of America</w:t>
      </w:r>
      <w:r w:rsidRPr="002053E4">
        <w:rPr>
          <w:sz w:val="22"/>
          <w:szCs w:val="22"/>
        </w:rPr>
        <w:t xml:space="preserve"> (Co-chair), </w:t>
      </w:r>
      <w:r w:rsidRPr="002053E4">
        <w:rPr>
          <w:b/>
          <w:sz w:val="22"/>
          <w:szCs w:val="22"/>
        </w:rPr>
        <w:t xml:space="preserve">Uruguay </w:t>
      </w:r>
      <w:r w:rsidRPr="002053E4">
        <w:rPr>
          <w:sz w:val="22"/>
          <w:szCs w:val="22"/>
        </w:rPr>
        <w:t>(Co-chair))</w:t>
      </w:r>
    </w:p>
    <w:p w14:paraId="48AAA646" w14:textId="77777777" w:rsidR="005844D3" w:rsidRPr="00076B7A" w:rsidRDefault="001112C9" w:rsidP="001E4F25">
      <w:pPr>
        <w:shd w:val="clear" w:color="auto" w:fill="FFFFFF" w:themeFill="background1"/>
        <w:tabs>
          <w:tab w:val="left" w:pos="2394"/>
        </w:tabs>
        <w:spacing w:after="0" w:line="240" w:lineRule="auto"/>
      </w:pPr>
      <w:r>
        <w:tab/>
      </w:r>
    </w:p>
    <w:p w14:paraId="55B9B348" w14:textId="77777777" w:rsidR="00391C37" w:rsidRDefault="0063435B" w:rsidP="005844D3">
      <w:pPr>
        <w:shd w:val="clear" w:color="auto" w:fill="FFFFFF" w:themeFill="background1"/>
        <w:spacing w:after="0" w:line="240" w:lineRule="auto"/>
        <w:rPr>
          <w:b/>
        </w:rPr>
      </w:pPr>
      <w:r w:rsidRPr="00076B7A">
        <w:rPr>
          <w:b/>
        </w:rPr>
        <w:t xml:space="preserve">15:00-18:00 </w:t>
      </w:r>
      <w:r w:rsidR="005844D3" w:rsidRPr="00076B7A">
        <w:rPr>
          <w:b/>
        </w:rPr>
        <w:tab/>
      </w:r>
      <w:r w:rsidRPr="00076B7A">
        <w:rPr>
          <w:b/>
        </w:rPr>
        <w:t xml:space="preserve">Meeting of the </w:t>
      </w:r>
      <w:r w:rsidR="00F95729" w:rsidRPr="00076B7A">
        <w:rPr>
          <w:b/>
        </w:rPr>
        <w:t xml:space="preserve">Working Group </w:t>
      </w:r>
      <w:r w:rsidR="00503447">
        <w:rPr>
          <w:b/>
        </w:rPr>
        <w:t>on the</w:t>
      </w:r>
      <w:r w:rsidR="00DB206C" w:rsidRPr="00076B7A">
        <w:rPr>
          <w:b/>
        </w:rPr>
        <w:t xml:space="preserve"> Ramsar Regional Initiatives</w:t>
      </w:r>
      <w:r w:rsidR="00391C37" w:rsidRPr="00076B7A">
        <w:rPr>
          <w:b/>
        </w:rPr>
        <w:t xml:space="preserve"> </w:t>
      </w:r>
      <w:r w:rsidR="00E62EEE">
        <w:rPr>
          <w:b/>
        </w:rPr>
        <w:t>(if needed)</w:t>
      </w:r>
    </w:p>
    <w:p w14:paraId="501FA18E" w14:textId="0896E25E" w:rsidR="006100FB" w:rsidRPr="001E4F25" w:rsidRDefault="006100FB" w:rsidP="005844D3">
      <w:pPr>
        <w:shd w:val="clear" w:color="auto" w:fill="FFFFFF" w:themeFill="background1"/>
        <w:spacing w:after="0" w:line="240" w:lineRule="auto"/>
      </w:pPr>
      <w:r>
        <w:rPr>
          <w:bCs/>
        </w:rPr>
        <w:t>(</w:t>
      </w:r>
      <w:r w:rsidR="00E6727A">
        <w:rPr>
          <w:bCs/>
        </w:rPr>
        <w:t>SC52-</w:t>
      </w:r>
      <w:r w:rsidR="00FA1115">
        <w:rPr>
          <w:bCs/>
        </w:rPr>
        <w:t>11</w:t>
      </w:r>
      <w:r w:rsidR="00964C51">
        <w:rPr>
          <w:bCs/>
        </w:rPr>
        <w:t xml:space="preserve"> Rev.1</w:t>
      </w:r>
      <w:r w:rsidR="00E6727A" w:rsidRPr="00760086">
        <w:rPr>
          <w:bCs/>
        </w:rPr>
        <w:t xml:space="preserve"> </w:t>
      </w:r>
      <w:r w:rsidRPr="00391C37">
        <w:rPr>
          <w:bCs/>
          <w:i/>
        </w:rPr>
        <w:t>Update on Ramsar Regional Initiatives</w:t>
      </w:r>
      <w:r>
        <w:rPr>
          <w:bCs/>
        </w:rPr>
        <w:t>)</w:t>
      </w:r>
    </w:p>
    <w:p w14:paraId="68859A9A" w14:textId="77777777" w:rsidR="00CA3683" w:rsidRPr="001E4F25" w:rsidRDefault="00CA3683" w:rsidP="005844D3">
      <w:pPr>
        <w:shd w:val="clear" w:color="auto" w:fill="FFFFFF" w:themeFill="background1"/>
        <w:spacing w:after="0" w:line="240" w:lineRule="auto"/>
      </w:pPr>
    </w:p>
    <w:p w14:paraId="4C318163" w14:textId="77777777" w:rsidR="00942BF5" w:rsidRPr="00076B7A" w:rsidRDefault="0063435B" w:rsidP="00942BF5">
      <w:pPr>
        <w:shd w:val="clear" w:color="auto" w:fill="FFFFFF" w:themeFill="background1"/>
        <w:spacing w:after="0" w:line="240" w:lineRule="auto"/>
        <w:rPr>
          <w:b/>
        </w:rPr>
      </w:pPr>
      <w:r w:rsidRPr="00076B7A">
        <w:rPr>
          <w:b/>
        </w:rPr>
        <w:t>1</w:t>
      </w:r>
      <w:r w:rsidR="00C768EE">
        <w:rPr>
          <w:b/>
        </w:rPr>
        <w:t>5</w:t>
      </w:r>
      <w:r w:rsidRPr="00076B7A">
        <w:rPr>
          <w:b/>
        </w:rPr>
        <w:t>:</w:t>
      </w:r>
      <w:r w:rsidR="00C768EE">
        <w:rPr>
          <w:b/>
        </w:rPr>
        <w:t>0</w:t>
      </w:r>
      <w:r w:rsidR="00C768EE" w:rsidRPr="00076B7A">
        <w:rPr>
          <w:b/>
        </w:rPr>
        <w:t>0</w:t>
      </w:r>
      <w:r w:rsidRPr="00076B7A">
        <w:rPr>
          <w:b/>
        </w:rPr>
        <w:t xml:space="preserve">-18:00 </w:t>
      </w:r>
      <w:r w:rsidR="005844D3" w:rsidRPr="002053E4">
        <w:rPr>
          <w:b/>
        </w:rPr>
        <w:tab/>
      </w:r>
      <w:r w:rsidR="00684C22">
        <w:rPr>
          <w:b/>
        </w:rPr>
        <w:t xml:space="preserve">Meeting of the </w:t>
      </w:r>
      <w:r w:rsidR="00942BF5" w:rsidRPr="00076B7A">
        <w:rPr>
          <w:b/>
        </w:rPr>
        <w:t>Working Group on Resource Mobilization</w:t>
      </w:r>
    </w:p>
    <w:p w14:paraId="223D98DF" w14:textId="77777777" w:rsidR="00942BF5" w:rsidRDefault="00942BF5" w:rsidP="00942BF5">
      <w:pPr>
        <w:spacing w:after="0" w:line="240" w:lineRule="auto"/>
      </w:pPr>
      <w:r w:rsidRPr="00076B7A">
        <w:t>(</w:t>
      </w:r>
      <w:r w:rsidRPr="00076B7A">
        <w:rPr>
          <w:b/>
        </w:rPr>
        <w:t>Colombia</w:t>
      </w:r>
      <w:r w:rsidRPr="00076B7A">
        <w:t xml:space="preserve">, </w:t>
      </w:r>
      <w:r w:rsidRPr="00076B7A">
        <w:rPr>
          <w:b/>
        </w:rPr>
        <w:t>Kenya</w:t>
      </w:r>
      <w:r w:rsidRPr="00076B7A">
        <w:t xml:space="preserve">, </w:t>
      </w:r>
      <w:r w:rsidRPr="00076B7A">
        <w:rPr>
          <w:b/>
        </w:rPr>
        <w:t>United States of America</w:t>
      </w:r>
      <w:r w:rsidRPr="00076B7A">
        <w:t>)</w:t>
      </w:r>
    </w:p>
    <w:p w14:paraId="301E57B0" w14:textId="77777777" w:rsidR="00942BF5" w:rsidRPr="001112C9" w:rsidRDefault="00942BF5" w:rsidP="00942BF5">
      <w:pPr>
        <w:spacing w:after="0" w:line="240" w:lineRule="auto"/>
        <w:rPr>
          <w:rFonts w:cs="Arial"/>
          <w:i/>
        </w:rPr>
      </w:pPr>
      <w:r>
        <w:rPr>
          <w:bCs/>
        </w:rPr>
        <w:t>(</w:t>
      </w:r>
      <w:r w:rsidRPr="0091205F">
        <w:rPr>
          <w:rFonts w:cs="Arial"/>
        </w:rPr>
        <w:t>SC52-</w:t>
      </w:r>
      <w:r>
        <w:rPr>
          <w:rFonts w:cs="Arial"/>
        </w:rPr>
        <w:t>20</w:t>
      </w:r>
      <w:r w:rsidRPr="0091205F">
        <w:rPr>
          <w:rFonts w:cs="Arial"/>
        </w:rPr>
        <w:t xml:space="preserve"> </w:t>
      </w:r>
      <w:r w:rsidRPr="00E551B1">
        <w:rPr>
          <w:rFonts w:cs="Arial"/>
          <w:i/>
        </w:rPr>
        <w:t>Report on the review of resource mobilization from all sources, especially as it relates to fundraising</w:t>
      </w:r>
      <w:r w:rsidRPr="00554B6B">
        <w:rPr>
          <w:rFonts w:cs="Arial"/>
        </w:rPr>
        <w:t>)</w:t>
      </w:r>
    </w:p>
    <w:p w14:paraId="1716C904" w14:textId="77777777" w:rsidR="005844D3" w:rsidRPr="002053E4" w:rsidRDefault="005844D3" w:rsidP="00942BF5">
      <w:pPr>
        <w:shd w:val="clear" w:color="auto" w:fill="FFFFFF" w:themeFill="background1"/>
        <w:spacing w:after="0" w:line="240" w:lineRule="auto"/>
      </w:pPr>
    </w:p>
    <w:p w14:paraId="54229749" w14:textId="1860E3AF" w:rsidR="00E404F3" w:rsidRPr="005844D3" w:rsidRDefault="00E404F3" w:rsidP="005844D3">
      <w:pPr>
        <w:shd w:val="clear" w:color="auto" w:fill="FFFFFF" w:themeFill="background1"/>
        <w:spacing w:after="0" w:line="240" w:lineRule="auto"/>
        <w:rPr>
          <w:rFonts w:ascii="Garamond" w:hAnsi="Garamond" w:cs="Arial"/>
        </w:rPr>
      </w:pPr>
    </w:p>
    <w:p w14:paraId="4E12ABA7" w14:textId="77777777" w:rsidR="00A264F2" w:rsidRPr="005844D3" w:rsidRDefault="00A264F2" w:rsidP="005844D3">
      <w:pPr>
        <w:shd w:val="clear" w:color="auto" w:fill="FFFFFF" w:themeFill="background1"/>
        <w:spacing w:after="0" w:line="240" w:lineRule="auto"/>
        <w:contextualSpacing/>
        <w:rPr>
          <w:b/>
        </w:rPr>
      </w:pPr>
      <w:r w:rsidRPr="005844D3">
        <w:rPr>
          <w:b/>
        </w:rPr>
        <w:t>Wednesday</w:t>
      </w:r>
      <w:r w:rsidR="00877348" w:rsidRPr="005844D3">
        <w:rPr>
          <w:b/>
        </w:rPr>
        <w:t>,</w:t>
      </w:r>
      <w:r w:rsidRPr="005844D3">
        <w:rPr>
          <w:b/>
        </w:rPr>
        <w:t xml:space="preserve"> </w:t>
      </w:r>
      <w:r w:rsidR="00381BCE" w:rsidRPr="005844D3">
        <w:rPr>
          <w:b/>
        </w:rPr>
        <w:t>15 June 2016</w:t>
      </w:r>
    </w:p>
    <w:p w14:paraId="3D50013B" w14:textId="77777777" w:rsidR="001C626D" w:rsidRPr="005844D3" w:rsidRDefault="001C626D" w:rsidP="005844D3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414C0CED" w14:textId="77777777" w:rsidR="007F1BDF" w:rsidRPr="005844D3" w:rsidRDefault="007F1BDF" w:rsidP="005844D3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</w:rPr>
      </w:pPr>
      <w:r w:rsidRPr="005844D3">
        <w:rPr>
          <w:rFonts w:asciiTheme="minorHAnsi" w:eastAsiaTheme="minorHAnsi" w:hAnsiTheme="minorHAnsi" w:cstheme="minorBidi"/>
          <w:b/>
        </w:rPr>
        <w:t>08:15-09:45</w:t>
      </w:r>
      <w:r w:rsidRPr="005844D3">
        <w:rPr>
          <w:rFonts w:asciiTheme="minorHAnsi" w:eastAsiaTheme="minorHAnsi" w:hAnsiTheme="minorHAnsi" w:cstheme="minorBidi"/>
          <w:b/>
        </w:rPr>
        <w:tab/>
        <w:t>Regional meetings</w:t>
      </w:r>
    </w:p>
    <w:p w14:paraId="1D98A76F" w14:textId="77777777" w:rsidR="001C626D" w:rsidRPr="005844D3" w:rsidRDefault="001C626D" w:rsidP="005844D3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045BFDCF" w14:textId="77777777" w:rsidR="00A264F2" w:rsidRDefault="00F95729" w:rsidP="005844D3">
      <w:pPr>
        <w:shd w:val="clear" w:color="auto" w:fill="FFFFFF" w:themeFill="background1"/>
        <w:spacing w:after="0" w:line="240" w:lineRule="auto"/>
        <w:contextualSpacing/>
        <w:rPr>
          <w:b/>
          <w:bCs/>
        </w:rPr>
      </w:pPr>
      <w:r w:rsidRPr="005844D3">
        <w:rPr>
          <w:b/>
        </w:rPr>
        <w:t>10:00-</w:t>
      </w:r>
      <w:r w:rsidR="00575606" w:rsidRPr="005844D3">
        <w:rPr>
          <w:b/>
        </w:rPr>
        <w:t>1</w:t>
      </w:r>
      <w:r w:rsidRPr="005844D3">
        <w:rPr>
          <w:b/>
        </w:rPr>
        <w:t>3</w:t>
      </w:r>
      <w:r w:rsidR="00575606" w:rsidRPr="005844D3">
        <w:rPr>
          <w:b/>
        </w:rPr>
        <w:t>:</w:t>
      </w:r>
      <w:r w:rsidRPr="005844D3">
        <w:rPr>
          <w:b/>
        </w:rPr>
        <w:t>0</w:t>
      </w:r>
      <w:r w:rsidR="00575606" w:rsidRPr="005844D3">
        <w:rPr>
          <w:b/>
        </w:rPr>
        <w:t xml:space="preserve">0 </w:t>
      </w:r>
      <w:r w:rsidR="00B6689D" w:rsidRPr="005844D3">
        <w:rPr>
          <w:b/>
        </w:rPr>
        <w:tab/>
      </w:r>
      <w:r w:rsidR="00575606" w:rsidRPr="005844D3">
        <w:rPr>
          <w:b/>
        </w:rPr>
        <w:t>Plenary Session</w:t>
      </w:r>
      <w:r w:rsidR="00432DA1" w:rsidRPr="005844D3">
        <w:rPr>
          <w:bCs/>
        </w:rPr>
        <w:t xml:space="preserve"> </w:t>
      </w:r>
      <w:r w:rsidR="00432DA1" w:rsidRPr="005844D3">
        <w:rPr>
          <w:b/>
          <w:bCs/>
        </w:rPr>
        <w:t>of the Standing Committee</w:t>
      </w:r>
    </w:p>
    <w:p w14:paraId="58248F51" w14:textId="77777777" w:rsidR="0052300B" w:rsidRDefault="0052300B" w:rsidP="005844D3">
      <w:pPr>
        <w:shd w:val="clear" w:color="auto" w:fill="FFFFFF" w:themeFill="background1"/>
        <w:spacing w:after="0" w:line="240" w:lineRule="auto"/>
        <w:contextualSpacing/>
        <w:rPr>
          <w:b/>
          <w:bCs/>
        </w:rPr>
      </w:pPr>
    </w:p>
    <w:p w14:paraId="62C1CA4D" w14:textId="77777777" w:rsidR="00855A95" w:rsidRPr="005844D3" w:rsidRDefault="00245C86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5844D3">
        <w:rPr>
          <w:bCs/>
        </w:rPr>
        <w:t>Opening statements</w:t>
      </w:r>
    </w:p>
    <w:p w14:paraId="3F7ACA88" w14:textId="77777777" w:rsidR="00554B6B" w:rsidRPr="005844D3" w:rsidRDefault="00554B6B" w:rsidP="005844D3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</w:rPr>
      </w:pPr>
    </w:p>
    <w:p w14:paraId="64B8A616" w14:textId="77777777" w:rsidR="00855A95" w:rsidRPr="005844D3" w:rsidRDefault="00C96A8E" w:rsidP="0076008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</w:pPr>
      <w:r w:rsidRPr="005844D3">
        <w:t>Chair of the Standing Committee (</w:t>
      </w:r>
      <w:r w:rsidR="00570157" w:rsidRPr="005844D3">
        <w:t>Uruguay</w:t>
      </w:r>
      <w:r w:rsidRPr="005844D3">
        <w:t>)</w:t>
      </w:r>
    </w:p>
    <w:p w14:paraId="1AC87C4D" w14:textId="77777777" w:rsidR="00554B6B" w:rsidRPr="005844D3" w:rsidRDefault="00554B6B" w:rsidP="00760086">
      <w:pPr>
        <w:pStyle w:val="ListParagraph"/>
        <w:shd w:val="clear" w:color="auto" w:fill="FFFFFF" w:themeFill="background1"/>
        <w:spacing w:after="0" w:line="240" w:lineRule="auto"/>
        <w:ind w:left="851"/>
      </w:pPr>
    </w:p>
    <w:p w14:paraId="18555571" w14:textId="77777777" w:rsidR="00554B6B" w:rsidRDefault="00404813" w:rsidP="0076008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</w:pPr>
      <w:r w:rsidRPr="0028422C">
        <w:t xml:space="preserve">Director General of </w:t>
      </w:r>
      <w:r w:rsidR="00245C86" w:rsidRPr="0028422C">
        <w:t xml:space="preserve">IUCN </w:t>
      </w:r>
    </w:p>
    <w:p w14:paraId="1CBB7DC2" w14:textId="77777777" w:rsidR="00554B6B" w:rsidRDefault="00554B6B" w:rsidP="00760086">
      <w:pPr>
        <w:pStyle w:val="ListParagraph"/>
        <w:ind w:left="851"/>
      </w:pPr>
    </w:p>
    <w:p w14:paraId="5FD44DAC" w14:textId="77777777" w:rsidR="00223EBF" w:rsidRDefault="00223EBF" w:rsidP="0076008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</w:pPr>
      <w:r w:rsidRPr="00AB35BC">
        <w:t>Statement on behalf o</w:t>
      </w:r>
      <w:r w:rsidR="00C06C20" w:rsidRPr="00AB35BC">
        <w:t xml:space="preserve">f the </w:t>
      </w:r>
      <w:r w:rsidR="003847A5">
        <w:t>six</w:t>
      </w:r>
      <w:r w:rsidR="003847A5" w:rsidRPr="00AB35BC">
        <w:t xml:space="preserve"> </w:t>
      </w:r>
      <w:r w:rsidR="00C06C20" w:rsidRPr="00AB35BC">
        <w:t>International Organiz</w:t>
      </w:r>
      <w:r w:rsidRPr="00AB35BC">
        <w:t>ation Partners (IOPs)</w:t>
      </w:r>
    </w:p>
    <w:p w14:paraId="6EB4A349" w14:textId="77777777" w:rsidR="00554B6B" w:rsidRDefault="00554B6B" w:rsidP="00760086">
      <w:pPr>
        <w:pStyle w:val="ListParagraph"/>
        <w:ind w:left="851"/>
      </w:pPr>
    </w:p>
    <w:p w14:paraId="22E925A0" w14:textId="77777777" w:rsidR="00155421" w:rsidRPr="00AB35BC" w:rsidRDefault="00554B6B" w:rsidP="0076008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</w:pPr>
      <w:r>
        <w:t xml:space="preserve">Acting </w:t>
      </w:r>
      <w:r w:rsidR="00155421" w:rsidRPr="00AB35BC">
        <w:t xml:space="preserve">Secretary General </w:t>
      </w:r>
    </w:p>
    <w:p w14:paraId="65553993" w14:textId="77777777" w:rsidR="00855A95" w:rsidRPr="00AB35BC" w:rsidRDefault="00855A95" w:rsidP="001E0AA9">
      <w:pPr>
        <w:shd w:val="clear" w:color="auto" w:fill="FFFFFF" w:themeFill="background1"/>
        <w:spacing w:after="0" w:line="240" w:lineRule="auto"/>
        <w:ind w:left="567"/>
        <w:contextualSpacing/>
      </w:pPr>
    </w:p>
    <w:p w14:paraId="118E9D10" w14:textId="14B02B55" w:rsidR="00855A95" w:rsidRDefault="00E41527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AB35BC">
        <w:rPr>
          <w:bCs/>
        </w:rPr>
        <w:t>Review and a</w:t>
      </w:r>
      <w:r w:rsidR="00245C86" w:rsidRPr="00AB35BC">
        <w:rPr>
          <w:bCs/>
        </w:rPr>
        <w:t xml:space="preserve">doption of the </w:t>
      </w:r>
      <w:r w:rsidR="00AD42B6">
        <w:rPr>
          <w:bCs/>
        </w:rPr>
        <w:t>d</w:t>
      </w:r>
      <w:r w:rsidR="00570157">
        <w:rPr>
          <w:bCs/>
        </w:rPr>
        <w:t>raft</w:t>
      </w:r>
      <w:r w:rsidRPr="00AB35BC">
        <w:rPr>
          <w:bCs/>
        </w:rPr>
        <w:t xml:space="preserve"> </w:t>
      </w:r>
      <w:r w:rsidR="00EB41AF">
        <w:rPr>
          <w:bCs/>
        </w:rPr>
        <w:t>a</w:t>
      </w:r>
      <w:r w:rsidR="00245C86" w:rsidRPr="00AB35BC">
        <w:rPr>
          <w:bCs/>
        </w:rPr>
        <w:t>genda</w:t>
      </w:r>
      <w:r w:rsidR="000E6054" w:rsidRPr="00AB35BC">
        <w:rPr>
          <w:bCs/>
        </w:rPr>
        <w:t xml:space="preserve"> (D</w:t>
      </w:r>
      <w:r w:rsidR="009A0C9B">
        <w:rPr>
          <w:bCs/>
        </w:rPr>
        <w:t>oc</w:t>
      </w:r>
      <w:r w:rsidR="000E6054" w:rsidRPr="00AB35BC">
        <w:rPr>
          <w:bCs/>
        </w:rPr>
        <w:t>. SC</w:t>
      </w:r>
      <w:r w:rsidR="00570157">
        <w:rPr>
          <w:bCs/>
        </w:rPr>
        <w:t>52-01</w:t>
      </w:r>
      <w:r w:rsidR="00964C51">
        <w:rPr>
          <w:bCs/>
        </w:rPr>
        <w:t xml:space="preserve"> Rev.1</w:t>
      </w:r>
      <w:r w:rsidR="0091205F">
        <w:rPr>
          <w:bCs/>
        </w:rPr>
        <w:t xml:space="preserve"> </w:t>
      </w:r>
      <w:r w:rsidR="0091205F" w:rsidRPr="0091205F">
        <w:rPr>
          <w:bCs/>
          <w:i/>
        </w:rPr>
        <w:t xml:space="preserve">Draft </w:t>
      </w:r>
      <w:r w:rsidR="00EB41AF">
        <w:rPr>
          <w:bCs/>
          <w:i/>
        </w:rPr>
        <w:t>a</w:t>
      </w:r>
      <w:r w:rsidR="0091205F" w:rsidRPr="0091205F">
        <w:rPr>
          <w:bCs/>
          <w:i/>
        </w:rPr>
        <w:t xml:space="preserve">genda and </w:t>
      </w:r>
      <w:r w:rsidR="00EB41AF">
        <w:rPr>
          <w:bCs/>
          <w:i/>
        </w:rPr>
        <w:t>p</w:t>
      </w:r>
      <w:r w:rsidR="0091205F" w:rsidRPr="0091205F">
        <w:rPr>
          <w:bCs/>
          <w:i/>
        </w:rPr>
        <w:t>rogramme</w:t>
      </w:r>
      <w:r w:rsidR="00ED3351">
        <w:rPr>
          <w:bCs/>
        </w:rPr>
        <w:t xml:space="preserve"> and SC52-Inf.Doc.</w:t>
      </w:r>
      <w:r w:rsidR="0091205F">
        <w:rPr>
          <w:bCs/>
        </w:rPr>
        <w:t>01</w:t>
      </w:r>
      <w:r w:rsidR="00964C51">
        <w:rPr>
          <w:bCs/>
        </w:rPr>
        <w:t xml:space="preserve"> Rev.2</w:t>
      </w:r>
      <w:r w:rsidR="0091205F">
        <w:rPr>
          <w:bCs/>
        </w:rPr>
        <w:t xml:space="preserve"> </w:t>
      </w:r>
      <w:r w:rsidR="0091205F" w:rsidRPr="0091205F">
        <w:rPr>
          <w:bCs/>
          <w:i/>
        </w:rPr>
        <w:t>List of meeting documents</w:t>
      </w:r>
      <w:r w:rsidR="000E6054" w:rsidRPr="00AB35BC">
        <w:rPr>
          <w:bCs/>
        </w:rPr>
        <w:t>)</w:t>
      </w:r>
    </w:p>
    <w:p w14:paraId="7C911D42" w14:textId="77777777" w:rsidR="00E41527" w:rsidRPr="002A016F" w:rsidRDefault="00E41527" w:rsidP="001E0AA9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</w:rPr>
      </w:pPr>
    </w:p>
    <w:p w14:paraId="661C77E4" w14:textId="738F6078" w:rsidR="00855A95" w:rsidRDefault="00245C86" w:rsidP="0049511C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DD6174">
        <w:rPr>
          <w:bCs/>
        </w:rPr>
        <w:t xml:space="preserve">Admission of </w:t>
      </w:r>
      <w:r w:rsidR="002F5F0B" w:rsidRPr="00DD6174">
        <w:rPr>
          <w:bCs/>
        </w:rPr>
        <w:t>o</w:t>
      </w:r>
      <w:r w:rsidRPr="00DD6174">
        <w:rPr>
          <w:bCs/>
        </w:rPr>
        <w:t>bservers</w:t>
      </w:r>
      <w:r w:rsidR="00583610">
        <w:rPr>
          <w:bCs/>
        </w:rPr>
        <w:t xml:space="preserve"> (</w:t>
      </w:r>
      <w:r w:rsidR="00583610" w:rsidRPr="00583610">
        <w:rPr>
          <w:bCs/>
        </w:rPr>
        <w:t xml:space="preserve">SC52-Inf.Doc.09 </w:t>
      </w:r>
      <w:r w:rsidR="00583610" w:rsidRPr="00583610">
        <w:rPr>
          <w:bCs/>
          <w:i/>
        </w:rPr>
        <w:t>List of registered observers</w:t>
      </w:r>
      <w:r w:rsidR="00583610">
        <w:rPr>
          <w:bCs/>
        </w:rPr>
        <w:t>)</w:t>
      </w:r>
    </w:p>
    <w:p w14:paraId="2415B1F9" w14:textId="77777777" w:rsidR="0049511C" w:rsidRPr="0049511C" w:rsidRDefault="0049511C" w:rsidP="0049511C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</w:rPr>
      </w:pPr>
    </w:p>
    <w:p w14:paraId="336ABBA1" w14:textId="77777777" w:rsidR="0049511C" w:rsidRDefault="0049511C" w:rsidP="0049511C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contextualSpacing/>
        <w:rPr>
          <w:bCs/>
        </w:rPr>
      </w:pPr>
      <w:r>
        <w:rPr>
          <w:bCs/>
        </w:rPr>
        <w:t>Approval of terms of reference for a future language s</w:t>
      </w:r>
      <w:r w:rsidRPr="00D832A6">
        <w:rPr>
          <w:bCs/>
        </w:rPr>
        <w:t xml:space="preserve">trategy </w:t>
      </w:r>
      <w:r>
        <w:rPr>
          <w:bCs/>
        </w:rPr>
        <w:t xml:space="preserve">for </w:t>
      </w:r>
      <w:r w:rsidRPr="00D832A6">
        <w:rPr>
          <w:bCs/>
        </w:rPr>
        <w:t>the Convention</w:t>
      </w:r>
      <w:r>
        <w:rPr>
          <w:bCs/>
        </w:rPr>
        <w:t xml:space="preserve"> (SC52-03 </w:t>
      </w:r>
      <w:r w:rsidRPr="00D832A6">
        <w:rPr>
          <w:bCs/>
          <w:i/>
        </w:rPr>
        <w:t>Consultancy support for the development of a strategy outlining the potential phased integration of Arabic or other UN languages into the work of the Convention</w:t>
      </w:r>
      <w:r>
        <w:rPr>
          <w:bCs/>
        </w:rPr>
        <w:t>)</w:t>
      </w:r>
    </w:p>
    <w:p w14:paraId="696F6B6E" w14:textId="77777777" w:rsidR="00E82BDC" w:rsidRDefault="00E82BDC" w:rsidP="00E82BDC">
      <w:pPr>
        <w:shd w:val="clear" w:color="auto" w:fill="FFFFFF" w:themeFill="background1"/>
        <w:spacing w:after="0" w:line="240" w:lineRule="auto"/>
        <w:rPr>
          <w:bCs/>
        </w:rPr>
      </w:pPr>
    </w:p>
    <w:p w14:paraId="2F00DEF7" w14:textId="77777777" w:rsidR="001C626D" w:rsidRDefault="00245C86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570157">
        <w:rPr>
          <w:bCs/>
        </w:rPr>
        <w:t>Report of the Sub</w:t>
      </w:r>
      <w:r w:rsidR="00570157" w:rsidRPr="00570157">
        <w:rPr>
          <w:bCs/>
        </w:rPr>
        <w:t>-G</w:t>
      </w:r>
      <w:r w:rsidRPr="00570157">
        <w:rPr>
          <w:bCs/>
        </w:rPr>
        <w:t>roup</w:t>
      </w:r>
      <w:r w:rsidR="00890AFD" w:rsidRPr="00570157">
        <w:rPr>
          <w:bCs/>
        </w:rPr>
        <w:t xml:space="preserve"> </w:t>
      </w:r>
      <w:r w:rsidR="00206310" w:rsidRPr="00570157">
        <w:rPr>
          <w:bCs/>
        </w:rPr>
        <w:t xml:space="preserve">on </w:t>
      </w:r>
      <w:r w:rsidR="00983B1C" w:rsidRPr="00570157">
        <w:rPr>
          <w:bCs/>
        </w:rPr>
        <w:t>COP1</w:t>
      </w:r>
      <w:r w:rsidR="00570157" w:rsidRPr="00570157">
        <w:rPr>
          <w:bCs/>
        </w:rPr>
        <w:t>3</w:t>
      </w:r>
      <w:r w:rsidR="0034241C">
        <w:rPr>
          <w:bCs/>
        </w:rPr>
        <w:t xml:space="preserve"> </w:t>
      </w:r>
      <w:r w:rsidR="00D0393D">
        <w:rPr>
          <w:bCs/>
        </w:rPr>
        <w:t>(</w:t>
      </w:r>
      <w:r w:rsidR="00D0393D" w:rsidRPr="00076B7A">
        <w:rPr>
          <w:bCs/>
        </w:rPr>
        <w:t xml:space="preserve">SC52-02 </w:t>
      </w:r>
      <w:r w:rsidR="00FA6552" w:rsidRPr="00FA6552">
        <w:rPr>
          <w:bCs/>
          <w:i/>
        </w:rPr>
        <w:t>Progress with</w:t>
      </w:r>
      <w:r w:rsidR="00FA6552">
        <w:rPr>
          <w:bCs/>
        </w:rPr>
        <w:t xml:space="preserve"> </w:t>
      </w:r>
      <w:r w:rsidR="00D0393D" w:rsidRPr="00076B7A">
        <w:rPr>
          <w:bCs/>
          <w:i/>
        </w:rPr>
        <w:t>preparations for COP13</w:t>
      </w:r>
      <w:r w:rsidR="00D0393D">
        <w:rPr>
          <w:bCs/>
        </w:rPr>
        <w:t>)</w:t>
      </w:r>
    </w:p>
    <w:p w14:paraId="5CBA2C38" w14:textId="77777777" w:rsidR="0049511C" w:rsidRDefault="0049511C" w:rsidP="0049511C">
      <w:pPr>
        <w:pStyle w:val="ListParagraph"/>
        <w:rPr>
          <w:bCs/>
        </w:rPr>
      </w:pPr>
    </w:p>
    <w:p w14:paraId="6CA6F963" w14:textId="73D9D19F" w:rsidR="0049511C" w:rsidRPr="0049511C" w:rsidRDefault="0049511C" w:rsidP="0049511C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DD6174">
        <w:rPr>
          <w:bCs/>
        </w:rPr>
        <w:t>Report of the Management Working Group</w:t>
      </w:r>
      <w:r>
        <w:rPr>
          <w:bCs/>
        </w:rPr>
        <w:t xml:space="preserve"> </w:t>
      </w:r>
      <w:r w:rsidRPr="00A17E24">
        <w:rPr>
          <w:b/>
          <w:bCs/>
        </w:rPr>
        <w:t>(in closed session if necessary)</w:t>
      </w:r>
    </w:p>
    <w:p w14:paraId="213DD282" w14:textId="77777777" w:rsidR="00A45C31" w:rsidRDefault="00A45C31" w:rsidP="00A45C31">
      <w:pPr>
        <w:shd w:val="clear" w:color="auto" w:fill="FFFFFF" w:themeFill="background1"/>
        <w:spacing w:after="0" w:line="240" w:lineRule="auto"/>
        <w:contextualSpacing/>
        <w:rPr>
          <w:bCs/>
        </w:rPr>
      </w:pPr>
    </w:p>
    <w:p w14:paraId="1535AF97" w14:textId="77777777" w:rsidR="009E7442" w:rsidRPr="00D85B6A" w:rsidRDefault="009E7442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  <w:r w:rsidRPr="00850C8A">
        <w:rPr>
          <w:b/>
        </w:rPr>
        <w:t xml:space="preserve">15:00-18:00 </w:t>
      </w:r>
      <w:r w:rsidR="00B6689D">
        <w:rPr>
          <w:b/>
        </w:rPr>
        <w:tab/>
      </w:r>
      <w:r w:rsidR="00432DA1" w:rsidRPr="00850C8A">
        <w:rPr>
          <w:b/>
        </w:rPr>
        <w:t>Plenary Session</w:t>
      </w:r>
      <w:r w:rsidR="00432DA1" w:rsidRPr="00850C8A">
        <w:rPr>
          <w:bCs/>
        </w:rPr>
        <w:t xml:space="preserve"> </w:t>
      </w:r>
      <w:r w:rsidR="00432DA1" w:rsidRPr="00850C8A">
        <w:rPr>
          <w:b/>
          <w:bCs/>
        </w:rPr>
        <w:t>of the Standing Committee</w:t>
      </w:r>
    </w:p>
    <w:p w14:paraId="479DF7D1" w14:textId="77777777" w:rsidR="009E7442" w:rsidRPr="00DD6174" w:rsidRDefault="009E7442" w:rsidP="001E0AA9">
      <w:pPr>
        <w:shd w:val="clear" w:color="auto" w:fill="FFFFFF" w:themeFill="background1"/>
        <w:spacing w:after="0" w:line="240" w:lineRule="auto"/>
        <w:ind w:left="207"/>
        <w:contextualSpacing/>
        <w:rPr>
          <w:bCs/>
        </w:rPr>
      </w:pPr>
    </w:p>
    <w:p w14:paraId="1238DD1A" w14:textId="1EDA92C8" w:rsidR="006E585D" w:rsidRDefault="004D6F46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DD6174">
        <w:rPr>
          <w:bCs/>
        </w:rPr>
        <w:t xml:space="preserve">Report of </w:t>
      </w:r>
      <w:r w:rsidR="00E82BDC">
        <w:rPr>
          <w:bCs/>
        </w:rPr>
        <w:t>the</w:t>
      </w:r>
      <w:r w:rsidR="006B0153">
        <w:rPr>
          <w:bCs/>
        </w:rPr>
        <w:t xml:space="preserve"> </w:t>
      </w:r>
      <w:r w:rsidR="00D02938">
        <w:rPr>
          <w:bCs/>
        </w:rPr>
        <w:t xml:space="preserve">Acting </w:t>
      </w:r>
      <w:r w:rsidRPr="00DD6174">
        <w:rPr>
          <w:bCs/>
        </w:rPr>
        <w:t>Secretary General</w:t>
      </w:r>
      <w:r w:rsidR="00220B56">
        <w:rPr>
          <w:bCs/>
        </w:rPr>
        <w:t xml:space="preserve"> </w:t>
      </w:r>
      <w:r w:rsidR="0034241C">
        <w:rPr>
          <w:bCs/>
        </w:rPr>
        <w:t>(</w:t>
      </w:r>
      <w:r w:rsidR="0034241C" w:rsidRPr="0034241C">
        <w:rPr>
          <w:bCs/>
        </w:rPr>
        <w:t>SC52-</w:t>
      </w:r>
      <w:r w:rsidR="00ED3351">
        <w:rPr>
          <w:bCs/>
        </w:rPr>
        <w:t>0</w:t>
      </w:r>
      <w:r w:rsidR="00D0393D">
        <w:rPr>
          <w:bCs/>
        </w:rPr>
        <w:t>4</w:t>
      </w:r>
      <w:r w:rsidR="00964C51">
        <w:rPr>
          <w:bCs/>
        </w:rPr>
        <w:t xml:space="preserve"> Rev.2</w:t>
      </w:r>
      <w:r w:rsidR="0034241C" w:rsidRPr="0034241C">
        <w:rPr>
          <w:bCs/>
        </w:rPr>
        <w:t xml:space="preserve"> </w:t>
      </w:r>
      <w:r w:rsidR="0034241C" w:rsidRPr="0034241C">
        <w:rPr>
          <w:bCs/>
          <w:i/>
        </w:rPr>
        <w:t>Report of the Acting Secretary General</w:t>
      </w:r>
      <w:r w:rsidR="0034241C" w:rsidRPr="00DD6174">
        <w:rPr>
          <w:bCs/>
        </w:rPr>
        <w:t xml:space="preserve"> </w:t>
      </w:r>
      <w:r w:rsidR="0034241C">
        <w:rPr>
          <w:bCs/>
        </w:rPr>
        <w:t>)</w:t>
      </w:r>
    </w:p>
    <w:p w14:paraId="2A86EF8F" w14:textId="77777777" w:rsidR="00372472" w:rsidRDefault="00372472" w:rsidP="00372472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</w:rPr>
      </w:pPr>
    </w:p>
    <w:p w14:paraId="29150A1D" w14:textId="77777777" w:rsidR="004D6F46" w:rsidRDefault="00AD24FF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>
        <w:rPr>
          <w:bCs/>
        </w:rPr>
        <w:t xml:space="preserve">Report on </w:t>
      </w:r>
      <w:r w:rsidR="00D02938" w:rsidRPr="00D02938">
        <w:rPr>
          <w:bCs/>
        </w:rPr>
        <w:t>Secretariat actions arising from SC51</w:t>
      </w:r>
      <w:r w:rsidR="0034241C">
        <w:rPr>
          <w:bCs/>
        </w:rPr>
        <w:t xml:space="preserve"> </w:t>
      </w:r>
      <w:r w:rsidR="009A0C9B">
        <w:rPr>
          <w:bCs/>
        </w:rPr>
        <w:t>(</w:t>
      </w:r>
      <w:r>
        <w:rPr>
          <w:bCs/>
        </w:rPr>
        <w:t>SC52-</w:t>
      </w:r>
      <w:r w:rsidR="009A0C9B" w:rsidRPr="009A0C9B">
        <w:rPr>
          <w:bCs/>
        </w:rPr>
        <w:t>Inf</w:t>
      </w:r>
      <w:r>
        <w:rPr>
          <w:bCs/>
        </w:rPr>
        <w:t>.</w:t>
      </w:r>
      <w:r w:rsidR="009A0C9B" w:rsidRPr="009A0C9B">
        <w:rPr>
          <w:bCs/>
        </w:rPr>
        <w:t>Doc</w:t>
      </w:r>
      <w:r>
        <w:rPr>
          <w:bCs/>
        </w:rPr>
        <w:t>.02</w:t>
      </w:r>
      <w:r w:rsidR="00760086" w:rsidRPr="00760086">
        <w:rPr>
          <w:bCs/>
        </w:rPr>
        <w:t xml:space="preserve"> </w:t>
      </w:r>
      <w:r w:rsidR="00760086" w:rsidRPr="00760086">
        <w:rPr>
          <w:bCs/>
          <w:i/>
        </w:rPr>
        <w:t>Secretariat actions arising from SC51</w:t>
      </w:r>
      <w:r w:rsidR="00BC0BC6">
        <w:rPr>
          <w:bCs/>
          <w:i/>
        </w:rPr>
        <w:t xml:space="preserve"> </w:t>
      </w:r>
      <w:r w:rsidR="00BC0BC6" w:rsidRPr="00BC0BC6">
        <w:rPr>
          <w:bCs/>
          <w:i/>
        </w:rPr>
        <w:t>Decisions</w:t>
      </w:r>
      <w:r w:rsidR="009A0C9B" w:rsidRPr="009A0C9B">
        <w:rPr>
          <w:bCs/>
        </w:rPr>
        <w:t>)</w:t>
      </w:r>
    </w:p>
    <w:p w14:paraId="2731D187" w14:textId="77777777" w:rsidR="004E493A" w:rsidRDefault="004E493A" w:rsidP="004E493A">
      <w:pPr>
        <w:shd w:val="clear" w:color="auto" w:fill="FFFFFF" w:themeFill="background1"/>
        <w:spacing w:after="0" w:line="240" w:lineRule="auto"/>
        <w:rPr>
          <w:bCs/>
        </w:rPr>
      </w:pPr>
    </w:p>
    <w:p w14:paraId="15DD79C6" w14:textId="77777777" w:rsidR="003F4AA2" w:rsidRDefault="00AD24FF" w:rsidP="001E4F2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contextualSpacing/>
        <w:rPr>
          <w:bCs/>
        </w:rPr>
      </w:pPr>
      <w:r>
        <w:rPr>
          <w:bCs/>
        </w:rPr>
        <w:t xml:space="preserve">Report on </w:t>
      </w:r>
      <w:r w:rsidR="00D02938" w:rsidRPr="00D02938">
        <w:rPr>
          <w:bCs/>
        </w:rPr>
        <w:t>actions arising from COP12 Resolutions</w:t>
      </w:r>
      <w:r w:rsidR="009A0C9B">
        <w:rPr>
          <w:bCs/>
        </w:rPr>
        <w:t xml:space="preserve"> (</w:t>
      </w:r>
      <w:r>
        <w:rPr>
          <w:bCs/>
        </w:rPr>
        <w:t>SC52-</w:t>
      </w:r>
      <w:r w:rsidRPr="009A0C9B">
        <w:rPr>
          <w:bCs/>
        </w:rPr>
        <w:t>Inf</w:t>
      </w:r>
      <w:r>
        <w:rPr>
          <w:bCs/>
        </w:rPr>
        <w:t>.</w:t>
      </w:r>
      <w:r w:rsidRPr="009A0C9B">
        <w:rPr>
          <w:bCs/>
        </w:rPr>
        <w:t>Doc</w:t>
      </w:r>
      <w:r>
        <w:rPr>
          <w:bCs/>
        </w:rPr>
        <w:t>.03</w:t>
      </w:r>
      <w:r w:rsidR="00760086" w:rsidRPr="00760086">
        <w:rPr>
          <w:bCs/>
        </w:rPr>
        <w:t xml:space="preserve"> </w:t>
      </w:r>
      <w:r w:rsidR="00BC0BC6" w:rsidRPr="00BC0BC6">
        <w:rPr>
          <w:bCs/>
          <w:i/>
        </w:rPr>
        <w:t>Standing Committee actions arising from COP12 Resolutions and SC50 Decisions</w:t>
      </w:r>
      <w:r w:rsidR="009A0C9B">
        <w:rPr>
          <w:bCs/>
        </w:rPr>
        <w:t>)</w:t>
      </w:r>
    </w:p>
    <w:p w14:paraId="57DF6139" w14:textId="77777777" w:rsidR="00964C51" w:rsidRDefault="00964C51" w:rsidP="00964C51">
      <w:pPr>
        <w:pStyle w:val="ListParagraph"/>
        <w:spacing w:after="0" w:line="240" w:lineRule="auto"/>
        <w:rPr>
          <w:bCs/>
        </w:rPr>
      </w:pPr>
    </w:p>
    <w:p w14:paraId="5D3C8E34" w14:textId="77777777" w:rsidR="006100FB" w:rsidRPr="006100FB" w:rsidRDefault="006100FB" w:rsidP="001E4F2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contextualSpacing/>
        <w:rPr>
          <w:bCs/>
        </w:rPr>
      </w:pPr>
      <w:r w:rsidRPr="00D75376">
        <w:rPr>
          <w:bCs/>
        </w:rPr>
        <w:t>Update on the status of the Ramsar List</w:t>
      </w:r>
      <w:r>
        <w:rPr>
          <w:bCs/>
        </w:rPr>
        <w:t xml:space="preserve"> (Doc. </w:t>
      </w:r>
      <w:r w:rsidRPr="0091205F">
        <w:rPr>
          <w:bCs/>
        </w:rPr>
        <w:t>SC52-</w:t>
      </w:r>
      <w:r w:rsidR="00D0393D">
        <w:rPr>
          <w:bCs/>
        </w:rPr>
        <w:t>06</w:t>
      </w:r>
      <w:r w:rsidRPr="0091205F">
        <w:rPr>
          <w:bCs/>
        </w:rPr>
        <w:t xml:space="preserve"> </w:t>
      </w:r>
      <w:r w:rsidR="00153F33" w:rsidRPr="00153F33">
        <w:rPr>
          <w:bCs/>
          <w:i/>
        </w:rPr>
        <w:t>Update on the status of Sites on the List of Wetlands of International Importance</w:t>
      </w:r>
      <w:r>
        <w:rPr>
          <w:bCs/>
        </w:rPr>
        <w:t>)</w:t>
      </w:r>
    </w:p>
    <w:p w14:paraId="7728387B" w14:textId="77777777" w:rsidR="002A016F" w:rsidRDefault="002A016F" w:rsidP="006216D9">
      <w:pPr>
        <w:shd w:val="clear" w:color="auto" w:fill="FFFFFF" w:themeFill="background1"/>
        <w:spacing w:after="0" w:line="240" w:lineRule="auto"/>
        <w:rPr>
          <w:bCs/>
        </w:rPr>
      </w:pPr>
    </w:p>
    <w:p w14:paraId="22D9D0EF" w14:textId="77777777" w:rsidR="009B6FEF" w:rsidRDefault="009B6FEF" w:rsidP="001E4F2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contextualSpacing/>
        <w:rPr>
          <w:bCs/>
        </w:rPr>
      </w:pPr>
      <w:r>
        <w:rPr>
          <w:bCs/>
        </w:rPr>
        <w:t xml:space="preserve">Secretariat </w:t>
      </w:r>
      <w:r w:rsidR="00EB41AF">
        <w:rPr>
          <w:bCs/>
        </w:rPr>
        <w:t>work plan</w:t>
      </w:r>
      <w:r>
        <w:rPr>
          <w:bCs/>
        </w:rPr>
        <w:t>s</w:t>
      </w:r>
    </w:p>
    <w:p w14:paraId="19312FE0" w14:textId="77777777" w:rsidR="009A0C9B" w:rsidRDefault="009A0C9B" w:rsidP="009A0C9B">
      <w:pPr>
        <w:shd w:val="clear" w:color="auto" w:fill="FFFFFF" w:themeFill="background1"/>
        <w:spacing w:after="0" w:line="240" w:lineRule="auto"/>
        <w:ind w:left="360"/>
        <w:contextualSpacing/>
        <w:rPr>
          <w:bCs/>
        </w:rPr>
      </w:pPr>
    </w:p>
    <w:p w14:paraId="0F06700E" w14:textId="76041182" w:rsidR="009A0C9B" w:rsidRDefault="009B6FEF" w:rsidP="00BC0BC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D02938">
        <w:rPr>
          <w:bCs/>
        </w:rPr>
        <w:t xml:space="preserve">Work </w:t>
      </w:r>
      <w:r w:rsidR="00337AC5">
        <w:rPr>
          <w:bCs/>
        </w:rPr>
        <w:t>P</w:t>
      </w:r>
      <w:r w:rsidRPr="00D02938">
        <w:rPr>
          <w:bCs/>
        </w:rPr>
        <w:t>lan for the 2016-2018 triennium</w:t>
      </w:r>
      <w:r w:rsidR="009A0C9B">
        <w:rPr>
          <w:bCs/>
        </w:rPr>
        <w:t xml:space="preserve"> (</w:t>
      </w:r>
      <w:r w:rsidR="009A0C9B" w:rsidRPr="009A0C9B">
        <w:rPr>
          <w:bCs/>
        </w:rPr>
        <w:t>SC52-</w:t>
      </w:r>
      <w:r w:rsidR="006216D9">
        <w:rPr>
          <w:bCs/>
        </w:rPr>
        <w:t>0</w:t>
      </w:r>
      <w:r w:rsidR="00D0393D">
        <w:rPr>
          <w:bCs/>
        </w:rPr>
        <w:t>7</w:t>
      </w:r>
      <w:r w:rsidR="009A0C9B" w:rsidRPr="009A0C9B">
        <w:rPr>
          <w:bCs/>
        </w:rPr>
        <w:t xml:space="preserve"> </w:t>
      </w:r>
      <w:r w:rsidR="009A0C9B" w:rsidRPr="009A0C9B">
        <w:rPr>
          <w:bCs/>
          <w:i/>
        </w:rPr>
        <w:t xml:space="preserve">Secretariat </w:t>
      </w:r>
      <w:r w:rsidR="00BC0BC6" w:rsidRPr="00BC0BC6">
        <w:rPr>
          <w:bCs/>
          <w:i/>
        </w:rPr>
        <w:t xml:space="preserve">Work Plan </w:t>
      </w:r>
      <w:r w:rsidR="009A0C9B" w:rsidRPr="009A0C9B">
        <w:rPr>
          <w:bCs/>
          <w:i/>
        </w:rPr>
        <w:t>for the 2016-2018 triennium</w:t>
      </w:r>
      <w:r w:rsidR="009A0C9B">
        <w:rPr>
          <w:bCs/>
        </w:rPr>
        <w:t>)</w:t>
      </w:r>
    </w:p>
    <w:p w14:paraId="05058E19" w14:textId="77777777" w:rsidR="00760086" w:rsidRPr="00F62853" w:rsidRDefault="00760086" w:rsidP="00BC0BC6">
      <w:pPr>
        <w:pStyle w:val="ListParagraph"/>
        <w:shd w:val="clear" w:color="auto" w:fill="FFFFFF" w:themeFill="background1"/>
        <w:spacing w:after="0" w:line="240" w:lineRule="auto"/>
        <w:ind w:left="851" w:hanging="425"/>
        <w:rPr>
          <w:bCs/>
        </w:rPr>
      </w:pPr>
    </w:p>
    <w:p w14:paraId="412913B9" w14:textId="1CF3A370" w:rsidR="00337AC5" w:rsidRDefault="009B6FEF" w:rsidP="00337AC5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D02938">
        <w:rPr>
          <w:bCs/>
        </w:rPr>
        <w:t xml:space="preserve">Work </w:t>
      </w:r>
      <w:r w:rsidR="00337AC5">
        <w:rPr>
          <w:bCs/>
        </w:rPr>
        <w:t>P</w:t>
      </w:r>
      <w:r w:rsidRPr="00D02938">
        <w:rPr>
          <w:bCs/>
        </w:rPr>
        <w:t>lan for 2016</w:t>
      </w:r>
      <w:r w:rsidR="009A0C9B">
        <w:rPr>
          <w:bCs/>
        </w:rPr>
        <w:t xml:space="preserve"> (</w:t>
      </w:r>
      <w:r w:rsidR="006216D9">
        <w:rPr>
          <w:bCs/>
        </w:rPr>
        <w:t>SC52-0</w:t>
      </w:r>
      <w:r w:rsidR="00D0393D">
        <w:rPr>
          <w:bCs/>
        </w:rPr>
        <w:t>8</w:t>
      </w:r>
      <w:r w:rsidR="009A0C9B" w:rsidRPr="009A0C9B">
        <w:rPr>
          <w:bCs/>
        </w:rPr>
        <w:t xml:space="preserve"> </w:t>
      </w:r>
      <w:r w:rsidR="009A0C9B" w:rsidRPr="009A0C9B">
        <w:rPr>
          <w:bCs/>
          <w:i/>
        </w:rPr>
        <w:t xml:space="preserve">Secretariat </w:t>
      </w:r>
      <w:r w:rsidR="00BC0BC6" w:rsidRPr="00BC0BC6">
        <w:rPr>
          <w:bCs/>
          <w:i/>
        </w:rPr>
        <w:t xml:space="preserve">Work Plan </w:t>
      </w:r>
      <w:r w:rsidR="009A0C9B" w:rsidRPr="009A0C9B">
        <w:rPr>
          <w:bCs/>
          <w:i/>
        </w:rPr>
        <w:t>for 2016</w:t>
      </w:r>
      <w:r w:rsidR="009A0C9B">
        <w:rPr>
          <w:bCs/>
        </w:rPr>
        <w:t>)</w:t>
      </w:r>
    </w:p>
    <w:p w14:paraId="2FA91FAE" w14:textId="77777777" w:rsidR="000101E2" w:rsidRPr="000101E2" w:rsidRDefault="000101E2" w:rsidP="000101E2">
      <w:pPr>
        <w:shd w:val="clear" w:color="auto" w:fill="FFFFFF" w:themeFill="background1"/>
        <w:spacing w:after="0" w:line="240" w:lineRule="auto"/>
        <w:rPr>
          <w:bCs/>
        </w:rPr>
      </w:pPr>
    </w:p>
    <w:p w14:paraId="6927E54C" w14:textId="3BD9AB04" w:rsidR="006216D9" w:rsidRDefault="006216D9" w:rsidP="001E4F25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contextualSpacing/>
        <w:rPr>
          <w:bCs/>
        </w:rPr>
      </w:pPr>
      <w:r w:rsidRPr="00D02938">
        <w:rPr>
          <w:bCs/>
        </w:rPr>
        <w:t>Costs of actions to implement COP12 Resolutions in the 2016-2018 triennium</w:t>
      </w:r>
      <w:r w:rsidRPr="00D85B6A">
        <w:rPr>
          <w:bCs/>
        </w:rPr>
        <w:t xml:space="preserve"> </w:t>
      </w:r>
      <w:r>
        <w:rPr>
          <w:bCs/>
        </w:rPr>
        <w:t>(</w:t>
      </w:r>
      <w:r w:rsidRPr="009A0C9B">
        <w:rPr>
          <w:bCs/>
        </w:rPr>
        <w:t>SC52-</w:t>
      </w:r>
      <w:r>
        <w:rPr>
          <w:bCs/>
        </w:rPr>
        <w:t>0</w:t>
      </w:r>
      <w:r w:rsidR="00D0393D">
        <w:rPr>
          <w:bCs/>
        </w:rPr>
        <w:t>9</w:t>
      </w:r>
      <w:r w:rsidR="00964C51">
        <w:rPr>
          <w:bCs/>
        </w:rPr>
        <w:t xml:space="preserve"> Rev.1 </w:t>
      </w:r>
      <w:r w:rsidRPr="009A0C9B">
        <w:rPr>
          <w:bCs/>
        </w:rPr>
        <w:t xml:space="preserve"> </w:t>
      </w:r>
      <w:r w:rsidR="00BC0BC6">
        <w:rPr>
          <w:bCs/>
          <w:i/>
        </w:rPr>
        <w:t>C</w:t>
      </w:r>
      <w:r w:rsidRPr="009A0C9B">
        <w:rPr>
          <w:bCs/>
          <w:i/>
        </w:rPr>
        <w:t>osts of actions to implement COP12 Resolutions in the 2016-2018 triennium</w:t>
      </w:r>
      <w:r>
        <w:rPr>
          <w:bCs/>
        </w:rPr>
        <w:t>)</w:t>
      </w:r>
    </w:p>
    <w:p w14:paraId="3A94878D" w14:textId="77777777" w:rsidR="00337AC5" w:rsidRDefault="00337AC5" w:rsidP="00337AC5">
      <w:pPr>
        <w:shd w:val="clear" w:color="auto" w:fill="FFFFFF" w:themeFill="background1"/>
        <w:spacing w:after="0" w:line="240" w:lineRule="auto"/>
        <w:contextualSpacing/>
        <w:rPr>
          <w:bCs/>
        </w:rPr>
      </w:pPr>
    </w:p>
    <w:p w14:paraId="5EDBBD8A" w14:textId="77777777" w:rsidR="00337AC5" w:rsidRDefault="00D02938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  <w:r>
        <w:rPr>
          <w:b/>
        </w:rPr>
        <w:t>18:00</w:t>
      </w:r>
      <w:r>
        <w:rPr>
          <w:b/>
        </w:rPr>
        <w:tab/>
      </w:r>
      <w:r>
        <w:rPr>
          <w:b/>
        </w:rPr>
        <w:tab/>
        <w:t>Reception</w:t>
      </w:r>
      <w:r w:rsidR="00220B56">
        <w:rPr>
          <w:b/>
        </w:rPr>
        <w:t xml:space="preserve"> </w:t>
      </w:r>
    </w:p>
    <w:p w14:paraId="2F032FC6" w14:textId="77777777" w:rsidR="00337AC5" w:rsidRDefault="00337AC5" w:rsidP="001E4F25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6FB2F360" w14:textId="77777777" w:rsidR="000101E2" w:rsidRDefault="000101E2" w:rsidP="001E4F25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06FE1E18" w14:textId="77777777" w:rsidR="0096344F" w:rsidRDefault="0096344F" w:rsidP="001E0AA9">
      <w:pPr>
        <w:shd w:val="clear" w:color="auto" w:fill="FFFFFF" w:themeFill="background1"/>
        <w:spacing w:after="0" w:line="240" w:lineRule="auto"/>
        <w:rPr>
          <w:b/>
          <w:bCs/>
        </w:rPr>
      </w:pPr>
      <w:r>
        <w:rPr>
          <w:b/>
          <w:bCs/>
        </w:rPr>
        <w:t>Thursday</w:t>
      </w:r>
      <w:r w:rsidR="00877348">
        <w:rPr>
          <w:b/>
          <w:bCs/>
        </w:rPr>
        <w:t>,</w:t>
      </w:r>
      <w:r>
        <w:rPr>
          <w:b/>
          <w:bCs/>
        </w:rPr>
        <w:t xml:space="preserve"> </w:t>
      </w:r>
      <w:r w:rsidR="00381BCE">
        <w:rPr>
          <w:b/>
        </w:rPr>
        <w:t>16 June 2016</w:t>
      </w:r>
    </w:p>
    <w:p w14:paraId="5DD53A0F" w14:textId="77777777" w:rsidR="009E7442" w:rsidRDefault="009E7442" w:rsidP="001E0AA9">
      <w:pPr>
        <w:shd w:val="clear" w:color="auto" w:fill="FFFFFF" w:themeFill="background1"/>
        <w:spacing w:after="0" w:line="240" w:lineRule="auto"/>
        <w:contextualSpacing/>
        <w:rPr>
          <w:b/>
          <w:bCs/>
        </w:rPr>
      </w:pPr>
    </w:p>
    <w:p w14:paraId="58214C41" w14:textId="77777777" w:rsidR="007F1BDF" w:rsidRPr="00782E25" w:rsidRDefault="007F1BDF" w:rsidP="001E0AA9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</w:rPr>
      </w:pPr>
      <w:r w:rsidRPr="00782E25">
        <w:rPr>
          <w:rFonts w:asciiTheme="minorHAnsi" w:eastAsiaTheme="minorHAnsi" w:hAnsiTheme="minorHAnsi" w:cstheme="minorBidi"/>
          <w:b/>
        </w:rPr>
        <w:t>08:</w:t>
      </w:r>
      <w:r w:rsidR="00385689">
        <w:rPr>
          <w:rFonts w:asciiTheme="minorHAnsi" w:eastAsiaTheme="minorHAnsi" w:hAnsiTheme="minorHAnsi" w:cstheme="minorBidi"/>
          <w:b/>
        </w:rPr>
        <w:t>15</w:t>
      </w:r>
      <w:r w:rsidRPr="00782E25">
        <w:rPr>
          <w:rFonts w:asciiTheme="minorHAnsi" w:eastAsiaTheme="minorHAnsi" w:hAnsiTheme="minorHAnsi" w:cstheme="minorBidi"/>
          <w:b/>
        </w:rPr>
        <w:t>-09:45</w:t>
      </w:r>
      <w:r w:rsidR="00B6689D">
        <w:rPr>
          <w:rFonts w:asciiTheme="minorHAnsi" w:eastAsiaTheme="minorHAnsi" w:hAnsiTheme="minorHAnsi" w:cstheme="minorBidi"/>
          <w:b/>
        </w:rPr>
        <w:t xml:space="preserve"> </w:t>
      </w:r>
      <w:r w:rsidR="00B6689D">
        <w:rPr>
          <w:rFonts w:asciiTheme="minorHAnsi" w:eastAsiaTheme="minorHAnsi" w:hAnsiTheme="minorHAnsi" w:cstheme="minorBidi"/>
          <w:b/>
        </w:rPr>
        <w:tab/>
      </w:r>
      <w:r w:rsidRPr="00782E25">
        <w:rPr>
          <w:rFonts w:asciiTheme="minorHAnsi" w:eastAsiaTheme="minorHAnsi" w:hAnsiTheme="minorHAnsi" w:cstheme="minorBidi"/>
          <w:b/>
        </w:rPr>
        <w:t>Regional meetings</w:t>
      </w:r>
    </w:p>
    <w:p w14:paraId="10774EA8" w14:textId="77777777" w:rsidR="007F1BDF" w:rsidRDefault="007F1BDF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4C112BDE" w14:textId="77777777" w:rsidR="009E7442" w:rsidRPr="00850C8A" w:rsidRDefault="009E7442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  <w:r w:rsidRPr="00850C8A">
        <w:rPr>
          <w:b/>
        </w:rPr>
        <w:t xml:space="preserve">10:00-13:00 </w:t>
      </w:r>
      <w:r w:rsidR="00B6689D">
        <w:rPr>
          <w:b/>
        </w:rPr>
        <w:tab/>
      </w:r>
      <w:r w:rsidR="00432DA1" w:rsidRPr="00850C8A">
        <w:rPr>
          <w:b/>
        </w:rPr>
        <w:t>Plenary Session</w:t>
      </w:r>
      <w:r w:rsidR="00432DA1" w:rsidRPr="00850C8A">
        <w:rPr>
          <w:bCs/>
        </w:rPr>
        <w:t xml:space="preserve"> </w:t>
      </w:r>
      <w:r w:rsidR="00432DA1" w:rsidRPr="00850C8A">
        <w:rPr>
          <w:b/>
          <w:bCs/>
        </w:rPr>
        <w:t>of the Standing Committee</w:t>
      </w:r>
    </w:p>
    <w:p w14:paraId="49CCBD43" w14:textId="77777777" w:rsidR="0096344F" w:rsidRPr="00850C8A" w:rsidRDefault="0096344F" w:rsidP="001E0AA9">
      <w:pPr>
        <w:shd w:val="clear" w:color="auto" w:fill="FFFFFF" w:themeFill="background1"/>
        <w:spacing w:after="0" w:line="240" w:lineRule="auto"/>
        <w:contextualSpacing/>
        <w:rPr>
          <w:b/>
          <w:bCs/>
        </w:rPr>
      </w:pPr>
    </w:p>
    <w:p w14:paraId="4E859678" w14:textId="49D1BD94" w:rsidR="006A4E44" w:rsidRDefault="00D02938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D02938">
        <w:rPr>
          <w:bCs/>
        </w:rPr>
        <w:t xml:space="preserve">Report of the Chair of </w:t>
      </w:r>
      <w:r w:rsidR="00AD24FF">
        <w:rPr>
          <w:bCs/>
        </w:rPr>
        <w:t xml:space="preserve">the </w:t>
      </w:r>
      <w:r w:rsidRPr="00D02938">
        <w:rPr>
          <w:bCs/>
        </w:rPr>
        <w:t>STRP</w:t>
      </w:r>
      <w:r w:rsidR="009A0C9B">
        <w:rPr>
          <w:bCs/>
        </w:rPr>
        <w:t xml:space="preserve"> (</w:t>
      </w:r>
      <w:r w:rsidR="009A0C9B" w:rsidRPr="009A0C9B">
        <w:rPr>
          <w:bCs/>
        </w:rPr>
        <w:t>SC52-</w:t>
      </w:r>
      <w:r w:rsidR="00D0393D">
        <w:rPr>
          <w:bCs/>
        </w:rPr>
        <w:t>1</w:t>
      </w:r>
      <w:r w:rsidR="00B871A5">
        <w:rPr>
          <w:bCs/>
        </w:rPr>
        <w:t>0</w:t>
      </w:r>
      <w:r w:rsidR="009A0C9B" w:rsidRPr="009A0C9B">
        <w:rPr>
          <w:bCs/>
        </w:rPr>
        <w:t xml:space="preserve"> </w:t>
      </w:r>
      <w:r w:rsidR="006100FB" w:rsidRPr="001E4F25">
        <w:t>Report of the Chair of the Scientific and Technical</w:t>
      </w:r>
      <w:r w:rsidR="006100FB" w:rsidRPr="006100FB">
        <w:rPr>
          <w:bCs/>
          <w:i/>
        </w:rPr>
        <w:t xml:space="preserve"> Review Panel (STRP) and amended draft STRP</w:t>
      </w:r>
      <w:r w:rsidR="006100FB">
        <w:rPr>
          <w:bCs/>
          <w:i/>
        </w:rPr>
        <w:t xml:space="preserve"> </w:t>
      </w:r>
      <w:r w:rsidR="00935F6F">
        <w:rPr>
          <w:bCs/>
          <w:i/>
        </w:rPr>
        <w:t>2016-2018 Work P</w:t>
      </w:r>
      <w:r w:rsidR="006100FB" w:rsidRPr="006100FB">
        <w:rPr>
          <w:bCs/>
          <w:i/>
        </w:rPr>
        <w:t>lan</w:t>
      </w:r>
      <w:r w:rsidR="009A0C9B">
        <w:rPr>
          <w:bCs/>
        </w:rPr>
        <w:t>)</w:t>
      </w:r>
    </w:p>
    <w:p w14:paraId="75EA5F58" w14:textId="77777777" w:rsidR="00935F6F" w:rsidRPr="00935F6F" w:rsidRDefault="00935F6F" w:rsidP="001E4F25">
      <w:pPr>
        <w:shd w:val="clear" w:color="auto" w:fill="FFFFFF" w:themeFill="background1"/>
        <w:spacing w:after="0" w:line="240" w:lineRule="auto"/>
        <w:rPr>
          <w:bCs/>
        </w:rPr>
      </w:pPr>
    </w:p>
    <w:p w14:paraId="7BD29517" w14:textId="77777777" w:rsidR="009B6FEF" w:rsidRDefault="009B6FEF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D02938">
        <w:rPr>
          <w:bCs/>
        </w:rPr>
        <w:lastRenderedPageBreak/>
        <w:t>Ramsar Regional Initiatives</w:t>
      </w:r>
      <w:r w:rsidRPr="00D02938">
        <w:rPr>
          <w:bCs/>
        </w:rPr>
        <w:tab/>
      </w:r>
    </w:p>
    <w:p w14:paraId="58AE8E03" w14:textId="77777777" w:rsidR="00391C37" w:rsidRPr="00391C37" w:rsidRDefault="00391C37" w:rsidP="00556DE2">
      <w:pPr>
        <w:shd w:val="clear" w:color="auto" w:fill="FFFFFF" w:themeFill="background1"/>
        <w:spacing w:after="0" w:line="240" w:lineRule="auto"/>
        <w:rPr>
          <w:bCs/>
        </w:rPr>
      </w:pPr>
    </w:p>
    <w:p w14:paraId="3B8AF044" w14:textId="3BEEC334" w:rsidR="007D3826" w:rsidRDefault="00295977" w:rsidP="007D382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>
        <w:rPr>
          <w:bCs/>
        </w:rPr>
        <w:t>Update</w:t>
      </w:r>
      <w:r w:rsidR="00B84517">
        <w:rPr>
          <w:bCs/>
        </w:rPr>
        <w:t xml:space="preserve"> by </w:t>
      </w:r>
      <w:r w:rsidR="001E77E1" w:rsidRPr="001E77E1">
        <w:rPr>
          <w:bCs/>
        </w:rPr>
        <w:t>Mr. Li-jeong LEE (Director, Suncheon City Government</w:t>
      </w:r>
      <w:r>
        <w:rPr>
          <w:bCs/>
        </w:rPr>
        <w:t>, Republic of Korea</w:t>
      </w:r>
      <w:r w:rsidR="001E77E1">
        <w:rPr>
          <w:bCs/>
        </w:rPr>
        <w:t>)</w:t>
      </w:r>
      <w:r>
        <w:rPr>
          <w:bCs/>
        </w:rPr>
        <w:t xml:space="preserve"> on </w:t>
      </w:r>
      <w:r w:rsidR="00C44E83">
        <w:rPr>
          <w:bCs/>
        </w:rPr>
        <w:t>the</w:t>
      </w:r>
      <w:r w:rsidR="00B84517">
        <w:rPr>
          <w:bCs/>
        </w:rPr>
        <w:t xml:space="preserve"> hosting of the Ramsar Regional Centre </w:t>
      </w:r>
      <w:r>
        <w:rPr>
          <w:bCs/>
        </w:rPr>
        <w:t xml:space="preserve">- </w:t>
      </w:r>
      <w:r w:rsidR="00B84517">
        <w:rPr>
          <w:bCs/>
        </w:rPr>
        <w:t>East Asia (RRC-EA)</w:t>
      </w:r>
    </w:p>
    <w:p w14:paraId="5C303F1D" w14:textId="2CCF936A" w:rsidR="007D3826" w:rsidRDefault="007D3826" w:rsidP="001E4F25">
      <w:pPr>
        <w:pStyle w:val="ListParagraph"/>
        <w:shd w:val="clear" w:color="auto" w:fill="FFFFFF" w:themeFill="background1"/>
        <w:spacing w:after="0" w:line="240" w:lineRule="auto"/>
        <w:ind w:left="851"/>
        <w:rPr>
          <w:bCs/>
        </w:rPr>
      </w:pPr>
    </w:p>
    <w:p w14:paraId="41F21047" w14:textId="77777777" w:rsidR="007D3826" w:rsidRPr="001E4F25" w:rsidRDefault="007D3826" w:rsidP="007D382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</w:pPr>
      <w:r w:rsidRPr="007D3826">
        <w:rPr>
          <w:bCs/>
        </w:rPr>
        <w:t xml:space="preserve">Assessment of existing Ramsar Regional Initiatives (SC52-Inf.Doc.04 </w:t>
      </w:r>
      <w:r w:rsidRPr="007D3826">
        <w:rPr>
          <w:bCs/>
          <w:i/>
        </w:rPr>
        <w:t>Ramsar Regional Initiatives: An assessment of their achievements by 2015</w:t>
      </w:r>
      <w:r w:rsidRPr="007D3826">
        <w:rPr>
          <w:bCs/>
        </w:rPr>
        <w:t>)</w:t>
      </w:r>
    </w:p>
    <w:p w14:paraId="7E675E56" w14:textId="77777777" w:rsidR="007D3826" w:rsidRDefault="007D3826" w:rsidP="001E4F25">
      <w:pPr>
        <w:shd w:val="clear" w:color="auto" w:fill="FFFFFF" w:themeFill="background1"/>
        <w:spacing w:after="0" w:line="240" w:lineRule="auto"/>
        <w:rPr>
          <w:bCs/>
        </w:rPr>
      </w:pPr>
    </w:p>
    <w:p w14:paraId="76DB0CD9" w14:textId="28829B5C" w:rsidR="00391C37" w:rsidRDefault="009B6FEF" w:rsidP="00F62853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D85724">
        <w:rPr>
          <w:bCs/>
        </w:rPr>
        <w:t xml:space="preserve">Report of the </w:t>
      </w:r>
      <w:r w:rsidR="007D3826">
        <w:rPr>
          <w:bCs/>
        </w:rPr>
        <w:t xml:space="preserve">Chair of the </w:t>
      </w:r>
      <w:r w:rsidR="00554B6B" w:rsidRPr="00D85724">
        <w:rPr>
          <w:bCs/>
        </w:rPr>
        <w:t xml:space="preserve">Working Group </w:t>
      </w:r>
      <w:r w:rsidR="00431492" w:rsidRPr="00431492">
        <w:t>on the Ramsar Regional Initiatives</w:t>
      </w:r>
      <w:r w:rsidR="00431492">
        <w:rPr>
          <w:bCs/>
        </w:rPr>
        <w:t xml:space="preserve"> </w:t>
      </w:r>
      <w:r w:rsidR="00391C37">
        <w:rPr>
          <w:bCs/>
        </w:rPr>
        <w:t>(</w:t>
      </w:r>
      <w:r w:rsidR="00391C37" w:rsidRPr="00391C37">
        <w:rPr>
          <w:bCs/>
        </w:rPr>
        <w:t>SC52-</w:t>
      </w:r>
      <w:r w:rsidR="00FA1115">
        <w:rPr>
          <w:bCs/>
        </w:rPr>
        <w:t>11</w:t>
      </w:r>
      <w:r w:rsidR="007A64D1">
        <w:rPr>
          <w:bCs/>
        </w:rPr>
        <w:t xml:space="preserve"> </w:t>
      </w:r>
      <w:r w:rsidR="00964C51">
        <w:rPr>
          <w:bCs/>
        </w:rPr>
        <w:t xml:space="preserve">Rev.1 </w:t>
      </w:r>
      <w:r w:rsidR="00391C37" w:rsidRPr="00391C37">
        <w:rPr>
          <w:bCs/>
          <w:i/>
        </w:rPr>
        <w:t>Update on Ramsar Regional Initiatives</w:t>
      </w:r>
      <w:r w:rsidR="00391C37">
        <w:rPr>
          <w:bCs/>
        </w:rPr>
        <w:t>)</w:t>
      </w:r>
    </w:p>
    <w:p w14:paraId="4C88E322" w14:textId="77777777" w:rsidR="007D3826" w:rsidRDefault="007D3826" w:rsidP="007D3826">
      <w:pPr>
        <w:shd w:val="clear" w:color="auto" w:fill="FFFFFF" w:themeFill="background1"/>
        <w:spacing w:after="0" w:line="240" w:lineRule="auto"/>
        <w:rPr>
          <w:bCs/>
        </w:rPr>
      </w:pPr>
    </w:p>
    <w:p w14:paraId="3060995B" w14:textId="77777777" w:rsidR="00FA1115" w:rsidRPr="00FA1115" w:rsidRDefault="00FA1115" w:rsidP="00FA1115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FA1115">
        <w:rPr>
          <w:bCs/>
        </w:rPr>
        <w:t>Regional Initiatives communications strategy</w:t>
      </w:r>
      <w:r>
        <w:rPr>
          <w:bCs/>
        </w:rPr>
        <w:t xml:space="preserve"> (</w:t>
      </w:r>
      <w:r w:rsidRPr="00391C37">
        <w:rPr>
          <w:bCs/>
        </w:rPr>
        <w:t>SC52-</w:t>
      </w:r>
      <w:r w:rsidRPr="009A0C9B">
        <w:rPr>
          <w:bCs/>
        </w:rPr>
        <w:t>Inf</w:t>
      </w:r>
      <w:r>
        <w:rPr>
          <w:bCs/>
        </w:rPr>
        <w:t>.</w:t>
      </w:r>
      <w:r w:rsidRPr="009A0C9B">
        <w:rPr>
          <w:bCs/>
        </w:rPr>
        <w:t>Doc</w:t>
      </w:r>
      <w:r>
        <w:rPr>
          <w:bCs/>
        </w:rPr>
        <w:t xml:space="preserve">.05 </w:t>
      </w:r>
      <w:r w:rsidRPr="00391C37">
        <w:rPr>
          <w:bCs/>
          <w:i/>
        </w:rPr>
        <w:t xml:space="preserve">Update on </w:t>
      </w:r>
      <w:r>
        <w:rPr>
          <w:bCs/>
          <w:i/>
        </w:rPr>
        <w:t xml:space="preserve">a common communications strategy for </w:t>
      </w:r>
      <w:r w:rsidRPr="00391C37">
        <w:rPr>
          <w:bCs/>
          <w:i/>
        </w:rPr>
        <w:t>Ramsar Regional Initiatives</w:t>
      </w:r>
      <w:r>
        <w:rPr>
          <w:bCs/>
        </w:rPr>
        <w:t>)</w:t>
      </w:r>
    </w:p>
    <w:p w14:paraId="04E8144D" w14:textId="77777777" w:rsidR="00760086" w:rsidRPr="00760086" w:rsidRDefault="00760086" w:rsidP="00760086">
      <w:pPr>
        <w:pStyle w:val="ListParagraph"/>
        <w:rPr>
          <w:bCs/>
        </w:rPr>
      </w:pPr>
    </w:p>
    <w:p w14:paraId="565F7216" w14:textId="77777777" w:rsidR="007D3826" w:rsidRDefault="009B6FEF" w:rsidP="007D382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D85724">
        <w:rPr>
          <w:bCs/>
        </w:rPr>
        <w:t>Consideration of new Regional Initiatives</w:t>
      </w:r>
      <w:r w:rsidR="00391C37">
        <w:rPr>
          <w:bCs/>
        </w:rPr>
        <w:t xml:space="preserve"> (</w:t>
      </w:r>
      <w:r w:rsidR="00391C37" w:rsidRPr="00391C37">
        <w:rPr>
          <w:bCs/>
        </w:rPr>
        <w:t>SC52-</w:t>
      </w:r>
      <w:r w:rsidR="00FA1115">
        <w:rPr>
          <w:bCs/>
        </w:rPr>
        <w:t>12</w:t>
      </w:r>
      <w:r w:rsidR="00FA1115" w:rsidRPr="00391C37">
        <w:rPr>
          <w:bCs/>
        </w:rPr>
        <w:t xml:space="preserve"> </w:t>
      </w:r>
      <w:r w:rsidR="00391C37" w:rsidRPr="00391C37">
        <w:rPr>
          <w:bCs/>
          <w:i/>
        </w:rPr>
        <w:t>Proposals for new Ramsar Regional Initiatives</w:t>
      </w:r>
      <w:r w:rsidR="00391C37">
        <w:rPr>
          <w:bCs/>
        </w:rPr>
        <w:t>)</w:t>
      </w:r>
    </w:p>
    <w:p w14:paraId="26A8A4F6" w14:textId="77777777" w:rsidR="007D3826" w:rsidRPr="007D3826" w:rsidRDefault="007D3826" w:rsidP="001E4F25">
      <w:pPr>
        <w:shd w:val="clear" w:color="auto" w:fill="FFFFFF" w:themeFill="background1"/>
        <w:spacing w:after="0" w:line="240" w:lineRule="auto"/>
        <w:rPr>
          <w:bCs/>
        </w:rPr>
      </w:pPr>
    </w:p>
    <w:p w14:paraId="277CE48B" w14:textId="77777777" w:rsidR="00043F38" w:rsidRPr="002D1EDB" w:rsidRDefault="00043F38" w:rsidP="00043F38">
      <w:pPr>
        <w:shd w:val="clear" w:color="auto" w:fill="FFFFFF" w:themeFill="background1"/>
        <w:spacing w:after="0" w:line="240" w:lineRule="auto"/>
        <w:contextualSpacing/>
        <w:rPr>
          <w:b/>
        </w:rPr>
      </w:pPr>
      <w:r w:rsidRPr="002D1EDB">
        <w:rPr>
          <w:b/>
        </w:rPr>
        <w:t>13:30-15:00 Meeting of the Sub-Group on Finance</w:t>
      </w:r>
    </w:p>
    <w:p w14:paraId="7D58778B" w14:textId="77777777" w:rsidR="00043F38" w:rsidRDefault="00043F38" w:rsidP="00043F38">
      <w:pPr>
        <w:shd w:val="clear" w:color="auto" w:fill="FFFFFF" w:themeFill="background1"/>
        <w:spacing w:after="0" w:line="240" w:lineRule="auto"/>
      </w:pPr>
      <w:r>
        <w:t>(</w:t>
      </w:r>
      <w:r w:rsidRPr="00871DC0">
        <w:rPr>
          <w:b/>
        </w:rPr>
        <w:t>Senegal</w:t>
      </w:r>
      <w:r>
        <w:t xml:space="preserve"> (Chair), </w:t>
      </w:r>
      <w:r w:rsidRPr="00871DC0">
        <w:rPr>
          <w:b/>
        </w:rPr>
        <w:t>Canada</w:t>
      </w:r>
      <w:r>
        <w:t xml:space="preserve"> (former S</w:t>
      </w:r>
      <w:r w:rsidRPr="00871DC0">
        <w:t>ub</w:t>
      </w:r>
      <w:r>
        <w:t>-</w:t>
      </w:r>
      <w:r w:rsidRPr="00871DC0">
        <w:t>Group Chair),</w:t>
      </w:r>
      <w:r>
        <w:t xml:space="preserve"> </w:t>
      </w:r>
      <w:r w:rsidRPr="00871DC0">
        <w:rPr>
          <w:b/>
        </w:rPr>
        <w:t>Australia</w:t>
      </w:r>
      <w:r>
        <w:t xml:space="preserve">, </w:t>
      </w:r>
      <w:r w:rsidRPr="00871DC0">
        <w:rPr>
          <w:b/>
        </w:rPr>
        <w:t>Estonia</w:t>
      </w:r>
      <w:r>
        <w:t>,</w:t>
      </w:r>
      <w:r w:rsidRPr="005621A1">
        <w:t xml:space="preserve"> </w:t>
      </w:r>
      <w:r w:rsidRPr="00871DC0">
        <w:rPr>
          <w:b/>
        </w:rPr>
        <w:t>Republic of Korea</w:t>
      </w:r>
      <w:r>
        <w:t xml:space="preserve">, </w:t>
      </w:r>
      <w:r w:rsidRPr="00871DC0">
        <w:rPr>
          <w:b/>
        </w:rPr>
        <w:t>Suriname</w:t>
      </w:r>
      <w:r>
        <w:t>,</w:t>
      </w:r>
      <w:r w:rsidRPr="005621A1">
        <w:t xml:space="preserve"> </w:t>
      </w:r>
      <w:r w:rsidRPr="00871DC0">
        <w:rPr>
          <w:b/>
        </w:rPr>
        <w:t>the</w:t>
      </w:r>
      <w:r w:rsidRPr="00871DC0">
        <w:t xml:space="preserve"> </w:t>
      </w:r>
      <w:r w:rsidRPr="00871DC0">
        <w:rPr>
          <w:b/>
        </w:rPr>
        <w:t>United States of America</w:t>
      </w:r>
      <w:r>
        <w:t>)</w:t>
      </w:r>
    </w:p>
    <w:p w14:paraId="79BD38AB" w14:textId="77777777" w:rsidR="00043F38" w:rsidRDefault="00043F38" w:rsidP="00043F38">
      <w:pPr>
        <w:shd w:val="clear" w:color="auto" w:fill="FFFFFF" w:themeFill="background1"/>
        <w:spacing w:after="0" w:line="240" w:lineRule="auto"/>
      </w:pPr>
    </w:p>
    <w:p w14:paraId="40B99D48" w14:textId="77777777" w:rsidR="00043F38" w:rsidRDefault="00043F38" w:rsidP="00043F38">
      <w:pPr>
        <w:numPr>
          <w:ilvl w:val="0"/>
          <w:numId w:val="47"/>
        </w:numPr>
        <w:shd w:val="clear" w:color="auto" w:fill="FFFFFF" w:themeFill="background1"/>
        <w:spacing w:after="0" w:line="240" w:lineRule="auto"/>
      </w:pPr>
      <w:r w:rsidRPr="002D1EDB">
        <w:t>Review of financial implications of the decisions of the Standing Committee</w:t>
      </w:r>
    </w:p>
    <w:p w14:paraId="2BD3A0B5" w14:textId="77777777" w:rsidR="00043F38" w:rsidRPr="002D1EDB" w:rsidRDefault="00043F38" w:rsidP="00043F38">
      <w:pPr>
        <w:shd w:val="clear" w:color="auto" w:fill="FFFFFF" w:themeFill="background1"/>
        <w:spacing w:after="0" w:line="240" w:lineRule="auto"/>
        <w:ind w:left="927"/>
      </w:pPr>
    </w:p>
    <w:p w14:paraId="70C91984" w14:textId="77777777" w:rsidR="00043F38" w:rsidRDefault="00043F38" w:rsidP="00043F38">
      <w:pPr>
        <w:numPr>
          <w:ilvl w:val="0"/>
          <w:numId w:val="47"/>
        </w:numPr>
        <w:shd w:val="clear" w:color="auto" w:fill="FFFFFF" w:themeFill="background1"/>
        <w:spacing w:after="0" w:line="240" w:lineRule="auto"/>
      </w:pPr>
      <w:r w:rsidRPr="002D1EDB">
        <w:t>Finalization of the Report of the Sub-Group on Finance</w:t>
      </w:r>
    </w:p>
    <w:p w14:paraId="72C5C0A8" w14:textId="77777777" w:rsidR="00043F38" w:rsidRDefault="00043F38" w:rsidP="00675E05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09753CE4" w14:textId="77777777" w:rsidR="00675E05" w:rsidRPr="00AB35BC" w:rsidRDefault="00675E05" w:rsidP="00675E05">
      <w:pPr>
        <w:shd w:val="clear" w:color="auto" w:fill="FFFFFF" w:themeFill="background1"/>
        <w:spacing w:after="0" w:line="240" w:lineRule="auto"/>
        <w:contextualSpacing/>
        <w:rPr>
          <w:b/>
        </w:rPr>
      </w:pPr>
      <w:r w:rsidRPr="00AB35BC">
        <w:rPr>
          <w:b/>
        </w:rPr>
        <w:t xml:space="preserve">15:00-18:00 </w:t>
      </w:r>
      <w:r w:rsidRPr="00AB35BC">
        <w:rPr>
          <w:b/>
        </w:rPr>
        <w:tab/>
        <w:t>Plenary Session</w:t>
      </w:r>
      <w:r w:rsidRPr="00AB35BC">
        <w:rPr>
          <w:bCs/>
        </w:rPr>
        <w:t xml:space="preserve"> </w:t>
      </w:r>
      <w:r w:rsidRPr="00AB35BC">
        <w:rPr>
          <w:b/>
          <w:bCs/>
        </w:rPr>
        <w:t>of the Standing Committee</w:t>
      </w:r>
    </w:p>
    <w:p w14:paraId="71ADAF79" w14:textId="77777777" w:rsidR="00675E05" w:rsidRDefault="00675E05" w:rsidP="0034241C">
      <w:pPr>
        <w:pStyle w:val="ListParagraph"/>
        <w:shd w:val="clear" w:color="auto" w:fill="FFFFFF" w:themeFill="background1"/>
        <w:spacing w:after="0" w:line="240" w:lineRule="auto"/>
        <w:ind w:left="1080"/>
        <w:rPr>
          <w:bCs/>
        </w:rPr>
      </w:pPr>
    </w:p>
    <w:p w14:paraId="2F319B16" w14:textId="77777777" w:rsidR="0034241C" w:rsidRPr="00F62853" w:rsidRDefault="00391C37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>
        <w:rPr>
          <w:bCs/>
        </w:rPr>
        <w:t>Update</w:t>
      </w:r>
      <w:r w:rsidR="0034241C" w:rsidRPr="009B6FEF">
        <w:rPr>
          <w:bCs/>
        </w:rPr>
        <w:t xml:space="preserve"> on the preparation of the National Report </w:t>
      </w:r>
      <w:r w:rsidR="00EB41AF" w:rsidRPr="009B6FEF">
        <w:rPr>
          <w:bCs/>
        </w:rPr>
        <w:t xml:space="preserve">format </w:t>
      </w:r>
      <w:r w:rsidR="0034241C" w:rsidRPr="009B6FEF">
        <w:rPr>
          <w:bCs/>
        </w:rPr>
        <w:t>for COP13</w:t>
      </w:r>
      <w:r>
        <w:rPr>
          <w:bCs/>
        </w:rPr>
        <w:t xml:space="preserve"> (</w:t>
      </w:r>
      <w:r w:rsidRPr="00391C37">
        <w:rPr>
          <w:bCs/>
        </w:rPr>
        <w:t>SC52-</w:t>
      </w:r>
      <w:r w:rsidR="00FA1115">
        <w:rPr>
          <w:bCs/>
        </w:rPr>
        <w:t xml:space="preserve">13 </w:t>
      </w:r>
      <w:r w:rsidR="002034F6" w:rsidRPr="00F62853">
        <w:rPr>
          <w:bCs/>
          <w:i/>
        </w:rPr>
        <w:t>Draft format for Nationa</w:t>
      </w:r>
      <w:r w:rsidR="00F62853">
        <w:rPr>
          <w:bCs/>
          <w:i/>
        </w:rPr>
        <w:t>l Reports to COP13)</w:t>
      </w:r>
    </w:p>
    <w:p w14:paraId="1D1764A6" w14:textId="77777777" w:rsidR="002034F6" w:rsidRDefault="002034F6" w:rsidP="00D0393D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</w:rPr>
      </w:pPr>
    </w:p>
    <w:p w14:paraId="6D5D1667" w14:textId="4697D588" w:rsidR="0034241C" w:rsidRDefault="0034241C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9B6FEF">
        <w:rPr>
          <w:bCs/>
        </w:rPr>
        <w:t>Implementation of the Wetland City Accreditation of the Ramsar Convention</w:t>
      </w:r>
      <w:r w:rsidR="006C2D57">
        <w:rPr>
          <w:bCs/>
        </w:rPr>
        <w:t xml:space="preserve"> according to Resolution XII.10</w:t>
      </w:r>
      <w:r w:rsidR="00391C37">
        <w:rPr>
          <w:bCs/>
        </w:rPr>
        <w:t xml:space="preserve"> (</w:t>
      </w:r>
      <w:r w:rsidR="00391C37" w:rsidRPr="00391C37">
        <w:rPr>
          <w:bCs/>
        </w:rPr>
        <w:t>SC52-</w:t>
      </w:r>
      <w:r w:rsidR="00FA1115">
        <w:rPr>
          <w:bCs/>
        </w:rPr>
        <w:t>14</w:t>
      </w:r>
      <w:r w:rsidR="00964C51">
        <w:rPr>
          <w:bCs/>
        </w:rPr>
        <w:t xml:space="preserve"> Rev.1</w:t>
      </w:r>
      <w:r w:rsidR="00220B56">
        <w:rPr>
          <w:bCs/>
        </w:rPr>
        <w:t xml:space="preserve"> </w:t>
      </w:r>
      <w:r w:rsidR="007108D3" w:rsidRPr="007108D3">
        <w:rPr>
          <w:bCs/>
          <w:i/>
        </w:rPr>
        <w:t xml:space="preserve">Progress </w:t>
      </w:r>
      <w:r w:rsidR="007108D3">
        <w:rPr>
          <w:bCs/>
          <w:i/>
        </w:rPr>
        <w:t>r</w:t>
      </w:r>
      <w:r w:rsidR="00391C37" w:rsidRPr="00D0393D">
        <w:rPr>
          <w:bCs/>
          <w:i/>
        </w:rPr>
        <w:t xml:space="preserve">eport on </w:t>
      </w:r>
      <w:r w:rsidR="00BC0BC6" w:rsidRPr="00BC0BC6">
        <w:rPr>
          <w:bCs/>
          <w:i/>
        </w:rPr>
        <w:t xml:space="preserve">the </w:t>
      </w:r>
      <w:r w:rsidR="00391C37" w:rsidRPr="00D0393D">
        <w:rPr>
          <w:bCs/>
          <w:i/>
        </w:rPr>
        <w:t>implementation of the Wetland City Accreditation of the Ramsar Convention</w:t>
      </w:r>
      <w:r w:rsidR="00391C37" w:rsidRPr="00391C37">
        <w:rPr>
          <w:bCs/>
        </w:rPr>
        <w:t>)</w:t>
      </w:r>
    </w:p>
    <w:p w14:paraId="27315FAF" w14:textId="77777777" w:rsidR="002B35EF" w:rsidRDefault="002B35EF" w:rsidP="002B35EF">
      <w:pPr>
        <w:shd w:val="clear" w:color="auto" w:fill="FFFFFF" w:themeFill="background1"/>
        <w:spacing w:after="0" w:line="240" w:lineRule="auto"/>
        <w:rPr>
          <w:bCs/>
        </w:rPr>
      </w:pPr>
    </w:p>
    <w:p w14:paraId="2BA592F4" w14:textId="77777777" w:rsidR="00675E05" w:rsidRDefault="00675E05" w:rsidP="001E4F25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>
        <w:rPr>
          <w:bCs/>
        </w:rPr>
        <w:t>Update on the Ramsar Culture Network (</w:t>
      </w:r>
      <w:r w:rsidR="00AD24FF">
        <w:rPr>
          <w:bCs/>
        </w:rPr>
        <w:t>SC52-</w:t>
      </w:r>
      <w:r w:rsidR="00AD24FF" w:rsidRPr="009A0C9B">
        <w:rPr>
          <w:bCs/>
        </w:rPr>
        <w:t>Inf</w:t>
      </w:r>
      <w:r w:rsidR="00AD24FF">
        <w:rPr>
          <w:bCs/>
        </w:rPr>
        <w:t>.</w:t>
      </w:r>
      <w:r w:rsidR="00AD24FF" w:rsidRPr="009A0C9B">
        <w:rPr>
          <w:bCs/>
        </w:rPr>
        <w:t>Doc</w:t>
      </w:r>
      <w:r w:rsidR="00AD24FF">
        <w:rPr>
          <w:bCs/>
        </w:rPr>
        <w:t>.</w:t>
      </w:r>
      <w:r w:rsidR="00FA1115">
        <w:rPr>
          <w:bCs/>
        </w:rPr>
        <w:t xml:space="preserve">06 </w:t>
      </w:r>
      <w:r w:rsidR="00AC23BB" w:rsidRPr="00E02992">
        <w:rPr>
          <w:bCs/>
          <w:i/>
        </w:rPr>
        <w:t>The Ramsar Culture Network and its contribution to the implementation of the Ramsar Strategic Plan 2016-2024</w:t>
      </w:r>
      <w:r w:rsidRPr="00E02992">
        <w:rPr>
          <w:bCs/>
        </w:rPr>
        <w:t>)</w:t>
      </w:r>
    </w:p>
    <w:p w14:paraId="20242F77" w14:textId="77777777" w:rsidR="000101E2" w:rsidRDefault="000101E2" w:rsidP="002B35EF">
      <w:pPr>
        <w:shd w:val="clear" w:color="auto" w:fill="FFFFFF" w:themeFill="background1"/>
        <w:spacing w:after="0" w:line="240" w:lineRule="auto"/>
        <w:rPr>
          <w:bCs/>
        </w:rPr>
      </w:pPr>
    </w:p>
    <w:p w14:paraId="39DAFFB5" w14:textId="77777777" w:rsidR="00043F38" w:rsidRPr="002B35EF" w:rsidRDefault="00043F38" w:rsidP="00043F38">
      <w:pPr>
        <w:shd w:val="clear" w:color="auto" w:fill="FFFFFF" w:themeFill="background1"/>
        <w:spacing w:after="0" w:line="240" w:lineRule="auto"/>
        <w:contextualSpacing/>
        <w:rPr>
          <w:bCs/>
        </w:rPr>
      </w:pPr>
      <w:r w:rsidRPr="002D1EDB">
        <w:rPr>
          <w:b/>
        </w:rPr>
        <w:t>1</w:t>
      </w:r>
      <w:r>
        <w:rPr>
          <w:b/>
        </w:rPr>
        <w:t>8:</w:t>
      </w:r>
      <w:r w:rsidRPr="002D1EDB">
        <w:rPr>
          <w:b/>
        </w:rPr>
        <w:t xml:space="preserve">00 </w:t>
      </w:r>
      <w:r>
        <w:rPr>
          <w:b/>
        </w:rPr>
        <w:tab/>
      </w:r>
      <w:r w:rsidRPr="002D1EDB">
        <w:rPr>
          <w:b/>
        </w:rPr>
        <w:t>Meeting of the Sub-Group on Finance</w:t>
      </w:r>
      <w:r>
        <w:rPr>
          <w:b/>
        </w:rPr>
        <w:t xml:space="preserve"> (if needed)</w:t>
      </w:r>
    </w:p>
    <w:p w14:paraId="273DBA81" w14:textId="77777777" w:rsidR="000101E2" w:rsidRDefault="000101E2" w:rsidP="002B35EF">
      <w:pPr>
        <w:shd w:val="clear" w:color="auto" w:fill="FFFFFF" w:themeFill="background1"/>
        <w:spacing w:after="0" w:line="240" w:lineRule="auto"/>
        <w:rPr>
          <w:bCs/>
        </w:rPr>
      </w:pPr>
    </w:p>
    <w:p w14:paraId="0628AB47" w14:textId="77777777" w:rsidR="000101E2" w:rsidRDefault="000101E2" w:rsidP="002B35EF">
      <w:pPr>
        <w:shd w:val="clear" w:color="auto" w:fill="FFFFFF" w:themeFill="background1"/>
        <w:spacing w:after="0" w:line="240" w:lineRule="auto"/>
        <w:rPr>
          <w:bCs/>
        </w:rPr>
      </w:pPr>
    </w:p>
    <w:p w14:paraId="7FB2F14D" w14:textId="77777777" w:rsidR="00675E05" w:rsidRPr="00850C8A" w:rsidRDefault="00675E05" w:rsidP="00675E05">
      <w:pPr>
        <w:shd w:val="clear" w:color="auto" w:fill="FFFFFF" w:themeFill="background1"/>
        <w:spacing w:after="0" w:line="240" w:lineRule="auto"/>
        <w:contextualSpacing/>
        <w:rPr>
          <w:b/>
          <w:bCs/>
        </w:rPr>
      </w:pPr>
      <w:r w:rsidRPr="00850C8A">
        <w:rPr>
          <w:b/>
          <w:bCs/>
        </w:rPr>
        <w:t xml:space="preserve">Friday, </w:t>
      </w:r>
      <w:r>
        <w:rPr>
          <w:b/>
        </w:rPr>
        <w:t>17 June 2016</w:t>
      </w:r>
    </w:p>
    <w:p w14:paraId="0EE01F92" w14:textId="77777777" w:rsidR="00675E05" w:rsidRPr="00850C8A" w:rsidRDefault="00675E05" w:rsidP="00675E05">
      <w:pPr>
        <w:shd w:val="clear" w:color="auto" w:fill="FFFFFF" w:themeFill="background1"/>
        <w:spacing w:after="0" w:line="240" w:lineRule="auto"/>
        <w:contextualSpacing/>
      </w:pPr>
    </w:p>
    <w:p w14:paraId="4727DC9C" w14:textId="77777777" w:rsidR="00675E05" w:rsidRPr="00782E25" w:rsidRDefault="00675E05" w:rsidP="00675E05">
      <w:pPr>
        <w:shd w:val="clear" w:color="auto" w:fill="FFFFFF" w:themeFill="background1"/>
        <w:spacing w:after="0" w:line="240" w:lineRule="auto"/>
        <w:contextualSpacing/>
        <w:rPr>
          <w:rFonts w:asciiTheme="minorHAnsi" w:eastAsiaTheme="minorHAnsi" w:hAnsiTheme="minorHAnsi" w:cstheme="minorBidi"/>
          <w:b/>
        </w:rPr>
      </w:pPr>
      <w:r w:rsidRPr="00782E25">
        <w:rPr>
          <w:rFonts w:asciiTheme="minorHAnsi" w:eastAsiaTheme="minorHAnsi" w:hAnsiTheme="minorHAnsi" w:cstheme="minorBidi"/>
          <w:b/>
        </w:rPr>
        <w:t>08:</w:t>
      </w:r>
      <w:r>
        <w:rPr>
          <w:rFonts w:asciiTheme="minorHAnsi" w:eastAsiaTheme="minorHAnsi" w:hAnsiTheme="minorHAnsi" w:cstheme="minorBidi"/>
          <w:b/>
        </w:rPr>
        <w:t>15</w:t>
      </w:r>
      <w:r w:rsidRPr="00782E25">
        <w:rPr>
          <w:rFonts w:asciiTheme="minorHAnsi" w:eastAsiaTheme="minorHAnsi" w:hAnsiTheme="minorHAnsi" w:cstheme="minorBidi"/>
          <w:b/>
        </w:rPr>
        <w:t>-09:45</w:t>
      </w:r>
      <w:r>
        <w:rPr>
          <w:rFonts w:asciiTheme="minorHAnsi" w:eastAsiaTheme="minorHAnsi" w:hAnsiTheme="minorHAnsi" w:cstheme="minorBidi"/>
          <w:b/>
        </w:rPr>
        <w:t xml:space="preserve"> </w:t>
      </w:r>
      <w:r>
        <w:rPr>
          <w:rFonts w:asciiTheme="minorHAnsi" w:eastAsiaTheme="minorHAnsi" w:hAnsiTheme="minorHAnsi" w:cstheme="minorBidi"/>
          <w:b/>
        </w:rPr>
        <w:tab/>
      </w:r>
      <w:r w:rsidRPr="00782E25">
        <w:rPr>
          <w:rFonts w:asciiTheme="minorHAnsi" w:eastAsiaTheme="minorHAnsi" w:hAnsiTheme="minorHAnsi" w:cstheme="minorBidi"/>
          <w:b/>
        </w:rPr>
        <w:t>Regional meetings</w:t>
      </w:r>
    </w:p>
    <w:p w14:paraId="5F472BD4" w14:textId="77777777" w:rsidR="00675E05" w:rsidRDefault="00675E05" w:rsidP="00675E05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48695814" w14:textId="77777777" w:rsidR="00675E05" w:rsidRDefault="00675E05" w:rsidP="00675E05">
      <w:pPr>
        <w:shd w:val="clear" w:color="auto" w:fill="FFFFFF" w:themeFill="background1"/>
        <w:spacing w:after="0" w:line="240" w:lineRule="auto"/>
        <w:contextualSpacing/>
        <w:rPr>
          <w:b/>
          <w:bCs/>
        </w:rPr>
      </w:pPr>
      <w:r w:rsidRPr="00850C8A">
        <w:rPr>
          <w:b/>
        </w:rPr>
        <w:t xml:space="preserve">10:00-13:00 </w:t>
      </w:r>
      <w:r>
        <w:rPr>
          <w:b/>
        </w:rPr>
        <w:tab/>
      </w:r>
      <w:r w:rsidRPr="00850C8A">
        <w:rPr>
          <w:b/>
        </w:rPr>
        <w:t>Plenary Session</w:t>
      </w:r>
      <w:r w:rsidRPr="00850C8A">
        <w:rPr>
          <w:bCs/>
        </w:rPr>
        <w:t xml:space="preserve"> </w:t>
      </w:r>
      <w:r w:rsidRPr="00850C8A">
        <w:rPr>
          <w:b/>
          <w:bCs/>
        </w:rPr>
        <w:t>of the Standing Committee</w:t>
      </w:r>
    </w:p>
    <w:p w14:paraId="173C6647" w14:textId="77777777" w:rsidR="00B24747" w:rsidRPr="00850C8A" w:rsidRDefault="00B24747" w:rsidP="00675E05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52BC274C" w14:textId="77777777" w:rsidR="00B24747" w:rsidRPr="00B24747" w:rsidRDefault="00B24747" w:rsidP="00B24747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>
        <w:rPr>
          <w:bCs/>
        </w:rPr>
        <w:t xml:space="preserve">Update on the process of selection of the new Secretary General </w:t>
      </w:r>
      <w:r w:rsidRPr="00A17E24">
        <w:rPr>
          <w:b/>
          <w:bCs/>
        </w:rPr>
        <w:t>(closed session)</w:t>
      </w:r>
    </w:p>
    <w:p w14:paraId="0C64DEF8" w14:textId="77777777" w:rsidR="00D02938" w:rsidRDefault="00D02938" w:rsidP="001E0AA9">
      <w:pPr>
        <w:shd w:val="clear" w:color="auto" w:fill="FFFFFF" w:themeFill="background1"/>
        <w:spacing w:after="0" w:line="240" w:lineRule="auto"/>
        <w:rPr>
          <w:bCs/>
        </w:rPr>
      </w:pPr>
    </w:p>
    <w:p w14:paraId="2D70173B" w14:textId="77777777" w:rsidR="0034241C" w:rsidRDefault="0034241C" w:rsidP="000101E2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D75376">
        <w:rPr>
          <w:bCs/>
        </w:rPr>
        <w:t>CEPA and Secretariat Communications</w:t>
      </w:r>
    </w:p>
    <w:p w14:paraId="4037ECA7" w14:textId="77777777" w:rsidR="00554B6B" w:rsidRDefault="00554B6B" w:rsidP="00C768EE">
      <w:pPr>
        <w:pStyle w:val="ListParagraph"/>
        <w:shd w:val="clear" w:color="auto" w:fill="FFFFFF" w:themeFill="background1"/>
        <w:spacing w:after="0" w:line="240" w:lineRule="auto"/>
        <w:ind w:left="360"/>
        <w:jc w:val="center"/>
        <w:rPr>
          <w:bCs/>
        </w:rPr>
      </w:pPr>
    </w:p>
    <w:p w14:paraId="3C7EA1AD" w14:textId="77777777" w:rsidR="00267CC7" w:rsidRDefault="00267CC7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2C3C79">
        <w:rPr>
          <w:bCs/>
        </w:rPr>
        <w:t>Report of the CEPA Oversight Panel (verbal presentation)</w:t>
      </w:r>
    </w:p>
    <w:p w14:paraId="610D4FF9" w14:textId="77777777" w:rsidR="00745770" w:rsidRDefault="00745770" w:rsidP="001E4F25">
      <w:pPr>
        <w:shd w:val="clear" w:color="auto" w:fill="FFFFFF" w:themeFill="background1"/>
        <w:spacing w:after="0" w:line="240" w:lineRule="auto"/>
        <w:rPr>
          <w:bCs/>
        </w:rPr>
      </w:pPr>
    </w:p>
    <w:p w14:paraId="3F446F4B" w14:textId="77777777" w:rsidR="0034241C" w:rsidRDefault="004D1177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2C3C79">
        <w:rPr>
          <w:bCs/>
        </w:rPr>
        <w:t xml:space="preserve">Revised </w:t>
      </w:r>
      <w:r w:rsidR="00760086" w:rsidRPr="002C3C79">
        <w:rPr>
          <w:bCs/>
        </w:rPr>
        <w:t xml:space="preserve">CEPA </w:t>
      </w:r>
      <w:r w:rsidR="0034241C" w:rsidRPr="002C3C79">
        <w:rPr>
          <w:bCs/>
        </w:rPr>
        <w:t>Action Plan for the Ramsar Secretariat 2016-2018</w:t>
      </w:r>
    </w:p>
    <w:p w14:paraId="3F6E59E7" w14:textId="77777777" w:rsidR="00745770" w:rsidRDefault="00745770" w:rsidP="001E4F25">
      <w:pPr>
        <w:shd w:val="clear" w:color="auto" w:fill="FFFFFF" w:themeFill="background1"/>
        <w:spacing w:after="0" w:line="240" w:lineRule="auto"/>
        <w:rPr>
          <w:bCs/>
        </w:rPr>
      </w:pPr>
    </w:p>
    <w:p w14:paraId="4727DF95" w14:textId="77777777" w:rsidR="0034241C" w:rsidRPr="002C3C79" w:rsidRDefault="0034241C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2C3C79">
        <w:rPr>
          <w:bCs/>
        </w:rPr>
        <w:t>Report on World Wetlands Day 2016</w:t>
      </w:r>
      <w:r w:rsidR="00F40A9A" w:rsidRPr="002C3C79">
        <w:rPr>
          <w:bCs/>
        </w:rPr>
        <w:t xml:space="preserve"> (verbal presentation)</w:t>
      </w:r>
    </w:p>
    <w:p w14:paraId="5FB92308" w14:textId="77777777" w:rsidR="00267CC7" w:rsidRPr="002C3C79" w:rsidRDefault="00267CC7" w:rsidP="00760086">
      <w:pPr>
        <w:pStyle w:val="ListParagraph"/>
        <w:ind w:left="851" w:hanging="425"/>
        <w:rPr>
          <w:bCs/>
        </w:rPr>
      </w:pPr>
    </w:p>
    <w:p w14:paraId="5C81C3D2" w14:textId="77777777" w:rsidR="00267CC7" w:rsidRPr="002C3C79" w:rsidRDefault="00267CC7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2C3C79">
        <w:rPr>
          <w:bCs/>
        </w:rPr>
        <w:t>World Wetlands Day Themes for 2017 and 2018 (SC52-</w:t>
      </w:r>
      <w:r w:rsidR="00FA1115">
        <w:rPr>
          <w:bCs/>
        </w:rPr>
        <w:t>17</w:t>
      </w:r>
      <w:r w:rsidR="00FA1115" w:rsidRPr="002C3C79">
        <w:rPr>
          <w:bCs/>
        </w:rPr>
        <w:t xml:space="preserve"> </w:t>
      </w:r>
      <w:r w:rsidRPr="002C3C79">
        <w:rPr>
          <w:bCs/>
          <w:i/>
        </w:rPr>
        <w:t xml:space="preserve">World Wetlands Day </w:t>
      </w:r>
      <w:r w:rsidR="00793663">
        <w:rPr>
          <w:bCs/>
          <w:i/>
        </w:rPr>
        <w:t>themes</w:t>
      </w:r>
      <w:r w:rsidRPr="002C3C79">
        <w:rPr>
          <w:bCs/>
        </w:rPr>
        <w:t>)</w:t>
      </w:r>
    </w:p>
    <w:p w14:paraId="794227ED" w14:textId="77777777" w:rsidR="009A6D92" w:rsidRPr="002C3C79" w:rsidRDefault="009A6D92" w:rsidP="00793663">
      <w:pPr>
        <w:pStyle w:val="ListParagraph"/>
        <w:ind w:left="851" w:hanging="425"/>
        <w:jc w:val="center"/>
        <w:rPr>
          <w:bCs/>
        </w:rPr>
      </w:pPr>
    </w:p>
    <w:p w14:paraId="7A02AABA" w14:textId="77777777" w:rsidR="0034241C" w:rsidRDefault="0034241C" w:rsidP="00760086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2C3C79">
        <w:rPr>
          <w:bCs/>
        </w:rPr>
        <w:t>Update on the Ramsar web site and the Ramsar Sites Information Service (RSIS) site</w:t>
      </w:r>
      <w:r w:rsidR="00F40A9A" w:rsidRPr="002C3C79">
        <w:rPr>
          <w:bCs/>
        </w:rPr>
        <w:t xml:space="preserve"> </w:t>
      </w:r>
      <w:r w:rsidR="00D0393D">
        <w:rPr>
          <w:bCs/>
        </w:rPr>
        <w:br/>
      </w:r>
      <w:r w:rsidR="00F40A9A" w:rsidRPr="002C3C79">
        <w:rPr>
          <w:bCs/>
        </w:rPr>
        <w:t>(verbal</w:t>
      </w:r>
      <w:r w:rsidR="00F40A9A">
        <w:rPr>
          <w:bCs/>
        </w:rPr>
        <w:t xml:space="preserve"> presentation)</w:t>
      </w:r>
    </w:p>
    <w:p w14:paraId="535C96AF" w14:textId="77777777" w:rsidR="00F62853" w:rsidRDefault="00F62853" w:rsidP="00F62853">
      <w:pPr>
        <w:shd w:val="clear" w:color="auto" w:fill="FFFFFF" w:themeFill="background1"/>
        <w:spacing w:after="0" w:line="240" w:lineRule="auto"/>
        <w:contextualSpacing/>
        <w:rPr>
          <w:bCs/>
        </w:rPr>
      </w:pPr>
    </w:p>
    <w:p w14:paraId="77042A78" w14:textId="77777777" w:rsidR="00675E05" w:rsidRPr="00675E05" w:rsidRDefault="00675E05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  <w:r w:rsidRPr="00AB35BC">
        <w:rPr>
          <w:b/>
        </w:rPr>
        <w:t xml:space="preserve">15:00-18:00 </w:t>
      </w:r>
      <w:r w:rsidRPr="00AB35BC">
        <w:rPr>
          <w:b/>
        </w:rPr>
        <w:tab/>
        <w:t>Plenary Session</w:t>
      </w:r>
      <w:r w:rsidRPr="00AB35BC">
        <w:rPr>
          <w:bCs/>
        </w:rPr>
        <w:t xml:space="preserve"> </w:t>
      </w:r>
      <w:r w:rsidRPr="00AB35BC">
        <w:rPr>
          <w:b/>
          <w:bCs/>
        </w:rPr>
        <w:t>of the Standing Committee</w:t>
      </w:r>
    </w:p>
    <w:p w14:paraId="75DE2A63" w14:textId="77777777" w:rsidR="00675E05" w:rsidRDefault="00675E05" w:rsidP="001E0AA9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670D0E46" w14:textId="638A1254" w:rsidR="0034241C" w:rsidRDefault="0034241C" w:rsidP="000101E2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rFonts w:cs="Arial"/>
        </w:rPr>
      </w:pPr>
      <w:r w:rsidRPr="0034241C">
        <w:t>Report of the Sub-Group on Finance</w:t>
      </w:r>
      <w:r w:rsidR="009A6D92">
        <w:t xml:space="preserve"> </w:t>
      </w:r>
      <w:r w:rsidR="0091205F">
        <w:t>(</w:t>
      </w:r>
      <w:r w:rsidR="0091205F" w:rsidRPr="0091205F">
        <w:rPr>
          <w:rFonts w:cs="Arial"/>
        </w:rPr>
        <w:t>SC52-</w:t>
      </w:r>
      <w:r w:rsidR="00FA1115">
        <w:rPr>
          <w:rFonts w:cs="Arial"/>
        </w:rPr>
        <w:t>18</w:t>
      </w:r>
      <w:r w:rsidR="000101E2">
        <w:rPr>
          <w:rFonts w:cs="Arial"/>
        </w:rPr>
        <w:t xml:space="preserve"> Rev.1</w:t>
      </w:r>
      <w:r w:rsidR="00FA1115">
        <w:rPr>
          <w:rFonts w:cs="Arial"/>
        </w:rPr>
        <w:t xml:space="preserve"> </w:t>
      </w:r>
      <w:r w:rsidR="00D37C21" w:rsidRPr="00D37C21">
        <w:rPr>
          <w:rFonts w:cs="Arial"/>
          <w:i/>
        </w:rPr>
        <w:t xml:space="preserve">Ramsar financial matters 2014/2015 </w:t>
      </w:r>
      <w:r w:rsidR="00E14146">
        <w:rPr>
          <w:rFonts w:cs="Arial"/>
        </w:rPr>
        <w:t xml:space="preserve">and </w:t>
      </w:r>
      <w:r w:rsidR="00760086">
        <w:rPr>
          <w:rFonts w:cs="Arial"/>
        </w:rPr>
        <w:br/>
      </w:r>
      <w:r w:rsidR="0091205F" w:rsidRPr="0091205F">
        <w:rPr>
          <w:rFonts w:cs="Arial"/>
        </w:rPr>
        <w:t>SC52-</w:t>
      </w:r>
      <w:r w:rsidR="00FA1115">
        <w:rPr>
          <w:rFonts w:cs="Arial"/>
        </w:rPr>
        <w:t xml:space="preserve">19 </w:t>
      </w:r>
      <w:r w:rsidR="00BC0BC6" w:rsidRPr="00BC0BC6">
        <w:rPr>
          <w:rFonts w:cs="Arial"/>
          <w:i/>
        </w:rPr>
        <w:t xml:space="preserve">Contracting Parties with outstanding </w:t>
      </w:r>
      <w:r w:rsidR="00EB41AF">
        <w:rPr>
          <w:rFonts w:cs="Arial"/>
          <w:i/>
        </w:rPr>
        <w:t>a</w:t>
      </w:r>
      <w:r w:rsidR="008C1CDF">
        <w:rPr>
          <w:rFonts w:cs="Arial"/>
          <w:i/>
        </w:rPr>
        <w:t xml:space="preserve">nnual </w:t>
      </w:r>
      <w:r w:rsidR="00EB41AF">
        <w:rPr>
          <w:rFonts w:cs="Arial"/>
          <w:i/>
        </w:rPr>
        <w:t>c</w:t>
      </w:r>
      <w:r w:rsidR="0091205F" w:rsidRPr="0091205F">
        <w:rPr>
          <w:rFonts w:cs="Arial"/>
          <w:i/>
        </w:rPr>
        <w:t>ontributions</w:t>
      </w:r>
      <w:r w:rsidR="0091205F" w:rsidRPr="0091205F">
        <w:rPr>
          <w:rFonts w:cs="Arial"/>
        </w:rPr>
        <w:t>)</w:t>
      </w:r>
    </w:p>
    <w:p w14:paraId="7AE98C70" w14:textId="77777777" w:rsidR="005E17EE" w:rsidRDefault="005E17EE" w:rsidP="000101E2">
      <w:pPr>
        <w:shd w:val="clear" w:color="auto" w:fill="FFFFFF" w:themeFill="background1"/>
        <w:spacing w:after="0" w:line="240" w:lineRule="auto"/>
        <w:ind w:left="426" w:hanging="426"/>
        <w:rPr>
          <w:rFonts w:cs="Arial"/>
        </w:rPr>
      </w:pPr>
    </w:p>
    <w:p w14:paraId="42015A1D" w14:textId="77777777" w:rsidR="00554B6B" w:rsidRPr="003E6743" w:rsidRDefault="00554B6B" w:rsidP="000101E2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>
        <w:rPr>
          <w:bCs/>
        </w:rPr>
        <w:t>Report of the Working Group on Resource Mobilization (</w:t>
      </w:r>
      <w:r w:rsidRPr="0091205F">
        <w:rPr>
          <w:rFonts w:cs="Arial"/>
        </w:rPr>
        <w:t>SC52-</w:t>
      </w:r>
      <w:r w:rsidR="00FA1115">
        <w:rPr>
          <w:rFonts w:cs="Arial"/>
        </w:rPr>
        <w:t>20</w:t>
      </w:r>
      <w:r w:rsidR="00FA1115" w:rsidRPr="0091205F">
        <w:rPr>
          <w:rFonts w:cs="Arial"/>
        </w:rPr>
        <w:t xml:space="preserve"> </w:t>
      </w:r>
      <w:r w:rsidR="001112C9" w:rsidRPr="00E551B1">
        <w:rPr>
          <w:rFonts w:cs="Arial"/>
          <w:i/>
        </w:rPr>
        <w:t>Report on the review of resource mobilization from all sources, especially as it relates to fundraising</w:t>
      </w:r>
      <w:r w:rsidRPr="00554B6B">
        <w:rPr>
          <w:rFonts w:cs="Arial"/>
        </w:rPr>
        <w:t>)</w:t>
      </w:r>
    </w:p>
    <w:p w14:paraId="48EAF42F" w14:textId="77777777" w:rsidR="003E6743" w:rsidRDefault="003E6743" w:rsidP="000101E2">
      <w:pPr>
        <w:shd w:val="clear" w:color="auto" w:fill="FFFFFF" w:themeFill="background1"/>
        <w:spacing w:after="0" w:line="240" w:lineRule="auto"/>
        <w:ind w:left="426" w:hanging="426"/>
        <w:rPr>
          <w:bCs/>
        </w:rPr>
      </w:pPr>
    </w:p>
    <w:p w14:paraId="3834CC42" w14:textId="60BE34CE" w:rsidR="00C768EE" w:rsidRDefault="00C768EE" w:rsidP="000101E2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>
        <w:rPr>
          <w:bCs/>
        </w:rPr>
        <w:t>Repor</w:t>
      </w:r>
      <w:r w:rsidRPr="00C768EE">
        <w:rPr>
          <w:bCs/>
        </w:rPr>
        <w:t xml:space="preserve">t </w:t>
      </w:r>
      <w:r w:rsidR="00684C22">
        <w:t xml:space="preserve">of the </w:t>
      </w:r>
      <w:r w:rsidR="002C17E1">
        <w:t>Facilitation Working Group</w:t>
      </w:r>
      <w:r w:rsidR="00684C22">
        <w:t xml:space="preserve"> </w:t>
      </w:r>
      <w:r w:rsidR="00684C22">
        <w:rPr>
          <w:bCs/>
        </w:rPr>
        <w:t xml:space="preserve">(formerly the </w:t>
      </w:r>
      <w:r w:rsidR="00684C22" w:rsidRPr="006B0153">
        <w:rPr>
          <w:bCs/>
        </w:rPr>
        <w:t>Working Group on Improving Management Instruments</w:t>
      </w:r>
      <w:r w:rsidR="00684C22" w:rsidRPr="002C3C79">
        <w:rPr>
          <w:bCs/>
        </w:rPr>
        <w:t>)</w:t>
      </w:r>
    </w:p>
    <w:p w14:paraId="3C95FAAB" w14:textId="77777777" w:rsidR="002336D7" w:rsidRDefault="002336D7" w:rsidP="002336D7">
      <w:pPr>
        <w:pStyle w:val="ListParagraph"/>
        <w:shd w:val="clear" w:color="auto" w:fill="FFFFFF" w:themeFill="background1"/>
        <w:spacing w:after="0" w:line="240" w:lineRule="auto"/>
        <w:ind w:left="426"/>
        <w:rPr>
          <w:bCs/>
        </w:rPr>
      </w:pPr>
    </w:p>
    <w:p w14:paraId="0D94C853" w14:textId="36538AE3" w:rsidR="00B24747" w:rsidRDefault="00B24747" w:rsidP="00B24747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>
        <w:rPr>
          <w:bCs/>
        </w:rPr>
        <w:t>Update on partnerships and synergies</w:t>
      </w:r>
    </w:p>
    <w:p w14:paraId="1FD5C051" w14:textId="77777777" w:rsidR="00B24747" w:rsidRDefault="00B24747" w:rsidP="00B24747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</w:rPr>
      </w:pPr>
    </w:p>
    <w:p w14:paraId="663FA4B0" w14:textId="77777777" w:rsidR="00B24747" w:rsidRDefault="00B24747" w:rsidP="00B24747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9B6FEF">
        <w:rPr>
          <w:bCs/>
        </w:rPr>
        <w:t xml:space="preserve">Progress on implementing Resolution XI.6 on Partnership and synergies with </w:t>
      </w:r>
      <w:r w:rsidRPr="004D1177">
        <w:rPr>
          <w:bCs/>
        </w:rPr>
        <w:t xml:space="preserve">Multilateral Environmental Agreements </w:t>
      </w:r>
      <w:r w:rsidRPr="009B6FEF">
        <w:rPr>
          <w:bCs/>
        </w:rPr>
        <w:t>and other institutions</w:t>
      </w:r>
      <w:r>
        <w:rPr>
          <w:bCs/>
        </w:rPr>
        <w:t xml:space="preserve"> (SC52-15 </w:t>
      </w:r>
      <w:r w:rsidRPr="00BC0BC6">
        <w:rPr>
          <w:bCs/>
          <w:i/>
        </w:rPr>
        <w:t>Progress on implementing Resolution XI.6 on Partnership and synergies with Multilateral Environmental Agreements and other institutions</w:t>
      </w:r>
      <w:r>
        <w:rPr>
          <w:bCs/>
        </w:rPr>
        <w:t>)</w:t>
      </w:r>
    </w:p>
    <w:p w14:paraId="329DD5CC" w14:textId="77777777" w:rsidR="00B24747" w:rsidRDefault="00B24747" w:rsidP="00B24747">
      <w:pPr>
        <w:pStyle w:val="ListParagraph"/>
        <w:shd w:val="clear" w:color="auto" w:fill="FFFFFF" w:themeFill="background1"/>
        <w:spacing w:after="0" w:line="240" w:lineRule="auto"/>
        <w:ind w:left="851" w:hanging="425"/>
        <w:rPr>
          <w:bCs/>
        </w:rPr>
      </w:pPr>
    </w:p>
    <w:p w14:paraId="6C1FAF20" w14:textId="77777777" w:rsidR="00B24747" w:rsidRPr="00C44E83" w:rsidRDefault="00B24747" w:rsidP="00B24747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C44E83">
        <w:rPr>
          <w:bCs/>
        </w:rPr>
        <w:t xml:space="preserve">Update by </w:t>
      </w:r>
      <w:r>
        <w:rPr>
          <w:bCs/>
        </w:rPr>
        <w:t>UNEP, and video showing the UNEPLive platform interlinking the SDGs and the Ramsar Convention</w:t>
      </w:r>
    </w:p>
    <w:p w14:paraId="168E4B6C" w14:textId="77777777" w:rsidR="00B24747" w:rsidRDefault="00B24747" w:rsidP="00B24747">
      <w:pPr>
        <w:shd w:val="clear" w:color="auto" w:fill="FFFFFF" w:themeFill="background1"/>
        <w:spacing w:after="0" w:line="240" w:lineRule="auto"/>
        <w:ind w:left="851" w:hanging="425"/>
        <w:rPr>
          <w:bCs/>
        </w:rPr>
      </w:pPr>
    </w:p>
    <w:p w14:paraId="6BF03E2E" w14:textId="77777777" w:rsidR="00B24747" w:rsidRPr="00C44E83" w:rsidRDefault="00B24747" w:rsidP="00B24747">
      <w:pPr>
        <w:pStyle w:val="ListParagraph"/>
        <w:numPr>
          <w:ilvl w:val="1"/>
          <w:numId w:val="11"/>
        </w:numPr>
        <w:shd w:val="clear" w:color="auto" w:fill="FFFFFF" w:themeFill="background1"/>
        <w:spacing w:after="0" w:line="240" w:lineRule="auto"/>
        <w:ind w:left="851" w:hanging="425"/>
        <w:rPr>
          <w:bCs/>
        </w:rPr>
      </w:pPr>
      <w:r w:rsidRPr="00C44E83">
        <w:rPr>
          <w:bCs/>
        </w:rPr>
        <w:t xml:space="preserve">Progress on MOUs (SC52-16 </w:t>
      </w:r>
      <w:r>
        <w:rPr>
          <w:bCs/>
        </w:rPr>
        <w:t xml:space="preserve">Rev.2 </w:t>
      </w:r>
      <w:r w:rsidRPr="00C44E83">
        <w:rPr>
          <w:bCs/>
          <w:i/>
        </w:rPr>
        <w:t>Update on formal agreements and joint work plans of the Ramsar Convention and partners</w:t>
      </w:r>
      <w:r w:rsidRPr="00C44E83">
        <w:rPr>
          <w:bCs/>
        </w:rPr>
        <w:t>)</w:t>
      </w:r>
    </w:p>
    <w:p w14:paraId="7A8E63A4" w14:textId="77777777" w:rsidR="00B24747" w:rsidRDefault="00B24747" w:rsidP="00B24747">
      <w:pPr>
        <w:shd w:val="clear" w:color="auto" w:fill="FFFFFF" w:themeFill="background1"/>
        <w:spacing w:after="0" w:line="240" w:lineRule="auto"/>
        <w:rPr>
          <w:bCs/>
        </w:rPr>
      </w:pPr>
    </w:p>
    <w:p w14:paraId="5F79BB2B" w14:textId="77777777" w:rsidR="00CF53DC" w:rsidRDefault="00CF53DC" w:rsidP="000101E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 w:hanging="426"/>
        <w:contextualSpacing/>
        <w:rPr>
          <w:bCs/>
        </w:rPr>
      </w:pPr>
      <w:r w:rsidRPr="00D85B6A">
        <w:rPr>
          <w:bCs/>
        </w:rPr>
        <w:t>Other matters</w:t>
      </w:r>
    </w:p>
    <w:p w14:paraId="5C0E4792" w14:textId="77777777" w:rsidR="00554B6B" w:rsidRPr="00D85B6A" w:rsidRDefault="00554B6B" w:rsidP="00554B6B">
      <w:pPr>
        <w:shd w:val="clear" w:color="auto" w:fill="FFFFFF" w:themeFill="background1"/>
        <w:spacing w:after="0" w:line="240" w:lineRule="auto"/>
        <w:ind w:left="426"/>
        <w:contextualSpacing/>
        <w:rPr>
          <w:bCs/>
        </w:rPr>
      </w:pPr>
    </w:p>
    <w:p w14:paraId="2ADC9BE9" w14:textId="77777777" w:rsidR="00CF53DC" w:rsidRDefault="00CF53DC" w:rsidP="001E0AA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</w:pPr>
      <w:r w:rsidRPr="0028422C">
        <w:t xml:space="preserve">Date and venue of the </w:t>
      </w:r>
      <w:r w:rsidR="00D75376" w:rsidRPr="000933D3">
        <w:rPr>
          <w:rFonts w:eastAsia="Garamond" w:cs="Garamond"/>
        </w:rPr>
        <w:t>53</w:t>
      </w:r>
      <w:r w:rsidR="00D75376" w:rsidRPr="00D75376">
        <w:rPr>
          <w:rFonts w:eastAsia="Garamond" w:cs="Garamond"/>
          <w:vertAlign w:val="superscript"/>
        </w:rPr>
        <w:t>rd</w:t>
      </w:r>
      <w:r w:rsidR="00D75376">
        <w:rPr>
          <w:rFonts w:eastAsia="Garamond" w:cs="Garamond"/>
        </w:rPr>
        <w:t xml:space="preserve"> M</w:t>
      </w:r>
      <w:r w:rsidRPr="0028422C">
        <w:t>e</w:t>
      </w:r>
      <w:r w:rsidR="00F910D0">
        <w:t>eting of the Standing Committee</w:t>
      </w:r>
    </w:p>
    <w:p w14:paraId="232ABCAF" w14:textId="77777777" w:rsidR="00554B6B" w:rsidRPr="0028422C" w:rsidRDefault="00554B6B" w:rsidP="00554B6B">
      <w:pPr>
        <w:pStyle w:val="ListParagraph"/>
        <w:shd w:val="clear" w:color="auto" w:fill="FFFFFF" w:themeFill="background1"/>
        <w:spacing w:after="0" w:line="240" w:lineRule="auto"/>
        <w:ind w:left="851"/>
      </w:pPr>
    </w:p>
    <w:p w14:paraId="399558BF" w14:textId="77777777" w:rsidR="00CF53DC" w:rsidRDefault="00CF53DC" w:rsidP="001E0AA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</w:pPr>
      <w:r w:rsidRPr="0028422C">
        <w:t>Adoption of</w:t>
      </w:r>
      <w:r w:rsidR="00AE0D2D" w:rsidRPr="0028422C">
        <w:t xml:space="preserve"> the report of the </w:t>
      </w:r>
      <w:r w:rsidR="00D75376">
        <w:t>52</w:t>
      </w:r>
      <w:r w:rsidR="00D75376" w:rsidRPr="00D75376">
        <w:rPr>
          <w:vertAlign w:val="superscript"/>
        </w:rPr>
        <w:t>nd</w:t>
      </w:r>
      <w:r w:rsidR="00D75376">
        <w:t xml:space="preserve"> M</w:t>
      </w:r>
      <w:r w:rsidR="00AE0D2D" w:rsidRPr="0028422C">
        <w:t>eeting</w:t>
      </w:r>
    </w:p>
    <w:p w14:paraId="1F7906A0" w14:textId="77777777" w:rsidR="00554B6B" w:rsidRDefault="00554B6B" w:rsidP="00554B6B">
      <w:pPr>
        <w:pStyle w:val="ListParagraph"/>
      </w:pPr>
    </w:p>
    <w:p w14:paraId="00FFFA67" w14:textId="77777777" w:rsidR="003463CF" w:rsidRDefault="003463CF" w:rsidP="001E0AA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</w:pPr>
      <w:r w:rsidRPr="0028422C">
        <w:t>Any other business</w:t>
      </w:r>
      <w:r w:rsidR="00B363EE">
        <w:t xml:space="preserve"> </w:t>
      </w:r>
    </w:p>
    <w:p w14:paraId="7735DF76" w14:textId="77777777" w:rsidR="00554B6B" w:rsidRDefault="00554B6B" w:rsidP="00554B6B">
      <w:pPr>
        <w:pStyle w:val="ListParagraph"/>
      </w:pPr>
    </w:p>
    <w:p w14:paraId="68CAABD9" w14:textId="77777777" w:rsidR="00CF53DC" w:rsidRPr="0028422C" w:rsidRDefault="00CF53DC" w:rsidP="001E0AA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851" w:hanging="425"/>
      </w:pPr>
      <w:r w:rsidRPr="0028422C">
        <w:t>Closing remarks</w:t>
      </w:r>
    </w:p>
    <w:p w14:paraId="422FA47C" w14:textId="77777777" w:rsidR="00CF53DC" w:rsidRDefault="00CF53DC" w:rsidP="001E0AA9">
      <w:pPr>
        <w:shd w:val="clear" w:color="auto" w:fill="FFFFFF" w:themeFill="background1"/>
        <w:tabs>
          <w:tab w:val="left" w:pos="1134"/>
        </w:tabs>
        <w:spacing w:after="0" w:line="240" w:lineRule="auto"/>
      </w:pPr>
    </w:p>
    <w:p w14:paraId="38C5FE2B" w14:textId="14C0EC46" w:rsidR="00D72F0D" w:rsidRPr="00E41527" w:rsidRDefault="00745770" w:rsidP="001E0AA9">
      <w:pPr>
        <w:shd w:val="clear" w:color="auto" w:fill="FFFFFF" w:themeFill="background1"/>
        <w:spacing w:after="0" w:line="240" w:lineRule="auto"/>
        <w:rPr>
          <w:b/>
        </w:rPr>
      </w:pPr>
      <w:r>
        <w:rPr>
          <w:bCs/>
        </w:rPr>
        <w:t>The Standing Committee Chair will close the 52</w:t>
      </w:r>
      <w:r w:rsidRPr="00745770">
        <w:rPr>
          <w:bCs/>
          <w:vertAlign w:val="superscript"/>
        </w:rPr>
        <w:t>nd</w:t>
      </w:r>
      <w:r>
        <w:rPr>
          <w:bCs/>
        </w:rPr>
        <w:t xml:space="preserve"> Standing Committee Meeting at approximately 6pm</w:t>
      </w:r>
      <w:r w:rsidR="009A148B" w:rsidRPr="00385689">
        <w:rPr>
          <w:bCs/>
        </w:rPr>
        <w:t xml:space="preserve"> on Friday, </w:t>
      </w:r>
      <w:r w:rsidR="00D75376">
        <w:rPr>
          <w:bCs/>
        </w:rPr>
        <w:t>17</w:t>
      </w:r>
      <w:r w:rsidR="009A148B" w:rsidRPr="00385689">
        <w:rPr>
          <w:bCs/>
        </w:rPr>
        <w:t xml:space="preserve"> </w:t>
      </w:r>
      <w:r w:rsidR="00D75376">
        <w:rPr>
          <w:bCs/>
        </w:rPr>
        <w:t>June</w:t>
      </w:r>
      <w:r>
        <w:rPr>
          <w:bCs/>
        </w:rPr>
        <w:t>.</w:t>
      </w:r>
    </w:p>
    <w:sectPr w:rsidR="00D72F0D" w:rsidRPr="00E41527" w:rsidSect="006E585D">
      <w:footerReference w:type="default" r:id="rId9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1A692" w14:textId="77777777" w:rsidR="000101E2" w:rsidRDefault="000101E2" w:rsidP="00AB650C">
      <w:pPr>
        <w:spacing w:after="0" w:line="240" w:lineRule="auto"/>
      </w:pPr>
      <w:r>
        <w:separator/>
      </w:r>
    </w:p>
  </w:endnote>
  <w:endnote w:type="continuationSeparator" w:id="0">
    <w:p w14:paraId="7831881D" w14:textId="77777777" w:rsidR="000101E2" w:rsidRDefault="000101E2" w:rsidP="00AB650C">
      <w:pPr>
        <w:spacing w:after="0" w:line="240" w:lineRule="auto"/>
      </w:pPr>
      <w:r>
        <w:continuationSeparator/>
      </w:r>
    </w:p>
  </w:endnote>
  <w:endnote w:type="continuationNotice" w:id="1">
    <w:p w14:paraId="4981CDA3" w14:textId="77777777" w:rsidR="000101E2" w:rsidRDefault="00010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7849" w14:textId="66465384" w:rsidR="00745770" w:rsidRDefault="00745770">
    <w:pPr>
      <w:pStyle w:val="Footer"/>
    </w:pPr>
    <w:r>
      <w:t>SC52-01</w:t>
    </w:r>
    <w:r w:rsidR="003D5FB0">
      <w:t xml:space="preserve"> </w:t>
    </w:r>
    <w:r w:rsidR="00B30328">
      <w:t>Rev</w:t>
    </w:r>
    <w:r w:rsidR="003D5FB0">
      <w:t>.</w:t>
    </w:r>
    <w:r w:rsidR="00B24747">
      <w:t xml:space="preserve">2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9511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3E75A" w14:textId="77777777" w:rsidR="000101E2" w:rsidRDefault="000101E2" w:rsidP="00AB650C">
      <w:pPr>
        <w:spacing w:after="0" w:line="240" w:lineRule="auto"/>
      </w:pPr>
      <w:r>
        <w:separator/>
      </w:r>
    </w:p>
  </w:footnote>
  <w:footnote w:type="continuationSeparator" w:id="0">
    <w:p w14:paraId="218D255B" w14:textId="77777777" w:rsidR="000101E2" w:rsidRDefault="000101E2" w:rsidP="00AB650C">
      <w:pPr>
        <w:spacing w:after="0" w:line="240" w:lineRule="auto"/>
      </w:pPr>
      <w:r>
        <w:continuationSeparator/>
      </w:r>
    </w:p>
  </w:footnote>
  <w:footnote w:type="continuationNotice" w:id="1">
    <w:p w14:paraId="50C9F086" w14:textId="77777777" w:rsidR="000101E2" w:rsidRDefault="000101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1A0C81"/>
    <w:multiLevelType w:val="hybridMultilevel"/>
    <w:tmpl w:val="A732AF38"/>
    <w:lvl w:ilvl="0" w:tplc="E402E48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E2F"/>
    <w:multiLevelType w:val="hybridMultilevel"/>
    <w:tmpl w:val="A178278E"/>
    <w:lvl w:ilvl="0" w:tplc="C532B37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2AE7"/>
    <w:multiLevelType w:val="hybridMultilevel"/>
    <w:tmpl w:val="2D3CB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F5216"/>
    <w:multiLevelType w:val="hybridMultilevel"/>
    <w:tmpl w:val="B6AC7C0E"/>
    <w:lvl w:ilvl="0" w:tplc="9E5EE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392EFE"/>
    <w:multiLevelType w:val="hybridMultilevel"/>
    <w:tmpl w:val="DEFE37EE"/>
    <w:lvl w:ilvl="0" w:tplc="54687CC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35B85"/>
    <w:multiLevelType w:val="hybridMultilevel"/>
    <w:tmpl w:val="A13022E0"/>
    <w:lvl w:ilvl="0" w:tplc="CEF40588">
      <w:start w:val="1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2A55A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915BE8"/>
    <w:multiLevelType w:val="hybridMultilevel"/>
    <w:tmpl w:val="495240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5851FE"/>
    <w:multiLevelType w:val="hybridMultilevel"/>
    <w:tmpl w:val="96A2446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6D1109"/>
    <w:multiLevelType w:val="hybridMultilevel"/>
    <w:tmpl w:val="226CCC56"/>
    <w:lvl w:ilvl="0" w:tplc="7ECCC49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8CF6D2F"/>
    <w:multiLevelType w:val="hybridMultilevel"/>
    <w:tmpl w:val="B6AC7C0E"/>
    <w:lvl w:ilvl="0" w:tplc="9E5EE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F3459C"/>
    <w:multiLevelType w:val="hybridMultilevel"/>
    <w:tmpl w:val="48DC9D40"/>
    <w:lvl w:ilvl="0" w:tplc="C468548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22D9E"/>
    <w:multiLevelType w:val="hybridMultilevel"/>
    <w:tmpl w:val="6186DACC"/>
    <w:lvl w:ilvl="0" w:tplc="653E6788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14356"/>
    <w:multiLevelType w:val="hybridMultilevel"/>
    <w:tmpl w:val="E052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2D766C"/>
    <w:multiLevelType w:val="multilevel"/>
    <w:tmpl w:val="C982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5D1D8C"/>
    <w:multiLevelType w:val="hybridMultilevel"/>
    <w:tmpl w:val="E5CC4F32"/>
    <w:lvl w:ilvl="0" w:tplc="D87EE94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E51FD4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1F67C3"/>
    <w:multiLevelType w:val="hybridMultilevel"/>
    <w:tmpl w:val="F46805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8A7BE3"/>
    <w:multiLevelType w:val="hybridMultilevel"/>
    <w:tmpl w:val="A93C12EE"/>
    <w:lvl w:ilvl="0" w:tplc="5AE0CA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5C57CD"/>
    <w:multiLevelType w:val="hybridMultilevel"/>
    <w:tmpl w:val="91500C9C"/>
    <w:lvl w:ilvl="0" w:tplc="CEE0E814">
      <w:start w:val="1"/>
      <w:numFmt w:val="lowerLetter"/>
      <w:lvlText w:val="%1)"/>
      <w:lvlJc w:val="left"/>
      <w:pPr>
        <w:ind w:left="82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7">
    <w:nsid w:val="371D024B"/>
    <w:multiLevelType w:val="hybridMultilevel"/>
    <w:tmpl w:val="0EFAF148"/>
    <w:lvl w:ilvl="0" w:tplc="2EA4C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5A332D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7B265A4"/>
    <w:multiLevelType w:val="hybridMultilevel"/>
    <w:tmpl w:val="86F0054A"/>
    <w:lvl w:ilvl="0" w:tplc="9E5EE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CD3979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A633811"/>
    <w:multiLevelType w:val="hybridMultilevel"/>
    <w:tmpl w:val="34CE0DDE"/>
    <w:lvl w:ilvl="0" w:tplc="6D4ECE6A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3E2392"/>
    <w:multiLevelType w:val="hybridMultilevel"/>
    <w:tmpl w:val="A02C3450"/>
    <w:lvl w:ilvl="0" w:tplc="2B1C1498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757818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CC5F33"/>
    <w:multiLevelType w:val="hybridMultilevel"/>
    <w:tmpl w:val="E1540222"/>
    <w:lvl w:ilvl="0" w:tplc="8F74DCC8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76FD4"/>
    <w:multiLevelType w:val="hybridMultilevel"/>
    <w:tmpl w:val="45A4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152012"/>
    <w:multiLevelType w:val="hybridMultilevel"/>
    <w:tmpl w:val="480C4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3C2967"/>
    <w:multiLevelType w:val="hybridMultilevel"/>
    <w:tmpl w:val="01EAB36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1213E7"/>
    <w:multiLevelType w:val="hybridMultilevel"/>
    <w:tmpl w:val="F52C2E98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9BE1767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2A29FA"/>
    <w:multiLevelType w:val="hybridMultilevel"/>
    <w:tmpl w:val="E1540222"/>
    <w:lvl w:ilvl="0" w:tplc="8F74DCC8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FA402D"/>
    <w:multiLevelType w:val="hybridMultilevel"/>
    <w:tmpl w:val="94028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61ED18C">
      <w:start w:val="1"/>
      <w:numFmt w:val="lowerRoman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8F843A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F02D71"/>
    <w:multiLevelType w:val="hybridMultilevel"/>
    <w:tmpl w:val="226CCC56"/>
    <w:lvl w:ilvl="0" w:tplc="7ECCC49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>
    <w:nsid w:val="78FE7F2D"/>
    <w:multiLevelType w:val="hybridMultilevel"/>
    <w:tmpl w:val="6C345EE8"/>
    <w:lvl w:ilvl="0" w:tplc="E8303F4E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18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11"/>
  </w:num>
  <w:num w:numId="11">
    <w:abstractNumId w:val="29"/>
  </w:num>
  <w:num w:numId="12">
    <w:abstractNumId w:val="3"/>
  </w:num>
  <w:num w:numId="13">
    <w:abstractNumId w:val="43"/>
  </w:num>
  <w:num w:numId="14">
    <w:abstractNumId w:val="7"/>
  </w:num>
  <w:num w:numId="15">
    <w:abstractNumId w:val="19"/>
  </w:num>
  <w:num w:numId="16">
    <w:abstractNumId w:val="5"/>
  </w:num>
  <w:num w:numId="17">
    <w:abstractNumId w:val="25"/>
  </w:num>
  <w:num w:numId="18">
    <w:abstractNumId w:val="42"/>
  </w:num>
  <w:num w:numId="19">
    <w:abstractNumId w:val="34"/>
  </w:num>
  <w:num w:numId="20">
    <w:abstractNumId w:val="41"/>
  </w:num>
  <w:num w:numId="21">
    <w:abstractNumId w:val="40"/>
  </w:num>
  <w:num w:numId="22">
    <w:abstractNumId w:val="46"/>
  </w:num>
  <w:num w:numId="23">
    <w:abstractNumId w:val="32"/>
  </w:num>
  <w:num w:numId="24">
    <w:abstractNumId w:val="12"/>
  </w:num>
  <w:num w:numId="25">
    <w:abstractNumId w:val="16"/>
  </w:num>
  <w:num w:numId="26">
    <w:abstractNumId w:val="14"/>
  </w:num>
  <w:num w:numId="27">
    <w:abstractNumId w:val="17"/>
  </w:num>
  <w:num w:numId="28">
    <w:abstractNumId w:val="28"/>
  </w:num>
  <w:num w:numId="29">
    <w:abstractNumId w:val="27"/>
  </w:num>
  <w:num w:numId="30">
    <w:abstractNumId w:val="4"/>
  </w:num>
  <w:num w:numId="31">
    <w:abstractNumId w:val="31"/>
  </w:num>
  <w:num w:numId="32">
    <w:abstractNumId w:val="15"/>
  </w:num>
  <w:num w:numId="33">
    <w:abstractNumId w:val="21"/>
  </w:num>
  <w:num w:numId="34">
    <w:abstractNumId w:val="20"/>
  </w:num>
  <w:num w:numId="35">
    <w:abstractNumId w:val="38"/>
  </w:num>
  <w:num w:numId="36">
    <w:abstractNumId w:val="30"/>
  </w:num>
  <w:num w:numId="37">
    <w:abstractNumId w:val="24"/>
  </w:num>
  <w:num w:numId="38">
    <w:abstractNumId w:val="39"/>
  </w:num>
  <w:num w:numId="39">
    <w:abstractNumId w:val="1"/>
  </w:num>
  <w:num w:numId="40">
    <w:abstractNumId w:val="6"/>
  </w:num>
  <w:num w:numId="41">
    <w:abstractNumId w:val="36"/>
  </w:num>
  <w:num w:numId="42">
    <w:abstractNumId w:val="26"/>
  </w:num>
  <w:num w:numId="43">
    <w:abstractNumId w:val="22"/>
  </w:num>
  <w:num w:numId="44">
    <w:abstractNumId w:val="45"/>
  </w:num>
  <w:num w:numId="45">
    <w:abstractNumId w:val="37"/>
  </w:num>
  <w:num w:numId="46">
    <w:abstractNumId w:val="2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86"/>
    <w:rsid w:val="000101E2"/>
    <w:rsid w:val="00043F38"/>
    <w:rsid w:val="000525F8"/>
    <w:rsid w:val="00063EC3"/>
    <w:rsid w:val="00076B7A"/>
    <w:rsid w:val="000806A9"/>
    <w:rsid w:val="00090F6A"/>
    <w:rsid w:val="000A4310"/>
    <w:rsid w:val="000A71CA"/>
    <w:rsid w:val="000C1570"/>
    <w:rsid w:val="000C6CB3"/>
    <w:rsid w:val="000E2CA1"/>
    <w:rsid w:val="000E6054"/>
    <w:rsid w:val="00102DC8"/>
    <w:rsid w:val="001112C9"/>
    <w:rsid w:val="00116156"/>
    <w:rsid w:val="0012274D"/>
    <w:rsid w:val="00122B5D"/>
    <w:rsid w:val="001243B6"/>
    <w:rsid w:val="001322B3"/>
    <w:rsid w:val="00135EF8"/>
    <w:rsid w:val="00144C4E"/>
    <w:rsid w:val="00150C21"/>
    <w:rsid w:val="00153F33"/>
    <w:rsid w:val="00155421"/>
    <w:rsid w:val="001642D3"/>
    <w:rsid w:val="00167441"/>
    <w:rsid w:val="00174229"/>
    <w:rsid w:val="00194B7F"/>
    <w:rsid w:val="001C626D"/>
    <w:rsid w:val="001E0AA9"/>
    <w:rsid w:val="001E4F25"/>
    <w:rsid w:val="001E77E1"/>
    <w:rsid w:val="001F3FF7"/>
    <w:rsid w:val="001F61F8"/>
    <w:rsid w:val="002034F6"/>
    <w:rsid w:val="002053E4"/>
    <w:rsid w:val="00206310"/>
    <w:rsid w:val="00215D85"/>
    <w:rsid w:val="0021624C"/>
    <w:rsid w:val="00220B56"/>
    <w:rsid w:val="00223EBF"/>
    <w:rsid w:val="00226B06"/>
    <w:rsid w:val="002336D7"/>
    <w:rsid w:val="00245C86"/>
    <w:rsid w:val="00256044"/>
    <w:rsid w:val="00257105"/>
    <w:rsid w:val="00257E6F"/>
    <w:rsid w:val="00267CC7"/>
    <w:rsid w:val="0028422C"/>
    <w:rsid w:val="00295977"/>
    <w:rsid w:val="002A016F"/>
    <w:rsid w:val="002B35EF"/>
    <w:rsid w:val="002C1328"/>
    <w:rsid w:val="002C17E1"/>
    <w:rsid w:val="002C3C79"/>
    <w:rsid w:val="002C5FEC"/>
    <w:rsid w:val="002E2D57"/>
    <w:rsid w:val="002F5F0B"/>
    <w:rsid w:val="003212FE"/>
    <w:rsid w:val="00333B87"/>
    <w:rsid w:val="00337AC5"/>
    <w:rsid w:val="0034241C"/>
    <w:rsid w:val="00345173"/>
    <w:rsid w:val="003463CF"/>
    <w:rsid w:val="00360E4F"/>
    <w:rsid w:val="00362217"/>
    <w:rsid w:val="00372472"/>
    <w:rsid w:val="00372B1A"/>
    <w:rsid w:val="00381BCE"/>
    <w:rsid w:val="0038357C"/>
    <w:rsid w:val="00383B42"/>
    <w:rsid w:val="003847A5"/>
    <w:rsid w:val="00385689"/>
    <w:rsid w:val="00391C37"/>
    <w:rsid w:val="003A44E5"/>
    <w:rsid w:val="003B4E47"/>
    <w:rsid w:val="003D4630"/>
    <w:rsid w:val="003D5FB0"/>
    <w:rsid w:val="003D7E72"/>
    <w:rsid w:val="003E6743"/>
    <w:rsid w:val="003F4AA2"/>
    <w:rsid w:val="003F4F46"/>
    <w:rsid w:val="00404813"/>
    <w:rsid w:val="00412914"/>
    <w:rsid w:val="004140B2"/>
    <w:rsid w:val="00414AAF"/>
    <w:rsid w:val="0042439E"/>
    <w:rsid w:val="00431492"/>
    <w:rsid w:val="00432DA1"/>
    <w:rsid w:val="0045598A"/>
    <w:rsid w:val="00466589"/>
    <w:rsid w:val="00473719"/>
    <w:rsid w:val="00474CB9"/>
    <w:rsid w:val="004772AD"/>
    <w:rsid w:val="0048413F"/>
    <w:rsid w:val="004911CA"/>
    <w:rsid w:val="0049511C"/>
    <w:rsid w:val="004A08D7"/>
    <w:rsid w:val="004D1177"/>
    <w:rsid w:val="004D6F46"/>
    <w:rsid w:val="004E493A"/>
    <w:rsid w:val="004E7180"/>
    <w:rsid w:val="004F2D56"/>
    <w:rsid w:val="004F5565"/>
    <w:rsid w:val="005003FB"/>
    <w:rsid w:val="00503447"/>
    <w:rsid w:val="0052300B"/>
    <w:rsid w:val="00527E67"/>
    <w:rsid w:val="005469DD"/>
    <w:rsid w:val="0055240F"/>
    <w:rsid w:val="00554B6B"/>
    <w:rsid w:val="00556DE2"/>
    <w:rsid w:val="00570157"/>
    <w:rsid w:val="00575606"/>
    <w:rsid w:val="00583610"/>
    <w:rsid w:val="005844D3"/>
    <w:rsid w:val="005850E9"/>
    <w:rsid w:val="0059210C"/>
    <w:rsid w:val="00595254"/>
    <w:rsid w:val="005A4082"/>
    <w:rsid w:val="005B3421"/>
    <w:rsid w:val="005C3571"/>
    <w:rsid w:val="005C62E0"/>
    <w:rsid w:val="005C744D"/>
    <w:rsid w:val="005D5975"/>
    <w:rsid w:val="005E17EE"/>
    <w:rsid w:val="005E19B0"/>
    <w:rsid w:val="005E1D83"/>
    <w:rsid w:val="005E54CF"/>
    <w:rsid w:val="005F6A5C"/>
    <w:rsid w:val="0060668F"/>
    <w:rsid w:val="006100FB"/>
    <w:rsid w:val="006216D9"/>
    <w:rsid w:val="00623522"/>
    <w:rsid w:val="0063435B"/>
    <w:rsid w:val="00634BC2"/>
    <w:rsid w:val="0065036B"/>
    <w:rsid w:val="00650671"/>
    <w:rsid w:val="006533F6"/>
    <w:rsid w:val="006573CF"/>
    <w:rsid w:val="00675E05"/>
    <w:rsid w:val="006818F4"/>
    <w:rsid w:val="00684C22"/>
    <w:rsid w:val="00686812"/>
    <w:rsid w:val="006955EE"/>
    <w:rsid w:val="006963E0"/>
    <w:rsid w:val="006A3962"/>
    <w:rsid w:val="006A428B"/>
    <w:rsid w:val="006A4E44"/>
    <w:rsid w:val="006A77B8"/>
    <w:rsid w:val="006B0153"/>
    <w:rsid w:val="006B4CCE"/>
    <w:rsid w:val="006C2D57"/>
    <w:rsid w:val="006C39F2"/>
    <w:rsid w:val="006D0051"/>
    <w:rsid w:val="006D75ED"/>
    <w:rsid w:val="006E585D"/>
    <w:rsid w:val="00705DA6"/>
    <w:rsid w:val="00706C88"/>
    <w:rsid w:val="00706DB0"/>
    <w:rsid w:val="007108D3"/>
    <w:rsid w:val="007205BA"/>
    <w:rsid w:val="00720BB1"/>
    <w:rsid w:val="00721F83"/>
    <w:rsid w:val="00724942"/>
    <w:rsid w:val="00745770"/>
    <w:rsid w:val="007501A2"/>
    <w:rsid w:val="00760086"/>
    <w:rsid w:val="00782E25"/>
    <w:rsid w:val="00793663"/>
    <w:rsid w:val="007A5FF4"/>
    <w:rsid w:val="007A64D1"/>
    <w:rsid w:val="007B61F5"/>
    <w:rsid w:val="007B724F"/>
    <w:rsid w:val="007C23BC"/>
    <w:rsid w:val="007D19E4"/>
    <w:rsid w:val="007D2B8D"/>
    <w:rsid w:val="007D3826"/>
    <w:rsid w:val="007D6C5D"/>
    <w:rsid w:val="007E6898"/>
    <w:rsid w:val="007F15C4"/>
    <w:rsid w:val="007F1BDF"/>
    <w:rsid w:val="00822DE7"/>
    <w:rsid w:val="00850C8A"/>
    <w:rsid w:val="0085571D"/>
    <w:rsid w:val="00855A95"/>
    <w:rsid w:val="0086351E"/>
    <w:rsid w:val="00871DC0"/>
    <w:rsid w:val="00877348"/>
    <w:rsid w:val="00890AFD"/>
    <w:rsid w:val="008A5F59"/>
    <w:rsid w:val="008C1CDF"/>
    <w:rsid w:val="008C1FA2"/>
    <w:rsid w:val="008F31EB"/>
    <w:rsid w:val="0091205F"/>
    <w:rsid w:val="009246DD"/>
    <w:rsid w:val="00925B22"/>
    <w:rsid w:val="00932877"/>
    <w:rsid w:val="00935F6F"/>
    <w:rsid w:val="00942BF5"/>
    <w:rsid w:val="00945300"/>
    <w:rsid w:val="0096344F"/>
    <w:rsid w:val="00964C51"/>
    <w:rsid w:val="00966B7C"/>
    <w:rsid w:val="009749D9"/>
    <w:rsid w:val="00980FBD"/>
    <w:rsid w:val="0098234E"/>
    <w:rsid w:val="009838A4"/>
    <w:rsid w:val="00983B1C"/>
    <w:rsid w:val="0099631C"/>
    <w:rsid w:val="009971F2"/>
    <w:rsid w:val="00997EAF"/>
    <w:rsid w:val="009A0C9B"/>
    <w:rsid w:val="009A148B"/>
    <w:rsid w:val="009A6D92"/>
    <w:rsid w:val="009B3A61"/>
    <w:rsid w:val="009B4FE1"/>
    <w:rsid w:val="009B6FEF"/>
    <w:rsid w:val="009C2ADD"/>
    <w:rsid w:val="009C2E0C"/>
    <w:rsid w:val="009C33BF"/>
    <w:rsid w:val="009C57DC"/>
    <w:rsid w:val="009C65DF"/>
    <w:rsid w:val="009D392C"/>
    <w:rsid w:val="009D6604"/>
    <w:rsid w:val="009E6267"/>
    <w:rsid w:val="009E7442"/>
    <w:rsid w:val="00A10C50"/>
    <w:rsid w:val="00A12FD5"/>
    <w:rsid w:val="00A17E24"/>
    <w:rsid w:val="00A264F2"/>
    <w:rsid w:val="00A315EC"/>
    <w:rsid w:val="00A36B4C"/>
    <w:rsid w:val="00A45C31"/>
    <w:rsid w:val="00AA04A8"/>
    <w:rsid w:val="00AB1CC2"/>
    <w:rsid w:val="00AB35BC"/>
    <w:rsid w:val="00AB650C"/>
    <w:rsid w:val="00AC23BB"/>
    <w:rsid w:val="00AC2B18"/>
    <w:rsid w:val="00AD24FF"/>
    <w:rsid w:val="00AD42B6"/>
    <w:rsid w:val="00AD7542"/>
    <w:rsid w:val="00AE0D2D"/>
    <w:rsid w:val="00AF0924"/>
    <w:rsid w:val="00B04322"/>
    <w:rsid w:val="00B07818"/>
    <w:rsid w:val="00B24747"/>
    <w:rsid w:val="00B30328"/>
    <w:rsid w:val="00B363EE"/>
    <w:rsid w:val="00B468E1"/>
    <w:rsid w:val="00B47C68"/>
    <w:rsid w:val="00B53788"/>
    <w:rsid w:val="00B63410"/>
    <w:rsid w:val="00B6689D"/>
    <w:rsid w:val="00B75411"/>
    <w:rsid w:val="00B77377"/>
    <w:rsid w:val="00B84517"/>
    <w:rsid w:val="00B84E49"/>
    <w:rsid w:val="00B871A5"/>
    <w:rsid w:val="00B920C0"/>
    <w:rsid w:val="00B97780"/>
    <w:rsid w:val="00BB2FD0"/>
    <w:rsid w:val="00BC0BC6"/>
    <w:rsid w:val="00BF18A4"/>
    <w:rsid w:val="00C06C20"/>
    <w:rsid w:val="00C06DBA"/>
    <w:rsid w:val="00C10245"/>
    <w:rsid w:val="00C20CAE"/>
    <w:rsid w:val="00C23E23"/>
    <w:rsid w:val="00C40C6C"/>
    <w:rsid w:val="00C44E83"/>
    <w:rsid w:val="00C465AB"/>
    <w:rsid w:val="00C47529"/>
    <w:rsid w:val="00C47840"/>
    <w:rsid w:val="00C64E62"/>
    <w:rsid w:val="00C768EE"/>
    <w:rsid w:val="00C84F63"/>
    <w:rsid w:val="00C85191"/>
    <w:rsid w:val="00C8525A"/>
    <w:rsid w:val="00C91B0F"/>
    <w:rsid w:val="00C96A8E"/>
    <w:rsid w:val="00CA075F"/>
    <w:rsid w:val="00CA1B38"/>
    <w:rsid w:val="00CA3683"/>
    <w:rsid w:val="00CA705A"/>
    <w:rsid w:val="00CB5DFD"/>
    <w:rsid w:val="00CC4F69"/>
    <w:rsid w:val="00CC50AA"/>
    <w:rsid w:val="00CF53DC"/>
    <w:rsid w:val="00D01BD9"/>
    <w:rsid w:val="00D02938"/>
    <w:rsid w:val="00D0393D"/>
    <w:rsid w:val="00D04B42"/>
    <w:rsid w:val="00D25B3F"/>
    <w:rsid w:val="00D26093"/>
    <w:rsid w:val="00D26D8D"/>
    <w:rsid w:val="00D37C21"/>
    <w:rsid w:val="00D55035"/>
    <w:rsid w:val="00D6377D"/>
    <w:rsid w:val="00D72F0D"/>
    <w:rsid w:val="00D7349B"/>
    <w:rsid w:val="00D75376"/>
    <w:rsid w:val="00D76FA2"/>
    <w:rsid w:val="00D80521"/>
    <w:rsid w:val="00D832A6"/>
    <w:rsid w:val="00D84367"/>
    <w:rsid w:val="00D85724"/>
    <w:rsid w:val="00D85B6A"/>
    <w:rsid w:val="00D86920"/>
    <w:rsid w:val="00D97C66"/>
    <w:rsid w:val="00DA4295"/>
    <w:rsid w:val="00DB206C"/>
    <w:rsid w:val="00DC0A2C"/>
    <w:rsid w:val="00DC631A"/>
    <w:rsid w:val="00DD27F5"/>
    <w:rsid w:val="00DD37E8"/>
    <w:rsid w:val="00DD6174"/>
    <w:rsid w:val="00DE7AB9"/>
    <w:rsid w:val="00E02992"/>
    <w:rsid w:val="00E126F2"/>
    <w:rsid w:val="00E14146"/>
    <w:rsid w:val="00E171EC"/>
    <w:rsid w:val="00E2012A"/>
    <w:rsid w:val="00E223B9"/>
    <w:rsid w:val="00E26641"/>
    <w:rsid w:val="00E310CD"/>
    <w:rsid w:val="00E375AA"/>
    <w:rsid w:val="00E404F3"/>
    <w:rsid w:val="00E41527"/>
    <w:rsid w:val="00E609B2"/>
    <w:rsid w:val="00E62EEE"/>
    <w:rsid w:val="00E6727A"/>
    <w:rsid w:val="00E72EC6"/>
    <w:rsid w:val="00E731D7"/>
    <w:rsid w:val="00E76A21"/>
    <w:rsid w:val="00E77C3D"/>
    <w:rsid w:val="00E82BDC"/>
    <w:rsid w:val="00E874CE"/>
    <w:rsid w:val="00EA6905"/>
    <w:rsid w:val="00EA7051"/>
    <w:rsid w:val="00EB41AF"/>
    <w:rsid w:val="00EC38ED"/>
    <w:rsid w:val="00ED3351"/>
    <w:rsid w:val="00EE7797"/>
    <w:rsid w:val="00EF0D3D"/>
    <w:rsid w:val="00EF38A5"/>
    <w:rsid w:val="00EF5EFF"/>
    <w:rsid w:val="00F00734"/>
    <w:rsid w:val="00F22A16"/>
    <w:rsid w:val="00F256EB"/>
    <w:rsid w:val="00F40A9A"/>
    <w:rsid w:val="00F6152E"/>
    <w:rsid w:val="00F62853"/>
    <w:rsid w:val="00F834F0"/>
    <w:rsid w:val="00F910D0"/>
    <w:rsid w:val="00F95729"/>
    <w:rsid w:val="00FA1115"/>
    <w:rsid w:val="00FA6552"/>
    <w:rsid w:val="00FD0E43"/>
    <w:rsid w:val="00FD658F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8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C8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C8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4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48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8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481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04813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8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B65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B650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5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527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527"/>
    <w:rPr>
      <w:vertAlign w:val="superscript"/>
    </w:rPr>
  </w:style>
  <w:style w:type="character" w:styleId="Strong">
    <w:name w:val="Strong"/>
    <w:basedOn w:val="DefaultParagraphFont"/>
    <w:uiPriority w:val="22"/>
    <w:qFormat/>
    <w:rsid w:val="00381BCE"/>
    <w:rPr>
      <w:b/>
      <w:bCs/>
    </w:rPr>
  </w:style>
  <w:style w:type="character" w:customStyle="1" w:styleId="apple-converted-space">
    <w:name w:val="apple-converted-space"/>
    <w:basedOn w:val="DefaultParagraphFont"/>
    <w:rsid w:val="00381BCE"/>
  </w:style>
  <w:style w:type="paragraph" w:customStyle="1" w:styleId="Default">
    <w:name w:val="Default"/>
    <w:rsid w:val="002053E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A4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8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C8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C8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4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48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8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481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04813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8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B65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B650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5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527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527"/>
    <w:rPr>
      <w:vertAlign w:val="superscript"/>
    </w:rPr>
  </w:style>
  <w:style w:type="character" w:styleId="Strong">
    <w:name w:val="Strong"/>
    <w:basedOn w:val="DefaultParagraphFont"/>
    <w:uiPriority w:val="22"/>
    <w:qFormat/>
    <w:rsid w:val="00381BCE"/>
    <w:rPr>
      <w:b/>
      <w:bCs/>
    </w:rPr>
  </w:style>
  <w:style w:type="character" w:customStyle="1" w:styleId="apple-converted-space">
    <w:name w:val="apple-converted-space"/>
    <w:basedOn w:val="DefaultParagraphFont"/>
    <w:rsid w:val="00381BCE"/>
  </w:style>
  <w:style w:type="paragraph" w:customStyle="1" w:styleId="Default">
    <w:name w:val="Default"/>
    <w:rsid w:val="002053E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A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23165-F20A-46F6-8876-8B53AF88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Ramsar\DavidsonN</dc:creator>
  <cp:lastModifiedBy>Ramsar\JenningsE</cp:lastModifiedBy>
  <cp:revision>3</cp:revision>
  <cp:lastPrinted>2016-06-15T09:34:00Z</cp:lastPrinted>
  <dcterms:created xsi:type="dcterms:W3CDTF">2016-06-15T09:34:00Z</dcterms:created>
  <dcterms:modified xsi:type="dcterms:W3CDTF">2016-06-15T09:34:00Z</dcterms:modified>
</cp:coreProperties>
</file>