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C0" w:rsidRPr="005A747C" w:rsidRDefault="00753EC0" w:rsidP="00753EC0">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bCs/>
        </w:rPr>
      </w:pPr>
      <w:r w:rsidRPr="005A747C">
        <w:rPr>
          <w:rFonts w:ascii="Calibri" w:hAnsi="Calibri"/>
          <w:bCs/>
        </w:rPr>
        <w:t>CONVENTION ON WETLANDS (Ramsar, Iran, 1971)</w:t>
      </w:r>
    </w:p>
    <w:p w:rsidR="00753EC0" w:rsidRPr="005A747C" w:rsidRDefault="00753EC0" w:rsidP="00753EC0">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bCs/>
        </w:rPr>
      </w:pPr>
      <w:r w:rsidRPr="005A747C">
        <w:rPr>
          <w:rFonts w:ascii="Calibri" w:hAnsi="Calibri"/>
          <w:bCs/>
        </w:rPr>
        <w:t>51</w:t>
      </w:r>
      <w:r w:rsidRPr="005A747C">
        <w:rPr>
          <w:rFonts w:ascii="Calibri" w:hAnsi="Calibri"/>
          <w:bCs/>
          <w:vertAlign w:val="superscript"/>
        </w:rPr>
        <w:t>st</w:t>
      </w:r>
      <w:r w:rsidRPr="005A747C">
        <w:rPr>
          <w:rFonts w:ascii="Calibri" w:hAnsi="Calibri"/>
          <w:bCs/>
        </w:rPr>
        <w:t xml:space="preserve"> Meeting of the Standing Committee</w:t>
      </w:r>
    </w:p>
    <w:p w:rsidR="00753EC0" w:rsidRPr="006F7C16" w:rsidRDefault="00753EC0" w:rsidP="00753EC0">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bCs/>
          <w:lang w:val="de-CH"/>
        </w:rPr>
      </w:pPr>
      <w:r w:rsidRPr="006F7C16">
        <w:rPr>
          <w:rFonts w:ascii="Calibri" w:hAnsi="Calibri"/>
          <w:bCs/>
          <w:lang w:val="de-CH"/>
        </w:rPr>
        <w:t>Gland, Switzerland, 23-27 November 2015</w:t>
      </w:r>
    </w:p>
    <w:p w:rsidR="00753EC0" w:rsidRPr="006F7C16" w:rsidRDefault="00753EC0" w:rsidP="00753EC0">
      <w:pPr>
        <w:pStyle w:val="Heading1"/>
        <w:jc w:val="right"/>
        <w:rPr>
          <w:sz w:val="28"/>
          <w:szCs w:val="28"/>
          <w:lang w:val="de-CH"/>
        </w:rPr>
      </w:pPr>
    </w:p>
    <w:p w:rsidR="00753EC0" w:rsidRDefault="00753EC0" w:rsidP="00753EC0">
      <w:pPr>
        <w:pStyle w:val="Heading1"/>
        <w:jc w:val="right"/>
        <w:rPr>
          <w:sz w:val="28"/>
          <w:szCs w:val="28"/>
          <w:lang w:val="de-CH"/>
        </w:rPr>
      </w:pPr>
      <w:r>
        <w:rPr>
          <w:sz w:val="28"/>
          <w:szCs w:val="28"/>
          <w:lang w:val="de-CH"/>
        </w:rPr>
        <w:t>SC51 INF.DOC.05</w:t>
      </w:r>
    </w:p>
    <w:p w:rsidR="00753EC0" w:rsidRDefault="00753EC0" w:rsidP="003A3851">
      <w:pPr>
        <w:jc w:val="center"/>
        <w:rPr>
          <w:rFonts w:asciiTheme="minorHAnsi" w:hAnsiTheme="minorHAnsi"/>
          <w:b/>
        </w:rPr>
      </w:pPr>
    </w:p>
    <w:p w:rsidR="003A3851" w:rsidRDefault="00F934A3" w:rsidP="00753EC0">
      <w:pPr>
        <w:pStyle w:val="Heading1"/>
        <w:jc w:val="center"/>
        <w:rPr>
          <w:sz w:val="28"/>
          <w:szCs w:val="28"/>
          <w:lang w:val="de-CH"/>
        </w:rPr>
      </w:pPr>
      <w:r w:rsidRPr="00753EC0">
        <w:rPr>
          <w:sz w:val="28"/>
          <w:szCs w:val="28"/>
          <w:lang w:val="de-CH"/>
        </w:rPr>
        <w:t xml:space="preserve">Summary of the </w:t>
      </w:r>
      <w:r w:rsidR="003A3851" w:rsidRPr="00753EC0">
        <w:rPr>
          <w:sz w:val="28"/>
          <w:szCs w:val="28"/>
          <w:lang w:val="de-CH"/>
        </w:rPr>
        <w:t>Meeting of an expert group on indicators for the Ra</w:t>
      </w:r>
      <w:r w:rsidR="006302C3">
        <w:rPr>
          <w:sz w:val="28"/>
          <w:szCs w:val="28"/>
          <w:lang w:val="de-CH"/>
        </w:rPr>
        <w:t>msar Strategic Plan (2016-2024)</w:t>
      </w:r>
    </w:p>
    <w:p w:rsidR="006302C3" w:rsidRPr="006302C3" w:rsidRDefault="006302C3" w:rsidP="00753EC0">
      <w:pPr>
        <w:pStyle w:val="Heading1"/>
        <w:jc w:val="center"/>
        <w:rPr>
          <w:lang w:val="de-CH"/>
        </w:rPr>
      </w:pPr>
    </w:p>
    <w:p w:rsidR="003A3851" w:rsidRPr="00753EC0" w:rsidRDefault="003A3851" w:rsidP="00753EC0">
      <w:pPr>
        <w:pStyle w:val="Heading1"/>
        <w:jc w:val="center"/>
        <w:rPr>
          <w:lang w:val="de-CH"/>
        </w:rPr>
      </w:pPr>
      <w:r w:rsidRPr="00753EC0">
        <w:rPr>
          <w:lang w:val="de-CH"/>
        </w:rPr>
        <w:t>18 September 2015</w:t>
      </w:r>
      <w:r w:rsidR="00F934A3" w:rsidRPr="00753EC0">
        <w:rPr>
          <w:lang w:val="de-CH"/>
        </w:rPr>
        <w:t>, Geneva, Switzerland</w:t>
      </w:r>
    </w:p>
    <w:p w:rsidR="00CC0A49" w:rsidRDefault="00CC0A49" w:rsidP="005E1630">
      <w:pPr>
        <w:rPr>
          <w:rFonts w:asciiTheme="minorHAnsi" w:hAnsiTheme="minorHAnsi"/>
          <w:b/>
          <w:spacing w:val="-1"/>
          <w:sz w:val="22"/>
        </w:rPr>
      </w:pPr>
    </w:p>
    <w:p w:rsidR="00753EC0" w:rsidRDefault="00753EC0" w:rsidP="005E1630">
      <w:pPr>
        <w:rPr>
          <w:rFonts w:asciiTheme="minorHAnsi" w:hAnsiTheme="minorHAnsi"/>
          <w:b/>
          <w:spacing w:val="-1"/>
          <w:sz w:val="22"/>
        </w:rPr>
      </w:pPr>
    </w:p>
    <w:p w:rsidR="005E1630" w:rsidRDefault="00CC0A49" w:rsidP="005E1630">
      <w:pPr>
        <w:rPr>
          <w:rFonts w:asciiTheme="minorHAnsi" w:hAnsiTheme="minorHAnsi"/>
          <w:b/>
          <w:spacing w:val="-1"/>
          <w:sz w:val="22"/>
        </w:rPr>
      </w:pPr>
      <w:r w:rsidRPr="00CC0A49">
        <w:rPr>
          <w:rFonts w:asciiTheme="minorHAnsi" w:hAnsiTheme="minorHAnsi"/>
          <w:b/>
          <w:spacing w:val="-1"/>
          <w:sz w:val="22"/>
        </w:rPr>
        <w:t>Introduction and rationale for the meeting</w:t>
      </w:r>
    </w:p>
    <w:p w:rsidR="00F934A3" w:rsidRPr="00CC0A49" w:rsidRDefault="00F934A3" w:rsidP="005E1630">
      <w:pPr>
        <w:rPr>
          <w:rFonts w:asciiTheme="minorHAnsi" w:hAnsiTheme="minorHAnsi"/>
          <w:b/>
          <w:spacing w:val="-1"/>
          <w:sz w:val="22"/>
        </w:rPr>
      </w:pPr>
    </w:p>
    <w:p w:rsidR="005E1630" w:rsidRPr="00F53BC7" w:rsidRDefault="005E1630" w:rsidP="005E1630">
      <w:pPr>
        <w:rPr>
          <w:rFonts w:asciiTheme="minorHAnsi" w:eastAsia="Calibri" w:hAnsiTheme="minorHAnsi" w:cs="Calibri"/>
        </w:rPr>
      </w:pPr>
      <w:r w:rsidRPr="00F53BC7">
        <w:rPr>
          <w:rFonts w:asciiTheme="minorHAnsi" w:hAnsiTheme="minorHAnsi"/>
          <w:spacing w:val="-1"/>
          <w:sz w:val="22"/>
        </w:rPr>
        <w:t>COP12</w:t>
      </w:r>
      <w:r w:rsidRPr="00F53BC7">
        <w:rPr>
          <w:rFonts w:asciiTheme="minorHAnsi" w:hAnsiTheme="minorHAnsi"/>
          <w:spacing w:val="-2"/>
          <w:sz w:val="22"/>
        </w:rPr>
        <w:t xml:space="preserve"> </w:t>
      </w:r>
      <w:hyperlink r:id="rId9">
        <w:r w:rsidRPr="00F53BC7">
          <w:rPr>
            <w:rFonts w:asciiTheme="minorHAnsi" w:hAnsiTheme="minorHAnsi"/>
            <w:color w:val="0000FF"/>
            <w:spacing w:val="-1"/>
            <w:sz w:val="22"/>
            <w:u w:val="single" w:color="0000FF"/>
          </w:rPr>
          <w:t>Resolution</w:t>
        </w:r>
        <w:r w:rsidRPr="00F53BC7">
          <w:rPr>
            <w:rFonts w:asciiTheme="minorHAnsi" w:hAnsiTheme="minorHAnsi"/>
            <w:color w:val="0000FF"/>
            <w:spacing w:val="-2"/>
            <w:sz w:val="22"/>
            <w:u w:val="single" w:color="0000FF"/>
          </w:rPr>
          <w:t xml:space="preserve"> </w:t>
        </w:r>
        <w:r w:rsidRPr="00F53BC7">
          <w:rPr>
            <w:rFonts w:asciiTheme="minorHAnsi" w:hAnsiTheme="minorHAnsi"/>
            <w:color w:val="0000FF"/>
            <w:spacing w:val="-1"/>
            <w:sz w:val="22"/>
            <w:u w:val="single" w:color="0000FF"/>
          </w:rPr>
          <w:t>XII.2</w:t>
        </w:r>
        <w:r w:rsidRPr="00F53BC7">
          <w:rPr>
            <w:rFonts w:asciiTheme="minorHAnsi" w:hAnsiTheme="minorHAnsi"/>
            <w:spacing w:val="-1"/>
            <w:sz w:val="22"/>
          </w:rPr>
          <w:t>,</w:t>
        </w:r>
      </w:hyperlink>
      <w:r w:rsidRPr="00F53BC7">
        <w:rPr>
          <w:rFonts w:asciiTheme="minorHAnsi" w:hAnsiTheme="minorHAnsi"/>
          <w:spacing w:val="-3"/>
          <w:sz w:val="22"/>
        </w:rPr>
        <w:t xml:space="preserve"> </w:t>
      </w:r>
      <w:r w:rsidRPr="00F53BC7">
        <w:rPr>
          <w:rFonts w:asciiTheme="minorHAnsi" w:hAnsiTheme="minorHAnsi"/>
          <w:i/>
          <w:spacing w:val="-2"/>
          <w:sz w:val="22"/>
        </w:rPr>
        <w:t>The</w:t>
      </w:r>
      <w:r w:rsidRPr="00F53BC7">
        <w:rPr>
          <w:rFonts w:asciiTheme="minorHAnsi" w:hAnsiTheme="minorHAnsi"/>
          <w:i/>
          <w:sz w:val="22"/>
        </w:rPr>
        <w:t xml:space="preserve"> </w:t>
      </w:r>
      <w:r w:rsidRPr="00F53BC7">
        <w:rPr>
          <w:rFonts w:asciiTheme="minorHAnsi" w:hAnsiTheme="minorHAnsi"/>
          <w:i/>
          <w:spacing w:val="-1"/>
          <w:sz w:val="22"/>
        </w:rPr>
        <w:t>Ramsar</w:t>
      </w:r>
      <w:r w:rsidRPr="00F53BC7">
        <w:rPr>
          <w:rFonts w:asciiTheme="minorHAnsi" w:hAnsiTheme="minorHAnsi"/>
          <w:i/>
          <w:spacing w:val="-2"/>
          <w:sz w:val="22"/>
        </w:rPr>
        <w:t xml:space="preserve"> </w:t>
      </w:r>
      <w:r w:rsidRPr="00F53BC7">
        <w:rPr>
          <w:rFonts w:asciiTheme="minorHAnsi" w:hAnsiTheme="minorHAnsi"/>
          <w:i/>
          <w:spacing w:val="-1"/>
          <w:sz w:val="22"/>
        </w:rPr>
        <w:t>Strategic</w:t>
      </w:r>
      <w:r w:rsidRPr="00F53BC7">
        <w:rPr>
          <w:rFonts w:asciiTheme="minorHAnsi" w:hAnsiTheme="minorHAnsi"/>
          <w:i/>
          <w:spacing w:val="-4"/>
          <w:sz w:val="22"/>
        </w:rPr>
        <w:t xml:space="preserve"> </w:t>
      </w:r>
      <w:r w:rsidRPr="00F53BC7">
        <w:rPr>
          <w:rFonts w:asciiTheme="minorHAnsi" w:hAnsiTheme="minorHAnsi"/>
          <w:i/>
          <w:spacing w:val="-1"/>
          <w:sz w:val="22"/>
        </w:rPr>
        <w:t>Plan 2016-2024</w:t>
      </w:r>
      <w:r w:rsidRPr="00F53BC7">
        <w:rPr>
          <w:rFonts w:asciiTheme="minorHAnsi" w:hAnsiTheme="minorHAnsi"/>
          <w:spacing w:val="-1"/>
          <w:sz w:val="22"/>
        </w:rPr>
        <w:t>,</w:t>
      </w:r>
      <w:r w:rsidRPr="00F53BC7">
        <w:rPr>
          <w:rFonts w:asciiTheme="minorHAnsi" w:hAnsiTheme="minorHAnsi"/>
          <w:spacing w:val="-2"/>
          <w:sz w:val="22"/>
        </w:rPr>
        <w:t xml:space="preserve"> </w:t>
      </w:r>
      <w:r w:rsidR="00F53BC7" w:rsidRPr="00F53BC7">
        <w:rPr>
          <w:rFonts w:asciiTheme="minorHAnsi" w:hAnsiTheme="minorHAnsi"/>
          <w:spacing w:val="-1"/>
          <w:sz w:val="22"/>
        </w:rPr>
        <w:t>requested the</w:t>
      </w:r>
      <w:r w:rsidRPr="00F53BC7">
        <w:rPr>
          <w:rFonts w:asciiTheme="minorHAnsi" w:hAnsiTheme="minorHAnsi"/>
          <w:spacing w:val="-2"/>
          <w:sz w:val="22"/>
          <w:szCs w:val="22"/>
        </w:rPr>
        <w:t xml:space="preserve"> </w:t>
      </w:r>
      <w:r w:rsidRPr="00F53BC7">
        <w:rPr>
          <w:rFonts w:asciiTheme="minorHAnsi" w:hAnsiTheme="minorHAnsi"/>
          <w:spacing w:val="-1"/>
          <w:sz w:val="22"/>
          <w:szCs w:val="22"/>
        </w:rPr>
        <w:t xml:space="preserve">Ramsar </w:t>
      </w:r>
      <w:r w:rsidRPr="00F53BC7">
        <w:rPr>
          <w:rFonts w:asciiTheme="minorHAnsi" w:hAnsiTheme="minorHAnsi"/>
          <w:spacing w:val="-1"/>
          <w:sz w:val="22"/>
        </w:rPr>
        <w:t>Secretariat</w:t>
      </w:r>
      <w:r w:rsidRPr="00F53BC7">
        <w:rPr>
          <w:rFonts w:asciiTheme="minorHAnsi" w:hAnsiTheme="minorHAnsi"/>
          <w:sz w:val="22"/>
        </w:rPr>
        <w:t xml:space="preserve"> </w:t>
      </w:r>
      <w:r w:rsidRPr="00F53BC7">
        <w:rPr>
          <w:rFonts w:asciiTheme="minorHAnsi" w:hAnsiTheme="minorHAnsi"/>
          <w:spacing w:val="-2"/>
          <w:sz w:val="22"/>
        </w:rPr>
        <w:t>to:</w:t>
      </w:r>
    </w:p>
    <w:p w:rsidR="005E1630" w:rsidRPr="00F53BC7" w:rsidRDefault="005E1630" w:rsidP="005E1630">
      <w:pPr>
        <w:spacing w:before="5"/>
        <w:rPr>
          <w:rFonts w:asciiTheme="minorHAnsi" w:eastAsia="Calibri" w:hAnsiTheme="minorHAnsi" w:cs="Calibri"/>
          <w:sz w:val="17"/>
          <w:szCs w:val="17"/>
        </w:rPr>
      </w:pPr>
    </w:p>
    <w:p w:rsidR="00496951" w:rsidRDefault="00496951" w:rsidP="00496951">
      <w:pPr>
        <w:pStyle w:val="BodyText"/>
        <w:tabs>
          <w:tab w:val="left" w:pos="840"/>
        </w:tabs>
        <w:ind w:left="479" w:right="863"/>
        <w:rPr>
          <w:rFonts w:asciiTheme="minorHAnsi" w:hAnsiTheme="minorHAnsi"/>
          <w:spacing w:val="-1"/>
          <w:lang w:val="en-GB"/>
        </w:rPr>
      </w:pPr>
      <w:r>
        <w:rPr>
          <w:rFonts w:asciiTheme="minorHAnsi" w:hAnsiTheme="minorHAnsi"/>
          <w:spacing w:val="-1"/>
          <w:lang w:val="en-GB"/>
        </w:rPr>
        <w:t>[</w:t>
      </w:r>
      <w:r w:rsidR="00F53BC7" w:rsidRPr="00F53BC7">
        <w:rPr>
          <w:rFonts w:asciiTheme="minorHAnsi" w:hAnsiTheme="minorHAnsi"/>
          <w:spacing w:val="-1"/>
          <w:lang w:val="en-GB"/>
        </w:rPr>
        <w:t>C</w:t>
      </w:r>
      <w:r>
        <w:rPr>
          <w:rFonts w:asciiTheme="minorHAnsi" w:hAnsiTheme="minorHAnsi"/>
          <w:spacing w:val="-1"/>
          <w:lang w:val="en-GB"/>
        </w:rPr>
        <w:t>]</w:t>
      </w:r>
      <w:r w:rsidR="005E1630" w:rsidRPr="00F53BC7">
        <w:rPr>
          <w:rFonts w:asciiTheme="minorHAnsi" w:hAnsiTheme="minorHAnsi"/>
          <w:spacing w:val="-1"/>
          <w:lang w:val="en-GB"/>
        </w:rPr>
        <w:t>onvene,</w:t>
      </w:r>
      <w:r w:rsidR="005E1630" w:rsidRPr="00F53BC7">
        <w:rPr>
          <w:rFonts w:asciiTheme="minorHAnsi" w:hAnsiTheme="minorHAnsi"/>
          <w:lang w:val="en-GB"/>
        </w:rPr>
        <w:t xml:space="preserve"> </w:t>
      </w:r>
      <w:r w:rsidR="005E1630" w:rsidRPr="00F53BC7">
        <w:rPr>
          <w:rFonts w:asciiTheme="minorHAnsi" w:hAnsiTheme="minorHAnsi"/>
          <w:spacing w:val="-1"/>
          <w:lang w:val="en-GB"/>
        </w:rPr>
        <w:t>initially,</w:t>
      </w:r>
      <w:r w:rsidR="005E1630" w:rsidRPr="00F53BC7">
        <w:rPr>
          <w:rFonts w:asciiTheme="minorHAnsi" w:hAnsiTheme="minorHAnsi"/>
          <w:lang w:val="en-GB"/>
        </w:rPr>
        <w:t xml:space="preserve"> a </w:t>
      </w:r>
      <w:r w:rsidR="005E1630" w:rsidRPr="00F53BC7">
        <w:rPr>
          <w:rFonts w:asciiTheme="minorHAnsi" w:hAnsiTheme="minorHAnsi"/>
          <w:spacing w:val="-1"/>
          <w:lang w:val="en-GB"/>
        </w:rPr>
        <w:t>small,</w:t>
      </w:r>
      <w:r w:rsidR="005E1630" w:rsidRPr="00F53BC7">
        <w:rPr>
          <w:rFonts w:asciiTheme="minorHAnsi" w:hAnsiTheme="minorHAnsi"/>
          <w:spacing w:val="-2"/>
          <w:lang w:val="en-GB"/>
        </w:rPr>
        <w:t xml:space="preserve"> </w:t>
      </w:r>
      <w:r w:rsidR="005E1630" w:rsidRPr="00F53BC7">
        <w:rPr>
          <w:rFonts w:asciiTheme="minorHAnsi" w:hAnsiTheme="minorHAnsi"/>
          <w:spacing w:val="-1"/>
          <w:lang w:val="en-GB"/>
        </w:rPr>
        <w:t>regionally</w:t>
      </w:r>
      <w:r w:rsidR="005E1630" w:rsidRPr="00F53BC7">
        <w:rPr>
          <w:rFonts w:asciiTheme="minorHAnsi" w:hAnsiTheme="minorHAnsi"/>
          <w:spacing w:val="1"/>
          <w:lang w:val="en-GB"/>
        </w:rPr>
        <w:t xml:space="preserve"> </w:t>
      </w:r>
      <w:r w:rsidR="005E1630" w:rsidRPr="00F53BC7">
        <w:rPr>
          <w:rFonts w:asciiTheme="minorHAnsi" w:hAnsiTheme="minorHAnsi"/>
          <w:spacing w:val="-1"/>
          <w:lang w:val="en-GB"/>
        </w:rPr>
        <w:t>representative</w:t>
      </w:r>
      <w:r w:rsidR="005E1630" w:rsidRPr="00F53BC7">
        <w:rPr>
          <w:rFonts w:asciiTheme="minorHAnsi" w:hAnsiTheme="minorHAnsi"/>
          <w:spacing w:val="-2"/>
          <w:lang w:val="en-GB"/>
        </w:rPr>
        <w:t xml:space="preserve"> </w:t>
      </w:r>
      <w:r w:rsidR="005E1630" w:rsidRPr="00F53BC7">
        <w:rPr>
          <w:rFonts w:asciiTheme="minorHAnsi" w:hAnsiTheme="minorHAnsi"/>
          <w:spacing w:val="-1"/>
          <w:lang w:val="en-GB"/>
        </w:rPr>
        <w:t>expert</w:t>
      </w:r>
      <w:r w:rsidR="005E1630" w:rsidRPr="00F53BC7">
        <w:rPr>
          <w:rFonts w:asciiTheme="minorHAnsi" w:hAnsiTheme="minorHAnsi"/>
          <w:spacing w:val="1"/>
          <w:lang w:val="en-GB"/>
        </w:rPr>
        <w:t xml:space="preserve"> </w:t>
      </w:r>
      <w:r w:rsidR="005E1630" w:rsidRPr="00F53BC7">
        <w:rPr>
          <w:rFonts w:asciiTheme="minorHAnsi" w:hAnsiTheme="minorHAnsi"/>
          <w:spacing w:val="-1"/>
          <w:lang w:val="en-GB"/>
        </w:rPr>
        <w:t>group back-to-back</w:t>
      </w:r>
      <w:r w:rsidR="005E1630" w:rsidRPr="00F53BC7">
        <w:rPr>
          <w:rFonts w:asciiTheme="minorHAnsi" w:hAnsiTheme="minorHAnsi"/>
          <w:spacing w:val="-4"/>
          <w:lang w:val="en-GB"/>
        </w:rPr>
        <w:t xml:space="preserve"> </w:t>
      </w:r>
      <w:r w:rsidR="005E1630" w:rsidRPr="00F53BC7">
        <w:rPr>
          <w:rFonts w:asciiTheme="minorHAnsi" w:hAnsiTheme="minorHAnsi"/>
          <w:spacing w:val="-1"/>
          <w:lang w:val="en-GB"/>
        </w:rPr>
        <w:t>with the</w:t>
      </w:r>
      <w:r w:rsidR="005E1630" w:rsidRPr="00F53BC7">
        <w:rPr>
          <w:rFonts w:asciiTheme="minorHAnsi" w:hAnsiTheme="minorHAnsi"/>
          <w:spacing w:val="55"/>
          <w:lang w:val="en-GB"/>
        </w:rPr>
        <w:t xml:space="preserve"> </w:t>
      </w:r>
      <w:r w:rsidR="005E1630" w:rsidRPr="00F53BC7">
        <w:rPr>
          <w:rFonts w:asciiTheme="minorHAnsi" w:hAnsiTheme="minorHAnsi"/>
          <w:spacing w:val="-1"/>
          <w:lang w:val="en-GB"/>
        </w:rPr>
        <w:t xml:space="preserve">meeting </w:t>
      </w:r>
      <w:r w:rsidR="005E1630" w:rsidRPr="00F53BC7">
        <w:rPr>
          <w:rFonts w:asciiTheme="minorHAnsi" w:hAnsiTheme="minorHAnsi"/>
          <w:lang w:val="en-GB"/>
        </w:rPr>
        <w:t>of</w:t>
      </w:r>
      <w:r w:rsidR="005E1630" w:rsidRPr="00F53BC7">
        <w:rPr>
          <w:rFonts w:asciiTheme="minorHAnsi" w:hAnsiTheme="minorHAnsi"/>
          <w:spacing w:val="-2"/>
          <w:lang w:val="en-GB"/>
        </w:rPr>
        <w:t xml:space="preserve"> </w:t>
      </w:r>
      <w:r w:rsidR="005E1630" w:rsidRPr="00F53BC7">
        <w:rPr>
          <w:rFonts w:asciiTheme="minorHAnsi" w:hAnsiTheme="minorHAnsi"/>
          <w:spacing w:val="-1"/>
          <w:lang w:val="en-GB"/>
        </w:rPr>
        <w:t>the</w:t>
      </w:r>
      <w:r w:rsidR="005E1630" w:rsidRPr="00F53BC7">
        <w:rPr>
          <w:rFonts w:asciiTheme="minorHAnsi" w:hAnsiTheme="minorHAnsi"/>
          <w:spacing w:val="-2"/>
          <w:lang w:val="en-GB"/>
        </w:rPr>
        <w:t xml:space="preserve"> </w:t>
      </w:r>
      <w:r w:rsidR="005E1630" w:rsidRPr="00F53BC7">
        <w:rPr>
          <w:rFonts w:asciiTheme="minorHAnsi" w:hAnsiTheme="minorHAnsi"/>
          <w:color w:val="0000FF"/>
          <w:spacing w:val="-1"/>
          <w:u w:val="single" w:color="0000FF"/>
          <w:lang w:val="en-GB"/>
        </w:rPr>
        <w:t>CBD’s</w:t>
      </w:r>
      <w:r w:rsidR="005E1630" w:rsidRPr="00F53BC7">
        <w:rPr>
          <w:rFonts w:asciiTheme="minorHAnsi" w:hAnsiTheme="minorHAnsi"/>
          <w:color w:val="0000FF"/>
          <w:u w:val="single" w:color="0000FF"/>
          <w:lang w:val="en-GB"/>
        </w:rPr>
        <w:t xml:space="preserve"> </w:t>
      </w:r>
      <w:r w:rsidR="005E1630" w:rsidRPr="00F53BC7">
        <w:rPr>
          <w:rFonts w:asciiTheme="minorHAnsi" w:hAnsiTheme="minorHAnsi"/>
          <w:color w:val="0000FF"/>
          <w:spacing w:val="-1"/>
          <w:u w:val="single" w:color="0000FF"/>
          <w:lang w:val="en-GB"/>
        </w:rPr>
        <w:t>Ad Hoc</w:t>
      </w:r>
      <w:r w:rsidR="005E1630" w:rsidRPr="00F53BC7">
        <w:rPr>
          <w:rFonts w:asciiTheme="minorHAnsi" w:hAnsiTheme="minorHAnsi"/>
          <w:color w:val="0000FF"/>
          <w:u w:val="single" w:color="0000FF"/>
          <w:lang w:val="en-GB"/>
        </w:rPr>
        <w:t xml:space="preserve"> </w:t>
      </w:r>
      <w:r w:rsidR="005E1630" w:rsidRPr="00F53BC7">
        <w:rPr>
          <w:rFonts w:asciiTheme="minorHAnsi" w:hAnsiTheme="minorHAnsi"/>
          <w:color w:val="0000FF"/>
          <w:spacing w:val="-1"/>
          <w:u w:val="single" w:color="0000FF"/>
          <w:lang w:val="en-GB"/>
        </w:rPr>
        <w:t>Technical</w:t>
      </w:r>
      <w:r w:rsidR="005E1630" w:rsidRPr="00F53BC7">
        <w:rPr>
          <w:rFonts w:asciiTheme="minorHAnsi" w:hAnsiTheme="minorHAnsi"/>
          <w:color w:val="0000FF"/>
          <w:spacing w:val="-3"/>
          <w:u w:val="single" w:color="0000FF"/>
          <w:lang w:val="en-GB"/>
        </w:rPr>
        <w:t xml:space="preserve"> </w:t>
      </w:r>
      <w:r w:rsidR="005E1630" w:rsidRPr="00F53BC7">
        <w:rPr>
          <w:rFonts w:asciiTheme="minorHAnsi" w:hAnsiTheme="minorHAnsi"/>
          <w:color w:val="0000FF"/>
          <w:spacing w:val="-1"/>
          <w:u w:val="single" w:color="0000FF"/>
          <w:lang w:val="en-GB"/>
        </w:rPr>
        <w:t>Expert</w:t>
      </w:r>
      <w:r w:rsidR="005E1630" w:rsidRPr="00F53BC7">
        <w:rPr>
          <w:rFonts w:asciiTheme="minorHAnsi" w:hAnsiTheme="minorHAnsi"/>
          <w:color w:val="0000FF"/>
          <w:spacing w:val="-2"/>
          <w:u w:val="single" w:color="0000FF"/>
          <w:lang w:val="en-GB"/>
        </w:rPr>
        <w:t xml:space="preserve"> </w:t>
      </w:r>
      <w:r w:rsidR="005E1630" w:rsidRPr="00F53BC7">
        <w:rPr>
          <w:rFonts w:asciiTheme="minorHAnsi" w:hAnsiTheme="minorHAnsi"/>
          <w:color w:val="0000FF"/>
          <w:spacing w:val="-1"/>
          <w:u w:val="single" w:color="0000FF"/>
          <w:lang w:val="en-GB"/>
        </w:rPr>
        <w:t xml:space="preserve">Group </w:t>
      </w:r>
      <w:r w:rsidR="005E1630" w:rsidRPr="00F53BC7">
        <w:rPr>
          <w:rFonts w:asciiTheme="minorHAnsi" w:hAnsiTheme="minorHAnsi"/>
          <w:color w:val="0000FF"/>
          <w:u w:val="single" w:color="0000FF"/>
          <w:lang w:val="en-GB"/>
        </w:rPr>
        <w:t>on</w:t>
      </w:r>
      <w:r w:rsidR="005E1630" w:rsidRPr="00F53BC7">
        <w:rPr>
          <w:rFonts w:asciiTheme="minorHAnsi" w:hAnsiTheme="minorHAnsi"/>
          <w:color w:val="0000FF"/>
          <w:spacing w:val="-1"/>
          <w:u w:val="single" w:color="0000FF"/>
          <w:lang w:val="en-GB"/>
        </w:rPr>
        <w:t xml:space="preserve"> Indicators</w:t>
      </w:r>
      <w:r w:rsidR="00102B3A" w:rsidRPr="00F53BC7">
        <w:rPr>
          <w:rFonts w:asciiTheme="minorHAnsi" w:hAnsiTheme="minorHAnsi"/>
          <w:color w:val="0000FF"/>
          <w:spacing w:val="1"/>
          <w:u w:val="single" w:color="0000FF"/>
          <w:lang w:val="en-GB"/>
        </w:rPr>
        <w:t xml:space="preserve"> </w:t>
      </w:r>
      <w:r w:rsidR="00F53BC7" w:rsidRPr="00F53BC7">
        <w:rPr>
          <w:rFonts w:asciiTheme="minorHAnsi" w:hAnsiTheme="minorHAnsi"/>
          <w:color w:val="0000FF"/>
          <w:spacing w:val="1"/>
          <w:u w:val="single" w:color="0000FF"/>
          <w:lang w:val="en-GB"/>
        </w:rPr>
        <w:t>(AHTEG)</w:t>
      </w:r>
      <w:r w:rsidR="00102B3A" w:rsidRPr="00F53BC7">
        <w:rPr>
          <w:rFonts w:asciiTheme="minorHAnsi" w:hAnsiTheme="minorHAnsi"/>
          <w:color w:val="000000" w:themeColor="text1"/>
          <w:spacing w:val="1"/>
          <w:lang w:val="en-GB"/>
        </w:rPr>
        <w:t xml:space="preserve">[for the Strategic Plan for Biodiversity (2011-2020)] </w:t>
      </w:r>
      <w:r w:rsidR="005E1630" w:rsidRPr="00F53BC7">
        <w:rPr>
          <w:rFonts w:asciiTheme="minorHAnsi" w:hAnsiTheme="minorHAnsi"/>
          <w:spacing w:val="-1"/>
          <w:lang w:val="en-GB"/>
        </w:rPr>
        <w:t xml:space="preserve">in </w:t>
      </w:r>
      <w:r w:rsidR="005E1630" w:rsidRPr="00F53BC7">
        <w:rPr>
          <w:rFonts w:asciiTheme="minorHAnsi" w:hAnsiTheme="minorHAnsi"/>
          <w:spacing w:val="-2"/>
          <w:lang w:val="en-GB"/>
        </w:rPr>
        <w:t>Switzerland</w:t>
      </w:r>
      <w:r w:rsidR="005E1630" w:rsidRPr="00F53BC7">
        <w:rPr>
          <w:rFonts w:asciiTheme="minorHAnsi" w:hAnsiTheme="minorHAnsi"/>
          <w:spacing w:val="-1"/>
          <w:lang w:val="en-GB"/>
        </w:rPr>
        <w:t xml:space="preserve"> </w:t>
      </w:r>
      <w:r w:rsidR="005E1630" w:rsidRPr="00F53BC7">
        <w:rPr>
          <w:rFonts w:asciiTheme="minorHAnsi" w:hAnsiTheme="minorHAnsi"/>
          <w:lang w:val="en-GB"/>
        </w:rPr>
        <w:t xml:space="preserve">…, </w:t>
      </w:r>
      <w:r w:rsidR="005E1630" w:rsidRPr="00F53BC7">
        <w:rPr>
          <w:rFonts w:asciiTheme="minorHAnsi" w:hAnsiTheme="minorHAnsi"/>
          <w:spacing w:val="65"/>
          <w:lang w:val="en-GB"/>
        </w:rPr>
        <w:t xml:space="preserve"> </w:t>
      </w:r>
      <w:r w:rsidR="005E1630" w:rsidRPr="00F53BC7">
        <w:rPr>
          <w:rFonts w:asciiTheme="minorHAnsi" w:hAnsiTheme="minorHAnsi"/>
          <w:spacing w:val="-1"/>
          <w:lang w:val="en-GB"/>
        </w:rPr>
        <w:t>including interested</w:t>
      </w:r>
      <w:r w:rsidR="005E1630" w:rsidRPr="00F53BC7">
        <w:rPr>
          <w:rFonts w:asciiTheme="minorHAnsi" w:hAnsiTheme="minorHAnsi"/>
          <w:spacing w:val="-3"/>
          <w:lang w:val="en-GB"/>
        </w:rPr>
        <w:t xml:space="preserve"> </w:t>
      </w:r>
      <w:r w:rsidR="005E1630" w:rsidRPr="00F53BC7">
        <w:rPr>
          <w:rFonts w:asciiTheme="minorHAnsi" w:hAnsiTheme="minorHAnsi"/>
          <w:spacing w:val="-1"/>
          <w:lang w:val="en-GB"/>
        </w:rPr>
        <w:t>Contracting Parties,</w:t>
      </w:r>
      <w:r w:rsidR="005E1630" w:rsidRPr="00F53BC7">
        <w:rPr>
          <w:rFonts w:asciiTheme="minorHAnsi" w:hAnsiTheme="minorHAnsi"/>
          <w:spacing w:val="-2"/>
          <w:lang w:val="en-GB"/>
        </w:rPr>
        <w:t xml:space="preserve"> </w:t>
      </w:r>
      <w:r w:rsidR="005E1630" w:rsidRPr="00F53BC7">
        <w:rPr>
          <w:rFonts w:asciiTheme="minorHAnsi" w:hAnsiTheme="minorHAnsi"/>
          <w:spacing w:val="-1"/>
          <w:lang w:val="en-GB"/>
        </w:rPr>
        <w:t>expert</w:t>
      </w:r>
      <w:r w:rsidR="005E1630" w:rsidRPr="00F53BC7">
        <w:rPr>
          <w:rFonts w:asciiTheme="minorHAnsi" w:hAnsiTheme="minorHAnsi"/>
          <w:spacing w:val="1"/>
          <w:lang w:val="en-GB"/>
        </w:rPr>
        <w:t xml:space="preserve"> </w:t>
      </w:r>
      <w:r w:rsidR="005E1630" w:rsidRPr="00F53BC7">
        <w:rPr>
          <w:rFonts w:asciiTheme="minorHAnsi" w:hAnsiTheme="minorHAnsi"/>
          <w:spacing w:val="-1"/>
          <w:lang w:val="en-GB"/>
        </w:rPr>
        <w:t>support</w:t>
      </w:r>
      <w:r w:rsidR="005E1630" w:rsidRPr="00F53BC7">
        <w:rPr>
          <w:rFonts w:asciiTheme="minorHAnsi" w:hAnsiTheme="minorHAnsi"/>
          <w:spacing w:val="1"/>
          <w:lang w:val="en-GB"/>
        </w:rPr>
        <w:t xml:space="preserve"> </w:t>
      </w:r>
      <w:r w:rsidR="005E1630" w:rsidRPr="00F53BC7">
        <w:rPr>
          <w:rFonts w:asciiTheme="minorHAnsi" w:hAnsiTheme="minorHAnsi"/>
          <w:spacing w:val="-1"/>
          <w:lang w:val="en-GB"/>
        </w:rPr>
        <w:t>from the</w:t>
      </w:r>
      <w:r w:rsidR="005E1630" w:rsidRPr="00F53BC7">
        <w:rPr>
          <w:rFonts w:asciiTheme="minorHAnsi" w:hAnsiTheme="minorHAnsi"/>
          <w:spacing w:val="1"/>
          <w:lang w:val="en-GB"/>
        </w:rPr>
        <w:t xml:space="preserve"> </w:t>
      </w:r>
      <w:r w:rsidR="005E1630" w:rsidRPr="00F53BC7">
        <w:rPr>
          <w:rFonts w:asciiTheme="minorHAnsi" w:hAnsiTheme="minorHAnsi"/>
          <w:spacing w:val="-1"/>
          <w:lang w:val="en-GB"/>
        </w:rPr>
        <w:t>STRP [Scientific</w:t>
      </w:r>
      <w:r w:rsidR="005E1630" w:rsidRPr="00F53BC7">
        <w:rPr>
          <w:rFonts w:asciiTheme="minorHAnsi" w:hAnsiTheme="minorHAnsi"/>
          <w:spacing w:val="-2"/>
          <w:lang w:val="en-GB"/>
        </w:rPr>
        <w:t xml:space="preserve"> </w:t>
      </w:r>
      <w:r w:rsidR="005E1630" w:rsidRPr="00F53BC7">
        <w:rPr>
          <w:rFonts w:asciiTheme="minorHAnsi" w:hAnsiTheme="minorHAnsi"/>
          <w:spacing w:val="-1"/>
          <w:lang w:val="en-GB"/>
        </w:rPr>
        <w:t>and</w:t>
      </w:r>
      <w:r w:rsidR="005E1630" w:rsidRPr="00F53BC7">
        <w:rPr>
          <w:rFonts w:asciiTheme="minorHAnsi" w:hAnsiTheme="minorHAnsi"/>
          <w:spacing w:val="55"/>
          <w:lang w:val="en-GB"/>
        </w:rPr>
        <w:t xml:space="preserve"> </w:t>
      </w:r>
      <w:r w:rsidR="005E1630" w:rsidRPr="00F53BC7">
        <w:rPr>
          <w:rFonts w:asciiTheme="minorHAnsi" w:hAnsiTheme="minorHAnsi"/>
          <w:spacing w:val="-1"/>
          <w:lang w:val="en-GB"/>
        </w:rPr>
        <w:t>Technical</w:t>
      </w:r>
      <w:r w:rsidR="005E1630" w:rsidRPr="00F53BC7">
        <w:rPr>
          <w:rFonts w:asciiTheme="minorHAnsi" w:hAnsiTheme="minorHAnsi"/>
          <w:lang w:val="en-GB"/>
        </w:rPr>
        <w:t xml:space="preserve"> </w:t>
      </w:r>
      <w:r w:rsidR="005E1630" w:rsidRPr="00F53BC7">
        <w:rPr>
          <w:rFonts w:asciiTheme="minorHAnsi" w:hAnsiTheme="minorHAnsi"/>
          <w:spacing w:val="-1"/>
          <w:lang w:val="en-GB"/>
        </w:rPr>
        <w:t>Review</w:t>
      </w:r>
      <w:r w:rsidR="005E1630" w:rsidRPr="00F53BC7">
        <w:rPr>
          <w:rFonts w:asciiTheme="minorHAnsi" w:hAnsiTheme="minorHAnsi"/>
          <w:spacing w:val="-2"/>
          <w:lang w:val="en-GB"/>
        </w:rPr>
        <w:t xml:space="preserve"> </w:t>
      </w:r>
      <w:r w:rsidR="005E1630" w:rsidRPr="00F53BC7">
        <w:rPr>
          <w:rFonts w:asciiTheme="minorHAnsi" w:hAnsiTheme="minorHAnsi"/>
          <w:spacing w:val="-1"/>
          <w:lang w:val="en-GB"/>
        </w:rPr>
        <w:t>Panel],</w:t>
      </w:r>
      <w:r w:rsidR="005E1630" w:rsidRPr="00F53BC7">
        <w:rPr>
          <w:rFonts w:asciiTheme="minorHAnsi" w:hAnsiTheme="minorHAnsi"/>
          <w:spacing w:val="-2"/>
          <w:lang w:val="en-GB"/>
        </w:rPr>
        <w:t xml:space="preserve"> </w:t>
      </w:r>
      <w:r w:rsidR="005E1630" w:rsidRPr="00F53BC7">
        <w:rPr>
          <w:rFonts w:asciiTheme="minorHAnsi" w:hAnsiTheme="minorHAnsi"/>
          <w:spacing w:val="-1"/>
          <w:lang w:val="en-GB"/>
        </w:rPr>
        <w:t>IOPs</w:t>
      </w:r>
      <w:r w:rsidR="005E1630" w:rsidRPr="00F53BC7">
        <w:rPr>
          <w:rFonts w:asciiTheme="minorHAnsi" w:hAnsiTheme="minorHAnsi"/>
          <w:lang w:val="en-GB"/>
        </w:rPr>
        <w:t xml:space="preserve"> </w:t>
      </w:r>
      <w:r w:rsidR="005E1630" w:rsidRPr="00F53BC7">
        <w:rPr>
          <w:rFonts w:asciiTheme="minorHAnsi" w:hAnsiTheme="minorHAnsi"/>
          <w:spacing w:val="-1"/>
          <w:lang w:val="en-GB"/>
        </w:rPr>
        <w:t>[International</w:t>
      </w:r>
      <w:r w:rsidR="005E1630" w:rsidRPr="00F53BC7">
        <w:rPr>
          <w:rFonts w:asciiTheme="minorHAnsi" w:hAnsiTheme="minorHAnsi"/>
          <w:spacing w:val="-2"/>
          <w:lang w:val="en-GB"/>
        </w:rPr>
        <w:t xml:space="preserve"> </w:t>
      </w:r>
      <w:r w:rsidR="005E1630" w:rsidRPr="00F53BC7">
        <w:rPr>
          <w:rFonts w:asciiTheme="minorHAnsi" w:hAnsiTheme="minorHAnsi"/>
          <w:spacing w:val="-1"/>
          <w:lang w:val="en-GB"/>
        </w:rPr>
        <w:t>Organization</w:t>
      </w:r>
      <w:r w:rsidR="005E1630" w:rsidRPr="00F53BC7">
        <w:rPr>
          <w:rFonts w:asciiTheme="minorHAnsi" w:hAnsiTheme="minorHAnsi"/>
          <w:lang w:val="en-GB"/>
        </w:rPr>
        <w:t xml:space="preserve"> </w:t>
      </w:r>
      <w:r w:rsidR="005E1630" w:rsidRPr="00F53BC7">
        <w:rPr>
          <w:rFonts w:asciiTheme="minorHAnsi" w:hAnsiTheme="minorHAnsi"/>
          <w:spacing w:val="-1"/>
          <w:lang w:val="en-GB"/>
        </w:rPr>
        <w:t>Partners]</w:t>
      </w:r>
      <w:r w:rsidR="005E1630" w:rsidRPr="00F53BC7">
        <w:rPr>
          <w:rFonts w:asciiTheme="minorHAnsi" w:hAnsiTheme="minorHAnsi"/>
          <w:lang w:val="en-GB"/>
        </w:rPr>
        <w:t xml:space="preserve"> </w:t>
      </w:r>
      <w:r w:rsidR="005E1630" w:rsidRPr="00F53BC7">
        <w:rPr>
          <w:rFonts w:asciiTheme="minorHAnsi" w:hAnsiTheme="minorHAnsi"/>
          <w:spacing w:val="-1"/>
          <w:lang w:val="en-GB"/>
        </w:rPr>
        <w:t>and</w:t>
      </w:r>
      <w:r w:rsidR="005E1630" w:rsidRPr="00F53BC7">
        <w:rPr>
          <w:rFonts w:asciiTheme="minorHAnsi" w:hAnsiTheme="minorHAnsi"/>
          <w:spacing w:val="-3"/>
          <w:lang w:val="en-GB"/>
        </w:rPr>
        <w:t xml:space="preserve"> </w:t>
      </w:r>
      <w:r w:rsidR="005E1630" w:rsidRPr="00F53BC7">
        <w:rPr>
          <w:rFonts w:asciiTheme="minorHAnsi" w:hAnsiTheme="minorHAnsi"/>
          <w:spacing w:val="-1"/>
          <w:lang w:val="en-GB"/>
        </w:rPr>
        <w:t>other</w:t>
      </w:r>
      <w:r w:rsidR="005E1630" w:rsidRPr="00F53BC7">
        <w:rPr>
          <w:rFonts w:asciiTheme="minorHAnsi" w:hAnsiTheme="minorHAnsi"/>
          <w:lang w:val="en-GB"/>
        </w:rPr>
        <w:t xml:space="preserve"> </w:t>
      </w:r>
      <w:r w:rsidR="005E1630" w:rsidRPr="00F53BC7">
        <w:rPr>
          <w:rFonts w:asciiTheme="minorHAnsi" w:hAnsiTheme="minorHAnsi"/>
          <w:spacing w:val="-1"/>
          <w:lang w:val="en-GB"/>
        </w:rPr>
        <w:t>relevant</w:t>
      </w:r>
      <w:r w:rsidR="005E1630" w:rsidRPr="00F53BC7">
        <w:rPr>
          <w:rFonts w:asciiTheme="minorHAnsi" w:hAnsiTheme="minorHAnsi"/>
          <w:spacing w:val="-2"/>
          <w:lang w:val="en-GB"/>
        </w:rPr>
        <w:t xml:space="preserve"> </w:t>
      </w:r>
      <w:r w:rsidR="005E1630" w:rsidRPr="00F53BC7">
        <w:rPr>
          <w:rFonts w:asciiTheme="minorHAnsi" w:hAnsiTheme="minorHAnsi"/>
          <w:spacing w:val="-1"/>
          <w:lang w:val="en-GB"/>
        </w:rPr>
        <w:t>MEAs</w:t>
      </w:r>
      <w:r w:rsidR="005E1630" w:rsidRPr="00F53BC7">
        <w:rPr>
          <w:rFonts w:asciiTheme="minorHAnsi" w:hAnsiTheme="minorHAnsi"/>
          <w:spacing w:val="57"/>
          <w:lang w:val="en-GB"/>
        </w:rPr>
        <w:t xml:space="preserve"> </w:t>
      </w:r>
      <w:r w:rsidR="005E1630" w:rsidRPr="00F53BC7">
        <w:rPr>
          <w:rFonts w:asciiTheme="minorHAnsi" w:hAnsiTheme="minorHAnsi"/>
          <w:spacing w:val="-1"/>
          <w:lang w:val="en-GB"/>
        </w:rPr>
        <w:t>[Multilateral</w:t>
      </w:r>
      <w:r w:rsidR="005E1630" w:rsidRPr="00F53BC7">
        <w:rPr>
          <w:rFonts w:asciiTheme="minorHAnsi" w:hAnsiTheme="minorHAnsi"/>
          <w:spacing w:val="-3"/>
          <w:lang w:val="en-GB"/>
        </w:rPr>
        <w:t xml:space="preserve"> </w:t>
      </w:r>
      <w:r w:rsidR="005E1630" w:rsidRPr="00F53BC7">
        <w:rPr>
          <w:rFonts w:asciiTheme="minorHAnsi" w:hAnsiTheme="minorHAnsi"/>
          <w:spacing w:val="-1"/>
          <w:lang w:val="en-GB"/>
        </w:rPr>
        <w:t>Environmental</w:t>
      </w:r>
      <w:r w:rsidR="005E1630" w:rsidRPr="00F53BC7">
        <w:rPr>
          <w:rFonts w:asciiTheme="minorHAnsi" w:hAnsiTheme="minorHAnsi"/>
          <w:lang w:val="en-GB"/>
        </w:rPr>
        <w:t xml:space="preserve"> </w:t>
      </w:r>
      <w:r w:rsidR="005E1630" w:rsidRPr="00F53BC7">
        <w:rPr>
          <w:rFonts w:asciiTheme="minorHAnsi" w:hAnsiTheme="minorHAnsi"/>
          <w:spacing w:val="-1"/>
          <w:lang w:val="en-GB"/>
        </w:rPr>
        <w:t>Agreem</w:t>
      </w:r>
      <w:bookmarkStart w:id="0" w:name="_GoBack"/>
      <w:bookmarkEnd w:id="0"/>
      <w:r w:rsidR="005E1630" w:rsidRPr="00F53BC7">
        <w:rPr>
          <w:rFonts w:asciiTheme="minorHAnsi" w:hAnsiTheme="minorHAnsi"/>
          <w:spacing w:val="-1"/>
          <w:lang w:val="en-GB"/>
        </w:rPr>
        <w:t>ents]</w:t>
      </w:r>
      <w:r w:rsidR="005E1630" w:rsidRPr="00F53BC7">
        <w:rPr>
          <w:rFonts w:asciiTheme="minorHAnsi" w:hAnsiTheme="minorHAnsi"/>
          <w:spacing w:val="-2"/>
          <w:lang w:val="en-GB"/>
        </w:rPr>
        <w:t xml:space="preserve"> </w:t>
      </w:r>
      <w:r w:rsidR="005E1630" w:rsidRPr="00F53BC7">
        <w:rPr>
          <w:rFonts w:asciiTheme="minorHAnsi" w:hAnsiTheme="minorHAnsi"/>
          <w:spacing w:val="-1"/>
          <w:lang w:val="en-GB"/>
        </w:rPr>
        <w:t>and international</w:t>
      </w:r>
      <w:r w:rsidR="005E1630" w:rsidRPr="00F53BC7">
        <w:rPr>
          <w:rFonts w:asciiTheme="minorHAnsi" w:hAnsiTheme="minorHAnsi"/>
          <w:lang w:val="en-GB"/>
        </w:rPr>
        <w:t xml:space="preserve"> </w:t>
      </w:r>
      <w:r w:rsidR="005E1630" w:rsidRPr="00F53BC7">
        <w:rPr>
          <w:rFonts w:asciiTheme="minorHAnsi" w:hAnsiTheme="minorHAnsi"/>
          <w:spacing w:val="-1"/>
          <w:lang w:val="en-GB"/>
        </w:rPr>
        <w:t>processes</w:t>
      </w:r>
      <w:r w:rsidR="005E1630" w:rsidRPr="00F53BC7">
        <w:rPr>
          <w:rFonts w:asciiTheme="minorHAnsi" w:hAnsiTheme="minorHAnsi"/>
          <w:lang w:val="en-GB"/>
        </w:rPr>
        <w:t xml:space="preserve"> </w:t>
      </w:r>
      <w:r w:rsidR="005E1630" w:rsidRPr="00F53BC7">
        <w:rPr>
          <w:rFonts w:asciiTheme="minorHAnsi" w:hAnsiTheme="minorHAnsi"/>
          <w:spacing w:val="-1"/>
          <w:lang w:val="en-GB"/>
        </w:rPr>
        <w:t>to</w:t>
      </w:r>
      <w:r w:rsidR="005E1630" w:rsidRPr="00F53BC7">
        <w:rPr>
          <w:rFonts w:asciiTheme="minorHAnsi" w:hAnsiTheme="minorHAnsi"/>
          <w:spacing w:val="1"/>
          <w:lang w:val="en-GB"/>
        </w:rPr>
        <w:t xml:space="preserve"> </w:t>
      </w:r>
      <w:r w:rsidR="005E1630" w:rsidRPr="00F53BC7">
        <w:rPr>
          <w:rFonts w:asciiTheme="minorHAnsi" w:hAnsiTheme="minorHAnsi"/>
          <w:spacing w:val="-1"/>
          <w:lang w:val="en-GB"/>
        </w:rPr>
        <w:t>develop</w:t>
      </w:r>
      <w:r w:rsidR="005E1630" w:rsidRPr="00F53BC7">
        <w:rPr>
          <w:rFonts w:asciiTheme="minorHAnsi" w:hAnsiTheme="minorHAnsi"/>
          <w:spacing w:val="-3"/>
          <w:lang w:val="en-GB"/>
        </w:rPr>
        <w:t xml:space="preserve"> </w:t>
      </w:r>
      <w:r w:rsidR="005E1630" w:rsidRPr="00F53BC7">
        <w:rPr>
          <w:rFonts w:asciiTheme="minorHAnsi" w:hAnsiTheme="minorHAnsi"/>
          <w:spacing w:val="-1"/>
          <w:lang w:val="en-GB"/>
        </w:rPr>
        <w:t>options,</w:t>
      </w:r>
      <w:r w:rsidR="005E1630" w:rsidRPr="00F53BC7">
        <w:rPr>
          <w:rFonts w:asciiTheme="minorHAnsi" w:hAnsiTheme="minorHAnsi"/>
          <w:lang w:val="en-GB"/>
        </w:rPr>
        <w:t xml:space="preserve"> </w:t>
      </w:r>
      <w:r w:rsidR="005E1630" w:rsidRPr="00F53BC7">
        <w:rPr>
          <w:rFonts w:asciiTheme="minorHAnsi" w:hAnsiTheme="minorHAnsi"/>
          <w:spacing w:val="-1"/>
          <w:lang w:val="en-GB"/>
        </w:rPr>
        <w:t>for</w:t>
      </w:r>
      <w:r w:rsidR="005E1630" w:rsidRPr="00F53BC7">
        <w:rPr>
          <w:rFonts w:asciiTheme="minorHAnsi" w:hAnsiTheme="minorHAnsi"/>
          <w:spacing w:val="57"/>
          <w:lang w:val="en-GB"/>
        </w:rPr>
        <w:t xml:space="preserve"> </w:t>
      </w:r>
      <w:r w:rsidR="005E1630" w:rsidRPr="00F53BC7">
        <w:rPr>
          <w:rFonts w:asciiTheme="minorHAnsi" w:hAnsiTheme="minorHAnsi"/>
          <w:spacing w:val="-1"/>
          <w:lang w:val="en-GB"/>
        </w:rPr>
        <w:t>additional</w:t>
      </w:r>
      <w:r w:rsidR="005E1630" w:rsidRPr="00F53BC7">
        <w:rPr>
          <w:rFonts w:asciiTheme="minorHAnsi" w:hAnsiTheme="minorHAnsi"/>
          <w:lang w:val="en-GB"/>
        </w:rPr>
        <w:t xml:space="preserve"> </w:t>
      </w:r>
      <w:r w:rsidR="005E1630" w:rsidRPr="00F53BC7">
        <w:rPr>
          <w:rFonts w:asciiTheme="minorHAnsi" w:hAnsiTheme="minorHAnsi"/>
          <w:spacing w:val="-1"/>
          <w:lang w:val="en-GB"/>
        </w:rPr>
        <w:t>indicators</w:t>
      </w:r>
      <w:r w:rsidR="005E1630" w:rsidRPr="00F53BC7">
        <w:rPr>
          <w:rFonts w:asciiTheme="minorHAnsi" w:hAnsiTheme="minorHAnsi"/>
          <w:lang w:val="en-GB"/>
        </w:rPr>
        <w:t xml:space="preserve"> </w:t>
      </w:r>
      <w:r w:rsidR="005E1630" w:rsidRPr="00F53BC7">
        <w:rPr>
          <w:rFonts w:asciiTheme="minorHAnsi" w:hAnsiTheme="minorHAnsi"/>
          <w:spacing w:val="-1"/>
          <w:lang w:val="en-GB"/>
        </w:rPr>
        <w:t>for</w:t>
      </w:r>
      <w:r w:rsidR="005E1630" w:rsidRPr="00F53BC7">
        <w:rPr>
          <w:rFonts w:asciiTheme="minorHAnsi" w:hAnsiTheme="minorHAnsi"/>
          <w:lang w:val="en-GB"/>
        </w:rPr>
        <w:t xml:space="preserve"> </w:t>
      </w:r>
      <w:r w:rsidR="005E1630" w:rsidRPr="00F53BC7">
        <w:rPr>
          <w:rFonts w:asciiTheme="minorHAnsi" w:hAnsiTheme="minorHAnsi"/>
          <w:spacing w:val="-2"/>
          <w:lang w:val="en-GB"/>
        </w:rPr>
        <w:t>the</w:t>
      </w:r>
      <w:r w:rsidR="005E1630" w:rsidRPr="00F53BC7">
        <w:rPr>
          <w:rFonts w:asciiTheme="minorHAnsi" w:hAnsiTheme="minorHAnsi"/>
          <w:spacing w:val="1"/>
          <w:lang w:val="en-GB"/>
        </w:rPr>
        <w:t xml:space="preserve"> </w:t>
      </w:r>
      <w:r w:rsidR="005E1630" w:rsidRPr="00F53BC7">
        <w:rPr>
          <w:rFonts w:asciiTheme="minorHAnsi" w:hAnsiTheme="minorHAnsi"/>
          <w:spacing w:val="-1"/>
          <w:lang w:val="en-GB"/>
        </w:rPr>
        <w:t>Strategic</w:t>
      </w:r>
      <w:r w:rsidR="005E1630" w:rsidRPr="00F53BC7">
        <w:rPr>
          <w:rFonts w:asciiTheme="minorHAnsi" w:hAnsiTheme="minorHAnsi"/>
          <w:spacing w:val="-2"/>
          <w:lang w:val="en-GB"/>
        </w:rPr>
        <w:t xml:space="preserve"> </w:t>
      </w:r>
      <w:r>
        <w:rPr>
          <w:rFonts w:asciiTheme="minorHAnsi" w:hAnsiTheme="minorHAnsi"/>
          <w:spacing w:val="-1"/>
          <w:lang w:val="en-GB"/>
        </w:rPr>
        <w:t xml:space="preserve">Plan having regard in particular to: </w:t>
      </w:r>
    </w:p>
    <w:p w:rsidR="00496951" w:rsidRDefault="00496951" w:rsidP="00496951">
      <w:pPr>
        <w:pStyle w:val="BodyText"/>
        <w:tabs>
          <w:tab w:val="left" w:pos="840"/>
        </w:tabs>
        <w:ind w:left="479" w:right="863"/>
        <w:rPr>
          <w:rFonts w:asciiTheme="minorHAnsi" w:hAnsiTheme="minorHAnsi"/>
          <w:spacing w:val="-1"/>
          <w:lang w:val="en-GB"/>
        </w:rPr>
      </w:pPr>
    </w:p>
    <w:p w:rsidR="00496951" w:rsidRDefault="00496951" w:rsidP="00496951">
      <w:pPr>
        <w:pStyle w:val="BodyText"/>
        <w:numPr>
          <w:ilvl w:val="0"/>
          <w:numId w:val="8"/>
        </w:numPr>
        <w:tabs>
          <w:tab w:val="left" w:pos="840"/>
        </w:tabs>
        <w:ind w:right="863"/>
      </w:pPr>
      <w:r>
        <w:rPr>
          <w:spacing w:val="-1"/>
        </w:rPr>
        <w:t>previous</w:t>
      </w:r>
      <w:r>
        <w:rPr>
          <w:spacing w:val="-2"/>
        </w:rPr>
        <w:t xml:space="preserve"> </w:t>
      </w:r>
      <w:r>
        <w:rPr>
          <w:spacing w:val="-1"/>
        </w:rPr>
        <w:t>Resolutions</w:t>
      </w:r>
      <w:r>
        <w:rPr>
          <w:spacing w:val="-2"/>
        </w:rPr>
        <w:t xml:space="preserve"> </w:t>
      </w:r>
      <w:r>
        <w:t xml:space="preserve">of </w:t>
      </w:r>
      <w:r>
        <w:rPr>
          <w:spacing w:val="-2"/>
        </w:rPr>
        <w:t xml:space="preserve">the </w:t>
      </w:r>
      <w:r>
        <w:rPr>
          <w:spacing w:val="-1"/>
        </w:rPr>
        <w:t>Conference</w:t>
      </w:r>
      <w:r>
        <w:rPr>
          <w:spacing w:val="-2"/>
        </w:rPr>
        <w:t xml:space="preserve"> </w:t>
      </w:r>
      <w:r>
        <w:t>of</w:t>
      </w:r>
      <w:r>
        <w:rPr>
          <w:spacing w:val="-2"/>
        </w:rPr>
        <w:t xml:space="preserve"> </w:t>
      </w:r>
      <w:r>
        <w:rPr>
          <w:spacing w:val="-1"/>
        </w:rPr>
        <w:t>the</w:t>
      </w:r>
      <w:r>
        <w:rPr>
          <w:spacing w:val="-2"/>
        </w:rPr>
        <w:t xml:space="preserve"> </w:t>
      </w:r>
      <w:r>
        <w:rPr>
          <w:spacing w:val="-1"/>
        </w:rPr>
        <w:t>Parties</w:t>
      </w:r>
      <w:r>
        <w:t xml:space="preserve"> </w:t>
      </w:r>
      <w:r>
        <w:rPr>
          <w:spacing w:val="-1"/>
        </w:rPr>
        <w:t>related</w:t>
      </w:r>
      <w:r>
        <w:rPr>
          <w:spacing w:val="-3"/>
        </w:rPr>
        <w:t xml:space="preserve"> </w:t>
      </w:r>
      <w:r>
        <w:t>to</w:t>
      </w:r>
      <w:r>
        <w:rPr>
          <w:spacing w:val="1"/>
        </w:rPr>
        <w:t xml:space="preserve"> </w:t>
      </w:r>
      <w:r>
        <w:rPr>
          <w:spacing w:val="-1"/>
        </w:rPr>
        <w:t>indicators,</w:t>
      </w:r>
      <w:r>
        <w:t xml:space="preserve"> </w:t>
      </w:r>
      <w:r>
        <w:rPr>
          <w:spacing w:val="-1"/>
        </w:rPr>
        <w:t>including</w:t>
      </w:r>
      <w:r>
        <w:rPr>
          <w:spacing w:val="55"/>
        </w:rPr>
        <w:t xml:space="preserve"> </w:t>
      </w:r>
      <w:r>
        <w:rPr>
          <w:spacing w:val="-1"/>
        </w:rPr>
        <w:t>Resolution IX.1;</w:t>
      </w:r>
    </w:p>
    <w:p w:rsidR="00496951" w:rsidRDefault="00496951" w:rsidP="00496951">
      <w:pPr>
        <w:pStyle w:val="BodyText"/>
        <w:numPr>
          <w:ilvl w:val="0"/>
          <w:numId w:val="8"/>
        </w:numPr>
        <w:tabs>
          <w:tab w:val="left" w:pos="840"/>
        </w:tabs>
        <w:ind w:right="159"/>
      </w:pPr>
      <w:r>
        <w:rPr>
          <w:spacing w:val="-1"/>
        </w:rPr>
        <w:t>the</w:t>
      </w:r>
      <w:r>
        <w:rPr>
          <w:spacing w:val="1"/>
        </w:rPr>
        <w:t xml:space="preserve"> </w:t>
      </w:r>
      <w:r>
        <w:rPr>
          <w:spacing w:val="-1"/>
        </w:rPr>
        <w:t>need</w:t>
      </w:r>
      <w:r>
        <w:rPr>
          <w:spacing w:val="-3"/>
        </w:rPr>
        <w:t xml:space="preserve"> </w:t>
      </w:r>
      <w:r>
        <w:t>for</w:t>
      </w:r>
      <w:r>
        <w:rPr>
          <w:spacing w:val="-2"/>
        </w:rPr>
        <w:t xml:space="preserve"> </w:t>
      </w:r>
      <w:r>
        <w:rPr>
          <w:spacing w:val="-1"/>
        </w:rPr>
        <w:t>indicators</w:t>
      </w:r>
      <w:r>
        <w:t xml:space="preserve"> </w:t>
      </w:r>
      <w:r>
        <w:rPr>
          <w:spacing w:val="-1"/>
        </w:rPr>
        <w:t>to</w:t>
      </w:r>
      <w:r>
        <w:rPr>
          <w:spacing w:val="1"/>
        </w:rPr>
        <w:t xml:space="preserve"> </w:t>
      </w:r>
      <w:r>
        <w:rPr>
          <w:spacing w:val="-1"/>
        </w:rPr>
        <w:t>address</w:t>
      </w:r>
      <w:r>
        <w:t xml:space="preserve"> </w:t>
      </w:r>
      <w:r>
        <w:rPr>
          <w:spacing w:val="-1"/>
        </w:rPr>
        <w:t>outcomes</w:t>
      </w:r>
      <w:r>
        <w:t xml:space="preserve"> </w:t>
      </w:r>
      <w:r>
        <w:rPr>
          <w:spacing w:val="-1"/>
        </w:rPr>
        <w:t>and effectiveness</w:t>
      </w:r>
      <w:r>
        <w:t xml:space="preserve"> </w:t>
      </w:r>
      <w:r>
        <w:rPr>
          <w:spacing w:val="-1"/>
        </w:rPr>
        <w:t>and to</w:t>
      </w:r>
      <w:r>
        <w:rPr>
          <w:spacing w:val="1"/>
        </w:rPr>
        <w:t xml:space="preserve"> </w:t>
      </w:r>
      <w:r>
        <w:rPr>
          <w:spacing w:val="-2"/>
        </w:rPr>
        <w:t>be</w:t>
      </w:r>
      <w:r>
        <w:rPr>
          <w:spacing w:val="1"/>
        </w:rPr>
        <w:t xml:space="preserve"> </w:t>
      </w:r>
      <w:r>
        <w:rPr>
          <w:spacing w:val="-1"/>
        </w:rPr>
        <w:t>capable</w:t>
      </w:r>
      <w:r>
        <w:rPr>
          <w:spacing w:val="-2"/>
        </w:rPr>
        <w:t xml:space="preserve"> </w:t>
      </w:r>
      <w:r>
        <w:t xml:space="preserve">of </w:t>
      </w:r>
      <w:r>
        <w:rPr>
          <w:spacing w:val="-1"/>
        </w:rPr>
        <w:t>practical</w:t>
      </w:r>
      <w:r>
        <w:rPr>
          <w:spacing w:val="42"/>
        </w:rPr>
        <w:t xml:space="preserve"> </w:t>
      </w:r>
      <w:r>
        <w:rPr>
          <w:spacing w:val="-1"/>
        </w:rPr>
        <w:t>implementation;</w:t>
      </w:r>
    </w:p>
    <w:p w:rsidR="00496951" w:rsidRDefault="00496951" w:rsidP="00496951">
      <w:pPr>
        <w:pStyle w:val="BodyText"/>
        <w:numPr>
          <w:ilvl w:val="0"/>
          <w:numId w:val="8"/>
        </w:numPr>
        <w:tabs>
          <w:tab w:val="left" w:pos="840"/>
        </w:tabs>
        <w:spacing w:before="2" w:line="238" w:lineRule="auto"/>
        <w:ind w:right="661"/>
      </w:pPr>
      <w:r>
        <w:rPr>
          <w:spacing w:val="-1"/>
        </w:rPr>
        <w:t>the</w:t>
      </w:r>
      <w:r>
        <w:rPr>
          <w:spacing w:val="1"/>
        </w:rPr>
        <w:t xml:space="preserve"> </w:t>
      </w:r>
      <w:r>
        <w:rPr>
          <w:spacing w:val="-1"/>
        </w:rPr>
        <w:t>need</w:t>
      </w:r>
      <w:r>
        <w:rPr>
          <w:spacing w:val="-3"/>
        </w:rPr>
        <w:t xml:space="preserve"> </w:t>
      </w:r>
      <w:r>
        <w:t>to</w:t>
      </w:r>
      <w:r>
        <w:rPr>
          <w:spacing w:val="-3"/>
        </w:rPr>
        <w:t xml:space="preserve"> </w:t>
      </w:r>
      <w:r>
        <w:rPr>
          <w:spacing w:val="-1"/>
        </w:rPr>
        <w:t>minimise</w:t>
      </w:r>
      <w:r>
        <w:rPr>
          <w:spacing w:val="1"/>
        </w:rPr>
        <w:t xml:space="preserve"> </w:t>
      </w:r>
      <w:r>
        <w:rPr>
          <w:spacing w:val="-1"/>
        </w:rPr>
        <w:t>cost</w:t>
      </w:r>
      <w:r>
        <w:rPr>
          <w:spacing w:val="-2"/>
        </w:rPr>
        <w:t xml:space="preserve"> </w:t>
      </w:r>
      <w:r>
        <w:t xml:space="preserve">of </w:t>
      </w:r>
      <w:r>
        <w:rPr>
          <w:spacing w:val="-1"/>
        </w:rPr>
        <w:t>indicator</w:t>
      </w:r>
      <w:r>
        <w:t xml:space="preserve"> </w:t>
      </w:r>
      <w:r>
        <w:rPr>
          <w:spacing w:val="-1"/>
        </w:rPr>
        <w:t>implementation by</w:t>
      </w:r>
      <w:r>
        <w:rPr>
          <w:spacing w:val="1"/>
        </w:rPr>
        <w:t xml:space="preserve"> </w:t>
      </w:r>
      <w:r>
        <w:rPr>
          <w:spacing w:val="-1"/>
        </w:rPr>
        <w:t>using existing data</w:t>
      </w:r>
      <w:r>
        <w:t xml:space="preserve"> </w:t>
      </w:r>
      <w:r>
        <w:rPr>
          <w:spacing w:val="-2"/>
        </w:rPr>
        <w:t>and</w:t>
      </w:r>
      <w:r>
        <w:rPr>
          <w:spacing w:val="49"/>
        </w:rPr>
        <w:t xml:space="preserve"> </w:t>
      </w:r>
      <w:r>
        <w:rPr>
          <w:spacing w:val="-1"/>
        </w:rPr>
        <w:t>information flows,</w:t>
      </w:r>
      <w:r>
        <w:t xml:space="preserve"> </w:t>
      </w:r>
      <w:r>
        <w:rPr>
          <w:spacing w:val="-2"/>
        </w:rPr>
        <w:t>including</w:t>
      </w:r>
      <w:r>
        <w:rPr>
          <w:spacing w:val="-1"/>
        </w:rPr>
        <w:t xml:space="preserve"> through national</w:t>
      </w:r>
      <w:r>
        <w:t xml:space="preserve"> </w:t>
      </w:r>
      <w:r>
        <w:rPr>
          <w:spacing w:val="-2"/>
        </w:rPr>
        <w:t>reporting</w:t>
      </w:r>
      <w:r>
        <w:rPr>
          <w:spacing w:val="-1"/>
        </w:rPr>
        <w:t xml:space="preserve"> and reporting</w:t>
      </w:r>
      <w:r>
        <w:rPr>
          <w:spacing w:val="-3"/>
        </w:rPr>
        <w:t xml:space="preserve"> </w:t>
      </w:r>
      <w:r>
        <w:t>on</w:t>
      </w:r>
      <w:r>
        <w:rPr>
          <w:spacing w:val="-1"/>
        </w:rPr>
        <w:t xml:space="preserve"> Ramsar</w:t>
      </w:r>
      <w:r>
        <w:rPr>
          <w:spacing w:val="-5"/>
        </w:rPr>
        <w:t xml:space="preserve"> </w:t>
      </w:r>
      <w:r>
        <w:rPr>
          <w:spacing w:val="-1"/>
        </w:rPr>
        <w:t>Sites;</w:t>
      </w:r>
    </w:p>
    <w:p w:rsidR="005E1630" w:rsidRPr="00F53BC7" w:rsidRDefault="005E1630" w:rsidP="0024688F">
      <w:pPr>
        <w:rPr>
          <w:rFonts w:asciiTheme="minorHAnsi" w:eastAsia="Calibri" w:hAnsiTheme="minorHAnsi" w:cs="Calibri"/>
          <w:sz w:val="21"/>
          <w:szCs w:val="21"/>
        </w:rPr>
      </w:pPr>
    </w:p>
    <w:p w:rsidR="005E1630" w:rsidRPr="00F53BC7" w:rsidRDefault="005E1630" w:rsidP="005E1630">
      <w:pPr>
        <w:pStyle w:val="BodyText"/>
        <w:ind w:left="0" w:right="197"/>
        <w:rPr>
          <w:rFonts w:asciiTheme="minorHAnsi" w:hAnsiTheme="minorHAnsi"/>
          <w:lang w:val="en-GB"/>
        </w:rPr>
      </w:pPr>
      <w:r w:rsidRPr="00F53BC7">
        <w:rPr>
          <w:rFonts w:asciiTheme="minorHAnsi" w:hAnsiTheme="minorHAnsi"/>
          <w:spacing w:val="-1"/>
          <w:lang w:val="en-GB"/>
        </w:rPr>
        <w:t>The</w:t>
      </w:r>
      <w:r w:rsidRPr="00F53BC7">
        <w:rPr>
          <w:rFonts w:asciiTheme="minorHAnsi" w:hAnsiTheme="minorHAnsi"/>
          <w:spacing w:val="1"/>
          <w:lang w:val="en-GB"/>
        </w:rPr>
        <w:t xml:space="preserve"> </w:t>
      </w:r>
      <w:r w:rsidRPr="00F53BC7">
        <w:rPr>
          <w:rFonts w:asciiTheme="minorHAnsi" w:hAnsiTheme="minorHAnsi"/>
          <w:spacing w:val="-1"/>
          <w:lang w:val="en-GB"/>
        </w:rPr>
        <w:t xml:space="preserve">Resolution </w:t>
      </w:r>
      <w:r w:rsidRPr="00F53BC7">
        <w:rPr>
          <w:rFonts w:asciiTheme="minorHAnsi" w:hAnsiTheme="minorHAnsi"/>
          <w:spacing w:val="-2"/>
          <w:lang w:val="en-GB"/>
        </w:rPr>
        <w:t>also</w:t>
      </w:r>
      <w:r w:rsidRPr="00F53BC7">
        <w:rPr>
          <w:rFonts w:asciiTheme="minorHAnsi" w:hAnsiTheme="minorHAnsi"/>
          <w:spacing w:val="1"/>
          <w:lang w:val="en-GB"/>
        </w:rPr>
        <w:t xml:space="preserve"> </w:t>
      </w:r>
      <w:r w:rsidR="00496951">
        <w:rPr>
          <w:rFonts w:asciiTheme="minorHAnsi" w:hAnsiTheme="minorHAnsi"/>
          <w:spacing w:val="-1"/>
          <w:lang w:val="en-GB"/>
        </w:rPr>
        <w:t xml:space="preserve">requested </w:t>
      </w:r>
      <w:r w:rsidRPr="00F53BC7">
        <w:rPr>
          <w:rFonts w:asciiTheme="minorHAnsi" w:hAnsiTheme="minorHAnsi"/>
          <w:spacing w:val="-2"/>
          <w:lang w:val="en-GB"/>
        </w:rPr>
        <w:t>the</w:t>
      </w:r>
      <w:r w:rsidRPr="00F53BC7">
        <w:rPr>
          <w:rFonts w:asciiTheme="minorHAnsi" w:hAnsiTheme="minorHAnsi"/>
          <w:spacing w:val="1"/>
          <w:lang w:val="en-GB"/>
        </w:rPr>
        <w:t xml:space="preserve"> </w:t>
      </w:r>
      <w:r w:rsidRPr="00F53BC7">
        <w:rPr>
          <w:rFonts w:asciiTheme="minorHAnsi" w:hAnsiTheme="minorHAnsi"/>
          <w:spacing w:val="-1"/>
          <w:lang w:val="en-GB"/>
        </w:rPr>
        <w:t>expert</w:t>
      </w:r>
      <w:r w:rsidRPr="00F53BC7">
        <w:rPr>
          <w:rFonts w:asciiTheme="minorHAnsi" w:hAnsiTheme="minorHAnsi"/>
          <w:spacing w:val="1"/>
          <w:lang w:val="en-GB"/>
        </w:rPr>
        <w:t xml:space="preserve"> </w:t>
      </w:r>
      <w:r w:rsidRPr="00F53BC7">
        <w:rPr>
          <w:rFonts w:asciiTheme="minorHAnsi" w:hAnsiTheme="minorHAnsi"/>
          <w:spacing w:val="-1"/>
          <w:lang w:val="en-GB"/>
        </w:rPr>
        <w:t>group to</w:t>
      </w:r>
      <w:r w:rsidRPr="00F53BC7">
        <w:rPr>
          <w:rFonts w:asciiTheme="minorHAnsi" w:hAnsiTheme="minorHAnsi"/>
          <w:spacing w:val="1"/>
          <w:lang w:val="en-GB"/>
        </w:rPr>
        <w:t xml:space="preserve"> </w:t>
      </w:r>
      <w:r w:rsidRPr="00F53BC7">
        <w:rPr>
          <w:rFonts w:asciiTheme="minorHAnsi" w:hAnsiTheme="minorHAnsi"/>
          <w:spacing w:val="-1"/>
          <w:lang w:val="en-GB"/>
        </w:rPr>
        <w:t>report</w:t>
      </w:r>
      <w:r w:rsidRPr="00F53BC7">
        <w:rPr>
          <w:rFonts w:asciiTheme="minorHAnsi" w:hAnsiTheme="minorHAnsi"/>
          <w:spacing w:val="-2"/>
          <w:lang w:val="en-GB"/>
        </w:rPr>
        <w:t xml:space="preserve"> </w:t>
      </w:r>
      <w:r w:rsidRPr="00F53BC7">
        <w:rPr>
          <w:rFonts w:asciiTheme="minorHAnsi" w:hAnsiTheme="minorHAnsi"/>
          <w:lang w:val="en-GB"/>
        </w:rPr>
        <w:t>on</w:t>
      </w:r>
      <w:r w:rsidRPr="00F53BC7">
        <w:rPr>
          <w:rFonts w:asciiTheme="minorHAnsi" w:hAnsiTheme="minorHAnsi"/>
          <w:spacing w:val="-3"/>
          <w:lang w:val="en-GB"/>
        </w:rPr>
        <w:t xml:space="preserve"> </w:t>
      </w:r>
      <w:r w:rsidRPr="00F53BC7">
        <w:rPr>
          <w:rFonts w:asciiTheme="minorHAnsi" w:hAnsiTheme="minorHAnsi"/>
          <w:spacing w:val="-1"/>
          <w:lang w:val="en-GB"/>
        </w:rPr>
        <w:t>possible</w:t>
      </w:r>
      <w:r w:rsidRPr="00F53BC7">
        <w:rPr>
          <w:rFonts w:asciiTheme="minorHAnsi" w:hAnsiTheme="minorHAnsi"/>
          <w:spacing w:val="1"/>
          <w:lang w:val="en-GB"/>
        </w:rPr>
        <w:t xml:space="preserve"> </w:t>
      </w:r>
      <w:r w:rsidRPr="00F53BC7">
        <w:rPr>
          <w:rFonts w:asciiTheme="minorHAnsi" w:hAnsiTheme="minorHAnsi"/>
          <w:spacing w:val="-1"/>
          <w:lang w:val="en-GB"/>
        </w:rPr>
        <w:t>indicators</w:t>
      </w:r>
      <w:r w:rsidRPr="00F53BC7">
        <w:rPr>
          <w:rFonts w:asciiTheme="minorHAnsi" w:hAnsiTheme="minorHAnsi"/>
          <w:lang w:val="en-GB"/>
        </w:rPr>
        <w:t xml:space="preserve"> </w:t>
      </w:r>
      <w:r w:rsidRPr="00F53BC7">
        <w:rPr>
          <w:rFonts w:asciiTheme="minorHAnsi" w:hAnsiTheme="minorHAnsi"/>
          <w:spacing w:val="-1"/>
          <w:lang w:val="en-GB"/>
        </w:rPr>
        <w:t>to</w:t>
      </w:r>
      <w:r w:rsidRPr="00F53BC7">
        <w:rPr>
          <w:rFonts w:asciiTheme="minorHAnsi" w:hAnsiTheme="minorHAnsi"/>
          <w:spacing w:val="1"/>
          <w:lang w:val="en-GB"/>
        </w:rPr>
        <w:t xml:space="preserve"> </w:t>
      </w:r>
      <w:r w:rsidRPr="00F53BC7">
        <w:rPr>
          <w:rFonts w:asciiTheme="minorHAnsi" w:hAnsiTheme="minorHAnsi"/>
          <w:spacing w:val="-2"/>
          <w:lang w:val="en-GB"/>
        </w:rPr>
        <w:t>the</w:t>
      </w:r>
      <w:r w:rsidRPr="00F53BC7">
        <w:rPr>
          <w:rFonts w:asciiTheme="minorHAnsi" w:hAnsiTheme="minorHAnsi"/>
          <w:spacing w:val="1"/>
          <w:lang w:val="en-GB"/>
        </w:rPr>
        <w:t xml:space="preserve"> </w:t>
      </w:r>
      <w:r w:rsidRPr="00F53BC7">
        <w:rPr>
          <w:rFonts w:asciiTheme="minorHAnsi" w:hAnsiTheme="minorHAnsi"/>
          <w:spacing w:val="-2"/>
          <w:lang w:val="en-GB"/>
        </w:rPr>
        <w:t>Standing</w:t>
      </w:r>
      <w:r w:rsidRPr="00F53BC7">
        <w:rPr>
          <w:rFonts w:asciiTheme="minorHAnsi" w:hAnsiTheme="minorHAnsi"/>
          <w:spacing w:val="63"/>
          <w:lang w:val="en-GB"/>
        </w:rPr>
        <w:t xml:space="preserve"> </w:t>
      </w:r>
      <w:r w:rsidR="00496951">
        <w:rPr>
          <w:rFonts w:asciiTheme="minorHAnsi" w:hAnsiTheme="minorHAnsi"/>
          <w:spacing w:val="-1"/>
          <w:lang w:val="en-GB"/>
        </w:rPr>
        <w:t xml:space="preserve">Committee which will then refine or develop them </w:t>
      </w:r>
      <w:r w:rsidRPr="00F53BC7">
        <w:rPr>
          <w:rFonts w:asciiTheme="minorHAnsi" w:hAnsiTheme="minorHAnsi"/>
          <w:spacing w:val="-2"/>
          <w:lang w:val="en-GB"/>
        </w:rPr>
        <w:t>and</w:t>
      </w:r>
      <w:r w:rsidRPr="00F53BC7">
        <w:rPr>
          <w:rFonts w:asciiTheme="minorHAnsi" w:hAnsiTheme="minorHAnsi"/>
          <w:spacing w:val="-1"/>
          <w:lang w:val="en-GB"/>
        </w:rPr>
        <w:t xml:space="preserve"> present</w:t>
      </w:r>
      <w:r w:rsidRPr="00F53BC7">
        <w:rPr>
          <w:rFonts w:asciiTheme="minorHAnsi" w:hAnsiTheme="minorHAnsi"/>
          <w:spacing w:val="1"/>
          <w:lang w:val="en-GB"/>
        </w:rPr>
        <w:t xml:space="preserve"> </w:t>
      </w:r>
      <w:r w:rsidRPr="00F53BC7">
        <w:rPr>
          <w:rFonts w:asciiTheme="minorHAnsi" w:hAnsiTheme="minorHAnsi"/>
          <w:spacing w:val="-1"/>
          <w:lang w:val="en-GB"/>
        </w:rPr>
        <w:t>them to</w:t>
      </w:r>
      <w:r w:rsidRPr="00F53BC7">
        <w:rPr>
          <w:rFonts w:asciiTheme="minorHAnsi" w:hAnsiTheme="minorHAnsi"/>
          <w:spacing w:val="1"/>
          <w:lang w:val="en-GB"/>
        </w:rPr>
        <w:t xml:space="preserve"> </w:t>
      </w:r>
      <w:r w:rsidRPr="00F53BC7">
        <w:rPr>
          <w:rFonts w:asciiTheme="minorHAnsi" w:hAnsiTheme="minorHAnsi"/>
          <w:spacing w:val="-2"/>
          <w:lang w:val="en-GB"/>
        </w:rPr>
        <w:t>COP13</w:t>
      </w:r>
      <w:r w:rsidRPr="00F53BC7">
        <w:rPr>
          <w:rFonts w:asciiTheme="minorHAnsi" w:hAnsiTheme="minorHAnsi"/>
          <w:spacing w:val="-1"/>
          <w:lang w:val="en-GB"/>
        </w:rPr>
        <w:t xml:space="preserve"> </w:t>
      </w:r>
      <w:r w:rsidRPr="00F53BC7">
        <w:rPr>
          <w:rFonts w:asciiTheme="minorHAnsi" w:hAnsiTheme="minorHAnsi"/>
          <w:lang w:val="en-GB"/>
        </w:rPr>
        <w:t xml:space="preserve">for </w:t>
      </w:r>
      <w:r w:rsidRPr="00F53BC7">
        <w:rPr>
          <w:rFonts w:asciiTheme="minorHAnsi" w:hAnsiTheme="minorHAnsi"/>
          <w:spacing w:val="-1"/>
          <w:lang w:val="en-GB"/>
        </w:rPr>
        <w:t>approval</w:t>
      </w:r>
      <w:r w:rsidR="00496951">
        <w:rPr>
          <w:rFonts w:asciiTheme="minorHAnsi" w:hAnsiTheme="minorHAnsi"/>
          <w:spacing w:val="-1"/>
          <w:lang w:val="en-GB"/>
        </w:rPr>
        <w:t xml:space="preserve">. </w:t>
      </w:r>
    </w:p>
    <w:p w:rsidR="005E1630" w:rsidRPr="00F53BC7" w:rsidRDefault="005E1630" w:rsidP="005E1630">
      <w:pPr>
        <w:spacing w:before="4"/>
        <w:rPr>
          <w:rFonts w:asciiTheme="minorHAnsi" w:eastAsia="Calibri" w:hAnsiTheme="minorHAnsi" w:cs="Calibri"/>
        </w:rPr>
      </w:pPr>
    </w:p>
    <w:p w:rsidR="00496951" w:rsidRDefault="005E1630" w:rsidP="00CC0A49">
      <w:pPr>
        <w:pStyle w:val="BodyText"/>
        <w:spacing w:before="5" w:line="268" w:lineRule="exact"/>
        <w:ind w:left="0" w:right="107"/>
        <w:rPr>
          <w:rFonts w:asciiTheme="minorHAnsi" w:hAnsiTheme="minorHAnsi"/>
          <w:lang w:val="en-GB"/>
        </w:rPr>
      </w:pPr>
      <w:r w:rsidRPr="00F53BC7">
        <w:rPr>
          <w:rFonts w:asciiTheme="minorHAnsi" w:hAnsiTheme="minorHAnsi"/>
          <w:lang w:val="en-GB"/>
        </w:rPr>
        <w:t>Accordingly,</w:t>
      </w:r>
      <w:r w:rsidR="00272C48" w:rsidRPr="00F53BC7">
        <w:rPr>
          <w:rFonts w:asciiTheme="minorHAnsi" w:hAnsiTheme="minorHAnsi"/>
          <w:lang w:val="en-GB"/>
        </w:rPr>
        <w:t xml:space="preserve"> on 18 September 2015, the</w:t>
      </w:r>
      <w:r w:rsidRPr="00F53BC7">
        <w:rPr>
          <w:rFonts w:asciiTheme="minorHAnsi" w:hAnsiTheme="minorHAnsi"/>
          <w:lang w:val="en-GB"/>
        </w:rPr>
        <w:t xml:space="preserve"> Ramsar Secretariat convened a </w:t>
      </w:r>
      <w:r w:rsidR="00272C48" w:rsidRPr="00F53BC7">
        <w:rPr>
          <w:rFonts w:asciiTheme="minorHAnsi" w:hAnsiTheme="minorHAnsi"/>
          <w:lang w:val="en-GB"/>
        </w:rPr>
        <w:t>small group</w:t>
      </w:r>
      <w:r w:rsidRPr="00F53BC7">
        <w:rPr>
          <w:rFonts w:asciiTheme="minorHAnsi" w:hAnsiTheme="minorHAnsi"/>
          <w:lang w:val="en-GB"/>
        </w:rPr>
        <w:t xml:space="preserve"> of experts</w:t>
      </w:r>
      <w:r w:rsidR="006D0066" w:rsidRPr="00F53BC7">
        <w:rPr>
          <w:rFonts w:asciiTheme="minorHAnsi" w:hAnsiTheme="minorHAnsi"/>
          <w:lang w:val="en-GB"/>
        </w:rPr>
        <w:t xml:space="preserve">, </w:t>
      </w:r>
      <w:r w:rsidRPr="00F53BC7">
        <w:rPr>
          <w:rFonts w:asciiTheme="minorHAnsi" w:hAnsiTheme="minorHAnsi"/>
          <w:lang w:val="en-GB"/>
        </w:rPr>
        <w:t xml:space="preserve">including regional participants of the AHTEG meeting, representatives </w:t>
      </w:r>
      <w:r w:rsidR="00272C48" w:rsidRPr="00F53BC7">
        <w:rPr>
          <w:rFonts w:asciiTheme="minorHAnsi" w:hAnsiTheme="minorHAnsi"/>
          <w:lang w:val="en-GB"/>
        </w:rPr>
        <w:t>of Contracting Parties’ Missions to the UN in Geneva and UN-related organizations, as well as of other MEAs</w:t>
      </w:r>
      <w:r w:rsidR="003E3FE5">
        <w:rPr>
          <w:rFonts w:asciiTheme="minorHAnsi" w:hAnsiTheme="minorHAnsi"/>
          <w:lang w:val="en-GB"/>
        </w:rPr>
        <w:t>, for a total of 28 participants</w:t>
      </w:r>
      <w:r w:rsidR="003E3FE5" w:rsidRPr="00F934A3">
        <w:rPr>
          <w:rFonts w:asciiTheme="minorHAnsi" w:hAnsiTheme="minorHAnsi"/>
          <w:lang w:val="en-GB"/>
        </w:rPr>
        <w:t>, including Secretariat staff</w:t>
      </w:r>
      <w:r w:rsidR="008E2E6E" w:rsidRPr="00F934A3">
        <w:rPr>
          <w:rFonts w:asciiTheme="minorHAnsi" w:hAnsiTheme="minorHAnsi"/>
          <w:lang w:val="en-GB"/>
        </w:rPr>
        <w:t>. S</w:t>
      </w:r>
      <w:r w:rsidR="006D0066" w:rsidRPr="00F934A3">
        <w:rPr>
          <w:rFonts w:asciiTheme="minorHAnsi" w:hAnsiTheme="minorHAnsi"/>
          <w:lang w:val="en-GB"/>
        </w:rPr>
        <w:t>ee Annex I</w:t>
      </w:r>
      <w:r w:rsidR="0024688F" w:rsidRPr="00F934A3">
        <w:rPr>
          <w:rFonts w:asciiTheme="minorHAnsi" w:hAnsiTheme="minorHAnsi"/>
          <w:lang w:val="en-GB"/>
        </w:rPr>
        <w:t>I</w:t>
      </w:r>
      <w:r w:rsidR="006D0066" w:rsidRPr="00F53BC7">
        <w:rPr>
          <w:rFonts w:asciiTheme="minorHAnsi" w:hAnsiTheme="minorHAnsi"/>
          <w:lang w:val="en-GB"/>
        </w:rPr>
        <w:t xml:space="preserve"> for the </w:t>
      </w:r>
      <w:r w:rsidR="008E2E6E" w:rsidRPr="00F53BC7">
        <w:rPr>
          <w:rFonts w:asciiTheme="minorHAnsi" w:hAnsiTheme="minorHAnsi"/>
          <w:lang w:val="en-GB"/>
        </w:rPr>
        <w:t xml:space="preserve">full </w:t>
      </w:r>
      <w:r w:rsidR="006D0066" w:rsidRPr="00F53BC7">
        <w:rPr>
          <w:rFonts w:asciiTheme="minorHAnsi" w:hAnsiTheme="minorHAnsi"/>
          <w:lang w:val="en-GB"/>
        </w:rPr>
        <w:t>list of participants</w:t>
      </w:r>
      <w:r w:rsidR="008E2E6E" w:rsidRPr="00F53BC7">
        <w:rPr>
          <w:rFonts w:asciiTheme="minorHAnsi" w:hAnsiTheme="minorHAnsi"/>
          <w:lang w:val="en-GB"/>
        </w:rPr>
        <w:t>.</w:t>
      </w:r>
      <w:r w:rsidR="00272C48" w:rsidRPr="00F53BC7">
        <w:rPr>
          <w:rFonts w:asciiTheme="minorHAnsi" w:hAnsiTheme="minorHAnsi"/>
          <w:lang w:val="en-GB"/>
        </w:rPr>
        <w:t xml:space="preserve"> </w:t>
      </w:r>
    </w:p>
    <w:p w:rsidR="00496951" w:rsidRDefault="00496951" w:rsidP="00CC0A49">
      <w:pPr>
        <w:pStyle w:val="BodyText"/>
        <w:spacing w:before="5" w:line="268" w:lineRule="exact"/>
        <w:ind w:left="0" w:right="107"/>
        <w:rPr>
          <w:rFonts w:asciiTheme="minorHAnsi" w:hAnsiTheme="minorHAnsi"/>
          <w:lang w:val="en-GB"/>
        </w:rPr>
      </w:pPr>
    </w:p>
    <w:p w:rsidR="003E3FE5" w:rsidRDefault="00496951" w:rsidP="00CC0A49">
      <w:pPr>
        <w:pStyle w:val="BodyText"/>
        <w:spacing w:before="5" w:line="268" w:lineRule="exact"/>
        <w:ind w:left="0" w:right="107"/>
        <w:rPr>
          <w:rFonts w:asciiTheme="minorHAnsi" w:hAnsiTheme="minorHAnsi"/>
        </w:rPr>
      </w:pPr>
      <w:r>
        <w:rPr>
          <w:rFonts w:asciiTheme="minorHAnsi" w:hAnsiTheme="minorHAnsi"/>
          <w:spacing w:val="-2"/>
          <w:lang w:val="en-GB"/>
        </w:rPr>
        <w:t xml:space="preserve">Participants </w:t>
      </w:r>
      <w:r w:rsidR="008E2E6E" w:rsidRPr="00F53BC7">
        <w:rPr>
          <w:rFonts w:asciiTheme="minorHAnsi" w:hAnsiTheme="minorHAnsi"/>
          <w:spacing w:val="-2"/>
          <w:lang w:val="en-GB"/>
        </w:rPr>
        <w:t xml:space="preserve">discussed </w:t>
      </w:r>
      <w:r w:rsidR="005E1630" w:rsidRPr="00F53BC7">
        <w:rPr>
          <w:rFonts w:asciiTheme="minorHAnsi" w:hAnsiTheme="minorHAnsi"/>
          <w:spacing w:val="-1"/>
          <w:lang w:val="en-GB"/>
        </w:rPr>
        <w:t>the</w:t>
      </w:r>
      <w:r w:rsidR="005E1630" w:rsidRPr="00F53BC7">
        <w:rPr>
          <w:rFonts w:asciiTheme="minorHAnsi" w:hAnsiTheme="minorHAnsi"/>
          <w:spacing w:val="1"/>
          <w:lang w:val="en-GB"/>
        </w:rPr>
        <w:t xml:space="preserve"> </w:t>
      </w:r>
      <w:r w:rsidR="005E1630" w:rsidRPr="00F53BC7">
        <w:rPr>
          <w:rFonts w:asciiTheme="minorHAnsi" w:hAnsiTheme="minorHAnsi"/>
          <w:spacing w:val="-1"/>
          <w:lang w:val="en-GB"/>
        </w:rPr>
        <w:t>revision and/or</w:t>
      </w:r>
      <w:r w:rsidR="005E1630" w:rsidRPr="00F53BC7">
        <w:rPr>
          <w:rFonts w:asciiTheme="minorHAnsi" w:hAnsiTheme="minorHAnsi"/>
          <w:lang w:val="en-GB"/>
        </w:rPr>
        <w:t xml:space="preserve"> </w:t>
      </w:r>
      <w:r>
        <w:rPr>
          <w:rFonts w:asciiTheme="minorHAnsi" w:hAnsiTheme="minorHAnsi"/>
          <w:lang w:val="en-GB"/>
        </w:rPr>
        <w:t xml:space="preserve">possible </w:t>
      </w:r>
      <w:r w:rsidR="005E1630" w:rsidRPr="00F53BC7">
        <w:rPr>
          <w:rFonts w:asciiTheme="minorHAnsi" w:hAnsiTheme="minorHAnsi"/>
          <w:spacing w:val="-1"/>
          <w:lang w:val="en-GB"/>
        </w:rPr>
        <w:t>development</w:t>
      </w:r>
      <w:r w:rsidR="005E1630" w:rsidRPr="00F53BC7">
        <w:rPr>
          <w:rFonts w:asciiTheme="minorHAnsi" w:hAnsiTheme="minorHAnsi"/>
          <w:spacing w:val="-2"/>
          <w:lang w:val="en-GB"/>
        </w:rPr>
        <w:t xml:space="preserve"> </w:t>
      </w:r>
      <w:r w:rsidR="005E1630" w:rsidRPr="00F53BC7">
        <w:rPr>
          <w:rFonts w:asciiTheme="minorHAnsi" w:hAnsiTheme="minorHAnsi"/>
          <w:lang w:val="en-GB"/>
        </w:rPr>
        <w:t>of</w:t>
      </w:r>
      <w:r w:rsidR="005E1630" w:rsidRPr="00F53BC7">
        <w:rPr>
          <w:rFonts w:asciiTheme="minorHAnsi" w:hAnsiTheme="minorHAnsi"/>
          <w:spacing w:val="-3"/>
          <w:lang w:val="en-GB"/>
        </w:rPr>
        <w:t xml:space="preserve"> </w:t>
      </w:r>
      <w:r>
        <w:rPr>
          <w:rFonts w:asciiTheme="minorHAnsi" w:hAnsiTheme="minorHAnsi"/>
          <w:spacing w:val="-3"/>
          <w:lang w:val="en-GB"/>
        </w:rPr>
        <w:t xml:space="preserve">potential </w:t>
      </w:r>
      <w:r w:rsidR="005E1630" w:rsidRPr="00F53BC7">
        <w:rPr>
          <w:rFonts w:asciiTheme="minorHAnsi" w:hAnsiTheme="minorHAnsi"/>
          <w:spacing w:val="-1"/>
          <w:lang w:val="en-GB"/>
        </w:rPr>
        <w:t>indicators</w:t>
      </w:r>
      <w:r w:rsidR="005E1630" w:rsidRPr="00F53BC7">
        <w:rPr>
          <w:rFonts w:asciiTheme="minorHAnsi" w:hAnsiTheme="minorHAnsi"/>
          <w:lang w:val="en-GB"/>
        </w:rPr>
        <w:t xml:space="preserve"> </w:t>
      </w:r>
      <w:r w:rsidR="005E1630" w:rsidRPr="00F53BC7">
        <w:rPr>
          <w:rFonts w:asciiTheme="minorHAnsi" w:hAnsiTheme="minorHAnsi"/>
          <w:spacing w:val="-1"/>
          <w:lang w:val="en-GB"/>
        </w:rPr>
        <w:t>for</w:t>
      </w:r>
      <w:r w:rsidR="005E1630" w:rsidRPr="00F53BC7">
        <w:rPr>
          <w:rFonts w:asciiTheme="minorHAnsi" w:hAnsiTheme="minorHAnsi"/>
          <w:spacing w:val="-2"/>
          <w:lang w:val="en-GB"/>
        </w:rPr>
        <w:t xml:space="preserve"> </w:t>
      </w:r>
      <w:r w:rsidR="005E1630" w:rsidRPr="00F53BC7">
        <w:rPr>
          <w:rFonts w:asciiTheme="minorHAnsi" w:hAnsiTheme="minorHAnsi"/>
          <w:spacing w:val="-1"/>
          <w:lang w:val="en-GB"/>
        </w:rPr>
        <w:t>the</w:t>
      </w:r>
      <w:r w:rsidR="005E1630" w:rsidRPr="00F53BC7">
        <w:rPr>
          <w:rFonts w:asciiTheme="minorHAnsi" w:hAnsiTheme="minorHAnsi"/>
          <w:spacing w:val="-2"/>
          <w:lang w:val="en-GB"/>
        </w:rPr>
        <w:t xml:space="preserve"> </w:t>
      </w:r>
      <w:r w:rsidR="006D0066" w:rsidRPr="00F53BC7">
        <w:rPr>
          <w:rFonts w:asciiTheme="minorHAnsi" w:hAnsiTheme="minorHAnsi"/>
          <w:lang w:val="en-GB"/>
        </w:rPr>
        <w:t>4th</w:t>
      </w:r>
      <w:r w:rsidR="006D0066" w:rsidRPr="00F53BC7">
        <w:rPr>
          <w:rFonts w:asciiTheme="minorHAnsi" w:hAnsiTheme="minorHAnsi"/>
          <w:position w:val="10"/>
          <w:sz w:val="14"/>
          <w:lang w:val="en-GB"/>
        </w:rPr>
        <w:t xml:space="preserve"> </w:t>
      </w:r>
      <w:r w:rsidR="005E1630" w:rsidRPr="00F53BC7">
        <w:rPr>
          <w:rFonts w:asciiTheme="minorHAnsi" w:hAnsiTheme="minorHAnsi"/>
          <w:spacing w:val="-1"/>
          <w:lang w:val="en-GB"/>
        </w:rPr>
        <w:t>Ramsar</w:t>
      </w:r>
      <w:r w:rsidR="005E1630" w:rsidRPr="00F53BC7">
        <w:rPr>
          <w:rFonts w:asciiTheme="minorHAnsi" w:hAnsiTheme="minorHAnsi"/>
          <w:lang w:val="en-GB"/>
        </w:rPr>
        <w:t xml:space="preserve"> </w:t>
      </w:r>
      <w:r w:rsidR="005E1630" w:rsidRPr="00F53BC7">
        <w:rPr>
          <w:rFonts w:asciiTheme="minorHAnsi" w:hAnsiTheme="minorHAnsi"/>
          <w:spacing w:val="-1"/>
          <w:lang w:val="en-GB"/>
        </w:rPr>
        <w:t>Strategic</w:t>
      </w:r>
      <w:r w:rsidR="005E1630" w:rsidRPr="00F53BC7">
        <w:rPr>
          <w:rFonts w:asciiTheme="minorHAnsi" w:hAnsiTheme="minorHAnsi"/>
          <w:spacing w:val="-2"/>
          <w:lang w:val="en-GB"/>
        </w:rPr>
        <w:t xml:space="preserve"> </w:t>
      </w:r>
      <w:r w:rsidR="005E1630" w:rsidRPr="00F53BC7">
        <w:rPr>
          <w:rFonts w:asciiTheme="minorHAnsi" w:hAnsiTheme="minorHAnsi"/>
          <w:spacing w:val="-1"/>
          <w:lang w:val="en-GB"/>
        </w:rPr>
        <w:t>Plan</w:t>
      </w:r>
      <w:r w:rsidR="005E1630" w:rsidRPr="00F53BC7">
        <w:rPr>
          <w:rFonts w:asciiTheme="minorHAnsi" w:hAnsiTheme="minorHAnsi"/>
          <w:spacing w:val="-3"/>
          <w:lang w:val="en-GB"/>
        </w:rPr>
        <w:t xml:space="preserve"> </w:t>
      </w:r>
      <w:r w:rsidR="006D0066" w:rsidRPr="00F53BC7">
        <w:rPr>
          <w:rFonts w:asciiTheme="minorHAnsi" w:hAnsiTheme="minorHAnsi"/>
          <w:spacing w:val="-3"/>
          <w:lang w:val="en-GB"/>
        </w:rPr>
        <w:t>(SP4)</w:t>
      </w:r>
      <w:r w:rsidR="001F0FFE">
        <w:rPr>
          <w:rFonts w:asciiTheme="minorHAnsi" w:hAnsiTheme="minorHAnsi"/>
          <w:spacing w:val="-3"/>
          <w:lang w:val="en-GB"/>
        </w:rPr>
        <w:t>, where expressly indicated in the text of the Strategic Plan,</w:t>
      </w:r>
      <w:r w:rsidR="004B41B5">
        <w:rPr>
          <w:rFonts w:asciiTheme="minorHAnsi" w:hAnsiTheme="minorHAnsi"/>
        </w:rPr>
        <w:t xml:space="preserve">and </w:t>
      </w:r>
      <w:r w:rsidR="003E3FE5" w:rsidRPr="00F53BC7">
        <w:rPr>
          <w:rFonts w:asciiTheme="minorHAnsi" w:hAnsiTheme="minorHAnsi"/>
        </w:rPr>
        <w:t xml:space="preserve"> are summarized below (see Annex I). </w:t>
      </w:r>
    </w:p>
    <w:p w:rsidR="004B41B5" w:rsidRDefault="004B41B5" w:rsidP="00CC0A49">
      <w:pPr>
        <w:pStyle w:val="BodyText"/>
        <w:spacing w:before="5" w:line="268" w:lineRule="exact"/>
        <w:ind w:left="0" w:right="107"/>
        <w:rPr>
          <w:rFonts w:asciiTheme="minorHAnsi" w:hAnsiTheme="minorHAnsi"/>
        </w:rPr>
      </w:pPr>
    </w:p>
    <w:p w:rsidR="004B41B5" w:rsidRPr="00CC0A49" w:rsidRDefault="004B41B5" w:rsidP="00CC0A49">
      <w:pPr>
        <w:pStyle w:val="BodyText"/>
        <w:spacing w:before="5" w:line="268" w:lineRule="exact"/>
        <w:ind w:left="0" w:right="107"/>
        <w:rPr>
          <w:rFonts w:asciiTheme="minorHAnsi" w:hAnsiTheme="minorHAnsi"/>
          <w:spacing w:val="-2"/>
          <w:lang w:val="en-GB"/>
        </w:rPr>
      </w:pPr>
      <w:r>
        <w:rPr>
          <w:rFonts w:asciiTheme="minorHAnsi" w:hAnsiTheme="minorHAnsi"/>
        </w:rPr>
        <w:t>The Secretariat</w:t>
      </w:r>
      <w:r w:rsidRPr="009F77ED">
        <w:rPr>
          <w:rFonts w:asciiTheme="minorHAnsi" w:hAnsiTheme="minorHAnsi" w:cs="Garamond-Bold"/>
          <w:bCs/>
        </w:rPr>
        <w:t xml:space="preserve"> thank</w:t>
      </w:r>
      <w:r>
        <w:rPr>
          <w:rFonts w:asciiTheme="minorHAnsi" w:hAnsiTheme="minorHAnsi" w:cs="Garamond-Bold"/>
          <w:bCs/>
        </w:rPr>
        <w:t xml:space="preserve">s all </w:t>
      </w:r>
      <w:r w:rsidRPr="009F77ED">
        <w:rPr>
          <w:rFonts w:asciiTheme="minorHAnsi" w:hAnsiTheme="minorHAnsi" w:cs="Garamond-Bold"/>
          <w:bCs/>
        </w:rPr>
        <w:t>participants for their contributions and support</w:t>
      </w:r>
      <w:r>
        <w:rPr>
          <w:rFonts w:asciiTheme="minorHAnsi" w:hAnsiTheme="minorHAnsi" w:cs="Garamond-Bold"/>
          <w:bCs/>
        </w:rPr>
        <w:t xml:space="preserve"> to this meeting. </w:t>
      </w:r>
    </w:p>
    <w:p w:rsidR="00F934A3" w:rsidRDefault="00F934A3" w:rsidP="00272C48">
      <w:pPr>
        <w:pStyle w:val="BodyText"/>
        <w:spacing w:before="5" w:line="268" w:lineRule="exact"/>
        <w:ind w:left="0" w:right="107"/>
        <w:rPr>
          <w:rFonts w:asciiTheme="minorHAnsi" w:hAnsiTheme="minorHAnsi"/>
          <w:b/>
          <w:spacing w:val="-2"/>
          <w:lang w:val="en-GB"/>
        </w:rPr>
      </w:pPr>
    </w:p>
    <w:p w:rsidR="003E3FE5" w:rsidRPr="00CC0A49" w:rsidRDefault="00CC0A49" w:rsidP="00272C48">
      <w:pPr>
        <w:pStyle w:val="BodyText"/>
        <w:spacing w:before="5" w:line="268" w:lineRule="exact"/>
        <w:ind w:left="0" w:right="107"/>
        <w:rPr>
          <w:rFonts w:asciiTheme="minorHAnsi" w:hAnsiTheme="minorHAnsi"/>
          <w:b/>
          <w:spacing w:val="-2"/>
          <w:lang w:val="en-GB"/>
        </w:rPr>
      </w:pPr>
      <w:r>
        <w:rPr>
          <w:rFonts w:asciiTheme="minorHAnsi" w:hAnsiTheme="minorHAnsi"/>
          <w:b/>
          <w:spacing w:val="-2"/>
          <w:lang w:val="en-GB"/>
        </w:rPr>
        <w:t>Next Steps</w:t>
      </w:r>
    </w:p>
    <w:p w:rsidR="003E3FE5" w:rsidRDefault="003E3FE5" w:rsidP="00272C48">
      <w:pPr>
        <w:pStyle w:val="BodyText"/>
        <w:spacing w:before="5" w:line="268" w:lineRule="exact"/>
        <w:ind w:left="0" w:right="107"/>
        <w:rPr>
          <w:rFonts w:asciiTheme="minorHAnsi" w:hAnsiTheme="minorHAnsi"/>
          <w:spacing w:val="-2"/>
          <w:lang w:val="en-GB"/>
        </w:rPr>
      </w:pPr>
    </w:p>
    <w:p w:rsidR="004B41B5" w:rsidRDefault="004B41B5" w:rsidP="006302C3">
      <w:pPr>
        <w:pStyle w:val="BodyText"/>
        <w:spacing w:before="5" w:line="268" w:lineRule="exact"/>
        <w:ind w:left="0" w:right="107"/>
        <w:rPr>
          <w:rFonts w:asciiTheme="minorHAnsi" w:hAnsiTheme="minorHAnsi"/>
          <w:spacing w:val="-2"/>
          <w:lang w:val="en-GB"/>
        </w:rPr>
      </w:pPr>
      <w:r w:rsidRPr="006B239E">
        <w:rPr>
          <w:rFonts w:asciiTheme="minorHAnsi" w:hAnsiTheme="minorHAnsi"/>
          <w:spacing w:val="-2"/>
          <w:lang w:val="en-GB"/>
        </w:rPr>
        <w:t>As stated in Resolution XII.2</w:t>
      </w:r>
      <w:r w:rsidR="006B239E" w:rsidRPr="006B239E">
        <w:rPr>
          <w:rFonts w:asciiTheme="minorHAnsi" w:hAnsiTheme="minorHAnsi"/>
          <w:spacing w:val="-2"/>
          <w:lang w:val="en-GB"/>
        </w:rPr>
        <w:t>, COP12 decided to</w:t>
      </w:r>
      <w:r w:rsidR="006B239E" w:rsidRPr="006B239E">
        <w:t xml:space="preserve"> undertake a review of the 4</w:t>
      </w:r>
      <w:r w:rsidR="006B239E" w:rsidRPr="006B239E">
        <w:rPr>
          <w:vertAlign w:val="superscript"/>
        </w:rPr>
        <w:t>th</w:t>
      </w:r>
      <w:r w:rsidR="006B239E" w:rsidRPr="006B239E">
        <w:t xml:space="preserve"> Ramsar Strategic Plan </w:t>
      </w:r>
      <w:r w:rsidR="006B239E" w:rsidRPr="006B239E">
        <w:lastRenderedPageBreak/>
        <w:t>at COP14 and to establish the modalities and scope for this review at COP13</w:t>
      </w:r>
      <w:r w:rsidR="006B239E">
        <w:t xml:space="preserve"> </w:t>
      </w:r>
      <w:r w:rsidR="006B239E" w:rsidRPr="004C1845">
        <w:t xml:space="preserve">taking into account </w:t>
      </w:r>
      <w:r w:rsidR="006B239E" w:rsidRPr="00525EFE">
        <w:rPr>
          <w:i/>
        </w:rPr>
        <w:t>inter alia</w:t>
      </w:r>
      <w:r w:rsidR="006B239E" w:rsidRPr="004C1845">
        <w:t xml:space="preserve"> the outcomes of the discussions of the Post-2015 Sustainable Development agenda and Sustainable Development Goals, the work of IPBES and </w:t>
      </w:r>
      <w:r w:rsidR="006B239E">
        <w:t xml:space="preserve">the </w:t>
      </w:r>
      <w:r w:rsidR="006B239E" w:rsidRPr="004C1845">
        <w:t xml:space="preserve">coordination needs with regard to the review of the Strategic Plan for </w:t>
      </w:r>
      <w:r w:rsidR="006B239E">
        <w:t>B</w:t>
      </w:r>
      <w:r w:rsidR="006B239E" w:rsidRPr="004C1845">
        <w:t>iodiversity 2011-2020</w:t>
      </w:r>
      <w:r w:rsidR="006B239E">
        <w:t xml:space="preserve">. For this purpose also the contributions of the expert group on possible indicators will be considered to refine the potential indicators and present the proposal to COP13 for approval.  </w:t>
      </w:r>
    </w:p>
    <w:p w:rsidR="004B41B5" w:rsidRDefault="004B41B5" w:rsidP="006302C3">
      <w:pPr>
        <w:pStyle w:val="BodyText"/>
        <w:spacing w:before="5" w:line="268" w:lineRule="exact"/>
        <w:ind w:left="0" w:right="107"/>
        <w:rPr>
          <w:rFonts w:asciiTheme="minorHAnsi" w:hAnsiTheme="minorHAnsi"/>
          <w:spacing w:val="-2"/>
          <w:lang w:val="en-GB"/>
        </w:rPr>
      </w:pPr>
    </w:p>
    <w:p w:rsidR="00F53BC7" w:rsidRPr="00F53BC7" w:rsidRDefault="00F53BC7" w:rsidP="00BA1EEA">
      <w:pPr>
        <w:jc w:val="center"/>
        <w:rPr>
          <w:rFonts w:asciiTheme="minorHAnsi" w:hAnsiTheme="minorHAnsi"/>
          <w:b/>
          <w:sz w:val="22"/>
          <w:szCs w:val="22"/>
          <w:highlight w:val="yellow"/>
        </w:rPr>
        <w:sectPr w:rsidR="00F53BC7" w:rsidRPr="00F53BC7" w:rsidSect="00753EC0">
          <w:headerReference w:type="default" r:id="rId10"/>
          <w:footerReference w:type="default" r:id="rId11"/>
          <w:headerReference w:type="first" r:id="rId12"/>
          <w:footerReference w:type="first" r:id="rId13"/>
          <w:pgSz w:w="11901" w:h="16817"/>
          <w:pgMar w:top="1440" w:right="1440" w:bottom="1440" w:left="1440" w:header="567" w:footer="720" w:gutter="0"/>
          <w:cols w:space="708"/>
          <w:titlePg/>
          <w:docGrid w:linePitch="360"/>
        </w:sectPr>
      </w:pPr>
    </w:p>
    <w:p w:rsidR="00BA1EEA" w:rsidRPr="00263C60" w:rsidRDefault="00BA1EEA" w:rsidP="00BA1EEA">
      <w:pPr>
        <w:jc w:val="center"/>
        <w:rPr>
          <w:rFonts w:asciiTheme="minorHAnsi" w:hAnsiTheme="minorHAnsi"/>
          <w:b/>
          <w:sz w:val="22"/>
          <w:szCs w:val="22"/>
        </w:rPr>
      </w:pPr>
      <w:r w:rsidRPr="00263C60">
        <w:rPr>
          <w:rFonts w:asciiTheme="minorHAnsi" w:hAnsiTheme="minorHAnsi"/>
          <w:b/>
          <w:sz w:val="22"/>
          <w:szCs w:val="22"/>
        </w:rPr>
        <w:lastRenderedPageBreak/>
        <w:t>Annex I</w:t>
      </w:r>
    </w:p>
    <w:p w:rsidR="00FA30EC" w:rsidRPr="00F53BC7" w:rsidRDefault="00FA30EC" w:rsidP="00FA30EC">
      <w:pPr>
        <w:jc w:val="center"/>
        <w:rPr>
          <w:rFonts w:asciiTheme="minorHAnsi" w:hAnsiTheme="minorHAnsi"/>
          <w:b/>
          <w:sz w:val="22"/>
          <w:szCs w:val="22"/>
        </w:rPr>
      </w:pPr>
    </w:p>
    <w:p w:rsidR="00FA30EC" w:rsidRPr="00F53BC7" w:rsidRDefault="00FA30EC" w:rsidP="00FA30EC">
      <w:pPr>
        <w:jc w:val="center"/>
        <w:rPr>
          <w:rFonts w:asciiTheme="minorHAnsi" w:hAnsiTheme="minorHAnsi"/>
          <w:b/>
          <w:sz w:val="22"/>
          <w:szCs w:val="22"/>
        </w:rPr>
      </w:pPr>
      <w:r w:rsidRPr="00F53BC7">
        <w:rPr>
          <w:rFonts w:asciiTheme="minorHAnsi" w:hAnsiTheme="minorHAnsi"/>
          <w:b/>
          <w:sz w:val="22"/>
          <w:szCs w:val="22"/>
        </w:rPr>
        <w:t>Options for possible indicators for the</w:t>
      </w:r>
    </w:p>
    <w:p w:rsidR="00BA1EEA" w:rsidRPr="00F53BC7" w:rsidRDefault="00FA30EC" w:rsidP="00FA30EC">
      <w:pPr>
        <w:jc w:val="center"/>
        <w:rPr>
          <w:rFonts w:asciiTheme="minorHAnsi" w:hAnsiTheme="minorHAnsi"/>
          <w:b/>
          <w:sz w:val="22"/>
          <w:szCs w:val="22"/>
        </w:rPr>
      </w:pPr>
      <w:r w:rsidRPr="00F53BC7">
        <w:rPr>
          <w:rFonts w:asciiTheme="minorHAnsi" w:hAnsiTheme="minorHAnsi"/>
          <w:b/>
          <w:sz w:val="22"/>
          <w:szCs w:val="22"/>
        </w:rPr>
        <w:t>Ramsar Strategic Plan 2016-2024 with Goals, Targets and relevant baselines</w:t>
      </w:r>
    </w:p>
    <w:p w:rsidR="00FA30EC" w:rsidRPr="00F53BC7" w:rsidRDefault="00FA30EC" w:rsidP="00FA30EC">
      <w:pPr>
        <w:jc w:val="center"/>
        <w:rPr>
          <w:rFonts w:asciiTheme="minorHAnsi" w:hAnsiTheme="minorHAnsi"/>
          <w:b/>
          <w:sz w:val="22"/>
          <w:szCs w:val="22"/>
          <w:highlight w:val="yellow"/>
        </w:rPr>
      </w:pPr>
      <w:r w:rsidRPr="00F53BC7">
        <w:rPr>
          <w:rFonts w:asciiTheme="minorHAnsi" w:hAnsiTheme="minorHAnsi"/>
          <w:b/>
          <w:sz w:val="22"/>
          <w:szCs w:val="22"/>
        </w:rPr>
        <w:t>Working session inputs (Agenda Item 6)</w:t>
      </w:r>
    </w:p>
    <w:p w:rsidR="00BA1EEA" w:rsidRPr="00F53BC7" w:rsidRDefault="00BA1EEA" w:rsidP="00BA1EEA">
      <w:pPr>
        <w:rPr>
          <w:rFonts w:asciiTheme="minorHAnsi" w:hAnsiTheme="minorHAnsi"/>
          <w:sz w:val="22"/>
          <w:szCs w:val="22"/>
          <w:highlight w:val="yellow"/>
        </w:rPr>
      </w:pPr>
    </w:p>
    <w:p w:rsidR="00BA1EEA" w:rsidRPr="00F53BC7" w:rsidRDefault="00BA1EEA" w:rsidP="00BA1EEA">
      <w:pPr>
        <w:rPr>
          <w:rFonts w:asciiTheme="minorHAnsi" w:hAnsiTheme="minorHAnsi"/>
          <w:sz w:val="22"/>
          <w:szCs w:val="22"/>
        </w:rPr>
      </w:pPr>
      <w:r w:rsidRPr="00F53BC7">
        <w:rPr>
          <w:rFonts w:asciiTheme="minorHAnsi" w:hAnsiTheme="minorHAnsi"/>
          <w:b/>
          <w:sz w:val="22"/>
          <w:szCs w:val="22"/>
        </w:rPr>
        <w:t>Note:</w:t>
      </w:r>
      <w:r w:rsidR="005B31A9">
        <w:rPr>
          <w:rFonts w:asciiTheme="minorHAnsi" w:hAnsiTheme="minorHAnsi"/>
          <w:sz w:val="22"/>
          <w:szCs w:val="22"/>
        </w:rPr>
        <w:t xml:space="preserve"> </w:t>
      </w:r>
      <w:r w:rsidRPr="00F53BC7">
        <w:rPr>
          <w:rFonts w:asciiTheme="minorHAnsi" w:hAnsiTheme="minorHAnsi"/>
          <w:sz w:val="22"/>
          <w:szCs w:val="22"/>
        </w:rPr>
        <w:t>The Ramsar Secretariat prepared the table below based on the contribution of David Stroud (DS), STRP Invited Expert 2013-2015</w:t>
      </w:r>
      <w:r w:rsidR="00820706">
        <w:rPr>
          <w:rFonts w:asciiTheme="minorHAnsi" w:hAnsiTheme="minorHAnsi"/>
          <w:sz w:val="22"/>
          <w:szCs w:val="22"/>
        </w:rPr>
        <w:t>, and participants to the meeting</w:t>
      </w:r>
      <w:r w:rsidRPr="00F53BC7">
        <w:rPr>
          <w:rFonts w:asciiTheme="minorHAnsi" w:hAnsiTheme="minorHAnsi"/>
          <w:sz w:val="22"/>
          <w:szCs w:val="22"/>
        </w:rPr>
        <w:t xml:space="preserve">. </w:t>
      </w:r>
    </w:p>
    <w:p w:rsidR="0066659A" w:rsidRPr="00F53BC7" w:rsidRDefault="0066659A" w:rsidP="00740A4A">
      <w:pPr>
        <w:pStyle w:val="ListParagraph"/>
        <w:autoSpaceDE w:val="0"/>
        <w:autoSpaceDN w:val="0"/>
        <w:adjustRightInd w:val="0"/>
        <w:spacing w:after="120"/>
        <w:ind w:left="1080"/>
        <w:rPr>
          <w:rFonts w:asciiTheme="minorHAnsi" w:hAnsiTheme="minorHAnsi" w:cs="Garamond-Bold"/>
          <w:bCs/>
          <w:sz w:val="22"/>
          <w:szCs w:val="22"/>
          <w:lang w:eastAsia="en-U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33"/>
        <w:gridCol w:w="1416"/>
        <w:gridCol w:w="3406"/>
        <w:gridCol w:w="848"/>
        <w:gridCol w:w="1784"/>
        <w:gridCol w:w="2470"/>
        <w:gridCol w:w="5136"/>
      </w:tblGrid>
      <w:tr w:rsidR="00914494" w:rsidRPr="00F53BC7" w:rsidTr="00F934A3">
        <w:trPr>
          <w:tblHeader/>
        </w:trPr>
        <w:tc>
          <w:tcPr>
            <w:tcW w:w="171" w:type="pct"/>
            <w:shd w:val="clear" w:color="auto" w:fill="A6A6A6" w:themeFill="background1" w:themeFillShade="A6"/>
          </w:tcPr>
          <w:p w:rsidR="00914494" w:rsidRPr="00F53BC7" w:rsidRDefault="00914494" w:rsidP="00F934A3">
            <w:pPr>
              <w:rPr>
                <w:rFonts w:asciiTheme="minorHAnsi" w:hAnsiTheme="minorHAnsi"/>
                <w:b/>
                <w:sz w:val="18"/>
                <w:szCs w:val="18"/>
              </w:rPr>
            </w:pPr>
            <w:r w:rsidRPr="00F53BC7">
              <w:rPr>
                <w:rFonts w:asciiTheme="minorHAnsi" w:hAnsiTheme="minorHAnsi"/>
                <w:sz w:val="18"/>
                <w:szCs w:val="18"/>
              </w:rPr>
              <w:br w:type="page"/>
            </w:r>
            <w:r w:rsidRPr="00F53BC7">
              <w:rPr>
                <w:rFonts w:asciiTheme="minorHAnsi" w:hAnsiTheme="minorHAnsi"/>
                <w:b/>
                <w:sz w:val="18"/>
                <w:szCs w:val="18"/>
              </w:rPr>
              <w:t>No</w:t>
            </w:r>
          </w:p>
        </w:tc>
        <w:tc>
          <w:tcPr>
            <w:tcW w:w="454" w:type="pct"/>
            <w:shd w:val="clear" w:color="auto" w:fill="A6A6A6" w:themeFill="background1" w:themeFillShade="A6"/>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Targets</w:t>
            </w:r>
          </w:p>
          <w:p w:rsidR="00914494" w:rsidRPr="00F53BC7" w:rsidRDefault="00914494" w:rsidP="00F934A3">
            <w:pPr>
              <w:rPr>
                <w:rFonts w:asciiTheme="minorHAnsi" w:hAnsiTheme="minorHAnsi"/>
                <w:b/>
                <w:sz w:val="18"/>
                <w:szCs w:val="18"/>
              </w:rPr>
            </w:pPr>
          </w:p>
        </w:tc>
        <w:tc>
          <w:tcPr>
            <w:tcW w:w="1092" w:type="pct"/>
            <w:shd w:val="clear" w:color="auto" w:fill="A6A6A6" w:themeFill="background1" w:themeFillShade="A6"/>
          </w:tcPr>
          <w:p w:rsidR="00914494" w:rsidRPr="00F53BC7" w:rsidRDefault="00914494" w:rsidP="00F934A3">
            <w:pPr>
              <w:rPr>
                <w:rFonts w:asciiTheme="minorHAnsi" w:hAnsiTheme="minorHAnsi"/>
                <w:b/>
                <w:i/>
                <w:sz w:val="18"/>
                <w:szCs w:val="18"/>
              </w:rPr>
            </w:pPr>
            <w:r w:rsidRPr="00F53BC7">
              <w:rPr>
                <w:rFonts w:asciiTheme="minorHAnsi" w:hAnsiTheme="minorHAnsi"/>
                <w:b/>
                <w:sz w:val="18"/>
                <w:szCs w:val="18"/>
              </w:rPr>
              <w:t>Indicator(s) and Baselines</w:t>
            </w:r>
          </w:p>
        </w:tc>
        <w:tc>
          <w:tcPr>
            <w:tcW w:w="272" w:type="pct"/>
            <w:shd w:val="clear" w:color="auto" w:fill="A6A6A6" w:themeFill="background1" w:themeFillShade="A6"/>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Aichi Target</w:t>
            </w:r>
          </w:p>
        </w:tc>
        <w:tc>
          <w:tcPr>
            <w:tcW w:w="572" w:type="pct"/>
            <w:shd w:val="clear" w:color="auto" w:fill="A6A6A6" w:themeFill="background1" w:themeFillShade="A6"/>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SDG x-references</w:t>
            </w:r>
          </w:p>
        </w:tc>
        <w:tc>
          <w:tcPr>
            <w:tcW w:w="792" w:type="pct"/>
            <w:shd w:val="clear" w:color="auto" w:fill="A6A6A6" w:themeFill="background1" w:themeFillShade="A6"/>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Possible indicator</w:t>
            </w:r>
            <w:r w:rsidR="00F934A3">
              <w:rPr>
                <w:rFonts w:asciiTheme="minorHAnsi" w:hAnsiTheme="minorHAnsi"/>
                <w:b/>
                <w:sz w:val="18"/>
                <w:szCs w:val="18"/>
              </w:rPr>
              <w:t xml:space="preserve"> development </w:t>
            </w:r>
          </w:p>
        </w:tc>
        <w:tc>
          <w:tcPr>
            <w:tcW w:w="1647" w:type="pct"/>
            <w:shd w:val="clear" w:color="auto" w:fill="A6A6A6" w:themeFill="background1" w:themeFillShade="A6"/>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Possible indicator development /</w:t>
            </w: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Comments: Indicators Expert Group</w:t>
            </w:r>
          </w:p>
        </w:tc>
      </w:tr>
      <w:tr w:rsidR="00F934A3" w:rsidRPr="00F53BC7" w:rsidTr="00F934A3">
        <w:tc>
          <w:tcPr>
            <w:tcW w:w="5000" w:type="pct"/>
            <w:gridSpan w:val="7"/>
            <w:shd w:val="clear" w:color="auto" w:fill="D9D9D9" w:themeFill="background1" w:themeFillShade="D9"/>
          </w:tcPr>
          <w:p w:rsidR="00F934A3" w:rsidRPr="00F53BC7" w:rsidRDefault="00F934A3" w:rsidP="00F934A3">
            <w:pPr>
              <w:rPr>
                <w:rFonts w:asciiTheme="minorHAnsi" w:hAnsiTheme="minorHAnsi"/>
                <w:b/>
                <w:sz w:val="18"/>
                <w:szCs w:val="18"/>
              </w:rPr>
            </w:pPr>
            <w:r w:rsidRPr="00F53BC7">
              <w:rPr>
                <w:rFonts w:asciiTheme="minorHAnsi" w:hAnsiTheme="minorHAnsi"/>
                <w:b/>
                <w:sz w:val="18"/>
                <w:szCs w:val="18"/>
              </w:rPr>
              <w:t>Goal 1:  Addressing the drivers of wetland loss and degradation</w:t>
            </w:r>
          </w:p>
        </w:tc>
      </w:tr>
      <w:tr w:rsidR="00914494" w:rsidRPr="00F53BC7" w:rsidTr="00F934A3">
        <w:tc>
          <w:tcPr>
            <w:tcW w:w="171"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1</w:t>
            </w:r>
          </w:p>
        </w:tc>
        <w:tc>
          <w:tcPr>
            <w:tcW w:w="454" w:type="pct"/>
          </w:tcPr>
          <w:p w:rsidR="00914494" w:rsidRPr="00F53BC7" w:rsidRDefault="00914494" w:rsidP="00F934A3">
            <w:pPr>
              <w:rPr>
                <w:rFonts w:asciiTheme="minorHAnsi" w:hAnsiTheme="minorHAnsi"/>
                <w:sz w:val="18"/>
                <w:szCs w:val="18"/>
                <w:highlight w:val="yellow"/>
              </w:rPr>
            </w:pPr>
            <w:r w:rsidRPr="00F53BC7">
              <w:rPr>
                <w:rFonts w:asciiTheme="minorHAnsi" w:hAnsiTheme="minorHAnsi"/>
                <w:sz w:val="18"/>
                <w:szCs w:val="18"/>
              </w:rPr>
              <w:t>Wetland benefits are featured in national/ local policy strategies and plans relating to key sectors such as water, energy, mining, agriculture, tourism, urban development, infrastructure, industry, forestry, aquaculture, fisheries at the national and local level</w:t>
            </w:r>
          </w:p>
        </w:tc>
        <w:tc>
          <w:tcPr>
            <w:tcW w:w="109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 xml:space="preserve">Baseline </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19% of Parties have made assessment of ecosystem services of Ramsar Sites. (National Reports to COP12</w:t>
            </w:r>
            <w:r w:rsidRPr="00F53BC7">
              <w:rPr>
                <w:rFonts w:asciiTheme="minorHAnsi" w:hAnsiTheme="minorHAnsi"/>
                <w:sz w:val="18"/>
                <w:szCs w:val="18"/>
                <w:vertAlign w:val="superscript"/>
              </w:rPr>
              <w:footnoteReference w:id="1"/>
            </w:r>
            <w:r w:rsidRPr="00F53BC7">
              <w:rPr>
                <w:rFonts w:asciiTheme="minorHAnsi" w:hAnsiTheme="minorHAnsi"/>
                <w:sz w:val="18"/>
                <w:szCs w:val="18"/>
              </w:rPr>
              <w:t>).</w:t>
            </w:r>
          </w:p>
          <w:p w:rsidR="00D03F64" w:rsidRPr="00F53BC7" w:rsidRDefault="00D03F6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70% of Parties have included wetland issues within national strategies and planning processes such as water resource management and water efficiency plans.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47% of Contracting Parties have included wetland issues within National Policies or measures on agriculture. (National Reports to COP12).</w:t>
            </w:r>
          </w:p>
          <w:p w:rsidR="00914494" w:rsidRPr="00F53BC7" w:rsidRDefault="00914494" w:rsidP="00F934A3">
            <w:pPr>
              <w:rPr>
                <w:rFonts w:asciiTheme="minorHAnsi" w:hAnsiTheme="minorHAnsi"/>
                <w:color w:val="FF0000"/>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Indicators</w:t>
            </w:r>
          </w:p>
          <w:p w:rsidR="00914494" w:rsidRPr="00F53BC7" w:rsidRDefault="00914494" w:rsidP="00F934A3">
            <w:pPr>
              <w:rPr>
                <w:rFonts w:asciiTheme="minorHAnsi" w:hAnsiTheme="minorHAnsi"/>
                <w:sz w:val="18"/>
                <w:szCs w:val="18"/>
              </w:rPr>
            </w:pPr>
          </w:p>
          <w:p w:rsidR="00914494" w:rsidRPr="00F53BC7" w:rsidRDefault="00355978" w:rsidP="00F934A3">
            <w:pPr>
              <w:rPr>
                <w:rFonts w:asciiTheme="minorHAnsi" w:hAnsiTheme="minorHAnsi"/>
                <w:sz w:val="18"/>
                <w:szCs w:val="18"/>
              </w:rPr>
            </w:pPr>
            <w:r w:rsidRPr="00F53BC7">
              <w:rPr>
                <w:rFonts w:asciiTheme="minorHAnsi" w:hAnsiTheme="minorHAnsi"/>
                <w:sz w:val="18"/>
                <w:szCs w:val="18"/>
              </w:rPr>
              <w:t xml:space="preserve"> </w:t>
            </w:r>
            <w:r w:rsidR="00914494" w:rsidRPr="00F53BC7">
              <w:rPr>
                <w:rFonts w:asciiTheme="minorHAnsi" w:hAnsiTheme="minorHAnsi"/>
                <w:sz w:val="18"/>
                <w:szCs w:val="18"/>
              </w:rPr>
              <w:t>% of Parties that have made assessment of ecosystem services of Ramsar Sites.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that have included wetland issues within national strategies and planning processes such as water resource management and water efficiency plans.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that have included wetland issues within National Policies or measures on agriculture. (Data source: National Reports).</w:t>
            </w:r>
          </w:p>
          <w:p w:rsidR="00914494" w:rsidRPr="00F53BC7" w:rsidRDefault="00914494" w:rsidP="00F934A3">
            <w:pPr>
              <w:rPr>
                <w:rFonts w:asciiTheme="minorHAnsi" w:hAnsiTheme="minorHAnsi"/>
                <w:sz w:val="18"/>
                <w:szCs w:val="18"/>
              </w:rPr>
            </w:pPr>
          </w:p>
        </w:tc>
        <w:tc>
          <w:tcPr>
            <w:tcW w:w="27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2</w:t>
            </w:r>
          </w:p>
        </w:tc>
        <w:tc>
          <w:tcPr>
            <w:tcW w:w="572" w:type="pct"/>
          </w:tcPr>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15.9</w:t>
            </w:r>
            <w:r w:rsidRPr="00F53BC7">
              <w:rPr>
                <w:rFonts w:asciiTheme="minorHAnsi" w:hAnsiTheme="minorHAnsi"/>
                <w:sz w:val="18"/>
                <w:szCs w:val="18"/>
              </w:rPr>
              <w:t xml:space="preserve"> by 2020, integrate ecosystems and biodiversity values into national and local planning, development processes and poverty reduction strategies, and accounts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 xml:space="preserve">17.17  </w:t>
            </w:r>
            <w:r w:rsidRPr="00F53BC7">
              <w:rPr>
                <w:rFonts w:asciiTheme="minorHAnsi" w:hAnsiTheme="minorHAnsi"/>
                <w:sz w:val="18"/>
                <w:szCs w:val="18"/>
              </w:rPr>
              <w:t>Encourage and promote effective public, public-private and civil society partnerships, building on the experience and resourcing strategies of partnerships</w:t>
            </w:r>
          </w:p>
        </w:tc>
        <w:tc>
          <w:tcPr>
            <w:tcW w:w="792"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Sectoral information not addressed by existing indicators but anyway inherently impossible to collect/collate even at national level (DS).</w:t>
            </w:r>
          </w:p>
          <w:p w:rsidR="00914494" w:rsidRPr="00F53BC7" w:rsidRDefault="00914494" w:rsidP="00F934A3">
            <w:pPr>
              <w:rPr>
                <w:rFonts w:asciiTheme="minorHAnsi" w:hAnsiTheme="minorHAnsi"/>
                <w:sz w:val="18"/>
                <w:szCs w:val="18"/>
              </w:rPr>
            </w:pPr>
          </w:p>
          <w:p w:rsidR="00C45329" w:rsidRPr="00F53BC7" w:rsidRDefault="00914494" w:rsidP="00F934A3">
            <w:pPr>
              <w:rPr>
                <w:rFonts w:asciiTheme="minorHAnsi" w:hAnsiTheme="minorHAnsi"/>
                <w:b/>
                <w:sz w:val="18"/>
                <w:szCs w:val="18"/>
              </w:rPr>
            </w:pPr>
            <w:r w:rsidRPr="00F53BC7">
              <w:rPr>
                <w:rFonts w:asciiTheme="minorHAnsi" w:hAnsiTheme="minorHAnsi"/>
                <w:b/>
                <w:sz w:val="18"/>
                <w:szCs w:val="18"/>
              </w:rPr>
              <w:t xml:space="preserve">STRP Ecological Outcome Indicator L </w:t>
            </w:r>
            <w:r w:rsidRPr="00F53BC7">
              <w:rPr>
                <w:rFonts w:asciiTheme="minorHAnsi" w:hAnsiTheme="minorHAnsi"/>
                <w:sz w:val="18"/>
                <w:szCs w:val="18"/>
              </w:rPr>
              <w:t>– Wise use policy</w:t>
            </w:r>
            <w:r w:rsidRPr="00F53BC7">
              <w:rPr>
                <w:rFonts w:asciiTheme="minorHAnsi" w:hAnsiTheme="minorHAnsi"/>
                <w:b/>
                <w:sz w:val="18"/>
                <w:szCs w:val="18"/>
              </w:rPr>
              <w:t xml:space="preserve"> </w:t>
            </w:r>
          </w:p>
          <w:p w:rsidR="00914494" w:rsidRPr="00F53BC7" w:rsidRDefault="00914494" w:rsidP="00F934A3">
            <w:pPr>
              <w:rPr>
                <w:rFonts w:asciiTheme="minorHAnsi" w:hAnsiTheme="minorHAnsi"/>
                <w:b/>
                <w:sz w:val="18"/>
                <w:szCs w:val="18"/>
              </w:rPr>
            </w:pPr>
            <w:r w:rsidRPr="00F53BC7">
              <w:rPr>
                <w:rFonts w:asciiTheme="minorHAnsi" w:hAnsiTheme="minorHAnsi"/>
                <w:sz w:val="18"/>
                <w:szCs w:val="18"/>
              </w:rPr>
              <w:t xml:space="preserve">( in fact </w:t>
            </w:r>
            <w:r w:rsidR="00C45329" w:rsidRPr="00F53BC7">
              <w:rPr>
                <w:rFonts w:asciiTheme="minorHAnsi" w:hAnsiTheme="minorHAnsi"/>
                <w:sz w:val="18"/>
                <w:szCs w:val="18"/>
              </w:rPr>
              <w:t xml:space="preserve">this </w:t>
            </w:r>
            <w:r w:rsidRPr="00F53BC7">
              <w:rPr>
                <w:rFonts w:asciiTheme="minorHAnsi" w:hAnsiTheme="minorHAnsi"/>
                <w:sz w:val="18"/>
                <w:szCs w:val="18"/>
              </w:rPr>
              <w:t xml:space="preserve">has not been developed) </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Further options and sources of information needed</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color w:val="FF0000"/>
                <w:sz w:val="18"/>
                <w:szCs w:val="18"/>
              </w:rPr>
            </w:pPr>
            <w:r w:rsidRPr="00F53BC7">
              <w:rPr>
                <w:rFonts w:asciiTheme="minorHAnsi" w:hAnsiTheme="minorHAnsi"/>
                <w:color w:val="FF0000"/>
                <w:sz w:val="18"/>
                <w:szCs w:val="18"/>
              </w:rPr>
              <w:t xml:space="preserve"> </w:t>
            </w:r>
          </w:p>
        </w:tc>
        <w:tc>
          <w:tcPr>
            <w:tcW w:w="1647" w:type="pct"/>
          </w:tcPr>
          <w:p w:rsidR="00914494" w:rsidRPr="00CC0A49" w:rsidRDefault="00914494" w:rsidP="00F934A3">
            <w:pPr>
              <w:rPr>
                <w:rFonts w:asciiTheme="minorHAnsi" w:hAnsiTheme="minorHAnsi"/>
                <w:color w:val="FF0000"/>
                <w:sz w:val="18"/>
                <w:szCs w:val="18"/>
              </w:rPr>
            </w:pPr>
          </w:p>
        </w:tc>
      </w:tr>
      <w:tr w:rsidR="00914494" w:rsidRPr="00F53BC7" w:rsidTr="00F934A3">
        <w:tc>
          <w:tcPr>
            <w:tcW w:w="171" w:type="pct"/>
            <w:tcBorders>
              <w:bottom w:val="dashSmallGap" w:sz="4" w:space="0" w:color="auto"/>
            </w:tcBorders>
          </w:tcPr>
          <w:p w:rsidR="00914494" w:rsidRPr="00F53BC7" w:rsidRDefault="00914494" w:rsidP="00F934A3">
            <w:pPr>
              <w:keepNext/>
              <w:rPr>
                <w:rFonts w:asciiTheme="minorHAnsi" w:hAnsiTheme="minorHAnsi"/>
                <w:sz w:val="18"/>
                <w:szCs w:val="18"/>
              </w:rPr>
            </w:pPr>
            <w:r w:rsidRPr="00F53BC7">
              <w:rPr>
                <w:rFonts w:asciiTheme="minorHAnsi" w:hAnsiTheme="minorHAnsi"/>
                <w:sz w:val="18"/>
                <w:szCs w:val="18"/>
              </w:rPr>
              <w:lastRenderedPageBreak/>
              <w:t>2</w:t>
            </w:r>
          </w:p>
        </w:tc>
        <w:tc>
          <w:tcPr>
            <w:tcW w:w="454" w:type="pct"/>
            <w:vMerge w:val="restart"/>
          </w:tcPr>
          <w:p w:rsidR="00914494" w:rsidRPr="00F53BC7" w:rsidRDefault="00914494" w:rsidP="00F934A3">
            <w:pPr>
              <w:keepNext/>
              <w:ind w:right="29"/>
              <w:rPr>
                <w:rFonts w:asciiTheme="minorHAnsi" w:hAnsiTheme="minorHAnsi"/>
                <w:sz w:val="18"/>
                <w:szCs w:val="18"/>
                <w:highlight w:val="yellow"/>
              </w:rPr>
            </w:pPr>
            <w:r w:rsidRPr="00F53BC7">
              <w:rPr>
                <w:rFonts w:asciiTheme="minorHAnsi" w:hAnsiTheme="minorHAnsi"/>
                <w:sz w:val="18"/>
                <w:szCs w:val="18"/>
              </w:rPr>
              <w:t>Water use respects wetland ecosystem needs for them to fulfil their functions and provide services at the appropriate scale inter alia at the basin level or along a coastal zone.</w:t>
            </w:r>
          </w:p>
        </w:tc>
        <w:tc>
          <w:tcPr>
            <w:tcW w:w="1092" w:type="pct"/>
            <w:tcBorders>
              <w:bottom w:val="dashSmallGap" w:sz="4" w:space="0" w:color="auto"/>
            </w:tcBorders>
          </w:tcPr>
          <w:p w:rsidR="00914494" w:rsidRPr="00F53BC7" w:rsidRDefault="00914494" w:rsidP="00F934A3">
            <w:pPr>
              <w:keepNext/>
              <w:rPr>
                <w:rFonts w:asciiTheme="minorHAnsi" w:hAnsiTheme="minorHAnsi"/>
                <w:sz w:val="18"/>
                <w:szCs w:val="18"/>
              </w:rPr>
            </w:pPr>
            <w:r w:rsidRPr="00F53BC7">
              <w:rPr>
                <w:rFonts w:asciiTheme="minorHAnsi" w:hAnsiTheme="minorHAnsi"/>
                <w:b/>
                <w:sz w:val="18"/>
                <w:szCs w:val="18"/>
              </w:rPr>
              <w:t>Baseline</w:t>
            </w:r>
          </w:p>
          <w:p w:rsidR="00914494" w:rsidRPr="00F53BC7" w:rsidRDefault="00914494" w:rsidP="00F934A3">
            <w:pPr>
              <w:keepNext/>
              <w:rPr>
                <w:rFonts w:asciiTheme="minorHAnsi" w:hAnsiTheme="minorHAnsi"/>
                <w:sz w:val="18"/>
                <w:szCs w:val="18"/>
              </w:rPr>
            </w:pPr>
          </w:p>
          <w:p w:rsidR="00914494" w:rsidRPr="00F53BC7" w:rsidRDefault="00914494" w:rsidP="00F934A3">
            <w:pPr>
              <w:keepNext/>
              <w:rPr>
                <w:rFonts w:asciiTheme="minorHAnsi" w:hAnsiTheme="minorHAnsi"/>
                <w:sz w:val="18"/>
                <w:szCs w:val="18"/>
              </w:rPr>
            </w:pPr>
            <w:r w:rsidRPr="00F53BC7">
              <w:rPr>
                <w:rFonts w:asciiTheme="minorHAnsi" w:hAnsiTheme="minorHAnsi"/>
                <w:sz w:val="18"/>
                <w:szCs w:val="18"/>
              </w:rPr>
              <w:t xml:space="preserve">70% of Parties have included wetland issues into national strategies and planning processes such as water resource management and water efficiency plans. (National Reports to COP12). </w:t>
            </w:r>
          </w:p>
          <w:p w:rsidR="00914494" w:rsidRPr="00F53BC7" w:rsidRDefault="00914494" w:rsidP="00F934A3">
            <w:pPr>
              <w:keepNext/>
              <w:rPr>
                <w:rFonts w:asciiTheme="minorHAnsi" w:hAnsiTheme="minorHAnsi"/>
                <w:sz w:val="18"/>
                <w:szCs w:val="18"/>
              </w:rPr>
            </w:pPr>
          </w:p>
          <w:p w:rsidR="00914494" w:rsidRPr="00F53BC7" w:rsidRDefault="00914494" w:rsidP="00F934A3">
            <w:pPr>
              <w:keepNext/>
              <w:rPr>
                <w:rFonts w:asciiTheme="minorHAnsi" w:hAnsiTheme="minorHAnsi"/>
                <w:b/>
                <w:sz w:val="18"/>
                <w:szCs w:val="18"/>
              </w:rPr>
            </w:pPr>
            <w:r w:rsidRPr="00F53BC7">
              <w:rPr>
                <w:rFonts w:asciiTheme="minorHAnsi" w:hAnsiTheme="minorHAnsi"/>
                <w:b/>
                <w:sz w:val="18"/>
                <w:szCs w:val="18"/>
              </w:rPr>
              <w:t>Indicators</w:t>
            </w:r>
          </w:p>
          <w:p w:rsidR="00914494" w:rsidRPr="00F53BC7" w:rsidRDefault="00914494" w:rsidP="00F934A3">
            <w:pPr>
              <w:keepNext/>
              <w:rPr>
                <w:rFonts w:asciiTheme="minorHAnsi" w:hAnsiTheme="minorHAnsi"/>
                <w:sz w:val="18"/>
                <w:szCs w:val="18"/>
              </w:rPr>
            </w:pPr>
          </w:p>
          <w:p w:rsidR="00914494" w:rsidRPr="00F53BC7" w:rsidRDefault="00914494" w:rsidP="00F934A3">
            <w:pPr>
              <w:keepNext/>
              <w:rPr>
                <w:rFonts w:asciiTheme="minorHAnsi" w:hAnsiTheme="minorHAnsi"/>
                <w:color w:val="FF0000"/>
                <w:sz w:val="18"/>
                <w:szCs w:val="18"/>
              </w:rPr>
            </w:pPr>
            <w:r w:rsidRPr="00F53BC7">
              <w:rPr>
                <w:rFonts w:asciiTheme="minorHAnsi" w:hAnsiTheme="minorHAnsi"/>
                <w:sz w:val="18"/>
                <w:szCs w:val="18"/>
              </w:rPr>
              <w:t>% of Parties that have included wetland issues into national strategies and in the planning processes such as for water resource management and water efficiency plans. (Data source: National Reports).</w:t>
            </w:r>
            <w:r w:rsidRPr="00F53BC7">
              <w:rPr>
                <w:rFonts w:asciiTheme="minorHAnsi" w:hAnsiTheme="minorHAnsi"/>
                <w:color w:val="FF0000"/>
                <w:sz w:val="18"/>
                <w:szCs w:val="18"/>
              </w:rPr>
              <w:t xml:space="preserve"> </w:t>
            </w:r>
          </w:p>
          <w:p w:rsidR="00914494" w:rsidRPr="00F53BC7" w:rsidRDefault="00914494" w:rsidP="00F934A3">
            <w:pPr>
              <w:keepNext/>
              <w:rPr>
                <w:rFonts w:asciiTheme="minorHAnsi" w:hAnsiTheme="minorHAnsi"/>
                <w:color w:val="FF0000"/>
                <w:sz w:val="18"/>
                <w:szCs w:val="18"/>
              </w:rPr>
            </w:pPr>
          </w:p>
          <w:p w:rsidR="00914494" w:rsidRPr="00F53BC7" w:rsidRDefault="00914494" w:rsidP="00F934A3">
            <w:pPr>
              <w:keepNext/>
              <w:rPr>
                <w:rFonts w:asciiTheme="minorHAnsi" w:hAnsiTheme="minorHAnsi"/>
                <w:sz w:val="18"/>
                <w:szCs w:val="18"/>
              </w:rPr>
            </w:pPr>
          </w:p>
        </w:tc>
        <w:tc>
          <w:tcPr>
            <w:tcW w:w="272" w:type="pct"/>
            <w:tcBorders>
              <w:bottom w:val="dashSmallGap" w:sz="4" w:space="0" w:color="auto"/>
            </w:tcBorders>
          </w:tcPr>
          <w:p w:rsidR="00914494" w:rsidRPr="00F53BC7" w:rsidRDefault="00914494" w:rsidP="00F934A3">
            <w:pPr>
              <w:keepNext/>
              <w:rPr>
                <w:rFonts w:asciiTheme="minorHAnsi" w:hAnsiTheme="minorHAnsi"/>
                <w:b/>
                <w:sz w:val="18"/>
                <w:szCs w:val="18"/>
              </w:rPr>
            </w:pPr>
            <w:r w:rsidRPr="00F53BC7">
              <w:rPr>
                <w:rFonts w:asciiTheme="minorHAnsi" w:hAnsiTheme="minorHAnsi"/>
                <w:b/>
                <w:sz w:val="18"/>
                <w:szCs w:val="18"/>
              </w:rPr>
              <w:t>7, 8</w:t>
            </w:r>
          </w:p>
        </w:tc>
        <w:tc>
          <w:tcPr>
            <w:tcW w:w="572" w:type="pct"/>
            <w:tcBorders>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6.5 By</w:t>
            </w:r>
            <w:r w:rsidRPr="00F53BC7">
              <w:rPr>
                <w:rFonts w:asciiTheme="minorHAnsi" w:hAnsiTheme="minorHAnsi"/>
                <w:sz w:val="18"/>
                <w:szCs w:val="18"/>
              </w:rPr>
              <w:t xml:space="preserve"> 2030, implement integrated water resources management at all levels, including through transboundary cooperation as appropriate.</w:t>
            </w:r>
          </w:p>
          <w:p w:rsidR="00914494" w:rsidRPr="00F53BC7" w:rsidRDefault="00914494" w:rsidP="00F934A3">
            <w:pPr>
              <w:keepNext/>
              <w:rPr>
                <w:rFonts w:asciiTheme="minorHAnsi" w:hAnsiTheme="minorHAnsi"/>
                <w:b/>
                <w:sz w:val="18"/>
                <w:szCs w:val="18"/>
              </w:rPr>
            </w:pPr>
          </w:p>
          <w:p w:rsidR="00914494" w:rsidRPr="00F53BC7" w:rsidRDefault="00914494" w:rsidP="00F934A3">
            <w:pPr>
              <w:keepNext/>
              <w:rPr>
                <w:rFonts w:asciiTheme="minorHAnsi" w:hAnsiTheme="minorHAnsi"/>
                <w:sz w:val="18"/>
                <w:szCs w:val="18"/>
              </w:rPr>
            </w:pPr>
            <w:r w:rsidRPr="00F53BC7">
              <w:rPr>
                <w:rFonts w:asciiTheme="minorHAnsi" w:hAnsiTheme="minorHAnsi"/>
                <w:b/>
                <w:sz w:val="18"/>
                <w:szCs w:val="18"/>
              </w:rPr>
              <w:t>15.1</w:t>
            </w:r>
            <w:r w:rsidRPr="00F53BC7">
              <w:rPr>
                <w:rFonts w:asciiTheme="minorHAnsi" w:hAnsiTheme="minorHAnsi"/>
                <w:sz w:val="18"/>
                <w:szCs w:val="18"/>
              </w:rPr>
              <w:t xml:space="preserve">  By 2020, ensure the conservation, restoration and sustainable use of terrestrial and inland freshwater ecosystems and their services, in particular forests, wetlands, mountains and drylands, in line with obligations under international agreements</w:t>
            </w:r>
          </w:p>
        </w:tc>
        <w:tc>
          <w:tcPr>
            <w:tcW w:w="792" w:type="pct"/>
            <w:tcBorders>
              <w:bottom w:val="dashSmallGap" w:sz="4" w:space="0" w:color="auto"/>
            </w:tcBorders>
          </w:tcPr>
          <w:p w:rsidR="00914494" w:rsidRPr="00F53BC7" w:rsidRDefault="00914494" w:rsidP="00F934A3">
            <w:pPr>
              <w:keepNext/>
              <w:rPr>
                <w:rFonts w:asciiTheme="minorHAnsi" w:hAnsiTheme="minorHAnsi"/>
                <w:sz w:val="18"/>
                <w:szCs w:val="18"/>
              </w:rPr>
            </w:pPr>
            <w:r w:rsidRPr="00F53BC7">
              <w:rPr>
                <w:rFonts w:asciiTheme="minorHAnsi" w:hAnsiTheme="minorHAnsi"/>
                <w:sz w:val="18"/>
                <w:szCs w:val="18"/>
              </w:rPr>
              <w:t xml:space="preserve">Possible link to whatever SDG indicator is developed? </w:t>
            </w:r>
          </w:p>
          <w:p w:rsidR="00914494" w:rsidRPr="00F53BC7" w:rsidRDefault="00914494" w:rsidP="00F934A3">
            <w:pPr>
              <w:keepNext/>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color w:val="BF8F00" w:themeColor="accent4" w:themeShade="BF"/>
                <w:sz w:val="18"/>
                <w:szCs w:val="18"/>
              </w:rPr>
              <w:t>SOWWS:</w:t>
            </w:r>
            <w:r w:rsidRPr="00F53BC7">
              <w:rPr>
                <w:rFonts w:asciiTheme="minorHAnsi" w:hAnsiTheme="minorHAnsi"/>
                <w:b/>
                <w:sz w:val="18"/>
                <w:szCs w:val="18"/>
              </w:rPr>
              <w:t xml:space="preserve"> </w:t>
            </w:r>
            <w:r w:rsidR="00CF3312">
              <w:rPr>
                <w:rFonts w:asciiTheme="minorHAnsi" w:hAnsiTheme="minorHAnsi"/>
                <w:sz w:val="18"/>
                <w:szCs w:val="18"/>
              </w:rPr>
              <w:t xml:space="preserve"> Possible links to TEEB?</w:t>
            </w:r>
            <w:r w:rsidRPr="00F53BC7">
              <w:rPr>
                <w:rFonts w:asciiTheme="minorHAnsi" w:hAnsiTheme="minorHAnsi"/>
                <w:sz w:val="18"/>
                <w:szCs w:val="18"/>
              </w:rPr>
              <w:t xml:space="preserve"> Possible direct link to outcome of the Transboundary Waters Assessment Programme (TWAP) River Basins Assessment </w:t>
            </w:r>
          </w:p>
          <w:p w:rsidR="00914494" w:rsidRPr="00F53BC7" w:rsidRDefault="00914494" w:rsidP="00F934A3">
            <w:pPr>
              <w:keepNext/>
              <w:rPr>
                <w:rFonts w:asciiTheme="minorHAnsi" w:hAnsiTheme="minorHAnsi"/>
                <w:sz w:val="18"/>
                <w:szCs w:val="18"/>
              </w:rPr>
            </w:pPr>
          </w:p>
          <w:p w:rsidR="00914494" w:rsidRPr="00F53BC7" w:rsidRDefault="00914494" w:rsidP="00F934A3">
            <w:pPr>
              <w:rPr>
                <w:rFonts w:asciiTheme="minorHAnsi" w:hAnsiTheme="minorHAnsi" w:cs="Garamond-Bold"/>
                <w:bCs/>
                <w:sz w:val="18"/>
                <w:szCs w:val="18"/>
                <w:lang w:eastAsia="en-US"/>
              </w:rPr>
            </w:pPr>
            <w:r w:rsidRPr="00F53BC7">
              <w:rPr>
                <w:rFonts w:asciiTheme="minorHAnsi" w:hAnsiTheme="minorHAnsi"/>
                <w:b/>
                <w:sz w:val="18"/>
                <w:szCs w:val="18"/>
              </w:rPr>
              <w:t xml:space="preserve">STRP Ecological Outcome Indicator C </w:t>
            </w:r>
            <w:r w:rsidRPr="00F53BC7">
              <w:rPr>
                <w:rFonts w:asciiTheme="minorHAnsi" w:hAnsiTheme="minorHAnsi"/>
                <w:sz w:val="18"/>
                <w:szCs w:val="18"/>
              </w:rPr>
              <w:t>– Water-related Indicator(s). Trends in water quality (</w:t>
            </w:r>
            <w:r w:rsidRPr="00F53BC7">
              <w:rPr>
                <w:rFonts w:asciiTheme="minorHAnsi" w:hAnsiTheme="minorHAnsi" w:cs="Garamond-Bold"/>
                <w:bCs/>
                <w:sz w:val="18"/>
                <w:szCs w:val="18"/>
                <w:lang w:eastAsia="en-US"/>
              </w:rPr>
              <w:t xml:space="preserve">Trends in dissolved nitrate or nitrogen) concentration and in Biological Oxygen Demand (BOD). Status of Current data from </w:t>
            </w:r>
            <w:r w:rsidRPr="00F53BC7">
              <w:rPr>
                <w:rFonts w:asciiTheme="minorHAnsi" w:hAnsiTheme="minorHAnsi" w:cs="Garamond"/>
                <w:sz w:val="18"/>
                <w:szCs w:val="18"/>
                <w:lang w:eastAsia="en-US"/>
              </w:rPr>
              <w:t>UNEP GEMS Water Programme other regional assessments.</w:t>
            </w:r>
            <w:r w:rsidRPr="00F53BC7">
              <w:rPr>
                <w:rFonts w:asciiTheme="minorHAnsi" w:hAnsiTheme="minorHAnsi" w:cs="Garamond-Bold"/>
                <w:bCs/>
                <w:sz w:val="18"/>
                <w:szCs w:val="18"/>
                <w:lang w:eastAsia="en-US"/>
              </w:rPr>
              <w:t xml:space="preserve">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J </w:t>
            </w:r>
            <w:r w:rsidRPr="00F53BC7">
              <w:rPr>
                <w:rFonts w:asciiTheme="minorHAnsi" w:hAnsiTheme="minorHAnsi"/>
                <w:sz w:val="18"/>
                <w:szCs w:val="18"/>
              </w:rPr>
              <w:t>– The economic costs of unwanted floods and droughts</w:t>
            </w:r>
            <w:r w:rsidRPr="00F53BC7">
              <w:rPr>
                <w:rFonts w:asciiTheme="minorHAnsi" w:hAnsiTheme="minorHAnsi"/>
                <w:b/>
                <w:sz w:val="18"/>
                <w:szCs w:val="18"/>
              </w:rPr>
              <w:t xml:space="preserve"> </w:t>
            </w:r>
            <w:r w:rsidRPr="00F53BC7">
              <w:rPr>
                <w:rFonts w:asciiTheme="minorHAnsi" w:hAnsiTheme="minorHAnsi"/>
                <w:sz w:val="18"/>
                <w:szCs w:val="18"/>
              </w:rPr>
              <w:t>(has not been developed). Other sources available: WMO.</w:t>
            </w:r>
          </w:p>
          <w:p w:rsidR="00914494" w:rsidRPr="00F53BC7" w:rsidRDefault="00914494" w:rsidP="00F934A3">
            <w:pPr>
              <w:keepNext/>
              <w:rPr>
                <w:rFonts w:asciiTheme="minorHAnsi" w:hAnsiTheme="minorHAnsi"/>
                <w:sz w:val="18"/>
                <w:szCs w:val="18"/>
              </w:rPr>
            </w:pPr>
          </w:p>
          <w:p w:rsidR="00914494" w:rsidRPr="00F53BC7" w:rsidRDefault="00914494" w:rsidP="00F934A3">
            <w:pPr>
              <w:keepNext/>
              <w:rPr>
                <w:rFonts w:asciiTheme="minorHAnsi" w:hAnsiTheme="minorHAnsi"/>
                <w:sz w:val="18"/>
                <w:szCs w:val="18"/>
              </w:rPr>
            </w:pPr>
            <w:r w:rsidRPr="00F53BC7">
              <w:rPr>
                <w:rFonts w:asciiTheme="minorHAnsi" w:hAnsiTheme="minorHAnsi"/>
                <w:b/>
                <w:sz w:val="18"/>
                <w:szCs w:val="18"/>
              </w:rPr>
              <w:t xml:space="preserve">STRP Ecological Outcome Indicator R </w:t>
            </w:r>
            <w:r w:rsidRPr="00F53BC7">
              <w:rPr>
                <w:rFonts w:asciiTheme="minorHAnsi" w:hAnsiTheme="minorHAnsi"/>
                <w:sz w:val="18"/>
                <w:szCs w:val="18"/>
              </w:rPr>
              <w:t>– Plans affecting wetlands that are positively modified in the light of an impact assessment (Initial proposal, has not been developed).</w:t>
            </w:r>
          </w:p>
          <w:p w:rsidR="00914494" w:rsidRPr="00F53BC7" w:rsidRDefault="00914494" w:rsidP="00F934A3">
            <w:pPr>
              <w:keepNext/>
              <w:rPr>
                <w:rFonts w:asciiTheme="minorHAnsi" w:hAnsiTheme="minorHAnsi"/>
                <w:sz w:val="18"/>
                <w:szCs w:val="18"/>
              </w:rPr>
            </w:pPr>
          </w:p>
          <w:p w:rsidR="00914494" w:rsidRPr="00F53BC7" w:rsidRDefault="00914494" w:rsidP="00F934A3">
            <w:pPr>
              <w:autoSpaceDE w:val="0"/>
              <w:autoSpaceDN w:val="0"/>
              <w:adjustRightInd w:val="0"/>
              <w:rPr>
                <w:rFonts w:asciiTheme="minorHAnsi" w:hAnsiTheme="minorHAnsi" w:cs="Garamond"/>
                <w:sz w:val="18"/>
                <w:szCs w:val="18"/>
                <w:lang w:eastAsia="en-US"/>
              </w:rPr>
            </w:pPr>
            <w:r w:rsidRPr="00F53BC7">
              <w:rPr>
                <w:rFonts w:asciiTheme="minorHAnsi" w:hAnsiTheme="minorHAnsi"/>
                <w:b/>
                <w:sz w:val="18"/>
                <w:szCs w:val="18"/>
              </w:rPr>
              <w:lastRenderedPageBreak/>
              <w:t>STRP Ecological Outcomes Indicator S.</w:t>
            </w:r>
            <w:r w:rsidRPr="00F53BC7">
              <w:rPr>
                <w:rFonts w:asciiTheme="minorHAnsi" w:hAnsiTheme="minorHAnsi"/>
                <w:sz w:val="18"/>
                <w:szCs w:val="18"/>
              </w:rPr>
              <w:t xml:space="preserve"> </w:t>
            </w:r>
            <w:r w:rsidRPr="00F53BC7">
              <w:rPr>
                <w:rFonts w:asciiTheme="minorHAnsi" w:hAnsiTheme="minorHAnsi" w:cs="Garamond"/>
                <w:sz w:val="18"/>
                <w:szCs w:val="18"/>
                <w:lang w:eastAsia="en-US"/>
              </w:rPr>
              <w:t>The proportion of current wetland uses that are</w:t>
            </w:r>
          </w:p>
          <w:p w:rsidR="00914494" w:rsidRPr="00F53BC7" w:rsidRDefault="00914494" w:rsidP="00F934A3">
            <w:pPr>
              <w:keepNext/>
              <w:rPr>
                <w:rFonts w:asciiTheme="minorHAnsi" w:hAnsiTheme="minorHAnsi"/>
                <w:sz w:val="18"/>
                <w:szCs w:val="18"/>
              </w:rPr>
            </w:pPr>
            <w:r w:rsidRPr="00F53BC7">
              <w:rPr>
                <w:rFonts w:asciiTheme="minorHAnsi" w:hAnsiTheme="minorHAnsi" w:cs="Garamond"/>
                <w:sz w:val="18"/>
                <w:szCs w:val="18"/>
                <w:lang w:eastAsia="en-US"/>
              </w:rPr>
              <w:t>considered sustainable or “wise” use</w:t>
            </w:r>
            <w:r w:rsidRPr="00F53BC7">
              <w:rPr>
                <w:rFonts w:asciiTheme="minorHAnsi" w:hAnsiTheme="minorHAnsi"/>
                <w:sz w:val="18"/>
                <w:szCs w:val="18"/>
              </w:rPr>
              <w:t xml:space="preserve"> </w:t>
            </w:r>
            <w:r w:rsidRPr="00F53BC7">
              <w:rPr>
                <w:rFonts w:asciiTheme="minorHAnsi" w:hAnsiTheme="minorHAnsi"/>
                <w:b/>
                <w:sz w:val="18"/>
                <w:szCs w:val="18"/>
              </w:rPr>
              <w:t xml:space="preserve"> </w:t>
            </w:r>
            <w:r w:rsidRPr="00F53BC7">
              <w:rPr>
                <w:rFonts w:asciiTheme="minorHAnsi" w:hAnsiTheme="minorHAnsi"/>
                <w:sz w:val="18"/>
                <w:szCs w:val="18"/>
              </w:rPr>
              <w:t>(Initial proposal</w:t>
            </w:r>
            <w:r w:rsidRPr="00F53BC7">
              <w:rPr>
                <w:rFonts w:asciiTheme="minorHAnsi" w:hAnsiTheme="minorHAnsi"/>
                <w:b/>
                <w:sz w:val="18"/>
                <w:szCs w:val="18"/>
              </w:rPr>
              <w:t xml:space="preserve"> </w:t>
            </w:r>
            <w:r w:rsidRPr="00F53BC7">
              <w:rPr>
                <w:rFonts w:asciiTheme="minorHAnsi" w:hAnsiTheme="minorHAnsi"/>
                <w:sz w:val="18"/>
                <w:szCs w:val="18"/>
              </w:rPr>
              <w:t xml:space="preserve">has not been developed) </w:t>
            </w:r>
          </w:p>
        </w:tc>
        <w:tc>
          <w:tcPr>
            <w:tcW w:w="1647" w:type="pct"/>
            <w:tcBorders>
              <w:bottom w:val="dashSmallGap" w:sz="4" w:space="0" w:color="auto"/>
            </w:tcBorders>
          </w:tcPr>
          <w:p w:rsidR="00584FA0" w:rsidRPr="00CF3312" w:rsidRDefault="00584FA0" w:rsidP="00F934A3">
            <w:pPr>
              <w:keepNext/>
              <w:rPr>
                <w:rFonts w:asciiTheme="minorHAnsi" w:hAnsiTheme="minorHAnsi"/>
                <w:sz w:val="18"/>
                <w:szCs w:val="18"/>
              </w:rPr>
            </w:pPr>
          </w:p>
        </w:tc>
      </w:tr>
      <w:tr w:rsidR="00914494" w:rsidRPr="00F53BC7" w:rsidTr="00F934A3">
        <w:tc>
          <w:tcPr>
            <w:tcW w:w="171" w:type="pct"/>
            <w:tcBorders>
              <w:top w:val="dashSmallGap" w:sz="4" w:space="0" w:color="auto"/>
              <w:left w:val="dashSmallGap" w:sz="4" w:space="0" w:color="auto"/>
              <w:bottom w:val="single" w:sz="4" w:space="0" w:color="auto"/>
            </w:tcBorders>
          </w:tcPr>
          <w:p w:rsidR="00914494" w:rsidRPr="00F53BC7" w:rsidRDefault="00914494" w:rsidP="00F934A3">
            <w:pPr>
              <w:rPr>
                <w:rFonts w:asciiTheme="minorHAnsi" w:hAnsiTheme="minorHAnsi"/>
                <w:sz w:val="18"/>
                <w:szCs w:val="18"/>
              </w:rPr>
            </w:pPr>
          </w:p>
        </w:tc>
        <w:tc>
          <w:tcPr>
            <w:tcW w:w="454" w:type="pct"/>
            <w:vMerge/>
            <w:tcBorders>
              <w:bottom w:val="single" w:sz="4" w:space="0" w:color="auto"/>
            </w:tcBorders>
          </w:tcPr>
          <w:p w:rsidR="00914494" w:rsidRPr="00F53BC7" w:rsidRDefault="00914494" w:rsidP="00F934A3">
            <w:pPr>
              <w:ind w:right="29"/>
              <w:rPr>
                <w:rFonts w:asciiTheme="minorHAnsi" w:hAnsiTheme="minorHAnsi"/>
                <w:sz w:val="18"/>
                <w:szCs w:val="18"/>
              </w:rPr>
            </w:pPr>
          </w:p>
        </w:tc>
        <w:tc>
          <w:tcPr>
            <w:tcW w:w="1092" w:type="pct"/>
            <w:tcBorders>
              <w:top w:val="dashSmallGap" w:sz="4" w:space="0" w:color="auto"/>
              <w:bottom w:val="single" w:sz="4" w:space="0" w:color="auto"/>
              <w:right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Possible further indicators that may be developed</w:t>
            </w:r>
          </w:p>
          <w:p w:rsidR="00914494" w:rsidRPr="00F53BC7" w:rsidRDefault="00914494" w:rsidP="00F934A3">
            <w:pPr>
              <w:rPr>
                <w:rFonts w:asciiTheme="minorHAnsi" w:hAnsiTheme="minorHAnsi"/>
                <w:sz w:val="18"/>
                <w:szCs w:val="18"/>
              </w:rPr>
            </w:pPr>
          </w:p>
          <w:p w:rsidR="00914494" w:rsidRPr="00F53BC7" w:rsidRDefault="00914494" w:rsidP="00F934A3">
            <w:pPr>
              <w:keepNext/>
              <w:rPr>
                <w:rFonts w:asciiTheme="minorHAnsi" w:hAnsiTheme="minorHAnsi"/>
                <w:sz w:val="18"/>
                <w:szCs w:val="18"/>
              </w:rPr>
            </w:pPr>
            <w:r w:rsidRPr="00F53BC7">
              <w:rPr>
                <w:rFonts w:asciiTheme="minorHAnsi" w:hAnsiTheme="minorHAnsi"/>
                <w:sz w:val="18"/>
                <w:szCs w:val="18"/>
              </w:rPr>
              <w:t>{% of Ramsar sites which have improved the sustainability of water use in the context of ecosystem requirements}</w:t>
            </w:r>
          </w:p>
          <w:p w:rsidR="00914494" w:rsidRPr="00F53BC7" w:rsidRDefault="00914494" w:rsidP="00F934A3">
            <w:pPr>
              <w:keepNext/>
              <w:rPr>
                <w:rFonts w:asciiTheme="minorHAnsi" w:hAnsiTheme="minorHAnsi"/>
                <w:sz w:val="18"/>
                <w:szCs w:val="18"/>
              </w:rPr>
            </w:pPr>
          </w:p>
          <w:p w:rsidR="00914494" w:rsidRPr="00F53BC7" w:rsidRDefault="00914494" w:rsidP="00F934A3">
            <w:pPr>
              <w:keepNext/>
              <w:rPr>
                <w:rFonts w:asciiTheme="minorHAnsi" w:hAnsiTheme="minorHAnsi"/>
                <w:b/>
                <w:color w:val="FF0000"/>
                <w:sz w:val="18"/>
                <w:szCs w:val="18"/>
              </w:rPr>
            </w:pPr>
            <w:r w:rsidRPr="00F53BC7">
              <w:rPr>
                <w:rFonts w:asciiTheme="minorHAnsi" w:hAnsiTheme="minorHAnsi"/>
                <w:color w:val="FF0000"/>
                <w:sz w:val="18"/>
                <w:szCs w:val="18"/>
              </w:rPr>
              <w:t xml:space="preserve"> </w:t>
            </w:r>
          </w:p>
        </w:tc>
        <w:tc>
          <w:tcPr>
            <w:tcW w:w="272" w:type="pct"/>
            <w:tcBorders>
              <w:top w:val="dashSmallGap" w:sz="4" w:space="0" w:color="auto"/>
              <w:left w:val="dashSmallGap" w:sz="4" w:space="0" w:color="auto"/>
              <w:bottom w:val="single" w:sz="4" w:space="0" w:color="auto"/>
              <w:right w:val="dashSmallGap" w:sz="4" w:space="0" w:color="auto"/>
            </w:tcBorders>
          </w:tcPr>
          <w:p w:rsidR="00914494" w:rsidRPr="00F53BC7" w:rsidRDefault="00914494" w:rsidP="00F934A3">
            <w:pPr>
              <w:rPr>
                <w:rFonts w:asciiTheme="minorHAnsi" w:hAnsiTheme="minorHAnsi"/>
                <w:b/>
                <w:sz w:val="18"/>
                <w:szCs w:val="18"/>
              </w:rPr>
            </w:pPr>
          </w:p>
        </w:tc>
        <w:tc>
          <w:tcPr>
            <w:tcW w:w="572" w:type="pct"/>
            <w:tcBorders>
              <w:top w:val="dashSmallGap" w:sz="4" w:space="0" w:color="auto"/>
              <w:left w:val="dashSmallGap" w:sz="4" w:space="0" w:color="auto"/>
              <w:bottom w:val="single" w:sz="4" w:space="0" w:color="auto"/>
              <w:right w:val="dashSmallGap" w:sz="4" w:space="0" w:color="auto"/>
            </w:tcBorders>
          </w:tcPr>
          <w:p w:rsidR="00914494" w:rsidRPr="00F53BC7" w:rsidRDefault="00914494" w:rsidP="00F934A3">
            <w:pPr>
              <w:rPr>
                <w:rFonts w:asciiTheme="minorHAnsi" w:hAnsiTheme="minorHAnsi"/>
                <w:b/>
                <w:sz w:val="18"/>
                <w:szCs w:val="18"/>
              </w:rPr>
            </w:pPr>
          </w:p>
        </w:tc>
        <w:tc>
          <w:tcPr>
            <w:tcW w:w="792" w:type="pct"/>
            <w:tcBorders>
              <w:top w:val="dashSmallGap" w:sz="4" w:space="0" w:color="auto"/>
              <w:left w:val="dashSmallGap" w:sz="4" w:space="0" w:color="auto"/>
              <w:bottom w:val="single" w:sz="4" w:space="0" w:color="auto"/>
              <w:right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It will be realistically impossible to develop a responsive assessment across the Ramsar List (to express as a proportion of the whole).  Maybe the best way to go is to seek the identification of those individual sites where there has been improved sustainability of water use, and express this as a total.  But would need baseline. (DS)</w:t>
            </w:r>
          </w:p>
          <w:p w:rsidR="00914494" w:rsidRPr="00F53BC7" w:rsidRDefault="00914494" w:rsidP="00F934A3">
            <w:pPr>
              <w:rPr>
                <w:rFonts w:asciiTheme="minorHAnsi" w:hAnsiTheme="minorHAnsi"/>
                <w:sz w:val="18"/>
                <w:szCs w:val="18"/>
              </w:rPr>
            </w:pPr>
          </w:p>
          <w:p w:rsidR="00914494" w:rsidRPr="00F53BC7" w:rsidRDefault="00914494" w:rsidP="00F934A3">
            <w:pPr>
              <w:ind w:right="17"/>
              <w:rPr>
                <w:rFonts w:asciiTheme="minorHAnsi" w:hAnsiTheme="minorHAnsi"/>
                <w:bCs/>
                <w:sz w:val="18"/>
                <w:szCs w:val="18"/>
              </w:rPr>
            </w:pPr>
            <w:r w:rsidRPr="00F53BC7">
              <w:rPr>
                <w:rFonts w:asciiTheme="minorHAnsi" w:hAnsiTheme="minorHAnsi"/>
                <w:sz w:val="18"/>
                <w:szCs w:val="18"/>
              </w:rPr>
              <w:t xml:space="preserve">Possible option use Mexican experience to develop priority case studies under Ramsar Resolution XII. 12 </w:t>
            </w:r>
            <w:r w:rsidRPr="00F53BC7">
              <w:rPr>
                <w:rFonts w:asciiTheme="minorHAnsi" w:hAnsiTheme="minorHAnsi"/>
                <w:bCs/>
                <w:sz w:val="18"/>
                <w:szCs w:val="18"/>
              </w:rPr>
              <w:t xml:space="preserve">Call to action to ensure and protect the water requirements of wetlands for the present and the future. </w:t>
            </w:r>
          </w:p>
          <w:p w:rsidR="00914494" w:rsidRPr="00F53BC7" w:rsidRDefault="00914494" w:rsidP="00F934A3">
            <w:pPr>
              <w:ind w:right="17"/>
              <w:rPr>
                <w:rFonts w:asciiTheme="minorHAnsi" w:hAnsiTheme="minorHAnsi"/>
                <w:bCs/>
                <w:sz w:val="18"/>
                <w:szCs w:val="18"/>
              </w:rPr>
            </w:pPr>
          </w:p>
          <w:p w:rsidR="00914494" w:rsidRPr="00F53BC7" w:rsidRDefault="00914494" w:rsidP="00F934A3">
            <w:pPr>
              <w:ind w:right="17"/>
              <w:rPr>
                <w:rFonts w:asciiTheme="minorHAnsi" w:hAnsiTheme="minorHAnsi"/>
                <w:b/>
                <w:sz w:val="18"/>
                <w:szCs w:val="18"/>
              </w:rPr>
            </w:pPr>
            <w:r w:rsidRPr="00F53BC7">
              <w:rPr>
                <w:rFonts w:asciiTheme="minorHAnsi" w:hAnsiTheme="minorHAnsi"/>
                <w:bCs/>
                <w:sz w:val="18"/>
                <w:szCs w:val="18"/>
              </w:rPr>
              <w:t xml:space="preserve">Other options further sources of information. </w:t>
            </w:r>
          </w:p>
          <w:p w:rsidR="00914494" w:rsidRPr="00F53BC7" w:rsidRDefault="00914494" w:rsidP="00F934A3">
            <w:pPr>
              <w:rPr>
                <w:rFonts w:asciiTheme="minorHAnsi" w:hAnsiTheme="minorHAnsi"/>
                <w:sz w:val="18"/>
                <w:szCs w:val="18"/>
              </w:rPr>
            </w:pPr>
          </w:p>
        </w:tc>
        <w:tc>
          <w:tcPr>
            <w:tcW w:w="1647" w:type="pct"/>
            <w:tcBorders>
              <w:top w:val="dashSmallGap" w:sz="4" w:space="0" w:color="auto"/>
              <w:left w:val="dashSmallGap" w:sz="4" w:space="0" w:color="auto"/>
              <w:bottom w:val="single" w:sz="4" w:space="0" w:color="auto"/>
              <w:right w:val="dashSmallGap" w:sz="4" w:space="0" w:color="auto"/>
            </w:tcBorders>
          </w:tcPr>
          <w:p w:rsidR="005435FE" w:rsidRPr="00CF3312" w:rsidRDefault="005435FE" w:rsidP="00F934A3">
            <w:pPr>
              <w:keepNext/>
              <w:rPr>
                <w:rFonts w:asciiTheme="minorHAnsi" w:hAnsiTheme="minorHAnsi"/>
                <w:b/>
                <w:color w:val="FF0000"/>
                <w:sz w:val="18"/>
                <w:szCs w:val="18"/>
              </w:rPr>
            </w:pPr>
            <w:r w:rsidRPr="00CF3312">
              <w:rPr>
                <w:rFonts w:asciiTheme="minorHAnsi" w:hAnsiTheme="minorHAnsi"/>
                <w:b/>
                <w:color w:val="FF0000"/>
                <w:sz w:val="18"/>
                <w:szCs w:val="18"/>
              </w:rPr>
              <w:t xml:space="preserve">Suggested language: </w:t>
            </w:r>
          </w:p>
          <w:p w:rsidR="004219D5" w:rsidRPr="00F53BC7" w:rsidRDefault="00914494" w:rsidP="00F934A3">
            <w:pPr>
              <w:pStyle w:val="ListParagraph"/>
              <w:keepNext/>
              <w:numPr>
                <w:ilvl w:val="0"/>
                <w:numId w:val="22"/>
              </w:numPr>
              <w:rPr>
                <w:rFonts w:asciiTheme="minorHAnsi" w:hAnsiTheme="minorHAnsi"/>
                <w:color w:val="FF0000"/>
                <w:sz w:val="18"/>
                <w:szCs w:val="18"/>
              </w:rPr>
            </w:pPr>
            <w:r w:rsidRPr="00F53BC7">
              <w:rPr>
                <w:rFonts w:asciiTheme="minorHAnsi" w:hAnsiTheme="minorHAnsi"/>
                <w:color w:val="FF0000"/>
                <w:sz w:val="18"/>
                <w:szCs w:val="18"/>
              </w:rPr>
              <w:t>% of CPs</w:t>
            </w:r>
            <w:r w:rsidR="00CF3312">
              <w:rPr>
                <w:rFonts w:asciiTheme="minorHAnsi" w:hAnsiTheme="minorHAnsi"/>
                <w:color w:val="FF0000"/>
                <w:sz w:val="18"/>
                <w:szCs w:val="18"/>
              </w:rPr>
              <w:t xml:space="preserve"> that</w:t>
            </w:r>
            <w:r w:rsidRPr="00F53BC7">
              <w:rPr>
                <w:rFonts w:asciiTheme="minorHAnsi" w:hAnsiTheme="minorHAnsi"/>
                <w:color w:val="FF0000"/>
                <w:sz w:val="18"/>
                <w:szCs w:val="18"/>
              </w:rPr>
              <w:t xml:space="preserve"> conducted </w:t>
            </w:r>
            <w:r w:rsidR="00CF3312">
              <w:rPr>
                <w:rFonts w:asciiTheme="minorHAnsi" w:hAnsiTheme="minorHAnsi"/>
                <w:color w:val="FF0000"/>
                <w:sz w:val="18"/>
                <w:szCs w:val="18"/>
              </w:rPr>
              <w:t xml:space="preserve">a </w:t>
            </w:r>
            <w:r w:rsidRPr="00F53BC7">
              <w:rPr>
                <w:rFonts w:asciiTheme="minorHAnsi" w:hAnsiTheme="minorHAnsi"/>
                <w:color w:val="FF0000"/>
                <w:sz w:val="18"/>
                <w:szCs w:val="18"/>
              </w:rPr>
              <w:t>water assessment</w:t>
            </w:r>
          </w:p>
          <w:p w:rsidR="00914494" w:rsidRPr="00F53BC7" w:rsidRDefault="004219D5" w:rsidP="00F934A3">
            <w:pPr>
              <w:pStyle w:val="ListParagraph"/>
              <w:keepNext/>
              <w:numPr>
                <w:ilvl w:val="0"/>
                <w:numId w:val="22"/>
              </w:numPr>
              <w:rPr>
                <w:rFonts w:asciiTheme="minorHAnsi" w:hAnsiTheme="minorHAnsi"/>
                <w:color w:val="FF0000"/>
                <w:sz w:val="18"/>
                <w:szCs w:val="18"/>
              </w:rPr>
            </w:pPr>
            <w:r w:rsidRPr="00F53BC7">
              <w:rPr>
                <w:rFonts w:asciiTheme="minorHAnsi" w:hAnsiTheme="minorHAnsi"/>
                <w:color w:val="FF0000"/>
                <w:sz w:val="18"/>
                <w:szCs w:val="18"/>
              </w:rPr>
              <w:t>H</w:t>
            </w:r>
            <w:r w:rsidR="00CF3312">
              <w:rPr>
                <w:rFonts w:asciiTheme="minorHAnsi" w:hAnsiTheme="minorHAnsi"/>
                <w:color w:val="FF0000"/>
                <w:sz w:val="18"/>
                <w:szCs w:val="18"/>
              </w:rPr>
              <w:t>ow many included assessment</w:t>
            </w:r>
            <w:r w:rsidR="00914494" w:rsidRPr="00F53BC7">
              <w:rPr>
                <w:rFonts w:asciiTheme="minorHAnsi" w:hAnsiTheme="minorHAnsi"/>
                <w:color w:val="FF0000"/>
                <w:sz w:val="18"/>
                <w:szCs w:val="18"/>
              </w:rPr>
              <w:t xml:space="preserve"> in plans/policies </w:t>
            </w:r>
            <w:r w:rsidR="005435FE" w:rsidRPr="00F53BC7">
              <w:rPr>
                <w:rFonts w:asciiTheme="minorHAnsi" w:hAnsiTheme="minorHAnsi"/>
                <w:color w:val="FF0000"/>
                <w:sz w:val="18"/>
                <w:szCs w:val="18"/>
              </w:rPr>
              <w:t>(Lifeng Li WWF-International)</w:t>
            </w:r>
            <w:r w:rsidRPr="00F53BC7">
              <w:rPr>
                <w:rFonts w:asciiTheme="minorHAnsi" w:hAnsiTheme="minorHAnsi"/>
                <w:color w:val="FF0000"/>
                <w:sz w:val="18"/>
                <w:szCs w:val="18"/>
              </w:rPr>
              <w:t>.</w:t>
            </w:r>
          </w:p>
          <w:p w:rsidR="00914494" w:rsidRPr="00F53BC7" w:rsidRDefault="00914494" w:rsidP="00F934A3">
            <w:pPr>
              <w:keepNext/>
              <w:rPr>
                <w:rFonts w:asciiTheme="minorHAnsi" w:hAnsiTheme="minorHAnsi"/>
                <w:color w:val="FF0000"/>
                <w:sz w:val="18"/>
                <w:szCs w:val="18"/>
              </w:rPr>
            </w:pPr>
          </w:p>
          <w:p w:rsidR="00C11FE5" w:rsidRPr="00F53BC7" w:rsidRDefault="00C11FE5" w:rsidP="00F934A3">
            <w:pPr>
              <w:keepNext/>
              <w:rPr>
                <w:rFonts w:asciiTheme="minorHAnsi" w:hAnsiTheme="minorHAnsi"/>
                <w:b/>
                <w:color w:val="FF0000"/>
                <w:sz w:val="18"/>
                <w:szCs w:val="18"/>
              </w:rPr>
            </w:pPr>
            <w:r w:rsidRPr="00F53BC7">
              <w:rPr>
                <w:rFonts w:asciiTheme="minorHAnsi" w:hAnsiTheme="minorHAnsi"/>
                <w:b/>
                <w:color w:val="FF0000"/>
                <w:sz w:val="18"/>
                <w:szCs w:val="18"/>
              </w:rPr>
              <w:t>Comments:</w:t>
            </w:r>
          </w:p>
          <w:p w:rsidR="00CF3312" w:rsidRPr="00CF3312" w:rsidRDefault="005435FE" w:rsidP="00F934A3">
            <w:pPr>
              <w:rPr>
                <w:rFonts w:asciiTheme="minorHAnsi" w:hAnsiTheme="minorHAnsi"/>
                <w:color w:val="FF0000"/>
                <w:sz w:val="18"/>
                <w:szCs w:val="18"/>
              </w:rPr>
            </w:pPr>
            <w:r w:rsidRPr="00F53BC7">
              <w:rPr>
                <w:rFonts w:asciiTheme="minorHAnsi" w:hAnsiTheme="minorHAnsi"/>
                <w:color w:val="FF0000"/>
                <w:sz w:val="18"/>
                <w:szCs w:val="18"/>
              </w:rPr>
              <w:t>T</w:t>
            </w:r>
            <w:r w:rsidR="00914494" w:rsidRPr="00F53BC7">
              <w:rPr>
                <w:rFonts w:asciiTheme="minorHAnsi" w:hAnsiTheme="minorHAnsi"/>
                <w:color w:val="FF0000"/>
                <w:sz w:val="18"/>
                <w:szCs w:val="18"/>
              </w:rPr>
              <w:t xml:space="preserve">here is an indicator produced for the BIP on </w:t>
            </w:r>
            <w:r w:rsidR="00CF3312">
              <w:rPr>
                <w:rFonts w:asciiTheme="minorHAnsi" w:hAnsiTheme="minorHAnsi"/>
                <w:color w:val="FF0000"/>
                <w:sz w:val="18"/>
                <w:szCs w:val="18"/>
              </w:rPr>
              <w:t>Water Quality.</w:t>
            </w:r>
          </w:p>
          <w:p w:rsidR="00CF3312" w:rsidRPr="00F53BC7" w:rsidRDefault="00CF3312" w:rsidP="00F934A3">
            <w:pPr>
              <w:rPr>
                <w:rFonts w:asciiTheme="minorHAnsi" w:hAnsiTheme="minorHAnsi"/>
                <w:sz w:val="18"/>
                <w:szCs w:val="18"/>
              </w:rPr>
            </w:pPr>
            <w:r w:rsidRPr="00F53BC7">
              <w:rPr>
                <w:rFonts w:asciiTheme="minorHAnsi" w:hAnsiTheme="minorHAnsi" w:cs="Garamond"/>
                <w:color w:val="FF0000"/>
                <w:sz w:val="18"/>
                <w:szCs w:val="18"/>
                <w:lang w:eastAsia="en-US"/>
              </w:rPr>
              <w:t>This shoul</w:t>
            </w:r>
            <w:r>
              <w:rPr>
                <w:rFonts w:asciiTheme="minorHAnsi" w:hAnsiTheme="minorHAnsi" w:cs="Garamond"/>
                <w:color w:val="FF0000"/>
                <w:sz w:val="18"/>
                <w:szCs w:val="18"/>
                <w:lang w:eastAsia="en-US"/>
              </w:rPr>
              <w:t>d be linked with SGD Target 6.4, 6.5 and</w:t>
            </w:r>
            <w:r w:rsidRPr="00F53BC7">
              <w:rPr>
                <w:rFonts w:asciiTheme="minorHAnsi" w:hAnsiTheme="minorHAnsi" w:cs="Garamond"/>
                <w:color w:val="FF0000"/>
                <w:sz w:val="18"/>
                <w:szCs w:val="18"/>
                <w:lang w:eastAsia="en-US"/>
              </w:rPr>
              <w:t xml:space="preserve"> 6.6. A number of Parties have already reported on such policies applied to specific sites. This should be looked at. But how many Parties have conducted a specific assessment? How many Parties have included water requirements into national policies? </w:t>
            </w:r>
          </w:p>
        </w:tc>
      </w:tr>
      <w:tr w:rsidR="00914494" w:rsidRPr="00F53BC7" w:rsidTr="00F934A3">
        <w:tc>
          <w:tcPr>
            <w:tcW w:w="171" w:type="pct"/>
            <w:tcBorders>
              <w:top w:val="single"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3</w:t>
            </w:r>
          </w:p>
        </w:tc>
        <w:tc>
          <w:tcPr>
            <w:tcW w:w="454" w:type="pct"/>
            <w:tcBorders>
              <w:top w:val="single"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The public and private sectors have increased their efforts to apply guidelines and good practices for the wise use of water and wetlands.</w:t>
            </w:r>
          </w:p>
        </w:tc>
        <w:tc>
          <w:tcPr>
            <w:tcW w:w="1092" w:type="pct"/>
            <w:tcBorders>
              <w:top w:val="single"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Baselines</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50% of Parties report actions taken to implement incentive measures that encourage the conservation and wise use of wetlands.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37% of Parties report actions taken to remove perverse incentive measures that discourage conservation and wise use of wetlands.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60% of Parties report private sector </w:t>
            </w:r>
            <w:r w:rsidRPr="00F53BC7">
              <w:rPr>
                <w:rFonts w:asciiTheme="minorHAnsi" w:hAnsiTheme="minorHAnsi"/>
                <w:sz w:val="18"/>
                <w:szCs w:val="18"/>
              </w:rPr>
              <w:lastRenderedPageBreak/>
              <w:t>undertaking activities for the conservation, wise use and management of wetlands in general.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color w:val="FF0000"/>
                <w:sz w:val="18"/>
                <w:szCs w:val="18"/>
              </w:rPr>
            </w:pPr>
            <w:r w:rsidRPr="00F53BC7">
              <w:rPr>
                <w:rFonts w:asciiTheme="minorHAnsi" w:hAnsiTheme="minorHAnsi"/>
                <w:sz w:val="18"/>
                <w:szCs w:val="18"/>
              </w:rPr>
              <w:t>% of Parties have national Ramsar Committees that include both governmental and non-governmental representation</w:t>
            </w:r>
            <w:r w:rsidRPr="00F53BC7">
              <w:rPr>
                <w:rFonts w:asciiTheme="minorHAnsi" w:hAnsiTheme="minorHAnsi"/>
                <w:color w:val="C45911" w:themeColor="accent2" w:themeShade="BF"/>
                <w:sz w:val="18"/>
                <w:szCs w:val="18"/>
              </w:rPr>
              <w:t xml:space="preserve">. </w:t>
            </w:r>
            <w:r w:rsidRPr="00F53BC7">
              <w:rPr>
                <w:rFonts w:asciiTheme="minorHAnsi" w:hAnsiTheme="minorHAnsi"/>
                <w:b/>
                <w:color w:val="C45911" w:themeColor="accent2" w:themeShade="BF"/>
                <w:sz w:val="18"/>
                <w:szCs w:val="18"/>
              </w:rPr>
              <w:t>(Data source: new question for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Indicators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reporting actions taken to implement incentive measures that encourage the conservation and wise use of wetlands.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reporting actions taken to remove perverse incentive measures that discourage conservation and wise use of wetlands.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reporting private sector undertaking activities for the conservation, wise use and management of wetlands in general.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having national Ramsar Committees that include both governmental and non-governmental representation. (Data source: new question for National Reports).</w:t>
            </w:r>
          </w:p>
          <w:p w:rsidR="00914494" w:rsidRPr="00F53BC7" w:rsidRDefault="00914494" w:rsidP="00F934A3">
            <w:pPr>
              <w:rPr>
                <w:rFonts w:asciiTheme="minorHAnsi" w:hAnsiTheme="minorHAnsi"/>
                <w:sz w:val="18"/>
                <w:szCs w:val="18"/>
              </w:rPr>
            </w:pPr>
          </w:p>
        </w:tc>
        <w:tc>
          <w:tcPr>
            <w:tcW w:w="272" w:type="pct"/>
            <w:tcBorders>
              <w:top w:val="single"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3, 4, 7, 8</w:t>
            </w:r>
          </w:p>
        </w:tc>
        <w:tc>
          <w:tcPr>
            <w:tcW w:w="572" w:type="pct"/>
            <w:tcBorders>
              <w:top w:val="single"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6.1</w:t>
            </w:r>
            <w:r w:rsidRPr="00F53BC7">
              <w:rPr>
                <w:rFonts w:asciiTheme="minorHAnsi" w:hAnsiTheme="minorHAnsi"/>
                <w:sz w:val="18"/>
                <w:szCs w:val="18"/>
              </w:rPr>
              <w:t xml:space="preserve"> By 2030, achieve universal and equitable access to safe and affordable drinking water for all.</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6.3</w:t>
            </w:r>
            <w:r w:rsidRPr="00F53BC7">
              <w:rPr>
                <w:rFonts w:asciiTheme="minorHAnsi" w:hAnsiTheme="minorHAnsi"/>
                <w:sz w:val="18"/>
                <w:szCs w:val="18"/>
              </w:rPr>
              <w:t xml:space="preserve"> By 2030, improve water quality by reducing pollution, eliminating dumping and minimizing release of hazardous </w:t>
            </w:r>
            <w:r w:rsidRPr="00F53BC7">
              <w:rPr>
                <w:rFonts w:asciiTheme="minorHAnsi" w:hAnsiTheme="minorHAnsi"/>
                <w:sz w:val="18"/>
                <w:szCs w:val="18"/>
              </w:rPr>
              <w:lastRenderedPageBreak/>
              <w:t>chemicals and materials, halving the proportion of untreated wastewater and substantially increasing recycling and safe reuse globally.</w:t>
            </w:r>
          </w:p>
          <w:p w:rsidR="00914494" w:rsidRPr="00F53BC7" w:rsidRDefault="00914494" w:rsidP="00F934A3">
            <w:pPr>
              <w:rPr>
                <w:rFonts w:asciiTheme="minorHAnsi" w:hAnsiTheme="minorHAnsi"/>
                <w:sz w:val="18"/>
                <w:szCs w:val="18"/>
              </w:rPr>
            </w:pPr>
          </w:p>
          <w:p w:rsidR="00914494" w:rsidRPr="00F53BC7" w:rsidRDefault="00534164" w:rsidP="00F934A3">
            <w:pPr>
              <w:rPr>
                <w:rFonts w:asciiTheme="minorHAnsi" w:hAnsiTheme="minorHAnsi"/>
                <w:sz w:val="18"/>
                <w:szCs w:val="18"/>
              </w:rPr>
            </w:pPr>
            <w:r w:rsidRPr="00F53BC7">
              <w:rPr>
                <w:rFonts w:asciiTheme="minorHAnsi" w:hAnsiTheme="minorHAnsi"/>
                <w:b/>
                <w:sz w:val="18"/>
                <w:szCs w:val="18"/>
              </w:rPr>
              <w:t>6.5 By</w:t>
            </w:r>
            <w:r w:rsidR="00914494" w:rsidRPr="00F53BC7">
              <w:rPr>
                <w:rFonts w:asciiTheme="minorHAnsi" w:hAnsiTheme="minorHAnsi"/>
                <w:sz w:val="18"/>
                <w:szCs w:val="18"/>
              </w:rPr>
              <w:t xml:space="preserve"> 2030, implement integrated water resources management at all levels, including through transboundary cooperation as appropriate.</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17.17  </w:t>
            </w:r>
            <w:r w:rsidRPr="00F53BC7">
              <w:rPr>
                <w:rFonts w:asciiTheme="minorHAnsi" w:hAnsiTheme="minorHAnsi"/>
                <w:sz w:val="18"/>
                <w:szCs w:val="18"/>
              </w:rPr>
              <w:t>Encourage and promote effective public, public-private and civil society partnerships, building on the experience and resourcing strategies of partnerships</w:t>
            </w:r>
          </w:p>
        </w:tc>
        <w:tc>
          <w:tcPr>
            <w:tcW w:w="792" w:type="pct"/>
            <w:tcBorders>
              <w:top w:val="single"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lastRenderedPageBreak/>
              <w:t xml:space="preserve">Possible link to whatever SDG indicator is developed?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Note:</w:t>
            </w:r>
            <w:r w:rsidRPr="00F53BC7">
              <w:rPr>
                <w:rFonts w:asciiTheme="minorHAnsi" w:hAnsiTheme="minorHAnsi"/>
                <w:sz w:val="18"/>
                <w:szCs w:val="18"/>
              </w:rPr>
              <w:t xml:space="preserve"> New national Report question to define.</w:t>
            </w:r>
          </w:p>
          <w:p w:rsidR="00914494" w:rsidRPr="00F53BC7" w:rsidRDefault="00914494" w:rsidP="00F934A3">
            <w:pPr>
              <w:rPr>
                <w:rFonts w:asciiTheme="minorHAnsi" w:hAnsiTheme="minorHAnsi"/>
                <w:sz w:val="18"/>
                <w:szCs w:val="18"/>
              </w:rPr>
            </w:pPr>
          </w:p>
          <w:p w:rsidR="00914494" w:rsidRPr="00F53BC7" w:rsidRDefault="00914494" w:rsidP="00F934A3">
            <w:pPr>
              <w:autoSpaceDE w:val="0"/>
              <w:autoSpaceDN w:val="0"/>
              <w:adjustRightInd w:val="0"/>
              <w:rPr>
                <w:rFonts w:asciiTheme="minorHAnsi" w:hAnsiTheme="minorHAnsi" w:cs="Garamond"/>
                <w:sz w:val="18"/>
                <w:szCs w:val="18"/>
                <w:lang w:eastAsia="en-US"/>
              </w:rPr>
            </w:pPr>
            <w:r w:rsidRPr="00F53BC7">
              <w:rPr>
                <w:rFonts w:asciiTheme="minorHAnsi" w:hAnsiTheme="minorHAnsi"/>
                <w:b/>
                <w:sz w:val="18"/>
                <w:szCs w:val="18"/>
              </w:rPr>
              <w:t xml:space="preserve">STRP Ecological Outcome Indicator A </w:t>
            </w:r>
            <w:r w:rsidRPr="00F53BC7">
              <w:rPr>
                <w:rFonts w:asciiTheme="minorHAnsi" w:hAnsiTheme="minorHAnsi"/>
                <w:sz w:val="18"/>
                <w:szCs w:val="18"/>
              </w:rPr>
              <w:t>– The coverall conservation status of wetlands (</w:t>
            </w:r>
            <w:r w:rsidRPr="00F53BC7">
              <w:rPr>
                <w:rFonts w:asciiTheme="minorHAnsi" w:hAnsiTheme="minorHAnsi" w:cs="Garamond-Bold"/>
                <w:bCs/>
                <w:sz w:val="18"/>
                <w:szCs w:val="18"/>
                <w:lang w:eastAsia="en-US"/>
              </w:rPr>
              <w:t xml:space="preserve">Status and trends in ecosystem extent, </w:t>
            </w:r>
            <w:r w:rsidRPr="00F53BC7">
              <w:rPr>
                <w:rFonts w:asciiTheme="minorHAnsi" w:hAnsiTheme="minorHAnsi"/>
                <w:sz w:val="18"/>
                <w:szCs w:val="18"/>
              </w:rPr>
              <w:t>ecosystem status-</w:t>
            </w:r>
            <w:r w:rsidRPr="00F53BC7">
              <w:rPr>
                <w:rFonts w:asciiTheme="minorHAnsi" w:hAnsiTheme="minorHAnsi" w:cs="Garamond-Bold"/>
                <w:bCs/>
                <w:sz w:val="18"/>
                <w:szCs w:val="18"/>
                <w:lang w:eastAsia="en-US"/>
              </w:rPr>
              <w:t xml:space="preserve">qualitative assessment). Some data </w:t>
            </w:r>
            <w:r w:rsidRPr="00F53BC7">
              <w:rPr>
                <w:rFonts w:asciiTheme="minorHAnsi" w:hAnsiTheme="minorHAnsi" w:cs="Garamond-Bold"/>
                <w:bCs/>
                <w:sz w:val="18"/>
                <w:szCs w:val="18"/>
                <w:lang w:eastAsia="en-US"/>
              </w:rPr>
              <w:lastRenderedPageBreak/>
              <w:t xml:space="preserve">available </w:t>
            </w:r>
            <w:r w:rsidRPr="00F53BC7">
              <w:rPr>
                <w:rFonts w:asciiTheme="minorHAnsi" w:hAnsiTheme="minorHAnsi"/>
                <w:sz w:val="18"/>
                <w:szCs w:val="18"/>
              </w:rPr>
              <w:t xml:space="preserve">Sources: FAO, </w:t>
            </w:r>
            <w:r w:rsidRPr="00F53BC7">
              <w:rPr>
                <w:rFonts w:asciiTheme="minorHAnsi" w:hAnsiTheme="minorHAnsi" w:cs="Garamond"/>
                <w:sz w:val="18"/>
                <w:szCs w:val="18"/>
                <w:lang w:eastAsia="en-US"/>
              </w:rPr>
              <w:t>MODIS landcover project: mapped data for the same</w:t>
            </w:r>
          </w:p>
          <w:p w:rsidR="00914494" w:rsidRPr="00F53BC7" w:rsidRDefault="00914494" w:rsidP="00F934A3">
            <w:pPr>
              <w:autoSpaceDE w:val="0"/>
              <w:autoSpaceDN w:val="0"/>
              <w:adjustRightInd w:val="0"/>
              <w:rPr>
                <w:rFonts w:asciiTheme="minorHAnsi" w:hAnsiTheme="minorHAnsi" w:cs="Garamond"/>
                <w:sz w:val="18"/>
                <w:szCs w:val="18"/>
                <w:lang w:eastAsia="en-US"/>
              </w:rPr>
            </w:pPr>
            <w:r w:rsidRPr="00F53BC7">
              <w:rPr>
                <w:rFonts w:asciiTheme="minorHAnsi" w:hAnsiTheme="minorHAnsi" w:cs="Garamond"/>
                <w:sz w:val="18"/>
                <w:szCs w:val="18"/>
                <w:lang w:eastAsia="en-US"/>
              </w:rPr>
              <w:t>Reef check</w:t>
            </w:r>
          </w:p>
          <w:p w:rsidR="00914494" w:rsidRPr="00F53BC7" w:rsidRDefault="00914494" w:rsidP="00F934A3">
            <w:pPr>
              <w:autoSpaceDE w:val="0"/>
              <w:autoSpaceDN w:val="0"/>
              <w:adjustRightInd w:val="0"/>
              <w:rPr>
                <w:rFonts w:asciiTheme="minorHAnsi" w:hAnsiTheme="minorHAnsi" w:cs="Garamond"/>
                <w:sz w:val="18"/>
                <w:szCs w:val="18"/>
                <w:lang w:eastAsia="en-US"/>
              </w:rPr>
            </w:pPr>
            <w:r w:rsidRPr="00F53BC7">
              <w:rPr>
                <w:rFonts w:asciiTheme="minorHAnsi" w:hAnsiTheme="minorHAnsi" w:cs="Garamond"/>
                <w:sz w:val="18"/>
                <w:szCs w:val="18"/>
                <w:lang w:eastAsia="en-US"/>
              </w:rPr>
              <w:t>Lehner &amp; Döll 2004. Regional sources include:</w:t>
            </w:r>
          </w:p>
          <w:p w:rsidR="00914494" w:rsidRPr="00F53BC7" w:rsidRDefault="00914494" w:rsidP="00F934A3">
            <w:pPr>
              <w:autoSpaceDE w:val="0"/>
              <w:autoSpaceDN w:val="0"/>
              <w:adjustRightInd w:val="0"/>
              <w:rPr>
                <w:rFonts w:asciiTheme="minorHAnsi" w:hAnsiTheme="minorHAnsi" w:cs="Garamond"/>
                <w:sz w:val="18"/>
                <w:szCs w:val="18"/>
                <w:lang w:eastAsia="en-US"/>
              </w:rPr>
            </w:pPr>
            <w:r w:rsidRPr="00F53BC7">
              <w:rPr>
                <w:rFonts w:asciiTheme="minorHAnsi" w:hAnsiTheme="minorHAnsi" w:cs="Garamond"/>
                <w:sz w:val="18"/>
                <w:szCs w:val="18"/>
                <w:lang w:eastAsia="en-US"/>
              </w:rPr>
              <w:t>Europe: Corine Landcover assessment: 2000, 2004</w:t>
            </w:r>
          </w:p>
          <w:p w:rsidR="00914494" w:rsidRPr="00F53BC7" w:rsidRDefault="00914494" w:rsidP="00F934A3">
            <w:pPr>
              <w:autoSpaceDE w:val="0"/>
              <w:autoSpaceDN w:val="0"/>
              <w:adjustRightInd w:val="0"/>
              <w:rPr>
                <w:rFonts w:asciiTheme="minorHAnsi" w:hAnsiTheme="minorHAnsi" w:cs="Garamond"/>
                <w:sz w:val="18"/>
                <w:szCs w:val="18"/>
                <w:lang w:eastAsia="en-US"/>
              </w:rPr>
            </w:pPr>
            <w:r w:rsidRPr="00F53BC7">
              <w:rPr>
                <w:rFonts w:asciiTheme="minorHAnsi" w:hAnsiTheme="minorHAnsi" w:cs="Garamond"/>
                <w:sz w:val="18"/>
                <w:szCs w:val="18"/>
                <w:lang w:eastAsia="en-US"/>
              </w:rPr>
              <w:t>North America: Dahl 1990, 2000</w:t>
            </w:r>
          </w:p>
          <w:p w:rsidR="00914494" w:rsidRPr="00496951" w:rsidRDefault="00914494" w:rsidP="00F934A3">
            <w:pPr>
              <w:rPr>
                <w:rFonts w:asciiTheme="minorHAnsi" w:hAnsiTheme="minorHAnsi" w:cs="Garamond"/>
                <w:sz w:val="18"/>
                <w:szCs w:val="18"/>
                <w:lang w:val="fr-FR" w:eastAsia="en-US"/>
              </w:rPr>
            </w:pPr>
            <w:r w:rsidRPr="00496951">
              <w:rPr>
                <w:rFonts w:asciiTheme="minorHAnsi" w:hAnsiTheme="minorHAnsi" w:cs="Garamond"/>
                <w:sz w:val="18"/>
                <w:szCs w:val="18"/>
                <w:lang w:val="fr-FR" w:eastAsia="en-US"/>
              </w:rPr>
              <w:t>Caribbean Reefs: Gardner et al. 2003.</w:t>
            </w:r>
          </w:p>
          <w:p w:rsidR="00914494" w:rsidRPr="00496951" w:rsidRDefault="00914494" w:rsidP="00F934A3">
            <w:pPr>
              <w:rPr>
                <w:rFonts w:asciiTheme="minorHAnsi" w:hAnsiTheme="minorHAnsi" w:cs="Garamond"/>
                <w:sz w:val="18"/>
                <w:szCs w:val="18"/>
                <w:lang w:val="fr-FR" w:eastAsia="en-US"/>
              </w:rPr>
            </w:pPr>
          </w:p>
          <w:p w:rsidR="00914494" w:rsidRPr="00F53BC7" w:rsidRDefault="00914494" w:rsidP="00F934A3">
            <w:pPr>
              <w:rPr>
                <w:rFonts w:asciiTheme="minorHAnsi" w:hAnsiTheme="minorHAnsi" w:cs="Garamond"/>
                <w:sz w:val="18"/>
                <w:szCs w:val="18"/>
                <w:lang w:eastAsia="en-US"/>
              </w:rPr>
            </w:pPr>
            <w:r w:rsidRPr="00F53BC7">
              <w:rPr>
                <w:rFonts w:asciiTheme="minorHAnsi" w:hAnsiTheme="minorHAnsi" w:cs="Garamond"/>
                <w:sz w:val="18"/>
                <w:szCs w:val="18"/>
                <w:lang w:eastAsia="en-US"/>
              </w:rPr>
              <w:t xml:space="preserve">Other options, sources of information.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R </w:t>
            </w:r>
            <w:r w:rsidRPr="00F53BC7">
              <w:rPr>
                <w:rFonts w:asciiTheme="minorHAnsi" w:hAnsiTheme="minorHAnsi"/>
                <w:sz w:val="18"/>
                <w:szCs w:val="18"/>
              </w:rPr>
              <w:t>– Plans affecting wetlands that are positively modified in the light of an impact assessment (Fact sheets have not been developed).</w:t>
            </w:r>
          </w:p>
          <w:p w:rsidR="00914494" w:rsidRPr="00F53BC7" w:rsidRDefault="00914494" w:rsidP="00F934A3">
            <w:pPr>
              <w:rPr>
                <w:rFonts w:asciiTheme="minorHAnsi" w:hAnsiTheme="minorHAnsi"/>
                <w:sz w:val="18"/>
                <w:szCs w:val="18"/>
              </w:rPr>
            </w:pPr>
          </w:p>
          <w:p w:rsidR="00914494" w:rsidRPr="00F53BC7" w:rsidRDefault="00914494" w:rsidP="00F934A3">
            <w:pPr>
              <w:autoSpaceDE w:val="0"/>
              <w:autoSpaceDN w:val="0"/>
              <w:adjustRightInd w:val="0"/>
              <w:rPr>
                <w:rFonts w:asciiTheme="minorHAnsi" w:hAnsiTheme="minorHAnsi" w:cs="Garamond"/>
                <w:b/>
                <w:sz w:val="18"/>
                <w:szCs w:val="18"/>
                <w:lang w:eastAsia="en-US"/>
              </w:rPr>
            </w:pPr>
            <w:r w:rsidRPr="00F53BC7">
              <w:rPr>
                <w:rFonts w:asciiTheme="minorHAnsi" w:hAnsiTheme="minorHAnsi"/>
                <w:b/>
                <w:sz w:val="18"/>
                <w:szCs w:val="18"/>
              </w:rPr>
              <w:t xml:space="preserve">STRP Ecological Outcomes Indicator </w:t>
            </w:r>
            <w:r w:rsidRPr="00F53BC7">
              <w:rPr>
                <w:rFonts w:asciiTheme="minorHAnsi" w:hAnsiTheme="minorHAnsi" w:cs="Garamond"/>
                <w:b/>
                <w:sz w:val="18"/>
                <w:szCs w:val="18"/>
                <w:lang w:eastAsia="en-US"/>
              </w:rPr>
              <w:t>S. The proportion of current wetland uses that are considered sustainable or “wise” use</w:t>
            </w:r>
            <w:r w:rsidRPr="00F53BC7">
              <w:rPr>
                <w:rFonts w:asciiTheme="minorHAnsi" w:hAnsiTheme="minorHAnsi"/>
                <w:b/>
                <w:sz w:val="18"/>
                <w:szCs w:val="18"/>
              </w:rPr>
              <w:t xml:space="preserve"> </w:t>
            </w:r>
            <w:r w:rsidRPr="00F53BC7">
              <w:rPr>
                <w:rFonts w:asciiTheme="minorHAnsi" w:hAnsiTheme="minorHAnsi"/>
                <w:sz w:val="18"/>
                <w:szCs w:val="18"/>
              </w:rPr>
              <w:t>(Initial proposal</w:t>
            </w:r>
            <w:r w:rsidRPr="00F53BC7">
              <w:rPr>
                <w:rFonts w:asciiTheme="minorHAnsi" w:hAnsiTheme="minorHAnsi"/>
                <w:b/>
                <w:sz w:val="18"/>
                <w:szCs w:val="18"/>
              </w:rPr>
              <w:t xml:space="preserve"> </w:t>
            </w:r>
            <w:r w:rsidRPr="00F53BC7">
              <w:rPr>
                <w:rFonts w:asciiTheme="minorHAnsi" w:hAnsiTheme="minorHAnsi"/>
                <w:sz w:val="18"/>
                <w:szCs w:val="18"/>
              </w:rPr>
              <w:t>fact sheets</w:t>
            </w:r>
            <w:r w:rsidRPr="00F53BC7">
              <w:rPr>
                <w:rFonts w:asciiTheme="minorHAnsi" w:hAnsiTheme="minorHAnsi"/>
                <w:b/>
                <w:sz w:val="18"/>
                <w:szCs w:val="18"/>
              </w:rPr>
              <w:t xml:space="preserve"> </w:t>
            </w:r>
            <w:r w:rsidRPr="00F53BC7">
              <w:rPr>
                <w:rFonts w:asciiTheme="minorHAnsi" w:hAnsiTheme="minorHAnsi"/>
                <w:sz w:val="18"/>
                <w:szCs w:val="18"/>
              </w:rPr>
              <w:t>have not been developed).</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cs="Garamond"/>
                <w:sz w:val="18"/>
                <w:szCs w:val="18"/>
                <w:lang w:eastAsia="en-US"/>
              </w:rPr>
            </w:pPr>
            <w:r w:rsidRPr="00F53BC7">
              <w:rPr>
                <w:rFonts w:asciiTheme="minorHAnsi" w:hAnsiTheme="minorHAnsi" w:cs="Garamond"/>
                <w:sz w:val="18"/>
                <w:szCs w:val="18"/>
                <w:lang w:eastAsia="en-US"/>
              </w:rPr>
              <w:t xml:space="preserve">Other possible indicators and   sources of information. </w:t>
            </w:r>
          </w:p>
        </w:tc>
        <w:tc>
          <w:tcPr>
            <w:tcW w:w="1647" w:type="pct"/>
            <w:tcBorders>
              <w:top w:val="single" w:sz="4" w:space="0" w:color="auto"/>
            </w:tcBorders>
          </w:tcPr>
          <w:p w:rsidR="00993DC5" w:rsidRPr="00F53BC7" w:rsidRDefault="00993DC5" w:rsidP="00F934A3">
            <w:pPr>
              <w:rPr>
                <w:rFonts w:asciiTheme="minorHAnsi" w:hAnsiTheme="minorHAnsi"/>
                <w:color w:val="FF0000"/>
                <w:sz w:val="18"/>
                <w:szCs w:val="18"/>
              </w:rPr>
            </w:pPr>
          </w:p>
          <w:p w:rsidR="00993DC5" w:rsidRPr="00F53BC7" w:rsidRDefault="00993DC5" w:rsidP="00F934A3">
            <w:pPr>
              <w:rPr>
                <w:rFonts w:asciiTheme="minorHAnsi" w:hAnsiTheme="minorHAnsi"/>
                <w:color w:val="FF0000"/>
                <w:sz w:val="18"/>
                <w:szCs w:val="18"/>
              </w:rPr>
            </w:pP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color w:val="FF0000"/>
                <w:sz w:val="18"/>
                <w:szCs w:val="18"/>
              </w:rPr>
            </w:pPr>
          </w:p>
        </w:tc>
      </w:tr>
      <w:tr w:rsidR="00914494" w:rsidRPr="00F53BC7" w:rsidTr="00F934A3">
        <w:tc>
          <w:tcPr>
            <w:tcW w:w="171" w:type="pct"/>
            <w:tcBorders>
              <w:bottom w:val="dashSmallGap" w:sz="4" w:space="0" w:color="auto"/>
            </w:tcBorders>
          </w:tcPr>
          <w:p w:rsidR="00914494" w:rsidRPr="00F53BC7" w:rsidRDefault="00914494" w:rsidP="00F934A3">
            <w:pPr>
              <w:ind w:right="44"/>
              <w:rPr>
                <w:rFonts w:asciiTheme="minorHAnsi" w:hAnsiTheme="minorHAnsi"/>
                <w:sz w:val="18"/>
                <w:szCs w:val="18"/>
              </w:rPr>
            </w:pPr>
            <w:r w:rsidRPr="00F53BC7">
              <w:rPr>
                <w:rFonts w:asciiTheme="minorHAnsi" w:hAnsiTheme="minorHAnsi"/>
                <w:sz w:val="18"/>
                <w:szCs w:val="18"/>
              </w:rPr>
              <w:lastRenderedPageBreak/>
              <w:t>4</w:t>
            </w:r>
          </w:p>
        </w:tc>
        <w:tc>
          <w:tcPr>
            <w:tcW w:w="454" w:type="pct"/>
            <w:tcBorders>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Invasive alien species and pathways of introduction and expansion are identified and prioritized, priority invasive alien species are controlled </w:t>
            </w:r>
            <w:r w:rsidRPr="00F53BC7">
              <w:rPr>
                <w:rFonts w:asciiTheme="minorHAnsi" w:hAnsiTheme="minorHAnsi"/>
                <w:sz w:val="18"/>
                <w:szCs w:val="18"/>
              </w:rPr>
              <w:lastRenderedPageBreak/>
              <w:t>or eradicated, and management responses are prepared and implemented to prevent their introduction and establishment.</w:t>
            </w:r>
          </w:p>
        </w:tc>
        <w:tc>
          <w:tcPr>
            <w:tcW w:w="1092" w:type="pct"/>
            <w:tcBorders>
              <w:bottom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Baselines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36% of Parties have established national policies or guidelines on invasive species control and management.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20% of Parties have a national inventory of invasive alien species that currently or potentially impact the ecological character </w:t>
            </w:r>
            <w:r w:rsidRPr="00F53BC7">
              <w:rPr>
                <w:rFonts w:asciiTheme="minorHAnsi" w:hAnsiTheme="minorHAnsi"/>
                <w:sz w:val="18"/>
                <w:szCs w:val="18"/>
              </w:rPr>
              <w:lastRenderedPageBreak/>
              <w:t>of wetlands.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Indicators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that have established or reviewed national policies or guidelines on invasive wetland species control and management.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having a national inventory of invasive alien species that currently or potentially impact the ecological character of wetlands. (Data source: National Reports).</w:t>
            </w:r>
          </w:p>
        </w:tc>
        <w:tc>
          <w:tcPr>
            <w:tcW w:w="272" w:type="pct"/>
            <w:tcBorders>
              <w:bottom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9</w:t>
            </w:r>
          </w:p>
        </w:tc>
        <w:tc>
          <w:tcPr>
            <w:tcW w:w="572" w:type="pct"/>
            <w:tcBorders>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15.8</w:t>
            </w:r>
            <w:r w:rsidRPr="00F53BC7">
              <w:rPr>
                <w:rFonts w:asciiTheme="minorHAnsi" w:hAnsiTheme="minorHAnsi"/>
                <w:sz w:val="18"/>
                <w:szCs w:val="18"/>
              </w:rPr>
              <w:t xml:space="preserve">  By 2020, introduce measures to prevent the introduction and significantly reduce the impact of invasive alien species on land and water ecosystems and control or eradicate </w:t>
            </w:r>
            <w:r w:rsidRPr="00F53BC7">
              <w:rPr>
                <w:rFonts w:asciiTheme="minorHAnsi" w:hAnsiTheme="minorHAnsi"/>
                <w:sz w:val="18"/>
                <w:szCs w:val="18"/>
              </w:rPr>
              <w:lastRenderedPageBreak/>
              <w:t>the priority species</w:t>
            </w:r>
          </w:p>
        </w:tc>
        <w:tc>
          <w:tcPr>
            <w:tcW w:w="792" w:type="pct"/>
            <w:tcBorders>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lastRenderedPageBreak/>
              <w:t xml:space="preserve">Possible link to whatever SDG indicator is developed? </w:t>
            </w:r>
          </w:p>
        </w:tc>
        <w:tc>
          <w:tcPr>
            <w:tcW w:w="1647" w:type="pct"/>
            <w:tcBorders>
              <w:bottom w:val="dashSmallGap" w:sz="4" w:space="0" w:color="auto"/>
            </w:tcBorders>
          </w:tcPr>
          <w:p w:rsidR="00294295" w:rsidRPr="00F53BC7" w:rsidRDefault="00294295" w:rsidP="00F934A3">
            <w:pPr>
              <w:rPr>
                <w:rFonts w:asciiTheme="minorHAnsi" w:hAnsiTheme="minorHAnsi"/>
                <w:color w:val="FF0000"/>
                <w:sz w:val="18"/>
                <w:szCs w:val="18"/>
              </w:rPr>
            </w:pPr>
          </w:p>
          <w:p w:rsidR="00914494" w:rsidRPr="00F53BC7" w:rsidRDefault="00FD7D17" w:rsidP="00F934A3">
            <w:pPr>
              <w:rPr>
                <w:rFonts w:asciiTheme="minorHAnsi" w:hAnsiTheme="minorHAnsi"/>
                <w:color w:val="FF0000"/>
                <w:sz w:val="18"/>
                <w:szCs w:val="18"/>
              </w:rPr>
            </w:pPr>
            <w:r w:rsidRPr="00F53BC7">
              <w:rPr>
                <w:rFonts w:asciiTheme="minorHAnsi" w:hAnsiTheme="minorHAnsi"/>
                <w:color w:val="FF0000"/>
                <w:sz w:val="18"/>
                <w:szCs w:val="18"/>
              </w:rPr>
              <w:t xml:space="preserve"> </w:t>
            </w:r>
          </w:p>
        </w:tc>
      </w:tr>
      <w:tr w:rsidR="00914494" w:rsidRPr="00F53BC7" w:rsidTr="00F934A3">
        <w:tc>
          <w:tcPr>
            <w:tcW w:w="171" w:type="pct"/>
            <w:tcBorders>
              <w:top w:val="dashSmallGap" w:sz="4" w:space="0" w:color="auto"/>
              <w:bottom w:val="dashSmallGap" w:sz="4" w:space="0" w:color="auto"/>
            </w:tcBorders>
          </w:tcPr>
          <w:p w:rsidR="00914494" w:rsidRPr="00F53BC7" w:rsidRDefault="00914494" w:rsidP="00F934A3">
            <w:pPr>
              <w:ind w:right="44"/>
              <w:rPr>
                <w:rFonts w:asciiTheme="minorHAnsi" w:hAnsiTheme="minorHAnsi"/>
                <w:sz w:val="18"/>
                <w:szCs w:val="18"/>
              </w:rPr>
            </w:pPr>
          </w:p>
        </w:tc>
        <w:tc>
          <w:tcPr>
            <w:tcW w:w="454" w:type="pct"/>
            <w:tcBorders>
              <w:top w:val="dashSmallGap" w:sz="4" w:space="0" w:color="auto"/>
              <w:bottom w:val="dashSmallGap" w:sz="4" w:space="0" w:color="auto"/>
            </w:tcBorders>
          </w:tcPr>
          <w:p w:rsidR="00914494" w:rsidRPr="00F53BC7" w:rsidRDefault="00914494" w:rsidP="00F934A3">
            <w:pPr>
              <w:rPr>
                <w:rFonts w:asciiTheme="minorHAnsi" w:hAnsiTheme="minorHAnsi"/>
                <w:sz w:val="18"/>
                <w:szCs w:val="18"/>
              </w:rPr>
            </w:pPr>
          </w:p>
        </w:tc>
        <w:tc>
          <w:tcPr>
            <w:tcW w:w="1092" w:type="pct"/>
            <w:tcBorders>
              <w:top w:val="dashSmallGap" w:sz="4" w:space="0" w:color="auto"/>
              <w:bottom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Possible further indicators that may be developed</w:t>
            </w:r>
          </w:p>
          <w:p w:rsidR="00914494" w:rsidRPr="00F53BC7" w:rsidRDefault="00914494" w:rsidP="00F934A3">
            <w:pPr>
              <w:rPr>
                <w:rFonts w:asciiTheme="minorHAnsi" w:hAnsiTheme="minorHAnsi"/>
                <w:sz w:val="18"/>
                <w:szCs w:val="18"/>
              </w:rPr>
            </w:pPr>
          </w:p>
          <w:p w:rsidR="00914494" w:rsidRDefault="00914494" w:rsidP="00F934A3">
            <w:pPr>
              <w:rPr>
                <w:rFonts w:asciiTheme="minorHAnsi" w:hAnsiTheme="minorHAnsi"/>
                <w:sz w:val="18"/>
                <w:szCs w:val="18"/>
              </w:rPr>
            </w:pPr>
            <w:r w:rsidRPr="00F53BC7">
              <w:rPr>
                <w:rFonts w:asciiTheme="minorHAnsi" w:hAnsiTheme="minorHAnsi"/>
                <w:sz w:val="18"/>
                <w:szCs w:val="18"/>
              </w:rPr>
              <w:t>{Number of invasive species that are being controlled through management actions}</w:t>
            </w: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Pr="00F53BC7" w:rsidRDefault="006E5315" w:rsidP="00F934A3">
            <w:pPr>
              <w:rPr>
                <w:rFonts w:asciiTheme="minorHAnsi" w:hAnsiTheme="minorHAnsi"/>
                <w:sz w:val="18"/>
                <w:szCs w:val="18"/>
              </w:rPr>
            </w:pPr>
            <w:r w:rsidRPr="00F53BC7">
              <w:rPr>
                <w:rFonts w:asciiTheme="minorHAnsi" w:hAnsiTheme="minorHAnsi"/>
                <w:sz w:val="18"/>
                <w:szCs w:val="18"/>
              </w:rPr>
              <w:t>{Effectiveness of wetland invasive alien species control programmes}</w:t>
            </w:r>
          </w:p>
          <w:p w:rsidR="006E5315" w:rsidRPr="00F53BC7" w:rsidRDefault="006E5315"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p>
        </w:tc>
        <w:tc>
          <w:tcPr>
            <w:tcW w:w="272" w:type="pct"/>
            <w:tcBorders>
              <w:top w:val="dashSmallGap" w:sz="4" w:space="0" w:color="auto"/>
              <w:bottom w:val="dashSmallGap" w:sz="4" w:space="0" w:color="auto"/>
            </w:tcBorders>
          </w:tcPr>
          <w:p w:rsidR="00914494" w:rsidRPr="00F53BC7" w:rsidRDefault="008936C9" w:rsidP="00F934A3">
            <w:pPr>
              <w:rPr>
                <w:rFonts w:asciiTheme="minorHAnsi" w:hAnsiTheme="minorHAnsi"/>
                <w:b/>
                <w:sz w:val="18"/>
                <w:szCs w:val="18"/>
              </w:rPr>
            </w:pPr>
            <w:r w:rsidRPr="00F53BC7">
              <w:rPr>
                <w:rFonts w:asciiTheme="minorHAnsi" w:hAnsiTheme="minorHAnsi"/>
                <w:b/>
                <w:sz w:val="18"/>
                <w:szCs w:val="18"/>
              </w:rPr>
              <w:lastRenderedPageBreak/>
              <w:t xml:space="preserve"> </w:t>
            </w:r>
          </w:p>
        </w:tc>
        <w:tc>
          <w:tcPr>
            <w:tcW w:w="572" w:type="pct"/>
            <w:tcBorders>
              <w:top w:val="dashSmallGap" w:sz="4" w:space="0" w:color="auto"/>
              <w:bottom w:val="dashSmallGap" w:sz="4" w:space="0" w:color="auto"/>
            </w:tcBorders>
          </w:tcPr>
          <w:p w:rsidR="00914494" w:rsidRPr="00F53BC7" w:rsidRDefault="00914494" w:rsidP="00F934A3">
            <w:pPr>
              <w:rPr>
                <w:rFonts w:asciiTheme="minorHAnsi" w:hAnsiTheme="minorHAnsi"/>
                <w:b/>
                <w:sz w:val="18"/>
                <w:szCs w:val="18"/>
              </w:rPr>
            </w:pPr>
          </w:p>
        </w:tc>
        <w:tc>
          <w:tcPr>
            <w:tcW w:w="792" w:type="pct"/>
            <w:tcBorders>
              <w:top w:val="dashSmallGap" w:sz="4" w:space="0" w:color="auto"/>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Simple absolute count of species subject to control recognising that indicators in the form of “% of non-native species” require a complete national inventory – which no-where exists (DS)</w:t>
            </w:r>
          </w:p>
          <w:p w:rsidR="00914494" w:rsidRPr="00F53BC7" w:rsidRDefault="00914494" w:rsidP="00F934A3">
            <w:pPr>
              <w:rPr>
                <w:rFonts w:asciiTheme="minorHAnsi" w:hAnsiTheme="minorHAnsi"/>
                <w:sz w:val="18"/>
                <w:szCs w:val="18"/>
              </w:rPr>
            </w:pPr>
          </w:p>
          <w:p w:rsidR="00914494" w:rsidRDefault="00914494" w:rsidP="00F934A3">
            <w:pPr>
              <w:rPr>
                <w:rFonts w:asciiTheme="minorHAnsi" w:hAnsiTheme="minorHAnsi"/>
                <w:sz w:val="18"/>
                <w:szCs w:val="18"/>
              </w:rPr>
            </w:pPr>
            <w:r w:rsidRPr="00F53BC7">
              <w:rPr>
                <w:rFonts w:asciiTheme="minorHAnsi" w:hAnsiTheme="minorHAnsi"/>
                <w:sz w:val="18"/>
                <w:szCs w:val="18"/>
              </w:rPr>
              <w:t xml:space="preserve">Further options, sources of information, comments </w:t>
            </w: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Default="006E5315" w:rsidP="00F934A3">
            <w:pPr>
              <w:rPr>
                <w:rFonts w:asciiTheme="minorHAnsi" w:hAnsiTheme="minorHAnsi"/>
                <w:sz w:val="18"/>
                <w:szCs w:val="18"/>
              </w:rPr>
            </w:pPr>
          </w:p>
          <w:p w:rsidR="006E5315" w:rsidRPr="00F53BC7" w:rsidRDefault="006E5315" w:rsidP="00F934A3">
            <w:pPr>
              <w:rPr>
                <w:rFonts w:asciiTheme="minorHAnsi" w:hAnsiTheme="minorHAnsi"/>
                <w:sz w:val="18"/>
                <w:szCs w:val="18"/>
              </w:rPr>
            </w:pPr>
            <w:r w:rsidRPr="00F53BC7">
              <w:rPr>
                <w:rFonts w:asciiTheme="minorHAnsi" w:hAnsiTheme="minorHAnsi"/>
                <w:sz w:val="18"/>
                <w:szCs w:val="18"/>
              </w:rPr>
              <w:t xml:space="preserve">Could form the basis of new national report question?  But would need to be in the form </w:t>
            </w:r>
            <w:r w:rsidRPr="00F53BC7">
              <w:rPr>
                <w:rFonts w:asciiTheme="minorHAnsi" w:hAnsiTheme="minorHAnsi"/>
                <w:sz w:val="18"/>
                <w:szCs w:val="18"/>
              </w:rPr>
              <w:lastRenderedPageBreak/>
              <w:t xml:space="preserve">of categorical information e.g. no. of eradications / national control programmes / local control programmes etc.  But realistically as much non-native control measures are implemented </w:t>
            </w:r>
            <w:r w:rsidRPr="00F53BC7">
              <w:rPr>
                <w:rFonts w:asciiTheme="minorHAnsi" w:hAnsiTheme="minorHAnsi"/>
                <w:i/>
                <w:sz w:val="18"/>
                <w:szCs w:val="18"/>
              </w:rPr>
              <w:t>locally</w:t>
            </w:r>
            <w:r w:rsidRPr="00F53BC7">
              <w:rPr>
                <w:rFonts w:asciiTheme="minorHAnsi" w:hAnsiTheme="minorHAnsi"/>
                <w:sz w:val="18"/>
                <w:szCs w:val="18"/>
              </w:rPr>
              <w:t xml:space="preserve">, it is hard to see how any </w:t>
            </w:r>
            <w:r w:rsidRPr="00F53BC7">
              <w:rPr>
                <w:rFonts w:asciiTheme="minorHAnsi" w:hAnsiTheme="minorHAnsi"/>
                <w:i/>
                <w:sz w:val="18"/>
                <w:szCs w:val="18"/>
              </w:rPr>
              <w:t xml:space="preserve">national </w:t>
            </w:r>
            <w:r w:rsidRPr="00F53BC7">
              <w:rPr>
                <w:rFonts w:asciiTheme="minorHAnsi" w:hAnsiTheme="minorHAnsi"/>
                <w:sz w:val="18"/>
                <w:szCs w:val="18"/>
              </w:rPr>
              <w:t>government would have this information.  So maybe not much mileage here. (DS)</w:t>
            </w:r>
          </w:p>
          <w:p w:rsidR="006E5315" w:rsidRPr="00F53BC7" w:rsidRDefault="006E5315" w:rsidP="00F934A3">
            <w:pPr>
              <w:rPr>
                <w:rFonts w:asciiTheme="minorHAnsi" w:hAnsiTheme="minorHAnsi"/>
                <w:sz w:val="18"/>
                <w:szCs w:val="18"/>
              </w:rPr>
            </w:pPr>
            <w:r w:rsidRPr="00F53BC7">
              <w:rPr>
                <w:rFonts w:asciiTheme="minorHAnsi" w:hAnsiTheme="minorHAnsi"/>
                <w:sz w:val="18"/>
                <w:szCs w:val="18"/>
              </w:rPr>
              <w:t>Further options, sources of information.</w:t>
            </w:r>
          </w:p>
        </w:tc>
        <w:tc>
          <w:tcPr>
            <w:tcW w:w="1647" w:type="pct"/>
            <w:tcBorders>
              <w:top w:val="dashSmallGap" w:sz="4" w:space="0" w:color="auto"/>
              <w:bottom w:val="dashSmallGap" w:sz="4" w:space="0" w:color="auto"/>
            </w:tcBorders>
          </w:tcPr>
          <w:p w:rsidR="00410CD0" w:rsidRPr="00410CD0" w:rsidRDefault="00410CD0" w:rsidP="00F934A3">
            <w:pPr>
              <w:rPr>
                <w:rFonts w:asciiTheme="minorHAnsi" w:hAnsiTheme="minorHAnsi"/>
                <w:b/>
                <w:color w:val="FF0000"/>
                <w:sz w:val="18"/>
                <w:szCs w:val="18"/>
              </w:rPr>
            </w:pPr>
            <w:r w:rsidRPr="00410CD0">
              <w:rPr>
                <w:rFonts w:asciiTheme="minorHAnsi" w:hAnsiTheme="minorHAnsi"/>
                <w:b/>
                <w:color w:val="FF0000"/>
                <w:sz w:val="18"/>
                <w:szCs w:val="18"/>
              </w:rPr>
              <w:lastRenderedPageBreak/>
              <w:t>Suggested language:</w:t>
            </w:r>
          </w:p>
          <w:p w:rsidR="00E81A6E" w:rsidRPr="00F53BC7" w:rsidRDefault="006E5315" w:rsidP="00F934A3">
            <w:pPr>
              <w:rPr>
                <w:rFonts w:asciiTheme="minorHAnsi" w:hAnsiTheme="minorHAnsi"/>
                <w:color w:val="FF0000"/>
                <w:sz w:val="18"/>
                <w:szCs w:val="18"/>
              </w:rPr>
            </w:pPr>
            <w:r>
              <w:rPr>
                <w:rFonts w:asciiTheme="minorHAnsi" w:hAnsiTheme="minorHAnsi"/>
                <w:color w:val="FF0000"/>
                <w:sz w:val="18"/>
                <w:szCs w:val="18"/>
              </w:rPr>
              <w:t>A</w:t>
            </w:r>
            <w:r w:rsidR="00E81A6E" w:rsidRPr="00F53BC7">
              <w:rPr>
                <w:rFonts w:asciiTheme="minorHAnsi" w:hAnsiTheme="minorHAnsi"/>
                <w:color w:val="FF0000"/>
                <w:sz w:val="18"/>
                <w:szCs w:val="18"/>
              </w:rPr>
              <w:t>doption of national policies addressing IAS, as an indicator for the management response</w:t>
            </w:r>
            <w:r w:rsidR="004219D5" w:rsidRPr="00F53BC7">
              <w:rPr>
                <w:rFonts w:asciiTheme="minorHAnsi" w:hAnsiTheme="minorHAnsi"/>
                <w:color w:val="FF0000"/>
                <w:sz w:val="18"/>
                <w:szCs w:val="18"/>
              </w:rPr>
              <w:t>.</w:t>
            </w:r>
          </w:p>
          <w:p w:rsidR="00E81A6E" w:rsidRPr="00F53BC7" w:rsidRDefault="00E81A6E" w:rsidP="00F934A3">
            <w:pPr>
              <w:rPr>
                <w:rFonts w:asciiTheme="minorHAnsi" w:hAnsiTheme="minorHAnsi"/>
                <w:color w:val="FF0000"/>
                <w:sz w:val="18"/>
                <w:szCs w:val="18"/>
              </w:rPr>
            </w:pPr>
          </w:p>
          <w:p w:rsidR="00E81A6E" w:rsidRPr="00F53BC7" w:rsidRDefault="00E81A6E" w:rsidP="00F934A3">
            <w:pPr>
              <w:rPr>
                <w:rFonts w:asciiTheme="minorHAnsi" w:hAnsiTheme="minorHAnsi"/>
                <w:color w:val="FF0000"/>
                <w:sz w:val="18"/>
                <w:szCs w:val="18"/>
              </w:rPr>
            </w:pPr>
            <w:r w:rsidRPr="00F53BC7">
              <w:rPr>
                <w:rFonts w:asciiTheme="minorHAnsi" w:hAnsiTheme="minorHAnsi"/>
                <w:color w:val="FF0000"/>
                <w:sz w:val="18"/>
                <w:szCs w:val="18"/>
              </w:rPr>
              <w:t>For Parties that respond positively to having a national policy, create an indicator that shows progress with the implementation of national policies (according to a standard scale, of e.g. 1-5), number of Invasive Alien Species addressed.</w:t>
            </w:r>
          </w:p>
          <w:p w:rsidR="00E81A6E" w:rsidRPr="00F53BC7" w:rsidRDefault="00E81A6E" w:rsidP="00F934A3">
            <w:pPr>
              <w:rPr>
                <w:rFonts w:asciiTheme="minorHAnsi" w:hAnsiTheme="minorHAnsi"/>
                <w:color w:val="FF0000"/>
                <w:sz w:val="18"/>
                <w:szCs w:val="18"/>
              </w:rPr>
            </w:pPr>
          </w:p>
          <w:p w:rsidR="00C11FE5" w:rsidRPr="00F53BC7" w:rsidRDefault="00C11FE5" w:rsidP="00F934A3">
            <w:pPr>
              <w:rPr>
                <w:rFonts w:asciiTheme="minorHAnsi" w:hAnsiTheme="minorHAnsi"/>
                <w:b/>
                <w:color w:val="FF0000"/>
                <w:sz w:val="18"/>
                <w:szCs w:val="18"/>
              </w:rPr>
            </w:pPr>
            <w:r w:rsidRPr="00F53BC7">
              <w:rPr>
                <w:rFonts w:asciiTheme="minorHAnsi" w:hAnsiTheme="minorHAnsi"/>
                <w:b/>
                <w:color w:val="FF0000"/>
                <w:sz w:val="18"/>
                <w:szCs w:val="18"/>
              </w:rPr>
              <w:t xml:space="preserve">Comments: </w:t>
            </w:r>
          </w:p>
          <w:p w:rsidR="00E81A6E" w:rsidRPr="00F53BC7" w:rsidRDefault="00E81A6E" w:rsidP="00F934A3">
            <w:pPr>
              <w:rPr>
                <w:rFonts w:asciiTheme="minorHAnsi" w:hAnsiTheme="minorHAnsi"/>
                <w:color w:val="FF0000"/>
                <w:sz w:val="18"/>
                <w:szCs w:val="18"/>
              </w:rPr>
            </w:pPr>
            <w:r w:rsidRPr="00F53BC7">
              <w:rPr>
                <w:rFonts w:asciiTheme="minorHAnsi" w:hAnsiTheme="minorHAnsi"/>
                <w:color w:val="FF0000"/>
                <w:sz w:val="18"/>
                <w:szCs w:val="18"/>
              </w:rPr>
              <w:t>Three quarters of AHTEG proposed indicators are relevant to IAS, including:</w:t>
            </w:r>
          </w:p>
          <w:p w:rsidR="00E81A6E" w:rsidRPr="00F53BC7" w:rsidRDefault="004219D5" w:rsidP="00F934A3">
            <w:pPr>
              <w:pStyle w:val="ListParagraph"/>
              <w:numPr>
                <w:ilvl w:val="0"/>
                <w:numId w:val="23"/>
              </w:numPr>
              <w:rPr>
                <w:rFonts w:asciiTheme="minorHAnsi" w:hAnsiTheme="minorHAnsi"/>
                <w:color w:val="FF0000"/>
                <w:sz w:val="18"/>
                <w:szCs w:val="18"/>
              </w:rPr>
            </w:pPr>
            <w:r w:rsidRPr="00F53BC7">
              <w:rPr>
                <w:rFonts w:asciiTheme="minorHAnsi" w:hAnsiTheme="minorHAnsi"/>
                <w:color w:val="FF0000"/>
                <w:sz w:val="18"/>
                <w:szCs w:val="18"/>
              </w:rPr>
              <w:t>T</w:t>
            </w:r>
            <w:r w:rsidR="00E81A6E" w:rsidRPr="00F53BC7">
              <w:rPr>
                <w:rFonts w:asciiTheme="minorHAnsi" w:hAnsiTheme="minorHAnsi"/>
                <w:color w:val="FF0000"/>
                <w:sz w:val="18"/>
                <w:szCs w:val="18"/>
              </w:rPr>
              <w:t xml:space="preserve">rends in number of IAS introduction events </w:t>
            </w:r>
          </w:p>
          <w:p w:rsidR="00E81A6E" w:rsidRPr="00F53BC7" w:rsidRDefault="004219D5" w:rsidP="00F934A3">
            <w:pPr>
              <w:pStyle w:val="ListParagraph"/>
              <w:numPr>
                <w:ilvl w:val="0"/>
                <w:numId w:val="23"/>
              </w:numPr>
              <w:rPr>
                <w:rFonts w:asciiTheme="minorHAnsi" w:hAnsiTheme="minorHAnsi"/>
                <w:color w:val="FF0000"/>
                <w:sz w:val="18"/>
                <w:szCs w:val="18"/>
              </w:rPr>
            </w:pPr>
            <w:r w:rsidRPr="00F53BC7">
              <w:rPr>
                <w:rFonts w:asciiTheme="minorHAnsi" w:hAnsiTheme="minorHAnsi"/>
                <w:color w:val="FF0000"/>
                <w:sz w:val="18"/>
                <w:szCs w:val="18"/>
              </w:rPr>
              <w:t>T</w:t>
            </w:r>
            <w:r w:rsidR="00E81A6E" w:rsidRPr="00F53BC7">
              <w:rPr>
                <w:rFonts w:asciiTheme="minorHAnsi" w:hAnsiTheme="minorHAnsi"/>
                <w:color w:val="FF0000"/>
                <w:sz w:val="18"/>
                <w:szCs w:val="18"/>
              </w:rPr>
              <w:t>rend sin adoption of national legislation for prevention of introduction of IAS</w:t>
            </w:r>
          </w:p>
          <w:p w:rsidR="00E81A6E" w:rsidRPr="00F53BC7" w:rsidRDefault="00E81A6E" w:rsidP="00F934A3">
            <w:pPr>
              <w:pStyle w:val="ListParagraph"/>
              <w:numPr>
                <w:ilvl w:val="0"/>
                <w:numId w:val="23"/>
              </w:numPr>
              <w:rPr>
                <w:rFonts w:asciiTheme="minorHAnsi" w:hAnsiTheme="minorHAnsi"/>
                <w:color w:val="FF0000"/>
                <w:sz w:val="18"/>
                <w:szCs w:val="18"/>
              </w:rPr>
            </w:pPr>
            <w:r w:rsidRPr="00F53BC7">
              <w:rPr>
                <w:rFonts w:asciiTheme="minorHAnsi" w:hAnsiTheme="minorHAnsi"/>
                <w:color w:val="FF0000"/>
                <w:sz w:val="18"/>
                <w:szCs w:val="18"/>
              </w:rPr>
              <w:t xml:space="preserve">Red List Index cut of impact of IAS (apply to impacts on wetland species only) </w:t>
            </w:r>
          </w:p>
          <w:p w:rsidR="00E81A6E" w:rsidRPr="00F53BC7" w:rsidRDefault="00E81A6E" w:rsidP="00F934A3">
            <w:pPr>
              <w:rPr>
                <w:rFonts w:asciiTheme="minorHAnsi" w:hAnsiTheme="minorHAnsi"/>
                <w:color w:val="FF0000"/>
                <w:sz w:val="18"/>
                <w:szCs w:val="18"/>
              </w:rPr>
            </w:pPr>
          </w:p>
          <w:p w:rsidR="00410CD0" w:rsidRPr="00F53BC7" w:rsidRDefault="00E81A6E" w:rsidP="00F934A3">
            <w:pPr>
              <w:rPr>
                <w:rFonts w:asciiTheme="minorHAnsi" w:hAnsiTheme="minorHAnsi"/>
                <w:color w:val="FF0000"/>
                <w:sz w:val="18"/>
                <w:szCs w:val="18"/>
              </w:rPr>
            </w:pPr>
            <w:r w:rsidRPr="00F53BC7">
              <w:rPr>
                <w:rFonts w:asciiTheme="minorHAnsi" w:hAnsiTheme="minorHAnsi"/>
                <w:color w:val="FF0000"/>
                <w:sz w:val="18"/>
                <w:szCs w:val="18"/>
              </w:rPr>
              <w:t xml:space="preserve">WCMC is working with IUCN IAS group looking to develop an indicator of pathways and it is worth to see if it could </w:t>
            </w:r>
            <w:r w:rsidR="00410CD0">
              <w:rPr>
                <w:rFonts w:asciiTheme="minorHAnsi" w:hAnsiTheme="minorHAnsi"/>
                <w:color w:val="FF0000"/>
                <w:sz w:val="18"/>
                <w:szCs w:val="18"/>
              </w:rPr>
              <w:t>be disaggregated for wetlands</w:t>
            </w:r>
            <w:r w:rsidR="006E5315">
              <w:rPr>
                <w:rFonts w:asciiTheme="minorHAnsi" w:hAnsiTheme="minorHAnsi"/>
                <w:color w:val="FF0000"/>
                <w:sz w:val="18"/>
                <w:szCs w:val="18"/>
              </w:rPr>
              <w:t xml:space="preserve">. </w:t>
            </w:r>
            <w:r w:rsidR="00410CD0" w:rsidRPr="00F53BC7">
              <w:rPr>
                <w:rFonts w:asciiTheme="minorHAnsi" w:hAnsiTheme="minorHAnsi"/>
                <w:color w:val="FF0000"/>
                <w:sz w:val="18"/>
                <w:szCs w:val="18"/>
              </w:rPr>
              <w:t>CBD has an indicator on frequency of introduction pathways of past invasive species (to identify the major pathways, prior to elaborating prevention measures), which could be considered, as well as wha</w:t>
            </w:r>
            <w:r w:rsidR="00410CD0">
              <w:rPr>
                <w:rFonts w:asciiTheme="minorHAnsi" w:hAnsiTheme="minorHAnsi"/>
                <w:color w:val="FF0000"/>
                <w:sz w:val="18"/>
                <w:szCs w:val="18"/>
              </w:rPr>
              <w:t xml:space="preserve">t is the detail of measurement. See also </w:t>
            </w:r>
            <w:r w:rsidR="00410CD0" w:rsidRPr="00F53BC7">
              <w:rPr>
                <w:rFonts w:asciiTheme="minorHAnsi" w:hAnsiTheme="minorHAnsi"/>
                <w:color w:val="FF0000"/>
                <w:sz w:val="18"/>
                <w:szCs w:val="18"/>
              </w:rPr>
              <w:t xml:space="preserve">IUCN-IAS specialist group </w:t>
            </w:r>
            <w:r w:rsidR="00410CD0">
              <w:rPr>
                <w:rFonts w:asciiTheme="minorHAnsi" w:hAnsiTheme="minorHAnsi"/>
                <w:color w:val="FF0000"/>
                <w:sz w:val="18"/>
                <w:szCs w:val="18"/>
              </w:rPr>
              <w:t>indicators.</w:t>
            </w:r>
          </w:p>
        </w:tc>
      </w:tr>
      <w:tr w:rsidR="00F934A3" w:rsidRPr="00F53BC7" w:rsidTr="00F934A3">
        <w:tc>
          <w:tcPr>
            <w:tcW w:w="5000" w:type="pct"/>
            <w:gridSpan w:val="7"/>
            <w:tcBorders>
              <w:bottom w:val="nil"/>
            </w:tcBorders>
            <w:shd w:val="clear" w:color="auto" w:fill="D9D9D9" w:themeFill="background1" w:themeFillShade="D9"/>
          </w:tcPr>
          <w:p w:rsidR="00F934A3" w:rsidRPr="00F53BC7" w:rsidRDefault="00F934A3" w:rsidP="00F934A3">
            <w:pPr>
              <w:rPr>
                <w:rFonts w:asciiTheme="minorHAnsi" w:hAnsiTheme="minorHAnsi"/>
                <w:b/>
                <w:sz w:val="18"/>
                <w:szCs w:val="18"/>
              </w:rPr>
            </w:pPr>
            <w:r w:rsidRPr="00F53BC7">
              <w:rPr>
                <w:rFonts w:asciiTheme="minorHAnsi" w:hAnsiTheme="minorHAnsi"/>
                <w:b/>
                <w:sz w:val="18"/>
                <w:szCs w:val="18"/>
              </w:rPr>
              <w:lastRenderedPageBreak/>
              <w:t>Goal 2:  Effectively conserving and managing the Ramsar Site network</w:t>
            </w:r>
          </w:p>
        </w:tc>
      </w:tr>
      <w:tr w:rsidR="00914494" w:rsidRPr="00F53BC7" w:rsidTr="00F934A3">
        <w:tc>
          <w:tcPr>
            <w:tcW w:w="171" w:type="pct"/>
            <w:tcBorders>
              <w:bottom w:val="nil"/>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5</w:t>
            </w:r>
          </w:p>
        </w:tc>
        <w:tc>
          <w:tcPr>
            <w:tcW w:w="454" w:type="pct"/>
            <w:tcBorders>
              <w:bottom w:val="nil"/>
            </w:tcBorders>
          </w:tcPr>
          <w:p w:rsidR="00914494" w:rsidRPr="00F53BC7" w:rsidRDefault="00914494" w:rsidP="00F934A3">
            <w:pPr>
              <w:rPr>
                <w:rFonts w:asciiTheme="minorHAnsi" w:hAnsiTheme="minorHAnsi"/>
                <w:sz w:val="18"/>
                <w:szCs w:val="18"/>
              </w:rPr>
            </w:pPr>
            <w:r w:rsidRPr="00F53BC7">
              <w:rPr>
                <w:rFonts w:asciiTheme="minorHAnsi" w:eastAsia="MS Gothic" w:hAnsiTheme="minorHAnsi" w:cs="Arial"/>
                <w:sz w:val="18"/>
                <w:szCs w:val="18"/>
              </w:rPr>
              <w:t>The ecological character of Ramsar Sites is maintained or restored, through effective planning and integrated management</w:t>
            </w:r>
          </w:p>
        </w:tc>
        <w:tc>
          <w:tcPr>
            <w:tcW w:w="1092" w:type="pct"/>
            <w:tcBorders>
              <w:bottom w:val="nil"/>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Baselines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At COP12, 973 Ramsar Sites have implemented management plans.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Number of Ramsar Sites that have effective, implemented management plans</w:t>
            </w:r>
            <w:r w:rsidRPr="00F53BC7">
              <w:rPr>
                <w:rFonts w:asciiTheme="minorHAnsi" w:hAnsiTheme="minorHAnsi"/>
                <w:b/>
                <w:color w:val="C45911" w:themeColor="accent2" w:themeShade="BF"/>
                <w:sz w:val="18"/>
                <w:szCs w:val="18"/>
              </w:rPr>
              <w:t xml:space="preserve">. (Data source: new National Report question).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27% of Parties have made assessments of effective management of Ramsar sites.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43% (950 of Ramsar Sites have updated Ramsar Information Sheets. (Report of the Secretary General pursuant to Article 8.2 COP12 Doc.7).</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Indicators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Number of Ramsar Sites that have effective, implemented management plans. (Data source: National Report).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Number of Ramsar Sites that have </w:t>
            </w:r>
            <w:r w:rsidRPr="00F53BC7">
              <w:rPr>
                <w:rFonts w:asciiTheme="minorHAnsi" w:hAnsiTheme="minorHAnsi"/>
                <w:sz w:val="18"/>
                <w:szCs w:val="18"/>
              </w:rPr>
              <w:lastRenderedPageBreak/>
              <w:t>effective, implemented management planning</w:t>
            </w:r>
            <w:r w:rsidRPr="00F53BC7">
              <w:rPr>
                <w:rFonts w:asciiTheme="minorHAnsi" w:hAnsiTheme="minorHAnsi"/>
                <w:sz w:val="18"/>
                <w:szCs w:val="18"/>
                <w:vertAlign w:val="superscript"/>
              </w:rPr>
              <w:footnoteReference w:id="2"/>
            </w:r>
            <w:r w:rsidRPr="00F53BC7">
              <w:rPr>
                <w:rFonts w:asciiTheme="minorHAnsi" w:hAnsiTheme="minorHAnsi"/>
                <w:sz w:val="18"/>
                <w:szCs w:val="18"/>
              </w:rPr>
              <w:t xml:space="preserve">. (Data source: new National Report question).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that have made assessments of effective management of Ramsar Sites.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 of Ramsar Sites that have updated Ramsar Information </w:t>
            </w:r>
            <w:r w:rsidR="006E5315">
              <w:rPr>
                <w:rFonts w:asciiTheme="minorHAnsi" w:hAnsiTheme="minorHAnsi"/>
                <w:sz w:val="18"/>
                <w:szCs w:val="18"/>
              </w:rPr>
              <w:t xml:space="preserve">Sheets. (Data source: </w:t>
            </w:r>
            <w:r w:rsidR="007750E3" w:rsidRPr="00F53BC7">
              <w:rPr>
                <w:rFonts w:asciiTheme="minorHAnsi" w:hAnsiTheme="minorHAnsi"/>
                <w:sz w:val="18"/>
                <w:szCs w:val="18"/>
              </w:rPr>
              <w:t>Ramsar Sit</w:t>
            </w:r>
            <w:r w:rsidRPr="00F53BC7">
              <w:rPr>
                <w:rFonts w:asciiTheme="minorHAnsi" w:hAnsiTheme="minorHAnsi"/>
                <w:sz w:val="18"/>
                <w:szCs w:val="18"/>
              </w:rPr>
              <w:t>es database).</w:t>
            </w:r>
          </w:p>
        </w:tc>
        <w:tc>
          <w:tcPr>
            <w:tcW w:w="272" w:type="pct"/>
            <w:tcBorders>
              <w:bottom w:val="nil"/>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6, 11, 12</w:t>
            </w:r>
          </w:p>
        </w:tc>
        <w:tc>
          <w:tcPr>
            <w:tcW w:w="572" w:type="pct"/>
            <w:tcBorders>
              <w:bottom w:val="nil"/>
            </w:tcBorders>
          </w:tcPr>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14.2</w:t>
            </w:r>
            <w:r w:rsidRPr="00F53BC7">
              <w:rPr>
                <w:rFonts w:asciiTheme="minorHAnsi" w:hAnsiTheme="minorHAnsi"/>
                <w:sz w:val="18"/>
                <w:szCs w:val="18"/>
              </w:rPr>
              <w:t xml:space="preserve">  By 2020, sustainably manage and protect marine and coastal ecosystems to avoid significant adverse impacts, including by strengthening their resilience, and take action for their restoration in order to achieve healthy and productive oceans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15.5</w:t>
            </w:r>
            <w:r w:rsidRPr="00F53BC7">
              <w:rPr>
                <w:rFonts w:asciiTheme="minorHAnsi" w:hAnsiTheme="minorHAnsi"/>
                <w:sz w:val="18"/>
                <w:szCs w:val="18"/>
              </w:rPr>
              <w:t xml:space="preserve">  Take urgent and significant action to reduce the degradation of natural habitats, halt the loss of biodiversity and, by 2020, protect and prevent the extinction of threatened species</w:t>
            </w:r>
          </w:p>
        </w:tc>
        <w:tc>
          <w:tcPr>
            <w:tcW w:w="792" w:type="pct"/>
            <w:tcBorders>
              <w:bottom w:val="nil"/>
            </w:tcBorders>
          </w:tcPr>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Note:</w:t>
            </w:r>
            <w:r w:rsidRPr="00F53BC7">
              <w:rPr>
                <w:rFonts w:asciiTheme="minorHAnsi" w:hAnsiTheme="minorHAnsi"/>
                <w:sz w:val="18"/>
                <w:szCs w:val="18"/>
              </w:rPr>
              <w:t xml:space="preserve"> New national Report question to define for Number of Ramsar Sites that have effective, implemented management planning.</w:t>
            </w: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B </w:t>
            </w:r>
            <w:r w:rsidRPr="00F53BC7">
              <w:rPr>
                <w:rFonts w:asciiTheme="minorHAnsi" w:hAnsiTheme="minorHAnsi"/>
                <w:sz w:val="18"/>
                <w:szCs w:val="18"/>
              </w:rPr>
              <w:t xml:space="preserve">– The status of the ecological character of Ramsar Sites (fact sheet was under development no further work) </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D </w:t>
            </w:r>
            <w:r w:rsidRPr="00F53BC7">
              <w:rPr>
                <w:rFonts w:asciiTheme="minorHAnsi" w:hAnsiTheme="minorHAnsi"/>
                <w:sz w:val="18"/>
                <w:szCs w:val="18"/>
              </w:rPr>
              <w:t>– The frequency of threats affecting Ramsar Sites (</w:t>
            </w:r>
            <w:r w:rsidRPr="00F53BC7">
              <w:rPr>
                <w:rFonts w:asciiTheme="minorHAnsi" w:hAnsiTheme="minorHAnsi" w:cs="Garamond-Bold"/>
                <w:bCs/>
                <w:sz w:val="18"/>
                <w:szCs w:val="18"/>
                <w:lang w:eastAsia="en-US"/>
              </w:rPr>
              <w:t xml:space="preserve">qualitative assessment, </w:t>
            </w:r>
            <w:r w:rsidRPr="00F53BC7">
              <w:rPr>
                <w:rFonts w:asciiTheme="minorHAnsi" w:hAnsiTheme="minorHAnsi"/>
                <w:sz w:val="18"/>
                <w:szCs w:val="18"/>
              </w:rPr>
              <w:t xml:space="preserve">(Initial draft of the fact sheet, no further development).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w:t>
            </w:r>
            <w:r w:rsidRPr="00F53BC7">
              <w:rPr>
                <w:rFonts w:asciiTheme="minorHAnsi" w:hAnsiTheme="minorHAnsi" w:cs="Garamond-Bold"/>
                <w:b/>
                <w:bCs/>
                <w:sz w:val="18"/>
                <w:szCs w:val="18"/>
                <w:lang w:eastAsia="en-US"/>
              </w:rPr>
              <w:t>E</w:t>
            </w:r>
            <w:r w:rsidRPr="00F53BC7">
              <w:rPr>
                <w:rFonts w:asciiTheme="minorHAnsi" w:hAnsiTheme="minorHAnsi" w:cs="Garamond-Bold"/>
                <w:bCs/>
                <w:sz w:val="18"/>
                <w:szCs w:val="18"/>
                <w:lang w:eastAsia="en-US"/>
              </w:rPr>
              <w:t xml:space="preserve">. </w:t>
            </w:r>
            <w:r w:rsidRPr="00F53BC7">
              <w:rPr>
                <w:rFonts w:asciiTheme="minorHAnsi" w:hAnsiTheme="minorHAnsi" w:cs="Garamond-Bold"/>
                <w:b/>
                <w:bCs/>
                <w:sz w:val="18"/>
                <w:szCs w:val="18"/>
                <w:lang w:eastAsia="en-US"/>
              </w:rPr>
              <w:t>Wetland sites with successfully implemented conservation or wise use management plans</w:t>
            </w:r>
            <w:r w:rsidRPr="00F53BC7">
              <w:rPr>
                <w:rFonts w:asciiTheme="minorHAnsi" w:hAnsiTheme="minorHAnsi" w:cs="Garamond-Bold"/>
                <w:bCs/>
                <w:sz w:val="18"/>
                <w:szCs w:val="18"/>
                <w:lang w:eastAsia="en-US"/>
              </w:rPr>
              <w:t xml:space="preserve"> (Fact sheet was unde</w:t>
            </w:r>
            <w:r w:rsidR="007750E3" w:rsidRPr="00F53BC7">
              <w:rPr>
                <w:rFonts w:asciiTheme="minorHAnsi" w:hAnsiTheme="minorHAnsi" w:cs="Garamond-Bold"/>
                <w:bCs/>
                <w:sz w:val="18"/>
                <w:szCs w:val="18"/>
                <w:lang w:eastAsia="en-US"/>
              </w:rPr>
              <w:t>r development but no further wo</w:t>
            </w:r>
            <w:r w:rsidRPr="00F53BC7">
              <w:rPr>
                <w:rFonts w:asciiTheme="minorHAnsi" w:hAnsiTheme="minorHAnsi" w:cs="Garamond-Bold"/>
                <w:bCs/>
                <w:sz w:val="18"/>
                <w:szCs w:val="18"/>
                <w:lang w:eastAsia="en-US"/>
              </w:rPr>
              <w:t xml:space="preserve">k). </w:t>
            </w:r>
          </w:p>
        </w:tc>
        <w:tc>
          <w:tcPr>
            <w:tcW w:w="1647" w:type="pct"/>
            <w:tcBorders>
              <w:bottom w:val="nil"/>
            </w:tcBorders>
          </w:tcPr>
          <w:p w:rsidR="00C11FE5" w:rsidRPr="009F58CF" w:rsidRDefault="00410CD0" w:rsidP="00F934A3">
            <w:pPr>
              <w:rPr>
                <w:rFonts w:asciiTheme="minorHAnsi" w:hAnsiTheme="minorHAnsi" w:cs="Garamond-Bold"/>
                <w:b/>
                <w:bCs/>
                <w:color w:val="FF0000"/>
                <w:sz w:val="18"/>
                <w:szCs w:val="18"/>
                <w:lang w:eastAsia="en-US"/>
              </w:rPr>
            </w:pPr>
            <w:r w:rsidRPr="009F58CF">
              <w:rPr>
                <w:rFonts w:asciiTheme="minorHAnsi" w:hAnsiTheme="minorHAnsi" w:cs="Garamond-Bold"/>
                <w:b/>
                <w:bCs/>
                <w:color w:val="FF0000"/>
                <w:sz w:val="18"/>
                <w:szCs w:val="18"/>
                <w:lang w:eastAsia="en-US"/>
              </w:rPr>
              <w:t>Suggested language:</w:t>
            </w:r>
          </w:p>
          <w:p w:rsidR="00410CD0" w:rsidRDefault="00410CD0" w:rsidP="00F934A3">
            <w:pPr>
              <w:rPr>
                <w:rFonts w:asciiTheme="minorHAnsi" w:hAnsiTheme="minorHAnsi" w:cs="Garamond-Bold"/>
                <w:bCs/>
                <w:color w:val="FF0000"/>
                <w:sz w:val="18"/>
                <w:szCs w:val="18"/>
                <w:lang w:eastAsia="en-US"/>
              </w:rPr>
            </w:pPr>
          </w:p>
          <w:p w:rsidR="00410CD0" w:rsidRDefault="00410CD0" w:rsidP="00F934A3">
            <w:pPr>
              <w:rPr>
                <w:rFonts w:asciiTheme="minorHAnsi" w:hAnsiTheme="minorHAnsi" w:cs="Garamond-Bold"/>
                <w:bCs/>
                <w:color w:val="FF0000"/>
                <w:sz w:val="18"/>
                <w:szCs w:val="18"/>
                <w:lang w:eastAsia="en-US"/>
              </w:rPr>
            </w:pPr>
            <w:r>
              <w:rPr>
                <w:rFonts w:asciiTheme="minorHAnsi" w:hAnsiTheme="minorHAnsi" w:cs="Garamond-Bold"/>
                <w:bCs/>
                <w:color w:val="FF0000"/>
                <w:sz w:val="18"/>
                <w:szCs w:val="18"/>
                <w:lang w:eastAsia="en-US"/>
              </w:rPr>
              <w:t xml:space="preserve">Ecological character: </w:t>
            </w:r>
          </w:p>
          <w:p w:rsidR="00E57B0D" w:rsidRPr="00410CD0" w:rsidRDefault="00E57B0D" w:rsidP="00F934A3">
            <w:pPr>
              <w:rPr>
                <w:rFonts w:asciiTheme="minorHAnsi" w:hAnsiTheme="minorHAnsi" w:cs="Garamond-Bold"/>
                <w:bCs/>
                <w:color w:val="FF0000"/>
                <w:sz w:val="18"/>
                <w:szCs w:val="18"/>
                <w:lang w:eastAsia="en-US"/>
              </w:rPr>
            </w:pPr>
            <w:r w:rsidRPr="00410CD0">
              <w:rPr>
                <w:rFonts w:asciiTheme="minorHAnsi" w:hAnsiTheme="minorHAnsi" w:cs="Garamond-Bold"/>
                <w:bCs/>
                <w:color w:val="FF0000"/>
                <w:sz w:val="18"/>
                <w:szCs w:val="18"/>
                <w:lang w:eastAsia="en-US"/>
              </w:rPr>
              <w:t>Trends in extinction risk of wetland-dependent species (e.g. Red List Index for wetland-dependent species)</w:t>
            </w:r>
            <w:r w:rsidR="004219D5" w:rsidRPr="00410CD0">
              <w:rPr>
                <w:rFonts w:asciiTheme="minorHAnsi" w:hAnsiTheme="minorHAnsi" w:cs="Garamond-Bold"/>
                <w:bCs/>
                <w:color w:val="FF0000"/>
                <w:sz w:val="18"/>
                <w:szCs w:val="18"/>
                <w:lang w:eastAsia="en-US"/>
              </w:rPr>
              <w:t>.</w:t>
            </w:r>
          </w:p>
          <w:p w:rsidR="00E57B0D" w:rsidRPr="00410CD0" w:rsidRDefault="00E57B0D" w:rsidP="00F934A3">
            <w:pPr>
              <w:numPr>
                <w:ilvl w:val="0"/>
                <w:numId w:val="14"/>
              </w:numPr>
              <w:rPr>
                <w:rFonts w:asciiTheme="minorHAnsi" w:hAnsiTheme="minorHAnsi" w:cs="Garamond-Bold"/>
                <w:bCs/>
                <w:color w:val="FF0000"/>
                <w:sz w:val="18"/>
                <w:szCs w:val="18"/>
                <w:lang w:eastAsia="en-US"/>
              </w:rPr>
            </w:pPr>
            <w:r w:rsidRPr="00410CD0">
              <w:rPr>
                <w:rFonts w:asciiTheme="minorHAnsi" w:hAnsiTheme="minorHAnsi" w:cs="Garamond-Bold"/>
                <w:bCs/>
                <w:color w:val="FF0000"/>
                <w:sz w:val="18"/>
                <w:szCs w:val="18"/>
                <w:lang w:eastAsia="en-US"/>
              </w:rPr>
              <w:t>Proxy – affected by processes operating outside Ramsar sites</w:t>
            </w:r>
            <w:r w:rsidR="004219D5" w:rsidRPr="00410CD0">
              <w:rPr>
                <w:rFonts w:asciiTheme="minorHAnsi" w:hAnsiTheme="minorHAnsi" w:cs="Garamond-Bold"/>
                <w:bCs/>
                <w:color w:val="FF0000"/>
                <w:sz w:val="18"/>
                <w:szCs w:val="18"/>
                <w:lang w:eastAsia="en-US"/>
              </w:rPr>
              <w:t>.</w:t>
            </w:r>
          </w:p>
          <w:p w:rsidR="00E57B0D" w:rsidRPr="00410CD0" w:rsidRDefault="00E57B0D" w:rsidP="00F934A3">
            <w:pPr>
              <w:rPr>
                <w:rFonts w:asciiTheme="minorHAnsi" w:hAnsiTheme="minorHAnsi" w:cs="Garamond-Bold"/>
                <w:bCs/>
                <w:color w:val="FF0000"/>
                <w:sz w:val="18"/>
                <w:szCs w:val="18"/>
                <w:lang w:eastAsia="en-US"/>
              </w:rPr>
            </w:pPr>
            <w:r w:rsidRPr="00410CD0">
              <w:rPr>
                <w:rFonts w:asciiTheme="minorHAnsi" w:hAnsiTheme="minorHAnsi" w:cs="Garamond-Bold"/>
                <w:bCs/>
                <w:color w:val="FF0000"/>
                <w:sz w:val="18"/>
                <w:szCs w:val="18"/>
                <w:lang w:eastAsia="en-US"/>
              </w:rPr>
              <w:t>Population trends of wetland-dependent species (e.g. Living Planet Index for wetland-dependent species)</w:t>
            </w:r>
            <w:r w:rsidR="007750E3" w:rsidRPr="00410CD0">
              <w:rPr>
                <w:rFonts w:asciiTheme="minorHAnsi" w:hAnsiTheme="minorHAnsi" w:cs="Garamond-Bold"/>
                <w:bCs/>
                <w:color w:val="FF0000"/>
                <w:sz w:val="18"/>
                <w:szCs w:val="18"/>
                <w:lang w:eastAsia="en-US"/>
              </w:rPr>
              <w:t>.</w:t>
            </w:r>
          </w:p>
          <w:p w:rsidR="00E57B0D" w:rsidRPr="00410CD0" w:rsidRDefault="00E57B0D" w:rsidP="00F934A3">
            <w:pPr>
              <w:numPr>
                <w:ilvl w:val="0"/>
                <w:numId w:val="14"/>
              </w:numPr>
              <w:rPr>
                <w:rFonts w:asciiTheme="minorHAnsi" w:hAnsiTheme="minorHAnsi" w:cs="Garamond-Bold"/>
                <w:bCs/>
                <w:color w:val="FF0000"/>
                <w:sz w:val="18"/>
                <w:szCs w:val="18"/>
                <w:lang w:eastAsia="en-US"/>
              </w:rPr>
            </w:pPr>
            <w:r w:rsidRPr="00410CD0">
              <w:rPr>
                <w:rFonts w:asciiTheme="minorHAnsi" w:hAnsiTheme="minorHAnsi" w:cs="Garamond-Bold"/>
                <w:bCs/>
                <w:color w:val="FF0000"/>
                <w:sz w:val="18"/>
                <w:szCs w:val="18"/>
                <w:lang w:eastAsia="en-US"/>
              </w:rPr>
              <w:t>Proxy – affected by processes operating outside Ramsar sites</w:t>
            </w:r>
            <w:r w:rsidR="004219D5" w:rsidRPr="00410CD0">
              <w:rPr>
                <w:rFonts w:asciiTheme="minorHAnsi" w:hAnsiTheme="minorHAnsi" w:cs="Garamond-Bold"/>
                <w:bCs/>
                <w:color w:val="FF0000"/>
                <w:sz w:val="18"/>
                <w:szCs w:val="18"/>
                <w:lang w:eastAsia="en-US"/>
              </w:rPr>
              <w:t>.</w:t>
            </w:r>
          </w:p>
          <w:p w:rsidR="00E57B0D" w:rsidRPr="00410CD0" w:rsidRDefault="00E57B0D" w:rsidP="00F934A3">
            <w:pPr>
              <w:rPr>
                <w:rFonts w:asciiTheme="minorHAnsi" w:hAnsiTheme="minorHAnsi" w:cs="Garamond-Bold"/>
                <w:bCs/>
                <w:color w:val="FF0000"/>
                <w:sz w:val="18"/>
                <w:szCs w:val="18"/>
                <w:lang w:eastAsia="en-US"/>
              </w:rPr>
            </w:pPr>
          </w:p>
          <w:p w:rsidR="00E57B0D" w:rsidRPr="00410CD0" w:rsidRDefault="00E57B0D" w:rsidP="00F934A3">
            <w:pPr>
              <w:rPr>
                <w:rFonts w:asciiTheme="minorHAnsi" w:hAnsiTheme="minorHAnsi" w:cs="Garamond-Bold"/>
                <w:bCs/>
                <w:color w:val="FF0000"/>
                <w:sz w:val="18"/>
                <w:szCs w:val="18"/>
                <w:lang w:eastAsia="en-US"/>
              </w:rPr>
            </w:pPr>
            <w:r w:rsidRPr="00410CD0">
              <w:rPr>
                <w:rFonts w:asciiTheme="minorHAnsi" w:hAnsiTheme="minorHAnsi" w:cs="Garamond-Bold"/>
                <w:bCs/>
                <w:color w:val="FF0000"/>
                <w:sz w:val="18"/>
                <w:szCs w:val="18"/>
                <w:lang w:eastAsia="en-US"/>
              </w:rPr>
              <w:t>Trends in the condition of the ecological character of Ramsar sites</w:t>
            </w:r>
            <w:r w:rsidR="007750E3" w:rsidRPr="00410CD0">
              <w:rPr>
                <w:rFonts w:asciiTheme="minorHAnsi" w:hAnsiTheme="minorHAnsi" w:cs="Garamond-Bold"/>
                <w:bCs/>
                <w:color w:val="FF0000"/>
                <w:sz w:val="18"/>
                <w:szCs w:val="18"/>
                <w:lang w:eastAsia="en-US"/>
              </w:rPr>
              <w:t>.</w:t>
            </w:r>
          </w:p>
          <w:p w:rsidR="00E57B0D" w:rsidRPr="00410CD0" w:rsidRDefault="00E57B0D" w:rsidP="00F934A3">
            <w:pPr>
              <w:numPr>
                <w:ilvl w:val="0"/>
                <w:numId w:val="14"/>
              </w:numPr>
              <w:rPr>
                <w:rFonts w:asciiTheme="minorHAnsi" w:hAnsiTheme="minorHAnsi" w:cs="Garamond-Bold"/>
                <w:bCs/>
                <w:color w:val="FF0000"/>
                <w:sz w:val="18"/>
                <w:szCs w:val="18"/>
                <w:lang w:eastAsia="en-US"/>
              </w:rPr>
            </w:pPr>
            <w:r w:rsidRPr="00410CD0">
              <w:rPr>
                <w:rFonts w:asciiTheme="minorHAnsi" w:hAnsiTheme="minorHAnsi" w:cs="Garamond-Bold"/>
                <w:bCs/>
                <w:color w:val="FF0000"/>
                <w:sz w:val="18"/>
                <w:szCs w:val="18"/>
                <w:lang w:eastAsia="en-US"/>
              </w:rPr>
              <w:t>Requires monitoring of all aspects of ecological character and scoring this using some system to be defined</w:t>
            </w:r>
            <w:r w:rsidR="004219D5" w:rsidRPr="00410CD0">
              <w:rPr>
                <w:rFonts w:asciiTheme="minorHAnsi" w:hAnsiTheme="minorHAnsi" w:cs="Garamond-Bold"/>
                <w:bCs/>
                <w:color w:val="FF0000"/>
                <w:sz w:val="18"/>
                <w:szCs w:val="18"/>
                <w:lang w:eastAsia="en-US"/>
              </w:rPr>
              <w:t>.</w:t>
            </w:r>
          </w:p>
          <w:p w:rsidR="00E57B0D" w:rsidRPr="00410CD0" w:rsidRDefault="00E57B0D" w:rsidP="00F934A3">
            <w:pPr>
              <w:rPr>
                <w:rFonts w:asciiTheme="minorHAnsi" w:hAnsiTheme="minorHAnsi" w:cs="Garamond-Bold"/>
                <w:bCs/>
                <w:color w:val="FF0000"/>
                <w:sz w:val="18"/>
                <w:szCs w:val="18"/>
                <w:lang w:eastAsia="en-US"/>
              </w:rPr>
            </w:pPr>
          </w:p>
          <w:p w:rsidR="00E57B0D" w:rsidRPr="00410CD0" w:rsidRDefault="00E57B0D" w:rsidP="00F934A3">
            <w:pPr>
              <w:rPr>
                <w:rFonts w:asciiTheme="minorHAnsi" w:hAnsiTheme="minorHAnsi" w:cs="Garamond-Bold"/>
                <w:bCs/>
                <w:color w:val="FF0000"/>
                <w:sz w:val="18"/>
                <w:szCs w:val="18"/>
                <w:lang w:eastAsia="en-US"/>
              </w:rPr>
            </w:pPr>
            <w:r w:rsidRPr="00410CD0">
              <w:rPr>
                <w:rFonts w:asciiTheme="minorHAnsi" w:hAnsiTheme="minorHAnsi" w:cs="Garamond-Bold"/>
                <w:bCs/>
                <w:color w:val="FF0000"/>
                <w:sz w:val="18"/>
                <w:szCs w:val="18"/>
                <w:lang w:eastAsia="en-US"/>
              </w:rPr>
              <w:t>Trends in community intactness of wetland habitats (e.g. Biodiversity Habitat Index for wetland species/habitats)</w:t>
            </w:r>
            <w:r w:rsidR="007750E3" w:rsidRPr="00410CD0">
              <w:rPr>
                <w:rFonts w:asciiTheme="minorHAnsi" w:hAnsiTheme="minorHAnsi" w:cs="Garamond-Bold"/>
                <w:bCs/>
                <w:color w:val="FF0000"/>
                <w:sz w:val="18"/>
                <w:szCs w:val="18"/>
                <w:lang w:eastAsia="en-US"/>
              </w:rPr>
              <w:t>.</w:t>
            </w:r>
          </w:p>
          <w:p w:rsidR="00E57B0D" w:rsidRPr="00410CD0" w:rsidRDefault="00E57B0D" w:rsidP="00F934A3">
            <w:pPr>
              <w:numPr>
                <w:ilvl w:val="0"/>
                <w:numId w:val="14"/>
              </w:numPr>
              <w:rPr>
                <w:rFonts w:asciiTheme="minorHAnsi" w:hAnsiTheme="minorHAnsi" w:cs="Garamond-Bold"/>
                <w:bCs/>
                <w:color w:val="FF0000"/>
                <w:sz w:val="18"/>
                <w:szCs w:val="18"/>
                <w:lang w:eastAsia="en-US"/>
              </w:rPr>
            </w:pPr>
            <w:r w:rsidRPr="00410CD0">
              <w:rPr>
                <w:rFonts w:asciiTheme="minorHAnsi" w:hAnsiTheme="minorHAnsi" w:cs="Garamond-Bold"/>
                <w:bCs/>
                <w:color w:val="FF0000"/>
                <w:sz w:val="18"/>
                <w:szCs w:val="18"/>
                <w:lang w:eastAsia="en-US"/>
              </w:rPr>
              <w:t>Proposed B</w:t>
            </w:r>
            <w:r w:rsidR="004D6E50" w:rsidRPr="00410CD0">
              <w:rPr>
                <w:rFonts w:asciiTheme="minorHAnsi" w:hAnsiTheme="minorHAnsi" w:cs="Garamond-Bold"/>
                <w:bCs/>
                <w:color w:val="FF0000"/>
                <w:sz w:val="18"/>
                <w:szCs w:val="18"/>
                <w:lang w:eastAsia="en-US"/>
              </w:rPr>
              <w:t xml:space="preserve">iodiversity </w:t>
            </w:r>
            <w:r w:rsidRPr="00410CD0">
              <w:rPr>
                <w:rFonts w:asciiTheme="minorHAnsi" w:hAnsiTheme="minorHAnsi" w:cs="Garamond-Bold"/>
                <w:bCs/>
                <w:color w:val="FF0000"/>
                <w:sz w:val="18"/>
                <w:szCs w:val="18"/>
                <w:lang w:eastAsia="en-US"/>
              </w:rPr>
              <w:t>H</w:t>
            </w:r>
            <w:r w:rsidR="004D6E50" w:rsidRPr="00410CD0">
              <w:rPr>
                <w:rFonts w:asciiTheme="minorHAnsi" w:hAnsiTheme="minorHAnsi" w:cs="Garamond-Bold"/>
                <w:bCs/>
                <w:color w:val="FF0000"/>
                <w:sz w:val="18"/>
                <w:szCs w:val="18"/>
                <w:lang w:eastAsia="en-US"/>
              </w:rPr>
              <w:t xml:space="preserve">abitat </w:t>
            </w:r>
            <w:r w:rsidRPr="00410CD0">
              <w:rPr>
                <w:rFonts w:asciiTheme="minorHAnsi" w:hAnsiTheme="minorHAnsi" w:cs="Garamond-Bold"/>
                <w:bCs/>
                <w:color w:val="FF0000"/>
                <w:sz w:val="18"/>
                <w:szCs w:val="18"/>
                <w:lang w:eastAsia="en-US"/>
              </w:rPr>
              <w:t>I</w:t>
            </w:r>
            <w:r w:rsidR="004D6E50" w:rsidRPr="00410CD0">
              <w:rPr>
                <w:rFonts w:asciiTheme="minorHAnsi" w:hAnsiTheme="minorHAnsi" w:cs="Garamond-Bold"/>
                <w:bCs/>
                <w:color w:val="FF0000"/>
                <w:sz w:val="18"/>
                <w:szCs w:val="18"/>
                <w:lang w:eastAsia="en-US"/>
              </w:rPr>
              <w:t>ndex</w:t>
            </w:r>
            <w:r w:rsidRPr="00410CD0">
              <w:rPr>
                <w:rFonts w:asciiTheme="minorHAnsi" w:hAnsiTheme="minorHAnsi" w:cs="Garamond-Bold"/>
                <w:bCs/>
                <w:color w:val="FF0000"/>
                <w:sz w:val="18"/>
                <w:szCs w:val="18"/>
                <w:lang w:eastAsia="en-US"/>
              </w:rPr>
              <w:t xml:space="preserve"> is based on PREDICTS model but hasn’t been applied to wetland sp</w:t>
            </w:r>
            <w:r w:rsidR="0083542F" w:rsidRPr="00410CD0">
              <w:rPr>
                <w:rFonts w:asciiTheme="minorHAnsi" w:hAnsiTheme="minorHAnsi" w:cs="Garamond-Bold"/>
                <w:bCs/>
                <w:color w:val="FF0000"/>
                <w:sz w:val="18"/>
                <w:szCs w:val="18"/>
                <w:lang w:eastAsia="en-US"/>
              </w:rPr>
              <w:t>ecies</w:t>
            </w:r>
            <w:r w:rsidRPr="00410CD0">
              <w:rPr>
                <w:rFonts w:asciiTheme="minorHAnsi" w:hAnsiTheme="minorHAnsi" w:cs="Garamond-Bold"/>
                <w:bCs/>
                <w:color w:val="FF0000"/>
                <w:sz w:val="18"/>
                <w:szCs w:val="18"/>
                <w:lang w:eastAsia="en-US"/>
              </w:rPr>
              <w:t xml:space="preserve"> (and would be difficult to do so).</w:t>
            </w:r>
          </w:p>
          <w:p w:rsidR="00E57B0D" w:rsidRPr="00F53BC7" w:rsidRDefault="00E57B0D" w:rsidP="00F934A3">
            <w:pPr>
              <w:ind w:left="720"/>
              <w:rPr>
                <w:rFonts w:asciiTheme="minorHAnsi" w:hAnsiTheme="minorHAnsi" w:cs="Garamond-Bold"/>
                <w:bCs/>
                <w:color w:val="FF0000"/>
                <w:sz w:val="18"/>
                <w:szCs w:val="18"/>
                <w:lang w:eastAsia="en-US"/>
              </w:rPr>
            </w:pPr>
          </w:p>
          <w:p w:rsidR="00E57B0D" w:rsidRPr="00410CD0" w:rsidRDefault="00E57B0D" w:rsidP="00F934A3">
            <w:pPr>
              <w:rPr>
                <w:rFonts w:asciiTheme="minorHAnsi" w:hAnsiTheme="minorHAnsi" w:cs="Garamond-Bold"/>
                <w:bCs/>
                <w:color w:val="FF0000"/>
                <w:sz w:val="18"/>
                <w:szCs w:val="18"/>
                <w:lang w:eastAsia="en-US"/>
              </w:rPr>
            </w:pPr>
            <w:r w:rsidRPr="00410CD0">
              <w:rPr>
                <w:rFonts w:asciiTheme="minorHAnsi" w:hAnsiTheme="minorHAnsi" w:cs="Garamond-Bold"/>
                <w:bCs/>
                <w:color w:val="FF0000"/>
                <w:sz w:val="18"/>
                <w:szCs w:val="18"/>
                <w:lang w:eastAsia="en-US"/>
              </w:rPr>
              <w:t>Restoration</w:t>
            </w:r>
          </w:p>
          <w:p w:rsidR="00E57B0D" w:rsidRPr="00410CD0" w:rsidRDefault="00E57B0D" w:rsidP="00F934A3">
            <w:pPr>
              <w:rPr>
                <w:rFonts w:asciiTheme="minorHAnsi" w:hAnsiTheme="minorHAnsi" w:cs="Garamond-Bold"/>
                <w:bCs/>
                <w:color w:val="FF0000"/>
                <w:sz w:val="18"/>
                <w:szCs w:val="18"/>
                <w:lang w:eastAsia="en-US"/>
              </w:rPr>
            </w:pPr>
            <w:r w:rsidRPr="00410CD0">
              <w:rPr>
                <w:rFonts w:asciiTheme="minorHAnsi" w:hAnsiTheme="minorHAnsi" w:cs="Garamond-Bold"/>
                <w:bCs/>
                <w:color w:val="FF0000"/>
                <w:sz w:val="18"/>
                <w:szCs w:val="18"/>
                <w:lang w:eastAsia="en-US"/>
              </w:rPr>
              <w:t>Trends in % of Ramsar sites requiring restoration where such activities are underway</w:t>
            </w:r>
            <w:r w:rsidR="004219D5" w:rsidRPr="00410CD0">
              <w:rPr>
                <w:rFonts w:asciiTheme="minorHAnsi" w:hAnsiTheme="minorHAnsi" w:cs="Garamond-Bold"/>
                <w:bCs/>
                <w:color w:val="FF0000"/>
                <w:sz w:val="18"/>
                <w:szCs w:val="18"/>
                <w:lang w:eastAsia="en-US"/>
              </w:rPr>
              <w:t>.</w:t>
            </w:r>
          </w:p>
          <w:p w:rsidR="00E57B0D" w:rsidRPr="00F53BC7" w:rsidRDefault="00E57B0D" w:rsidP="00F934A3">
            <w:pPr>
              <w:numPr>
                <w:ilvl w:val="0"/>
                <w:numId w:val="12"/>
              </w:numPr>
              <w:rPr>
                <w:rFonts w:asciiTheme="minorHAnsi" w:hAnsiTheme="minorHAnsi" w:cs="Garamond-Bold"/>
                <w:b/>
                <w:bCs/>
                <w:color w:val="FF0000"/>
                <w:sz w:val="18"/>
                <w:szCs w:val="18"/>
                <w:lang w:eastAsia="en-US"/>
              </w:rPr>
            </w:pPr>
            <w:r w:rsidRPr="00F53BC7">
              <w:rPr>
                <w:rFonts w:asciiTheme="minorHAnsi" w:hAnsiTheme="minorHAnsi" w:cs="Garamond-Bold"/>
                <w:bCs/>
                <w:color w:val="FF0000"/>
                <w:sz w:val="18"/>
                <w:szCs w:val="18"/>
                <w:lang w:eastAsia="en-US"/>
              </w:rPr>
              <w:t>Not all sites require restoration</w:t>
            </w:r>
          </w:p>
          <w:p w:rsidR="00E57B0D" w:rsidRPr="00F53BC7" w:rsidRDefault="00E57B0D" w:rsidP="00F934A3">
            <w:pPr>
              <w:rPr>
                <w:rFonts w:asciiTheme="minorHAnsi" w:hAnsiTheme="minorHAnsi" w:cs="Garamond-Bold"/>
                <w:bCs/>
                <w:color w:val="FF0000"/>
                <w:sz w:val="18"/>
                <w:szCs w:val="18"/>
                <w:lang w:eastAsia="en-US"/>
              </w:rPr>
            </w:pPr>
          </w:p>
          <w:p w:rsidR="00E57B0D" w:rsidRPr="00410CD0" w:rsidRDefault="00E57B0D" w:rsidP="00F934A3">
            <w:pPr>
              <w:rPr>
                <w:rFonts w:asciiTheme="minorHAnsi" w:hAnsiTheme="minorHAnsi" w:cs="Garamond-Bold"/>
                <w:bCs/>
                <w:color w:val="FF0000"/>
                <w:sz w:val="18"/>
                <w:szCs w:val="18"/>
                <w:lang w:eastAsia="en-US"/>
              </w:rPr>
            </w:pPr>
            <w:r w:rsidRPr="00410CD0">
              <w:rPr>
                <w:rFonts w:asciiTheme="minorHAnsi" w:hAnsiTheme="minorHAnsi" w:cs="Garamond-Bold"/>
                <w:bCs/>
                <w:color w:val="FF0000"/>
                <w:sz w:val="18"/>
                <w:szCs w:val="18"/>
                <w:lang w:eastAsia="en-US"/>
              </w:rPr>
              <w:lastRenderedPageBreak/>
              <w:t>Trends in mean progress in achieving restoration activities at Ramsar sites requiring them</w:t>
            </w:r>
            <w:r w:rsidR="004219D5" w:rsidRPr="00410CD0">
              <w:rPr>
                <w:rFonts w:asciiTheme="minorHAnsi" w:hAnsiTheme="minorHAnsi" w:cs="Garamond-Bold"/>
                <w:bCs/>
                <w:color w:val="FF0000"/>
                <w:sz w:val="18"/>
                <w:szCs w:val="18"/>
                <w:lang w:eastAsia="en-US"/>
              </w:rPr>
              <w:t>.</w:t>
            </w:r>
          </w:p>
          <w:p w:rsidR="00E57B0D" w:rsidRPr="00410CD0" w:rsidRDefault="00E57B0D" w:rsidP="00F934A3">
            <w:pPr>
              <w:numPr>
                <w:ilvl w:val="0"/>
                <w:numId w:val="13"/>
              </w:numPr>
              <w:rPr>
                <w:rFonts w:asciiTheme="minorHAnsi" w:hAnsiTheme="minorHAnsi" w:cs="Garamond-Bold"/>
                <w:bCs/>
                <w:color w:val="FF0000"/>
                <w:sz w:val="18"/>
                <w:szCs w:val="18"/>
                <w:lang w:eastAsia="en-US"/>
              </w:rPr>
            </w:pPr>
            <w:r w:rsidRPr="00410CD0">
              <w:rPr>
                <w:rFonts w:asciiTheme="minorHAnsi" w:hAnsiTheme="minorHAnsi" w:cs="Garamond-Bold"/>
                <w:bCs/>
                <w:color w:val="FF0000"/>
                <w:sz w:val="18"/>
                <w:szCs w:val="18"/>
                <w:lang w:eastAsia="en-US"/>
              </w:rPr>
              <w:t>Score as complete, majority, minority, none</w:t>
            </w:r>
          </w:p>
          <w:p w:rsidR="00E57B0D" w:rsidRPr="00410CD0" w:rsidRDefault="00E57B0D" w:rsidP="00F934A3">
            <w:pPr>
              <w:numPr>
                <w:ilvl w:val="0"/>
                <w:numId w:val="13"/>
              </w:numPr>
              <w:rPr>
                <w:rFonts w:asciiTheme="minorHAnsi" w:hAnsiTheme="minorHAnsi" w:cs="Garamond-Bold"/>
                <w:bCs/>
                <w:color w:val="FF0000"/>
                <w:sz w:val="18"/>
                <w:szCs w:val="18"/>
                <w:lang w:eastAsia="en-US"/>
              </w:rPr>
            </w:pPr>
            <w:r w:rsidRPr="00410CD0">
              <w:rPr>
                <w:rFonts w:asciiTheme="minorHAnsi" w:hAnsiTheme="minorHAnsi" w:cs="Garamond-Bold"/>
                <w:bCs/>
                <w:color w:val="FF0000"/>
                <w:sz w:val="18"/>
                <w:szCs w:val="18"/>
                <w:lang w:eastAsia="en-US"/>
              </w:rPr>
              <w:t>i.e. distance to restoration project objectives</w:t>
            </w:r>
          </w:p>
          <w:p w:rsidR="00E57B0D" w:rsidRPr="00410CD0" w:rsidRDefault="00E57B0D" w:rsidP="00F934A3">
            <w:pPr>
              <w:rPr>
                <w:rFonts w:asciiTheme="minorHAnsi" w:hAnsiTheme="minorHAnsi" w:cs="Garamond-Bold"/>
                <w:bCs/>
                <w:color w:val="FF0000"/>
                <w:sz w:val="18"/>
                <w:szCs w:val="18"/>
                <w:lang w:eastAsia="en-US"/>
              </w:rPr>
            </w:pPr>
          </w:p>
          <w:p w:rsidR="00E57B0D" w:rsidRPr="00410CD0" w:rsidRDefault="00E57B0D" w:rsidP="00F934A3">
            <w:pPr>
              <w:rPr>
                <w:rFonts w:asciiTheme="minorHAnsi" w:hAnsiTheme="minorHAnsi" w:cs="Garamond-Bold"/>
                <w:bCs/>
                <w:color w:val="FF0000"/>
                <w:sz w:val="18"/>
                <w:szCs w:val="18"/>
                <w:lang w:eastAsia="en-US"/>
              </w:rPr>
            </w:pPr>
            <w:r w:rsidRPr="00410CD0">
              <w:rPr>
                <w:rFonts w:asciiTheme="minorHAnsi" w:hAnsiTheme="minorHAnsi" w:cs="Garamond-Bold"/>
                <w:bCs/>
                <w:color w:val="FF0000"/>
                <w:sz w:val="18"/>
                <w:szCs w:val="18"/>
                <w:lang w:eastAsia="en-US"/>
              </w:rPr>
              <w:t>Management effectiveness</w:t>
            </w:r>
          </w:p>
          <w:p w:rsidR="00E57B0D" w:rsidRPr="00410CD0" w:rsidRDefault="00E57B0D" w:rsidP="00F934A3">
            <w:pPr>
              <w:rPr>
                <w:rFonts w:asciiTheme="minorHAnsi" w:hAnsiTheme="minorHAnsi" w:cs="Garamond-Bold"/>
                <w:bCs/>
                <w:color w:val="FF0000"/>
                <w:sz w:val="18"/>
                <w:szCs w:val="18"/>
                <w:lang w:eastAsia="en-US"/>
              </w:rPr>
            </w:pPr>
            <w:r w:rsidRPr="00410CD0">
              <w:rPr>
                <w:rFonts w:asciiTheme="minorHAnsi" w:hAnsiTheme="minorHAnsi" w:cs="Garamond-Bold"/>
                <w:bCs/>
                <w:color w:val="FF0000"/>
                <w:sz w:val="18"/>
                <w:szCs w:val="18"/>
                <w:lang w:eastAsia="en-US"/>
              </w:rPr>
              <w:t xml:space="preserve">Trends in mean management effective score for Ramsar sites </w:t>
            </w:r>
          </w:p>
          <w:p w:rsidR="00E57B0D" w:rsidRPr="00F53BC7" w:rsidRDefault="00E57B0D" w:rsidP="00F934A3">
            <w:pPr>
              <w:numPr>
                <w:ilvl w:val="0"/>
                <w:numId w:val="11"/>
              </w:numPr>
              <w:rPr>
                <w:rFonts w:asciiTheme="minorHAnsi" w:hAnsiTheme="minorHAnsi" w:cs="Garamond-Bold"/>
                <w:bCs/>
                <w:color w:val="FF0000"/>
                <w:sz w:val="18"/>
                <w:szCs w:val="18"/>
                <w:lang w:eastAsia="en-US"/>
              </w:rPr>
            </w:pPr>
            <w:r w:rsidRPr="00F53BC7">
              <w:rPr>
                <w:rFonts w:asciiTheme="minorHAnsi" w:hAnsiTheme="minorHAnsi" w:cs="Garamond-Bold"/>
                <w:bCs/>
                <w:color w:val="FF0000"/>
                <w:sz w:val="18"/>
                <w:szCs w:val="18"/>
                <w:lang w:eastAsia="en-US"/>
              </w:rPr>
              <w:t>PAME assessments</w:t>
            </w:r>
          </w:p>
          <w:p w:rsidR="00E57B0D" w:rsidRPr="00F53BC7" w:rsidRDefault="00E57B0D" w:rsidP="00F934A3">
            <w:pPr>
              <w:numPr>
                <w:ilvl w:val="0"/>
                <w:numId w:val="11"/>
              </w:numPr>
              <w:rPr>
                <w:rFonts w:asciiTheme="minorHAnsi" w:hAnsiTheme="minorHAnsi" w:cs="Garamond-Bold"/>
                <w:bCs/>
                <w:color w:val="FF0000"/>
                <w:sz w:val="18"/>
                <w:szCs w:val="18"/>
                <w:lang w:eastAsia="en-US"/>
              </w:rPr>
            </w:pPr>
            <w:r w:rsidRPr="00F53BC7">
              <w:rPr>
                <w:rFonts w:asciiTheme="minorHAnsi" w:hAnsiTheme="minorHAnsi" w:cs="Garamond-Bold"/>
                <w:bCs/>
                <w:color w:val="FF0000"/>
                <w:sz w:val="18"/>
                <w:szCs w:val="18"/>
                <w:lang w:eastAsia="en-US"/>
              </w:rPr>
              <w:t xml:space="preserve">or area-weighted score </w:t>
            </w:r>
          </w:p>
          <w:p w:rsidR="00E57B0D" w:rsidRPr="00F53BC7" w:rsidRDefault="00E57B0D" w:rsidP="00F934A3">
            <w:pPr>
              <w:rPr>
                <w:rFonts w:asciiTheme="minorHAnsi" w:hAnsiTheme="minorHAnsi" w:cs="Garamond-Bold"/>
                <w:bCs/>
                <w:color w:val="FF0000"/>
                <w:sz w:val="18"/>
                <w:szCs w:val="18"/>
                <w:lang w:eastAsia="en-US"/>
              </w:rPr>
            </w:pPr>
          </w:p>
          <w:p w:rsidR="00E57B0D" w:rsidRPr="00410CD0" w:rsidRDefault="00E57B0D" w:rsidP="00F934A3">
            <w:pPr>
              <w:rPr>
                <w:rFonts w:asciiTheme="minorHAnsi" w:hAnsiTheme="minorHAnsi" w:cs="Garamond-Bold"/>
                <w:bCs/>
                <w:color w:val="FF0000"/>
                <w:sz w:val="18"/>
                <w:szCs w:val="18"/>
                <w:lang w:eastAsia="en-US"/>
              </w:rPr>
            </w:pPr>
            <w:r w:rsidRPr="00410CD0">
              <w:rPr>
                <w:rFonts w:asciiTheme="minorHAnsi" w:hAnsiTheme="minorHAnsi" w:cs="Garamond-Bold"/>
                <w:bCs/>
                <w:color w:val="FF0000"/>
                <w:sz w:val="18"/>
                <w:szCs w:val="18"/>
                <w:lang w:eastAsia="en-US"/>
              </w:rPr>
              <w:t xml:space="preserve">Trends in % Ramsar sites with effective management </w:t>
            </w:r>
          </w:p>
          <w:p w:rsidR="00E57B0D" w:rsidRPr="00F53BC7" w:rsidRDefault="00E57B0D" w:rsidP="00F934A3">
            <w:pPr>
              <w:numPr>
                <w:ilvl w:val="0"/>
                <w:numId w:val="11"/>
              </w:numPr>
              <w:rPr>
                <w:rFonts w:asciiTheme="minorHAnsi" w:hAnsiTheme="minorHAnsi" w:cs="Garamond-Bold"/>
                <w:bCs/>
                <w:color w:val="FF0000"/>
                <w:sz w:val="18"/>
                <w:szCs w:val="18"/>
                <w:lang w:eastAsia="en-US"/>
              </w:rPr>
            </w:pPr>
            <w:r w:rsidRPr="00F53BC7">
              <w:rPr>
                <w:rFonts w:asciiTheme="minorHAnsi" w:hAnsiTheme="minorHAnsi" w:cs="Garamond-Bold"/>
                <w:bCs/>
                <w:color w:val="FF0000"/>
                <w:sz w:val="18"/>
                <w:szCs w:val="18"/>
                <w:lang w:eastAsia="en-US"/>
              </w:rPr>
              <w:t>i.e. highest scores from PAME assessment</w:t>
            </w:r>
          </w:p>
          <w:p w:rsidR="00E57B0D" w:rsidRPr="00F53BC7" w:rsidRDefault="00E57B0D" w:rsidP="00F934A3">
            <w:pPr>
              <w:numPr>
                <w:ilvl w:val="0"/>
                <w:numId w:val="11"/>
              </w:numPr>
              <w:rPr>
                <w:rFonts w:asciiTheme="minorHAnsi" w:hAnsiTheme="minorHAnsi" w:cs="Garamond-Bold"/>
                <w:bCs/>
                <w:color w:val="FF0000"/>
                <w:sz w:val="18"/>
                <w:szCs w:val="18"/>
                <w:lang w:eastAsia="en-US"/>
              </w:rPr>
            </w:pPr>
            <w:r w:rsidRPr="00F53BC7">
              <w:rPr>
                <w:rFonts w:asciiTheme="minorHAnsi" w:hAnsiTheme="minorHAnsi" w:cs="Garamond-Bold"/>
                <w:bCs/>
                <w:color w:val="FF0000"/>
                <w:sz w:val="18"/>
                <w:szCs w:val="18"/>
                <w:lang w:eastAsia="en-US"/>
              </w:rPr>
              <w:t>or derived from other assessments  - provide description of different component of effective management &amp; respondents can score yes/no</w:t>
            </w:r>
          </w:p>
          <w:p w:rsidR="00E57B0D" w:rsidRPr="00F53BC7" w:rsidRDefault="00E57B0D" w:rsidP="00F934A3">
            <w:pPr>
              <w:numPr>
                <w:ilvl w:val="0"/>
                <w:numId w:val="11"/>
              </w:numPr>
              <w:rPr>
                <w:rFonts w:asciiTheme="minorHAnsi" w:hAnsiTheme="minorHAnsi" w:cs="Garamond-Bold"/>
                <w:bCs/>
                <w:color w:val="FF0000"/>
                <w:sz w:val="18"/>
                <w:szCs w:val="18"/>
                <w:lang w:eastAsia="en-US"/>
              </w:rPr>
            </w:pPr>
            <w:r w:rsidRPr="00F53BC7">
              <w:rPr>
                <w:rFonts w:asciiTheme="minorHAnsi" w:hAnsiTheme="minorHAnsi" w:cs="Garamond-Bold"/>
                <w:bCs/>
                <w:color w:val="FF0000"/>
                <w:sz w:val="18"/>
                <w:szCs w:val="18"/>
                <w:lang w:eastAsia="en-US"/>
              </w:rPr>
              <w:t>easier to communicate</w:t>
            </w:r>
          </w:p>
          <w:p w:rsidR="003E3C29" w:rsidRPr="00F53BC7" w:rsidRDefault="003E3C29" w:rsidP="00F934A3">
            <w:pPr>
              <w:ind w:left="720"/>
              <w:rPr>
                <w:rFonts w:asciiTheme="minorHAnsi" w:hAnsiTheme="minorHAnsi" w:cs="Garamond-Bold"/>
                <w:bCs/>
                <w:color w:val="FF0000"/>
                <w:sz w:val="18"/>
                <w:szCs w:val="18"/>
                <w:lang w:eastAsia="en-US"/>
              </w:rPr>
            </w:pPr>
          </w:p>
          <w:p w:rsidR="00914494" w:rsidRPr="00F53BC7" w:rsidRDefault="00E57B0D" w:rsidP="00F934A3">
            <w:pPr>
              <w:rPr>
                <w:rFonts w:asciiTheme="minorHAnsi" w:hAnsiTheme="minorHAnsi"/>
                <w:b/>
                <w:sz w:val="18"/>
                <w:szCs w:val="18"/>
              </w:rPr>
            </w:pPr>
            <w:r w:rsidRPr="00F53BC7">
              <w:rPr>
                <w:rFonts w:asciiTheme="minorHAnsi" w:hAnsiTheme="minorHAnsi" w:cs="Garamond-Bold"/>
                <w:bCs/>
                <w:color w:val="FF0000"/>
                <w:sz w:val="18"/>
                <w:szCs w:val="18"/>
                <w:lang w:eastAsia="en-US"/>
              </w:rPr>
              <w:t>Need to decide arbitrary threshold for “effective” if not already defined in PAME system.</w:t>
            </w:r>
          </w:p>
        </w:tc>
      </w:tr>
      <w:tr w:rsidR="00914494" w:rsidRPr="00F53BC7" w:rsidTr="00F934A3">
        <w:tc>
          <w:tcPr>
            <w:tcW w:w="171" w:type="pct"/>
            <w:tcBorders>
              <w:top w:val="nil"/>
              <w:bottom w:val="dashSmallGap" w:sz="4" w:space="0" w:color="auto"/>
            </w:tcBorders>
          </w:tcPr>
          <w:p w:rsidR="00914494" w:rsidRPr="00F53BC7" w:rsidRDefault="00914494" w:rsidP="00F934A3">
            <w:pPr>
              <w:rPr>
                <w:rFonts w:asciiTheme="minorHAnsi" w:hAnsiTheme="minorHAnsi"/>
                <w:sz w:val="18"/>
                <w:szCs w:val="18"/>
              </w:rPr>
            </w:pPr>
          </w:p>
        </w:tc>
        <w:tc>
          <w:tcPr>
            <w:tcW w:w="454" w:type="pct"/>
            <w:tcBorders>
              <w:top w:val="nil"/>
              <w:bottom w:val="dashSmallGap" w:sz="4" w:space="0" w:color="auto"/>
            </w:tcBorders>
          </w:tcPr>
          <w:p w:rsidR="00914494" w:rsidRPr="00F53BC7" w:rsidRDefault="00914494" w:rsidP="00F934A3">
            <w:pPr>
              <w:rPr>
                <w:rFonts w:asciiTheme="minorHAnsi" w:eastAsia="MS Gothic" w:hAnsiTheme="minorHAnsi" w:cs="Arial"/>
                <w:sz w:val="18"/>
                <w:szCs w:val="18"/>
              </w:rPr>
            </w:pPr>
          </w:p>
        </w:tc>
        <w:tc>
          <w:tcPr>
            <w:tcW w:w="1092" w:type="pct"/>
            <w:tcBorders>
              <w:top w:val="nil"/>
              <w:bottom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Possible further indicators that may be developed</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sz w:val="18"/>
                <w:szCs w:val="18"/>
              </w:rPr>
              <w:t>{Coverage of wetland dependent bird populations by designated Ramsar Sites. Indicator from Resolution IX.1 to be developed}.</w:t>
            </w:r>
          </w:p>
        </w:tc>
        <w:tc>
          <w:tcPr>
            <w:tcW w:w="272" w:type="pct"/>
            <w:tcBorders>
              <w:top w:val="nil"/>
              <w:bottom w:val="dashSmallGap" w:sz="4" w:space="0" w:color="auto"/>
            </w:tcBorders>
          </w:tcPr>
          <w:p w:rsidR="00914494" w:rsidRPr="00F53BC7" w:rsidRDefault="00914494" w:rsidP="00F934A3">
            <w:pPr>
              <w:rPr>
                <w:rFonts w:asciiTheme="minorHAnsi" w:hAnsiTheme="minorHAnsi"/>
                <w:b/>
                <w:sz w:val="18"/>
                <w:szCs w:val="18"/>
              </w:rPr>
            </w:pPr>
          </w:p>
        </w:tc>
        <w:tc>
          <w:tcPr>
            <w:tcW w:w="572" w:type="pct"/>
            <w:tcBorders>
              <w:top w:val="nil"/>
              <w:bottom w:val="dashSmallGap" w:sz="4" w:space="0" w:color="auto"/>
            </w:tcBorders>
          </w:tcPr>
          <w:p w:rsidR="00914494" w:rsidRPr="00F53BC7" w:rsidRDefault="00914494" w:rsidP="00F934A3">
            <w:pPr>
              <w:rPr>
                <w:rFonts w:asciiTheme="minorHAnsi" w:hAnsiTheme="minorHAnsi"/>
                <w:b/>
                <w:sz w:val="18"/>
                <w:szCs w:val="18"/>
              </w:rPr>
            </w:pPr>
          </w:p>
        </w:tc>
        <w:tc>
          <w:tcPr>
            <w:tcW w:w="792" w:type="pct"/>
            <w:tcBorders>
              <w:top w:val="nil"/>
              <w:bottom w:val="dashSmallGap" w:sz="4" w:space="0" w:color="auto"/>
            </w:tcBorders>
          </w:tcPr>
          <w:p w:rsidR="00914494" w:rsidRPr="00F53BC7" w:rsidRDefault="00914494" w:rsidP="00F934A3">
            <w:pPr>
              <w:rPr>
                <w:rStyle w:val="Hyperlink"/>
                <w:rFonts w:asciiTheme="minorHAnsi" w:hAnsiTheme="minorHAnsi"/>
                <w:sz w:val="18"/>
                <w:szCs w:val="18"/>
              </w:rPr>
            </w:pPr>
            <w:r w:rsidRPr="00F53BC7">
              <w:rPr>
                <w:rFonts w:asciiTheme="minorHAnsi" w:hAnsiTheme="minorHAnsi"/>
                <w:b/>
                <w:sz w:val="18"/>
                <w:szCs w:val="18"/>
              </w:rPr>
              <w:t>STRP Ecological Outcome Indicator</w:t>
            </w:r>
            <w:r w:rsidRPr="00F53BC7">
              <w:rPr>
                <w:rFonts w:asciiTheme="minorHAnsi" w:hAnsiTheme="minorHAnsi" w:cs="Garamond-Bold"/>
                <w:b/>
                <w:bCs/>
                <w:sz w:val="18"/>
                <w:szCs w:val="18"/>
                <w:lang w:eastAsia="en-US"/>
              </w:rPr>
              <w:t xml:space="preserve"> F. Overall population trends of wetland taxa (Status and trends of waterbird biogeographic populations </w:t>
            </w:r>
            <w:r w:rsidRPr="00F53BC7">
              <w:rPr>
                <w:rFonts w:asciiTheme="minorHAnsi" w:hAnsiTheme="minorHAnsi" w:cs="Garamond-Bold"/>
                <w:bCs/>
                <w:sz w:val="18"/>
                <w:szCs w:val="18"/>
                <w:lang w:eastAsia="en-US"/>
              </w:rPr>
              <w:t>(fact sheet, no further work)</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G. </w:t>
            </w:r>
            <w:r w:rsidRPr="00F53BC7">
              <w:rPr>
                <w:rFonts w:asciiTheme="minorHAnsi" w:hAnsiTheme="minorHAnsi" w:cs="Garamond-Bold"/>
                <w:b/>
                <w:bCs/>
                <w:sz w:val="18"/>
                <w:szCs w:val="18"/>
                <w:lang w:eastAsia="en-US"/>
              </w:rPr>
              <w:t>Changes in threat status of wetland taxa (</w:t>
            </w:r>
            <w:r w:rsidRPr="00F53BC7">
              <w:rPr>
                <w:rFonts w:asciiTheme="minorHAnsi" w:hAnsiTheme="minorHAnsi" w:cs="Garamond-Bold"/>
                <w:bCs/>
                <w:sz w:val="18"/>
                <w:szCs w:val="18"/>
                <w:lang w:eastAsia="en-US"/>
              </w:rPr>
              <w:t>no fact sheet has been developed).</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Not feasible for all waterbirds owing to lack of census information, but could be developed for a significant number of species on many of the better monitored flyways.  Initial task would be to develop a means of selecting representative species, but </w:t>
            </w:r>
            <w:r w:rsidRPr="00F53BC7">
              <w:rPr>
                <w:rFonts w:asciiTheme="minorHAnsi" w:hAnsiTheme="minorHAnsi"/>
                <w:sz w:val="18"/>
                <w:szCs w:val="18"/>
              </w:rPr>
              <w:lastRenderedPageBreak/>
              <w:t xml:space="preserve">could be done with respect to ecology/habitat use – e.g. long-distance estuarine feeder = Red Knot </w:t>
            </w:r>
            <w:r w:rsidRPr="00F53BC7">
              <w:rPr>
                <w:rFonts w:asciiTheme="minorHAnsi" w:hAnsiTheme="minorHAnsi"/>
                <w:i/>
                <w:sz w:val="18"/>
                <w:szCs w:val="18"/>
              </w:rPr>
              <w:t>Calidris canutus</w:t>
            </w:r>
            <w:r w:rsidRPr="00F53BC7">
              <w:rPr>
                <w:rFonts w:asciiTheme="minorHAnsi" w:hAnsiTheme="minorHAnsi"/>
                <w:sz w:val="18"/>
                <w:szCs w:val="18"/>
              </w:rPr>
              <w:t xml:space="preserve">; temperate grassland breeding wader </w:t>
            </w:r>
            <w:r w:rsidRPr="00F53BC7">
              <w:rPr>
                <w:rFonts w:asciiTheme="minorHAnsi" w:hAnsiTheme="minorHAnsi"/>
                <w:i/>
                <w:sz w:val="18"/>
                <w:szCs w:val="18"/>
              </w:rPr>
              <w:t>e.g.</w:t>
            </w:r>
            <w:r w:rsidRPr="00F53BC7">
              <w:rPr>
                <w:rFonts w:asciiTheme="minorHAnsi" w:hAnsiTheme="minorHAnsi"/>
                <w:sz w:val="18"/>
                <w:szCs w:val="18"/>
              </w:rPr>
              <w:t xml:space="preserve"> Black-tailed Godwit </w:t>
            </w:r>
            <w:r w:rsidRPr="00F53BC7">
              <w:rPr>
                <w:rFonts w:asciiTheme="minorHAnsi" w:hAnsiTheme="minorHAnsi"/>
                <w:i/>
                <w:sz w:val="18"/>
                <w:szCs w:val="18"/>
              </w:rPr>
              <w:t xml:space="preserve">Limosa limosa.  </w:t>
            </w:r>
            <w:r w:rsidRPr="00F53BC7">
              <w:rPr>
                <w:rFonts w:asciiTheme="minorHAnsi" w:hAnsiTheme="minorHAnsi"/>
                <w:sz w:val="18"/>
                <w:szCs w:val="18"/>
              </w:rPr>
              <w:t>Information from the International Waterbird Census could be matched against Ramsar Sites for the species concerned in the absence of update RIS (DS).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color w:val="BF8F00" w:themeColor="accent4" w:themeShade="BF"/>
                <w:sz w:val="18"/>
                <w:szCs w:val="18"/>
              </w:rPr>
              <w:t>SOWWS:</w:t>
            </w:r>
            <w:r w:rsidRPr="00F53BC7">
              <w:rPr>
                <w:rFonts w:asciiTheme="minorHAnsi" w:hAnsiTheme="minorHAnsi"/>
                <w:b/>
                <w:sz w:val="18"/>
                <w:szCs w:val="18"/>
              </w:rPr>
              <w:t xml:space="preserve"> </w:t>
            </w:r>
            <w:r w:rsidRPr="00F53BC7">
              <w:rPr>
                <w:rFonts w:asciiTheme="minorHAnsi" w:hAnsiTheme="minorHAnsi"/>
                <w:sz w:val="18"/>
                <w:szCs w:val="18"/>
              </w:rPr>
              <w:t xml:space="preserve"> Direct link to Index of change in abundance of populations in Ramsar Sites (SOWWS Figure 6 &amp; 7)</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Further o</w:t>
            </w:r>
            <w:r w:rsidR="007750E3" w:rsidRPr="00F53BC7">
              <w:rPr>
                <w:rFonts w:asciiTheme="minorHAnsi" w:hAnsiTheme="minorHAnsi"/>
                <w:sz w:val="18"/>
                <w:szCs w:val="18"/>
              </w:rPr>
              <w:t>ptions, sources of information.</w:t>
            </w:r>
          </w:p>
          <w:p w:rsidR="00914494" w:rsidRPr="00F53BC7" w:rsidRDefault="00914494" w:rsidP="00F934A3">
            <w:pPr>
              <w:rPr>
                <w:rFonts w:asciiTheme="minorHAnsi" w:hAnsiTheme="minorHAnsi"/>
                <w:color w:val="FF0000"/>
                <w:sz w:val="18"/>
                <w:szCs w:val="18"/>
              </w:rPr>
            </w:pPr>
          </w:p>
        </w:tc>
        <w:tc>
          <w:tcPr>
            <w:tcW w:w="1647" w:type="pct"/>
            <w:tcBorders>
              <w:top w:val="nil"/>
              <w:bottom w:val="dashSmallGap" w:sz="4" w:space="0" w:color="auto"/>
            </w:tcBorders>
          </w:tcPr>
          <w:p w:rsidR="00C11FE5" w:rsidRPr="00F53BC7" w:rsidRDefault="00C11FE5" w:rsidP="00F934A3">
            <w:pPr>
              <w:rPr>
                <w:rFonts w:asciiTheme="minorHAnsi" w:hAnsiTheme="minorHAnsi"/>
                <w:color w:val="FF0000"/>
                <w:sz w:val="18"/>
                <w:szCs w:val="18"/>
              </w:rPr>
            </w:pPr>
            <w:r w:rsidRPr="00F53BC7">
              <w:rPr>
                <w:rFonts w:asciiTheme="minorHAnsi" w:hAnsiTheme="minorHAnsi"/>
                <w:b/>
                <w:color w:val="FF0000"/>
                <w:sz w:val="18"/>
                <w:szCs w:val="18"/>
              </w:rPr>
              <w:lastRenderedPageBreak/>
              <w:t>Comments</w:t>
            </w:r>
            <w:r w:rsidRPr="00F53BC7">
              <w:rPr>
                <w:rFonts w:asciiTheme="minorHAnsi" w:hAnsiTheme="minorHAnsi"/>
                <w:color w:val="FF0000"/>
                <w:sz w:val="18"/>
                <w:szCs w:val="18"/>
              </w:rPr>
              <w:t>:</w:t>
            </w:r>
          </w:p>
          <w:p w:rsidR="00FD7D17" w:rsidRPr="00F53BC7" w:rsidRDefault="00E57B0D" w:rsidP="00F934A3">
            <w:pPr>
              <w:rPr>
                <w:rFonts w:asciiTheme="minorHAnsi" w:hAnsiTheme="minorHAnsi"/>
                <w:color w:val="FF0000"/>
                <w:sz w:val="18"/>
                <w:szCs w:val="18"/>
              </w:rPr>
            </w:pPr>
            <w:r w:rsidRPr="00F53BC7">
              <w:rPr>
                <w:rFonts w:asciiTheme="minorHAnsi" w:hAnsiTheme="minorHAnsi"/>
                <w:color w:val="FF0000"/>
                <w:sz w:val="18"/>
                <w:szCs w:val="18"/>
              </w:rPr>
              <w:t xml:space="preserve">Of the indicators listed above, The Red </w:t>
            </w:r>
            <w:r w:rsidR="00FD7D17" w:rsidRPr="00F53BC7">
              <w:rPr>
                <w:rFonts w:asciiTheme="minorHAnsi" w:hAnsiTheme="minorHAnsi"/>
                <w:color w:val="FF0000"/>
                <w:sz w:val="18"/>
                <w:szCs w:val="18"/>
              </w:rPr>
              <w:t>L</w:t>
            </w:r>
            <w:r w:rsidRPr="00F53BC7">
              <w:rPr>
                <w:rFonts w:asciiTheme="minorHAnsi" w:hAnsiTheme="minorHAnsi"/>
                <w:color w:val="FF0000"/>
                <w:sz w:val="18"/>
                <w:szCs w:val="18"/>
              </w:rPr>
              <w:t>ist Index and</w:t>
            </w:r>
            <w:r w:rsidR="00FD7D17" w:rsidRPr="00F53BC7">
              <w:rPr>
                <w:rFonts w:asciiTheme="minorHAnsi" w:hAnsiTheme="minorHAnsi"/>
                <w:color w:val="FF0000"/>
                <w:sz w:val="18"/>
                <w:szCs w:val="18"/>
              </w:rPr>
              <w:t xml:space="preserve"> L</w:t>
            </w:r>
            <w:r w:rsidRPr="00F53BC7">
              <w:rPr>
                <w:rFonts w:asciiTheme="minorHAnsi" w:hAnsiTheme="minorHAnsi"/>
                <w:color w:val="FF0000"/>
                <w:sz w:val="18"/>
                <w:szCs w:val="18"/>
              </w:rPr>
              <w:t xml:space="preserve">iving </w:t>
            </w:r>
            <w:r w:rsidR="00FD7D17" w:rsidRPr="00F53BC7">
              <w:rPr>
                <w:rFonts w:asciiTheme="minorHAnsi" w:hAnsiTheme="minorHAnsi"/>
                <w:color w:val="FF0000"/>
                <w:sz w:val="18"/>
                <w:szCs w:val="18"/>
              </w:rPr>
              <w:t>P</w:t>
            </w:r>
            <w:r w:rsidRPr="00F53BC7">
              <w:rPr>
                <w:rFonts w:asciiTheme="minorHAnsi" w:hAnsiTheme="minorHAnsi"/>
                <w:color w:val="FF0000"/>
                <w:sz w:val="18"/>
                <w:szCs w:val="18"/>
              </w:rPr>
              <w:t xml:space="preserve">lanet </w:t>
            </w:r>
            <w:r w:rsidR="00FD7D17" w:rsidRPr="00F53BC7">
              <w:rPr>
                <w:rFonts w:asciiTheme="minorHAnsi" w:hAnsiTheme="minorHAnsi"/>
                <w:color w:val="FF0000"/>
                <w:sz w:val="18"/>
                <w:szCs w:val="18"/>
              </w:rPr>
              <w:t>I</w:t>
            </w:r>
            <w:r w:rsidRPr="00F53BC7">
              <w:rPr>
                <w:rFonts w:asciiTheme="minorHAnsi" w:hAnsiTheme="minorHAnsi"/>
                <w:color w:val="FF0000"/>
                <w:sz w:val="18"/>
                <w:szCs w:val="18"/>
              </w:rPr>
              <w:t xml:space="preserve">ndex can be used today </w:t>
            </w:r>
            <w:r w:rsidR="00F934A3" w:rsidRPr="00F53BC7">
              <w:rPr>
                <w:rFonts w:asciiTheme="minorHAnsi" w:hAnsiTheme="minorHAnsi"/>
                <w:color w:val="FF0000"/>
                <w:sz w:val="18"/>
                <w:szCs w:val="18"/>
              </w:rPr>
              <w:t>and they</w:t>
            </w:r>
            <w:r w:rsidRPr="00F53BC7">
              <w:rPr>
                <w:rFonts w:asciiTheme="minorHAnsi" w:hAnsiTheme="minorHAnsi"/>
                <w:color w:val="FF0000"/>
                <w:sz w:val="18"/>
                <w:szCs w:val="18"/>
              </w:rPr>
              <w:t xml:space="preserve"> don’t need further development</w:t>
            </w:r>
            <w:r w:rsidR="00DA0548" w:rsidRPr="00F53BC7">
              <w:rPr>
                <w:rFonts w:asciiTheme="minorHAnsi" w:hAnsiTheme="minorHAnsi"/>
                <w:color w:val="FF0000"/>
                <w:sz w:val="18"/>
                <w:szCs w:val="18"/>
              </w:rPr>
              <w:t>.</w:t>
            </w:r>
            <w:r w:rsidRPr="00F53BC7">
              <w:rPr>
                <w:rFonts w:asciiTheme="minorHAnsi" w:hAnsiTheme="minorHAnsi"/>
                <w:color w:val="FF0000"/>
                <w:sz w:val="18"/>
                <w:szCs w:val="18"/>
              </w:rPr>
              <w:t xml:space="preserve"> </w:t>
            </w:r>
          </w:p>
          <w:p w:rsidR="00FD7D17" w:rsidRPr="00F53BC7" w:rsidRDefault="00FD7D17" w:rsidP="00F934A3">
            <w:pPr>
              <w:rPr>
                <w:rFonts w:asciiTheme="minorHAnsi" w:hAnsiTheme="minorHAnsi"/>
                <w:color w:val="FF0000"/>
                <w:sz w:val="18"/>
                <w:szCs w:val="18"/>
              </w:rPr>
            </w:pPr>
            <w:r w:rsidRPr="00F53BC7">
              <w:rPr>
                <w:rFonts w:asciiTheme="minorHAnsi" w:hAnsiTheme="minorHAnsi"/>
                <w:color w:val="FF0000"/>
                <w:sz w:val="18"/>
                <w:szCs w:val="18"/>
              </w:rPr>
              <w:t>R-METT could be achieved by collecting d</w:t>
            </w:r>
            <w:r w:rsidR="00123189" w:rsidRPr="00F53BC7">
              <w:rPr>
                <w:rFonts w:asciiTheme="minorHAnsi" w:hAnsiTheme="minorHAnsi"/>
                <w:color w:val="FF0000"/>
                <w:sz w:val="18"/>
                <w:szCs w:val="18"/>
              </w:rPr>
              <w:t>ata from PAME/METT (but it would be partial). P</w:t>
            </w:r>
            <w:r w:rsidRPr="00F53BC7">
              <w:rPr>
                <w:rFonts w:asciiTheme="minorHAnsi" w:hAnsiTheme="minorHAnsi"/>
                <w:color w:val="FF0000"/>
                <w:sz w:val="18"/>
                <w:szCs w:val="18"/>
              </w:rPr>
              <w:t>ercentage of site</w:t>
            </w:r>
            <w:r w:rsidR="002E5D0D" w:rsidRPr="00F53BC7">
              <w:rPr>
                <w:rFonts w:asciiTheme="minorHAnsi" w:hAnsiTheme="minorHAnsi"/>
                <w:color w:val="FF0000"/>
                <w:sz w:val="18"/>
                <w:szCs w:val="18"/>
              </w:rPr>
              <w:t>s</w:t>
            </w:r>
            <w:r w:rsidRPr="00F53BC7">
              <w:rPr>
                <w:rFonts w:asciiTheme="minorHAnsi" w:hAnsiTheme="minorHAnsi"/>
                <w:color w:val="FF0000"/>
                <w:sz w:val="18"/>
                <w:szCs w:val="18"/>
              </w:rPr>
              <w:t xml:space="preserve"> may be a more useful metric but many </w:t>
            </w:r>
            <w:r w:rsidR="002E5D0D" w:rsidRPr="00F53BC7">
              <w:rPr>
                <w:rFonts w:asciiTheme="minorHAnsi" w:hAnsiTheme="minorHAnsi"/>
                <w:color w:val="FF0000"/>
                <w:sz w:val="18"/>
                <w:szCs w:val="18"/>
              </w:rPr>
              <w:t xml:space="preserve">of the indicators are </w:t>
            </w:r>
            <w:r w:rsidRPr="00F53BC7">
              <w:rPr>
                <w:rFonts w:asciiTheme="minorHAnsi" w:hAnsiTheme="minorHAnsi"/>
                <w:color w:val="FF0000"/>
                <w:sz w:val="18"/>
                <w:szCs w:val="18"/>
              </w:rPr>
              <w:t>ref</w:t>
            </w:r>
            <w:r w:rsidR="002E5D0D" w:rsidRPr="00F53BC7">
              <w:rPr>
                <w:rFonts w:asciiTheme="minorHAnsi" w:hAnsiTheme="minorHAnsi"/>
                <w:color w:val="FF0000"/>
                <w:sz w:val="18"/>
                <w:szCs w:val="18"/>
              </w:rPr>
              <w:t xml:space="preserve">erring to percentage of </w:t>
            </w:r>
            <w:r w:rsidR="00DA0548" w:rsidRPr="00F53BC7">
              <w:rPr>
                <w:rFonts w:asciiTheme="minorHAnsi" w:hAnsiTheme="minorHAnsi"/>
                <w:color w:val="FF0000"/>
                <w:sz w:val="18"/>
                <w:szCs w:val="18"/>
              </w:rPr>
              <w:t>Parties</w:t>
            </w:r>
            <w:r w:rsidR="002E5D0D" w:rsidRPr="00F53BC7">
              <w:rPr>
                <w:rFonts w:asciiTheme="minorHAnsi" w:hAnsiTheme="minorHAnsi"/>
                <w:color w:val="FF0000"/>
                <w:sz w:val="18"/>
                <w:szCs w:val="18"/>
              </w:rPr>
              <w:t xml:space="preserve">, which </w:t>
            </w:r>
            <w:r w:rsidRPr="00F53BC7">
              <w:rPr>
                <w:rFonts w:asciiTheme="minorHAnsi" w:hAnsiTheme="minorHAnsi"/>
                <w:color w:val="FF0000"/>
                <w:sz w:val="18"/>
                <w:szCs w:val="18"/>
              </w:rPr>
              <w:t>may not prove as useful</w:t>
            </w:r>
            <w:r w:rsidR="009F58CF">
              <w:rPr>
                <w:rFonts w:asciiTheme="minorHAnsi" w:hAnsiTheme="minorHAnsi"/>
                <w:color w:val="FF0000"/>
                <w:sz w:val="18"/>
                <w:szCs w:val="18"/>
              </w:rPr>
              <w:t>.</w:t>
            </w:r>
          </w:p>
          <w:p w:rsidR="00FD7D17" w:rsidRPr="00F53BC7" w:rsidRDefault="00FD7D17" w:rsidP="00F934A3">
            <w:pPr>
              <w:rPr>
                <w:rFonts w:asciiTheme="minorHAnsi" w:hAnsiTheme="minorHAnsi"/>
                <w:color w:val="FF0000"/>
                <w:sz w:val="18"/>
                <w:szCs w:val="18"/>
              </w:rPr>
            </w:pPr>
          </w:p>
          <w:p w:rsidR="00914494" w:rsidRPr="00F53BC7" w:rsidRDefault="00914494" w:rsidP="00F934A3">
            <w:pPr>
              <w:rPr>
                <w:rFonts w:asciiTheme="minorHAnsi" w:hAnsiTheme="minorHAnsi"/>
                <w:b/>
                <w:sz w:val="18"/>
                <w:szCs w:val="18"/>
              </w:rPr>
            </w:pPr>
          </w:p>
        </w:tc>
      </w:tr>
      <w:tr w:rsidR="00914494" w:rsidRPr="00F53BC7" w:rsidTr="00F934A3">
        <w:tc>
          <w:tcPr>
            <w:tcW w:w="171" w:type="pct"/>
            <w:tcBorders>
              <w:top w:val="dashSmallGap" w:sz="4" w:space="0" w:color="auto"/>
              <w:bottom w:val="dashSmallGap" w:sz="4" w:space="0" w:color="auto"/>
            </w:tcBorders>
          </w:tcPr>
          <w:p w:rsidR="00914494" w:rsidRPr="00F53BC7" w:rsidRDefault="00914494" w:rsidP="00F934A3">
            <w:pPr>
              <w:rPr>
                <w:rFonts w:asciiTheme="minorHAnsi" w:hAnsiTheme="minorHAnsi"/>
                <w:sz w:val="18"/>
                <w:szCs w:val="18"/>
              </w:rPr>
            </w:pPr>
          </w:p>
        </w:tc>
        <w:tc>
          <w:tcPr>
            <w:tcW w:w="454" w:type="pct"/>
            <w:tcBorders>
              <w:top w:val="dashSmallGap" w:sz="4" w:space="0" w:color="auto"/>
              <w:bottom w:val="dashSmallGap" w:sz="4" w:space="0" w:color="auto"/>
            </w:tcBorders>
          </w:tcPr>
          <w:p w:rsidR="00914494" w:rsidRPr="00F53BC7" w:rsidRDefault="00914494" w:rsidP="00F934A3">
            <w:pPr>
              <w:rPr>
                <w:rFonts w:asciiTheme="minorHAnsi" w:eastAsia="MS Gothic" w:hAnsiTheme="minorHAnsi" w:cs="Arial"/>
                <w:sz w:val="18"/>
                <w:szCs w:val="18"/>
              </w:rPr>
            </w:pPr>
          </w:p>
        </w:tc>
        <w:tc>
          <w:tcPr>
            <w:tcW w:w="1092" w:type="pct"/>
            <w:tcBorders>
              <w:top w:val="dashSmallGap" w:sz="4" w:space="0" w:color="auto"/>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{Coverage of wetland dependent non-avian populations by designated Ramsar Sites. Indicator from Resolution IX.1 to be developed}.</w:t>
            </w:r>
          </w:p>
          <w:p w:rsidR="00914494" w:rsidRPr="00F53BC7" w:rsidRDefault="00914494" w:rsidP="00F934A3">
            <w:pPr>
              <w:rPr>
                <w:rFonts w:asciiTheme="minorHAnsi" w:hAnsiTheme="minorHAnsi"/>
                <w:b/>
                <w:sz w:val="18"/>
                <w:szCs w:val="18"/>
              </w:rPr>
            </w:pPr>
          </w:p>
        </w:tc>
        <w:tc>
          <w:tcPr>
            <w:tcW w:w="272" w:type="pct"/>
            <w:tcBorders>
              <w:top w:val="dashSmallGap" w:sz="4" w:space="0" w:color="auto"/>
              <w:bottom w:val="dashSmallGap" w:sz="4" w:space="0" w:color="auto"/>
            </w:tcBorders>
          </w:tcPr>
          <w:p w:rsidR="00914494" w:rsidRPr="00F53BC7" w:rsidRDefault="00914494" w:rsidP="00F934A3">
            <w:pPr>
              <w:rPr>
                <w:rFonts w:asciiTheme="minorHAnsi" w:hAnsiTheme="minorHAnsi"/>
                <w:b/>
                <w:sz w:val="18"/>
                <w:szCs w:val="18"/>
              </w:rPr>
            </w:pPr>
          </w:p>
        </w:tc>
        <w:tc>
          <w:tcPr>
            <w:tcW w:w="572" w:type="pct"/>
            <w:tcBorders>
              <w:top w:val="dashSmallGap" w:sz="4" w:space="0" w:color="auto"/>
              <w:bottom w:val="dashSmallGap" w:sz="4" w:space="0" w:color="auto"/>
            </w:tcBorders>
          </w:tcPr>
          <w:p w:rsidR="00914494" w:rsidRPr="00F53BC7" w:rsidRDefault="00914494" w:rsidP="00F934A3">
            <w:pPr>
              <w:rPr>
                <w:rFonts w:asciiTheme="minorHAnsi" w:hAnsiTheme="minorHAnsi"/>
                <w:b/>
                <w:sz w:val="18"/>
                <w:szCs w:val="18"/>
              </w:rPr>
            </w:pPr>
          </w:p>
        </w:tc>
        <w:tc>
          <w:tcPr>
            <w:tcW w:w="792" w:type="pct"/>
            <w:tcBorders>
              <w:top w:val="dashSmallGap" w:sz="4" w:space="0" w:color="auto"/>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As above, but in the absence of wide application of Criterion 9, would need to identify relevant datasets for the species concerned.  Probably possible for charismatic species such as crocodilians; river dolphins; hippos </w:t>
            </w:r>
            <w:r w:rsidR="00534164" w:rsidRPr="00F53BC7">
              <w:rPr>
                <w:rFonts w:asciiTheme="minorHAnsi" w:hAnsiTheme="minorHAnsi"/>
                <w:sz w:val="18"/>
                <w:szCs w:val="18"/>
              </w:rPr>
              <w:t>etc.</w:t>
            </w:r>
            <w:r w:rsidRPr="00F53BC7">
              <w:rPr>
                <w:rFonts w:asciiTheme="minorHAnsi" w:hAnsiTheme="minorHAnsi"/>
                <w:sz w:val="18"/>
                <w:szCs w:val="18"/>
              </w:rPr>
              <w:t xml:space="preserve"> via relevant IUCN Specialist Groups. (DS)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color w:val="BF8F00" w:themeColor="accent4" w:themeShade="BF"/>
                <w:sz w:val="18"/>
                <w:szCs w:val="18"/>
              </w:rPr>
              <w:t>SOWWS:</w:t>
            </w:r>
            <w:r w:rsidRPr="00F53BC7">
              <w:rPr>
                <w:rFonts w:asciiTheme="minorHAnsi" w:hAnsiTheme="minorHAnsi"/>
                <w:b/>
                <w:sz w:val="18"/>
                <w:szCs w:val="18"/>
              </w:rPr>
              <w:t xml:space="preserve"> </w:t>
            </w:r>
            <w:r w:rsidRPr="00F53BC7">
              <w:rPr>
                <w:rFonts w:asciiTheme="minorHAnsi" w:hAnsiTheme="minorHAnsi"/>
                <w:sz w:val="18"/>
                <w:szCs w:val="18"/>
              </w:rPr>
              <w:t xml:space="preserve"> Direct link to Index of change in abundance of populations in Ramsar Sites (SOWWS Figure 6 &amp; 7)</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color w:val="0000FF"/>
                <w:sz w:val="18"/>
                <w:szCs w:val="18"/>
                <w:u w:val="single"/>
              </w:rPr>
            </w:pPr>
            <w:r w:rsidRPr="00F53BC7">
              <w:rPr>
                <w:rFonts w:asciiTheme="minorHAnsi" w:hAnsiTheme="minorHAnsi"/>
                <w:b/>
                <w:sz w:val="18"/>
                <w:szCs w:val="18"/>
              </w:rPr>
              <w:t xml:space="preserve">STRP Ecological Outcome Indicator F </w:t>
            </w:r>
            <w:r w:rsidRPr="00F53BC7">
              <w:rPr>
                <w:rFonts w:asciiTheme="minorHAnsi" w:hAnsiTheme="minorHAnsi"/>
                <w:sz w:val="18"/>
                <w:szCs w:val="18"/>
              </w:rPr>
              <w:t xml:space="preserve">– Overall population trends of wetland taxa </w:t>
            </w:r>
            <w:r w:rsidRPr="00F53BC7">
              <w:rPr>
                <w:rFonts w:asciiTheme="minorHAnsi" w:hAnsiTheme="minorHAnsi" w:cs="Garamond-Bold"/>
                <w:b/>
                <w:bCs/>
                <w:sz w:val="18"/>
                <w:szCs w:val="18"/>
                <w:lang w:eastAsia="en-US"/>
              </w:rPr>
              <w:t>(Status and trends of waterbird biogeographic populations (</w:t>
            </w:r>
            <w:r w:rsidRPr="00F53BC7">
              <w:rPr>
                <w:rFonts w:asciiTheme="minorHAnsi" w:hAnsiTheme="minorHAnsi" w:cs="Garamond-Bold"/>
                <w:bCs/>
                <w:sz w:val="18"/>
                <w:szCs w:val="18"/>
                <w:lang w:eastAsia="en-US"/>
              </w:rPr>
              <w:t xml:space="preserve">fact sheet, no </w:t>
            </w:r>
            <w:r w:rsidRPr="00F53BC7">
              <w:rPr>
                <w:rFonts w:asciiTheme="minorHAnsi" w:hAnsiTheme="minorHAnsi" w:cs="Garamond-Bold"/>
                <w:bCs/>
                <w:sz w:val="18"/>
                <w:szCs w:val="18"/>
                <w:lang w:eastAsia="en-US"/>
              </w:rPr>
              <w:lastRenderedPageBreak/>
              <w:t>further work)</w:t>
            </w:r>
          </w:p>
        </w:tc>
        <w:tc>
          <w:tcPr>
            <w:tcW w:w="1647" w:type="pct"/>
            <w:tcBorders>
              <w:top w:val="dashSmallGap" w:sz="4" w:space="0" w:color="auto"/>
              <w:bottom w:val="dashSmallGap" w:sz="4" w:space="0" w:color="auto"/>
            </w:tcBorders>
          </w:tcPr>
          <w:p w:rsidR="00914494" w:rsidRPr="00F53BC7" w:rsidRDefault="00914494" w:rsidP="00F934A3">
            <w:pPr>
              <w:rPr>
                <w:rFonts w:asciiTheme="minorHAnsi" w:hAnsiTheme="minorHAnsi"/>
                <w:sz w:val="18"/>
                <w:szCs w:val="18"/>
              </w:rPr>
            </w:pPr>
          </w:p>
        </w:tc>
      </w:tr>
      <w:tr w:rsidR="00914494" w:rsidRPr="00F53BC7" w:rsidTr="00F934A3">
        <w:tc>
          <w:tcPr>
            <w:tcW w:w="171" w:type="pct"/>
            <w:tcBorders>
              <w:top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lastRenderedPageBreak/>
              <w:t xml:space="preserve"> </w:t>
            </w:r>
          </w:p>
        </w:tc>
        <w:tc>
          <w:tcPr>
            <w:tcW w:w="454" w:type="pct"/>
            <w:tcBorders>
              <w:top w:val="dashSmallGap" w:sz="4" w:space="0" w:color="auto"/>
            </w:tcBorders>
          </w:tcPr>
          <w:p w:rsidR="00914494" w:rsidRPr="00F53BC7" w:rsidRDefault="00914494" w:rsidP="00F934A3">
            <w:pPr>
              <w:rPr>
                <w:rFonts w:asciiTheme="minorHAnsi" w:eastAsia="MS Gothic" w:hAnsiTheme="minorHAnsi" w:cs="Arial"/>
                <w:sz w:val="18"/>
                <w:szCs w:val="18"/>
              </w:rPr>
            </w:pPr>
          </w:p>
        </w:tc>
        <w:tc>
          <w:tcPr>
            <w:tcW w:w="1092" w:type="pct"/>
            <w:tcBorders>
              <w:top w:val="dashSmallGap" w:sz="4" w:space="0" w:color="auto"/>
            </w:tcBorders>
          </w:tcPr>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loss of IUCN Red Listed species from Ramsar Sites}</w:t>
            </w:r>
          </w:p>
          <w:p w:rsidR="00914494" w:rsidRPr="00F53BC7" w:rsidRDefault="00914494" w:rsidP="00F934A3">
            <w:pPr>
              <w:rPr>
                <w:rFonts w:asciiTheme="minorHAnsi" w:hAnsiTheme="minorHAnsi"/>
                <w:sz w:val="18"/>
                <w:szCs w:val="18"/>
              </w:rPr>
            </w:pPr>
          </w:p>
        </w:tc>
        <w:tc>
          <w:tcPr>
            <w:tcW w:w="272" w:type="pct"/>
            <w:tcBorders>
              <w:top w:val="dashSmallGap" w:sz="4" w:space="0" w:color="auto"/>
            </w:tcBorders>
          </w:tcPr>
          <w:p w:rsidR="00914494" w:rsidRPr="00F53BC7" w:rsidRDefault="00914494" w:rsidP="00F934A3">
            <w:pPr>
              <w:rPr>
                <w:rFonts w:asciiTheme="minorHAnsi" w:hAnsiTheme="minorHAnsi"/>
                <w:b/>
                <w:sz w:val="18"/>
                <w:szCs w:val="18"/>
              </w:rPr>
            </w:pPr>
          </w:p>
        </w:tc>
        <w:tc>
          <w:tcPr>
            <w:tcW w:w="572" w:type="pct"/>
            <w:tcBorders>
              <w:top w:val="dashSmallGap" w:sz="4" w:space="0" w:color="auto"/>
            </w:tcBorders>
          </w:tcPr>
          <w:p w:rsidR="00914494" w:rsidRPr="00F53BC7" w:rsidRDefault="00914494" w:rsidP="00F934A3">
            <w:pPr>
              <w:rPr>
                <w:rFonts w:asciiTheme="minorHAnsi" w:hAnsiTheme="minorHAnsi"/>
                <w:b/>
                <w:sz w:val="18"/>
                <w:szCs w:val="18"/>
              </w:rPr>
            </w:pPr>
          </w:p>
        </w:tc>
        <w:tc>
          <w:tcPr>
            <w:tcW w:w="792" w:type="pct"/>
            <w:tcBorders>
              <w:top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G </w:t>
            </w:r>
            <w:r w:rsidRPr="00F53BC7">
              <w:rPr>
                <w:rFonts w:asciiTheme="minorHAnsi" w:hAnsiTheme="minorHAnsi"/>
                <w:sz w:val="18"/>
                <w:szCs w:val="18"/>
              </w:rPr>
              <w:t xml:space="preserve">– Change to threat status of wetland taxa </w:t>
            </w:r>
            <w:r w:rsidRPr="00F53BC7">
              <w:rPr>
                <w:rFonts w:asciiTheme="minorHAnsi" w:hAnsiTheme="minorHAnsi" w:cs="Garamond-Bold"/>
                <w:bCs/>
                <w:sz w:val="18"/>
                <w:szCs w:val="18"/>
                <w:lang w:eastAsia="en-US"/>
              </w:rPr>
              <w:t>(no fact sheet has been developed no further work).</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P </w:t>
            </w:r>
            <w:r w:rsidRPr="00F53BC7">
              <w:rPr>
                <w:rFonts w:asciiTheme="minorHAnsi" w:hAnsiTheme="minorHAnsi"/>
                <w:sz w:val="18"/>
                <w:szCs w:val="18"/>
              </w:rPr>
              <w:t xml:space="preserve">– Coverage of threatened taxa by Ramsar Sites </w:t>
            </w:r>
            <w:r w:rsidRPr="00F53BC7">
              <w:rPr>
                <w:rFonts w:asciiTheme="minorHAnsi" w:hAnsiTheme="minorHAnsi" w:cs="Garamond-Bold"/>
                <w:bCs/>
                <w:sz w:val="18"/>
                <w:szCs w:val="18"/>
                <w:lang w:eastAsia="en-US"/>
              </w:rPr>
              <w:t>(Initial proposal no fact sheet has been developed no further work).</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Other options, sources of information</w:t>
            </w:r>
          </w:p>
        </w:tc>
        <w:tc>
          <w:tcPr>
            <w:tcW w:w="1647" w:type="pct"/>
            <w:tcBorders>
              <w:top w:val="dashSmallGap" w:sz="4" w:space="0" w:color="auto"/>
            </w:tcBorders>
          </w:tcPr>
          <w:p w:rsidR="00914494" w:rsidRPr="00F53BC7" w:rsidRDefault="00914494" w:rsidP="00F934A3">
            <w:pPr>
              <w:rPr>
                <w:rFonts w:asciiTheme="minorHAnsi" w:hAnsiTheme="minorHAnsi"/>
                <w:b/>
                <w:sz w:val="18"/>
                <w:szCs w:val="18"/>
              </w:rPr>
            </w:pPr>
          </w:p>
        </w:tc>
      </w:tr>
      <w:tr w:rsidR="00914494" w:rsidRPr="00F53BC7" w:rsidTr="00F934A3">
        <w:tc>
          <w:tcPr>
            <w:tcW w:w="171"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6</w:t>
            </w:r>
          </w:p>
        </w:tc>
        <w:tc>
          <w:tcPr>
            <w:tcW w:w="454"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There is a significant increase in area, numbers and ecological connectivity in the Ramsar Site network in particular under-represented types of wetlands including in under-represented ecoregions and transboundary sites</w:t>
            </w:r>
          </w:p>
        </w:tc>
        <w:tc>
          <w:tcPr>
            <w:tcW w:w="109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Baseline</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By COP12, 2,186 Ramsar Sites have been designated. (Ramsar Sites database).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By COP12 2,085,000 ha of Ramsar Sites have been designated. (Ramsar Sites database).</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By COP12 [16] transboundary Ramsar Sites have been designated. (Ramsar Secretariat).</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By COP12, Ramsar Sites have been designated for the following under-represented Ramsar Sites:</w:t>
            </w:r>
          </w:p>
          <w:p w:rsidR="00914494" w:rsidRPr="00F53BC7" w:rsidRDefault="00914494" w:rsidP="00F934A3">
            <w:pPr>
              <w:ind w:left="567"/>
              <w:rPr>
                <w:rFonts w:asciiTheme="minorHAnsi" w:hAnsiTheme="minorHAnsi"/>
                <w:sz w:val="18"/>
                <w:szCs w:val="18"/>
              </w:rPr>
            </w:pPr>
            <w:r w:rsidRPr="00F53BC7">
              <w:rPr>
                <w:rFonts w:asciiTheme="minorHAnsi" w:hAnsiTheme="minorHAnsi"/>
                <w:sz w:val="18"/>
                <w:szCs w:val="18"/>
              </w:rPr>
              <w:t>Karst and other subterranean hydrological systems – [110 Sites]</w:t>
            </w:r>
          </w:p>
          <w:p w:rsidR="00914494" w:rsidRPr="00F53BC7" w:rsidRDefault="00914494" w:rsidP="00F934A3">
            <w:pPr>
              <w:ind w:left="567"/>
              <w:rPr>
                <w:rFonts w:asciiTheme="minorHAnsi" w:hAnsiTheme="minorHAnsi"/>
                <w:sz w:val="18"/>
                <w:szCs w:val="18"/>
              </w:rPr>
            </w:pPr>
            <w:r w:rsidRPr="00F53BC7">
              <w:rPr>
                <w:rFonts w:asciiTheme="minorHAnsi" w:hAnsiTheme="minorHAnsi"/>
                <w:sz w:val="18"/>
                <w:szCs w:val="18"/>
              </w:rPr>
              <w:t>Coral reefs – [96 Sites]</w:t>
            </w:r>
          </w:p>
          <w:p w:rsidR="00914494" w:rsidRPr="00F53BC7" w:rsidRDefault="00914494" w:rsidP="00F934A3">
            <w:pPr>
              <w:ind w:left="567"/>
              <w:rPr>
                <w:rFonts w:asciiTheme="minorHAnsi" w:hAnsiTheme="minorHAnsi"/>
                <w:sz w:val="18"/>
                <w:szCs w:val="18"/>
              </w:rPr>
            </w:pPr>
            <w:r w:rsidRPr="00F53BC7">
              <w:rPr>
                <w:rFonts w:asciiTheme="minorHAnsi" w:hAnsiTheme="minorHAnsi"/>
                <w:sz w:val="18"/>
                <w:szCs w:val="18"/>
              </w:rPr>
              <w:t>Wet grasslands – [517 Sites]</w:t>
            </w:r>
          </w:p>
          <w:p w:rsidR="00914494" w:rsidRPr="00F53BC7" w:rsidRDefault="00914494" w:rsidP="00F934A3">
            <w:pPr>
              <w:ind w:left="567"/>
              <w:rPr>
                <w:rFonts w:asciiTheme="minorHAnsi" w:hAnsiTheme="minorHAnsi"/>
                <w:sz w:val="18"/>
                <w:szCs w:val="18"/>
              </w:rPr>
            </w:pPr>
            <w:r w:rsidRPr="00F53BC7">
              <w:rPr>
                <w:rFonts w:asciiTheme="minorHAnsi" w:hAnsiTheme="minorHAnsi"/>
                <w:sz w:val="18"/>
                <w:szCs w:val="18"/>
              </w:rPr>
              <w:t>Peatlands – [564 Sites]</w:t>
            </w:r>
          </w:p>
          <w:p w:rsidR="00914494" w:rsidRPr="00F53BC7" w:rsidRDefault="00914494" w:rsidP="00F934A3">
            <w:pPr>
              <w:ind w:left="567"/>
              <w:rPr>
                <w:rFonts w:asciiTheme="minorHAnsi" w:hAnsiTheme="minorHAnsi"/>
                <w:sz w:val="18"/>
                <w:szCs w:val="18"/>
              </w:rPr>
            </w:pPr>
            <w:r w:rsidRPr="00F53BC7">
              <w:rPr>
                <w:rFonts w:asciiTheme="minorHAnsi" w:hAnsiTheme="minorHAnsi"/>
                <w:sz w:val="18"/>
                <w:szCs w:val="18"/>
              </w:rPr>
              <w:t>Sea-grass beds – [249 Sites]</w:t>
            </w:r>
          </w:p>
          <w:p w:rsidR="00914494" w:rsidRPr="00F53BC7" w:rsidRDefault="00914494" w:rsidP="00F934A3">
            <w:pPr>
              <w:ind w:left="567"/>
              <w:rPr>
                <w:rFonts w:asciiTheme="minorHAnsi" w:hAnsiTheme="minorHAnsi"/>
                <w:sz w:val="18"/>
                <w:szCs w:val="18"/>
              </w:rPr>
            </w:pPr>
            <w:r w:rsidRPr="00F53BC7">
              <w:rPr>
                <w:rFonts w:asciiTheme="minorHAnsi" w:hAnsiTheme="minorHAnsi"/>
                <w:sz w:val="18"/>
                <w:szCs w:val="18"/>
              </w:rPr>
              <w:t>Mangroves – [280 Sites]</w:t>
            </w:r>
          </w:p>
          <w:p w:rsidR="00914494" w:rsidRPr="00F53BC7" w:rsidRDefault="00914494" w:rsidP="00F934A3">
            <w:pPr>
              <w:ind w:left="567"/>
              <w:rPr>
                <w:rFonts w:asciiTheme="minorHAnsi" w:hAnsiTheme="minorHAnsi"/>
                <w:sz w:val="18"/>
                <w:szCs w:val="18"/>
              </w:rPr>
            </w:pPr>
            <w:r w:rsidRPr="00F53BC7">
              <w:rPr>
                <w:rFonts w:asciiTheme="minorHAnsi" w:hAnsiTheme="minorHAnsi"/>
                <w:sz w:val="18"/>
                <w:szCs w:val="18"/>
              </w:rPr>
              <w:t>Temporary Pools – [729 Sites]</w:t>
            </w:r>
          </w:p>
          <w:p w:rsidR="00914494" w:rsidRPr="00F53BC7" w:rsidRDefault="00914494" w:rsidP="00F934A3">
            <w:pPr>
              <w:ind w:left="567"/>
              <w:rPr>
                <w:rFonts w:asciiTheme="minorHAnsi" w:hAnsiTheme="minorHAnsi"/>
                <w:sz w:val="18"/>
                <w:szCs w:val="18"/>
              </w:rPr>
            </w:pPr>
            <w:r w:rsidRPr="00F53BC7">
              <w:rPr>
                <w:rFonts w:asciiTheme="minorHAnsi" w:hAnsiTheme="minorHAnsi"/>
                <w:sz w:val="18"/>
                <w:szCs w:val="18"/>
              </w:rPr>
              <w:t>Bivalve (shellfish) reefs – [99 Sites]</w:t>
            </w: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(Ramsar Sites database, June 2015).</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Indicators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Number of Ramsar sites that have been designated. (Data source: Ramsar Sites database).</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Total hectares of Ramsar sites that have been designated. (Data source: Ramsar Sites database).</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Number of transboundary Ramsar Sites that have been designated. (Data source: Ramsar Sites database).</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Number of Ramsar Sites</w:t>
            </w:r>
            <w:r w:rsidRPr="00F53BC7">
              <w:rPr>
                <w:rFonts w:asciiTheme="minorHAnsi" w:hAnsiTheme="minorHAnsi"/>
                <w:sz w:val="18"/>
                <w:szCs w:val="18"/>
                <w:vertAlign w:val="superscript"/>
              </w:rPr>
              <w:footnoteReference w:id="3"/>
            </w:r>
            <w:r w:rsidRPr="00F53BC7">
              <w:rPr>
                <w:rFonts w:asciiTheme="minorHAnsi" w:hAnsiTheme="minorHAnsi"/>
                <w:sz w:val="18"/>
                <w:szCs w:val="18"/>
              </w:rPr>
              <w:t xml:space="preserve"> designated for the following under-represented wetland types:</w:t>
            </w:r>
          </w:p>
          <w:p w:rsidR="00914494" w:rsidRPr="00F53BC7" w:rsidRDefault="00914494" w:rsidP="00F934A3">
            <w:pPr>
              <w:ind w:left="567"/>
              <w:rPr>
                <w:rFonts w:asciiTheme="minorHAnsi" w:hAnsiTheme="minorHAnsi"/>
                <w:sz w:val="18"/>
                <w:szCs w:val="18"/>
              </w:rPr>
            </w:pPr>
            <w:r w:rsidRPr="00F53BC7">
              <w:rPr>
                <w:rFonts w:asciiTheme="minorHAnsi" w:hAnsiTheme="minorHAnsi"/>
                <w:sz w:val="18"/>
                <w:szCs w:val="18"/>
              </w:rPr>
              <w:t>Karst and other subterranean hydrological systems – [XXX Sites]</w:t>
            </w:r>
          </w:p>
          <w:p w:rsidR="00914494" w:rsidRPr="00F53BC7" w:rsidRDefault="00914494" w:rsidP="00F934A3">
            <w:pPr>
              <w:ind w:left="567"/>
              <w:rPr>
                <w:rFonts w:asciiTheme="minorHAnsi" w:hAnsiTheme="minorHAnsi"/>
                <w:sz w:val="18"/>
                <w:szCs w:val="18"/>
              </w:rPr>
            </w:pPr>
            <w:r w:rsidRPr="00F53BC7">
              <w:rPr>
                <w:rFonts w:asciiTheme="minorHAnsi" w:hAnsiTheme="minorHAnsi"/>
                <w:sz w:val="18"/>
                <w:szCs w:val="18"/>
              </w:rPr>
              <w:t>Coral reefs – [XXX Sites]</w:t>
            </w:r>
          </w:p>
          <w:p w:rsidR="00914494" w:rsidRPr="00F53BC7" w:rsidRDefault="00914494" w:rsidP="00F934A3">
            <w:pPr>
              <w:ind w:left="567"/>
              <w:rPr>
                <w:rFonts w:asciiTheme="minorHAnsi" w:hAnsiTheme="minorHAnsi"/>
                <w:sz w:val="18"/>
                <w:szCs w:val="18"/>
              </w:rPr>
            </w:pPr>
            <w:r w:rsidRPr="00F53BC7">
              <w:rPr>
                <w:rFonts w:asciiTheme="minorHAnsi" w:hAnsiTheme="minorHAnsi"/>
                <w:sz w:val="18"/>
                <w:szCs w:val="18"/>
              </w:rPr>
              <w:t>Wet grasslands – [XXX Sites]</w:t>
            </w:r>
          </w:p>
          <w:p w:rsidR="00914494" w:rsidRPr="00F53BC7" w:rsidRDefault="00914494" w:rsidP="00F934A3">
            <w:pPr>
              <w:ind w:left="567"/>
              <w:rPr>
                <w:rFonts w:asciiTheme="minorHAnsi" w:hAnsiTheme="minorHAnsi"/>
                <w:sz w:val="18"/>
                <w:szCs w:val="18"/>
              </w:rPr>
            </w:pPr>
            <w:r w:rsidRPr="00F53BC7">
              <w:rPr>
                <w:rFonts w:asciiTheme="minorHAnsi" w:hAnsiTheme="minorHAnsi"/>
                <w:sz w:val="18"/>
                <w:szCs w:val="18"/>
              </w:rPr>
              <w:t>Peatlands – [XXX Sites]</w:t>
            </w:r>
          </w:p>
          <w:p w:rsidR="00914494" w:rsidRPr="00F53BC7" w:rsidRDefault="00914494" w:rsidP="00F934A3">
            <w:pPr>
              <w:ind w:left="567"/>
              <w:rPr>
                <w:rFonts w:asciiTheme="minorHAnsi" w:hAnsiTheme="minorHAnsi"/>
                <w:sz w:val="18"/>
                <w:szCs w:val="18"/>
              </w:rPr>
            </w:pPr>
            <w:r w:rsidRPr="00F53BC7">
              <w:rPr>
                <w:rFonts w:asciiTheme="minorHAnsi" w:hAnsiTheme="minorHAnsi"/>
                <w:sz w:val="18"/>
                <w:szCs w:val="18"/>
              </w:rPr>
              <w:t>Sea-grass beds – [XXX Sites]</w:t>
            </w:r>
          </w:p>
          <w:p w:rsidR="00914494" w:rsidRPr="00F53BC7" w:rsidRDefault="00914494" w:rsidP="00F934A3">
            <w:pPr>
              <w:ind w:left="567"/>
              <w:rPr>
                <w:rFonts w:asciiTheme="minorHAnsi" w:hAnsiTheme="minorHAnsi"/>
                <w:sz w:val="18"/>
                <w:szCs w:val="18"/>
              </w:rPr>
            </w:pPr>
            <w:r w:rsidRPr="00F53BC7">
              <w:rPr>
                <w:rFonts w:asciiTheme="minorHAnsi" w:hAnsiTheme="minorHAnsi"/>
                <w:sz w:val="18"/>
                <w:szCs w:val="18"/>
              </w:rPr>
              <w:t>Mangroves – [XXX Sites]</w:t>
            </w:r>
          </w:p>
          <w:p w:rsidR="00914494" w:rsidRPr="00F53BC7" w:rsidRDefault="00914494" w:rsidP="00F934A3">
            <w:pPr>
              <w:ind w:left="567"/>
              <w:rPr>
                <w:rFonts w:asciiTheme="minorHAnsi" w:hAnsiTheme="minorHAnsi"/>
                <w:sz w:val="18"/>
                <w:szCs w:val="18"/>
              </w:rPr>
            </w:pPr>
            <w:r w:rsidRPr="00F53BC7">
              <w:rPr>
                <w:rFonts w:asciiTheme="minorHAnsi" w:hAnsiTheme="minorHAnsi"/>
                <w:sz w:val="18"/>
                <w:szCs w:val="18"/>
              </w:rPr>
              <w:t>Temporary Pools – [XXX Sites]</w:t>
            </w:r>
          </w:p>
          <w:p w:rsidR="00914494" w:rsidRPr="00F53BC7" w:rsidRDefault="00914494" w:rsidP="00F934A3">
            <w:pPr>
              <w:ind w:left="567"/>
              <w:rPr>
                <w:rFonts w:asciiTheme="minorHAnsi" w:hAnsiTheme="minorHAnsi"/>
                <w:sz w:val="18"/>
                <w:szCs w:val="18"/>
              </w:rPr>
            </w:pPr>
            <w:r w:rsidRPr="00F53BC7">
              <w:rPr>
                <w:rFonts w:asciiTheme="minorHAnsi" w:hAnsiTheme="minorHAnsi"/>
                <w:sz w:val="18"/>
                <w:szCs w:val="18"/>
              </w:rPr>
              <w:t>Bivalve (shellfish) reefs – [XXX Sites]</w:t>
            </w: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(Data source: Ramsar Sites database). </w:t>
            </w:r>
          </w:p>
        </w:tc>
        <w:tc>
          <w:tcPr>
            <w:tcW w:w="27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10, 11</w:t>
            </w:r>
          </w:p>
        </w:tc>
        <w:tc>
          <w:tcPr>
            <w:tcW w:w="572" w:type="pct"/>
          </w:tcPr>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14.5</w:t>
            </w:r>
            <w:r w:rsidRPr="00F53BC7">
              <w:rPr>
                <w:rFonts w:asciiTheme="minorHAnsi" w:hAnsiTheme="minorHAnsi"/>
                <w:sz w:val="18"/>
                <w:szCs w:val="18"/>
              </w:rPr>
              <w:t xml:space="preserve">  By 2020, conserve at least 10 per cent of coastal and marine areas, consistent with national and international law and based on the best available scientific information</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15.5</w:t>
            </w:r>
            <w:r w:rsidRPr="00F53BC7">
              <w:rPr>
                <w:rFonts w:asciiTheme="minorHAnsi" w:hAnsiTheme="minorHAnsi"/>
                <w:sz w:val="18"/>
                <w:szCs w:val="18"/>
              </w:rPr>
              <w:t xml:space="preserve">  Take urgent and significant action to reduce the degradation of natural habitats, halt the loss of biodiversity and, by 2020, protect and prevent the extinction of threatened species</w:t>
            </w:r>
          </w:p>
        </w:tc>
        <w:tc>
          <w:tcPr>
            <w:tcW w:w="792" w:type="pct"/>
          </w:tcPr>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H </w:t>
            </w:r>
            <w:r w:rsidRPr="00F53BC7">
              <w:rPr>
                <w:rFonts w:asciiTheme="minorHAnsi" w:hAnsiTheme="minorHAnsi"/>
                <w:sz w:val="18"/>
                <w:szCs w:val="18"/>
              </w:rPr>
              <w:t>– The proportion of candidate Ramsar Sites designated so far</w:t>
            </w:r>
            <w:r w:rsidRPr="00F53BC7">
              <w:rPr>
                <w:rFonts w:asciiTheme="minorHAnsi" w:hAnsiTheme="minorHAnsi"/>
                <w:b/>
                <w:sz w:val="18"/>
                <w:szCs w:val="18"/>
              </w:rPr>
              <w:t xml:space="preserve"> </w:t>
            </w:r>
            <w:r w:rsidRPr="00F53BC7">
              <w:rPr>
                <w:rFonts w:asciiTheme="minorHAnsi" w:hAnsiTheme="minorHAnsi"/>
                <w:sz w:val="18"/>
                <w:szCs w:val="18"/>
              </w:rPr>
              <w:t>(</w:t>
            </w:r>
            <w:r w:rsidRPr="00F53BC7">
              <w:rPr>
                <w:rFonts w:asciiTheme="minorHAnsi" w:hAnsiTheme="minorHAnsi" w:cs="Garamond-Bold"/>
                <w:bCs/>
                <w:sz w:val="18"/>
                <w:szCs w:val="18"/>
                <w:lang w:eastAsia="en-US"/>
              </w:rPr>
              <w:t>Coverage of the wetland biodiversity resource by designated Ramsar sites). Initial fact sheet no further work)</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N </w:t>
            </w:r>
            <w:r w:rsidRPr="00F53BC7">
              <w:rPr>
                <w:rFonts w:asciiTheme="minorHAnsi" w:hAnsiTheme="minorHAnsi"/>
                <w:sz w:val="18"/>
                <w:szCs w:val="18"/>
              </w:rPr>
              <w:t>– The proportion of each type of wetland “effectively conserved” (Initial proposal but no further development of the fact sheet)</w:t>
            </w: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Further options, sources of information. </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b/>
                <w:sz w:val="18"/>
                <w:szCs w:val="18"/>
              </w:rPr>
            </w:pPr>
          </w:p>
        </w:tc>
        <w:tc>
          <w:tcPr>
            <w:tcW w:w="1647" w:type="pct"/>
          </w:tcPr>
          <w:p w:rsidR="00914494" w:rsidRPr="00F53BC7" w:rsidRDefault="00914494" w:rsidP="00F934A3">
            <w:pPr>
              <w:rPr>
                <w:rFonts w:asciiTheme="minorHAnsi" w:hAnsiTheme="minorHAnsi"/>
                <w:color w:val="FF0000"/>
                <w:sz w:val="18"/>
                <w:szCs w:val="18"/>
              </w:rPr>
            </w:pPr>
          </w:p>
        </w:tc>
      </w:tr>
      <w:tr w:rsidR="00914494" w:rsidRPr="00F53BC7" w:rsidTr="00F934A3">
        <w:tc>
          <w:tcPr>
            <w:tcW w:w="171" w:type="pct"/>
            <w:tcBorders>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lastRenderedPageBreak/>
              <w:t>7</w:t>
            </w:r>
          </w:p>
        </w:tc>
        <w:tc>
          <w:tcPr>
            <w:tcW w:w="454" w:type="pct"/>
            <w:tcBorders>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Sites that are at risk of change of ecological character have threats addressed.</w:t>
            </w:r>
          </w:p>
        </w:tc>
        <w:tc>
          <w:tcPr>
            <w:tcW w:w="1092" w:type="pct"/>
            <w:tcBorders>
              <w:bottom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Baseline</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At COP12, [47] Ramsar Sites (2.2%) are listed on the Montreux Record. (Report of the Secretary General pursuant to Article 8.2 COP12 Doc.7).</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21% of Parties have reported to the Ramsar Secretariat all cases of negative human- induced change or likely change in the ecological character of Ramsar sites pursuant to Article 3.2.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[76] Ramsar Sites reported by Parties to the Ramsar Secretariat of negative human-</w:t>
            </w:r>
            <w:r w:rsidRPr="00F53BC7">
              <w:rPr>
                <w:rFonts w:asciiTheme="minorHAnsi" w:hAnsiTheme="minorHAnsi"/>
                <w:sz w:val="18"/>
                <w:szCs w:val="18"/>
              </w:rPr>
              <w:lastRenderedPageBreak/>
              <w:t>induced change or likely change in the ecological character of Ramsar Sites pursuant to Article 3.2. (Data source: Report of the Secretary General pursuant to Article 8.2 COP12 Doc.7).</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16% of Parties have taken actions to address the issues for which Ramsar sites have been listed on the Montreux Record.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Indicators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Number of Ramsar Sites removed from the Montreux Record. (Data source: Ramsar Site database).</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 of Parties reporting to the Ramsar Secretariat all cases of negative human-induced change or likely change in the ecological character of Ramsar Sites pursuant to Article 3.2. (Data source: National Reports). </w:t>
            </w:r>
            <w:r w:rsidR="00610D0E" w:rsidRPr="00F53BC7">
              <w:rPr>
                <w:rFonts w:asciiTheme="minorHAnsi" w:hAnsiTheme="minorHAnsi"/>
                <w:color w:val="FF0000"/>
                <w:sz w:val="18"/>
                <w:szCs w:val="18"/>
              </w:rPr>
              <w:t>[Reword as % cases that are reported by Parties]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Number of Ramsar Sites reported by Parties to the Ramsar Secretariat of negative human-induced change or likely change in the ecological character of Ramsar Sites pursuant to Article 3.2.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that have taken actions to address the issues for which Ramsar Sites have been listed on the Montreux Record. (National Reports to COP12).</w:t>
            </w:r>
          </w:p>
        </w:tc>
        <w:tc>
          <w:tcPr>
            <w:tcW w:w="272" w:type="pct"/>
            <w:tcBorders>
              <w:bottom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5, 7, 11, 12</w:t>
            </w:r>
          </w:p>
        </w:tc>
        <w:tc>
          <w:tcPr>
            <w:tcW w:w="572" w:type="pct"/>
            <w:tcBorders>
              <w:bottom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15.5</w:t>
            </w:r>
            <w:r w:rsidRPr="00F53BC7">
              <w:rPr>
                <w:rFonts w:asciiTheme="minorHAnsi" w:hAnsiTheme="minorHAnsi"/>
                <w:sz w:val="18"/>
                <w:szCs w:val="18"/>
              </w:rPr>
              <w:t xml:space="preserve">  Take urgent and significant action to reduce the degradation of natural habitats, halt the loss of biodiversity and, by 2020, protect and prevent the extinction of threatened species</w:t>
            </w:r>
          </w:p>
        </w:tc>
        <w:tc>
          <w:tcPr>
            <w:tcW w:w="792" w:type="pct"/>
            <w:tcBorders>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b/>
                <w:color w:val="BF8F00" w:themeColor="accent4" w:themeShade="BF"/>
                <w:sz w:val="18"/>
                <w:szCs w:val="18"/>
              </w:rPr>
              <w:t>SOWWS:</w:t>
            </w:r>
            <w:r w:rsidRPr="00F53BC7">
              <w:rPr>
                <w:rFonts w:asciiTheme="minorHAnsi" w:hAnsiTheme="minorHAnsi"/>
                <w:b/>
                <w:sz w:val="18"/>
                <w:szCs w:val="18"/>
              </w:rPr>
              <w:t xml:space="preserve"> </w:t>
            </w:r>
            <w:r w:rsidRPr="00F53BC7">
              <w:rPr>
                <w:rFonts w:asciiTheme="minorHAnsi" w:hAnsiTheme="minorHAnsi"/>
                <w:sz w:val="18"/>
                <w:szCs w:val="18"/>
              </w:rPr>
              <w:t xml:space="preserve"> Indirect link to Wetland Global Extent Index</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color w:val="BF8F00" w:themeColor="accent4" w:themeShade="BF"/>
                <w:sz w:val="18"/>
                <w:szCs w:val="18"/>
              </w:rPr>
              <w:t>SOWWS:</w:t>
            </w:r>
            <w:r w:rsidRPr="00F53BC7">
              <w:rPr>
                <w:rFonts w:asciiTheme="minorHAnsi" w:hAnsiTheme="minorHAnsi"/>
                <w:b/>
                <w:sz w:val="18"/>
                <w:szCs w:val="18"/>
              </w:rPr>
              <w:t xml:space="preserve"> </w:t>
            </w:r>
            <w:r w:rsidRPr="00F53BC7">
              <w:rPr>
                <w:rFonts w:asciiTheme="minorHAnsi" w:hAnsiTheme="minorHAnsi"/>
                <w:sz w:val="18"/>
                <w:szCs w:val="18"/>
              </w:rPr>
              <w:t xml:space="preserve"> Direct link to Index of change in abundance of populations in Ramsar Sites (SOWWS Figures 6 &amp; 7)</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color w:val="BF8F00" w:themeColor="accent4" w:themeShade="BF"/>
                <w:sz w:val="18"/>
                <w:szCs w:val="18"/>
              </w:rPr>
              <w:t>SOWWS:</w:t>
            </w:r>
            <w:r w:rsidRPr="00F53BC7">
              <w:rPr>
                <w:rFonts w:asciiTheme="minorHAnsi" w:hAnsiTheme="minorHAnsi"/>
                <w:b/>
                <w:sz w:val="18"/>
                <w:szCs w:val="18"/>
              </w:rPr>
              <w:t xml:space="preserve"> </w:t>
            </w:r>
            <w:r w:rsidRPr="00F53BC7">
              <w:rPr>
                <w:rFonts w:asciiTheme="minorHAnsi" w:hAnsiTheme="minorHAnsi"/>
                <w:sz w:val="18"/>
                <w:szCs w:val="18"/>
              </w:rPr>
              <w:t xml:space="preserve"> Direct link to Wetland Extent Index (UNEP-WCMC) </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B </w:t>
            </w:r>
            <w:r w:rsidRPr="00F53BC7">
              <w:rPr>
                <w:rFonts w:asciiTheme="minorHAnsi" w:hAnsiTheme="minorHAnsi"/>
                <w:sz w:val="18"/>
                <w:szCs w:val="18"/>
              </w:rPr>
              <w:t>– The status of the ecological character of Ramsar Sites</w:t>
            </w:r>
            <w:r w:rsidRPr="00F53BC7">
              <w:rPr>
                <w:rFonts w:asciiTheme="minorHAnsi" w:hAnsiTheme="minorHAnsi"/>
                <w:b/>
                <w:sz w:val="18"/>
                <w:szCs w:val="18"/>
              </w:rPr>
              <w:t xml:space="preserve"> </w:t>
            </w:r>
            <w:r w:rsidRPr="00F53BC7">
              <w:rPr>
                <w:rFonts w:asciiTheme="minorHAnsi" w:hAnsiTheme="minorHAnsi"/>
                <w:sz w:val="18"/>
                <w:szCs w:val="18"/>
              </w:rPr>
              <w:t xml:space="preserve">(fact sheet was under </w:t>
            </w:r>
            <w:r w:rsidRPr="00F53BC7">
              <w:rPr>
                <w:rFonts w:asciiTheme="minorHAnsi" w:hAnsiTheme="minorHAnsi"/>
                <w:sz w:val="18"/>
                <w:szCs w:val="18"/>
              </w:rPr>
              <w:lastRenderedPageBreak/>
              <w:t xml:space="preserve">development but no further work)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D </w:t>
            </w:r>
            <w:r w:rsidRPr="00F53BC7">
              <w:rPr>
                <w:rFonts w:asciiTheme="minorHAnsi" w:hAnsiTheme="minorHAnsi"/>
                <w:sz w:val="18"/>
                <w:szCs w:val="18"/>
              </w:rPr>
              <w:t>– The frequency of threats affecting Ramsar Sites</w:t>
            </w:r>
            <w:r w:rsidRPr="00F53BC7">
              <w:rPr>
                <w:rFonts w:asciiTheme="minorHAnsi" w:hAnsiTheme="minorHAnsi"/>
                <w:b/>
                <w:sz w:val="18"/>
                <w:szCs w:val="18"/>
              </w:rPr>
              <w:t xml:space="preserve"> </w:t>
            </w:r>
            <w:r w:rsidRPr="00F53BC7">
              <w:rPr>
                <w:rFonts w:asciiTheme="minorHAnsi" w:hAnsiTheme="minorHAnsi"/>
                <w:sz w:val="18"/>
                <w:szCs w:val="18"/>
              </w:rPr>
              <w:t xml:space="preserve">(Initial draft of the fact sheet, but no further development).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Other options, sources of information </w:t>
            </w:r>
          </w:p>
        </w:tc>
        <w:tc>
          <w:tcPr>
            <w:tcW w:w="1647" w:type="pct"/>
            <w:tcBorders>
              <w:bottom w:val="dashSmallGap" w:sz="4" w:space="0" w:color="auto"/>
            </w:tcBorders>
          </w:tcPr>
          <w:p w:rsidR="00914494" w:rsidRPr="00F53BC7" w:rsidRDefault="00914494" w:rsidP="00F934A3">
            <w:pPr>
              <w:rPr>
                <w:rFonts w:asciiTheme="minorHAnsi" w:hAnsiTheme="minorHAnsi"/>
                <w:b/>
                <w:color w:val="BF8F00" w:themeColor="accent4" w:themeShade="BF"/>
                <w:sz w:val="18"/>
                <w:szCs w:val="18"/>
              </w:rPr>
            </w:pPr>
          </w:p>
        </w:tc>
      </w:tr>
      <w:tr w:rsidR="00914494" w:rsidRPr="00F53BC7" w:rsidTr="00F934A3">
        <w:tc>
          <w:tcPr>
            <w:tcW w:w="171" w:type="pct"/>
            <w:tcBorders>
              <w:top w:val="dashSmallGap" w:sz="4" w:space="0" w:color="auto"/>
            </w:tcBorders>
          </w:tcPr>
          <w:p w:rsidR="00914494" w:rsidRPr="00F53BC7" w:rsidRDefault="00914494" w:rsidP="00F934A3">
            <w:pPr>
              <w:rPr>
                <w:rFonts w:asciiTheme="minorHAnsi" w:hAnsiTheme="minorHAnsi"/>
                <w:sz w:val="18"/>
                <w:szCs w:val="18"/>
              </w:rPr>
            </w:pPr>
          </w:p>
        </w:tc>
        <w:tc>
          <w:tcPr>
            <w:tcW w:w="454" w:type="pct"/>
            <w:tcBorders>
              <w:top w:val="dashSmallGap" w:sz="4" w:space="0" w:color="auto"/>
            </w:tcBorders>
          </w:tcPr>
          <w:p w:rsidR="00914494" w:rsidRPr="00F53BC7" w:rsidRDefault="00914494" w:rsidP="00F934A3">
            <w:pPr>
              <w:rPr>
                <w:rFonts w:asciiTheme="minorHAnsi" w:hAnsiTheme="minorHAnsi"/>
                <w:sz w:val="18"/>
                <w:szCs w:val="18"/>
              </w:rPr>
            </w:pPr>
          </w:p>
        </w:tc>
        <w:tc>
          <w:tcPr>
            <w:tcW w:w="1092" w:type="pct"/>
            <w:tcBorders>
              <w:top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Possible further indicators that may be developed</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{Indicator(s) relating to (numbers of) Ramsar Sites at risk}</w:t>
            </w:r>
          </w:p>
          <w:p w:rsidR="00914494" w:rsidRPr="00F53BC7" w:rsidRDefault="00914494" w:rsidP="00F934A3">
            <w:pPr>
              <w:rPr>
                <w:rFonts w:asciiTheme="minorHAnsi" w:hAnsiTheme="minorHAnsi"/>
                <w:b/>
                <w:sz w:val="18"/>
                <w:szCs w:val="18"/>
              </w:rPr>
            </w:pPr>
          </w:p>
        </w:tc>
        <w:tc>
          <w:tcPr>
            <w:tcW w:w="272" w:type="pct"/>
            <w:tcBorders>
              <w:top w:val="dashSmallGap" w:sz="4" w:space="0" w:color="auto"/>
            </w:tcBorders>
          </w:tcPr>
          <w:p w:rsidR="00914494" w:rsidRPr="00F53BC7" w:rsidRDefault="00914494" w:rsidP="00F934A3">
            <w:pPr>
              <w:rPr>
                <w:rFonts w:asciiTheme="minorHAnsi" w:hAnsiTheme="minorHAnsi"/>
                <w:b/>
                <w:sz w:val="18"/>
                <w:szCs w:val="18"/>
              </w:rPr>
            </w:pPr>
          </w:p>
        </w:tc>
        <w:tc>
          <w:tcPr>
            <w:tcW w:w="572" w:type="pct"/>
            <w:tcBorders>
              <w:top w:val="dashSmallGap" w:sz="4" w:space="0" w:color="auto"/>
            </w:tcBorders>
          </w:tcPr>
          <w:p w:rsidR="00914494" w:rsidRPr="00F53BC7" w:rsidRDefault="00914494" w:rsidP="00F934A3">
            <w:pPr>
              <w:rPr>
                <w:rFonts w:asciiTheme="minorHAnsi" w:hAnsiTheme="minorHAnsi"/>
                <w:b/>
                <w:sz w:val="18"/>
                <w:szCs w:val="18"/>
              </w:rPr>
            </w:pPr>
          </w:p>
        </w:tc>
        <w:tc>
          <w:tcPr>
            <w:tcW w:w="792" w:type="pct"/>
            <w:tcBorders>
              <w:top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Any ‘at risk’ indicator inherently politically sensitive.  So realistically would need to be related to objective information such as potential sea-level rise or acid deposition – obtainable from other global sources. (DS)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color w:val="FF0000"/>
                <w:sz w:val="18"/>
                <w:szCs w:val="18"/>
              </w:rPr>
            </w:pPr>
          </w:p>
        </w:tc>
        <w:tc>
          <w:tcPr>
            <w:tcW w:w="1647" w:type="pct"/>
            <w:tcBorders>
              <w:top w:val="dashSmallGap" w:sz="4" w:space="0" w:color="auto"/>
            </w:tcBorders>
          </w:tcPr>
          <w:p w:rsidR="004D6E50" w:rsidRDefault="008802D3" w:rsidP="00F934A3">
            <w:pPr>
              <w:rPr>
                <w:rFonts w:asciiTheme="minorHAnsi" w:hAnsiTheme="minorHAnsi" w:cs="Garamond-Bold"/>
                <w:b/>
                <w:bCs/>
                <w:color w:val="FF0000"/>
                <w:sz w:val="18"/>
                <w:szCs w:val="18"/>
                <w:lang w:eastAsia="en-US"/>
              </w:rPr>
            </w:pPr>
            <w:r>
              <w:rPr>
                <w:rFonts w:asciiTheme="minorHAnsi" w:hAnsiTheme="minorHAnsi" w:cs="Garamond-Bold"/>
                <w:b/>
                <w:bCs/>
                <w:color w:val="FF0000"/>
                <w:sz w:val="18"/>
                <w:szCs w:val="18"/>
                <w:lang w:eastAsia="en-US"/>
              </w:rPr>
              <w:lastRenderedPageBreak/>
              <w:t>Suggested language:</w:t>
            </w:r>
          </w:p>
          <w:p w:rsidR="008802D3" w:rsidRPr="00F53BC7" w:rsidRDefault="008802D3" w:rsidP="00F934A3">
            <w:pPr>
              <w:rPr>
                <w:rFonts w:asciiTheme="minorHAnsi" w:hAnsiTheme="minorHAnsi" w:cs="Garamond-Bold"/>
                <w:b/>
                <w:bCs/>
                <w:color w:val="FF0000"/>
                <w:sz w:val="18"/>
                <w:szCs w:val="18"/>
                <w:lang w:eastAsia="en-US"/>
              </w:rPr>
            </w:pPr>
          </w:p>
          <w:p w:rsidR="004D6E50" w:rsidRPr="008802D3" w:rsidRDefault="004D6E50" w:rsidP="00F934A3">
            <w:pPr>
              <w:rPr>
                <w:rFonts w:asciiTheme="minorHAnsi" w:hAnsiTheme="minorHAnsi" w:cs="Garamond-Bold"/>
                <w:bCs/>
                <w:color w:val="FF0000"/>
                <w:sz w:val="18"/>
                <w:szCs w:val="18"/>
                <w:lang w:eastAsia="en-US"/>
              </w:rPr>
            </w:pPr>
            <w:r w:rsidRPr="008802D3">
              <w:rPr>
                <w:rFonts w:asciiTheme="minorHAnsi" w:hAnsiTheme="minorHAnsi" w:cs="Garamond-Bold"/>
                <w:bCs/>
                <w:color w:val="FF0000"/>
                <w:sz w:val="18"/>
                <w:szCs w:val="18"/>
                <w:lang w:eastAsia="en-US"/>
              </w:rPr>
              <w:t>Trends in number of Ramsar sites at which threats are  being monitored</w:t>
            </w:r>
            <w:r w:rsidR="007750E3" w:rsidRPr="008802D3">
              <w:rPr>
                <w:rFonts w:asciiTheme="minorHAnsi" w:hAnsiTheme="minorHAnsi" w:cs="Garamond-Bold"/>
                <w:bCs/>
                <w:color w:val="FF0000"/>
                <w:sz w:val="18"/>
                <w:szCs w:val="18"/>
                <w:lang w:eastAsia="en-US"/>
              </w:rPr>
              <w:t>:</w:t>
            </w:r>
            <w:r w:rsidRPr="008802D3">
              <w:rPr>
                <w:rFonts w:asciiTheme="minorHAnsi" w:hAnsiTheme="minorHAnsi" w:cs="Garamond-Bold"/>
                <w:bCs/>
                <w:color w:val="FF0000"/>
                <w:sz w:val="18"/>
                <w:szCs w:val="18"/>
                <w:lang w:eastAsia="en-US"/>
              </w:rPr>
              <w:t xml:space="preserve"> </w:t>
            </w:r>
          </w:p>
          <w:p w:rsidR="004D6E50" w:rsidRPr="008802D3" w:rsidRDefault="004D6E50" w:rsidP="00F934A3">
            <w:pPr>
              <w:numPr>
                <w:ilvl w:val="0"/>
                <w:numId w:val="17"/>
              </w:numPr>
              <w:rPr>
                <w:rFonts w:asciiTheme="minorHAnsi" w:hAnsiTheme="minorHAnsi" w:cs="Garamond-Bold"/>
                <w:bCs/>
                <w:color w:val="FF0000"/>
                <w:sz w:val="18"/>
                <w:szCs w:val="18"/>
                <w:lang w:eastAsia="en-US"/>
              </w:rPr>
            </w:pPr>
            <w:r w:rsidRPr="008802D3">
              <w:rPr>
                <w:rFonts w:asciiTheme="minorHAnsi" w:hAnsiTheme="minorHAnsi" w:cs="Garamond-Bold"/>
                <w:bCs/>
                <w:color w:val="FF0000"/>
                <w:sz w:val="18"/>
                <w:szCs w:val="18"/>
                <w:lang w:eastAsia="en-US"/>
              </w:rPr>
              <w:t>Through Article 3.2 reports</w:t>
            </w:r>
          </w:p>
          <w:p w:rsidR="004D6E50" w:rsidRPr="008802D3" w:rsidRDefault="004D6E50" w:rsidP="00F934A3">
            <w:pPr>
              <w:rPr>
                <w:rFonts w:asciiTheme="minorHAnsi" w:hAnsiTheme="minorHAnsi" w:cs="Garamond-Bold"/>
                <w:bCs/>
                <w:color w:val="FF0000"/>
                <w:sz w:val="18"/>
                <w:szCs w:val="18"/>
                <w:lang w:eastAsia="en-US"/>
              </w:rPr>
            </w:pPr>
          </w:p>
          <w:p w:rsidR="004D6E50" w:rsidRPr="008802D3" w:rsidRDefault="004D6E50" w:rsidP="00F934A3">
            <w:pPr>
              <w:rPr>
                <w:rFonts w:asciiTheme="minorHAnsi" w:hAnsiTheme="minorHAnsi" w:cs="Garamond-Bold"/>
                <w:bCs/>
                <w:color w:val="FF0000"/>
                <w:sz w:val="18"/>
                <w:szCs w:val="18"/>
                <w:lang w:eastAsia="en-US"/>
              </w:rPr>
            </w:pPr>
            <w:r w:rsidRPr="008802D3">
              <w:rPr>
                <w:rFonts w:asciiTheme="minorHAnsi" w:hAnsiTheme="minorHAnsi" w:cs="Garamond-Bold"/>
                <w:bCs/>
                <w:color w:val="FF0000"/>
                <w:sz w:val="18"/>
                <w:szCs w:val="18"/>
                <w:lang w:eastAsia="en-US"/>
              </w:rPr>
              <w:t>Trends in degree of threat of Ramsar sites (Mean threat score for IBAs that are Ramsar Sites)</w:t>
            </w:r>
            <w:r w:rsidR="007750E3" w:rsidRPr="008802D3">
              <w:rPr>
                <w:rFonts w:asciiTheme="minorHAnsi" w:hAnsiTheme="minorHAnsi" w:cs="Garamond-Bold"/>
                <w:bCs/>
                <w:color w:val="FF0000"/>
                <w:sz w:val="18"/>
                <w:szCs w:val="18"/>
                <w:lang w:eastAsia="en-US"/>
              </w:rPr>
              <w:t>:</w:t>
            </w:r>
          </w:p>
          <w:p w:rsidR="004D6E50" w:rsidRPr="008802D3" w:rsidRDefault="004D6E50" w:rsidP="00F934A3">
            <w:pPr>
              <w:numPr>
                <w:ilvl w:val="0"/>
                <w:numId w:val="14"/>
              </w:numPr>
              <w:rPr>
                <w:rFonts w:asciiTheme="minorHAnsi" w:hAnsiTheme="minorHAnsi" w:cs="Garamond-Bold"/>
                <w:bCs/>
                <w:color w:val="FF0000"/>
                <w:sz w:val="18"/>
                <w:szCs w:val="18"/>
                <w:lang w:eastAsia="en-US"/>
              </w:rPr>
            </w:pPr>
            <w:r w:rsidRPr="008802D3">
              <w:rPr>
                <w:rFonts w:asciiTheme="minorHAnsi" w:hAnsiTheme="minorHAnsi" w:cs="Garamond-Bold"/>
                <w:bCs/>
                <w:color w:val="FF0000"/>
                <w:sz w:val="18"/>
                <w:szCs w:val="18"/>
                <w:lang w:eastAsia="en-US"/>
              </w:rPr>
              <w:lastRenderedPageBreak/>
              <w:t>Based on standardised IBA monitoring methods that score all threats for timing, scope and severity, and repeated over time</w:t>
            </w:r>
          </w:p>
          <w:p w:rsidR="008802D3" w:rsidRPr="008802D3" w:rsidRDefault="008802D3" w:rsidP="00F934A3">
            <w:pPr>
              <w:rPr>
                <w:rFonts w:asciiTheme="minorHAnsi" w:hAnsiTheme="minorHAnsi" w:cs="Garamond-Bold"/>
                <w:bCs/>
                <w:color w:val="FF0000"/>
                <w:sz w:val="18"/>
                <w:szCs w:val="18"/>
                <w:lang w:eastAsia="en-US"/>
              </w:rPr>
            </w:pPr>
          </w:p>
          <w:p w:rsidR="004D6E50" w:rsidRPr="008802D3" w:rsidRDefault="004D6E50" w:rsidP="00F934A3">
            <w:pPr>
              <w:rPr>
                <w:rFonts w:asciiTheme="minorHAnsi" w:hAnsiTheme="minorHAnsi" w:cs="Garamond-Bold"/>
                <w:bCs/>
                <w:color w:val="FF0000"/>
                <w:sz w:val="18"/>
                <w:szCs w:val="18"/>
                <w:lang w:eastAsia="en-US"/>
              </w:rPr>
            </w:pPr>
            <w:r w:rsidRPr="008802D3">
              <w:rPr>
                <w:rFonts w:asciiTheme="minorHAnsi" w:hAnsiTheme="minorHAnsi" w:cs="Garamond-Bold"/>
                <w:bCs/>
                <w:color w:val="FF0000"/>
                <w:sz w:val="18"/>
                <w:szCs w:val="18"/>
                <w:lang w:eastAsia="en-US"/>
              </w:rPr>
              <w:t>Trends in extinction risk of wetland-dependent species (e.g. Red List Index for wetland-dependent species)</w:t>
            </w:r>
            <w:r w:rsidR="007750E3" w:rsidRPr="008802D3">
              <w:rPr>
                <w:rFonts w:asciiTheme="minorHAnsi" w:hAnsiTheme="minorHAnsi" w:cs="Garamond-Bold"/>
                <w:bCs/>
                <w:color w:val="FF0000"/>
                <w:sz w:val="18"/>
                <w:szCs w:val="18"/>
                <w:lang w:eastAsia="en-US"/>
              </w:rPr>
              <w:t>.</w:t>
            </w:r>
          </w:p>
          <w:p w:rsidR="004D6E50" w:rsidRPr="008802D3" w:rsidRDefault="004D6E50" w:rsidP="00F934A3">
            <w:pPr>
              <w:numPr>
                <w:ilvl w:val="0"/>
                <w:numId w:val="14"/>
              </w:numPr>
              <w:rPr>
                <w:rFonts w:asciiTheme="minorHAnsi" w:hAnsiTheme="minorHAnsi" w:cs="Garamond-Bold"/>
                <w:bCs/>
                <w:color w:val="FF0000"/>
                <w:sz w:val="18"/>
                <w:szCs w:val="18"/>
                <w:lang w:eastAsia="en-US"/>
              </w:rPr>
            </w:pPr>
            <w:r w:rsidRPr="008802D3">
              <w:rPr>
                <w:rFonts w:asciiTheme="minorHAnsi" w:hAnsiTheme="minorHAnsi" w:cs="Garamond-Bold"/>
                <w:bCs/>
                <w:color w:val="FF0000"/>
                <w:sz w:val="18"/>
                <w:szCs w:val="18"/>
                <w:lang w:eastAsia="en-US"/>
              </w:rPr>
              <w:t>Proxy – affected by processes operating outside Ramsar sites</w:t>
            </w:r>
            <w:r w:rsidR="007750E3" w:rsidRPr="008802D3">
              <w:rPr>
                <w:rFonts w:asciiTheme="minorHAnsi" w:hAnsiTheme="minorHAnsi" w:cs="Garamond-Bold"/>
                <w:bCs/>
                <w:color w:val="FF0000"/>
                <w:sz w:val="18"/>
                <w:szCs w:val="18"/>
                <w:lang w:eastAsia="en-US"/>
              </w:rPr>
              <w:t>.</w:t>
            </w:r>
          </w:p>
          <w:p w:rsidR="004D6E50" w:rsidRPr="008802D3" w:rsidRDefault="004D6E50" w:rsidP="00F934A3">
            <w:pPr>
              <w:rPr>
                <w:rFonts w:asciiTheme="minorHAnsi" w:hAnsiTheme="minorHAnsi" w:cs="Garamond-Bold"/>
                <w:bCs/>
                <w:color w:val="FF0000"/>
                <w:sz w:val="18"/>
                <w:szCs w:val="18"/>
                <w:lang w:eastAsia="en-US"/>
              </w:rPr>
            </w:pPr>
          </w:p>
          <w:p w:rsidR="004D6E50" w:rsidRPr="008802D3" w:rsidRDefault="004D6E50" w:rsidP="00F934A3">
            <w:pPr>
              <w:rPr>
                <w:rFonts w:asciiTheme="minorHAnsi" w:hAnsiTheme="minorHAnsi" w:cs="Garamond-Bold"/>
                <w:bCs/>
                <w:color w:val="FF0000"/>
                <w:sz w:val="18"/>
                <w:szCs w:val="18"/>
                <w:lang w:eastAsia="en-US"/>
              </w:rPr>
            </w:pPr>
            <w:r w:rsidRPr="008802D3">
              <w:rPr>
                <w:rFonts w:asciiTheme="minorHAnsi" w:hAnsiTheme="minorHAnsi" w:cs="Garamond-Bold"/>
                <w:bCs/>
                <w:color w:val="FF0000"/>
                <w:sz w:val="18"/>
                <w:szCs w:val="18"/>
                <w:lang w:eastAsia="en-US"/>
              </w:rPr>
              <w:t>Population trends of wetland-dependent species (e.g. Living Planet Index for wetland-dependent species)</w:t>
            </w:r>
            <w:r w:rsidR="007750E3" w:rsidRPr="008802D3">
              <w:rPr>
                <w:rFonts w:asciiTheme="minorHAnsi" w:hAnsiTheme="minorHAnsi" w:cs="Garamond-Bold"/>
                <w:bCs/>
                <w:color w:val="FF0000"/>
                <w:sz w:val="18"/>
                <w:szCs w:val="18"/>
                <w:lang w:eastAsia="en-US"/>
              </w:rPr>
              <w:t>.</w:t>
            </w:r>
          </w:p>
          <w:p w:rsidR="004D6E50" w:rsidRPr="008802D3" w:rsidRDefault="004D6E50" w:rsidP="00F934A3">
            <w:pPr>
              <w:numPr>
                <w:ilvl w:val="0"/>
                <w:numId w:val="14"/>
              </w:numPr>
              <w:rPr>
                <w:rFonts w:asciiTheme="minorHAnsi" w:hAnsiTheme="minorHAnsi" w:cs="Garamond-Bold"/>
                <w:bCs/>
                <w:color w:val="FF0000"/>
                <w:sz w:val="18"/>
                <w:szCs w:val="18"/>
                <w:lang w:eastAsia="en-US"/>
              </w:rPr>
            </w:pPr>
            <w:r w:rsidRPr="008802D3">
              <w:rPr>
                <w:rFonts w:asciiTheme="minorHAnsi" w:hAnsiTheme="minorHAnsi" w:cs="Garamond-Bold"/>
                <w:bCs/>
                <w:color w:val="FF0000"/>
                <w:sz w:val="18"/>
                <w:szCs w:val="18"/>
                <w:lang w:eastAsia="en-US"/>
              </w:rPr>
              <w:t>Proxy – affected by processes operating outside Ramsar sites</w:t>
            </w:r>
            <w:r w:rsidR="007750E3" w:rsidRPr="008802D3">
              <w:rPr>
                <w:rFonts w:asciiTheme="minorHAnsi" w:hAnsiTheme="minorHAnsi" w:cs="Garamond-Bold"/>
                <w:bCs/>
                <w:color w:val="FF0000"/>
                <w:sz w:val="18"/>
                <w:szCs w:val="18"/>
                <w:lang w:eastAsia="en-US"/>
              </w:rPr>
              <w:t>.</w:t>
            </w:r>
          </w:p>
          <w:p w:rsidR="004D6E50" w:rsidRPr="008802D3" w:rsidRDefault="004D6E50" w:rsidP="00F934A3">
            <w:pPr>
              <w:rPr>
                <w:rFonts w:asciiTheme="minorHAnsi" w:hAnsiTheme="minorHAnsi" w:cs="Garamond-Bold"/>
                <w:bCs/>
                <w:sz w:val="18"/>
                <w:szCs w:val="18"/>
                <w:lang w:eastAsia="en-US"/>
              </w:rPr>
            </w:pPr>
          </w:p>
          <w:p w:rsidR="004D6E50" w:rsidRPr="008802D3" w:rsidRDefault="004D6E50" w:rsidP="00F934A3">
            <w:pPr>
              <w:rPr>
                <w:rFonts w:asciiTheme="minorHAnsi" w:hAnsiTheme="minorHAnsi" w:cs="Garamond-Bold"/>
                <w:bCs/>
                <w:color w:val="FF0000"/>
                <w:sz w:val="18"/>
                <w:szCs w:val="18"/>
                <w:lang w:eastAsia="en-US"/>
              </w:rPr>
            </w:pPr>
            <w:r w:rsidRPr="008802D3">
              <w:rPr>
                <w:rFonts w:asciiTheme="minorHAnsi" w:hAnsiTheme="minorHAnsi" w:cs="Garamond-Bold"/>
                <w:bCs/>
                <w:color w:val="FF0000"/>
                <w:sz w:val="18"/>
                <w:szCs w:val="18"/>
                <w:lang w:eastAsia="en-US"/>
              </w:rPr>
              <w:t xml:space="preserve">Trends in the condition of the </w:t>
            </w:r>
            <w:r w:rsidR="007750E3" w:rsidRPr="008802D3">
              <w:rPr>
                <w:rFonts w:asciiTheme="minorHAnsi" w:hAnsiTheme="minorHAnsi" w:cs="Garamond-Bold"/>
                <w:bCs/>
                <w:color w:val="FF0000"/>
                <w:sz w:val="18"/>
                <w:szCs w:val="18"/>
                <w:lang w:eastAsia="en-US"/>
              </w:rPr>
              <w:t>ecological character of Ramsar S</w:t>
            </w:r>
            <w:r w:rsidRPr="008802D3">
              <w:rPr>
                <w:rFonts w:asciiTheme="minorHAnsi" w:hAnsiTheme="minorHAnsi" w:cs="Garamond-Bold"/>
                <w:bCs/>
                <w:color w:val="FF0000"/>
                <w:sz w:val="18"/>
                <w:szCs w:val="18"/>
                <w:lang w:eastAsia="en-US"/>
              </w:rPr>
              <w:t>ites</w:t>
            </w:r>
          </w:p>
          <w:p w:rsidR="004D6E50" w:rsidRPr="008802D3" w:rsidRDefault="004D6E50" w:rsidP="00F934A3">
            <w:pPr>
              <w:numPr>
                <w:ilvl w:val="0"/>
                <w:numId w:val="14"/>
              </w:numPr>
              <w:rPr>
                <w:rFonts w:asciiTheme="minorHAnsi" w:hAnsiTheme="minorHAnsi" w:cs="Garamond-Bold"/>
                <w:bCs/>
                <w:color w:val="FF0000"/>
                <w:sz w:val="18"/>
                <w:szCs w:val="18"/>
                <w:lang w:eastAsia="en-US"/>
              </w:rPr>
            </w:pPr>
            <w:r w:rsidRPr="008802D3">
              <w:rPr>
                <w:rFonts w:asciiTheme="minorHAnsi" w:hAnsiTheme="minorHAnsi" w:cs="Garamond-Bold"/>
                <w:bCs/>
                <w:color w:val="FF0000"/>
                <w:sz w:val="18"/>
                <w:szCs w:val="18"/>
                <w:lang w:eastAsia="en-US"/>
              </w:rPr>
              <w:t>Requires monitoring of all aspects of ecological character and scoring this using some system to be defined</w:t>
            </w:r>
            <w:r w:rsidR="007750E3" w:rsidRPr="008802D3">
              <w:rPr>
                <w:rFonts w:asciiTheme="minorHAnsi" w:hAnsiTheme="minorHAnsi" w:cs="Garamond-Bold"/>
                <w:bCs/>
                <w:color w:val="FF0000"/>
                <w:sz w:val="18"/>
                <w:szCs w:val="18"/>
                <w:lang w:eastAsia="en-US"/>
              </w:rPr>
              <w:t>.</w:t>
            </w:r>
          </w:p>
          <w:p w:rsidR="004D6E50" w:rsidRPr="008802D3" w:rsidRDefault="004D6E50" w:rsidP="00F934A3">
            <w:pPr>
              <w:rPr>
                <w:rFonts w:asciiTheme="minorHAnsi" w:hAnsiTheme="minorHAnsi" w:cs="Garamond-Bold"/>
                <w:bCs/>
                <w:color w:val="FF0000"/>
                <w:sz w:val="18"/>
                <w:szCs w:val="18"/>
                <w:lang w:eastAsia="en-US"/>
              </w:rPr>
            </w:pPr>
          </w:p>
          <w:p w:rsidR="004D6E50" w:rsidRPr="008802D3" w:rsidRDefault="004D6E50" w:rsidP="00F934A3">
            <w:pPr>
              <w:rPr>
                <w:rFonts w:asciiTheme="minorHAnsi" w:hAnsiTheme="minorHAnsi" w:cs="Garamond-Bold"/>
                <w:bCs/>
                <w:color w:val="FF0000"/>
                <w:sz w:val="18"/>
                <w:szCs w:val="18"/>
                <w:lang w:eastAsia="en-US"/>
              </w:rPr>
            </w:pPr>
            <w:r w:rsidRPr="008802D3">
              <w:rPr>
                <w:rFonts w:asciiTheme="minorHAnsi" w:hAnsiTheme="minorHAnsi" w:cs="Garamond-Bold"/>
                <w:bCs/>
                <w:color w:val="FF0000"/>
                <w:sz w:val="18"/>
                <w:szCs w:val="18"/>
                <w:lang w:eastAsia="en-US"/>
              </w:rPr>
              <w:t>Trends in community intactness of wetland habitats (e.g. Biodiversity Habitat Index for wetland species/habitats)</w:t>
            </w:r>
          </w:p>
          <w:p w:rsidR="004D6E50" w:rsidRPr="008802D3" w:rsidRDefault="004D6E50" w:rsidP="00F934A3">
            <w:pPr>
              <w:numPr>
                <w:ilvl w:val="0"/>
                <w:numId w:val="14"/>
              </w:numPr>
              <w:rPr>
                <w:rFonts w:asciiTheme="minorHAnsi" w:hAnsiTheme="minorHAnsi" w:cs="Garamond-Bold"/>
                <w:bCs/>
                <w:color w:val="FF0000"/>
                <w:sz w:val="18"/>
                <w:szCs w:val="18"/>
                <w:lang w:eastAsia="en-US"/>
              </w:rPr>
            </w:pPr>
            <w:r w:rsidRPr="008802D3">
              <w:rPr>
                <w:rFonts w:asciiTheme="minorHAnsi" w:hAnsiTheme="minorHAnsi" w:cs="Garamond-Bold"/>
                <w:bCs/>
                <w:color w:val="FF0000"/>
                <w:sz w:val="18"/>
                <w:szCs w:val="18"/>
                <w:lang w:eastAsia="en-US"/>
              </w:rPr>
              <w:t>Proposed Biodiversity Habitat Index is based on PREDICTS model but hasn’t been applied to wetland spp (and would be difficult to do so)</w:t>
            </w:r>
          </w:p>
          <w:p w:rsidR="004D6E50" w:rsidRPr="008802D3" w:rsidRDefault="004D6E50" w:rsidP="00F934A3">
            <w:pPr>
              <w:rPr>
                <w:rFonts w:asciiTheme="minorHAnsi" w:hAnsiTheme="minorHAnsi" w:cs="Garamond-Bold"/>
                <w:bCs/>
                <w:color w:val="FF0000"/>
                <w:sz w:val="18"/>
                <w:szCs w:val="18"/>
                <w:lang w:eastAsia="en-US"/>
              </w:rPr>
            </w:pPr>
          </w:p>
          <w:p w:rsidR="00914494" w:rsidRPr="00F53BC7" w:rsidRDefault="004D6E50" w:rsidP="00F934A3">
            <w:pPr>
              <w:rPr>
                <w:rFonts w:asciiTheme="minorHAnsi" w:hAnsiTheme="minorHAnsi"/>
                <w:color w:val="FF0000"/>
                <w:sz w:val="18"/>
                <w:szCs w:val="18"/>
              </w:rPr>
            </w:pPr>
            <w:r w:rsidRPr="008802D3">
              <w:rPr>
                <w:rFonts w:asciiTheme="minorHAnsi" w:hAnsiTheme="minorHAnsi"/>
                <w:color w:val="FF0000"/>
                <w:sz w:val="18"/>
                <w:szCs w:val="18"/>
              </w:rPr>
              <w:t>Indicators of management effectiveness are relevant here</w:t>
            </w:r>
          </w:p>
        </w:tc>
      </w:tr>
      <w:tr w:rsidR="00F934A3" w:rsidRPr="00F53BC7" w:rsidTr="00F934A3">
        <w:tc>
          <w:tcPr>
            <w:tcW w:w="5000" w:type="pct"/>
            <w:gridSpan w:val="7"/>
            <w:tcBorders>
              <w:bottom w:val="nil"/>
            </w:tcBorders>
            <w:shd w:val="clear" w:color="auto" w:fill="D9D9D9" w:themeFill="background1" w:themeFillShade="D9"/>
          </w:tcPr>
          <w:p w:rsidR="00F934A3" w:rsidRPr="00F53BC7" w:rsidRDefault="00F934A3" w:rsidP="00F934A3">
            <w:pPr>
              <w:keepNext/>
              <w:rPr>
                <w:rFonts w:asciiTheme="minorHAnsi" w:hAnsiTheme="minorHAnsi"/>
                <w:b/>
                <w:sz w:val="18"/>
                <w:szCs w:val="18"/>
              </w:rPr>
            </w:pPr>
            <w:r w:rsidRPr="00F53BC7">
              <w:rPr>
                <w:rFonts w:asciiTheme="minorHAnsi" w:hAnsiTheme="minorHAnsi"/>
                <w:b/>
                <w:sz w:val="18"/>
                <w:szCs w:val="18"/>
              </w:rPr>
              <w:lastRenderedPageBreak/>
              <w:t>Goal 3:  Wisely using all wetlands</w:t>
            </w:r>
          </w:p>
        </w:tc>
      </w:tr>
      <w:tr w:rsidR="00914494" w:rsidRPr="00F53BC7" w:rsidTr="00F934A3">
        <w:tc>
          <w:tcPr>
            <w:tcW w:w="171"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8</w:t>
            </w:r>
          </w:p>
        </w:tc>
        <w:tc>
          <w:tcPr>
            <w:tcW w:w="454" w:type="pct"/>
          </w:tcPr>
          <w:p w:rsidR="00914494" w:rsidRPr="00F53BC7" w:rsidRDefault="00914494" w:rsidP="00F934A3">
            <w:pPr>
              <w:ind w:left="10" w:hanging="10"/>
              <w:rPr>
                <w:rFonts w:asciiTheme="minorHAnsi" w:hAnsiTheme="minorHAnsi"/>
                <w:sz w:val="18"/>
                <w:szCs w:val="18"/>
                <w:highlight w:val="yellow"/>
              </w:rPr>
            </w:pPr>
            <w:r w:rsidRPr="00F53BC7">
              <w:rPr>
                <w:rFonts w:asciiTheme="minorHAnsi" w:hAnsiTheme="minorHAnsi"/>
                <w:sz w:val="18"/>
                <w:szCs w:val="18"/>
              </w:rPr>
              <w:t>National wetland inventories have been initiated, completed or updated and disseminated and used for promoting the conservation and effective management of all wetlands.</w:t>
            </w:r>
          </w:p>
          <w:p w:rsidR="00914494" w:rsidRPr="00F53BC7" w:rsidRDefault="00914494" w:rsidP="00F934A3">
            <w:pPr>
              <w:rPr>
                <w:rFonts w:asciiTheme="minorHAnsi" w:hAnsiTheme="minorHAnsi"/>
                <w:sz w:val="18"/>
                <w:szCs w:val="18"/>
              </w:rPr>
            </w:pPr>
          </w:p>
        </w:tc>
        <w:tc>
          <w:tcPr>
            <w:tcW w:w="109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Baselines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At COP12, 47% of Parties have a complete national wetlands inventory.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color w:val="FF0000"/>
                <w:sz w:val="18"/>
                <w:szCs w:val="18"/>
              </w:rPr>
            </w:pPr>
            <w:r w:rsidRPr="00F53BC7">
              <w:rPr>
                <w:rFonts w:asciiTheme="minorHAnsi" w:hAnsiTheme="minorHAnsi"/>
                <w:sz w:val="18"/>
                <w:szCs w:val="18"/>
              </w:rPr>
              <w:t>At COP13, [XX</w:t>
            </w:r>
            <w:r w:rsidR="00534164" w:rsidRPr="00F53BC7">
              <w:rPr>
                <w:rFonts w:asciiTheme="minorHAnsi" w:hAnsiTheme="minorHAnsi"/>
                <w:sz w:val="18"/>
                <w:szCs w:val="18"/>
              </w:rPr>
              <w:t>] %</w:t>
            </w:r>
            <w:r w:rsidRPr="00F53BC7">
              <w:rPr>
                <w:rFonts w:asciiTheme="minorHAnsi" w:hAnsiTheme="minorHAnsi"/>
                <w:sz w:val="18"/>
                <w:szCs w:val="18"/>
              </w:rPr>
              <w:t xml:space="preserve"> of </w:t>
            </w:r>
            <w:r w:rsidR="00534164" w:rsidRPr="00F53BC7">
              <w:rPr>
                <w:rFonts w:asciiTheme="minorHAnsi" w:hAnsiTheme="minorHAnsi"/>
                <w:sz w:val="18"/>
                <w:szCs w:val="18"/>
              </w:rPr>
              <w:t>Parties have</w:t>
            </w:r>
            <w:r w:rsidRPr="00F53BC7">
              <w:rPr>
                <w:rFonts w:asciiTheme="minorHAnsi" w:hAnsiTheme="minorHAnsi"/>
                <w:sz w:val="18"/>
                <w:szCs w:val="18"/>
              </w:rPr>
              <w:t xml:space="preserve"> updated their national inventories in the last decade. </w:t>
            </w:r>
            <w:r w:rsidRPr="00F53BC7">
              <w:rPr>
                <w:rFonts w:asciiTheme="minorHAnsi" w:hAnsiTheme="minorHAnsi"/>
                <w:b/>
                <w:color w:val="C45911" w:themeColor="accent2" w:themeShade="BF"/>
                <w:sz w:val="18"/>
                <w:szCs w:val="18"/>
              </w:rPr>
              <w:t>(New question for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Indicators</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that have complete national wetland inventories. (Data source: National Reports).</w:t>
            </w:r>
          </w:p>
          <w:p w:rsidR="00914494" w:rsidRPr="00F53BC7" w:rsidRDefault="00914494" w:rsidP="00F934A3">
            <w:pPr>
              <w:rPr>
                <w:rFonts w:asciiTheme="minorHAnsi" w:hAnsiTheme="minorHAnsi"/>
                <w:sz w:val="18"/>
                <w:szCs w:val="18"/>
              </w:rPr>
            </w:pPr>
          </w:p>
          <w:p w:rsidR="00914494" w:rsidRPr="00F934A3" w:rsidRDefault="00914494" w:rsidP="00F934A3">
            <w:pPr>
              <w:rPr>
                <w:rFonts w:asciiTheme="minorHAnsi" w:hAnsiTheme="minorHAnsi"/>
                <w:sz w:val="18"/>
                <w:szCs w:val="18"/>
              </w:rPr>
            </w:pPr>
            <w:r w:rsidRPr="00F53BC7">
              <w:rPr>
                <w:rFonts w:asciiTheme="minorHAnsi" w:hAnsiTheme="minorHAnsi"/>
                <w:sz w:val="18"/>
                <w:szCs w:val="18"/>
              </w:rPr>
              <w:lastRenderedPageBreak/>
              <w:t xml:space="preserve">% of Parties that have updated their national inventories in the last decade. (Data source: new </w:t>
            </w:r>
            <w:r w:rsidR="00F934A3">
              <w:rPr>
                <w:rFonts w:asciiTheme="minorHAnsi" w:hAnsiTheme="minorHAnsi"/>
                <w:sz w:val="18"/>
                <w:szCs w:val="18"/>
              </w:rPr>
              <w:t>question for National Reports).</w:t>
            </w:r>
          </w:p>
        </w:tc>
        <w:tc>
          <w:tcPr>
            <w:tcW w:w="27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12, 14, 18, 19</w:t>
            </w:r>
          </w:p>
        </w:tc>
        <w:tc>
          <w:tcPr>
            <w:tcW w:w="57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15.</w:t>
            </w:r>
            <w:r w:rsidRPr="00F53BC7">
              <w:rPr>
                <w:rFonts w:asciiTheme="minorHAnsi" w:hAnsiTheme="minorHAnsi"/>
                <w:sz w:val="18"/>
                <w:szCs w:val="18"/>
              </w:rPr>
              <w:t>1 by 2020 ensure conservation, restoration and sustainable use of terrestrial and inland freshwater ecosystems and their services, in particular forests, wetlands, mountains and drylands, in line with obligations under international agreements</w:t>
            </w:r>
          </w:p>
        </w:tc>
        <w:tc>
          <w:tcPr>
            <w:tcW w:w="792" w:type="pct"/>
          </w:tcPr>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Note:</w:t>
            </w:r>
            <w:r w:rsidRPr="00F53BC7">
              <w:rPr>
                <w:rFonts w:asciiTheme="minorHAnsi" w:hAnsiTheme="minorHAnsi"/>
                <w:sz w:val="18"/>
                <w:szCs w:val="18"/>
              </w:rPr>
              <w:t xml:space="preserve"> New national Report question to define.</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color w:val="FF0000"/>
                <w:sz w:val="18"/>
                <w:szCs w:val="18"/>
              </w:rPr>
            </w:pPr>
            <w:r w:rsidRPr="00F53BC7">
              <w:rPr>
                <w:rFonts w:asciiTheme="minorHAnsi" w:hAnsiTheme="minorHAnsi"/>
                <w:color w:val="FF0000"/>
                <w:sz w:val="18"/>
                <w:szCs w:val="18"/>
              </w:rPr>
              <w:t xml:space="preserve"> </w:t>
            </w:r>
          </w:p>
        </w:tc>
        <w:tc>
          <w:tcPr>
            <w:tcW w:w="1647" w:type="pct"/>
          </w:tcPr>
          <w:p w:rsidR="00914494" w:rsidRPr="008802D3" w:rsidRDefault="00914494" w:rsidP="00F934A3">
            <w:pPr>
              <w:rPr>
                <w:rFonts w:asciiTheme="minorHAnsi" w:hAnsiTheme="minorHAnsi"/>
                <w:b/>
                <w:sz w:val="18"/>
                <w:szCs w:val="18"/>
              </w:rPr>
            </w:pPr>
          </w:p>
        </w:tc>
      </w:tr>
      <w:tr w:rsidR="00914494" w:rsidRPr="00F53BC7" w:rsidTr="00F934A3">
        <w:tc>
          <w:tcPr>
            <w:tcW w:w="171" w:type="pct"/>
            <w:tcBorders>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lastRenderedPageBreak/>
              <w:t>9</w:t>
            </w:r>
          </w:p>
        </w:tc>
        <w:tc>
          <w:tcPr>
            <w:tcW w:w="454" w:type="pct"/>
            <w:tcBorders>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The wise use of wetlands is strengthened through integrated resource management at the appropriate scale, inter alia, within a river basin or along a coastal zone.</w:t>
            </w:r>
          </w:p>
        </w:tc>
        <w:tc>
          <w:tcPr>
            <w:tcW w:w="1092" w:type="pct"/>
            <w:tcBorders>
              <w:bottom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Baseline</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55% of Parties have adopted wetland policies or equivalent instruments that promote the wise use of their wetlands.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71% of Parties consider wetlands as natural water infrastructure integral to water resource management at the scale of river basin.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Indicators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that have adopted wetland policies or equivalent instruments that promote the wise use of their wetlands.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that consider wetlands as natural water infrastructure integral to water resource management at the scale of river basin. (Data source: National Reports).</w:t>
            </w:r>
          </w:p>
        </w:tc>
        <w:tc>
          <w:tcPr>
            <w:tcW w:w="272" w:type="pct"/>
            <w:tcBorders>
              <w:bottom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4, 6, 7</w:t>
            </w:r>
          </w:p>
        </w:tc>
        <w:tc>
          <w:tcPr>
            <w:tcW w:w="572" w:type="pct"/>
            <w:tcBorders>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12.2</w:t>
            </w:r>
            <w:r w:rsidRPr="00F53BC7">
              <w:rPr>
                <w:rFonts w:asciiTheme="minorHAnsi" w:hAnsiTheme="minorHAnsi"/>
                <w:sz w:val="18"/>
                <w:szCs w:val="18"/>
              </w:rPr>
              <w:t xml:space="preserve">  By 2030, achieve the sustainable management and efficient use of natural resources</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14.2</w:t>
            </w:r>
            <w:r w:rsidRPr="00F53BC7">
              <w:rPr>
                <w:rFonts w:asciiTheme="minorHAnsi" w:hAnsiTheme="minorHAnsi"/>
                <w:sz w:val="18"/>
                <w:szCs w:val="18"/>
              </w:rPr>
              <w:t xml:space="preserve">  By 2020, sustainably manage and protect marine and coastal ecosystems to avoid significant adverse impacts, including by strengthening their resilience, and take action for their restoration in order to achieve healthy and productive oceans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15.1</w:t>
            </w:r>
            <w:r w:rsidRPr="00F53BC7">
              <w:rPr>
                <w:rFonts w:asciiTheme="minorHAnsi" w:hAnsiTheme="minorHAnsi"/>
                <w:sz w:val="18"/>
                <w:szCs w:val="18"/>
              </w:rPr>
              <w:t xml:space="preserve">  By 2020, ensure the conservation, restoration and sustainable use of terrestrial and inland freshwater ecosystems and their services, in particular forests, wetlands, mountains and drylands, in line with obligations under international agreements</w:t>
            </w:r>
          </w:p>
        </w:tc>
        <w:tc>
          <w:tcPr>
            <w:tcW w:w="792" w:type="pct"/>
            <w:tcBorders>
              <w:bottom w:val="dashSmallGap" w:sz="4" w:space="0" w:color="auto"/>
            </w:tcBorders>
          </w:tcPr>
          <w:p w:rsidR="00914494" w:rsidRPr="00F53BC7" w:rsidRDefault="00914494" w:rsidP="00F934A3">
            <w:pPr>
              <w:keepNext/>
              <w:rPr>
                <w:rFonts w:asciiTheme="minorHAnsi" w:hAnsiTheme="minorHAnsi"/>
                <w:sz w:val="18"/>
                <w:szCs w:val="18"/>
              </w:rPr>
            </w:pPr>
            <w:r w:rsidRPr="00F53BC7">
              <w:rPr>
                <w:rFonts w:asciiTheme="minorHAnsi" w:hAnsiTheme="minorHAnsi"/>
                <w:sz w:val="18"/>
                <w:szCs w:val="18"/>
              </w:rPr>
              <w:t>Possible link to whatever SDG (sub) indicator(s) developed? (refer to List of the SDG Indicators)</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color w:val="BF8F00" w:themeColor="accent4" w:themeShade="BF"/>
                <w:sz w:val="18"/>
                <w:szCs w:val="18"/>
              </w:rPr>
              <w:t>SOWWS:</w:t>
            </w:r>
            <w:r w:rsidRPr="00F53BC7">
              <w:rPr>
                <w:rFonts w:asciiTheme="minorHAnsi" w:hAnsiTheme="minorHAnsi"/>
                <w:b/>
                <w:sz w:val="18"/>
                <w:szCs w:val="18"/>
              </w:rPr>
              <w:t xml:space="preserve"> </w:t>
            </w:r>
            <w:r w:rsidRPr="00F53BC7">
              <w:rPr>
                <w:rFonts w:asciiTheme="minorHAnsi" w:hAnsiTheme="minorHAnsi"/>
                <w:sz w:val="18"/>
                <w:szCs w:val="18"/>
              </w:rPr>
              <w:t xml:space="preserve"> Direct link to Index of change in abundance of populations in Ramsar Sites (SOWWS Figure 6 &amp; 7)</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S </w:t>
            </w:r>
            <w:r w:rsidRPr="00F53BC7">
              <w:rPr>
                <w:rFonts w:asciiTheme="minorHAnsi" w:hAnsiTheme="minorHAnsi"/>
                <w:sz w:val="18"/>
                <w:szCs w:val="18"/>
              </w:rPr>
              <w:t>– The proportion of current wetland uses that are considered sustainable or “wise” use</w:t>
            </w:r>
            <w:r w:rsidRPr="00F53BC7">
              <w:rPr>
                <w:rFonts w:asciiTheme="minorHAnsi" w:hAnsiTheme="minorHAnsi"/>
                <w:b/>
                <w:sz w:val="18"/>
                <w:szCs w:val="18"/>
              </w:rPr>
              <w:t xml:space="preserve"> </w:t>
            </w:r>
            <w:r w:rsidRPr="00F53BC7">
              <w:rPr>
                <w:rFonts w:asciiTheme="minorHAnsi" w:hAnsiTheme="minorHAnsi"/>
                <w:sz w:val="18"/>
                <w:szCs w:val="18"/>
              </w:rPr>
              <w:t xml:space="preserve">(Initial proposal but no further development)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 xml:space="preserve">STRP Ecological Outcome Indicator E </w:t>
            </w:r>
            <w:r w:rsidRPr="00F53BC7">
              <w:rPr>
                <w:rFonts w:asciiTheme="minorHAnsi" w:hAnsiTheme="minorHAnsi"/>
                <w:sz w:val="18"/>
                <w:szCs w:val="18"/>
              </w:rPr>
              <w:t>– Wetland sites with successfully implemented conservation or wise use management plans (was under development but no further work)</w:t>
            </w:r>
          </w:p>
        </w:tc>
        <w:tc>
          <w:tcPr>
            <w:tcW w:w="1647" w:type="pct"/>
            <w:tcBorders>
              <w:bottom w:val="dashSmallGap" w:sz="4" w:space="0" w:color="auto"/>
            </w:tcBorders>
          </w:tcPr>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keepNext/>
              <w:rPr>
                <w:rFonts w:asciiTheme="minorHAnsi" w:hAnsiTheme="minorHAnsi"/>
                <w:color w:val="FF0000"/>
                <w:sz w:val="18"/>
                <w:szCs w:val="18"/>
              </w:rPr>
            </w:pPr>
          </w:p>
          <w:p w:rsidR="00DC0123" w:rsidRPr="00F53BC7" w:rsidRDefault="00DC0123" w:rsidP="00F934A3">
            <w:pPr>
              <w:keepNext/>
              <w:rPr>
                <w:rFonts w:asciiTheme="minorHAnsi" w:hAnsiTheme="minorHAnsi"/>
                <w:color w:val="FF0000"/>
                <w:sz w:val="18"/>
                <w:szCs w:val="18"/>
              </w:rPr>
            </w:pPr>
          </w:p>
          <w:p w:rsidR="00DC0123" w:rsidRPr="00F53BC7" w:rsidRDefault="00DC0123" w:rsidP="00F934A3">
            <w:pPr>
              <w:keepNext/>
              <w:rPr>
                <w:rFonts w:asciiTheme="minorHAnsi" w:hAnsiTheme="minorHAnsi"/>
                <w:color w:val="FF0000"/>
                <w:sz w:val="18"/>
                <w:szCs w:val="18"/>
              </w:rPr>
            </w:pPr>
          </w:p>
          <w:p w:rsidR="00DC0123" w:rsidRPr="00F53BC7" w:rsidRDefault="00DC0123" w:rsidP="00F934A3">
            <w:pPr>
              <w:keepNext/>
              <w:rPr>
                <w:rFonts w:asciiTheme="minorHAnsi" w:hAnsiTheme="minorHAnsi"/>
                <w:color w:val="FF0000"/>
                <w:sz w:val="18"/>
                <w:szCs w:val="18"/>
              </w:rPr>
            </w:pPr>
          </w:p>
          <w:p w:rsidR="00DC0123" w:rsidRPr="00F53BC7" w:rsidRDefault="00DC0123" w:rsidP="00F934A3">
            <w:pPr>
              <w:keepNext/>
              <w:rPr>
                <w:rFonts w:asciiTheme="minorHAnsi" w:hAnsiTheme="minorHAnsi"/>
                <w:color w:val="FF0000"/>
                <w:sz w:val="18"/>
                <w:szCs w:val="18"/>
              </w:rPr>
            </w:pPr>
          </w:p>
          <w:p w:rsidR="00DC0123" w:rsidRPr="00F53BC7" w:rsidRDefault="00DC0123" w:rsidP="00F934A3">
            <w:pPr>
              <w:keepNext/>
              <w:rPr>
                <w:rFonts w:asciiTheme="minorHAnsi" w:hAnsiTheme="minorHAnsi"/>
                <w:color w:val="FF0000"/>
                <w:sz w:val="18"/>
                <w:szCs w:val="18"/>
              </w:rPr>
            </w:pPr>
          </w:p>
          <w:p w:rsidR="00DC0123" w:rsidRPr="00F53BC7" w:rsidRDefault="00DC0123" w:rsidP="00F934A3">
            <w:pPr>
              <w:keepNext/>
              <w:rPr>
                <w:rFonts w:asciiTheme="minorHAnsi" w:hAnsiTheme="minorHAnsi"/>
                <w:color w:val="FF0000"/>
                <w:sz w:val="18"/>
                <w:szCs w:val="18"/>
              </w:rPr>
            </w:pPr>
          </w:p>
          <w:p w:rsidR="00DC0123" w:rsidRPr="00F53BC7" w:rsidRDefault="00DC0123" w:rsidP="00F934A3">
            <w:pPr>
              <w:keepNext/>
              <w:rPr>
                <w:rFonts w:asciiTheme="minorHAnsi" w:hAnsiTheme="minorHAnsi"/>
                <w:color w:val="FF0000"/>
                <w:sz w:val="18"/>
                <w:szCs w:val="18"/>
              </w:rPr>
            </w:pPr>
          </w:p>
          <w:p w:rsidR="00DC0123" w:rsidRPr="00F53BC7" w:rsidRDefault="00DC0123" w:rsidP="00F934A3">
            <w:pPr>
              <w:keepNext/>
              <w:rPr>
                <w:rFonts w:asciiTheme="minorHAnsi" w:hAnsiTheme="minorHAnsi"/>
                <w:color w:val="FF0000"/>
                <w:sz w:val="18"/>
                <w:szCs w:val="18"/>
              </w:rPr>
            </w:pPr>
          </w:p>
          <w:p w:rsidR="00DC0123" w:rsidRPr="00F53BC7" w:rsidRDefault="00DC0123" w:rsidP="00F934A3">
            <w:pPr>
              <w:keepNext/>
              <w:rPr>
                <w:rFonts w:asciiTheme="minorHAnsi" w:hAnsiTheme="minorHAnsi"/>
                <w:color w:val="FF0000"/>
                <w:sz w:val="18"/>
                <w:szCs w:val="18"/>
              </w:rPr>
            </w:pPr>
          </w:p>
          <w:p w:rsidR="00DC0123" w:rsidRPr="00F53BC7" w:rsidRDefault="00DC0123" w:rsidP="00F934A3">
            <w:pPr>
              <w:keepNext/>
              <w:rPr>
                <w:rFonts w:asciiTheme="minorHAnsi" w:hAnsiTheme="minorHAnsi"/>
                <w:color w:val="FF0000"/>
                <w:sz w:val="18"/>
                <w:szCs w:val="18"/>
              </w:rPr>
            </w:pPr>
          </w:p>
          <w:p w:rsidR="00DC0123" w:rsidRPr="00F53BC7" w:rsidRDefault="00DC0123" w:rsidP="00F934A3">
            <w:pPr>
              <w:keepNext/>
              <w:rPr>
                <w:rFonts w:asciiTheme="minorHAnsi" w:hAnsiTheme="minorHAnsi"/>
                <w:color w:val="FF0000"/>
                <w:sz w:val="18"/>
                <w:szCs w:val="18"/>
              </w:rPr>
            </w:pPr>
          </w:p>
          <w:p w:rsidR="00DC0123" w:rsidRPr="00F53BC7" w:rsidRDefault="00DC0123" w:rsidP="00F934A3">
            <w:pPr>
              <w:keepNext/>
              <w:rPr>
                <w:rFonts w:asciiTheme="minorHAnsi" w:hAnsiTheme="minorHAnsi"/>
                <w:color w:val="FF0000"/>
                <w:sz w:val="18"/>
                <w:szCs w:val="18"/>
              </w:rPr>
            </w:pPr>
          </w:p>
          <w:p w:rsidR="00DC0123" w:rsidRPr="00F53BC7" w:rsidRDefault="00DC0123" w:rsidP="00F934A3">
            <w:pPr>
              <w:keepNext/>
              <w:rPr>
                <w:rFonts w:asciiTheme="minorHAnsi" w:hAnsiTheme="minorHAnsi"/>
                <w:color w:val="FF0000"/>
                <w:sz w:val="18"/>
                <w:szCs w:val="18"/>
              </w:rPr>
            </w:pPr>
          </w:p>
          <w:p w:rsidR="0045222B" w:rsidRPr="00F53BC7" w:rsidRDefault="0045222B" w:rsidP="00F934A3">
            <w:pPr>
              <w:keepNext/>
              <w:rPr>
                <w:rFonts w:asciiTheme="minorHAnsi" w:hAnsiTheme="minorHAnsi"/>
                <w:color w:val="FF0000"/>
                <w:sz w:val="18"/>
                <w:szCs w:val="18"/>
              </w:rPr>
            </w:pPr>
          </w:p>
          <w:p w:rsidR="00914494" w:rsidRPr="00F53BC7" w:rsidRDefault="00914494" w:rsidP="00F934A3">
            <w:pPr>
              <w:rPr>
                <w:rFonts w:asciiTheme="minorHAnsi" w:hAnsiTheme="minorHAnsi"/>
                <w:sz w:val="18"/>
                <w:szCs w:val="18"/>
              </w:rPr>
            </w:pPr>
          </w:p>
        </w:tc>
      </w:tr>
      <w:tr w:rsidR="00914494" w:rsidRPr="00F53BC7" w:rsidTr="00F934A3">
        <w:tc>
          <w:tcPr>
            <w:tcW w:w="171" w:type="pct"/>
            <w:tcBorders>
              <w:top w:val="dashSmallGap" w:sz="4" w:space="0" w:color="auto"/>
            </w:tcBorders>
          </w:tcPr>
          <w:p w:rsidR="00914494" w:rsidRPr="00F53BC7" w:rsidRDefault="00914494" w:rsidP="00F934A3">
            <w:pPr>
              <w:rPr>
                <w:rFonts w:asciiTheme="minorHAnsi" w:hAnsiTheme="minorHAnsi"/>
                <w:sz w:val="18"/>
                <w:szCs w:val="18"/>
              </w:rPr>
            </w:pPr>
          </w:p>
        </w:tc>
        <w:tc>
          <w:tcPr>
            <w:tcW w:w="454" w:type="pct"/>
            <w:tcBorders>
              <w:top w:val="dashSmallGap" w:sz="4" w:space="0" w:color="auto"/>
            </w:tcBorders>
          </w:tcPr>
          <w:p w:rsidR="00914494" w:rsidRPr="00F53BC7" w:rsidRDefault="00914494" w:rsidP="00F934A3">
            <w:pPr>
              <w:rPr>
                <w:rFonts w:asciiTheme="minorHAnsi" w:hAnsiTheme="minorHAnsi"/>
                <w:sz w:val="18"/>
                <w:szCs w:val="18"/>
              </w:rPr>
            </w:pPr>
          </w:p>
        </w:tc>
        <w:tc>
          <w:tcPr>
            <w:tcW w:w="1092" w:type="pct"/>
            <w:tcBorders>
              <w:top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Possible further indicators that may be developed</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lastRenderedPageBreak/>
              <w:t>{Involvement of stakeholders in various aspects of wetland and/or basin-scale management}</w:t>
            </w:r>
          </w:p>
          <w:p w:rsidR="00914494" w:rsidRPr="00F53BC7" w:rsidRDefault="00914494" w:rsidP="00F934A3">
            <w:pPr>
              <w:rPr>
                <w:rFonts w:asciiTheme="minorHAnsi" w:hAnsiTheme="minorHAnsi"/>
                <w:b/>
                <w:sz w:val="18"/>
                <w:szCs w:val="18"/>
              </w:rPr>
            </w:pPr>
          </w:p>
        </w:tc>
        <w:tc>
          <w:tcPr>
            <w:tcW w:w="272" w:type="pct"/>
            <w:tcBorders>
              <w:top w:val="dashSmallGap" w:sz="4" w:space="0" w:color="auto"/>
            </w:tcBorders>
          </w:tcPr>
          <w:p w:rsidR="00914494" w:rsidRPr="00F53BC7" w:rsidRDefault="00914494" w:rsidP="00F934A3">
            <w:pPr>
              <w:rPr>
                <w:rFonts w:asciiTheme="minorHAnsi" w:hAnsiTheme="minorHAnsi"/>
                <w:b/>
                <w:sz w:val="18"/>
                <w:szCs w:val="18"/>
              </w:rPr>
            </w:pPr>
          </w:p>
        </w:tc>
        <w:tc>
          <w:tcPr>
            <w:tcW w:w="572" w:type="pct"/>
            <w:tcBorders>
              <w:top w:val="dashSmallGap" w:sz="4" w:space="0" w:color="auto"/>
            </w:tcBorders>
          </w:tcPr>
          <w:p w:rsidR="00914494" w:rsidRPr="00F53BC7" w:rsidRDefault="00914494" w:rsidP="00F934A3">
            <w:pPr>
              <w:rPr>
                <w:rFonts w:asciiTheme="minorHAnsi" w:hAnsiTheme="minorHAnsi"/>
                <w:b/>
                <w:sz w:val="18"/>
                <w:szCs w:val="18"/>
              </w:rPr>
            </w:pPr>
          </w:p>
        </w:tc>
        <w:tc>
          <w:tcPr>
            <w:tcW w:w="792" w:type="pct"/>
            <w:tcBorders>
              <w:top w:val="dashSmallGap" w:sz="4" w:space="0" w:color="auto"/>
            </w:tcBorders>
          </w:tcPr>
          <w:p w:rsidR="00914494" w:rsidRPr="00F53BC7" w:rsidRDefault="00914494" w:rsidP="00F934A3">
            <w:pPr>
              <w:keepNext/>
              <w:rPr>
                <w:rFonts w:asciiTheme="minorHAnsi" w:hAnsiTheme="minorHAnsi"/>
                <w:sz w:val="18"/>
                <w:szCs w:val="18"/>
              </w:rPr>
            </w:pPr>
            <w:r w:rsidRPr="00F53BC7">
              <w:rPr>
                <w:rFonts w:asciiTheme="minorHAnsi" w:hAnsiTheme="minorHAnsi"/>
                <w:sz w:val="18"/>
                <w:szCs w:val="18"/>
              </w:rPr>
              <w:t xml:space="preserve">An assessment and reporting mechanism would be needed at basin scale which is not </w:t>
            </w:r>
            <w:r w:rsidRPr="00F53BC7">
              <w:rPr>
                <w:rFonts w:asciiTheme="minorHAnsi" w:hAnsiTheme="minorHAnsi"/>
                <w:sz w:val="18"/>
                <w:szCs w:val="18"/>
              </w:rPr>
              <w:lastRenderedPageBreak/>
              <w:t>feasible. Need to unpack what is meant by “integrated resource management” – may be mileage in some aspects of that e.g. sustainability of relevant inland or coastal fisheries:</w:t>
            </w:r>
          </w:p>
          <w:p w:rsidR="00914494" w:rsidRPr="00F53BC7" w:rsidRDefault="005E425E" w:rsidP="00F934A3">
            <w:pPr>
              <w:keepNext/>
              <w:rPr>
                <w:rFonts w:asciiTheme="minorHAnsi" w:hAnsiTheme="minorHAnsi"/>
                <w:sz w:val="18"/>
                <w:szCs w:val="18"/>
              </w:rPr>
            </w:pPr>
            <w:hyperlink r:id="rId14" w:history="1">
              <w:r w:rsidR="00914494" w:rsidRPr="00F53BC7">
                <w:rPr>
                  <w:rStyle w:val="Hyperlink"/>
                  <w:rFonts w:asciiTheme="minorHAnsi" w:hAnsiTheme="minorHAnsi"/>
                  <w:sz w:val="18"/>
                  <w:szCs w:val="18"/>
                </w:rPr>
                <w:t>http://journals.plos.org/plosone/article?id=10.1371/journal.pone.0122809</w:t>
              </w:r>
            </w:hyperlink>
            <w:r w:rsidR="00914494" w:rsidRPr="00F53BC7">
              <w:rPr>
                <w:rFonts w:asciiTheme="minorHAnsi" w:hAnsiTheme="minorHAnsi"/>
                <w:sz w:val="18"/>
                <w:szCs w:val="18"/>
              </w:rPr>
              <w:t xml:space="preserve"> (DS)</w:t>
            </w:r>
          </w:p>
          <w:p w:rsidR="00914494" w:rsidRPr="00F53BC7" w:rsidRDefault="00914494" w:rsidP="00F934A3">
            <w:pPr>
              <w:keepNext/>
              <w:rPr>
                <w:rFonts w:asciiTheme="minorHAnsi" w:hAnsiTheme="minorHAnsi"/>
                <w:sz w:val="18"/>
                <w:szCs w:val="18"/>
              </w:rPr>
            </w:pPr>
          </w:p>
          <w:p w:rsidR="00914494" w:rsidRPr="00F53BC7" w:rsidRDefault="00914494" w:rsidP="00F934A3">
            <w:pPr>
              <w:keepNext/>
              <w:rPr>
                <w:rFonts w:asciiTheme="minorHAnsi" w:hAnsiTheme="minorHAnsi"/>
                <w:sz w:val="18"/>
                <w:szCs w:val="18"/>
              </w:rPr>
            </w:pPr>
            <w:r w:rsidRPr="00F53BC7">
              <w:rPr>
                <w:rFonts w:asciiTheme="minorHAnsi" w:hAnsiTheme="minorHAnsi"/>
                <w:sz w:val="18"/>
                <w:szCs w:val="18"/>
              </w:rPr>
              <w:t xml:space="preserve">Further options, sources of information. </w:t>
            </w:r>
          </w:p>
        </w:tc>
        <w:tc>
          <w:tcPr>
            <w:tcW w:w="1647" w:type="pct"/>
            <w:tcBorders>
              <w:top w:val="dashSmallGap" w:sz="4" w:space="0" w:color="auto"/>
            </w:tcBorders>
          </w:tcPr>
          <w:p w:rsidR="00C11FE5" w:rsidRPr="00F53BC7" w:rsidRDefault="00C11FE5" w:rsidP="00F934A3">
            <w:pPr>
              <w:keepNext/>
              <w:rPr>
                <w:rFonts w:asciiTheme="minorHAnsi" w:hAnsiTheme="minorHAnsi"/>
                <w:color w:val="FF0000"/>
                <w:sz w:val="18"/>
                <w:szCs w:val="18"/>
              </w:rPr>
            </w:pPr>
            <w:r w:rsidRPr="00F53BC7">
              <w:rPr>
                <w:rFonts w:asciiTheme="minorHAnsi" w:hAnsiTheme="minorHAnsi"/>
                <w:b/>
                <w:color w:val="FF0000"/>
                <w:sz w:val="18"/>
                <w:szCs w:val="18"/>
              </w:rPr>
              <w:lastRenderedPageBreak/>
              <w:t>Sugg</w:t>
            </w:r>
            <w:r w:rsidR="008802D3">
              <w:rPr>
                <w:rFonts w:asciiTheme="minorHAnsi" w:hAnsiTheme="minorHAnsi"/>
                <w:b/>
                <w:color w:val="FF0000"/>
                <w:sz w:val="18"/>
                <w:szCs w:val="18"/>
              </w:rPr>
              <w:t>ested language:</w:t>
            </w:r>
          </w:p>
          <w:p w:rsidR="0000534F" w:rsidRPr="00F53BC7" w:rsidRDefault="0000534F" w:rsidP="00F934A3">
            <w:pPr>
              <w:keepNext/>
              <w:rPr>
                <w:rFonts w:asciiTheme="minorHAnsi" w:hAnsiTheme="minorHAnsi"/>
                <w:color w:val="FF0000"/>
                <w:sz w:val="18"/>
                <w:szCs w:val="18"/>
              </w:rPr>
            </w:pPr>
            <w:r w:rsidRPr="008802D3">
              <w:rPr>
                <w:rFonts w:asciiTheme="minorHAnsi" w:hAnsiTheme="minorHAnsi"/>
                <w:color w:val="FF0000"/>
                <w:sz w:val="18"/>
                <w:szCs w:val="18"/>
              </w:rPr>
              <w:t xml:space="preserve">Trends in the number of Parties with IWRM at the scale of a river basin or coastal zone (source IWRM data sources through UNEP </w:t>
            </w:r>
            <w:r w:rsidRPr="008802D3">
              <w:rPr>
                <w:rFonts w:asciiTheme="minorHAnsi" w:hAnsiTheme="minorHAnsi"/>
                <w:color w:val="FF0000"/>
                <w:sz w:val="18"/>
                <w:szCs w:val="18"/>
              </w:rPr>
              <w:lastRenderedPageBreak/>
              <w:t xml:space="preserve">DHI portal) </w:t>
            </w:r>
            <w:hyperlink r:id="rId15" w:history="1">
              <w:r w:rsidR="007750E3" w:rsidRPr="008802D3">
                <w:rPr>
                  <w:rStyle w:val="Hyperlink"/>
                  <w:rFonts w:asciiTheme="minorHAnsi" w:hAnsiTheme="minorHAnsi"/>
                  <w:sz w:val="18"/>
                  <w:szCs w:val="18"/>
                </w:rPr>
                <w:t>http://iwrmdataportal.unepdhi.org/</w:t>
              </w:r>
            </w:hyperlink>
            <w:r w:rsidR="007750E3" w:rsidRPr="00F53BC7">
              <w:rPr>
                <w:rFonts w:asciiTheme="minorHAnsi" w:hAnsiTheme="minorHAnsi"/>
                <w:color w:val="FF0000"/>
                <w:sz w:val="18"/>
                <w:szCs w:val="18"/>
              </w:rPr>
              <w:t xml:space="preserve"> .</w:t>
            </w: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pStyle w:val="ListParagraph"/>
              <w:keepNext/>
              <w:numPr>
                <w:ilvl w:val="0"/>
                <w:numId w:val="14"/>
              </w:numPr>
              <w:rPr>
                <w:rFonts w:asciiTheme="minorHAnsi" w:hAnsiTheme="minorHAnsi"/>
                <w:color w:val="FF0000"/>
                <w:sz w:val="18"/>
                <w:szCs w:val="18"/>
              </w:rPr>
            </w:pPr>
            <w:r w:rsidRPr="00F53BC7">
              <w:rPr>
                <w:rFonts w:asciiTheme="minorHAnsi" w:hAnsiTheme="minorHAnsi"/>
                <w:color w:val="FF0000"/>
                <w:sz w:val="18"/>
                <w:szCs w:val="18"/>
              </w:rPr>
              <w:t>% of population using well managed water services (ref. SDG 14.2)</w:t>
            </w:r>
          </w:p>
          <w:p w:rsidR="007750E3" w:rsidRPr="00F53BC7" w:rsidRDefault="007750E3" w:rsidP="00F934A3">
            <w:pPr>
              <w:pStyle w:val="ListParagraph"/>
              <w:keepNext/>
              <w:rPr>
                <w:rFonts w:asciiTheme="minorHAnsi" w:hAnsiTheme="minorHAnsi"/>
                <w:color w:val="FF0000"/>
                <w:sz w:val="18"/>
                <w:szCs w:val="18"/>
              </w:rPr>
            </w:pPr>
          </w:p>
          <w:p w:rsidR="007750E3" w:rsidRPr="00F53BC7" w:rsidRDefault="0000534F" w:rsidP="00F934A3">
            <w:pPr>
              <w:pStyle w:val="ListParagraph"/>
              <w:keepNext/>
              <w:numPr>
                <w:ilvl w:val="0"/>
                <w:numId w:val="14"/>
              </w:numPr>
              <w:rPr>
                <w:rFonts w:asciiTheme="minorHAnsi" w:hAnsiTheme="minorHAnsi"/>
                <w:color w:val="FF0000"/>
                <w:sz w:val="18"/>
                <w:szCs w:val="18"/>
              </w:rPr>
            </w:pPr>
            <w:r w:rsidRPr="00F53BC7">
              <w:rPr>
                <w:rFonts w:asciiTheme="minorHAnsi" w:hAnsiTheme="minorHAnsi"/>
                <w:color w:val="FF0000"/>
                <w:sz w:val="18"/>
                <w:szCs w:val="18"/>
              </w:rPr>
              <w:t>Number of countries that are represented through transboundary River Basin Organizations (emphasizes the importance of international co-operation).</w:t>
            </w:r>
          </w:p>
          <w:p w:rsidR="00914494" w:rsidRPr="004B3F4F" w:rsidRDefault="00914494" w:rsidP="00F934A3">
            <w:pPr>
              <w:keepNext/>
              <w:rPr>
                <w:rFonts w:asciiTheme="minorHAnsi" w:hAnsiTheme="minorHAnsi"/>
                <w:sz w:val="18"/>
                <w:szCs w:val="18"/>
              </w:rPr>
            </w:pPr>
          </w:p>
          <w:p w:rsidR="004B3F4F" w:rsidRDefault="00C11FE5" w:rsidP="00F934A3">
            <w:pPr>
              <w:keepNext/>
              <w:rPr>
                <w:rFonts w:asciiTheme="minorHAnsi" w:hAnsiTheme="minorHAnsi"/>
                <w:b/>
                <w:color w:val="FF0000"/>
                <w:sz w:val="18"/>
                <w:szCs w:val="18"/>
              </w:rPr>
            </w:pPr>
            <w:r w:rsidRPr="00F53BC7">
              <w:rPr>
                <w:rFonts w:asciiTheme="minorHAnsi" w:hAnsiTheme="minorHAnsi"/>
                <w:b/>
                <w:color w:val="FF0000"/>
                <w:sz w:val="18"/>
                <w:szCs w:val="18"/>
              </w:rPr>
              <w:t xml:space="preserve">Comments: </w:t>
            </w:r>
          </w:p>
          <w:p w:rsidR="004B3F4F" w:rsidRPr="004B3F4F" w:rsidRDefault="004B3F4F" w:rsidP="00F934A3">
            <w:pPr>
              <w:keepNext/>
              <w:rPr>
                <w:rFonts w:asciiTheme="minorHAnsi" w:hAnsiTheme="minorHAnsi"/>
                <w:b/>
                <w:color w:val="FF0000"/>
                <w:sz w:val="18"/>
                <w:szCs w:val="18"/>
              </w:rPr>
            </w:pPr>
            <w:r w:rsidRPr="004B3F4F">
              <w:rPr>
                <w:rFonts w:asciiTheme="minorHAnsi" w:hAnsiTheme="minorHAnsi"/>
                <w:color w:val="FF0000"/>
                <w:sz w:val="18"/>
                <w:szCs w:val="18"/>
              </w:rPr>
              <w:t>See link to the IWRM UNEP DHI website for more information about participation</w:t>
            </w:r>
          </w:p>
          <w:p w:rsidR="004B3F4F" w:rsidRPr="00F53BC7" w:rsidRDefault="004B3F4F" w:rsidP="00F934A3">
            <w:pPr>
              <w:keepNext/>
              <w:rPr>
                <w:rFonts w:asciiTheme="minorHAnsi" w:hAnsiTheme="minorHAnsi"/>
                <w:b/>
                <w:color w:val="FF0000"/>
                <w:sz w:val="18"/>
                <w:szCs w:val="18"/>
              </w:rPr>
            </w:pPr>
          </w:p>
          <w:p w:rsidR="007750E3" w:rsidRPr="00F53BC7" w:rsidRDefault="0000534F" w:rsidP="00F934A3">
            <w:pPr>
              <w:keepNext/>
              <w:rPr>
                <w:rFonts w:asciiTheme="minorHAnsi" w:hAnsiTheme="minorHAnsi"/>
                <w:color w:val="FF0000"/>
                <w:sz w:val="18"/>
                <w:szCs w:val="18"/>
              </w:rPr>
            </w:pPr>
            <w:r w:rsidRPr="00F53BC7">
              <w:rPr>
                <w:rFonts w:asciiTheme="minorHAnsi" w:hAnsiTheme="minorHAnsi"/>
                <w:color w:val="FF0000"/>
                <w:sz w:val="18"/>
                <w:szCs w:val="18"/>
              </w:rPr>
              <w:t xml:space="preserve">Two additional indicators proposed: </w:t>
            </w:r>
          </w:p>
          <w:p w:rsidR="007750E3" w:rsidRPr="00F53BC7" w:rsidRDefault="0000534F" w:rsidP="00F934A3">
            <w:pPr>
              <w:pStyle w:val="ListParagraph"/>
              <w:keepNext/>
              <w:numPr>
                <w:ilvl w:val="0"/>
                <w:numId w:val="27"/>
              </w:numPr>
              <w:rPr>
                <w:rFonts w:asciiTheme="minorHAnsi" w:hAnsiTheme="minorHAnsi"/>
                <w:color w:val="FF0000"/>
                <w:sz w:val="18"/>
                <w:szCs w:val="18"/>
              </w:rPr>
            </w:pPr>
            <w:r w:rsidRPr="00F53BC7">
              <w:rPr>
                <w:rFonts w:asciiTheme="minorHAnsi" w:hAnsiTheme="minorHAnsi"/>
                <w:color w:val="FF0000"/>
                <w:sz w:val="18"/>
                <w:szCs w:val="18"/>
              </w:rPr>
              <w:t xml:space="preserve">wetland extent index and </w:t>
            </w:r>
          </w:p>
          <w:p w:rsidR="0000534F" w:rsidRPr="00F53BC7" w:rsidRDefault="0000534F" w:rsidP="00F934A3">
            <w:pPr>
              <w:pStyle w:val="ListParagraph"/>
              <w:keepNext/>
              <w:numPr>
                <w:ilvl w:val="0"/>
                <w:numId w:val="27"/>
              </w:numPr>
              <w:rPr>
                <w:rFonts w:asciiTheme="minorHAnsi" w:hAnsiTheme="minorHAnsi"/>
                <w:color w:val="FF0000"/>
                <w:sz w:val="18"/>
                <w:szCs w:val="18"/>
              </w:rPr>
            </w:pPr>
            <w:r w:rsidRPr="00F53BC7">
              <w:rPr>
                <w:rFonts w:asciiTheme="minorHAnsi" w:hAnsiTheme="minorHAnsi"/>
                <w:color w:val="FF0000"/>
                <w:sz w:val="18"/>
                <w:szCs w:val="18"/>
              </w:rPr>
              <w:t>percentage of area of</w:t>
            </w:r>
            <w:r w:rsidR="008802D3">
              <w:rPr>
                <w:rFonts w:asciiTheme="minorHAnsi" w:hAnsiTheme="minorHAnsi"/>
                <w:color w:val="FF0000"/>
                <w:sz w:val="18"/>
                <w:szCs w:val="18"/>
              </w:rPr>
              <w:t xml:space="preserve"> protected wetlands</w:t>
            </w:r>
          </w:p>
        </w:tc>
      </w:tr>
      <w:tr w:rsidR="00914494" w:rsidRPr="00F53BC7" w:rsidTr="00F934A3">
        <w:tc>
          <w:tcPr>
            <w:tcW w:w="171"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lastRenderedPageBreak/>
              <w:t>10</w:t>
            </w:r>
          </w:p>
        </w:tc>
        <w:tc>
          <w:tcPr>
            <w:tcW w:w="454"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t>
            </w:r>
            <w:r w:rsidRPr="00F53BC7">
              <w:rPr>
                <w:rFonts w:asciiTheme="minorHAnsi" w:hAnsiTheme="minorHAnsi"/>
                <w:sz w:val="18"/>
                <w:szCs w:val="18"/>
              </w:rPr>
              <w:lastRenderedPageBreak/>
              <w:t>with a full and effective participation of indigenous and local communities at all relevant levels.</w:t>
            </w:r>
          </w:p>
        </w:tc>
        <w:tc>
          <w:tcPr>
            <w:tcW w:w="109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Possible further indicators that may be developed</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{Possible use or further development of indicator(s) linked to work currently being undertaken to develop indicator(s) for related Aichi Target 18 of the Strategic Plan for Biodiversity}.</w:t>
            </w:r>
          </w:p>
          <w:p w:rsidR="00914494" w:rsidRPr="00F53BC7" w:rsidRDefault="00914494" w:rsidP="00F934A3">
            <w:pPr>
              <w:rPr>
                <w:rFonts w:asciiTheme="minorHAnsi" w:hAnsiTheme="minorHAnsi"/>
                <w:b/>
                <w:sz w:val="18"/>
                <w:szCs w:val="18"/>
              </w:rPr>
            </w:pPr>
          </w:p>
        </w:tc>
        <w:tc>
          <w:tcPr>
            <w:tcW w:w="27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18</w:t>
            </w:r>
          </w:p>
        </w:tc>
        <w:tc>
          <w:tcPr>
            <w:tcW w:w="57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 xml:space="preserve">12.8 </w:t>
            </w:r>
            <w:r w:rsidRPr="00F53BC7">
              <w:rPr>
                <w:rFonts w:asciiTheme="minorHAnsi" w:hAnsiTheme="minorHAnsi"/>
                <w:sz w:val="18"/>
                <w:szCs w:val="18"/>
              </w:rPr>
              <w:t>by 2030 ensure that people everywhere have the relevant information and awareness for sustainable development and lifestyles in harmony with nature</w:t>
            </w:r>
          </w:p>
        </w:tc>
        <w:tc>
          <w:tcPr>
            <w:tcW w:w="792" w:type="pct"/>
          </w:tcPr>
          <w:p w:rsidR="00914494" w:rsidRPr="00F53BC7" w:rsidRDefault="00914494" w:rsidP="00F934A3">
            <w:pPr>
              <w:keepNext/>
              <w:rPr>
                <w:rFonts w:asciiTheme="minorHAnsi" w:hAnsiTheme="minorHAnsi"/>
                <w:sz w:val="18"/>
                <w:szCs w:val="18"/>
              </w:rPr>
            </w:pPr>
            <w:r w:rsidRPr="00F53BC7">
              <w:rPr>
                <w:rFonts w:asciiTheme="minorHAnsi" w:hAnsiTheme="minorHAnsi"/>
                <w:b/>
                <w:sz w:val="18"/>
                <w:szCs w:val="18"/>
              </w:rPr>
              <w:t>Aichi #18</w:t>
            </w:r>
            <w:r w:rsidRPr="00F53BC7">
              <w:rPr>
                <w:rFonts w:asciiTheme="minorHAnsi" w:hAnsiTheme="minorHAnsi"/>
                <w:sz w:val="18"/>
                <w:szCs w:val="18"/>
              </w:rPr>
              <w:t xml:space="preserve"> linkage.  </w:t>
            </w:r>
          </w:p>
          <w:p w:rsidR="00914494" w:rsidRPr="00F53BC7" w:rsidRDefault="00914494" w:rsidP="00F934A3">
            <w:pPr>
              <w:keepNext/>
              <w:rPr>
                <w:rFonts w:asciiTheme="minorHAnsi" w:hAnsiTheme="minorHAnsi"/>
                <w:sz w:val="18"/>
                <w:szCs w:val="18"/>
              </w:rPr>
            </w:pPr>
          </w:p>
          <w:p w:rsidR="00914494" w:rsidRPr="00F53BC7" w:rsidRDefault="00914494" w:rsidP="00F934A3">
            <w:pPr>
              <w:keepNext/>
              <w:rPr>
                <w:rFonts w:asciiTheme="minorHAnsi" w:hAnsiTheme="minorHAnsi"/>
                <w:sz w:val="18"/>
                <w:szCs w:val="18"/>
              </w:rPr>
            </w:pPr>
            <w:r w:rsidRPr="00F53BC7">
              <w:rPr>
                <w:rFonts w:asciiTheme="minorHAnsi" w:hAnsiTheme="minorHAnsi"/>
                <w:sz w:val="18"/>
                <w:szCs w:val="18"/>
              </w:rPr>
              <w:t xml:space="preserve">Note paper from UN Secretary General to UNGA on Harmony with Nature: </w:t>
            </w:r>
            <w:hyperlink r:id="rId16" w:history="1">
              <w:r w:rsidRPr="00F53BC7">
                <w:rPr>
                  <w:rStyle w:val="Hyperlink"/>
                  <w:rFonts w:asciiTheme="minorHAnsi" w:hAnsiTheme="minorHAnsi"/>
                  <w:sz w:val="18"/>
                  <w:szCs w:val="18"/>
                </w:rPr>
                <w:t>https://sustainabledevelopment.un.org/content/documents/7935Advanced%20unedited%20version-%20Harmony%20with%20Nature.pdf</w:t>
              </w:r>
            </w:hyperlink>
            <w:r w:rsidRPr="00F53BC7">
              <w:rPr>
                <w:rFonts w:asciiTheme="minorHAnsi" w:hAnsiTheme="minorHAnsi"/>
                <w:sz w:val="18"/>
                <w:szCs w:val="18"/>
              </w:rPr>
              <w:t xml:space="preserve"> </w:t>
            </w:r>
          </w:p>
          <w:p w:rsidR="00914494" w:rsidRPr="00F53BC7" w:rsidRDefault="00914494" w:rsidP="00F934A3">
            <w:pPr>
              <w:keepNext/>
              <w:rPr>
                <w:rFonts w:asciiTheme="minorHAnsi" w:hAnsiTheme="minorHAnsi"/>
                <w:sz w:val="18"/>
                <w:szCs w:val="18"/>
              </w:rPr>
            </w:pPr>
          </w:p>
          <w:p w:rsidR="00914494" w:rsidRPr="00F53BC7" w:rsidRDefault="00914494" w:rsidP="00F934A3">
            <w:pPr>
              <w:keepNext/>
              <w:rPr>
                <w:rFonts w:asciiTheme="minorHAnsi" w:hAnsiTheme="minorHAnsi"/>
                <w:sz w:val="18"/>
                <w:szCs w:val="18"/>
              </w:rPr>
            </w:pPr>
            <w:r w:rsidRPr="00F53BC7">
              <w:rPr>
                <w:rFonts w:asciiTheme="minorHAnsi" w:hAnsiTheme="minorHAnsi"/>
                <w:sz w:val="18"/>
                <w:szCs w:val="18"/>
              </w:rPr>
              <w:t xml:space="preserve">Note ongoing work by IPBES on Local and Indigenous Knowledge Systems: </w:t>
            </w:r>
            <w:hyperlink r:id="rId17" w:history="1">
              <w:r w:rsidRPr="00F53BC7">
                <w:rPr>
                  <w:rStyle w:val="Hyperlink"/>
                  <w:rFonts w:asciiTheme="minorHAnsi" w:hAnsiTheme="minorHAnsi"/>
                  <w:sz w:val="18"/>
                  <w:szCs w:val="18"/>
                </w:rPr>
                <w:t>http://www.unesco.org/new/en/natural-sciences/priority-areas/links/biodiversity/projects/indigenous-knowledge-within-the-framework-of-ipbes/</w:t>
              </w:r>
            </w:hyperlink>
            <w:r w:rsidRPr="00F53BC7">
              <w:rPr>
                <w:rFonts w:asciiTheme="minorHAnsi" w:hAnsiTheme="minorHAnsi"/>
                <w:sz w:val="18"/>
                <w:szCs w:val="18"/>
              </w:rPr>
              <w:t xml:space="preserve"> </w:t>
            </w:r>
          </w:p>
          <w:p w:rsidR="00914494" w:rsidRPr="00F53BC7" w:rsidRDefault="00914494" w:rsidP="00F934A3">
            <w:pPr>
              <w:keepNext/>
              <w:rPr>
                <w:rFonts w:asciiTheme="minorHAnsi" w:hAnsiTheme="minorHAnsi"/>
                <w:sz w:val="18"/>
                <w:szCs w:val="18"/>
              </w:rPr>
            </w:pPr>
          </w:p>
          <w:p w:rsidR="00914494" w:rsidRPr="00F53BC7" w:rsidRDefault="00914494" w:rsidP="00F934A3">
            <w:pPr>
              <w:keepNext/>
              <w:rPr>
                <w:rFonts w:asciiTheme="minorHAnsi" w:hAnsiTheme="minorHAnsi"/>
                <w:b/>
                <w:sz w:val="18"/>
                <w:szCs w:val="18"/>
              </w:rPr>
            </w:pPr>
            <w:r w:rsidRPr="00F53BC7">
              <w:rPr>
                <w:rFonts w:asciiTheme="minorHAnsi" w:hAnsiTheme="minorHAnsi"/>
                <w:sz w:val="18"/>
                <w:szCs w:val="18"/>
              </w:rPr>
              <w:t>Further options, sources of information.</w:t>
            </w:r>
          </w:p>
        </w:tc>
        <w:tc>
          <w:tcPr>
            <w:tcW w:w="1647" w:type="pct"/>
          </w:tcPr>
          <w:p w:rsidR="00C11FE5" w:rsidRPr="00F53BC7" w:rsidRDefault="004B3F4F" w:rsidP="00F934A3">
            <w:pPr>
              <w:keepNext/>
              <w:rPr>
                <w:rFonts w:asciiTheme="minorHAnsi" w:hAnsiTheme="minorHAnsi"/>
                <w:b/>
                <w:color w:val="FF0000"/>
                <w:sz w:val="18"/>
                <w:szCs w:val="18"/>
              </w:rPr>
            </w:pPr>
            <w:r>
              <w:rPr>
                <w:rFonts w:asciiTheme="minorHAnsi" w:hAnsiTheme="minorHAnsi"/>
                <w:b/>
                <w:color w:val="FF0000"/>
                <w:sz w:val="18"/>
                <w:szCs w:val="18"/>
              </w:rPr>
              <w:t>Suggested language</w:t>
            </w:r>
            <w:r w:rsidR="00C11FE5" w:rsidRPr="00F53BC7">
              <w:rPr>
                <w:rFonts w:asciiTheme="minorHAnsi" w:hAnsiTheme="minorHAnsi"/>
                <w:b/>
                <w:color w:val="FF0000"/>
                <w:sz w:val="18"/>
                <w:szCs w:val="18"/>
              </w:rPr>
              <w:t>:</w:t>
            </w:r>
          </w:p>
          <w:p w:rsidR="0000534F" w:rsidRPr="00F53BC7" w:rsidRDefault="0000534F" w:rsidP="00F934A3">
            <w:pPr>
              <w:pStyle w:val="ListParagraph"/>
              <w:keepNext/>
              <w:numPr>
                <w:ilvl w:val="0"/>
                <w:numId w:val="28"/>
              </w:numPr>
              <w:rPr>
                <w:rFonts w:asciiTheme="minorHAnsi" w:hAnsiTheme="minorHAnsi"/>
                <w:color w:val="FF0000"/>
                <w:sz w:val="18"/>
                <w:szCs w:val="18"/>
              </w:rPr>
            </w:pPr>
            <w:r w:rsidRPr="00F53BC7">
              <w:rPr>
                <w:rFonts w:asciiTheme="minorHAnsi" w:hAnsiTheme="minorHAnsi"/>
                <w:color w:val="FF0000"/>
                <w:sz w:val="18"/>
                <w:szCs w:val="18"/>
              </w:rPr>
              <w:t xml:space="preserve">Trends in the number of countries that have reported inventories of cultural practices and traditional knowledge related to wetlands within their </w:t>
            </w:r>
            <w:r w:rsidR="00523A88" w:rsidRPr="00F53BC7">
              <w:rPr>
                <w:rFonts w:asciiTheme="minorHAnsi" w:hAnsiTheme="minorHAnsi"/>
                <w:color w:val="FF0000"/>
                <w:sz w:val="18"/>
                <w:szCs w:val="18"/>
              </w:rPr>
              <w:t>area</w:t>
            </w:r>
          </w:p>
          <w:p w:rsidR="0000534F" w:rsidRPr="00F53BC7" w:rsidRDefault="0000534F" w:rsidP="00F934A3">
            <w:pPr>
              <w:keepNext/>
              <w:rPr>
                <w:rFonts w:asciiTheme="minorHAnsi" w:hAnsiTheme="minorHAnsi"/>
                <w:color w:val="FF0000"/>
                <w:sz w:val="18"/>
                <w:szCs w:val="18"/>
              </w:rPr>
            </w:pPr>
          </w:p>
          <w:p w:rsidR="0000534F" w:rsidRPr="00F53BC7" w:rsidRDefault="0000534F" w:rsidP="00F934A3">
            <w:pPr>
              <w:pStyle w:val="ListParagraph"/>
              <w:keepNext/>
              <w:numPr>
                <w:ilvl w:val="0"/>
                <w:numId w:val="28"/>
              </w:numPr>
              <w:rPr>
                <w:rFonts w:asciiTheme="minorHAnsi" w:hAnsiTheme="minorHAnsi"/>
                <w:color w:val="FF0000"/>
                <w:sz w:val="18"/>
                <w:szCs w:val="18"/>
              </w:rPr>
            </w:pPr>
            <w:r w:rsidRPr="00F53BC7">
              <w:rPr>
                <w:rFonts w:asciiTheme="minorHAnsi" w:hAnsiTheme="minorHAnsi"/>
                <w:color w:val="FF0000"/>
                <w:sz w:val="18"/>
                <w:szCs w:val="18"/>
              </w:rPr>
              <w:t>Trends in the number of Ramsar Sites Management Plans that incorporate issues regarding local communities and traditional knowledge</w:t>
            </w:r>
          </w:p>
          <w:p w:rsidR="0000534F" w:rsidRPr="00F53BC7" w:rsidRDefault="0000534F" w:rsidP="00F934A3">
            <w:pPr>
              <w:keepNext/>
              <w:rPr>
                <w:rFonts w:asciiTheme="minorHAnsi" w:hAnsiTheme="minorHAnsi"/>
                <w:color w:val="FF0000"/>
                <w:sz w:val="18"/>
                <w:szCs w:val="18"/>
              </w:rPr>
            </w:pPr>
          </w:p>
          <w:p w:rsidR="0000534F" w:rsidRPr="00F53BC7" w:rsidRDefault="004B3F4F" w:rsidP="00F934A3">
            <w:pPr>
              <w:keepNext/>
              <w:rPr>
                <w:rFonts w:asciiTheme="minorHAnsi" w:hAnsiTheme="minorHAnsi"/>
                <w:color w:val="FF0000"/>
                <w:sz w:val="18"/>
                <w:szCs w:val="18"/>
              </w:rPr>
            </w:pPr>
            <w:r w:rsidRPr="004B3F4F">
              <w:rPr>
                <w:rFonts w:asciiTheme="minorHAnsi" w:hAnsiTheme="minorHAnsi"/>
                <w:b/>
                <w:color w:val="FF0000"/>
                <w:sz w:val="18"/>
                <w:szCs w:val="18"/>
              </w:rPr>
              <w:t>Comments</w:t>
            </w:r>
            <w:r>
              <w:rPr>
                <w:rFonts w:asciiTheme="minorHAnsi" w:hAnsiTheme="minorHAnsi"/>
                <w:color w:val="FF0000"/>
                <w:sz w:val="18"/>
                <w:szCs w:val="18"/>
              </w:rPr>
              <w:t xml:space="preserve">: </w:t>
            </w:r>
            <w:r w:rsidR="0000534F" w:rsidRPr="00F53BC7">
              <w:rPr>
                <w:rFonts w:asciiTheme="minorHAnsi" w:hAnsiTheme="minorHAnsi"/>
                <w:color w:val="FF0000"/>
                <w:sz w:val="18"/>
                <w:szCs w:val="18"/>
              </w:rPr>
              <w:t>links with AICHI Target 18:  respect, in</w:t>
            </w:r>
            <w:r>
              <w:rPr>
                <w:rFonts w:asciiTheme="minorHAnsi" w:hAnsiTheme="minorHAnsi"/>
                <w:color w:val="FF0000"/>
                <w:sz w:val="18"/>
                <w:szCs w:val="18"/>
              </w:rPr>
              <w:t>tegrate, participation included.</w:t>
            </w:r>
          </w:p>
          <w:p w:rsidR="00914494" w:rsidRPr="00F53BC7" w:rsidRDefault="00914494" w:rsidP="00F934A3">
            <w:pPr>
              <w:keepNext/>
              <w:rPr>
                <w:rFonts w:asciiTheme="minorHAnsi" w:hAnsiTheme="minorHAnsi"/>
                <w:b/>
                <w:color w:val="FF0000"/>
                <w:sz w:val="18"/>
                <w:szCs w:val="18"/>
              </w:rPr>
            </w:pPr>
          </w:p>
        </w:tc>
      </w:tr>
      <w:tr w:rsidR="00914494" w:rsidRPr="00F53BC7" w:rsidTr="00F934A3">
        <w:tc>
          <w:tcPr>
            <w:tcW w:w="171"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lastRenderedPageBreak/>
              <w:t>11</w:t>
            </w:r>
          </w:p>
        </w:tc>
        <w:tc>
          <w:tcPr>
            <w:tcW w:w="454"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Wetland functions, services and benefits are widely demonstrated, documented and disseminated.</w:t>
            </w:r>
          </w:p>
        </w:tc>
        <w:tc>
          <w:tcPr>
            <w:tcW w:w="109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Baseline</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19% of Parties have made assessment of ecosystem services of Ramsar sites.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39% of Parties have incorporated wetlands issues into poverty eradication strategies.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42% of Parties have implemented programmes or projects that contribute to poverty alleviation objectives or food and water security plans.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keepNext/>
              <w:rPr>
                <w:rFonts w:asciiTheme="minorHAnsi" w:hAnsiTheme="minorHAnsi"/>
                <w:b/>
                <w:sz w:val="18"/>
                <w:szCs w:val="18"/>
              </w:rPr>
            </w:pPr>
            <w:r w:rsidRPr="00F53BC7">
              <w:rPr>
                <w:rFonts w:asciiTheme="minorHAnsi" w:hAnsiTheme="minorHAnsi"/>
                <w:b/>
                <w:sz w:val="18"/>
                <w:szCs w:val="18"/>
              </w:rPr>
              <w:t>Indicators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 of Parties that have made assessment of ecosystem services of Ramsar Sites. (Data source: National Reports).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that have incorporated wetlands issues into poverty eradication strategies.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that have implemented programmes or projects that contribute to poverty alleviation objectives or food and water security plans. (Data source: National Reports).</w:t>
            </w:r>
          </w:p>
          <w:p w:rsidR="00914494" w:rsidRPr="00F53BC7" w:rsidRDefault="00914494" w:rsidP="00F934A3">
            <w:pPr>
              <w:rPr>
                <w:rFonts w:asciiTheme="minorHAnsi" w:hAnsiTheme="minorHAnsi"/>
                <w:sz w:val="18"/>
                <w:szCs w:val="18"/>
              </w:rPr>
            </w:pPr>
          </w:p>
        </w:tc>
        <w:tc>
          <w:tcPr>
            <w:tcW w:w="27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1, 2, 13, 14</w:t>
            </w:r>
          </w:p>
        </w:tc>
        <w:tc>
          <w:tcPr>
            <w:tcW w:w="572" w:type="pct"/>
          </w:tcPr>
          <w:p w:rsidR="00914494" w:rsidRPr="00F53BC7" w:rsidRDefault="00914494" w:rsidP="00F934A3">
            <w:pPr>
              <w:rPr>
                <w:rFonts w:asciiTheme="minorHAnsi" w:hAnsiTheme="minorHAnsi"/>
                <w:b/>
                <w:sz w:val="18"/>
                <w:szCs w:val="18"/>
              </w:rPr>
            </w:pPr>
          </w:p>
        </w:tc>
        <w:tc>
          <w:tcPr>
            <w:tcW w:w="792" w:type="pct"/>
          </w:tcPr>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sz w:val="18"/>
                <w:szCs w:val="18"/>
              </w:rPr>
              <w:t>Further options, sources of information.</w:t>
            </w:r>
          </w:p>
        </w:tc>
        <w:tc>
          <w:tcPr>
            <w:tcW w:w="1647" w:type="pct"/>
          </w:tcPr>
          <w:p w:rsidR="00914494" w:rsidRPr="00F53BC7" w:rsidRDefault="00914494" w:rsidP="00F934A3">
            <w:pPr>
              <w:rPr>
                <w:rFonts w:asciiTheme="minorHAnsi" w:hAnsiTheme="minorHAnsi"/>
                <w:sz w:val="18"/>
                <w:szCs w:val="18"/>
              </w:rPr>
            </w:pPr>
          </w:p>
        </w:tc>
      </w:tr>
      <w:tr w:rsidR="00914494" w:rsidRPr="00F53BC7" w:rsidTr="00F934A3">
        <w:tc>
          <w:tcPr>
            <w:tcW w:w="171" w:type="pct"/>
            <w:tcBorders>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12</w:t>
            </w:r>
          </w:p>
        </w:tc>
        <w:tc>
          <w:tcPr>
            <w:tcW w:w="454" w:type="pct"/>
            <w:tcBorders>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Restoration is in progress in degraded wetlands, with </w:t>
            </w:r>
            <w:r w:rsidRPr="00F53BC7">
              <w:rPr>
                <w:rFonts w:asciiTheme="minorHAnsi" w:hAnsiTheme="minorHAnsi"/>
                <w:sz w:val="18"/>
                <w:szCs w:val="18"/>
              </w:rPr>
              <w:lastRenderedPageBreak/>
              <w:t>priority to wetlands that are relevant for biodiversity conservation, disaster risk reduction, livelihoods and/or climate change mitigation and adaptation</w:t>
            </w:r>
          </w:p>
        </w:tc>
        <w:tc>
          <w:tcPr>
            <w:tcW w:w="1092" w:type="pct"/>
            <w:tcBorders>
              <w:bottom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Baseline</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68% of Parties have identified priority sites for restoration. (National Reports to </w:t>
            </w:r>
            <w:r w:rsidRPr="00F53BC7">
              <w:rPr>
                <w:rFonts w:asciiTheme="minorHAnsi" w:hAnsiTheme="minorHAnsi"/>
                <w:sz w:val="18"/>
                <w:szCs w:val="18"/>
              </w:rPr>
              <w:lastRenderedPageBreak/>
              <w:t>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70% of Parties have implemented restoration or rehabilitation programmes.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Indicators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that have established restoration plans [or activities] for sites.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 of Parties that have implemented effective restoration or rehabilitation projects. (Data source: National Reports). </w:t>
            </w:r>
          </w:p>
        </w:tc>
        <w:tc>
          <w:tcPr>
            <w:tcW w:w="272" w:type="pct"/>
            <w:tcBorders>
              <w:bottom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14, 15</w:t>
            </w:r>
          </w:p>
        </w:tc>
        <w:tc>
          <w:tcPr>
            <w:tcW w:w="572" w:type="pct"/>
            <w:tcBorders>
              <w:bottom w:val="dashSmallGap" w:sz="4" w:space="0" w:color="auto"/>
            </w:tcBorders>
          </w:tcPr>
          <w:p w:rsidR="00914494" w:rsidRPr="00F53BC7" w:rsidRDefault="00914494" w:rsidP="00F934A3">
            <w:pPr>
              <w:keepNext/>
              <w:rPr>
                <w:rFonts w:asciiTheme="minorHAnsi" w:hAnsiTheme="minorHAnsi"/>
                <w:sz w:val="18"/>
                <w:szCs w:val="18"/>
              </w:rPr>
            </w:pPr>
            <w:r w:rsidRPr="00F53BC7">
              <w:rPr>
                <w:rFonts w:asciiTheme="minorHAnsi" w:hAnsiTheme="minorHAnsi"/>
                <w:b/>
                <w:sz w:val="18"/>
                <w:szCs w:val="18"/>
              </w:rPr>
              <w:t>13.1</w:t>
            </w:r>
            <w:r w:rsidRPr="00F53BC7">
              <w:rPr>
                <w:rFonts w:asciiTheme="minorHAnsi" w:hAnsiTheme="minorHAnsi"/>
                <w:sz w:val="18"/>
                <w:szCs w:val="18"/>
              </w:rPr>
              <w:t xml:space="preserve">  Strengthen resilience and adaptive capacity to climate-related </w:t>
            </w:r>
            <w:r w:rsidRPr="00F53BC7">
              <w:rPr>
                <w:rFonts w:asciiTheme="minorHAnsi" w:hAnsiTheme="minorHAnsi"/>
                <w:sz w:val="18"/>
                <w:szCs w:val="18"/>
              </w:rPr>
              <w:lastRenderedPageBreak/>
              <w:t>hazards and natural disasters in all countries</w:t>
            </w:r>
          </w:p>
          <w:p w:rsidR="00914494" w:rsidRPr="00F53BC7" w:rsidRDefault="00914494" w:rsidP="00F934A3">
            <w:pPr>
              <w:keepNext/>
              <w:rPr>
                <w:rFonts w:asciiTheme="minorHAnsi" w:hAnsiTheme="minorHAnsi"/>
                <w:sz w:val="18"/>
                <w:szCs w:val="18"/>
              </w:rPr>
            </w:pPr>
          </w:p>
          <w:p w:rsidR="00914494" w:rsidRPr="00F53BC7" w:rsidRDefault="00914494" w:rsidP="00F934A3">
            <w:pPr>
              <w:keepNext/>
              <w:rPr>
                <w:rFonts w:asciiTheme="minorHAnsi" w:hAnsiTheme="minorHAnsi"/>
                <w:sz w:val="18"/>
                <w:szCs w:val="18"/>
              </w:rPr>
            </w:pPr>
            <w:r w:rsidRPr="00F53BC7">
              <w:rPr>
                <w:rFonts w:asciiTheme="minorHAnsi" w:hAnsiTheme="minorHAnsi"/>
                <w:b/>
                <w:sz w:val="18"/>
                <w:szCs w:val="18"/>
              </w:rPr>
              <w:t>14.2</w:t>
            </w:r>
            <w:r w:rsidRPr="00F53BC7">
              <w:rPr>
                <w:rFonts w:asciiTheme="minorHAnsi" w:hAnsiTheme="minorHAnsi"/>
                <w:sz w:val="18"/>
                <w:szCs w:val="18"/>
              </w:rPr>
              <w:t xml:space="preserve">  By 2020, sustainably manage and protect marine and coastal ecosystems to avoid significant adverse impacts, including by strengthening their resilience, and take action for their restoration in order to achieve healthy and productive oceans</w:t>
            </w:r>
          </w:p>
          <w:p w:rsidR="00914494" w:rsidRPr="00F53BC7" w:rsidRDefault="00914494" w:rsidP="00F934A3">
            <w:pPr>
              <w:keepNext/>
              <w:rPr>
                <w:rFonts w:asciiTheme="minorHAnsi" w:hAnsiTheme="minorHAnsi"/>
                <w:b/>
                <w:sz w:val="18"/>
                <w:szCs w:val="18"/>
              </w:rPr>
            </w:pPr>
          </w:p>
          <w:p w:rsidR="00914494" w:rsidRPr="00F53BC7" w:rsidRDefault="00914494" w:rsidP="00F934A3">
            <w:pPr>
              <w:keepNext/>
              <w:rPr>
                <w:rFonts w:asciiTheme="minorHAnsi" w:hAnsiTheme="minorHAnsi"/>
                <w:b/>
                <w:sz w:val="18"/>
                <w:szCs w:val="18"/>
              </w:rPr>
            </w:pPr>
            <w:r w:rsidRPr="00F53BC7">
              <w:rPr>
                <w:rFonts w:asciiTheme="minorHAnsi" w:hAnsiTheme="minorHAnsi"/>
                <w:b/>
                <w:sz w:val="18"/>
                <w:szCs w:val="18"/>
              </w:rPr>
              <w:t>15.1</w:t>
            </w:r>
            <w:r w:rsidRPr="00F53BC7">
              <w:rPr>
                <w:rFonts w:asciiTheme="minorHAnsi" w:hAnsiTheme="minorHAnsi"/>
                <w:sz w:val="18"/>
                <w:szCs w:val="18"/>
              </w:rPr>
              <w:t xml:space="preserve">  By 2020, ensure the conservation, restoration and sustainable use of terrestrial and inland freshwater ecosystems and their services, in particular forests, wetlands, mountains and drylands, in line with obligations under international agreements</w:t>
            </w:r>
          </w:p>
        </w:tc>
        <w:tc>
          <w:tcPr>
            <w:tcW w:w="792" w:type="pct"/>
            <w:tcBorders>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b/>
                <w:color w:val="BF8F00" w:themeColor="accent4" w:themeShade="BF"/>
                <w:sz w:val="18"/>
                <w:szCs w:val="18"/>
              </w:rPr>
              <w:lastRenderedPageBreak/>
              <w:t>SOWWS:</w:t>
            </w:r>
            <w:r w:rsidRPr="00F53BC7">
              <w:rPr>
                <w:rFonts w:asciiTheme="minorHAnsi" w:hAnsiTheme="minorHAnsi"/>
                <w:b/>
                <w:sz w:val="18"/>
                <w:szCs w:val="18"/>
              </w:rPr>
              <w:t xml:space="preserve"> </w:t>
            </w:r>
            <w:r w:rsidRPr="00F53BC7">
              <w:rPr>
                <w:rFonts w:asciiTheme="minorHAnsi" w:hAnsiTheme="minorHAnsi"/>
                <w:sz w:val="18"/>
                <w:szCs w:val="18"/>
              </w:rPr>
              <w:t xml:space="preserve"> Indirect link to Wetland Global Extent Index</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color w:val="BF8F00" w:themeColor="accent4" w:themeShade="BF"/>
                <w:sz w:val="18"/>
                <w:szCs w:val="18"/>
              </w:rPr>
              <w:t>SOWWS:</w:t>
            </w:r>
            <w:r w:rsidRPr="00F53BC7">
              <w:rPr>
                <w:rFonts w:asciiTheme="minorHAnsi" w:hAnsiTheme="minorHAnsi"/>
                <w:b/>
                <w:sz w:val="18"/>
                <w:szCs w:val="18"/>
              </w:rPr>
              <w:t xml:space="preserve"> </w:t>
            </w:r>
            <w:r w:rsidRPr="00F53BC7">
              <w:rPr>
                <w:rFonts w:asciiTheme="minorHAnsi" w:hAnsiTheme="minorHAnsi"/>
                <w:sz w:val="18"/>
                <w:szCs w:val="18"/>
              </w:rPr>
              <w:t xml:space="preserve"> Global Mangrove </w:t>
            </w:r>
            <w:r w:rsidRPr="00F53BC7">
              <w:rPr>
                <w:rFonts w:asciiTheme="minorHAnsi" w:hAnsiTheme="minorHAnsi"/>
                <w:sz w:val="18"/>
                <w:szCs w:val="18"/>
              </w:rPr>
              <w:lastRenderedPageBreak/>
              <w:t>Watch may have relevant datasets at regional scale</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Q </w:t>
            </w:r>
            <w:r w:rsidRPr="00F53BC7">
              <w:rPr>
                <w:rFonts w:asciiTheme="minorHAnsi" w:hAnsiTheme="minorHAnsi"/>
                <w:sz w:val="18"/>
                <w:szCs w:val="18"/>
              </w:rPr>
              <w:t>– The number of wetland restoration schemes underway</w:t>
            </w:r>
            <w:r w:rsidRPr="00F53BC7">
              <w:rPr>
                <w:rFonts w:asciiTheme="minorHAnsi" w:hAnsiTheme="minorHAnsi"/>
                <w:b/>
                <w:sz w:val="18"/>
                <w:szCs w:val="18"/>
              </w:rPr>
              <w:t xml:space="preserve"> </w:t>
            </w:r>
            <w:r w:rsidRPr="00F53BC7">
              <w:rPr>
                <w:rFonts w:asciiTheme="minorHAnsi" w:hAnsiTheme="minorHAnsi"/>
                <w:sz w:val="18"/>
                <w:szCs w:val="18"/>
              </w:rPr>
              <w:t>(Initial proposal but not proposed for further development)</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J </w:t>
            </w:r>
            <w:r w:rsidRPr="00F53BC7">
              <w:rPr>
                <w:rFonts w:asciiTheme="minorHAnsi" w:hAnsiTheme="minorHAnsi"/>
                <w:sz w:val="18"/>
                <w:szCs w:val="18"/>
              </w:rPr>
              <w:t>– The economic costs of unwanted floods and droughts</w:t>
            </w:r>
            <w:r w:rsidRPr="00F53BC7">
              <w:rPr>
                <w:rFonts w:asciiTheme="minorHAnsi" w:hAnsiTheme="minorHAnsi"/>
                <w:b/>
                <w:sz w:val="18"/>
                <w:szCs w:val="18"/>
              </w:rPr>
              <w:t xml:space="preserve"> </w:t>
            </w:r>
            <w:r w:rsidRPr="00F53BC7">
              <w:rPr>
                <w:rFonts w:asciiTheme="minorHAnsi" w:hAnsiTheme="minorHAnsi"/>
                <w:sz w:val="18"/>
                <w:szCs w:val="18"/>
              </w:rPr>
              <w:t>(no fact sheet has been developed no further work)</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sz w:val="18"/>
                <w:szCs w:val="18"/>
              </w:rPr>
              <w:t xml:space="preserve">Further options, sources of information  </w:t>
            </w:r>
          </w:p>
        </w:tc>
        <w:tc>
          <w:tcPr>
            <w:tcW w:w="1647" w:type="pct"/>
            <w:tcBorders>
              <w:bottom w:val="dashSmallGap" w:sz="4" w:space="0" w:color="auto"/>
            </w:tcBorders>
          </w:tcPr>
          <w:p w:rsidR="00415753" w:rsidRPr="00F53BC7" w:rsidRDefault="00415753" w:rsidP="00F934A3">
            <w:pPr>
              <w:rPr>
                <w:rFonts w:asciiTheme="minorHAnsi" w:hAnsiTheme="minorHAnsi"/>
                <w:color w:val="FF0000"/>
                <w:sz w:val="18"/>
                <w:szCs w:val="18"/>
              </w:rPr>
            </w:pPr>
            <w:r w:rsidRPr="00F53BC7">
              <w:rPr>
                <w:rFonts w:asciiTheme="minorHAnsi" w:hAnsiTheme="minorHAnsi"/>
                <w:color w:val="FF0000"/>
                <w:sz w:val="18"/>
                <w:szCs w:val="18"/>
              </w:rPr>
              <w:lastRenderedPageBreak/>
              <w:t>N.B. This Target links to Aichi 15</w:t>
            </w:r>
          </w:p>
          <w:p w:rsidR="00C11FE5" w:rsidRPr="00F53BC7" w:rsidRDefault="00C11FE5"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415753" w:rsidRPr="00F53BC7" w:rsidRDefault="00415753" w:rsidP="00F934A3">
            <w:pPr>
              <w:rPr>
                <w:rFonts w:asciiTheme="minorHAnsi" w:hAnsiTheme="minorHAnsi"/>
                <w:b/>
                <w:color w:val="FF0000"/>
                <w:sz w:val="18"/>
                <w:szCs w:val="18"/>
              </w:rPr>
            </w:pPr>
          </w:p>
          <w:p w:rsidR="00914494" w:rsidRPr="00F53BC7" w:rsidRDefault="00914494" w:rsidP="00F934A3">
            <w:pPr>
              <w:rPr>
                <w:rFonts w:asciiTheme="minorHAnsi" w:hAnsiTheme="minorHAnsi"/>
                <w:b/>
                <w:color w:val="FF0000"/>
                <w:sz w:val="18"/>
                <w:szCs w:val="18"/>
              </w:rPr>
            </w:pPr>
          </w:p>
        </w:tc>
      </w:tr>
      <w:tr w:rsidR="00914494" w:rsidRPr="00F53BC7" w:rsidTr="00F934A3">
        <w:tc>
          <w:tcPr>
            <w:tcW w:w="171" w:type="pct"/>
            <w:tcBorders>
              <w:top w:val="dashSmallGap" w:sz="4" w:space="0" w:color="auto"/>
            </w:tcBorders>
          </w:tcPr>
          <w:p w:rsidR="00914494" w:rsidRPr="00F53BC7" w:rsidRDefault="00914494" w:rsidP="00F934A3">
            <w:pPr>
              <w:rPr>
                <w:rFonts w:asciiTheme="minorHAnsi" w:hAnsiTheme="minorHAnsi"/>
                <w:sz w:val="18"/>
                <w:szCs w:val="18"/>
              </w:rPr>
            </w:pPr>
          </w:p>
        </w:tc>
        <w:tc>
          <w:tcPr>
            <w:tcW w:w="454" w:type="pct"/>
            <w:tcBorders>
              <w:top w:val="dashSmallGap" w:sz="4" w:space="0" w:color="auto"/>
            </w:tcBorders>
          </w:tcPr>
          <w:p w:rsidR="00914494" w:rsidRPr="00F53BC7" w:rsidRDefault="00914494" w:rsidP="00F934A3">
            <w:pPr>
              <w:rPr>
                <w:rFonts w:asciiTheme="minorHAnsi" w:hAnsiTheme="minorHAnsi"/>
                <w:sz w:val="18"/>
                <w:szCs w:val="18"/>
              </w:rPr>
            </w:pPr>
          </w:p>
        </w:tc>
        <w:tc>
          <w:tcPr>
            <w:tcW w:w="1092" w:type="pct"/>
            <w:tcBorders>
              <w:top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Possible further indicators that may be developed</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{Outcome-based indicators(s) related to (extent of) wetland restoration possibly including remote sensing as appropriate}.</w:t>
            </w:r>
          </w:p>
          <w:p w:rsidR="00914494" w:rsidRPr="00F53BC7" w:rsidRDefault="00914494" w:rsidP="00F934A3">
            <w:pPr>
              <w:rPr>
                <w:rFonts w:asciiTheme="minorHAnsi" w:hAnsiTheme="minorHAnsi"/>
                <w:b/>
                <w:sz w:val="18"/>
                <w:szCs w:val="18"/>
              </w:rPr>
            </w:pPr>
          </w:p>
        </w:tc>
        <w:tc>
          <w:tcPr>
            <w:tcW w:w="272" w:type="pct"/>
            <w:tcBorders>
              <w:top w:val="dashSmallGap" w:sz="4" w:space="0" w:color="auto"/>
            </w:tcBorders>
          </w:tcPr>
          <w:p w:rsidR="00914494" w:rsidRPr="00F53BC7" w:rsidRDefault="00914494" w:rsidP="00F934A3">
            <w:pPr>
              <w:rPr>
                <w:rFonts w:asciiTheme="minorHAnsi" w:hAnsiTheme="minorHAnsi"/>
                <w:b/>
                <w:sz w:val="18"/>
                <w:szCs w:val="18"/>
              </w:rPr>
            </w:pPr>
          </w:p>
        </w:tc>
        <w:tc>
          <w:tcPr>
            <w:tcW w:w="572" w:type="pct"/>
            <w:tcBorders>
              <w:top w:val="dashSmallGap" w:sz="4" w:space="0" w:color="auto"/>
            </w:tcBorders>
          </w:tcPr>
          <w:p w:rsidR="00914494" w:rsidRPr="00F53BC7" w:rsidRDefault="00914494" w:rsidP="00F934A3">
            <w:pPr>
              <w:rPr>
                <w:rFonts w:asciiTheme="minorHAnsi" w:hAnsiTheme="minorHAnsi"/>
                <w:b/>
                <w:sz w:val="18"/>
                <w:szCs w:val="18"/>
              </w:rPr>
            </w:pPr>
          </w:p>
        </w:tc>
        <w:tc>
          <w:tcPr>
            <w:tcW w:w="792" w:type="pct"/>
            <w:tcBorders>
              <w:top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Remote sensing would be feasible but complex, as would need to distinguish degraded wetland rewetted as a result of restoration from, say, climate change enhanced flooding, for example.  Would need significant development work, but this might be stimulated via academic or </w:t>
            </w:r>
            <w:r w:rsidRPr="00F53BC7">
              <w:rPr>
                <w:rFonts w:asciiTheme="minorHAnsi" w:hAnsiTheme="minorHAnsi"/>
                <w:sz w:val="18"/>
                <w:szCs w:val="18"/>
              </w:rPr>
              <w:lastRenderedPageBreak/>
              <w:t>other interested stakeholders?? (DS)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color w:val="BF8F00" w:themeColor="accent4" w:themeShade="BF"/>
                <w:sz w:val="18"/>
                <w:szCs w:val="18"/>
              </w:rPr>
              <w:t>SOWWS:</w:t>
            </w:r>
            <w:r w:rsidRPr="00F53BC7">
              <w:rPr>
                <w:rFonts w:asciiTheme="minorHAnsi" w:hAnsiTheme="minorHAnsi"/>
                <w:b/>
                <w:sz w:val="18"/>
                <w:szCs w:val="18"/>
              </w:rPr>
              <w:t xml:space="preserve"> </w:t>
            </w:r>
            <w:r w:rsidRPr="00F53BC7">
              <w:rPr>
                <w:rFonts w:asciiTheme="minorHAnsi" w:hAnsiTheme="minorHAnsi"/>
                <w:sz w:val="18"/>
                <w:szCs w:val="18"/>
              </w:rPr>
              <w:t xml:space="preserve"> outcomes of GlobWetland Africa?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Further options, sources of information</w:t>
            </w:r>
          </w:p>
          <w:p w:rsidR="00914494" w:rsidRPr="00F53BC7" w:rsidRDefault="00914494" w:rsidP="00F934A3">
            <w:pPr>
              <w:rPr>
                <w:rFonts w:asciiTheme="minorHAnsi" w:hAnsiTheme="minorHAnsi"/>
                <w:sz w:val="18"/>
                <w:szCs w:val="18"/>
              </w:rPr>
            </w:pPr>
          </w:p>
        </w:tc>
        <w:tc>
          <w:tcPr>
            <w:tcW w:w="1647" w:type="pct"/>
            <w:tcBorders>
              <w:top w:val="dashSmallGap" w:sz="4" w:space="0" w:color="auto"/>
            </w:tcBorders>
          </w:tcPr>
          <w:p w:rsidR="00E242E0" w:rsidRPr="00F53BC7" w:rsidRDefault="004B3F4F" w:rsidP="00F934A3">
            <w:pPr>
              <w:rPr>
                <w:rFonts w:asciiTheme="minorHAnsi" w:hAnsiTheme="minorHAnsi"/>
                <w:b/>
                <w:color w:val="FF0000"/>
                <w:sz w:val="18"/>
                <w:szCs w:val="18"/>
              </w:rPr>
            </w:pPr>
            <w:r>
              <w:rPr>
                <w:rFonts w:asciiTheme="minorHAnsi" w:hAnsiTheme="minorHAnsi"/>
                <w:b/>
                <w:color w:val="FF0000"/>
                <w:sz w:val="18"/>
                <w:szCs w:val="18"/>
              </w:rPr>
              <w:lastRenderedPageBreak/>
              <w:t>Suggested language:</w:t>
            </w:r>
          </w:p>
          <w:p w:rsidR="00E242E0" w:rsidRPr="00F53BC7" w:rsidRDefault="00E242E0" w:rsidP="00F934A3">
            <w:pPr>
              <w:pStyle w:val="ListParagraph"/>
              <w:numPr>
                <w:ilvl w:val="0"/>
                <w:numId w:val="31"/>
              </w:numPr>
              <w:rPr>
                <w:rFonts w:asciiTheme="minorHAnsi" w:hAnsiTheme="minorHAnsi"/>
                <w:color w:val="FF0000"/>
                <w:sz w:val="18"/>
                <w:szCs w:val="18"/>
              </w:rPr>
            </w:pPr>
            <w:r w:rsidRPr="00F53BC7">
              <w:rPr>
                <w:rFonts w:asciiTheme="minorHAnsi" w:hAnsiTheme="minorHAnsi"/>
                <w:color w:val="FF0000"/>
                <w:sz w:val="18"/>
                <w:szCs w:val="18"/>
              </w:rPr>
              <w:t>Trends in the number of Parties that have developed wetland inventories which include maps of degraded wetlands that can be restored, which provide critical ecosystem services  (source:  National Wetland Inventories / Reports; Also cross reference with target 8).</w:t>
            </w:r>
          </w:p>
          <w:p w:rsidR="00E242E0" w:rsidRPr="00F53BC7" w:rsidRDefault="00E242E0" w:rsidP="00F934A3">
            <w:pPr>
              <w:rPr>
                <w:rFonts w:asciiTheme="minorHAnsi" w:hAnsiTheme="minorHAnsi"/>
                <w:color w:val="FF0000"/>
                <w:sz w:val="18"/>
                <w:szCs w:val="18"/>
              </w:rPr>
            </w:pPr>
          </w:p>
          <w:p w:rsidR="00E242E0" w:rsidRPr="00F53BC7" w:rsidRDefault="00E242E0" w:rsidP="00F934A3">
            <w:pPr>
              <w:pStyle w:val="ListParagraph"/>
              <w:numPr>
                <w:ilvl w:val="0"/>
                <w:numId w:val="31"/>
              </w:numPr>
              <w:rPr>
                <w:rFonts w:asciiTheme="minorHAnsi" w:hAnsiTheme="minorHAnsi"/>
                <w:color w:val="FF0000"/>
                <w:sz w:val="18"/>
                <w:szCs w:val="18"/>
              </w:rPr>
            </w:pPr>
            <w:r w:rsidRPr="00F53BC7">
              <w:rPr>
                <w:rFonts w:asciiTheme="minorHAnsi" w:hAnsiTheme="minorHAnsi"/>
                <w:color w:val="FF0000"/>
                <w:sz w:val="18"/>
                <w:szCs w:val="18"/>
              </w:rPr>
              <w:t>Trends in number of Parties that have developed restoration projects (source:  Global Ecosystem Restoration Index for wetlands, GEO BON).</w:t>
            </w:r>
          </w:p>
          <w:p w:rsidR="00E242E0" w:rsidRPr="00F53BC7" w:rsidRDefault="00E242E0" w:rsidP="00F934A3">
            <w:pPr>
              <w:rPr>
                <w:rFonts w:asciiTheme="minorHAnsi" w:hAnsiTheme="minorHAnsi"/>
                <w:color w:val="FF0000"/>
                <w:sz w:val="18"/>
                <w:szCs w:val="18"/>
              </w:rPr>
            </w:pPr>
          </w:p>
          <w:p w:rsidR="00E242E0" w:rsidRPr="00F53BC7" w:rsidRDefault="00E242E0" w:rsidP="00F934A3">
            <w:pPr>
              <w:pStyle w:val="ListParagraph"/>
              <w:numPr>
                <w:ilvl w:val="0"/>
                <w:numId w:val="31"/>
              </w:numPr>
              <w:rPr>
                <w:rFonts w:asciiTheme="minorHAnsi" w:hAnsiTheme="minorHAnsi"/>
                <w:color w:val="FF0000"/>
                <w:sz w:val="18"/>
                <w:szCs w:val="18"/>
              </w:rPr>
            </w:pPr>
            <w:r w:rsidRPr="00F53BC7">
              <w:rPr>
                <w:rFonts w:asciiTheme="minorHAnsi" w:hAnsiTheme="minorHAnsi"/>
                <w:color w:val="FF0000"/>
                <w:sz w:val="18"/>
                <w:szCs w:val="18"/>
              </w:rPr>
              <w:t>Trends in productivity of wetlands use (Source:  Land-use productivity, UNCCD).</w:t>
            </w:r>
          </w:p>
          <w:p w:rsidR="00E242E0" w:rsidRPr="00F53BC7" w:rsidRDefault="00E242E0" w:rsidP="00F934A3">
            <w:pPr>
              <w:rPr>
                <w:rFonts w:asciiTheme="minorHAnsi" w:hAnsiTheme="minorHAnsi"/>
                <w:color w:val="FF0000"/>
                <w:sz w:val="18"/>
                <w:szCs w:val="18"/>
              </w:rPr>
            </w:pPr>
          </w:p>
          <w:p w:rsidR="00E242E0" w:rsidRPr="00F53BC7" w:rsidRDefault="00E242E0" w:rsidP="00F934A3">
            <w:pPr>
              <w:pStyle w:val="ListParagraph"/>
              <w:numPr>
                <w:ilvl w:val="0"/>
                <w:numId w:val="31"/>
              </w:numPr>
              <w:rPr>
                <w:rFonts w:asciiTheme="minorHAnsi" w:hAnsiTheme="minorHAnsi"/>
                <w:color w:val="FF0000"/>
                <w:sz w:val="18"/>
                <w:szCs w:val="18"/>
              </w:rPr>
            </w:pPr>
            <w:r w:rsidRPr="00F53BC7">
              <w:rPr>
                <w:rFonts w:asciiTheme="minorHAnsi" w:hAnsiTheme="minorHAnsi"/>
                <w:color w:val="FF0000"/>
                <w:sz w:val="18"/>
                <w:szCs w:val="18"/>
              </w:rPr>
              <w:t xml:space="preserve">Area of wetlands that have been restored or are under restoration? (Source:  wetlands extent trends (WET); national reports q.).  </w:t>
            </w:r>
          </w:p>
          <w:p w:rsidR="00E242E0" w:rsidRPr="00F53BC7" w:rsidRDefault="00E242E0" w:rsidP="00F934A3">
            <w:pPr>
              <w:rPr>
                <w:rFonts w:asciiTheme="minorHAnsi" w:hAnsiTheme="minorHAnsi"/>
                <w:b/>
                <w:color w:val="FF0000"/>
                <w:sz w:val="18"/>
                <w:szCs w:val="18"/>
              </w:rPr>
            </w:pPr>
          </w:p>
          <w:p w:rsidR="00E242E0" w:rsidRPr="00F53BC7" w:rsidRDefault="00E242E0" w:rsidP="00F934A3">
            <w:pPr>
              <w:rPr>
                <w:rFonts w:asciiTheme="minorHAnsi" w:hAnsiTheme="minorHAnsi"/>
                <w:b/>
                <w:color w:val="FF0000"/>
                <w:sz w:val="18"/>
                <w:szCs w:val="18"/>
              </w:rPr>
            </w:pPr>
            <w:r w:rsidRPr="00F53BC7">
              <w:rPr>
                <w:rFonts w:asciiTheme="minorHAnsi" w:hAnsiTheme="minorHAnsi"/>
                <w:b/>
                <w:color w:val="FF0000"/>
                <w:sz w:val="18"/>
                <w:szCs w:val="18"/>
              </w:rPr>
              <w:t>Comments:</w:t>
            </w:r>
          </w:p>
          <w:p w:rsidR="00914494" w:rsidRPr="009F58CF" w:rsidRDefault="004B3F4F" w:rsidP="00F934A3">
            <w:pPr>
              <w:rPr>
                <w:rFonts w:asciiTheme="minorHAnsi" w:hAnsiTheme="minorHAnsi"/>
                <w:b/>
                <w:color w:val="FF0000"/>
                <w:sz w:val="18"/>
                <w:szCs w:val="18"/>
              </w:rPr>
            </w:pPr>
            <w:r>
              <w:rPr>
                <w:rFonts w:asciiTheme="minorHAnsi" w:hAnsiTheme="minorHAnsi"/>
                <w:color w:val="FF0000"/>
                <w:sz w:val="18"/>
                <w:szCs w:val="18"/>
              </w:rPr>
              <w:t>I</w:t>
            </w:r>
            <w:r w:rsidR="00E242E0" w:rsidRPr="00F53BC7">
              <w:rPr>
                <w:rFonts w:asciiTheme="minorHAnsi" w:hAnsiTheme="minorHAnsi"/>
                <w:color w:val="FF0000"/>
                <w:sz w:val="18"/>
                <w:szCs w:val="18"/>
              </w:rPr>
              <w:t>mportant to relate amount of resto</w:t>
            </w:r>
            <w:r w:rsidR="00F96AE8" w:rsidRPr="00F53BC7">
              <w:rPr>
                <w:rFonts w:asciiTheme="minorHAnsi" w:hAnsiTheme="minorHAnsi"/>
                <w:color w:val="FF0000"/>
                <w:sz w:val="18"/>
                <w:szCs w:val="18"/>
              </w:rPr>
              <w:t>red</w:t>
            </w:r>
            <w:r w:rsidR="00E242E0" w:rsidRPr="00F53BC7">
              <w:rPr>
                <w:rFonts w:asciiTheme="minorHAnsi" w:hAnsiTheme="minorHAnsi"/>
                <w:color w:val="FF0000"/>
                <w:sz w:val="18"/>
                <w:szCs w:val="18"/>
              </w:rPr>
              <w:t xml:space="preserve"> to amount of candidate area available for restoration and National Reports (so indicator needs to include info on area ne</w:t>
            </w:r>
            <w:r>
              <w:rPr>
                <w:rFonts w:asciiTheme="minorHAnsi" w:hAnsiTheme="minorHAnsi"/>
                <w:color w:val="FF0000"/>
                <w:sz w:val="18"/>
                <w:szCs w:val="18"/>
              </w:rPr>
              <w:t>eding or meriting restoration).</w:t>
            </w:r>
          </w:p>
        </w:tc>
      </w:tr>
      <w:tr w:rsidR="00914494" w:rsidRPr="00F53BC7" w:rsidTr="00F934A3">
        <w:tc>
          <w:tcPr>
            <w:tcW w:w="171"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lastRenderedPageBreak/>
              <w:t>13</w:t>
            </w:r>
          </w:p>
        </w:tc>
        <w:tc>
          <w:tcPr>
            <w:tcW w:w="454"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Enhanced sustainability of key sectors such as water, energy, mining, agriculture, tourism, urban development, infrastructure, industry, forestry, aquaculture and fisheries when they affect wetlands, contributing to biodiversity conservation and human livelihoods</w:t>
            </w:r>
            <w:r w:rsidRPr="00F53BC7" w:rsidDel="00516877">
              <w:rPr>
                <w:rFonts w:asciiTheme="minorHAnsi" w:hAnsiTheme="minorHAnsi"/>
                <w:sz w:val="18"/>
                <w:szCs w:val="18"/>
                <w:highlight w:val="yellow"/>
              </w:rPr>
              <w:t xml:space="preserve"> </w:t>
            </w:r>
          </w:p>
        </w:tc>
        <w:tc>
          <w:tcPr>
            <w:tcW w:w="109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Possible further indicators that may be developed</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{Indicators related to the relevant sectors especially using or linking to relevant Aichi Target indicators and other relevant international processes}.</w:t>
            </w:r>
          </w:p>
          <w:p w:rsidR="00914494" w:rsidRPr="00F53BC7" w:rsidRDefault="00914494" w:rsidP="00F934A3">
            <w:pPr>
              <w:rPr>
                <w:rFonts w:asciiTheme="minorHAnsi" w:hAnsiTheme="minorHAnsi"/>
                <w:sz w:val="18"/>
                <w:szCs w:val="18"/>
              </w:rPr>
            </w:pPr>
          </w:p>
        </w:tc>
        <w:tc>
          <w:tcPr>
            <w:tcW w:w="27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6, 7</w:t>
            </w:r>
          </w:p>
        </w:tc>
        <w:tc>
          <w:tcPr>
            <w:tcW w:w="572" w:type="pct"/>
          </w:tcPr>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12.2</w:t>
            </w:r>
            <w:r w:rsidRPr="00F53BC7">
              <w:rPr>
                <w:rFonts w:asciiTheme="minorHAnsi" w:hAnsiTheme="minorHAnsi"/>
                <w:sz w:val="18"/>
                <w:szCs w:val="18"/>
              </w:rPr>
              <w:t xml:space="preserve">  By 2030, achieve the sustainable management and efficient use of natural resources</w:t>
            </w:r>
          </w:p>
          <w:p w:rsidR="00914494" w:rsidRPr="00F53BC7" w:rsidRDefault="00914494" w:rsidP="00F934A3">
            <w:pPr>
              <w:rPr>
                <w:rFonts w:asciiTheme="minorHAnsi" w:hAnsiTheme="minorHAnsi"/>
                <w:b/>
                <w:sz w:val="18"/>
                <w:szCs w:val="18"/>
              </w:rPr>
            </w:pPr>
          </w:p>
        </w:tc>
        <w:tc>
          <w:tcPr>
            <w:tcW w:w="792"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Issue is much bigger than Ramsar – possibly piggy-back on Aichi/SDG indicators (DS).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Existing fisheries indicators would be possible? (DS)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L </w:t>
            </w:r>
            <w:r w:rsidRPr="00F53BC7">
              <w:rPr>
                <w:rFonts w:asciiTheme="minorHAnsi" w:hAnsiTheme="minorHAnsi"/>
                <w:sz w:val="18"/>
                <w:szCs w:val="18"/>
              </w:rPr>
              <w:t>– Wise use policy</w:t>
            </w:r>
            <w:r w:rsidRPr="00F53BC7">
              <w:rPr>
                <w:rFonts w:asciiTheme="minorHAnsi" w:hAnsiTheme="minorHAnsi"/>
                <w:b/>
                <w:sz w:val="18"/>
                <w:szCs w:val="18"/>
              </w:rPr>
              <w:t xml:space="preserve"> </w:t>
            </w:r>
            <w:r w:rsidRPr="00F53BC7">
              <w:rPr>
                <w:rFonts w:asciiTheme="minorHAnsi" w:hAnsiTheme="minorHAnsi"/>
                <w:sz w:val="18"/>
                <w:szCs w:val="18"/>
              </w:rPr>
              <w:t xml:space="preserve">(no fact sheet has been developed nor further work)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Other options, sources of information</w:t>
            </w:r>
          </w:p>
        </w:tc>
        <w:tc>
          <w:tcPr>
            <w:tcW w:w="1647" w:type="pct"/>
          </w:tcPr>
          <w:p w:rsidR="00E242E0" w:rsidRPr="00F53BC7" w:rsidRDefault="00E242E0" w:rsidP="00F934A3">
            <w:pPr>
              <w:rPr>
                <w:rFonts w:asciiTheme="minorHAnsi" w:hAnsiTheme="minorHAnsi"/>
                <w:b/>
                <w:color w:val="FF0000"/>
                <w:sz w:val="18"/>
                <w:szCs w:val="18"/>
              </w:rPr>
            </w:pPr>
            <w:r w:rsidRPr="00F53BC7">
              <w:rPr>
                <w:rFonts w:asciiTheme="minorHAnsi" w:hAnsiTheme="minorHAnsi"/>
                <w:b/>
                <w:color w:val="FF0000"/>
                <w:sz w:val="18"/>
                <w:szCs w:val="18"/>
              </w:rPr>
              <w:t>Suggestions:</w:t>
            </w:r>
          </w:p>
          <w:p w:rsidR="00E242E0" w:rsidRPr="00F53BC7" w:rsidRDefault="00E242E0" w:rsidP="00F934A3">
            <w:pPr>
              <w:rPr>
                <w:rFonts w:asciiTheme="minorHAnsi" w:hAnsiTheme="minorHAnsi"/>
                <w:b/>
                <w:color w:val="FF0000"/>
                <w:sz w:val="18"/>
                <w:szCs w:val="18"/>
              </w:rPr>
            </w:pPr>
          </w:p>
          <w:p w:rsidR="00E242E0" w:rsidRPr="00F53BC7" w:rsidRDefault="00E242E0" w:rsidP="00F934A3">
            <w:pPr>
              <w:rPr>
                <w:rFonts w:asciiTheme="minorHAnsi" w:hAnsiTheme="minorHAnsi"/>
                <w:b/>
                <w:color w:val="FF0000"/>
                <w:sz w:val="18"/>
                <w:szCs w:val="18"/>
              </w:rPr>
            </w:pPr>
            <w:r w:rsidRPr="00F53BC7">
              <w:rPr>
                <w:rFonts w:asciiTheme="minorHAnsi" w:hAnsiTheme="minorHAnsi"/>
                <w:b/>
                <w:color w:val="FF0000"/>
                <w:sz w:val="18"/>
                <w:szCs w:val="18"/>
              </w:rPr>
              <w:t>Industry norms</w:t>
            </w:r>
          </w:p>
          <w:p w:rsidR="00E242E0" w:rsidRPr="00F53BC7" w:rsidRDefault="00E242E0" w:rsidP="00F934A3">
            <w:pPr>
              <w:pStyle w:val="ListParagraph"/>
              <w:numPr>
                <w:ilvl w:val="0"/>
                <w:numId w:val="32"/>
              </w:numPr>
              <w:rPr>
                <w:rFonts w:asciiTheme="minorHAnsi" w:hAnsiTheme="minorHAnsi"/>
                <w:color w:val="FF0000"/>
                <w:sz w:val="18"/>
                <w:szCs w:val="18"/>
              </w:rPr>
            </w:pPr>
            <w:r w:rsidRPr="00F53BC7">
              <w:rPr>
                <w:rFonts w:asciiTheme="minorHAnsi" w:hAnsiTheme="minorHAnsi"/>
                <w:color w:val="FF0000"/>
                <w:sz w:val="18"/>
                <w:szCs w:val="18"/>
              </w:rPr>
              <w:t>Trends in the number of industry norms that exist to reduce impact on wetlands (e.g. Industry Association Standards, Environmental Impact Assessments, Certifications).</w:t>
            </w:r>
          </w:p>
          <w:p w:rsidR="00E242E0" w:rsidRPr="00F53BC7" w:rsidRDefault="00E242E0" w:rsidP="00F934A3">
            <w:pPr>
              <w:rPr>
                <w:rFonts w:asciiTheme="minorHAnsi" w:hAnsiTheme="minorHAnsi"/>
                <w:color w:val="FF0000"/>
                <w:sz w:val="18"/>
                <w:szCs w:val="18"/>
              </w:rPr>
            </w:pPr>
          </w:p>
          <w:p w:rsidR="00E242E0" w:rsidRPr="00F53BC7" w:rsidRDefault="00E242E0" w:rsidP="00F934A3">
            <w:pPr>
              <w:rPr>
                <w:rFonts w:asciiTheme="minorHAnsi" w:hAnsiTheme="minorHAnsi"/>
                <w:b/>
                <w:color w:val="FF0000"/>
                <w:sz w:val="18"/>
                <w:szCs w:val="18"/>
              </w:rPr>
            </w:pPr>
            <w:r w:rsidRPr="00F53BC7">
              <w:rPr>
                <w:rFonts w:asciiTheme="minorHAnsi" w:hAnsiTheme="minorHAnsi"/>
                <w:b/>
                <w:color w:val="FF0000"/>
                <w:sz w:val="18"/>
                <w:szCs w:val="18"/>
              </w:rPr>
              <w:t>Technologies that reduce water dependence</w:t>
            </w:r>
          </w:p>
          <w:p w:rsidR="00E242E0" w:rsidRPr="00F53BC7" w:rsidRDefault="00E242E0" w:rsidP="00F934A3">
            <w:pPr>
              <w:pStyle w:val="ListParagraph"/>
              <w:numPr>
                <w:ilvl w:val="0"/>
                <w:numId w:val="32"/>
              </w:numPr>
              <w:rPr>
                <w:rFonts w:asciiTheme="minorHAnsi" w:hAnsiTheme="minorHAnsi"/>
                <w:color w:val="FF0000"/>
                <w:sz w:val="18"/>
                <w:szCs w:val="18"/>
              </w:rPr>
            </w:pPr>
            <w:r w:rsidRPr="00F53BC7">
              <w:rPr>
                <w:rFonts w:asciiTheme="minorHAnsi" w:hAnsiTheme="minorHAnsi"/>
                <w:color w:val="FF0000"/>
                <w:sz w:val="18"/>
                <w:szCs w:val="18"/>
              </w:rPr>
              <w:t>Trends in the uptake of technologies that reduce water dependence.</w:t>
            </w:r>
          </w:p>
          <w:p w:rsidR="00E242E0" w:rsidRPr="00F53BC7" w:rsidRDefault="00E242E0" w:rsidP="00F934A3">
            <w:pPr>
              <w:rPr>
                <w:rFonts w:asciiTheme="minorHAnsi" w:hAnsiTheme="minorHAnsi"/>
                <w:color w:val="FF0000"/>
                <w:sz w:val="18"/>
                <w:szCs w:val="18"/>
              </w:rPr>
            </w:pPr>
          </w:p>
          <w:p w:rsidR="00E242E0" w:rsidRPr="00F53BC7" w:rsidRDefault="00E242E0" w:rsidP="00F934A3">
            <w:pPr>
              <w:pStyle w:val="ListParagraph"/>
              <w:numPr>
                <w:ilvl w:val="0"/>
                <w:numId w:val="32"/>
              </w:numPr>
              <w:rPr>
                <w:rFonts w:asciiTheme="minorHAnsi" w:hAnsiTheme="minorHAnsi"/>
                <w:color w:val="FF0000"/>
                <w:sz w:val="18"/>
                <w:szCs w:val="18"/>
              </w:rPr>
            </w:pPr>
            <w:r w:rsidRPr="00F53BC7">
              <w:rPr>
                <w:rFonts w:asciiTheme="minorHAnsi" w:hAnsiTheme="minorHAnsi"/>
                <w:color w:val="FF0000"/>
                <w:sz w:val="18"/>
                <w:szCs w:val="18"/>
              </w:rPr>
              <w:t>Trends in the number of financial institutions that have incorporated consideration of impact on Ramsar Sites into lending and investment criteria</w:t>
            </w:r>
          </w:p>
          <w:p w:rsidR="00E242E0" w:rsidRPr="00F53BC7" w:rsidRDefault="00E242E0" w:rsidP="00F934A3">
            <w:pPr>
              <w:rPr>
                <w:rFonts w:asciiTheme="minorHAnsi" w:hAnsiTheme="minorHAnsi"/>
                <w:color w:val="FF0000"/>
                <w:sz w:val="18"/>
                <w:szCs w:val="18"/>
              </w:rPr>
            </w:pPr>
          </w:p>
          <w:p w:rsidR="00E242E0" w:rsidRPr="00F53BC7" w:rsidRDefault="00E242E0" w:rsidP="00F934A3">
            <w:pPr>
              <w:pStyle w:val="ListParagraph"/>
              <w:numPr>
                <w:ilvl w:val="0"/>
                <w:numId w:val="32"/>
              </w:numPr>
              <w:rPr>
                <w:rFonts w:asciiTheme="minorHAnsi" w:hAnsiTheme="minorHAnsi"/>
                <w:color w:val="FF0000"/>
                <w:sz w:val="18"/>
                <w:szCs w:val="18"/>
              </w:rPr>
            </w:pPr>
            <w:r w:rsidRPr="00F53BC7">
              <w:rPr>
                <w:rFonts w:asciiTheme="minorHAnsi" w:hAnsiTheme="minorHAnsi"/>
                <w:color w:val="FF0000"/>
                <w:sz w:val="18"/>
                <w:szCs w:val="18"/>
              </w:rPr>
              <w:t>Trends in the number of national approaches to achieve no net loss in wetlands</w:t>
            </w:r>
          </w:p>
          <w:p w:rsidR="00E242E0" w:rsidRPr="00F53BC7" w:rsidRDefault="00E242E0" w:rsidP="00F934A3">
            <w:pPr>
              <w:rPr>
                <w:rFonts w:asciiTheme="minorHAnsi" w:hAnsiTheme="minorHAnsi"/>
                <w:sz w:val="18"/>
                <w:szCs w:val="18"/>
              </w:rPr>
            </w:pPr>
          </w:p>
          <w:p w:rsidR="0045222B" w:rsidRDefault="007750E3" w:rsidP="00F934A3">
            <w:pPr>
              <w:rPr>
                <w:rFonts w:asciiTheme="minorHAnsi" w:hAnsiTheme="minorHAnsi"/>
                <w:b/>
                <w:color w:val="FF0000"/>
                <w:sz w:val="18"/>
                <w:szCs w:val="18"/>
              </w:rPr>
            </w:pPr>
            <w:r w:rsidRPr="00F53BC7">
              <w:rPr>
                <w:rFonts w:asciiTheme="minorHAnsi" w:hAnsiTheme="minorHAnsi"/>
                <w:b/>
                <w:color w:val="FF0000"/>
                <w:sz w:val="18"/>
                <w:szCs w:val="18"/>
              </w:rPr>
              <w:t>Comments:</w:t>
            </w:r>
          </w:p>
          <w:p w:rsidR="00914494" w:rsidRPr="00F53BC7" w:rsidRDefault="004B3F4F" w:rsidP="009F58CF">
            <w:pPr>
              <w:rPr>
                <w:rFonts w:asciiTheme="minorHAnsi" w:hAnsiTheme="minorHAnsi"/>
                <w:color w:val="FF0000"/>
                <w:sz w:val="18"/>
                <w:szCs w:val="18"/>
              </w:rPr>
            </w:pPr>
            <w:r w:rsidRPr="00F53BC7">
              <w:rPr>
                <w:rFonts w:asciiTheme="minorHAnsi" w:hAnsiTheme="minorHAnsi"/>
                <w:color w:val="FF0000"/>
                <w:sz w:val="18"/>
                <w:szCs w:val="18"/>
              </w:rPr>
              <w:t>Cross references with AI</w:t>
            </w:r>
            <w:r w:rsidR="009F58CF">
              <w:rPr>
                <w:rFonts w:asciiTheme="minorHAnsi" w:hAnsiTheme="minorHAnsi"/>
                <w:color w:val="FF0000"/>
                <w:sz w:val="18"/>
                <w:szCs w:val="18"/>
              </w:rPr>
              <w:t>CHI 2 and with SDGs Target 12.6</w:t>
            </w:r>
          </w:p>
        </w:tc>
      </w:tr>
      <w:tr w:rsidR="00F934A3" w:rsidRPr="00F53BC7" w:rsidTr="00F934A3">
        <w:tc>
          <w:tcPr>
            <w:tcW w:w="5000" w:type="pct"/>
            <w:gridSpan w:val="7"/>
            <w:tcBorders>
              <w:bottom w:val="nil"/>
            </w:tcBorders>
            <w:shd w:val="clear" w:color="auto" w:fill="D9D9D9" w:themeFill="background1" w:themeFillShade="D9"/>
          </w:tcPr>
          <w:p w:rsidR="00F934A3" w:rsidRPr="00F53BC7" w:rsidRDefault="00F934A3" w:rsidP="00F934A3">
            <w:pPr>
              <w:keepNext/>
              <w:rPr>
                <w:rFonts w:asciiTheme="minorHAnsi" w:hAnsiTheme="minorHAnsi"/>
                <w:b/>
                <w:sz w:val="18"/>
                <w:szCs w:val="18"/>
              </w:rPr>
            </w:pPr>
            <w:r w:rsidRPr="00F53BC7">
              <w:rPr>
                <w:rFonts w:asciiTheme="minorHAnsi" w:hAnsiTheme="minorHAnsi"/>
                <w:b/>
                <w:sz w:val="18"/>
                <w:szCs w:val="18"/>
              </w:rPr>
              <w:t>Goal 4: Enhancing implementation</w:t>
            </w:r>
          </w:p>
        </w:tc>
      </w:tr>
      <w:tr w:rsidR="00914494" w:rsidRPr="00F53BC7" w:rsidTr="00F934A3">
        <w:tc>
          <w:tcPr>
            <w:tcW w:w="171"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14</w:t>
            </w:r>
          </w:p>
        </w:tc>
        <w:tc>
          <w:tcPr>
            <w:tcW w:w="454"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Scientific guidance and technical methodologies at global and regional levels is developed on relevant topics and is available </w:t>
            </w:r>
            <w:r w:rsidRPr="00F53BC7">
              <w:rPr>
                <w:rFonts w:asciiTheme="minorHAnsi" w:hAnsiTheme="minorHAnsi"/>
                <w:sz w:val="18"/>
                <w:szCs w:val="18"/>
              </w:rPr>
              <w:lastRenderedPageBreak/>
              <w:t>to policy makers and practitioners in an appropriate format and language</w:t>
            </w:r>
          </w:p>
        </w:tc>
        <w:tc>
          <w:tcPr>
            <w:tcW w:w="109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Baseline</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In 2015, [543] ‘hits’ on scientific and technical guidance pages of the Ramsar web-site. (Data source: Google Analytics Ramsar web-site, May-June, 2015).</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In 2015, [60] ‘hits’ on STRP briefing notes from the Ramsar web-site. (Data source: </w:t>
            </w:r>
            <w:r w:rsidRPr="00F53BC7">
              <w:rPr>
                <w:rFonts w:asciiTheme="minorHAnsi" w:hAnsiTheme="minorHAnsi"/>
                <w:sz w:val="18"/>
                <w:szCs w:val="18"/>
              </w:rPr>
              <w:lastRenderedPageBreak/>
              <w:t>Google Analytics Ramsar web-site, May-June, 2015)).</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In 2015, [176] ‘hits’ of relevant Ramsar Handbooks downloaded from the Ramsar web-site (Data source: Google Analytics Ramsar web-site, May-June, 2015)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In 2015, [150} practical tools and guidance documents for wetland conservation and wise use, and other key scientific documentation, which has been developed by either STRP, Parties and others, and is available via the Ramsar website. (Data source: Ramsar web-site).</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Indicator</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Number of ‘hits’ on scientific and technical guidance pages of the Ramsar web-site and associated subtotals by country and Ramsar Region of the source of these hits. (Data source: Ramsar web-site analytics).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Number of STRP briefing papers downloaded from the Ramsar web-site and subtotals by country and Ramsar Region of the source of these downloads. (Data source: Ramsar web-site analytics).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Number of relevant Ramsar Handbooks downloaded from the Ramsar web-site and subtotals by country and Ramsar Region of the source of these downloads. (Data source: Ramsar web-site analytics).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Number of practical tools and guidance documents for wetland conservation and wise use, and other key scientific documentation, which has been developed by </w:t>
            </w:r>
            <w:r w:rsidR="00534164" w:rsidRPr="00F53BC7">
              <w:rPr>
                <w:rFonts w:asciiTheme="minorHAnsi" w:hAnsiTheme="minorHAnsi"/>
                <w:sz w:val="18"/>
                <w:szCs w:val="18"/>
              </w:rPr>
              <w:t>STRP</w:t>
            </w:r>
            <w:r w:rsidRPr="00F53BC7">
              <w:rPr>
                <w:rFonts w:asciiTheme="minorHAnsi" w:hAnsiTheme="minorHAnsi"/>
                <w:sz w:val="18"/>
                <w:szCs w:val="18"/>
              </w:rPr>
              <w:t>, Parties and others, and is available via the Ramsar website. (Data source: Ramsar web-site).</w:t>
            </w:r>
          </w:p>
          <w:p w:rsidR="00914494" w:rsidRDefault="00914494" w:rsidP="00F934A3">
            <w:pPr>
              <w:rPr>
                <w:rFonts w:asciiTheme="minorHAnsi" w:hAnsiTheme="minorHAnsi"/>
                <w:sz w:val="18"/>
                <w:szCs w:val="18"/>
              </w:rPr>
            </w:pPr>
          </w:p>
          <w:p w:rsidR="00820706" w:rsidRPr="00F53BC7" w:rsidRDefault="00820706"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Possible further indicators that may be developed</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{Indicator(s) related to the use of guidance and availability in various language versions}.</w:t>
            </w:r>
          </w:p>
          <w:p w:rsidR="00914494" w:rsidRPr="00F53BC7" w:rsidRDefault="00914494" w:rsidP="00F934A3">
            <w:pPr>
              <w:rPr>
                <w:rFonts w:asciiTheme="minorHAnsi" w:hAnsiTheme="minorHAnsi"/>
                <w:sz w:val="18"/>
                <w:szCs w:val="18"/>
              </w:rPr>
            </w:pPr>
          </w:p>
        </w:tc>
        <w:tc>
          <w:tcPr>
            <w:tcW w:w="27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19</w:t>
            </w:r>
          </w:p>
        </w:tc>
        <w:tc>
          <w:tcPr>
            <w:tcW w:w="572" w:type="pct"/>
          </w:tcPr>
          <w:p w:rsidR="00914494" w:rsidRPr="00F53BC7" w:rsidRDefault="00914494" w:rsidP="00F934A3">
            <w:pPr>
              <w:rPr>
                <w:rFonts w:asciiTheme="minorHAnsi" w:hAnsiTheme="minorHAnsi"/>
                <w:b/>
                <w:sz w:val="18"/>
                <w:szCs w:val="18"/>
              </w:rPr>
            </w:pPr>
          </w:p>
        </w:tc>
        <w:tc>
          <w:tcPr>
            <w:tcW w:w="792" w:type="pct"/>
          </w:tcPr>
          <w:p w:rsidR="00914494" w:rsidRPr="00F53BC7" w:rsidRDefault="00914494" w:rsidP="00F934A3">
            <w:pPr>
              <w:rPr>
                <w:rFonts w:asciiTheme="minorHAnsi" w:hAnsiTheme="minorHAnsi"/>
                <w:b/>
                <w:color w:val="FF0000"/>
                <w:sz w:val="18"/>
                <w:szCs w:val="18"/>
              </w:rPr>
            </w:pPr>
          </w:p>
        </w:tc>
        <w:tc>
          <w:tcPr>
            <w:tcW w:w="1647" w:type="pct"/>
          </w:tcPr>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F70B7C" w:rsidRDefault="00F70B7C" w:rsidP="00F934A3">
            <w:pPr>
              <w:rPr>
                <w:rFonts w:asciiTheme="minorHAnsi" w:hAnsiTheme="minorHAnsi"/>
                <w:b/>
                <w:color w:val="FF0000"/>
                <w:sz w:val="18"/>
                <w:szCs w:val="18"/>
              </w:rPr>
            </w:pPr>
          </w:p>
          <w:p w:rsidR="009F58CF" w:rsidRDefault="009F58CF" w:rsidP="00F934A3">
            <w:pPr>
              <w:rPr>
                <w:rFonts w:asciiTheme="minorHAnsi" w:hAnsiTheme="minorHAnsi"/>
                <w:b/>
                <w:color w:val="FF0000"/>
                <w:sz w:val="18"/>
                <w:szCs w:val="18"/>
              </w:rPr>
            </w:pPr>
          </w:p>
          <w:p w:rsidR="00F70B7C" w:rsidRPr="00F70B7C" w:rsidRDefault="00F70B7C" w:rsidP="00F934A3">
            <w:pPr>
              <w:rPr>
                <w:rFonts w:asciiTheme="minorHAnsi" w:hAnsiTheme="minorHAnsi"/>
                <w:b/>
                <w:color w:val="FF0000"/>
                <w:sz w:val="18"/>
                <w:szCs w:val="18"/>
              </w:rPr>
            </w:pPr>
            <w:r w:rsidRPr="00F70B7C">
              <w:rPr>
                <w:rFonts w:asciiTheme="minorHAnsi" w:hAnsiTheme="minorHAnsi"/>
                <w:b/>
                <w:color w:val="FF0000"/>
                <w:sz w:val="18"/>
                <w:szCs w:val="18"/>
              </w:rPr>
              <w:lastRenderedPageBreak/>
              <w:t>Suggested language:</w:t>
            </w:r>
          </w:p>
          <w:p w:rsidR="00F70B7C" w:rsidRPr="00F53BC7" w:rsidRDefault="00F70B7C" w:rsidP="00F934A3">
            <w:pPr>
              <w:pStyle w:val="ListParagraph"/>
              <w:numPr>
                <w:ilvl w:val="0"/>
                <w:numId w:val="14"/>
              </w:numPr>
              <w:rPr>
                <w:rFonts w:asciiTheme="minorHAnsi" w:hAnsiTheme="minorHAnsi"/>
                <w:color w:val="FF0000"/>
                <w:sz w:val="18"/>
                <w:szCs w:val="18"/>
              </w:rPr>
            </w:pPr>
            <w:r w:rsidRPr="00F53BC7">
              <w:rPr>
                <w:rFonts w:asciiTheme="minorHAnsi" w:hAnsiTheme="minorHAnsi"/>
                <w:color w:val="FF0000"/>
                <w:sz w:val="18"/>
                <w:szCs w:val="18"/>
              </w:rPr>
              <w:t xml:space="preserve">% of the guidance available in the three Convention languages </w:t>
            </w:r>
          </w:p>
          <w:p w:rsidR="00F70B7C" w:rsidRPr="00F53BC7" w:rsidRDefault="00F70B7C" w:rsidP="00F934A3">
            <w:pPr>
              <w:pStyle w:val="ListParagraph"/>
              <w:numPr>
                <w:ilvl w:val="0"/>
                <w:numId w:val="14"/>
              </w:numPr>
              <w:rPr>
                <w:rFonts w:asciiTheme="minorHAnsi" w:hAnsiTheme="minorHAnsi"/>
                <w:color w:val="FF0000"/>
                <w:sz w:val="18"/>
                <w:szCs w:val="18"/>
              </w:rPr>
            </w:pPr>
            <w:r w:rsidRPr="00F53BC7">
              <w:rPr>
                <w:rFonts w:asciiTheme="minorHAnsi" w:hAnsiTheme="minorHAnsi"/>
                <w:color w:val="FF0000"/>
                <w:sz w:val="18"/>
                <w:szCs w:val="18"/>
              </w:rPr>
              <w:t>Measure: reporting on a yearly basis</w:t>
            </w:r>
          </w:p>
          <w:p w:rsidR="00F70B7C" w:rsidRPr="00F53BC7" w:rsidRDefault="00F70B7C" w:rsidP="00F934A3">
            <w:pPr>
              <w:pStyle w:val="ListParagraph"/>
              <w:numPr>
                <w:ilvl w:val="0"/>
                <w:numId w:val="14"/>
              </w:numPr>
              <w:rPr>
                <w:rFonts w:asciiTheme="minorHAnsi" w:hAnsiTheme="minorHAnsi"/>
                <w:color w:val="FF0000"/>
                <w:sz w:val="18"/>
                <w:szCs w:val="18"/>
              </w:rPr>
            </w:pPr>
            <w:r w:rsidRPr="00F53BC7">
              <w:rPr>
                <w:rFonts w:asciiTheme="minorHAnsi" w:hAnsiTheme="minorHAnsi"/>
                <w:color w:val="FF0000"/>
                <w:sz w:val="18"/>
                <w:szCs w:val="18"/>
              </w:rPr>
              <w:t>Who: the Secretariat should collect the data through Google analytics</w:t>
            </w:r>
          </w:p>
          <w:p w:rsidR="00F70B7C" w:rsidRPr="00F53BC7" w:rsidRDefault="00820706" w:rsidP="00F934A3">
            <w:pPr>
              <w:pStyle w:val="ListParagraph"/>
              <w:numPr>
                <w:ilvl w:val="0"/>
                <w:numId w:val="14"/>
              </w:numPr>
              <w:rPr>
                <w:rFonts w:asciiTheme="minorHAnsi" w:hAnsiTheme="minorHAnsi"/>
                <w:color w:val="FF0000"/>
                <w:sz w:val="18"/>
                <w:szCs w:val="18"/>
              </w:rPr>
            </w:pPr>
            <w:r>
              <w:rPr>
                <w:rFonts w:asciiTheme="minorHAnsi" w:hAnsiTheme="minorHAnsi"/>
                <w:color w:val="FF0000"/>
                <w:sz w:val="18"/>
                <w:szCs w:val="18"/>
              </w:rPr>
              <w:t xml:space="preserve">Cost: </w:t>
            </w:r>
            <w:r w:rsidR="00F70B7C" w:rsidRPr="00F53BC7">
              <w:rPr>
                <w:rFonts w:asciiTheme="minorHAnsi" w:hAnsiTheme="minorHAnsi"/>
                <w:color w:val="FF0000"/>
                <w:sz w:val="18"/>
                <w:szCs w:val="18"/>
              </w:rPr>
              <w:t>nominal (Google analytical)</w:t>
            </w:r>
          </w:p>
          <w:p w:rsidR="00F70B7C" w:rsidRPr="00F53BC7" w:rsidRDefault="00F70B7C" w:rsidP="00F934A3">
            <w:pPr>
              <w:rPr>
                <w:rFonts w:asciiTheme="minorHAnsi" w:hAnsiTheme="minorHAnsi"/>
                <w:b/>
                <w:color w:val="FF0000"/>
                <w:sz w:val="18"/>
                <w:szCs w:val="18"/>
              </w:rPr>
            </w:pPr>
          </w:p>
          <w:p w:rsidR="00F70B7C" w:rsidRPr="00F53BC7" w:rsidRDefault="00F70B7C" w:rsidP="00F934A3">
            <w:pPr>
              <w:rPr>
                <w:rFonts w:asciiTheme="minorHAnsi" w:hAnsiTheme="minorHAnsi"/>
                <w:color w:val="FF0000"/>
                <w:sz w:val="18"/>
                <w:szCs w:val="18"/>
              </w:rPr>
            </w:pPr>
            <w:r w:rsidRPr="00F53BC7">
              <w:rPr>
                <w:rFonts w:asciiTheme="minorHAnsi" w:hAnsiTheme="minorHAnsi"/>
                <w:color w:val="FF0000"/>
                <w:sz w:val="18"/>
                <w:szCs w:val="18"/>
              </w:rPr>
              <w:t>It overlaps with Aichi target 19 (but smaller in scope and could not really find true links in terms of indicators).</w:t>
            </w:r>
          </w:p>
          <w:p w:rsidR="00F70B7C" w:rsidRPr="00F53BC7" w:rsidRDefault="00F70B7C" w:rsidP="00F934A3">
            <w:pPr>
              <w:rPr>
                <w:rFonts w:asciiTheme="minorHAnsi" w:hAnsiTheme="minorHAnsi"/>
                <w:color w:val="FF0000"/>
                <w:sz w:val="18"/>
                <w:szCs w:val="18"/>
              </w:rPr>
            </w:pPr>
          </w:p>
          <w:p w:rsidR="00F70B7C" w:rsidRPr="00F53BC7" w:rsidRDefault="00F70B7C" w:rsidP="00F934A3">
            <w:pPr>
              <w:rPr>
                <w:rFonts w:asciiTheme="minorHAnsi" w:hAnsiTheme="minorHAnsi"/>
                <w:b/>
                <w:color w:val="FF0000"/>
                <w:sz w:val="18"/>
                <w:szCs w:val="18"/>
              </w:rPr>
            </w:pPr>
            <w:r w:rsidRPr="00F53BC7">
              <w:rPr>
                <w:rFonts w:asciiTheme="minorHAnsi" w:hAnsiTheme="minorHAnsi"/>
                <w:b/>
                <w:color w:val="FF0000"/>
                <w:sz w:val="18"/>
                <w:szCs w:val="18"/>
              </w:rPr>
              <w:t>Comments:</w:t>
            </w:r>
          </w:p>
          <w:p w:rsidR="00914494" w:rsidRPr="00F53BC7" w:rsidRDefault="00F70B7C" w:rsidP="00F934A3">
            <w:pPr>
              <w:rPr>
                <w:rFonts w:asciiTheme="minorHAnsi" w:hAnsiTheme="minorHAnsi"/>
                <w:color w:val="FF0000"/>
                <w:sz w:val="18"/>
                <w:szCs w:val="18"/>
              </w:rPr>
            </w:pPr>
            <w:r w:rsidRPr="00F53BC7">
              <w:rPr>
                <w:rFonts w:asciiTheme="minorHAnsi" w:hAnsiTheme="minorHAnsi"/>
                <w:color w:val="FF0000"/>
                <w:sz w:val="18"/>
                <w:szCs w:val="18"/>
              </w:rPr>
              <w:t xml:space="preserve">Indicator could be expanded to include where guidance is available in languages beyond the three Ramsar Convention </w:t>
            </w:r>
            <w:r w:rsidR="00820706" w:rsidRPr="00F53BC7">
              <w:rPr>
                <w:rFonts w:asciiTheme="minorHAnsi" w:hAnsiTheme="minorHAnsi"/>
                <w:color w:val="FF0000"/>
                <w:sz w:val="18"/>
                <w:szCs w:val="18"/>
              </w:rPr>
              <w:t xml:space="preserve">languages. </w:t>
            </w:r>
            <w:r w:rsidRPr="00F53BC7">
              <w:rPr>
                <w:rFonts w:asciiTheme="minorHAnsi" w:hAnsiTheme="minorHAnsi"/>
                <w:color w:val="FF0000"/>
                <w:sz w:val="18"/>
                <w:szCs w:val="18"/>
              </w:rPr>
              <w:t>One of the AHTEG’s indicators refers to peer reviewed journals. Perhaps the same could be translated to the Ramsar context</w:t>
            </w:r>
            <w:r w:rsidR="00820706">
              <w:rPr>
                <w:rFonts w:asciiTheme="minorHAnsi" w:hAnsiTheme="minorHAnsi"/>
                <w:color w:val="FF0000"/>
                <w:sz w:val="18"/>
                <w:szCs w:val="18"/>
              </w:rPr>
              <w:t>.</w:t>
            </w:r>
            <w:r w:rsidRPr="00F53BC7">
              <w:rPr>
                <w:rFonts w:asciiTheme="minorHAnsi" w:hAnsiTheme="minorHAnsi"/>
                <w:color w:val="FF0000"/>
                <w:sz w:val="18"/>
                <w:szCs w:val="18"/>
              </w:rPr>
              <w:t xml:space="preserve"> </w:t>
            </w:r>
          </w:p>
        </w:tc>
      </w:tr>
      <w:tr w:rsidR="00914494" w:rsidRPr="00F53BC7" w:rsidTr="00F934A3">
        <w:tc>
          <w:tcPr>
            <w:tcW w:w="171"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lastRenderedPageBreak/>
              <w:t>15</w:t>
            </w:r>
          </w:p>
        </w:tc>
        <w:tc>
          <w:tcPr>
            <w:tcW w:w="454"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Ramsar Regional Initiatives with the active involvement and support of the Parties in each region are reinforced and developed into effective tools to assist in the full implementation of the Convention.</w:t>
            </w:r>
          </w:p>
        </w:tc>
        <w:tc>
          <w:tcPr>
            <w:tcW w:w="109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Baselines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By COP12, [15] Regional Initiatives are in operation under the framework of the Ramsar Convention. (Ramsar Secretariat).</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68% of Parties have been involved in the development and implementation of a Regional Initiative under the framework of the Convention.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Indicators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Number of Regional Initiatives successfully implemented.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 of Parties that have been involved in the development and implementation of a Regional Initiative under the framework of the Convention. (Data source: </w:t>
            </w:r>
            <w:r w:rsidR="00F934A3">
              <w:rPr>
                <w:rFonts w:asciiTheme="minorHAnsi" w:hAnsiTheme="minorHAnsi"/>
                <w:sz w:val="18"/>
                <w:szCs w:val="18"/>
              </w:rPr>
              <w:t>National Reports).</w:t>
            </w:r>
          </w:p>
        </w:tc>
        <w:tc>
          <w:tcPr>
            <w:tcW w:w="272" w:type="pct"/>
          </w:tcPr>
          <w:p w:rsidR="00914494" w:rsidRPr="00F53BC7" w:rsidRDefault="00914494" w:rsidP="00F934A3">
            <w:pPr>
              <w:rPr>
                <w:rFonts w:asciiTheme="minorHAnsi" w:hAnsiTheme="minorHAnsi"/>
                <w:b/>
                <w:sz w:val="18"/>
                <w:szCs w:val="18"/>
              </w:rPr>
            </w:pPr>
          </w:p>
        </w:tc>
        <w:tc>
          <w:tcPr>
            <w:tcW w:w="572" w:type="pct"/>
          </w:tcPr>
          <w:p w:rsidR="00914494" w:rsidRPr="00F53BC7" w:rsidRDefault="00914494" w:rsidP="00F934A3">
            <w:pPr>
              <w:rPr>
                <w:rFonts w:asciiTheme="minorHAnsi" w:hAnsiTheme="minorHAnsi"/>
                <w:b/>
                <w:sz w:val="18"/>
                <w:szCs w:val="18"/>
              </w:rPr>
            </w:pPr>
          </w:p>
        </w:tc>
        <w:tc>
          <w:tcPr>
            <w:tcW w:w="792" w:type="pct"/>
          </w:tcPr>
          <w:p w:rsidR="00914494" w:rsidRPr="00F53BC7" w:rsidRDefault="00914494" w:rsidP="00F934A3">
            <w:pPr>
              <w:rPr>
                <w:rFonts w:asciiTheme="minorHAnsi" w:hAnsiTheme="minorHAnsi"/>
                <w:color w:val="FF0000"/>
                <w:sz w:val="18"/>
                <w:szCs w:val="18"/>
              </w:rPr>
            </w:pPr>
            <w:r w:rsidRPr="00F53BC7">
              <w:rPr>
                <w:rFonts w:asciiTheme="minorHAnsi" w:hAnsiTheme="minorHAnsi"/>
                <w:color w:val="FF0000"/>
                <w:sz w:val="18"/>
                <w:szCs w:val="18"/>
              </w:rPr>
              <w:t xml:space="preserve"> </w:t>
            </w:r>
          </w:p>
          <w:p w:rsidR="00914494" w:rsidRPr="00F53BC7" w:rsidRDefault="00914494" w:rsidP="00F934A3">
            <w:pPr>
              <w:rPr>
                <w:rFonts w:asciiTheme="minorHAnsi" w:hAnsiTheme="minorHAnsi"/>
                <w:color w:val="FF0000"/>
                <w:sz w:val="18"/>
                <w:szCs w:val="18"/>
              </w:rPr>
            </w:pPr>
          </w:p>
          <w:p w:rsidR="00914494" w:rsidRPr="00F53BC7" w:rsidRDefault="00914494" w:rsidP="00F934A3">
            <w:pPr>
              <w:rPr>
                <w:rFonts w:asciiTheme="minorHAnsi" w:hAnsiTheme="minorHAnsi"/>
                <w:color w:val="FF0000"/>
                <w:sz w:val="18"/>
                <w:szCs w:val="18"/>
              </w:rPr>
            </w:pPr>
          </w:p>
          <w:p w:rsidR="00914494" w:rsidRPr="00F53BC7" w:rsidRDefault="00914494" w:rsidP="00F934A3">
            <w:pPr>
              <w:rPr>
                <w:rFonts w:asciiTheme="minorHAnsi" w:hAnsiTheme="minorHAnsi"/>
                <w:color w:val="FF0000"/>
                <w:sz w:val="18"/>
                <w:szCs w:val="18"/>
              </w:rPr>
            </w:pPr>
          </w:p>
          <w:p w:rsidR="00914494" w:rsidRPr="00F53BC7" w:rsidRDefault="00914494" w:rsidP="00F934A3">
            <w:pPr>
              <w:rPr>
                <w:rFonts w:asciiTheme="minorHAnsi" w:hAnsiTheme="minorHAnsi"/>
                <w:color w:val="FF0000"/>
                <w:sz w:val="18"/>
                <w:szCs w:val="18"/>
              </w:rPr>
            </w:pPr>
          </w:p>
          <w:p w:rsidR="00914494" w:rsidRPr="00F53BC7" w:rsidRDefault="00914494" w:rsidP="00F934A3">
            <w:pPr>
              <w:rPr>
                <w:rFonts w:asciiTheme="minorHAnsi" w:hAnsiTheme="minorHAnsi"/>
                <w:color w:val="FF0000"/>
                <w:sz w:val="18"/>
                <w:szCs w:val="18"/>
              </w:rPr>
            </w:pPr>
          </w:p>
        </w:tc>
        <w:tc>
          <w:tcPr>
            <w:tcW w:w="1647" w:type="pct"/>
          </w:tcPr>
          <w:p w:rsidR="00914494" w:rsidRPr="00F53BC7" w:rsidRDefault="00914494" w:rsidP="00F934A3">
            <w:pPr>
              <w:rPr>
                <w:rFonts w:asciiTheme="minorHAnsi" w:hAnsiTheme="minorHAnsi"/>
                <w:color w:val="FF0000"/>
                <w:sz w:val="18"/>
                <w:szCs w:val="18"/>
              </w:rPr>
            </w:pPr>
          </w:p>
        </w:tc>
      </w:tr>
      <w:tr w:rsidR="00914494" w:rsidRPr="00F53BC7" w:rsidTr="00F934A3">
        <w:tc>
          <w:tcPr>
            <w:tcW w:w="171" w:type="pct"/>
            <w:tcBorders>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16</w:t>
            </w:r>
          </w:p>
        </w:tc>
        <w:tc>
          <w:tcPr>
            <w:tcW w:w="454" w:type="pct"/>
            <w:tcBorders>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Wetlands conservation and wise use are mainstreamed </w:t>
            </w:r>
            <w:r w:rsidRPr="00F53BC7">
              <w:rPr>
                <w:rFonts w:asciiTheme="minorHAnsi" w:hAnsiTheme="minorHAnsi"/>
                <w:sz w:val="18"/>
                <w:szCs w:val="18"/>
              </w:rPr>
              <w:lastRenderedPageBreak/>
              <w:t>through communication, capacity development, education, participation and awareness.</w:t>
            </w:r>
          </w:p>
        </w:tc>
        <w:tc>
          <w:tcPr>
            <w:tcW w:w="1092" w:type="pct"/>
            <w:tcBorders>
              <w:bottom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Baselines</w:t>
            </w:r>
          </w:p>
          <w:p w:rsidR="00914494" w:rsidRPr="00F53BC7" w:rsidRDefault="00914494" w:rsidP="00F934A3">
            <w:pPr>
              <w:rPr>
                <w:rFonts w:asciiTheme="minorHAnsi" w:hAnsiTheme="minorHAnsi"/>
                <w:i/>
                <w:sz w:val="18"/>
                <w:szCs w:val="18"/>
              </w:rPr>
            </w:pPr>
            <w:r w:rsidRPr="00F53BC7">
              <w:rPr>
                <w:rFonts w:asciiTheme="minorHAnsi" w:hAnsiTheme="minorHAnsi"/>
                <w:i/>
                <w:sz w:val="18"/>
                <w:szCs w:val="18"/>
              </w:rPr>
              <w:t>World Wetland Day</w:t>
            </w: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t>89% of Parties have branded Word Wetlands Day activities. (National Reports to COP12).</w:t>
            </w:r>
          </w:p>
          <w:p w:rsidR="00914494" w:rsidRPr="00F53BC7" w:rsidRDefault="00914494" w:rsidP="00F934A3">
            <w:pPr>
              <w:ind w:left="397"/>
              <w:rPr>
                <w:rFonts w:asciiTheme="minorHAnsi" w:hAnsiTheme="minorHAnsi"/>
                <w:sz w:val="18"/>
                <w:szCs w:val="18"/>
              </w:rPr>
            </w:pP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t>In 2015 884 World Wetland Day activities or events reported to the Secretariat. (Data source: Ramsar Secretariat CEPA program)</w:t>
            </w:r>
          </w:p>
          <w:p w:rsidR="00914494" w:rsidRPr="00F53BC7" w:rsidRDefault="00914494" w:rsidP="00F934A3">
            <w:pPr>
              <w:ind w:left="397"/>
              <w:rPr>
                <w:rFonts w:asciiTheme="minorHAnsi" w:hAnsiTheme="minorHAnsi"/>
                <w:sz w:val="18"/>
                <w:szCs w:val="18"/>
              </w:rPr>
            </w:pP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t>In 2015, [379} internet references (in the press) to World Wetland Day activities. (Data source: Meltwater internet analysis).</w:t>
            </w:r>
          </w:p>
          <w:p w:rsidR="00914494" w:rsidRPr="00F53BC7" w:rsidRDefault="00914494" w:rsidP="00F934A3">
            <w:pPr>
              <w:ind w:left="397"/>
              <w:rPr>
                <w:rFonts w:asciiTheme="minorHAnsi" w:hAnsiTheme="minorHAnsi"/>
                <w:sz w:val="18"/>
                <w:szCs w:val="18"/>
              </w:rPr>
            </w:pP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t xml:space="preserve">In 2015, [58, 566} individual visits to the World Wetlands Day website. {Data source: </w:t>
            </w:r>
            <w:r w:rsidRPr="00F53BC7">
              <w:rPr>
                <w:rFonts w:asciiTheme="minorHAnsi" w:hAnsiTheme="minorHAnsi" w:cs="Arial"/>
                <w:sz w:val="18"/>
                <w:szCs w:val="18"/>
              </w:rPr>
              <w:t>worldwetlandsday.org website</w:t>
            </w:r>
            <w:r w:rsidRPr="00F53BC7">
              <w:rPr>
                <w:rFonts w:asciiTheme="minorHAnsi" w:hAnsiTheme="minorHAnsi"/>
                <w:sz w:val="18"/>
                <w:szCs w:val="18"/>
              </w:rPr>
              <w:t>}.</w:t>
            </w:r>
          </w:p>
          <w:p w:rsidR="00914494" w:rsidRPr="00F53BC7" w:rsidRDefault="00914494" w:rsidP="00F934A3">
            <w:pPr>
              <w:ind w:left="397"/>
              <w:rPr>
                <w:rFonts w:asciiTheme="minorHAnsi" w:hAnsiTheme="minorHAnsi"/>
                <w:sz w:val="18"/>
                <w:szCs w:val="18"/>
              </w:rPr>
            </w:pP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t xml:space="preserve"> In 2015 Social media links to World Wetland Day: 16,135,974 people reached in FaceBook . (Data source: </w:t>
            </w:r>
            <w:r w:rsidRPr="00F53BC7">
              <w:rPr>
                <w:rFonts w:asciiTheme="minorHAnsi" w:hAnsiTheme="minorHAnsi" w:cs="Arial"/>
                <w:sz w:val="18"/>
                <w:szCs w:val="18"/>
              </w:rPr>
              <w:t>https://www.facebook.com/RamsarConventionOnWetlands)</w:t>
            </w:r>
            <w:r w:rsidRPr="00F53BC7">
              <w:rPr>
                <w:rFonts w:asciiTheme="minorHAnsi" w:hAnsiTheme="minorHAnsi"/>
                <w:sz w:val="18"/>
                <w:szCs w:val="18"/>
              </w:rPr>
              <w:t xml:space="preserve"> .</w:t>
            </w:r>
          </w:p>
          <w:p w:rsidR="00914494" w:rsidRPr="00F53BC7" w:rsidRDefault="00914494" w:rsidP="00F934A3">
            <w:pPr>
              <w:ind w:left="459"/>
              <w:rPr>
                <w:rFonts w:asciiTheme="minorHAnsi" w:hAnsiTheme="minorHAnsi"/>
                <w:sz w:val="18"/>
                <w:szCs w:val="18"/>
              </w:rPr>
            </w:pPr>
          </w:p>
          <w:p w:rsidR="00914494" w:rsidRPr="00F53BC7" w:rsidRDefault="00914494" w:rsidP="00F934A3">
            <w:pPr>
              <w:ind w:left="459"/>
              <w:rPr>
                <w:rFonts w:asciiTheme="minorHAnsi" w:hAnsiTheme="minorHAnsi" w:cs="Arial"/>
                <w:sz w:val="18"/>
                <w:szCs w:val="18"/>
              </w:rPr>
            </w:pPr>
            <w:r w:rsidRPr="00F53BC7">
              <w:rPr>
                <w:rFonts w:asciiTheme="minorHAnsi" w:hAnsiTheme="minorHAnsi"/>
                <w:sz w:val="18"/>
                <w:szCs w:val="18"/>
              </w:rPr>
              <w:t xml:space="preserve">795 views of WWD message from Youtube channel (Data source </w:t>
            </w:r>
            <w:r w:rsidRPr="00F53BC7">
              <w:rPr>
                <w:rFonts w:asciiTheme="minorHAnsi" w:hAnsiTheme="minorHAnsi" w:cs="Arial"/>
                <w:sz w:val="18"/>
                <w:szCs w:val="18"/>
              </w:rPr>
              <w:t xml:space="preserve">Ramsar Youtube Channel </w:t>
            </w:r>
            <w:hyperlink r:id="rId18" w:history="1">
              <w:r w:rsidRPr="00F53BC7">
                <w:rPr>
                  <w:rStyle w:val="Hyperlink"/>
                  <w:rFonts w:asciiTheme="minorHAnsi" w:hAnsiTheme="minorHAnsi" w:cs="Arial"/>
                  <w:sz w:val="18"/>
                  <w:szCs w:val="18"/>
                </w:rPr>
                <w:t>https://www.youtube.com/user/RamsarConvention)</w:t>
              </w:r>
            </w:hyperlink>
          </w:p>
          <w:p w:rsidR="00914494" w:rsidRPr="00F53BC7" w:rsidRDefault="00914494" w:rsidP="00F934A3">
            <w:pPr>
              <w:ind w:left="459"/>
              <w:rPr>
                <w:rFonts w:asciiTheme="minorHAnsi" w:hAnsiTheme="minorHAnsi" w:cs="Arial"/>
                <w:sz w:val="18"/>
                <w:szCs w:val="18"/>
              </w:rPr>
            </w:pPr>
          </w:p>
          <w:p w:rsidR="00914494" w:rsidRPr="00F53BC7" w:rsidRDefault="00914494" w:rsidP="00F934A3">
            <w:pPr>
              <w:ind w:left="459"/>
              <w:rPr>
                <w:rFonts w:asciiTheme="minorHAnsi" w:hAnsiTheme="minorHAnsi"/>
                <w:sz w:val="18"/>
                <w:szCs w:val="18"/>
                <w:highlight w:val="yellow"/>
              </w:rPr>
            </w:pPr>
            <w:r w:rsidRPr="00F53BC7">
              <w:rPr>
                <w:rFonts w:asciiTheme="minorHAnsi" w:hAnsiTheme="minorHAnsi" w:cs="Arial"/>
                <w:sz w:val="18"/>
                <w:szCs w:val="18"/>
              </w:rPr>
              <w:t>292,100 reached in Twitter (Data source https://twitter.com/RamsarConv)</w:t>
            </w:r>
          </w:p>
          <w:p w:rsidR="00914494" w:rsidRPr="00F53BC7" w:rsidRDefault="00914494" w:rsidP="00F934A3">
            <w:pPr>
              <w:rPr>
                <w:rFonts w:asciiTheme="minorHAnsi" w:hAnsiTheme="minorHAnsi"/>
                <w:i/>
                <w:sz w:val="18"/>
                <w:szCs w:val="18"/>
                <w:highlight w:val="yellow"/>
              </w:rPr>
            </w:pPr>
          </w:p>
          <w:p w:rsidR="00914494" w:rsidRPr="00F53BC7" w:rsidRDefault="00914494" w:rsidP="00F934A3">
            <w:pPr>
              <w:rPr>
                <w:rFonts w:asciiTheme="minorHAnsi" w:hAnsiTheme="minorHAnsi"/>
                <w:i/>
                <w:sz w:val="18"/>
                <w:szCs w:val="18"/>
              </w:rPr>
            </w:pPr>
            <w:r w:rsidRPr="00F53BC7">
              <w:rPr>
                <w:rFonts w:asciiTheme="minorHAnsi" w:hAnsiTheme="minorHAnsi"/>
                <w:i/>
                <w:sz w:val="18"/>
                <w:szCs w:val="18"/>
              </w:rPr>
              <w:t>CEPA programmes</w:t>
            </w: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t>80% of Parties with a) a governmental CEPA National Focal Point and 69% of Parties with b) a non-governmental National Focal Point. (Data source: Ramsar Secretariat Data Base and National Reports to COP12).</w:t>
            </w:r>
          </w:p>
          <w:p w:rsidR="00914494" w:rsidRPr="00F53BC7" w:rsidRDefault="00914494" w:rsidP="00F934A3">
            <w:pPr>
              <w:ind w:left="397"/>
              <w:rPr>
                <w:rFonts w:asciiTheme="minorHAnsi" w:hAnsiTheme="minorHAnsi"/>
                <w:sz w:val="18"/>
                <w:szCs w:val="18"/>
              </w:rPr>
            </w:pP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t>27% of Parties have established national action plans for wetland CEPA.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i/>
                <w:sz w:val="18"/>
                <w:szCs w:val="18"/>
              </w:rPr>
            </w:pPr>
            <w:r w:rsidRPr="00F53BC7">
              <w:rPr>
                <w:rFonts w:asciiTheme="minorHAnsi" w:hAnsiTheme="minorHAnsi"/>
                <w:i/>
                <w:sz w:val="18"/>
                <w:szCs w:val="18"/>
              </w:rPr>
              <w:t>Visitor centres</w:t>
            </w: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lastRenderedPageBreak/>
              <w:t>By COP12, 636 centres (visitor centres, interpretation centres, education centres) have been established in Ramsar sites. (National Reports to COP12).</w:t>
            </w:r>
          </w:p>
          <w:p w:rsidR="00914494" w:rsidRPr="00F53BC7" w:rsidRDefault="00914494" w:rsidP="00F934A3">
            <w:pPr>
              <w:ind w:left="397"/>
              <w:rPr>
                <w:rFonts w:asciiTheme="minorHAnsi" w:hAnsiTheme="minorHAnsi"/>
                <w:sz w:val="18"/>
                <w:szCs w:val="18"/>
              </w:rPr>
            </w:pP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t>By COP12, 309 centres established at other wetlands.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Indicators</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i/>
                <w:sz w:val="18"/>
                <w:szCs w:val="18"/>
              </w:rPr>
            </w:pPr>
            <w:r w:rsidRPr="00F53BC7">
              <w:rPr>
                <w:rFonts w:asciiTheme="minorHAnsi" w:hAnsiTheme="minorHAnsi"/>
                <w:i/>
                <w:sz w:val="18"/>
                <w:szCs w:val="18"/>
              </w:rPr>
              <w:t>World Wetland Day</w:t>
            </w: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t>% of Parties that have branded World Wetlands Day activities. (Data source: National Reports).</w:t>
            </w:r>
          </w:p>
          <w:p w:rsidR="00914494" w:rsidRPr="00F53BC7" w:rsidRDefault="00914494" w:rsidP="00F934A3">
            <w:pPr>
              <w:ind w:left="397"/>
              <w:rPr>
                <w:rFonts w:asciiTheme="minorHAnsi" w:hAnsiTheme="minorHAnsi"/>
                <w:sz w:val="18"/>
                <w:szCs w:val="18"/>
              </w:rPr>
            </w:pP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t>Number of World Wetland Day activities or events reported to the Secretariat. (Data source: Ramsar CEPA program).</w:t>
            </w:r>
          </w:p>
          <w:p w:rsidR="00914494" w:rsidRPr="00F53BC7" w:rsidRDefault="00914494" w:rsidP="00F934A3">
            <w:pPr>
              <w:ind w:left="397"/>
              <w:rPr>
                <w:rFonts w:asciiTheme="minorHAnsi" w:hAnsiTheme="minorHAnsi"/>
                <w:sz w:val="18"/>
                <w:szCs w:val="18"/>
              </w:rPr>
            </w:pP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t>Number of internet references to World Wetland Day activities. {Data source: internet analysis}.</w:t>
            </w:r>
          </w:p>
          <w:p w:rsidR="00914494" w:rsidRPr="00F53BC7" w:rsidRDefault="00914494" w:rsidP="00F934A3">
            <w:pPr>
              <w:ind w:left="397"/>
              <w:rPr>
                <w:rFonts w:asciiTheme="minorHAnsi" w:hAnsiTheme="minorHAnsi"/>
                <w:sz w:val="18"/>
                <w:szCs w:val="18"/>
              </w:rPr>
            </w:pP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t>Number of internet references to the Ramsar Convention. {Data source: internet analysis}.</w:t>
            </w:r>
          </w:p>
          <w:p w:rsidR="00914494" w:rsidRPr="00F53BC7" w:rsidRDefault="00914494" w:rsidP="00F934A3">
            <w:pPr>
              <w:ind w:left="397"/>
              <w:rPr>
                <w:rFonts w:asciiTheme="minorHAnsi" w:hAnsiTheme="minorHAnsi"/>
                <w:sz w:val="18"/>
                <w:szCs w:val="18"/>
              </w:rPr>
            </w:pPr>
          </w:p>
          <w:p w:rsidR="00914494" w:rsidRPr="00496951" w:rsidRDefault="00914494" w:rsidP="00F934A3">
            <w:pPr>
              <w:ind w:left="397"/>
              <w:rPr>
                <w:rFonts w:asciiTheme="minorHAnsi" w:hAnsiTheme="minorHAnsi"/>
                <w:sz w:val="18"/>
                <w:szCs w:val="18"/>
                <w:lang w:val="fr-FR"/>
              </w:rPr>
            </w:pPr>
            <w:r w:rsidRPr="00F53BC7">
              <w:rPr>
                <w:rFonts w:asciiTheme="minorHAnsi" w:hAnsiTheme="minorHAnsi"/>
                <w:sz w:val="18"/>
                <w:szCs w:val="18"/>
              </w:rPr>
              <w:t xml:space="preserve">Number of social media links to World Wetland Day. </w:t>
            </w:r>
            <w:r w:rsidRPr="00496951">
              <w:rPr>
                <w:rFonts w:asciiTheme="minorHAnsi" w:hAnsiTheme="minorHAnsi"/>
                <w:sz w:val="18"/>
                <w:szCs w:val="18"/>
                <w:lang w:val="fr-FR"/>
              </w:rPr>
              <w:t xml:space="preserve">{Data source: social media </w:t>
            </w:r>
            <w:r w:rsidR="00534164" w:rsidRPr="00496951">
              <w:rPr>
                <w:rFonts w:asciiTheme="minorHAnsi" w:hAnsiTheme="minorHAnsi"/>
                <w:sz w:val="18"/>
                <w:szCs w:val="18"/>
                <w:lang w:val="fr-FR"/>
              </w:rPr>
              <w:t>analyses</w:t>
            </w:r>
            <w:r w:rsidRPr="00496951">
              <w:rPr>
                <w:rFonts w:asciiTheme="minorHAnsi" w:hAnsiTheme="minorHAnsi"/>
                <w:sz w:val="18"/>
                <w:szCs w:val="18"/>
                <w:lang w:val="fr-FR"/>
              </w:rPr>
              <w:t>}.</w:t>
            </w:r>
          </w:p>
          <w:p w:rsidR="00914494" w:rsidRPr="00496951" w:rsidRDefault="00914494" w:rsidP="00F934A3">
            <w:pPr>
              <w:rPr>
                <w:rFonts w:asciiTheme="minorHAnsi" w:hAnsiTheme="minorHAnsi"/>
                <w:i/>
                <w:sz w:val="18"/>
                <w:szCs w:val="18"/>
                <w:lang w:val="fr-FR"/>
              </w:rPr>
            </w:pPr>
          </w:p>
          <w:p w:rsidR="00914494" w:rsidRPr="00496951" w:rsidRDefault="00914494" w:rsidP="00F934A3">
            <w:pPr>
              <w:rPr>
                <w:rFonts w:asciiTheme="minorHAnsi" w:hAnsiTheme="minorHAnsi"/>
                <w:i/>
                <w:sz w:val="18"/>
                <w:szCs w:val="18"/>
                <w:lang w:val="fr-FR"/>
              </w:rPr>
            </w:pPr>
            <w:r w:rsidRPr="00496951">
              <w:rPr>
                <w:rFonts w:asciiTheme="minorHAnsi" w:hAnsiTheme="minorHAnsi"/>
                <w:i/>
                <w:sz w:val="18"/>
                <w:szCs w:val="18"/>
                <w:lang w:val="fr-FR"/>
              </w:rPr>
              <w:t xml:space="preserve">CEPA </w:t>
            </w:r>
            <w:r w:rsidR="00534164" w:rsidRPr="00496951">
              <w:rPr>
                <w:rFonts w:asciiTheme="minorHAnsi" w:hAnsiTheme="minorHAnsi"/>
                <w:i/>
                <w:sz w:val="18"/>
                <w:szCs w:val="18"/>
                <w:lang w:val="fr-FR"/>
              </w:rPr>
              <w:t>programme</w:t>
            </w: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t>% of Parties with a) a governmental CEPA National Focal Point and b) a non-governmental National Focal Point (Data source: National Reports).</w:t>
            </w:r>
          </w:p>
          <w:p w:rsidR="00914494" w:rsidRPr="00F53BC7" w:rsidRDefault="00914494" w:rsidP="00F934A3">
            <w:pPr>
              <w:ind w:left="397"/>
              <w:rPr>
                <w:rFonts w:asciiTheme="minorHAnsi" w:hAnsiTheme="minorHAnsi"/>
                <w:sz w:val="18"/>
                <w:szCs w:val="18"/>
              </w:rPr>
            </w:pP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t>% of Parties that have established national action plans for wetland CEPA.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i/>
                <w:sz w:val="18"/>
                <w:szCs w:val="18"/>
              </w:rPr>
            </w:pPr>
            <w:r w:rsidRPr="00F53BC7">
              <w:rPr>
                <w:rFonts w:asciiTheme="minorHAnsi" w:hAnsiTheme="minorHAnsi"/>
                <w:i/>
                <w:sz w:val="18"/>
                <w:szCs w:val="18"/>
              </w:rPr>
              <w:lastRenderedPageBreak/>
              <w:t>Visitor centres</w:t>
            </w: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t>Number of centres (visitor centres, interpretation centres, education centres) have been established in Ramsar Sites. (Data source: National Reports).</w:t>
            </w:r>
          </w:p>
          <w:p w:rsidR="00914494" w:rsidRPr="00F53BC7" w:rsidRDefault="00914494" w:rsidP="00F934A3">
            <w:pPr>
              <w:ind w:left="397"/>
              <w:rPr>
                <w:rFonts w:asciiTheme="minorHAnsi" w:hAnsiTheme="minorHAnsi"/>
                <w:sz w:val="18"/>
                <w:szCs w:val="18"/>
              </w:rPr>
            </w:pPr>
          </w:p>
          <w:p w:rsidR="00914494" w:rsidRPr="00F53BC7" w:rsidRDefault="00914494" w:rsidP="00F934A3">
            <w:pPr>
              <w:ind w:left="397"/>
              <w:rPr>
                <w:rFonts w:asciiTheme="minorHAnsi" w:hAnsiTheme="minorHAnsi"/>
                <w:sz w:val="18"/>
                <w:szCs w:val="18"/>
              </w:rPr>
            </w:pPr>
            <w:r w:rsidRPr="00F53BC7">
              <w:rPr>
                <w:rFonts w:asciiTheme="minorHAnsi" w:hAnsiTheme="minorHAnsi"/>
                <w:sz w:val="18"/>
                <w:szCs w:val="18"/>
              </w:rPr>
              <w:t>Number of centres at other wetlands. (Data source: National Reports).</w:t>
            </w:r>
          </w:p>
        </w:tc>
        <w:tc>
          <w:tcPr>
            <w:tcW w:w="272" w:type="pct"/>
            <w:tcBorders>
              <w:bottom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1, 18</w:t>
            </w:r>
          </w:p>
        </w:tc>
        <w:tc>
          <w:tcPr>
            <w:tcW w:w="572" w:type="pct"/>
            <w:tcBorders>
              <w:bottom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 xml:space="preserve">13.3  </w:t>
            </w:r>
            <w:r w:rsidRPr="00F53BC7">
              <w:rPr>
                <w:rFonts w:asciiTheme="minorHAnsi" w:hAnsiTheme="minorHAnsi"/>
                <w:sz w:val="18"/>
                <w:szCs w:val="18"/>
              </w:rPr>
              <w:t xml:space="preserve">Improve education, awareness-raising and human and institutional capacity </w:t>
            </w:r>
            <w:r w:rsidRPr="00F53BC7">
              <w:rPr>
                <w:rFonts w:asciiTheme="minorHAnsi" w:hAnsiTheme="minorHAnsi"/>
                <w:sz w:val="18"/>
                <w:szCs w:val="18"/>
              </w:rPr>
              <w:lastRenderedPageBreak/>
              <w:t>on climate change mitigation, adaptation, impact reduction and early warning</w:t>
            </w:r>
          </w:p>
        </w:tc>
        <w:tc>
          <w:tcPr>
            <w:tcW w:w="792" w:type="pct"/>
            <w:tcBorders>
              <w:bottom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b/>
                <w:sz w:val="18"/>
                <w:szCs w:val="18"/>
              </w:rPr>
              <w:lastRenderedPageBreak/>
              <w:t xml:space="preserve">STRP Ecological Outcome Indicator K </w:t>
            </w:r>
            <w:r w:rsidRPr="00F53BC7">
              <w:rPr>
                <w:rFonts w:asciiTheme="minorHAnsi" w:hAnsiTheme="minorHAnsi"/>
                <w:sz w:val="18"/>
                <w:szCs w:val="18"/>
              </w:rPr>
              <w:t>– Legislative amendments implemented to reflect Ramsar provisions</w:t>
            </w:r>
            <w:r w:rsidRPr="00F53BC7">
              <w:rPr>
                <w:rFonts w:asciiTheme="minorHAnsi" w:hAnsiTheme="minorHAnsi"/>
                <w:b/>
                <w:sz w:val="18"/>
                <w:szCs w:val="18"/>
              </w:rPr>
              <w:t xml:space="preserve"> </w:t>
            </w:r>
            <w:r w:rsidRPr="00F53BC7">
              <w:rPr>
                <w:rFonts w:asciiTheme="minorHAnsi" w:hAnsiTheme="minorHAnsi"/>
                <w:sz w:val="18"/>
                <w:szCs w:val="18"/>
              </w:rPr>
              <w:t xml:space="preserve">(no fact sheet has been developed </w:t>
            </w:r>
            <w:r w:rsidRPr="00F53BC7">
              <w:rPr>
                <w:rFonts w:asciiTheme="minorHAnsi" w:hAnsiTheme="minorHAnsi"/>
                <w:sz w:val="18"/>
                <w:szCs w:val="18"/>
              </w:rPr>
              <w:lastRenderedPageBreak/>
              <w:t xml:space="preserve">no further work)  </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L </w:t>
            </w:r>
            <w:r w:rsidRPr="00F53BC7">
              <w:rPr>
                <w:rFonts w:asciiTheme="minorHAnsi" w:hAnsiTheme="minorHAnsi"/>
                <w:sz w:val="18"/>
                <w:szCs w:val="18"/>
              </w:rPr>
              <w:t>– Wise use policy</w:t>
            </w:r>
            <w:r w:rsidRPr="00F53BC7">
              <w:rPr>
                <w:rFonts w:asciiTheme="minorHAnsi" w:hAnsiTheme="minorHAnsi"/>
                <w:b/>
                <w:sz w:val="18"/>
                <w:szCs w:val="18"/>
              </w:rPr>
              <w:t xml:space="preserve"> </w:t>
            </w:r>
            <w:r w:rsidRPr="00F53BC7">
              <w:rPr>
                <w:rFonts w:asciiTheme="minorHAnsi" w:hAnsiTheme="minorHAnsi"/>
                <w:sz w:val="18"/>
                <w:szCs w:val="18"/>
              </w:rPr>
              <w:t>(no fact sheet has been developed no further work)</w:t>
            </w: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 xml:space="preserve">STRP Ecological Outcome Indicator U </w:t>
            </w:r>
            <w:r w:rsidRPr="00F53BC7">
              <w:rPr>
                <w:rFonts w:asciiTheme="minorHAnsi" w:hAnsiTheme="minorHAnsi"/>
                <w:sz w:val="18"/>
                <w:szCs w:val="18"/>
              </w:rPr>
              <w:t>– The views of affected communities about Ramsar objectives (Initial proposal nut not for further development).</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Other options, sources of information.</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color w:val="FF0000"/>
                <w:sz w:val="18"/>
                <w:szCs w:val="18"/>
              </w:rPr>
            </w:pPr>
            <w:r w:rsidRPr="00F53BC7">
              <w:rPr>
                <w:rFonts w:asciiTheme="minorHAnsi" w:hAnsiTheme="minorHAnsi"/>
                <w:color w:val="FF0000"/>
                <w:sz w:val="18"/>
                <w:szCs w:val="18"/>
              </w:rPr>
              <w:t xml:space="preserve"> </w:t>
            </w:r>
          </w:p>
        </w:tc>
        <w:tc>
          <w:tcPr>
            <w:tcW w:w="1647" w:type="pct"/>
            <w:tcBorders>
              <w:bottom w:val="dashSmallGap" w:sz="4" w:space="0" w:color="auto"/>
            </w:tcBorders>
          </w:tcPr>
          <w:p w:rsidR="0045222B" w:rsidRPr="00F53BC7" w:rsidRDefault="0045222B" w:rsidP="00F934A3">
            <w:pPr>
              <w:rPr>
                <w:rFonts w:asciiTheme="minorHAnsi" w:hAnsiTheme="minorHAnsi"/>
                <w:b/>
                <w:sz w:val="18"/>
                <w:szCs w:val="18"/>
              </w:rPr>
            </w:pPr>
          </w:p>
          <w:p w:rsidR="00914494" w:rsidRPr="00F53BC7" w:rsidRDefault="00914494" w:rsidP="00F934A3">
            <w:pPr>
              <w:rPr>
                <w:rFonts w:asciiTheme="minorHAnsi" w:hAnsiTheme="minorHAnsi"/>
                <w:b/>
                <w:color w:val="FF0000"/>
                <w:sz w:val="18"/>
                <w:szCs w:val="18"/>
              </w:rPr>
            </w:pPr>
          </w:p>
        </w:tc>
      </w:tr>
      <w:tr w:rsidR="00914494" w:rsidRPr="00F53BC7" w:rsidTr="00F934A3">
        <w:tc>
          <w:tcPr>
            <w:tcW w:w="171" w:type="pct"/>
            <w:tcBorders>
              <w:top w:val="dashSmallGap" w:sz="4" w:space="0" w:color="auto"/>
            </w:tcBorders>
          </w:tcPr>
          <w:p w:rsidR="00914494" w:rsidRPr="00F53BC7" w:rsidRDefault="00914494" w:rsidP="00F934A3">
            <w:pPr>
              <w:rPr>
                <w:rFonts w:asciiTheme="minorHAnsi" w:hAnsiTheme="minorHAnsi"/>
                <w:sz w:val="18"/>
                <w:szCs w:val="18"/>
              </w:rPr>
            </w:pPr>
          </w:p>
        </w:tc>
        <w:tc>
          <w:tcPr>
            <w:tcW w:w="454" w:type="pct"/>
            <w:tcBorders>
              <w:top w:val="dashSmallGap" w:sz="4" w:space="0" w:color="auto"/>
            </w:tcBorders>
          </w:tcPr>
          <w:p w:rsidR="00914494" w:rsidRPr="00F53BC7" w:rsidRDefault="00914494" w:rsidP="00F934A3">
            <w:pPr>
              <w:rPr>
                <w:rFonts w:asciiTheme="minorHAnsi" w:hAnsiTheme="minorHAnsi"/>
                <w:sz w:val="18"/>
                <w:szCs w:val="18"/>
              </w:rPr>
            </w:pPr>
          </w:p>
        </w:tc>
        <w:tc>
          <w:tcPr>
            <w:tcW w:w="1092" w:type="pct"/>
            <w:tcBorders>
              <w:top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Possible further indicators that may be developed</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{Indicator(s) related to whether and how wetland conservation and wise-use issues are included formal education programmes}. </w:t>
            </w:r>
          </w:p>
          <w:p w:rsidR="00914494" w:rsidRPr="00F53BC7" w:rsidRDefault="00914494" w:rsidP="00F934A3">
            <w:pPr>
              <w:rPr>
                <w:rFonts w:asciiTheme="minorHAnsi" w:hAnsiTheme="minorHAnsi"/>
                <w:b/>
                <w:sz w:val="18"/>
                <w:szCs w:val="18"/>
              </w:rPr>
            </w:pPr>
          </w:p>
        </w:tc>
        <w:tc>
          <w:tcPr>
            <w:tcW w:w="272" w:type="pct"/>
            <w:tcBorders>
              <w:top w:val="dashSmallGap" w:sz="4" w:space="0" w:color="auto"/>
            </w:tcBorders>
          </w:tcPr>
          <w:p w:rsidR="00914494" w:rsidRPr="00F53BC7" w:rsidRDefault="00914494" w:rsidP="00F934A3">
            <w:pPr>
              <w:rPr>
                <w:rFonts w:asciiTheme="minorHAnsi" w:hAnsiTheme="minorHAnsi"/>
                <w:b/>
                <w:sz w:val="18"/>
                <w:szCs w:val="18"/>
              </w:rPr>
            </w:pPr>
          </w:p>
        </w:tc>
        <w:tc>
          <w:tcPr>
            <w:tcW w:w="572" w:type="pct"/>
            <w:tcBorders>
              <w:top w:val="dashSmallGap" w:sz="4" w:space="0" w:color="auto"/>
            </w:tcBorders>
          </w:tcPr>
          <w:p w:rsidR="00914494" w:rsidRPr="00F53BC7" w:rsidRDefault="00914494" w:rsidP="00F934A3">
            <w:pPr>
              <w:rPr>
                <w:rFonts w:asciiTheme="minorHAnsi" w:hAnsiTheme="minorHAnsi"/>
                <w:b/>
                <w:sz w:val="18"/>
                <w:szCs w:val="18"/>
              </w:rPr>
            </w:pPr>
          </w:p>
        </w:tc>
        <w:tc>
          <w:tcPr>
            <w:tcW w:w="792" w:type="pct"/>
            <w:tcBorders>
              <w:top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Would need to be a national report question.  (DS).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color w:val="FF0000"/>
                <w:sz w:val="18"/>
                <w:szCs w:val="18"/>
              </w:rPr>
            </w:pPr>
            <w:r w:rsidRPr="00F53BC7">
              <w:rPr>
                <w:rFonts w:asciiTheme="minorHAnsi" w:hAnsiTheme="minorHAnsi"/>
                <w:color w:val="FF0000"/>
                <w:sz w:val="18"/>
                <w:szCs w:val="18"/>
              </w:rPr>
              <w:t xml:space="preserve"> </w:t>
            </w:r>
          </w:p>
        </w:tc>
        <w:tc>
          <w:tcPr>
            <w:tcW w:w="1647" w:type="pct"/>
            <w:tcBorders>
              <w:top w:val="dashSmallGap" w:sz="4" w:space="0" w:color="auto"/>
            </w:tcBorders>
          </w:tcPr>
          <w:p w:rsidR="00405FCD" w:rsidRPr="00F53BC7" w:rsidRDefault="00820706" w:rsidP="00F934A3">
            <w:pPr>
              <w:rPr>
                <w:rFonts w:asciiTheme="minorHAnsi" w:hAnsiTheme="minorHAnsi"/>
                <w:b/>
                <w:color w:val="FF0000"/>
                <w:sz w:val="18"/>
                <w:szCs w:val="18"/>
              </w:rPr>
            </w:pPr>
            <w:r>
              <w:rPr>
                <w:rFonts w:asciiTheme="minorHAnsi" w:hAnsiTheme="minorHAnsi"/>
                <w:b/>
                <w:color w:val="FF0000"/>
                <w:sz w:val="18"/>
                <w:szCs w:val="18"/>
              </w:rPr>
              <w:t>Suggested language:</w:t>
            </w:r>
          </w:p>
          <w:p w:rsidR="00405FCD" w:rsidRPr="00F53BC7" w:rsidRDefault="00820706" w:rsidP="00F934A3">
            <w:pPr>
              <w:rPr>
                <w:rFonts w:asciiTheme="minorHAnsi" w:hAnsiTheme="minorHAnsi"/>
                <w:color w:val="FF0000"/>
                <w:sz w:val="18"/>
                <w:szCs w:val="18"/>
              </w:rPr>
            </w:pPr>
            <w:r>
              <w:rPr>
                <w:rFonts w:asciiTheme="minorHAnsi" w:hAnsiTheme="minorHAnsi"/>
                <w:color w:val="FF0000"/>
                <w:sz w:val="18"/>
                <w:szCs w:val="18"/>
              </w:rPr>
              <w:t>Consider: linking to SDGs</w:t>
            </w:r>
            <w:r w:rsidR="00405FCD" w:rsidRPr="00F53BC7">
              <w:rPr>
                <w:rFonts w:asciiTheme="minorHAnsi" w:hAnsiTheme="minorHAnsi"/>
                <w:color w:val="FF0000"/>
                <w:sz w:val="18"/>
                <w:szCs w:val="18"/>
              </w:rPr>
              <w:t>, which may be useful. Need to monitor progre</w:t>
            </w:r>
            <w:r>
              <w:rPr>
                <w:rFonts w:asciiTheme="minorHAnsi" w:hAnsiTheme="minorHAnsi"/>
                <w:color w:val="FF0000"/>
                <w:sz w:val="18"/>
                <w:szCs w:val="18"/>
              </w:rPr>
              <w:t>ss and possibly to use as proxy</w:t>
            </w:r>
          </w:p>
          <w:p w:rsidR="00405FCD" w:rsidRPr="00820706" w:rsidRDefault="00405FCD" w:rsidP="00F934A3">
            <w:pPr>
              <w:pStyle w:val="ListParagraph"/>
              <w:numPr>
                <w:ilvl w:val="0"/>
                <w:numId w:val="18"/>
              </w:numPr>
              <w:rPr>
                <w:rFonts w:asciiTheme="minorHAnsi" w:hAnsiTheme="minorHAnsi"/>
                <w:color w:val="FF0000"/>
                <w:sz w:val="18"/>
                <w:szCs w:val="18"/>
              </w:rPr>
            </w:pPr>
            <w:r w:rsidRPr="00F53BC7">
              <w:rPr>
                <w:rFonts w:asciiTheme="minorHAnsi" w:hAnsiTheme="minorHAnsi"/>
                <w:color w:val="FF0000"/>
                <w:sz w:val="18"/>
                <w:szCs w:val="18"/>
              </w:rPr>
              <w:t>Target 12.8:   Proposed indicator: % of education institutions providing education for sustainable development (UNESCO globa</w:t>
            </w:r>
            <w:r w:rsidR="00477748" w:rsidRPr="00F53BC7">
              <w:rPr>
                <w:rFonts w:asciiTheme="minorHAnsi" w:hAnsiTheme="minorHAnsi"/>
                <w:color w:val="FF0000"/>
                <w:sz w:val="18"/>
                <w:szCs w:val="18"/>
              </w:rPr>
              <w:t>l modul</w:t>
            </w:r>
            <w:r w:rsidR="00820706">
              <w:rPr>
                <w:rFonts w:asciiTheme="minorHAnsi" w:hAnsiTheme="minorHAnsi"/>
                <w:color w:val="FF0000"/>
                <w:sz w:val="18"/>
                <w:szCs w:val="18"/>
              </w:rPr>
              <w:t xml:space="preserve">es, with 11 components). </w:t>
            </w:r>
            <w:r w:rsidRPr="00820706">
              <w:rPr>
                <w:rFonts w:asciiTheme="minorHAnsi" w:hAnsiTheme="minorHAnsi"/>
                <w:color w:val="FF0000"/>
                <w:sz w:val="18"/>
                <w:szCs w:val="18"/>
              </w:rPr>
              <w:t>But</w:t>
            </w:r>
            <w:r w:rsidR="00477748" w:rsidRPr="00820706">
              <w:rPr>
                <w:rFonts w:asciiTheme="minorHAnsi" w:hAnsiTheme="minorHAnsi"/>
                <w:color w:val="FF0000"/>
                <w:sz w:val="18"/>
                <w:szCs w:val="18"/>
              </w:rPr>
              <w:t xml:space="preserve"> the issue would be with disaggregation to</w:t>
            </w:r>
            <w:r w:rsidR="00820706">
              <w:rPr>
                <w:rFonts w:asciiTheme="minorHAnsi" w:hAnsiTheme="minorHAnsi"/>
                <w:color w:val="FF0000"/>
                <w:sz w:val="18"/>
                <w:szCs w:val="18"/>
              </w:rPr>
              <w:t xml:space="preserve"> a wetland level.</w:t>
            </w:r>
          </w:p>
          <w:p w:rsidR="00405FCD" w:rsidRPr="00820706" w:rsidRDefault="00477748" w:rsidP="00F934A3">
            <w:pPr>
              <w:pStyle w:val="ListParagraph"/>
              <w:numPr>
                <w:ilvl w:val="0"/>
                <w:numId w:val="18"/>
              </w:numPr>
              <w:rPr>
                <w:rFonts w:asciiTheme="minorHAnsi" w:hAnsiTheme="minorHAnsi"/>
                <w:color w:val="FF0000"/>
                <w:sz w:val="18"/>
                <w:szCs w:val="18"/>
              </w:rPr>
            </w:pPr>
            <w:r w:rsidRPr="00F53BC7">
              <w:rPr>
                <w:rFonts w:asciiTheme="minorHAnsi" w:hAnsiTheme="minorHAnsi"/>
                <w:color w:val="FF0000"/>
                <w:sz w:val="18"/>
                <w:szCs w:val="18"/>
              </w:rPr>
              <w:t>Could use as proxy: whether modules use a biodiversity wording</w:t>
            </w:r>
            <w:r w:rsidR="00820706">
              <w:rPr>
                <w:rFonts w:asciiTheme="minorHAnsi" w:hAnsiTheme="minorHAnsi"/>
                <w:color w:val="FF0000"/>
                <w:sz w:val="18"/>
                <w:szCs w:val="18"/>
              </w:rPr>
              <w:t xml:space="preserve">. </w:t>
            </w:r>
            <w:r w:rsidR="00405FCD" w:rsidRPr="00820706">
              <w:rPr>
                <w:rFonts w:asciiTheme="minorHAnsi" w:hAnsiTheme="minorHAnsi"/>
                <w:color w:val="FF0000"/>
                <w:sz w:val="18"/>
                <w:szCs w:val="18"/>
              </w:rPr>
              <w:t>Then can look into specifics/if so</w:t>
            </w:r>
            <w:r w:rsidRPr="00820706">
              <w:rPr>
                <w:rFonts w:asciiTheme="minorHAnsi" w:hAnsiTheme="minorHAnsi"/>
                <w:color w:val="FF0000"/>
                <w:sz w:val="18"/>
                <w:szCs w:val="18"/>
              </w:rPr>
              <w:t>,</w:t>
            </w:r>
            <w:r w:rsidR="00405FCD" w:rsidRPr="00820706">
              <w:rPr>
                <w:rFonts w:asciiTheme="minorHAnsi" w:hAnsiTheme="minorHAnsi"/>
                <w:color w:val="FF0000"/>
                <w:sz w:val="18"/>
                <w:szCs w:val="18"/>
              </w:rPr>
              <w:t xml:space="preserve"> collaborate with UNESCO-development of Ramsar module? ]</w:t>
            </w:r>
          </w:p>
          <w:p w:rsidR="00405FCD" w:rsidRPr="00F53BC7" w:rsidRDefault="00405FCD" w:rsidP="00F934A3">
            <w:pPr>
              <w:ind w:left="709"/>
              <w:rPr>
                <w:rFonts w:asciiTheme="minorHAnsi" w:hAnsiTheme="minorHAnsi"/>
                <w:color w:val="FF0000"/>
                <w:sz w:val="18"/>
                <w:szCs w:val="18"/>
              </w:rPr>
            </w:pPr>
          </w:p>
          <w:p w:rsidR="00405FCD" w:rsidRPr="00F53BC7" w:rsidRDefault="00405FCD" w:rsidP="00F934A3">
            <w:pPr>
              <w:rPr>
                <w:rFonts w:asciiTheme="minorHAnsi" w:hAnsiTheme="minorHAnsi"/>
                <w:color w:val="FF0000"/>
                <w:sz w:val="18"/>
                <w:szCs w:val="18"/>
              </w:rPr>
            </w:pPr>
            <w:r w:rsidRPr="00F53BC7">
              <w:rPr>
                <w:rFonts w:asciiTheme="minorHAnsi" w:hAnsiTheme="minorHAnsi"/>
                <w:color w:val="FF0000"/>
                <w:sz w:val="18"/>
                <w:szCs w:val="18"/>
              </w:rPr>
              <w:t>Alternatively, consider: adding an indicator to CEPA reporting in National Reports:</w:t>
            </w:r>
          </w:p>
          <w:p w:rsidR="00405FCD" w:rsidRPr="00F53BC7" w:rsidRDefault="00405FCD" w:rsidP="00F934A3">
            <w:pPr>
              <w:rPr>
                <w:rFonts w:asciiTheme="minorHAnsi" w:hAnsiTheme="minorHAnsi"/>
                <w:color w:val="FF0000"/>
                <w:sz w:val="18"/>
                <w:szCs w:val="18"/>
              </w:rPr>
            </w:pPr>
          </w:p>
          <w:p w:rsidR="00477748" w:rsidRPr="00F53BC7" w:rsidRDefault="00405FCD" w:rsidP="00F934A3">
            <w:pPr>
              <w:rPr>
                <w:rFonts w:asciiTheme="minorHAnsi" w:hAnsiTheme="minorHAnsi"/>
                <w:color w:val="FF0000"/>
                <w:sz w:val="18"/>
                <w:szCs w:val="18"/>
              </w:rPr>
            </w:pPr>
            <w:r w:rsidRPr="00F53BC7">
              <w:rPr>
                <w:rFonts w:asciiTheme="minorHAnsi" w:hAnsiTheme="minorHAnsi"/>
                <w:color w:val="FF0000"/>
                <w:sz w:val="18"/>
                <w:szCs w:val="18"/>
              </w:rPr>
              <w:t xml:space="preserve">Indicator at primary and secondary school level: </w:t>
            </w:r>
          </w:p>
          <w:p w:rsidR="00405FCD" w:rsidRPr="00F53BC7" w:rsidRDefault="00477748" w:rsidP="00F934A3">
            <w:pPr>
              <w:rPr>
                <w:rFonts w:asciiTheme="minorHAnsi" w:hAnsiTheme="minorHAnsi"/>
                <w:color w:val="FF0000"/>
                <w:sz w:val="18"/>
                <w:szCs w:val="18"/>
              </w:rPr>
            </w:pPr>
            <w:r w:rsidRPr="00F53BC7">
              <w:rPr>
                <w:rFonts w:asciiTheme="minorHAnsi" w:hAnsiTheme="minorHAnsi"/>
                <w:color w:val="FF0000"/>
                <w:sz w:val="18"/>
                <w:szCs w:val="18"/>
              </w:rPr>
              <w:t xml:space="preserve">% </w:t>
            </w:r>
            <w:r w:rsidR="00405FCD" w:rsidRPr="00F53BC7">
              <w:rPr>
                <w:rFonts w:asciiTheme="minorHAnsi" w:hAnsiTheme="minorHAnsi"/>
                <w:color w:val="FF0000"/>
                <w:sz w:val="18"/>
                <w:szCs w:val="18"/>
              </w:rPr>
              <w:t xml:space="preserve">of schools at the national level report holding World Wetlands Day activities </w:t>
            </w:r>
          </w:p>
          <w:p w:rsidR="00405FCD" w:rsidRPr="00F53BC7" w:rsidRDefault="00405FCD" w:rsidP="00F934A3">
            <w:pPr>
              <w:pStyle w:val="ListParagraph"/>
              <w:numPr>
                <w:ilvl w:val="0"/>
                <w:numId w:val="19"/>
              </w:numPr>
              <w:rPr>
                <w:rFonts w:asciiTheme="minorHAnsi" w:hAnsiTheme="minorHAnsi"/>
                <w:color w:val="FF0000"/>
                <w:sz w:val="18"/>
                <w:szCs w:val="18"/>
              </w:rPr>
            </w:pPr>
            <w:r w:rsidRPr="00F53BC7">
              <w:rPr>
                <w:rFonts w:asciiTheme="minorHAnsi" w:hAnsiTheme="minorHAnsi"/>
                <w:color w:val="FF0000"/>
                <w:sz w:val="18"/>
                <w:szCs w:val="18"/>
              </w:rPr>
              <w:t>Measure through the national WWD report</w:t>
            </w:r>
          </w:p>
          <w:p w:rsidR="00405FCD" w:rsidRPr="00F53BC7" w:rsidRDefault="00405FCD" w:rsidP="00F934A3">
            <w:pPr>
              <w:pStyle w:val="ListParagraph"/>
              <w:numPr>
                <w:ilvl w:val="0"/>
                <w:numId w:val="19"/>
              </w:numPr>
              <w:rPr>
                <w:rFonts w:asciiTheme="minorHAnsi" w:hAnsiTheme="minorHAnsi"/>
                <w:color w:val="FF0000"/>
                <w:sz w:val="18"/>
                <w:szCs w:val="18"/>
              </w:rPr>
            </w:pPr>
            <w:r w:rsidRPr="00F53BC7">
              <w:rPr>
                <w:rFonts w:asciiTheme="minorHAnsi" w:hAnsiTheme="minorHAnsi"/>
                <w:color w:val="FF0000"/>
                <w:sz w:val="18"/>
                <w:szCs w:val="18"/>
              </w:rPr>
              <w:t>For reference: BIP biodiversity barometer (indicators easy to communicate. Use as proxy: biodiversity awareness.</w:t>
            </w:r>
          </w:p>
          <w:p w:rsidR="00405FCD" w:rsidRPr="00F53BC7" w:rsidRDefault="00405FCD" w:rsidP="00F934A3">
            <w:pPr>
              <w:pStyle w:val="ListParagraph"/>
              <w:numPr>
                <w:ilvl w:val="0"/>
                <w:numId w:val="19"/>
              </w:numPr>
              <w:rPr>
                <w:rFonts w:asciiTheme="minorHAnsi" w:hAnsiTheme="minorHAnsi"/>
                <w:color w:val="FF0000"/>
                <w:sz w:val="18"/>
                <w:szCs w:val="18"/>
              </w:rPr>
            </w:pPr>
            <w:r w:rsidRPr="00F53BC7">
              <w:rPr>
                <w:rFonts w:asciiTheme="minorHAnsi" w:hAnsiTheme="minorHAnsi"/>
                <w:color w:val="FF0000"/>
                <w:sz w:val="18"/>
                <w:szCs w:val="18"/>
              </w:rPr>
              <w:t xml:space="preserve">To be done by: Countries through WWD reports, data collated and analysed by the Ramsar Secretariat </w:t>
            </w:r>
          </w:p>
          <w:p w:rsidR="00405FCD" w:rsidRPr="00F53BC7" w:rsidRDefault="00405FCD" w:rsidP="00F934A3">
            <w:pPr>
              <w:rPr>
                <w:rFonts w:asciiTheme="minorHAnsi" w:hAnsiTheme="minorHAnsi"/>
                <w:color w:val="FF0000"/>
                <w:sz w:val="18"/>
                <w:szCs w:val="18"/>
              </w:rPr>
            </w:pPr>
            <w:r w:rsidRPr="00F53BC7">
              <w:rPr>
                <w:rFonts w:asciiTheme="minorHAnsi" w:hAnsiTheme="minorHAnsi"/>
                <w:color w:val="FF0000"/>
                <w:sz w:val="18"/>
                <w:szCs w:val="18"/>
              </w:rPr>
              <w:t xml:space="preserve"> </w:t>
            </w:r>
          </w:p>
          <w:p w:rsidR="00405FCD" w:rsidRPr="00F53BC7" w:rsidRDefault="00405FCD" w:rsidP="00F934A3">
            <w:pPr>
              <w:rPr>
                <w:rFonts w:asciiTheme="minorHAnsi" w:hAnsiTheme="minorHAnsi"/>
                <w:color w:val="FF0000"/>
                <w:sz w:val="18"/>
                <w:szCs w:val="18"/>
              </w:rPr>
            </w:pPr>
            <w:r w:rsidRPr="00F53BC7">
              <w:rPr>
                <w:rFonts w:asciiTheme="minorHAnsi" w:hAnsiTheme="minorHAnsi"/>
                <w:color w:val="FF0000"/>
                <w:sz w:val="18"/>
                <w:szCs w:val="18"/>
              </w:rPr>
              <w:t>Indicator at university level:</w:t>
            </w:r>
          </w:p>
          <w:p w:rsidR="00405FCD" w:rsidRPr="00F53BC7" w:rsidRDefault="00405FCD" w:rsidP="00F934A3">
            <w:pPr>
              <w:rPr>
                <w:rFonts w:asciiTheme="minorHAnsi" w:hAnsiTheme="minorHAnsi"/>
                <w:color w:val="FF0000"/>
                <w:sz w:val="18"/>
                <w:szCs w:val="18"/>
              </w:rPr>
            </w:pPr>
            <w:r w:rsidRPr="00F53BC7">
              <w:rPr>
                <w:rFonts w:asciiTheme="minorHAnsi" w:hAnsiTheme="minorHAnsi"/>
                <w:color w:val="FF0000"/>
                <w:sz w:val="18"/>
                <w:szCs w:val="18"/>
              </w:rPr>
              <w:t xml:space="preserve">percentage of schools offering wetland-specific courses </w:t>
            </w:r>
          </w:p>
          <w:p w:rsidR="00405FCD" w:rsidRPr="00F53BC7" w:rsidRDefault="00405FCD" w:rsidP="00F934A3">
            <w:pPr>
              <w:pStyle w:val="ListParagraph"/>
              <w:numPr>
                <w:ilvl w:val="0"/>
                <w:numId w:val="20"/>
              </w:numPr>
              <w:rPr>
                <w:rFonts w:asciiTheme="minorHAnsi" w:hAnsiTheme="minorHAnsi"/>
                <w:color w:val="FF0000"/>
                <w:sz w:val="18"/>
                <w:szCs w:val="18"/>
              </w:rPr>
            </w:pPr>
            <w:r w:rsidRPr="00F53BC7">
              <w:rPr>
                <w:rFonts w:asciiTheme="minorHAnsi" w:hAnsiTheme="minorHAnsi"/>
                <w:color w:val="FF0000"/>
                <w:sz w:val="18"/>
                <w:szCs w:val="18"/>
              </w:rPr>
              <w:t xml:space="preserve">Through CEPA reporting (National Reports): </w:t>
            </w:r>
            <w:r w:rsidR="00477748" w:rsidRPr="00F53BC7">
              <w:rPr>
                <w:rFonts w:asciiTheme="minorHAnsi" w:hAnsiTheme="minorHAnsi"/>
                <w:color w:val="FF0000"/>
                <w:sz w:val="18"/>
                <w:szCs w:val="18"/>
              </w:rPr>
              <w:t xml:space="preserve">but could prove quite </w:t>
            </w:r>
            <w:r w:rsidRPr="00F53BC7">
              <w:rPr>
                <w:rFonts w:asciiTheme="minorHAnsi" w:hAnsiTheme="minorHAnsi"/>
                <w:color w:val="FF0000"/>
                <w:sz w:val="18"/>
                <w:szCs w:val="18"/>
              </w:rPr>
              <w:t>burdensome</w:t>
            </w:r>
            <w:r w:rsidR="00477748" w:rsidRPr="00F53BC7">
              <w:rPr>
                <w:rFonts w:asciiTheme="minorHAnsi" w:hAnsiTheme="minorHAnsi"/>
                <w:color w:val="FF0000"/>
                <w:sz w:val="18"/>
                <w:szCs w:val="18"/>
              </w:rPr>
              <w:t xml:space="preserve"> for Parties.</w:t>
            </w:r>
            <w:r w:rsidRPr="00F53BC7">
              <w:rPr>
                <w:rFonts w:asciiTheme="minorHAnsi" w:hAnsiTheme="minorHAnsi"/>
                <w:color w:val="FF0000"/>
                <w:sz w:val="18"/>
                <w:szCs w:val="18"/>
              </w:rPr>
              <w:t xml:space="preserve">  </w:t>
            </w:r>
          </w:p>
          <w:p w:rsidR="0045222B" w:rsidRPr="00F53BC7" w:rsidRDefault="0045222B" w:rsidP="00F934A3">
            <w:pPr>
              <w:rPr>
                <w:rFonts w:asciiTheme="minorHAnsi" w:hAnsiTheme="minorHAnsi"/>
                <w:color w:val="FF0000"/>
                <w:sz w:val="18"/>
                <w:szCs w:val="18"/>
              </w:rPr>
            </w:pPr>
          </w:p>
          <w:p w:rsidR="00914494" w:rsidRPr="00F53BC7" w:rsidRDefault="00FA30EC" w:rsidP="00F934A3">
            <w:pPr>
              <w:rPr>
                <w:rFonts w:asciiTheme="minorHAnsi" w:hAnsiTheme="minorHAnsi"/>
                <w:sz w:val="18"/>
                <w:szCs w:val="18"/>
              </w:rPr>
            </w:pPr>
            <w:r w:rsidRPr="00F53BC7">
              <w:rPr>
                <w:rFonts w:asciiTheme="minorHAnsi" w:hAnsiTheme="minorHAnsi"/>
                <w:color w:val="FF0000"/>
                <w:sz w:val="18"/>
                <w:szCs w:val="18"/>
              </w:rPr>
              <w:t xml:space="preserve">If this approach were to be adopted, this could be viewed as a form of </w:t>
            </w:r>
            <w:r w:rsidR="0045222B" w:rsidRPr="00F53BC7">
              <w:rPr>
                <w:rFonts w:asciiTheme="minorHAnsi" w:hAnsiTheme="minorHAnsi"/>
                <w:color w:val="FF0000"/>
                <w:sz w:val="18"/>
                <w:szCs w:val="18"/>
              </w:rPr>
              <w:t xml:space="preserve">mainstreaming into </w:t>
            </w:r>
            <w:r w:rsidRPr="00F53BC7">
              <w:rPr>
                <w:rFonts w:asciiTheme="minorHAnsi" w:hAnsiTheme="minorHAnsi"/>
                <w:color w:val="FF0000"/>
                <w:sz w:val="18"/>
                <w:szCs w:val="18"/>
              </w:rPr>
              <w:t xml:space="preserve">the </w:t>
            </w:r>
            <w:r w:rsidR="0045222B" w:rsidRPr="00F53BC7">
              <w:rPr>
                <w:rFonts w:asciiTheme="minorHAnsi" w:hAnsiTheme="minorHAnsi"/>
                <w:color w:val="FF0000"/>
                <w:sz w:val="18"/>
                <w:szCs w:val="18"/>
              </w:rPr>
              <w:t>edu</w:t>
            </w:r>
            <w:r w:rsidRPr="00F53BC7">
              <w:rPr>
                <w:rFonts w:asciiTheme="minorHAnsi" w:hAnsiTheme="minorHAnsi"/>
                <w:color w:val="FF0000"/>
                <w:sz w:val="18"/>
                <w:szCs w:val="18"/>
              </w:rPr>
              <w:t>cation</w:t>
            </w:r>
            <w:r w:rsidR="0045222B" w:rsidRPr="00F53BC7">
              <w:rPr>
                <w:rFonts w:asciiTheme="minorHAnsi" w:hAnsiTheme="minorHAnsi"/>
                <w:color w:val="FF0000"/>
                <w:sz w:val="18"/>
                <w:szCs w:val="18"/>
              </w:rPr>
              <w:t xml:space="preserve"> sector as one of the sectors (in target 1). If </w:t>
            </w:r>
            <w:r w:rsidRPr="00F53BC7">
              <w:rPr>
                <w:rFonts w:asciiTheme="minorHAnsi" w:hAnsiTheme="minorHAnsi"/>
                <w:color w:val="FF0000"/>
                <w:sz w:val="18"/>
                <w:szCs w:val="18"/>
              </w:rPr>
              <w:t>you are seeking to mainstream wetlands</w:t>
            </w:r>
            <w:r w:rsidR="0045222B" w:rsidRPr="00F53BC7">
              <w:rPr>
                <w:rFonts w:asciiTheme="minorHAnsi" w:hAnsiTheme="minorHAnsi"/>
                <w:color w:val="FF0000"/>
                <w:sz w:val="18"/>
                <w:szCs w:val="18"/>
              </w:rPr>
              <w:t xml:space="preserve"> into edu</w:t>
            </w:r>
            <w:r w:rsidRPr="00F53BC7">
              <w:rPr>
                <w:rFonts w:asciiTheme="minorHAnsi" w:hAnsiTheme="minorHAnsi"/>
                <w:color w:val="FF0000"/>
                <w:sz w:val="18"/>
                <w:szCs w:val="18"/>
              </w:rPr>
              <w:t>cation, you could do it through</w:t>
            </w:r>
            <w:r w:rsidR="0045222B" w:rsidRPr="00F53BC7">
              <w:rPr>
                <w:rFonts w:asciiTheme="minorHAnsi" w:hAnsiTheme="minorHAnsi"/>
                <w:color w:val="FF0000"/>
                <w:sz w:val="18"/>
                <w:szCs w:val="18"/>
              </w:rPr>
              <w:t xml:space="preserve"> course and curricula at</w:t>
            </w:r>
            <w:r w:rsidRPr="00F53BC7">
              <w:rPr>
                <w:rFonts w:asciiTheme="minorHAnsi" w:hAnsiTheme="minorHAnsi"/>
                <w:color w:val="FF0000"/>
                <w:sz w:val="18"/>
                <w:szCs w:val="18"/>
              </w:rPr>
              <w:t xml:space="preserve"> the national l</w:t>
            </w:r>
            <w:r w:rsidR="0045222B" w:rsidRPr="00F53BC7">
              <w:rPr>
                <w:rFonts w:asciiTheme="minorHAnsi" w:hAnsiTheme="minorHAnsi"/>
                <w:color w:val="FF0000"/>
                <w:sz w:val="18"/>
                <w:szCs w:val="18"/>
              </w:rPr>
              <w:t>evel</w:t>
            </w:r>
            <w:r w:rsidR="00820706">
              <w:rPr>
                <w:rFonts w:asciiTheme="minorHAnsi" w:hAnsiTheme="minorHAnsi"/>
                <w:color w:val="FF0000"/>
                <w:sz w:val="18"/>
                <w:szCs w:val="18"/>
              </w:rPr>
              <w:t>.</w:t>
            </w:r>
          </w:p>
        </w:tc>
      </w:tr>
      <w:tr w:rsidR="00914494" w:rsidRPr="00F53BC7" w:rsidTr="00F934A3">
        <w:tc>
          <w:tcPr>
            <w:tcW w:w="171" w:type="pct"/>
            <w:tcBorders>
              <w:bottom w:val="dashSmallGap" w:sz="4" w:space="0" w:color="auto"/>
            </w:tcBorders>
          </w:tcPr>
          <w:p w:rsidR="00914494" w:rsidRPr="00F53BC7" w:rsidRDefault="00914494" w:rsidP="00F934A3">
            <w:pPr>
              <w:keepNext/>
              <w:rPr>
                <w:rFonts w:asciiTheme="minorHAnsi" w:hAnsiTheme="minorHAnsi"/>
                <w:sz w:val="18"/>
                <w:szCs w:val="18"/>
              </w:rPr>
            </w:pPr>
            <w:r w:rsidRPr="00F53BC7">
              <w:rPr>
                <w:rFonts w:asciiTheme="minorHAnsi" w:hAnsiTheme="minorHAnsi"/>
                <w:sz w:val="18"/>
                <w:szCs w:val="18"/>
              </w:rPr>
              <w:lastRenderedPageBreak/>
              <w:t>17</w:t>
            </w:r>
          </w:p>
        </w:tc>
        <w:tc>
          <w:tcPr>
            <w:tcW w:w="454" w:type="pct"/>
            <w:tcBorders>
              <w:bottom w:val="dashSmallGap" w:sz="4" w:space="0" w:color="auto"/>
            </w:tcBorders>
          </w:tcPr>
          <w:p w:rsidR="00914494" w:rsidRPr="00F53BC7" w:rsidRDefault="00914494" w:rsidP="00F934A3">
            <w:pPr>
              <w:keepNext/>
              <w:rPr>
                <w:rFonts w:asciiTheme="minorHAnsi" w:hAnsiTheme="minorHAnsi"/>
                <w:sz w:val="18"/>
                <w:szCs w:val="18"/>
              </w:rPr>
            </w:pPr>
            <w:r w:rsidRPr="00F53BC7">
              <w:rPr>
                <w:rFonts w:asciiTheme="minorHAnsi" w:hAnsiTheme="minorHAnsi"/>
                <w:sz w:val="18"/>
                <w:szCs w:val="18"/>
              </w:rPr>
              <w:t>Financial and other resources for effectively implementing the fourth Ramsar Strategic Plan 2016 – 2024 from all sources are made available</w:t>
            </w:r>
            <w:r w:rsidRPr="00F53BC7" w:rsidDel="00516877">
              <w:rPr>
                <w:rFonts w:asciiTheme="minorHAnsi" w:hAnsiTheme="minorHAnsi"/>
                <w:sz w:val="18"/>
                <w:szCs w:val="18"/>
                <w:highlight w:val="yellow"/>
              </w:rPr>
              <w:t xml:space="preserve"> </w:t>
            </w:r>
          </w:p>
        </w:tc>
        <w:tc>
          <w:tcPr>
            <w:tcW w:w="1092" w:type="pct"/>
            <w:tcBorders>
              <w:bottom w:val="dashSmallGap" w:sz="4" w:space="0" w:color="auto"/>
            </w:tcBorders>
          </w:tcPr>
          <w:p w:rsidR="00914494" w:rsidRPr="00F53BC7" w:rsidRDefault="00914494" w:rsidP="00F934A3">
            <w:pPr>
              <w:keepNext/>
              <w:rPr>
                <w:rFonts w:asciiTheme="minorHAnsi" w:hAnsiTheme="minorHAnsi"/>
                <w:b/>
                <w:sz w:val="18"/>
                <w:szCs w:val="18"/>
              </w:rPr>
            </w:pPr>
            <w:r w:rsidRPr="00F53BC7">
              <w:rPr>
                <w:rFonts w:asciiTheme="minorHAnsi" w:hAnsiTheme="minorHAnsi"/>
                <w:b/>
                <w:sz w:val="18"/>
                <w:szCs w:val="18"/>
              </w:rPr>
              <w:t>Baseline</w:t>
            </w:r>
          </w:p>
          <w:p w:rsidR="00914494" w:rsidRPr="00F53BC7" w:rsidRDefault="00914494" w:rsidP="00F934A3">
            <w:pPr>
              <w:keepNext/>
              <w:rPr>
                <w:rFonts w:asciiTheme="minorHAnsi" w:hAnsiTheme="minorHAnsi"/>
                <w:sz w:val="18"/>
                <w:szCs w:val="18"/>
              </w:rPr>
            </w:pPr>
          </w:p>
          <w:p w:rsidR="00914494" w:rsidRPr="00F53BC7" w:rsidRDefault="00914494" w:rsidP="00F934A3">
            <w:pPr>
              <w:keepNext/>
              <w:rPr>
                <w:rFonts w:asciiTheme="minorHAnsi" w:hAnsiTheme="minorHAnsi"/>
                <w:sz w:val="18"/>
                <w:szCs w:val="18"/>
              </w:rPr>
            </w:pPr>
            <w:r w:rsidRPr="00F53BC7">
              <w:rPr>
                <w:rFonts w:asciiTheme="minorHAnsi" w:hAnsiTheme="minorHAnsi"/>
                <w:sz w:val="18"/>
                <w:szCs w:val="18"/>
              </w:rPr>
              <w:t>21% of Contracting Parties have provided additional financial support through voluntary contributions to non-core funded Convention activities. (National Reports to COP12).</w:t>
            </w:r>
          </w:p>
          <w:p w:rsidR="00914494" w:rsidRPr="00F53BC7" w:rsidRDefault="00914494" w:rsidP="00F934A3">
            <w:pPr>
              <w:keepNext/>
              <w:rPr>
                <w:rFonts w:asciiTheme="minorHAnsi" w:hAnsiTheme="minorHAnsi"/>
                <w:sz w:val="18"/>
                <w:szCs w:val="18"/>
              </w:rPr>
            </w:pPr>
          </w:p>
          <w:p w:rsidR="00914494" w:rsidRPr="00F53BC7" w:rsidRDefault="00914494" w:rsidP="00F934A3">
            <w:pPr>
              <w:keepNext/>
              <w:rPr>
                <w:rFonts w:asciiTheme="minorHAnsi" w:hAnsiTheme="minorHAnsi"/>
                <w:sz w:val="18"/>
                <w:szCs w:val="18"/>
              </w:rPr>
            </w:pPr>
            <w:r w:rsidRPr="00F53BC7">
              <w:rPr>
                <w:rFonts w:asciiTheme="minorHAnsi" w:hAnsiTheme="minorHAnsi"/>
                <w:sz w:val="18"/>
                <w:szCs w:val="18"/>
              </w:rPr>
              <w:t>40% of Contracting Parties have received funding support from development assistance agencies for national wetlands conservation and management. (National Reports to COP12).</w:t>
            </w:r>
          </w:p>
          <w:p w:rsidR="00914494" w:rsidRPr="00F53BC7" w:rsidRDefault="00914494" w:rsidP="00F934A3">
            <w:pPr>
              <w:keepNext/>
              <w:rPr>
                <w:rFonts w:asciiTheme="minorHAnsi" w:hAnsiTheme="minorHAnsi"/>
                <w:b/>
                <w:sz w:val="18"/>
                <w:szCs w:val="18"/>
              </w:rPr>
            </w:pPr>
          </w:p>
          <w:p w:rsidR="00914494" w:rsidRPr="00F53BC7" w:rsidRDefault="00914494" w:rsidP="00F934A3">
            <w:pPr>
              <w:keepNext/>
              <w:rPr>
                <w:rFonts w:asciiTheme="minorHAnsi" w:hAnsiTheme="minorHAnsi"/>
                <w:b/>
                <w:sz w:val="18"/>
                <w:szCs w:val="18"/>
              </w:rPr>
            </w:pPr>
            <w:r w:rsidRPr="00F53BC7">
              <w:rPr>
                <w:rFonts w:asciiTheme="minorHAnsi" w:hAnsiTheme="minorHAnsi"/>
                <w:b/>
                <w:sz w:val="18"/>
                <w:szCs w:val="18"/>
              </w:rPr>
              <w:t>Indicators</w:t>
            </w:r>
          </w:p>
          <w:p w:rsidR="00914494" w:rsidRPr="00F53BC7" w:rsidRDefault="00914494" w:rsidP="00F934A3">
            <w:pPr>
              <w:keepNext/>
              <w:rPr>
                <w:rFonts w:asciiTheme="minorHAnsi" w:hAnsiTheme="minorHAnsi"/>
                <w:sz w:val="18"/>
                <w:szCs w:val="18"/>
              </w:rPr>
            </w:pPr>
          </w:p>
          <w:p w:rsidR="00914494" w:rsidRPr="00F53BC7" w:rsidRDefault="00914494" w:rsidP="00F934A3">
            <w:pPr>
              <w:keepNext/>
              <w:rPr>
                <w:rFonts w:asciiTheme="minorHAnsi" w:hAnsiTheme="minorHAnsi"/>
                <w:sz w:val="18"/>
                <w:szCs w:val="18"/>
              </w:rPr>
            </w:pPr>
            <w:r w:rsidRPr="00F53BC7">
              <w:rPr>
                <w:rFonts w:asciiTheme="minorHAnsi" w:hAnsiTheme="minorHAnsi"/>
                <w:sz w:val="18"/>
                <w:szCs w:val="18"/>
              </w:rPr>
              <w:t>% of Contracting Parties that have provided additional financial support through voluntary contributions to non-core funded Convention activities. (National Reports to COP12).</w:t>
            </w:r>
          </w:p>
          <w:p w:rsidR="00914494" w:rsidRPr="00F53BC7" w:rsidRDefault="00914494" w:rsidP="00F934A3">
            <w:pPr>
              <w:keepNext/>
              <w:rPr>
                <w:rFonts w:asciiTheme="minorHAnsi" w:hAnsiTheme="minorHAnsi"/>
                <w:sz w:val="18"/>
                <w:szCs w:val="18"/>
              </w:rPr>
            </w:pPr>
          </w:p>
          <w:p w:rsidR="00914494" w:rsidRPr="00F53BC7" w:rsidRDefault="00914494" w:rsidP="00F934A3">
            <w:pPr>
              <w:keepNext/>
              <w:rPr>
                <w:rFonts w:asciiTheme="minorHAnsi" w:hAnsiTheme="minorHAnsi"/>
                <w:sz w:val="18"/>
                <w:szCs w:val="18"/>
              </w:rPr>
            </w:pPr>
            <w:r w:rsidRPr="00F53BC7">
              <w:rPr>
                <w:rFonts w:asciiTheme="minorHAnsi" w:hAnsiTheme="minorHAnsi"/>
                <w:sz w:val="18"/>
                <w:szCs w:val="18"/>
              </w:rPr>
              <w:t>% of Parties that have received funding support from development assistance agencies for national wetlands conservation and management. (Data source: National Reports).</w:t>
            </w:r>
          </w:p>
        </w:tc>
        <w:tc>
          <w:tcPr>
            <w:tcW w:w="272" w:type="pct"/>
            <w:tcBorders>
              <w:bottom w:val="dashSmallGap" w:sz="4" w:space="0" w:color="auto"/>
            </w:tcBorders>
          </w:tcPr>
          <w:p w:rsidR="00914494" w:rsidRPr="00F53BC7" w:rsidRDefault="00914494" w:rsidP="00F934A3">
            <w:pPr>
              <w:keepNext/>
              <w:rPr>
                <w:rFonts w:asciiTheme="minorHAnsi" w:hAnsiTheme="minorHAnsi"/>
                <w:b/>
                <w:sz w:val="18"/>
                <w:szCs w:val="18"/>
              </w:rPr>
            </w:pPr>
            <w:r w:rsidRPr="00F53BC7">
              <w:rPr>
                <w:rFonts w:asciiTheme="minorHAnsi" w:hAnsiTheme="minorHAnsi"/>
                <w:b/>
                <w:sz w:val="18"/>
                <w:szCs w:val="18"/>
              </w:rPr>
              <w:t>20</w:t>
            </w:r>
          </w:p>
        </w:tc>
        <w:tc>
          <w:tcPr>
            <w:tcW w:w="572" w:type="pct"/>
            <w:tcBorders>
              <w:bottom w:val="dashSmallGap" w:sz="4" w:space="0" w:color="auto"/>
            </w:tcBorders>
          </w:tcPr>
          <w:p w:rsidR="00914494" w:rsidRPr="00F53BC7" w:rsidRDefault="00914494" w:rsidP="00F934A3">
            <w:pPr>
              <w:keepNext/>
              <w:rPr>
                <w:rFonts w:asciiTheme="minorHAnsi" w:hAnsiTheme="minorHAnsi"/>
                <w:b/>
                <w:sz w:val="18"/>
                <w:szCs w:val="18"/>
              </w:rPr>
            </w:pPr>
            <w:r w:rsidRPr="00F53BC7">
              <w:rPr>
                <w:rFonts w:asciiTheme="minorHAnsi" w:hAnsiTheme="minorHAnsi"/>
                <w:b/>
                <w:sz w:val="18"/>
                <w:szCs w:val="18"/>
              </w:rPr>
              <w:t>15.a</w:t>
            </w:r>
            <w:r w:rsidRPr="00F53BC7">
              <w:rPr>
                <w:rFonts w:asciiTheme="minorHAnsi" w:hAnsiTheme="minorHAnsi"/>
                <w:sz w:val="18"/>
                <w:szCs w:val="18"/>
              </w:rPr>
              <w:t xml:space="preserve">  Mobilize and significantly increase financial resources from all sources to conserve and sustainably use biodiversity and ecosystems</w:t>
            </w:r>
          </w:p>
        </w:tc>
        <w:tc>
          <w:tcPr>
            <w:tcW w:w="792" w:type="pct"/>
            <w:tcBorders>
              <w:bottom w:val="dashSmallGap" w:sz="4" w:space="0" w:color="auto"/>
            </w:tcBorders>
          </w:tcPr>
          <w:p w:rsidR="00914494" w:rsidRPr="00F53BC7" w:rsidRDefault="00914494" w:rsidP="00F934A3">
            <w:pPr>
              <w:keepNext/>
              <w:rPr>
                <w:rFonts w:asciiTheme="minorHAnsi" w:hAnsiTheme="minorHAnsi"/>
                <w:b/>
                <w:sz w:val="18"/>
                <w:szCs w:val="18"/>
              </w:rPr>
            </w:pPr>
          </w:p>
        </w:tc>
        <w:tc>
          <w:tcPr>
            <w:tcW w:w="1647" w:type="pct"/>
            <w:tcBorders>
              <w:bottom w:val="dashSmallGap" w:sz="4" w:space="0" w:color="auto"/>
            </w:tcBorders>
          </w:tcPr>
          <w:p w:rsidR="00914494" w:rsidRPr="00F53BC7" w:rsidRDefault="00914494" w:rsidP="00F934A3">
            <w:pPr>
              <w:keepNext/>
              <w:rPr>
                <w:rFonts w:asciiTheme="minorHAnsi" w:hAnsiTheme="minorHAnsi"/>
                <w:b/>
                <w:sz w:val="18"/>
                <w:szCs w:val="18"/>
              </w:rPr>
            </w:pPr>
          </w:p>
        </w:tc>
      </w:tr>
      <w:tr w:rsidR="00914494" w:rsidRPr="00F53BC7" w:rsidTr="00F934A3">
        <w:tc>
          <w:tcPr>
            <w:tcW w:w="171" w:type="pct"/>
            <w:tcBorders>
              <w:top w:val="dashSmallGap" w:sz="4" w:space="0" w:color="auto"/>
            </w:tcBorders>
          </w:tcPr>
          <w:p w:rsidR="00914494" w:rsidRPr="00F53BC7" w:rsidRDefault="00914494" w:rsidP="00F934A3">
            <w:pPr>
              <w:rPr>
                <w:rFonts w:asciiTheme="minorHAnsi" w:hAnsiTheme="minorHAnsi"/>
                <w:sz w:val="18"/>
                <w:szCs w:val="18"/>
              </w:rPr>
            </w:pPr>
          </w:p>
        </w:tc>
        <w:tc>
          <w:tcPr>
            <w:tcW w:w="454" w:type="pct"/>
            <w:tcBorders>
              <w:top w:val="dashSmallGap" w:sz="4" w:space="0" w:color="auto"/>
            </w:tcBorders>
          </w:tcPr>
          <w:p w:rsidR="00914494" w:rsidRPr="00F53BC7" w:rsidRDefault="00914494" w:rsidP="00F934A3">
            <w:pPr>
              <w:rPr>
                <w:rFonts w:asciiTheme="minorHAnsi" w:hAnsiTheme="minorHAnsi"/>
                <w:sz w:val="18"/>
                <w:szCs w:val="18"/>
              </w:rPr>
            </w:pPr>
          </w:p>
        </w:tc>
        <w:tc>
          <w:tcPr>
            <w:tcW w:w="1092" w:type="pct"/>
            <w:tcBorders>
              <w:top w:val="dashSmallGap" w:sz="4" w:space="0" w:color="auto"/>
            </w:tcBorders>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Possible further indicators that may be developed</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{Indicator(s) related to flows of financing related to different aspects of Strategic Plan implementation}.</w:t>
            </w:r>
          </w:p>
          <w:p w:rsidR="00914494" w:rsidRPr="00F53BC7" w:rsidRDefault="00914494" w:rsidP="00F934A3">
            <w:pPr>
              <w:rPr>
                <w:rFonts w:asciiTheme="minorHAnsi" w:hAnsiTheme="minorHAnsi"/>
                <w:b/>
                <w:sz w:val="18"/>
                <w:szCs w:val="18"/>
              </w:rPr>
            </w:pPr>
          </w:p>
        </w:tc>
        <w:tc>
          <w:tcPr>
            <w:tcW w:w="272" w:type="pct"/>
            <w:tcBorders>
              <w:top w:val="dashSmallGap" w:sz="4" w:space="0" w:color="auto"/>
            </w:tcBorders>
          </w:tcPr>
          <w:p w:rsidR="00914494" w:rsidRPr="00F53BC7" w:rsidRDefault="00914494" w:rsidP="00F934A3">
            <w:pPr>
              <w:rPr>
                <w:rFonts w:asciiTheme="minorHAnsi" w:hAnsiTheme="minorHAnsi"/>
                <w:b/>
                <w:sz w:val="18"/>
                <w:szCs w:val="18"/>
              </w:rPr>
            </w:pPr>
          </w:p>
        </w:tc>
        <w:tc>
          <w:tcPr>
            <w:tcW w:w="572" w:type="pct"/>
            <w:tcBorders>
              <w:top w:val="dashSmallGap" w:sz="4" w:space="0" w:color="auto"/>
            </w:tcBorders>
          </w:tcPr>
          <w:p w:rsidR="00914494" w:rsidRPr="00F53BC7" w:rsidRDefault="00914494" w:rsidP="00F934A3">
            <w:pPr>
              <w:rPr>
                <w:rFonts w:asciiTheme="minorHAnsi" w:hAnsiTheme="minorHAnsi"/>
                <w:b/>
                <w:sz w:val="18"/>
                <w:szCs w:val="18"/>
              </w:rPr>
            </w:pPr>
          </w:p>
        </w:tc>
        <w:tc>
          <w:tcPr>
            <w:tcW w:w="792" w:type="pct"/>
            <w:tcBorders>
              <w:top w:val="dashSmallGap" w:sz="4" w:space="0" w:color="auto"/>
            </w:tcBorders>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Discussion at COP12 highlighted the inherent impossibility of developing such a metric for developed countries owing to OECD not including ‘wetland’ as keyword in international economic overviews (and hence national reporting)  Realistically little potential here (DS).</w:t>
            </w:r>
          </w:p>
        </w:tc>
        <w:tc>
          <w:tcPr>
            <w:tcW w:w="1647" w:type="pct"/>
            <w:tcBorders>
              <w:top w:val="dashSmallGap" w:sz="4" w:space="0" w:color="auto"/>
            </w:tcBorders>
          </w:tcPr>
          <w:p w:rsidR="009039F3" w:rsidRPr="00F53BC7" w:rsidRDefault="009039F3" w:rsidP="00F934A3">
            <w:pPr>
              <w:rPr>
                <w:rFonts w:asciiTheme="minorHAnsi" w:hAnsiTheme="minorHAnsi"/>
                <w:b/>
                <w:color w:val="FF0000"/>
                <w:sz w:val="18"/>
                <w:szCs w:val="18"/>
              </w:rPr>
            </w:pPr>
            <w:r w:rsidRPr="00F53BC7">
              <w:rPr>
                <w:rFonts w:asciiTheme="minorHAnsi" w:hAnsiTheme="minorHAnsi"/>
                <w:b/>
                <w:color w:val="FF0000"/>
                <w:sz w:val="18"/>
                <w:szCs w:val="18"/>
              </w:rPr>
              <w:t xml:space="preserve">Suggestions: </w:t>
            </w:r>
          </w:p>
          <w:p w:rsidR="009039F3" w:rsidRPr="00F53BC7" w:rsidRDefault="009039F3" w:rsidP="00F934A3">
            <w:pPr>
              <w:rPr>
                <w:rFonts w:asciiTheme="minorHAnsi" w:hAnsiTheme="minorHAnsi"/>
                <w:color w:val="FF0000"/>
                <w:sz w:val="18"/>
                <w:szCs w:val="18"/>
              </w:rPr>
            </w:pPr>
          </w:p>
          <w:p w:rsidR="009039F3" w:rsidRPr="00F53BC7" w:rsidRDefault="009039F3" w:rsidP="00F934A3">
            <w:pPr>
              <w:rPr>
                <w:rFonts w:asciiTheme="minorHAnsi" w:hAnsiTheme="minorHAnsi"/>
                <w:color w:val="FF0000"/>
                <w:sz w:val="18"/>
                <w:szCs w:val="18"/>
              </w:rPr>
            </w:pPr>
            <w:r w:rsidRPr="00F53BC7">
              <w:rPr>
                <w:rFonts w:asciiTheme="minorHAnsi" w:hAnsiTheme="minorHAnsi"/>
                <w:color w:val="FF0000"/>
                <w:sz w:val="18"/>
                <w:szCs w:val="18"/>
              </w:rPr>
              <w:t xml:space="preserve">It would be useful to look at OECD data to find out whether “wetlands” are used in their coding of financial flows towards wetland-related projects. However, this needs crosschecking with David Stroud’s comment.  </w:t>
            </w:r>
          </w:p>
          <w:p w:rsidR="009039F3" w:rsidRPr="00F53BC7" w:rsidRDefault="009039F3" w:rsidP="00F934A3">
            <w:pPr>
              <w:rPr>
                <w:rFonts w:asciiTheme="minorHAnsi" w:hAnsiTheme="minorHAnsi"/>
                <w:color w:val="FF0000"/>
                <w:sz w:val="18"/>
                <w:szCs w:val="18"/>
              </w:rPr>
            </w:pPr>
          </w:p>
          <w:p w:rsidR="009039F3" w:rsidRPr="00F53BC7" w:rsidRDefault="009039F3" w:rsidP="00F934A3">
            <w:pPr>
              <w:rPr>
                <w:rFonts w:asciiTheme="minorHAnsi" w:hAnsiTheme="minorHAnsi"/>
                <w:color w:val="FF0000"/>
                <w:sz w:val="18"/>
                <w:szCs w:val="18"/>
              </w:rPr>
            </w:pPr>
            <w:r w:rsidRPr="00F53BC7">
              <w:rPr>
                <w:rFonts w:asciiTheme="minorHAnsi" w:hAnsiTheme="minorHAnsi"/>
                <w:color w:val="FF0000"/>
                <w:sz w:val="18"/>
                <w:szCs w:val="18"/>
              </w:rPr>
              <w:t xml:space="preserve">This information </w:t>
            </w:r>
            <w:r w:rsidR="005D63EA" w:rsidRPr="00F53BC7">
              <w:rPr>
                <w:rFonts w:asciiTheme="minorHAnsi" w:hAnsiTheme="minorHAnsi"/>
                <w:color w:val="FF0000"/>
                <w:sz w:val="18"/>
                <w:szCs w:val="18"/>
              </w:rPr>
              <w:t xml:space="preserve">could </w:t>
            </w:r>
            <w:r w:rsidR="00820706">
              <w:rPr>
                <w:rFonts w:asciiTheme="minorHAnsi" w:hAnsiTheme="minorHAnsi"/>
                <w:color w:val="FF0000"/>
                <w:sz w:val="18"/>
                <w:szCs w:val="18"/>
              </w:rPr>
              <w:t xml:space="preserve">be collated by the </w:t>
            </w:r>
            <w:r w:rsidR="009F58CF">
              <w:rPr>
                <w:rFonts w:asciiTheme="minorHAnsi" w:hAnsiTheme="minorHAnsi"/>
                <w:color w:val="FF0000"/>
                <w:sz w:val="18"/>
                <w:szCs w:val="18"/>
              </w:rPr>
              <w:t>Secretariat.</w:t>
            </w:r>
            <w:r w:rsidR="009F58CF" w:rsidRPr="00F53BC7">
              <w:rPr>
                <w:rFonts w:asciiTheme="minorHAnsi" w:hAnsiTheme="minorHAnsi"/>
                <w:color w:val="FF0000"/>
                <w:sz w:val="18"/>
                <w:szCs w:val="18"/>
              </w:rPr>
              <w:t xml:space="preserve"> Also</w:t>
            </w:r>
            <w:r w:rsidRPr="00F53BC7">
              <w:rPr>
                <w:rFonts w:asciiTheme="minorHAnsi" w:hAnsiTheme="minorHAnsi"/>
                <w:color w:val="FF0000"/>
                <w:sz w:val="18"/>
                <w:szCs w:val="18"/>
              </w:rPr>
              <w:t xml:space="preserve"> consider the Secretariat’s GEF analysis on amount of funds invested in wetland related projects. </w:t>
            </w:r>
          </w:p>
          <w:p w:rsidR="009039F3" w:rsidRPr="00F53BC7" w:rsidRDefault="009039F3" w:rsidP="00F934A3">
            <w:pPr>
              <w:rPr>
                <w:rFonts w:asciiTheme="minorHAnsi" w:hAnsiTheme="minorHAnsi"/>
                <w:color w:val="FF0000"/>
                <w:sz w:val="18"/>
                <w:szCs w:val="18"/>
              </w:rPr>
            </w:pPr>
          </w:p>
          <w:p w:rsidR="009039F3" w:rsidRPr="00F53BC7" w:rsidRDefault="009039F3" w:rsidP="00F934A3">
            <w:pPr>
              <w:rPr>
                <w:rFonts w:asciiTheme="minorHAnsi" w:hAnsiTheme="minorHAnsi"/>
                <w:color w:val="FF0000"/>
                <w:sz w:val="18"/>
                <w:szCs w:val="18"/>
              </w:rPr>
            </w:pPr>
            <w:r w:rsidRPr="00F53BC7">
              <w:rPr>
                <w:rFonts w:asciiTheme="minorHAnsi" w:hAnsiTheme="minorHAnsi"/>
                <w:color w:val="FF0000"/>
                <w:sz w:val="18"/>
                <w:szCs w:val="18"/>
              </w:rPr>
              <w:t>Look at SDG 15a: Mobilize and significantly increase financial resources from all sources to conserve and sustainably use biodiversity and ecosystems.</w:t>
            </w:r>
          </w:p>
          <w:p w:rsidR="009039F3" w:rsidRPr="00F53BC7" w:rsidRDefault="009039F3" w:rsidP="00F934A3">
            <w:pPr>
              <w:pStyle w:val="ListParagraph"/>
              <w:numPr>
                <w:ilvl w:val="0"/>
                <w:numId w:val="20"/>
              </w:numPr>
              <w:rPr>
                <w:rFonts w:asciiTheme="minorHAnsi" w:hAnsiTheme="minorHAnsi"/>
                <w:color w:val="FF0000"/>
                <w:sz w:val="18"/>
                <w:szCs w:val="18"/>
              </w:rPr>
            </w:pPr>
            <w:r w:rsidRPr="00F53BC7">
              <w:rPr>
                <w:rFonts w:asciiTheme="minorHAnsi" w:hAnsiTheme="minorHAnsi"/>
                <w:color w:val="FF0000"/>
                <w:sz w:val="18"/>
                <w:szCs w:val="18"/>
              </w:rPr>
              <w:t xml:space="preserve">consider using proxies: amounts mobilized towards biodiversity conservation, as proxy for wetland conservation (need to monitor development ) </w:t>
            </w:r>
          </w:p>
          <w:p w:rsidR="00914494" w:rsidRPr="009F58CF" w:rsidRDefault="009039F3" w:rsidP="00F934A3">
            <w:pPr>
              <w:pStyle w:val="ListParagraph"/>
              <w:numPr>
                <w:ilvl w:val="0"/>
                <w:numId w:val="20"/>
              </w:numPr>
              <w:rPr>
                <w:rFonts w:asciiTheme="minorHAnsi" w:hAnsiTheme="minorHAnsi"/>
                <w:color w:val="FF0000"/>
                <w:sz w:val="18"/>
                <w:szCs w:val="18"/>
              </w:rPr>
            </w:pPr>
            <w:r w:rsidRPr="00F53BC7">
              <w:rPr>
                <w:rFonts w:asciiTheme="minorHAnsi" w:hAnsiTheme="minorHAnsi"/>
                <w:color w:val="FF0000"/>
                <w:sz w:val="18"/>
                <w:szCs w:val="18"/>
              </w:rPr>
              <w:lastRenderedPageBreak/>
              <w:t>A percentage for wetlands could be developed</w:t>
            </w:r>
          </w:p>
        </w:tc>
      </w:tr>
      <w:tr w:rsidR="00914494" w:rsidRPr="00F53BC7" w:rsidTr="00F934A3">
        <w:tc>
          <w:tcPr>
            <w:tcW w:w="171"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lastRenderedPageBreak/>
              <w:t>18</w:t>
            </w:r>
          </w:p>
        </w:tc>
        <w:tc>
          <w:tcPr>
            <w:tcW w:w="454" w:type="pct"/>
          </w:tcPr>
          <w:p w:rsidR="00914494" w:rsidRPr="00F53BC7" w:rsidRDefault="00914494" w:rsidP="00F934A3">
            <w:pPr>
              <w:rPr>
                <w:rFonts w:asciiTheme="minorHAnsi" w:hAnsiTheme="minorHAnsi"/>
                <w:sz w:val="18"/>
                <w:szCs w:val="18"/>
                <w:highlight w:val="yellow"/>
              </w:rPr>
            </w:pPr>
            <w:r w:rsidRPr="00F53BC7">
              <w:rPr>
                <w:rFonts w:asciiTheme="minorHAnsi" w:hAnsiTheme="minorHAnsi"/>
                <w:sz w:val="18"/>
                <w:szCs w:val="18"/>
              </w:rPr>
              <w:t>International cooperation is strengthened at all levels</w:t>
            </w:r>
            <w:r w:rsidRPr="00F53BC7" w:rsidDel="00516877">
              <w:rPr>
                <w:rFonts w:asciiTheme="minorHAnsi" w:hAnsiTheme="minorHAnsi"/>
                <w:sz w:val="18"/>
                <w:szCs w:val="18"/>
                <w:highlight w:val="yellow"/>
              </w:rPr>
              <w:t xml:space="preserve"> </w:t>
            </w:r>
          </w:p>
          <w:p w:rsidR="00914494" w:rsidRPr="00F53BC7" w:rsidRDefault="00914494" w:rsidP="00F934A3">
            <w:pPr>
              <w:rPr>
                <w:rFonts w:asciiTheme="minorHAnsi" w:hAnsiTheme="minorHAnsi"/>
                <w:sz w:val="18"/>
                <w:szCs w:val="18"/>
              </w:rPr>
            </w:pPr>
          </w:p>
        </w:tc>
        <w:tc>
          <w:tcPr>
            <w:tcW w:w="109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Baselines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i/>
                <w:sz w:val="18"/>
                <w:szCs w:val="18"/>
              </w:rPr>
            </w:pPr>
            <w:r w:rsidRPr="00F53BC7">
              <w:rPr>
                <w:rFonts w:asciiTheme="minorHAnsi" w:hAnsiTheme="minorHAnsi"/>
                <w:i/>
                <w:sz w:val="18"/>
                <w:szCs w:val="18"/>
              </w:rPr>
              <w:t>Regional Initiatives</w:t>
            </w:r>
          </w:p>
          <w:p w:rsidR="00914494" w:rsidRPr="00F53BC7" w:rsidRDefault="00914494" w:rsidP="00F934A3">
            <w:pPr>
              <w:ind w:left="33"/>
              <w:rPr>
                <w:rFonts w:asciiTheme="minorHAnsi" w:hAnsiTheme="minorHAnsi"/>
                <w:sz w:val="18"/>
                <w:szCs w:val="18"/>
              </w:rPr>
            </w:pPr>
            <w:r w:rsidRPr="00F53BC7">
              <w:rPr>
                <w:rFonts w:asciiTheme="minorHAnsi" w:hAnsiTheme="minorHAnsi"/>
                <w:sz w:val="18"/>
                <w:szCs w:val="18"/>
              </w:rPr>
              <w:t>By COP12, [15] Regional Initiatives are in operation under the framework of the Ramsar Convention. (Ramsar Secretariat).</w:t>
            </w:r>
          </w:p>
          <w:p w:rsidR="00914494" w:rsidRPr="00F53BC7" w:rsidRDefault="00914494" w:rsidP="00F934A3">
            <w:pPr>
              <w:ind w:left="33"/>
              <w:rPr>
                <w:rFonts w:asciiTheme="minorHAnsi" w:hAnsiTheme="minorHAnsi"/>
                <w:sz w:val="18"/>
                <w:szCs w:val="18"/>
              </w:rPr>
            </w:pPr>
          </w:p>
          <w:p w:rsidR="00914494" w:rsidRPr="00F53BC7" w:rsidRDefault="00914494" w:rsidP="00F934A3">
            <w:pPr>
              <w:ind w:left="33"/>
              <w:rPr>
                <w:rFonts w:asciiTheme="minorHAnsi" w:hAnsiTheme="minorHAnsi"/>
                <w:sz w:val="18"/>
                <w:szCs w:val="18"/>
              </w:rPr>
            </w:pPr>
            <w:r w:rsidRPr="00F53BC7">
              <w:rPr>
                <w:rFonts w:asciiTheme="minorHAnsi" w:hAnsiTheme="minorHAnsi"/>
                <w:sz w:val="18"/>
                <w:szCs w:val="18"/>
              </w:rPr>
              <w:t>68% of Parties have been involved in the development and implementation of a Regional Initiative under the framework of the Convention. (National Reports to COP12).</w:t>
            </w:r>
          </w:p>
          <w:p w:rsidR="00914494" w:rsidRPr="00F53BC7" w:rsidRDefault="00914494" w:rsidP="00F934A3">
            <w:pPr>
              <w:rPr>
                <w:rFonts w:asciiTheme="minorHAnsi" w:hAnsiTheme="minorHAnsi"/>
                <w:i/>
                <w:sz w:val="18"/>
                <w:szCs w:val="18"/>
              </w:rPr>
            </w:pPr>
          </w:p>
          <w:p w:rsidR="00914494" w:rsidRPr="00F53BC7" w:rsidRDefault="00914494" w:rsidP="00F934A3">
            <w:pPr>
              <w:rPr>
                <w:rFonts w:asciiTheme="minorHAnsi" w:hAnsiTheme="minorHAnsi"/>
                <w:i/>
                <w:sz w:val="18"/>
                <w:szCs w:val="18"/>
              </w:rPr>
            </w:pPr>
            <w:r w:rsidRPr="00F53BC7">
              <w:rPr>
                <w:rFonts w:asciiTheme="minorHAnsi" w:hAnsiTheme="minorHAnsi"/>
                <w:i/>
                <w:sz w:val="18"/>
                <w:szCs w:val="18"/>
              </w:rPr>
              <w:t>Other aspects of co-operation</w:t>
            </w: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35% of Parties have established networks including twinning arrangements nationally or internationally for knowledge sharing and training for wetlands that share common features.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33% of Parties have effective cooperative management in place for shared wetland systems (for example in shared river basins and coastal zones). (National Reports to COP12).</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color w:val="C45911" w:themeColor="accent2" w:themeShade="BF"/>
                <w:sz w:val="18"/>
                <w:szCs w:val="18"/>
              </w:rPr>
            </w:pPr>
            <w:r w:rsidRPr="00F53BC7">
              <w:rPr>
                <w:rFonts w:asciiTheme="minorHAnsi" w:hAnsiTheme="minorHAnsi"/>
                <w:sz w:val="18"/>
                <w:szCs w:val="18"/>
              </w:rPr>
              <w:t xml:space="preserve">[XX]% of Parties have co-ordination mechanisms for the implementation of MEAs existing at a national level. </w:t>
            </w:r>
            <w:r w:rsidRPr="00F53BC7">
              <w:rPr>
                <w:rFonts w:asciiTheme="minorHAnsi" w:hAnsiTheme="minorHAnsi"/>
                <w:b/>
                <w:color w:val="C45911" w:themeColor="accent2" w:themeShade="BF"/>
                <w:sz w:val="18"/>
                <w:szCs w:val="18"/>
              </w:rPr>
              <w:t>(Data source: new question for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At COP12, 168 Parties have acceded to the Ramsar Convention. (</w:t>
            </w:r>
            <w:r w:rsidRPr="00F53BC7">
              <w:rPr>
                <w:rFonts w:asciiTheme="minorHAnsi" w:hAnsiTheme="minorHAnsi" w:cs="Calibri"/>
                <w:sz w:val="18"/>
                <w:szCs w:val="18"/>
              </w:rPr>
              <w:t xml:space="preserve">Report of the Secretary General to COP12 on the implementation of the Convention, COP12Doc8).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At COP12, [16] transboundary Ramsar Sites. (Data source: Ramsar Secretariat).</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Indicators</w:t>
            </w:r>
          </w:p>
          <w:p w:rsidR="00914494" w:rsidRPr="00F53BC7" w:rsidRDefault="00914494" w:rsidP="00F934A3">
            <w:pPr>
              <w:rPr>
                <w:rFonts w:asciiTheme="minorHAnsi" w:hAnsiTheme="minorHAnsi"/>
                <w:i/>
                <w:sz w:val="18"/>
                <w:szCs w:val="18"/>
              </w:rPr>
            </w:pPr>
          </w:p>
          <w:p w:rsidR="00914494" w:rsidRPr="00F53BC7" w:rsidRDefault="00914494" w:rsidP="00F934A3">
            <w:pPr>
              <w:rPr>
                <w:rFonts w:asciiTheme="minorHAnsi" w:hAnsiTheme="minorHAnsi"/>
                <w:i/>
                <w:sz w:val="18"/>
                <w:szCs w:val="18"/>
              </w:rPr>
            </w:pPr>
            <w:r w:rsidRPr="00F53BC7">
              <w:rPr>
                <w:rFonts w:asciiTheme="minorHAnsi" w:hAnsiTheme="minorHAnsi"/>
                <w:i/>
                <w:sz w:val="18"/>
                <w:szCs w:val="18"/>
              </w:rPr>
              <w:t>Regional Initiatives</w:t>
            </w:r>
          </w:p>
          <w:p w:rsidR="00914494" w:rsidRPr="00F53BC7" w:rsidRDefault="00914494" w:rsidP="00F934A3">
            <w:pPr>
              <w:ind w:left="33"/>
              <w:rPr>
                <w:rFonts w:asciiTheme="minorHAnsi" w:hAnsiTheme="minorHAnsi"/>
                <w:sz w:val="18"/>
                <w:szCs w:val="18"/>
              </w:rPr>
            </w:pPr>
            <w:r w:rsidRPr="00F53BC7">
              <w:rPr>
                <w:rFonts w:asciiTheme="minorHAnsi" w:hAnsiTheme="minorHAnsi"/>
                <w:sz w:val="18"/>
                <w:szCs w:val="18"/>
              </w:rPr>
              <w:t>Number of Regional Initiatives successfully implemented. (Data source: National Reports).</w:t>
            </w:r>
          </w:p>
          <w:p w:rsidR="00914494" w:rsidRPr="00F53BC7" w:rsidRDefault="00914494" w:rsidP="00F934A3">
            <w:pPr>
              <w:ind w:left="33"/>
              <w:rPr>
                <w:rFonts w:asciiTheme="minorHAnsi" w:hAnsiTheme="minorHAnsi"/>
                <w:sz w:val="18"/>
                <w:szCs w:val="18"/>
              </w:rPr>
            </w:pPr>
          </w:p>
          <w:p w:rsidR="00914494" w:rsidRPr="00F53BC7" w:rsidRDefault="00914494" w:rsidP="00F934A3">
            <w:pPr>
              <w:ind w:left="33"/>
              <w:rPr>
                <w:rFonts w:asciiTheme="minorHAnsi" w:hAnsiTheme="minorHAnsi"/>
                <w:sz w:val="18"/>
                <w:szCs w:val="18"/>
              </w:rPr>
            </w:pPr>
            <w:r w:rsidRPr="00F53BC7">
              <w:rPr>
                <w:rFonts w:asciiTheme="minorHAnsi" w:hAnsiTheme="minorHAnsi"/>
                <w:sz w:val="18"/>
                <w:szCs w:val="18"/>
              </w:rPr>
              <w:t>% of Parties that have been involved in the development and implementation of a Regional Initiative under the framework of the Convention.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i/>
                <w:sz w:val="18"/>
                <w:szCs w:val="18"/>
              </w:rPr>
            </w:pPr>
            <w:r w:rsidRPr="00F53BC7">
              <w:rPr>
                <w:rFonts w:asciiTheme="minorHAnsi" w:hAnsiTheme="minorHAnsi"/>
                <w:i/>
                <w:sz w:val="18"/>
                <w:szCs w:val="18"/>
              </w:rPr>
              <w:t>Other aspects of co-operation</w:t>
            </w: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that have established networks including twinning arrangements nationally or internationally for knowledge sharing and training for wetlands that share common features.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that have effective cooperative management in place for shared wetland systems (for example in shared river basins and coastal zones).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of Parties where co-ordination mechanisms for the implementation of MEAs exist at a national level. (Data source: new question for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Number of Parties which have acceded to the Ramsar Convention. (Data Source: National Reports).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Total number of transboundary Ramsar Sites. (Data source: Ramsar Sites Database).</w:t>
            </w:r>
          </w:p>
          <w:p w:rsidR="00914494" w:rsidRPr="00F53BC7" w:rsidRDefault="00914494" w:rsidP="00F934A3">
            <w:pPr>
              <w:rPr>
                <w:rFonts w:asciiTheme="minorHAnsi" w:hAnsiTheme="minorHAnsi"/>
                <w:sz w:val="18"/>
                <w:szCs w:val="18"/>
              </w:rPr>
            </w:pPr>
          </w:p>
        </w:tc>
        <w:tc>
          <w:tcPr>
            <w:tcW w:w="272" w:type="pct"/>
          </w:tcPr>
          <w:p w:rsidR="00914494" w:rsidRPr="00F53BC7" w:rsidRDefault="00914494" w:rsidP="00F934A3">
            <w:pPr>
              <w:rPr>
                <w:rFonts w:asciiTheme="minorHAnsi" w:hAnsiTheme="minorHAnsi"/>
                <w:b/>
                <w:sz w:val="18"/>
                <w:szCs w:val="18"/>
              </w:rPr>
            </w:pPr>
          </w:p>
        </w:tc>
        <w:tc>
          <w:tcPr>
            <w:tcW w:w="57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 xml:space="preserve">17.17 </w:t>
            </w:r>
            <w:r w:rsidRPr="00F53BC7">
              <w:rPr>
                <w:rFonts w:asciiTheme="minorHAnsi" w:hAnsiTheme="minorHAnsi"/>
                <w:sz w:val="18"/>
                <w:szCs w:val="18"/>
              </w:rPr>
              <w:t>encourage and promote effective public, public-private, and civil society partnerships, building on the experience and resourcing strategies of partnerships</w:t>
            </w:r>
          </w:p>
        </w:tc>
        <w:tc>
          <w:tcPr>
            <w:tcW w:w="792" w:type="pct"/>
          </w:tcPr>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Note:</w:t>
            </w:r>
            <w:r w:rsidRPr="00F53BC7">
              <w:rPr>
                <w:rFonts w:asciiTheme="minorHAnsi" w:hAnsiTheme="minorHAnsi"/>
                <w:sz w:val="18"/>
                <w:szCs w:val="18"/>
              </w:rPr>
              <w:t xml:space="preserve"> New national Report question to define.</w:t>
            </w:r>
          </w:p>
          <w:p w:rsidR="00914494" w:rsidRPr="00F53BC7" w:rsidRDefault="00914494" w:rsidP="00F934A3">
            <w:pPr>
              <w:rPr>
                <w:rFonts w:asciiTheme="minorHAnsi" w:hAnsiTheme="minorHAnsi"/>
                <w:b/>
                <w:color w:val="BF8F00" w:themeColor="accent4" w:themeShade="BF"/>
                <w:sz w:val="18"/>
                <w:szCs w:val="18"/>
              </w:rPr>
            </w:pPr>
          </w:p>
          <w:p w:rsidR="00914494" w:rsidRPr="00F53BC7" w:rsidRDefault="00914494" w:rsidP="00F934A3">
            <w:pPr>
              <w:rPr>
                <w:rFonts w:asciiTheme="minorHAnsi" w:hAnsiTheme="minorHAnsi"/>
                <w:b/>
                <w:color w:val="BF8F00" w:themeColor="accent4" w:themeShade="BF"/>
                <w:sz w:val="18"/>
                <w:szCs w:val="18"/>
              </w:rPr>
            </w:pPr>
          </w:p>
          <w:p w:rsidR="00914494" w:rsidRPr="00F53BC7" w:rsidRDefault="00914494" w:rsidP="00F934A3">
            <w:pPr>
              <w:rPr>
                <w:rFonts w:asciiTheme="minorHAnsi" w:hAnsiTheme="minorHAnsi"/>
                <w:b/>
                <w:color w:val="BF8F00" w:themeColor="accent4" w:themeShade="BF"/>
                <w:sz w:val="18"/>
                <w:szCs w:val="18"/>
              </w:rPr>
            </w:pPr>
          </w:p>
          <w:p w:rsidR="00914494" w:rsidRPr="00F53BC7" w:rsidRDefault="00914494" w:rsidP="00F934A3">
            <w:pPr>
              <w:rPr>
                <w:rFonts w:asciiTheme="minorHAnsi" w:hAnsiTheme="minorHAnsi"/>
                <w:b/>
                <w:color w:val="BF8F00" w:themeColor="accent4" w:themeShade="BF"/>
                <w:sz w:val="18"/>
                <w:szCs w:val="18"/>
              </w:rPr>
            </w:pPr>
          </w:p>
          <w:p w:rsidR="00914494" w:rsidRPr="00F53BC7" w:rsidRDefault="00914494" w:rsidP="00F934A3">
            <w:pPr>
              <w:rPr>
                <w:rFonts w:asciiTheme="minorHAnsi" w:hAnsiTheme="minorHAnsi"/>
                <w:b/>
                <w:color w:val="BF8F00" w:themeColor="accent4" w:themeShade="BF"/>
                <w:sz w:val="18"/>
                <w:szCs w:val="18"/>
              </w:rPr>
            </w:pPr>
          </w:p>
          <w:p w:rsidR="00914494" w:rsidRPr="00F53BC7" w:rsidRDefault="00914494" w:rsidP="00F934A3">
            <w:pPr>
              <w:rPr>
                <w:rFonts w:asciiTheme="minorHAnsi" w:hAnsiTheme="minorHAnsi"/>
                <w:b/>
                <w:color w:val="BF8F00" w:themeColor="accent4" w:themeShade="BF"/>
                <w:sz w:val="18"/>
                <w:szCs w:val="18"/>
              </w:rPr>
            </w:pPr>
          </w:p>
          <w:p w:rsidR="00914494" w:rsidRPr="00F53BC7" w:rsidRDefault="00914494" w:rsidP="00F934A3">
            <w:pPr>
              <w:rPr>
                <w:rFonts w:asciiTheme="minorHAnsi" w:hAnsiTheme="minorHAnsi"/>
                <w:b/>
                <w:color w:val="BF8F00" w:themeColor="accent4" w:themeShade="BF"/>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color w:val="BF8F00" w:themeColor="accent4" w:themeShade="BF"/>
                <w:sz w:val="18"/>
                <w:szCs w:val="18"/>
              </w:rPr>
              <w:t>SOWWS:</w:t>
            </w:r>
            <w:r w:rsidRPr="00F53BC7">
              <w:rPr>
                <w:rFonts w:asciiTheme="minorHAnsi" w:hAnsiTheme="minorHAnsi"/>
                <w:b/>
                <w:sz w:val="18"/>
                <w:szCs w:val="18"/>
              </w:rPr>
              <w:t xml:space="preserve"> </w:t>
            </w:r>
            <w:r w:rsidRPr="00F53BC7">
              <w:rPr>
                <w:rFonts w:asciiTheme="minorHAnsi" w:hAnsiTheme="minorHAnsi"/>
                <w:sz w:val="18"/>
                <w:szCs w:val="18"/>
              </w:rPr>
              <w:t xml:space="preserve"> Possible direct link to outcome of the Transboundary Waters Assessment Programme (TWAP) River Basins Assessment.</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Other options, sources of information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b/>
                <w:sz w:val="18"/>
                <w:szCs w:val="18"/>
              </w:rPr>
            </w:pPr>
          </w:p>
          <w:p w:rsidR="00914494" w:rsidRPr="00F53BC7" w:rsidRDefault="00914494" w:rsidP="00F934A3">
            <w:pPr>
              <w:rPr>
                <w:rFonts w:asciiTheme="minorHAnsi" w:hAnsiTheme="minorHAnsi"/>
                <w:b/>
                <w:sz w:val="18"/>
                <w:szCs w:val="18"/>
              </w:rPr>
            </w:pPr>
          </w:p>
        </w:tc>
        <w:tc>
          <w:tcPr>
            <w:tcW w:w="1647" w:type="pct"/>
          </w:tcPr>
          <w:p w:rsidR="00914494" w:rsidRPr="00F53BC7" w:rsidRDefault="00914494" w:rsidP="00F934A3">
            <w:pPr>
              <w:rPr>
                <w:rFonts w:asciiTheme="minorHAnsi" w:hAnsiTheme="minorHAnsi"/>
                <w:b/>
                <w:sz w:val="18"/>
                <w:szCs w:val="18"/>
              </w:rPr>
            </w:pPr>
          </w:p>
          <w:p w:rsidR="00B72528" w:rsidRPr="00F53BC7" w:rsidRDefault="00B72528" w:rsidP="00F934A3">
            <w:pPr>
              <w:rPr>
                <w:rFonts w:asciiTheme="minorHAnsi" w:hAnsiTheme="minorHAnsi"/>
                <w:b/>
                <w:color w:val="FF0000"/>
                <w:sz w:val="18"/>
                <w:szCs w:val="18"/>
              </w:rPr>
            </w:pPr>
          </w:p>
          <w:p w:rsidR="00B72528" w:rsidRPr="00F53BC7" w:rsidRDefault="00B72528" w:rsidP="00F934A3">
            <w:pPr>
              <w:rPr>
                <w:rFonts w:asciiTheme="minorHAnsi" w:hAnsiTheme="minorHAnsi"/>
                <w:b/>
                <w:sz w:val="18"/>
                <w:szCs w:val="18"/>
              </w:rPr>
            </w:pPr>
          </w:p>
        </w:tc>
      </w:tr>
      <w:tr w:rsidR="00914494" w:rsidRPr="00F53BC7" w:rsidTr="00F934A3">
        <w:tc>
          <w:tcPr>
            <w:tcW w:w="171"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lastRenderedPageBreak/>
              <w:t>19</w:t>
            </w:r>
          </w:p>
        </w:tc>
        <w:tc>
          <w:tcPr>
            <w:tcW w:w="454" w:type="pct"/>
          </w:tcPr>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Capacity building for implementation of the </w:t>
            </w:r>
            <w:r w:rsidRPr="00F53BC7">
              <w:rPr>
                <w:rFonts w:asciiTheme="minorHAnsi" w:hAnsiTheme="minorHAnsi"/>
                <w:sz w:val="18"/>
                <w:szCs w:val="18"/>
              </w:rPr>
              <w:lastRenderedPageBreak/>
              <w:t>Convention and the 4th Ramsar Strategic Plan 2016 – 2024 is enhanced.</w:t>
            </w:r>
          </w:p>
        </w:tc>
        <w:tc>
          <w:tcPr>
            <w:tcW w:w="109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Baseline</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20% of Parties have made an assessment of national and local training needs for the </w:t>
            </w:r>
            <w:r w:rsidRPr="00F53BC7">
              <w:rPr>
                <w:rFonts w:asciiTheme="minorHAnsi" w:hAnsiTheme="minorHAnsi"/>
                <w:sz w:val="18"/>
                <w:szCs w:val="18"/>
              </w:rPr>
              <w:lastRenderedPageBreak/>
              <w:t xml:space="preserve">implementation of the Convention. (National Reports to COP12). </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t>Indicator</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sz w:val="18"/>
                <w:szCs w:val="18"/>
              </w:rPr>
              <w:t xml:space="preserve">% of Parties that have made an assessment of national and local training needs for the implementation of the Convention. (National Reports to COP12). </w:t>
            </w:r>
          </w:p>
          <w:p w:rsidR="00914494" w:rsidRPr="00F53BC7" w:rsidRDefault="00914494" w:rsidP="00F934A3">
            <w:pPr>
              <w:rPr>
                <w:rFonts w:asciiTheme="minorHAnsi" w:hAnsiTheme="minorHAnsi"/>
                <w:sz w:val="18"/>
                <w:szCs w:val="18"/>
              </w:rPr>
            </w:pPr>
          </w:p>
        </w:tc>
        <w:tc>
          <w:tcPr>
            <w:tcW w:w="272" w:type="pct"/>
          </w:tcPr>
          <w:p w:rsidR="00914494" w:rsidRPr="00F53BC7" w:rsidRDefault="00914494" w:rsidP="00F934A3">
            <w:pPr>
              <w:rPr>
                <w:rFonts w:asciiTheme="minorHAnsi" w:hAnsiTheme="minorHAnsi"/>
                <w:b/>
                <w:sz w:val="18"/>
                <w:szCs w:val="18"/>
              </w:rPr>
            </w:pPr>
            <w:r w:rsidRPr="00F53BC7">
              <w:rPr>
                <w:rFonts w:asciiTheme="minorHAnsi" w:hAnsiTheme="minorHAnsi"/>
                <w:b/>
                <w:sz w:val="18"/>
                <w:szCs w:val="18"/>
              </w:rPr>
              <w:lastRenderedPageBreak/>
              <w:t>1, 17</w:t>
            </w:r>
          </w:p>
        </w:tc>
        <w:tc>
          <w:tcPr>
            <w:tcW w:w="572" w:type="pct"/>
          </w:tcPr>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15.a</w:t>
            </w:r>
            <w:r w:rsidRPr="00F53BC7">
              <w:rPr>
                <w:rFonts w:asciiTheme="minorHAnsi" w:hAnsiTheme="minorHAnsi"/>
                <w:sz w:val="18"/>
                <w:szCs w:val="18"/>
              </w:rPr>
              <w:t xml:space="preserve">  Mobilize and significantly increase financial resources from all sources to </w:t>
            </w:r>
            <w:r w:rsidRPr="00F53BC7">
              <w:rPr>
                <w:rFonts w:asciiTheme="minorHAnsi" w:hAnsiTheme="minorHAnsi"/>
                <w:sz w:val="18"/>
                <w:szCs w:val="18"/>
              </w:rPr>
              <w:lastRenderedPageBreak/>
              <w:t>conserve and sustainably use biodiversity and ecosystems</w:t>
            </w:r>
          </w:p>
          <w:p w:rsidR="00914494" w:rsidRPr="00F53BC7" w:rsidRDefault="00914494" w:rsidP="00F934A3">
            <w:pPr>
              <w:rPr>
                <w:rFonts w:asciiTheme="minorHAnsi" w:hAnsiTheme="minorHAnsi"/>
                <w:sz w:val="18"/>
                <w:szCs w:val="18"/>
              </w:rPr>
            </w:pPr>
          </w:p>
          <w:p w:rsidR="00914494" w:rsidRPr="00F53BC7" w:rsidRDefault="00914494" w:rsidP="00F934A3">
            <w:pPr>
              <w:rPr>
                <w:rFonts w:asciiTheme="minorHAnsi" w:hAnsiTheme="minorHAnsi"/>
                <w:sz w:val="18"/>
                <w:szCs w:val="18"/>
              </w:rPr>
            </w:pPr>
            <w:r w:rsidRPr="00F53BC7">
              <w:rPr>
                <w:rFonts w:asciiTheme="minorHAnsi" w:hAnsiTheme="minorHAnsi"/>
                <w:b/>
                <w:sz w:val="18"/>
                <w:szCs w:val="18"/>
              </w:rPr>
              <w:t>17.9</w:t>
            </w:r>
            <w:r w:rsidRPr="00F53BC7">
              <w:rPr>
                <w:rFonts w:asciiTheme="minorHAnsi" w:hAnsiTheme="minorHAnsi"/>
                <w:sz w:val="18"/>
                <w:szCs w:val="18"/>
              </w:rPr>
              <w:t xml:space="preserve">  Enhance international support for implementing effective and targeted capacity-building in developing countries to support national plans to implement all the sustainable development goals, including through North-South, South-South and triangular cooperation</w:t>
            </w:r>
          </w:p>
        </w:tc>
        <w:tc>
          <w:tcPr>
            <w:tcW w:w="792" w:type="pct"/>
          </w:tcPr>
          <w:p w:rsidR="00914494" w:rsidRPr="00F53BC7" w:rsidRDefault="00914494" w:rsidP="00F934A3">
            <w:pPr>
              <w:rPr>
                <w:rFonts w:asciiTheme="minorHAnsi" w:hAnsiTheme="minorHAnsi"/>
                <w:b/>
                <w:color w:val="FF0000"/>
                <w:sz w:val="18"/>
                <w:szCs w:val="18"/>
              </w:rPr>
            </w:pPr>
          </w:p>
        </w:tc>
        <w:tc>
          <w:tcPr>
            <w:tcW w:w="1647" w:type="pct"/>
          </w:tcPr>
          <w:p w:rsidR="00914494" w:rsidRPr="00F53BC7" w:rsidRDefault="00914494" w:rsidP="00F934A3">
            <w:pPr>
              <w:rPr>
                <w:rFonts w:asciiTheme="minorHAnsi" w:hAnsiTheme="minorHAnsi"/>
                <w:b/>
                <w:color w:val="FF0000"/>
                <w:sz w:val="18"/>
                <w:szCs w:val="18"/>
              </w:rPr>
            </w:pPr>
          </w:p>
        </w:tc>
      </w:tr>
    </w:tbl>
    <w:p w:rsidR="005C795C" w:rsidRPr="00F53BC7" w:rsidRDefault="005C795C" w:rsidP="00A963A6">
      <w:pPr>
        <w:rPr>
          <w:rFonts w:asciiTheme="minorHAnsi" w:hAnsiTheme="minorHAnsi"/>
          <w:sz w:val="22"/>
          <w:szCs w:val="22"/>
        </w:rPr>
      </w:pPr>
    </w:p>
    <w:p w:rsidR="009C5B28" w:rsidRPr="00F53BC7" w:rsidRDefault="009C5B28" w:rsidP="00A963A6">
      <w:pPr>
        <w:rPr>
          <w:rFonts w:asciiTheme="minorHAnsi" w:hAnsiTheme="minorHAnsi"/>
          <w:sz w:val="22"/>
          <w:szCs w:val="22"/>
        </w:rPr>
      </w:pPr>
    </w:p>
    <w:p w:rsidR="009C5B28" w:rsidRPr="00F53BC7" w:rsidRDefault="009C5B28" w:rsidP="00A963A6">
      <w:pPr>
        <w:rPr>
          <w:rFonts w:asciiTheme="minorHAnsi" w:hAnsiTheme="minorHAnsi"/>
          <w:sz w:val="22"/>
          <w:szCs w:val="22"/>
        </w:rPr>
      </w:pPr>
    </w:p>
    <w:p w:rsidR="009C5B28" w:rsidRPr="00F53BC7" w:rsidRDefault="009C5B28" w:rsidP="00A963A6">
      <w:pPr>
        <w:rPr>
          <w:rFonts w:asciiTheme="minorHAnsi" w:hAnsiTheme="minorHAnsi"/>
          <w:sz w:val="22"/>
          <w:szCs w:val="22"/>
        </w:rPr>
      </w:pPr>
    </w:p>
    <w:p w:rsidR="009C5B28" w:rsidRPr="00F53BC7" w:rsidRDefault="009C5B28" w:rsidP="009C5B28">
      <w:pPr>
        <w:rPr>
          <w:rFonts w:asciiTheme="minorHAnsi" w:hAnsiTheme="minorHAnsi"/>
          <w:sz w:val="22"/>
          <w:szCs w:val="22"/>
        </w:rPr>
        <w:sectPr w:rsidR="009C5B28" w:rsidRPr="00F53BC7" w:rsidSect="00F53BC7">
          <w:footerReference w:type="default" r:id="rId19"/>
          <w:pgSz w:w="16817" w:h="11901" w:orient="landscape"/>
          <w:pgMar w:top="720" w:right="720" w:bottom="720" w:left="720" w:header="567" w:footer="720" w:gutter="0"/>
          <w:cols w:space="708"/>
          <w:docGrid w:linePitch="360"/>
        </w:sectPr>
      </w:pPr>
    </w:p>
    <w:p w:rsidR="009C5B28" w:rsidRPr="00F934A3" w:rsidRDefault="00F53BC7" w:rsidP="00753EC0">
      <w:pPr>
        <w:rPr>
          <w:rFonts w:asciiTheme="minorHAnsi" w:hAnsiTheme="minorHAnsi"/>
          <w:b/>
          <w:sz w:val="22"/>
          <w:szCs w:val="22"/>
        </w:rPr>
      </w:pPr>
      <w:r w:rsidRPr="00F934A3">
        <w:rPr>
          <w:rFonts w:asciiTheme="minorHAnsi" w:hAnsiTheme="minorHAnsi"/>
          <w:b/>
          <w:sz w:val="22"/>
          <w:szCs w:val="22"/>
        </w:rPr>
        <w:lastRenderedPageBreak/>
        <w:t>Annex II</w:t>
      </w:r>
    </w:p>
    <w:p w:rsidR="009C5B28" w:rsidRDefault="009C5B28" w:rsidP="00753EC0">
      <w:pPr>
        <w:rPr>
          <w:rFonts w:asciiTheme="minorHAnsi" w:hAnsiTheme="minorHAnsi"/>
          <w:sz w:val="22"/>
          <w:szCs w:val="22"/>
        </w:rPr>
      </w:pPr>
      <w:r w:rsidRPr="00F934A3">
        <w:rPr>
          <w:rFonts w:asciiTheme="minorHAnsi" w:hAnsiTheme="minorHAnsi"/>
          <w:b/>
          <w:sz w:val="22"/>
          <w:szCs w:val="22"/>
        </w:rPr>
        <w:t>List of Participants</w:t>
      </w:r>
      <w:r w:rsidR="00F1375B" w:rsidRPr="00F934A3">
        <w:rPr>
          <w:rFonts w:asciiTheme="minorHAnsi" w:hAnsiTheme="minorHAnsi"/>
          <w:sz w:val="22"/>
          <w:szCs w:val="22"/>
        </w:rPr>
        <w:t xml:space="preserve"> </w:t>
      </w:r>
    </w:p>
    <w:p w:rsidR="00F1375B" w:rsidRDefault="00F1375B" w:rsidP="009C5B28">
      <w:pPr>
        <w:jc w:val="center"/>
        <w:rPr>
          <w:rFonts w:asciiTheme="minorHAnsi" w:hAnsi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979"/>
        <w:gridCol w:w="1961"/>
        <w:gridCol w:w="621"/>
        <w:gridCol w:w="2125"/>
        <w:gridCol w:w="2094"/>
        <w:gridCol w:w="3733"/>
      </w:tblGrid>
      <w:tr w:rsidR="00F1375B" w:rsidRPr="00F1375B" w:rsidTr="00753EC0">
        <w:trPr>
          <w:trHeight w:val="20"/>
          <w:jc w:val="center"/>
        </w:trPr>
        <w:tc>
          <w:tcPr>
            <w:tcW w:w="1606" w:type="pct"/>
            <w:shd w:val="clear" w:color="auto" w:fill="BFBFBF" w:themeFill="background1" w:themeFillShade="BF"/>
            <w:noWrap/>
            <w:tcMar>
              <w:top w:w="0" w:type="dxa"/>
              <w:left w:w="108" w:type="dxa"/>
              <w:bottom w:w="0" w:type="dxa"/>
              <w:right w:w="108" w:type="dxa"/>
            </w:tcMar>
            <w:hideMark/>
          </w:tcPr>
          <w:p w:rsidR="00F1375B" w:rsidRPr="00F1375B" w:rsidRDefault="00F1375B" w:rsidP="00F1375B">
            <w:pPr>
              <w:spacing w:after="200" w:line="276" w:lineRule="auto"/>
              <w:jc w:val="center"/>
              <w:rPr>
                <w:rFonts w:ascii="Calibri" w:eastAsia="Calibri" w:hAnsi="Calibri"/>
                <w:b/>
                <w:color w:val="000000"/>
                <w:sz w:val="22"/>
                <w:szCs w:val="22"/>
                <w:lang w:eastAsia="en-US"/>
              </w:rPr>
            </w:pPr>
            <w:r w:rsidRPr="00F1375B">
              <w:rPr>
                <w:rFonts w:ascii="Calibri" w:eastAsia="Calibri" w:hAnsi="Calibri"/>
                <w:b/>
                <w:color w:val="000000"/>
                <w:sz w:val="22"/>
                <w:szCs w:val="22"/>
                <w:lang w:eastAsia="en-US"/>
              </w:rPr>
              <w:t>Country/organization</w:t>
            </w:r>
          </w:p>
        </w:tc>
        <w:tc>
          <w:tcPr>
            <w:tcW w:w="633" w:type="pct"/>
            <w:shd w:val="clear" w:color="auto" w:fill="BFBFBF" w:themeFill="background1" w:themeFillShade="BF"/>
            <w:noWrap/>
            <w:tcMar>
              <w:top w:w="0" w:type="dxa"/>
              <w:left w:w="108" w:type="dxa"/>
              <w:bottom w:w="0" w:type="dxa"/>
              <w:right w:w="108" w:type="dxa"/>
            </w:tcMar>
            <w:hideMark/>
          </w:tcPr>
          <w:p w:rsidR="00F1375B" w:rsidRPr="00F1375B" w:rsidRDefault="00F1375B" w:rsidP="00F1375B">
            <w:pPr>
              <w:spacing w:after="200" w:line="276" w:lineRule="auto"/>
              <w:jc w:val="center"/>
              <w:rPr>
                <w:rFonts w:ascii="Calibri" w:eastAsia="Calibri" w:hAnsi="Calibri"/>
                <w:b/>
                <w:color w:val="000000"/>
                <w:sz w:val="22"/>
                <w:szCs w:val="22"/>
                <w:lang w:eastAsia="en-US"/>
              </w:rPr>
            </w:pPr>
            <w:r w:rsidRPr="00F1375B">
              <w:rPr>
                <w:rFonts w:ascii="Calibri" w:eastAsia="Calibri" w:hAnsi="Calibri"/>
                <w:b/>
                <w:color w:val="000000"/>
                <w:sz w:val="22"/>
                <w:szCs w:val="22"/>
                <w:lang w:eastAsia="en-US"/>
              </w:rPr>
              <w:t>Region</w:t>
            </w:r>
          </w:p>
        </w:tc>
        <w:tc>
          <w:tcPr>
            <w:tcW w:w="195" w:type="pct"/>
            <w:shd w:val="clear" w:color="auto" w:fill="BFBFBF" w:themeFill="background1" w:themeFillShade="BF"/>
            <w:noWrap/>
            <w:tcMar>
              <w:top w:w="0" w:type="dxa"/>
              <w:left w:w="108" w:type="dxa"/>
              <w:bottom w:w="0" w:type="dxa"/>
              <w:right w:w="108" w:type="dxa"/>
            </w:tcMar>
          </w:tcPr>
          <w:p w:rsidR="00F1375B" w:rsidRPr="00F1375B" w:rsidRDefault="00F1375B" w:rsidP="00F1375B">
            <w:pPr>
              <w:spacing w:after="200" w:line="276" w:lineRule="auto"/>
              <w:jc w:val="center"/>
              <w:rPr>
                <w:rFonts w:ascii="Calibri" w:eastAsia="Calibri" w:hAnsi="Calibri"/>
                <w:b/>
                <w:color w:val="000000"/>
                <w:sz w:val="22"/>
                <w:szCs w:val="22"/>
                <w:lang w:eastAsia="en-US"/>
              </w:rPr>
            </w:pPr>
            <w:r>
              <w:rPr>
                <w:rFonts w:ascii="Calibri" w:eastAsia="Calibri" w:hAnsi="Calibri"/>
                <w:b/>
                <w:color w:val="000000"/>
                <w:sz w:val="22"/>
                <w:szCs w:val="22"/>
                <w:lang w:eastAsia="en-US"/>
              </w:rPr>
              <w:t>Title</w:t>
            </w:r>
          </w:p>
        </w:tc>
        <w:tc>
          <w:tcPr>
            <w:tcW w:w="686" w:type="pct"/>
            <w:shd w:val="clear" w:color="auto" w:fill="BFBFBF" w:themeFill="background1" w:themeFillShade="BF"/>
            <w:noWrap/>
            <w:tcMar>
              <w:top w:w="0" w:type="dxa"/>
              <w:left w:w="108" w:type="dxa"/>
              <w:bottom w:w="0" w:type="dxa"/>
              <w:right w:w="108" w:type="dxa"/>
            </w:tcMar>
            <w:hideMark/>
          </w:tcPr>
          <w:p w:rsidR="00F1375B" w:rsidRPr="00F1375B" w:rsidRDefault="00F1375B" w:rsidP="00F1375B">
            <w:pPr>
              <w:spacing w:after="200" w:line="276" w:lineRule="auto"/>
              <w:jc w:val="center"/>
              <w:rPr>
                <w:rFonts w:ascii="Calibri" w:eastAsia="Calibri" w:hAnsi="Calibri"/>
                <w:b/>
                <w:color w:val="000000"/>
                <w:sz w:val="22"/>
                <w:szCs w:val="22"/>
                <w:lang w:eastAsia="en-US"/>
              </w:rPr>
            </w:pPr>
            <w:r w:rsidRPr="00F1375B">
              <w:rPr>
                <w:rFonts w:ascii="Calibri" w:eastAsia="Calibri" w:hAnsi="Calibri"/>
                <w:b/>
                <w:color w:val="000000"/>
                <w:sz w:val="22"/>
                <w:szCs w:val="22"/>
                <w:lang w:eastAsia="en-US"/>
              </w:rPr>
              <w:t>Last name</w:t>
            </w:r>
          </w:p>
        </w:tc>
        <w:tc>
          <w:tcPr>
            <w:tcW w:w="676" w:type="pct"/>
            <w:shd w:val="clear" w:color="auto" w:fill="BFBFBF" w:themeFill="background1" w:themeFillShade="BF"/>
            <w:noWrap/>
            <w:tcMar>
              <w:top w:w="0" w:type="dxa"/>
              <w:left w:w="108" w:type="dxa"/>
              <w:bottom w:w="0" w:type="dxa"/>
              <w:right w:w="108" w:type="dxa"/>
            </w:tcMar>
            <w:hideMark/>
          </w:tcPr>
          <w:p w:rsidR="00F1375B" w:rsidRPr="00F1375B" w:rsidRDefault="00F1375B" w:rsidP="00F1375B">
            <w:pPr>
              <w:spacing w:after="200" w:line="276" w:lineRule="auto"/>
              <w:jc w:val="center"/>
              <w:rPr>
                <w:rFonts w:ascii="Calibri" w:eastAsia="Calibri" w:hAnsi="Calibri"/>
                <w:b/>
                <w:color w:val="000000"/>
                <w:sz w:val="22"/>
                <w:szCs w:val="22"/>
                <w:lang w:eastAsia="en-US"/>
              </w:rPr>
            </w:pPr>
            <w:r w:rsidRPr="00F1375B">
              <w:rPr>
                <w:rFonts w:ascii="Calibri" w:eastAsia="Calibri" w:hAnsi="Calibri"/>
                <w:b/>
                <w:color w:val="000000"/>
                <w:sz w:val="22"/>
                <w:szCs w:val="22"/>
                <w:lang w:eastAsia="en-US"/>
              </w:rPr>
              <w:t>First Name</w:t>
            </w:r>
          </w:p>
        </w:tc>
        <w:tc>
          <w:tcPr>
            <w:tcW w:w="1204" w:type="pct"/>
            <w:shd w:val="clear" w:color="auto" w:fill="BFBFBF" w:themeFill="background1" w:themeFillShade="BF"/>
          </w:tcPr>
          <w:p w:rsidR="00F1375B" w:rsidRPr="00F1375B" w:rsidRDefault="00F1375B" w:rsidP="00F1375B">
            <w:pPr>
              <w:spacing w:after="200" w:line="276" w:lineRule="auto"/>
              <w:jc w:val="center"/>
              <w:rPr>
                <w:rFonts w:ascii="Calibri" w:eastAsia="Calibri" w:hAnsi="Calibri"/>
                <w:b/>
                <w:color w:val="000000"/>
                <w:sz w:val="22"/>
                <w:szCs w:val="22"/>
                <w:lang w:eastAsia="en-US"/>
              </w:rPr>
            </w:pPr>
            <w:r w:rsidRPr="00F1375B">
              <w:rPr>
                <w:rFonts w:ascii="Calibri" w:eastAsia="Calibri" w:hAnsi="Calibri"/>
                <w:b/>
                <w:color w:val="000000"/>
                <w:sz w:val="22"/>
                <w:szCs w:val="22"/>
                <w:lang w:eastAsia="en-US"/>
              </w:rPr>
              <w:t>Email</w:t>
            </w:r>
          </w:p>
        </w:tc>
      </w:tr>
      <w:tr w:rsidR="00F1375B" w:rsidRPr="00F1375B" w:rsidTr="00753EC0">
        <w:trPr>
          <w:trHeight w:val="20"/>
          <w:jc w:val="center"/>
        </w:trPr>
        <w:tc>
          <w:tcPr>
            <w:tcW w:w="5000" w:type="pct"/>
            <w:gridSpan w:val="6"/>
            <w:shd w:val="clear" w:color="auto" w:fill="D9D9D9" w:themeFill="background1" w:themeFillShade="D9"/>
            <w:noWrap/>
            <w:tcMar>
              <w:top w:w="0" w:type="dxa"/>
              <w:left w:w="108" w:type="dxa"/>
              <w:bottom w:w="0" w:type="dxa"/>
              <w:right w:w="108" w:type="dxa"/>
            </w:tcMar>
          </w:tcPr>
          <w:p w:rsidR="00F1375B" w:rsidRPr="00F1375B" w:rsidRDefault="00F1375B" w:rsidP="00F1375B">
            <w:pPr>
              <w:spacing w:after="200" w:line="276" w:lineRule="auto"/>
              <w:jc w:val="center"/>
              <w:rPr>
                <w:rFonts w:ascii="Calibri" w:eastAsia="Calibri" w:hAnsi="Calibri"/>
                <w:b/>
                <w:color w:val="000000"/>
                <w:sz w:val="22"/>
                <w:szCs w:val="22"/>
                <w:lang w:eastAsia="en-US"/>
              </w:rPr>
            </w:pPr>
            <w:r w:rsidRPr="00F1375B">
              <w:rPr>
                <w:rFonts w:ascii="Calibri" w:eastAsia="Calibri" w:hAnsi="Calibri"/>
                <w:b/>
                <w:color w:val="000000"/>
                <w:sz w:val="22"/>
                <w:szCs w:val="22"/>
                <w:lang w:eastAsia="en-US"/>
              </w:rPr>
              <w:t>AHTEG, regions</w:t>
            </w:r>
          </w:p>
        </w:tc>
      </w:tr>
      <w:tr w:rsidR="00F1375B" w:rsidRPr="00F1375B" w:rsidTr="00753EC0">
        <w:trPr>
          <w:trHeight w:val="20"/>
          <w:jc w:val="center"/>
        </w:trPr>
        <w:tc>
          <w:tcPr>
            <w:tcW w:w="1606" w:type="pct"/>
            <w:shd w:val="clear" w:color="auto" w:fill="FFFFFF"/>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Ethiopia</w:t>
            </w:r>
          </w:p>
        </w:tc>
        <w:tc>
          <w:tcPr>
            <w:tcW w:w="633" w:type="pct"/>
            <w:shd w:val="clear" w:color="auto" w:fill="FFFFFF"/>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Africa</w:t>
            </w:r>
          </w:p>
        </w:tc>
        <w:tc>
          <w:tcPr>
            <w:tcW w:w="195" w:type="pct"/>
            <w:shd w:val="clear" w:color="auto" w:fill="FFFFFF"/>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Mr</w:t>
            </w:r>
          </w:p>
        </w:tc>
        <w:tc>
          <w:tcPr>
            <w:tcW w:w="686" w:type="pct"/>
            <w:shd w:val="clear" w:color="auto" w:fill="FFFFFF"/>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Misikire</w:t>
            </w:r>
          </w:p>
        </w:tc>
        <w:tc>
          <w:tcPr>
            <w:tcW w:w="676" w:type="pct"/>
            <w:shd w:val="clear" w:color="auto" w:fill="FFFFFF"/>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Tessema Lemma</w:t>
            </w:r>
          </w:p>
        </w:tc>
        <w:tc>
          <w:tcPr>
            <w:tcW w:w="1204" w:type="pct"/>
            <w:shd w:val="clear" w:color="auto" w:fill="FFFFFF"/>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mtessem@ibc.gov.et</w:t>
            </w:r>
          </w:p>
        </w:tc>
      </w:tr>
      <w:tr w:rsidR="00F1375B" w:rsidRPr="00F1375B" w:rsidTr="00753EC0">
        <w:trPr>
          <w:trHeight w:val="20"/>
          <w:jc w:val="center"/>
        </w:trPr>
        <w:tc>
          <w:tcPr>
            <w:tcW w:w="1606" w:type="pct"/>
            <w:shd w:val="clear" w:color="auto" w:fill="FFFFFF"/>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Tunisia</w:t>
            </w:r>
          </w:p>
        </w:tc>
        <w:tc>
          <w:tcPr>
            <w:tcW w:w="633" w:type="pct"/>
            <w:shd w:val="clear" w:color="auto" w:fill="FFFFFF"/>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Africa</w:t>
            </w:r>
          </w:p>
        </w:tc>
        <w:tc>
          <w:tcPr>
            <w:tcW w:w="195" w:type="pct"/>
            <w:shd w:val="clear" w:color="auto" w:fill="FFFFFF"/>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Mr</w:t>
            </w:r>
          </w:p>
        </w:tc>
        <w:tc>
          <w:tcPr>
            <w:tcW w:w="686" w:type="pct"/>
            <w:shd w:val="clear" w:color="auto" w:fill="FFFFFF"/>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Ben Temessek</w:t>
            </w:r>
          </w:p>
        </w:tc>
        <w:tc>
          <w:tcPr>
            <w:tcW w:w="676" w:type="pct"/>
            <w:shd w:val="clear" w:color="auto" w:fill="FFFFFF"/>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Mohamed Ali</w:t>
            </w:r>
          </w:p>
        </w:tc>
        <w:tc>
          <w:tcPr>
            <w:tcW w:w="1204" w:type="pct"/>
            <w:shd w:val="clear" w:color="auto" w:fill="FFFFFF"/>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mtemessek@gmail.com </w:t>
            </w:r>
          </w:p>
        </w:tc>
      </w:tr>
      <w:tr w:rsidR="00F1375B" w:rsidRPr="00F1375B" w:rsidTr="00753EC0">
        <w:trPr>
          <w:trHeight w:val="20"/>
          <w:jc w:val="center"/>
        </w:trPr>
        <w:tc>
          <w:tcPr>
            <w:tcW w:w="1606" w:type="pct"/>
            <w:shd w:val="clear" w:color="auto" w:fill="FFFFFF"/>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Palau</w:t>
            </w:r>
          </w:p>
        </w:tc>
        <w:tc>
          <w:tcPr>
            <w:tcW w:w="633" w:type="pct"/>
            <w:shd w:val="clear" w:color="auto" w:fill="FFFFFF"/>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Asia and Pacific</w:t>
            </w:r>
          </w:p>
        </w:tc>
        <w:tc>
          <w:tcPr>
            <w:tcW w:w="195" w:type="pct"/>
            <w:shd w:val="clear" w:color="auto" w:fill="FFFFFF"/>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Ms</w:t>
            </w:r>
          </w:p>
        </w:tc>
        <w:tc>
          <w:tcPr>
            <w:tcW w:w="686" w:type="pct"/>
            <w:shd w:val="clear" w:color="auto" w:fill="FFFFFF"/>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Basilius</w:t>
            </w:r>
          </w:p>
        </w:tc>
        <w:tc>
          <w:tcPr>
            <w:tcW w:w="676" w:type="pct"/>
            <w:shd w:val="clear" w:color="auto" w:fill="FFFFFF"/>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Umai</w:t>
            </w:r>
          </w:p>
        </w:tc>
        <w:tc>
          <w:tcPr>
            <w:tcW w:w="1204" w:type="pct"/>
            <w:shd w:val="clear" w:color="auto" w:fill="FFFFFF"/>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w:t>
            </w:r>
            <w:r w:rsidRPr="00F1375B">
              <w:rPr>
                <w:rFonts w:ascii="Calibri" w:eastAsia="Calibri" w:hAnsi="Calibri"/>
                <w:sz w:val="22"/>
                <w:szCs w:val="22"/>
                <w:lang w:val="en-US" w:eastAsia="en-US"/>
              </w:rPr>
              <w:t>ubasilius@palauconservation.org</w:t>
            </w:r>
          </w:p>
        </w:tc>
      </w:tr>
      <w:tr w:rsidR="00F1375B" w:rsidRPr="00F1375B" w:rsidTr="00753EC0">
        <w:trPr>
          <w:trHeight w:val="20"/>
          <w:jc w:val="center"/>
        </w:trPr>
        <w:tc>
          <w:tcPr>
            <w:tcW w:w="1606" w:type="pct"/>
            <w:shd w:val="clear" w:color="auto" w:fill="FFFFFF"/>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Argentina</w:t>
            </w:r>
          </w:p>
        </w:tc>
        <w:tc>
          <w:tcPr>
            <w:tcW w:w="633" w:type="pct"/>
            <w:shd w:val="clear" w:color="auto" w:fill="FFFFFF"/>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GRULAC</w:t>
            </w:r>
          </w:p>
        </w:tc>
        <w:tc>
          <w:tcPr>
            <w:tcW w:w="195" w:type="pct"/>
            <w:shd w:val="clear" w:color="auto" w:fill="FFFFFF"/>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Ms</w:t>
            </w:r>
          </w:p>
        </w:tc>
        <w:tc>
          <w:tcPr>
            <w:tcW w:w="686" w:type="pct"/>
            <w:shd w:val="clear" w:color="auto" w:fill="FFFFFF"/>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Padro,</w:t>
            </w:r>
          </w:p>
        </w:tc>
        <w:tc>
          <w:tcPr>
            <w:tcW w:w="676" w:type="pct"/>
            <w:shd w:val="clear" w:color="auto" w:fill="FFFFFF"/>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Carolina</w:t>
            </w:r>
          </w:p>
        </w:tc>
        <w:tc>
          <w:tcPr>
            <w:tcW w:w="1204" w:type="pct"/>
            <w:shd w:val="clear" w:color="auto" w:fill="FFFFFF"/>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caropadro@gmail.com</w:t>
            </w:r>
          </w:p>
        </w:tc>
      </w:tr>
      <w:tr w:rsidR="00F1375B" w:rsidRPr="00F1375B" w:rsidTr="00753EC0">
        <w:trPr>
          <w:trHeight w:val="20"/>
          <w:jc w:val="center"/>
        </w:trPr>
        <w:tc>
          <w:tcPr>
            <w:tcW w:w="1606" w:type="pct"/>
            <w:shd w:val="clear" w:color="auto" w:fill="FFFFFF"/>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Turkmenistan</w:t>
            </w:r>
          </w:p>
        </w:tc>
        <w:tc>
          <w:tcPr>
            <w:tcW w:w="633" w:type="pct"/>
            <w:shd w:val="clear" w:color="auto" w:fill="FFFFFF"/>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CEE</w:t>
            </w:r>
          </w:p>
        </w:tc>
        <w:tc>
          <w:tcPr>
            <w:tcW w:w="195" w:type="pct"/>
            <w:shd w:val="clear" w:color="auto" w:fill="FFFFFF"/>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Ms</w:t>
            </w:r>
          </w:p>
        </w:tc>
        <w:tc>
          <w:tcPr>
            <w:tcW w:w="686" w:type="pct"/>
            <w:shd w:val="clear" w:color="auto" w:fill="FFFFFF"/>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Karryeva</w:t>
            </w:r>
          </w:p>
        </w:tc>
        <w:tc>
          <w:tcPr>
            <w:tcW w:w="676" w:type="pct"/>
            <w:shd w:val="clear" w:color="auto" w:fill="FFFFFF"/>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Shirin B</w:t>
            </w:r>
          </w:p>
        </w:tc>
        <w:tc>
          <w:tcPr>
            <w:tcW w:w="1204" w:type="pct"/>
            <w:shd w:val="clear" w:color="auto" w:fill="FFFFFF"/>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shirinkarryeva@mail.ru</w:t>
            </w:r>
          </w:p>
        </w:tc>
      </w:tr>
      <w:tr w:rsidR="00F1375B" w:rsidRPr="00F1375B" w:rsidTr="00753EC0">
        <w:trPr>
          <w:trHeight w:val="20"/>
          <w:jc w:val="center"/>
        </w:trPr>
        <w:tc>
          <w:tcPr>
            <w:tcW w:w="1606" w:type="pct"/>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China</w:t>
            </w:r>
          </w:p>
        </w:tc>
        <w:tc>
          <w:tcPr>
            <w:tcW w:w="633" w:type="pct"/>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Asia and Pacific</w:t>
            </w:r>
          </w:p>
        </w:tc>
        <w:tc>
          <w:tcPr>
            <w:tcW w:w="195" w:type="pct"/>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Mr</w:t>
            </w:r>
          </w:p>
        </w:tc>
        <w:tc>
          <w:tcPr>
            <w:tcW w:w="686" w:type="pct"/>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Xu</w:t>
            </w:r>
          </w:p>
        </w:tc>
        <w:tc>
          <w:tcPr>
            <w:tcW w:w="676" w:type="pct"/>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Haigen</w:t>
            </w:r>
          </w:p>
        </w:tc>
        <w:tc>
          <w:tcPr>
            <w:tcW w:w="1204"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xhg@nies.org</w:t>
            </w:r>
          </w:p>
        </w:tc>
      </w:tr>
      <w:tr w:rsidR="00F1375B" w:rsidRPr="00F1375B" w:rsidTr="00753EC0">
        <w:trPr>
          <w:trHeight w:val="20"/>
          <w:jc w:val="center"/>
        </w:trPr>
        <w:tc>
          <w:tcPr>
            <w:tcW w:w="1606" w:type="pct"/>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Serbia</w:t>
            </w:r>
          </w:p>
        </w:tc>
        <w:tc>
          <w:tcPr>
            <w:tcW w:w="633" w:type="pct"/>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CEE</w:t>
            </w:r>
          </w:p>
        </w:tc>
        <w:tc>
          <w:tcPr>
            <w:tcW w:w="195" w:type="pct"/>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Mr</w:t>
            </w:r>
          </w:p>
        </w:tc>
        <w:tc>
          <w:tcPr>
            <w:tcW w:w="686" w:type="pct"/>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Popović</w:t>
            </w:r>
          </w:p>
        </w:tc>
        <w:tc>
          <w:tcPr>
            <w:tcW w:w="676" w:type="pct"/>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Slaviša</w:t>
            </w:r>
          </w:p>
        </w:tc>
        <w:tc>
          <w:tcPr>
            <w:tcW w:w="1204"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slavisa.popovic@sepa.gov.rs</w:t>
            </w:r>
          </w:p>
        </w:tc>
      </w:tr>
      <w:tr w:rsidR="00F1375B" w:rsidRPr="00F1375B" w:rsidTr="00753EC0">
        <w:trPr>
          <w:trHeight w:val="20"/>
          <w:jc w:val="center"/>
        </w:trPr>
        <w:tc>
          <w:tcPr>
            <w:tcW w:w="1606" w:type="pct"/>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Colombia</w:t>
            </w:r>
          </w:p>
        </w:tc>
        <w:tc>
          <w:tcPr>
            <w:tcW w:w="633" w:type="pct"/>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GRULAC</w:t>
            </w:r>
          </w:p>
        </w:tc>
        <w:tc>
          <w:tcPr>
            <w:tcW w:w="195" w:type="pct"/>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Mr</w:t>
            </w:r>
          </w:p>
        </w:tc>
        <w:tc>
          <w:tcPr>
            <w:tcW w:w="686" w:type="pct"/>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Velásquez Tibatá</w:t>
            </w:r>
          </w:p>
        </w:tc>
        <w:tc>
          <w:tcPr>
            <w:tcW w:w="676" w:type="pct"/>
            <w:noWrap/>
            <w:tcMar>
              <w:top w:w="0" w:type="dxa"/>
              <w:left w:w="108" w:type="dxa"/>
              <w:bottom w:w="0" w:type="dxa"/>
              <w:right w:w="108" w:type="dxa"/>
            </w:tcMar>
            <w:hideMark/>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Jorge</w:t>
            </w:r>
          </w:p>
        </w:tc>
        <w:tc>
          <w:tcPr>
            <w:tcW w:w="1204"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jvelasquez@humboldt.org.co</w:t>
            </w:r>
          </w:p>
        </w:tc>
      </w:tr>
      <w:tr w:rsidR="00F1375B" w:rsidRPr="00F1375B" w:rsidTr="00753EC0">
        <w:trPr>
          <w:trHeight w:val="20"/>
          <w:jc w:val="center"/>
        </w:trPr>
        <w:tc>
          <w:tcPr>
            <w:tcW w:w="160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India</w:t>
            </w:r>
          </w:p>
        </w:tc>
        <w:tc>
          <w:tcPr>
            <w:tcW w:w="633"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Asia</w:t>
            </w:r>
          </w:p>
        </w:tc>
        <w:tc>
          <w:tcPr>
            <w:tcW w:w="195"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Ms</w:t>
            </w:r>
          </w:p>
        </w:tc>
        <w:tc>
          <w:tcPr>
            <w:tcW w:w="68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Onial</w:t>
            </w:r>
          </w:p>
        </w:tc>
        <w:tc>
          <w:tcPr>
            <w:tcW w:w="67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Malvika</w:t>
            </w:r>
          </w:p>
        </w:tc>
        <w:tc>
          <w:tcPr>
            <w:tcW w:w="1204"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w:t>
            </w:r>
          </w:p>
        </w:tc>
      </w:tr>
      <w:tr w:rsidR="00F1375B" w:rsidRPr="00F1375B" w:rsidTr="00753EC0">
        <w:trPr>
          <w:trHeight w:val="20"/>
          <w:jc w:val="center"/>
        </w:trPr>
        <w:tc>
          <w:tcPr>
            <w:tcW w:w="5000" w:type="pct"/>
            <w:gridSpan w:val="6"/>
            <w:tcBorders>
              <w:bottom w:val="single" w:sz="4" w:space="0" w:color="auto"/>
            </w:tcBorders>
            <w:shd w:val="clear" w:color="auto" w:fill="D9D9D9" w:themeFill="background1" w:themeFillShade="D9"/>
            <w:noWrap/>
            <w:tcMar>
              <w:top w:w="0" w:type="dxa"/>
              <w:left w:w="108" w:type="dxa"/>
              <w:bottom w:w="0" w:type="dxa"/>
              <w:right w:w="108" w:type="dxa"/>
            </w:tcMar>
          </w:tcPr>
          <w:p w:rsidR="00F1375B" w:rsidRPr="00F1375B" w:rsidRDefault="00F1375B" w:rsidP="00F1375B">
            <w:pPr>
              <w:spacing w:after="200" w:line="276" w:lineRule="auto"/>
              <w:jc w:val="center"/>
              <w:rPr>
                <w:rFonts w:ascii="Calibri" w:eastAsia="Calibri" w:hAnsi="Calibri"/>
                <w:b/>
                <w:color w:val="000000"/>
                <w:sz w:val="22"/>
                <w:szCs w:val="22"/>
                <w:lang w:eastAsia="en-US"/>
              </w:rPr>
            </w:pPr>
            <w:r w:rsidRPr="00F1375B">
              <w:rPr>
                <w:rFonts w:ascii="Calibri" w:eastAsia="Calibri" w:hAnsi="Calibri"/>
                <w:b/>
                <w:color w:val="000000"/>
                <w:sz w:val="22"/>
                <w:szCs w:val="22"/>
                <w:lang w:eastAsia="en-US"/>
              </w:rPr>
              <w:t>Missions/CPs</w:t>
            </w:r>
          </w:p>
        </w:tc>
      </w:tr>
      <w:tr w:rsidR="00F1375B" w:rsidRPr="00F1375B" w:rsidTr="00753EC0">
        <w:trPr>
          <w:trHeight w:val="20"/>
          <w:jc w:val="center"/>
        </w:trPr>
        <w:tc>
          <w:tcPr>
            <w:tcW w:w="1606" w:type="pct"/>
            <w:tcBorders>
              <w:bottom w:val="single" w:sz="4" w:space="0" w:color="auto"/>
            </w:tcBorders>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Guatemala (Mission)</w:t>
            </w:r>
          </w:p>
        </w:tc>
        <w:tc>
          <w:tcPr>
            <w:tcW w:w="633" w:type="pct"/>
            <w:tcBorders>
              <w:bottom w:val="single" w:sz="4" w:space="0" w:color="auto"/>
            </w:tcBorders>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LAC</w:t>
            </w:r>
          </w:p>
        </w:tc>
        <w:tc>
          <w:tcPr>
            <w:tcW w:w="195" w:type="pct"/>
            <w:tcBorders>
              <w:bottom w:val="single" w:sz="4" w:space="0" w:color="auto"/>
            </w:tcBorders>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Ms</w:t>
            </w:r>
          </w:p>
        </w:tc>
        <w:tc>
          <w:tcPr>
            <w:tcW w:w="686" w:type="pct"/>
            <w:tcBorders>
              <w:bottom w:val="single" w:sz="4" w:space="0" w:color="auto"/>
            </w:tcBorders>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w:t>
            </w:r>
            <w:r w:rsidRPr="00F1375B">
              <w:rPr>
                <w:rFonts w:ascii="Calibri" w:eastAsia="Calibri" w:hAnsi="Calibri"/>
                <w:sz w:val="22"/>
                <w:szCs w:val="22"/>
                <w:lang w:val="es-ES" w:eastAsia="en-US"/>
              </w:rPr>
              <w:t>Marroquín</w:t>
            </w:r>
          </w:p>
        </w:tc>
        <w:tc>
          <w:tcPr>
            <w:tcW w:w="676" w:type="pct"/>
            <w:tcBorders>
              <w:bottom w:val="single" w:sz="4" w:space="0" w:color="auto"/>
            </w:tcBorders>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Alicia</w:t>
            </w:r>
          </w:p>
        </w:tc>
        <w:tc>
          <w:tcPr>
            <w:tcW w:w="1204" w:type="pct"/>
            <w:tcBorders>
              <w:bottom w:val="single" w:sz="4" w:space="0" w:color="auto"/>
            </w:tcBorders>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amarroquin@minex.gob.gt </w:t>
            </w:r>
          </w:p>
        </w:tc>
      </w:tr>
      <w:tr w:rsidR="00F1375B" w:rsidRPr="00F1375B" w:rsidTr="00753EC0">
        <w:trPr>
          <w:trHeight w:val="20"/>
          <w:jc w:val="center"/>
        </w:trPr>
        <w:tc>
          <w:tcPr>
            <w:tcW w:w="1606" w:type="pct"/>
            <w:tcBorders>
              <w:bottom w:val="single" w:sz="4" w:space="0" w:color="auto"/>
            </w:tcBorders>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Guatemala (Mission)</w:t>
            </w:r>
          </w:p>
        </w:tc>
        <w:tc>
          <w:tcPr>
            <w:tcW w:w="633" w:type="pct"/>
            <w:tcBorders>
              <w:bottom w:val="single" w:sz="4" w:space="0" w:color="auto"/>
            </w:tcBorders>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LAC</w:t>
            </w:r>
          </w:p>
        </w:tc>
        <w:tc>
          <w:tcPr>
            <w:tcW w:w="195" w:type="pct"/>
            <w:tcBorders>
              <w:bottom w:val="single" w:sz="4" w:space="0" w:color="auto"/>
            </w:tcBorders>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Mr </w:t>
            </w:r>
          </w:p>
        </w:tc>
        <w:tc>
          <w:tcPr>
            <w:tcW w:w="686" w:type="pct"/>
            <w:tcBorders>
              <w:bottom w:val="single" w:sz="4" w:space="0" w:color="auto"/>
            </w:tcBorders>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Escobedo </w:t>
            </w:r>
          </w:p>
        </w:tc>
        <w:tc>
          <w:tcPr>
            <w:tcW w:w="676" w:type="pct"/>
            <w:tcBorders>
              <w:bottom w:val="single" w:sz="4" w:space="0" w:color="auto"/>
            </w:tcBorders>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Carlos</w:t>
            </w:r>
          </w:p>
        </w:tc>
        <w:tc>
          <w:tcPr>
            <w:tcW w:w="1204" w:type="pct"/>
            <w:tcBorders>
              <w:bottom w:val="single" w:sz="4" w:space="0" w:color="auto"/>
            </w:tcBorders>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cescobedo@minex.gob.gt </w:t>
            </w:r>
          </w:p>
        </w:tc>
      </w:tr>
      <w:tr w:rsidR="00F1375B" w:rsidRPr="00F1375B" w:rsidTr="00753EC0">
        <w:trPr>
          <w:trHeight w:val="20"/>
          <w:jc w:val="center"/>
        </w:trPr>
        <w:tc>
          <w:tcPr>
            <w:tcW w:w="1606" w:type="pct"/>
            <w:tcBorders>
              <w:bottom w:val="single" w:sz="4" w:space="0" w:color="auto"/>
            </w:tcBorders>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UK, Joint Nature Conservation Commission</w:t>
            </w:r>
          </w:p>
        </w:tc>
        <w:tc>
          <w:tcPr>
            <w:tcW w:w="633" w:type="pct"/>
            <w:tcBorders>
              <w:bottom w:val="single" w:sz="4" w:space="0" w:color="auto"/>
            </w:tcBorders>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Europe</w:t>
            </w:r>
          </w:p>
        </w:tc>
        <w:tc>
          <w:tcPr>
            <w:tcW w:w="195" w:type="pct"/>
            <w:tcBorders>
              <w:bottom w:val="single" w:sz="4" w:space="0" w:color="auto"/>
            </w:tcBorders>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Mr </w:t>
            </w:r>
          </w:p>
        </w:tc>
        <w:tc>
          <w:tcPr>
            <w:tcW w:w="686" w:type="pct"/>
            <w:tcBorders>
              <w:bottom w:val="single" w:sz="4" w:space="0" w:color="auto"/>
            </w:tcBorders>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Williams </w:t>
            </w:r>
          </w:p>
        </w:tc>
        <w:tc>
          <w:tcPr>
            <w:tcW w:w="676" w:type="pct"/>
            <w:tcBorders>
              <w:bottom w:val="single" w:sz="4" w:space="0" w:color="auto"/>
            </w:tcBorders>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James </w:t>
            </w:r>
          </w:p>
        </w:tc>
        <w:tc>
          <w:tcPr>
            <w:tcW w:w="1204" w:type="pct"/>
            <w:tcBorders>
              <w:bottom w:val="single" w:sz="4" w:space="0" w:color="auto"/>
            </w:tcBorders>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James.Williams@jncc.gov.uk </w:t>
            </w:r>
          </w:p>
        </w:tc>
      </w:tr>
      <w:tr w:rsidR="00F1375B" w:rsidRPr="00F1375B" w:rsidTr="00753EC0">
        <w:trPr>
          <w:trHeight w:val="20"/>
          <w:jc w:val="center"/>
        </w:trPr>
        <w:tc>
          <w:tcPr>
            <w:tcW w:w="5000" w:type="pct"/>
            <w:gridSpan w:val="6"/>
            <w:shd w:val="clear" w:color="auto" w:fill="D9D9D9" w:themeFill="background1" w:themeFillShade="D9"/>
            <w:noWrap/>
            <w:tcMar>
              <w:top w:w="0" w:type="dxa"/>
              <w:left w:w="108" w:type="dxa"/>
              <w:bottom w:w="0" w:type="dxa"/>
              <w:right w:w="108" w:type="dxa"/>
            </w:tcMar>
          </w:tcPr>
          <w:p w:rsidR="00F1375B" w:rsidRPr="00F1375B" w:rsidRDefault="00F1375B" w:rsidP="00F1375B">
            <w:pPr>
              <w:spacing w:after="200" w:line="276" w:lineRule="auto"/>
              <w:jc w:val="center"/>
              <w:rPr>
                <w:rFonts w:ascii="Calibri" w:eastAsia="Calibri" w:hAnsi="Calibri"/>
                <w:b/>
                <w:color w:val="000000"/>
                <w:sz w:val="22"/>
                <w:szCs w:val="22"/>
                <w:lang w:eastAsia="en-US"/>
              </w:rPr>
            </w:pPr>
            <w:r w:rsidRPr="00F1375B">
              <w:rPr>
                <w:rFonts w:ascii="Calibri" w:eastAsia="Calibri" w:hAnsi="Calibri"/>
                <w:b/>
                <w:color w:val="000000"/>
                <w:sz w:val="22"/>
                <w:szCs w:val="22"/>
                <w:lang w:eastAsia="en-US"/>
              </w:rPr>
              <w:t>IOPs</w:t>
            </w:r>
          </w:p>
        </w:tc>
      </w:tr>
      <w:tr w:rsidR="00F1375B" w:rsidRPr="00F1375B" w:rsidTr="00753EC0">
        <w:trPr>
          <w:trHeight w:val="20"/>
          <w:jc w:val="center"/>
        </w:trPr>
        <w:tc>
          <w:tcPr>
            <w:tcW w:w="160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lastRenderedPageBreak/>
              <w:t>BirdLife International</w:t>
            </w:r>
          </w:p>
        </w:tc>
        <w:tc>
          <w:tcPr>
            <w:tcW w:w="633" w:type="pct"/>
          </w:tcPr>
          <w:p w:rsidR="00F1375B" w:rsidRPr="00F1375B" w:rsidRDefault="00F1375B" w:rsidP="00F1375B">
            <w:pPr>
              <w:spacing w:after="200" w:line="276" w:lineRule="auto"/>
              <w:rPr>
                <w:rFonts w:ascii="Calibri" w:eastAsia="Calibri" w:hAnsi="Calibri"/>
                <w:color w:val="000000"/>
                <w:sz w:val="22"/>
                <w:szCs w:val="22"/>
                <w:lang w:eastAsia="en-US"/>
              </w:rPr>
            </w:pPr>
          </w:p>
        </w:tc>
        <w:tc>
          <w:tcPr>
            <w:tcW w:w="195"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Mr</w:t>
            </w:r>
          </w:p>
        </w:tc>
        <w:tc>
          <w:tcPr>
            <w:tcW w:w="686"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Butchart</w:t>
            </w:r>
          </w:p>
        </w:tc>
        <w:tc>
          <w:tcPr>
            <w:tcW w:w="676"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Stuart</w:t>
            </w:r>
          </w:p>
        </w:tc>
        <w:tc>
          <w:tcPr>
            <w:tcW w:w="1204" w:type="pct"/>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Stuart.Butchart@birdlife.org </w:t>
            </w:r>
          </w:p>
        </w:tc>
      </w:tr>
      <w:tr w:rsidR="00F1375B" w:rsidRPr="00F1375B" w:rsidTr="00753EC0">
        <w:trPr>
          <w:trHeight w:val="20"/>
          <w:jc w:val="center"/>
        </w:trPr>
        <w:tc>
          <w:tcPr>
            <w:tcW w:w="160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IUCN HQ</w:t>
            </w:r>
          </w:p>
        </w:tc>
        <w:tc>
          <w:tcPr>
            <w:tcW w:w="633" w:type="pct"/>
          </w:tcPr>
          <w:p w:rsidR="00F1375B" w:rsidRPr="00F1375B" w:rsidRDefault="00F1375B" w:rsidP="00F1375B">
            <w:pPr>
              <w:spacing w:after="200" w:line="276" w:lineRule="auto"/>
              <w:rPr>
                <w:rFonts w:ascii="Calibri" w:eastAsia="Calibri" w:hAnsi="Calibri"/>
                <w:color w:val="000000"/>
                <w:sz w:val="22"/>
                <w:szCs w:val="22"/>
                <w:lang w:eastAsia="en-US"/>
              </w:rPr>
            </w:pPr>
          </w:p>
        </w:tc>
        <w:tc>
          <w:tcPr>
            <w:tcW w:w="195"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Mr </w:t>
            </w:r>
          </w:p>
        </w:tc>
        <w:tc>
          <w:tcPr>
            <w:tcW w:w="686"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Barchiesi </w:t>
            </w:r>
          </w:p>
        </w:tc>
        <w:tc>
          <w:tcPr>
            <w:tcW w:w="676"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Stefano</w:t>
            </w:r>
          </w:p>
        </w:tc>
        <w:tc>
          <w:tcPr>
            <w:tcW w:w="1204" w:type="pct"/>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Stefano.BARCHIESI@iucn.org </w:t>
            </w:r>
          </w:p>
        </w:tc>
      </w:tr>
      <w:tr w:rsidR="00F1375B" w:rsidRPr="00F1375B" w:rsidTr="00753EC0">
        <w:trPr>
          <w:trHeight w:val="20"/>
          <w:jc w:val="center"/>
        </w:trPr>
        <w:tc>
          <w:tcPr>
            <w:tcW w:w="160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WWF</w:t>
            </w:r>
          </w:p>
        </w:tc>
        <w:tc>
          <w:tcPr>
            <w:tcW w:w="633" w:type="pct"/>
          </w:tcPr>
          <w:p w:rsidR="00F1375B" w:rsidRPr="00F1375B" w:rsidRDefault="00F1375B" w:rsidP="00F1375B">
            <w:pPr>
              <w:spacing w:after="200" w:line="276" w:lineRule="auto"/>
              <w:rPr>
                <w:rFonts w:ascii="Calibri" w:eastAsia="Calibri" w:hAnsi="Calibri"/>
                <w:color w:val="000000"/>
                <w:sz w:val="22"/>
                <w:szCs w:val="22"/>
                <w:lang w:eastAsia="en-US"/>
              </w:rPr>
            </w:pPr>
          </w:p>
        </w:tc>
        <w:tc>
          <w:tcPr>
            <w:tcW w:w="195"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Mr </w:t>
            </w:r>
          </w:p>
        </w:tc>
        <w:tc>
          <w:tcPr>
            <w:tcW w:w="686"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Li </w:t>
            </w:r>
          </w:p>
        </w:tc>
        <w:tc>
          <w:tcPr>
            <w:tcW w:w="676"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Lifeng </w:t>
            </w:r>
          </w:p>
        </w:tc>
        <w:tc>
          <w:tcPr>
            <w:tcW w:w="1204" w:type="pct"/>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lli@wwfint.org</w:t>
            </w:r>
          </w:p>
        </w:tc>
      </w:tr>
      <w:tr w:rsidR="00F1375B" w:rsidRPr="00F1375B" w:rsidTr="00753EC0">
        <w:trPr>
          <w:trHeight w:val="20"/>
          <w:jc w:val="center"/>
        </w:trPr>
        <w:tc>
          <w:tcPr>
            <w:tcW w:w="5000" w:type="pct"/>
            <w:gridSpan w:val="6"/>
            <w:shd w:val="clear" w:color="auto" w:fill="D9D9D9" w:themeFill="background1" w:themeFillShade="D9"/>
            <w:noWrap/>
            <w:tcMar>
              <w:top w:w="0" w:type="dxa"/>
              <w:left w:w="108" w:type="dxa"/>
              <w:bottom w:w="0" w:type="dxa"/>
              <w:right w:w="108" w:type="dxa"/>
            </w:tcMar>
          </w:tcPr>
          <w:p w:rsidR="00F1375B" w:rsidRPr="00F1375B" w:rsidRDefault="00F1375B" w:rsidP="00F1375B">
            <w:pPr>
              <w:spacing w:after="200" w:line="276" w:lineRule="auto"/>
              <w:jc w:val="center"/>
              <w:rPr>
                <w:rFonts w:ascii="Calibri" w:eastAsia="Calibri" w:hAnsi="Calibri"/>
                <w:b/>
                <w:color w:val="000000"/>
                <w:sz w:val="22"/>
                <w:szCs w:val="22"/>
                <w:lang w:eastAsia="en-US"/>
              </w:rPr>
            </w:pPr>
            <w:r w:rsidRPr="00F1375B">
              <w:rPr>
                <w:rFonts w:ascii="Calibri" w:eastAsia="Calibri" w:hAnsi="Calibri"/>
                <w:b/>
                <w:color w:val="000000"/>
                <w:sz w:val="22"/>
                <w:szCs w:val="22"/>
                <w:lang w:eastAsia="en-US"/>
              </w:rPr>
              <w:t>MEAs/ UN agencies</w:t>
            </w:r>
          </w:p>
        </w:tc>
      </w:tr>
      <w:tr w:rsidR="00F1375B" w:rsidRPr="00F1375B" w:rsidTr="00753EC0">
        <w:trPr>
          <w:trHeight w:val="20"/>
          <w:jc w:val="center"/>
        </w:trPr>
        <w:tc>
          <w:tcPr>
            <w:tcW w:w="160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CBD Secretariat</w:t>
            </w:r>
          </w:p>
        </w:tc>
        <w:tc>
          <w:tcPr>
            <w:tcW w:w="633" w:type="pct"/>
          </w:tcPr>
          <w:p w:rsidR="00F1375B" w:rsidRPr="00F1375B" w:rsidRDefault="00F1375B" w:rsidP="00F1375B">
            <w:pPr>
              <w:spacing w:after="200" w:line="276" w:lineRule="auto"/>
              <w:rPr>
                <w:rFonts w:ascii="Calibri" w:eastAsia="Calibri" w:hAnsi="Calibri"/>
                <w:color w:val="000000"/>
                <w:sz w:val="22"/>
                <w:szCs w:val="22"/>
                <w:lang w:eastAsia="en-US"/>
              </w:rPr>
            </w:pPr>
          </w:p>
        </w:tc>
        <w:tc>
          <w:tcPr>
            <w:tcW w:w="195"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Mr </w:t>
            </w:r>
          </w:p>
        </w:tc>
        <w:tc>
          <w:tcPr>
            <w:tcW w:w="686"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Hoft </w:t>
            </w:r>
          </w:p>
        </w:tc>
        <w:tc>
          <w:tcPr>
            <w:tcW w:w="676"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Robert</w:t>
            </w:r>
          </w:p>
        </w:tc>
        <w:tc>
          <w:tcPr>
            <w:tcW w:w="1204" w:type="pct"/>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w:t>
            </w:r>
            <w:r w:rsidRPr="00F934A3">
              <w:rPr>
                <w:rFonts w:ascii="Calibri" w:eastAsia="Calibri" w:hAnsi="Calibri"/>
                <w:sz w:val="22"/>
                <w:szCs w:val="22"/>
                <w:lang w:eastAsia="en-US"/>
              </w:rPr>
              <w:t>robert.hoft@cbd.int</w:t>
            </w:r>
            <w:r w:rsidRPr="00F1375B">
              <w:rPr>
                <w:rFonts w:ascii="Calibri" w:eastAsia="Calibri" w:hAnsi="Calibri"/>
                <w:sz w:val="22"/>
                <w:szCs w:val="22"/>
                <w:lang w:eastAsia="en-US"/>
              </w:rPr>
              <w:t xml:space="preserve"> </w:t>
            </w:r>
          </w:p>
        </w:tc>
      </w:tr>
      <w:tr w:rsidR="00F1375B" w:rsidRPr="00F1375B" w:rsidTr="00753EC0">
        <w:trPr>
          <w:trHeight w:val="20"/>
          <w:jc w:val="center"/>
        </w:trPr>
        <w:tc>
          <w:tcPr>
            <w:tcW w:w="160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CMS Secretariat</w:t>
            </w:r>
          </w:p>
        </w:tc>
        <w:tc>
          <w:tcPr>
            <w:tcW w:w="633" w:type="pct"/>
          </w:tcPr>
          <w:p w:rsidR="00F1375B" w:rsidRPr="00F1375B" w:rsidRDefault="00F1375B" w:rsidP="00F1375B">
            <w:pPr>
              <w:spacing w:after="200" w:line="276" w:lineRule="auto"/>
              <w:rPr>
                <w:rFonts w:ascii="Calibri" w:eastAsia="Calibri" w:hAnsi="Calibri"/>
                <w:color w:val="000000"/>
                <w:sz w:val="22"/>
                <w:szCs w:val="22"/>
                <w:lang w:eastAsia="en-US"/>
              </w:rPr>
            </w:pPr>
          </w:p>
        </w:tc>
        <w:tc>
          <w:tcPr>
            <w:tcW w:w="195"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Mr </w:t>
            </w:r>
          </w:p>
        </w:tc>
        <w:tc>
          <w:tcPr>
            <w:tcW w:w="686"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Pritchard</w:t>
            </w:r>
          </w:p>
        </w:tc>
        <w:tc>
          <w:tcPr>
            <w:tcW w:w="676"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David E.</w:t>
            </w:r>
          </w:p>
        </w:tc>
        <w:tc>
          <w:tcPr>
            <w:tcW w:w="1204" w:type="pct"/>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w:t>
            </w:r>
            <w:r w:rsidRPr="00F934A3">
              <w:rPr>
                <w:rFonts w:ascii="Calibri" w:eastAsia="Calibri" w:hAnsi="Calibri"/>
                <w:sz w:val="22"/>
                <w:szCs w:val="22"/>
                <w:lang w:eastAsia="en-US"/>
              </w:rPr>
              <w:t>davepritchard@care4free.net</w:t>
            </w:r>
            <w:r w:rsidRPr="00F1375B">
              <w:rPr>
                <w:rFonts w:ascii="Calibri" w:eastAsia="Calibri" w:hAnsi="Calibri"/>
                <w:sz w:val="22"/>
                <w:szCs w:val="22"/>
                <w:lang w:eastAsia="en-US"/>
              </w:rPr>
              <w:t xml:space="preserve"> </w:t>
            </w:r>
          </w:p>
        </w:tc>
      </w:tr>
      <w:tr w:rsidR="00F1375B" w:rsidRPr="00F1375B" w:rsidTr="00753EC0">
        <w:trPr>
          <w:trHeight w:val="20"/>
          <w:jc w:val="center"/>
        </w:trPr>
        <w:tc>
          <w:tcPr>
            <w:tcW w:w="160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UNDP</w:t>
            </w:r>
          </w:p>
        </w:tc>
        <w:tc>
          <w:tcPr>
            <w:tcW w:w="633" w:type="pct"/>
          </w:tcPr>
          <w:p w:rsidR="00F1375B" w:rsidRPr="00F1375B" w:rsidRDefault="00F1375B" w:rsidP="00F1375B">
            <w:pPr>
              <w:spacing w:after="200" w:line="276" w:lineRule="auto"/>
              <w:rPr>
                <w:rFonts w:ascii="Calibri" w:eastAsia="Calibri" w:hAnsi="Calibri"/>
                <w:color w:val="000000"/>
                <w:sz w:val="22"/>
                <w:szCs w:val="22"/>
                <w:lang w:eastAsia="en-US"/>
              </w:rPr>
            </w:pPr>
          </w:p>
        </w:tc>
        <w:tc>
          <w:tcPr>
            <w:tcW w:w="195"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Ms </w:t>
            </w:r>
          </w:p>
        </w:tc>
        <w:tc>
          <w:tcPr>
            <w:tcW w:w="686"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Ervin </w:t>
            </w:r>
          </w:p>
        </w:tc>
        <w:tc>
          <w:tcPr>
            <w:tcW w:w="676"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Jamison</w:t>
            </w:r>
          </w:p>
        </w:tc>
        <w:tc>
          <w:tcPr>
            <w:tcW w:w="1204" w:type="pct"/>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w:t>
            </w:r>
            <w:r w:rsidRPr="00F934A3">
              <w:rPr>
                <w:rFonts w:ascii="Calibri" w:eastAsia="Calibri" w:hAnsi="Calibri"/>
                <w:sz w:val="22"/>
                <w:szCs w:val="22"/>
                <w:lang w:eastAsia="en-US"/>
              </w:rPr>
              <w:t>jamison.ervin@undp.org</w:t>
            </w:r>
            <w:r w:rsidRPr="00F1375B">
              <w:rPr>
                <w:rFonts w:ascii="Calibri" w:eastAsia="Calibri" w:hAnsi="Calibri"/>
                <w:sz w:val="22"/>
                <w:szCs w:val="22"/>
                <w:lang w:eastAsia="en-US"/>
              </w:rPr>
              <w:t xml:space="preserve"> </w:t>
            </w:r>
          </w:p>
        </w:tc>
      </w:tr>
      <w:tr w:rsidR="00F1375B" w:rsidRPr="00F1375B" w:rsidTr="00753EC0">
        <w:trPr>
          <w:trHeight w:val="20"/>
          <w:jc w:val="center"/>
        </w:trPr>
        <w:tc>
          <w:tcPr>
            <w:tcW w:w="160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UNEP-WCMC</w:t>
            </w:r>
          </w:p>
        </w:tc>
        <w:tc>
          <w:tcPr>
            <w:tcW w:w="633" w:type="pct"/>
          </w:tcPr>
          <w:p w:rsidR="00F1375B" w:rsidRPr="00F1375B" w:rsidRDefault="00F1375B" w:rsidP="00F1375B">
            <w:pPr>
              <w:spacing w:after="200" w:line="276" w:lineRule="auto"/>
              <w:rPr>
                <w:rFonts w:ascii="Calibri" w:eastAsia="Calibri" w:hAnsi="Calibri"/>
                <w:color w:val="000000"/>
                <w:sz w:val="22"/>
                <w:szCs w:val="22"/>
                <w:lang w:eastAsia="en-US"/>
              </w:rPr>
            </w:pPr>
          </w:p>
        </w:tc>
        <w:tc>
          <w:tcPr>
            <w:tcW w:w="195"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Ms </w:t>
            </w:r>
          </w:p>
        </w:tc>
        <w:tc>
          <w:tcPr>
            <w:tcW w:w="686"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Anna </w:t>
            </w:r>
          </w:p>
        </w:tc>
        <w:tc>
          <w:tcPr>
            <w:tcW w:w="676" w:type="pct"/>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 Chennery</w:t>
            </w:r>
          </w:p>
        </w:tc>
        <w:tc>
          <w:tcPr>
            <w:tcW w:w="1204" w:type="pct"/>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w:t>
            </w:r>
            <w:r w:rsidRPr="00F934A3">
              <w:rPr>
                <w:rFonts w:ascii="Calibri" w:eastAsia="Calibri" w:hAnsi="Calibri"/>
                <w:sz w:val="22"/>
                <w:szCs w:val="22"/>
                <w:lang w:eastAsia="en-US"/>
              </w:rPr>
              <w:t>Anna.Chenery@unep-wcmc.org</w:t>
            </w:r>
            <w:r w:rsidRPr="00F1375B">
              <w:rPr>
                <w:rFonts w:ascii="Calibri" w:eastAsia="Calibri" w:hAnsi="Calibri"/>
                <w:sz w:val="22"/>
                <w:szCs w:val="22"/>
                <w:lang w:eastAsia="en-US"/>
              </w:rPr>
              <w:t xml:space="preserve"> </w:t>
            </w:r>
          </w:p>
        </w:tc>
      </w:tr>
      <w:tr w:rsidR="00F1375B" w:rsidRPr="00F1375B" w:rsidTr="00753EC0">
        <w:trPr>
          <w:trHeight w:val="20"/>
          <w:jc w:val="center"/>
        </w:trPr>
        <w:tc>
          <w:tcPr>
            <w:tcW w:w="5000" w:type="pct"/>
            <w:gridSpan w:val="6"/>
            <w:tcBorders>
              <w:bottom w:val="single" w:sz="4" w:space="0" w:color="auto"/>
            </w:tcBorders>
            <w:shd w:val="clear" w:color="auto" w:fill="D9D9D9" w:themeFill="background1" w:themeFillShade="D9"/>
            <w:noWrap/>
            <w:tcMar>
              <w:top w:w="0" w:type="dxa"/>
              <w:left w:w="108" w:type="dxa"/>
              <w:bottom w:w="0" w:type="dxa"/>
              <w:right w:w="108" w:type="dxa"/>
            </w:tcMar>
          </w:tcPr>
          <w:p w:rsidR="00F1375B" w:rsidRPr="00F1375B" w:rsidRDefault="00F1375B" w:rsidP="00F1375B">
            <w:pPr>
              <w:spacing w:after="200" w:line="276" w:lineRule="auto"/>
              <w:jc w:val="center"/>
              <w:rPr>
                <w:rFonts w:ascii="Calibri" w:eastAsia="Calibri" w:hAnsi="Calibri"/>
                <w:b/>
                <w:sz w:val="22"/>
                <w:szCs w:val="22"/>
                <w:lang w:eastAsia="en-US"/>
              </w:rPr>
            </w:pPr>
            <w:r w:rsidRPr="00F1375B">
              <w:rPr>
                <w:rFonts w:ascii="Calibri" w:eastAsia="Calibri" w:hAnsi="Calibri"/>
                <w:b/>
                <w:sz w:val="22"/>
                <w:szCs w:val="22"/>
                <w:lang w:eastAsia="en-US"/>
              </w:rPr>
              <w:t>Other Organizations</w:t>
            </w:r>
          </w:p>
        </w:tc>
      </w:tr>
      <w:tr w:rsidR="00F1375B" w:rsidRPr="00F1375B" w:rsidTr="00753EC0">
        <w:trPr>
          <w:trHeight w:val="20"/>
          <w:jc w:val="center"/>
        </w:trPr>
        <w:tc>
          <w:tcPr>
            <w:tcW w:w="160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Mediterranean Wetlands Observatory</w:t>
            </w:r>
          </w:p>
        </w:tc>
        <w:tc>
          <w:tcPr>
            <w:tcW w:w="633"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p>
        </w:tc>
        <w:tc>
          <w:tcPr>
            <w:tcW w:w="195"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Mr </w:t>
            </w:r>
          </w:p>
        </w:tc>
        <w:tc>
          <w:tcPr>
            <w:tcW w:w="68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Perennou</w:t>
            </w:r>
          </w:p>
        </w:tc>
        <w:tc>
          <w:tcPr>
            <w:tcW w:w="67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Christian</w:t>
            </w:r>
          </w:p>
        </w:tc>
        <w:tc>
          <w:tcPr>
            <w:tcW w:w="1204" w:type="pct"/>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w:t>
            </w:r>
            <w:r w:rsidRPr="00F934A3">
              <w:rPr>
                <w:rFonts w:ascii="Calibri" w:eastAsia="Calibri" w:hAnsi="Calibri"/>
                <w:sz w:val="22"/>
                <w:szCs w:val="22"/>
                <w:lang w:eastAsia="en-US"/>
              </w:rPr>
              <w:t>perennou@tourduvalat.org</w:t>
            </w:r>
            <w:r w:rsidRPr="00F1375B">
              <w:rPr>
                <w:rFonts w:ascii="Calibri" w:eastAsia="Calibri" w:hAnsi="Calibri"/>
                <w:sz w:val="22"/>
                <w:szCs w:val="22"/>
                <w:lang w:eastAsia="en-US"/>
              </w:rPr>
              <w:t xml:space="preserve"> </w:t>
            </w:r>
          </w:p>
        </w:tc>
      </w:tr>
      <w:tr w:rsidR="00F1375B" w:rsidRPr="00F1375B" w:rsidTr="00753EC0">
        <w:trPr>
          <w:trHeight w:val="20"/>
          <w:jc w:val="center"/>
        </w:trPr>
        <w:tc>
          <w:tcPr>
            <w:tcW w:w="5000" w:type="pct"/>
            <w:gridSpan w:val="6"/>
            <w:shd w:val="clear" w:color="auto" w:fill="D9D9D9" w:themeFill="background1" w:themeFillShade="D9"/>
            <w:noWrap/>
            <w:tcMar>
              <w:top w:w="0" w:type="dxa"/>
              <w:left w:w="108" w:type="dxa"/>
              <w:bottom w:w="0" w:type="dxa"/>
              <w:right w:w="108" w:type="dxa"/>
            </w:tcMar>
          </w:tcPr>
          <w:p w:rsidR="00F1375B" w:rsidRPr="00F1375B" w:rsidRDefault="00F1375B" w:rsidP="00F1375B">
            <w:pPr>
              <w:spacing w:after="200" w:line="276" w:lineRule="auto"/>
              <w:jc w:val="center"/>
              <w:rPr>
                <w:rFonts w:ascii="Calibri" w:eastAsia="Calibri" w:hAnsi="Calibri"/>
                <w:b/>
                <w:sz w:val="22"/>
                <w:szCs w:val="22"/>
                <w:lang w:eastAsia="en-US"/>
              </w:rPr>
            </w:pPr>
            <w:r w:rsidRPr="00F1375B">
              <w:rPr>
                <w:rFonts w:ascii="Calibri" w:eastAsia="Calibri" w:hAnsi="Calibri"/>
                <w:b/>
                <w:sz w:val="22"/>
                <w:szCs w:val="22"/>
                <w:lang w:eastAsia="en-US"/>
              </w:rPr>
              <w:t>STRP</w:t>
            </w:r>
          </w:p>
        </w:tc>
      </w:tr>
      <w:tr w:rsidR="00F1375B" w:rsidRPr="00F1375B" w:rsidTr="00753EC0">
        <w:trPr>
          <w:trHeight w:val="20"/>
          <w:jc w:val="center"/>
        </w:trPr>
        <w:tc>
          <w:tcPr>
            <w:tcW w:w="160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STRP Expert/WCMC</w:t>
            </w:r>
          </w:p>
        </w:tc>
        <w:tc>
          <w:tcPr>
            <w:tcW w:w="633"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p>
        </w:tc>
        <w:tc>
          <w:tcPr>
            <w:tcW w:w="195"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Mr</w:t>
            </w:r>
          </w:p>
        </w:tc>
        <w:tc>
          <w:tcPr>
            <w:tcW w:w="68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Matt </w:t>
            </w:r>
          </w:p>
        </w:tc>
        <w:tc>
          <w:tcPr>
            <w:tcW w:w="67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Walpole </w:t>
            </w:r>
          </w:p>
        </w:tc>
        <w:tc>
          <w:tcPr>
            <w:tcW w:w="1204" w:type="pct"/>
          </w:tcPr>
          <w:p w:rsidR="00F1375B" w:rsidRPr="00F1375B" w:rsidRDefault="00F1375B" w:rsidP="00F1375B">
            <w:pPr>
              <w:spacing w:after="200" w:line="276" w:lineRule="auto"/>
              <w:rPr>
                <w:rFonts w:ascii="Calibri" w:eastAsia="Calibri" w:hAnsi="Calibri"/>
                <w:sz w:val="22"/>
                <w:szCs w:val="22"/>
                <w:lang w:eastAsia="en-US"/>
              </w:rPr>
            </w:pPr>
            <w:r w:rsidRPr="00F934A3">
              <w:rPr>
                <w:rFonts w:ascii="Calibri" w:eastAsia="Calibri" w:hAnsi="Calibri"/>
                <w:sz w:val="22"/>
                <w:szCs w:val="22"/>
                <w:lang w:eastAsia="en-US"/>
              </w:rPr>
              <w:t>Matt.Walpole@unep-wcmc.org</w:t>
            </w:r>
          </w:p>
        </w:tc>
      </w:tr>
      <w:tr w:rsidR="00F1375B" w:rsidRPr="00F1375B" w:rsidTr="00753EC0">
        <w:trPr>
          <w:trHeight w:val="20"/>
          <w:jc w:val="center"/>
        </w:trPr>
        <w:tc>
          <w:tcPr>
            <w:tcW w:w="5000" w:type="pct"/>
            <w:gridSpan w:val="6"/>
            <w:shd w:val="clear" w:color="auto" w:fill="D9D9D9" w:themeFill="background1" w:themeFillShade="D9"/>
            <w:noWrap/>
            <w:tcMar>
              <w:top w:w="0" w:type="dxa"/>
              <w:left w:w="108" w:type="dxa"/>
              <w:bottom w:w="0" w:type="dxa"/>
              <w:right w:w="108" w:type="dxa"/>
            </w:tcMar>
          </w:tcPr>
          <w:p w:rsidR="00F1375B" w:rsidRPr="00F1375B" w:rsidRDefault="00F1375B" w:rsidP="00F1375B">
            <w:pPr>
              <w:spacing w:after="200" w:line="276" w:lineRule="auto"/>
              <w:jc w:val="center"/>
              <w:rPr>
                <w:rFonts w:ascii="Calibri" w:eastAsia="Calibri" w:hAnsi="Calibri"/>
                <w:b/>
                <w:sz w:val="22"/>
                <w:szCs w:val="22"/>
                <w:lang w:eastAsia="en-US"/>
              </w:rPr>
            </w:pPr>
            <w:r w:rsidRPr="00F1375B">
              <w:rPr>
                <w:rFonts w:ascii="Calibri" w:eastAsia="Calibri" w:hAnsi="Calibri"/>
                <w:b/>
                <w:sz w:val="22"/>
                <w:szCs w:val="22"/>
                <w:lang w:eastAsia="en-US"/>
              </w:rPr>
              <w:t>Ramsar Secretariat</w:t>
            </w:r>
          </w:p>
        </w:tc>
      </w:tr>
      <w:tr w:rsidR="00F1375B" w:rsidRPr="00F1375B" w:rsidTr="00753EC0">
        <w:trPr>
          <w:trHeight w:val="20"/>
          <w:jc w:val="center"/>
        </w:trPr>
        <w:tc>
          <w:tcPr>
            <w:tcW w:w="1606" w:type="pct"/>
            <w:noWrap/>
            <w:tcMar>
              <w:top w:w="0" w:type="dxa"/>
              <w:left w:w="108" w:type="dxa"/>
              <w:bottom w:w="0" w:type="dxa"/>
              <w:right w:w="108" w:type="dxa"/>
            </w:tcMar>
            <w:vAlign w:val="bottom"/>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Secretary General</w:t>
            </w:r>
          </w:p>
        </w:tc>
        <w:tc>
          <w:tcPr>
            <w:tcW w:w="633" w:type="pct"/>
            <w:noWrap/>
            <w:tcMar>
              <w:top w:w="0" w:type="dxa"/>
              <w:left w:w="108" w:type="dxa"/>
              <w:bottom w:w="0" w:type="dxa"/>
              <w:right w:w="108" w:type="dxa"/>
            </w:tcMar>
            <w:vAlign w:val="bottom"/>
          </w:tcPr>
          <w:p w:rsidR="00F1375B" w:rsidRPr="00F1375B" w:rsidRDefault="00F1375B" w:rsidP="00F1375B">
            <w:pPr>
              <w:spacing w:after="200" w:line="276" w:lineRule="auto"/>
              <w:rPr>
                <w:rFonts w:ascii="Calibri" w:eastAsia="Calibri" w:hAnsi="Calibri"/>
                <w:color w:val="000000"/>
                <w:sz w:val="22"/>
                <w:szCs w:val="22"/>
                <w:lang w:eastAsia="en-US"/>
              </w:rPr>
            </w:pPr>
          </w:p>
        </w:tc>
        <w:tc>
          <w:tcPr>
            <w:tcW w:w="195"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Dr </w:t>
            </w:r>
          </w:p>
        </w:tc>
        <w:tc>
          <w:tcPr>
            <w:tcW w:w="68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Briggs</w:t>
            </w:r>
          </w:p>
        </w:tc>
        <w:tc>
          <w:tcPr>
            <w:tcW w:w="67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Christopher</w:t>
            </w:r>
          </w:p>
        </w:tc>
        <w:tc>
          <w:tcPr>
            <w:tcW w:w="1204" w:type="pct"/>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w:t>
            </w:r>
            <w:r w:rsidRPr="00F934A3">
              <w:rPr>
                <w:rFonts w:ascii="Calibri" w:eastAsia="Calibri" w:hAnsi="Calibri"/>
                <w:sz w:val="22"/>
                <w:szCs w:val="22"/>
                <w:lang w:eastAsia="en-US"/>
              </w:rPr>
              <w:t>briggs@ramsar.org</w:t>
            </w:r>
          </w:p>
        </w:tc>
      </w:tr>
      <w:tr w:rsidR="00F1375B" w:rsidRPr="00F1375B" w:rsidTr="00753EC0">
        <w:trPr>
          <w:trHeight w:val="20"/>
          <w:jc w:val="center"/>
        </w:trPr>
        <w:tc>
          <w:tcPr>
            <w:tcW w:w="1606" w:type="pct"/>
            <w:noWrap/>
            <w:tcMar>
              <w:top w:w="0" w:type="dxa"/>
              <w:left w:w="108" w:type="dxa"/>
              <w:bottom w:w="0" w:type="dxa"/>
              <w:right w:w="108" w:type="dxa"/>
            </w:tcMar>
            <w:vAlign w:val="bottom"/>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Scientific and Technical Support Officer</w:t>
            </w:r>
          </w:p>
        </w:tc>
        <w:tc>
          <w:tcPr>
            <w:tcW w:w="633" w:type="pct"/>
            <w:noWrap/>
            <w:tcMar>
              <w:top w:w="0" w:type="dxa"/>
              <w:left w:w="108" w:type="dxa"/>
              <w:bottom w:w="0" w:type="dxa"/>
              <w:right w:w="108" w:type="dxa"/>
            </w:tcMar>
            <w:vAlign w:val="bottom"/>
          </w:tcPr>
          <w:p w:rsidR="00F1375B" w:rsidRPr="00F1375B" w:rsidRDefault="00F1375B" w:rsidP="00F1375B">
            <w:pPr>
              <w:spacing w:after="200" w:line="276" w:lineRule="auto"/>
              <w:rPr>
                <w:rFonts w:ascii="Calibri" w:eastAsia="Calibri" w:hAnsi="Calibri"/>
                <w:color w:val="000000"/>
                <w:sz w:val="22"/>
                <w:szCs w:val="22"/>
                <w:lang w:eastAsia="en-US"/>
              </w:rPr>
            </w:pPr>
          </w:p>
        </w:tc>
        <w:tc>
          <w:tcPr>
            <w:tcW w:w="195"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Ms </w:t>
            </w:r>
          </w:p>
        </w:tc>
        <w:tc>
          <w:tcPr>
            <w:tcW w:w="68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Bonells</w:t>
            </w:r>
          </w:p>
        </w:tc>
        <w:tc>
          <w:tcPr>
            <w:tcW w:w="67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Marcela</w:t>
            </w:r>
          </w:p>
        </w:tc>
        <w:tc>
          <w:tcPr>
            <w:tcW w:w="1204" w:type="pct"/>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w:t>
            </w:r>
            <w:r w:rsidRPr="00F934A3">
              <w:rPr>
                <w:rFonts w:ascii="Calibri" w:eastAsia="Calibri" w:hAnsi="Calibri"/>
                <w:sz w:val="22"/>
                <w:szCs w:val="22"/>
                <w:lang w:eastAsia="en-US"/>
              </w:rPr>
              <w:t>bonells@ramsar.org</w:t>
            </w:r>
            <w:r w:rsidRPr="00F1375B">
              <w:rPr>
                <w:rFonts w:ascii="Calibri" w:eastAsia="Calibri" w:hAnsi="Calibri"/>
                <w:sz w:val="22"/>
                <w:szCs w:val="22"/>
                <w:lang w:eastAsia="en-US"/>
              </w:rPr>
              <w:t xml:space="preserve"> </w:t>
            </w:r>
          </w:p>
        </w:tc>
      </w:tr>
      <w:tr w:rsidR="00F1375B" w:rsidRPr="00F1375B" w:rsidTr="00753EC0">
        <w:trPr>
          <w:trHeight w:val="20"/>
          <w:jc w:val="center"/>
        </w:trPr>
        <w:tc>
          <w:tcPr>
            <w:tcW w:w="1606" w:type="pct"/>
            <w:noWrap/>
            <w:tcMar>
              <w:top w:w="0" w:type="dxa"/>
              <w:left w:w="108" w:type="dxa"/>
              <w:bottom w:w="0" w:type="dxa"/>
              <w:right w:w="108" w:type="dxa"/>
            </w:tcMar>
            <w:vAlign w:val="bottom"/>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Administrative Assistant</w:t>
            </w:r>
          </w:p>
        </w:tc>
        <w:tc>
          <w:tcPr>
            <w:tcW w:w="633" w:type="pct"/>
            <w:noWrap/>
            <w:tcMar>
              <w:top w:w="0" w:type="dxa"/>
              <w:left w:w="108" w:type="dxa"/>
              <w:bottom w:w="0" w:type="dxa"/>
              <w:right w:w="108" w:type="dxa"/>
            </w:tcMar>
            <w:vAlign w:val="bottom"/>
          </w:tcPr>
          <w:p w:rsidR="00F1375B" w:rsidRPr="00F1375B" w:rsidRDefault="00F1375B" w:rsidP="00F1375B">
            <w:pPr>
              <w:spacing w:after="200" w:line="276" w:lineRule="auto"/>
              <w:rPr>
                <w:rFonts w:ascii="Calibri" w:eastAsia="Calibri" w:hAnsi="Calibri"/>
                <w:color w:val="000000"/>
                <w:sz w:val="22"/>
                <w:szCs w:val="22"/>
                <w:lang w:eastAsia="en-US"/>
              </w:rPr>
            </w:pPr>
          </w:p>
        </w:tc>
        <w:tc>
          <w:tcPr>
            <w:tcW w:w="195"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Ms </w:t>
            </w:r>
          </w:p>
        </w:tc>
        <w:tc>
          <w:tcPr>
            <w:tcW w:w="68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Bremond </w:t>
            </w:r>
          </w:p>
        </w:tc>
        <w:tc>
          <w:tcPr>
            <w:tcW w:w="67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Delphine</w:t>
            </w:r>
          </w:p>
        </w:tc>
        <w:tc>
          <w:tcPr>
            <w:tcW w:w="1204" w:type="pct"/>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w:t>
            </w:r>
            <w:r w:rsidRPr="00F934A3">
              <w:rPr>
                <w:rFonts w:ascii="Calibri" w:eastAsia="Calibri" w:hAnsi="Calibri"/>
                <w:sz w:val="22"/>
                <w:szCs w:val="22"/>
                <w:lang w:eastAsia="en-US"/>
              </w:rPr>
              <w:t>bremond@ramsar.org</w:t>
            </w:r>
            <w:r w:rsidRPr="00F1375B">
              <w:rPr>
                <w:rFonts w:ascii="Calibri" w:eastAsia="Calibri" w:hAnsi="Calibri"/>
                <w:sz w:val="22"/>
                <w:szCs w:val="22"/>
                <w:lang w:eastAsia="en-US"/>
              </w:rPr>
              <w:t xml:space="preserve">   </w:t>
            </w:r>
          </w:p>
        </w:tc>
      </w:tr>
      <w:tr w:rsidR="00F1375B" w:rsidRPr="00F1375B" w:rsidTr="00753EC0">
        <w:trPr>
          <w:trHeight w:val="20"/>
          <w:jc w:val="center"/>
        </w:trPr>
        <w:tc>
          <w:tcPr>
            <w:tcW w:w="1606" w:type="pct"/>
            <w:noWrap/>
            <w:tcMar>
              <w:top w:w="0" w:type="dxa"/>
              <w:left w:w="108" w:type="dxa"/>
              <w:bottom w:w="0" w:type="dxa"/>
              <w:right w:w="108" w:type="dxa"/>
            </w:tcMar>
            <w:vAlign w:val="bottom"/>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Head of Partnerships</w:t>
            </w:r>
          </w:p>
        </w:tc>
        <w:tc>
          <w:tcPr>
            <w:tcW w:w="633" w:type="pct"/>
            <w:noWrap/>
            <w:tcMar>
              <w:top w:w="0" w:type="dxa"/>
              <w:left w:w="108" w:type="dxa"/>
              <w:bottom w:w="0" w:type="dxa"/>
              <w:right w:w="108" w:type="dxa"/>
            </w:tcMar>
            <w:vAlign w:val="bottom"/>
          </w:tcPr>
          <w:p w:rsidR="00F1375B" w:rsidRPr="00F1375B" w:rsidRDefault="00F1375B" w:rsidP="00F1375B">
            <w:pPr>
              <w:spacing w:after="200" w:line="276" w:lineRule="auto"/>
              <w:rPr>
                <w:rFonts w:ascii="Calibri" w:eastAsia="Calibri" w:hAnsi="Calibri"/>
                <w:color w:val="000000"/>
                <w:sz w:val="22"/>
                <w:szCs w:val="22"/>
                <w:lang w:eastAsia="en-US"/>
              </w:rPr>
            </w:pPr>
          </w:p>
        </w:tc>
        <w:tc>
          <w:tcPr>
            <w:tcW w:w="195"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Mr </w:t>
            </w:r>
          </w:p>
        </w:tc>
        <w:tc>
          <w:tcPr>
            <w:tcW w:w="68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Perceval</w:t>
            </w:r>
          </w:p>
        </w:tc>
        <w:tc>
          <w:tcPr>
            <w:tcW w:w="67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Christopher</w:t>
            </w:r>
          </w:p>
        </w:tc>
        <w:tc>
          <w:tcPr>
            <w:tcW w:w="1204" w:type="pct"/>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w:t>
            </w:r>
            <w:r w:rsidRPr="00F934A3">
              <w:rPr>
                <w:rFonts w:ascii="Calibri" w:eastAsia="Calibri" w:hAnsi="Calibri"/>
                <w:sz w:val="22"/>
                <w:szCs w:val="22"/>
                <w:lang w:eastAsia="en-US"/>
              </w:rPr>
              <w:t>perceval@ramsar.org</w:t>
            </w:r>
            <w:r w:rsidRPr="00F1375B">
              <w:rPr>
                <w:rFonts w:ascii="Calibri" w:eastAsia="Calibri" w:hAnsi="Calibri"/>
                <w:sz w:val="22"/>
                <w:szCs w:val="22"/>
                <w:lang w:eastAsia="en-US"/>
              </w:rPr>
              <w:t xml:space="preserve"> </w:t>
            </w:r>
          </w:p>
        </w:tc>
      </w:tr>
      <w:tr w:rsidR="00F1375B" w:rsidRPr="00F1375B" w:rsidTr="00753EC0">
        <w:trPr>
          <w:trHeight w:val="20"/>
          <w:jc w:val="center"/>
        </w:trPr>
        <w:tc>
          <w:tcPr>
            <w:tcW w:w="1606" w:type="pct"/>
            <w:noWrap/>
            <w:tcMar>
              <w:top w:w="0" w:type="dxa"/>
              <w:left w:w="108" w:type="dxa"/>
              <w:bottom w:w="0" w:type="dxa"/>
              <w:right w:w="108" w:type="dxa"/>
            </w:tcMar>
            <w:vAlign w:val="bottom"/>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lastRenderedPageBreak/>
              <w:t>Assistant Advisor, Asia-Oceania</w:t>
            </w:r>
          </w:p>
        </w:tc>
        <w:tc>
          <w:tcPr>
            <w:tcW w:w="633" w:type="pct"/>
            <w:noWrap/>
            <w:tcMar>
              <w:top w:w="0" w:type="dxa"/>
              <w:left w:w="108" w:type="dxa"/>
              <w:bottom w:w="0" w:type="dxa"/>
              <w:right w:w="108" w:type="dxa"/>
            </w:tcMar>
            <w:vAlign w:val="bottom"/>
          </w:tcPr>
          <w:p w:rsidR="00F1375B" w:rsidRPr="00F1375B" w:rsidRDefault="00F1375B" w:rsidP="00F1375B">
            <w:pPr>
              <w:spacing w:after="200" w:line="276" w:lineRule="auto"/>
              <w:rPr>
                <w:rFonts w:ascii="Calibri" w:eastAsia="Calibri" w:hAnsi="Calibri"/>
                <w:color w:val="000000"/>
                <w:sz w:val="22"/>
                <w:szCs w:val="22"/>
                <w:lang w:eastAsia="en-US"/>
              </w:rPr>
            </w:pPr>
          </w:p>
        </w:tc>
        <w:tc>
          <w:tcPr>
            <w:tcW w:w="195"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Ms </w:t>
            </w:r>
          </w:p>
        </w:tc>
        <w:tc>
          <w:tcPr>
            <w:tcW w:w="68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Khurelbaatar</w:t>
            </w:r>
          </w:p>
        </w:tc>
        <w:tc>
          <w:tcPr>
            <w:tcW w:w="67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Solongo</w:t>
            </w:r>
          </w:p>
        </w:tc>
        <w:tc>
          <w:tcPr>
            <w:tcW w:w="1204" w:type="pct"/>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w:t>
            </w:r>
            <w:r w:rsidRPr="00F934A3">
              <w:rPr>
                <w:rFonts w:ascii="Calibri" w:eastAsia="Calibri" w:hAnsi="Calibri"/>
                <w:sz w:val="22"/>
                <w:szCs w:val="22"/>
                <w:lang w:eastAsia="en-US"/>
              </w:rPr>
              <w:t>asia.oceania@ramsar.org</w:t>
            </w:r>
            <w:r w:rsidRPr="00F1375B">
              <w:rPr>
                <w:rFonts w:ascii="Calibri" w:eastAsia="Calibri" w:hAnsi="Calibri"/>
                <w:sz w:val="22"/>
                <w:szCs w:val="22"/>
                <w:lang w:eastAsia="en-US"/>
              </w:rPr>
              <w:t xml:space="preserve"> </w:t>
            </w:r>
          </w:p>
        </w:tc>
      </w:tr>
      <w:tr w:rsidR="00F1375B" w:rsidRPr="00F1375B" w:rsidTr="00753EC0">
        <w:trPr>
          <w:trHeight w:val="20"/>
          <w:jc w:val="center"/>
        </w:trPr>
        <w:tc>
          <w:tcPr>
            <w:tcW w:w="1606" w:type="pct"/>
            <w:noWrap/>
            <w:tcMar>
              <w:top w:w="0" w:type="dxa"/>
              <w:left w:w="108" w:type="dxa"/>
              <w:bottom w:w="0" w:type="dxa"/>
              <w:right w:w="108" w:type="dxa"/>
            </w:tcMar>
            <w:vAlign w:val="bottom"/>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SRA Europe</w:t>
            </w:r>
          </w:p>
        </w:tc>
        <w:tc>
          <w:tcPr>
            <w:tcW w:w="633" w:type="pct"/>
            <w:noWrap/>
            <w:tcMar>
              <w:top w:w="0" w:type="dxa"/>
              <w:left w:w="108" w:type="dxa"/>
              <w:bottom w:w="0" w:type="dxa"/>
              <w:right w:w="108" w:type="dxa"/>
            </w:tcMar>
            <w:vAlign w:val="bottom"/>
          </w:tcPr>
          <w:p w:rsidR="00F1375B" w:rsidRPr="00F1375B" w:rsidRDefault="00F1375B" w:rsidP="00F1375B">
            <w:pPr>
              <w:spacing w:after="200" w:line="276" w:lineRule="auto"/>
              <w:rPr>
                <w:rFonts w:ascii="Calibri" w:eastAsia="Calibri" w:hAnsi="Calibri"/>
                <w:color w:val="000000"/>
                <w:sz w:val="22"/>
                <w:szCs w:val="22"/>
                <w:lang w:eastAsia="en-US"/>
              </w:rPr>
            </w:pPr>
          </w:p>
        </w:tc>
        <w:tc>
          <w:tcPr>
            <w:tcW w:w="195"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Mr </w:t>
            </w:r>
          </w:p>
        </w:tc>
        <w:tc>
          <w:tcPr>
            <w:tcW w:w="68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Salathé</w:t>
            </w:r>
          </w:p>
        </w:tc>
        <w:tc>
          <w:tcPr>
            <w:tcW w:w="67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Tobias</w:t>
            </w:r>
          </w:p>
        </w:tc>
        <w:tc>
          <w:tcPr>
            <w:tcW w:w="1204" w:type="pct"/>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w:t>
            </w:r>
            <w:r w:rsidRPr="00F934A3">
              <w:rPr>
                <w:rFonts w:ascii="Calibri" w:eastAsia="Calibri" w:hAnsi="Calibri"/>
                <w:sz w:val="22"/>
                <w:szCs w:val="22"/>
                <w:lang w:eastAsia="en-US"/>
              </w:rPr>
              <w:t>salathe@ramsar.org</w:t>
            </w:r>
            <w:r w:rsidRPr="00F1375B">
              <w:rPr>
                <w:rFonts w:ascii="Calibri" w:eastAsia="Calibri" w:hAnsi="Calibri"/>
                <w:sz w:val="22"/>
                <w:szCs w:val="22"/>
                <w:lang w:eastAsia="en-US"/>
              </w:rPr>
              <w:t xml:space="preserve"> </w:t>
            </w:r>
          </w:p>
        </w:tc>
      </w:tr>
      <w:tr w:rsidR="00F1375B" w:rsidRPr="00F1375B" w:rsidTr="00753EC0">
        <w:trPr>
          <w:trHeight w:val="20"/>
          <w:jc w:val="center"/>
        </w:trPr>
        <w:tc>
          <w:tcPr>
            <w:tcW w:w="160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SRA Asia-Ocean</w:t>
            </w:r>
            <w:r>
              <w:rPr>
                <w:rFonts w:ascii="Calibri" w:eastAsia="Calibri" w:hAnsi="Calibri"/>
                <w:color w:val="000000"/>
                <w:sz w:val="22"/>
                <w:szCs w:val="22"/>
                <w:lang w:eastAsia="en-US"/>
              </w:rPr>
              <w:t>ia</w:t>
            </w:r>
          </w:p>
        </w:tc>
        <w:tc>
          <w:tcPr>
            <w:tcW w:w="633" w:type="pct"/>
            <w:noWrap/>
            <w:tcMar>
              <w:top w:w="0" w:type="dxa"/>
              <w:left w:w="108" w:type="dxa"/>
              <w:bottom w:w="0" w:type="dxa"/>
              <w:right w:w="108" w:type="dxa"/>
            </w:tcMar>
            <w:vAlign w:val="bottom"/>
          </w:tcPr>
          <w:p w:rsidR="00F1375B" w:rsidRPr="00F1375B" w:rsidRDefault="00F1375B" w:rsidP="00F1375B">
            <w:pPr>
              <w:spacing w:after="200" w:line="276" w:lineRule="auto"/>
              <w:rPr>
                <w:rFonts w:ascii="Calibri" w:eastAsia="Calibri" w:hAnsi="Calibri"/>
                <w:color w:val="000000"/>
                <w:sz w:val="22"/>
                <w:szCs w:val="22"/>
                <w:lang w:eastAsia="en-US"/>
              </w:rPr>
            </w:pPr>
          </w:p>
        </w:tc>
        <w:tc>
          <w:tcPr>
            <w:tcW w:w="195"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 xml:space="preserve">Mr </w:t>
            </w:r>
          </w:p>
        </w:tc>
        <w:tc>
          <w:tcPr>
            <w:tcW w:w="68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Young</w:t>
            </w:r>
          </w:p>
        </w:tc>
        <w:tc>
          <w:tcPr>
            <w:tcW w:w="676" w:type="pct"/>
            <w:noWrap/>
            <w:tcMar>
              <w:top w:w="0" w:type="dxa"/>
              <w:left w:w="108" w:type="dxa"/>
              <w:bottom w:w="0" w:type="dxa"/>
              <w:right w:w="108" w:type="dxa"/>
            </w:tcMar>
          </w:tcPr>
          <w:p w:rsidR="00F1375B" w:rsidRPr="00F1375B" w:rsidRDefault="00F1375B" w:rsidP="00F1375B">
            <w:pPr>
              <w:spacing w:after="200" w:line="276" w:lineRule="auto"/>
              <w:rPr>
                <w:rFonts w:ascii="Calibri" w:eastAsia="Calibri" w:hAnsi="Calibri"/>
                <w:color w:val="000000"/>
                <w:sz w:val="22"/>
                <w:szCs w:val="22"/>
                <w:lang w:eastAsia="en-US"/>
              </w:rPr>
            </w:pPr>
            <w:r w:rsidRPr="00F1375B">
              <w:rPr>
                <w:rFonts w:ascii="Calibri" w:eastAsia="Calibri" w:hAnsi="Calibri"/>
                <w:color w:val="000000"/>
                <w:sz w:val="22"/>
                <w:szCs w:val="22"/>
                <w:lang w:eastAsia="en-US"/>
              </w:rPr>
              <w:t>Lew</w:t>
            </w:r>
          </w:p>
        </w:tc>
        <w:tc>
          <w:tcPr>
            <w:tcW w:w="1204" w:type="pct"/>
          </w:tcPr>
          <w:p w:rsidR="00F1375B" w:rsidRPr="00F1375B" w:rsidRDefault="00F1375B" w:rsidP="00F1375B">
            <w:pPr>
              <w:spacing w:after="200" w:line="276" w:lineRule="auto"/>
              <w:rPr>
                <w:rFonts w:ascii="Calibri" w:eastAsia="Calibri" w:hAnsi="Calibri"/>
                <w:sz w:val="22"/>
                <w:szCs w:val="22"/>
                <w:lang w:eastAsia="en-US"/>
              </w:rPr>
            </w:pPr>
            <w:r w:rsidRPr="00F1375B">
              <w:rPr>
                <w:rFonts w:ascii="Calibri" w:eastAsia="Calibri" w:hAnsi="Calibri"/>
                <w:sz w:val="22"/>
                <w:szCs w:val="22"/>
                <w:lang w:eastAsia="en-US"/>
              </w:rPr>
              <w:t xml:space="preserve"> </w:t>
            </w:r>
            <w:r w:rsidRPr="00F934A3">
              <w:rPr>
                <w:rFonts w:ascii="Calibri" w:eastAsia="Calibri" w:hAnsi="Calibri"/>
                <w:sz w:val="22"/>
                <w:szCs w:val="22"/>
                <w:lang w:eastAsia="en-US"/>
              </w:rPr>
              <w:t>young@ramsar.org</w:t>
            </w:r>
            <w:r w:rsidRPr="00F1375B">
              <w:rPr>
                <w:rFonts w:ascii="Calibri" w:eastAsia="Calibri" w:hAnsi="Calibri"/>
                <w:sz w:val="22"/>
                <w:szCs w:val="22"/>
                <w:lang w:eastAsia="en-US"/>
              </w:rPr>
              <w:t xml:space="preserve"> </w:t>
            </w:r>
          </w:p>
        </w:tc>
      </w:tr>
    </w:tbl>
    <w:p w:rsidR="00F1375B" w:rsidRPr="00F53BC7" w:rsidRDefault="00F1375B" w:rsidP="00753EC0">
      <w:pPr>
        <w:rPr>
          <w:rFonts w:asciiTheme="minorHAnsi" w:hAnsiTheme="minorHAnsi"/>
          <w:sz w:val="22"/>
          <w:szCs w:val="22"/>
        </w:rPr>
      </w:pPr>
    </w:p>
    <w:sectPr w:rsidR="00F1375B" w:rsidRPr="00F53BC7" w:rsidSect="00F53BC7">
      <w:pgSz w:w="16817" w:h="11901" w:orient="landscape"/>
      <w:pgMar w:top="720" w:right="720" w:bottom="720" w:left="720" w:header="567"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22" w:rsidRDefault="00B64D22" w:rsidP="0062242F">
      <w:r>
        <w:separator/>
      </w:r>
    </w:p>
  </w:endnote>
  <w:endnote w:type="continuationSeparator" w:id="0">
    <w:p w:rsidR="00B64D22" w:rsidRDefault="00B64D22" w:rsidP="0062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13" w:rsidRPr="00753EC0" w:rsidRDefault="00F76F13" w:rsidP="00753EC0">
    <w:pPr>
      <w:tabs>
        <w:tab w:val="center" w:pos="4680"/>
        <w:tab w:val="right" w:pos="9072"/>
      </w:tabs>
      <w:jc w:val="both"/>
      <w:rPr>
        <w:rFonts w:ascii="Calibri" w:hAnsi="Calibri"/>
        <w:sz w:val="20"/>
        <w:szCs w:val="20"/>
      </w:rPr>
    </w:pPr>
    <w:r w:rsidRPr="00FB3ADD">
      <w:rPr>
        <w:rFonts w:ascii="Calibri" w:hAnsi="Calibri"/>
        <w:sz w:val="20"/>
        <w:szCs w:val="20"/>
        <w:lang w:val="x-none" w:eastAsia="x-none"/>
      </w:rPr>
      <w:t>SC51</w:t>
    </w:r>
    <w:r>
      <w:rPr>
        <w:rFonts w:ascii="Calibri" w:hAnsi="Calibri"/>
        <w:sz w:val="20"/>
        <w:szCs w:val="20"/>
        <w:lang w:eastAsia="x-none"/>
      </w:rPr>
      <w:t>-Inf.Doc.05</w:t>
    </w:r>
    <w:r w:rsidRPr="00FB3ADD">
      <w:rPr>
        <w:rFonts w:ascii="Calibri" w:hAnsi="Calibri"/>
        <w:sz w:val="20"/>
        <w:szCs w:val="20"/>
        <w:lang w:val="x-none" w:eastAsia="x-none"/>
      </w:rPr>
      <w:tab/>
    </w:r>
    <w:r w:rsidRPr="00FB3ADD">
      <w:rPr>
        <w:rFonts w:ascii="Calibri" w:hAnsi="Calibri"/>
        <w:sz w:val="20"/>
        <w:szCs w:val="20"/>
        <w:lang w:val="x-none" w:eastAsia="x-none"/>
      </w:rPr>
      <w:tab/>
    </w:r>
    <w:r w:rsidRPr="00FB3ADD">
      <w:rPr>
        <w:rFonts w:ascii="Calibri" w:hAnsi="Calibri"/>
        <w:sz w:val="20"/>
        <w:szCs w:val="20"/>
        <w:lang w:val="x-none" w:eastAsia="x-none"/>
      </w:rPr>
      <w:fldChar w:fldCharType="begin"/>
    </w:r>
    <w:r w:rsidRPr="00FB3ADD">
      <w:rPr>
        <w:rFonts w:ascii="Calibri" w:hAnsi="Calibri"/>
        <w:sz w:val="20"/>
        <w:szCs w:val="20"/>
        <w:lang w:val="x-none" w:eastAsia="x-none"/>
      </w:rPr>
      <w:instrText xml:space="preserve"> PAGE   \* MERGEFORMAT </w:instrText>
    </w:r>
    <w:r w:rsidRPr="00FB3ADD">
      <w:rPr>
        <w:rFonts w:ascii="Calibri" w:hAnsi="Calibri"/>
        <w:sz w:val="20"/>
        <w:szCs w:val="20"/>
        <w:lang w:val="x-none" w:eastAsia="x-none"/>
      </w:rPr>
      <w:fldChar w:fldCharType="separate"/>
    </w:r>
    <w:r w:rsidR="005E425E">
      <w:rPr>
        <w:rFonts w:ascii="Calibri" w:hAnsi="Calibri"/>
        <w:noProof/>
        <w:sz w:val="20"/>
        <w:szCs w:val="20"/>
        <w:lang w:val="x-none" w:eastAsia="x-none"/>
      </w:rPr>
      <w:t>2</w:t>
    </w:r>
    <w:r w:rsidRPr="00FB3ADD">
      <w:rPr>
        <w:rFonts w:ascii="Calibri" w:hAnsi="Calibri"/>
        <w:sz w:val="20"/>
        <w:szCs w:val="20"/>
        <w:lang w:val="x-none" w:eastAsia="x-non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13" w:rsidRPr="000D1448" w:rsidRDefault="00F76F13">
    <w:pPr>
      <w:pStyle w:val="Footer"/>
      <w:jc w:val="center"/>
      <w:rPr>
        <w:rFonts w:asciiTheme="majorHAnsi" w:hAnsiTheme="majorHAnsi"/>
        <w:sz w:val="20"/>
        <w:szCs w:val="20"/>
      </w:rPr>
    </w:pPr>
  </w:p>
  <w:p w:rsidR="00F76F13" w:rsidRDefault="00F76F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13" w:rsidRPr="00753EC0" w:rsidRDefault="00F76F13" w:rsidP="00753EC0">
    <w:pPr>
      <w:tabs>
        <w:tab w:val="center" w:pos="4680"/>
        <w:tab w:val="right" w:pos="14742"/>
      </w:tabs>
      <w:jc w:val="both"/>
      <w:rPr>
        <w:rFonts w:ascii="Calibri" w:hAnsi="Calibri"/>
        <w:sz w:val="20"/>
        <w:szCs w:val="20"/>
      </w:rPr>
    </w:pPr>
    <w:r w:rsidRPr="00FB3ADD">
      <w:rPr>
        <w:rFonts w:ascii="Calibri" w:hAnsi="Calibri"/>
        <w:sz w:val="20"/>
        <w:szCs w:val="20"/>
        <w:lang w:val="x-none" w:eastAsia="x-none"/>
      </w:rPr>
      <w:t>SC51</w:t>
    </w:r>
    <w:r>
      <w:rPr>
        <w:rFonts w:ascii="Calibri" w:hAnsi="Calibri"/>
        <w:sz w:val="20"/>
        <w:szCs w:val="20"/>
        <w:lang w:eastAsia="x-none"/>
      </w:rPr>
      <w:t>-Inf.Doc.05</w:t>
    </w:r>
    <w:r w:rsidRPr="00FB3ADD">
      <w:rPr>
        <w:rFonts w:ascii="Calibri" w:hAnsi="Calibri"/>
        <w:sz w:val="20"/>
        <w:szCs w:val="20"/>
        <w:lang w:val="x-none" w:eastAsia="x-none"/>
      </w:rPr>
      <w:tab/>
    </w:r>
    <w:r w:rsidRPr="00FB3ADD">
      <w:rPr>
        <w:rFonts w:ascii="Calibri" w:hAnsi="Calibri"/>
        <w:sz w:val="20"/>
        <w:szCs w:val="20"/>
        <w:lang w:val="x-none" w:eastAsia="x-none"/>
      </w:rPr>
      <w:tab/>
    </w:r>
    <w:r w:rsidRPr="00FB3ADD">
      <w:rPr>
        <w:rFonts w:ascii="Calibri" w:hAnsi="Calibri"/>
        <w:sz w:val="20"/>
        <w:szCs w:val="20"/>
        <w:lang w:val="x-none" w:eastAsia="x-none"/>
      </w:rPr>
      <w:fldChar w:fldCharType="begin"/>
    </w:r>
    <w:r w:rsidRPr="00FB3ADD">
      <w:rPr>
        <w:rFonts w:ascii="Calibri" w:hAnsi="Calibri"/>
        <w:sz w:val="20"/>
        <w:szCs w:val="20"/>
        <w:lang w:val="x-none" w:eastAsia="x-none"/>
      </w:rPr>
      <w:instrText xml:space="preserve"> PAGE   \* MERGEFORMAT </w:instrText>
    </w:r>
    <w:r w:rsidRPr="00FB3ADD">
      <w:rPr>
        <w:rFonts w:ascii="Calibri" w:hAnsi="Calibri"/>
        <w:sz w:val="20"/>
        <w:szCs w:val="20"/>
        <w:lang w:val="x-none" w:eastAsia="x-none"/>
      </w:rPr>
      <w:fldChar w:fldCharType="separate"/>
    </w:r>
    <w:r w:rsidR="005E425E">
      <w:rPr>
        <w:rFonts w:ascii="Calibri" w:hAnsi="Calibri"/>
        <w:noProof/>
        <w:sz w:val="20"/>
        <w:szCs w:val="20"/>
        <w:lang w:val="x-none" w:eastAsia="x-none"/>
      </w:rPr>
      <w:t>3</w:t>
    </w:r>
    <w:r w:rsidRPr="00FB3ADD">
      <w:rPr>
        <w:rFonts w:ascii="Calibri" w:hAnsi="Calibri"/>
        <w:sz w:val="20"/>
        <w:szCs w:val="20"/>
        <w:lang w:val="x-none" w:eastAsia="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22" w:rsidRDefault="00B64D22" w:rsidP="0062242F">
      <w:r>
        <w:separator/>
      </w:r>
    </w:p>
  </w:footnote>
  <w:footnote w:type="continuationSeparator" w:id="0">
    <w:p w:rsidR="00B64D22" w:rsidRDefault="00B64D22" w:rsidP="0062242F">
      <w:r>
        <w:continuationSeparator/>
      </w:r>
    </w:p>
  </w:footnote>
  <w:footnote w:id="1">
    <w:p w:rsidR="00F76F13" w:rsidRDefault="00F76F13" w:rsidP="00F822FC">
      <w:pPr>
        <w:pStyle w:val="FootnoteText"/>
      </w:pPr>
      <w:r w:rsidRPr="003F146E">
        <w:rPr>
          <w:rStyle w:val="FootnoteReference"/>
        </w:rPr>
        <w:footnoteRef/>
      </w:r>
      <w:r w:rsidRPr="003F146E">
        <w:t xml:space="preserve"> </w:t>
      </w:r>
      <w:r w:rsidRPr="00ED2FCF">
        <w:rPr>
          <w:rFonts w:ascii="Calibri" w:hAnsi="Calibri"/>
          <w:sz w:val="18"/>
          <w:szCs w:val="18"/>
        </w:rPr>
        <w:t>Information based on 131 National Reports received to COP 12.</w:t>
      </w:r>
    </w:p>
  </w:footnote>
  <w:footnote w:id="2">
    <w:p w:rsidR="00F76F13" w:rsidRPr="0073182E" w:rsidRDefault="00F76F13" w:rsidP="00F822FC">
      <w:pPr>
        <w:pStyle w:val="FootnoteText"/>
        <w:rPr>
          <w:rFonts w:asciiTheme="minorHAnsi" w:hAnsiTheme="minorHAnsi"/>
          <w:sz w:val="18"/>
          <w:szCs w:val="18"/>
        </w:rPr>
      </w:pPr>
      <w:r>
        <w:rPr>
          <w:rStyle w:val="FootnoteReference"/>
        </w:rPr>
        <w:footnoteRef/>
      </w:r>
      <w:r>
        <w:t xml:space="preserve"> </w:t>
      </w:r>
      <w:r>
        <w:rPr>
          <w:rFonts w:asciiTheme="minorHAnsi" w:hAnsiTheme="minorHAnsi"/>
          <w:sz w:val="18"/>
          <w:szCs w:val="18"/>
        </w:rPr>
        <w:t xml:space="preserve">Actions for appropriate </w:t>
      </w:r>
      <w:r w:rsidRPr="0073182E">
        <w:rPr>
          <w:rFonts w:asciiTheme="minorHAnsi" w:hAnsiTheme="minorHAnsi"/>
          <w:sz w:val="18"/>
          <w:szCs w:val="18"/>
        </w:rPr>
        <w:t>wetland management that are not necessarily in the conte</w:t>
      </w:r>
      <w:r>
        <w:rPr>
          <w:rFonts w:asciiTheme="minorHAnsi" w:hAnsiTheme="minorHAnsi"/>
          <w:sz w:val="18"/>
          <w:szCs w:val="18"/>
        </w:rPr>
        <w:t>xt of a formal manageme</w:t>
      </w:r>
      <w:r w:rsidRPr="0073182E">
        <w:rPr>
          <w:rFonts w:asciiTheme="minorHAnsi" w:hAnsiTheme="minorHAnsi"/>
          <w:sz w:val="18"/>
          <w:szCs w:val="18"/>
        </w:rPr>
        <w:t>nt plan – Resolution VIII.14</w:t>
      </w:r>
    </w:p>
  </w:footnote>
  <w:footnote w:id="3">
    <w:p w:rsidR="00F76F13" w:rsidRDefault="00F76F13" w:rsidP="00F822FC">
      <w:pPr>
        <w:pStyle w:val="FootnoteText"/>
      </w:pPr>
      <w:r>
        <w:rPr>
          <w:rStyle w:val="FootnoteReference"/>
        </w:rPr>
        <w:footnoteRef/>
      </w:r>
      <w:r>
        <w:t xml:space="preserve"> </w:t>
      </w:r>
      <w:r w:rsidRPr="007D007F">
        <w:rPr>
          <w:rFonts w:ascii="Calibri" w:hAnsi="Calibri" w:cs="Calibri"/>
          <w:sz w:val="18"/>
          <w:szCs w:val="18"/>
        </w:rPr>
        <w:t>Totals relate to number of sites containing the relevant habitat site: some sites may contain more than one habitat type and so be counted under each habitat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13" w:rsidRPr="00457F46" w:rsidRDefault="00F76F13" w:rsidP="00457F46">
    <w:pPr>
      <w:pStyle w:val="Header"/>
      <w:jc w:val="right"/>
      <w:rPr>
        <w:rFonts w:asciiTheme="minorHAnsi" w:hAnsiTheme="minorHAnsi"/>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13" w:rsidRPr="003A3851" w:rsidRDefault="00F76F13" w:rsidP="00753EC0">
    <w:pPr>
      <w:pStyle w:val="Header"/>
      <w:spacing w:after="120"/>
      <w:jc w:val="cent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189"/>
    <w:multiLevelType w:val="hybridMultilevel"/>
    <w:tmpl w:val="A998CEEE"/>
    <w:lvl w:ilvl="0" w:tplc="1BAC0912">
      <w:start w:val="1"/>
      <w:numFmt w:val="bullet"/>
      <w:lvlText w:val="•"/>
      <w:lvlJc w:val="left"/>
      <w:pPr>
        <w:ind w:left="1200" w:hanging="360"/>
      </w:pPr>
      <w:rPr>
        <w:rFonts w:ascii="Calibri" w:eastAsia="Calibri" w:hAnsi="Calibri" w:hint="default"/>
        <w:sz w:val="22"/>
        <w:szCs w:val="22"/>
      </w:rPr>
    </w:lvl>
    <w:lvl w:ilvl="1" w:tplc="429CBB92">
      <w:start w:val="1"/>
      <w:numFmt w:val="bullet"/>
      <w:lvlText w:val="•"/>
      <w:lvlJc w:val="left"/>
      <w:pPr>
        <w:ind w:left="2041" w:hanging="360"/>
      </w:pPr>
      <w:rPr>
        <w:rFonts w:hint="default"/>
      </w:rPr>
    </w:lvl>
    <w:lvl w:ilvl="2" w:tplc="88D4D018">
      <w:start w:val="1"/>
      <w:numFmt w:val="bullet"/>
      <w:lvlText w:val="•"/>
      <w:lvlJc w:val="left"/>
      <w:pPr>
        <w:ind w:left="2881" w:hanging="360"/>
      </w:pPr>
      <w:rPr>
        <w:rFonts w:hint="default"/>
      </w:rPr>
    </w:lvl>
    <w:lvl w:ilvl="3" w:tplc="B22E2AC2">
      <w:start w:val="1"/>
      <w:numFmt w:val="bullet"/>
      <w:lvlText w:val="•"/>
      <w:lvlJc w:val="left"/>
      <w:pPr>
        <w:ind w:left="3722" w:hanging="360"/>
      </w:pPr>
      <w:rPr>
        <w:rFonts w:hint="default"/>
      </w:rPr>
    </w:lvl>
    <w:lvl w:ilvl="4" w:tplc="DD00F1D8">
      <w:start w:val="1"/>
      <w:numFmt w:val="bullet"/>
      <w:lvlText w:val="•"/>
      <w:lvlJc w:val="left"/>
      <w:pPr>
        <w:ind w:left="4563" w:hanging="360"/>
      </w:pPr>
      <w:rPr>
        <w:rFonts w:hint="default"/>
      </w:rPr>
    </w:lvl>
    <w:lvl w:ilvl="5" w:tplc="A09C0840">
      <w:start w:val="1"/>
      <w:numFmt w:val="bullet"/>
      <w:lvlText w:val="•"/>
      <w:lvlJc w:val="left"/>
      <w:pPr>
        <w:ind w:left="5404" w:hanging="360"/>
      </w:pPr>
      <w:rPr>
        <w:rFonts w:hint="default"/>
      </w:rPr>
    </w:lvl>
    <w:lvl w:ilvl="6" w:tplc="F81E4FDA">
      <w:start w:val="1"/>
      <w:numFmt w:val="bullet"/>
      <w:lvlText w:val="•"/>
      <w:lvlJc w:val="left"/>
      <w:pPr>
        <w:ind w:left="6244" w:hanging="360"/>
      </w:pPr>
      <w:rPr>
        <w:rFonts w:hint="default"/>
      </w:rPr>
    </w:lvl>
    <w:lvl w:ilvl="7" w:tplc="DC46EFF4">
      <w:start w:val="1"/>
      <w:numFmt w:val="bullet"/>
      <w:lvlText w:val="•"/>
      <w:lvlJc w:val="left"/>
      <w:pPr>
        <w:ind w:left="7085" w:hanging="360"/>
      </w:pPr>
      <w:rPr>
        <w:rFonts w:hint="default"/>
      </w:rPr>
    </w:lvl>
    <w:lvl w:ilvl="8" w:tplc="09A8D432">
      <w:start w:val="1"/>
      <w:numFmt w:val="bullet"/>
      <w:lvlText w:val="•"/>
      <w:lvlJc w:val="left"/>
      <w:pPr>
        <w:ind w:left="7926" w:hanging="360"/>
      </w:pPr>
      <w:rPr>
        <w:rFonts w:hint="default"/>
      </w:rPr>
    </w:lvl>
  </w:abstractNum>
  <w:abstractNum w:abstractNumId="1">
    <w:nsid w:val="029D640D"/>
    <w:multiLevelType w:val="hybridMultilevel"/>
    <w:tmpl w:val="2F26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ED7FBB"/>
    <w:multiLevelType w:val="hybridMultilevel"/>
    <w:tmpl w:val="F7E8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1112EC"/>
    <w:multiLevelType w:val="hybridMultilevel"/>
    <w:tmpl w:val="427265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74223A8"/>
    <w:multiLevelType w:val="hybridMultilevel"/>
    <w:tmpl w:val="79F8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A706C9"/>
    <w:multiLevelType w:val="hybridMultilevel"/>
    <w:tmpl w:val="07BA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C40AF5"/>
    <w:multiLevelType w:val="hybridMultilevel"/>
    <w:tmpl w:val="D2769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482675"/>
    <w:multiLevelType w:val="hybridMultilevel"/>
    <w:tmpl w:val="05EED756"/>
    <w:lvl w:ilvl="0" w:tplc="ABC8B65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4A19C8"/>
    <w:multiLevelType w:val="hybridMultilevel"/>
    <w:tmpl w:val="4ED4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174485"/>
    <w:multiLevelType w:val="hybridMultilevel"/>
    <w:tmpl w:val="2EFE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3127E2"/>
    <w:multiLevelType w:val="hybridMultilevel"/>
    <w:tmpl w:val="A6CE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52E82"/>
    <w:multiLevelType w:val="hybridMultilevel"/>
    <w:tmpl w:val="B9C2F6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6041B6A"/>
    <w:multiLevelType w:val="hybridMultilevel"/>
    <w:tmpl w:val="39329A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2F35028"/>
    <w:multiLevelType w:val="hybridMultilevel"/>
    <w:tmpl w:val="0F663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3F4253"/>
    <w:multiLevelType w:val="hybridMultilevel"/>
    <w:tmpl w:val="BF6878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34A6195"/>
    <w:multiLevelType w:val="hybridMultilevel"/>
    <w:tmpl w:val="D2FA455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nsid w:val="36115E32"/>
    <w:multiLevelType w:val="hybridMultilevel"/>
    <w:tmpl w:val="3BFA32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E895992"/>
    <w:multiLevelType w:val="hybridMultilevel"/>
    <w:tmpl w:val="5C86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DB4E73"/>
    <w:multiLevelType w:val="hybridMultilevel"/>
    <w:tmpl w:val="41FCEE52"/>
    <w:lvl w:ilvl="0" w:tplc="C64853D0">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1822F51"/>
    <w:multiLevelType w:val="hybridMultilevel"/>
    <w:tmpl w:val="773A7F6E"/>
    <w:lvl w:ilvl="0" w:tplc="1D940E50">
      <w:start w:val="17"/>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271F7F"/>
    <w:multiLevelType w:val="hybridMultilevel"/>
    <w:tmpl w:val="EBC229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CC241EE"/>
    <w:multiLevelType w:val="hybridMultilevel"/>
    <w:tmpl w:val="38488316"/>
    <w:lvl w:ilvl="0" w:tplc="6C7C33B0">
      <w:start w:val="1"/>
      <w:numFmt w:val="decimal"/>
      <w:lvlText w:val="%1."/>
      <w:lvlJc w:val="left"/>
      <w:pPr>
        <w:ind w:left="720"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60624EE7"/>
    <w:multiLevelType w:val="hybridMultilevel"/>
    <w:tmpl w:val="15F6C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1274DD0"/>
    <w:multiLevelType w:val="hybridMultilevel"/>
    <w:tmpl w:val="EE6E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7C30A2"/>
    <w:multiLevelType w:val="hybridMultilevel"/>
    <w:tmpl w:val="D276A15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5">
    <w:nsid w:val="69066234"/>
    <w:multiLevelType w:val="hybridMultilevel"/>
    <w:tmpl w:val="7368DA74"/>
    <w:lvl w:ilvl="0" w:tplc="303A7A4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C012C4"/>
    <w:multiLevelType w:val="hybridMultilevel"/>
    <w:tmpl w:val="4DD8C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F3C1E7F"/>
    <w:multiLevelType w:val="hybridMultilevel"/>
    <w:tmpl w:val="5FC46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0C742E9"/>
    <w:multiLevelType w:val="hybridMultilevel"/>
    <w:tmpl w:val="62C22D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401140F"/>
    <w:multiLevelType w:val="hybridMultilevel"/>
    <w:tmpl w:val="6EE49A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54A6996"/>
    <w:multiLevelType w:val="hybridMultilevel"/>
    <w:tmpl w:val="E8F0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D42E3C"/>
    <w:multiLevelType w:val="hybridMultilevel"/>
    <w:tmpl w:val="28828D12"/>
    <w:lvl w:ilvl="0" w:tplc="D840BC0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ADE5B52"/>
    <w:multiLevelType w:val="hybridMultilevel"/>
    <w:tmpl w:val="585C4BC6"/>
    <w:lvl w:ilvl="0" w:tplc="1D940E50">
      <w:start w:val="17"/>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5"/>
  </w:num>
  <w:num w:numId="4">
    <w:abstractNumId w:val="12"/>
  </w:num>
  <w:num w:numId="5">
    <w:abstractNumId w:val="28"/>
  </w:num>
  <w:num w:numId="6">
    <w:abstractNumId w:val="11"/>
  </w:num>
  <w:num w:numId="7">
    <w:abstractNumId w:val="29"/>
  </w:num>
  <w:num w:numId="8">
    <w:abstractNumId w:val="0"/>
  </w:num>
  <w:num w:numId="9">
    <w:abstractNumId w:val="31"/>
  </w:num>
  <w:num w:numId="10">
    <w:abstractNumId w:val="18"/>
  </w:num>
  <w:num w:numId="11">
    <w:abstractNumId w:val="22"/>
  </w:num>
  <w:num w:numId="12">
    <w:abstractNumId w:val="27"/>
  </w:num>
  <w:num w:numId="13">
    <w:abstractNumId w:val="26"/>
  </w:num>
  <w:num w:numId="14">
    <w:abstractNumId w:val="16"/>
  </w:num>
  <w:num w:numId="15">
    <w:abstractNumId w:val="20"/>
  </w:num>
  <w:num w:numId="16">
    <w:abstractNumId w:val="14"/>
  </w:num>
  <w:num w:numId="17">
    <w:abstractNumId w:val="3"/>
  </w:num>
  <w:num w:numId="18">
    <w:abstractNumId w:val="30"/>
  </w:num>
  <w:num w:numId="19">
    <w:abstractNumId w:val="24"/>
  </w:num>
  <w:num w:numId="20">
    <w:abstractNumId w:val="17"/>
  </w:num>
  <w:num w:numId="21">
    <w:abstractNumId w:val="10"/>
  </w:num>
  <w:num w:numId="22">
    <w:abstractNumId w:val="15"/>
  </w:num>
  <w:num w:numId="23">
    <w:abstractNumId w:val="23"/>
  </w:num>
  <w:num w:numId="24">
    <w:abstractNumId w:val="19"/>
  </w:num>
  <w:num w:numId="25">
    <w:abstractNumId w:val="32"/>
  </w:num>
  <w:num w:numId="26">
    <w:abstractNumId w:val="2"/>
  </w:num>
  <w:num w:numId="27">
    <w:abstractNumId w:val="5"/>
  </w:num>
  <w:num w:numId="28">
    <w:abstractNumId w:val="9"/>
  </w:num>
  <w:num w:numId="29">
    <w:abstractNumId w:val="8"/>
  </w:num>
  <w:num w:numId="30">
    <w:abstractNumId w:val="6"/>
  </w:num>
  <w:num w:numId="31">
    <w:abstractNumId w:val="1"/>
  </w:num>
  <w:num w:numId="32">
    <w:abstractNumId w:val="4"/>
  </w:num>
  <w:num w:numId="33">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oNotTrackFormatting/>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42F"/>
    <w:rsid w:val="0000033A"/>
    <w:rsid w:val="000004EB"/>
    <w:rsid w:val="00003242"/>
    <w:rsid w:val="00003575"/>
    <w:rsid w:val="00003E75"/>
    <w:rsid w:val="0000534F"/>
    <w:rsid w:val="0000672F"/>
    <w:rsid w:val="00006AB3"/>
    <w:rsid w:val="000118ED"/>
    <w:rsid w:val="0001191F"/>
    <w:rsid w:val="0001293D"/>
    <w:rsid w:val="00013C52"/>
    <w:rsid w:val="00014603"/>
    <w:rsid w:val="00023BFF"/>
    <w:rsid w:val="00024D46"/>
    <w:rsid w:val="00025243"/>
    <w:rsid w:val="00026470"/>
    <w:rsid w:val="00027B60"/>
    <w:rsid w:val="00027C5C"/>
    <w:rsid w:val="00031121"/>
    <w:rsid w:val="00034F6C"/>
    <w:rsid w:val="000408C9"/>
    <w:rsid w:val="0004307C"/>
    <w:rsid w:val="00043676"/>
    <w:rsid w:val="00043953"/>
    <w:rsid w:val="00043B7E"/>
    <w:rsid w:val="00043C24"/>
    <w:rsid w:val="00045B85"/>
    <w:rsid w:val="0004670A"/>
    <w:rsid w:val="00051810"/>
    <w:rsid w:val="0005258F"/>
    <w:rsid w:val="00052E6A"/>
    <w:rsid w:val="0005553E"/>
    <w:rsid w:val="000574D9"/>
    <w:rsid w:val="00062C22"/>
    <w:rsid w:val="00063377"/>
    <w:rsid w:val="00063C03"/>
    <w:rsid w:val="00064167"/>
    <w:rsid w:val="000662FE"/>
    <w:rsid w:val="000664FB"/>
    <w:rsid w:val="00067587"/>
    <w:rsid w:val="000676A9"/>
    <w:rsid w:val="000738A8"/>
    <w:rsid w:val="00073E10"/>
    <w:rsid w:val="00074CC9"/>
    <w:rsid w:val="00081EB1"/>
    <w:rsid w:val="0008200D"/>
    <w:rsid w:val="000821AE"/>
    <w:rsid w:val="00083A3A"/>
    <w:rsid w:val="00084F98"/>
    <w:rsid w:val="0008516C"/>
    <w:rsid w:val="00087AC4"/>
    <w:rsid w:val="0009058E"/>
    <w:rsid w:val="0009075C"/>
    <w:rsid w:val="000910C0"/>
    <w:rsid w:val="00091FE3"/>
    <w:rsid w:val="000947FB"/>
    <w:rsid w:val="0009719F"/>
    <w:rsid w:val="00097ECE"/>
    <w:rsid w:val="000A06A2"/>
    <w:rsid w:val="000A1D4E"/>
    <w:rsid w:val="000A5A77"/>
    <w:rsid w:val="000A5DCF"/>
    <w:rsid w:val="000A5EB8"/>
    <w:rsid w:val="000B1087"/>
    <w:rsid w:val="000B53F2"/>
    <w:rsid w:val="000B5E9A"/>
    <w:rsid w:val="000C1AEF"/>
    <w:rsid w:val="000C4CB1"/>
    <w:rsid w:val="000C570B"/>
    <w:rsid w:val="000C5CAB"/>
    <w:rsid w:val="000C7EF4"/>
    <w:rsid w:val="000D0C24"/>
    <w:rsid w:val="000D1448"/>
    <w:rsid w:val="000D2E29"/>
    <w:rsid w:val="000D3221"/>
    <w:rsid w:val="000D338A"/>
    <w:rsid w:val="000D3418"/>
    <w:rsid w:val="000D4259"/>
    <w:rsid w:val="000D43D6"/>
    <w:rsid w:val="000D4B7D"/>
    <w:rsid w:val="000D69BA"/>
    <w:rsid w:val="000D79C9"/>
    <w:rsid w:val="000E1370"/>
    <w:rsid w:val="000E2628"/>
    <w:rsid w:val="000E2667"/>
    <w:rsid w:val="000E420E"/>
    <w:rsid w:val="000F182C"/>
    <w:rsid w:val="000F368F"/>
    <w:rsid w:val="000F3827"/>
    <w:rsid w:val="000F3D8D"/>
    <w:rsid w:val="000F5347"/>
    <w:rsid w:val="000F7D2B"/>
    <w:rsid w:val="00101BD9"/>
    <w:rsid w:val="00102B3A"/>
    <w:rsid w:val="00113365"/>
    <w:rsid w:val="00115ED4"/>
    <w:rsid w:val="00122C43"/>
    <w:rsid w:val="00123189"/>
    <w:rsid w:val="001231C9"/>
    <w:rsid w:val="00123713"/>
    <w:rsid w:val="00126995"/>
    <w:rsid w:val="00137BD2"/>
    <w:rsid w:val="00142250"/>
    <w:rsid w:val="00142A25"/>
    <w:rsid w:val="001437CD"/>
    <w:rsid w:val="001462D2"/>
    <w:rsid w:val="001465C9"/>
    <w:rsid w:val="001466F5"/>
    <w:rsid w:val="00147073"/>
    <w:rsid w:val="001473E9"/>
    <w:rsid w:val="00147B62"/>
    <w:rsid w:val="00147E23"/>
    <w:rsid w:val="00156322"/>
    <w:rsid w:val="00161FFF"/>
    <w:rsid w:val="001627F0"/>
    <w:rsid w:val="00167498"/>
    <w:rsid w:val="00170E2D"/>
    <w:rsid w:val="00174A1A"/>
    <w:rsid w:val="0018176A"/>
    <w:rsid w:val="00181895"/>
    <w:rsid w:val="00181F21"/>
    <w:rsid w:val="00183CB9"/>
    <w:rsid w:val="00192FFD"/>
    <w:rsid w:val="0019360D"/>
    <w:rsid w:val="00195EA9"/>
    <w:rsid w:val="0019774E"/>
    <w:rsid w:val="001A2771"/>
    <w:rsid w:val="001A6612"/>
    <w:rsid w:val="001A6E9F"/>
    <w:rsid w:val="001A73ED"/>
    <w:rsid w:val="001B22AE"/>
    <w:rsid w:val="001B79CE"/>
    <w:rsid w:val="001C0018"/>
    <w:rsid w:val="001C2604"/>
    <w:rsid w:val="001D0546"/>
    <w:rsid w:val="001D1EB9"/>
    <w:rsid w:val="001D3480"/>
    <w:rsid w:val="001D5A88"/>
    <w:rsid w:val="001D7118"/>
    <w:rsid w:val="001E4125"/>
    <w:rsid w:val="001E4262"/>
    <w:rsid w:val="001E510B"/>
    <w:rsid w:val="001E5583"/>
    <w:rsid w:val="001E7448"/>
    <w:rsid w:val="001E7C4A"/>
    <w:rsid w:val="001F07A7"/>
    <w:rsid w:val="001F0FFE"/>
    <w:rsid w:val="001F1ECB"/>
    <w:rsid w:val="001F3F50"/>
    <w:rsid w:val="001F51DC"/>
    <w:rsid w:val="002012C0"/>
    <w:rsid w:val="0020310E"/>
    <w:rsid w:val="0021265F"/>
    <w:rsid w:val="00212FEA"/>
    <w:rsid w:val="002140D6"/>
    <w:rsid w:val="00214C18"/>
    <w:rsid w:val="0021506D"/>
    <w:rsid w:val="00217EF8"/>
    <w:rsid w:val="0022169E"/>
    <w:rsid w:val="00221851"/>
    <w:rsid w:val="002220FF"/>
    <w:rsid w:val="00224CFB"/>
    <w:rsid w:val="002263F8"/>
    <w:rsid w:val="0022654E"/>
    <w:rsid w:val="002265E7"/>
    <w:rsid w:val="00226C42"/>
    <w:rsid w:val="00227C88"/>
    <w:rsid w:val="00230BEA"/>
    <w:rsid w:val="00231559"/>
    <w:rsid w:val="00233924"/>
    <w:rsid w:val="002345C3"/>
    <w:rsid w:val="00234AB0"/>
    <w:rsid w:val="0024042E"/>
    <w:rsid w:val="00240716"/>
    <w:rsid w:val="0024688F"/>
    <w:rsid w:val="00250AF3"/>
    <w:rsid w:val="00251164"/>
    <w:rsid w:val="002528D1"/>
    <w:rsid w:val="00253800"/>
    <w:rsid w:val="00255200"/>
    <w:rsid w:val="002565F6"/>
    <w:rsid w:val="00260411"/>
    <w:rsid w:val="00260980"/>
    <w:rsid w:val="00260CA9"/>
    <w:rsid w:val="002610DE"/>
    <w:rsid w:val="00263A35"/>
    <w:rsid w:val="00263C60"/>
    <w:rsid w:val="00264011"/>
    <w:rsid w:val="002642C1"/>
    <w:rsid w:val="00265735"/>
    <w:rsid w:val="00267207"/>
    <w:rsid w:val="0026760D"/>
    <w:rsid w:val="00270721"/>
    <w:rsid w:val="00271D33"/>
    <w:rsid w:val="00272513"/>
    <w:rsid w:val="00272C48"/>
    <w:rsid w:val="0027708C"/>
    <w:rsid w:val="00280335"/>
    <w:rsid w:val="002808C1"/>
    <w:rsid w:val="002828BE"/>
    <w:rsid w:val="00282D8B"/>
    <w:rsid w:val="00283A12"/>
    <w:rsid w:val="002869C1"/>
    <w:rsid w:val="002917DF"/>
    <w:rsid w:val="00292046"/>
    <w:rsid w:val="00292723"/>
    <w:rsid w:val="00292B35"/>
    <w:rsid w:val="0029380C"/>
    <w:rsid w:val="00294295"/>
    <w:rsid w:val="002A14DC"/>
    <w:rsid w:val="002A1513"/>
    <w:rsid w:val="002A2906"/>
    <w:rsid w:val="002B1320"/>
    <w:rsid w:val="002B7E9F"/>
    <w:rsid w:val="002C0037"/>
    <w:rsid w:val="002C01D7"/>
    <w:rsid w:val="002C171D"/>
    <w:rsid w:val="002C31AD"/>
    <w:rsid w:val="002D187F"/>
    <w:rsid w:val="002D1A15"/>
    <w:rsid w:val="002D2C30"/>
    <w:rsid w:val="002D344E"/>
    <w:rsid w:val="002D4C8A"/>
    <w:rsid w:val="002D576B"/>
    <w:rsid w:val="002D67FF"/>
    <w:rsid w:val="002D69DE"/>
    <w:rsid w:val="002D704D"/>
    <w:rsid w:val="002D7205"/>
    <w:rsid w:val="002E34C3"/>
    <w:rsid w:val="002E37F3"/>
    <w:rsid w:val="002E38FE"/>
    <w:rsid w:val="002E529B"/>
    <w:rsid w:val="002E5AFF"/>
    <w:rsid w:val="002E5D0D"/>
    <w:rsid w:val="002E63E4"/>
    <w:rsid w:val="002E7FA0"/>
    <w:rsid w:val="002F06AA"/>
    <w:rsid w:val="002F55F0"/>
    <w:rsid w:val="002F6D48"/>
    <w:rsid w:val="002F71D2"/>
    <w:rsid w:val="00300089"/>
    <w:rsid w:val="0030515E"/>
    <w:rsid w:val="003070EC"/>
    <w:rsid w:val="0031427E"/>
    <w:rsid w:val="00315BB0"/>
    <w:rsid w:val="00316180"/>
    <w:rsid w:val="0031709B"/>
    <w:rsid w:val="00317672"/>
    <w:rsid w:val="003239D9"/>
    <w:rsid w:val="003274CB"/>
    <w:rsid w:val="00334401"/>
    <w:rsid w:val="0033549D"/>
    <w:rsid w:val="00340E17"/>
    <w:rsid w:val="00341C62"/>
    <w:rsid w:val="0034564D"/>
    <w:rsid w:val="00351DDA"/>
    <w:rsid w:val="003540D6"/>
    <w:rsid w:val="003553E3"/>
    <w:rsid w:val="00355978"/>
    <w:rsid w:val="003579F0"/>
    <w:rsid w:val="00360831"/>
    <w:rsid w:val="00361B45"/>
    <w:rsid w:val="00362608"/>
    <w:rsid w:val="00363F1D"/>
    <w:rsid w:val="003718AB"/>
    <w:rsid w:val="0037214E"/>
    <w:rsid w:val="00373581"/>
    <w:rsid w:val="00373852"/>
    <w:rsid w:val="0037416F"/>
    <w:rsid w:val="00374C83"/>
    <w:rsid w:val="003759AC"/>
    <w:rsid w:val="003763BD"/>
    <w:rsid w:val="0038184E"/>
    <w:rsid w:val="00382304"/>
    <w:rsid w:val="003838CD"/>
    <w:rsid w:val="00383CB9"/>
    <w:rsid w:val="00385F06"/>
    <w:rsid w:val="00390231"/>
    <w:rsid w:val="0039300F"/>
    <w:rsid w:val="00393E13"/>
    <w:rsid w:val="0039410E"/>
    <w:rsid w:val="003950AD"/>
    <w:rsid w:val="0039563C"/>
    <w:rsid w:val="003A0C3A"/>
    <w:rsid w:val="003A20C5"/>
    <w:rsid w:val="003A3851"/>
    <w:rsid w:val="003A6343"/>
    <w:rsid w:val="003A7372"/>
    <w:rsid w:val="003B2D11"/>
    <w:rsid w:val="003B3AAD"/>
    <w:rsid w:val="003B403B"/>
    <w:rsid w:val="003B4642"/>
    <w:rsid w:val="003B50FC"/>
    <w:rsid w:val="003B57C2"/>
    <w:rsid w:val="003C010A"/>
    <w:rsid w:val="003C052B"/>
    <w:rsid w:val="003C4D2C"/>
    <w:rsid w:val="003D1D82"/>
    <w:rsid w:val="003D4110"/>
    <w:rsid w:val="003D5449"/>
    <w:rsid w:val="003E01E3"/>
    <w:rsid w:val="003E3C29"/>
    <w:rsid w:val="003E3CFA"/>
    <w:rsid w:val="003E3FE5"/>
    <w:rsid w:val="003E5162"/>
    <w:rsid w:val="003F05A3"/>
    <w:rsid w:val="003F0D15"/>
    <w:rsid w:val="003F12AF"/>
    <w:rsid w:val="003F146E"/>
    <w:rsid w:val="003F221A"/>
    <w:rsid w:val="003F3A48"/>
    <w:rsid w:val="003F3DC4"/>
    <w:rsid w:val="003F49F8"/>
    <w:rsid w:val="003F674E"/>
    <w:rsid w:val="003F68B0"/>
    <w:rsid w:val="003F68B9"/>
    <w:rsid w:val="004000CF"/>
    <w:rsid w:val="004028F1"/>
    <w:rsid w:val="00403F30"/>
    <w:rsid w:val="0040498F"/>
    <w:rsid w:val="00405FCD"/>
    <w:rsid w:val="004063E4"/>
    <w:rsid w:val="0040773E"/>
    <w:rsid w:val="00410CD0"/>
    <w:rsid w:val="004121B1"/>
    <w:rsid w:val="0041269F"/>
    <w:rsid w:val="00413A8B"/>
    <w:rsid w:val="00415753"/>
    <w:rsid w:val="004166CF"/>
    <w:rsid w:val="00417850"/>
    <w:rsid w:val="004200C6"/>
    <w:rsid w:val="004202F9"/>
    <w:rsid w:val="004219D5"/>
    <w:rsid w:val="00421FAC"/>
    <w:rsid w:val="00422A37"/>
    <w:rsid w:val="0042326A"/>
    <w:rsid w:val="00425A53"/>
    <w:rsid w:val="00427BBF"/>
    <w:rsid w:val="0043148E"/>
    <w:rsid w:val="00436882"/>
    <w:rsid w:val="00437CAA"/>
    <w:rsid w:val="00440C08"/>
    <w:rsid w:val="00441F10"/>
    <w:rsid w:val="00445C19"/>
    <w:rsid w:val="00445CF9"/>
    <w:rsid w:val="00451156"/>
    <w:rsid w:val="00451A08"/>
    <w:rsid w:val="00451A32"/>
    <w:rsid w:val="0045222B"/>
    <w:rsid w:val="00457E8F"/>
    <w:rsid w:val="00457F46"/>
    <w:rsid w:val="004629C6"/>
    <w:rsid w:val="00465262"/>
    <w:rsid w:val="00467AD2"/>
    <w:rsid w:val="00467DCD"/>
    <w:rsid w:val="0047148F"/>
    <w:rsid w:val="00471D6C"/>
    <w:rsid w:val="00475E1D"/>
    <w:rsid w:val="00476C73"/>
    <w:rsid w:val="00477748"/>
    <w:rsid w:val="0048194A"/>
    <w:rsid w:val="0048419E"/>
    <w:rsid w:val="00484278"/>
    <w:rsid w:val="00484994"/>
    <w:rsid w:val="004863B3"/>
    <w:rsid w:val="004865C7"/>
    <w:rsid w:val="00492EEB"/>
    <w:rsid w:val="00495A4E"/>
    <w:rsid w:val="00496951"/>
    <w:rsid w:val="004A1CFA"/>
    <w:rsid w:val="004A1E25"/>
    <w:rsid w:val="004A44D1"/>
    <w:rsid w:val="004A46B9"/>
    <w:rsid w:val="004A4C68"/>
    <w:rsid w:val="004A5D22"/>
    <w:rsid w:val="004B0505"/>
    <w:rsid w:val="004B0E46"/>
    <w:rsid w:val="004B11CF"/>
    <w:rsid w:val="004B3AFF"/>
    <w:rsid w:val="004B3F4F"/>
    <w:rsid w:val="004B41B5"/>
    <w:rsid w:val="004B48FE"/>
    <w:rsid w:val="004B5518"/>
    <w:rsid w:val="004B5AE2"/>
    <w:rsid w:val="004C0D8A"/>
    <w:rsid w:val="004C1845"/>
    <w:rsid w:val="004C265A"/>
    <w:rsid w:val="004C3238"/>
    <w:rsid w:val="004D1938"/>
    <w:rsid w:val="004D4466"/>
    <w:rsid w:val="004D541E"/>
    <w:rsid w:val="004D6E50"/>
    <w:rsid w:val="004D6F82"/>
    <w:rsid w:val="004E0FD4"/>
    <w:rsid w:val="004E25BB"/>
    <w:rsid w:val="004E2969"/>
    <w:rsid w:val="004E5C33"/>
    <w:rsid w:val="004F02EE"/>
    <w:rsid w:val="004F228F"/>
    <w:rsid w:val="00503A47"/>
    <w:rsid w:val="00504ED5"/>
    <w:rsid w:val="00507F75"/>
    <w:rsid w:val="005161DD"/>
    <w:rsid w:val="005171C5"/>
    <w:rsid w:val="005226DE"/>
    <w:rsid w:val="00523A88"/>
    <w:rsid w:val="005247CD"/>
    <w:rsid w:val="0052537A"/>
    <w:rsid w:val="00525EFE"/>
    <w:rsid w:val="005319F0"/>
    <w:rsid w:val="00534164"/>
    <w:rsid w:val="00534E57"/>
    <w:rsid w:val="0053688F"/>
    <w:rsid w:val="005414A8"/>
    <w:rsid w:val="0054270F"/>
    <w:rsid w:val="005435FE"/>
    <w:rsid w:val="00544DA9"/>
    <w:rsid w:val="00554790"/>
    <w:rsid w:val="0055542C"/>
    <w:rsid w:val="00555EFA"/>
    <w:rsid w:val="0056260A"/>
    <w:rsid w:val="00562804"/>
    <w:rsid w:val="005634F5"/>
    <w:rsid w:val="00564076"/>
    <w:rsid w:val="00571960"/>
    <w:rsid w:val="005743FD"/>
    <w:rsid w:val="00581077"/>
    <w:rsid w:val="00584B1A"/>
    <w:rsid w:val="00584FA0"/>
    <w:rsid w:val="00586626"/>
    <w:rsid w:val="005915B7"/>
    <w:rsid w:val="00593126"/>
    <w:rsid w:val="00594CA8"/>
    <w:rsid w:val="0059557D"/>
    <w:rsid w:val="00595DAD"/>
    <w:rsid w:val="00596E5F"/>
    <w:rsid w:val="005A10A2"/>
    <w:rsid w:val="005A3238"/>
    <w:rsid w:val="005A4B6E"/>
    <w:rsid w:val="005A51D1"/>
    <w:rsid w:val="005A66E5"/>
    <w:rsid w:val="005A775D"/>
    <w:rsid w:val="005A7A37"/>
    <w:rsid w:val="005A7AFC"/>
    <w:rsid w:val="005B0003"/>
    <w:rsid w:val="005B2E66"/>
    <w:rsid w:val="005B31A9"/>
    <w:rsid w:val="005B3304"/>
    <w:rsid w:val="005B3494"/>
    <w:rsid w:val="005B3B8F"/>
    <w:rsid w:val="005B48A2"/>
    <w:rsid w:val="005B6E94"/>
    <w:rsid w:val="005B756C"/>
    <w:rsid w:val="005B7B40"/>
    <w:rsid w:val="005B7EFD"/>
    <w:rsid w:val="005C2739"/>
    <w:rsid w:val="005C795C"/>
    <w:rsid w:val="005C7F1A"/>
    <w:rsid w:val="005D05E7"/>
    <w:rsid w:val="005D589D"/>
    <w:rsid w:val="005D592C"/>
    <w:rsid w:val="005D63EA"/>
    <w:rsid w:val="005E04A0"/>
    <w:rsid w:val="005E1630"/>
    <w:rsid w:val="005E2B54"/>
    <w:rsid w:val="005E396F"/>
    <w:rsid w:val="005E425E"/>
    <w:rsid w:val="005E4CBB"/>
    <w:rsid w:val="005E7140"/>
    <w:rsid w:val="005F008D"/>
    <w:rsid w:val="005F034C"/>
    <w:rsid w:val="005F140C"/>
    <w:rsid w:val="005F1C8F"/>
    <w:rsid w:val="005F2F58"/>
    <w:rsid w:val="005F49D0"/>
    <w:rsid w:val="005F5A28"/>
    <w:rsid w:val="005F7CB0"/>
    <w:rsid w:val="00600A82"/>
    <w:rsid w:val="00602A98"/>
    <w:rsid w:val="006033D6"/>
    <w:rsid w:val="00604B25"/>
    <w:rsid w:val="00604D8A"/>
    <w:rsid w:val="00610D0E"/>
    <w:rsid w:val="00611D6D"/>
    <w:rsid w:val="00612084"/>
    <w:rsid w:val="00612D47"/>
    <w:rsid w:val="0061444B"/>
    <w:rsid w:val="00615D47"/>
    <w:rsid w:val="006164ED"/>
    <w:rsid w:val="00620F3C"/>
    <w:rsid w:val="0062242F"/>
    <w:rsid w:val="006245A3"/>
    <w:rsid w:val="006247AC"/>
    <w:rsid w:val="006268D7"/>
    <w:rsid w:val="006302C3"/>
    <w:rsid w:val="00636CCC"/>
    <w:rsid w:val="006371B4"/>
    <w:rsid w:val="00643B6B"/>
    <w:rsid w:val="0064565B"/>
    <w:rsid w:val="00656858"/>
    <w:rsid w:val="00657BD6"/>
    <w:rsid w:val="0066336B"/>
    <w:rsid w:val="0066656D"/>
    <w:rsid w:val="0066659A"/>
    <w:rsid w:val="00666603"/>
    <w:rsid w:val="006668E7"/>
    <w:rsid w:val="00667AE1"/>
    <w:rsid w:val="00671A08"/>
    <w:rsid w:val="0067554C"/>
    <w:rsid w:val="00680F17"/>
    <w:rsid w:val="00681247"/>
    <w:rsid w:val="006848DA"/>
    <w:rsid w:val="006874A7"/>
    <w:rsid w:val="006904DA"/>
    <w:rsid w:val="00693894"/>
    <w:rsid w:val="00695246"/>
    <w:rsid w:val="006976B3"/>
    <w:rsid w:val="006A46A0"/>
    <w:rsid w:val="006A59FA"/>
    <w:rsid w:val="006A7C8F"/>
    <w:rsid w:val="006A7F63"/>
    <w:rsid w:val="006B09E8"/>
    <w:rsid w:val="006B239E"/>
    <w:rsid w:val="006B2A25"/>
    <w:rsid w:val="006B729B"/>
    <w:rsid w:val="006B7C2E"/>
    <w:rsid w:val="006C051C"/>
    <w:rsid w:val="006C1060"/>
    <w:rsid w:val="006C480D"/>
    <w:rsid w:val="006C5C5E"/>
    <w:rsid w:val="006D0066"/>
    <w:rsid w:val="006D0687"/>
    <w:rsid w:val="006D0781"/>
    <w:rsid w:val="006D4745"/>
    <w:rsid w:val="006D4D80"/>
    <w:rsid w:val="006E0876"/>
    <w:rsid w:val="006E2CD7"/>
    <w:rsid w:val="006E4070"/>
    <w:rsid w:val="006E420A"/>
    <w:rsid w:val="006E47B9"/>
    <w:rsid w:val="006E5315"/>
    <w:rsid w:val="006E59C7"/>
    <w:rsid w:val="006E7307"/>
    <w:rsid w:val="006F1764"/>
    <w:rsid w:val="006F39C5"/>
    <w:rsid w:val="006F4832"/>
    <w:rsid w:val="006F5B9C"/>
    <w:rsid w:val="00702F55"/>
    <w:rsid w:val="00706302"/>
    <w:rsid w:val="00706511"/>
    <w:rsid w:val="0070789F"/>
    <w:rsid w:val="007078C0"/>
    <w:rsid w:val="00710DFD"/>
    <w:rsid w:val="0071287C"/>
    <w:rsid w:val="00713383"/>
    <w:rsid w:val="007143FD"/>
    <w:rsid w:val="00715EFF"/>
    <w:rsid w:val="00715FCB"/>
    <w:rsid w:val="00720D75"/>
    <w:rsid w:val="007216CF"/>
    <w:rsid w:val="00723898"/>
    <w:rsid w:val="00723C52"/>
    <w:rsid w:val="0072551A"/>
    <w:rsid w:val="0073182E"/>
    <w:rsid w:val="00733234"/>
    <w:rsid w:val="00733A3F"/>
    <w:rsid w:val="00735950"/>
    <w:rsid w:val="00740A4A"/>
    <w:rsid w:val="00741F8D"/>
    <w:rsid w:val="0074310B"/>
    <w:rsid w:val="00743EDC"/>
    <w:rsid w:val="00746999"/>
    <w:rsid w:val="007474DF"/>
    <w:rsid w:val="00747A70"/>
    <w:rsid w:val="0075189A"/>
    <w:rsid w:val="00752064"/>
    <w:rsid w:val="00753449"/>
    <w:rsid w:val="00753EC0"/>
    <w:rsid w:val="007611C6"/>
    <w:rsid w:val="00765994"/>
    <w:rsid w:val="007666CF"/>
    <w:rsid w:val="00767590"/>
    <w:rsid w:val="0077154C"/>
    <w:rsid w:val="00772A68"/>
    <w:rsid w:val="0077328F"/>
    <w:rsid w:val="00773A18"/>
    <w:rsid w:val="007750E3"/>
    <w:rsid w:val="00775DB7"/>
    <w:rsid w:val="0077673F"/>
    <w:rsid w:val="007816C1"/>
    <w:rsid w:val="00781CEE"/>
    <w:rsid w:val="0078214F"/>
    <w:rsid w:val="0078272D"/>
    <w:rsid w:val="00784AFD"/>
    <w:rsid w:val="00786879"/>
    <w:rsid w:val="007924F7"/>
    <w:rsid w:val="007943C3"/>
    <w:rsid w:val="00796000"/>
    <w:rsid w:val="007970ED"/>
    <w:rsid w:val="00797669"/>
    <w:rsid w:val="007A3CD1"/>
    <w:rsid w:val="007A6657"/>
    <w:rsid w:val="007B1C3E"/>
    <w:rsid w:val="007C7C2F"/>
    <w:rsid w:val="007C7F37"/>
    <w:rsid w:val="007D007F"/>
    <w:rsid w:val="007D0F1B"/>
    <w:rsid w:val="007D21AA"/>
    <w:rsid w:val="007D2AE0"/>
    <w:rsid w:val="007D306C"/>
    <w:rsid w:val="007D3787"/>
    <w:rsid w:val="007D4D4D"/>
    <w:rsid w:val="007E024D"/>
    <w:rsid w:val="007E1C60"/>
    <w:rsid w:val="007E4AA7"/>
    <w:rsid w:val="007E5505"/>
    <w:rsid w:val="007E585D"/>
    <w:rsid w:val="007F586E"/>
    <w:rsid w:val="007F68F1"/>
    <w:rsid w:val="00801566"/>
    <w:rsid w:val="008025CA"/>
    <w:rsid w:val="00802DBE"/>
    <w:rsid w:val="00804DFD"/>
    <w:rsid w:val="00810309"/>
    <w:rsid w:val="00810C5D"/>
    <w:rsid w:val="00810D0F"/>
    <w:rsid w:val="00811D47"/>
    <w:rsid w:val="008137B2"/>
    <w:rsid w:val="00815B76"/>
    <w:rsid w:val="00816992"/>
    <w:rsid w:val="00820706"/>
    <w:rsid w:val="0082126A"/>
    <w:rsid w:val="00821E50"/>
    <w:rsid w:val="00822FF7"/>
    <w:rsid w:val="008241DF"/>
    <w:rsid w:val="008251BD"/>
    <w:rsid w:val="00832738"/>
    <w:rsid w:val="00834910"/>
    <w:rsid w:val="0083542F"/>
    <w:rsid w:val="00835589"/>
    <w:rsid w:val="0083629D"/>
    <w:rsid w:val="00840FC4"/>
    <w:rsid w:val="008431C9"/>
    <w:rsid w:val="008431DE"/>
    <w:rsid w:val="008435F5"/>
    <w:rsid w:val="00845781"/>
    <w:rsid w:val="00845EEC"/>
    <w:rsid w:val="00850B76"/>
    <w:rsid w:val="008621FD"/>
    <w:rsid w:val="0086459A"/>
    <w:rsid w:val="008651C7"/>
    <w:rsid w:val="00865ABF"/>
    <w:rsid w:val="00870BD1"/>
    <w:rsid w:val="008749FC"/>
    <w:rsid w:val="008802D3"/>
    <w:rsid w:val="008876C5"/>
    <w:rsid w:val="00887CA6"/>
    <w:rsid w:val="0089087C"/>
    <w:rsid w:val="008936C9"/>
    <w:rsid w:val="008A277C"/>
    <w:rsid w:val="008A2A2C"/>
    <w:rsid w:val="008A30D7"/>
    <w:rsid w:val="008A3371"/>
    <w:rsid w:val="008A4AEC"/>
    <w:rsid w:val="008A5E5D"/>
    <w:rsid w:val="008A7CD2"/>
    <w:rsid w:val="008B00D7"/>
    <w:rsid w:val="008B6757"/>
    <w:rsid w:val="008C3138"/>
    <w:rsid w:val="008C3B24"/>
    <w:rsid w:val="008C3E0A"/>
    <w:rsid w:val="008C7978"/>
    <w:rsid w:val="008D3807"/>
    <w:rsid w:val="008E2A6B"/>
    <w:rsid w:val="008E2E6E"/>
    <w:rsid w:val="008E4D8E"/>
    <w:rsid w:val="008E6855"/>
    <w:rsid w:val="008F20A4"/>
    <w:rsid w:val="008F357D"/>
    <w:rsid w:val="008F365C"/>
    <w:rsid w:val="008F5058"/>
    <w:rsid w:val="008F7AE9"/>
    <w:rsid w:val="009039F3"/>
    <w:rsid w:val="00904FE1"/>
    <w:rsid w:val="0090742E"/>
    <w:rsid w:val="00912E7E"/>
    <w:rsid w:val="00913014"/>
    <w:rsid w:val="00914494"/>
    <w:rsid w:val="00914691"/>
    <w:rsid w:val="00920E7D"/>
    <w:rsid w:val="00920F39"/>
    <w:rsid w:val="0092160D"/>
    <w:rsid w:val="009238A5"/>
    <w:rsid w:val="009252C4"/>
    <w:rsid w:val="0092536D"/>
    <w:rsid w:val="00925EEA"/>
    <w:rsid w:val="00926973"/>
    <w:rsid w:val="00927BBA"/>
    <w:rsid w:val="009304E6"/>
    <w:rsid w:val="00932860"/>
    <w:rsid w:val="009337B5"/>
    <w:rsid w:val="00934E88"/>
    <w:rsid w:val="009350C7"/>
    <w:rsid w:val="009352A0"/>
    <w:rsid w:val="009352C8"/>
    <w:rsid w:val="00935601"/>
    <w:rsid w:val="00940920"/>
    <w:rsid w:val="00945CFE"/>
    <w:rsid w:val="00945F59"/>
    <w:rsid w:val="009472C7"/>
    <w:rsid w:val="009514B0"/>
    <w:rsid w:val="00951B17"/>
    <w:rsid w:val="00952747"/>
    <w:rsid w:val="00957373"/>
    <w:rsid w:val="0096139A"/>
    <w:rsid w:val="00961ACB"/>
    <w:rsid w:val="0096768C"/>
    <w:rsid w:val="00972BEA"/>
    <w:rsid w:val="0097349F"/>
    <w:rsid w:val="00976BCD"/>
    <w:rsid w:val="00976DA2"/>
    <w:rsid w:val="009776B0"/>
    <w:rsid w:val="009806BA"/>
    <w:rsid w:val="00990EEF"/>
    <w:rsid w:val="00993DC5"/>
    <w:rsid w:val="009966C0"/>
    <w:rsid w:val="0099792F"/>
    <w:rsid w:val="009A0285"/>
    <w:rsid w:val="009A06F6"/>
    <w:rsid w:val="009A17E3"/>
    <w:rsid w:val="009A2051"/>
    <w:rsid w:val="009A28C2"/>
    <w:rsid w:val="009A665E"/>
    <w:rsid w:val="009B11A1"/>
    <w:rsid w:val="009B48C3"/>
    <w:rsid w:val="009B495C"/>
    <w:rsid w:val="009C0AFC"/>
    <w:rsid w:val="009C2904"/>
    <w:rsid w:val="009C41EA"/>
    <w:rsid w:val="009C59FC"/>
    <w:rsid w:val="009C5B28"/>
    <w:rsid w:val="009C7E6E"/>
    <w:rsid w:val="009D1E93"/>
    <w:rsid w:val="009D5DC3"/>
    <w:rsid w:val="009D67F8"/>
    <w:rsid w:val="009E1A4B"/>
    <w:rsid w:val="009F0B42"/>
    <w:rsid w:val="009F1F69"/>
    <w:rsid w:val="009F35EC"/>
    <w:rsid w:val="009F5899"/>
    <w:rsid w:val="009F58CF"/>
    <w:rsid w:val="009F653D"/>
    <w:rsid w:val="009F77ED"/>
    <w:rsid w:val="00A010B5"/>
    <w:rsid w:val="00A01DEE"/>
    <w:rsid w:val="00A23AE1"/>
    <w:rsid w:val="00A27BCA"/>
    <w:rsid w:val="00A27D8D"/>
    <w:rsid w:val="00A27FE4"/>
    <w:rsid w:val="00A30319"/>
    <w:rsid w:val="00A311A1"/>
    <w:rsid w:val="00A32B77"/>
    <w:rsid w:val="00A332B9"/>
    <w:rsid w:val="00A35A74"/>
    <w:rsid w:val="00A36A39"/>
    <w:rsid w:val="00A409F9"/>
    <w:rsid w:val="00A40AB6"/>
    <w:rsid w:val="00A410FF"/>
    <w:rsid w:val="00A42492"/>
    <w:rsid w:val="00A42612"/>
    <w:rsid w:val="00A430B7"/>
    <w:rsid w:val="00A43190"/>
    <w:rsid w:val="00A433E7"/>
    <w:rsid w:val="00A453B5"/>
    <w:rsid w:val="00A454B1"/>
    <w:rsid w:val="00A456C8"/>
    <w:rsid w:val="00A474F2"/>
    <w:rsid w:val="00A518E0"/>
    <w:rsid w:val="00A51C73"/>
    <w:rsid w:val="00A5496C"/>
    <w:rsid w:val="00A549A6"/>
    <w:rsid w:val="00A5719D"/>
    <w:rsid w:val="00A64A29"/>
    <w:rsid w:val="00A64AB6"/>
    <w:rsid w:val="00A67C62"/>
    <w:rsid w:val="00A726D8"/>
    <w:rsid w:val="00A80AF1"/>
    <w:rsid w:val="00A81593"/>
    <w:rsid w:val="00A82D9D"/>
    <w:rsid w:val="00A83318"/>
    <w:rsid w:val="00A84364"/>
    <w:rsid w:val="00A85E64"/>
    <w:rsid w:val="00A92538"/>
    <w:rsid w:val="00A939D3"/>
    <w:rsid w:val="00A947C1"/>
    <w:rsid w:val="00A963A6"/>
    <w:rsid w:val="00AA3DEB"/>
    <w:rsid w:val="00AA4CDD"/>
    <w:rsid w:val="00AA786F"/>
    <w:rsid w:val="00AB0DC6"/>
    <w:rsid w:val="00AB0E58"/>
    <w:rsid w:val="00AB16DB"/>
    <w:rsid w:val="00AB1CF9"/>
    <w:rsid w:val="00AB1F13"/>
    <w:rsid w:val="00AB50FB"/>
    <w:rsid w:val="00AB524C"/>
    <w:rsid w:val="00AB5318"/>
    <w:rsid w:val="00AB5BD8"/>
    <w:rsid w:val="00AB7472"/>
    <w:rsid w:val="00AC2D73"/>
    <w:rsid w:val="00AC4418"/>
    <w:rsid w:val="00AC5944"/>
    <w:rsid w:val="00AC6EEE"/>
    <w:rsid w:val="00AD0E12"/>
    <w:rsid w:val="00AD3410"/>
    <w:rsid w:val="00AD39BA"/>
    <w:rsid w:val="00AE434D"/>
    <w:rsid w:val="00AE5B40"/>
    <w:rsid w:val="00AF085D"/>
    <w:rsid w:val="00AF4619"/>
    <w:rsid w:val="00B03C53"/>
    <w:rsid w:val="00B04102"/>
    <w:rsid w:val="00B068FC"/>
    <w:rsid w:val="00B06939"/>
    <w:rsid w:val="00B111BD"/>
    <w:rsid w:val="00B11AD9"/>
    <w:rsid w:val="00B12C06"/>
    <w:rsid w:val="00B1654A"/>
    <w:rsid w:val="00B16843"/>
    <w:rsid w:val="00B16DEB"/>
    <w:rsid w:val="00B211AD"/>
    <w:rsid w:val="00B215C4"/>
    <w:rsid w:val="00B24818"/>
    <w:rsid w:val="00B24860"/>
    <w:rsid w:val="00B24A81"/>
    <w:rsid w:val="00B24EA0"/>
    <w:rsid w:val="00B251B3"/>
    <w:rsid w:val="00B276E2"/>
    <w:rsid w:val="00B27A26"/>
    <w:rsid w:val="00B3048B"/>
    <w:rsid w:val="00B30A96"/>
    <w:rsid w:val="00B31F4C"/>
    <w:rsid w:val="00B31F7E"/>
    <w:rsid w:val="00B35B21"/>
    <w:rsid w:val="00B40CB1"/>
    <w:rsid w:val="00B43A92"/>
    <w:rsid w:val="00B44787"/>
    <w:rsid w:val="00B4508D"/>
    <w:rsid w:val="00B54013"/>
    <w:rsid w:val="00B566A7"/>
    <w:rsid w:val="00B5679C"/>
    <w:rsid w:val="00B571D9"/>
    <w:rsid w:val="00B57B24"/>
    <w:rsid w:val="00B602BA"/>
    <w:rsid w:val="00B64D22"/>
    <w:rsid w:val="00B65289"/>
    <w:rsid w:val="00B66F4B"/>
    <w:rsid w:val="00B72528"/>
    <w:rsid w:val="00B75809"/>
    <w:rsid w:val="00B759D9"/>
    <w:rsid w:val="00B76064"/>
    <w:rsid w:val="00B76536"/>
    <w:rsid w:val="00B7792C"/>
    <w:rsid w:val="00B8244D"/>
    <w:rsid w:val="00B82529"/>
    <w:rsid w:val="00B83C71"/>
    <w:rsid w:val="00B86BA4"/>
    <w:rsid w:val="00B92A1A"/>
    <w:rsid w:val="00B94048"/>
    <w:rsid w:val="00BA15C8"/>
    <w:rsid w:val="00BA1E93"/>
    <w:rsid w:val="00BA1EEA"/>
    <w:rsid w:val="00BA30E2"/>
    <w:rsid w:val="00BA36A7"/>
    <w:rsid w:val="00BA3F76"/>
    <w:rsid w:val="00BA6212"/>
    <w:rsid w:val="00BB10A1"/>
    <w:rsid w:val="00BB32D7"/>
    <w:rsid w:val="00BB656F"/>
    <w:rsid w:val="00BB6CFB"/>
    <w:rsid w:val="00BB7511"/>
    <w:rsid w:val="00BC05EE"/>
    <w:rsid w:val="00BC3903"/>
    <w:rsid w:val="00BC5380"/>
    <w:rsid w:val="00BC6606"/>
    <w:rsid w:val="00BD03C6"/>
    <w:rsid w:val="00BD101A"/>
    <w:rsid w:val="00BD27F6"/>
    <w:rsid w:val="00BD44A5"/>
    <w:rsid w:val="00BD5B49"/>
    <w:rsid w:val="00BD5F3C"/>
    <w:rsid w:val="00BD6AB1"/>
    <w:rsid w:val="00BD7E17"/>
    <w:rsid w:val="00BE1813"/>
    <w:rsid w:val="00BE20FA"/>
    <w:rsid w:val="00BE29BE"/>
    <w:rsid w:val="00BE2FC4"/>
    <w:rsid w:val="00BE3646"/>
    <w:rsid w:val="00BE6520"/>
    <w:rsid w:val="00BF45D7"/>
    <w:rsid w:val="00BF5705"/>
    <w:rsid w:val="00C01709"/>
    <w:rsid w:val="00C01765"/>
    <w:rsid w:val="00C05E1B"/>
    <w:rsid w:val="00C0692A"/>
    <w:rsid w:val="00C102CC"/>
    <w:rsid w:val="00C11FE5"/>
    <w:rsid w:val="00C131D4"/>
    <w:rsid w:val="00C1517B"/>
    <w:rsid w:val="00C15E1C"/>
    <w:rsid w:val="00C17570"/>
    <w:rsid w:val="00C176EE"/>
    <w:rsid w:val="00C2045A"/>
    <w:rsid w:val="00C21E8A"/>
    <w:rsid w:val="00C236B2"/>
    <w:rsid w:val="00C306B1"/>
    <w:rsid w:val="00C31203"/>
    <w:rsid w:val="00C3230C"/>
    <w:rsid w:val="00C34BF6"/>
    <w:rsid w:val="00C360D8"/>
    <w:rsid w:val="00C3685A"/>
    <w:rsid w:val="00C368DA"/>
    <w:rsid w:val="00C40715"/>
    <w:rsid w:val="00C41125"/>
    <w:rsid w:val="00C4178B"/>
    <w:rsid w:val="00C42271"/>
    <w:rsid w:val="00C4506B"/>
    <w:rsid w:val="00C45329"/>
    <w:rsid w:val="00C45A4F"/>
    <w:rsid w:val="00C469D0"/>
    <w:rsid w:val="00C46C2A"/>
    <w:rsid w:val="00C47429"/>
    <w:rsid w:val="00C47A88"/>
    <w:rsid w:val="00C50FCC"/>
    <w:rsid w:val="00C518F9"/>
    <w:rsid w:val="00C5226F"/>
    <w:rsid w:val="00C53626"/>
    <w:rsid w:val="00C542B7"/>
    <w:rsid w:val="00C54AD6"/>
    <w:rsid w:val="00C57131"/>
    <w:rsid w:val="00C65C08"/>
    <w:rsid w:val="00C72036"/>
    <w:rsid w:val="00C7414C"/>
    <w:rsid w:val="00C7469A"/>
    <w:rsid w:val="00C806AB"/>
    <w:rsid w:val="00C8091C"/>
    <w:rsid w:val="00C81B5B"/>
    <w:rsid w:val="00C81E7A"/>
    <w:rsid w:val="00C878DD"/>
    <w:rsid w:val="00C909AE"/>
    <w:rsid w:val="00C923D7"/>
    <w:rsid w:val="00C93176"/>
    <w:rsid w:val="00C94747"/>
    <w:rsid w:val="00C96895"/>
    <w:rsid w:val="00C975F9"/>
    <w:rsid w:val="00CA5FC9"/>
    <w:rsid w:val="00CA6284"/>
    <w:rsid w:val="00CB1622"/>
    <w:rsid w:val="00CB32C7"/>
    <w:rsid w:val="00CB706A"/>
    <w:rsid w:val="00CB7D4A"/>
    <w:rsid w:val="00CC0A49"/>
    <w:rsid w:val="00CC14E9"/>
    <w:rsid w:val="00CC4E06"/>
    <w:rsid w:val="00CC5882"/>
    <w:rsid w:val="00CC630D"/>
    <w:rsid w:val="00CC6CAF"/>
    <w:rsid w:val="00CC7AD3"/>
    <w:rsid w:val="00CD0E36"/>
    <w:rsid w:val="00CD0F40"/>
    <w:rsid w:val="00CD1054"/>
    <w:rsid w:val="00CD270F"/>
    <w:rsid w:val="00CD42F5"/>
    <w:rsid w:val="00CD5DB1"/>
    <w:rsid w:val="00CD6793"/>
    <w:rsid w:val="00CE33F1"/>
    <w:rsid w:val="00CE52E7"/>
    <w:rsid w:val="00CE697E"/>
    <w:rsid w:val="00CE7674"/>
    <w:rsid w:val="00CF1581"/>
    <w:rsid w:val="00CF31D3"/>
    <w:rsid w:val="00CF3312"/>
    <w:rsid w:val="00CF606F"/>
    <w:rsid w:val="00CF67B1"/>
    <w:rsid w:val="00CF6CC8"/>
    <w:rsid w:val="00CF7342"/>
    <w:rsid w:val="00D0196D"/>
    <w:rsid w:val="00D01F43"/>
    <w:rsid w:val="00D03189"/>
    <w:rsid w:val="00D03958"/>
    <w:rsid w:val="00D03F64"/>
    <w:rsid w:val="00D055EB"/>
    <w:rsid w:val="00D05E34"/>
    <w:rsid w:val="00D07168"/>
    <w:rsid w:val="00D1384E"/>
    <w:rsid w:val="00D14CFA"/>
    <w:rsid w:val="00D14DA0"/>
    <w:rsid w:val="00D164BB"/>
    <w:rsid w:val="00D21A4C"/>
    <w:rsid w:val="00D21C42"/>
    <w:rsid w:val="00D23401"/>
    <w:rsid w:val="00D248DD"/>
    <w:rsid w:val="00D32766"/>
    <w:rsid w:val="00D36E65"/>
    <w:rsid w:val="00D373AE"/>
    <w:rsid w:val="00D41E48"/>
    <w:rsid w:val="00D423AF"/>
    <w:rsid w:val="00D43B46"/>
    <w:rsid w:val="00D51633"/>
    <w:rsid w:val="00D51BDF"/>
    <w:rsid w:val="00D5575F"/>
    <w:rsid w:val="00D5668C"/>
    <w:rsid w:val="00D60349"/>
    <w:rsid w:val="00D63BD5"/>
    <w:rsid w:val="00D640E0"/>
    <w:rsid w:val="00D64153"/>
    <w:rsid w:val="00D6701A"/>
    <w:rsid w:val="00D70F4B"/>
    <w:rsid w:val="00D71272"/>
    <w:rsid w:val="00D727A8"/>
    <w:rsid w:val="00D77992"/>
    <w:rsid w:val="00D8022F"/>
    <w:rsid w:val="00D819DE"/>
    <w:rsid w:val="00D8604C"/>
    <w:rsid w:val="00D86113"/>
    <w:rsid w:val="00D863DB"/>
    <w:rsid w:val="00D873FE"/>
    <w:rsid w:val="00DA0548"/>
    <w:rsid w:val="00DA585A"/>
    <w:rsid w:val="00DA6058"/>
    <w:rsid w:val="00DA6C0D"/>
    <w:rsid w:val="00DA7F5D"/>
    <w:rsid w:val="00DB5E1E"/>
    <w:rsid w:val="00DC0123"/>
    <w:rsid w:val="00DC0B03"/>
    <w:rsid w:val="00DC18B8"/>
    <w:rsid w:val="00DC277E"/>
    <w:rsid w:val="00DC33F1"/>
    <w:rsid w:val="00DC3B5F"/>
    <w:rsid w:val="00DC48B2"/>
    <w:rsid w:val="00DD0F78"/>
    <w:rsid w:val="00DD16E4"/>
    <w:rsid w:val="00DD2C40"/>
    <w:rsid w:val="00DD6082"/>
    <w:rsid w:val="00DE0858"/>
    <w:rsid w:val="00DE0E05"/>
    <w:rsid w:val="00DE242F"/>
    <w:rsid w:val="00DE37B6"/>
    <w:rsid w:val="00DE4049"/>
    <w:rsid w:val="00DE4CB8"/>
    <w:rsid w:val="00DF3EC0"/>
    <w:rsid w:val="00DF7A97"/>
    <w:rsid w:val="00E00125"/>
    <w:rsid w:val="00E07223"/>
    <w:rsid w:val="00E114C8"/>
    <w:rsid w:val="00E11AEA"/>
    <w:rsid w:val="00E139DC"/>
    <w:rsid w:val="00E1749A"/>
    <w:rsid w:val="00E17603"/>
    <w:rsid w:val="00E206C4"/>
    <w:rsid w:val="00E21317"/>
    <w:rsid w:val="00E242E0"/>
    <w:rsid w:val="00E2449B"/>
    <w:rsid w:val="00E25C9D"/>
    <w:rsid w:val="00E26AA5"/>
    <w:rsid w:val="00E26CFF"/>
    <w:rsid w:val="00E3063E"/>
    <w:rsid w:val="00E30F27"/>
    <w:rsid w:val="00E31DD5"/>
    <w:rsid w:val="00E34474"/>
    <w:rsid w:val="00E34E56"/>
    <w:rsid w:val="00E35F64"/>
    <w:rsid w:val="00E42049"/>
    <w:rsid w:val="00E439F4"/>
    <w:rsid w:val="00E4473F"/>
    <w:rsid w:val="00E550EA"/>
    <w:rsid w:val="00E559DB"/>
    <w:rsid w:val="00E561F9"/>
    <w:rsid w:val="00E57B0D"/>
    <w:rsid w:val="00E60EC4"/>
    <w:rsid w:val="00E60FCD"/>
    <w:rsid w:val="00E616E0"/>
    <w:rsid w:val="00E63C1A"/>
    <w:rsid w:val="00E65F84"/>
    <w:rsid w:val="00E70504"/>
    <w:rsid w:val="00E71BCD"/>
    <w:rsid w:val="00E7306F"/>
    <w:rsid w:val="00E764BD"/>
    <w:rsid w:val="00E7704F"/>
    <w:rsid w:val="00E77650"/>
    <w:rsid w:val="00E81A6E"/>
    <w:rsid w:val="00E81AA6"/>
    <w:rsid w:val="00E82843"/>
    <w:rsid w:val="00E8294A"/>
    <w:rsid w:val="00E83377"/>
    <w:rsid w:val="00E834F4"/>
    <w:rsid w:val="00E8444C"/>
    <w:rsid w:val="00E85264"/>
    <w:rsid w:val="00E864A1"/>
    <w:rsid w:val="00E90FA8"/>
    <w:rsid w:val="00E916BD"/>
    <w:rsid w:val="00E92242"/>
    <w:rsid w:val="00E92A45"/>
    <w:rsid w:val="00E96673"/>
    <w:rsid w:val="00EA7851"/>
    <w:rsid w:val="00EB009A"/>
    <w:rsid w:val="00EB31E2"/>
    <w:rsid w:val="00EB400F"/>
    <w:rsid w:val="00EC006F"/>
    <w:rsid w:val="00EC0228"/>
    <w:rsid w:val="00EC13CC"/>
    <w:rsid w:val="00EC17DA"/>
    <w:rsid w:val="00EC2916"/>
    <w:rsid w:val="00EC3F88"/>
    <w:rsid w:val="00EC4E57"/>
    <w:rsid w:val="00EC5C31"/>
    <w:rsid w:val="00EC7649"/>
    <w:rsid w:val="00ED096E"/>
    <w:rsid w:val="00ED0A73"/>
    <w:rsid w:val="00ED2FCF"/>
    <w:rsid w:val="00ED3235"/>
    <w:rsid w:val="00ED3AD6"/>
    <w:rsid w:val="00EE24B8"/>
    <w:rsid w:val="00EE2523"/>
    <w:rsid w:val="00EE2778"/>
    <w:rsid w:val="00EE3483"/>
    <w:rsid w:val="00EE416F"/>
    <w:rsid w:val="00EE6CFC"/>
    <w:rsid w:val="00EE6F6A"/>
    <w:rsid w:val="00EF11EE"/>
    <w:rsid w:val="00EF1E28"/>
    <w:rsid w:val="00EF23B4"/>
    <w:rsid w:val="00EF30DA"/>
    <w:rsid w:val="00EF3CC6"/>
    <w:rsid w:val="00EF5130"/>
    <w:rsid w:val="00EF71FD"/>
    <w:rsid w:val="00F019CD"/>
    <w:rsid w:val="00F02844"/>
    <w:rsid w:val="00F02A33"/>
    <w:rsid w:val="00F10763"/>
    <w:rsid w:val="00F131DE"/>
    <w:rsid w:val="00F1325F"/>
    <w:rsid w:val="00F1375B"/>
    <w:rsid w:val="00F173C5"/>
    <w:rsid w:val="00F20136"/>
    <w:rsid w:val="00F213A7"/>
    <w:rsid w:val="00F2146C"/>
    <w:rsid w:val="00F239C2"/>
    <w:rsid w:val="00F23B2C"/>
    <w:rsid w:val="00F24F74"/>
    <w:rsid w:val="00F25F8C"/>
    <w:rsid w:val="00F26418"/>
    <w:rsid w:val="00F27192"/>
    <w:rsid w:val="00F3451B"/>
    <w:rsid w:val="00F34632"/>
    <w:rsid w:val="00F355DE"/>
    <w:rsid w:val="00F358BB"/>
    <w:rsid w:val="00F37ADF"/>
    <w:rsid w:val="00F40951"/>
    <w:rsid w:val="00F42174"/>
    <w:rsid w:val="00F43F87"/>
    <w:rsid w:val="00F44E02"/>
    <w:rsid w:val="00F469ED"/>
    <w:rsid w:val="00F51666"/>
    <w:rsid w:val="00F516E7"/>
    <w:rsid w:val="00F53740"/>
    <w:rsid w:val="00F53BC7"/>
    <w:rsid w:val="00F543EB"/>
    <w:rsid w:val="00F55932"/>
    <w:rsid w:val="00F601D1"/>
    <w:rsid w:val="00F602E1"/>
    <w:rsid w:val="00F61280"/>
    <w:rsid w:val="00F65D6A"/>
    <w:rsid w:val="00F70B7C"/>
    <w:rsid w:val="00F726B2"/>
    <w:rsid w:val="00F730CB"/>
    <w:rsid w:val="00F73C05"/>
    <w:rsid w:val="00F748BB"/>
    <w:rsid w:val="00F74A32"/>
    <w:rsid w:val="00F76F13"/>
    <w:rsid w:val="00F77349"/>
    <w:rsid w:val="00F801E4"/>
    <w:rsid w:val="00F80A0A"/>
    <w:rsid w:val="00F822FC"/>
    <w:rsid w:val="00F82BE3"/>
    <w:rsid w:val="00F849D8"/>
    <w:rsid w:val="00F85978"/>
    <w:rsid w:val="00F878FC"/>
    <w:rsid w:val="00F91A21"/>
    <w:rsid w:val="00F934A3"/>
    <w:rsid w:val="00F96AE8"/>
    <w:rsid w:val="00F9790E"/>
    <w:rsid w:val="00FA29C5"/>
    <w:rsid w:val="00FA2F5C"/>
    <w:rsid w:val="00FA30EC"/>
    <w:rsid w:val="00FA50F8"/>
    <w:rsid w:val="00FA6A2D"/>
    <w:rsid w:val="00FB002B"/>
    <w:rsid w:val="00FB0A8F"/>
    <w:rsid w:val="00FB650C"/>
    <w:rsid w:val="00FB6DB5"/>
    <w:rsid w:val="00FC02EA"/>
    <w:rsid w:val="00FC0FF4"/>
    <w:rsid w:val="00FC16A8"/>
    <w:rsid w:val="00FC1DA3"/>
    <w:rsid w:val="00FC5F23"/>
    <w:rsid w:val="00FD3C8D"/>
    <w:rsid w:val="00FD6C93"/>
    <w:rsid w:val="00FD7D17"/>
    <w:rsid w:val="00FE15A2"/>
    <w:rsid w:val="00FE17B6"/>
    <w:rsid w:val="00FE1D54"/>
    <w:rsid w:val="00FE5A3A"/>
    <w:rsid w:val="00FF2289"/>
    <w:rsid w:val="00FF2798"/>
    <w:rsid w:val="00FF3208"/>
    <w:rsid w:val="00FF4A2F"/>
    <w:rsid w:val="00FF5627"/>
    <w:rsid w:val="00FF5A40"/>
    <w:rsid w:val="00FF6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2F"/>
    <w:rPr>
      <w:rFonts w:cs="Times New Roman"/>
      <w:sz w:val="24"/>
      <w:szCs w:val="24"/>
      <w:lang w:val="en-GB" w:eastAsia="fr-FR"/>
    </w:rPr>
  </w:style>
  <w:style w:type="paragraph" w:styleId="Heading1">
    <w:name w:val="heading 1"/>
    <w:basedOn w:val="Normal"/>
    <w:link w:val="Heading1Char"/>
    <w:uiPriority w:val="1"/>
    <w:qFormat/>
    <w:rsid w:val="005E1630"/>
    <w:pPr>
      <w:widowControl w:val="0"/>
      <w:ind w:left="120"/>
      <w:outlineLvl w:val="0"/>
    </w:pPr>
    <w:rPr>
      <w:rFonts w:ascii="Calibri" w:eastAsia="Calibri" w:hAnsi="Calibri" w:cstheme="minorBidi"/>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42F"/>
    <w:pPr>
      <w:ind w:left="720"/>
      <w:contextualSpacing/>
    </w:pPr>
  </w:style>
  <w:style w:type="paragraph" w:styleId="FootnoteText">
    <w:name w:val="footnote text"/>
    <w:basedOn w:val="Normal"/>
    <w:link w:val="FootnoteTextChar"/>
    <w:uiPriority w:val="99"/>
    <w:unhideWhenUsed/>
    <w:rsid w:val="0062242F"/>
  </w:style>
  <w:style w:type="character" w:customStyle="1" w:styleId="FootnoteTextChar">
    <w:name w:val="Footnote Text Char"/>
    <w:link w:val="FootnoteText"/>
    <w:uiPriority w:val="99"/>
    <w:locked/>
    <w:rsid w:val="0062242F"/>
    <w:rPr>
      <w:rFonts w:cs="Times New Roman"/>
    </w:rPr>
  </w:style>
  <w:style w:type="character" w:styleId="FootnoteReference">
    <w:name w:val="footnote reference"/>
    <w:uiPriority w:val="99"/>
    <w:unhideWhenUsed/>
    <w:rsid w:val="0062242F"/>
    <w:rPr>
      <w:rFonts w:cs="Times New Roman"/>
      <w:vertAlign w:val="superscript"/>
    </w:rPr>
  </w:style>
  <w:style w:type="paragraph" w:styleId="BalloonText">
    <w:name w:val="Balloon Text"/>
    <w:basedOn w:val="Normal"/>
    <w:link w:val="BalloonTextChar"/>
    <w:uiPriority w:val="99"/>
    <w:semiHidden/>
    <w:unhideWhenUsed/>
    <w:rsid w:val="0062242F"/>
    <w:rPr>
      <w:rFonts w:ascii="Lucida Grande" w:hAnsi="Lucida Grande" w:cs="Lucida Grande"/>
      <w:sz w:val="18"/>
      <w:szCs w:val="18"/>
    </w:rPr>
  </w:style>
  <w:style w:type="character" w:customStyle="1" w:styleId="BalloonTextChar">
    <w:name w:val="Balloon Text Char"/>
    <w:link w:val="BalloonText"/>
    <w:uiPriority w:val="99"/>
    <w:semiHidden/>
    <w:locked/>
    <w:rsid w:val="0062242F"/>
    <w:rPr>
      <w:rFonts w:ascii="Lucida Grande" w:hAnsi="Lucida Grande" w:cs="Lucida Grande"/>
      <w:sz w:val="18"/>
      <w:szCs w:val="18"/>
    </w:rPr>
  </w:style>
  <w:style w:type="character" w:styleId="Hyperlink">
    <w:name w:val="Hyperlink"/>
    <w:uiPriority w:val="99"/>
    <w:unhideWhenUsed/>
    <w:rsid w:val="00315BB0"/>
    <w:rPr>
      <w:rFonts w:cs="Times New Roman"/>
      <w:color w:val="0000FF"/>
      <w:u w:val="single"/>
    </w:rPr>
  </w:style>
  <w:style w:type="paragraph" w:styleId="Header">
    <w:name w:val="header"/>
    <w:basedOn w:val="Normal"/>
    <w:link w:val="HeaderChar"/>
    <w:uiPriority w:val="99"/>
    <w:unhideWhenUsed/>
    <w:rsid w:val="00BC6606"/>
    <w:pPr>
      <w:tabs>
        <w:tab w:val="center" w:pos="4536"/>
        <w:tab w:val="right" w:pos="9072"/>
      </w:tabs>
    </w:pPr>
  </w:style>
  <w:style w:type="character" w:customStyle="1" w:styleId="HeaderChar">
    <w:name w:val="Header Char"/>
    <w:link w:val="Header"/>
    <w:uiPriority w:val="99"/>
    <w:locked/>
    <w:rsid w:val="00BC6606"/>
    <w:rPr>
      <w:rFonts w:cs="Times New Roman"/>
    </w:rPr>
  </w:style>
  <w:style w:type="paragraph" w:styleId="Footer">
    <w:name w:val="footer"/>
    <w:basedOn w:val="Normal"/>
    <w:link w:val="FooterChar"/>
    <w:uiPriority w:val="99"/>
    <w:unhideWhenUsed/>
    <w:rsid w:val="00BC6606"/>
    <w:pPr>
      <w:tabs>
        <w:tab w:val="center" w:pos="4536"/>
        <w:tab w:val="right" w:pos="9072"/>
      </w:tabs>
    </w:pPr>
  </w:style>
  <w:style w:type="character" w:customStyle="1" w:styleId="FooterChar">
    <w:name w:val="Footer Char"/>
    <w:link w:val="Footer"/>
    <w:uiPriority w:val="99"/>
    <w:locked/>
    <w:rsid w:val="00BC6606"/>
    <w:rPr>
      <w:rFonts w:cs="Times New Roman"/>
    </w:rPr>
  </w:style>
  <w:style w:type="character" w:styleId="PageNumber">
    <w:name w:val="page number"/>
    <w:uiPriority w:val="99"/>
    <w:semiHidden/>
    <w:unhideWhenUsed/>
    <w:rsid w:val="00BC6606"/>
    <w:rPr>
      <w:rFonts w:cs="Times New Roman"/>
    </w:rPr>
  </w:style>
  <w:style w:type="character" w:styleId="CommentReference">
    <w:name w:val="annotation reference"/>
    <w:uiPriority w:val="99"/>
    <w:semiHidden/>
    <w:unhideWhenUsed/>
    <w:rsid w:val="0005553E"/>
    <w:rPr>
      <w:rFonts w:cs="Times New Roman"/>
      <w:sz w:val="16"/>
      <w:szCs w:val="16"/>
    </w:rPr>
  </w:style>
  <w:style w:type="paragraph" w:styleId="CommentText">
    <w:name w:val="annotation text"/>
    <w:basedOn w:val="Normal"/>
    <w:link w:val="CommentTextChar"/>
    <w:uiPriority w:val="99"/>
    <w:semiHidden/>
    <w:unhideWhenUsed/>
    <w:rsid w:val="0005553E"/>
    <w:rPr>
      <w:sz w:val="20"/>
      <w:szCs w:val="20"/>
    </w:rPr>
  </w:style>
  <w:style w:type="character" w:customStyle="1" w:styleId="CommentTextChar">
    <w:name w:val="Comment Text Char"/>
    <w:link w:val="CommentText"/>
    <w:uiPriority w:val="99"/>
    <w:semiHidden/>
    <w:locked/>
    <w:rsid w:val="0005553E"/>
    <w:rPr>
      <w:rFonts w:cs="Times New Roman"/>
      <w:sz w:val="20"/>
      <w:szCs w:val="20"/>
    </w:rPr>
  </w:style>
  <w:style w:type="paragraph" w:styleId="CommentSubject">
    <w:name w:val="annotation subject"/>
    <w:basedOn w:val="CommentText"/>
    <w:next w:val="CommentText"/>
    <w:link w:val="CommentSubjectChar"/>
    <w:uiPriority w:val="99"/>
    <w:semiHidden/>
    <w:unhideWhenUsed/>
    <w:rsid w:val="0005553E"/>
    <w:rPr>
      <w:b/>
      <w:bCs/>
    </w:rPr>
  </w:style>
  <w:style w:type="character" w:customStyle="1" w:styleId="CommentSubjectChar">
    <w:name w:val="Comment Subject Char"/>
    <w:link w:val="CommentSubject"/>
    <w:uiPriority w:val="99"/>
    <w:semiHidden/>
    <w:locked/>
    <w:rsid w:val="0005553E"/>
    <w:rPr>
      <w:rFonts w:cs="Times New Roman"/>
      <w:b/>
      <w:bCs/>
      <w:sz w:val="20"/>
      <w:szCs w:val="20"/>
    </w:rPr>
  </w:style>
  <w:style w:type="paragraph" w:styleId="Revision">
    <w:name w:val="Revision"/>
    <w:hidden/>
    <w:uiPriority w:val="99"/>
    <w:semiHidden/>
    <w:rsid w:val="00D51633"/>
    <w:rPr>
      <w:rFonts w:cs="Times New Roman"/>
      <w:sz w:val="24"/>
      <w:szCs w:val="24"/>
      <w:lang w:val="en-GB" w:eastAsia="fr-FR"/>
    </w:rPr>
  </w:style>
  <w:style w:type="table" w:styleId="TableGrid">
    <w:name w:val="Table Grid"/>
    <w:basedOn w:val="TableNormal"/>
    <w:uiPriority w:val="59"/>
    <w:rsid w:val="0064565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uiPriority w:val="99"/>
    <w:semiHidden/>
    <w:rsid w:val="00D86113"/>
    <w:rPr>
      <w:rFonts w:cs="Times New Roman"/>
      <w:sz w:val="20"/>
      <w:szCs w:val="20"/>
    </w:rPr>
  </w:style>
  <w:style w:type="character" w:customStyle="1" w:styleId="PieddepageCar">
    <w:name w:val="Pied de page Car"/>
    <w:semiHidden/>
    <w:rsid w:val="00E34E56"/>
    <w:rPr>
      <w:rFonts w:ascii="Arial" w:hAnsi="Arial" w:cs="Times New Roman"/>
      <w:noProof/>
      <w:sz w:val="20"/>
      <w:szCs w:val="20"/>
      <w:lang w:eastAsia="de-CH"/>
    </w:rPr>
  </w:style>
  <w:style w:type="paragraph" w:styleId="PlainText">
    <w:name w:val="Plain Text"/>
    <w:basedOn w:val="Normal"/>
    <w:link w:val="PlainTextChar"/>
    <w:uiPriority w:val="99"/>
    <w:unhideWhenUsed/>
    <w:rsid w:val="005C2739"/>
    <w:rPr>
      <w:rFonts w:ascii="Calibri" w:hAnsi="Calibri"/>
      <w:sz w:val="22"/>
      <w:szCs w:val="21"/>
      <w:lang w:eastAsia="en-US"/>
    </w:rPr>
  </w:style>
  <w:style w:type="character" w:customStyle="1" w:styleId="PlainTextChar">
    <w:name w:val="Plain Text Char"/>
    <w:link w:val="PlainText"/>
    <w:uiPriority w:val="99"/>
    <w:locked/>
    <w:rsid w:val="005C2739"/>
    <w:rPr>
      <w:rFonts w:ascii="Calibri" w:eastAsia="Times New Roman" w:hAnsi="Calibri" w:cs="Times New Roman"/>
      <w:sz w:val="21"/>
      <w:szCs w:val="21"/>
      <w:lang w:val="x-none" w:eastAsia="en-US"/>
    </w:rPr>
  </w:style>
  <w:style w:type="character" w:styleId="FollowedHyperlink">
    <w:name w:val="FollowedHyperlink"/>
    <w:uiPriority w:val="99"/>
    <w:semiHidden/>
    <w:unhideWhenUsed/>
    <w:rsid w:val="00E1749A"/>
    <w:rPr>
      <w:rFonts w:cs="Times New Roman"/>
      <w:color w:val="800080"/>
      <w:u w:val="single"/>
    </w:rPr>
  </w:style>
  <w:style w:type="paragraph" w:styleId="NormalWeb">
    <w:name w:val="Normal (Web)"/>
    <w:basedOn w:val="Normal"/>
    <w:uiPriority w:val="99"/>
    <w:unhideWhenUsed/>
    <w:rsid w:val="004202F9"/>
    <w:pPr>
      <w:spacing w:before="100" w:beforeAutospacing="1" w:after="100" w:afterAutospacing="1"/>
    </w:pPr>
    <w:rPr>
      <w:rFonts w:ascii="Times New Roman" w:hAnsi="Times New Roman"/>
      <w:lang w:eastAsia="en-GB"/>
    </w:rPr>
  </w:style>
  <w:style w:type="paragraph" w:styleId="NoSpacing">
    <w:name w:val="No Spacing"/>
    <w:uiPriority w:val="1"/>
    <w:qFormat/>
    <w:rsid w:val="0083629D"/>
    <w:rPr>
      <w:rFonts w:cs="Times New Roman"/>
      <w:sz w:val="24"/>
      <w:szCs w:val="24"/>
      <w:lang w:val="en-GB" w:eastAsia="fr-FR"/>
    </w:rPr>
  </w:style>
  <w:style w:type="character" w:styleId="PlaceholderText">
    <w:name w:val="Placeholder Text"/>
    <w:uiPriority w:val="99"/>
    <w:semiHidden/>
    <w:rsid w:val="00CB7D4A"/>
    <w:rPr>
      <w:rFonts w:cs="Times New Roman"/>
      <w:color w:val="808080"/>
    </w:rPr>
  </w:style>
  <w:style w:type="character" w:customStyle="1" w:styleId="Heading1Char">
    <w:name w:val="Heading 1 Char"/>
    <w:basedOn w:val="DefaultParagraphFont"/>
    <w:link w:val="Heading1"/>
    <w:uiPriority w:val="1"/>
    <w:rsid w:val="005E1630"/>
    <w:rPr>
      <w:rFonts w:ascii="Calibri" w:eastAsia="Calibri" w:hAnsi="Calibri" w:cstheme="minorBidi"/>
      <w:b/>
      <w:bCs/>
      <w:sz w:val="24"/>
      <w:szCs w:val="24"/>
    </w:rPr>
  </w:style>
  <w:style w:type="paragraph" w:styleId="BodyText">
    <w:name w:val="Body Text"/>
    <w:basedOn w:val="Normal"/>
    <w:link w:val="BodyTextChar"/>
    <w:uiPriority w:val="1"/>
    <w:qFormat/>
    <w:rsid w:val="005E1630"/>
    <w:pPr>
      <w:widowControl w:val="0"/>
      <w:ind w:left="119"/>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1"/>
    <w:rsid w:val="005E1630"/>
    <w:rPr>
      <w:rFonts w:ascii="Calibri" w:eastAsia="Calibri" w:hAnsi="Calibri" w:cstheme="minorBidi"/>
      <w:sz w:val="22"/>
      <w:szCs w:val="22"/>
    </w:rPr>
  </w:style>
  <w:style w:type="table" w:styleId="LightShading-Accent3">
    <w:name w:val="Light Shading Accent 3"/>
    <w:basedOn w:val="TableNormal"/>
    <w:uiPriority w:val="60"/>
    <w:rsid w:val="00D03958"/>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753EC0"/>
    <w:pPr>
      <w:autoSpaceDE w:val="0"/>
      <w:autoSpaceDN w:val="0"/>
      <w:adjustRightInd w:val="0"/>
    </w:pPr>
    <w:rPr>
      <w:rFonts w:ascii="Calibri" w:hAnsi="Calibri" w:cs="Calibri"/>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2F"/>
    <w:rPr>
      <w:rFonts w:cs="Times New Roman"/>
      <w:sz w:val="24"/>
      <w:szCs w:val="24"/>
      <w:lang w:val="en-GB" w:eastAsia="fr-FR"/>
    </w:rPr>
  </w:style>
  <w:style w:type="paragraph" w:styleId="Heading1">
    <w:name w:val="heading 1"/>
    <w:basedOn w:val="Normal"/>
    <w:link w:val="Heading1Char"/>
    <w:uiPriority w:val="1"/>
    <w:qFormat/>
    <w:rsid w:val="005E1630"/>
    <w:pPr>
      <w:widowControl w:val="0"/>
      <w:ind w:left="120"/>
      <w:outlineLvl w:val="0"/>
    </w:pPr>
    <w:rPr>
      <w:rFonts w:ascii="Calibri" w:eastAsia="Calibri" w:hAnsi="Calibri" w:cstheme="minorBidi"/>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42F"/>
    <w:pPr>
      <w:ind w:left="720"/>
      <w:contextualSpacing/>
    </w:pPr>
  </w:style>
  <w:style w:type="paragraph" w:styleId="FootnoteText">
    <w:name w:val="footnote text"/>
    <w:basedOn w:val="Normal"/>
    <w:link w:val="FootnoteTextChar"/>
    <w:uiPriority w:val="99"/>
    <w:unhideWhenUsed/>
    <w:rsid w:val="0062242F"/>
  </w:style>
  <w:style w:type="character" w:customStyle="1" w:styleId="FootnoteTextChar">
    <w:name w:val="Footnote Text Char"/>
    <w:link w:val="FootnoteText"/>
    <w:uiPriority w:val="99"/>
    <w:locked/>
    <w:rsid w:val="0062242F"/>
    <w:rPr>
      <w:rFonts w:cs="Times New Roman"/>
    </w:rPr>
  </w:style>
  <w:style w:type="character" w:styleId="FootnoteReference">
    <w:name w:val="footnote reference"/>
    <w:uiPriority w:val="99"/>
    <w:unhideWhenUsed/>
    <w:rsid w:val="0062242F"/>
    <w:rPr>
      <w:rFonts w:cs="Times New Roman"/>
      <w:vertAlign w:val="superscript"/>
    </w:rPr>
  </w:style>
  <w:style w:type="paragraph" w:styleId="BalloonText">
    <w:name w:val="Balloon Text"/>
    <w:basedOn w:val="Normal"/>
    <w:link w:val="BalloonTextChar"/>
    <w:uiPriority w:val="99"/>
    <w:semiHidden/>
    <w:unhideWhenUsed/>
    <w:rsid w:val="0062242F"/>
    <w:rPr>
      <w:rFonts w:ascii="Lucida Grande" w:hAnsi="Lucida Grande" w:cs="Lucida Grande"/>
      <w:sz w:val="18"/>
      <w:szCs w:val="18"/>
    </w:rPr>
  </w:style>
  <w:style w:type="character" w:customStyle="1" w:styleId="BalloonTextChar">
    <w:name w:val="Balloon Text Char"/>
    <w:link w:val="BalloonText"/>
    <w:uiPriority w:val="99"/>
    <w:semiHidden/>
    <w:locked/>
    <w:rsid w:val="0062242F"/>
    <w:rPr>
      <w:rFonts w:ascii="Lucida Grande" w:hAnsi="Lucida Grande" w:cs="Lucida Grande"/>
      <w:sz w:val="18"/>
      <w:szCs w:val="18"/>
    </w:rPr>
  </w:style>
  <w:style w:type="character" w:styleId="Hyperlink">
    <w:name w:val="Hyperlink"/>
    <w:uiPriority w:val="99"/>
    <w:unhideWhenUsed/>
    <w:rsid w:val="00315BB0"/>
    <w:rPr>
      <w:rFonts w:cs="Times New Roman"/>
      <w:color w:val="0000FF"/>
      <w:u w:val="single"/>
    </w:rPr>
  </w:style>
  <w:style w:type="paragraph" w:styleId="Header">
    <w:name w:val="header"/>
    <w:basedOn w:val="Normal"/>
    <w:link w:val="HeaderChar"/>
    <w:uiPriority w:val="99"/>
    <w:unhideWhenUsed/>
    <w:rsid w:val="00BC6606"/>
    <w:pPr>
      <w:tabs>
        <w:tab w:val="center" w:pos="4536"/>
        <w:tab w:val="right" w:pos="9072"/>
      </w:tabs>
    </w:pPr>
  </w:style>
  <w:style w:type="character" w:customStyle="1" w:styleId="HeaderChar">
    <w:name w:val="Header Char"/>
    <w:link w:val="Header"/>
    <w:uiPriority w:val="99"/>
    <w:locked/>
    <w:rsid w:val="00BC6606"/>
    <w:rPr>
      <w:rFonts w:cs="Times New Roman"/>
    </w:rPr>
  </w:style>
  <w:style w:type="paragraph" w:styleId="Footer">
    <w:name w:val="footer"/>
    <w:basedOn w:val="Normal"/>
    <w:link w:val="FooterChar"/>
    <w:uiPriority w:val="99"/>
    <w:unhideWhenUsed/>
    <w:rsid w:val="00BC6606"/>
    <w:pPr>
      <w:tabs>
        <w:tab w:val="center" w:pos="4536"/>
        <w:tab w:val="right" w:pos="9072"/>
      </w:tabs>
    </w:pPr>
  </w:style>
  <w:style w:type="character" w:customStyle="1" w:styleId="FooterChar">
    <w:name w:val="Footer Char"/>
    <w:link w:val="Footer"/>
    <w:uiPriority w:val="99"/>
    <w:locked/>
    <w:rsid w:val="00BC6606"/>
    <w:rPr>
      <w:rFonts w:cs="Times New Roman"/>
    </w:rPr>
  </w:style>
  <w:style w:type="character" w:styleId="PageNumber">
    <w:name w:val="page number"/>
    <w:uiPriority w:val="99"/>
    <w:semiHidden/>
    <w:unhideWhenUsed/>
    <w:rsid w:val="00BC6606"/>
    <w:rPr>
      <w:rFonts w:cs="Times New Roman"/>
    </w:rPr>
  </w:style>
  <w:style w:type="character" w:styleId="CommentReference">
    <w:name w:val="annotation reference"/>
    <w:uiPriority w:val="99"/>
    <w:semiHidden/>
    <w:unhideWhenUsed/>
    <w:rsid w:val="0005553E"/>
    <w:rPr>
      <w:rFonts w:cs="Times New Roman"/>
      <w:sz w:val="16"/>
      <w:szCs w:val="16"/>
    </w:rPr>
  </w:style>
  <w:style w:type="paragraph" w:styleId="CommentText">
    <w:name w:val="annotation text"/>
    <w:basedOn w:val="Normal"/>
    <w:link w:val="CommentTextChar"/>
    <w:uiPriority w:val="99"/>
    <w:semiHidden/>
    <w:unhideWhenUsed/>
    <w:rsid w:val="0005553E"/>
    <w:rPr>
      <w:sz w:val="20"/>
      <w:szCs w:val="20"/>
    </w:rPr>
  </w:style>
  <w:style w:type="character" w:customStyle="1" w:styleId="CommentTextChar">
    <w:name w:val="Comment Text Char"/>
    <w:link w:val="CommentText"/>
    <w:uiPriority w:val="99"/>
    <w:semiHidden/>
    <w:locked/>
    <w:rsid w:val="0005553E"/>
    <w:rPr>
      <w:rFonts w:cs="Times New Roman"/>
      <w:sz w:val="20"/>
      <w:szCs w:val="20"/>
    </w:rPr>
  </w:style>
  <w:style w:type="paragraph" w:styleId="CommentSubject">
    <w:name w:val="annotation subject"/>
    <w:basedOn w:val="CommentText"/>
    <w:next w:val="CommentText"/>
    <w:link w:val="CommentSubjectChar"/>
    <w:uiPriority w:val="99"/>
    <w:semiHidden/>
    <w:unhideWhenUsed/>
    <w:rsid w:val="0005553E"/>
    <w:rPr>
      <w:b/>
      <w:bCs/>
    </w:rPr>
  </w:style>
  <w:style w:type="character" w:customStyle="1" w:styleId="CommentSubjectChar">
    <w:name w:val="Comment Subject Char"/>
    <w:link w:val="CommentSubject"/>
    <w:uiPriority w:val="99"/>
    <w:semiHidden/>
    <w:locked/>
    <w:rsid w:val="0005553E"/>
    <w:rPr>
      <w:rFonts w:cs="Times New Roman"/>
      <w:b/>
      <w:bCs/>
      <w:sz w:val="20"/>
      <w:szCs w:val="20"/>
    </w:rPr>
  </w:style>
  <w:style w:type="paragraph" w:styleId="Revision">
    <w:name w:val="Revision"/>
    <w:hidden/>
    <w:uiPriority w:val="99"/>
    <w:semiHidden/>
    <w:rsid w:val="00D51633"/>
    <w:rPr>
      <w:rFonts w:cs="Times New Roman"/>
      <w:sz w:val="24"/>
      <w:szCs w:val="24"/>
      <w:lang w:val="en-GB" w:eastAsia="fr-FR"/>
    </w:rPr>
  </w:style>
  <w:style w:type="table" w:styleId="TableGrid">
    <w:name w:val="Table Grid"/>
    <w:basedOn w:val="TableNormal"/>
    <w:uiPriority w:val="59"/>
    <w:rsid w:val="0064565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uiPriority w:val="99"/>
    <w:semiHidden/>
    <w:rsid w:val="00D86113"/>
    <w:rPr>
      <w:rFonts w:cs="Times New Roman"/>
      <w:sz w:val="20"/>
      <w:szCs w:val="20"/>
    </w:rPr>
  </w:style>
  <w:style w:type="character" w:customStyle="1" w:styleId="PieddepageCar">
    <w:name w:val="Pied de page Car"/>
    <w:semiHidden/>
    <w:rsid w:val="00E34E56"/>
    <w:rPr>
      <w:rFonts w:ascii="Arial" w:hAnsi="Arial" w:cs="Times New Roman"/>
      <w:noProof/>
      <w:sz w:val="20"/>
      <w:szCs w:val="20"/>
      <w:lang w:eastAsia="de-CH"/>
    </w:rPr>
  </w:style>
  <w:style w:type="paragraph" w:styleId="PlainText">
    <w:name w:val="Plain Text"/>
    <w:basedOn w:val="Normal"/>
    <w:link w:val="PlainTextChar"/>
    <w:uiPriority w:val="99"/>
    <w:unhideWhenUsed/>
    <w:rsid w:val="005C2739"/>
    <w:rPr>
      <w:rFonts w:ascii="Calibri" w:hAnsi="Calibri"/>
      <w:sz w:val="22"/>
      <w:szCs w:val="21"/>
      <w:lang w:eastAsia="en-US"/>
    </w:rPr>
  </w:style>
  <w:style w:type="character" w:customStyle="1" w:styleId="PlainTextChar">
    <w:name w:val="Plain Text Char"/>
    <w:link w:val="PlainText"/>
    <w:uiPriority w:val="99"/>
    <w:locked/>
    <w:rsid w:val="005C2739"/>
    <w:rPr>
      <w:rFonts w:ascii="Calibri" w:eastAsia="Times New Roman" w:hAnsi="Calibri" w:cs="Times New Roman"/>
      <w:sz w:val="21"/>
      <w:szCs w:val="21"/>
      <w:lang w:val="x-none" w:eastAsia="en-US"/>
    </w:rPr>
  </w:style>
  <w:style w:type="character" w:styleId="FollowedHyperlink">
    <w:name w:val="FollowedHyperlink"/>
    <w:uiPriority w:val="99"/>
    <w:semiHidden/>
    <w:unhideWhenUsed/>
    <w:rsid w:val="00E1749A"/>
    <w:rPr>
      <w:rFonts w:cs="Times New Roman"/>
      <w:color w:val="800080"/>
      <w:u w:val="single"/>
    </w:rPr>
  </w:style>
  <w:style w:type="paragraph" w:styleId="NormalWeb">
    <w:name w:val="Normal (Web)"/>
    <w:basedOn w:val="Normal"/>
    <w:uiPriority w:val="99"/>
    <w:unhideWhenUsed/>
    <w:rsid w:val="004202F9"/>
    <w:pPr>
      <w:spacing w:before="100" w:beforeAutospacing="1" w:after="100" w:afterAutospacing="1"/>
    </w:pPr>
    <w:rPr>
      <w:rFonts w:ascii="Times New Roman" w:hAnsi="Times New Roman"/>
      <w:lang w:eastAsia="en-GB"/>
    </w:rPr>
  </w:style>
  <w:style w:type="paragraph" w:styleId="NoSpacing">
    <w:name w:val="No Spacing"/>
    <w:uiPriority w:val="1"/>
    <w:qFormat/>
    <w:rsid w:val="0083629D"/>
    <w:rPr>
      <w:rFonts w:cs="Times New Roman"/>
      <w:sz w:val="24"/>
      <w:szCs w:val="24"/>
      <w:lang w:val="en-GB" w:eastAsia="fr-FR"/>
    </w:rPr>
  </w:style>
  <w:style w:type="character" w:styleId="PlaceholderText">
    <w:name w:val="Placeholder Text"/>
    <w:uiPriority w:val="99"/>
    <w:semiHidden/>
    <w:rsid w:val="00CB7D4A"/>
    <w:rPr>
      <w:rFonts w:cs="Times New Roman"/>
      <w:color w:val="808080"/>
    </w:rPr>
  </w:style>
  <w:style w:type="character" w:customStyle="1" w:styleId="Heading1Char">
    <w:name w:val="Heading 1 Char"/>
    <w:basedOn w:val="DefaultParagraphFont"/>
    <w:link w:val="Heading1"/>
    <w:uiPriority w:val="1"/>
    <w:rsid w:val="005E1630"/>
    <w:rPr>
      <w:rFonts w:ascii="Calibri" w:eastAsia="Calibri" w:hAnsi="Calibri" w:cstheme="minorBidi"/>
      <w:b/>
      <w:bCs/>
      <w:sz w:val="24"/>
      <w:szCs w:val="24"/>
    </w:rPr>
  </w:style>
  <w:style w:type="paragraph" w:styleId="BodyText">
    <w:name w:val="Body Text"/>
    <w:basedOn w:val="Normal"/>
    <w:link w:val="BodyTextChar"/>
    <w:uiPriority w:val="1"/>
    <w:qFormat/>
    <w:rsid w:val="005E1630"/>
    <w:pPr>
      <w:widowControl w:val="0"/>
      <w:ind w:left="119"/>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1"/>
    <w:rsid w:val="005E1630"/>
    <w:rPr>
      <w:rFonts w:ascii="Calibri" w:eastAsia="Calibri" w:hAnsi="Calibri" w:cstheme="minorBidi"/>
      <w:sz w:val="22"/>
      <w:szCs w:val="22"/>
    </w:rPr>
  </w:style>
  <w:style w:type="table" w:styleId="LightShading-Accent3">
    <w:name w:val="Light Shading Accent 3"/>
    <w:basedOn w:val="TableNormal"/>
    <w:uiPriority w:val="60"/>
    <w:rsid w:val="00D03958"/>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753EC0"/>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6986">
      <w:bodyDiv w:val="1"/>
      <w:marLeft w:val="0"/>
      <w:marRight w:val="0"/>
      <w:marTop w:val="0"/>
      <w:marBottom w:val="0"/>
      <w:divBdr>
        <w:top w:val="none" w:sz="0" w:space="0" w:color="auto"/>
        <w:left w:val="none" w:sz="0" w:space="0" w:color="auto"/>
        <w:bottom w:val="none" w:sz="0" w:space="0" w:color="auto"/>
        <w:right w:val="none" w:sz="0" w:space="0" w:color="auto"/>
      </w:divBdr>
    </w:div>
    <w:div w:id="260334908">
      <w:marLeft w:val="120"/>
      <w:marRight w:val="120"/>
      <w:marTop w:val="0"/>
      <w:marBottom w:val="120"/>
      <w:divBdr>
        <w:top w:val="none" w:sz="0" w:space="0" w:color="auto"/>
        <w:left w:val="none" w:sz="0" w:space="0" w:color="auto"/>
        <w:bottom w:val="none" w:sz="0" w:space="0" w:color="auto"/>
        <w:right w:val="none" w:sz="0" w:space="0" w:color="auto"/>
      </w:divBdr>
      <w:divsChild>
        <w:div w:id="260334903">
          <w:marLeft w:val="0"/>
          <w:marRight w:val="0"/>
          <w:marTop w:val="0"/>
          <w:marBottom w:val="0"/>
          <w:divBdr>
            <w:top w:val="none" w:sz="0" w:space="0" w:color="auto"/>
            <w:left w:val="none" w:sz="0" w:space="0" w:color="auto"/>
            <w:bottom w:val="none" w:sz="0" w:space="0" w:color="auto"/>
            <w:right w:val="none" w:sz="0" w:space="0" w:color="auto"/>
          </w:divBdr>
          <w:divsChild>
            <w:div w:id="260334905">
              <w:marLeft w:val="0"/>
              <w:marRight w:val="0"/>
              <w:marTop w:val="0"/>
              <w:marBottom w:val="0"/>
              <w:divBdr>
                <w:top w:val="none" w:sz="0" w:space="0" w:color="auto"/>
                <w:left w:val="none" w:sz="0" w:space="0" w:color="auto"/>
                <w:bottom w:val="none" w:sz="0" w:space="0" w:color="auto"/>
                <w:right w:val="none" w:sz="0" w:space="0" w:color="auto"/>
              </w:divBdr>
              <w:divsChild>
                <w:div w:id="2603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4909">
      <w:marLeft w:val="0"/>
      <w:marRight w:val="0"/>
      <w:marTop w:val="0"/>
      <w:marBottom w:val="0"/>
      <w:divBdr>
        <w:top w:val="none" w:sz="0" w:space="0" w:color="auto"/>
        <w:left w:val="none" w:sz="0" w:space="0" w:color="auto"/>
        <w:bottom w:val="none" w:sz="0" w:space="0" w:color="auto"/>
        <w:right w:val="none" w:sz="0" w:space="0" w:color="auto"/>
      </w:divBdr>
    </w:div>
    <w:div w:id="260334913">
      <w:marLeft w:val="0"/>
      <w:marRight w:val="0"/>
      <w:marTop w:val="0"/>
      <w:marBottom w:val="0"/>
      <w:divBdr>
        <w:top w:val="none" w:sz="0" w:space="0" w:color="auto"/>
        <w:left w:val="none" w:sz="0" w:space="0" w:color="auto"/>
        <w:bottom w:val="none" w:sz="0" w:space="0" w:color="auto"/>
        <w:right w:val="none" w:sz="0" w:space="0" w:color="auto"/>
      </w:divBdr>
      <w:divsChild>
        <w:div w:id="260334904">
          <w:marLeft w:val="547"/>
          <w:marRight w:val="0"/>
          <w:marTop w:val="72"/>
          <w:marBottom w:val="0"/>
          <w:divBdr>
            <w:top w:val="none" w:sz="0" w:space="0" w:color="auto"/>
            <w:left w:val="none" w:sz="0" w:space="0" w:color="auto"/>
            <w:bottom w:val="none" w:sz="0" w:space="0" w:color="auto"/>
            <w:right w:val="none" w:sz="0" w:space="0" w:color="auto"/>
          </w:divBdr>
        </w:div>
        <w:div w:id="260334910">
          <w:marLeft w:val="547"/>
          <w:marRight w:val="0"/>
          <w:marTop w:val="72"/>
          <w:marBottom w:val="0"/>
          <w:divBdr>
            <w:top w:val="none" w:sz="0" w:space="0" w:color="auto"/>
            <w:left w:val="none" w:sz="0" w:space="0" w:color="auto"/>
            <w:bottom w:val="none" w:sz="0" w:space="0" w:color="auto"/>
            <w:right w:val="none" w:sz="0" w:space="0" w:color="auto"/>
          </w:divBdr>
        </w:div>
        <w:div w:id="260334911">
          <w:marLeft w:val="547"/>
          <w:marRight w:val="0"/>
          <w:marTop w:val="72"/>
          <w:marBottom w:val="0"/>
          <w:divBdr>
            <w:top w:val="none" w:sz="0" w:space="0" w:color="auto"/>
            <w:left w:val="none" w:sz="0" w:space="0" w:color="auto"/>
            <w:bottom w:val="none" w:sz="0" w:space="0" w:color="auto"/>
            <w:right w:val="none" w:sz="0" w:space="0" w:color="auto"/>
          </w:divBdr>
        </w:div>
        <w:div w:id="260334912">
          <w:marLeft w:val="547"/>
          <w:marRight w:val="0"/>
          <w:marTop w:val="72"/>
          <w:marBottom w:val="0"/>
          <w:divBdr>
            <w:top w:val="none" w:sz="0" w:space="0" w:color="auto"/>
            <w:left w:val="none" w:sz="0" w:space="0" w:color="auto"/>
            <w:bottom w:val="none" w:sz="0" w:space="0" w:color="auto"/>
            <w:right w:val="none" w:sz="0" w:space="0" w:color="auto"/>
          </w:divBdr>
        </w:div>
        <w:div w:id="260334915">
          <w:marLeft w:val="547"/>
          <w:marRight w:val="0"/>
          <w:marTop w:val="72"/>
          <w:marBottom w:val="0"/>
          <w:divBdr>
            <w:top w:val="none" w:sz="0" w:space="0" w:color="auto"/>
            <w:left w:val="none" w:sz="0" w:space="0" w:color="auto"/>
            <w:bottom w:val="none" w:sz="0" w:space="0" w:color="auto"/>
            <w:right w:val="none" w:sz="0" w:space="0" w:color="auto"/>
          </w:divBdr>
        </w:div>
        <w:div w:id="260334917">
          <w:marLeft w:val="547"/>
          <w:marRight w:val="0"/>
          <w:marTop w:val="72"/>
          <w:marBottom w:val="0"/>
          <w:divBdr>
            <w:top w:val="none" w:sz="0" w:space="0" w:color="auto"/>
            <w:left w:val="none" w:sz="0" w:space="0" w:color="auto"/>
            <w:bottom w:val="none" w:sz="0" w:space="0" w:color="auto"/>
            <w:right w:val="none" w:sz="0" w:space="0" w:color="auto"/>
          </w:divBdr>
        </w:div>
        <w:div w:id="260334919">
          <w:marLeft w:val="547"/>
          <w:marRight w:val="0"/>
          <w:marTop w:val="72"/>
          <w:marBottom w:val="0"/>
          <w:divBdr>
            <w:top w:val="none" w:sz="0" w:space="0" w:color="auto"/>
            <w:left w:val="none" w:sz="0" w:space="0" w:color="auto"/>
            <w:bottom w:val="none" w:sz="0" w:space="0" w:color="auto"/>
            <w:right w:val="none" w:sz="0" w:space="0" w:color="auto"/>
          </w:divBdr>
        </w:div>
      </w:divsChild>
    </w:div>
    <w:div w:id="260334916">
      <w:marLeft w:val="0"/>
      <w:marRight w:val="0"/>
      <w:marTop w:val="0"/>
      <w:marBottom w:val="0"/>
      <w:divBdr>
        <w:top w:val="none" w:sz="0" w:space="0" w:color="auto"/>
        <w:left w:val="none" w:sz="0" w:space="0" w:color="auto"/>
        <w:bottom w:val="none" w:sz="0" w:space="0" w:color="auto"/>
        <w:right w:val="none" w:sz="0" w:space="0" w:color="auto"/>
      </w:divBdr>
    </w:div>
    <w:div w:id="260334918">
      <w:marLeft w:val="120"/>
      <w:marRight w:val="120"/>
      <w:marTop w:val="0"/>
      <w:marBottom w:val="120"/>
      <w:divBdr>
        <w:top w:val="none" w:sz="0" w:space="0" w:color="auto"/>
        <w:left w:val="none" w:sz="0" w:space="0" w:color="auto"/>
        <w:bottom w:val="none" w:sz="0" w:space="0" w:color="auto"/>
        <w:right w:val="none" w:sz="0" w:space="0" w:color="auto"/>
      </w:divBdr>
      <w:divsChild>
        <w:div w:id="260334902">
          <w:marLeft w:val="0"/>
          <w:marRight w:val="0"/>
          <w:marTop w:val="0"/>
          <w:marBottom w:val="0"/>
          <w:divBdr>
            <w:top w:val="none" w:sz="0" w:space="0" w:color="auto"/>
            <w:left w:val="none" w:sz="0" w:space="0" w:color="auto"/>
            <w:bottom w:val="none" w:sz="0" w:space="0" w:color="auto"/>
            <w:right w:val="none" w:sz="0" w:space="0" w:color="auto"/>
          </w:divBdr>
          <w:divsChild>
            <w:div w:id="260334914">
              <w:marLeft w:val="0"/>
              <w:marRight w:val="0"/>
              <w:marTop w:val="0"/>
              <w:marBottom w:val="0"/>
              <w:divBdr>
                <w:top w:val="none" w:sz="0" w:space="0" w:color="auto"/>
                <w:left w:val="none" w:sz="0" w:space="0" w:color="auto"/>
                <w:bottom w:val="none" w:sz="0" w:space="0" w:color="auto"/>
                <w:right w:val="none" w:sz="0" w:space="0" w:color="auto"/>
              </w:divBdr>
              <w:divsChild>
                <w:div w:id="2603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61185">
      <w:bodyDiv w:val="1"/>
      <w:marLeft w:val="0"/>
      <w:marRight w:val="0"/>
      <w:marTop w:val="0"/>
      <w:marBottom w:val="0"/>
      <w:divBdr>
        <w:top w:val="none" w:sz="0" w:space="0" w:color="auto"/>
        <w:left w:val="none" w:sz="0" w:space="0" w:color="auto"/>
        <w:bottom w:val="none" w:sz="0" w:space="0" w:color="auto"/>
        <w:right w:val="none" w:sz="0" w:space="0" w:color="auto"/>
      </w:divBdr>
    </w:div>
    <w:div w:id="382800920">
      <w:bodyDiv w:val="1"/>
      <w:marLeft w:val="0"/>
      <w:marRight w:val="0"/>
      <w:marTop w:val="0"/>
      <w:marBottom w:val="0"/>
      <w:divBdr>
        <w:top w:val="none" w:sz="0" w:space="0" w:color="auto"/>
        <w:left w:val="none" w:sz="0" w:space="0" w:color="auto"/>
        <w:bottom w:val="none" w:sz="0" w:space="0" w:color="auto"/>
        <w:right w:val="none" w:sz="0" w:space="0" w:color="auto"/>
      </w:divBdr>
    </w:div>
    <w:div w:id="548421179">
      <w:bodyDiv w:val="1"/>
      <w:marLeft w:val="0"/>
      <w:marRight w:val="0"/>
      <w:marTop w:val="0"/>
      <w:marBottom w:val="0"/>
      <w:divBdr>
        <w:top w:val="none" w:sz="0" w:space="0" w:color="auto"/>
        <w:left w:val="none" w:sz="0" w:space="0" w:color="auto"/>
        <w:bottom w:val="none" w:sz="0" w:space="0" w:color="auto"/>
        <w:right w:val="none" w:sz="0" w:space="0" w:color="auto"/>
      </w:divBdr>
    </w:div>
    <w:div w:id="759448774">
      <w:bodyDiv w:val="1"/>
      <w:marLeft w:val="0"/>
      <w:marRight w:val="0"/>
      <w:marTop w:val="0"/>
      <w:marBottom w:val="0"/>
      <w:divBdr>
        <w:top w:val="none" w:sz="0" w:space="0" w:color="auto"/>
        <w:left w:val="none" w:sz="0" w:space="0" w:color="auto"/>
        <w:bottom w:val="none" w:sz="0" w:space="0" w:color="auto"/>
        <w:right w:val="none" w:sz="0" w:space="0" w:color="auto"/>
      </w:divBdr>
    </w:div>
    <w:div w:id="815075192">
      <w:bodyDiv w:val="1"/>
      <w:marLeft w:val="0"/>
      <w:marRight w:val="0"/>
      <w:marTop w:val="0"/>
      <w:marBottom w:val="0"/>
      <w:divBdr>
        <w:top w:val="none" w:sz="0" w:space="0" w:color="auto"/>
        <w:left w:val="none" w:sz="0" w:space="0" w:color="auto"/>
        <w:bottom w:val="none" w:sz="0" w:space="0" w:color="auto"/>
        <w:right w:val="none" w:sz="0" w:space="0" w:color="auto"/>
      </w:divBdr>
    </w:div>
    <w:div w:id="958224251">
      <w:bodyDiv w:val="1"/>
      <w:marLeft w:val="0"/>
      <w:marRight w:val="0"/>
      <w:marTop w:val="0"/>
      <w:marBottom w:val="0"/>
      <w:divBdr>
        <w:top w:val="none" w:sz="0" w:space="0" w:color="auto"/>
        <w:left w:val="none" w:sz="0" w:space="0" w:color="auto"/>
        <w:bottom w:val="none" w:sz="0" w:space="0" w:color="auto"/>
        <w:right w:val="none" w:sz="0" w:space="0" w:color="auto"/>
      </w:divBdr>
    </w:div>
    <w:div w:id="1066953738">
      <w:bodyDiv w:val="1"/>
      <w:marLeft w:val="0"/>
      <w:marRight w:val="0"/>
      <w:marTop w:val="0"/>
      <w:marBottom w:val="0"/>
      <w:divBdr>
        <w:top w:val="none" w:sz="0" w:space="0" w:color="auto"/>
        <w:left w:val="none" w:sz="0" w:space="0" w:color="auto"/>
        <w:bottom w:val="none" w:sz="0" w:space="0" w:color="auto"/>
        <w:right w:val="none" w:sz="0" w:space="0" w:color="auto"/>
      </w:divBdr>
    </w:div>
    <w:div w:id="1134517958">
      <w:bodyDiv w:val="1"/>
      <w:marLeft w:val="0"/>
      <w:marRight w:val="0"/>
      <w:marTop w:val="0"/>
      <w:marBottom w:val="0"/>
      <w:divBdr>
        <w:top w:val="none" w:sz="0" w:space="0" w:color="auto"/>
        <w:left w:val="none" w:sz="0" w:space="0" w:color="auto"/>
        <w:bottom w:val="none" w:sz="0" w:space="0" w:color="auto"/>
        <w:right w:val="none" w:sz="0" w:space="0" w:color="auto"/>
      </w:divBdr>
    </w:div>
    <w:div w:id="1231426962">
      <w:bodyDiv w:val="1"/>
      <w:marLeft w:val="0"/>
      <w:marRight w:val="0"/>
      <w:marTop w:val="0"/>
      <w:marBottom w:val="0"/>
      <w:divBdr>
        <w:top w:val="none" w:sz="0" w:space="0" w:color="auto"/>
        <w:left w:val="none" w:sz="0" w:space="0" w:color="auto"/>
        <w:bottom w:val="none" w:sz="0" w:space="0" w:color="auto"/>
        <w:right w:val="none" w:sz="0" w:space="0" w:color="auto"/>
      </w:divBdr>
    </w:div>
    <w:div w:id="1725718474">
      <w:bodyDiv w:val="1"/>
      <w:marLeft w:val="0"/>
      <w:marRight w:val="0"/>
      <w:marTop w:val="0"/>
      <w:marBottom w:val="0"/>
      <w:divBdr>
        <w:top w:val="none" w:sz="0" w:space="0" w:color="auto"/>
        <w:left w:val="none" w:sz="0" w:space="0" w:color="auto"/>
        <w:bottom w:val="none" w:sz="0" w:space="0" w:color="auto"/>
        <w:right w:val="none" w:sz="0" w:space="0" w:color="auto"/>
      </w:divBdr>
    </w:div>
    <w:div w:id="1775711275">
      <w:bodyDiv w:val="1"/>
      <w:marLeft w:val="0"/>
      <w:marRight w:val="0"/>
      <w:marTop w:val="0"/>
      <w:marBottom w:val="0"/>
      <w:divBdr>
        <w:top w:val="none" w:sz="0" w:space="0" w:color="auto"/>
        <w:left w:val="none" w:sz="0" w:space="0" w:color="auto"/>
        <w:bottom w:val="none" w:sz="0" w:space="0" w:color="auto"/>
        <w:right w:val="none" w:sz="0" w:space="0" w:color="auto"/>
      </w:divBdr>
    </w:div>
    <w:div w:id="1809515897">
      <w:bodyDiv w:val="1"/>
      <w:marLeft w:val="0"/>
      <w:marRight w:val="0"/>
      <w:marTop w:val="0"/>
      <w:marBottom w:val="0"/>
      <w:divBdr>
        <w:top w:val="none" w:sz="0" w:space="0" w:color="auto"/>
        <w:left w:val="none" w:sz="0" w:space="0" w:color="auto"/>
        <w:bottom w:val="none" w:sz="0" w:space="0" w:color="auto"/>
        <w:right w:val="none" w:sz="0" w:space="0" w:color="auto"/>
      </w:divBdr>
    </w:div>
    <w:div w:id="1942832537">
      <w:bodyDiv w:val="1"/>
      <w:marLeft w:val="0"/>
      <w:marRight w:val="0"/>
      <w:marTop w:val="0"/>
      <w:marBottom w:val="0"/>
      <w:divBdr>
        <w:top w:val="none" w:sz="0" w:space="0" w:color="auto"/>
        <w:left w:val="none" w:sz="0" w:space="0" w:color="auto"/>
        <w:bottom w:val="none" w:sz="0" w:space="0" w:color="auto"/>
        <w:right w:val="none" w:sz="0" w:space="0" w:color="auto"/>
      </w:divBdr>
    </w:div>
    <w:div w:id="2032225228">
      <w:bodyDiv w:val="1"/>
      <w:marLeft w:val="0"/>
      <w:marRight w:val="0"/>
      <w:marTop w:val="0"/>
      <w:marBottom w:val="0"/>
      <w:divBdr>
        <w:top w:val="none" w:sz="0" w:space="0" w:color="auto"/>
        <w:left w:val="none" w:sz="0" w:space="0" w:color="auto"/>
        <w:bottom w:val="none" w:sz="0" w:space="0" w:color="auto"/>
        <w:right w:val="none" w:sz="0" w:space="0" w:color="auto"/>
      </w:divBdr>
    </w:div>
    <w:div w:id="208051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youtube.com/user/RamsarConven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unesco.org/new/en/natural-sciences/priority-areas/links/biodiversity/projects/indigenous-knowledge-within-the-framework-of-ipbes/" TargetMode="External"/><Relationship Id="rId2" Type="http://schemas.openxmlformats.org/officeDocument/2006/relationships/numbering" Target="numbering.xml"/><Relationship Id="rId16" Type="http://schemas.openxmlformats.org/officeDocument/2006/relationships/hyperlink" Target="https://sustainabledevelopment.un.org/content/documents/7935Advanced%20unedited%20version-%20Harmony%20with%20Natur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wrmdataportal.unepdhi.org/" TargetMode="Externa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ramsar.org/sites/default/files/documents/library/cop12_res02_strategic_plan_e_0.pdf" TargetMode="External"/><Relationship Id="rId14" Type="http://schemas.openxmlformats.org/officeDocument/2006/relationships/hyperlink" Target="http://journals.plos.org/plosone/article?id=10.1371/journal.pone.0122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7687-31E8-4515-8DD9-47588E6D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8303</Words>
  <Characters>47328</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Ympäristöhallinto</Company>
  <LinksUpToDate>false</LinksUpToDate>
  <CharactersWithSpaces>55520</CharactersWithSpaces>
  <SharedDoc>false</SharedDoc>
  <HLinks>
    <vt:vector size="18" baseType="variant">
      <vt:variant>
        <vt:i4>5439611</vt:i4>
      </vt:variant>
      <vt:variant>
        <vt:i4>6</vt:i4>
      </vt:variant>
      <vt:variant>
        <vt:i4>0</vt:i4>
      </vt:variant>
      <vt:variant>
        <vt:i4>5</vt:i4>
      </vt:variant>
      <vt:variant>
        <vt:lpwstr>http://www.ramsar.org/cda/en/ramsar-documents-strategicplansc47/main/ramsar/1-31-605_4000_0__</vt:lpwstr>
      </vt:variant>
      <vt:variant>
        <vt:lpwstr/>
      </vt:variant>
      <vt:variant>
        <vt:i4>7667755</vt:i4>
      </vt:variant>
      <vt:variant>
        <vt:i4>3</vt:i4>
      </vt:variant>
      <vt:variant>
        <vt:i4>0</vt:i4>
      </vt:variant>
      <vt:variant>
        <vt:i4>5</vt:i4>
      </vt:variant>
      <vt:variant>
        <vt:lpwstr>https://www.cbd.int/gbo4advance</vt:lpwstr>
      </vt:variant>
      <vt:variant>
        <vt:lpwstr/>
      </vt:variant>
      <vt:variant>
        <vt:i4>4194355</vt:i4>
      </vt:variant>
      <vt:variant>
        <vt:i4>0</vt:i4>
      </vt:variant>
      <vt:variant>
        <vt:i4>0</vt:i4>
      </vt:variant>
      <vt:variant>
        <vt:i4>5</vt:i4>
      </vt:variant>
      <vt:variant>
        <vt:lpwstr>http://www.cdc.gov/healthywater/global/wash_statistics.html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Hislaire</dc:creator>
  <cp:lastModifiedBy>Ramsar\JenningsE</cp:lastModifiedBy>
  <cp:revision>2</cp:revision>
  <cp:lastPrinted>2015-09-23T10:08:00Z</cp:lastPrinted>
  <dcterms:created xsi:type="dcterms:W3CDTF">2015-11-19T12:16:00Z</dcterms:created>
  <dcterms:modified xsi:type="dcterms:W3CDTF">2015-11-19T12:16:00Z</dcterms:modified>
</cp:coreProperties>
</file>