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94FF" w14:textId="77777777" w:rsidR="00807591" w:rsidRPr="00943EBD" w:rsidRDefault="00807591" w:rsidP="008075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43EBD">
        <w:rPr>
          <w:rFonts w:asciiTheme="minorHAnsi" w:hAnsiTheme="minorHAnsi" w:cstheme="minorHAnsi"/>
          <w:bCs/>
          <w:sz w:val="24"/>
          <w:szCs w:val="24"/>
          <w:lang w:val="es-ES_tradnl"/>
        </w:rPr>
        <w:t>CONVENCIÓN SOBRE LOS HUMEDALES (Ramsar, Irán, 1971)</w:t>
      </w:r>
    </w:p>
    <w:p w14:paraId="1935E1D1" w14:textId="77777777" w:rsidR="00807591" w:rsidRPr="00943EBD" w:rsidRDefault="00807591" w:rsidP="008075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43EBD">
        <w:rPr>
          <w:rFonts w:asciiTheme="minorHAnsi" w:hAnsiTheme="minorHAnsi" w:cstheme="minorHAnsi"/>
          <w:bCs/>
          <w:sz w:val="24"/>
          <w:szCs w:val="24"/>
          <w:lang w:val="es-ES_tradnl"/>
        </w:rPr>
        <w:t>51ª Reunión del Comité Permanente</w:t>
      </w:r>
    </w:p>
    <w:p w14:paraId="4324C6F9" w14:textId="77777777" w:rsidR="00C243C0" w:rsidRPr="00943EBD" w:rsidRDefault="00807591" w:rsidP="008075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43EBD">
        <w:rPr>
          <w:rFonts w:asciiTheme="minorHAnsi" w:hAnsiTheme="minorHAnsi" w:cstheme="minorHAnsi"/>
          <w:bCs/>
          <w:sz w:val="24"/>
          <w:szCs w:val="24"/>
          <w:lang w:val="es-ES_tradnl"/>
        </w:rPr>
        <w:t>Gland, Suiza, 23 a 27 de noviembre de 2015</w:t>
      </w:r>
    </w:p>
    <w:p w14:paraId="74F21333" w14:textId="77777777" w:rsidR="00C243C0" w:rsidRPr="00943EBD" w:rsidRDefault="00C243C0" w:rsidP="00293385">
      <w:pPr>
        <w:spacing w:after="0" w:line="240" w:lineRule="auto"/>
        <w:rPr>
          <w:sz w:val="28"/>
          <w:szCs w:val="28"/>
          <w:lang w:val="es-ES_tradnl"/>
        </w:rPr>
      </w:pPr>
    </w:p>
    <w:p w14:paraId="05D77614" w14:textId="0F09A962" w:rsidR="00032148" w:rsidRPr="00943EBD" w:rsidRDefault="00032148" w:rsidP="00293385">
      <w:pPr>
        <w:keepNext/>
        <w:suppressAutoHyphens/>
        <w:spacing w:after="0" w:line="240" w:lineRule="auto"/>
        <w:jc w:val="right"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  <w:r w:rsidRPr="00943EBD">
        <w:rPr>
          <w:rFonts w:asciiTheme="minorHAnsi" w:hAnsiTheme="minorHAnsi"/>
          <w:b/>
          <w:sz w:val="28"/>
          <w:szCs w:val="28"/>
          <w:lang w:val="es-ES_tradnl"/>
        </w:rPr>
        <w:t>SC51-</w:t>
      </w:r>
      <w:r w:rsidR="00293385" w:rsidRPr="00943EBD">
        <w:rPr>
          <w:rFonts w:asciiTheme="minorHAnsi" w:hAnsiTheme="minorHAnsi"/>
          <w:b/>
          <w:sz w:val="28"/>
          <w:szCs w:val="28"/>
          <w:lang w:val="es-ES_tradnl"/>
        </w:rPr>
        <w:t>03</w:t>
      </w:r>
    </w:p>
    <w:p w14:paraId="35D99C22" w14:textId="77777777" w:rsidR="00032148" w:rsidRPr="00943EBD" w:rsidRDefault="00032148" w:rsidP="00293385">
      <w:pPr>
        <w:spacing w:after="0" w:line="240" w:lineRule="auto"/>
        <w:jc w:val="right"/>
        <w:rPr>
          <w:rFonts w:ascii="Garamond" w:hAnsi="Garamond" w:cs="Calibri"/>
          <w:b/>
          <w:sz w:val="28"/>
          <w:szCs w:val="28"/>
          <w:lang w:val="es-ES_tradnl"/>
        </w:rPr>
      </w:pPr>
    </w:p>
    <w:p w14:paraId="78478709" w14:textId="77777777" w:rsidR="00032148" w:rsidRPr="00943EBD" w:rsidRDefault="00807591" w:rsidP="00293385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943EBD">
        <w:rPr>
          <w:rFonts w:asciiTheme="minorHAnsi" w:hAnsiTheme="minorHAnsi" w:cs="Calibri"/>
          <w:b/>
          <w:sz w:val="28"/>
          <w:szCs w:val="28"/>
          <w:lang w:val="es-ES_tradnl"/>
        </w:rPr>
        <w:t xml:space="preserve">Asuntos para el Comité Permanente suscitados por las resoluciones de la </w:t>
      </w:r>
    </w:p>
    <w:p w14:paraId="6B14576F" w14:textId="77777777" w:rsidR="00032148" w:rsidRPr="00943EBD" w:rsidRDefault="00807591" w:rsidP="00293385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943EBD">
        <w:rPr>
          <w:rFonts w:asciiTheme="minorHAnsi" w:hAnsiTheme="minorHAnsi" w:cs="Calibri"/>
          <w:b/>
          <w:sz w:val="28"/>
          <w:szCs w:val="28"/>
          <w:lang w:val="es-ES_tradnl"/>
        </w:rPr>
        <w:t>COP12</w:t>
      </w:r>
    </w:p>
    <w:p w14:paraId="066B1E36" w14:textId="77777777" w:rsidR="00032148" w:rsidRPr="00943EBD" w:rsidRDefault="00032148" w:rsidP="00293385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5672ABD9" w14:textId="166BE2EB" w:rsidR="00293385" w:rsidRPr="00943EBD" w:rsidRDefault="00293385" w:rsidP="0029338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0" w:color="auto"/>
        </w:pBdr>
        <w:spacing w:after="0" w:line="240" w:lineRule="auto"/>
        <w:rPr>
          <w:rFonts w:asciiTheme="minorHAnsi" w:hAnsiTheme="minorHAnsi" w:cs="Calibri"/>
          <w:b/>
          <w:lang w:val="es-ES_tradnl"/>
        </w:rPr>
      </w:pPr>
      <w:r w:rsidRPr="00943EBD">
        <w:rPr>
          <w:rFonts w:asciiTheme="minorHAnsi" w:hAnsiTheme="minorHAnsi" w:cs="Calibri"/>
          <w:b/>
          <w:lang w:val="es-ES_tradnl"/>
        </w:rPr>
        <w:t>A</w:t>
      </w:r>
      <w:r w:rsidR="00436B40" w:rsidRPr="00943EBD">
        <w:rPr>
          <w:rFonts w:asciiTheme="minorHAnsi" w:hAnsiTheme="minorHAnsi" w:cs="Calibri"/>
          <w:b/>
          <w:lang w:val="es-ES_tradnl"/>
        </w:rPr>
        <w:t>cción solicitada</w:t>
      </w:r>
    </w:p>
    <w:p w14:paraId="08378072" w14:textId="43ED0020" w:rsidR="00032148" w:rsidRPr="00943EBD" w:rsidRDefault="00807591" w:rsidP="0029338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0" w:color="auto"/>
        </w:pBdr>
        <w:spacing w:after="0" w:line="240" w:lineRule="auto"/>
        <w:rPr>
          <w:rFonts w:asciiTheme="minorHAnsi" w:hAnsiTheme="minorHAnsi" w:cs="Calibri"/>
          <w:lang w:val="es-ES_tradnl"/>
        </w:rPr>
      </w:pPr>
      <w:r w:rsidRPr="00943EBD">
        <w:rPr>
          <w:rFonts w:asciiTheme="minorHAnsi" w:hAnsiTheme="minorHAnsi" w:cs="Calibri"/>
          <w:lang w:val="es-ES_tradnl"/>
        </w:rPr>
        <w:t>Se invita al Comité Permanente a tomar nota de la lista de tareas solicitada</w:t>
      </w:r>
      <w:r w:rsidR="00436B40" w:rsidRPr="00943EBD">
        <w:rPr>
          <w:rFonts w:asciiTheme="minorHAnsi" w:hAnsiTheme="minorHAnsi" w:cs="Calibri"/>
          <w:lang w:val="es-ES_tradnl"/>
        </w:rPr>
        <w:t>s</w:t>
      </w:r>
      <w:r w:rsidRPr="00943EBD">
        <w:rPr>
          <w:rFonts w:asciiTheme="minorHAnsi" w:hAnsiTheme="minorHAnsi" w:cs="Calibri"/>
          <w:lang w:val="es-ES_tradnl"/>
        </w:rPr>
        <w:t xml:space="preserve"> por la 12ª Conferencia de las Partes </w:t>
      </w:r>
      <w:r w:rsidR="00436B40" w:rsidRPr="00943EBD">
        <w:rPr>
          <w:rFonts w:asciiTheme="minorHAnsi" w:hAnsiTheme="minorHAnsi" w:cs="Calibri"/>
          <w:lang w:val="es-ES_tradnl"/>
        </w:rPr>
        <w:t>a través de r</w:t>
      </w:r>
      <w:r w:rsidRPr="00943EBD">
        <w:rPr>
          <w:rFonts w:asciiTheme="minorHAnsi" w:hAnsiTheme="minorHAnsi" w:cs="Calibri"/>
          <w:lang w:val="es-ES_tradnl"/>
        </w:rPr>
        <w:t xml:space="preserve">esoluciones de la </w:t>
      </w:r>
      <w:r w:rsidR="00032148" w:rsidRPr="00943EBD">
        <w:rPr>
          <w:rFonts w:asciiTheme="minorHAnsi" w:hAnsiTheme="minorHAnsi" w:cs="Calibri"/>
          <w:lang w:val="es-ES_tradnl"/>
        </w:rPr>
        <w:t xml:space="preserve">COP12 </w:t>
      </w:r>
      <w:r w:rsidRPr="00943EBD">
        <w:rPr>
          <w:rFonts w:asciiTheme="minorHAnsi" w:hAnsiTheme="minorHAnsi" w:cs="Calibri"/>
          <w:lang w:val="es-ES_tradnl"/>
        </w:rPr>
        <w:t>para el trienio</w:t>
      </w:r>
      <w:r w:rsidR="00032148" w:rsidRPr="00943EBD">
        <w:rPr>
          <w:rFonts w:asciiTheme="minorHAnsi" w:hAnsiTheme="minorHAnsi" w:cs="Calibri"/>
          <w:lang w:val="es-ES_tradnl"/>
        </w:rPr>
        <w:t xml:space="preserve"> 201</w:t>
      </w:r>
      <w:r w:rsidR="00647FFA" w:rsidRPr="00943EBD">
        <w:rPr>
          <w:rFonts w:asciiTheme="minorHAnsi" w:hAnsiTheme="minorHAnsi" w:cs="Calibri"/>
          <w:lang w:val="es-ES_tradnl"/>
        </w:rPr>
        <w:t>5</w:t>
      </w:r>
      <w:r w:rsidR="00032148" w:rsidRPr="00943EBD">
        <w:rPr>
          <w:rFonts w:asciiTheme="minorHAnsi" w:hAnsiTheme="minorHAnsi" w:cs="Calibri"/>
          <w:lang w:val="es-ES_tradnl"/>
        </w:rPr>
        <w:t>-201</w:t>
      </w:r>
      <w:r w:rsidR="00647FFA" w:rsidRPr="00943EBD">
        <w:rPr>
          <w:rFonts w:asciiTheme="minorHAnsi" w:hAnsiTheme="minorHAnsi" w:cs="Calibri"/>
          <w:lang w:val="es-ES_tradnl"/>
        </w:rPr>
        <w:t>8</w:t>
      </w:r>
      <w:r w:rsidRPr="00943EBD">
        <w:rPr>
          <w:rFonts w:asciiTheme="minorHAnsi" w:hAnsiTheme="minorHAnsi" w:cs="Calibri"/>
          <w:lang w:val="es-ES_tradnl"/>
        </w:rPr>
        <w:t xml:space="preserve"> y a confirmar que se abordan todas esas tareas en los puntos del orden del día de su </w:t>
      </w:r>
      <w:r w:rsidR="007F0581" w:rsidRPr="00943EBD">
        <w:rPr>
          <w:rFonts w:asciiTheme="minorHAnsi" w:hAnsiTheme="minorHAnsi" w:cs="Calibri"/>
          <w:lang w:val="es-ES_tradnl"/>
        </w:rPr>
        <w:t>51</w:t>
      </w:r>
      <w:r w:rsidRPr="00943EBD">
        <w:rPr>
          <w:rFonts w:asciiTheme="minorHAnsi" w:hAnsiTheme="minorHAnsi" w:cs="Calibri"/>
          <w:lang w:val="es-ES_tradnl"/>
        </w:rPr>
        <w:t>ª reunión</w:t>
      </w:r>
      <w:r w:rsidR="00032148" w:rsidRPr="00943EBD">
        <w:rPr>
          <w:rFonts w:asciiTheme="minorHAnsi" w:hAnsiTheme="minorHAnsi" w:cs="Calibri"/>
          <w:lang w:val="es-ES_tradnl"/>
        </w:rPr>
        <w:t>.</w:t>
      </w:r>
    </w:p>
    <w:p w14:paraId="54475C5F" w14:textId="77777777" w:rsidR="00032148" w:rsidRPr="00943EBD" w:rsidRDefault="00032148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50AF82E0" w14:textId="77777777" w:rsidR="00293385" w:rsidRPr="00943EBD" w:rsidRDefault="00293385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783CA775" w14:textId="77777777" w:rsidR="00032148" w:rsidRPr="00943EBD" w:rsidRDefault="00807591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  <w:r w:rsidRPr="00943EBD">
        <w:rPr>
          <w:rFonts w:asciiTheme="minorHAnsi" w:hAnsiTheme="minorHAnsi" w:cs="Calibri"/>
          <w:b/>
          <w:lang w:val="es-ES_tradnl"/>
        </w:rPr>
        <w:t>Nota explicativa</w:t>
      </w:r>
    </w:p>
    <w:p w14:paraId="49F13CC6" w14:textId="77777777" w:rsidR="00032148" w:rsidRPr="00943EBD" w:rsidRDefault="00032148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46B548C7" w14:textId="3BD5E7A8" w:rsidR="00032148" w:rsidRPr="00943EB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943EBD">
        <w:rPr>
          <w:rFonts w:asciiTheme="minorHAnsi" w:hAnsiTheme="minorHAnsi" w:cs="Calibri"/>
          <w:lang w:val="es-ES_tradnl"/>
        </w:rPr>
        <w:t>1.</w:t>
      </w:r>
      <w:r w:rsidRPr="00943EBD">
        <w:rPr>
          <w:rFonts w:asciiTheme="minorHAnsi" w:hAnsiTheme="minorHAnsi" w:cs="Calibri"/>
          <w:lang w:val="es-ES_tradnl"/>
        </w:rPr>
        <w:tab/>
      </w:r>
      <w:r w:rsidR="00807591" w:rsidRPr="00943EBD">
        <w:rPr>
          <w:rFonts w:asciiTheme="minorHAnsi" w:hAnsiTheme="minorHAnsi" w:cs="Calibri"/>
          <w:lang w:val="es-ES_tradnl"/>
        </w:rPr>
        <w:t xml:space="preserve">La Tabla 1 que </w:t>
      </w:r>
      <w:r w:rsidR="00436B40" w:rsidRPr="00943EBD">
        <w:rPr>
          <w:rFonts w:asciiTheme="minorHAnsi" w:hAnsiTheme="minorHAnsi" w:cs="Calibri"/>
          <w:lang w:val="es-ES_tradnl"/>
        </w:rPr>
        <w:t xml:space="preserve">se </w:t>
      </w:r>
      <w:r w:rsidR="00907F7D" w:rsidRPr="00943EBD">
        <w:rPr>
          <w:rFonts w:asciiTheme="minorHAnsi" w:hAnsiTheme="minorHAnsi" w:cs="Calibri"/>
          <w:lang w:val="es-ES_tradnl"/>
        </w:rPr>
        <w:t>presenta a c</w:t>
      </w:r>
      <w:r w:rsidR="00807591" w:rsidRPr="00943EBD">
        <w:rPr>
          <w:rFonts w:asciiTheme="minorHAnsi" w:hAnsiTheme="minorHAnsi" w:cs="Calibri"/>
          <w:lang w:val="es-ES_tradnl"/>
        </w:rPr>
        <w:t xml:space="preserve">ontinuación contiene una lista de los párrafos </w:t>
      </w:r>
      <w:r w:rsidR="00907F7D" w:rsidRPr="00943EBD">
        <w:rPr>
          <w:rFonts w:asciiTheme="minorHAnsi" w:hAnsiTheme="minorHAnsi" w:cs="Calibri"/>
          <w:lang w:val="es-ES_tradnl"/>
        </w:rPr>
        <w:t>de la parte dispositiva de las resoluciones de la COP en las que se ha pedido al Comité Permanente que realice algún trabajo.</w:t>
      </w:r>
    </w:p>
    <w:p w14:paraId="33B5D3C2" w14:textId="77777777" w:rsidR="00032148" w:rsidRPr="00943EB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</w:p>
    <w:p w14:paraId="61898EAB" w14:textId="77777777" w:rsidR="00032148" w:rsidRPr="00943EB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943EBD">
        <w:rPr>
          <w:rFonts w:asciiTheme="minorHAnsi" w:hAnsiTheme="minorHAnsi" w:cs="Calibri"/>
          <w:lang w:val="es-ES_tradnl"/>
        </w:rPr>
        <w:t>2.</w:t>
      </w:r>
      <w:r w:rsidRPr="00943EBD">
        <w:rPr>
          <w:rFonts w:asciiTheme="minorHAnsi" w:hAnsiTheme="minorHAnsi" w:cs="Calibri"/>
          <w:lang w:val="es-ES_tradnl"/>
        </w:rPr>
        <w:tab/>
      </w:r>
      <w:r w:rsidR="00907F7D" w:rsidRPr="00943EBD">
        <w:rPr>
          <w:rFonts w:asciiTheme="minorHAnsi" w:hAnsiTheme="minorHAnsi" w:cs="Calibri"/>
          <w:lang w:val="es-ES_tradnl"/>
        </w:rPr>
        <w:t>La Secretaría ha resaltado los principales aspectos de cada tarea en negrita</w:t>
      </w:r>
      <w:r w:rsidRPr="00943EBD">
        <w:rPr>
          <w:rFonts w:asciiTheme="minorHAnsi" w:hAnsiTheme="minorHAnsi" w:cs="Calibri"/>
          <w:lang w:val="es-ES_tradnl"/>
        </w:rPr>
        <w:t>.</w:t>
      </w:r>
    </w:p>
    <w:p w14:paraId="7533241D" w14:textId="77777777" w:rsidR="00032148" w:rsidRPr="00943EB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</w:p>
    <w:p w14:paraId="45FD5F40" w14:textId="77777777" w:rsidR="00032148" w:rsidRPr="00943EB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943EBD">
        <w:rPr>
          <w:rFonts w:asciiTheme="minorHAnsi" w:hAnsiTheme="minorHAnsi" w:cs="Calibri"/>
          <w:lang w:val="es-ES_tradnl"/>
        </w:rPr>
        <w:t>3.</w:t>
      </w:r>
      <w:r w:rsidRPr="00943EBD">
        <w:rPr>
          <w:rFonts w:asciiTheme="minorHAnsi" w:hAnsiTheme="minorHAnsi" w:cs="Calibri"/>
          <w:lang w:val="es-ES_tradnl"/>
        </w:rPr>
        <w:tab/>
      </w:r>
      <w:r w:rsidR="00907F7D" w:rsidRPr="00943EBD">
        <w:rPr>
          <w:rFonts w:asciiTheme="minorHAnsi" w:hAnsiTheme="minorHAnsi" w:cs="Calibri"/>
          <w:lang w:val="es-ES_tradnl"/>
        </w:rPr>
        <w:t>La tabla también indica el punto del orden del día de la 51ª reunión del CP (SC51) en el que se examinará cada asunto y señala cualquier documento conexo de dicha reunión</w:t>
      </w:r>
      <w:r w:rsidRPr="00943EBD">
        <w:rPr>
          <w:rFonts w:asciiTheme="minorHAnsi" w:hAnsiTheme="minorHAnsi" w:cs="Calibri"/>
          <w:lang w:val="es-ES_tradnl"/>
        </w:rPr>
        <w:t>.</w:t>
      </w:r>
    </w:p>
    <w:p w14:paraId="243BF7B0" w14:textId="77777777" w:rsidR="0012183D" w:rsidRPr="00943EBD" w:rsidRDefault="0012183D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p w14:paraId="2B99E1D2" w14:textId="77777777" w:rsidR="00293385" w:rsidRPr="00943EBD" w:rsidRDefault="00293385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p w14:paraId="497908AF" w14:textId="77777777" w:rsidR="00981CDC" w:rsidRPr="00943EBD" w:rsidRDefault="00907F7D" w:rsidP="00032148">
      <w:pPr>
        <w:spacing w:after="0" w:line="240" w:lineRule="auto"/>
        <w:ind w:left="567" w:hanging="567"/>
        <w:rPr>
          <w:rFonts w:asciiTheme="minorHAnsi" w:hAnsiTheme="minorHAnsi" w:cs="Calibri"/>
          <w:b/>
          <w:lang w:val="es-ES_tradnl"/>
        </w:rPr>
      </w:pPr>
      <w:r w:rsidRPr="00943EBD">
        <w:rPr>
          <w:rFonts w:asciiTheme="minorHAnsi" w:hAnsiTheme="minorHAnsi" w:cs="Calibri"/>
          <w:b/>
          <w:lang w:val="es-ES_tradnl"/>
        </w:rPr>
        <w:t>Tabla 1</w:t>
      </w:r>
      <w:r w:rsidR="00293385" w:rsidRPr="00943EBD">
        <w:rPr>
          <w:rFonts w:asciiTheme="minorHAnsi" w:hAnsiTheme="minorHAnsi" w:cs="Calibri"/>
          <w:b/>
          <w:lang w:val="es-ES_tradnl"/>
        </w:rPr>
        <w:t xml:space="preserve">: </w:t>
      </w:r>
      <w:r w:rsidRPr="00943EBD">
        <w:rPr>
          <w:rFonts w:asciiTheme="minorHAnsi" w:hAnsiTheme="minorHAnsi" w:cs="Calibri"/>
          <w:b/>
          <w:lang w:val="es-ES_tradnl"/>
        </w:rPr>
        <w:t xml:space="preserve">Párrafos de la parte dispositiva de las resoluciones de la COP12 señalados a la atención de la reunión </w:t>
      </w:r>
      <w:r w:rsidR="00293385" w:rsidRPr="00943EBD">
        <w:rPr>
          <w:rFonts w:asciiTheme="minorHAnsi" w:hAnsiTheme="minorHAnsi" w:cs="Calibri"/>
          <w:b/>
          <w:lang w:val="es-ES_tradnl"/>
        </w:rPr>
        <w:t>SC51</w:t>
      </w:r>
    </w:p>
    <w:p w14:paraId="434F01C8" w14:textId="77777777" w:rsidR="00E44198" w:rsidRPr="00943EBD" w:rsidRDefault="00E44198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69"/>
        <w:gridCol w:w="5185"/>
        <w:gridCol w:w="1552"/>
      </w:tblGrid>
      <w:tr w:rsidR="00032148" w:rsidRPr="00893A74" w14:paraId="041CC530" w14:textId="77777777" w:rsidTr="00293385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830" w14:textId="77777777" w:rsidR="00032148" w:rsidRPr="00943EBD" w:rsidRDefault="00907F7D" w:rsidP="00907F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Núm. de la res</w:t>
            </w:r>
            <w:r w:rsidR="00293385"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DCF" w14:textId="77777777" w:rsidR="00032148" w:rsidRPr="00943EBD" w:rsidRDefault="00907F7D" w:rsidP="008075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Asunto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5E8" w14:textId="77777777" w:rsidR="00032148" w:rsidRPr="00943EBD" w:rsidRDefault="00907F7D" w:rsidP="008075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Tareas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89B" w14:textId="77777777" w:rsidR="00032148" w:rsidRPr="00943EBD" w:rsidRDefault="00907F7D" w:rsidP="00647F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Punto del orden del día y documentos de la reunión SC51</w:t>
            </w:r>
          </w:p>
        </w:tc>
      </w:tr>
      <w:tr w:rsidR="0012183D" w:rsidRPr="00943EBD" w14:paraId="71928879" w14:textId="77777777" w:rsidTr="0029338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EC582B9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A34ED90" w14:textId="38144A4C" w:rsidR="0012183D" w:rsidRPr="00943EBD" w:rsidRDefault="0033404E" w:rsidP="008075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Cuestiones financieras y pres</w:t>
            </w:r>
            <w:r w:rsidR="00BD1F8F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upuestarias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3B8A9EE8" w14:textId="77777777" w:rsidR="0012183D" w:rsidRPr="00943EBD" w:rsidRDefault="0012183D" w:rsidP="00907F7D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10.</w:t>
            </w:r>
            <w:r w:rsidR="00293385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907F7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DECIDE TAMBIÉN que el </w:t>
            </w:r>
            <w:r w:rsidR="00907F7D" w:rsidRPr="00943EB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Subgrupo de Finanzas</w:t>
            </w:r>
            <w:r w:rsidR="00907F7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establecido por la Resolución </w:t>
            </w: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VI.17, </w:t>
            </w:r>
            <w:r w:rsidR="00907F7D" w:rsidRPr="00943EB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debe continuar sus operaciones bajo los auspicios del Comité Permanente</w:t>
            </w:r>
            <w:r w:rsidR="00907F7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con las funciones y responsabilidades especificadas en dicha Resolución</w:t>
            </w: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4FFEEBD8" w14:textId="135A16E6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Subgr</w:t>
            </w:r>
            <w:r w:rsidR="00380F23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upo de Finanzas</w:t>
            </w:r>
          </w:p>
          <w:p w14:paraId="01AA94D7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81CA7A4" w14:textId="4553A027" w:rsidR="0012183D" w:rsidRPr="00943EBD" w:rsidRDefault="00380F23" w:rsidP="003D231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Punto 24 del orden del día</w:t>
            </w:r>
          </w:p>
          <w:p w14:paraId="4E580683" w14:textId="77777777" w:rsidR="0012183D" w:rsidRPr="00943EBD" w:rsidRDefault="0012183D" w:rsidP="003D231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1FEA873" w14:textId="4565F39F" w:rsidR="0012183D" w:rsidRPr="00943EBD" w:rsidRDefault="0012183D" w:rsidP="0012183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5415B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DOCs</w:t>
            </w:r>
            <w:r w:rsidR="008573D0" w:rsidRPr="00F5415B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Pr="00F5415B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SC51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-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18</w:t>
            </w:r>
            <w:r w:rsidR="00C05A88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y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SC51-22</w:t>
            </w:r>
          </w:p>
          <w:p w14:paraId="4190F84D" w14:textId="77777777" w:rsidR="008573D0" w:rsidRPr="00943EBD" w:rsidRDefault="008573D0" w:rsidP="0012183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2183D" w:rsidRPr="00893A74" w14:paraId="5B13D008" w14:textId="77777777" w:rsidTr="00293385">
        <w:trPr>
          <w:cantSplit/>
        </w:trPr>
        <w:tc>
          <w:tcPr>
            <w:tcW w:w="709" w:type="dxa"/>
            <w:vMerge/>
          </w:tcPr>
          <w:p w14:paraId="1D8A7661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63EC3AC8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7897F8CC" w14:textId="22E1DEF2" w:rsidR="0012183D" w:rsidRPr="00943EBD" w:rsidRDefault="0012183D" w:rsidP="00FE4CC3">
            <w:pPr>
              <w:pStyle w:val="NormalWeb"/>
              <w:ind w:left="317" w:hanging="317"/>
              <w:rPr>
                <w:rFonts w:ascii="Calibri" w:hAnsi="Calibri"/>
                <w:sz w:val="22"/>
                <w:szCs w:val="22"/>
              </w:rPr>
            </w:pPr>
            <w:r w:rsidRPr="00943EBD">
              <w:rPr>
                <w:rFonts w:asciiTheme="minorHAnsi" w:hAnsiTheme="minorHAnsi"/>
              </w:rPr>
              <w:t xml:space="preserve">14. </w:t>
            </w:r>
            <w:r w:rsidR="00FE4CC3" w:rsidRPr="00943EBD">
              <w:rPr>
                <w:rFonts w:asciiTheme="minorHAnsi" w:eastAsia="Calibri" w:hAnsiTheme="minorHAnsi"/>
                <w:lang w:eastAsia="en-US"/>
              </w:rPr>
              <w:t xml:space="preserve">AUTORIZA al </w:t>
            </w:r>
            <w:r w:rsidR="00943EBD">
              <w:rPr>
                <w:rFonts w:asciiTheme="minorHAnsi" w:eastAsia="Calibri" w:hAnsiTheme="minorHAnsi"/>
                <w:b/>
                <w:lang w:eastAsia="en-US"/>
              </w:rPr>
              <w:t>Comité</w:t>
            </w:r>
            <w:r w:rsidR="00FE4CC3" w:rsidRPr="00943EBD">
              <w:rPr>
                <w:rFonts w:asciiTheme="minorHAnsi" w:eastAsia="Calibri" w:hAnsiTheme="minorHAnsi"/>
                <w:b/>
                <w:lang w:eastAsia="en-US"/>
              </w:rPr>
              <w:t xml:space="preserve"> Permanente</w:t>
            </w:r>
            <w:r w:rsidR="00FE4CC3" w:rsidRPr="00943EBD">
              <w:rPr>
                <w:rFonts w:asciiTheme="minorHAnsi" w:eastAsia="Calibri" w:hAnsiTheme="minorHAnsi"/>
                <w:lang w:eastAsia="en-US"/>
              </w:rPr>
              <w:t xml:space="preserve"> a que, con el asesoramiento de su Subgrupo de Finanzas, </w:t>
            </w:r>
            <w:r w:rsidR="00FE4CC3" w:rsidRPr="00943EBD">
              <w:rPr>
                <w:rFonts w:asciiTheme="minorHAnsi" w:eastAsia="Calibri" w:hAnsiTheme="minorHAnsi"/>
                <w:b/>
                <w:lang w:eastAsia="en-US"/>
              </w:rPr>
              <w:t xml:space="preserve">revise las asignaciones del presupuesto </w:t>
            </w:r>
            <w:r w:rsidR="00943EBD" w:rsidRPr="00943EBD">
              <w:rPr>
                <w:rFonts w:asciiTheme="minorHAnsi" w:eastAsia="Calibri" w:hAnsiTheme="minorHAnsi"/>
                <w:b/>
                <w:lang w:eastAsia="en-US"/>
              </w:rPr>
              <w:t>básico</w:t>
            </w:r>
            <w:r w:rsidR="00FE4CC3" w:rsidRPr="00943EBD">
              <w:rPr>
                <w:rFonts w:asciiTheme="minorHAnsi" w:eastAsia="Calibri" w:hAnsiTheme="minorHAnsi"/>
                <w:b/>
                <w:lang w:eastAsia="en-US"/>
              </w:rPr>
              <w:t xml:space="preserve"> a las </w:t>
            </w:r>
            <w:r w:rsidR="00943EBD" w:rsidRPr="00943EBD">
              <w:rPr>
                <w:rFonts w:asciiTheme="minorHAnsi" w:eastAsia="Calibri" w:hAnsiTheme="minorHAnsi"/>
                <w:b/>
                <w:lang w:eastAsia="en-US"/>
              </w:rPr>
              <w:t>líneas</w:t>
            </w:r>
            <w:r w:rsidR="00FE4CC3" w:rsidRPr="00943EBD">
              <w:rPr>
                <w:rFonts w:asciiTheme="minorHAnsi" w:eastAsia="Calibri" w:hAnsiTheme="minorHAnsi"/>
                <w:b/>
                <w:lang w:eastAsia="en-US"/>
              </w:rPr>
              <w:t xml:space="preserve"> presupuestarias con arreglo a cambios significativos positivos o negativos durante el ciclo</w:t>
            </w:r>
            <w:r w:rsidR="00FE4CC3" w:rsidRPr="00943EBD">
              <w:rPr>
                <w:rFonts w:asciiTheme="minorHAnsi" w:eastAsia="Calibri" w:hAnsiTheme="minorHAnsi"/>
                <w:lang w:eastAsia="en-US"/>
              </w:rPr>
              <w:t xml:space="preserve"> en los costos, las tasas de </w:t>
            </w:r>
            <w:r w:rsidR="00943EBD" w:rsidRPr="00943EBD">
              <w:rPr>
                <w:rFonts w:asciiTheme="minorHAnsi" w:eastAsia="Calibri" w:hAnsiTheme="minorHAnsi"/>
                <w:lang w:eastAsia="en-US"/>
              </w:rPr>
              <w:t>inflación</w:t>
            </w:r>
            <w:r w:rsidR="00FE4CC3" w:rsidRPr="00943EBD">
              <w:rPr>
                <w:rFonts w:asciiTheme="minorHAnsi" w:eastAsia="Calibri" w:hAnsiTheme="minorHAnsi"/>
                <w:lang w:eastAsia="en-US"/>
              </w:rPr>
              <w:t xml:space="preserve">, los intereses y los ingresos impositivos proyectados en el presupuesto, sin incrementar las contribuciones de las Partes ni los cargos abonados a la UICN por encima del </w:t>
            </w:r>
            <w:r w:rsidR="00943EBD" w:rsidRPr="00943EBD">
              <w:rPr>
                <w:rFonts w:asciiTheme="minorHAnsi" w:eastAsia="Calibri" w:hAnsiTheme="minorHAnsi"/>
                <w:lang w:eastAsia="en-US"/>
              </w:rPr>
              <w:t>máximo</w:t>
            </w:r>
            <w:r w:rsidR="00FE4CC3" w:rsidRPr="00943EBD">
              <w:rPr>
                <w:rFonts w:asciiTheme="minorHAnsi" w:eastAsia="Calibri" w:hAnsiTheme="minorHAnsi"/>
                <w:lang w:eastAsia="en-US"/>
              </w:rPr>
              <w:t xml:space="preserve"> presupuestado del 13 %</w:t>
            </w:r>
            <w:r w:rsidR="0033404E" w:rsidRPr="00943EBD">
              <w:rPr>
                <w:rFonts w:asciiTheme="minorHAnsi" w:eastAsia="Calibri" w:hAnsiTheme="minorHAnsi"/>
                <w:lang w:eastAsia="en-US"/>
              </w:rPr>
              <w:t>;</w:t>
            </w:r>
          </w:p>
        </w:tc>
        <w:tc>
          <w:tcPr>
            <w:tcW w:w="1555" w:type="dxa"/>
            <w:vMerge/>
          </w:tcPr>
          <w:p w14:paraId="7930AAC2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2183D" w:rsidRPr="00893A74" w14:paraId="79084542" w14:textId="77777777" w:rsidTr="00293385">
        <w:trPr>
          <w:cantSplit/>
        </w:trPr>
        <w:tc>
          <w:tcPr>
            <w:tcW w:w="709" w:type="dxa"/>
            <w:vMerge/>
          </w:tcPr>
          <w:p w14:paraId="2220B0FA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5B323A24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30ED5052" w14:textId="1DE3DC5D" w:rsidR="0012183D" w:rsidRPr="00943EBD" w:rsidRDefault="0012183D" w:rsidP="00943EBD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 xml:space="preserve">15. </w:t>
            </w:r>
            <w:r w:rsidR="00FE4CC3" w:rsidRPr="00943EBD">
              <w:rPr>
                <w:rFonts w:asciiTheme="minorHAnsi" w:hAnsiTheme="minorHAnsi"/>
              </w:rPr>
              <w:t xml:space="preserve">AUTORIZA al </w:t>
            </w:r>
            <w:r w:rsidR="00943EBD">
              <w:rPr>
                <w:rFonts w:asciiTheme="minorHAnsi" w:hAnsiTheme="minorHAnsi"/>
                <w:b/>
              </w:rPr>
              <w:t>Comité</w:t>
            </w:r>
            <w:r w:rsidR="00FE4CC3" w:rsidRPr="00943EBD">
              <w:rPr>
                <w:rFonts w:asciiTheme="minorHAnsi" w:hAnsiTheme="minorHAnsi"/>
                <w:b/>
              </w:rPr>
              <w:t xml:space="preserve"> Permanente</w:t>
            </w:r>
            <w:r w:rsidR="00FE4CC3" w:rsidRPr="00943EBD">
              <w:rPr>
                <w:rFonts w:asciiTheme="minorHAnsi" w:hAnsiTheme="minorHAnsi"/>
              </w:rPr>
              <w:t xml:space="preserve"> a que, con el asesoramiento de su Subgrupo de Finanzas, </w:t>
            </w:r>
            <w:r w:rsidR="00FE4CC3" w:rsidRPr="00943EBD">
              <w:rPr>
                <w:rFonts w:asciiTheme="minorHAnsi" w:hAnsiTheme="minorHAnsi"/>
                <w:b/>
              </w:rPr>
              <w:t xml:space="preserve">revise las asignaciones y prioridades del presupuesto no </w:t>
            </w:r>
            <w:r w:rsidR="00943EBD" w:rsidRPr="00943EBD">
              <w:rPr>
                <w:rFonts w:asciiTheme="minorHAnsi" w:hAnsiTheme="minorHAnsi"/>
                <w:b/>
              </w:rPr>
              <w:t>básico</w:t>
            </w:r>
            <w:r w:rsidR="00FE4CC3" w:rsidRPr="00943EBD">
              <w:rPr>
                <w:rFonts w:asciiTheme="minorHAnsi" w:hAnsiTheme="minorHAnsi"/>
                <w:b/>
              </w:rPr>
              <w:t xml:space="preserve"> con arreglo a los logros de la </w:t>
            </w:r>
            <w:r w:rsidR="00943EBD">
              <w:rPr>
                <w:rFonts w:asciiTheme="minorHAnsi" w:hAnsiTheme="minorHAnsi"/>
                <w:b/>
              </w:rPr>
              <w:t>Secretarí</w:t>
            </w:r>
            <w:r w:rsidR="00943EBD" w:rsidRPr="00943EBD">
              <w:rPr>
                <w:rFonts w:asciiTheme="minorHAnsi" w:hAnsiTheme="minorHAnsi"/>
                <w:b/>
              </w:rPr>
              <w:t>a</w:t>
            </w:r>
            <w:r w:rsidR="00FE4CC3" w:rsidRPr="00943EBD">
              <w:rPr>
                <w:rFonts w:asciiTheme="minorHAnsi" w:hAnsiTheme="minorHAnsi"/>
                <w:b/>
              </w:rPr>
              <w:t xml:space="preserve"> en la </w:t>
            </w:r>
            <w:r w:rsidR="00943EBD" w:rsidRPr="00943EBD">
              <w:rPr>
                <w:rFonts w:asciiTheme="minorHAnsi" w:hAnsiTheme="minorHAnsi"/>
                <w:b/>
              </w:rPr>
              <w:t>obtención</w:t>
            </w:r>
            <w:r w:rsidR="00FE4CC3" w:rsidRPr="00943EBD">
              <w:rPr>
                <w:rFonts w:asciiTheme="minorHAnsi" w:hAnsiTheme="minorHAnsi"/>
                <w:b/>
              </w:rPr>
              <w:t xml:space="preserve"> de </w:t>
            </w:r>
            <w:r w:rsidR="00943EBD" w:rsidRPr="00943EBD">
              <w:rPr>
                <w:rFonts w:asciiTheme="minorHAnsi" w:hAnsiTheme="minorHAnsi"/>
                <w:b/>
              </w:rPr>
              <w:t>financiación</w:t>
            </w:r>
            <w:r w:rsidR="00FE4CC3" w:rsidRPr="00943EBD">
              <w:rPr>
                <w:rFonts w:asciiTheme="minorHAnsi" w:hAnsiTheme="minorHAnsi"/>
                <w:b/>
              </w:rPr>
              <w:t xml:space="preserve"> voluntaria</w:t>
            </w:r>
            <w:r w:rsidR="00FE4CC3" w:rsidRPr="00943EBD">
              <w:rPr>
                <w:rFonts w:asciiTheme="minorHAnsi" w:hAnsiTheme="minorHAnsi"/>
              </w:rPr>
              <w:t xml:space="preserve"> destinada a esas actividades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1B2F1A15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2183D" w:rsidRPr="00893A74" w14:paraId="5968AE0A" w14:textId="77777777" w:rsidTr="00293385">
        <w:trPr>
          <w:cantSplit/>
        </w:trPr>
        <w:tc>
          <w:tcPr>
            <w:tcW w:w="709" w:type="dxa"/>
            <w:vMerge/>
          </w:tcPr>
          <w:p w14:paraId="4D55E691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737B3099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58045B50" w14:textId="6408E012" w:rsidR="0012183D" w:rsidRPr="00943EBD" w:rsidRDefault="0012183D" w:rsidP="00943EBD">
            <w:pPr>
              <w:pStyle w:val="NormalWeb"/>
              <w:ind w:left="317" w:hanging="317"/>
              <w:rPr>
                <w:rFonts w:ascii="Calibri" w:hAnsi="Calibri"/>
                <w:sz w:val="22"/>
                <w:szCs w:val="22"/>
              </w:rPr>
            </w:pPr>
            <w:r w:rsidRPr="00943EBD">
              <w:rPr>
                <w:rFonts w:asciiTheme="minorHAnsi" w:hAnsiTheme="minorHAnsi"/>
              </w:rPr>
              <w:t>22</w:t>
            </w:r>
            <w:r w:rsidRPr="00943EBD">
              <w:rPr>
                <w:rFonts w:asciiTheme="minorHAnsi" w:hAnsiTheme="minorHAnsi"/>
                <w:b/>
              </w:rPr>
              <w:t xml:space="preserve">. </w:t>
            </w:r>
            <w:r w:rsidR="00943EBD">
              <w:rPr>
                <w:rFonts w:asciiTheme="minorHAnsi" w:hAnsiTheme="minorHAnsi"/>
                <w:b/>
              </w:rPr>
              <w:t xml:space="preserve">PIDE que el Comité </w:t>
            </w:r>
            <w:r w:rsidR="00BD1F8F" w:rsidRPr="00943EBD">
              <w:rPr>
                <w:rFonts w:asciiTheme="minorHAnsi" w:hAnsiTheme="minorHAnsi"/>
                <w:b/>
              </w:rPr>
              <w:t xml:space="preserve">Permanente examine el funcionamiento del programa durante el trienio </w:t>
            </w:r>
            <w:r w:rsidR="00BD1F8F" w:rsidRPr="00943EBD">
              <w:rPr>
                <w:rFonts w:asciiTheme="minorHAnsi" w:hAnsiTheme="minorHAnsi"/>
              </w:rPr>
              <w:t xml:space="preserve">y llegue a una </w:t>
            </w:r>
            <w:r w:rsidR="00943EBD" w:rsidRPr="00943EBD">
              <w:rPr>
                <w:rFonts w:asciiTheme="minorHAnsi" w:hAnsiTheme="minorHAnsi"/>
              </w:rPr>
              <w:t>conclusión</w:t>
            </w:r>
            <w:r w:rsidR="00BD1F8F" w:rsidRPr="00943EBD">
              <w:rPr>
                <w:rFonts w:asciiTheme="minorHAnsi" w:hAnsiTheme="minorHAnsi"/>
              </w:rPr>
              <w:t xml:space="preserve"> definitiva sobre si las Partes deben continuar el Fondo de </w:t>
            </w:r>
            <w:r w:rsidR="00943EBD" w:rsidRPr="00943EBD">
              <w:rPr>
                <w:rFonts w:asciiTheme="minorHAnsi" w:hAnsiTheme="minorHAnsi"/>
              </w:rPr>
              <w:t>Pequeñas</w:t>
            </w:r>
            <w:r w:rsidR="00BD1F8F" w:rsidRPr="00943EBD">
              <w:rPr>
                <w:rFonts w:asciiTheme="minorHAnsi" w:hAnsiTheme="minorHAnsi"/>
              </w:rPr>
              <w:t xml:space="preserve"> Subvenciones o ponerle fin, y presente dicha </w:t>
            </w:r>
            <w:r w:rsidR="00943EBD" w:rsidRPr="00943EBD">
              <w:rPr>
                <w:rFonts w:asciiTheme="minorHAnsi" w:hAnsiTheme="minorHAnsi"/>
              </w:rPr>
              <w:t>conclusión</w:t>
            </w:r>
            <w:r w:rsidR="0033404E" w:rsidRPr="00943EBD">
              <w:rPr>
                <w:rFonts w:asciiTheme="minorHAnsi" w:hAnsiTheme="minorHAnsi"/>
              </w:rPr>
              <w:t xml:space="preserve"> para su examen por la 13ª</w:t>
            </w:r>
            <w:r w:rsidR="00BD1F8F" w:rsidRPr="00943EBD">
              <w:rPr>
                <w:rFonts w:asciiTheme="minorHAnsi" w:hAnsiTheme="minorHAnsi"/>
              </w:rPr>
              <w:t xml:space="preserve"> </w:t>
            </w:r>
            <w:r w:rsidR="00943EBD" w:rsidRPr="00943EBD">
              <w:rPr>
                <w:rFonts w:asciiTheme="minorHAnsi" w:hAnsiTheme="minorHAnsi"/>
              </w:rPr>
              <w:t>reunión</w:t>
            </w:r>
            <w:r w:rsidR="00BD1F8F" w:rsidRPr="00943EBD">
              <w:rPr>
                <w:rFonts w:asciiTheme="minorHAnsi" w:hAnsiTheme="minorHAnsi"/>
              </w:rPr>
              <w:t xml:space="preserve"> de la Conferencia de las Partes Contratantes;</w:t>
            </w:r>
          </w:p>
        </w:tc>
        <w:tc>
          <w:tcPr>
            <w:tcW w:w="1555" w:type="dxa"/>
            <w:vMerge/>
          </w:tcPr>
          <w:p w14:paraId="3A2FDE1C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2183D" w:rsidRPr="00893A74" w14:paraId="22B9797C" w14:textId="77777777" w:rsidTr="00293385">
        <w:trPr>
          <w:cantSplit/>
        </w:trPr>
        <w:tc>
          <w:tcPr>
            <w:tcW w:w="709" w:type="dxa"/>
            <w:vMerge/>
          </w:tcPr>
          <w:p w14:paraId="1FE9959E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5F1D9C06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0DF772EA" w14:textId="3973F36E" w:rsidR="0012183D" w:rsidRPr="00943EBD" w:rsidRDefault="00293385" w:rsidP="00293385">
            <w:pPr>
              <w:pStyle w:val="Default"/>
              <w:ind w:left="317" w:hanging="283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24.</w:t>
            </w:r>
            <w:r w:rsidR="0012183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BD1F8F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REAFIRMA la </w:t>
            </w:r>
            <w:r w:rsidR="00943EB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decisión</w:t>
            </w:r>
            <w:r w:rsidR="00BD1F8F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adoptada por la COP11 (</w:t>
            </w:r>
            <w:r w:rsidR="00943EB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BD1F8F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XI.2) de que </w:t>
            </w:r>
            <w:r w:rsidR="00BD1F8F" w:rsidRPr="00943EB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el Fondo de Reserva</w:t>
            </w:r>
            <w:r w:rsidR="0012183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  <w:r w:rsidR="0012183D"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69004197" w14:textId="77777777" w:rsidR="0012183D" w:rsidRPr="00943EBD" w:rsidRDefault="0012183D" w:rsidP="00E06925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49E11BBE" w14:textId="785D7804" w:rsidR="0012183D" w:rsidRPr="00943EBD" w:rsidRDefault="00BD1F8F" w:rsidP="006A2EC8">
            <w:pPr>
              <w:pStyle w:val="Default"/>
              <w:numPr>
                <w:ilvl w:val="0"/>
                <w:numId w:val="2"/>
              </w:numPr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cubra los gastos imprevistos e inevitables</w:t>
            </w:r>
            <w:r w:rsidR="0012183D"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; </w:t>
            </w:r>
          </w:p>
          <w:p w14:paraId="5BF2125A" w14:textId="0F5F74D2" w:rsidR="0012183D" w:rsidRPr="00943EBD" w:rsidRDefault="00BD1F8F" w:rsidP="006A2EC8">
            <w:pPr>
              <w:pStyle w:val="Default"/>
              <w:numPr>
                <w:ilvl w:val="0"/>
                <w:numId w:val="2"/>
              </w:numPr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absorba los excedentes (o d</w:t>
            </w:r>
            <w:r w:rsidR="007A3BC7"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éficits) del presupuesto básico</w:t>
            </w:r>
            <w:r w:rsidR="0012183D"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);</w:t>
            </w:r>
          </w:p>
          <w:p w14:paraId="70B6E7BA" w14:textId="22753E1D" w:rsidR="0012183D" w:rsidRPr="00943EBD" w:rsidRDefault="00BD1F8F" w:rsidP="006A2EC8">
            <w:pPr>
              <w:pStyle w:val="Default"/>
              <w:numPr>
                <w:ilvl w:val="0"/>
                <w:numId w:val="2"/>
              </w:numPr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no sea inferior al </w:t>
            </w:r>
            <w:r w:rsidR="0012183D"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6</w:t>
            </w:r>
            <w:r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% del presupuesto básico </w:t>
            </w:r>
            <w:r w:rsidR="007A3BC7"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a</w:t>
            </w:r>
            <w:r w:rsidRPr="00943EB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nual de la Convención y no supere el 15 % de este;</w:t>
            </w:r>
          </w:p>
          <w:p w14:paraId="33E4AD07" w14:textId="5814D139" w:rsidR="0012183D" w:rsidRPr="00943EBD" w:rsidRDefault="00BD1F8F" w:rsidP="00BD1F8F">
            <w:pPr>
              <w:pStyle w:val="ListParagraph"/>
              <w:numPr>
                <w:ilvl w:val="0"/>
                <w:numId w:val="2"/>
              </w:numPr>
              <w:tabs>
                <w:tab w:val="left" w:pos="890"/>
              </w:tabs>
              <w:spacing w:after="0" w:line="240" w:lineRule="auto"/>
              <w:ind w:hanging="403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sea administrado por el Secretario General con la aprobación del Subgrupo de Finanzas establecido por el Comité Permanente</w:t>
            </w:r>
            <w:r w:rsidR="0012183D" w:rsidRPr="00943EB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1555" w:type="dxa"/>
            <w:vMerge/>
          </w:tcPr>
          <w:p w14:paraId="66CEB317" w14:textId="77777777" w:rsidR="0012183D" w:rsidRPr="00943EBD" w:rsidRDefault="0012183D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BF077C" w:rsidRPr="00893A74" w14:paraId="5DB11B3A" w14:textId="77777777" w:rsidTr="00293385">
        <w:trPr>
          <w:cantSplit/>
        </w:trPr>
        <w:tc>
          <w:tcPr>
            <w:tcW w:w="709" w:type="dxa"/>
            <w:vMerge w:val="restart"/>
          </w:tcPr>
          <w:p w14:paraId="407654C0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XII.2</w:t>
            </w:r>
          </w:p>
        </w:tc>
        <w:tc>
          <w:tcPr>
            <w:tcW w:w="1701" w:type="dxa"/>
          </w:tcPr>
          <w:p w14:paraId="169E2743" w14:textId="2C77B128" w:rsidR="00BF077C" w:rsidRPr="00943EBD" w:rsidRDefault="00BD1F8F" w:rsidP="00BD1F8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Informe Nacional</w:t>
            </w:r>
          </w:p>
        </w:tc>
        <w:tc>
          <w:tcPr>
            <w:tcW w:w="5249" w:type="dxa"/>
          </w:tcPr>
          <w:p w14:paraId="4C550331" w14:textId="798C617D" w:rsidR="00BF077C" w:rsidRPr="00943EBD" w:rsidRDefault="00293385" w:rsidP="00943EBD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 xml:space="preserve">17. </w:t>
            </w:r>
            <w:r w:rsidR="00BD1F8F" w:rsidRPr="00943EBD">
              <w:rPr>
                <w:rFonts w:asciiTheme="minorHAnsi" w:hAnsiTheme="minorHAnsi"/>
              </w:rPr>
              <w:t xml:space="preserve">PIDE a la </w:t>
            </w:r>
            <w:r w:rsidR="00943EBD" w:rsidRPr="00943EBD">
              <w:rPr>
                <w:rFonts w:asciiTheme="minorHAnsi" w:hAnsiTheme="minorHAnsi"/>
              </w:rPr>
              <w:t>Secretaría</w:t>
            </w:r>
            <w:r w:rsidR="00BD1F8F" w:rsidRPr="00943EBD">
              <w:rPr>
                <w:rFonts w:asciiTheme="minorHAnsi" w:hAnsiTheme="minorHAnsi"/>
              </w:rPr>
              <w:t xml:space="preserve"> y al Comit</w:t>
            </w:r>
            <w:r w:rsidR="00943EBD">
              <w:rPr>
                <w:rFonts w:asciiTheme="minorHAnsi" w:hAnsiTheme="minorHAnsi"/>
              </w:rPr>
              <w:t>é</w:t>
            </w:r>
            <w:r w:rsidR="00BD1F8F" w:rsidRPr="00943EBD">
              <w:rPr>
                <w:rFonts w:asciiTheme="minorHAnsi" w:hAnsiTheme="minorHAnsi"/>
              </w:rPr>
              <w:t xml:space="preserve"> Permanente que elaboren el modelo de Informe Nacional para la COP13 de forma que sea un instrumento de </w:t>
            </w:r>
            <w:r w:rsidR="00943EBD" w:rsidRPr="00943EBD">
              <w:rPr>
                <w:rFonts w:asciiTheme="minorHAnsi" w:hAnsiTheme="minorHAnsi"/>
              </w:rPr>
              <w:t>más</w:t>
            </w:r>
            <w:r w:rsidR="00BD1F8F" w:rsidRPr="00943EBD">
              <w:rPr>
                <w:rFonts w:asciiTheme="minorHAnsi" w:hAnsiTheme="minorHAnsi"/>
              </w:rPr>
              <w:t xml:space="preserve"> </w:t>
            </w:r>
            <w:r w:rsidR="00943EBD" w:rsidRPr="00943EBD">
              <w:rPr>
                <w:rFonts w:asciiTheme="minorHAnsi" w:hAnsiTheme="minorHAnsi"/>
              </w:rPr>
              <w:t>fácil</w:t>
            </w:r>
            <w:r w:rsidR="00BD1F8F" w:rsidRPr="00943EBD">
              <w:rPr>
                <w:rFonts w:asciiTheme="minorHAnsi" w:hAnsiTheme="minorHAnsi"/>
              </w:rPr>
              <w:t xml:space="preserve"> uso que refleje los objetivos y metas del nuevo Plan </w:t>
            </w:r>
            <w:r w:rsidR="00943EBD" w:rsidRPr="00943EBD">
              <w:rPr>
                <w:rFonts w:asciiTheme="minorHAnsi" w:hAnsiTheme="minorHAnsi"/>
              </w:rPr>
              <w:t>Estratégico</w:t>
            </w:r>
            <w:r w:rsidR="00BD1F8F" w:rsidRPr="00943EBD">
              <w:rPr>
                <w:rFonts w:asciiTheme="minorHAnsi" w:hAnsiTheme="minorHAnsi"/>
              </w:rPr>
              <w:t xml:space="preserve"> de </w:t>
            </w:r>
            <w:r w:rsidR="007A3BC7" w:rsidRPr="00943EBD">
              <w:rPr>
                <w:rFonts w:asciiTheme="minorHAnsi" w:hAnsiTheme="minorHAnsi"/>
              </w:rPr>
              <w:t>Ramsar, para su examen en la 51ª</w:t>
            </w:r>
            <w:r w:rsidR="00BD1F8F" w:rsidRPr="00943EBD">
              <w:rPr>
                <w:rFonts w:asciiTheme="minorHAnsi" w:hAnsiTheme="minorHAnsi"/>
              </w:rPr>
              <w:t xml:space="preserve"> </w:t>
            </w:r>
            <w:r w:rsidR="00943EBD" w:rsidRPr="00943EBD">
              <w:rPr>
                <w:rFonts w:asciiTheme="minorHAnsi" w:hAnsiTheme="minorHAnsi"/>
              </w:rPr>
              <w:t>Reunión</w:t>
            </w:r>
            <w:r w:rsidR="00BD1F8F" w:rsidRPr="00943EBD">
              <w:rPr>
                <w:rFonts w:asciiTheme="minorHAnsi" w:hAnsiTheme="minorHAnsi"/>
              </w:rPr>
              <w:t xml:space="preserve"> del Comit</w:t>
            </w:r>
            <w:r w:rsidR="00943EBD">
              <w:rPr>
                <w:rFonts w:asciiTheme="minorHAnsi" w:hAnsiTheme="minorHAnsi"/>
              </w:rPr>
              <w:t>é</w:t>
            </w:r>
            <w:r w:rsidR="00BD1F8F" w:rsidRPr="00943EBD">
              <w:rPr>
                <w:rFonts w:asciiTheme="minorHAnsi" w:hAnsiTheme="minorHAnsi"/>
              </w:rPr>
              <w:t xml:space="preserve"> Permanente (SC51);</w:t>
            </w:r>
          </w:p>
        </w:tc>
        <w:tc>
          <w:tcPr>
            <w:tcW w:w="1555" w:type="dxa"/>
          </w:tcPr>
          <w:p w14:paraId="74683E12" w14:textId="6C37BB2D" w:rsidR="00BF077C" w:rsidRPr="00943EBD" w:rsidRDefault="007A3BC7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Punto 12 del orden del día</w:t>
            </w:r>
            <w:r w:rsidR="00BF077C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5E223F7C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2EA5721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 SC51-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09</w:t>
            </w:r>
          </w:p>
          <w:p w14:paraId="531D7A15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CE16374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BF077C" w:rsidRPr="00943EBD" w14:paraId="764BB05E" w14:textId="77777777" w:rsidTr="00293385">
        <w:trPr>
          <w:cantSplit/>
        </w:trPr>
        <w:tc>
          <w:tcPr>
            <w:tcW w:w="709" w:type="dxa"/>
            <w:vMerge/>
          </w:tcPr>
          <w:p w14:paraId="6E6E61D9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1BACC39C" w14:textId="7ADB3BA3" w:rsidR="00BF077C" w:rsidRPr="00943EBD" w:rsidRDefault="00B42788" w:rsidP="00BD1F8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Indica</w:t>
            </w:r>
            <w:r w:rsidR="00BD1F8F"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dores</w:t>
            </w: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9" w:type="dxa"/>
          </w:tcPr>
          <w:p w14:paraId="4DD9023A" w14:textId="51A22C93" w:rsidR="00BF077C" w:rsidRPr="00943EBD" w:rsidRDefault="00BF077C" w:rsidP="00BD1F8F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 xml:space="preserve">28. </w:t>
            </w:r>
            <w:r w:rsidR="00BD1F8F" w:rsidRPr="00943EBD">
              <w:rPr>
                <w:rFonts w:asciiTheme="minorHAnsi" w:hAnsiTheme="minorHAnsi"/>
              </w:rPr>
              <w:t>PIDE al grupo de expertos que informe sobre los</w:t>
            </w:r>
            <w:r w:rsidR="00943EBD">
              <w:rPr>
                <w:rFonts w:asciiTheme="minorHAnsi" w:hAnsiTheme="minorHAnsi"/>
              </w:rPr>
              <w:t xml:space="preserve"> posibles indicadores al Comité</w:t>
            </w:r>
            <w:r w:rsidR="00BD1F8F" w:rsidRPr="00943EBD">
              <w:rPr>
                <w:rFonts w:asciiTheme="minorHAnsi" w:hAnsiTheme="minorHAnsi"/>
              </w:rPr>
              <w:t xml:space="preserve"> Permanente; y </w:t>
            </w:r>
            <w:r w:rsidR="00943EBD">
              <w:rPr>
                <w:rFonts w:asciiTheme="minorHAnsi" w:hAnsiTheme="minorHAnsi"/>
                <w:b/>
              </w:rPr>
              <w:t>ENCARGA al Comité</w:t>
            </w:r>
            <w:r w:rsidR="00BD1F8F" w:rsidRPr="00943EBD">
              <w:rPr>
                <w:rFonts w:asciiTheme="minorHAnsi" w:hAnsiTheme="minorHAnsi"/>
                <w:b/>
              </w:rPr>
              <w:t xml:space="preserve"> Permanente que perfeccione los posibles indicadores con </w:t>
            </w:r>
            <w:r w:rsidR="00943EBD" w:rsidRPr="00943EBD">
              <w:rPr>
                <w:rFonts w:asciiTheme="minorHAnsi" w:hAnsiTheme="minorHAnsi"/>
                <w:b/>
              </w:rPr>
              <w:t>carácter</w:t>
            </w:r>
            <w:r w:rsidR="00BD1F8F" w:rsidRPr="00943EBD">
              <w:rPr>
                <w:rFonts w:asciiTheme="minorHAnsi" w:hAnsiTheme="minorHAnsi"/>
                <w:b/>
              </w:rPr>
              <w:t xml:space="preserve"> prioritario y presente la propuesta a la COP13 para su </w:t>
            </w:r>
            <w:r w:rsidR="00943EBD" w:rsidRPr="00943EBD">
              <w:rPr>
                <w:rFonts w:asciiTheme="minorHAnsi" w:hAnsiTheme="minorHAnsi"/>
                <w:b/>
              </w:rPr>
              <w:t>aprobación</w:t>
            </w:r>
            <w:r w:rsidR="00BD1F8F" w:rsidRPr="00943EBD">
              <w:rPr>
                <w:rFonts w:asciiTheme="minorHAnsi" w:hAnsiTheme="minorHAnsi"/>
              </w:rPr>
              <w:t>.</w:t>
            </w:r>
          </w:p>
        </w:tc>
        <w:tc>
          <w:tcPr>
            <w:tcW w:w="1555" w:type="dxa"/>
          </w:tcPr>
          <w:p w14:paraId="19373AA6" w14:textId="38FA6D6C" w:rsidR="00BF077C" w:rsidRPr="00943EBD" w:rsidRDefault="007A3BC7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Punto 11 del orden del día</w:t>
            </w:r>
          </w:p>
          <w:p w14:paraId="76D1A208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34201CB" w14:textId="77777777" w:rsidR="00BF077C" w:rsidRPr="00943EBD" w:rsidRDefault="00BF077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2A6B51" w:rsidRPr="00943EBD" w14:paraId="5295205C" w14:textId="77777777" w:rsidTr="00293385">
        <w:trPr>
          <w:cantSplit/>
        </w:trPr>
        <w:tc>
          <w:tcPr>
            <w:tcW w:w="709" w:type="dxa"/>
            <w:vMerge w:val="restart"/>
          </w:tcPr>
          <w:p w14:paraId="50BA0E5E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XII.3</w:t>
            </w:r>
          </w:p>
        </w:tc>
        <w:tc>
          <w:tcPr>
            <w:tcW w:w="1701" w:type="dxa"/>
          </w:tcPr>
          <w:p w14:paraId="0CC60EAF" w14:textId="4AE4461A" w:rsidR="002A6B51" w:rsidRPr="00943EBD" w:rsidRDefault="001048D2" w:rsidP="009E75D3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Mejora de los idiomas, la visibilidad y la envergadura de la </w:t>
            </w:r>
            <w:r w:rsidR="00943EBD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Convención</w:t>
            </w: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, y de las sinergias con otros acuerdos multilaterales sobre el medio ambiente y otras instituciones internacionales</w:t>
            </w:r>
          </w:p>
        </w:tc>
        <w:tc>
          <w:tcPr>
            <w:tcW w:w="5249" w:type="dxa"/>
          </w:tcPr>
          <w:p w14:paraId="706604D5" w14:textId="7A448B24" w:rsidR="00B42788" w:rsidRPr="00943EBD" w:rsidRDefault="001048D2" w:rsidP="007A3B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En lo relativo a la incorporación de los idiomas de las Naciones Unidas</w:t>
            </w:r>
            <w:r w:rsidR="007A3BC7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</w:p>
          <w:p w14:paraId="3169940E" w14:textId="57850B96" w:rsidR="002A6B51" w:rsidRPr="00943EBD" w:rsidRDefault="002A6B51" w:rsidP="007363F8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 xml:space="preserve">26. </w:t>
            </w:r>
            <w:r w:rsidR="001048D2" w:rsidRPr="00943EBD">
              <w:rPr>
                <w:rFonts w:asciiTheme="minorHAnsi" w:hAnsiTheme="minorHAnsi"/>
              </w:rPr>
              <w:t xml:space="preserve">PIDE a la </w:t>
            </w:r>
            <w:r w:rsidR="00943EBD" w:rsidRPr="00943EBD">
              <w:rPr>
                <w:rFonts w:asciiTheme="minorHAnsi" w:hAnsiTheme="minorHAnsi"/>
              </w:rPr>
              <w:t>Secretaría</w:t>
            </w:r>
            <w:r w:rsidR="001048D2" w:rsidRPr="00943EBD">
              <w:rPr>
                <w:rFonts w:asciiTheme="minorHAnsi" w:hAnsiTheme="minorHAnsi"/>
              </w:rPr>
              <w:t xml:space="preserve"> que formule una estrategia para ser presentada</w:t>
            </w:r>
            <w:r w:rsidR="00943EBD">
              <w:rPr>
                <w:rFonts w:asciiTheme="minorHAnsi" w:hAnsiTheme="minorHAnsi"/>
              </w:rPr>
              <w:t xml:space="preserve"> al Comité</w:t>
            </w:r>
            <w:r w:rsidR="007A3BC7" w:rsidRPr="00943EBD">
              <w:rPr>
                <w:rFonts w:asciiTheme="minorHAnsi" w:hAnsiTheme="minorHAnsi"/>
              </w:rPr>
              <w:t xml:space="preserve"> Permanente en su 51ª</w:t>
            </w:r>
            <w:r w:rsidR="001048D2" w:rsidRPr="00943EBD">
              <w:rPr>
                <w:rFonts w:asciiTheme="minorHAnsi" w:hAnsiTheme="minorHAnsi"/>
              </w:rPr>
              <w:t xml:space="preserve"> </w:t>
            </w:r>
            <w:r w:rsidR="00943EBD" w:rsidRPr="00943EBD">
              <w:rPr>
                <w:rFonts w:asciiTheme="minorHAnsi" w:hAnsiTheme="minorHAnsi"/>
              </w:rPr>
              <w:t>reunión</w:t>
            </w:r>
            <w:r w:rsidR="001048D2" w:rsidRPr="00943EBD">
              <w:rPr>
                <w:rFonts w:asciiTheme="minorHAnsi" w:hAnsiTheme="minorHAnsi"/>
              </w:rPr>
              <w:t xml:space="preserve">, y </w:t>
            </w:r>
            <w:r w:rsidR="001048D2" w:rsidRPr="00943EBD">
              <w:rPr>
                <w:rFonts w:asciiTheme="minorHAnsi" w:hAnsiTheme="minorHAnsi"/>
                <w:b/>
              </w:rPr>
              <w:t>PIDE al C</w:t>
            </w:r>
            <w:r w:rsidR="00943EBD">
              <w:rPr>
                <w:rFonts w:asciiTheme="minorHAnsi" w:hAnsiTheme="minorHAnsi"/>
                <w:b/>
              </w:rPr>
              <w:t>omité</w:t>
            </w:r>
            <w:r w:rsidR="001048D2" w:rsidRPr="00943EBD">
              <w:rPr>
                <w:rFonts w:asciiTheme="minorHAnsi" w:hAnsiTheme="minorHAnsi"/>
                <w:b/>
              </w:rPr>
              <w:t xml:space="preserve"> Permanente que dé seguimiento a los progresos realizados y preste asesoramiento </w:t>
            </w:r>
            <w:r w:rsidR="00943EBD" w:rsidRPr="00943EBD">
              <w:rPr>
                <w:rFonts w:asciiTheme="minorHAnsi" w:hAnsiTheme="minorHAnsi"/>
                <w:b/>
              </w:rPr>
              <w:t>según</w:t>
            </w:r>
            <w:r w:rsidR="001048D2" w:rsidRPr="00943EBD">
              <w:rPr>
                <w:rFonts w:asciiTheme="minorHAnsi" w:hAnsiTheme="minorHAnsi"/>
                <w:b/>
              </w:rPr>
              <w:t xml:space="preserve"> sea necesario, con </w:t>
            </w:r>
            <w:r w:rsidR="00943EBD" w:rsidRPr="00943EBD">
              <w:rPr>
                <w:rFonts w:asciiTheme="minorHAnsi" w:hAnsiTheme="minorHAnsi"/>
                <w:b/>
              </w:rPr>
              <w:t>sujeción</w:t>
            </w:r>
            <w:r w:rsidR="001048D2" w:rsidRPr="00943EBD">
              <w:rPr>
                <w:rFonts w:asciiTheme="minorHAnsi" w:hAnsiTheme="minorHAnsi"/>
                <w:b/>
              </w:rPr>
              <w:t xml:space="preserve"> a la disponibilidad de recursos, donde se describa la posible </w:t>
            </w:r>
            <w:r w:rsidR="00943EBD" w:rsidRPr="00943EBD">
              <w:rPr>
                <w:rFonts w:asciiTheme="minorHAnsi" w:hAnsiTheme="minorHAnsi"/>
                <w:b/>
              </w:rPr>
              <w:t>introducción</w:t>
            </w:r>
            <w:r w:rsidR="001048D2" w:rsidRPr="00943EBD">
              <w:rPr>
                <w:rFonts w:asciiTheme="minorHAnsi" w:hAnsiTheme="minorHAnsi"/>
                <w:b/>
              </w:rPr>
              <w:t xml:space="preserve"> escalonada del </w:t>
            </w:r>
            <w:r w:rsidR="00943EBD" w:rsidRPr="00943EBD">
              <w:rPr>
                <w:rFonts w:asciiTheme="minorHAnsi" w:hAnsiTheme="minorHAnsi"/>
                <w:b/>
              </w:rPr>
              <w:t>árabe</w:t>
            </w:r>
            <w:r w:rsidR="001048D2" w:rsidRPr="00943EBD">
              <w:rPr>
                <w:rFonts w:asciiTheme="minorHAnsi" w:hAnsiTheme="minorHAnsi"/>
                <w:b/>
              </w:rPr>
              <w:t xml:space="preserve"> u otros idiomas de las Naciones Unida</w:t>
            </w:r>
            <w:r w:rsidR="00C40994" w:rsidRPr="00943EBD">
              <w:rPr>
                <w:rFonts w:asciiTheme="minorHAnsi" w:hAnsiTheme="minorHAnsi"/>
                <w:b/>
              </w:rPr>
              <w:t xml:space="preserve">s en la labor de la </w:t>
            </w:r>
            <w:r w:rsidR="00943EBD" w:rsidRPr="00943EBD">
              <w:rPr>
                <w:rFonts w:asciiTheme="minorHAnsi" w:hAnsiTheme="minorHAnsi"/>
                <w:b/>
              </w:rPr>
              <w:t>Convención</w:t>
            </w:r>
            <w:r w:rsidR="00C40994" w:rsidRPr="00943EBD">
              <w:rPr>
                <w:rFonts w:asciiTheme="minorHAnsi" w:hAnsiTheme="minorHAnsi"/>
              </w:rPr>
              <w:t>.</w:t>
            </w:r>
          </w:p>
        </w:tc>
        <w:tc>
          <w:tcPr>
            <w:tcW w:w="1555" w:type="dxa"/>
            <w:vMerge w:val="restart"/>
          </w:tcPr>
          <w:p w14:paraId="3A619D60" w14:textId="401089C0" w:rsidR="002A6B51" w:rsidRPr="00943EBD" w:rsidRDefault="009E75D3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4DDF3FDE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8A2193E" w14:textId="15FFDC5E" w:rsidR="008573D0" w:rsidRPr="00943EBD" w:rsidRDefault="007A3BC7" w:rsidP="008573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Punto</w:t>
            </w:r>
            <w:r w:rsidR="009E75D3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23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del orden del día</w:t>
            </w:r>
          </w:p>
          <w:p w14:paraId="4DAF2116" w14:textId="77777777" w:rsidR="002A6B51" w:rsidRPr="00943EBD" w:rsidRDefault="008573D0" w:rsidP="008573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 SC51</w:t>
            </w:r>
            <w:r w:rsidR="002A6B51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-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17</w:t>
            </w:r>
          </w:p>
        </w:tc>
      </w:tr>
      <w:tr w:rsidR="002A6B51" w:rsidRPr="00893A74" w14:paraId="43990049" w14:textId="77777777" w:rsidTr="00293385">
        <w:trPr>
          <w:cantSplit/>
        </w:trPr>
        <w:tc>
          <w:tcPr>
            <w:tcW w:w="709" w:type="dxa"/>
            <w:vMerge/>
          </w:tcPr>
          <w:p w14:paraId="3E073B52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 w:val="restart"/>
          </w:tcPr>
          <w:p w14:paraId="367B80B9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3B05FB12" w14:textId="091BBD25" w:rsidR="002A6B51" w:rsidRPr="00943EBD" w:rsidRDefault="00293385" w:rsidP="007363F8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28.</w:t>
            </w:r>
            <w:r w:rsidR="00B42788" w:rsidRPr="00943EBD">
              <w:rPr>
                <w:rFonts w:asciiTheme="minorHAnsi" w:hAnsiTheme="minorHAnsi"/>
              </w:rPr>
              <w:t xml:space="preserve"> </w:t>
            </w:r>
            <w:r w:rsidR="001A5D1A">
              <w:rPr>
                <w:rFonts w:asciiTheme="minorHAnsi" w:hAnsiTheme="minorHAnsi"/>
              </w:rPr>
              <w:t>ENCARGA al Comité</w:t>
            </w:r>
            <w:r w:rsidR="007363F8" w:rsidRPr="00943EBD">
              <w:rPr>
                <w:rFonts w:asciiTheme="minorHAnsi" w:hAnsiTheme="minorHAnsi"/>
              </w:rPr>
              <w:t xml:space="preserve"> Permanente que </w:t>
            </w:r>
            <w:r w:rsidR="007363F8" w:rsidRPr="00943EBD">
              <w:rPr>
                <w:rFonts w:asciiTheme="minorHAnsi" w:hAnsiTheme="minorHAnsi"/>
                <w:b/>
              </w:rPr>
              <w:t xml:space="preserve">supervise, a </w:t>
            </w:r>
            <w:r w:rsidR="001A5D1A" w:rsidRPr="00943EBD">
              <w:rPr>
                <w:rFonts w:asciiTheme="minorHAnsi" w:hAnsiTheme="minorHAnsi"/>
                <w:b/>
              </w:rPr>
              <w:t>través</w:t>
            </w:r>
            <w:r w:rsidR="007363F8" w:rsidRPr="00943EBD">
              <w:rPr>
                <w:rFonts w:asciiTheme="minorHAnsi" w:hAnsiTheme="minorHAnsi"/>
                <w:b/>
              </w:rPr>
              <w:t xml:space="preserve"> del Grupo de Trabajo Administrativo, los progresos logrados en la </w:t>
            </w:r>
            <w:r w:rsidR="001A5D1A" w:rsidRPr="00943EBD">
              <w:rPr>
                <w:rFonts w:asciiTheme="minorHAnsi" w:hAnsiTheme="minorHAnsi"/>
                <w:b/>
              </w:rPr>
              <w:t>formulación</w:t>
            </w:r>
            <w:r w:rsidR="007363F8" w:rsidRPr="00943EBD">
              <w:rPr>
                <w:rFonts w:asciiTheme="minorHAnsi" w:hAnsiTheme="minorHAnsi"/>
                <w:b/>
              </w:rPr>
              <w:t xml:space="preserve"> de una estrategia</w:t>
            </w:r>
            <w:r w:rsidR="007363F8" w:rsidRPr="00943EBD">
              <w:rPr>
                <w:rFonts w:asciiTheme="minorHAnsi" w:hAnsiTheme="minorHAnsi"/>
              </w:rPr>
              <w:t xml:space="preserve"> relativa a un enfoque escalonado hacia la </w:t>
            </w:r>
            <w:r w:rsidR="001A5D1A" w:rsidRPr="00943EBD">
              <w:rPr>
                <w:rFonts w:asciiTheme="minorHAnsi" w:hAnsiTheme="minorHAnsi"/>
              </w:rPr>
              <w:t>integración</w:t>
            </w:r>
            <w:r w:rsidR="007363F8" w:rsidRPr="00943EBD">
              <w:rPr>
                <w:rFonts w:asciiTheme="minorHAnsi" w:hAnsiTheme="minorHAnsi"/>
              </w:rPr>
              <w:t xml:space="preserve"> del idioma </w:t>
            </w:r>
            <w:r w:rsidR="001A5D1A" w:rsidRPr="00943EBD">
              <w:rPr>
                <w:rFonts w:asciiTheme="minorHAnsi" w:hAnsiTheme="minorHAnsi"/>
              </w:rPr>
              <w:t>árabe</w:t>
            </w:r>
            <w:r w:rsidR="007363F8" w:rsidRPr="00943EBD">
              <w:rPr>
                <w:rFonts w:asciiTheme="minorHAnsi" w:hAnsiTheme="minorHAnsi"/>
              </w:rPr>
              <w:t xml:space="preserve">, incluyendo esfuerzos para la </w:t>
            </w:r>
            <w:r w:rsidR="001A5D1A" w:rsidRPr="00943EBD">
              <w:rPr>
                <w:rFonts w:asciiTheme="minorHAnsi" w:hAnsiTheme="minorHAnsi"/>
              </w:rPr>
              <w:t>integración</w:t>
            </w:r>
            <w:r w:rsidR="007363F8" w:rsidRPr="00943EBD">
              <w:rPr>
                <w:rFonts w:asciiTheme="minorHAnsi" w:hAnsiTheme="minorHAnsi"/>
              </w:rPr>
              <w:t xml:space="preserve"> total del </w:t>
            </w:r>
            <w:r w:rsidR="001A5D1A" w:rsidRPr="00943EBD">
              <w:rPr>
                <w:rFonts w:asciiTheme="minorHAnsi" w:hAnsiTheme="minorHAnsi"/>
              </w:rPr>
              <w:t>español</w:t>
            </w:r>
            <w:r w:rsidR="007363F8" w:rsidRPr="00943EBD">
              <w:rPr>
                <w:rFonts w:asciiTheme="minorHAnsi" w:hAnsiTheme="minorHAnsi"/>
              </w:rPr>
              <w:t xml:space="preserve"> y el </w:t>
            </w:r>
            <w:r w:rsidR="001A5D1A" w:rsidRPr="00943EBD">
              <w:rPr>
                <w:rFonts w:asciiTheme="minorHAnsi" w:hAnsiTheme="minorHAnsi"/>
              </w:rPr>
              <w:t>francés</w:t>
            </w:r>
            <w:r w:rsidR="007363F8" w:rsidRPr="00943EBD">
              <w:rPr>
                <w:rFonts w:asciiTheme="minorHAnsi" w:hAnsiTheme="minorHAnsi"/>
              </w:rPr>
              <w:t xml:space="preserve"> en la labor de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="007363F8" w:rsidRPr="00943EBD">
              <w:rPr>
                <w:rFonts w:asciiTheme="minorHAnsi" w:hAnsiTheme="minorHAnsi"/>
              </w:rPr>
              <w:t xml:space="preserve"> de conformidad con las decisiones de la COP;</w:t>
            </w:r>
          </w:p>
        </w:tc>
        <w:tc>
          <w:tcPr>
            <w:tcW w:w="1555" w:type="dxa"/>
            <w:vMerge/>
          </w:tcPr>
          <w:p w14:paraId="6F7DAE6A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2A6B51" w:rsidRPr="00893A74" w14:paraId="36592FC1" w14:textId="77777777" w:rsidTr="00293385">
        <w:trPr>
          <w:cantSplit/>
        </w:trPr>
        <w:tc>
          <w:tcPr>
            <w:tcW w:w="709" w:type="dxa"/>
            <w:vMerge/>
          </w:tcPr>
          <w:p w14:paraId="5FACBA06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0069594A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64932EF1" w14:textId="4BBE91B8" w:rsidR="002A6B51" w:rsidRPr="00943EBD" w:rsidRDefault="002A6B51" w:rsidP="007363F8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 xml:space="preserve">29. </w:t>
            </w:r>
            <w:r w:rsidR="007363F8" w:rsidRPr="00943EBD">
              <w:rPr>
                <w:rFonts w:asciiTheme="minorHAnsi" w:hAnsiTheme="minorHAnsi"/>
              </w:rPr>
              <w:t>P</w:t>
            </w:r>
            <w:r w:rsidR="001A5D1A">
              <w:rPr>
                <w:rFonts w:asciiTheme="minorHAnsi" w:hAnsiTheme="minorHAnsi"/>
              </w:rPr>
              <w:t>IDE TAMBIÉN al Comité</w:t>
            </w:r>
            <w:r w:rsidR="007363F8" w:rsidRPr="00943EBD">
              <w:rPr>
                <w:rFonts w:asciiTheme="minorHAnsi" w:hAnsiTheme="minorHAnsi"/>
              </w:rPr>
              <w:t xml:space="preserve"> Permanente que </w:t>
            </w:r>
            <w:r w:rsidR="007363F8" w:rsidRPr="00943EBD">
              <w:rPr>
                <w:rFonts w:asciiTheme="minorHAnsi" w:hAnsiTheme="minorHAnsi"/>
                <w:b/>
              </w:rPr>
              <w:t>presente a la Conferencia de l</w:t>
            </w:r>
            <w:r w:rsidR="009E75D3" w:rsidRPr="00943EBD">
              <w:rPr>
                <w:rFonts w:asciiTheme="minorHAnsi" w:hAnsiTheme="minorHAnsi"/>
                <w:b/>
              </w:rPr>
              <w:t>as Partes Contratantes en su 13ª</w:t>
            </w:r>
            <w:r w:rsidR="007363F8" w:rsidRPr="00943EBD">
              <w:rPr>
                <w:rFonts w:asciiTheme="minorHAnsi" w:hAnsiTheme="minorHAnsi"/>
                <w:b/>
              </w:rPr>
              <w:t xml:space="preserve"> </w:t>
            </w:r>
            <w:r w:rsidR="001A5D1A" w:rsidRPr="00943EBD">
              <w:rPr>
                <w:rFonts w:asciiTheme="minorHAnsi" w:hAnsiTheme="minorHAnsi"/>
                <w:b/>
              </w:rPr>
              <w:t>reunión</w:t>
            </w:r>
            <w:r w:rsidR="007363F8" w:rsidRPr="00943EBD">
              <w:rPr>
                <w:rFonts w:asciiTheme="minorHAnsi" w:hAnsiTheme="minorHAnsi"/>
              </w:rPr>
              <w:t xml:space="preserve"> </w:t>
            </w:r>
            <w:r w:rsidR="007363F8" w:rsidRPr="00943EBD">
              <w:rPr>
                <w:rFonts w:asciiTheme="minorHAnsi" w:hAnsiTheme="minorHAnsi"/>
                <w:b/>
              </w:rPr>
              <w:t>un informe y sus recomendaciones</w:t>
            </w:r>
            <w:r w:rsidR="007363F8" w:rsidRPr="00943EBD">
              <w:rPr>
                <w:rFonts w:asciiTheme="minorHAnsi" w:hAnsiTheme="minorHAnsi"/>
              </w:rPr>
              <w:t xml:space="preserve"> que contengan la estrategia para abordar la </w:t>
            </w:r>
            <w:r w:rsidR="001A5D1A" w:rsidRPr="00943EBD">
              <w:rPr>
                <w:rFonts w:asciiTheme="minorHAnsi" w:hAnsiTheme="minorHAnsi"/>
              </w:rPr>
              <w:t>incorporación</w:t>
            </w:r>
            <w:r w:rsidR="007363F8" w:rsidRPr="00943EBD">
              <w:rPr>
                <w:rFonts w:asciiTheme="minorHAnsi" w:hAnsiTheme="minorHAnsi"/>
              </w:rPr>
              <w:t xml:space="preserve"> del idioma </w:t>
            </w:r>
            <w:r w:rsidR="001A5D1A" w:rsidRPr="00943EBD">
              <w:rPr>
                <w:rFonts w:asciiTheme="minorHAnsi" w:hAnsiTheme="minorHAnsi"/>
              </w:rPr>
              <w:t>árabe</w:t>
            </w:r>
            <w:r w:rsidR="007363F8" w:rsidRPr="00943EBD">
              <w:rPr>
                <w:rFonts w:asciiTheme="minorHAnsi" w:hAnsiTheme="minorHAnsi"/>
              </w:rPr>
              <w:t xml:space="preserve"> en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="007363F8" w:rsidRPr="00943EBD">
              <w:rPr>
                <w:rFonts w:asciiTheme="minorHAnsi" w:hAnsiTheme="minorHAnsi"/>
              </w:rPr>
              <w:t xml:space="preserve"> con el apoyo de un mecanismo financiero y opciones para la </w:t>
            </w:r>
            <w:r w:rsidR="001A5D1A" w:rsidRPr="00943EBD">
              <w:rPr>
                <w:rFonts w:asciiTheme="minorHAnsi" w:hAnsiTheme="minorHAnsi"/>
              </w:rPr>
              <w:t>introducción</w:t>
            </w:r>
            <w:r w:rsidR="007363F8" w:rsidRPr="00943EBD">
              <w:rPr>
                <w:rFonts w:asciiTheme="minorHAnsi" w:hAnsiTheme="minorHAnsi"/>
              </w:rPr>
              <w:t xml:space="preserve"> escalonada del </w:t>
            </w:r>
            <w:r w:rsidR="001A5D1A" w:rsidRPr="00943EBD">
              <w:rPr>
                <w:rFonts w:asciiTheme="minorHAnsi" w:hAnsiTheme="minorHAnsi"/>
              </w:rPr>
              <w:t>árabe</w:t>
            </w:r>
            <w:r w:rsidR="007363F8" w:rsidRPr="00943EBD">
              <w:rPr>
                <w:rFonts w:asciiTheme="minorHAnsi" w:hAnsiTheme="minorHAnsi"/>
              </w:rPr>
              <w:t xml:space="preserve"> en la labor de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="007363F8" w:rsidRPr="00943EBD">
              <w:rPr>
                <w:rFonts w:asciiTheme="minorHAnsi" w:hAnsiTheme="minorHAnsi"/>
              </w:rPr>
              <w:t xml:space="preserve">, con </w:t>
            </w:r>
            <w:r w:rsidR="001A5D1A" w:rsidRPr="00943EBD">
              <w:rPr>
                <w:rFonts w:asciiTheme="minorHAnsi" w:hAnsiTheme="minorHAnsi"/>
              </w:rPr>
              <w:t>sujeción</w:t>
            </w:r>
            <w:r w:rsidR="007363F8" w:rsidRPr="00943EBD">
              <w:rPr>
                <w:rFonts w:asciiTheme="minorHAnsi" w:hAnsiTheme="minorHAnsi"/>
              </w:rPr>
              <w:t xml:space="preserve"> a la disponibilidad de recursos;</w:t>
            </w:r>
          </w:p>
        </w:tc>
        <w:tc>
          <w:tcPr>
            <w:tcW w:w="1555" w:type="dxa"/>
            <w:vMerge/>
          </w:tcPr>
          <w:p w14:paraId="7D7CC331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2A6B51" w:rsidRPr="00893A74" w14:paraId="3ABEA984" w14:textId="77777777" w:rsidTr="00293385">
        <w:trPr>
          <w:cantSplit/>
        </w:trPr>
        <w:tc>
          <w:tcPr>
            <w:tcW w:w="709" w:type="dxa"/>
            <w:vMerge/>
          </w:tcPr>
          <w:p w14:paraId="1689C9D2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3F103470" w14:textId="77777777" w:rsidR="002A6B51" w:rsidRPr="00943EBD" w:rsidRDefault="002A6B51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6BB87A89" w14:textId="5AE5093A" w:rsidR="002A6B51" w:rsidRPr="00943EBD" w:rsidRDefault="002A6B51" w:rsidP="007363F8">
            <w:pPr>
              <w:pStyle w:val="NormalWeb"/>
              <w:ind w:left="317" w:hanging="317"/>
              <w:rPr>
                <w:rFonts w:asciiTheme="minorHAnsi" w:hAnsiTheme="minorHAnsi"/>
              </w:rPr>
            </w:pPr>
            <w:r w:rsidRPr="00943EBD">
              <w:rPr>
                <w:rFonts w:asciiTheme="minorHAnsi" w:hAnsiTheme="minorHAnsi"/>
              </w:rPr>
              <w:t>31.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7363F8" w:rsidRPr="00943EBD">
              <w:rPr>
                <w:rFonts w:asciiTheme="minorHAnsi" w:hAnsiTheme="minorHAnsi"/>
              </w:rPr>
              <w:t xml:space="preserve">ENCARGA a la </w:t>
            </w:r>
            <w:r w:rsidR="001A5D1A" w:rsidRPr="00943EBD">
              <w:rPr>
                <w:rFonts w:asciiTheme="minorHAnsi" w:hAnsiTheme="minorHAnsi"/>
              </w:rPr>
              <w:t>Secretaría</w:t>
            </w:r>
            <w:r w:rsidR="007363F8" w:rsidRPr="00943EBD">
              <w:rPr>
                <w:rFonts w:asciiTheme="minorHAnsi" w:hAnsiTheme="minorHAnsi"/>
              </w:rPr>
              <w:t xml:space="preserve"> que, con </w:t>
            </w:r>
            <w:r w:rsidR="001A5D1A" w:rsidRPr="00943EBD">
              <w:rPr>
                <w:rFonts w:asciiTheme="minorHAnsi" w:hAnsiTheme="minorHAnsi"/>
              </w:rPr>
              <w:t>sujeción</w:t>
            </w:r>
            <w:r w:rsidR="007363F8" w:rsidRPr="00943EBD">
              <w:rPr>
                <w:rFonts w:asciiTheme="minorHAnsi" w:hAnsiTheme="minorHAnsi"/>
              </w:rPr>
              <w:t xml:space="preserve"> a la disponibilidad de recursos y con la asistencia de las Partes Contratantes y los Centros Regionales, </w:t>
            </w:r>
            <w:r w:rsidR="007363F8" w:rsidRPr="00943EBD">
              <w:rPr>
                <w:rFonts w:asciiTheme="minorHAnsi" w:hAnsiTheme="minorHAnsi"/>
                <w:b/>
              </w:rPr>
              <w:t xml:space="preserve">bajo la </w:t>
            </w:r>
            <w:r w:rsidR="001A5D1A" w:rsidRPr="00943EBD">
              <w:rPr>
                <w:rFonts w:asciiTheme="minorHAnsi" w:hAnsiTheme="minorHAnsi"/>
                <w:b/>
              </w:rPr>
              <w:t>dirección</w:t>
            </w:r>
            <w:r w:rsidR="007363F8" w:rsidRPr="00943EBD">
              <w:rPr>
                <w:rFonts w:asciiTheme="minorHAnsi" w:hAnsiTheme="minorHAnsi"/>
                <w:b/>
              </w:rPr>
              <w:t xml:space="preserve"> del Grupo de Trabajo Administrativo, establezca una biblioteca online de traducciones oficiales y no oficiales realizadas por los gobiernos de los documentos de Ramsar que sea </w:t>
            </w:r>
            <w:r w:rsidR="001A5D1A" w:rsidRPr="00943EBD">
              <w:rPr>
                <w:rFonts w:asciiTheme="minorHAnsi" w:hAnsiTheme="minorHAnsi"/>
                <w:b/>
              </w:rPr>
              <w:t>públicamente</w:t>
            </w:r>
            <w:r w:rsidR="007363F8" w:rsidRPr="00943EBD">
              <w:rPr>
                <w:rFonts w:asciiTheme="minorHAnsi" w:hAnsiTheme="minorHAnsi"/>
                <w:b/>
              </w:rPr>
              <w:t xml:space="preserve"> accesible e informe a la COP13 sobre los progresos alcanzados </w:t>
            </w:r>
            <w:r w:rsidR="007363F8" w:rsidRPr="00943EBD">
              <w:rPr>
                <w:rFonts w:asciiTheme="minorHAnsi" w:hAnsiTheme="minorHAnsi"/>
              </w:rPr>
              <w:t xml:space="preserve">y PIDE a las Partes que proporcionen esos documentos a la </w:t>
            </w:r>
            <w:r w:rsidR="001A5D1A" w:rsidRPr="00943EBD">
              <w:rPr>
                <w:rFonts w:asciiTheme="minorHAnsi" w:hAnsiTheme="minorHAnsi"/>
              </w:rPr>
              <w:t>Secretaría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</w:tcPr>
          <w:p w14:paraId="1F41CF69" w14:textId="5E04E2B3" w:rsidR="002A6B51" w:rsidRPr="00943EBD" w:rsidRDefault="007A3BC7" w:rsidP="00090BC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090BC7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22 d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el orden del día</w:t>
            </w:r>
            <w:r w:rsidR="002A6B51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20281" w:rsidRPr="00943EBD" w14:paraId="2B175199" w14:textId="77777777" w:rsidTr="00293385">
        <w:trPr>
          <w:cantSplit/>
        </w:trPr>
        <w:tc>
          <w:tcPr>
            <w:tcW w:w="709" w:type="dxa"/>
            <w:vMerge/>
          </w:tcPr>
          <w:p w14:paraId="3F79F389" w14:textId="77777777" w:rsidR="00D20281" w:rsidRPr="00943EBD" w:rsidRDefault="00D20281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4480ACA8" w14:textId="6B3D5A3B" w:rsidR="00D20281" w:rsidRPr="00943EBD" w:rsidRDefault="00D24FFD" w:rsidP="00D24FF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En lo relativo a la mejora de las sinergias</w:t>
            </w:r>
          </w:p>
        </w:tc>
        <w:tc>
          <w:tcPr>
            <w:tcW w:w="5249" w:type="dxa"/>
          </w:tcPr>
          <w:p w14:paraId="176C735D" w14:textId="4BC736C1" w:rsidR="00D20281" w:rsidRPr="00943EBD" w:rsidRDefault="00D20281" w:rsidP="007363F8">
            <w:pPr>
              <w:pStyle w:val="NormalWeb"/>
              <w:ind w:left="317" w:hanging="317"/>
              <w:rPr>
                <w:rFonts w:ascii="Calibri" w:hAnsi="Calibri"/>
                <w:color w:val="211C1E"/>
                <w:sz w:val="22"/>
                <w:szCs w:val="22"/>
              </w:rPr>
            </w:pPr>
            <w:r w:rsidRPr="00943EBD">
              <w:rPr>
                <w:rFonts w:asciiTheme="minorHAnsi" w:hAnsiTheme="minorHAnsi"/>
              </w:rPr>
              <w:t>57.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7363F8" w:rsidRPr="00943EBD">
              <w:rPr>
                <w:rFonts w:asciiTheme="minorHAnsi" w:hAnsiTheme="minorHAnsi"/>
              </w:rPr>
              <w:t xml:space="preserve">RECONOCE la </w:t>
            </w:r>
            <w:r w:rsidR="001A5D1A" w:rsidRPr="00943EBD">
              <w:rPr>
                <w:rFonts w:asciiTheme="minorHAnsi" w:hAnsiTheme="minorHAnsi"/>
              </w:rPr>
              <w:t>colaboración</w:t>
            </w:r>
            <w:r w:rsidR="007363F8" w:rsidRPr="00943EBD">
              <w:rPr>
                <w:rFonts w:asciiTheme="minorHAnsi" w:hAnsiTheme="minorHAnsi"/>
              </w:rPr>
              <w:t xml:space="preserve"> entre la </w:t>
            </w:r>
            <w:r w:rsidR="001A5D1A" w:rsidRPr="00943EBD">
              <w:rPr>
                <w:rFonts w:asciiTheme="minorHAnsi" w:hAnsiTheme="minorHAnsi"/>
              </w:rPr>
              <w:t>Secretaría</w:t>
            </w:r>
            <w:r w:rsidR="007363F8" w:rsidRPr="00943EBD">
              <w:rPr>
                <w:rFonts w:asciiTheme="minorHAnsi" w:hAnsiTheme="minorHAnsi"/>
              </w:rPr>
              <w:t xml:space="preserve"> y la UICN y los progresos realizados para evaluar la labor ya realizada e </w:t>
            </w:r>
            <w:r w:rsidR="007363F8" w:rsidRPr="00943EBD">
              <w:rPr>
                <w:rFonts w:asciiTheme="minorHAnsi" w:hAnsiTheme="minorHAnsi"/>
                <w:b/>
              </w:rPr>
              <w:t xml:space="preserve">INSTA a la </w:t>
            </w:r>
            <w:r w:rsidR="001A5D1A" w:rsidRPr="00943EBD">
              <w:rPr>
                <w:rFonts w:asciiTheme="minorHAnsi" w:hAnsiTheme="minorHAnsi"/>
                <w:b/>
              </w:rPr>
              <w:t>Secretaría</w:t>
            </w:r>
            <w:r w:rsidR="007363F8" w:rsidRPr="00943EBD">
              <w:rPr>
                <w:rFonts w:asciiTheme="minorHAnsi" w:hAnsiTheme="minorHAnsi"/>
                <w:b/>
              </w:rPr>
              <w:t xml:space="preserve"> a que actualice todos los acuerdos y lineamientos con la UICN en </w:t>
            </w:r>
            <w:r w:rsidR="001A5D1A" w:rsidRPr="00943EBD">
              <w:rPr>
                <w:rFonts w:asciiTheme="minorHAnsi" w:hAnsiTheme="minorHAnsi"/>
                <w:b/>
              </w:rPr>
              <w:t>colaboración</w:t>
            </w:r>
            <w:r w:rsidR="007363F8" w:rsidRPr="00943EBD">
              <w:rPr>
                <w:rFonts w:asciiTheme="minorHAnsi" w:hAnsiTheme="minorHAnsi"/>
                <w:b/>
              </w:rPr>
              <w:t xml:space="preserve"> con el Grupo de Trabajo Administrativo y de conformidad con la </w:t>
            </w:r>
            <w:r w:rsidR="001A5D1A" w:rsidRPr="00943EBD">
              <w:rPr>
                <w:rFonts w:asciiTheme="minorHAnsi" w:hAnsiTheme="minorHAnsi"/>
                <w:b/>
              </w:rPr>
              <w:t>Resolución</w:t>
            </w:r>
            <w:r w:rsidR="007363F8" w:rsidRPr="00943EBD">
              <w:rPr>
                <w:rFonts w:asciiTheme="minorHAnsi" w:hAnsiTheme="minorHAnsi"/>
                <w:b/>
              </w:rPr>
              <w:t xml:space="preserve"> IX.24 sobre la Mejora de la </w:t>
            </w:r>
            <w:r w:rsidR="001A5D1A" w:rsidRPr="00943EBD">
              <w:rPr>
                <w:rFonts w:asciiTheme="minorHAnsi" w:hAnsiTheme="minorHAnsi"/>
                <w:b/>
              </w:rPr>
              <w:t>administración</w:t>
            </w:r>
            <w:r w:rsidR="007363F8" w:rsidRPr="00943EBD">
              <w:rPr>
                <w:rFonts w:asciiTheme="minorHAnsi" w:hAnsiTheme="minorHAnsi"/>
                <w:b/>
              </w:rPr>
              <w:t xml:space="preserve"> de la </w:t>
            </w:r>
            <w:r w:rsidR="001A5D1A" w:rsidRPr="00943EBD">
              <w:rPr>
                <w:rFonts w:asciiTheme="minorHAnsi" w:hAnsiTheme="minorHAnsi"/>
                <w:b/>
              </w:rPr>
              <w:t>Convención</w:t>
            </w:r>
            <w:r w:rsidR="007363F8" w:rsidRPr="00943EBD">
              <w:rPr>
                <w:rFonts w:asciiTheme="minorHAnsi" w:hAnsiTheme="minorHAnsi"/>
                <w:b/>
              </w:rPr>
              <w:t xml:space="preserve"> de Ramsar</w:t>
            </w:r>
            <w:r w:rsidR="007363F8" w:rsidRPr="00943EBD">
              <w:rPr>
                <w:rFonts w:asciiTheme="minorHAnsi" w:hAnsiTheme="minorHAnsi"/>
              </w:rPr>
              <w:t xml:space="preserve"> y ALIENTA a ambas a que sigan colaborando para potenciar la </w:t>
            </w:r>
            <w:r w:rsidR="001A5D1A" w:rsidRPr="00943EBD">
              <w:rPr>
                <w:rFonts w:asciiTheme="minorHAnsi" w:hAnsiTheme="minorHAnsi"/>
              </w:rPr>
              <w:t>aplicación</w:t>
            </w:r>
            <w:r w:rsidR="007363F8" w:rsidRPr="00943EBD">
              <w:rPr>
                <w:rFonts w:asciiTheme="minorHAnsi" w:hAnsiTheme="minorHAnsi"/>
              </w:rPr>
              <w:t xml:space="preserve"> de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 w:val="restart"/>
          </w:tcPr>
          <w:p w14:paraId="36927174" w14:textId="5F47AEAC" w:rsidR="00D20281" w:rsidRPr="00943EBD" w:rsidRDefault="009E75D3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</w:tc>
      </w:tr>
      <w:tr w:rsidR="00D20281" w:rsidRPr="00893A74" w14:paraId="370CE79E" w14:textId="77777777" w:rsidTr="00293385">
        <w:trPr>
          <w:cantSplit/>
        </w:trPr>
        <w:tc>
          <w:tcPr>
            <w:tcW w:w="709" w:type="dxa"/>
          </w:tcPr>
          <w:p w14:paraId="38A227FC" w14:textId="77777777" w:rsidR="00D20281" w:rsidRPr="00943EBD" w:rsidRDefault="00D20281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3FE4BA60" w14:textId="77777777" w:rsidR="00D20281" w:rsidRPr="00943EBD" w:rsidRDefault="00D20281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44CEC7D2" w14:textId="1DE0E0CF" w:rsidR="00D20281" w:rsidRPr="00943EBD" w:rsidRDefault="00D20281" w:rsidP="007363F8">
            <w:pPr>
              <w:pStyle w:val="NormalWeb"/>
              <w:ind w:left="317" w:hanging="317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58.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1A5D1A">
              <w:rPr>
                <w:rFonts w:asciiTheme="minorHAnsi" w:hAnsiTheme="minorHAnsi"/>
              </w:rPr>
              <w:t>PIDE al Comité</w:t>
            </w:r>
            <w:r w:rsidR="007363F8" w:rsidRPr="00943EBD">
              <w:rPr>
                <w:rFonts w:asciiTheme="minorHAnsi" w:hAnsiTheme="minorHAnsi"/>
              </w:rPr>
              <w:t xml:space="preserve"> Permanente, a fin de facilitar una </w:t>
            </w:r>
            <w:r w:rsidR="007363F8" w:rsidRPr="00943EBD">
              <w:rPr>
                <w:rFonts w:asciiTheme="minorHAnsi" w:hAnsiTheme="minorHAnsi"/>
                <w:b/>
              </w:rPr>
              <w:t xml:space="preserve">mayor </w:t>
            </w:r>
            <w:r w:rsidR="001A5D1A" w:rsidRPr="00943EBD">
              <w:rPr>
                <w:rFonts w:asciiTheme="minorHAnsi" w:hAnsiTheme="minorHAnsi"/>
                <w:b/>
              </w:rPr>
              <w:t>colaboración</w:t>
            </w:r>
            <w:r w:rsidR="007363F8" w:rsidRPr="00943EBD">
              <w:rPr>
                <w:rFonts w:asciiTheme="minorHAnsi" w:hAnsiTheme="minorHAnsi"/>
                <w:b/>
              </w:rPr>
              <w:t xml:space="preserve"> entre la </w:t>
            </w:r>
            <w:r w:rsidR="001A5D1A" w:rsidRPr="00943EBD">
              <w:rPr>
                <w:rFonts w:asciiTheme="minorHAnsi" w:hAnsiTheme="minorHAnsi"/>
                <w:b/>
              </w:rPr>
              <w:t>Secretaría</w:t>
            </w:r>
            <w:r w:rsidR="007363F8" w:rsidRPr="00943EBD">
              <w:rPr>
                <w:rFonts w:asciiTheme="minorHAnsi" w:hAnsiTheme="minorHAnsi"/>
                <w:b/>
              </w:rPr>
              <w:t xml:space="preserve"> y l</w:t>
            </w:r>
            <w:r w:rsidR="00D24FFD" w:rsidRPr="00943EBD">
              <w:rPr>
                <w:rFonts w:asciiTheme="minorHAnsi" w:hAnsiTheme="minorHAnsi"/>
                <w:b/>
              </w:rPr>
              <w:t xml:space="preserve">a UICN, que establezca en su 50ª </w:t>
            </w:r>
            <w:r w:rsidR="001A5D1A" w:rsidRPr="00943EBD">
              <w:rPr>
                <w:rFonts w:asciiTheme="minorHAnsi" w:hAnsiTheme="minorHAnsi"/>
                <w:b/>
              </w:rPr>
              <w:t>reunión</w:t>
            </w:r>
            <w:r w:rsidR="007363F8" w:rsidRPr="00943EBD">
              <w:rPr>
                <w:rFonts w:asciiTheme="minorHAnsi" w:hAnsiTheme="minorHAnsi"/>
                <w:b/>
              </w:rPr>
              <w:t xml:space="preserve"> un mecanismo de las Partes Contratantes que tenga una </w:t>
            </w:r>
            <w:r w:rsidR="001A5D1A" w:rsidRPr="00943EBD">
              <w:rPr>
                <w:rFonts w:asciiTheme="minorHAnsi" w:hAnsiTheme="minorHAnsi"/>
                <w:b/>
              </w:rPr>
              <w:t>participación</w:t>
            </w:r>
            <w:r w:rsidR="007363F8" w:rsidRPr="00943EBD">
              <w:rPr>
                <w:rFonts w:asciiTheme="minorHAnsi" w:hAnsiTheme="minorHAnsi"/>
                <w:b/>
              </w:rPr>
              <w:t xml:space="preserve"> regional equilibrada y facilite las discusiones entre la </w:t>
            </w:r>
            <w:r w:rsidR="001A5D1A" w:rsidRPr="00943EBD">
              <w:rPr>
                <w:rFonts w:asciiTheme="minorHAnsi" w:hAnsiTheme="minorHAnsi"/>
                <w:b/>
              </w:rPr>
              <w:t>Secretaría</w:t>
            </w:r>
            <w:r w:rsidR="007363F8" w:rsidRPr="00943EBD">
              <w:rPr>
                <w:rFonts w:asciiTheme="minorHAnsi" w:hAnsiTheme="minorHAnsi"/>
                <w:b/>
              </w:rPr>
              <w:t xml:space="preserve"> de Ramsar y la UICN, teniendo en cuenta las necesidades de las Partes Contratantes y de la </w:t>
            </w:r>
            <w:r w:rsidR="001A5D1A" w:rsidRPr="00943EBD">
              <w:rPr>
                <w:rFonts w:asciiTheme="minorHAnsi" w:hAnsiTheme="minorHAnsi"/>
                <w:b/>
              </w:rPr>
              <w:t>Secretaría</w:t>
            </w:r>
            <w:r w:rsidR="007363F8" w:rsidRPr="00943EBD">
              <w:rPr>
                <w:rFonts w:asciiTheme="minorHAnsi" w:hAnsiTheme="minorHAnsi"/>
                <w:b/>
              </w:rPr>
              <w:t xml:space="preserve"> de Ramsar</w:t>
            </w:r>
            <w:r w:rsidR="007363F8" w:rsidRPr="00943EBD">
              <w:rPr>
                <w:rFonts w:asciiTheme="minorHAnsi" w:hAnsiTheme="minorHAnsi"/>
              </w:rPr>
              <w:t xml:space="preserve">, con miras a buscar formas de mejorar el funcionamiento actual de la </w:t>
            </w:r>
            <w:r w:rsidR="001A5D1A" w:rsidRPr="00943EBD">
              <w:rPr>
                <w:rFonts w:asciiTheme="minorHAnsi" w:hAnsiTheme="minorHAnsi"/>
              </w:rPr>
              <w:t>Secretaría</w:t>
            </w:r>
            <w:r w:rsidR="007363F8" w:rsidRPr="00943EBD">
              <w:rPr>
                <w:rFonts w:asciiTheme="minorHAnsi" w:hAnsiTheme="minorHAnsi"/>
              </w:rPr>
              <w:t xml:space="preserve"> y potenciar la </w:t>
            </w:r>
            <w:r w:rsidR="001A5D1A" w:rsidRPr="00943EBD">
              <w:rPr>
                <w:rFonts w:asciiTheme="minorHAnsi" w:hAnsiTheme="minorHAnsi"/>
              </w:rPr>
              <w:t>aplicación</w:t>
            </w:r>
            <w:r w:rsidR="007363F8" w:rsidRPr="00943EBD">
              <w:rPr>
                <w:rFonts w:asciiTheme="minorHAnsi" w:hAnsiTheme="minorHAnsi"/>
              </w:rPr>
              <w:t xml:space="preserve"> de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="007363F8" w:rsidRPr="00943EBD">
              <w:rPr>
                <w:rFonts w:asciiTheme="minorHAnsi" w:hAnsiTheme="minorHAnsi"/>
              </w:rPr>
              <w:t xml:space="preserve"> de Ramsar, </w:t>
            </w:r>
            <w:r w:rsidR="001A5D1A">
              <w:rPr>
                <w:rFonts w:asciiTheme="minorHAnsi" w:hAnsiTheme="minorHAnsi"/>
                <w:b/>
              </w:rPr>
              <w:t>y que proporcione al Comité</w:t>
            </w:r>
            <w:r w:rsidR="007363F8" w:rsidRPr="00943EBD">
              <w:rPr>
                <w:rFonts w:asciiTheme="minorHAnsi" w:hAnsiTheme="minorHAnsi"/>
                <w:b/>
              </w:rPr>
              <w:t xml:space="preserve"> Permanente un informe sob</w:t>
            </w:r>
            <w:r w:rsidR="00D24FFD" w:rsidRPr="00943EBD">
              <w:rPr>
                <w:rFonts w:asciiTheme="minorHAnsi" w:hAnsiTheme="minorHAnsi"/>
                <w:b/>
              </w:rPr>
              <w:t>re dichas discusiones en su 51ª</w:t>
            </w:r>
            <w:r w:rsidR="007363F8" w:rsidRPr="00943EBD">
              <w:rPr>
                <w:rFonts w:asciiTheme="minorHAnsi" w:hAnsiTheme="minorHAnsi"/>
                <w:b/>
              </w:rPr>
              <w:t xml:space="preserve"> </w:t>
            </w:r>
            <w:r w:rsidR="001A5D1A" w:rsidRPr="00943EBD">
              <w:rPr>
                <w:rFonts w:asciiTheme="minorHAnsi" w:hAnsiTheme="minorHAnsi"/>
                <w:b/>
              </w:rPr>
              <w:t>reunión</w:t>
            </w:r>
            <w:r w:rsidR="007363F8" w:rsidRPr="00943EBD">
              <w:rPr>
                <w:rFonts w:asciiTheme="minorHAnsi" w:hAnsiTheme="minorHAnsi"/>
                <w:b/>
              </w:rPr>
              <w:t xml:space="preserve"> y en todas sus reuniones ulteriores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4BD4A00D" w14:textId="77777777" w:rsidR="00D20281" w:rsidRPr="00943EBD" w:rsidRDefault="00D20281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981CDC" w:rsidRPr="00943EBD" w14:paraId="0E554D76" w14:textId="77777777" w:rsidTr="00120753">
        <w:tc>
          <w:tcPr>
            <w:tcW w:w="709" w:type="dxa"/>
          </w:tcPr>
          <w:p w14:paraId="051E6A86" w14:textId="77777777" w:rsidR="00981CDC" w:rsidRPr="00943EBD" w:rsidRDefault="00981CDC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XII.4</w:t>
            </w:r>
          </w:p>
        </w:tc>
        <w:tc>
          <w:tcPr>
            <w:tcW w:w="1701" w:type="dxa"/>
          </w:tcPr>
          <w:p w14:paraId="7AE94D26" w14:textId="6E1A9875" w:rsidR="00981CDC" w:rsidRPr="00943EBD" w:rsidRDefault="007363F8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Responsabilidades, funciones y composición del Comité Permanente y </w:t>
            </w: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>clasificación de los países por regiones en el marco de la Convención de Ramsar</w:t>
            </w:r>
          </w:p>
        </w:tc>
        <w:tc>
          <w:tcPr>
            <w:tcW w:w="5249" w:type="dxa"/>
          </w:tcPr>
          <w:p w14:paraId="6341AD07" w14:textId="45519F1B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249" w:hanging="249"/>
              <w:rPr>
                <w:rFonts w:ascii="Calibri" w:hAnsi="Calibri"/>
                <w:b/>
                <w:sz w:val="22"/>
                <w:szCs w:val="22"/>
              </w:rPr>
            </w:pPr>
            <w:r w:rsidRPr="00943EBD">
              <w:rPr>
                <w:rFonts w:asciiTheme="minorHAnsi" w:hAnsiTheme="minorHAnsi"/>
              </w:rPr>
              <w:lastRenderedPageBreak/>
              <w:t>7.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6A2EC8" w:rsidRPr="00943EBD">
              <w:rPr>
                <w:rFonts w:asciiTheme="minorHAnsi" w:hAnsiTheme="minorHAnsi"/>
              </w:rPr>
              <w:t xml:space="preserve">  </w:t>
            </w:r>
            <w:r w:rsidR="001A5D1A">
              <w:rPr>
                <w:rFonts w:asciiTheme="minorHAnsi" w:hAnsiTheme="minorHAnsi"/>
                <w:b/>
              </w:rPr>
              <w:t>SOLICITA al Comité</w:t>
            </w:r>
            <w:r w:rsidR="007363F8" w:rsidRPr="00943EBD">
              <w:rPr>
                <w:rFonts w:asciiTheme="minorHAnsi" w:hAnsiTheme="minorHAnsi"/>
                <w:b/>
              </w:rPr>
              <w:t xml:space="preserve"> Permanente que preste una </w:t>
            </w:r>
            <w:r w:rsidR="001A5D1A" w:rsidRPr="00943EBD">
              <w:rPr>
                <w:rFonts w:asciiTheme="minorHAnsi" w:hAnsiTheme="minorHAnsi"/>
                <w:b/>
              </w:rPr>
              <w:t>atención</w:t>
            </w:r>
            <w:r w:rsidR="007363F8" w:rsidRPr="00943EBD">
              <w:rPr>
                <w:rFonts w:asciiTheme="minorHAnsi" w:hAnsiTheme="minorHAnsi"/>
                <w:b/>
              </w:rPr>
              <w:t xml:space="preserve"> especial a las</w:t>
            </w:r>
            <w:r w:rsidR="00D24FFD" w:rsidRPr="00943EBD">
              <w:rPr>
                <w:rFonts w:asciiTheme="minorHAnsi" w:hAnsiTheme="minorHAnsi"/>
                <w:b/>
              </w:rPr>
              <w:t xml:space="preserve"> decisiones adoptadas por la 12ª</w:t>
            </w:r>
            <w:r w:rsidR="007363F8" w:rsidRPr="00943EBD">
              <w:rPr>
                <w:rFonts w:asciiTheme="minorHAnsi" w:hAnsiTheme="minorHAnsi"/>
                <w:b/>
              </w:rPr>
              <w:t xml:space="preserve"> </w:t>
            </w:r>
            <w:r w:rsidR="001A5D1A" w:rsidRPr="00943EBD">
              <w:rPr>
                <w:rFonts w:asciiTheme="minorHAnsi" w:hAnsiTheme="minorHAnsi"/>
                <w:b/>
              </w:rPr>
              <w:t>reunión</w:t>
            </w:r>
            <w:r w:rsidR="007363F8" w:rsidRPr="00943EBD">
              <w:rPr>
                <w:rFonts w:asciiTheme="minorHAnsi" w:hAnsiTheme="minorHAnsi"/>
                <w:b/>
              </w:rPr>
              <w:t xml:space="preserve"> de la Conferencia de las Partes y a todas las decisiones adoptadas por la COP con anterioridad, mediante las siguientes acciones</w:t>
            </w:r>
            <w:r w:rsidR="007363F8" w:rsidRPr="00943EB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997DA0E" w14:textId="6A20DBDB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3" w:hanging="215"/>
              <w:rPr>
                <w:rFonts w:asciiTheme="minorHAnsi" w:hAnsiTheme="minorHAnsi"/>
              </w:rPr>
            </w:pPr>
            <w:r w:rsidRPr="00943EBD">
              <w:rPr>
                <w:rFonts w:asciiTheme="minorHAnsi" w:hAnsiTheme="minorHAnsi"/>
              </w:rPr>
              <w:lastRenderedPageBreak/>
              <w:t xml:space="preserve">a. </w:t>
            </w:r>
            <w:r w:rsidR="00E45F69" w:rsidRPr="00943EBD">
              <w:rPr>
                <w:rFonts w:asciiTheme="minorHAnsi" w:hAnsiTheme="minorHAnsi"/>
              </w:rPr>
              <w:t xml:space="preserve">Reforzar la transparencia en el trabajo de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="00E45F69" w:rsidRPr="00943EBD">
              <w:rPr>
                <w:rFonts w:asciiTheme="minorHAnsi" w:hAnsiTheme="minorHAnsi"/>
              </w:rPr>
              <w:t xml:space="preserve"> con el fin de mejorar el intercambio de información y la </w:t>
            </w:r>
            <w:r w:rsidR="001A5D1A" w:rsidRPr="00943EBD">
              <w:rPr>
                <w:rFonts w:asciiTheme="minorHAnsi" w:hAnsiTheme="minorHAnsi"/>
              </w:rPr>
              <w:t>comunicación</w:t>
            </w:r>
            <w:r w:rsidR="00E45F69" w:rsidRPr="00943EBD">
              <w:rPr>
                <w:rFonts w:asciiTheme="minorHAnsi" w:hAnsiTheme="minorHAnsi"/>
              </w:rPr>
              <w:t xml:space="preserve">, y asimismo facilitar la </w:t>
            </w:r>
            <w:r w:rsidR="001A5D1A" w:rsidRPr="00943EBD">
              <w:rPr>
                <w:rFonts w:asciiTheme="minorHAnsi" w:hAnsiTheme="minorHAnsi"/>
              </w:rPr>
              <w:t>evolución</w:t>
            </w:r>
            <w:r w:rsidR="00E45F69" w:rsidRPr="00943EBD">
              <w:rPr>
                <w:rFonts w:asciiTheme="minorHAnsi" w:hAnsiTheme="minorHAnsi"/>
              </w:rPr>
              <w:t xml:space="preserve"> de las decisiones, orientaciones y </w:t>
            </w:r>
            <w:r w:rsidR="001A5D1A" w:rsidRPr="00943EBD">
              <w:rPr>
                <w:rFonts w:asciiTheme="minorHAnsi" w:hAnsiTheme="minorHAnsi"/>
              </w:rPr>
              <w:t>aplicación</w:t>
            </w:r>
            <w:r w:rsidR="00E45F69" w:rsidRPr="00943EBD">
              <w:rPr>
                <w:rFonts w:asciiTheme="minorHAnsi" w:hAnsiTheme="minorHAnsi"/>
              </w:rPr>
              <w:t xml:space="preserve"> de la </w:t>
            </w:r>
            <w:r w:rsidR="001A5D1A" w:rsidRPr="00943EBD">
              <w:rPr>
                <w:rFonts w:asciiTheme="minorHAnsi" w:hAnsiTheme="minorHAnsi"/>
              </w:rPr>
              <w:t>Convención</w:t>
            </w:r>
            <w:r w:rsidR="00E45F69" w:rsidRPr="00943EBD">
              <w:rPr>
                <w:rFonts w:asciiTheme="minorHAnsi" w:hAnsiTheme="minorHAnsi"/>
              </w:rPr>
              <w:t xml:space="preserve"> en </w:t>
            </w:r>
            <w:r w:rsidR="001A5D1A" w:rsidRPr="00943EBD">
              <w:rPr>
                <w:rFonts w:asciiTheme="minorHAnsi" w:hAnsiTheme="minorHAnsi"/>
              </w:rPr>
              <w:t>colaboración</w:t>
            </w:r>
            <w:r w:rsidR="00E45F69" w:rsidRPr="00943EBD">
              <w:rPr>
                <w:rFonts w:asciiTheme="minorHAnsi" w:hAnsiTheme="minorHAnsi"/>
              </w:rPr>
              <w:t xml:space="preserve"> con las Partes, las OIA y las partes interesadas;</w:t>
            </w:r>
          </w:p>
          <w:p w14:paraId="0195363D" w14:textId="7324DBBA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3" w:hanging="214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 xml:space="preserve">b. </w:t>
            </w:r>
            <w:r w:rsidR="00E45F69" w:rsidRPr="00943EBD">
              <w:rPr>
                <w:rFonts w:ascii="Calibri" w:hAnsi="Calibri"/>
                <w:b/>
              </w:rPr>
              <w:t xml:space="preserve">Mejorar los instrumentos actuales de </w:t>
            </w:r>
            <w:r w:rsidR="001A5D1A" w:rsidRPr="00943EBD">
              <w:rPr>
                <w:rFonts w:ascii="Calibri" w:hAnsi="Calibri"/>
                <w:b/>
              </w:rPr>
              <w:t>gestión</w:t>
            </w:r>
            <w:r w:rsidR="00E45F69" w:rsidRPr="00943EBD">
              <w:rPr>
                <w:rFonts w:ascii="Calibri" w:hAnsi="Calibri"/>
                <w:b/>
              </w:rPr>
              <w:t xml:space="preserve"> entre la </w:t>
            </w:r>
            <w:r w:rsidR="001A5D1A">
              <w:rPr>
                <w:rFonts w:ascii="Calibri" w:hAnsi="Calibri"/>
                <w:b/>
              </w:rPr>
              <w:t>UICN, el Comité</w:t>
            </w:r>
            <w:r w:rsidR="00E45F69" w:rsidRPr="00943EBD">
              <w:rPr>
                <w:rFonts w:ascii="Calibri" w:hAnsi="Calibri"/>
                <w:b/>
              </w:rPr>
              <w:t xml:space="preserve"> Permanente y </w:t>
            </w:r>
            <w:r w:rsidR="00730870" w:rsidRPr="00943EBD">
              <w:rPr>
                <w:rFonts w:ascii="Calibri" w:hAnsi="Calibri"/>
                <w:b/>
              </w:rPr>
              <w:t>el Secretario</w:t>
            </w:r>
            <w:r w:rsidR="00E45F69" w:rsidRPr="00943EBD">
              <w:rPr>
                <w:rFonts w:ascii="Calibri" w:hAnsi="Calibri"/>
                <w:b/>
              </w:rPr>
              <w:t xml:space="preserve"> General para facilitar que la </w:t>
            </w:r>
            <w:r w:rsidR="001A5D1A" w:rsidRPr="00943EBD">
              <w:rPr>
                <w:rFonts w:ascii="Calibri" w:hAnsi="Calibri"/>
                <w:b/>
              </w:rPr>
              <w:t>Secretaria</w:t>
            </w:r>
            <w:r w:rsidR="00E45F69" w:rsidRPr="00943EBD">
              <w:rPr>
                <w:rFonts w:ascii="Calibri" w:hAnsi="Calibri"/>
                <w:b/>
              </w:rPr>
              <w:t xml:space="preserve"> sirva de forma eficaz a las Partes Contratantes en sus actividades</w:t>
            </w:r>
            <w:r w:rsidR="00E45F69" w:rsidRPr="00943EBD">
              <w:rPr>
                <w:rFonts w:ascii="Calibri" w:hAnsi="Calibri"/>
              </w:rPr>
              <w:t xml:space="preserve"> y en la </w:t>
            </w:r>
            <w:r w:rsidR="001A5D1A" w:rsidRPr="00943EBD">
              <w:rPr>
                <w:rFonts w:ascii="Calibri" w:hAnsi="Calibri"/>
              </w:rPr>
              <w:t>aplicación</w:t>
            </w:r>
            <w:r w:rsidR="00E45F69" w:rsidRPr="00943EBD">
              <w:rPr>
                <w:rFonts w:ascii="Calibri" w:hAnsi="Calibri"/>
              </w:rPr>
              <w:t xml:space="preserve"> de la </w:t>
            </w:r>
            <w:r w:rsidR="001A5D1A" w:rsidRPr="00943EBD">
              <w:rPr>
                <w:rFonts w:ascii="Calibri" w:hAnsi="Calibri"/>
              </w:rPr>
              <w:t>Convención</w:t>
            </w:r>
            <w:r w:rsidR="00E45F69" w:rsidRPr="00943EBD">
              <w:rPr>
                <w:rFonts w:ascii="Calibri" w:hAnsi="Calibri"/>
              </w:rPr>
              <w:t xml:space="preserve"> mediante normas y procedimientos claros, eficaces y comprensibles como </w:t>
            </w:r>
            <w:r w:rsidR="001A5D1A" w:rsidRPr="00943EBD">
              <w:rPr>
                <w:rFonts w:ascii="Calibri" w:hAnsi="Calibri"/>
              </w:rPr>
              <w:t>continuación</w:t>
            </w:r>
            <w:r w:rsidR="00E45F69" w:rsidRPr="00943EBD">
              <w:rPr>
                <w:rFonts w:ascii="Calibri" w:hAnsi="Calibri"/>
              </w:rPr>
              <w:t xml:space="preserve"> de u</w:t>
            </w:r>
            <w:r w:rsidR="00730870" w:rsidRPr="00943EBD">
              <w:rPr>
                <w:rFonts w:ascii="Calibri" w:hAnsi="Calibri"/>
              </w:rPr>
              <w:t xml:space="preserve">na </w:t>
            </w:r>
            <w:r w:rsidR="001A5D1A" w:rsidRPr="00943EBD">
              <w:rPr>
                <w:rFonts w:ascii="Calibri" w:hAnsi="Calibri"/>
              </w:rPr>
              <w:t>decisión</w:t>
            </w:r>
            <w:r w:rsidR="00730870" w:rsidRPr="00943EBD">
              <w:rPr>
                <w:rFonts w:ascii="Calibri" w:hAnsi="Calibri"/>
              </w:rPr>
              <w:t xml:space="preserve"> adoptada por la 48ª</w:t>
            </w:r>
            <w:r w:rsidR="00E45F69" w:rsidRPr="00943EBD">
              <w:rPr>
                <w:rFonts w:ascii="Calibri" w:hAnsi="Calibri"/>
              </w:rPr>
              <w:t xml:space="preserve"> </w:t>
            </w:r>
            <w:r w:rsidR="001A5D1A" w:rsidRPr="00943EBD">
              <w:rPr>
                <w:rFonts w:ascii="Calibri" w:hAnsi="Calibri"/>
              </w:rPr>
              <w:t>reunión</w:t>
            </w:r>
            <w:r w:rsidR="001A5D1A">
              <w:rPr>
                <w:rFonts w:ascii="Calibri" w:hAnsi="Calibri"/>
              </w:rPr>
              <w:t xml:space="preserve"> del Comité</w:t>
            </w:r>
            <w:r w:rsidR="00E45F69" w:rsidRPr="00943EBD">
              <w:rPr>
                <w:rFonts w:ascii="Calibri" w:hAnsi="Calibri"/>
              </w:rPr>
              <w:t xml:space="preserve"> Permanente para “iniciar </w:t>
            </w:r>
            <w:r w:rsidR="00E45F69" w:rsidRPr="00943EBD">
              <w:rPr>
                <w:rFonts w:ascii="Calibri" w:hAnsi="Calibri"/>
                <w:iCs/>
              </w:rPr>
              <w:t xml:space="preserve">un procedimiento dirigido por el Grupo de Trabajo Administrativo con el fin de examinar los acuerdos, las </w:t>
            </w:r>
            <w:r w:rsidR="001A5D1A" w:rsidRPr="00943EBD">
              <w:rPr>
                <w:rFonts w:ascii="Calibri" w:hAnsi="Calibri"/>
                <w:iCs/>
              </w:rPr>
              <w:t>políticas</w:t>
            </w:r>
            <w:r w:rsidR="00E45F69" w:rsidRPr="00943EBD">
              <w:rPr>
                <w:rFonts w:ascii="Calibri" w:hAnsi="Calibri"/>
                <w:iCs/>
              </w:rPr>
              <w:t>, las directrices y otros mecanismos que regulan</w:t>
            </w:r>
            <w:r w:rsidR="001A5D1A">
              <w:rPr>
                <w:rFonts w:ascii="Calibri" w:hAnsi="Calibri"/>
                <w:iCs/>
              </w:rPr>
              <w:t xml:space="preserve"> las relaciones entre el Comité</w:t>
            </w:r>
            <w:r w:rsidR="00E45F69" w:rsidRPr="00943EBD">
              <w:rPr>
                <w:rFonts w:ascii="Calibri" w:hAnsi="Calibri"/>
                <w:iCs/>
              </w:rPr>
              <w:t xml:space="preserve"> Permanente, el Equipo Ejecu</w:t>
            </w:r>
            <w:r w:rsidR="001A5D1A">
              <w:rPr>
                <w:rFonts w:ascii="Calibri" w:hAnsi="Calibri"/>
                <w:iCs/>
              </w:rPr>
              <w:t>tivo, la Presidencia del Comité</w:t>
            </w:r>
            <w:r w:rsidR="00E45F69" w:rsidRPr="00943EBD">
              <w:rPr>
                <w:rFonts w:ascii="Calibri" w:hAnsi="Calibri"/>
                <w:iCs/>
              </w:rPr>
              <w:t xml:space="preserve"> Permanente, el Secretario General y la UICN, y el reparto de responsabilidades de los mismos en </w:t>
            </w:r>
            <w:r w:rsidR="001A5D1A" w:rsidRPr="00943EBD">
              <w:rPr>
                <w:rFonts w:ascii="Calibri" w:hAnsi="Calibri"/>
                <w:iCs/>
              </w:rPr>
              <w:t>relación</w:t>
            </w:r>
            <w:r w:rsidR="00E45F69" w:rsidRPr="00943EBD">
              <w:rPr>
                <w:rFonts w:ascii="Calibri" w:hAnsi="Calibri"/>
                <w:iCs/>
              </w:rPr>
              <w:t xml:space="preserve"> con la </w:t>
            </w:r>
            <w:r w:rsidR="001A5D1A" w:rsidRPr="00943EBD">
              <w:rPr>
                <w:rFonts w:ascii="Calibri" w:hAnsi="Calibri"/>
                <w:iCs/>
              </w:rPr>
              <w:t>gestión</w:t>
            </w:r>
            <w:r w:rsidR="00E45F69" w:rsidRPr="00943EBD">
              <w:rPr>
                <w:rFonts w:ascii="Calibri" w:hAnsi="Calibri"/>
                <w:iCs/>
              </w:rPr>
              <w:t xml:space="preserve"> de la </w:t>
            </w:r>
            <w:r w:rsidR="001A5D1A" w:rsidRPr="00943EBD">
              <w:rPr>
                <w:rFonts w:ascii="Calibri" w:hAnsi="Calibri"/>
                <w:iCs/>
              </w:rPr>
              <w:t>Secretaría</w:t>
            </w:r>
            <w:r w:rsidR="00E45F69" w:rsidRPr="00943EBD">
              <w:rPr>
                <w:rFonts w:ascii="Calibri" w:hAnsi="Calibri"/>
                <w:iCs/>
              </w:rPr>
              <w:t xml:space="preserve">, incluida la </w:t>
            </w:r>
            <w:r w:rsidR="001A5D1A" w:rsidRPr="00943EBD">
              <w:rPr>
                <w:rFonts w:ascii="Calibri" w:hAnsi="Calibri"/>
                <w:iCs/>
              </w:rPr>
              <w:t>gestión</w:t>
            </w:r>
            <w:r w:rsidR="00E45F69" w:rsidRPr="00943EBD">
              <w:rPr>
                <w:rFonts w:ascii="Calibri" w:hAnsi="Calibri"/>
                <w:iCs/>
              </w:rPr>
              <w:t xml:space="preserve"> del personal</w:t>
            </w:r>
            <w:r w:rsidR="00730870" w:rsidRPr="00943EBD">
              <w:rPr>
                <w:rFonts w:ascii="Calibri" w:hAnsi="Calibri"/>
                <w:iCs/>
              </w:rPr>
              <w:t>”</w:t>
            </w:r>
            <w:r w:rsidRPr="00943EBD">
              <w:rPr>
                <w:rFonts w:asciiTheme="minorHAnsi" w:hAnsiTheme="minorHAnsi"/>
              </w:rPr>
              <w:t xml:space="preserve">; </w:t>
            </w:r>
          </w:p>
          <w:p w14:paraId="544E6BE5" w14:textId="718035C7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4" w:hanging="216"/>
            </w:pPr>
            <w:r w:rsidRPr="00943EBD">
              <w:rPr>
                <w:rFonts w:asciiTheme="minorHAnsi" w:hAnsiTheme="minorHAnsi"/>
              </w:rPr>
              <w:t xml:space="preserve">c. </w:t>
            </w:r>
            <w:r w:rsidR="00E45F69" w:rsidRPr="00943EBD">
              <w:rPr>
                <w:rFonts w:ascii="Calibri" w:hAnsi="Calibri"/>
                <w:b/>
              </w:rPr>
              <w:t xml:space="preserve">Desarrollar e implantar de forma inmediata un sistema de </w:t>
            </w:r>
            <w:r w:rsidR="001A5D1A" w:rsidRPr="00943EBD">
              <w:rPr>
                <w:rFonts w:ascii="Calibri" w:hAnsi="Calibri"/>
                <w:b/>
              </w:rPr>
              <w:t>presentación</w:t>
            </w:r>
            <w:r w:rsidR="00E45F69" w:rsidRPr="00943EBD">
              <w:rPr>
                <w:rFonts w:ascii="Calibri" w:hAnsi="Calibri"/>
                <w:b/>
              </w:rPr>
              <w:t xml:space="preserve"> de informes</w:t>
            </w:r>
            <w:r w:rsidR="00E45F69" w:rsidRPr="00943EBD">
              <w:rPr>
                <w:rFonts w:ascii="Calibri" w:hAnsi="Calibri"/>
              </w:rPr>
              <w:t>—el primero de los cuales se enviará antes del 15 de septiembre de 2015 y l</w:t>
            </w:r>
            <w:r w:rsidR="001A5D1A">
              <w:rPr>
                <w:rFonts w:ascii="Calibri" w:hAnsi="Calibri"/>
              </w:rPr>
              <w:t>a frecuencia de los mismos será</w:t>
            </w:r>
            <w:r w:rsidR="00E45F69" w:rsidRPr="00943EBD">
              <w:rPr>
                <w:rFonts w:ascii="Calibri" w:hAnsi="Calibri"/>
              </w:rPr>
              <w:t xml:space="preserve"> determinado por el Equipo Ejecutivo—que se </w:t>
            </w:r>
            <w:r w:rsidR="001A5D1A" w:rsidRPr="00943EBD">
              <w:rPr>
                <w:rFonts w:ascii="Calibri" w:hAnsi="Calibri"/>
              </w:rPr>
              <w:t>enviarán</w:t>
            </w:r>
            <w:r w:rsidR="00E45F69" w:rsidRPr="00943EBD">
              <w:rPr>
                <w:rFonts w:ascii="Calibri" w:hAnsi="Calibri"/>
              </w:rPr>
              <w:t xml:space="preserve"> </w:t>
            </w:r>
            <w:r w:rsidR="00730870" w:rsidRPr="00943EBD">
              <w:rPr>
                <w:rFonts w:ascii="Calibri" w:hAnsi="Calibri"/>
              </w:rPr>
              <w:t xml:space="preserve">por el </w:t>
            </w:r>
            <w:bookmarkStart w:id="0" w:name="_GoBack"/>
            <w:bookmarkEnd w:id="0"/>
            <w:r w:rsidR="00730870" w:rsidRPr="00943EBD">
              <w:rPr>
                <w:rFonts w:ascii="Calibri" w:hAnsi="Calibri"/>
              </w:rPr>
              <w:t xml:space="preserve">Secretario General al Equipo </w:t>
            </w:r>
            <w:r w:rsidR="00E45F69" w:rsidRPr="00943EBD">
              <w:rPr>
                <w:rFonts w:ascii="Calibri" w:hAnsi="Calibri"/>
              </w:rPr>
              <w:t>Ejecutivo, al Director General de la U</w:t>
            </w:r>
            <w:r w:rsidR="001A5D1A">
              <w:rPr>
                <w:rFonts w:ascii="Calibri" w:hAnsi="Calibri"/>
              </w:rPr>
              <w:t>ICN y a los miembros del Comité</w:t>
            </w:r>
            <w:r w:rsidR="00E45F69" w:rsidRPr="00943EBD">
              <w:rPr>
                <w:rFonts w:ascii="Calibri" w:hAnsi="Calibri"/>
              </w:rPr>
              <w:t xml:space="preserve"> Permanente y las Partes observadoras que estuviesen interesados en recibir dichos informes que </w:t>
            </w:r>
            <w:r w:rsidR="001A5D1A" w:rsidRPr="00943EBD">
              <w:rPr>
                <w:rFonts w:ascii="Calibri" w:hAnsi="Calibri"/>
              </w:rPr>
              <w:t>contendrán</w:t>
            </w:r>
            <w:r w:rsidR="00E45F69" w:rsidRPr="00943EBD">
              <w:rPr>
                <w:rFonts w:ascii="Calibri" w:hAnsi="Calibri"/>
              </w:rPr>
              <w:t xml:space="preserve"> información sobre el progreso del trabajo de la </w:t>
            </w:r>
            <w:r w:rsidR="001A5D1A" w:rsidRPr="00943EBD">
              <w:rPr>
                <w:rFonts w:ascii="Calibri" w:hAnsi="Calibri"/>
              </w:rPr>
              <w:t>Secretaría</w:t>
            </w:r>
            <w:r w:rsidR="00E45F69" w:rsidRPr="00943EBD">
              <w:rPr>
                <w:rFonts w:ascii="Calibri" w:hAnsi="Calibri"/>
              </w:rPr>
              <w:t xml:space="preserve"> y especialmente sobre las principales prioridades adoptadas por la COP, los viajes y reuniones, etc., de la </w:t>
            </w:r>
            <w:r w:rsidR="001A5D1A" w:rsidRPr="00943EBD">
              <w:rPr>
                <w:rFonts w:ascii="Calibri" w:hAnsi="Calibri"/>
              </w:rPr>
              <w:t>Secretaría</w:t>
            </w:r>
            <w:r w:rsidR="001A5D1A">
              <w:rPr>
                <w:rFonts w:ascii="Calibri" w:hAnsi="Calibri"/>
              </w:rPr>
              <w:t>, así</w:t>
            </w:r>
            <w:r w:rsidR="00E45F69" w:rsidRPr="00943EBD">
              <w:rPr>
                <w:rFonts w:ascii="Calibri" w:hAnsi="Calibri"/>
              </w:rPr>
              <w:t xml:space="preserve"> como el estado de los presupuestos </w:t>
            </w:r>
            <w:r w:rsidR="001A5D1A" w:rsidRPr="00943EBD">
              <w:rPr>
                <w:rFonts w:ascii="Calibri" w:hAnsi="Calibri"/>
              </w:rPr>
              <w:t>básico</w:t>
            </w:r>
            <w:r w:rsidR="00E45F69" w:rsidRPr="00943EBD">
              <w:rPr>
                <w:rFonts w:ascii="Calibri" w:hAnsi="Calibri"/>
              </w:rPr>
              <w:t xml:space="preserve"> y no </w:t>
            </w:r>
            <w:r w:rsidR="001A5D1A" w:rsidRPr="00943EBD">
              <w:rPr>
                <w:rFonts w:ascii="Calibri" w:hAnsi="Calibri"/>
              </w:rPr>
              <w:t>básico</w:t>
            </w:r>
            <w:r w:rsidR="00E45F69" w:rsidRPr="00943EBD">
              <w:rPr>
                <w:rFonts w:ascii="Calibri" w:hAnsi="Calibri"/>
              </w:rPr>
              <w:t xml:space="preserve">, y un resumen de los contratos de personal y de </w:t>
            </w:r>
            <w:r w:rsidR="001A5D1A" w:rsidRPr="00943EBD">
              <w:rPr>
                <w:rFonts w:ascii="Calibri" w:hAnsi="Calibri"/>
              </w:rPr>
              <w:t>consultoría</w:t>
            </w:r>
            <w:r w:rsidRPr="00943EBD">
              <w:rPr>
                <w:rFonts w:asciiTheme="minorHAnsi" w:hAnsiTheme="minorHAnsi"/>
              </w:rPr>
              <w:t xml:space="preserve">; </w:t>
            </w:r>
          </w:p>
          <w:p w14:paraId="5F8E10B3" w14:textId="198AC8AA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4" w:hanging="216"/>
              <w:rPr>
                <w:rFonts w:asciiTheme="minorHAnsi" w:hAnsiTheme="minorHAnsi"/>
              </w:rPr>
            </w:pPr>
            <w:r w:rsidRPr="00943EBD">
              <w:rPr>
                <w:rFonts w:asciiTheme="minorHAnsi" w:hAnsiTheme="minorHAnsi"/>
              </w:rPr>
              <w:t xml:space="preserve">d. </w:t>
            </w:r>
            <w:r w:rsidR="00E45F69" w:rsidRPr="00943EBD">
              <w:rPr>
                <w:rFonts w:ascii="Calibri" w:hAnsi="Calibri"/>
                <w:b/>
              </w:rPr>
              <w:t>Supervi</w:t>
            </w:r>
            <w:r w:rsidR="00730870" w:rsidRPr="00943EBD">
              <w:rPr>
                <w:rFonts w:ascii="Calibri" w:hAnsi="Calibri"/>
                <w:b/>
              </w:rPr>
              <w:t>sar los preparativos para la 13ª</w:t>
            </w:r>
            <w:r w:rsidR="00E45F69" w:rsidRPr="00943EBD">
              <w:rPr>
                <w:rFonts w:ascii="Calibri" w:hAnsi="Calibri"/>
                <w:b/>
              </w:rPr>
              <w:t xml:space="preserve"> Conferencia de las Partes</w:t>
            </w:r>
            <w:r w:rsidR="00E45F69" w:rsidRPr="00943EBD">
              <w:rPr>
                <w:rFonts w:ascii="Calibri" w:hAnsi="Calibri"/>
              </w:rPr>
              <w:t xml:space="preserve"> entre el </w:t>
            </w:r>
            <w:r w:rsidR="001A5D1A" w:rsidRPr="00943EBD">
              <w:rPr>
                <w:rFonts w:ascii="Calibri" w:hAnsi="Calibri"/>
              </w:rPr>
              <w:t>país</w:t>
            </w:r>
            <w:r w:rsidR="00E45F69" w:rsidRPr="00943EBD">
              <w:rPr>
                <w:rFonts w:ascii="Calibri" w:hAnsi="Calibri"/>
              </w:rPr>
              <w:t xml:space="preserve"> </w:t>
            </w:r>
            <w:r w:rsidR="001A5D1A" w:rsidRPr="00943EBD">
              <w:rPr>
                <w:rFonts w:ascii="Calibri" w:hAnsi="Calibri"/>
              </w:rPr>
              <w:t>anfitrión</w:t>
            </w:r>
            <w:r w:rsidR="00E45F69" w:rsidRPr="00943EBD">
              <w:rPr>
                <w:rFonts w:ascii="Calibri" w:hAnsi="Calibri"/>
              </w:rPr>
              <w:t xml:space="preserve"> de la Conferencia de las Partes de 2018 y la </w:t>
            </w:r>
            <w:r w:rsidR="001A5D1A" w:rsidRPr="00943EBD">
              <w:rPr>
                <w:rFonts w:ascii="Calibri" w:hAnsi="Calibri"/>
              </w:rPr>
              <w:t>Secretaría</w:t>
            </w:r>
            <w:r w:rsidRPr="00943EBD">
              <w:rPr>
                <w:rFonts w:asciiTheme="minorHAnsi" w:hAnsiTheme="minorHAnsi"/>
              </w:rPr>
              <w:t xml:space="preserve">; </w:t>
            </w:r>
          </w:p>
          <w:p w14:paraId="68238688" w14:textId="2D2F0090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4" w:hanging="216"/>
              <w:rPr>
                <w:rFonts w:asciiTheme="minorHAnsi" w:hAnsiTheme="minorHAnsi"/>
              </w:rPr>
            </w:pPr>
            <w:r w:rsidRPr="00943EBD">
              <w:rPr>
                <w:rFonts w:asciiTheme="minorHAnsi" w:hAnsiTheme="minorHAnsi"/>
              </w:rPr>
              <w:t>e.</w:t>
            </w:r>
            <w:r w:rsidRPr="00943EBD">
              <w:rPr>
                <w:rFonts w:asciiTheme="minorHAnsi" w:hAnsiTheme="minorHAnsi"/>
                <w:b/>
              </w:rPr>
              <w:t xml:space="preserve"> </w:t>
            </w:r>
            <w:r w:rsidR="00E45F69" w:rsidRPr="00943EBD">
              <w:rPr>
                <w:rFonts w:ascii="Calibri" w:hAnsi="Calibri"/>
                <w:b/>
              </w:rPr>
              <w:t xml:space="preserve">Orientar las actividades de la </w:t>
            </w:r>
            <w:r w:rsidR="001A5D1A" w:rsidRPr="00943EBD">
              <w:rPr>
                <w:rFonts w:ascii="Calibri" w:hAnsi="Calibri"/>
                <w:b/>
              </w:rPr>
              <w:t>Secretaría</w:t>
            </w:r>
            <w:r w:rsidR="00E45F69" w:rsidRPr="00943EBD">
              <w:rPr>
                <w:rFonts w:ascii="Calibri" w:hAnsi="Calibri"/>
              </w:rPr>
              <w:t xml:space="preserve">, incluyendo la </w:t>
            </w:r>
            <w:r w:rsidR="001A5D1A" w:rsidRPr="00943EBD">
              <w:rPr>
                <w:rFonts w:ascii="Calibri" w:hAnsi="Calibri"/>
              </w:rPr>
              <w:t>captación</w:t>
            </w:r>
            <w:r w:rsidR="00E45F69" w:rsidRPr="00943EBD">
              <w:rPr>
                <w:rFonts w:ascii="Calibri" w:hAnsi="Calibri"/>
              </w:rPr>
              <w:t xml:space="preserve"> de fondos para la </w:t>
            </w:r>
            <w:r w:rsidR="001A5D1A" w:rsidRPr="00943EBD">
              <w:rPr>
                <w:rFonts w:ascii="Calibri" w:hAnsi="Calibri"/>
              </w:rPr>
              <w:t>ejecución</w:t>
            </w:r>
            <w:r w:rsidR="00E45F69" w:rsidRPr="00943EBD">
              <w:rPr>
                <w:rFonts w:ascii="Calibri" w:hAnsi="Calibri"/>
              </w:rPr>
              <w:t xml:space="preserve"> del Plan </w:t>
            </w:r>
            <w:r w:rsidR="001A5D1A" w:rsidRPr="00943EBD">
              <w:rPr>
                <w:rFonts w:ascii="Calibri" w:hAnsi="Calibri"/>
              </w:rPr>
              <w:t>Estratégico</w:t>
            </w:r>
            <w:r w:rsidR="00E45F69" w:rsidRPr="00943EBD">
              <w:rPr>
                <w:rFonts w:ascii="Calibri" w:hAnsi="Calibri"/>
              </w:rPr>
              <w:t xml:space="preserve">, las actividades del GECT y el plan de </w:t>
            </w:r>
            <w:r w:rsidR="001A5D1A" w:rsidRPr="00943EBD">
              <w:rPr>
                <w:rFonts w:ascii="Calibri" w:hAnsi="Calibri"/>
              </w:rPr>
              <w:t>acción</w:t>
            </w:r>
            <w:r w:rsidR="00E45F69" w:rsidRPr="00943EBD">
              <w:rPr>
                <w:rFonts w:ascii="Calibri" w:hAnsi="Calibri"/>
              </w:rPr>
              <w:t xml:space="preserve"> de CECoP, las Misiones RAMSAR de Asesoramiento y otras actividades aprobadas no financiadas con cargo al presupuesto </w:t>
            </w:r>
            <w:r w:rsidR="001A5D1A" w:rsidRPr="00943EBD">
              <w:rPr>
                <w:rFonts w:ascii="Calibri" w:hAnsi="Calibri"/>
              </w:rPr>
              <w:t>básico</w:t>
            </w:r>
            <w:r w:rsidR="00E45F69" w:rsidRPr="00943EBD">
              <w:rPr>
                <w:rFonts w:ascii="Calibri" w:hAnsi="Calibri"/>
              </w:rPr>
              <w:t>;</w:t>
            </w:r>
          </w:p>
          <w:p w14:paraId="35ECF1A3" w14:textId="1302E2E6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4" w:hanging="216"/>
              <w:rPr>
                <w:rFonts w:asciiTheme="minorHAnsi" w:hAnsiTheme="minorHAnsi"/>
              </w:rPr>
            </w:pPr>
            <w:r w:rsidRPr="00943EBD">
              <w:rPr>
                <w:rFonts w:asciiTheme="minorHAnsi" w:hAnsiTheme="minorHAnsi"/>
              </w:rPr>
              <w:t xml:space="preserve">f. </w:t>
            </w:r>
            <w:r w:rsidR="00E45F69" w:rsidRPr="00943EBD">
              <w:rPr>
                <w:rFonts w:ascii="Calibri" w:hAnsi="Calibri"/>
                <w:b/>
              </w:rPr>
              <w:t xml:space="preserve">Dirigir el trabajo de la </w:t>
            </w:r>
            <w:r w:rsidR="001A5D1A">
              <w:rPr>
                <w:rFonts w:ascii="Calibri" w:hAnsi="Calibri"/>
                <w:b/>
              </w:rPr>
              <w:t>Secretarí</w:t>
            </w:r>
            <w:r w:rsidR="001A5D1A" w:rsidRPr="00943EBD">
              <w:rPr>
                <w:rFonts w:ascii="Calibri" w:hAnsi="Calibri"/>
                <w:b/>
              </w:rPr>
              <w:t>a</w:t>
            </w:r>
            <w:r w:rsidR="00E45F69" w:rsidRPr="00943EBD">
              <w:rPr>
                <w:rFonts w:ascii="Calibri" w:hAnsi="Calibri"/>
                <w:b/>
              </w:rPr>
              <w:t xml:space="preserve"> para mejorar el sitio web de Ramsar</w:t>
            </w:r>
            <w:r w:rsidR="001A5D1A">
              <w:rPr>
                <w:rFonts w:ascii="Calibri" w:hAnsi="Calibri"/>
              </w:rPr>
              <w:t xml:space="preserve"> y los servicios conexos, así</w:t>
            </w:r>
            <w:r w:rsidR="00E45F69" w:rsidRPr="00943EBD">
              <w:rPr>
                <w:rFonts w:ascii="Calibri" w:hAnsi="Calibri"/>
              </w:rPr>
              <w:t xml:space="preserve"> como la </w:t>
            </w:r>
            <w:r w:rsidR="001A5D1A" w:rsidRPr="00943EBD">
              <w:rPr>
                <w:rFonts w:ascii="Calibri" w:hAnsi="Calibri"/>
              </w:rPr>
              <w:t>utilización</w:t>
            </w:r>
            <w:r w:rsidR="00E45F69" w:rsidRPr="00943EBD">
              <w:rPr>
                <w:rFonts w:ascii="Calibri" w:hAnsi="Calibri"/>
              </w:rPr>
              <w:t xml:space="preserve"> de la base de datos del SISR; </w:t>
            </w:r>
            <w:r w:rsidRPr="00943EBD">
              <w:rPr>
                <w:rFonts w:asciiTheme="minorHAnsi" w:hAnsiTheme="minorHAnsi"/>
              </w:rPr>
              <w:t xml:space="preserve"> </w:t>
            </w:r>
          </w:p>
          <w:p w14:paraId="5DFED913" w14:textId="4E7556F3" w:rsidR="00120753" w:rsidRPr="00943EBD" w:rsidRDefault="00981CDC" w:rsidP="00FF52A7">
            <w:pPr>
              <w:pStyle w:val="NormalWeb"/>
              <w:spacing w:before="0" w:beforeAutospacing="0" w:after="0" w:afterAutospacing="0"/>
              <w:ind w:left="534" w:hanging="216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 xml:space="preserve">g. </w:t>
            </w:r>
            <w:r w:rsidR="00E45F69" w:rsidRPr="00943EBD">
              <w:rPr>
                <w:rFonts w:ascii="Calibri" w:hAnsi="Calibri"/>
                <w:b/>
              </w:rPr>
              <w:t xml:space="preserve">Responder a la </w:t>
            </w:r>
            <w:r w:rsidR="001A5D1A" w:rsidRPr="00943EBD">
              <w:rPr>
                <w:rFonts w:ascii="Calibri" w:hAnsi="Calibri"/>
                <w:b/>
              </w:rPr>
              <w:t>petición</w:t>
            </w:r>
            <w:r w:rsidR="00E45F69" w:rsidRPr="00943EBD">
              <w:rPr>
                <w:rFonts w:ascii="Calibri" w:hAnsi="Calibri"/>
                <w:b/>
              </w:rPr>
              <w:t xml:space="preserve"> formulada por el Convenio sobre la Diversidad </w:t>
            </w:r>
            <w:r w:rsidR="001A5D1A" w:rsidRPr="00943EBD">
              <w:rPr>
                <w:rFonts w:ascii="Calibri" w:hAnsi="Calibri"/>
                <w:b/>
              </w:rPr>
              <w:t>Biológica</w:t>
            </w:r>
            <w:r w:rsidR="00E45F69" w:rsidRPr="00943EBD">
              <w:rPr>
                <w:rFonts w:ascii="Calibri" w:hAnsi="Calibri"/>
                <w:b/>
              </w:rPr>
              <w:t xml:space="preserve"> (CDB) solicitando asesoramiento, </w:t>
            </w:r>
            <w:r w:rsidR="001A5D1A" w:rsidRPr="00943EBD">
              <w:rPr>
                <w:rFonts w:ascii="Calibri" w:hAnsi="Calibri"/>
                <w:b/>
              </w:rPr>
              <w:t>según</w:t>
            </w:r>
            <w:r w:rsidR="00E45F69" w:rsidRPr="00943EBD">
              <w:rPr>
                <w:rFonts w:ascii="Calibri" w:hAnsi="Calibri"/>
                <w:b/>
              </w:rPr>
              <w:t xml:space="preserve"> proceda, </w:t>
            </w:r>
            <w:r w:rsidR="00E45F69" w:rsidRPr="00943EBD">
              <w:rPr>
                <w:rFonts w:ascii="Calibri" w:hAnsi="Calibri"/>
              </w:rPr>
              <w:t xml:space="preserve">relativo a la </w:t>
            </w:r>
            <w:r w:rsidR="001A5D1A" w:rsidRPr="00943EBD">
              <w:rPr>
                <w:rFonts w:ascii="Calibri" w:hAnsi="Calibri"/>
              </w:rPr>
              <w:lastRenderedPageBreak/>
              <w:t>financiación</w:t>
            </w:r>
            <w:r w:rsidR="00E45F69" w:rsidRPr="00943EBD">
              <w:rPr>
                <w:rFonts w:ascii="Calibri" w:hAnsi="Calibri"/>
              </w:rPr>
              <w:t xml:space="preserve"> que se pueda solicitar al Fondo para el Medio Ambiente Mundial a </w:t>
            </w:r>
            <w:r w:rsidR="001A5D1A" w:rsidRPr="00943EBD">
              <w:rPr>
                <w:rFonts w:ascii="Calibri" w:hAnsi="Calibri"/>
              </w:rPr>
              <w:t>través</w:t>
            </w:r>
            <w:r w:rsidR="00E45F69" w:rsidRPr="00943EBD">
              <w:rPr>
                <w:rFonts w:ascii="Calibri" w:hAnsi="Calibri"/>
              </w:rPr>
              <w:t xml:space="preserve"> de la Conferencia de las Partes del CDB, y supervisar que el Secretario General </w:t>
            </w:r>
            <w:r w:rsidR="001A5D1A">
              <w:rPr>
                <w:rFonts w:ascii="Calibri" w:hAnsi="Calibri"/>
              </w:rPr>
              <w:t>envíe</w:t>
            </w:r>
            <w:r w:rsidR="00E45F69" w:rsidRPr="00943EBD">
              <w:rPr>
                <w:rFonts w:ascii="Calibri" w:hAnsi="Calibri"/>
              </w:rPr>
              <w:t xml:space="preserve"> dicho asesoramiento de manera oportuna al Secretario Ejecutivo del CDB</w:t>
            </w:r>
            <w:r w:rsidRPr="00943EBD">
              <w:rPr>
                <w:rFonts w:asciiTheme="minorHAnsi" w:hAnsiTheme="minorHAnsi"/>
              </w:rPr>
              <w:t xml:space="preserve">; </w:t>
            </w:r>
            <w:r w:rsidR="00E45F69" w:rsidRPr="00943EBD">
              <w:rPr>
                <w:rFonts w:asciiTheme="minorHAnsi" w:hAnsiTheme="minorHAnsi"/>
              </w:rPr>
              <w:t>y</w:t>
            </w:r>
            <w:r w:rsidRPr="00943EBD">
              <w:rPr>
                <w:rFonts w:asciiTheme="minorHAnsi" w:hAnsiTheme="minorHAnsi"/>
              </w:rPr>
              <w:t xml:space="preserve"> </w:t>
            </w:r>
          </w:p>
          <w:p w14:paraId="14DA8619" w14:textId="632EA07B" w:rsidR="00981CDC" w:rsidRPr="00943EBD" w:rsidRDefault="00981CDC" w:rsidP="00FF52A7">
            <w:pPr>
              <w:pStyle w:val="NormalWeb"/>
              <w:spacing w:before="0" w:beforeAutospacing="0" w:after="0" w:afterAutospacing="0"/>
              <w:ind w:left="534" w:hanging="216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 xml:space="preserve">h. </w:t>
            </w:r>
            <w:r w:rsidR="00E45F69" w:rsidRPr="00943EBD">
              <w:rPr>
                <w:rFonts w:ascii="Calibri" w:hAnsi="Calibri"/>
                <w:b/>
              </w:rPr>
              <w:t>Orientar el desarrollo por el Secretario General de la estrategia</w:t>
            </w:r>
            <w:r w:rsidR="00E45F69" w:rsidRPr="00943EBD">
              <w:rPr>
                <w:rFonts w:ascii="Calibri" w:hAnsi="Calibri"/>
              </w:rPr>
              <w:t xml:space="preserve"> para definir la posible </w:t>
            </w:r>
            <w:r w:rsidR="001A5D1A" w:rsidRPr="00943EBD">
              <w:rPr>
                <w:rFonts w:ascii="Calibri" w:hAnsi="Calibri"/>
              </w:rPr>
              <w:t>integración</w:t>
            </w:r>
            <w:r w:rsidR="00E45F69" w:rsidRPr="00943EBD">
              <w:rPr>
                <w:rFonts w:ascii="Calibri" w:hAnsi="Calibri"/>
              </w:rPr>
              <w:t xml:space="preserve"> progresiva del </w:t>
            </w:r>
            <w:r w:rsidR="001A5D1A" w:rsidRPr="00943EBD">
              <w:rPr>
                <w:rFonts w:ascii="Calibri" w:hAnsi="Calibri"/>
              </w:rPr>
              <w:t>árabe</w:t>
            </w:r>
            <w:r w:rsidR="00E45F69" w:rsidRPr="00943EBD">
              <w:rPr>
                <w:rFonts w:ascii="Calibri" w:hAnsi="Calibri"/>
              </w:rPr>
              <w:t xml:space="preserve"> u otros idiomas de la ONU en el trabajo de la </w:t>
            </w:r>
            <w:r w:rsidR="001A5D1A" w:rsidRPr="00943EBD">
              <w:rPr>
                <w:rFonts w:ascii="Calibri" w:hAnsi="Calibri"/>
              </w:rPr>
              <w:t>Convención</w:t>
            </w:r>
            <w:r w:rsidR="00E45F69" w:rsidRPr="00943EBD">
              <w:rPr>
                <w:rFonts w:ascii="Calibri" w:hAnsi="Calibri"/>
              </w:rPr>
              <w:t>;</w:t>
            </w:r>
          </w:p>
        </w:tc>
        <w:tc>
          <w:tcPr>
            <w:tcW w:w="1555" w:type="dxa"/>
            <w:vMerge w:val="restart"/>
          </w:tcPr>
          <w:p w14:paraId="1E57188B" w14:textId="44F76DC6" w:rsidR="00981CDC" w:rsidRPr="00943EBD" w:rsidRDefault="009E75D3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lastRenderedPageBreak/>
              <w:t>Grupo de Trabajo Administrativo</w:t>
            </w:r>
          </w:p>
        </w:tc>
      </w:tr>
      <w:tr w:rsidR="00981CDC" w:rsidRPr="00893A74" w14:paraId="47AE7F93" w14:textId="77777777" w:rsidTr="00293385">
        <w:trPr>
          <w:cantSplit/>
        </w:trPr>
        <w:tc>
          <w:tcPr>
            <w:tcW w:w="709" w:type="dxa"/>
          </w:tcPr>
          <w:p w14:paraId="79896DD9" w14:textId="77777777" w:rsidR="00981CDC" w:rsidRPr="00943EBD" w:rsidRDefault="00981CDC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284810B3" w14:textId="77777777" w:rsidR="00981CDC" w:rsidRPr="00943EBD" w:rsidRDefault="00981CDC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6FB56809" w14:textId="5D1D8E0B" w:rsidR="00981CDC" w:rsidRPr="00943EBD" w:rsidRDefault="00981CDC" w:rsidP="00730870">
            <w:pPr>
              <w:pStyle w:val="NormalWeb"/>
              <w:ind w:left="250" w:hanging="250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9.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6A2EC8" w:rsidRPr="00943EBD">
              <w:rPr>
                <w:rFonts w:asciiTheme="minorHAnsi" w:hAnsiTheme="minorHAnsi"/>
              </w:rPr>
              <w:t xml:space="preserve"> </w:t>
            </w:r>
            <w:r w:rsidR="00E45F69" w:rsidRPr="00943EBD">
              <w:rPr>
                <w:rFonts w:ascii="Calibri" w:hAnsi="Calibri"/>
                <w:b/>
              </w:rPr>
              <w:t xml:space="preserve">DECIDE que el Equipo Ejecutivo actual (Rumania, </w:t>
            </w:r>
            <w:r w:rsidR="001A5D1A" w:rsidRPr="00943EBD">
              <w:rPr>
                <w:rFonts w:ascii="Calibri" w:hAnsi="Calibri"/>
                <w:b/>
              </w:rPr>
              <w:t>Sudáfrica</w:t>
            </w:r>
            <w:r w:rsidR="00E45F69" w:rsidRPr="00943EBD">
              <w:rPr>
                <w:rFonts w:ascii="Calibri" w:hAnsi="Calibri"/>
                <w:b/>
              </w:rPr>
              <w:t xml:space="preserve"> y </w:t>
            </w:r>
            <w:r w:rsidR="001A5D1A" w:rsidRPr="00943EBD">
              <w:rPr>
                <w:rFonts w:ascii="Calibri" w:hAnsi="Calibri"/>
                <w:b/>
              </w:rPr>
              <w:t>Canadá</w:t>
            </w:r>
            <w:r w:rsidR="00E45F69" w:rsidRPr="00943EBD">
              <w:rPr>
                <w:rFonts w:ascii="Calibri" w:hAnsi="Calibri"/>
                <w:b/>
              </w:rPr>
              <w:t xml:space="preserve">́) prosiga su mandato y </w:t>
            </w:r>
            <w:r w:rsidR="001A5D1A" w:rsidRPr="00943EBD">
              <w:rPr>
                <w:rFonts w:ascii="Calibri" w:hAnsi="Calibri"/>
                <w:b/>
              </w:rPr>
              <w:t>continúe</w:t>
            </w:r>
            <w:r w:rsidR="00E45F69" w:rsidRPr="00943EBD">
              <w:rPr>
                <w:rFonts w:ascii="Calibri" w:hAnsi="Calibri"/>
                <w:b/>
              </w:rPr>
              <w:t xml:space="preserve"> supervisando el cumplimiento del proceso de </w:t>
            </w:r>
            <w:r w:rsidR="001A5D1A" w:rsidRPr="00943EBD">
              <w:rPr>
                <w:rFonts w:ascii="Calibri" w:hAnsi="Calibri"/>
                <w:b/>
              </w:rPr>
              <w:t>evaluación</w:t>
            </w:r>
            <w:r w:rsidR="00E45F69" w:rsidRPr="00943EBD">
              <w:rPr>
                <w:rFonts w:ascii="Calibri" w:hAnsi="Calibri"/>
                <w:b/>
              </w:rPr>
              <w:t xml:space="preserve"> de 360 grados del Secretario General</w:t>
            </w:r>
            <w:r w:rsidR="001A5D1A">
              <w:rPr>
                <w:rFonts w:ascii="Calibri" w:hAnsi="Calibri"/>
              </w:rPr>
              <w:t xml:space="preserve"> e informe al Comité</w:t>
            </w:r>
            <w:r w:rsidR="00E45F69" w:rsidRPr="00943EBD">
              <w:rPr>
                <w:rFonts w:ascii="Calibri" w:hAnsi="Calibri"/>
              </w:rPr>
              <w:t xml:space="preserve"> de </w:t>
            </w:r>
            <w:r w:rsidR="001A5D1A" w:rsidRPr="00943EBD">
              <w:rPr>
                <w:rFonts w:ascii="Calibri" w:hAnsi="Calibri"/>
              </w:rPr>
              <w:t>Transición</w:t>
            </w:r>
            <w:r w:rsidR="00E45F69" w:rsidRPr="00943EBD">
              <w:rPr>
                <w:rFonts w:ascii="Calibri" w:hAnsi="Calibri"/>
              </w:rPr>
              <w:t xml:space="preserve"> del Grupo de Trabajo Administrativo (establecido conforme a la </w:t>
            </w:r>
            <w:r w:rsidR="001A5D1A" w:rsidRPr="00943EBD">
              <w:rPr>
                <w:rFonts w:ascii="Calibri" w:hAnsi="Calibri"/>
              </w:rPr>
              <w:t>Resolución</w:t>
            </w:r>
            <w:r w:rsidR="00E45F69" w:rsidRPr="00943EBD">
              <w:rPr>
                <w:rFonts w:ascii="Calibri" w:hAnsi="Calibri"/>
              </w:rPr>
              <w:t xml:space="preserve"> X.4) antes del 15 de septiembre de 2015 de los resultados clave y las recomendaciones derivadas de la </w:t>
            </w:r>
            <w:r w:rsidR="001A5D1A" w:rsidRPr="00943EBD">
              <w:rPr>
                <w:rFonts w:ascii="Calibri" w:hAnsi="Calibri"/>
              </w:rPr>
              <w:t>evaluación</w:t>
            </w:r>
            <w:r w:rsidR="00E45F69" w:rsidRPr="00943EBD">
              <w:rPr>
                <w:rFonts w:ascii="Calibri" w:hAnsi="Calibri"/>
              </w:rPr>
              <w:t xml:space="preserve">; y </w:t>
            </w:r>
            <w:r w:rsidR="001A5D1A" w:rsidRPr="00943EBD">
              <w:rPr>
                <w:rFonts w:ascii="Calibri" w:hAnsi="Calibri"/>
              </w:rPr>
              <w:t>además</w:t>
            </w:r>
            <w:r w:rsidR="00E45F69" w:rsidRPr="00943EBD">
              <w:rPr>
                <w:rFonts w:ascii="Calibri" w:hAnsi="Calibri"/>
              </w:rPr>
              <w:t xml:space="preserve">, </w:t>
            </w:r>
            <w:r w:rsidR="00E45F69" w:rsidRPr="00943EBD">
              <w:rPr>
                <w:rFonts w:ascii="Calibri" w:hAnsi="Calibri"/>
                <w:b/>
              </w:rPr>
              <w:t xml:space="preserve">PIDE que el Equipo Ejecutivo entrante estudie las formas de aplicar las recomendaciones resultantes de la </w:t>
            </w:r>
            <w:r w:rsidR="001A5D1A" w:rsidRPr="00943EBD">
              <w:rPr>
                <w:rFonts w:ascii="Calibri" w:hAnsi="Calibri"/>
                <w:b/>
              </w:rPr>
              <w:t>evaluación</w:t>
            </w:r>
            <w:r w:rsidR="00730870" w:rsidRPr="00943EBD">
              <w:rPr>
                <w:rFonts w:ascii="Calibri" w:hAnsi="Calibri"/>
                <w:b/>
              </w:rPr>
              <w:t xml:space="preserve"> de 360 grados antes de la 51ª</w:t>
            </w:r>
            <w:r w:rsidR="00E45F69" w:rsidRPr="00943EBD">
              <w:rPr>
                <w:rFonts w:ascii="Calibri" w:hAnsi="Calibri"/>
                <w:b/>
              </w:rPr>
              <w:t xml:space="preserve"> </w:t>
            </w:r>
            <w:r w:rsidR="001A5D1A" w:rsidRPr="00943EBD">
              <w:rPr>
                <w:rFonts w:ascii="Calibri" w:hAnsi="Calibri"/>
                <w:b/>
              </w:rPr>
              <w:t>reunión</w:t>
            </w:r>
            <w:r w:rsidR="001A5D1A">
              <w:rPr>
                <w:rFonts w:ascii="Calibri" w:hAnsi="Calibri"/>
                <w:b/>
              </w:rPr>
              <w:t xml:space="preserve"> del Comité</w:t>
            </w:r>
            <w:r w:rsidR="00E45F69" w:rsidRPr="00943EBD">
              <w:rPr>
                <w:rFonts w:ascii="Calibri" w:hAnsi="Calibri"/>
                <w:b/>
              </w:rPr>
              <w:t xml:space="preserve"> Permanente </w:t>
            </w:r>
            <w:r w:rsidR="00E45F69" w:rsidRPr="00943EBD">
              <w:rPr>
                <w:rFonts w:ascii="Calibri" w:hAnsi="Calibri"/>
              </w:rPr>
              <w:t>e informe durante dicha reunión sobre los resultados, recomendaciones y la aplicación de las mismas;</w:t>
            </w:r>
          </w:p>
        </w:tc>
        <w:tc>
          <w:tcPr>
            <w:tcW w:w="1555" w:type="dxa"/>
            <w:vMerge/>
          </w:tcPr>
          <w:p w14:paraId="1D650646" w14:textId="77777777" w:rsidR="00981CDC" w:rsidRPr="00943EBD" w:rsidRDefault="00981CD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893A74" w14:paraId="71EDFB1D" w14:textId="77777777" w:rsidTr="00293385">
        <w:trPr>
          <w:cantSplit/>
        </w:trPr>
        <w:tc>
          <w:tcPr>
            <w:tcW w:w="709" w:type="dxa"/>
            <w:vMerge w:val="restart"/>
          </w:tcPr>
          <w:p w14:paraId="0C610392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XII.5</w:t>
            </w:r>
          </w:p>
        </w:tc>
        <w:tc>
          <w:tcPr>
            <w:tcW w:w="1701" w:type="dxa"/>
            <w:vMerge w:val="restart"/>
          </w:tcPr>
          <w:p w14:paraId="00D2B15D" w14:textId="776C57DE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Prop</w:t>
            </w:r>
            <w:r w:rsidR="00AA1CF5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uesta de nuevo marco para la provisión de asesoramiento y </w:t>
            </w:r>
            <w:r w:rsidR="001A5D1A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orientaciones</w:t>
            </w:r>
            <w:r w:rsidR="00AA1CF5"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carácter científico y técnico a la Convención</w:t>
            </w:r>
          </w:p>
        </w:tc>
        <w:tc>
          <w:tcPr>
            <w:tcW w:w="5249" w:type="dxa"/>
          </w:tcPr>
          <w:p w14:paraId="2DEAEE8A" w14:textId="606A4C3E" w:rsidR="00A11C39" w:rsidRPr="00943EBD" w:rsidRDefault="00A11C39" w:rsidP="00AA1CF5">
            <w:pPr>
              <w:pStyle w:val="NormalWeb"/>
              <w:ind w:left="250" w:hanging="250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17.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AA1CF5" w:rsidRPr="00943EBD">
              <w:rPr>
                <w:rFonts w:ascii="Calibri" w:hAnsi="Calibri"/>
              </w:rPr>
              <w:t xml:space="preserve">CONFIRMA asimismo que la Conferencia de las Partes aprobará las </w:t>
            </w:r>
            <w:r w:rsidR="001A5D1A" w:rsidRPr="00943EBD">
              <w:rPr>
                <w:rFonts w:ascii="Calibri" w:hAnsi="Calibri"/>
              </w:rPr>
              <w:t>áreas</w:t>
            </w:r>
            <w:r w:rsidR="00AA1CF5" w:rsidRPr="00943EBD">
              <w:rPr>
                <w:rFonts w:ascii="Calibri" w:hAnsi="Calibri"/>
              </w:rPr>
              <w:t xml:space="preserve"> de trabajo </w:t>
            </w:r>
            <w:r w:rsidR="001A5D1A" w:rsidRPr="00943EBD">
              <w:rPr>
                <w:rFonts w:ascii="Calibri" w:hAnsi="Calibri"/>
              </w:rPr>
              <w:t>temáticas</w:t>
            </w:r>
            <w:r w:rsidR="00AA1CF5" w:rsidRPr="00943EBD">
              <w:rPr>
                <w:rFonts w:ascii="Calibri" w:hAnsi="Calibri"/>
              </w:rPr>
              <w:t xml:space="preserve"> prioritarias del GECT para cada trienio, </w:t>
            </w:r>
            <w:r w:rsidR="000A1EFE">
              <w:rPr>
                <w:rFonts w:ascii="Calibri" w:hAnsi="Calibri"/>
                <w:b/>
              </w:rPr>
              <w:t>que el Comité Permanente seguirá</w:t>
            </w:r>
            <w:r w:rsidR="00AA1CF5" w:rsidRPr="00943EBD">
              <w:rPr>
                <w:rFonts w:ascii="Calibri" w:hAnsi="Calibri"/>
                <w:b/>
              </w:rPr>
              <w:t xml:space="preserve"> teniendo la responsabilidad general sobre la </w:t>
            </w:r>
            <w:r w:rsidR="000A1EFE" w:rsidRPr="00943EBD">
              <w:rPr>
                <w:rFonts w:ascii="Calibri" w:hAnsi="Calibri"/>
                <w:b/>
              </w:rPr>
              <w:t>prestación</w:t>
            </w:r>
            <w:r w:rsidR="00AA1CF5" w:rsidRPr="00943EBD">
              <w:rPr>
                <w:rFonts w:ascii="Calibri" w:hAnsi="Calibri"/>
                <w:b/>
              </w:rPr>
              <w:t xml:space="preserve"> de dicho programa</w:t>
            </w:r>
            <w:r w:rsidR="00AA1CF5" w:rsidRPr="00943EBD">
              <w:rPr>
                <w:rFonts w:ascii="Calibri" w:hAnsi="Calibri"/>
              </w:rPr>
              <w:t xml:space="preserve">, y que el Presidente del GECT presentará un informe a cada </w:t>
            </w:r>
            <w:r w:rsidR="000A1EFE" w:rsidRPr="00943EBD">
              <w:rPr>
                <w:rFonts w:ascii="Calibri" w:hAnsi="Calibri"/>
              </w:rPr>
              <w:t>reunión</w:t>
            </w:r>
            <w:r w:rsidR="000A1EFE">
              <w:rPr>
                <w:rFonts w:ascii="Calibri" w:hAnsi="Calibri"/>
              </w:rPr>
              <w:t xml:space="preserve"> del Comité</w:t>
            </w:r>
            <w:r w:rsidR="00AA1CF5" w:rsidRPr="00943EBD">
              <w:rPr>
                <w:rFonts w:ascii="Calibri" w:hAnsi="Calibri"/>
              </w:rPr>
              <w:t xml:space="preserve"> Permanente sobre los progresos del G</w:t>
            </w:r>
            <w:r w:rsidR="000A1EFE">
              <w:rPr>
                <w:rFonts w:ascii="Calibri" w:hAnsi="Calibri"/>
              </w:rPr>
              <w:t>rupo en sus tareas, y propondrá</w:t>
            </w:r>
            <w:r w:rsidR="00AA1CF5" w:rsidRPr="00943EBD">
              <w:rPr>
                <w:rFonts w:ascii="Calibri" w:hAnsi="Calibri"/>
              </w:rPr>
              <w:t xml:space="preserve"> cualquier ajuste al programa que el Grupo considere necesario </w:t>
            </w:r>
            <w:r w:rsidR="000A1EFE">
              <w:rPr>
                <w:rFonts w:ascii="Calibri" w:hAnsi="Calibri"/>
              </w:rPr>
              <w:t>para que lo considere el Comité</w:t>
            </w:r>
            <w:r w:rsidR="00AA1CF5" w:rsidRPr="00943EBD">
              <w:rPr>
                <w:rFonts w:ascii="Calibri" w:hAnsi="Calibri"/>
              </w:rPr>
              <w:t xml:space="preserve"> Permanente</w:t>
            </w:r>
            <w:r w:rsidR="008573D0"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 w:val="restart"/>
          </w:tcPr>
          <w:p w14:paraId="28CDEEFD" w14:textId="707C81B0" w:rsidR="00A11C39" w:rsidRPr="00943EBD" w:rsidRDefault="009E75D3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7F56307E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88F4C65" w14:textId="73566049" w:rsidR="00A11C39" w:rsidRPr="00943EBD" w:rsidRDefault="007A3BC7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73087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15 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A11C39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1C728F3E" w14:textId="77777777" w:rsidR="00A11C39" w:rsidRPr="00943EBD" w:rsidRDefault="00A11C39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A11C39" w:rsidRPr="00893A74" w14:paraId="12D9AA94" w14:textId="77777777" w:rsidTr="00293385">
        <w:trPr>
          <w:cantSplit/>
        </w:trPr>
        <w:tc>
          <w:tcPr>
            <w:tcW w:w="709" w:type="dxa"/>
            <w:vMerge/>
          </w:tcPr>
          <w:p w14:paraId="51C76D36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6AB59D30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545C1BD8" w14:textId="31869BAF" w:rsidR="00A11C39" w:rsidRPr="00943EBD" w:rsidRDefault="00293385" w:rsidP="00AA1CF5">
            <w:pPr>
              <w:pStyle w:val="NormalWeb"/>
              <w:ind w:left="250" w:hanging="250"/>
              <w:rPr>
                <w:rFonts w:ascii="Calibri" w:hAnsi="Calibri"/>
                <w:sz w:val="22"/>
                <w:szCs w:val="22"/>
              </w:rPr>
            </w:pPr>
            <w:r w:rsidRPr="00943EBD">
              <w:rPr>
                <w:rFonts w:asciiTheme="minorHAnsi" w:hAnsiTheme="minorHAnsi"/>
              </w:rPr>
              <w:t xml:space="preserve">19. </w:t>
            </w:r>
            <w:r w:rsidR="000A1EFE">
              <w:rPr>
                <w:rFonts w:asciiTheme="minorHAnsi" w:hAnsiTheme="minorHAnsi"/>
              </w:rPr>
              <w:t>DECIDE disolver el Comité</w:t>
            </w:r>
            <w:r w:rsidR="00AA1CF5" w:rsidRPr="00943EBD">
              <w:rPr>
                <w:rFonts w:asciiTheme="minorHAnsi" w:hAnsiTheme="minorHAnsi"/>
              </w:rPr>
              <w:t xml:space="preserve"> de </w:t>
            </w:r>
            <w:r w:rsidR="000A1EFE" w:rsidRPr="00943EBD">
              <w:rPr>
                <w:rFonts w:asciiTheme="minorHAnsi" w:hAnsiTheme="minorHAnsi"/>
              </w:rPr>
              <w:t>Supervisión</w:t>
            </w:r>
            <w:r w:rsidR="00AA1CF5" w:rsidRPr="00943EBD">
              <w:rPr>
                <w:rFonts w:asciiTheme="minorHAnsi" w:hAnsiTheme="minorHAnsi"/>
              </w:rPr>
              <w:t xml:space="preserve"> del GECT y </w:t>
            </w:r>
            <w:r w:rsidR="00AA1CF5" w:rsidRPr="00943EBD">
              <w:rPr>
                <w:rFonts w:asciiTheme="minorHAnsi" w:hAnsiTheme="minorHAnsi"/>
                <w:b/>
              </w:rPr>
              <w:t>ENCARGA al Grupo de Tr</w:t>
            </w:r>
            <w:r w:rsidR="000A1EFE">
              <w:rPr>
                <w:rFonts w:asciiTheme="minorHAnsi" w:hAnsiTheme="minorHAnsi"/>
                <w:b/>
              </w:rPr>
              <w:t>abajo Administrativo del Comité</w:t>
            </w:r>
            <w:r w:rsidR="00AA1CF5" w:rsidRPr="00943EBD">
              <w:rPr>
                <w:rFonts w:asciiTheme="minorHAnsi" w:hAnsiTheme="minorHAnsi"/>
                <w:b/>
              </w:rPr>
              <w:t xml:space="preserve"> Permanente que se haga </w:t>
            </w:r>
            <w:r w:rsidR="000A1EFE">
              <w:rPr>
                <w:rFonts w:asciiTheme="minorHAnsi" w:hAnsiTheme="minorHAnsi"/>
                <w:b/>
              </w:rPr>
              <w:t>cargo de la función del Comité</w:t>
            </w:r>
            <w:r w:rsidR="00AA1CF5" w:rsidRPr="00943EBD">
              <w:rPr>
                <w:rFonts w:asciiTheme="minorHAnsi" w:hAnsiTheme="minorHAnsi"/>
                <w:b/>
              </w:rPr>
              <w:t xml:space="preserve"> de </w:t>
            </w:r>
            <w:r w:rsidR="000A1EFE" w:rsidRPr="00943EBD">
              <w:rPr>
                <w:rFonts w:asciiTheme="minorHAnsi" w:hAnsiTheme="minorHAnsi"/>
                <w:b/>
              </w:rPr>
              <w:t>Supervisión</w:t>
            </w:r>
            <w:r w:rsidR="00AA1CF5" w:rsidRPr="00943EBD">
              <w:rPr>
                <w:rFonts w:asciiTheme="minorHAnsi" w:hAnsiTheme="minorHAnsi"/>
                <w:b/>
              </w:rPr>
              <w:t xml:space="preserve"> del GECT</w:t>
            </w:r>
            <w:r w:rsidR="00AA1CF5" w:rsidRPr="00943EBD">
              <w:rPr>
                <w:rFonts w:asciiTheme="minorHAnsi" w:hAnsiTheme="minorHAnsi"/>
              </w:rPr>
              <w:t xml:space="preserve">, establecido en la </w:t>
            </w:r>
            <w:r w:rsidR="000A1EFE" w:rsidRPr="00943EBD">
              <w:rPr>
                <w:rFonts w:asciiTheme="minorHAnsi" w:hAnsiTheme="minorHAnsi"/>
              </w:rPr>
              <w:t>Resolución</w:t>
            </w:r>
            <w:r w:rsidR="00AA1CF5" w:rsidRPr="00943EBD">
              <w:rPr>
                <w:rFonts w:asciiTheme="minorHAnsi" w:hAnsiTheme="minorHAnsi"/>
              </w:rPr>
              <w:t xml:space="preserve"> IX.11, y que supervise la labor del GECT </w:t>
            </w:r>
            <w:r w:rsidR="000A1EFE" w:rsidRPr="00943EBD">
              <w:rPr>
                <w:rFonts w:asciiTheme="minorHAnsi" w:hAnsiTheme="minorHAnsi"/>
              </w:rPr>
              <w:t>según</w:t>
            </w:r>
            <w:r w:rsidR="00AA1CF5" w:rsidRPr="00943EBD">
              <w:rPr>
                <w:rFonts w:asciiTheme="minorHAnsi" w:hAnsiTheme="minorHAnsi"/>
              </w:rPr>
              <w:t xml:space="preserve"> se indica en el Anexo 1 de la presente </w:t>
            </w:r>
            <w:r w:rsidR="000A1EFE" w:rsidRPr="00943EBD">
              <w:rPr>
                <w:rFonts w:asciiTheme="minorHAnsi" w:hAnsiTheme="minorHAnsi"/>
              </w:rPr>
              <w:t>Resolución</w:t>
            </w:r>
            <w:r w:rsidR="00A11C39"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6CA50C67" w14:textId="77777777" w:rsidR="00A11C39" w:rsidRPr="00943EBD" w:rsidRDefault="00A11C39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893A74" w14:paraId="5CB38812" w14:textId="77777777" w:rsidTr="00293385">
        <w:trPr>
          <w:cantSplit/>
        </w:trPr>
        <w:tc>
          <w:tcPr>
            <w:tcW w:w="709" w:type="dxa"/>
            <w:vMerge/>
          </w:tcPr>
          <w:p w14:paraId="4371BD9E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7D8425AB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51A61811" w14:textId="59525806" w:rsidR="00A11C39" w:rsidRPr="00943EBD" w:rsidRDefault="00A11C39" w:rsidP="00AA1CF5">
            <w:pPr>
              <w:pStyle w:val="NormalWeb"/>
              <w:ind w:left="250" w:hanging="250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21.</w:t>
            </w:r>
            <w:r w:rsidR="00CF716D" w:rsidRPr="00943EBD">
              <w:rPr>
                <w:rFonts w:asciiTheme="minorHAnsi" w:hAnsiTheme="minorHAnsi"/>
              </w:rPr>
              <w:t xml:space="preserve"> </w:t>
            </w:r>
            <w:r w:rsidR="000A1EFE">
              <w:rPr>
                <w:rFonts w:ascii="Calibri" w:hAnsi="Calibri"/>
                <w:b/>
              </w:rPr>
              <w:t>DECIDE que el Comité</w:t>
            </w:r>
            <w:r w:rsidR="00AA1CF5" w:rsidRPr="00943EBD">
              <w:rPr>
                <w:rFonts w:ascii="Calibri" w:hAnsi="Calibri"/>
                <w:b/>
              </w:rPr>
              <w:t xml:space="preserve"> Permanente apr</w:t>
            </w:r>
            <w:r w:rsidR="00CF716D" w:rsidRPr="00943EBD">
              <w:rPr>
                <w:rFonts w:ascii="Calibri" w:hAnsi="Calibri"/>
                <w:b/>
              </w:rPr>
              <w:t>uebe en su 51ª</w:t>
            </w:r>
            <w:r w:rsidR="00AA1CF5" w:rsidRPr="00943EBD">
              <w:rPr>
                <w:rFonts w:ascii="Calibri" w:hAnsi="Calibri"/>
                <w:b/>
              </w:rPr>
              <w:t xml:space="preserve"> </w:t>
            </w:r>
            <w:r w:rsidR="000A1EFE" w:rsidRPr="00943EBD">
              <w:rPr>
                <w:rFonts w:ascii="Calibri" w:hAnsi="Calibri"/>
                <w:b/>
              </w:rPr>
              <w:t>reunión</w:t>
            </w:r>
            <w:r w:rsidR="00AA1CF5" w:rsidRPr="00943EBD">
              <w:rPr>
                <w:rFonts w:ascii="Calibri" w:hAnsi="Calibri"/>
                <w:b/>
              </w:rPr>
              <w:t xml:space="preserve"> el programa de trabajo del GECT para el </w:t>
            </w:r>
            <w:r w:rsidR="000A1EFE" w:rsidRPr="00943EBD">
              <w:rPr>
                <w:rFonts w:ascii="Calibri" w:hAnsi="Calibri"/>
                <w:b/>
              </w:rPr>
              <w:t>próximo</w:t>
            </w:r>
            <w:r w:rsidR="00AA1CF5" w:rsidRPr="00943EBD">
              <w:rPr>
                <w:rFonts w:ascii="Calibri" w:hAnsi="Calibri"/>
                <w:b/>
              </w:rPr>
              <w:t xml:space="preserve"> trienio</w:t>
            </w:r>
            <w:r w:rsidR="00AA1CF5" w:rsidRPr="00943EBD">
              <w:rPr>
                <w:rFonts w:ascii="Calibri" w:hAnsi="Calibri"/>
              </w:rPr>
              <w:t xml:space="preserve">, elaborado a partir de las </w:t>
            </w:r>
            <w:r w:rsidR="000A1EFE" w:rsidRPr="00943EBD">
              <w:rPr>
                <w:rFonts w:ascii="Calibri" w:hAnsi="Calibri"/>
              </w:rPr>
              <w:t>áreas</w:t>
            </w:r>
            <w:r w:rsidR="00AA1CF5" w:rsidRPr="00943EBD">
              <w:rPr>
                <w:rFonts w:ascii="Calibri" w:hAnsi="Calibri"/>
              </w:rPr>
              <w:t xml:space="preserve"> de trabajo </w:t>
            </w:r>
            <w:r w:rsidR="000A1EFE" w:rsidRPr="00943EBD">
              <w:rPr>
                <w:rFonts w:ascii="Calibri" w:hAnsi="Calibri"/>
              </w:rPr>
              <w:t>temáticas</w:t>
            </w:r>
            <w:r w:rsidR="00AA1CF5" w:rsidRPr="00943EBD">
              <w:rPr>
                <w:rFonts w:ascii="Calibri" w:hAnsi="Calibri"/>
              </w:rPr>
              <w:t xml:space="preserve"> establecidas y aprobadas por la Conferencia de las Partes, en consonancia con el Plan </w:t>
            </w:r>
            <w:r w:rsidR="000A1EFE" w:rsidRPr="00943EBD">
              <w:rPr>
                <w:rFonts w:ascii="Calibri" w:hAnsi="Calibri"/>
              </w:rPr>
              <w:t>Estratégico</w:t>
            </w:r>
            <w:r w:rsidR="00AA1CF5" w:rsidRPr="00943EBD">
              <w:rPr>
                <w:rFonts w:ascii="Calibri" w:hAnsi="Calibri"/>
              </w:rPr>
              <w:t xml:space="preserve"> para 2016- 2024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6BF62342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893A74" w14:paraId="7B8C953A" w14:textId="77777777" w:rsidTr="00293385">
        <w:trPr>
          <w:cantSplit/>
        </w:trPr>
        <w:tc>
          <w:tcPr>
            <w:tcW w:w="709" w:type="dxa"/>
            <w:vMerge/>
          </w:tcPr>
          <w:p w14:paraId="6E78065C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0D98DFE0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3CD14FF2" w14:textId="2EA25E97" w:rsidR="00A11C39" w:rsidRPr="00943EBD" w:rsidRDefault="00A11C39" w:rsidP="00AA1CF5">
            <w:pPr>
              <w:pStyle w:val="NormalWeb"/>
              <w:ind w:left="250" w:hanging="250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27.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AA1CF5" w:rsidRPr="00943EBD">
              <w:rPr>
                <w:rFonts w:ascii="Calibri" w:hAnsi="Calibri"/>
              </w:rPr>
              <w:t xml:space="preserve">APRUEBA la lista de </w:t>
            </w:r>
            <w:r w:rsidR="000A1EFE" w:rsidRPr="00943EBD">
              <w:rPr>
                <w:rFonts w:ascii="Calibri" w:hAnsi="Calibri"/>
              </w:rPr>
              <w:t>órganos</w:t>
            </w:r>
            <w:r w:rsidR="00AA1CF5" w:rsidRPr="00943EBD">
              <w:rPr>
                <w:rFonts w:ascii="Calibri" w:hAnsi="Calibri"/>
              </w:rPr>
              <w:t xml:space="preserve"> y organizaciones que se pueden invitar a participar en calidad de observadores en las reuniones y los procesos del GECT, que figura en el Anexo 2 de la presente </w:t>
            </w:r>
            <w:r w:rsidR="000A1EFE" w:rsidRPr="00943EBD">
              <w:rPr>
                <w:rFonts w:ascii="Calibri" w:hAnsi="Calibri"/>
              </w:rPr>
              <w:t>Resolución</w:t>
            </w:r>
            <w:r w:rsidR="00AA1CF5" w:rsidRPr="00943EBD">
              <w:rPr>
                <w:rFonts w:ascii="Calibri" w:hAnsi="Calibri"/>
              </w:rPr>
              <w:t xml:space="preserve">, y </w:t>
            </w:r>
            <w:r w:rsidR="000A1EFE">
              <w:rPr>
                <w:rFonts w:ascii="Calibri" w:hAnsi="Calibri"/>
                <w:b/>
              </w:rPr>
              <w:t>ENCARGA al Comité</w:t>
            </w:r>
            <w:r w:rsidR="00AA1CF5" w:rsidRPr="00943EBD">
              <w:rPr>
                <w:rFonts w:ascii="Calibri" w:hAnsi="Calibri"/>
                <w:b/>
              </w:rPr>
              <w:t xml:space="preserve"> Permanente que modifique la lista durante el trienio </w:t>
            </w:r>
            <w:r w:rsidR="000A1EFE" w:rsidRPr="00943EBD">
              <w:rPr>
                <w:rFonts w:ascii="Calibri" w:hAnsi="Calibri"/>
                <w:b/>
              </w:rPr>
              <w:t>según</w:t>
            </w:r>
            <w:r w:rsidR="00AA1CF5" w:rsidRPr="00943EBD">
              <w:rPr>
                <w:rFonts w:ascii="Calibri" w:hAnsi="Calibri"/>
                <w:b/>
              </w:rPr>
              <w:t xml:space="preserve"> proceda</w:t>
            </w:r>
            <w:r w:rsidRPr="00943EBD">
              <w:rPr>
                <w:rFonts w:asciiTheme="minorHAnsi" w:hAnsiTheme="minorHAnsi"/>
              </w:rPr>
              <w:t xml:space="preserve">; </w:t>
            </w:r>
          </w:p>
        </w:tc>
        <w:tc>
          <w:tcPr>
            <w:tcW w:w="1555" w:type="dxa"/>
            <w:vMerge/>
          </w:tcPr>
          <w:p w14:paraId="44F4B9E6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943EBD" w14:paraId="6DE44BFB" w14:textId="77777777" w:rsidTr="00293385">
        <w:trPr>
          <w:cantSplit/>
        </w:trPr>
        <w:tc>
          <w:tcPr>
            <w:tcW w:w="709" w:type="dxa"/>
            <w:vMerge w:val="restart"/>
          </w:tcPr>
          <w:p w14:paraId="5B45C8C1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lastRenderedPageBreak/>
              <w:t>XII.7</w:t>
            </w:r>
          </w:p>
        </w:tc>
        <w:tc>
          <w:tcPr>
            <w:tcW w:w="1701" w:type="dxa"/>
            <w:vMerge w:val="restart"/>
          </w:tcPr>
          <w:p w14:paraId="1F338987" w14:textId="31420087" w:rsidR="00A11C39" w:rsidRPr="00943EBD" w:rsidRDefault="00AA1CF5" w:rsidP="00E14489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Marco de la Convención de Ramsar para la movilización de recursos y las asociaciones de colaboración</w:t>
            </w:r>
          </w:p>
        </w:tc>
        <w:tc>
          <w:tcPr>
            <w:tcW w:w="5249" w:type="dxa"/>
          </w:tcPr>
          <w:p w14:paraId="172FCBB9" w14:textId="26F0A041" w:rsidR="00A11C39" w:rsidRPr="00943EBD" w:rsidRDefault="00A11C39" w:rsidP="00255FE0">
            <w:pPr>
              <w:pStyle w:val="NormalWeb"/>
              <w:ind w:left="250" w:hanging="250"/>
              <w:rPr>
                <w:rFonts w:asciiTheme="minorHAnsi" w:hAnsiTheme="minorHAnsi" w:cs="Calibri"/>
              </w:rPr>
            </w:pPr>
            <w:r w:rsidRPr="00943EBD">
              <w:rPr>
                <w:rFonts w:asciiTheme="minorHAnsi" w:hAnsiTheme="minorHAnsi"/>
              </w:rPr>
              <w:t>13.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AA1CF5" w:rsidRPr="00943EBD">
              <w:rPr>
                <w:rFonts w:ascii="Calibri" w:hAnsi="Calibri"/>
              </w:rPr>
              <w:t xml:space="preserve">PIDE que </w:t>
            </w:r>
            <w:r w:rsidR="000A1EFE">
              <w:rPr>
                <w:rFonts w:ascii="Calibri" w:hAnsi="Calibri"/>
              </w:rPr>
              <w:t>el Comité</w:t>
            </w:r>
            <w:r w:rsidR="00E243F8" w:rsidRPr="00943EBD">
              <w:rPr>
                <w:rFonts w:ascii="Calibri" w:hAnsi="Calibri"/>
              </w:rPr>
              <w:t xml:space="preserve"> Permanente, </w:t>
            </w:r>
            <w:r w:rsidR="00E243F8" w:rsidRPr="00943EBD">
              <w:rPr>
                <w:rFonts w:ascii="Calibri" w:hAnsi="Calibri"/>
                <w:b/>
              </w:rPr>
              <w:t>en su 50ª</w:t>
            </w:r>
            <w:r w:rsidR="00AA1CF5" w:rsidRPr="00943EBD">
              <w:rPr>
                <w:rFonts w:ascii="Calibri" w:hAnsi="Calibri"/>
                <w:b/>
              </w:rPr>
              <w:t xml:space="preserve"> </w:t>
            </w:r>
            <w:r w:rsidR="000A1EFE" w:rsidRPr="00943EBD">
              <w:rPr>
                <w:rFonts w:ascii="Calibri" w:hAnsi="Calibri"/>
                <w:b/>
              </w:rPr>
              <w:t>reunión</w:t>
            </w:r>
            <w:r w:rsidR="00AA1CF5" w:rsidRPr="00943EBD">
              <w:rPr>
                <w:rFonts w:ascii="Calibri" w:hAnsi="Calibri"/>
                <w:b/>
              </w:rPr>
              <w:t xml:space="preserve">, establezca un mecanismo de las Partes Contratantes y la </w:t>
            </w:r>
            <w:r w:rsidR="000A1EFE" w:rsidRPr="00943EBD">
              <w:rPr>
                <w:rFonts w:ascii="Calibri" w:hAnsi="Calibri"/>
                <w:b/>
              </w:rPr>
              <w:t>Secretaría</w:t>
            </w:r>
            <w:r w:rsidR="00AA1CF5" w:rsidRPr="00943EBD">
              <w:rPr>
                <w:rFonts w:ascii="Calibri" w:hAnsi="Calibri"/>
                <w:b/>
              </w:rPr>
              <w:t xml:space="preserve"> para preparar un “Marco y plan de trabajo para la </w:t>
            </w:r>
            <w:r w:rsidR="000A1EFE" w:rsidRPr="00943EBD">
              <w:rPr>
                <w:rFonts w:ascii="Calibri" w:hAnsi="Calibri"/>
                <w:b/>
              </w:rPr>
              <w:t>movilización</w:t>
            </w:r>
            <w:r w:rsidR="00AA1CF5" w:rsidRPr="00943EBD">
              <w:rPr>
                <w:rFonts w:ascii="Calibri" w:hAnsi="Calibri"/>
                <w:b/>
              </w:rPr>
              <w:t xml:space="preserve"> de recursos y las asociaciones de </w:t>
            </w:r>
            <w:r w:rsidR="000A1EFE" w:rsidRPr="00943EBD">
              <w:rPr>
                <w:rFonts w:ascii="Calibri" w:hAnsi="Calibri"/>
                <w:b/>
              </w:rPr>
              <w:t>colaboración</w:t>
            </w:r>
            <w:r w:rsidR="00AA1CF5" w:rsidRPr="00943EBD">
              <w:rPr>
                <w:rFonts w:ascii="Calibri" w:hAnsi="Calibri"/>
                <w:b/>
              </w:rPr>
              <w:t>”</w:t>
            </w:r>
            <w:r w:rsidR="00AA1CF5" w:rsidRPr="00943EBD">
              <w:rPr>
                <w:rFonts w:ascii="Calibri" w:hAnsi="Calibri"/>
              </w:rPr>
              <w:t xml:space="preserve">, que incluya el desarrollo de metas y calendarios de </w:t>
            </w:r>
            <w:r w:rsidR="000A1EFE" w:rsidRPr="00943EBD">
              <w:rPr>
                <w:rFonts w:ascii="Calibri" w:hAnsi="Calibri"/>
              </w:rPr>
              <w:t>recaudación</w:t>
            </w:r>
            <w:r w:rsidR="00AA1CF5" w:rsidRPr="00943EBD">
              <w:rPr>
                <w:rFonts w:ascii="Calibri" w:hAnsi="Calibri"/>
              </w:rPr>
              <w:t xml:space="preserve"> de fondos para que la </w:t>
            </w:r>
            <w:r w:rsidR="000A1EFE" w:rsidRPr="00943EBD">
              <w:rPr>
                <w:rFonts w:ascii="Calibri" w:hAnsi="Calibri"/>
              </w:rPr>
              <w:t>Secretaría</w:t>
            </w:r>
            <w:r w:rsidR="00AA1CF5" w:rsidRPr="00943EBD">
              <w:rPr>
                <w:rFonts w:ascii="Calibri" w:hAnsi="Calibri"/>
              </w:rPr>
              <w:t xml:space="preserve"> lleve a cabo las prioridades con cargo al presupuesto no </w:t>
            </w:r>
            <w:r w:rsidR="000A1EFE" w:rsidRPr="00943EBD">
              <w:rPr>
                <w:rFonts w:ascii="Calibri" w:hAnsi="Calibri"/>
              </w:rPr>
              <w:t>básico</w:t>
            </w:r>
            <w:r w:rsidR="00AA1CF5" w:rsidRPr="00943EBD">
              <w:rPr>
                <w:rFonts w:ascii="Calibri" w:hAnsi="Calibri"/>
              </w:rPr>
              <w:t xml:space="preserve"> establecidas en el Anexo 3 de la </w:t>
            </w:r>
            <w:r w:rsidR="000A1EFE" w:rsidRPr="00943EBD">
              <w:rPr>
                <w:rFonts w:ascii="Calibri" w:hAnsi="Calibri"/>
              </w:rPr>
              <w:t>Resolución</w:t>
            </w:r>
            <w:r w:rsidR="0049403F" w:rsidRPr="00943EBD">
              <w:rPr>
                <w:rFonts w:ascii="Calibri" w:hAnsi="Calibri"/>
              </w:rPr>
              <w:t xml:space="preserve"> XII.1 y </w:t>
            </w:r>
            <w:r w:rsidR="0049403F" w:rsidRPr="00943EBD">
              <w:rPr>
                <w:rFonts w:ascii="Calibri" w:hAnsi="Calibri"/>
                <w:b/>
              </w:rPr>
              <w:t>lo presente a la 51ª</w:t>
            </w:r>
            <w:r w:rsidR="00AA1CF5" w:rsidRPr="00943EBD">
              <w:rPr>
                <w:rFonts w:ascii="Calibri" w:hAnsi="Calibri"/>
                <w:b/>
              </w:rPr>
              <w:t xml:space="preserve"> </w:t>
            </w:r>
            <w:r w:rsidR="000A1EFE" w:rsidRPr="00943EBD">
              <w:rPr>
                <w:rFonts w:ascii="Calibri" w:hAnsi="Calibri"/>
                <w:b/>
              </w:rPr>
              <w:t>reunión</w:t>
            </w:r>
            <w:r w:rsidR="000A1EFE">
              <w:rPr>
                <w:rFonts w:ascii="Calibri" w:hAnsi="Calibri"/>
                <w:b/>
              </w:rPr>
              <w:t xml:space="preserve"> del Comité</w:t>
            </w:r>
            <w:r w:rsidR="00AA1CF5" w:rsidRPr="00943EBD">
              <w:rPr>
                <w:rFonts w:ascii="Calibri" w:hAnsi="Calibri"/>
                <w:b/>
              </w:rPr>
              <w:t xml:space="preserve"> Permanente para su examen</w:t>
            </w:r>
            <w:r w:rsidRPr="00943EBD">
              <w:rPr>
                <w:rFonts w:asciiTheme="minorHAnsi" w:hAnsiTheme="minorHAnsi"/>
                <w:b/>
              </w:rPr>
              <w:t>;</w:t>
            </w:r>
          </w:p>
        </w:tc>
        <w:tc>
          <w:tcPr>
            <w:tcW w:w="1555" w:type="dxa"/>
          </w:tcPr>
          <w:p w14:paraId="1FA73D38" w14:textId="4D3C78C9" w:rsidR="00A11C39" w:rsidRPr="00943EBD" w:rsidRDefault="009E75D3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</w:tc>
      </w:tr>
      <w:tr w:rsidR="00A11C39" w:rsidRPr="00893A74" w14:paraId="3F769EF9" w14:textId="77777777" w:rsidTr="00293385">
        <w:trPr>
          <w:cantSplit/>
        </w:trPr>
        <w:tc>
          <w:tcPr>
            <w:tcW w:w="709" w:type="dxa"/>
            <w:vMerge/>
          </w:tcPr>
          <w:p w14:paraId="6A43D6B0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47901D8A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7ECA1DC8" w14:textId="275748AD" w:rsidR="00A11C39" w:rsidRPr="00943EBD" w:rsidRDefault="00A11C39" w:rsidP="00255FE0">
            <w:pPr>
              <w:pStyle w:val="NormalWeb"/>
              <w:ind w:left="250" w:hanging="250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>14.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0A1EFE">
              <w:rPr>
                <w:rFonts w:ascii="Calibri" w:hAnsi="Calibri"/>
              </w:rPr>
              <w:t>PIDE que el Comité</w:t>
            </w:r>
            <w:r w:rsidR="00AA1CF5" w:rsidRPr="00943EBD">
              <w:rPr>
                <w:rFonts w:ascii="Calibri" w:hAnsi="Calibri"/>
              </w:rPr>
              <w:t xml:space="preserve"> Permanente, como tarea de alta prioridad y con el compromiso de la ayuda de la </w:t>
            </w:r>
            <w:r w:rsidR="000A1EFE" w:rsidRPr="00943EBD">
              <w:rPr>
                <w:rFonts w:ascii="Calibri" w:hAnsi="Calibri"/>
              </w:rPr>
              <w:t>Secretaría</w:t>
            </w:r>
            <w:r w:rsidR="00AA1CF5" w:rsidRPr="00943EBD">
              <w:rPr>
                <w:rFonts w:ascii="Calibri" w:hAnsi="Calibri"/>
              </w:rPr>
              <w:t xml:space="preserve"> y del Grupo de Examen </w:t>
            </w:r>
            <w:r w:rsidR="000A1EFE" w:rsidRPr="00943EBD">
              <w:rPr>
                <w:rFonts w:ascii="Calibri" w:hAnsi="Calibri"/>
              </w:rPr>
              <w:t>Científico</w:t>
            </w:r>
            <w:r w:rsidR="00AA1CF5" w:rsidRPr="00943EBD">
              <w:rPr>
                <w:rFonts w:ascii="Calibri" w:hAnsi="Calibri"/>
              </w:rPr>
              <w:t xml:space="preserve"> y </w:t>
            </w:r>
            <w:r w:rsidR="000A1EFE" w:rsidRPr="00943EBD">
              <w:rPr>
                <w:rFonts w:ascii="Calibri" w:hAnsi="Calibri"/>
              </w:rPr>
              <w:t>Técnico</w:t>
            </w:r>
            <w:r w:rsidR="00AA1CF5" w:rsidRPr="00943EBD">
              <w:rPr>
                <w:rFonts w:ascii="Calibri" w:hAnsi="Calibri"/>
              </w:rPr>
              <w:t xml:space="preserve">, </w:t>
            </w:r>
            <w:r w:rsidR="00AA1CF5" w:rsidRPr="00943EBD">
              <w:rPr>
                <w:rFonts w:ascii="Calibri" w:hAnsi="Calibri"/>
                <w:b/>
              </w:rPr>
              <w:t xml:space="preserve">responda a la </w:t>
            </w:r>
            <w:r w:rsidR="000A1EFE" w:rsidRPr="00943EBD">
              <w:rPr>
                <w:rFonts w:ascii="Calibri" w:hAnsi="Calibri"/>
                <w:b/>
              </w:rPr>
              <w:t>invitación</w:t>
            </w:r>
            <w:r w:rsidR="00AA1CF5" w:rsidRPr="00943EBD">
              <w:rPr>
                <w:rFonts w:ascii="Calibri" w:hAnsi="Calibri"/>
                <w:b/>
              </w:rPr>
              <w:t xml:space="preserve"> de las Partes en el CDB de proporcionar asesoramiento, </w:t>
            </w:r>
            <w:r w:rsidR="000A1EFE" w:rsidRPr="00943EBD">
              <w:rPr>
                <w:rFonts w:ascii="Calibri" w:hAnsi="Calibri"/>
                <w:b/>
              </w:rPr>
              <w:t>según</w:t>
            </w:r>
            <w:r w:rsidR="00AA1CF5" w:rsidRPr="00943EBD">
              <w:rPr>
                <w:rFonts w:ascii="Calibri" w:hAnsi="Calibri"/>
                <w:b/>
              </w:rPr>
              <w:t xml:space="preserve"> proceda, sobre la </w:t>
            </w:r>
            <w:r w:rsidR="000A1EFE" w:rsidRPr="00943EBD">
              <w:rPr>
                <w:rFonts w:ascii="Calibri" w:hAnsi="Calibri"/>
                <w:b/>
              </w:rPr>
              <w:t>financiación</w:t>
            </w:r>
            <w:r w:rsidR="00AA1CF5" w:rsidRPr="00943EBD">
              <w:rPr>
                <w:rFonts w:ascii="Calibri" w:hAnsi="Calibri"/>
                <w:b/>
              </w:rPr>
              <w:t xml:space="preserve"> de iniciativas sobre los humedales nacionales y transfronterizos</w:t>
            </w:r>
            <w:r w:rsidR="00AA1CF5" w:rsidRPr="00943EBD">
              <w:rPr>
                <w:rFonts w:ascii="Calibri" w:hAnsi="Calibri"/>
              </w:rPr>
              <w:t xml:space="preserve">, que se pueda remitir al FMAM a </w:t>
            </w:r>
            <w:r w:rsidR="000A1EFE" w:rsidRPr="00943EBD">
              <w:rPr>
                <w:rFonts w:ascii="Calibri" w:hAnsi="Calibri"/>
              </w:rPr>
              <w:t>través</w:t>
            </w:r>
            <w:r w:rsidR="00AA1CF5" w:rsidRPr="00943EBD">
              <w:rPr>
                <w:rFonts w:ascii="Calibri" w:hAnsi="Calibri"/>
              </w:rPr>
              <w:t xml:space="preserve"> de la Conferencia de las Partes en el CDB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</w:tcPr>
          <w:p w14:paraId="2AE57C04" w14:textId="2E3B7C1C" w:rsidR="00A11C39" w:rsidRPr="00943EBD" w:rsidRDefault="009E75D3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40D370C2" w14:textId="77777777" w:rsidR="00A11C39" w:rsidRPr="00943EBD" w:rsidRDefault="00A11C39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  <w:r w:rsidR="007F0581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SC51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-06</w:t>
            </w:r>
          </w:p>
          <w:p w14:paraId="0A998B03" w14:textId="77777777" w:rsidR="00A11C39" w:rsidRPr="00943EBD" w:rsidRDefault="00A11C39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943EBD" w14:paraId="5FE5CFCF" w14:textId="77777777" w:rsidTr="00293385">
        <w:trPr>
          <w:cantSplit/>
        </w:trPr>
        <w:tc>
          <w:tcPr>
            <w:tcW w:w="709" w:type="dxa"/>
            <w:vMerge w:val="restart"/>
          </w:tcPr>
          <w:p w14:paraId="44BD88BA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XII.8</w:t>
            </w:r>
          </w:p>
        </w:tc>
        <w:tc>
          <w:tcPr>
            <w:tcW w:w="1701" w:type="dxa"/>
            <w:vMerge w:val="restart"/>
          </w:tcPr>
          <w:p w14:paraId="36333258" w14:textId="1A64FF93" w:rsidR="00A11C39" w:rsidRPr="00943EBD" w:rsidRDefault="00AA1CF5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Iniciativas regionales para 2016-2018 en el marco de la Convención</w:t>
            </w:r>
          </w:p>
        </w:tc>
        <w:tc>
          <w:tcPr>
            <w:tcW w:w="5249" w:type="dxa"/>
          </w:tcPr>
          <w:p w14:paraId="651F2D96" w14:textId="0CEC331C" w:rsidR="00A11C39" w:rsidRPr="00943EBD" w:rsidRDefault="00A11C39" w:rsidP="00255FE0">
            <w:pPr>
              <w:pStyle w:val="NormalWeb"/>
              <w:ind w:left="250" w:hanging="250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>9.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6A2EC8" w:rsidRPr="00943EBD">
              <w:rPr>
                <w:rFonts w:asciiTheme="minorHAnsi" w:hAnsiTheme="minorHAnsi"/>
              </w:rPr>
              <w:t xml:space="preserve">  </w:t>
            </w:r>
            <w:r w:rsidR="00AA1CF5" w:rsidRPr="00943EBD">
              <w:rPr>
                <w:rFonts w:ascii="Calibri" w:hAnsi="Calibri"/>
              </w:rPr>
              <w:t xml:space="preserve">ENCARGA al </w:t>
            </w:r>
            <w:r w:rsidR="000A1EFE">
              <w:rPr>
                <w:rFonts w:ascii="Calibri" w:hAnsi="Calibri"/>
                <w:b/>
              </w:rPr>
              <w:t>Comité</w:t>
            </w:r>
            <w:r w:rsidR="00AA1CF5" w:rsidRPr="00943EBD">
              <w:rPr>
                <w:rFonts w:ascii="Calibri" w:hAnsi="Calibri"/>
                <w:b/>
              </w:rPr>
              <w:t xml:space="preserve"> Permanente que revise los </w:t>
            </w:r>
            <w:r w:rsidR="00AA1CF5" w:rsidRPr="00943EBD">
              <w:rPr>
                <w:rFonts w:ascii="Calibri" w:hAnsi="Calibri"/>
                <w:b/>
                <w:i/>
                <w:iCs/>
              </w:rPr>
              <w:t>Lineamientos Operativos destinados a las iniciativas regionales</w:t>
            </w:r>
            <w:r w:rsidR="00AA1CF5" w:rsidRPr="00943EBD">
              <w:rPr>
                <w:rFonts w:ascii="Calibri" w:hAnsi="Calibri"/>
                <w:i/>
                <w:iCs/>
              </w:rPr>
              <w:t xml:space="preserve"> para apoyar la </w:t>
            </w:r>
            <w:r w:rsidR="000A1EFE" w:rsidRPr="00943EBD">
              <w:rPr>
                <w:rFonts w:ascii="Calibri" w:hAnsi="Calibri"/>
                <w:i/>
                <w:iCs/>
              </w:rPr>
              <w:t>aplicación</w:t>
            </w:r>
            <w:r w:rsidR="00AA1CF5" w:rsidRPr="00943EBD">
              <w:rPr>
                <w:rFonts w:ascii="Calibri" w:hAnsi="Calibri"/>
                <w:i/>
                <w:iCs/>
              </w:rPr>
              <w:t xml:space="preserve"> de la </w:t>
            </w:r>
            <w:r w:rsidR="000A1EFE" w:rsidRPr="00943EBD">
              <w:rPr>
                <w:rFonts w:ascii="Calibri" w:hAnsi="Calibri"/>
                <w:i/>
                <w:iCs/>
              </w:rPr>
              <w:t>Convención</w:t>
            </w:r>
            <w:r w:rsidR="00AA1CF5" w:rsidRPr="00943EBD">
              <w:rPr>
                <w:rFonts w:ascii="Calibri" w:hAnsi="Calibri"/>
                <w:i/>
                <w:iCs/>
              </w:rPr>
              <w:t xml:space="preserve">, </w:t>
            </w:r>
            <w:r w:rsidR="000A1EFE" w:rsidRPr="00943EBD">
              <w:rPr>
                <w:rFonts w:ascii="Calibri" w:hAnsi="Calibri"/>
              </w:rPr>
              <w:t>según</w:t>
            </w:r>
            <w:r w:rsidR="00AA1CF5" w:rsidRPr="00943EBD">
              <w:rPr>
                <w:rFonts w:ascii="Calibri" w:hAnsi="Calibri"/>
              </w:rPr>
              <w:t xml:space="preserve"> fueron adoptados para 2013-2015 a </w:t>
            </w:r>
            <w:r w:rsidR="000A1EFE" w:rsidRPr="00943EBD">
              <w:rPr>
                <w:rFonts w:ascii="Calibri" w:hAnsi="Calibri"/>
              </w:rPr>
              <w:t>través</w:t>
            </w:r>
            <w:r w:rsidR="00AA1CF5" w:rsidRPr="00943EBD">
              <w:rPr>
                <w:rFonts w:ascii="Calibri" w:hAnsi="Calibri"/>
              </w:rPr>
              <w:t xml:space="preserve"> de </w:t>
            </w:r>
            <w:r w:rsidR="000A1EFE">
              <w:rPr>
                <w:rFonts w:ascii="Calibri" w:hAnsi="Calibri"/>
              </w:rPr>
              <w:t>la Decisión SC46-28 del Comité</w:t>
            </w:r>
            <w:r w:rsidR="00AA1CF5" w:rsidRPr="00943EBD">
              <w:rPr>
                <w:rFonts w:ascii="Calibri" w:hAnsi="Calibri"/>
              </w:rPr>
              <w:t xml:space="preserve"> Permanente y publicados en el sitio web de Ramsar, teniendo en cuenta, entre otros, aspectos de gobernanza, capacidad, </w:t>
            </w:r>
            <w:r w:rsidR="000A1EFE" w:rsidRPr="00943EBD">
              <w:rPr>
                <w:rFonts w:ascii="Calibri" w:hAnsi="Calibri"/>
              </w:rPr>
              <w:t>recaudación</w:t>
            </w:r>
            <w:r w:rsidR="00AA1CF5" w:rsidRPr="00943EBD">
              <w:rPr>
                <w:rFonts w:ascii="Calibri" w:hAnsi="Calibri"/>
              </w:rPr>
              <w:t xml:space="preserve"> de fondos y enfoques basados en programas en consonancia con el Plan </w:t>
            </w:r>
            <w:r w:rsidR="000A1EFE" w:rsidRPr="00943EBD">
              <w:rPr>
                <w:rFonts w:ascii="Calibri" w:hAnsi="Calibri"/>
              </w:rPr>
              <w:t>Estratégico</w:t>
            </w:r>
            <w:r w:rsidR="00AA1CF5" w:rsidRPr="00943EBD">
              <w:rPr>
                <w:rFonts w:ascii="Calibri" w:hAnsi="Calibri"/>
              </w:rPr>
              <w:t xml:space="preserve"> de Ramsar, </w:t>
            </w:r>
            <w:r w:rsidR="00AA1CF5" w:rsidRPr="00943EBD">
              <w:rPr>
                <w:rFonts w:ascii="Calibri" w:hAnsi="Calibri"/>
                <w:b/>
              </w:rPr>
              <w:t>y adopte las enmi</w:t>
            </w:r>
            <w:r w:rsidR="00B867BE" w:rsidRPr="00943EBD">
              <w:rPr>
                <w:rFonts w:ascii="Calibri" w:hAnsi="Calibri"/>
                <w:b/>
              </w:rPr>
              <w:t>endas necesarias antes de la 52ª</w:t>
            </w:r>
            <w:r w:rsidR="00AA1CF5" w:rsidRPr="00943EBD">
              <w:rPr>
                <w:rFonts w:ascii="Calibri" w:hAnsi="Calibri"/>
                <w:b/>
              </w:rPr>
              <w:t xml:space="preserve"> </w:t>
            </w:r>
            <w:r w:rsidR="000A1EFE" w:rsidRPr="00943EBD">
              <w:rPr>
                <w:rFonts w:ascii="Calibri" w:hAnsi="Calibri"/>
                <w:b/>
              </w:rPr>
              <w:t>reunión</w:t>
            </w:r>
            <w:r w:rsidR="000A1EFE">
              <w:rPr>
                <w:rFonts w:ascii="Calibri" w:hAnsi="Calibri"/>
                <w:b/>
              </w:rPr>
              <w:t xml:space="preserve"> del Comité</w:t>
            </w:r>
            <w:r w:rsidR="00AA1CF5" w:rsidRPr="00943EBD">
              <w:rPr>
                <w:rFonts w:ascii="Calibri" w:hAnsi="Calibri"/>
                <w:b/>
              </w:rPr>
              <w:t xml:space="preserve"> Permanente (SC52)</w:t>
            </w:r>
            <w:r w:rsidRPr="00943EBD">
              <w:rPr>
                <w:rFonts w:asciiTheme="minorHAnsi" w:hAnsiTheme="minorHAnsi"/>
                <w:b/>
              </w:rPr>
              <w:t>;</w:t>
            </w:r>
          </w:p>
        </w:tc>
        <w:tc>
          <w:tcPr>
            <w:tcW w:w="1555" w:type="dxa"/>
            <w:vMerge w:val="restart"/>
          </w:tcPr>
          <w:p w14:paraId="7824C89A" w14:textId="003D08CD" w:rsidR="00A11C39" w:rsidRPr="00943EBD" w:rsidRDefault="007A3BC7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C05A88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14</w:t>
            </w:r>
            <w:r w:rsidR="00C05A88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A11C39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3630B87A" w14:textId="77777777" w:rsidR="00981CDC" w:rsidRPr="00943EBD" w:rsidRDefault="00981CDC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621F5F8" w14:textId="24BA6B49" w:rsidR="00A11C39" w:rsidRPr="00943EBD" w:rsidRDefault="00981CDC" w:rsidP="00C05A8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s.</w:t>
            </w:r>
            <w:r w:rsidR="007F0581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A11C39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SC51-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11 </w:t>
            </w:r>
            <w:r w:rsidR="00C05A88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y</w:t>
            </w:r>
            <w:r w:rsidR="008573D0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SC51-12</w:t>
            </w:r>
          </w:p>
        </w:tc>
      </w:tr>
      <w:tr w:rsidR="00A11C39" w:rsidRPr="00893A74" w14:paraId="1728BD9A" w14:textId="77777777" w:rsidTr="00293385">
        <w:trPr>
          <w:cantSplit/>
        </w:trPr>
        <w:tc>
          <w:tcPr>
            <w:tcW w:w="709" w:type="dxa"/>
            <w:vMerge/>
          </w:tcPr>
          <w:p w14:paraId="0E621231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63609B0B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0C28EC83" w14:textId="2AE53BD6" w:rsidR="00A11C39" w:rsidRPr="00943EBD" w:rsidRDefault="00A11C39" w:rsidP="00255FE0">
            <w:pPr>
              <w:pStyle w:val="NormalWeb"/>
              <w:ind w:left="250" w:hanging="250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>12.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0A1EFE">
              <w:rPr>
                <w:rFonts w:ascii="Calibri" w:hAnsi="Calibri"/>
              </w:rPr>
              <w:t>PIDE al Comité</w:t>
            </w:r>
            <w:r w:rsidR="00AA1CF5" w:rsidRPr="00943EBD">
              <w:rPr>
                <w:rFonts w:ascii="Calibri" w:hAnsi="Calibri"/>
              </w:rPr>
              <w:t xml:space="preserve"> Permanente </w:t>
            </w:r>
            <w:r w:rsidR="00AA1CF5" w:rsidRPr="00943EBD">
              <w:rPr>
                <w:rFonts w:ascii="Calibri" w:hAnsi="Calibri"/>
                <w:b/>
              </w:rPr>
              <w:t xml:space="preserve">que </w:t>
            </w:r>
            <w:r w:rsidR="000A1EFE" w:rsidRPr="00943EBD">
              <w:rPr>
                <w:rFonts w:ascii="Calibri" w:hAnsi="Calibri"/>
                <w:b/>
              </w:rPr>
              <w:t>continúe</w:t>
            </w:r>
            <w:r w:rsidR="00AA1CF5" w:rsidRPr="00943EBD">
              <w:rPr>
                <w:rFonts w:ascii="Calibri" w:hAnsi="Calibri"/>
                <w:b/>
              </w:rPr>
              <w:t xml:space="preserve"> evaluando cada </w:t>
            </w:r>
            <w:r w:rsidR="000A1EFE" w:rsidRPr="00943EBD">
              <w:rPr>
                <w:rFonts w:ascii="Calibri" w:hAnsi="Calibri"/>
                <w:b/>
              </w:rPr>
              <w:t>año</w:t>
            </w:r>
            <w:r w:rsidR="00AA1CF5" w:rsidRPr="00943EBD">
              <w:rPr>
                <w:rFonts w:ascii="Calibri" w:hAnsi="Calibri"/>
                <w:b/>
              </w:rPr>
              <w:t xml:space="preserve">, a partir de los informes presentados y siguiendo el formato adoptado a </w:t>
            </w:r>
            <w:r w:rsidR="000A1EFE" w:rsidRPr="00943EBD">
              <w:rPr>
                <w:rFonts w:ascii="Calibri" w:hAnsi="Calibri"/>
                <w:b/>
              </w:rPr>
              <w:t>través</w:t>
            </w:r>
            <w:r w:rsidR="00AA1CF5" w:rsidRPr="00943EBD">
              <w:rPr>
                <w:rFonts w:ascii="Calibri" w:hAnsi="Calibri"/>
                <w:b/>
              </w:rPr>
              <w:t xml:space="preserve"> de la </w:t>
            </w:r>
            <w:r w:rsidR="000A1EFE" w:rsidRPr="00943EBD">
              <w:rPr>
                <w:rFonts w:ascii="Calibri" w:hAnsi="Calibri"/>
                <w:b/>
              </w:rPr>
              <w:t>Decisión</w:t>
            </w:r>
            <w:r w:rsidR="000A1EFE">
              <w:rPr>
                <w:rFonts w:ascii="Calibri" w:hAnsi="Calibri"/>
                <w:b/>
              </w:rPr>
              <w:t xml:space="preserve"> SC41-21 del Comité</w:t>
            </w:r>
            <w:r w:rsidR="00AA1CF5" w:rsidRPr="00943EBD">
              <w:rPr>
                <w:rFonts w:ascii="Calibri" w:hAnsi="Calibri"/>
                <w:b/>
              </w:rPr>
              <w:t xml:space="preserve"> Permanente, el funcionamiento de las iniciativas regionales </w:t>
            </w:r>
            <w:r w:rsidR="00AA1CF5" w:rsidRPr="00943EBD">
              <w:rPr>
                <w:rFonts w:ascii="Calibri" w:hAnsi="Calibri"/>
              </w:rPr>
              <w:t xml:space="preserve">con respecto a los Lineamientos Operativos y la </w:t>
            </w:r>
            <w:r w:rsidR="000A1EFE" w:rsidRPr="00943EBD">
              <w:rPr>
                <w:rFonts w:ascii="Calibri" w:hAnsi="Calibri"/>
              </w:rPr>
              <w:t>aplicación</w:t>
            </w:r>
            <w:r w:rsidR="00AA1CF5" w:rsidRPr="00943EBD">
              <w:rPr>
                <w:rFonts w:ascii="Calibri" w:hAnsi="Calibri"/>
              </w:rPr>
              <w:t xml:space="preserve"> de la </w:t>
            </w:r>
            <w:r w:rsidR="000A1EFE" w:rsidRPr="00943EBD">
              <w:rPr>
                <w:rFonts w:ascii="Calibri" w:hAnsi="Calibri"/>
              </w:rPr>
              <w:t>Convención</w:t>
            </w:r>
            <w:r w:rsidR="00AA1CF5" w:rsidRPr="00943EBD">
              <w:rPr>
                <w:rFonts w:ascii="Calibri" w:hAnsi="Calibri"/>
              </w:rPr>
              <w:t xml:space="preserve"> y el Plan </w:t>
            </w:r>
            <w:r w:rsidR="000A1EFE" w:rsidRPr="00943EBD">
              <w:rPr>
                <w:rFonts w:ascii="Calibri" w:hAnsi="Calibri"/>
              </w:rPr>
              <w:t>Estratégico</w:t>
            </w:r>
            <w:r w:rsidR="00AA1CF5" w:rsidRPr="00943EBD">
              <w:rPr>
                <w:rFonts w:ascii="Calibri" w:hAnsi="Calibri"/>
              </w:rPr>
              <w:t xml:space="preserve"> de Ramsar para 2016-2024, solicitando el apoyo del Grupo de </w:t>
            </w:r>
            <w:r w:rsidR="000A1EFE" w:rsidRPr="00943EBD">
              <w:rPr>
                <w:rFonts w:ascii="Calibri" w:hAnsi="Calibri"/>
              </w:rPr>
              <w:t>supervisión</w:t>
            </w:r>
            <w:r w:rsidR="00AA1CF5" w:rsidRPr="00943EBD">
              <w:rPr>
                <w:rFonts w:ascii="Calibri" w:hAnsi="Calibri"/>
              </w:rPr>
              <w:t xml:space="preserve"> de las actividades de CECoP cuando proceda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19060634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893A74" w14:paraId="3E5CAC83" w14:textId="77777777" w:rsidTr="00293385">
        <w:trPr>
          <w:cantSplit/>
        </w:trPr>
        <w:tc>
          <w:tcPr>
            <w:tcW w:w="709" w:type="dxa"/>
            <w:vMerge/>
          </w:tcPr>
          <w:p w14:paraId="10FE8614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0F6A6B89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00AC1814" w14:textId="2081EEE8" w:rsidR="00A11C39" w:rsidRPr="00943EBD" w:rsidRDefault="00A11C39" w:rsidP="00255FE0">
            <w:pPr>
              <w:pStyle w:val="NormalWeb"/>
              <w:ind w:left="250" w:hanging="250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 xml:space="preserve">15. </w:t>
            </w:r>
            <w:r w:rsidR="00AA1CF5" w:rsidRPr="00943EBD">
              <w:rPr>
                <w:rFonts w:ascii="Calibri" w:hAnsi="Calibri"/>
                <w:b/>
              </w:rPr>
              <w:t xml:space="preserve">DECIDE ADEMÁS que los niveles de apoyo financiero destinado a las iniciativas regionales con cargo al presupuesto </w:t>
            </w:r>
            <w:r w:rsidR="000A1EFE" w:rsidRPr="00943EBD">
              <w:rPr>
                <w:rFonts w:ascii="Calibri" w:hAnsi="Calibri"/>
                <w:b/>
              </w:rPr>
              <w:t>básico</w:t>
            </w:r>
            <w:r w:rsidR="00AA1CF5" w:rsidRPr="00943EBD">
              <w:rPr>
                <w:rFonts w:ascii="Calibri" w:hAnsi="Calibri"/>
                <w:b/>
              </w:rPr>
              <w:t xml:space="preserve"> de la </w:t>
            </w:r>
            <w:r w:rsidR="000A1EFE" w:rsidRPr="00943EBD">
              <w:rPr>
                <w:rFonts w:ascii="Calibri" w:hAnsi="Calibri"/>
                <w:b/>
              </w:rPr>
              <w:t>Convención</w:t>
            </w:r>
            <w:r w:rsidR="00AA1CF5" w:rsidRPr="00943EBD">
              <w:rPr>
                <w:rFonts w:ascii="Calibri" w:hAnsi="Calibri"/>
                <w:b/>
              </w:rPr>
              <w:t xml:space="preserve"> para los </w:t>
            </w:r>
            <w:r w:rsidR="000A1EFE" w:rsidRPr="00943EBD">
              <w:rPr>
                <w:rFonts w:ascii="Calibri" w:hAnsi="Calibri"/>
                <w:b/>
              </w:rPr>
              <w:t>años</w:t>
            </w:r>
            <w:r w:rsidR="00AA1CF5" w:rsidRPr="00943EBD">
              <w:rPr>
                <w:rFonts w:ascii="Calibri" w:hAnsi="Calibri"/>
                <w:b/>
              </w:rPr>
              <w:t xml:space="preserve"> 2016, 2017</w:t>
            </w:r>
            <w:r w:rsidR="000A1EFE">
              <w:rPr>
                <w:rFonts w:ascii="Calibri" w:hAnsi="Calibri"/>
                <w:b/>
              </w:rPr>
              <w:t xml:space="preserve"> y 2018 los determine el Comité</w:t>
            </w:r>
            <w:r w:rsidR="00AA1CF5" w:rsidRPr="00943EBD">
              <w:rPr>
                <w:rFonts w:ascii="Calibri" w:hAnsi="Calibri"/>
                <w:b/>
              </w:rPr>
              <w:t xml:space="preserve"> Permanente</w:t>
            </w:r>
            <w:r w:rsidR="00AA1CF5" w:rsidRPr="00943EBD">
              <w:rPr>
                <w:rFonts w:ascii="Calibri" w:hAnsi="Calibri"/>
              </w:rPr>
              <w:t xml:space="preserve"> </w:t>
            </w:r>
            <w:r w:rsidR="00AA1CF5" w:rsidRPr="00943EBD">
              <w:rPr>
                <w:rFonts w:ascii="Calibri" w:hAnsi="Calibri"/>
                <w:b/>
              </w:rPr>
              <w:t xml:space="preserve">cada </w:t>
            </w:r>
            <w:r w:rsidR="000A1EFE" w:rsidRPr="00943EBD">
              <w:rPr>
                <w:rFonts w:ascii="Calibri" w:hAnsi="Calibri"/>
                <w:b/>
              </w:rPr>
              <w:t>año</w:t>
            </w:r>
            <w:r w:rsidR="00AA1CF5" w:rsidRPr="00943EBD">
              <w:rPr>
                <w:rFonts w:ascii="Calibri" w:hAnsi="Calibri"/>
              </w:rPr>
              <w:t xml:space="preserve">, </w:t>
            </w:r>
            <w:r w:rsidR="000A1EFE" w:rsidRPr="00943EBD">
              <w:rPr>
                <w:rFonts w:ascii="Calibri" w:hAnsi="Calibri"/>
              </w:rPr>
              <w:t>basándose</w:t>
            </w:r>
            <w:r w:rsidR="00AA1CF5" w:rsidRPr="00943EBD">
              <w:rPr>
                <w:rFonts w:ascii="Calibri" w:hAnsi="Calibri"/>
              </w:rPr>
              <w:t xml:space="preserve"> en los informes </w:t>
            </w:r>
            <w:r w:rsidR="000A1EFE" w:rsidRPr="00943EBD">
              <w:rPr>
                <w:rFonts w:ascii="Calibri" w:hAnsi="Calibri"/>
              </w:rPr>
              <w:t>más</w:t>
            </w:r>
            <w:r w:rsidR="00AA1CF5" w:rsidRPr="00943EBD">
              <w:rPr>
                <w:rFonts w:ascii="Calibri" w:hAnsi="Calibri"/>
              </w:rPr>
              <w:t xml:space="preserve"> recientes y los planes de trabajo actualizados que se deben presentar en el formato y el calendario requeridos y teniendo en cuenta las recomendaciones concretas del Subgrupo de Finanzas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6524584F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A11C39" w:rsidRPr="00893A74" w14:paraId="3007A601" w14:textId="77777777" w:rsidTr="00293385">
        <w:trPr>
          <w:cantSplit/>
        </w:trPr>
        <w:tc>
          <w:tcPr>
            <w:tcW w:w="709" w:type="dxa"/>
            <w:vMerge/>
          </w:tcPr>
          <w:p w14:paraId="0452EC6B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</w:tcPr>
          <w:p w14:paraId="7C447BA4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249" w:type="dxa"/>
          </w:tcPr>
          <w:p w14:paraId="6A483A50" w14:textId="6EF756BA" w:rsidR="00A11C39" w:rsidRPr="00943EBD" w:rsidRDefault="00A11C39" w:rsidP="00255FE0">
            <w:pPr>
              <w:pStyle w:val="NormalWeb"/>
              <w:ind w:left="250" w:hanging="250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>24.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AA1CF5" w:rsidRPr="00943EBD">
              <w:rPr>
                <w:rFonts w:asciiTheme="minorHAnsi" w:hAnsiTheme="minorHAnsi"/>
              </w:rPr>
              <w:t>EN</w:t>
            </w:r>
            <w:r w:rsidR="000A1EFE">
              <w:rPr>
                <w:rFonts w:ascii="Calibri" w:hAnsi="Calibri"/>
              </w:rPr>
              <w:t>CARGA al Comité</w:t>
            </w:r>
            <w:r w:rsidR="00AA1CF5" w:rsidRPr="00943EBD">
              <w:rPr>
                <w:rFonts w:ascii="Calibri" w:hAnsi="Calibri"/>
              </w:rPr>
              <w:t xml:space="preserve"> Permanente que </w:t>
            </w:r>
            <w:r w:rsidR="00AA1CF5" w:rsidRPr="00943EBD">
              <w:rPr>
                <w:rFonts w:ascii="Calibri" w:hAnsi="Calibri"/>
                <w:b/>
              </w:rPr>
              <w:t xml:space="preserve">prepare un informe resumido de sus evaluaciones anuales en el que examine las actividades y los logros de las iniciativas regionales durante el </w:t>
            </w:r>
            <w:r w:rsidR="000A1EFE" w:rsidRPr="00943EBD">
              <w:rPr>
                <w:rFonts w:ascii="Calibri" w:hAnsi="Calibri"/>
                <w:b/>
              </w:rPr>
              <w:t>período</w:t>
            </w:r>
            <w:r w:rsidR="00AA1CF5" w:rsidRPr="00943EBD">
              <w:rPr>
                <w:rFonts w:ascii="Calibri" w:hAnsi="Calibri"/>
                <w:b/>
              </w:rPr>
              <w:t xml:space="preserve"> 2016-2018 </w:t>
            </w:r>
            <w:r w:rsidR="00AA1CF5" w:rsidRPr="00943EBD">
              <w:rPr>
                <w:rFonts w:ascii="Calibri" w:hAnsi="Calibri"/>
              </w:rPr>
              <w:t xml:space="preserve">para someterlo a la </w:t>
            </w:r>
            <w:r w:rsidR="000A1EFE" w:rsidRPr="00943EBD">
              <w:rPr>
                <w:rFonts w:ascii="Calibri" w:hAnsi="Calibri"/>
              </w:rPr>
              <w:t>consideración</w:t>
            </w:r>
            <w:r w:rsidR="00AA1CF5" w:rsidRPr="00943EBD">
              <w:rPr>
                <w:rFonts w:ascii="Calibri" w:hAnsi="Calibri"/>
              </w:rPr>
              <w:t xml:space="preserve"> de la</w:t>
            </w:r>
            <w:r w:rsidR="00943EBD" w:rsidRPr="00943EBD">
              <w:rPr>
                <w:rFonts w:ascii="Calibri" w:hAnsi="Calibri"/>
              </w:rPr>
              <w:t xml:space="preserve">s Partes Contratantes en la 13ª </w:t>
            </w:r>
            <w:r w:rsidR="000A1EFE" w:rsidRPr="00943EBD">
              <w:rPr>
                <w:rFonts w:ascii="Calibri" w:hAnsi="Calibri"/>
              </w:rPr>
              <w:t>reunión</w:t>
            </w:r>
            <w:r w:rsidR="00AA1CF5" w:rsidRPr="00943EBD">
              <w:rPr>
                <w:rFonts w:ascii="Calibri" w:hAnsi="Calibri"/>
              </w:rPr>
              <w:t xml:space="preserve"> de la Conferencia de las Partes Contratantes</w:t>
            </w:r>
            <w:r w:rsidRPr="00943EBD">
              <w:rPr>
                <w:rFonts w:asciiTheme="minorHAnsi" w:hAnsiTheme="minorHAnsi"/>
              </w:rPr>
              <w:t>;</w:t>
            </w:r>
          </w:p>
        </w:tc>
        <w:tc>
          <w:tcPr>
            <w:tcW w:w="1555" w:type="dxa"/>
            <w:vMerge/>
          </w:tcPr>
          <w:p w14:paraId="6FF1F317" w14:textId="77777777" w:rsidR="00A11C39" w:rsidRPr="00943EBD" w:rsidRDefault="00A11C39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830B0B" w:rsidRPr="00943EBD" w14:paraId="55182B03" w14:textId="77777777" w:rsidTr="00293385">
        <w:trPr>
          <w:cantSplit/>
        </w:trPr>
        <w:tc>
          <w:tcPr>
            <w:tcW w:w="709" w:type="dxa"/>
          </w:tcPr>
          <w:p w14:paraId="30783687" w14:textId="77777777" w:rsidR="00830B0B" w:rsidRPr="00943EBD" w:rsidRDefault="00B53CA8" w:rsidP="0080759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XII.9</w:t>
            </w:r>
          </w:p>
        </w:tc>
        <w:tc>
          <w:tcPr>
            <w:tcW w:w="1701" w:type="dxa"/>
          </w:tcPr>
          <w:p w14:paraId="0ED09B6F" w14:textId="76E89844" w:rsidR="00830B0B" w:rsidRPr="00943EBD" w:rsidRDefault="00AA1CF5" w:rsidP="00807591">
            <w:pPr>
              <w:spacing w:after="0" w:line="240" w:lineRule="auto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/>
                <w:sz w:val="20"/>
                <w:szCs w:val="20"/>
                <w:lang w:val="es-ES_tradnl"/>
              </w:rPr>
              <w:t>Programa de la Convención de Ramsar sobre comunicación, fomento de capacidad, educación, concienciación y participación (CECoP) para 2016-2024)</w:t>
            </w:r>
          </w:p>
        </w:tc>
        <w:tc>
          <w:tcPr>
            <w:tcW w:w="5249" w:type="dxa"/>
          </w:tcPr>
          <w:p w14:paraId="73E7A240" w14:textId="68F42F22" w:rsidR="00830B0B" w:rsidRPr="00943EBD" w:rsidRDefault="00B53CA8" w:rsidP="00255FE0">
            <w:pPr>
              <w:pStyle w:val="NormalWeb"/>
              <w:ind w:left="250" w:hanging="250"/>
              <w:rPr>
                <w:rFonts w:ascii="Calibri" w:hAnsi="Calibri"/>
              </w:rPr>
            </w:pPr>
            <w:r w:rsidRPr="00943EBD">
              <w:rPr>
                <w:rFonts w:asciiTheme="minorHAnsi" w:hAnsiTheme="minorHAnsi"/>
              </w:rPr>
              <w:t>9.</w:t>
            </w:r>
            <w:r w:rsidR="00293385" w:rsidRPr="00943EBD">
              <w:rPr>
                <w:rFonts w:asciiTheme="minorHAnsi" w:hAnsiTheme="minorHAnsi"/>
              </w:rPr>
              <w:t xml:space="preserve"> </w:t>
            </w:r>
            <w:r w:rsidR="006A2EC8" w:rsidRPr="00943EBD">
              <w:rPr>
                <w:rFonts w:asciiTheme="minorHAnsi" w:hAnsiTheme="minorHAnsi"/>
              </w:rPr>
              <w:t xml:space="preserve">  </w:t>
            </w:r>
            <w:r w:rsidR="00255FE0" w:rsidRPr="00943EBD">
              <w:rPr>
                <w:rFonts w:ascii="Calibri" w:hAnsi="Calibri"/>
              </w:rPr>
              <w:t xml:space="preserve">PIDE que </w:t>
            </w:r>
            <w:r w:rsidR="000A1EFE">
              <w:rPr>
                <w:rFonts w:ascii="Calibri" w:hAnsi="Calibri"/>
              </w:rPr>
              <w:t>el Comité</w:t>
            </w:r>
            <w:r w:rsidR="00943EBD" w:rsidRPr="00943EBD">
              <w:rPr>
                <w:rFonts w:ascii="Calibri" w:hAnsi="Calibri"/>
              </w:rPr>
              <w:t xml:space="preserve"> Permanente, en su 51ª</w:t>
            </w:r>
            <w:r w:rsidR="00255FE0" w:rsidRPr="00943EBD">
              <w:rPr>
                <w:rFonts w:ascii="Calibri" w:hAnsi="Calibri"/>
              </w:rPr>
              <w:t xml:space="preserve"> </w:t>
            </w:r>
            <w:r w:rsidR="000A1EFE" w:rsidRPr="00943EBD">
              <w:rPr>
                <w:rFonts w:ascii="Calibri" w:hAnsi="Calibri"/>
              </w:rPr>
              <w:t>reunión</w:t>
            </w:r>
            <w:r w:rsidR="00255FE0" w:rsidRPr="00943EBD">
              <w:rPr>
                <w:rFonts w:ascii="Calibri" w:hAnsi="Calibri"/>
              </w:rPr>
              <w:t xml:space="preserve">, </w:t>
            </w:r>
            <w:r w:rsidR="00255FE0" w:rsidRPr="00943EBD">
              <w:rPr>
                <w:rFonts w:ascii="Calibri" w:hAnsi="Calibri"/>
                <w:b/>
              </w:rPr>
              <w:t xml:space="preserve">cree un mecanismo de las Partes Contratantes y de la </w:t>
            </w:r>
            <w:r w:rsidR="000A1EFE" w:rsidRPr="00943EBD">
              <w:rPr>
                <w:rFonts w:ascii="Calibri" w:hAnsi="Calibri"/>
                <w:b/>
              </w:rPr>
              <w:t>Secretaría</w:t>
            </w:r>
            <w:r w:rsidR="00255FE0" w:rsidRPr="00943EBD">
              <w:rPr>
                <w:rFonts w:ascii="Calibri" w:hAnsi="Calibri"/>
                <w:b/>
              </w:rPr>
              <w:t xml:space="preserve"> que </w:t>
            </w:r>
            <w:r w:rsidR="000A1EFE" w:rsidRPr="00943EBD">
              <w:rPr>
                <w:rFonts w:ascii="Calibri" w:hAnsi="Calibri"/>
                <w:b/>
              </w:rPr>
              <w:t>guíe</w:t>
            </w:r>
            <w:r w:rsidR="00255FE0" w:rsidRPr="00943EBD">
              <w:rPr>
                <w:rFonts w:ascii="Calibri" w:hAnsi="Calibri"/>
                <w:b/>
              </w:rPr>
              <w:t xml:space="preserve"> las actividades de </w:t>
            </w:r>
            <w:r w:rsidR="000A1EFE" w:rsidRPr="00943EBD">
              <w:rPr>
                <w:rFonts w:ascii="Calibri" w:hAnsi="Calibri"/>
                <w:b/>
              </w:rPr>
              <w:t>comunicación</w:t>
            </w:r>
            <w:r w:rsidR="00255FE0" w:rsidRPr="00943EBD">
              <w:rPr>
                <w:rFonts w:ascii="Calibri" w:hAnsi="Calibri"/>
                <w:b/>
              </w:rPr>
              <w:t xml:space="preserve"> de la </w:t>
            </w:r>
            <w:r w:rsidR="000A1EFE" w:rsidRPr="00943EBD">
              <w:rPr>
                <w:rFonts w:ascii="Calibri" w:hAnsi="Calibri"/>
                <w:b/>
              </w:rPr>
              <w:t>Secretaría</w:t>
            </w:r>
            <w:r w:rsidR="00255FE0" w:rsidRPr="00943EBD">
              <w:rPr>
                <w:rFonts w:ascii="Calibri" w:hAnsi="Calibri"/>
              </w:rPr>
              <w:t xml:space="preserve">, en particular fijando prioridades y orientando el </w:t>
            </w:r>
            <w:r w:rsidR="000A1EFE" w:rsidRPr="00943EBD">
              <w:rPr>
                <w:rFonts w:ascii="Calibri" w:hAnsi="Calibri"/>
              </w:rPr>
              <w:t>diseño</w:t>
            </w:r>
            <w:r w:rsidR="00255FE0" w:rsidRPr="00943EBD">
              <w:rPr>
                <w:rFonts w:ascii="Calibri" w:hAnsi="Calibri"/>
              </w:rPr>
              <w:t xml:space="preserve"> del Plan de </w:t>
            </w:r>
            <w:r w:rsidR="000A1EFE" w:rsidRPr="00943EBD">
              <w:rPr>
                <w:rFonts w:ascii="Calibri" w:hAnsi="Calibri"/>
              </w:rPr>
              <w:t>Acción</w:t>
            </w:r>
            <w:r w:rsidR="00255FE0" w:rsidRPr="00943EBD">
              <w:rPr>
                <w:rFonts w:ascii="Calibri" w:hAnsi="Calibri"/>
              </w:rPr>
              <w:t xml:space="preserve"> de CECoP de la </w:t>
            </w:r>
            <w:r w:rsidR="000A1EFE" w:rsidRPr="00943EBD">
              <w:rPr>
                <w:rFonts w:ascii="Calibri" w:hAnsi="Calibri"/>
              </w:rPr>
              <w:t>Secretaría</w:t>
            </w:r>
            <w:r w:rsidR="00255FE0" w:rsidRPr="00943EBD">
              <w:rPr>
                <w:rFonts w:ascii="Calibri" w:hAnsi="Calibri"/>
              </w:rPr>
              <w:t xml:space="preserve">, haga un seguimiento de la eficacia del Plan y presente un informe al Grupo de Trabajo Administrativo en cada una de sus reuniones, y PIDE ASIMISMO que la </w:t>
            </w:r>
            <w:r w:rsidR="000A1EFE" w:rsidRPr="00943EBD">
              <w:rPr>
                <w:rFonts w:ascii="Calibri" w:hAnsi="Calibri"/>
              </w:rPr>
              <w:t>función</w:t>
            </w:r>
            <w:r w:rsidR="00255FE0" w:rsidRPr="00943EBD">
              <w:rPr>
                <w:rFonts w:ascii="Calibri" w:hAnsi="Calibri"/>
              </w:rPr>
              <w:t xml:space="preserve"> del mecanismo sea establecer, con el asesoramiento del Grupo de Examen </w:t>
            </w:r>
            <w:r w:rsidR="000A1EFE" w:rsidRPr="00943EBD">
              <w:rPr>
                <w:rFonts w:ascii="Calibri" w:hAnsi="Calibri"/>
              </w:rPr>
              <w:t>Científico</w:t>
            </w:r>
            <w:r w:rsidR="00255FE0" w:rsidRPr="00943EBD">
              <w:rPr>
                <w:rFonts w:ascii="Calibri" w:hAnsi="Calibri"/>
              </w:rPr>
              <w:t xml:space="preserve"> y </w:t>
            </w:r>
            <w:r w:rsidR="000A1EFE" w:rsidRPr="00943EBD">
              <w:rPr>
                <w:rFonts w:ascii="Calibri" w:hAnsi="Calibri"/>
              </w:rPr>
              <w:t>Técnico</w:t>
            </w:r>
            <w:r w:rsidR="00255FE0" w:rsidRPr="00943EBD">
              <w:rPr>
                <w:rFonts w:ascii="Calibri" w:hAnsi="Calibri"/>
              </w:rPr>
              <w:t xml:space="preserve"> (GECT), un nuevo enfoque para asesorar y apoyar las actividades de CECoP en la </w:t>
            </w:r>
            <w:r w:rsidR="000A1EFE" w:rsidRPr="00943EBD">
              <w:rPr>
                <w:rFonts w:ascii="Calibri" w:hAnsi="Calibri"/>
              </w:rPr>
              <w:t>Convención</w:t>
            </w:r>
            <w:r w:rsidR="00255FE0" w:rsidRPr="00943EBD">
              <w:rPr>
                <w:rFonts w:ascii="Calibri" w:hAnsi="Calibri"/>
              </w:rPr>
              <w:t xml:space="preserve"> qu</w:t>
            </w:r>
            <w:r w:rsidR="000A1EFE">
              <w:rPr>
                <w:rFonts w:ascii="Calibri" w:hAnsi="Calibri"/>
              </w:rPr>
              <w:t>e habrá</w:t>
            </w:r>
            <w:r w:rsidR="00943EBD" w:rsidRPr="00943EBD">
              <w:rPr>
                <w:rFonts w:ascii="Calibri" w:hAnsi="Calibri"/>
              </w:rPr>
              <w:t xml:space="preserve"> de presentarse a la 13ª</w:t>
            </w:r>
            <w:r w:rsidR="00255FE0" w:rsidRPr="00943EBD">
              <w:rPr>
                <w:rFonts w:ascii="Calibri" w:hAnsi="Calibri"/>
              </w:rPr>
              <w:t xml:space="preserve"> </w:t>
            </w:r>
            <w:r w:rsidR="000A1EFE" w:rsidRPr="00943EBD">
              <w:rPr>
                <w:rFonts w:ascii="Calibri" w:hAnsi="Calibri"/>
              </w:rPr>
              <w:t>reunión</w:t>
            </w:r>
            <w:r w:rsidR="00255FE0" w:rsidRPr="00943EBD">
              <w:rPr>
                <w:rFonts w:ascii="Calibri" w:hAnsi="Calibri"/>
              </w:rPr>
              <w:t xml:space="preserve"> de la Conferencia de las Partes (COP13)</w:t>
            </w:r>
            <w:r w:rsidRPr="00943EBD">
              <w:rPr>
                <w:rFonts w:asciiTheme="minorHAnsi" w:hAnsiTheme="minorHAnsi"/>
              </w:rPr>
              <w:t>.</w:t>
            </w:r>
          </w:p>
        </w:tc>
        <w:tc>
          <w:tcPr>
            <w:tcW w:w="1555" w:type="dxa"/>
          </w:tcPr>
          <w:p w14:paraId="1848628B" w14:textId="30615E21" w:rsidR="00830B0B" w:rsidRPr="00943EBD" w:rsidRDefault="009E75D3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2BF93A8D" w14:textId="77777777" w:rsidR="00655071" w:rsidRPr="00943EBD" w:rsidRDefault="00655071" w:rsidP="0080759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1347F4B7" w14:textId="32725F66" w:rsidR="00655071" w:rsidRPr="00943EBD" w:rsidRDefault="007A3BC7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943EBD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17 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655071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4A83BA84" w14:textId="77777777" w:rsidR="00655071" w:rsidRPr="00943EBD" w:rsidRDefault="00655071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A972FF9" w14:textId="77777777" w:rsidR="00655071" w:rsidRPr="00943EBD" w:rsidRDefault="007F0581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DOC. </w:t>
            </w:r>
            <w:r w:rsidR="00655071"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SC51</w:t>
            </w:r>
            <w:r w:rsidRPr="00943EB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-14</w:t>
            </w:r>
          </w:p>
        </w:tc>
      </w:tr>
    </w:tbl>
    <w:p w14:paraId="1B36FDD7" w14:textId="77777777" w:rsidR="00032148" w:rsidRPr="00943EBD" w:rsidRDefault="00032148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27B4DC3A" w14:textId="77777777" w:rsidR="00032148" w:rsidRPr="00943EBD" w:rsidRDefault="00032148" w:rsidP="00032148">
      <w:pPr>
        <w:spacing w:after="0" w:line="240" w:lineRule="auto"/>
        <w:rPr>
          <w:rFonts w:asciiTheme="minorHAnsi" w:hAnsiTheme="minorHAnsi" w:cs="Calibri"/>
          <w:b/>
          <w:lang w:val="es-ES_tradnl"/>
        </w:rPr>
      </w:pPr>
    </w:p>
    <w:p w14:paraId="60715C9C" w14:textId="77777777" w:rsidR="0012096C" w:rsidRPr="00943EBD" w:rsidRDefault="0012096C" w:rsidP="00295556">
      <w:pPr>
        <w:spacing w:after="0" w:line="240" w:lineRule="auto"/>
        <w:rPr>
          <w:rFonts w:asciiTheme="minorHAnsi" w:hAnsiTheme="minorHAnsi" w:cs="Arial"/>
          <w:lang w:val="es-ES_tradnl"/>
        </w:rPr>
      </w:pPr>
    </w:p>
    <w:sectPr w:rsidR="0012096C" w:rsidRPr="00943EBD" w:rsidSect="00807591">
      <w:footerReference w:type="default" r:id="rId8"/>
      <w:pgSz w:w="11907" w:h="16839" w:code="9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6C40" w14:textId="77777777" w:rsidR="00C05A88" w:rsidRDefault="00C05A88">
      <w:pPr>
        <w:spacing w:after="0" w:line="240" w:lineRule="auto"/>
      </w:pPr>
      <w:r>
        <w:separator/>
      </w:r>
    </w:p>
  </w:endnote>
  <w:endnote w:type="continuationSeparator" w:id="0">
    <w:p w14:paraId="1BB1C1C2" w14:textId="77777777" w:rsidR="00C05A88" w:rsidRDefault="00C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9B77" w14:textId="77777777" w:rsidR="00C05A88" w:rsidRPr="00293385" w:rsidRDefault="00C05A88" w:rsidP="00293385">
    <w:pPr>
      <w:pStyle w:val="Footer"/>
      <w:rPr>
        <w:sz w:val="20"/>
        <w:szCs w:val="20"/>
      </w:rPr>
    </w:pPr>
    <w:r>
      <w:rPr>
        <w:sz w:val="20"/>
        <w:szCs w:val="20"/>
      </w:rPr>
      <w:t>SC51-03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93385">
      <w:rPr>
        <w:sz w:val="20"/>
        <w:szCs w:val="20"/>
      </w:rPr>
      <w:fldChar w:fldCharType="begin"/>
    </w:r>
    <w:r w:rsidRPr="00293385">
      <w:rPr>
        <w:sz w:val="20"/>
        <w:szCs w:val="20"/>
      </w:rPr>
      <w:instrText xml:space="preserve"> PAGE   \* MERGEFORMAT </w:instrText>
    </w:r>
    <w:r w:rsidRPr="00293385">
      <w:rPr>
        <w:sz w:val="20"/>
        <w:szCs w:val="20"/>
      </w:rPr>
      <w:fldChar w:fldCharType="separate"/>
    </w:r>
    <w:r w:rsidR="00FF52A7">
      <w:rPr>
        <w:noProof/>
        <w:sz w:val="20"/>
        <w:szCs w:val="20"/>
      </w:rPr>
      <w:t>7</w:t>
    </w:r>
    <w:r w:rsidRPr="0029338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9F21" w14:textId="77777777" w:rsidR="00C05A88" w:rsidRDefault="00C05A88">
      <w:pPr>
        <w:spacing w:after="0" w:line="240" w:lineRule="auto"/>
      </w:pPr>
      <w:r>
        <w:separator/>
      </w:r>
    </w:p>
  </w:footnote>
  <w:footnote w:type="continuationSeparator" w:id="0">
    <w:p w14:paraId="0D6F3E56" w14:textId="77777777" w:rsidR="00C05A88" w:rsidRDefault="00C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AC"/>
    <w:multiLevelType w:val="multilevel"/>
    <w:tmpl w:val="F0326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D81"/>
    <w:multiLevelType w:val="multilevel"/>
    <w:tmpl w:val="E578C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5DE"/>
    <w:multiLevelType w:val="multilevel"/>
    <w:tmpl w:val="CCFA0A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D37D7"/>
    <w:multiLevelType w:val="multilevel"/>
    <w:tmpl w:val="FC4214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A71D7"/>
    <w:multiLevelType w:val="multilevel"/>
    <w:tmpl w:val="2C7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561CC"/>
    <w:multiLevelType w:val="multilevel"/>
    <w:tmpl w:val="2536EB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116E2"/>
    <w:multiLevelType w:val="multilevel"/>
    <w:tmpl w:val="06E015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25EF6"/>
    <w:multiLevelType w:val="hybridMultilevel"/>
    <w:tmpl w:val="5CC8E3BA"/>
    <w:lvl w:ilvl="0" w:tplc="BB4842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6391F"/>
    <w:multiLevelType w:val="multilevel"/>
    <w:tmpl w:val="5992B1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266A7"/>
    <w:multiLevelType w:val="multilevel"/>
    <w:tmpl w:val="DB54A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477CE"/>
    <w:multiLevelType w:val="multilevel"/>
    <w:tmpl w:val="F3C6AA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B3639"/>
    <w:multiLevelType w:val="multilevel"/>
    <w:tmpl w:val="B23C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75C54"/>
    <w:multiLevelType w:val="multilevel"/>
    <w:tmpl w:val="7730E6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175D5"/>
    <w:multiLevelType w:val="multilevel"/>
    <w:tmpl w:val="98D0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76EB9"/>
    <w:multiLevelType w:val="multilevel"/>
    <w:tmpl w:val="F59CE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A130B"/>
    <w:multiLevelType w:val="multilevel"/>
    <w:tmpl w:val="A33600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40268"/>
    <w:multiLevelType w:val="multilevel"/>
    <w:tmpl w:val="00FC42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874CA"/>
    <w:multiLevelType w:val="multilevel"/>
    <w:tmpl w:val="9B1ABD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B74FD"/>
    <w:multiLevelType w:val="multilevel"/>
    <w:tmpl w:val="D7683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F6B1D"/>
    <w:multiLevelType w:val="multilevel"/>
    <w:tmpl w:val="28AE157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314A2"/>
    <w:multiLevelType w:val="multilevel"/>
    <w:tmpl w:val="78B8BA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E6D2C"/>
    <w:multiLevelType w:val="multilevel"/>
    <w:tmpl w:val="E050FF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C5726"/>
    <w:multiLevelType w:val="multilevel"/>
    <w:tmpl w:val="247E7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2720C"/>
    <w:multiLevelType w:val="multilevel"/>
    <w:tmpl w:val="29C49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A0498"/>
    <w:multiLevelType w:val="multilevel"/>
    <w:tmpl w:val="DD882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75E29"/>
    <w:multiLevelType w:val="multilevel"/>
    <w:tmpl w:val="4D1EEF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A6104"/>
    <w:multiLevelType w:val="multilevel"/>
    <w:tmpl w:val="206642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0052E"/>
    <w:multiLevelType w:val="hybridMultilevel"/>
    <w:tmpl w:val="DBF291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96B88"/>
    <w:multiLevelType w:val="multilevel"/>
    <w:tmpl w:val="FA52D7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400F6"/>
    <w:multiLevelType w:val="multilevel"/>
    <w:tmpl w:val="F8F69E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E1C0F"/>
    <w:multiLevelType w:val="multilevel"/>
    <w:tmpl w:val="4DA67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968F0"/>
    <w:multiLevelType w:val="multilevel"/>
    <w:tmpl w:val="0CAA305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B21A2"/>
    <w:multiLevelType w:val="multilevel"/>
    <w:tmpl w:val="E9FE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22"/>
  </w:num>
  <w:num w:numId="5">
    <w:abstractNumId w:val="16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25"/>
  </w:num>
  <w:num w:numId="11">
    <w:abstractNumId w:val="3"/>
  </w:num>
  <w:num w:numId="12">
    <w:abstractNumId w:val="31"/>
  </w:num>
  <w:num w:numId="13">
    <w:abstractNumId w:val="19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14"/>
  </w:num>
  <w:num w:numId="19">
    <w:abstractNumId w:val="23"/>
  </w:num>
  <w:num w:numId="20">
    <w:abstractNumId w:val="24"/>
  </w:num>
  <w:num w:numId="21">
    <w:abstractNumId w:val="0"/>
  </w:num>
  <w:num w:numId="22">
    <w:abstractNumId w:val="12"/>
  </w:num>
  <w:num w:numId="23">
    <w:abstractNumId w:val="18"/>
  </w:num>
  <w:num w:numId="24">
    <w:abstractNumId w:val="29"/>
  </w:num>
  <w:num w:numId="25">
    <w:abstractNumId w:val="20"/>
  </w:num>
  <w:num w:numId="26">
    <w:abstractNumId w:val="28"/>
  </w:num>
  <w:num w:numId="27">
    <w:abstractNumId w:val="5"/>
  </w:num>
  <w:num w:numId="28">
    <w:abstractNumId w:val="17"/>
  </w:num>
  <w:num w:numId="29">
    <w:abstractNumId w:val="26"/>
  </w:num>
  <w:num w:numId="30">
    <w:abstractNumId w:val="32"/>
  </w:num>
  <w:num w:numId="31">
    <w:abstractNumId w:val="30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8"/>
    <w:rsid w:val="00032148"/>
    <w:rsid w:val="00087FD5"/>
    <w:rsid w:val="00090BC7"/>
    <w:rsid w:val="000A1EFE"/>
    <w:rsid w:val="000E4113"/>
    <w:rsid w:val="000E4991"/>
    <w:rsid w:val="001048D2"/>
    <w:rsid w:val="00113498"/>
    <w:rsid w:val="00120753"/>
    <w:rsid w:val="0012096C"/>
    <w:rsid w:val="0012183D"/>
    <w:rsid w:val="001A5353"/>
    <w:rsid w:val="001A5D1A"/>
    <w:rsid w:val="001B7C11"/>
    <w:rsid w:val="00221204"/>
    <w:rsid w:val="0022512C"/>
    <w:rsid w:val="00255FE0"/>
    <w:rsid w:val="00293385"/>
    <w:rsid w:val="00295556"/>
    <w:rsid w:val="002A6B51"/>
    <w:rsid w:val="002B0266"/>
    <w:rsid w:val="00301B72"/>
    <w:rsid w:val="0033404E"/>
    <w:rsid w:val="00380F23"/>
    <w:rsid w:val="003D2317"/>
    <w:rsid w:val="003E3442"/>
    <w:rsid w:val="00400599"/>
    <w:rsid w:val="00436B40"/>
    <w:rsid w:val="0049403F"/>
    <w:rsid w:val="004C5856"/>
    <w:rsid w:val="00506419"/>
    <w:rsid w:val="00527783"/>
    <w:rsid w:val="00582628"/>
    <w:rsid w:val="005E08D2"/>
    <w:rsid w:val="0060434E"/>
    <w:rsid w:val="00647FFA"/>
    <w:rsid w:val="00655071"/>
    <w:rsid w:val="00664202"/>
    <w:rsid w:val="00684309"/>
    <w:rsid w:val="006A2EC8"/>
    <w:rsid w:val="006A72C2"/>
    <w:rsid w:val="006F4C23"/>
    <w:rsid w:val="007228B8"/>
    <w:rsid w:val="00730870"/>
    <w:rsid w:val="007363F8"/>
    <w:rsid w:val="007A3BC7"/>
    <w:rsid w:val="007F0581"/>
    <w:rsid w:val="00807591"/>
    <w:rsid w:val="00830B0B"/>
    <w:rsid w:val="008463EB"/>
    <w:rsid w:val="008573D0"/>
    <w:rsid w:val="00893A74"/>
    <w:rsid w:val="008B793D"/>
    <w:rsid w:val="00907F7D"/>
    <w:rsid w:val="00943EBD"/>
    <w:rsid w:val="0095419F"/>
    <w:rsid w:val="00981CDC"/>
    <w:rsid w:val="009937E0"/>
    <w:rsid w:val="009E75D3"/>
    <w:rsid w:val="00A11C39"/>
    <w:rsid w:val="00A204BE"/>
    <w:rsid w:val="00A23D5E"/>
    <w:rsid w:val="00A2481B"/>
    <w:rsid w:val="00A75668"/>
    <w:rsid w:val="00A96AC0"/>
    <w:rsid w:val="00AA1CF5"/>
    <w:rsid w:val="00AA2FD8"/>
    <w:rsid w:val="00AB1046"/>
    <w:rsid w:val="00AB5D17"/>
    <w:rsid w:val="00AF4DE3"/>
    <w:rsid w:val="00B1733C"/>
    <w:rsid w:val="00B42788"/>
    <w:rsid w:val="00B518A2"/>
    <w:rsid w:val="00B52FB2"/>
    <w:rsid w:val="00B53CA8"/>
    <w:rsid w:val="00B867BE"/>
    <w:rsid w:val="00BD1F8F"/>
    <w:rsid w:val="00BF077C"/>
    <w:rsid w:val="00C05A88"/>
    <w:rsid w:val="00C243C0"/>
    <w:rsid w:val="00C40994"/>
    <w:rsid w:val="00C8122E"/>
    <w:rsid w:val="00C95B87"/>
    <w:rsid w:val="00CE18E0"/>
    <w:rsid w:val="00CF716D"/>
    <w:rsid w:val="00D20281"/>
    <w:rsid w:val="00D24FFD"/>
    <w:rsid w:val="00D67E9C"/>
    <w:rsid w:val="00D930B5"/>
    <w:rsid w:val="00E06925"/>
    <w:rsid w:val="00E14489"/>
    <w:rsid w:val="00E205B8"/>
    <w:rsid w:val="00E243F8"/>
    <w:rsid w:val="00E44198"/>
    <w:rsid w:val="00E45F69"/>
    <w:rsid w:val="00EA19A1"/>
    <w:rsid w:val="00F5415B"/>
    <w:rsid w:val="00FE4CC3"/>
    <w:rsid w:val="00FF1EC7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E1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E06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9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CC3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E06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9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CC3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2495</Words>
  <Characters>14227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2</cp:revision>
  <dcterms:created xsi:type="dcterms:W3CDTF">2015-08-17T13:54:00Z</dcterms:created>
  <dcterms:modified xsi:type="dcterms:W3CDTF">2015-08-17T13:54:00Z</dcterms:modified>
</cp:coreProperties>
</file>