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C8" w:rsidRPr="004F72AA" w:rsidRDefault="00A561C8" w:rsidP="00A561C8">
      <w:pPr>
        <w:pBdr>
          <w:top w:val="single" w:sz="12" w:space="0" w:color="auto" w:shadow="1"/>
          <w:left w:val="single" w:sz="12" w:space="4" w:color="auto" w:shadow="1"/>
          <w:bottom w:val="single" w:sz="12" w:space="1" w:color="auto" w:shadow="1"/>
          <w:right w:val="single" w:sz="12" w:space="0" w:color="auto" w:shadow="1"/>
        </w:pBdr>
        <w:ind w:right="2792"/>
        <w:rPr>
          <w:rFonts w:ascii="Calibri" w:eastAsia="Times New Roman" w:hAnsi="Calibri"/>
          <w:bCs/>
          <w:lang w:val="fr-CA"/>
        </w:rPr>
      </w:pPr>
      <w:bookmarkStart w:id="0" w:name="OLE_LINK1"/>
      <w:bookmarkStart w:id="1" w:name="_GoBack"/>
      <w:bookmarkEnd w:id="1"/>
      <w:r w:rsidRPr="004F72AA">
        <w:rPr>
          <w:rFonts w:ascii="Calibri" w:eastAsia="Times New Roman" w:hAnsi="Calibri"/>
          <w:bCs/>
          <w:lang w:val="fr-CA"/>
        </w:rPr>
        <w:t>CONVENTION SUR LES ZONES HUMIDES (Ramsar, Iran, 1971)</w:t>
      </w:r>
    </w:p>
    <w:p w:rsidR="00A561C8" w:rsidRPr="004F72AA" w:rsidRDefault="00A561C8" w:rsidP="00A561C8">
      <w:pPr>
        <w:pBdr>
          <w:top w:val="single" w:sz="12" w:space="0" w:color="auto" w:shadow="1"/>
          <w:left w:val="single" w:sz="12" w:space="4" w:color="auto" w:shadow="1"/>
          <w:bottom w:val="single" w:sz="12" w:space="1" w:color="auto" w:shadow="1"/>
          <w:right w:val="single" w:sz="12" w:space="0" w:color="auto" w:shadow="1"/>
        </w:pBdr>
        <w:ind w:right="2792"/>
        <w:rPr>
          <w:rFonts w:ascii="Calibri" w:eastAsia="Times New Roman" w:hAnsi="Calibri"/>
          <w:bCs/>
          <w:lang w:val="fr-CA"/>
        </w:rPr>
      </w:pPr>
      <w:r w:rsidRPr="004F72AA">
        <w:rPr>
          <w:rFonts w:ascii="Calibri" w:eastAsia="Times New Roman" w:hAnsi="Calibri"/>
          <w:bCs/>
          <w:lang w:val="fr-CA"/>
        </w:rPr>
        <w:t>50</w:t>
      </w:r>
      <w:r w:rsidRPr="004F72AA">
        <w:rPr>
          <w:rFonts w:ascii="Calibri" w:eastAsia="Times New Roman" w:hAnsi="Calibri"/>
          <w:bCs/>
          <w:vertAlign w:val="superscript"/>
          <w:lang w:val="fr-CA"/>
        </w:rPr>
        <w:t>e</w:t>
      </w:r>
      <w:r w:rsidRPr="004F72AA">
        <w:rPr>
          <w:rFonts w:ascii="Calibri" w:eastAsia="Times New Roman" w:hAnsi="Calibri"/>
          <w:bCs/>
          <w:lang w:val="fr-CA"/>
        </w:rPr>
        <w:t xml:space="preserve"> Réunion du Comité permanent</w:t>
      </w:r>
    </w:p>
    <w:p w:rsidR="00A561C8" w:rsidRPr="004F72AA" w:rsidRDefault="00A561C8" w:rsidP="00A561C8">
      <w:pPr>
        <w:pBdr>
          <w:top w:val="single" w:sz="12" w:space="0" w:color="auto" w:shadow="1"/>
          <w:left w:val="single" w:sz="12" w:space="4" w:color="auto" w:shadow="1"/>
          <w:bottom w:val="single" w:sz="12" w:space="1" w:color="auto" w:shadow="1"/>
          <w:right w:val="single" w:sz="12" w:space="0" w:color="auto" w:shadow="1"/>
        </w:pBdr>
        <w:ind w:right="2792"/>
        <w:rPr>
          <w:rFonts w:ascii="Calibri" w:eastAsia="Times New Roman" w:hAnsi="Calibri"/>
          <w:bCs/>
          <w:lang w:val="fr-CA"/>
        </w:rPr>
      </w:pPr>
      <w:r w:rsidRPr="004F72AA">
        <w:rPr>
          <w:rFonts w:ascii="Calibri" w:eastAsia="Times New Roman" w:hAnsi="Calibri"/>
          <w:bCs/>
          <w:lang w:val="fr-CA"/>
        </w:rPr>
        <w:t>Punta del Este, Uruguay, 9 juin 2015</w:t>
      </w:r>
    </w:p>
    <w:p w:rsidR="00A561C8" w:rsidRPr="004F72AA" w:rsidRDefault="00A561C8" w:rsidP="00A561C8">
      <w:pPr>
        <w:keepNext/>
        <w:jc w:val="right"/>
        <w:outlineLvl w:val="0"/>
        <w:rPr>
          <w:rFonts w:eastAsia="Times New Roman"/>
          <w:b/>
          <w:lang w:val="fr-CA"/>
        </w:rPr>
      </w:pPr>
    </w:p>
    <w:bookmarkEnd w:id="0"/>
    <w:p w:rsidR="00A561C8" w:rsidRPr="004F72AA" w:rsidRDefault="00A561C8" w:rsidP="00A561C8">
      <w:pPr>
        <w:keepNext/>
        <w:jc w:val="right"/>
        <w:outlineLvl w:val="0"/>
        <w:rPr>
          <w:rFonts w:eastAsia="Times New Roman"/>
          <w:b/>
          <w:lang w:val="fr-CA"/>
        </w:rPr>
      </w:pPr>
    </w:p>
    <w:p w:rsidR="003B62C8" w:rsidRPr="004F72AA" w:rsidRDefault="00A561C8" w:rsidP="00A561C8">
      <w:pPr>
        <w:ind w:right="-46"/>
        <w:jc w:val="center"/>
        <w:rPr>
          <w:rFonts w:ascii="Calibri" w:eastAsia="Times New Roman" w:hAnsi="Calibri"/>
          <w:b/>
          <w:bCs/>
          <w:lang w:val="fr-CA"/>
        </w:rPr>
      </w:pPr>
      <w:r w:rsidRPr="004F72AA">
        <w:rPr>
          <w:rFonts w:ascii="Calibri" w:eastAsia="Times New Roman" w:hAnsi="Calibri"/>
          <w:b/>
          <w:bCs/>
          <w:lang w:val="fr-CA"/>
        </w:rPr>
        <w:t>Rapport de la 50</w:t>
      </w:r>
      <w:r w:rsidRPr="004F72AA">
        <w:rPr>
          <w:rFonts w:ascii="Calibri" w:eastAsia="Times New Roman" w:hAnsi="Calibri"/>
          <w:b/>
          <w:bCs/>
          <w:vertAlign w:val="superscript"/>
          <w:lang w:val="fr-CA"/>
        </w:rPr>
        <w:t>e</w:t>
      </w:r>
      <w:r w:rsidRPr="004F72AA">
        <w:rPr>
          <w:rFonts w:ascii="Calibri" w:eastAsia="Times New Roman" w:hAnsi="Calibri"/>
          <w:b/>
          <w:bCs/>
          <w:lang w:val="fr-CA"/>
        </w:rPr>
        <w:t xml:space="preserve"> Réunion du Comité permanent</w:t>
      </w:r>
      <w:r w:rsidR="00DB6F0F" w:rsidRPr="004F72AA">
        <w:rPr>
          <w:rFonts w:ascii="Calibri" w:hAnsi="Calibri"/>
          <w:b/>
          <w:kern w:val="0"/>
          <w:lang w:val="fr-CA"/>
        </w:rPr>
        <w:t xml:space="preserve"> (SC50)</w:t>
      </w:r>
    </w:p>
    <w:p w:rsidR="003B62C8" w:rsidRPr="004F72AA" w:rsidRDefault="003B62C8">
      <w:pPr>
        <w:rPr>
          <w:rFonts w:ascii="Calibri" w:hAnsi="Calibri"/>
          <w:lang w:val="fr-CA"/>
        </w:rPr>
      </w:pPr>
    </w:p>
    <w:p w:rsidR="003B62C8" w:rsidRPr="004F72AA" w:rsidRDefault="0087627B">
      <w:pPr>
        <w:rPr>
          <w:rFonts w:ascii="Calibri" w:hAnsi="Calibri"/>
          <w:lang w:val="fr-CA"/>
        </w:rPr>
      </w:pPr>
      <w:r w:rsidRPr="004F72AA">
        <w:rPr>
          <w:rFonts w:ascii="Calibri" w:hAnsi="Calibri"/>
          <w:b/>
          <w:lang w:val="fr-CA"/>
        </w:rPr>
        <w:t xml:space="preserve">Membres du Comité permanent présents </w:t>
      </w:r>
      <w:r w:rsidR="003B62C8" w:rsidRPr="004F72AA">
        <w:rPr>
          <w:rFonts w:ascii="Calibri" w:hAnsi="Calibri"/>
          <w:lang w:val="fr-CA"/>
        </w:rPr>
        <w:t xml:space="preserve">: </w:t>
      </w:r>
      <w:r w:rsidRPr="004F72AA">
        <w:rPr>
          <w:rFonts w:ascii="Calibri" w:hAnsi="Calibri"/>
          <w:lang w:val="fr-CA"/>
        </w:rPr>
        <w:t>Arménie</w:t>
      </w:r>
      <w:r w:rsidR="00026631" w:rsidRPr="004F72AA">
        <w:rPr>
          <w:rFonts w:ascii="Calibri" w:hAnsi="Calibri"/>
          <w:lang w:val="fr-CA"/>
        </w:rPr>
        <w:t>, Australi</w:t>
      </w:r>
      <w:r w:rsidRPr="004F72AA">
        <w:rPr>
          <w:rFonts w:ascii="Calibri" w:hAnsi="Calibri"/>
          <w:lang w:val="fr-CA"/>
        </w:rPr>
        <w:t>e</w:t>
      </w:r>
      <w:r w:rsidR="003B62C8" w:rsidRPr="004F72AA">
        <w:rPr>
          <w:rFonts w:ascii="Calibri" w:hAnsi="Calibri"/>
          <w:lang w:val="fr-CA"/>
        </w:rPr>
        <w:t xml:space="preserve">, </w:t>
      </w:r>
      <w:r w:rsidRPr="004F72AA">
        <w:rPr>
          <w:rFonts w:ascii="Calibri" w:hAnsi="Calibri"/>
          <w:lang w:val="fr-CA"/>
        </w:rPr>
        <w:t>Azerbaïdjan</w:t>
      </w:r>
      <w:r w:rsidR="003B62C8" w:rsidRPr="004F72AA">
        <w:rPr>
          <w:rFonts w:ascii="Calibri" w:hAnsi="Calibri"/>
          <w:lang w:val="fr-CA"/>
        </w:rPr>
        <w:t xml:space="preserve">, </w:t>
      </w:r>
      <w:r w:rsidRPr="004F72AA">
        <w:rPr>
          <w:rFonts w:ascii="Calibri" w:hAnsi="Calibri"/>
          <w:lang w:val="fr-CA"/>
        </w:rPr>
        <w:t>Colombie</w:t>
      </w:r>
      <w:r w:rsidR="001C6E52" w:rsidRPr="004F72AA">
        <w:rPr>
          <w:rFonts w:ascii="Calibri" w:hAnsi="Calibri"/>
          <w:lang w:val="fr-CA"/>
        </w:rPr>
        <w:t>,</w:t>
      </w:r>
      <w:r w:rsidR="003B62C8" w:rsidRPr="004F72AA">
        <w:rPr>
          <w:rFonts w:ascii="Calibri" w:hAnsi="Calibri"/>
          <w:lang w:val="fr-CA"/>
        </w:rPr>
        <w:t xml:space="preserve"> </w:t>
      </w:r>
      <w:r w:rsidRPr="004F72AA">
        <w:rPr>
          <w:rFonts w:ascii="Calibri" w:hAnsi="Calibri"/>
          <w:lang w:val="fr-CA"/>
        </w:rPr>
        <w:t>Estonie</w:t>
      </w:r>
      <w:r w:rsidR="003B62C8" w:rsidRPr="004F72AA">
        <w:rPr>
          <w:rFonts w:ascii="Calibri" w:hAnsi="Calibri"/>
          <w:lang w:val="fr-CA"/>
        </w:rPr>
        <w:t>,</w:t>
      </w:r>
      <w:r w:rsidR="00174E9C" w:rsidRPr="004F72AA">
        <w:rPr>
          <w:rFonts w:ascii="Calibri" w:hAnsi="Calibri"/>
          <w:lang w:val="fr-CA"/>
        </w:rPr>
        <w:t xml:space="preserve"> </w:t>
      </w:r>
      <w:r w:rsidR="005E16D6" w:rsidRPr="004F72AA">
        <w:rPr>
          <w:rFonts w:ascii="Calibri" w:hAnsi="Calibri"/>
          <w:lang w:val="fr-CA"/>
        </w:rPr>
        <w:t xml:space="preserve">États-Unis d’Amérique, </w:t>
      </w:r>
      <w:r w:rsidR="003B62C8" w:rsidRPr="004F72AA">
        <w:rPr>
          <w:rFonts w:ascii="Calibri" w:hAnsi="Calibri"/>
          <w:lang w:val="fr-CA"/>
        </w:rPr>
        <w:t xml:space="preserve">Honduras, Iraq, Kenya, </w:t>
      </w:r>
      <w:r w:rsidRPr="004F72AA">
        <w:rPr>
          <w:rFonts w:ascii="Calibri" w:hAnsi="Calibri"/>
          <w:lang w:val="fr-CA"/>
        </w:rPr>
        <w:t>Népal</w:t>
      </w:r>
      <w:r w:rsidR="003B62C8" w:rsidRPr="004F72AA">
        <w:rPr>
          <w:rFonts w:ascii="Calibri" w:hAnsi="Calibri"/>
          <w:lang w:val="fr-CA"/>
        </w:rPr>
        <w:t xml:space="preserve">, </w:t>
      </w:r>
      <w:r w:rsidRPr="004F72AA">
        <w:rPr>
          <w:rFonts w:ascii="Calibri" w:hAnsi="Calibri"/>
          <w:lang w:val="fr-CA"/>
        </w:rPr>
        <w:t>République de Corée</w:t>
      </w:r>
      <w:r w:rsidR="003B62C8" w:rsidRPr="004F72AA">
        <w:rPr>
          <w:rFonts w:ascii="Calibri" w:hAnsi="Calibri"/>
          <w:lang w:val="fr-CA"/>
        </w:rPr>
        <w:t xml:space="preserve">, </w:t>
      </w:r>
      <w:r w:rsidR="005E16D6" w:rsidRPr="004F72AA">
        <w:rPr>
          <w:rFonts w:ascii="Calibri" w:hAnsi="Calibri"/>
          <w:lang w:val="fr-CA"/>
        </w:rPr>
        <w:t xml:space="preserve">République démocratique du Congo, </w:t>
      </w:r>
      <w:r w:rsidR="003B62C8" w:rsidRPr="004F72AA">
        <w:rPr>
          <w:rFonts w:ascii="Calibri" w:hAnsi="Calibri"/>
          <w:lang w:val="fr-CA"/>
        </w:rPr>
        <w:t>Ro</w:t>
      </w:r>
      <w:r w:rsidRPr="004F72AA">
        <w:rPr>
          <w:rFonts w:ascii="Calibri" w:hAnsi="Calibri"/>
          <w:lang w:val="fr-CA"/>
        </w:rPr>
        <w:t>u</w:t>
      </w:r>
      <w:r w:rsidR="003B62C8" w:rsidRPr="004F72AA">
        <w:rPr>
          <w:rFonts w:ascii="Calibri" w:hAnsi="Calibri"/>
          <w:lang w:val="fr-CA"/>
        </w:rPr>
        <w:t>mani</w:t>
      </w:r>
      <w:r w:rsidRPr="004F72AA">
        <w:rPr>
          <w:rFonts w:ascii="Calibri" w:hAnsi="Calibri"/>
          <w:lang w:val="fr-CA"/>
        </w:rPr>
        <w:t>e</w:t>
      </w:r>
      <w:r w:rsidR="003B62C8" w:rsidRPr="004F72AA">
        <w:rPr>
          <w:rFonts w:ascii="Calibri" w:hAnsi="Calibri"/>
          <w:lang w:val="fr-CA"/>
        </w:rPr>
        <w:t xml:space="preserve">, </w:t>
      </w:r>
      <w:r w:rsidRPr="004F72AA">
        <w:rPr>
          <w:rFonts w:ascii="Calibri" w:hAnsi="Calibri"/>
          <w:lang w:val="fr-CA"/>
        </w:rPr>
        <w:t>Sénégal</w:t>
      </w:r>
      <w:r w:rsidR="003B62C8" w:rsidRPr="004F72AA">
        <w:rPr>
          <w:rFonts w:ascii="Calibri" w:hAnsi="Calibri"/>
          <w:lang w:val="fr-CA"/>
        </w:rPr>
        <w:t xml:space="preserve">, Seychelles, Suriname, </w:t>
      </w:r>
      <w:r w:rsidRPr="004F72AA">
        <w:rPr>
          <w:rFonts w:ascii="Calibri" w:hAnsi="Calibri"/>
          <w:lang w:val="fr-CA"/>
        </w:rPr>
        <w:t>Tunisie</w:t>
      </w:r>
      <w:r w:rsidR="003B62C8" w:rsidRPr="004F72AA">
        <w:rPr>
          <w:rFonts w:ascii="Calibri" w:hAnsi="Calibri"/>
          <w:lang w:val="fr-CA"/>
        </w:rPr>
        <w:t>, Uruguay</w:t>
      </w:r>
      <w:r w:rsidR="002A7846" w:rsidRPr="004F72AA">
        <w:rPr>
          <w:rFonts w:ascii="Calibri" w:hAnsi="Calibri"/>
          <w:lang w:val="fr-CA"/>
        </w:rPr>
        <w:t>.</w:t>
      </w:r>
    </w:p>
    <w:p w:rsidR="002A7846" w:rsidRPr="004F72AA" w:rsidRDefault="002A7846">
      <w:pPr>
        <w:rPr>
          <w:rFonts w:ascii="Calibri" w:hAnsi="Calibri"/>
          <w:lang w:val="fr-CA"/>
        </w:rPr>
      </w:pPr>
    </w:p>
    <w:p w:rsidR="002A7846" w:rsidRPr="004F72AA" w:rsidRDefault="005E16D6">
      <w:pPr>
        <w:rPr>
          <w:rFonts w:ascii="Calibri" w:hAnsi="Calibri"/>
          <w:lang w:val="fr-CA"/>
        </w:rPr>
      </w:pPr>
      <w:r w:rsidRPr="004F72AA">
        <w:rPr>
          <w:rFonts w:ascii="Calibri" w:hAnsi="Calibri"/>
          <w:b/>
          <w:lang w:val="fr-CA"/>
        </w:rPr>
        <w:t>Membres suppléants présents </w:t>
      </w:r>
      <w:r w:rsidR="002A7846" w:rsidRPr="004F72AA">
        <w:rPr>
          <w:rFonts w:ascii="Calibri" w:hAnsi="Calibri"/>
          <w:lang w:val="fr-CA"/>
        </w:rPr>
        <w:t xml:space="preserve">: </w:t>
      </w:r>
      <w:r w:rsidR="0087627B" w:rsidRPr="004F72AA">
        <w:rPr>
          <w:rFonts w:ascii="Calibri" w:hAnsi="Calibri"/>
          <w:lang w:val="fr-CA"/>
        </w:rPr>
        <w:t>Bahreïn</w:t>
      </w:r>
      <w:r w:rsidR="002A7846" w:rsidRPr="004F72AA">
        <w:rPr>
          <w:rFonts w:ascii="Calibri" w:hAnsi="Calibri"/>
          <w:lang w:val="fr-CA"/>
        </w:rPr>
        <w:t xml:space="preserve">, Botswana, Canada, Cuba, France, </w:t>
      </w:r>
      <w:r w:rsidR="0087627B" w:rsidRPr="004F72AA">
        <w:rPr>
          <w:rFonts w:ascii="Calibri" w:hAnsi="Calibri"/>
          <w:lang w:val="fr-CA"/>
        </w:rPr>
        <w:t>Japon</w:t>
      </w:r>
      <w:r w:rsidR="002A7846" w:rsidRPr="004F72AA">
        <w:rPr>
          <w:rFonts w:ascii="Calibri" w:hAnsi="Calibri"/>
          <w:lang w:val="fr-CA"/>
        </w:rPr>
        <w:t>, Samoa,</w:t>
      </w:r>
      <w:r w:rsidR="001C6E52" w:rsidRPr="004F72AA">
        <w:rPr>
          <w:rFonts w:ascii="Calibri" w:hAnsi="Calibri"/>
          <w:lang w:val="fr-CA"/>
        </w:rPr>
        <w:t xml:space="preserve"> Ukraine</w:t>
      </w:r>
      <w:r w:rsidR="005737D3" w:rsidRPr="004F72AA">
        <w:rPr>
          <w:rFonts w:ascii="Calibri" w:hAnsi="Calibri"/>
          <w:lang w:val="fr-CA"/>
        </w:rPr>
        <w:t>.</w:t>
      </w:r>
    </w:p>
    <w:p w:rsidR="003B62C8" w:rsidRPr="004F72AA" w:rsidRDefault="003B62C8">
      <w:pPr>
        <w:rPr>
          <w:rFonts w:ascii="Calibri" w:hAnsi="Calibri"/>
          <w:lang w:val="fr-CA"/>
        </w:rPr>
      </w:pPr>
    </w:p>
    <w:p w:rsidR="001C6E52" w:rsidRPr="004F72AA" w:rsidRDefault="001F044E">
      <w:pPr>
        <w:rPr>
          <w:rFonts w:ascii="Calibri" w:hAnsi="Calibri"/>
          <w:lang w:val="fr-CA"/>
        </w:rPr>
      </w:pPr>
      <w:r w:rsidRPr="001F044E">
        <w:rPr>
          <w:rFonts w:ascii="Calibri" w:hAnsi="Calibri"/>
          <w:b/>
          <w:lang w:val="fr-CA"/>
        </w:rPr>
        <w:t>Observateur permanent présent</w:t>
      </w:r>
      <w:r w:rsidR="005E16D6" w:rsidRPr="001F044E">
        <w:rPr>
          <w:rFonts w:ascii="Calibri" w:hAnsi="Calibri"/>
          <w:b/>
          <w:lang w:val="fr-CA"/>
        </w:rPr>
        <w:t> </w:t>
      </w:r>
      <w:r w:rsidR="005737D3" w:rsidRPr="001F044E">
        <w:rPr>
          <w:rFonts w:ascii="Calibri" w:hAnsi="Calibri"/>
          <w:lang w:val="fr-CA"/>
        </w:rPr>
        <w:t xml:space="preserve">: </w:t>
      </w:r>
      <w:r w:rsidR="0087627B" w:rsidRPr="001F044E">
        <w:rPr>
          <w:rFonts w:ascii="Calibri" w:hAnsi="Calibri"/>
          <w:lang w:val="fr-CA"/>
        </w:rPr>
        <w:t>Suisse</w:t>
      </w:r>
      <w:r w:rsidR="005737D3" w:rsidRPr="001F044E">
        <w:rPr>
          <w:rFonts w:ascii="Calibri" w:hAnsi="Calibri"/>
          <w:lang w:val="fr-CA"/>
        </w:rPr>
        <w:t>.</w:t>
      </w:r>
    </w:p>
    <w:p w:rsidR="001C6E52" w:rsidRPr="004F72AA" w:rsidRDefault="001C6E52">
      <w:pPr>
        <w:rPr>
          <w:rFonts w:ascii="Calibri" w:hAnsi="Calibri"/>
          <w:lang w:val="fr-CA"/>
        </w:rPr>
      </w:pPr>
    </w:p>
    <w:p w:rsidR="001C6E52" w:rsidRPr="004F72AA" w:rsidRDefault="005E16D6" w:rsidP="001C6E52">
      <w:pPr>
        <w:rPr>
          <w:rFonts w:ascii="Calibri" w:hAnsi="Calibri"/>
          <w:lang w:val="fr-CA"/>
        </w:rPr>
      </w:pPr>
      <w:r w:rsidRPr="004F72AA">
        <w:rPr>
          <w:rFonts w:ascii="Calibri" w:hAnsi="Calibri"/>
          <w:b/>
          <w:lang w:val="fr-CA"/>
        </w:rPr>
        <w:t>Parties observatrices présentes </w:t>
      </w:r>
      <w:r w:rsidR="001C6E52" w:rsidRPr="004F72AA">
        <w:rPr>
          <w:rFonts w:ascii="Calibri" w:hAnsi="Calibri"/>
          <w:lang w:val="fr-CA"/>
        </w:rPr>
        <w:t xml:space="preserve">: </w:t>
      </w:r>
      <w:r w:rsidRPr="004F72AA">
        <w:rPr>
          <w:rFonts w:ascii="Calibri" w:hAnsi="Calibri"/>
          <w:lang w:val="fr-CA"/>
        </w:rPr>
        <w:t xml:space="preserve">Afrique du Sud, </w:t>
      </w:r>
      <w:r w:rsidR="001C6E52" w:rsidRPr="004F72AA">
        <w:rPr>
          <w:rFonts w:ascii="Calibri" w:hAnsi="Calibri"/>
          <w:lang w:val="fr-CA"/>
        </w:rPr>
        <w:t>Argentin</w:t>
      </w:r>
      <w:r w:rsidR="0087627B" w:rsidRPr="004F72AA">
        <w:rPr>
          <w:rFonts w:ascii="Calibri" w:hAnsi="Calibri"/>
          <w:lang w:val="fr-CA"/>
        </w:rPr>
        <w:t>e</w:t>
      </w:r>
      <w:r w:rsidR="001C6E52" w:rsidRPr="004F72AA">
        <w:rPr>
          <w:rFonts w:ascii="Calibri" w:hAnsi="Calibri"/>
          <w:lang w:val="fr-CA"/>
        </w:rPr>
        <w:t xml:space="preserve">, </w:t>
      </w:r>
      <w:r w:rsidR="0087627B" w:rsidRPr="004F72AA">
        <w:rPr>
          <w:rFonts w:ascii="Calibri" w:hAnsi="Calibri"/>
          <w:lang w:val="fr-CA"/>
        </w:rPr>
        <w:t>Danemark</w:t>
      </w:r>
      <w:r w:rsidR="001C6E52" w:rsidRPr="004F72AA">
        <w:rPr>
          <w:rFonts w:ascii="Calibri" w:hAnsi="Calibri"/>
          <w:lang w:val="fr-CA"/>
        </w:rPr>
        <w:t xml:space="preserve">, </w:t>
      </w:r>
      <w:r w:rsidRPr="004F72AA">
        <w:rPr>
          <w:rFonts w:ascii="Calibri" w:hAnsi="Calibri"/>
          <w:lang w:val="fr-CA"/>
        </w:rPr>
        <w:t xml:space="preserve">Émirats arabes unis, </w:t>
      </w:r>
      <w:r w:rsidR="001C6E52" w:rsidRPr="004F72AA">
        <w:rPr>
          <w:rFonts w:ascii="Calibri" w:hAnsi="Calibri"/>
          <w:lang w:val="fr-CA"/>
        </w:rPr>
        <w:t>Fi</w:t>
      </w:r>
      <w:r w:rsidR="0087627B" w:rsidRPr="004F72AA">
        <w:rPr>
          <w:rFonts w:ascii="Calibri" w:hAnsi="Calibri"/>
          <w:lang w:val="fr-CA"/>
        </w:rPr>
        <w:t>d</w:t>
      </w:r>
      <w:r w:rsidR="001C6E52" w:rsidRPr="004F72AA">
        <w:rPr>
          <w:rFonts w:ascii="Calibri" w:hAnsi="Calibri"/>
          <w:lang w:val="fr-CA"/>
        </w:rPr>
        <w:t xml:space="preserve">ji, Guatemala, </w:t>
      </w:r>
      <w:r w:rsidR="0087627B" w:rsidRPr="004F72AA">
        <w:rPr>
          <w:rFonts w:ascii="Calibri" w:hAnsi="Calibri"/>
          <w:lang w:val="fr-CA"/>
        </w:rPr>
        <w:t>Norvège</w:t>
      </w:r>
      <w:r w:rsidR="005737D3" w:rsidRPr="004F72AA">
        <w:rPr>
          <w:rFonts w:ascii="Calibri" w:hAnsi="Calibri"/>
          <w:lang w:val="fr-CA"/>
        </w:rPr>
        <w:t>.</w:t>
      </w:r>
    </w:p>
    <w:p w:rsidR="001C6E52" w:rsidRPr="004F72AA" w:rsidRDefault="001C6E52">
      <w:pPr>
        <w:rPr>
          <w:rFonts w:ascii="Calibri" w:hAnsi="Calibri"/>
          <w:lang w:val="fr-CA"/>
        </w:rPr>
      </w:pPr>
    </w:p>
    <w:p w:rsidR="003B62C8" w:rsidRPr="004F72AA" w:rsidRDefault="005E16D6">
      <w:pPr>
        <w:rPr>
          <w:rFonts w:ascii="Calibri" w:hAnsi="Calibri"/>
          <w:lang w:val="fr-CA"/>
        </w:rPr>
      </w:pPr>
      <w:r w:rsidRPr="004F72AA">
        <w:rPr>
          <w:rFonts w:ascii="Calibri" w:hAnsi="Calibri"/>
          <w:b/>
          <w:lang w:val="fr-CA"/>
        </w:rPr>
        <w:t>Autres observateurs </w:t>
      </w:r>
      <w:r w:rsidR="001C6E52" w:rsidRPr="004F72AA">
        <w:rPr>
          <w:rFonts w:ascii="Calibri" w:hAnsi="Calibri"/>
          <w:lang w:val="fr-CA"/>
        </w:rPr>
        <w:t xml:space="preserve">: </w:t>
      </w:r>
      <w:r w:rsidR="0087627B" w:rsidRPr="004F72AA">
        <w:rPr>
          <w:rFonts w:ascii="Calibri" w:hAnsi="Calibri"/>
          <w:lang w:val="fr-CA"/>
        </w:rPr>
        <w:t>Président du Groupe d’évaluation scientifique et technique (GEST), UICN</w:t>
      </w:r>
      <w:r w:rsidR="005737D3" w:rsidRPr="004F72AA">
        <w:rPr>
          <w:rFonts w:ascii="Calibri" w:hAnsi="Calibri"/>
          <w:lang w:val="fr-CA"/>
        </w:rPr>
        <w:t>.</w:t>
      </w:r>
    </w:p>
    <w:p w:rsidR="003B62C8" w:rsidRPr="004F72AA" w:rsidRDefault="003B62C8">
      <w:pPr>
        <w:rPr>
          <w:rFonts w:ascii="Calibri" w:hAnsi="Calibri"/>
          <w:lang w:val="fr-CA"/>
        </w:rPr>
      </w:pPr>
    </w:p>
    <w:p w:rsidR="003B62C8" w:rsidRPr="004F72AA" w:rsidRDefault="007A517E"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lang w:val="fr-CA"/>
        </w:rPr>
      </w:pPr>
      <w:r w:rsidRPr="004F72AA">
        <w:rPr>
          <w:rFonts w:ascii="Calibri" w:hAnsi="Calibri"/>
          <w:kern w:val="0"/>
          <w:lang w:val="fr-CA"/>
        </w:rPr>
        <w:t>Point</w:t>
      </w:r>
      <w:r w:rsidR="003B62C8" w:rsidRPr="004F72AA">
        <w:rPr>
          <w:rFonts w:ascii="Calibri" w:hAnsi="Calibri"/>
          <w:kern w:val="0"/>
          <w:lang w:val="fr-CA"/>
        </w:rPr>
        <w:t xml:space="preserve"> 2</w:t>
      </w:r>
      <w:r w:rsidRPr="004F72AA">
        <w:rPr>
          <w:rFonts w:ascii="Calibri" w:hAnsi="Calibri"/>
          <w:kern w:val="0"/>
          <w:lang w:val="fr-CA"/>
        </w:rPr>
        <w:t xml:space="preserve"> de l’ordre du jour </w:t>
      </w:r>
      <w:r w:rsidR="003B62C8" w:rsidRPr="004F72AA">
        <w:rPr>
          <w:rFonts w:ascii="Calibri" w:hAnsi="Calibri"/>
          <w:kern w:val="0"/>
          <w:lang w:val="fr-CA"/>
        </w:rPr>
        <w:t xml:space="preserve">: </w:t>
      </w:r>
      <w:r w:rsidR="00132C62" w:rsidRPr="004F72AA">
        <w:rPr>
          <w:rFonts w:ascii="Calibri" w:hAnsi="Calibri"/>
          <w:kern w:val="0"/>
          <w:lang w:val="fr-CA"/>
        </w:rPr>
        <w:t xml:space="preserve">Élection du </w:t>
      </w:r>
      <w:r w:rsidR="001F044E">
        <w:rPr>
          <w:rFonts w:ascii="Calibri" w:hAnsi="Calibri"/>
          <w:kern w:val="0"/>
          <w:lang w:val="fr-CA"/>
        </w:rPr>
        <w:t>p</w:t>
      </w:r>
      <w:r w:rsidR="00132C62" w:rsidRPr="004F72AA">
        <w:rPr>
          <w:rFonts w:ascii="Calibri" w:hAnsi="Calibri"/>
          <w:kern w:val="0"/>
          <w:lang w:val="fr-CA"/>
        </w:rPr>
        <w:t xml:space="preserve">résident et du </w:t>
      </w:r>
      <w:r w:rsidR="001F044E">
        <w:rPr>
          <w:rFonts w:ascii="Calibri" w:hAnsi="Calibri"/>
          <w:kern w:val="0"/>
          <w:lang w:val="fr-CA"/>
        </w:rPr>
        <w:t>v</w:t>
      </w:r>
      <w:r w:rsidR="00132C62" w:rsidRPr="004F72AA">
        <w:rPr>
          <w:rFonts w:ascii="Calibri" w:hAnsi="Calibri"/>
          <w:kern w:val="0"/>
          <w:lang w:val="fr-CA"/>
        </w:rPr>
        <w:t>ice-</w:t>
      </w:r>
      <w:r w:rsidR="001F044E">
        <w:rPr>
          <w:rFonts w:ascii="Calibri" w:hAnsi="Calibri"/>
          <w:kern w:val="0"/>
          <w:lang w:val="fr-CA"/>
        </w:rPr>
        <w:t>p</w:t>
      </w:r>
      <w:r w:rsidRPr="004F72AA">
        <w:rPr>
          <w:rFonts w:ascii="Calibri" w:hAnsi="Calibri"/>
          <w:kern w:val="0"/>
          <w:lang w:val="fr-CA"/>
        </w:rPr>
        <w:t>résident du Comité permanent</w:t>
      </w:r>
      <w:r w:rsidR="003B62C8" w:rsidRPr="004F72AA">
        <w:rPr>
          <w:rFonts w:ascii="Calibri" w:hAnsi="Calibri"/>
          <w:kern w:val="0"/>
          <w:lang w:val="fr-CA"/>
        </w:rPr>
        <w:t xml:space="preserve"> </w:t>
      </w:r>
    </w:p>
    <w:p w:rsidR="003B62C8" w:rsidRPr="004F72AA" w:rsidRDefault="003B62C8">
      <w:pPr>
        <w:rPr>
          <w:rFonts w:ascii="Calibri" w:hAnsi="Calibri"/>
          <w:lang w:val="fr-CA"/>
        </w:rPr>
      </w:pPr>
    </w:p>
    <w:p w:rsidR="003B62C8" w:rsidRPr="004F72AA" w:rsidRDefault="005E16D6" w:rsidP="00DF62A5">
      <w:pPr>
        <w:numPr>
          <w:ilvl w:val="0"/>
          <w:numId w:val="1"/>
        </w:numPr>
        <w:ind w:left="426" w:hanging="426"/>
        <w:rPr>
          <w:rFonts w:ascii="Calibri" w:hAnsi="Calibri"/>
          <w:lang w:val="fr-CA"/>
        </w:rPr>
      </w:pPr>
      <w:r w:rsidRPr="004F72AA">
        <w:rPr>
          <w:rFonts w:ascii="Calibri" w:hAnsi="Calibri"/>
          <w:lang w:val="fr-CA"/>
        </w:rPr>
        <w:t>L’</w:t>
      </w:r>
      <w:r w:rsidR="003B62C8" w:rsidRPr="004F72AA">
        <w:rPr>
          <w:rFonts w:ascii="Calibri" w:hAnsi="Calibri"/>
          <w:lang w:val="fr-CA"/>
        </w:rPr>
        <w:t xml:space="preserve">Uruguay </w:t>
      </w:r>
      <w:r w:rsidRPr="004F72AA">
        <w:rPr>
          <w:rFonts w:ascii="Calibri" w:hAnsi="Calibri"/>
          <w:lang w:val="fr-CA"/>
        </w:rPr>
        <w:t xml:space="preserve">est élu à la </w:t>
      </w:r>
      <w:r w:rsidR="001F044E">
        <w:rPr>
          <w:rFonts w:ascii="Calibri" w:hAnsi="Calibri"/>
          <w:lang w:val="fr-CA"/>
        </w:rPr>
        <w:t>p</w:t>
      </w:r>
      <w:r w:rsidRPr="004F72AA">
        <w:rPr>
          <w:rFonts w:ascii="Calibri" w:hAnsi="Calibri"/>
          <w:lang w:val="fr-CA"/>
        </w:rPr>
        <w:t xml:space="preserve">résidence du Comité permanent et l’Australie à la </w:t>
      </w:r>
      <w:r w:rsidR="006D73DF">
        <w:rPr>
          <w:rFonts w:ascii="Calibri" w:hAnsi="Calibri"/>
          <w:lang w:val="fr-CA"/>
        </w:rPr>
        <w:t>v</w:t>
      </w:r>
      <w:r w:rsidRPr="004F72AA">
        <w:rPr>
          <w:rFonts w:ascii="Calibri" w:hAnsi="Calibri"/>
          <w:lang w:val="fr-CA"/>
        </w:rPr>
        <w:t>ice</w:t>
      </w:r>
      <w:r w:rsidRPr="004F72AA">
        <w:rPr>
          <w:rFonts w:ascii="Calibri" w:hAnsi="Calibri"/>
          <w:lang w:val="fr-CA"/>
        </w:rPr>
        <w:noBreakHyphen/>
      </w:r>
      <w:r w:rsidR="001F044E">
        <w:rPr>
          <w:rFonts w:ascii="Calibri" w:hAnsi="Calibri"/>
          <w:lang w:val="fr-CA"/>
        </w:rPr>
        <w:t>p</w:t>
      </w:r>
      <w:r w:rsidRPr="004F72AA">
        <w:rPr>
          <w:rFonts w:ascii="Calibri" w:hAnsi="Calibri"/>
          <w:lang w:val="fr-CA"/>
        </w:rPr>
        <w:t>résidence</w:t>
      </w:r>
      <w:r w:rsidR="001F044E">
        <w:rPr>
          <w:rFonts w:ascii="Calibri" w:hAnsi="Calibri"/>
          <w:lang w:val="fr-CA"/>
        </w:rPr>
        <w:t>,</w:t>
      </w:r>
      <w:r w:rsidRPr="004F72AA">
        <w:rPr>
          <w:rFonts w:ascii="Calibri" w:hAnsi="Calibri"/>
          <w:lang w:val="fr-CA"/>
        </w:rPr>
        <w:t xml:space="preserve"> par </w:t>
      </w:r>
      <w:r w:rsidR="003B62C8" w:rsidRPr="004F72AA">
        <w:rPr>
          <w:rFonts w:ascii="Calibri" w:hAnsi="Calibri"/>
          <w:lang w:val="fr-CA"/>
        </w:rPr>
        <w:t xml:space="preserve">acclamation. </w:t>
      </w:r>
    </w:p>
    <w:p w:rsidR="003B62C8" w:rsidRPr="004F72AA" w:rsidRDefault="003B62C8">
      <w:pPr>
        <w:rPr>
          <w:rFonts w:ascii="Calibri" w:hAnsi="Calibri"/>
          <w:lang w:val="fr-CA"/>
        </w:rPr>
      </w:pPr>
    </w:p>
    <w:p w:rsidR="004C051E" w:rsidRPr="004F72AA" w:rsidRDefault="004C051E" w:rsidP="004C051E">
      <w:pPr>
        <w:rPr>
          <w:rFonts w:ascii="Calibri" w:hAnsi="Calibri"/>
          <w:lang w:val="fr-CA"/>
        </w:rPr>
      </w:pPr>
      <w:r w:rsidRPr="004F72AA">
        <w:rPr>
          <w:rFonts w:ascii="Calibri" w:eastAsia="Times New Roman" w:hAnsi="Calibri" w:cs="Garamond"/>
          <w:b/>
          <w:bCs/>
          <w:color w:val="000000"/>
          <w:kern w:val="0"/>
          <w:lang w:val="fr-CA" w:eastAsia="en-GB" w:bidi="ar-SA"/>
        </w:rPr>
        <w:t>D</w:t>
      </w:r>
      <w:r w:rsidR="007A517E" w:rsidRPr="004F72AA">
        <w:rPr>
          <w:rFonts w:ascii="Calibri" w:eastAsia="Times New Roman" w:hAnsi="Calibri" w:cs="Garamond"/>
          <w:b/>
          <w:bCs/>
          <w:color w:val="000000"/>
          <w:kern w:val="0"/>
          <w:lang w:val="fr-CA" w:eastAsia="en-GB" w:bidi="ar-SA"/>
        </w:rPr>
        <w:t>é</w:t>
      </w:r>
      <w:r w:rsidRPr="004F72AA">
        <w:rPr>
          <w:rFonts w:ascii="Calibri" w:eastAsia="Times New Roman" w:hAnsi="Calibri" w:cs="Garamond"/>
          <w:b/>
          <w:bCs/>
          <w:color w:val="000000"/>
          <w:kern w:val="0"/>
          <w:lang w:val="fr-CA" w:eastAsia="en-GB" w:bidi="ar-SA"/>
        </w:rPr>
        <w:t>cision SC50-1</w:t>
      </w:r>
      <w:r w:rsidR="005E16D6" w:rsidRPr="004F72AA">
        <w:rPr>
          <w:rFonts w:ascii="Calibri" w:eastAsia="Times New Roman" w:hAnsi="Calibri" w:cs="Garamond"/>
          <w:b/>
          <w:bCs/>
          <w:color w:val="000000"/>
          <w:kern w:val="0"/>
          <w:lang w:val="fr-CA" w:eastAsia="en-GB" w:bidi="ar-SA"/>
        </w:rPr>
        <w:t xml:space="preserve"> : Les membres du nouveau Comité permanent élu choisissent l’Uruguay comme </w:t>
      </w:r>
      <w:r w:rsidR="006D73DF">
        <w:rPr>
          <w:rFonts w:ascii="Calibri" w:eastAsia="Times New Roman" w:hAnsi="Calibri" w:cs="Garamond"/>
          <w:b/>
          <w:bCs/>
          <w:color w:val="000000"/>
          <w:kern w:val="0"/>
          <w:lang w:val="fr-CA" w:eastAsia="en-GB" w:bidi="ar-SA"/>
        </w:rPr>
        <w:t>p</w:t>
      </w:r>
      <w:r w:rsidR="005E16D6" w:rsidRPr="004F72AA">
        <w:rPr>
          <w:rFonts w:ascii="Calibri" w:eastAsia="Times New Roman" w:hAnsi="Calibri" w:cs="Garamond"/>
          <w:b/>
          <w:bCs/>
          <w:color w:val="000000"/>
          <w:kern w:val="0"/>
          <w:lang w:val="fr-CA" w:eastAsia="en-GB" w:bidi="ar-SA"/>
        </w:rPr>
        <w:t xml:space="preserve">résident et l’Australie comme </w:t>
      </w:r>
      <w:r w:rsidR="006D73DF">
        <w:rPr>
          <w:rFonts w:ascii="Calibri" w:eastAsia="Times New Roman" w:hAnsi="Calibri" w:cs="Garamond"/>
          <w:b/>
          <w:bCs/>
          <w:color w:val="000000"/>
          <w:kern w:val="0"/>
          <w:lang w:val="fr-CA" w:eastAsia="en-GB" w:bidi="ar-SA"/>
        </w:rPr>
        <w:t>v</w:t>
      </w:r>
      <w:r w:rsidR="005E16D6" w:rsidRPr="004F72AA">
        <w:rPr>
          <w:rFonts w:ascii="Calibri" w:eastAsia="Times New Roman" w:hAnsi="Calibri" w:cs="Garamond"/>
          <w:b/>
          <w:bCs/>
          <w:color w:val="000000"/>
          <w:kern w:val="0"/>
          <w:lang w:val="fr-CA" w:eastAsia="en-GB" w:bidi="ar-SA"/>
        </w:rPr>
        <w:t>ice-</w:t>
      </w:r>
      <w:r w:rsidR="001F044E">
        <w:rPr>
          <w:rFonts w:ascii="Calibri" w:eastAsia="Times New Roman" w:hAnsi="Calibri" w:cs="Garamond"/>
          <w:b/>
          <w:bCs/>
          <w:color w:val="000000"/>
          <w:kern w:val="0"/>
          <w:lang w:val="fr-CA" w:eastAsia="en-GB" w:bidi="ar-SA"/>
        </w:rPr>
        <w:t>p</w:t>
      </w:r>
      <w:r w:rsidR="005E16D6" w:rsidRPr="004F72AA">
        <w:rPr>
          <w:rFonts w:ascii="Calibri" w:eastAsia="Times New Roman" w:hAnsi="Calibri" w:cs="Garamond"/>
          <w:b/>
          <w:bCs/>
          <w:color w:val="000000"/>
          <w:kern w:val="0"/>
          <w:lang w:val="fr-CA" w:eastAsia="en-GB" w:bidi="ar-SA"/>
        </w:rPr>
        <w:t>résident.</w:t>
      </w:r>
    </w:p>
    <w:p w:rsidR="004C051E" w:rsidRPr="004F72AA" w:rsidRDefault="004C051E">
      <w:pPr>
        <w:rPr>
          <w:rFonts w:ascii="Calibri" w:hAnsi="Calibri"/>
          <w:b/>
          <w:bCs/>
          <w:lang w:val="fr-CA"/>
        </w:rPr>
      </w:pPr>
    </w:p>
    <w:p w:rsidR="003B62C8" w:rsidRPr="004F72AA" w:rsidRDefault="007A517E"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lang w:val="fr-CA"/>
        </w:rPr>
      </w:pPr>
      <w:r w:rsidRPr="004F72AA">
        <w:rPr>
          <w:rFonts w:ascii="Calibri" w:hAnsi="Calibri"/>
          <w:kern w:val="0"/>
          <w:lang w:val="fr-CA"/>
        </w:rPr>
        <w:t xml:space="preserve">Point </w:t>
      </w:r>
      <w:r w:rsidR="003B62C8" w:rsidRPr="004F72AA">
        <w:rPr>
          <w:rFonts w:ascii="Calibri" w:hAnsi="Calibri"/>
          <w:kern w:val="0"/>
          <w:lang w:val="fr-CA"/>
        </w:rPr>
        <w:t>3</w:t>
      </w:r>
      <w:r w:rsidRPr="004F72AA">
        <w:rPr>
          <w:rFonts w:ascii="Calibri" w:hAnsi="Calibri"/>
          <w:kern w:val="0"/>
          <w:lang w:val="fr-CA"/>
        </w:rPr>
        <w:t xml:space="preserve"> de l’ordre du jour </w:t>
      </w:r>
      <w:r w:rsidR="003B62C8" w:rsidRPr="004F72AA">
        <w:rPr>
          <w:rFonts w:ascii="Calibri" w:hAnsi="Calibri"/>
          <w:kern w:val="0"/>
          <w:lang w:val="fr-CA"/>
        </w:rPr>
        <w:t xml:space="preserve">: </w:t>
      </w:r>
      <w:r w:rsidRPr="004F72AA">
        <w:rPr>
          <w:rFonts w:ascii="Calibri" w:hAnsi="Calibri"/>
          <w:kern w:val="0"/>
          <w:lang w:val="fr-CA"/>
        </w:rPr>
        <w:t>Élection du Sous-groupe sur les finances</w:t>
      </w:r>
    </w:p>
    <w:p w:rsidR="003B62C8" w:rsidRPr="004F72AA" w:rsidRDefault="003B62C8">
      <w:pPr>
        <w:rPr>
          <w:rFonts w:ascii="Calibri" w:hAnsi="Calibri"/>
          <w:b/>
          <w:bCs/>
          <w:lang w:val="fr-CA"/>
        </w:rPr>
      </w:pPr>
    </w:p>
    <w:p w:rsidR="003B62C8" w:rsidRPr="004F72AA" w:rsidRDefault="005E16D6" w:rsidP="00DF62A5">
      <w:pPr>
        <w:numPr>
          <w:ilvl w:val="0"/>
          <w:numId w:val="1"/>
        </w:numPr>
        <w:ind w:left="426" w:hanging="426"/>
        <w:rPr>
          <w:rFonts w:ascii="Calibri" w:hAnsi="Calibri"/>
          <w:lang w:val="fr-CA"/>
        </w:rPr>
      </w:pPr>
      <w:r w:rsidRPr="004F72AA">
        <w:rPr>
          <w:rFonts w:ascii="Calibri" w:hAnsi="Calibri"/>
          <w:lang w:val="fr-CA"/>
        </w:rPr>
        <w:t>Les Parties contractantes suivantes sont élues au Sous-groupe sur les finances</w:t>
      </w:r>
      <w:r w:rsidR="001F044E">
        <w:rPr>
          <w:rFonts w:ascii="Calibri" w:hAnsi="Calibri"/>
          <w:lang w:val="fr-CA"/>
        </w:rPr>
        <w:t>,</w:t>
      </w:r>
      <w:r w:rsidRPr="004F72AA">
        <w:rPr>
          <w:rFonts w:ascii="Calibri" w:hAnsi="Calibri"/>
          <w:lang w:val="fr-CA"/>
        </w:rPr>
        <w:t xml:space="preserve"> par acclamation : Australie</w:t>
      </w:r>
      <w:r w:rsidR="003B62C8" w:rsidRPr="004F72AA">
        <w:rPr>
          <w:rFonts w:ascii="Calibri" w:hAnsi="Calibri"/>
          <w:lang w:val="fr-CA"/>
        </w:rPr>
        <w:t xml:space="preserve">, </w:t>
      </w:r>
      <w:r w:rsidRPr="004F72AA">
        <w:rPr>
          <w:rFonts w:ascii="Calibri" w:hAnsi="Calibri"/>
          <w:lang w:val="fr-CA"/>
        </w:rPr>
        <w:t>Estonie</w:t>
      </w:r>
      <w:r w:rsidR="003B62C8" w:rsidRPr="004F72AA">
        <w:rPr>
          <w:rFonts w:ascii="Calibri" w:hAnsi="Calibri"/>
          <w:lang w:val="fr-CA"/>
        </w:rPr>
        <w:t xml:space="preserve">, </w:t>
      </w:r>
      <w:r w:rsidR="00672399" w:rsidRPr="004F72AA">
        <w:rPr>
          <w:rFonts w:ascii="Calibri" w:hAnsi="Calibri"/>
          <w:lang w:val="fr-CA"/>
        </w:rPr>
        <w:t>États</w:t>
      </w:r>
      <w:r w:rsidR="00672399" w:rsidRPr="004F72AA">
        <w:rPr>
          <w:rFonts w:ascii="Calibri" w:hAnsi="Calibri"/>
          <w:lang w:val="fr-CA"/>
        </w:rPr>
        <w:noBreakHyphen/>
        <w:t xml:space="preserve">Unis d’Amérique, </w:t>
      </w:r>
      <w:r w:rsidRPr="004F72AA">
        <w:rPr>
          <w:rFonts w:ascii="Calibri" w:hAnsi="Calibri"/>
          <w:lang w:val="fr-CA"/>
        </w:rPr>
        <w:t>République</w:t>
      </w:r>
      <w:r w:rsidR="003B62C8" w:rsidRPr="004F72AA">
        <w:rPr>
          <w:rFonts w:ascii="Calibri" w:hAnsi="Calibri"/>
          <w:lang w:val="fr-CA"/>
        </w:rPr>
        <w:t xml:space="preserve"> </w:t>
      </w:r>
      <w:r w:rsidRPr="004F72AA">
        <w:rPr>
          <w:rFonts w:ascii="Calibri" w:hAnsi="Calibri"/>
          <w:lang w:val="fr-CA"/>
        </w:rPr>
        <w:t>de Corée</w:t>
      </w:r>
      <w:r w:rsidR="003B62C8" w:rsidRPr="004F72AA">
        <w:rPr>
          <w:rFonts w:ascii="Calibri" w:hAnsi="Calibri"/>
          <w:lang w:val="fr-CA"/>
        </w:rPr>
        <w:t xml:space="preserve">, </w:t>
      </w:r>
      <w:r w:rsidRPr="004F72AA">
        <w:rPr>
          <w:rFonts w:ascii="Calibri" w:hAnsi="Calibri"/>
          <w:lang w:val="fr-CA"/>
        </w:rPr>
        <w:t>Sénégal</w:t>
      </w:r>
      <w:r w:rsidR="003B62C8" w:rsidRPr="004F72AA">
        <w:rPr>
          <w:rFonts w:ascii="Calibri" w:hAnsi="Calibri"/>
          <w:lang w:val="fr-CA"/>
        </w:rPr>
        <w:t xml:space="preserve">, </w:t>
      </w:r>
      <w:r w:rsidR="001C6E52" w:rsidRPr="004F72AA">
        <w:rPr>
          <w:rFonts w:ascii="Calibri" w:hAnsi="Calibri"/>
          <w:lang w:val="fr-CA"/>
        </w:rPr>
        <w:t>Suriname</w:t>
      </w:r>
      <w:r w:rsidR="00050B25" w:rsidRPr="004F72AA">
        <w:rPr>
          <w:rFonts w:ascii="Calibri" w:hAnsi="Calibri"/>
          <w:lang w:val="fr-CA"/>
        </w:rPr>
        <w:t xml:space="preserve"> </w:t>
      </w:r>
      <w:r w:rsidRPr="004F72AA">
        <w:rPr>
          <w:rFonts w:ascii="Calibri" w:hAnsi="Calibri"/>
          <w:lang w:val="fr-CA"/>
        </w:rPr>
        <w:t xml:space="preserve">et Canada, en sa qualité de Président sortant du Sous-groupe. </w:t>
      </w:r>
    </w:p>
    <w:p w:rsidR="003B62C8" w:rsidRPr="004F72AA" w:rsidRDefault="003B62C8">
      <w:pPr>
        <w:rPr>
          <w:rFonts w:ascii="Calibri" w:hAnsi="Calibri"/>
          <w:lang w:val="fr-CA"/>
        </w:rPr>
      </w:pPr>
    </w:p>
    <w:p w:rsidR="00227BCB" w:rsidRPr="004F72AA" w:rsidRDefault="00227BCB">
      <w:pPr>
        <w:rPr>
          <w:rFonts w:ascii="Calibri" w:hAnsi="Calibri"/>
          <w:lang w:val="fr-CA"/>
        </w:rPr>
      </w:pPr>
      <w:r w:rsidRPr="004F72AA">
        <w:rPr>
          <w:rFonts w:ascii="Calibri" w:hAnsi="Calibri"/>
          <w:b/>
          <w:bCs/>
          <w:lang w:val="fr-CA"/>
        </w:rPr>
        <w:t>D</w:t>
      </w:r>
      <w:r w:rsidR="007A517E" w:rsidRPr="004F72AA">
        <w:rPr>
          <w:rFonts w:ascii="Calibri" w:hAnsi="Calibri"/>
          <w:b/>
          <w:bCs/>
          <w:lang w:val="fr-CA"/>
        </w:rPr>
        <w:t>é</w:t>
      </w:r>
      <w:r w:rsidRPr="004F72AA">
        <w:rPr>
          <w:rFonts w:ascii="Calibri" w:hAnsi="Calibri"/>
          <w:b/>
          <w:bCs/>
          <w:lang w:val="fr-CA"/>
        </w:rPr>
        <w:t>cision SC50-2</w:t>
      </w:r>
      <w:r w:rsidR="005E16D6" w:rsidRPr="004F72AA">
        <w:rPr>
          <w:rFonts w:ascii="Calibri" w:hAnsi="Calibri"/>
          <w:b/>
          <w:bCs/>
          <w:lang w:val="fr-CA"/>
        </w:rPr>
        <w:t> </w:t>
      </w:r>
      <w:r w:rsidRPr="004F72AA">
        <w:rPr>
          <w:rFonts w:ascii="Calibri" w:hAnsi="Calibri"/>
          <w:b/>
          <w:bCs/>
          <w:lang w:val="fr-CA"/>
        </w:rPr>
        <w:t xml:space="preserve">: </w:t>
      </w:r>
      <w:r w:rsidR="005E16D6" w:rsidRPr="004F72AA">
        <w:rPr>
          <w:rFonts w:ascii="Calibri" w:hAnsi="Calibri"/>
          <w:b/>
          <w:bCs/>
          <w:lang w:val="fr-CA"/>
        </w:rPr>
        <w:t>Le Comité permanent élit les membres suivants au Sous-groupe sur les finances : pour l’Afrique,</w:t>
      </w:r>
      <w:r w:rsidRPr="004F72AA">
        <w:rPr>
          <w:rFonts w:ascii="Calibri" w:hAnsi="Calibri"/>
          <w:b/>
          <w:bCs/>
          <w:lang w:val="fr-CA"/>
        </w:rPr>
        <w:t xml:space="preserve"> </w:t>
      </w:r>
      <w:r w:rsidR="005E16D6" w:rsidRPr="004F72AA">
        <w:rPr>
          <w:rFonts w:ascii="Calibri" w:hAnsi="Calibri"/>
          <w:b/>
          <w:bCs/>
          <w:lang w:val="fr-CA"/>
        </w:rPr>
        <w:t>le Sénégal</w:t>
      </w:r>
      <w:r w:rsidRPr="004F72AA">
        <w:rPr>
          <w:rFonts w:ascii="Calibri" w:hAnsi="Calibri"/>
          <w:b/>
          <w:bCs/>
          <w:lang w:val="fr-CA"/>
        </w:rPr>
        <w:t xml:space="preserve">; </w:t>
      </w:r>
      <w:r w:rsidR="005E16D6" w:rsidRPr="004F72AA">
        <w:rPr>
          <w:rFonts w:ascii="Calibri" w:hAnsi="Calibri"/>
          <w:b/>
          <w:bCs/>
          <w:lang w:val="fr-CA"/>
        </w:rPr>
        <w:t>pour l’Asie, la République de Corée; pour l’</w:t>
      </w:r>
      <w:r w:rsidRPr="004F72AA">
        <w:rPr>
          <w:rFonts w:ascii="Calibri" w:hAnsi="Calibri"/>
          <w:b/>
          <w:bCs/>
          <w:lang w:val="fr-CA"/>
        </w:rPr>
        <w:t xml:space="preserve">Europe, </w:t>
      </w:r>
      <w:r w:rsidR="005E16D6" w:rsidRPr="004F72AA">
        <w:rPr>
          <w:rFonts w:ascii="Calibri" w:hAnsi="Calibri"/>
          <w:b/>
          <w:bCs/>
          <w:lang w:val="fr-CA"/>
        </w:rPr>
        <w:t>l’Estonie</w:t>
      </w:r>
      <w:r w:rsidRPr="004F72AA">
        <w:rPr>
          <w:rFonts w:ascii="Calibri" w:hAnsi="Calibri"/>
          <w:b/>
          <w:bCs/>
          <w:lang w:val="fr-CA"/>
        </w:rPr>
        <w:t xml:space="preserve">; </w:t>
      </w:r>
      <w:r w:rsidR="005E16D6" w:rsidRPr="004F72AA">
        <w:rPr>
          <w:rFonts w:ascii="Calibri" w:hAnsi="Calibri"/>
          <w:b/>
          <w:bCs/>
          <w:lang w:val="fr-CA"/>
        </w:rPr>
        <w:t xml:space="preserve">pour l’Amérique latine et les Caraïbes, le </w:t>
      </w:r>
      <w:r w:rsidRPr="004F72AA">
        <w:rPr>
          <w:rFonts w:ascii="Calibri" w:hAnsi="Calibri"/>
          <w:b/>
          <w:bCs/>
          <w:lang w:val="fr-CA"/>
        </w:rPr>
        <w:t xml:space="preserve">Suriname; </w:t>
      </w:r>
      <w:r w:rsidR="005E16D6" w:rsidRPr="004F72AA">
        <w:rPr>
          <w:rFonts w:ascii="Calibri" w:hAnsi="Calibri"/>
          <w:b/>
          <w:bCs/>
          <w:lang w:val="fr-CA"/>
        </w:rPr>
        <w:t>pour l’Amérique du Nord, les États</w:t>
      </w:r>
      <w:r w:rsidR="005E16D6" w:rsidRPr="004F72AA">
        <w:rPr>
          <w:rFonts w:ascii="Calibri" w:hAnsi="Calibri"/>
          <w:b/>
          <w:bCs/>
          <w:lang w:val="fr-CA"/>
        </w:rPr>
        <w:noBreakHyphen/>
        <w:t>Unis d’Amérique; pour l’Océanie, l’Australie. Le Canada siégera en sa qualité de Président sortant du Sous</w:t>
      </w:r>
      <w:r w:rsidR="005E16D6" w:rsidRPr="004F72AA">
        <w:rPr>
          <w:rFonts w:ascii="Calibri" w:hAnsi="Calibri"/>
          <w:b/>
          <w:bCs/>
          <w:lang w:val="fr-CA"/>
        </w:rPr>
        <w:noBreakHyphen/>
        <w:t>groupe.</w:t>
      </w:r>
    </w:p>
    <w:p w:rsidR="00227BCB" w:rsidRPr="004F72AA" w:rsidRDefault="00227BCB">
      <w:pPr>
        <w:rPr>
          <w:rFonts w:ascii="Calibri" w:hAnsi="Calibri"/>
          <w:b/>
          <w:bCs/>
          <w:lang w:val="fr-CA"/>
        </w:rPr>
      </w:pPr>
    </w:p>
    <w:p w:rsidR="00227BCB" w:rsidRPr="004F72AA" w:rsidRDefault="005E16D6" w:rsidP="00DF62A5">
      <w:pPr>
        <w:numPr>
          <w:ilvl w:val="0"/>
          <w:numId w:val="1"/>
        </w:numPr>
        <w:ind w:left="426" w:hanging="426"/>
        <w:rPr>
          <w:rFonts w:ascii="Calibri" w:hAnsi="Calibri"/>
          <w:lang w:val="fr-CA"/>
        </w:rPr>
      </w:pPr>
      <w:r w:rsidRPr="004F72AA">
        <w:rPr>
          <w:rFonts w:ascii="Calibri" w:hAnsi="Calibri"/>
          <w:lang w:val="fr-CA"/>
        </w:rPr>
        <w:t xml:space="preserve">Les membres du Sous-groupe discutent de l’élection de leur </w:t>
      </w:r>
      <w:r w:rsidR="001F044E">
        <w:rPr>
          <w:rFonts w:ascii="Calibri" w:hAnsi="Calibri"/>
          <w:lang w:val="fr-CA"/>
        </w:rPr>
        <w:t>p</w:t>
      </w:r>
      <w:r w:rsidRPr="004F72AA">
        <w:rPr>
          <w:rFonts w:ascii="Calibri" w:hAnsi="Calibri"/>
          <w:lang w:val="fr-CA"/>
        </w:rPr>
        <w:t xml:space="preserve">résident et le Sénégal </w:t>
      </w:r>
      <w:r w:rsidR="001F044E">
        <w:rPr>
          <w:rFonts w:ascii="Calibri" w:hAnsi="Calibri"/>
          <w:lang w:val="fr-CA"/>
        </w:rPr>
        <w:t>est proposé</w:t>
      </w:r>
      <w:r w:rsidRPr="004F72AA">
        <w:rPr>
          <w:rFonts w:ascii="Calibri" w:hAnsi="Calibri"/>
          <w:lang w:val="fr-CA"/>
        </w:rPr>
        <w:t xml:space="preserve"> </w:t>
      </w:r>
      <w:r w:rsidR="001F044E">
        <w:rPr>
          <w:rFonts w:ascii="Calibri" w:hAnsi="Calibri"/>
          <w:lang w:val="fr-CA"/>
        </w:rPr>
        <w:t>pour</w:t>
      </w:r>
      <w:r w:rsidRPr="004F72AA">
        <w:rPr>
          <w:rFonts w:ascii="Calibri" w:hAnsi="Calibri"/>
          <w:lang w:val="fr-CA"/>
        </w:rPr>
        <w:t xml:space="preserve"> ce poste.</w:t>
      </w:r>
      <w:r w:rsidR="00227BCB" w:rsidRPr="004F72AA">
        <w:rPr>
          <w:rFonts w:ascii="Calibri" w:hAnsi="Calibri"/>
          <w:lang w:val="fr-CA"/>
        </w:rPr>
        <w:t xml:space="preserve"> </w:t>
      </w:r>
    </w:p>
    <w:p w:rsidR="00227BCB" w:rsidRPr="004F72AA" w:rsidRDefault="00227BCB" w:rsidP="00227BCB">
      <w:pPr>
        <w:rPr>
          <w:rFonts w:ascii="Calibri" w:eastAsia="Times New Roman" w:hAnsi="Calibri" w:cs="Garamond"/>
          <w:b/>
          <w:bCs/>
          <w:color w:val="000000"/>
          <w:kern w:val="0"/>
          <w:lang w:val="fr-CA" w:eastAsia="en-GB" w:bidi="ar-SA"/>
        </w:rPr>
      </w:pPr>
    </w:p>
    <w:p w:rsidR="00227BCB" w:rsidRPr="004F72AA" w:rsidRDefault="00227BCB" w:rsidP="00227BCB">
      <w:pPr>
        <w:rPr>
          <w:rFonts w:ascii="Calibri" w:hAnsi="Calibri"/>
          <w:lang w:val="fr-CA"/>
        </w:rPr>
      </w:pPr>
      <w:r w:rsidRPr="004F72AA">
        <w:rPr>
          <w:rFonts w:ascii="Calibri" w:eastAsia="Times New Roman" w:hAnsi="Calibri" w:cs="Garamond"/>
          <w:b/>
          <w:bCs/>
          <w:color w:val="000000"/>
          <w:kern w:val="0"/>
          <w:lang w:val="fr-CA" w:eastAsia="en-GB" w:bidi="ar-SA"/>
        </w:rPr>
        <w:lastRenderedPageBreak/>
        <w:t>D</w:t>
      </w:r>
      <w:r w:rsidR="007A517E" w:rsidRPr="004F72AA">
        <w:rPr>
          <w:rFonts w:ascii="Calibri" w:eastAsia="Times New Roman" w:hAnsi="Calibri" w:cs="Garamond"/>
          <w:b/>
          <w:bCs/>
          <w:color w:val="000000"/>
          <w:kern w:val="0"/>
          <w:lang w:val="fr-CA" w:eastAsia="en-GB" w:bidi="ar-SA"/>
        </w:rPr>
        <w:t>é</w:t>
      </w:r>
      <w:r w:rsidRPr="004F72AA">
        <w:rPr>
          <w:rFonts w:ascii="Calibri" w:eastAsia="Times New Roman" w:hAnsi="Calibri" w:cs="Garamond"/>
          <w:b/>
          <w:bCs/>
          <w:color w:val="000000"/>
          <w:kern w:val="0"/>
          <w:lang w:val="fr-CA" w:eastAsia="en-GB" w:bidi="ar-SA"/>
        </w:rPr>
        <w:t>cision SC50-3</w:t>
      </w:r>
      <w:r w:rsidR="005E16D6" w:rsidRPr="004F72AA">
        <w:rPr>
          <w:rFonts w:ascii="Calibri" w:eastAsia="Times New Roman" w:hAnsi="Calibri" w:cs="Garamond"/>
          <w:b/>
          <w:bCs/>
          <w:color w:val="000000"/>
          <w:kern w:val="0"/>
          <w:lang w:val="fr-CA" w:eastAsia="en-GB" w:bidi="ar-SA"/>
        </w:rPr>
        <w:t xml:space="preserve"> </w:t>
      </w:r>
      <w:r w:rsidRPr="004F72AA">
        <w:rPr>
          <w:rFonts w:ascii="Calibri" w:eastAsia="Times New Roman" w:hAnsi="Calibri" w:cs="Garamond"/>
          <w:b/>
          <w:bCs/>
          <w:color w:val="000000"/>
          <w:kern w:val="0"/>
          <w:lang w:val="fr-CA" w:eastAsia="en-GB" w:bidi="ar-SA"/>
        </w:rPr>
        <w:t xml:space="preserve">: </w:t>
      </w:r>
      <w:r w:rsidR="005E16D6" w:rsidRPr="004F72AA">
        <w:rPr>
          <w:rFonts w:ascii="Calibri" w:eastAsia="Times New Roman" w:hAnsi="Calibri" w:cs="Garamond"/>
          <w:b/>
          <w:bCs/>
          <w:color w:val="000000"/>
          <w:kern w:val="0"/>
          <w:lang w:val="fr-CA" w:eastAsia="en-GB" w:bidi="ar-SA"/>
        </w:rPr>
        <w:t xml:space="preserve">Le Comité permanent élit le Sénégal à la </w:t>
      </w:r>
      <w:r w:rsidR="001F044E">
        <w:rPr>
          <w:rFonts w:ascii="Calibri" w:eastAsia="Times New Roman" w:hAnsi="Calibri" w:cs="Garamond"/>
          <w:b/>
          <w:bCs/>
          <w:color w:val="000000"/>
          <w:kern w:val="0"/>
          <w:lang w:val="fr-CA" w:eastAsia="en-GB" w:bidi="ar-SA"/>
        </w:rPr>
        <w:t>p</w:t>
      </w:r>
      <w:r w:rsidR="005E16D6" w:rsidRPr="004F72AA">
        <w:rPr>
          <w:rFonts w:ascii="Calibri" w:eastAsia="Times New Roman" w:hAnsi="Calibri" w:cs="Garamond"/>
          <w:b/>
          <w:bCs/>
          <w:color w:val="000000"/>
          <w:kern w:val="0"/>
          <w:lang w:val="fr-CA" w:eastAsia="en-GB" w:bidi="ar-SA"/>
        </w:rPr>
        <w:t>résidence du Sous-groupe sur les finances.</w:t>
      </w:r>
    </w:p>
    <w:p w:rsidR="00227BCB" w:rsidRPr="004F72AA" w:rsidRDefault="00227BCB">
      <w:pPr>
        <w:rPr>
          <w:rFonts w:ascii="Calibri" w:hAnsi="Calibri"/>
          <w:b/>
          <w:bCs/>
          <w:lang w:val="fr-CA"/>
        </w:rPr>
      </w:pPr>
    </w:p>
    <w:p w:rsidR="00077721" w:rsidRPr="004F72AA" w:rsidRDefault="005E16D6"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lang w:val="fr-CA"/>
        </w:rPr>
      </w:pPr>
      <w:r w:rsidRPr="004F72AA">
        <w:rPr>
          <w:rFonts w:ascii="Calibri" w:hAnsi="Calibri"/>
          <w:kern w:val="0"/>
          <w:lang w:val="fr-CA"/>
        </w:rPr>
        <w:t>Point</w:t>
      </w:r>
      <w:r w:rsidR="003B62C8" w:rsidRPr="004F72AA">
        <w:rPr>
          <w:rFonts w:ascii="Calibri" w:hAnsi="Calibri"/>
          <w:kern w:val="0"/>
          <w:lang w:val="fr-CA"/>
        </w:rPr>
        <w:t xml:space="preserve"> 4</w:t>
      </w:r>
      <w:r w:rsidR="007A517E" w:rsidRPr="004F72AA">
        <w:rPr>
          <w:rFonts w:ascii="Calibri" w:hAnsi="Calibri"/>
          <w:kern w:val="0"/>
          <w:lang w:val="fr-CA"/>
        </w:rPr>
        <w:t xml:space="preserve"> de l’ordre du jour</w:t>
      </w:r>
      <w:r w:rsidRPr="004F72AA">
        <w:rPr>
          <w:rFonts w:ascii="Calibri" w:hAnsi="Calibri"/>
          <w:kern w:val="0"/>
          <w:lang w:val="fr-CA"/>
        </w:rPr>
        <w:t xml:space="preserve"> </w:t>
      </w:r>
      <w:r w:rsidR="003B62C8" w:rsidRPr="004F72AA">
        <w:rPr>
          <w:rFonts w:ascii="Calibri" w:hAnsi="Calibri"/>
          <w:kern w:val="0"/>
          <w:lang w:val="fr-CA"/>
        </w:rPr>
        <w:t xml:space="preserve">: </w:t>
      </w:r>
      <w:r w:rsidR="007A517E" w:rsidRPr="004F72AA">
        <w:rPr>
          <w:rFonts w:ascii="Calibri" w:hAnsi="Calibri"/>
          <w:kern w:val="0"/>
          <w:lang w:val="fr-CA"/>
        </w:rPr>
        <w:t xml:space="preserve">Examen du Plan et cadre de mobilisation des ressources et des partenariats </w:t>
      </w:r>
    </w:p>
    <w:p w:rsidR="00077721" w:rsidRPr="004F72AA" w:rsidRDefault="007A517E"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lang w:val="fr-CA"/>
        </w:rPr>
      </w:pPr>
      <w:r w:rsidRPr="004F72AA">
        <w:rPr>
          <w:rFonts w:ascii="Calibri" w:eastAsia="Times New Roman" w:hAnsi="Calibri" w:cs="Times New Roman"/>
          <w:i/>
          <w:kern w:val="0"/>
          <w:lang w:val="fr-CA" w:eastAsia="el-GR" w:bidi="ar-SA"/>
        </w:rPr>
        <w:t>et</w:t>
      </w:r>
      <w:r w:rsidR="00077721" w:rsidRPr="004F72AA">
        <w:rPr>
          <w:rFonts w:ascii="Calibri" w:eastAsia="Times New Roman" w:hAnsi="Calibri" w:cs="Times New Roman"/>
          <w:kern w:val="0"/>
          <w:lang w:val="fr-CA" w:eastAsia="el-GR" w:bidi="ar-SA"/>
        </w:rPr>
        <w:t xml:space="preserve"> </w:t>
      </w:r>
      <w:r w:rsidR="00077721" w:rsidRPr="004F72AA">
        <w:rPr>
          <w:rFonts w:ascii="Calibri" w:hAnsi="Calibri"/>
          <w:kern w:val="0"/>
          <w:lang w:val="fr-CA"/>
        </w:rPr>
        <w:t>4</w:t>
      </w:r>
      <w:r w:rsidR="00077721" w:rsidRPr="004F72AA">
        <w:rPr>
          <w:rFonts w:ascii="Calibri" w:eastAsia="Times New Roman" w:hAnsi="Calibri" w:cs="Times New Roman"/>
          <w:kern w:val="0"/>
          <w:lang w:val="fr-CA" w:eastAsia="el-GR" w:bidi="ar-SA"/>
        </w:rPr>
        <w:t>.</w:t>
      </w:r>
      <w:r w:rsidR="00077721" w:rsidRPr="004F72AA">
        <w:rPr>
          <w:rFonts w:ascii="Calibri" w:hAnsi="Calibri"/>
          <w:kern w:val="0"/>
          <w:lang w:val="fr-CA"/>
        </w:rPr>
        <w:t>a</w:t>
      </w:r>
      <w:r w:rsidR="00077721" w:rsidRPr="004F72AA">
        <w:rPr>
          <w:rFonts w:ascii="Calibri" w:eastAsia="Times New Roman" w:hAnsi="Calibri" w:cs="Times New Roman"/>
          <w:kern w:val="0"/>
          <w:lang w:val="fr-CA" w:eastAsia="el-GR" w:bidi="ar-SA"/>
        </w:rPr>
        <w:t>.</w:t>
      </w:r>
      <w:r w:rsidR="005E16D6" w:rsidRPr="004F72AA">
        <w:rPr>
          <w:rFonts w:ascii="Calibri" w:eastAsia="Times New Roman" w:hAnsi="Calibri" w:cs="Times New Roman"/>
          <w:kern w:val="0"/>
          <w:lang w:val="fr-CA" w:eastAsia="el-GR" w:bidi="ar-SA"/>
        </w:rPr>
        <w:t xml:space="preserve"> </w:t>
      </w:r>
      <w:r w:rsidR="00077721" w:rsidRPr="004F72AA">
        <w:rPr>
          <w:rFonts w:ascii="Calibri" w:eastAsia="Times New Roman" w:hAnsi="Calibri" w:cs="Times New Roman"/>
          <w:kern w:val="0"/>
          <w:lang w:val="fr-CA" w:eastAsia="el-GR" w:bidi="ar-SA"/>
        </w:rPr>
        <w:t>:</w:t>
      </w:r>
      <w:r w:rsidR="00077721" w:rsidRPr="004F72AA">
        <w:rPr>
          <w:rFonts w:ascii="Calibri" w:hAnsi="Calibri"/>
          <w:kern w:val="0"/>
          <w:lang w:val="fr-CA"/>
        </w:rPr>
        <w:t xml:space="preserve"> </w:t>
      </w:r>
      <w:r w:rsidR="005E16D6" w:rsidRPr="004F72AA">
        <w:rPr>
          <w:rFonts w:ascii="Calibri" w:hAnsi="Calibri"/>
          <w:kern w:val="0"/>
          <w:lang w:val="fr-CA"/>
        </w:rPr>
        <w:t xml:space="preserve">Établissement d’un groupe d’étude sur le </w:t>
      </w:r>
      <w:r w:rsidR="006D73DF">
        <w:rPr>
          <w:rFonts w:ascii="Calibri" w:hAnsi="Calibri"/>
          <w:kern w:val="0"/>
          <w:lang w:val="fr-CA"/>
        </w:rPr>
        <w:t>P</w:t>
      </w:r>
      <w:r w:rsidR="005E16D6" w:rsidRPr="004F72AA">
        <w:rPr>
          <w:rFonts w:ascii="Calibri" w:hAnsi="Calibri"/>
          <w:kern w:val="0"/>
          <w:lang w:val="fr-CA"/>
        </w:rPr>
        <w:t xml:space="preserve">artenariat mondial pour la restauration des zones humides </w:t>
      </w:r>
    </w:p>
    <w:p w:rsidR="003B62C8" w:rsidRPr="004F72AA" w:rsidRDefault="003B62C8">
      <w:pPr>
        <w:rPr>
          <w:rFonts w:ascii="Calibri" w:hAnsi="Calibri"/>
          <w:b/>
          <w:bCs/>
          <w:lang w:val="fr-CA"/>
        </w:rPr>
      </w:pPr>
    </w:p>
    <w:p w:rsidR="003B62C8" w:rsidRPr="004F72AA" w:rsidRDefault="005E16D6" w:rsidP="00DF62A5">
      <w:pPr>
        <w:numPr>
          <w:ilvl w:val="0"/>
          <w:numId w:val="1"/>
        </w:numPr>
        <w:ind w:left="426" w:hanging="426"/>
        <w:rPr>
          <w:rFonts w:ascii="Calibri" w:hAnsi="Calibri"/>
          <w:lang w:val="fr-CA"/>
        </w:rPr>
      </w:pPr>
      <w:r w:rsidRPr="004F72AA">
        <w:rPr>
          <w:rFonts w:ascii="Calibri" w:hAnsi="Calibri"/>
          <w:b/>
          <w:lang w:val="fr-CA"/>
        </w:rPr>
        <w:t>Le Secrétariat</w:t>
      </w:r>
      <w:r w:rsidRPr="004F72AA">
        <w:rPr>
          <w:rFonts w:ascii="Calibri" w:hAnsi="Calibri"/>
          <w:lang w:val="fr-CA"/>
        </w:rPr>
        <w:t xml:space="preserve"> présente le point 4 de l’ordre du jour sur la mobilisation des ressources et poursuit en donnant des informations sur un projet de groupe d’étude mondial pour la restauration des zones humides expliquant qu’à la suite d’une activité parallèle, un éventuel projet de cahier des charges pour un groupe d’étude de ce type a été rédigé par l’UICN.</w:t>
      </w:r>
    </w:p>
    <w:p w:rsidR="003B62C8" w:rsidRPr="004F72AA" w:rsidRDefault="003B62C8">
      <w:pPr>
        <w:rPr>
          <w:rFonts w:ascii="Calibri" w:hAnsi="Calibri"/>
          <w:lang w:val="fr-CA"/>
        </w:rPr>
      </w:pPr>
    </w:p>
    <w:p w:rsidR="003B62C8" w:rsidRPr="004F72AA" w:rsidRDefault="005E16D6" w:rsidP="00DF62A5">
      <w:pPr>
        <w:numPr>
          <w:ilvl w:val="0"/>
          <w:numId w:val="1"/>
        </w:numPr>
        <w:ind w:left="426" w:hanging="426"/>
        <w:rPr>
          <w:rFonts w:ascii="Calibri" w:hAnsi="Calibri"/>
          <w:lang w:val="fr-CA"/>
        </w:rPr>
      </w:pPr>
      <w:r w:rsidRPr="004F72AA">
        <w:rPr>
          <w:rFonts w:ascii="Calibri" w:hAnsi="Calibri"/>
          <w:b/>
          <w:lang w:val="fr-CA"/>
        </w:rPr>
        <w:t>Le Président</w:t>
      </w:r>
      <w:r w:rsidR="003B62C8" w:rsidRPr="004F72AA">
        <w:rPr>
          <w:rFonts w:ascii="Calibri" w:hAnsi="Calibri"/>
          <w:lang w:val="fr-CA"/>
        </w:rPr>
        <w:t xml:space="preserve"> note</w:t>
      </w:r>
      <w:r w:rsidRPr="004F72AA">
        <w:rPr>
          <w:rFonts w:ascii="Calibri" w:hAnsi="Calibri"/>
          <w:lang w:val="fr-CA"/>
        </w:rPr>
        <w:t xml:space="preserve"> que le langage de ce point de l’ordre du jour pourrait être modifié afin de correspondre à celui d</w:t>
      </w:r>
      <w:r w:rsidR="001F044E">
        <w:rPr>
          <w:rFonts w:ascii="Calibri" w:hAnsi="Calibri"/>
          <w:lang w:val="fr-CA"/>
        </w:rPr>
        <w:t>u projet de</w:t>
      </w:r>
      <w:r w:rsidRPr="004F72AA">
        <w:rPr>
          <w:rFonts w:ascii="Calibri" w:hAnsi="Calibri"/>
          <w:lang w:val="fr-CA"/>
        </w:rPr>
        <w:t xml:space="preserve"> résolution sur la mobilisation des ressources (DR7) qui a été adopté à la COP12. </w:t>
      </w:r>
      <w:r w:rsidR="003B62C8" w:rsidRPr="004F72AA">
        <w:rPr>
          <w:rFonts w:ascii="Calibri" w:hAnsi="Calibri"/>
          <w:lang w:val="fr-CA"/>
        </w:rPr>
        <w:t xml:space="preserve">  </w:t>
      </w:r>
    </w:p>
    <w:p w:rsidR="003B62C8" w:rsidRPr="004F72AA" w:rsidRDefault="003B62C8">
      <w:pPr>
        <w:rPr>
          <w:rFonts w:ascii="Calibri" w:hAnsi="Calibri"/>
          <w:lang w:val="fr-CA"/>
        </w:rPr>
      </w:pPr>
    </w:p>
    <w:p w:rsidR="003B62C8" w:rsidRPr="004F72AA" w:rsidRDefault="005E16D6" w:rsidP="00DF62A5">
      <w:pPr>
        <w:numPr>
          <w:ilvl w:val="0"/>
          <w:numId w:val="1"/>
        </w:numPr>
        <w:ind w:left="426" w:hanging="426"/>
        <w:rPr>
          <w:rFonts w:ascii="Calibri" w:hAnsi="Calibri"/>
          <w:lang w:val="fr-CA"/>
        </w:rPr>
      </w:pPr>
      <w:r w:rsidRPr="004F72AA">
        <w:rPr>
          <w:rFonts w:ascii="Calibri" w:hAnsi="Calibri"/>
          <w:b/>
          <w:bCs/>
          <w:lang w:val="fr-CA"/>
        </w:rPr>
        <w:t xml:space="preserve">La </w:t>
      </w:r>
      <w:r w:rsidR="003B62C8" w:rsidRPr="004F72AA">
        <w:rPr>
          <w:rFonts w:ascii="Calibri" w:hAnsi="Calibri"/>
          <w:b/>
          <w:bCs/>
          <w:lang w:val="fr-CA"/>
        </w:rPr>
        <w:t>Colombi</w:t>
      </w:r>
      <w:r w:rsidRPr="004F72AA">
        <w:rPr>
          <w:rFonts w:ascii="Calibri" w:hAnsi="Calibri"/>
          <w:b/>
          <w:bCs/>
          <w:lang w:val="fr-CA"/>
        </w:rPr>
        <w:t>e</w:t>
      </w:r>
      <w:r w:rsidR="003B62C8" w:rsidRPr="004F72AA">
        <w:rPr>
          <w:rFonts w:ascii="Calibri" w:hAnsi="Calibri"/>
          <w:b/>
          <w:bCs/>
          <w:lang w:val="fr-CA"/>
        </w:rPr>
        <w:t xml:space="preserve">, </w:t>
      </w:r>
      <w:r w:rsidRPr="004F72AA">
        <w:rPr>
          <w:rFonts w:ascii="Calibri" w:hAnsi="Calibri"/>
          <w:b/>
          <w:bCs/>
          <w:lang w:val="fr-CA"/>
        </w:rPr>
        <w:t>le Danemark</w:t>
      </w:r>
      <w:r w:rsidR="003B62C8" w:rsidRPr="004F72AA">
        <w:rPr>
          <w:rFonts w:ascii="Calibri" w:hAnsi="Calibri"/>
          <w:b/>
          <w:bCs/>
          <w:lang w:val="fr-CA"/>
        </w:rPr>
        <w:t xml:space="preserve">, </w:t>
      </w:r>
      <w:r w:rsidRPr="004F72AA">
        <w:rPr>
          <w:rFonts w:ascii="Calibri" w:hAnsi="Calibri"/>
          <w:b/>
          <w:bCs/>
          <w:lang w:val="fr-CA"/>
        </w:rPr>
        <w:t xml:space="preserve">les États-Unis d’Amérique, la Suisse </w:t>
      </w:r>
      <w:r w:rsidRPr="004F72AA">
        <w:rPr>
          <w:rFonts w:ascii="Calibri" w:hAnsi="Calibri"/>
          <w:bCs/>
          <w:lang w:val="fr-CA"/>
        </w:rPr>
        <w:t>et</w:t>
      </w:r>
      <w:r w:rsidRPr="004F72AA">
        <w:rPr>
          <w:rFonts w:ascii="Calibri" w:hAnsi="Calibri"/>
          <w:b/>
          <w:bCs/>
          <w:lang w:val="fr-CA"/>
        </w:rPr>
        <w:t xml:space="preserve"> la Tunisie</w:t>
      </w:r>
      <w:r w:rsidR="003B62C8" w:rsidRPr="004F72AA">
        <w:rPr>
          <w:rFonts w:ascii="Calibri" w:hAnsi="Calibri"/>
          <w:lang w:val="fr-CA"/>
        </w:rPr>
        <w:t xml:space="preserve"> </w:t>
      </w:r>
      <w:r w:rsidR="00BD14F3" w:rsidRPr="004F72AA">
        <w:rPr>
          <w:rFonts w:ascii="Calibri" w:hAnsi="Calibri"/>
          <w:lang w:val="fr-CA"/>
        </w:rPr>
        <w:t xml:space="preserve">expriment des doutes sérieux quant au fait que le Secrétariat pourrait jouer un rôle majeur dans l’établissement d’un partenariat mondial pour la restauration des zones humides car ils estiment que cela imposerait un fardeau </w:t>
      </w:r>
      <w:r w:rsidR="001F044E">
        <w:rPr>
          <w:rFonts w:ascii="Calibri" w:hAnsi="Calibri"/>
          <w:lang w:val="fr-CA"/>
        </w:rPr>
        <w:t xml:space="preserve">indu </w:t>
      </w:r>
      <w:r w:rsidR="00BD14F3" w:rsidRPr="004F72AA">
        <w:rPr>
          <w:rFonts w:ascii="Calibri" w:hAnsi="Calibri"/>
          <w:lang w:val="fr-CA"/>
        </w:rPr>
        <w:t xml:space="preserve">à des ressources limitées. Ils estiment qu’il n’y a pas de mandat émanant de la COP pour créer ce partenariat et sont préoccupés de constater que le Comité permanent </w:t>
      </w:r>
      <w:r w:rsidR="001F044E">
        <w:rPr>
          <w:rFonts w:ascii="Calibri" w:hAnsi="Calibri"/>
          <w:lang w:val="fr-CA"/>
        </w:rPr>
        <w:t xml:space="preserve">puisse </w:t>
      </w:r>
      <w:r w:rsidR="00BD14F3" w:rsidRPr="004F72AA">
        <w:rPr>
          <w:rFonts w:ascii="Calibri" w:hAnsi="Calibri"/>
          <w:lang w:val="fr-CA"/>
        </w:rPr>
        <w:t>discute</w:t>
      </w:r>
      <w:r w:rsidR="001F044E">
        <w:rPr>
          <w:rFonts w:ascii="Calibri" w:hAnsi="Calibri"/>
          <w:lang w:val="fr-CA"/>
        </w:rPr>
        <w:t>r</w:t>
      </w:r>
      <w:r w:rsidR="00BD14F3" w:rsidRPr="004F72AA">
        <w:rPr>
          <w:rFonts w:ascii="Calibri" w:hAnsi="Calibri"/>
          <w:lang w:val="fr-CA"/>
        </w:rPr>
        <w:t xml:space="preserve"> d’un éventuel cahier des charges ayant résulté d’une activité parallèle. </w:t>
      </w:r>
    </w:p>
    <w:p w:rsidR="003B62C8" w:rsidRPr="004F72AA" w:rsidRDefault="003B62C8" w:rsidP="00DF62A5">
      <w:pPr>
        <w:ind w:left="426" w:hanging="426"/>
        <w:rPr>
          <w:rFonts w:ascii="Calibri" w:hAnsi="Calibri"/>
          <w:lang w:val="fr-CA"/>
        </w:rPr>
      </w:pPr>
    </w:p>
    <w:p w:rsidR="003B62C8" w:rsidRPr="004F72AA" w:rsidRDefault="00BD14F3" w:rsidP="00DF62A5">
      <w:pPr>
        <w:numPr>
          <w:ilvl w:val="0"/>
          <w:numId w:val="1"/>
        </w:numPr>
        <w:ind w:left="426" w:hanging="426"/>
        <w:rPr>
          <w:rFonts w:ascii="Calibri" w:hAnsi="Calibri"/>
          <w:lang w:val="fr-CA"/>
        </w:rPr>
      </w:pPr>
      <w:r w:rsidRPr="004F72AA">
        <w:rPr>
          <w:rFonts w:ascii="Calibri" w:hAnsi="Calibri"/>
          <w:b/>
          <w:bCs/>
          <w:lang w:val="fr-CA"/>
        </w:rPr>
        <w:t xml:space="preserve">La </w:t>
      </w:r>
      <w:r w:rsidR="003B62C8" w:rsidRPr="004F72AA">
        <w:rPr>
          <w:rFonts w:ascii="Calibri" w:hAnsi="Calibri"/>
          <w:b/>
          <w:bCs/>
          <w:lang w:val="fr-CA"/>
        </w:rPr>
        <w:t>Colombi</w:t>
      </w:r>
      <w:r w:rsidRPr="004F72AA">
        <w:rPr>
          <w:rFonts w:ascii="Calibri" w:hAnsi="Calibri"/>
          <w:b/>
          <w:bCs/>
          <w:lang w:val="fr-CA"/>
        </w:rPr>
        <w:t>e</w:t>
      </w:r>
      <w:r w:rsidR="003B62C8" w:rsidRPr="004F72AA">
        <w:rPr>
          <w:rFonts w:ascii="Calibri" w:hAnsi="Calibri"/>
          <w:bCs/>
          <w:lang w:val="fr-CA"/>
        </w:rPr>
        <w:t>,</w:t>
      </w:r>
      <w:r w:rsidR="003B62C8" w:rsidRPr="004F72AA">
        <w:rPr>
          <w:rFonts w:ascii="Calibri" w:hAnsi="Calibri"/>
          <w:b/>
          <w:bCs/>
          <w:lang w:val="fr-CA"/>
        </w:rPr>
        <w:t xml:space="preserve"> </w:t>
      </w:r>
      <w:r w:rsidRPr="004F72AA">
        <w:rPr>
          <w:rFonts w:ascii="Calibri" w:hAnsi="Calibri"/>
          <w:b/>
          <w:bCs/>
          <w:lang w:val="fr-CA"/>
        </w:rPr>
        <w:t>les États-Unis d’Amérique</w:t>
      </w:r>
      <w:r w:rsidRPr="004F72AA">
        <w:rPr>
          <w:rFonts w:ascii="Calibri" w:hAnsi="Calibri"/>
          <w:lang w:val="fr-CA"/>
        </w:rPr>
        <w:t xml:space="preserve"> et</w:t>
      </w:r>
      <w:r w:rsidR="003B62C8" w:rsidRPr="004F72AA">
        <w:rPr>
          <w:rFonts w:ascii="Calibri" w:hAnsi="Calibri"/>
          <w:lang w:val="fr-CA"/>
        </w:rPr>
        <w:t xml:space="preserve"> </w:t>
      </w:r>
      <w:r w:rsidRPr="004F72AA">
        <w:rPr>
          <w:rFonts w:ascii="Calibri" w:hAnsi="Calibri"/>
          <w:b/>
          <w:lang w:val="fr-CA"/>
        </w:rPr>
        <w:t>le</w:t>
      </w:r>
      <w:r w:rsidR="00050B25" w:rsidRPr="004F72AA">
        <w:rPr>
          <w:rFonts w:ascii="Calibri" w:hAnsi="Calibri"/>
          <w:b/>
          <w:lang w:val="fr-CA"/>
        </w:rPr>
        <w:t xml:space="preserve"> </w:t>
      </w:r>
      <w:r w:rsidRPr="004F72AA">
        <w:rPr>
          <w:rFonts w:ascii="Calibri" w:hAnsi="Calibri"/>
          <w:b/>
          <w:lang w:val="fr-CA"/>
        </w:rPr>
        <w:t>Kenya</w:t>
      </w:r>
      <w:r w:rsidR="00050B25" w:rsidRPr="004F72AA">
        <w:rPr>
          <w:rFonts w:ascii="Calibri" w:hAnsi="Calibri"/>
          <w:lang w:val="fr-CA"/>
        </w:rPr>
        <w:t xml:space="preserve"> </w:t>
      </w:r>
      <w:r w:rsidRPr="004F72AA">
        <w:rPr>
          <w:rFonts w:ascii="Calibri" w:hAnsi="Calibri"/>
          <w:lang w:val="fr-CA"/>
        </w:rPr>
        <w:t xml:space="preserve">conviennent de </w:t>
      </w:r>
      <w:r w:rsidR="00014344" w:rsidRPr="004F72AA">
        <w:rPr>
          <w:rFonts w:ascii="Calibri" w:hAnsi="Calibri"/>
          <w:lang w:val="fr-CA"/>
        </w:rPr>
        <w:t xml:space="preserve">diriger un groupe de travail sur la mobilisation des ressources à composition non limitée pour examiner le cadre et plan </w:t>
      </w:r>
      <w:r w:rsidR="001F044E">
        <w:rPr>
          <w:rFonts w:ascii="Calibri" w:hAnsi="Calibri"/>
          <w:lang w:val="fr-CA"/>
        </w:rPr>
        <w:t>pour la</w:t>
      </w:r>
      <w:r w:rsidR="00014344" w:rsidRPr="004F72AA">
        <w:rPr>
          <w:rFonts w:ascii="Calibri" w:hAnsi="Calibri"/>
          <w:lang w:val="fr-CA"/>
        </w:rPr>
        <w:t xml:space="preserve"> mobilisation des ressources et </w:t>
      </w:r>
      <w:r w:rsidR="001F044E">
        <w:rPr>
          <w:rFonts w:ascii="Calibri" w:hAnsi="Calibri"/>
          <w:lang w:val="fr-CA"/>
        </w:rPr>
        <w:t>l</w:t>
      </w:r>
      <w:r w:rsidR="00014344" w:rsidRPr="004F72AA">
        <w:rPr>
          <w:rFonts w:ascii="Calibri" w:hAnsi="Calibri"/>
          <w:lang w:val="fr-CA"/>
        </w:rPr>
        <w:t>es partenariats et de faire rapport à la 51</w:t>
      </w:r>
      <w:r w:rsidR="00014344" w:rsidRPr="004F72AA">
        <w:rPr>
          <w:rFonts w:ascii="Calibri" w:hAnsi="Calibri"/>
          <w:vertAlign w:val="superscript"/>
          <w:lang w:val="fr-CA"/>
        </w:rPr>
        <w:t>e</w:t>
      </w:r>
      <w:r w:rsidR="00014344" w:rsidRPr="004F72AA">
        <w:rPr>
          <w:rFonts w:ascii="Calibri" w:hAnsi="Calibri"/>
          <w:lang w:val="fr-CA"/>
        </w:rPr>
        <w:t xml:space="preserve"> Réunion du Comité permanent. N’importe quel membre du Comité permanent peut rejoindre ce groupe qui travaillera par </w:t>
      </w:r>
      <w:r w:rsidR="001F044E">
        <w:rPr>
          <w:rFonts w:ascii="Calibri" w:hAnsi="Calibri"/>
          <w:lang w:val="fr-CA"/>
        </w:rPr>
        <w:t>voie</w:t>
      </w:r>
      <w:r w:rsidR="00014344" w:rsidRPr="004F72AA">
        <w:rPr>
          <w:rFonts w:ascii="Calibri" w:hAnsi="Calibri"/>
          <w:lang w:val="fr-CA"/>
        </w:rPr>
        <w:t xml:space="preserve"> électronique et se réunira une fois par an à l’occasion des réunions du Comité permanent.</w:t>
      </w:r>
    </w:p>
    <w:p w:rsidR="00227BCB" w:rsidRPr="004F72AA" w:rsidRDefault="00227BCB">
      <w:pPr>
        <w:rPr>
          <w:rFonts w:ascii="Calibri" w:hAnsi="Calibri"/>
          <w:lang w:val="fr-CA"/>
        </w:rPr>
      </w:pPr>
    </w:p>
    <w:p w:rsidR="00227BCB" w:rsidRPr="004F72AA" w:rsidRDefault="00014344" w:rsidP="00227BCB">
      <w:pPr>
        <w:rPr>
          <w:rFonts w:ascii="Calibri" w:hAnsi="Calibri" w:cs="Times New Roman"/>
          <w:b/>
          <w:bCs/>
          <w:lang w:val="fr-CA"/>
        </w:rPr>
      </w:pPr>
      <w:r w:rsidRPr="004F72AA">
        <w:rPr>
          <w:rFonts w:ascii="Calibri" w:eastAsia="Times New Roman" w:hAnsi="Calibri" w:cs="Times New Roman"/>
          <w:b/>
          <w:bCs/>
          <w:color w:val="000000"/>
          <w:kern w:val="0"/>
          <w:lang w:val="fr-CA" w:eastAsia="en-GB" w:bidi="ar-SA"/>
        </w:rPr>
        <w:t>Décision</w:t>
      </w:r>
      <w:r w:rsidR="00227BCB" w:rsidRPr="004F72AA">
        <w:rPr>
          <w:rFonts w:ascii="Calibri" w:eastAsia="Times New Roman" w:hAnsi="Calibri" w:cs="Times New Roman"/>
          <w:b/>
          <w:bCs/>
          <w:color w:val="000000"/>
          <w:kern w:val="0"/>
          <w:lang w:val="fr-CA" w:eastAsia="en-GB" w:bidi="ar-SA"/>
        </w:rPr>
        <w:t xml:space="preserve"> SC50-4</w:t>
      </w:r>
      <w:r w:rsidRPr="004F72AA">
        <w:rPr>
          <w:rFonts w:ascii="Calibri" w:eastAsia="Times New Roman" w:hAnsi="Calibri" w:cs="Times New Roman"/>
          <w:b/>
          <w:bCs/>
          <w:color w:val="000000"/>
          <w:kern w:val="0"/>
          <w:lang w:val="fr-CA" w:eastAsia="en-GB" w:bidi="ar-SA"/>
        </w:rPr>
        <w:t xml:space="preserve"> : Le Comité permanent convient de diriger un groupe de travail à composition non limitée chargé d’examiner le cadre et plan pour la mobilisation des ressources et les partenariats et de faire rapport à la 51</w:t>
      </w:r>
      <w:r w:rsidRPr="004F72AA">
        <w:rPr>
          <w:rFonts w:ascii="Calibri" w:eastAsia="Times New Roman" w:hAnsi="Calibri" w:cs="Times New Roman"/>
          <w:b/>
          <w:bCs/>
          <w:color w:val="000000"/>
          <w:kern w:val="0"/>
          <w:vertAlign w:val="superscript"/>
          <w:lang w:val="fr-CA" w:eastAsia="en-GB" w:bidi="ar-SA"/>
        </w:rPr>
        <w:t>e</w:t>
      </w:r>
      <w:r w:rsidRPr="004F72AA">
        <w:rPr>
          <w:rFonts w:ascii="Calibri" w:eastAsia="Times New Roman" w:hAnsi="Calibri" w:cs="Times New Roman"/>
          <w:b/>
          <w:bCs/>
          <w:color w:val="000000"/>
          <w:kern w:val="0"/>
          <w:lang w:val="fr-CA" w:eastAsia="en-GB" w:bidi="ar-SA"/>
        </w:rPr>
        <w:t xml:space="preserve"> Réunion du Comité permanent. </w:t>
      </w:r>
    </w:p>
    <w:p w:rsidR="00227BCB" w:rsidRPr="004F72AA" w:rsidRDefault="00227BCB">
      <w:pPr>
        <w:rPr>
          <w:rFonts w:ascii="Calibri" w:hAnsi="Calibri" w:cs="Times New Roman"/>
          <w:lang w:val="fr-CA"/>
        </w:rPr>
      </w:pPr>
    </w:p>
    <w:p w:rsidR="003B62C8" w:rsidRPr="004F72AA" w:rsidRDefault="007A517E"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lang w:val="fr-CA"/>
        </w:rPr>
      </w:pPr>
      <w:r w:rsidRPr="004F72AA">
        <w:rPr>
          <w:rFonts w:ascii="Calibri" w:hAnsi="Calibri"/>
          <w:kern w:val="0"/>
          <w:lang w:val="fr-CA"/>
        </w:rPr>
        <w:t>Point</w:t>
      </w:r>
      <w:r w:rsidR="003B62C8" w:rsidRPr="004F72AA">
        <w:rPr>
          <w:rFonts w:ascii="Calibri" w:hAnsi="Calibri"/>
          <w:kern w:val="0"/>
          <w:lang w:val="fr-CA"/>
        </w:rPr>
        <w:t xml:space="preserve"> 5</w:t>
      </w:r>
      <w:r w:rsidRPr="004F72AA">
        <w:rPr>
          <w:rFonts w:ascii="Calibri" w:hAnsi="Calibri"/>
          <w:kern w:val="0"/>
          <w:lang w:val="fr-CA"/>
        </w:rPr>
        <w:t xml:space="preserve"> de l’ordre du jour </w:t>
      </w:r>
      <w:r w:rsidR="003B62C8" w:rsidRPr="004F72AA">
        <w:rPr>
          <w:rFonts w:ascii="Calibri" w:hAnsi="Calibri"/>
          <w:kern w:val="0"/>
          <w:lang w:val="fr-CA"/>
        </w:rPr>
        <w:t xml:space="preserve">: </w:t>
      </w:r>
      <w:r w:rsidRPr="004F72AA">
        <w:rPr>
          <w:rFonts w:ascii="Calibri" w:hAnsi="Calibri"/>
          <w:kern w:val="0"/>
          <w:lang w:val="fr-CA"/>
        </w:rPr>
        <w:t>Date et lieu de la prochaine réunion du Comité permanent</w:t>
      </w:r>
    </w:p>
    <w:p w:rsidR="003B62C8" w:rsidRPr="004F72AA" w:rsidRDefault="003B62C8">
      <w:pPr>
        <w:rPr>
          <w:rFonts w:ascii="Calibri" w:hAnsi="Calibri"/>
          <w:lang w:val="fr-CA"/>
        </w:rPr>
      </w:pPr>
    </w:p>
    <w:p w:rsidR="003B62C8" w:rsidRPr="004F72AA" w:rsidRDefault="00014344" w:rsidP="00DF62A5">
      <w:pPr>
        <w:numPr>
          <w:ilvl w:val="0"/>
          <w:numId w:val="1"/>
        </w:numPr>
        <w:ind w:left="426" w:hanging="426"/>
        <w:rPr>
          <w:rFonts w:ascii="Calibri" w:hAnsi="Calibri"/>
          <w:lang w:val="fr-CA"/>
        </w:rPr>
      </w:pPr>
      <w:r w:rsidRPr="004F72AA">
        <w:rPr>
          <w:rFonts w:ascii="Calibri" w:hAnsi="Calibri"/>
          <w:b/>
          <w:bCs/>
          <w:lang w:val="fr-CA"/>
        </w:rPr>
        <w:t xml:space="preserve">La </w:t>
      </w:r>
      <w:r w:rsidR="003B62C8" w:rsidRPr="004F72AA">
        <w:rPr>
          <w:rFonts w:ascii="Calibri" w:hAnsi="Calibri"/>
          <w:b/>
          <w:bCs/>
          <w:lang w:val="fr-CA"/>
        </w:rPr>
        <w:t>Ro</w:t>
      </w:r>
      <w:r w:rsidRPr="004F72AA">
        <w:rPr>
          <w:rFonts w:ascii="Calibri" w:hAnsi="Calibri"/>
          <w:b/>
          <w:bCs/>
          <w:lang w:val="fr-CA"/>
        </w:rPr>
        <w:t>u</w:t>
      </w:r>
      <w:r w:rsidR="003B62C8" w:rsidRPr="004F72AA">
        <w:rPr>
          <w:rFonts w:ascii="Calibri" w:hAnsi="Calibri"/>
          <w:b/>
          <w:bCs/>
          <w:lang w:val="fr-CA"/>
        </w:rPr>
        <w:t>mani</w:t>
      </w:r>
      <w:r w:rsidRPr="004F72AA">
        <w:rPr>
          <w:rFonts w:ascii="Calibri" w:hAnsi="Calibri"/>
          <w:b/>
          <w:bCs/>
          <w:lang w:val="fr-CA"/>
        </w:rPr>
        <w:t>e</w:t>
      </w:r>
      <w:r w:rsidR="003B62C8" w:rsidRPr="004F72AA">
        <w:rPr>
          <w:rFonts w:ascii="Calibri" w:hAnsi="Calibri"/>
          <w:b/>
          <w:bCs/>
          <w:lang w:val="fr-CA"/>
        </w:rPr>
        <w:t xml:space="preserve"> </w:t>
      </w:r>
      <w:r w:rsidR="003B62C8" w:rsidRPr="004F72AA">
        <w:rPr>
          <w:rFonts w:ascii="Calibri" w:hAnsi="Calibri"/>
          <w:lang w:val="fr-CA"/>
        </w:rPr>
        <w:t>r</w:t>
      </w:r>
      <w:r w:rsidRPr="004F72AA">
        <w:rPr>
          <w:rFonts w:ascii="Calibri" w:hAnsi="Calibri"/>
          <w:lang w:val="fr-CA"/>
        </w:rPr>
        <w:t>appelle au Comité que la COP12 a convenu que la 51</w:t>
      </w:r>
      <w:r w:rsidRPr="004F72AA">
        <w:rPr>
          <w:rFonts w:ascii="Calibri" w:hAnsi="Calibri"/>
          <w:vertAlign w:val="superscript"/>
          <w:lang w:val="fr-CA"/>
        </w:rPr>
        <w:t>e</w:t>
      </w:r>
      <w:r w:rsidRPr="004F72AA">
        <w:rPr>
          <w:rFonts w:ascii="Calibri" w:hAnsi="Calibri"/>
          <w:lang w:val="fr-CA"/>
        </w:rPr>
        <w:t> Réunion du Comité permanent aurait lieu dans un délai de six mois après la clôture de la COP12, c’est</w:t>
      </w:r>
      <w:r w:rsidRPr="004F72AA">
        <w:rPr>
          <w:rFonts w:ascii="Calibri" w:hAnsi="Calibri"/>
          <w:lang w:val="fr-CA"/>
        </w:rPr>
        <w:noBreakHyphen/>
        <w:t>à</w:t>
      </w:r>
      <w:r w:rsidRPr="004F72AA">
        <w:rPr>
          <w:rFonts w:ascii="Calibri" w:hAnsi="Calibri"/>
          <w:lang w:val="fr-CA"/>
        </w:rPr>
        <w:noBreakHyphen/>
        <w:t>dire avant la mi</w:t>
      </w:r>
      <w:r w:rsidRPr="004F72AA">
        <w:rPr>
          <w:rFonts w:ascii="Calibri" w:hAnsi="Calibri"/>
          <w:lang w:val="fr-CA"/>
        </w:rPr>
        <w:noBreakHyphen/>
        <w:t>décembre 2015.</w:t>
      </w:r>
    </w:p>
    <w:p w:rsidR="003B62C8" w:rsidRPr="004F72AA" w:rsidRDefault="003B62C8" w:rsidP="00DF62A5">
      <w:pPr>
        <w:ind w:left="426" w:hanging="426"/>
        <w:rPr>
          <w:rFonts w:ascii="Calibri" w:hAnsi="Calibri"/>
          <w:lang w:val="fr-CA"/>
        </w:rPr>
      </w:pPr>
    </w:p>
    <w:p w:rsidR="003B62C8" w:rsidRPr="004F72AA" w:rsidRDefault="00014344" w:rsidP="00DF62A5">
      <w:pPr>
        <w:numPr>
          <w:ilvl w:val="0"/>
          <w:numId w:val="1"/>
        </w:numPr>
        <w:ind w:left="426" w:hanging="426"/>
        <w:rPr>
          <w:rFonts w:ascii="Calibri" w:hAnsi="Calibri"/>
          <w:lang w:val="fr-CA"/>
        </w:rPr>
      </w:pPr>
      <w:r w:rsidRPr="004F72AA">
        <w:rPr>
          <w:rFonts w:ascii="Calibri" w:hAnsi="Calibri"/>
          <w:lang w:val="fr-CA"/>
        </w:rPr>
        <w:t>Après discussion, il est décidé que la 51</w:t>
      </w:r>
      <w:r w:rsidRPr="004F72AA">
        <w:rPr>
          <w:rFonts w:ascii="Calibri" w:hAnsi="Calibri"/>
          <w:vertAlign w:val="superscript"/>
          <w:lang w:val="fr-CA"/>
        </w:rPr>
        <w:t>e</w:t>
      </w:r>
      <w:r w:rsidRPr="004F72AA">
        <w:rPr>
          <w:rFonts w:ascii="Calibri" w:hAnsi="Calibri"/>
          <w:lang w:val="fr-CA"/>
        </w:rPr>
        <w:t> Réunion du Comité permanent aura lieu en Suisse, du 23 au 27 novembre 2015.</w:t>
      </w:r>
      <w:r w:rsidR="003B62C8" w:rsidRPr="004F72AA">
        <w:rPr>
          <w:rFonts w:ascii="Calibri" w:hAnsi="Calibri"/>
          <w:lang w:val="fr-CA"/>
        </w:rPr>
        <w:t xml:space="preserve"> </w:t>
      </w:r>
    </w:p>
    <w:p w:rsidR="003B62C8" w:rsidRPr="004F72AA" w:rsidRDefault="003B62C8">
      <w:pPr>
        <w:rPr>
          <w:rFonts w:ascii="Calibri" w:hAnsi="Calibri"/>
          <w:lang w:val="fr-CA"/>
        </w:rPr>
      </w:pPr>
    </w:p>
    <w:p w:rsidR="00CE5D44" w:rsidRPr="004F72AA" w:rsidRDefault="00CE5D44" w:rsidP="00CE5D44">
      <w:pPr>
        <w:rPr>
          <w:rFonts w:ascii="Calibri" w:hAnsi="Calibri" w:cs="Times New Roman"/>
          <w:bCs/>
          <w:lang w:val="fr-CA"/>
        </w:rPr>
      </w:pPr>
      <w:r w:rsidRPr="004F72AA">
        <w:rPr>
          <w:rFonts w:ascii="Calibri" w:eastAsia="Times New Roman" w:hAnsi="Calibri" w:cs="Times New Roman"/>
          <w:b/>
          <w:bCs/>
          <w:color w:val="000000"/>
          <w:kern w:val="0"/>
          <w:lang w:val="fr-CA" w:eastAsia="en-GB" w:bidi="ar-SA"/>
        </w:rPr>
        <w:t>D</w:t>
      </w:r>
      <w:r w:rsidR="007A517E" w:rsidRPr="004F72AA">
        <w:rPr>
          <w:rFonts w:ascii="Calibri" w:eastAsia="Times New Roman" w:hAnsi="Calibri" w:cs="Times New Roman"/>
          <w:b/>
          <w:bCs/>
          <w:color w:val="000000"/>
          <w:kern w:val="0"/>
          <w:lang w:val="fr-CA" w:eastAsia="en-GB" w:bidi="ar-SA"/>
        </w:rPr>
        <w:t>é</w:t>
      </w:r>
      <w:r w:rsidRPr="004F72AA">
        <w:rPr>
          <w:rFonts w:ascii="Calibri" w:eastAsia="Times New Roman" w:hAnsi="Calibri" w:cs="Times New Roman"/>
          <w:b/>
          <w:bCs/>
          <w:color w:val="000000"/>
          <w:kern w:val="0"/>
          <w:lang w:val="fr-CA" w:eastAsia="en-GB" w:bidi="ar-SA"/>
        </w:rPr>
        <w:t>cision SC50-5</w:t>
      </w:r>
      <w:r w:rsidR="00014344" w:rsidRPr="004F72AA">
        <w:rPr>
          <w:rFonts w:ascii="Calibri" w:eastAsia="Times New Roman" w:hAnsi="Calibri" w:cs="Times New Roman"/>
          <w:b/>
          <w:bCs/>
          <w:color w:val="000000"/>
          <w:kern w:val="0"/>
          <w:lang w:val="fr-CA" w:eastAsia="en-GB" w:bidi="ar-SA"/>
        </w:rPr>
        <w:t xml:space="preserve"> </w:t>
      </w:r>
      <w:r w:rsidRPr="004F72AA">
        <w:rPr>
          <w:rFonts w:ascii="Calibri" w:eastAsia="Times New Roman" w:hAnsi="Calibri" w:cs="Times New Roman"/>
          <w:b/>
          <w:bCs/>
          <w:color w:val="000000"/>
          <w:kern w:val="0"/>
          <w:lang w:val="fr-CA" w:eastAsia="en-GB" w:bidi="ar-SA"/>
        </w:rPr>
        <w:t>:</w:t>
      </w:r>
      <w:r w:rsidR="002C4470" w:rsidRPr="004F72AA">
        <w:rPr>
          <w:rFonts w:ascii="Calibri" w:eastAsia="Times New Roman" w:hAnsi="Calibri" w:cs="Times New Roman"/>
          <w:b/>
          <w:bCs/>
          <w:color w:val="000000"/>
          <w:kern w:val="0"/>
          <w:lang w:val="fr-CA" w:eastAsia="en-GB" w:bidi="ar-SA"/>
        </w:rPr>
        <w:t xml:space="preserve"> </w:t>
      </w:r>
      <w:r w:rsidR="00014344" w:rsidRPr="004F72AA">
        <w:rPr>
          <w:rFonts w:ascii="Calibri" w:hAnsi="Calibri"/>
          <w:b/>
          <w:bCs/>
          <w:lang w:val="fr-CA"/>
        </w:rPr>
        <w:t>L</w:t>
      </w:r>
      <w:r w:rsidRPr="004F72AA">
        <w:rPr>
          <w:rFonts w:ascii="Calibri" w:hAnsi="Calibri"/>
          <w:b/>
          <w:bCs/>
          <w:lang w:val="fr-CA"/>
        </w:rPr>
        <w:t xml:space="preserve">e </w:t>
      </w:r>
      <w:r w:rsidR="00014344" w:rsidRPr="004F72AA">
        <w:rPr>
          <w:rFonts w:ascii="Calibri" w:hAnsi="Calibri"/>
          <w:b/>
          <w:bCs/>
          <w:lang w:val="fr-CA"/>
        </w:rPr>
        <w:t>Comité permanent fixe les dates et le lieu de sa prochain</w:t>
      </w:r>
      <w:r w:rsidR="00A6202B" w:rsidRPr="004F72AA">
        <w:rPr>
          <w:rFonts w:ascii="Calibri" w:hAnsi="Calibri"/>
          <w:b/>
          <w:bCs/>
          <w:lang w:val="fr-CA"/>
        </w:rPr>
        <w:t>e</w:t>
      </w:r>
      <w:r w:rsidR="00014344" w:rsidRPr="004F72AA">
        <w:rPr>
          <w:rFonts w:ascii="Calibri" w:hAnsi="Calibri"/>
          <w:b/>
          <w:bCs/>
          <w:lang w:val="fr-CA"/>
        </w:rPr>
        <w:t xml:space="preserve"> réunion, </w:t>
      </w:r>
      <w:r w:rsidR="00014344" w:rsidRPr="004F72AA">
        <w:rPr>
          <w:rFonts w:ascii="Calibri" w:hAnsi="Calibri"/>
          <w:b/>
          <w:bCs/>
          <w:lang w:val="fr-CA"/>
        </w:rPr>
        <w:lastRenderedPageBreak/>
        <w:t>à savoir du 23 au 27 novembre 2015 à Gland, Suisse.</w:t>
      </w:r>
    </w:p>
    <w:p w:rsidR="00CE5D44" w:rsidRPr="004F72AA" w:rsidRDefault="00CE5D44">
      <w:pPr>
        <w:rPr>
          <w:rFonts w:ascii="Calibri" w:hAnsi="Calibri"/>
          <w:lang w:val="fr-CA"/>
        </w:rPr>
      </w:pPr>
    </w:p>
    <w:p w:rsidR="003B62C8" w:rsidRPr="004F72AA" w:rsidRDefault="007A517E" w:rsidP="00DF62A5">
      <w:pPr>
        <w:widowControl/>
        <w:pBdr>
          <w:top w:val="single" w:sz="4" w:space="1" w:color="auto"/>
          <w:left w:val="single" w:sz="4" w:space="4" w:color="auto"/>
          <w:bottom w:val="single" w:sz="4" w:space="1" w:color="auto"/>
          <w:right w:val="single" w:sz="4" w:space="4" w:color="auto"/>
        </w:pBdr>
        <w:suppressAutoHyphens w:val="0"/>
        <w:ind w:left="567" w:hanging="567"/>
        <w:rPr>
          <w:rFonts w:ascii="Calibri" w:hAnsi="Calibri"/>
          <w:kern w:val="0"/>
          <w:lang w:val="fr-CA"/>
        </w:rPr>
      </w:pPr>
      <w:r w:rsidRPr="004F72AA">
        <w:rPr>
          <w:rFonts w:ascii="Calibri" w:hAnsi="Calibri"/>
          <w:kern w:val="0"/>
          <w:lang w:val="fr-CA"/>
        </w:rPr>
        <w:t xml:space="preserve">Point 6 de l’ordre du jour </w:t>
      </w:r>
      <w:r w:rsidR="003B62C8" w:rsidRPr="004F72AA">
        <w:rPr>
          <w:rFonts w:ascii="Calibri" w:hAnsi="Calibri"/>
          <w:kern w:val="0"/>
          <w:lang w:val="fr-CA"/>
        </w:rPr>
        <w:t xml:space="preserve">: </w:t>
      </w:r>
      <w:r w:rsidRPr="004F72AA">
        <w:rPr>
          <w:rFonts w:ascii="Calibri" w:hAnsi="Calibri"/>
          <w:kern w:val="0"/>
          <w:lang w:val="fr-CA"/>
        </w:rPr>
        <w:t>Divers</w:t>
      </w:r>
    </w:p>
    <w:p w:rsidR="003B62C8" w:rsidRPr="004F72AA" w:rsidRDefault="003B62C8">
      <w:pPr>
        <w:rPr>
          <w:rFonts w:ascii="Calibri" w:hAnsi="Calibri"/>
          <w:b/>
          <w:bCs/>
          <w:lang w:val="fr-CA"/>
        </w:rPr>
      </w:pPr>
    </w:p>
    <w:p w:rsidR="003B62C8" w:rsidRPr="004F72AA" w:rsidRDefault="00014344">
      <w:pPr>
        <w:rPr>
          <w:rFonts w:ascii="Calibri" w:hAnsi="Calibri"/>
          <w:i/>
          <w:lang w:val="fr-CA"/>
        </w:rPr>
      </w:pPr>
      <w:r w:rsidRPr="004F72AA">
        <w:rPr>
          <w:rFonts w:ascii="Calibri" w:hAnsi="Calibri"/>
          <w:i/>
          <w:lang w:val="fr-CA"/>
        </w:rPr>
        <w:t>Groupe de travail sur la gestion</w:t>
      </w:r>
    </w:p>
    <w:p w:rsidR="003B62C8" w:rsidRPr="004F72AA" w:rsidRDefault="003B62C8">
      <w:pPr>
        <w:rPr>
          <w:rFonts w:ascii="Calibri" w:hAnsi="Calibri"/>
          <w:b/>
          <w:bCs/>
          <w:lang w:val="fr-CA"/>
        </w:rPr>
      </w:pPr>
    </w:p>
    <w:p w:rsidR="00076F54" w:rsidRPr="004F72AA" w:rsidRDefault="00014344" w:rsidP="00DF62A5">
      <w:pPr>
        <w:pStyle w:val="Default"/>
        <w:numPr>
          <w:ilvl w:val="0"/>
          <w:numId w:val="1"/>
        </w:numPr>
        <w:ind w:left="426" w:hanging="426"/>
        <w:rPr>
          <w:lang w:val="fr-CA"/>
        </w:rPr>
      </w:pPr>
      <w:r w:rsidRPr="004F72AA">
        <w:rPr>
          <w:b/>
          <w:lang w:val="fr-CA"/>
        </w:rPr>
        <w:t>Le</w:t>
      </w:r>
      <w:r w:rsidR="003B62C8" w:rsidRPr="004F72AA">
        <w:rPr>
          <w:b/>
          <w:lang w:val="fr-CA"/>
        </w:rPr>
        <w:t xml:space="preserve"> </w:t>
      </w:r>
      <w:r w:rsidR="00F779EC" w:rsidRPr="004F72AA">
        <w:rPr>
          <w:b/>
          <w:lang w:val="fr-CA"/>
        </w:rPr>
        <w:t>Secr</w:t>
      </w:r>
      <w:r w:rsidRPr="004F72AA">
        <w:rPr>
          <w:b/>
          <w:lang w:val="fr-CA"/>
        </w:rPr>
        <w:t>étaire général</w:t>
      </w:r>
      <w:r w:rsidR="00F779EC" w:rsidRPr="004F72AA">
        <w:rPr>
          <w:lang w:val="fr-CA"/>
        </w:rPr>
        <w:t xml:space="preserve"> </w:t>
      </w:r>
      <w:r w:rsidRPr="004F72AA">
        <w:rPr>
          <w:lang w:val="fr-CA"/>
        </w:rPr>
        <w:t>fait remarquer que selon les Résolutions </w:t>
      </w:r>
      <w:r w:rsidR="00DB6F0F" w:rsidRPr="004F72AA">
        <w:rPr>
          <w:lang w:val="fr-CA"/>
        </w:rPr>
        <w:t xml:space="preserve">IX.24 </w:t>
      </w:r>
      <w:r w:rsidRPr="004F72AA">
        <w:rPr>
          <w:lang w:val="fr-CA"/>
        </w:rPr>
        <w:t>et</w:t>
      </w:r>
      <w:r w:rsidR="00DB6F0F" w:rsidRPr="004F72AA">
        <w:rPr>
          <w:lang w:val="fr-CA"/>
        </w:rPr>
        <w:t xml:space="preserve"> X.4, </w:t>
      </w:r>
      <w:r w:rsidRPr="004F72AA">
        <w:rPr>
          <w:lang w:val="fr-CA"/>
        </w:rPr>
        <w:t xml:space="preserve">le </w:t>
      </w:r>
      <w:r w:rsidR="00B17F16" w:rsidRPr="004F72AA">
        <w:rPr>
          <w:lang w:val="fr-CA"/>
        </w:rPr>
        <w:t>G</w:t>
      </w:r>
      <w:r w:rsidRPr="004F72AA">
        <w:rPr>
          <w:lang w:val="fr-CA"/>
        </w:rPr>
        <w:t xml:space="preserve">roupe de travail sur la gestion se compose des </w:t>
      </w:r>
      <w:r w:rsidR="00F73008">
        <w:rPr>
          <w:lang w:val="fr-CA"/>
        </w:rPr>
        <w:t>p</w:t>
      </w:r>
      <w:r w:rsidRPr="004F72AA">
        <w:rPr>
          <w:lang w:val="fr-CA"/>
        </w:rPr>
        <w:t xml:space="preserve">résidents et </w:t>
      </w:r>
      <w:r w:rsidR="00F73008">
        <w:rPr>
          <w:lang w:val="fr-CA"/>
        </w:rPr>
        <w:t>v</w:t>
      </w:r>
      <w:r w:rsidRPr="004F72AA">
        <w:rPr>
          <w:lang w:val="fr-CA"/>
        </w:rPr>
        <w:t>ice-</w:t>
      </w:r>
      <w:r w:rsidR="00F73008">
        <w:rPr>
          <w:lang w:val="fr-CA"/>
        </w:rPr>
        <w:t>p</w:t>
      </w:r>
      <w:r w:rsidRPr="004F72AA">
        <w:rPr>
          <w:lang w:val="fr-CA"/>
        </w:rPr>
        <w:t xml:space="preserve">résidents du nouveau Comité permanent et du précédent, des </w:t>
      </w:r>
      <w:r w:rsidR="00F73008">
        <w:rPr>
          <w:lang w:val="fr-CA"/>
        </w:rPr>
        <w:t>p</w:t>
      </w:r>
      <w:r w:rsidRPr="004F72AA">
        <w:rPr>
          <w:lang w:val="fr-CA"/>
        </w:rPr>
        <w:t>résidents du Sous</w:t>
      </w:r>
      <w:r w:rsidRPr="004F72AA">
        <w:rPr>
          <w:lang w:val="fr-CA"/>
        </w:rPr>
        <w:noBreakHyphen/>
        <w:t xml:space="preserve">groupe sur les finances du nouveau Comité permanent et du précédent, du </w:t>
      </w:r>
      <w:r w:rsidR="00F73008">
        <w:rPr>
          <w:lang w:val="fr-CA"/>
        </w:rPr>
        <w:t>p</w:t>
      </w:r>
      <w:r w:rsidRPr="004F72AA">
        <w:rPr>
          <w:lang w:val="fr-CA"/>
        </w:rPr>
        <w:t xml:space="preserve">résident précédent et du nouveau </w:t>
      </w:r>
      <w:r w:rsidR="00F73008">
        <w:rPr>
          <w:lang w:val="fr-CA"/>
        </w:rPr>
        <w:t>p</w:t>
      </w:r>
      <w:r w:rsidRPr="004F72AA">
        <w:rPr>
          <w:lang w:val="fr-CA"/>
        </w:rPr>
        <w:t>résident du GEST et de toute autre Partie intéressée</w:t>
      </w:r>
      <w:r w:rsidR="00F73008">
        <w:rPr>
          <w:lang w:val="fr-CA"/>
        </w:rPr>
        <w:t>,</w:t>
      </w:r>
      <w:r w:rsidRPr="004F72AA">
        <w:rPr>
          <w:lang w:val="fr-CA"/>
        </w:rPr>
        <w:t xml:space="preserve"> en qualité d’observateur.</w:t>
      </w:r>
      <w:r w:rsidR="00076F54" w:rsidRPr="004F72AA">
        <w:rPr>
          <w:lang w:val="fr-CA"/>
        </w:rPr>
        <w:t xml:space="preserve"> </w:t>
      </w:r>
    </w:p>
    <w:p w:rsidR="00174E9C" w:rsidRPr="004F72AA" w:rsidRDefault="00174E9C" w:rsidP="00401D3F">
      <w:pPr>
        <w:pStyle w:val="Default"/>
        <w:rPr>
          <w:b/>
          <w:bCs/>
          <w:lang w:val="fr-CA"/>
        </w:rPr>
      </w:pPr>
    </w:p>
    <w:p w:rsidR="0045317D" w:rsidRPr="004F72AA" w:rsidRDefault="002510B0" w:rsidP="00401D3F">
      <w:pPr>
        <w:pStyle w:val="Default"/>
        <w:rPr>
          <w:b/>
          <w:lang w:val="fr-CA"/>
        </w:rPr>
      </w:pPr>
      <w:r w:rsidRPr="004F72AA">
        <w:rPr>
          <w:b/>
          <w:bCs/>
          <w:lang w:val="fr-CA"/>
        </w:rPr>
        <w:t>D</w:t>
      </w:r>
      <w:r w:rsidR="007A517E" w:rsidRPr="004F72AA">
        <w:rPr>
          <w:b/>
          <w:bCs/>
          <w:lang w:val="fr-CA"/>
        </w:rPr>
        <w:t>é</w:t>
      </w:r>
      <w:r w:rsidRPr="004F72AA">
        <w:rPr>
          <w:b/>
          <w:bCs/>
          <w:lang w:val="fr-CA"/>
        </w:rPr>
        <w:t>cision SC50-6</w:t>
      </w:r>
      <w:r w:rsidR="00014344" w:rsidRPr="004F72AA">
        <w:rPr>
          <w:b/>
          <w:bCs/>
          <w:lang w:val="fr-CA"/>
        </w:rPr>
        <w:t xml:space="preserve"> </w:t>
      </w:r>
      <w:r w:rsidR="00B17F16" w:rsidRPr="004F72AA">
        <w:rPr>
          <w:b/>
          <w:bCs/>
          <w:lang w:val="fr-CA"/>
        </w:rPr>
        <w:t xml:space="preserve">: Le Comité permanent nomme les membres suivants </w:t>
      </w:r>
      <w:r w:rsidR="00F73008">
        <w:rPr>
          <w:b/>
          <w:bCs/>
          <w:lang w:val="fr-CA"/>
        </w:rPr>
        <w:t>pour former</w:t>
      </w:r>
      <w:r w:rsidR="00B17F16" w:rsidRPr="004F72AA">
        <w:rPr>
          <w:b/>
          <w:bCs/>
          <w:lang w:val="fr-CA"/>
        </w:rPr>
        <w:t xml:space="preserve"> le Groupe de travail sur la gestion : la </w:t>
      </w:r>
      <w:r w:rsidR="003B62C8" w:rsidRPr="004F72AA">
        <w:rPr>
          <w:b/>
          <w:lang w:val="fr-CA"/>
        </w:rPr>
        <w:t>Ro</w:t>
      </w:r>
      <w:r w:rsidR="00B17F16" w:rsidRPr="004F72AA">
        <w:rPr>
          <w:b/>
          <w:lang w:val="fr-CA"/>
        </w:rPr>
        <w:t>u</w:t>
      </w:r>
      <w:r w:rsidR="003B62C8" w:rsidRPr="004F72AA">
        <w:rPr>
          <w:b/>
          <w:lang w:val="fr-CA"/>
        </w:rPr>
        <w:t>mani</w:t>
      </w:r>
      <w:r w:rsidR="00B17F16" w:rsidRPr="004F72AA">
        <w:rPr>
          <w:b/>
          <w:lang w:val="fr-CA"/>
        </w:rPr>
        <w:t xml:space="preserve">e, en sa qualité de président sortant du Comité permanent pour la période triennale </w:t>
      </w:r>
      <w:r w:rsidR="003B62C8" w:rsidRPr="004F72AA">
        <w:rPr>
          <w:b/>
          <w:lang w:val="fr-CA"/>
        </w:rPr>
        <w:t xml:space="preserve">2012-2015, </w:t>
      </w:r>
      <w:r w:rsidR="00B17F16" w:rsidRPr="004F72AA">
        <w:rPr>
          <w:b/>
          <w:lang w:val="fr-CA"/>
        </w:rPr>
        <w:t>l’Afrique du Sud, en sa qualité de vice</w:t>
      </w:r>
      <w:r w:rsidR="00B17F16" w:rsidRPr="004F72AA">
        <w:rPr>
          <w:b/>
          <w:lang w:val="fr-CA"/>
        </w:rPr>
        <w:noBreakHyphen/>
        <w:t xml:space="preserve">président sortant du Comité permanent pour la période triennale </w:t>
      </w:r>
      <w:r w:rsidR="003B62C8" w:rsidRPr="004F72AA">
        <w:rPr>
          <w:b/>
          <w:lang w:val="fr-CA"/>
        </w:rPr>
        <w:t xml:space="preserve">2012-2015, </w:t>
      </w:r>
      <w:r w:rsidR="00B17F16" w:rsidRPr="004F72AA">
        <w:rPr>
          <w:b/>
          <w:lang w:val="fr-CA"/>
        </w:rPr>
        <w:t>l’</w:t>
      </w:r>
      <w:r w:rsidR="003B62C8" w:rsidRPr="004F72AA">
        <w:rPr>
          <w:b/>
          <w:lang w:val="fr-CA"/>
        </w:rPr>
        <w:t>Uruguay</w:t>
      </w:r>
      <w:r w:rsidR="00B17F16" w:rsidRPr="004F72AA">
        <w:rPr>
          <w:b/>
          <w:lang w:val="fr-CA"/>
        </w:rPr>
        <w:t>, président actuel du Comité permanent, l’</w:t>
      </w:r>
      <w:r w:rsidR="003B62C8" w:rsidRPr="004F72AA">
        <w:rPr>
          <w:b/>
          <w:lang w:val="fr-CA"/>
        </w:rPr>
        <w:t>Australi</w:t>
      </w:r>
      <w:r w:rsidR="00B17F16" w:rsidRPr="004F72AA">
        <w:rPr>
          <w:b/>
          <w:lang w:val="fr-CA"/>
        </w:rPr>
        <w:t>e, vice</w:t>
      </w:r>
      <w:r w:rsidR="00B17F16" w:rsidRPr="004F72AA">
        <w:rPr>
          <w:b/>
          <w:lang w:val="fr-CA"/>
        </w:rPr>
        <w:noBreakHyphen/>
        <w:t>président actuel</w:t>
      </w:r>
      <w:r w:rsidR="003B62C8" w:rsidRPr="004F72AA">
        <w:rPr>
          <w:b/>
          <w:lang w:val="fr-CA"/>
        </w:rPr>
        <w:t xml:space="preserve"> </w:t>
      </w:r>
      <w:r w:rsidR="00B17F16" w:rsidRPr="004F72AA">
        <w:rPr>
          <w:b/>
          <w:lang w:val="fr-CA"/>
        </w:rPr>
        <w:t>du Comité permanent, le</w:t>
      </w:r>
      <w:r w:rsidR="003B62C8" w:rsidRPr="004F72AA">
        <w:rPr>
          <w:b/>
          <w:lang w:val="fr-CA"/>
        </w:rPr>
        <w:t xml:space="preserve"> </w:t>
      </w:r>
      <w:r w:rsidR="00076F54" w:rsidRPr="004F72AA">
        <w:rPr>
          <w:b/>
          <w:lang w:val="fr-CA"/>
        </w:rPr>
        <w:t>S</w:t>
      </w:r>
      <w:r w:rsidR="00B17F16" w:rsidRPr="004F72AA">
        <w:rPr>
          <w:b/>
          <w:lang w:val="fr-CA"/>
        </w:rPr>
        <w:t>énégal, président actuel du Sous</w:t>
      </w:r>
      <w:r w:rsidR="00B17F16" w:rsidRPr="004F72AA">
        <w:rPr>
          <w:b/>
          <w:lang w:val="fr-CA"/>
        </w:rPr>
        <w:noBreakHyphen/>
        <w:t>groupe sur les finances et le Canada, président sortant du Sous</w:t>
      </w:r>
      <w:r w:rsidR="00B17F16" w:rsidRPr="004F72AA">
        <w:rPr>
          <w:b/>
          <w:lang w:val="fr-CA"/>
        </w:rPr>
        <w:noBreakHyphen/>
        <w:t xml:space="preserve">groupe sur les finances. Le Président du GEST pour la période triennale </w:t>
      </w:r>
      <w:r w:rsidR="0045317D" w:rsidRPr="004F72AA">
        <w:rPr>
          <w:b/>
          <w:lang w:val="fr-CA"/>
        </w:rPr>
        <w:t xml:space="preserve">2012-2015 </w:t>
      </w:r>
      <w:r w:rsidR="00B17F16" w:rsidRPr="004F72AA">
        <w:rPr>
          <w:b/>
          <w:lang w:val="fr-CA"/>
        </w:rPr>
        <w:t xml:space="preserve">est également appelé à siéger </w:t>
      </w:r>
      <w:r w:rsidR="00F73008">
        <w:rPr>
          <w:b/>
          <w:lang w:val="fr-CA"/>
        </w:rPr>
        <w:t>tant que le nouveau p</w:t>
      </w:r>
      <w:r w:rsidR="00B17F16" w:rsidRPr="004F72AA">
        <w:rPr>
          <w:b/>
          <w:lang w:val="fr-CA"/>
        </w:rPr>
        <w:t>résident du GEST</w:t>
      </w:r>
      <w:r w:rsidR="00F73008">
        <w:rPr>
          <w:b/>
          <w:lang w:val="fr-CA"/>
        </w:rPr>
        <w:t>,</w:t>
      </w:r>
      <w:r w:rsidR="00B17F16" w:rsidRPr="004F72AA">
        <w:rPr>
          <w:b/>
          <w:lang w:val="fr-CA"/>
        </w:rPr>
        <w:t xml:space="preserve"> pour la période triennale </w:t>
      </w:r>
      <w:r w:rsidR="0045317D" w:rsidRPr="004F72AA">
        <w:rPr>
          <w:b/>
          <w:lang w:val="fr-CA"/>
        </w:rPr>
        <w:t>2015-2018</w:t>
      </w:r>
      <w:r w:rsidR="00F73008">
        <w:rPr>
          <w:b/>
          <w:lang w:val="fr-CA"/>
        </w:rPr>
        <w:t>,</w:t>
      </w:r>
      <w:r w:rsidR="0045317D" w:rsidRPr="004F72AA">
        <w:rPr>
          <w:b/>
          <w:lang w:val="fr-CA"/>
        </w:rPr>
        <w:t xml:space="preserve"> </w:t>
      </w:r>
      <w:r w:rsidR="00F73008">
        <w:rPr>
          <w:b/>
          <w:lang w:val="fr-CA"/>
        </w:rPr>
        <w:t>n’a pas été nommé</w:t>
      </w:r>
      <w:r w:rsidR="00B17F16" w:rsidRPr="004F72AA">
        <w:rPr>
          <w:b/>
          <w:lang w:val="fr-CA"/>
        </w:rPr>
        <w:t>. Le Comité permanent se félicite des déclarations des Émirats arabes unis, des États</w:t>
      </w:r>
      <w:r w:rsidR="00B17F16" w:rsidRPr="004F72AA">
        <w:rPr>
          <w:b/>
          <w:lang w:val="fr-CA"/>
        </w:rPr>
        <w:noBreakHyphen/>
        <w:t>Unis d’Amérique, de Fidji et de la Suisse, qui ont indiqué qu’ils observeraient le Groupe de travail sur la gestion en leur qualité de Parties contractantes intéressées.</w:t>
      </w:r>
    </w:p>
    <w:p w:rsidR="00B953DF" w:rsidRPr="004F72AA" w:rsidRDefault="00B953DF" w:rsidP="00401D3F">
      <w:pPr>
        <w:pStyle w:val="Default"/>
        <w:rPr>
          <w:b/>
          <w:bCs/>
          <w:lang w:val="fr-CA"/>
        </w:rPr>
      </w:pPr>
    </w:p>
    <w:p w:rsidR="003B62C8" w:rsidRPr="004F72AA" w:rsidRDefault="003B62C8">
      <w:pPr>
        <w:rPr>
          <w:rFonts w:ascii="Calibri" w:hAnsi="Calibri"/>
          <w:i/>
          <w:lang w:val="fr-CA"/>
        </w:rPr>
      </w:pPr>
      <w:r w:rsidRPr="00F73008">
        <w:rPr>
          <w:rFonts w:ascii="Calibri" w:hAnsi="Calibri"/>
          <w:i/>
          <w:lang w:val="fr-CA"/>
        </w:rPr>
        <w:t xml:space="preserve">Allocation </w:t>
      </w:r>
      <w:r w:rsidR="00F73008" w:rsidRPr="00F73008">
        <w:rPr>
          <w:rFonts w:ascii="Calibri" w:hAnsi="Calibri"/>
          <w:i/>
          <w:lang w:val="fr-CA"/>
        </w:rPr>
        <w:t>des fonds excédentaires de</w:t>
      </w:r>
      <w:r w:rsidRPr="00F73008">
        <w:rPr>
          <w:rFonts w:ascii="Calibri" w:hAnsi="Calibri"/>
          <w:i/>
          <w:lang w:val="fr-CA"/>
        </w:rPr>
        <w:t xml:space="preserve"> 2014 </w:t>
      </w:r>
    </w:p>
    <w:p w:rsidR="003B62C8" w:rsidRPr="004F72AA" w:rsidRDefault="003B62C8">
      <w:pPr>
        <w:rPr>
          <w:rFonts w:ascii="Calibri" w:hAnsi="Calibri"/>
          <w:lang w:val="fr-CA"/>
        </w:rPr>
      </w:pPr>
    </w:p>
    <w:p w:rsidR="003B62C8" w:rsidRPr="004F72AA" w:rsidRDefault="006959C7" w:rsidP="00DF62A5">
      <w:pPr>
        <w:numPr>
          <w:ilvl w:val="0"/>
          <w:numId w:val="1"/>
        </w:numPr>
        <w:ind w:left="426" w:hanging="426"/>
        <w:rPr>
          <w:rFonts w:ascii="Calibri" w:hAnsi="Calibri"/>
          <w:lang w:val="fr-CA"/>
        </w:rPr>
      </w:pPr>
      <w:r w:rsidRPr="004F72AA">
        <w:rPr>
          <w:rFonts w:ascii="Calibri" w:hAnsi="Calibri"/>
          <w:lang w:val="fr-CA"/>
        </w:rPr>
        <w:t xml:space="preserve">Sur proposition de la </w:t>
      </w:r>
      <w:r w:rsidR="003B62C8" w:rsidRPr="004F72AA">
        <w:rPr>
          <w:rFonts w:ascii="Calibri" w:hAnsi="Calibri"/>
          <w:b/>
          <w:bCs/>
          <w:lang w:val="fr-CA"/>
        </w:rPr>
        <w:t>S</w:t>
      </w:r>
      <w:r w:rsidRPr="004F72AA">
        <w:rPr>
          <w:rFonts w:ascii="Calibri" w:hAnsi="Calibri"/>
          <w:b/>
          <w:bCs/>
          <w:lang w:val="fr-CA"/>
        </w:rPr>
        <w:t>uisse</w:t>
      </w:r>
      <w:r w:rsidRPr="004F72AA">
        <w:rPr>
          <w:rFonts w:ascii="Calibri" w:hAnsi="Calibri"/>
          <w:bCs/>
          <w:lang w:val="fr-CA"/>
        </w:rPr>
        <w:t>,</w:t>
      </w:r>
      <w:r w:rsidR="003B62C8" w:rsidRPr="004F72AA">
        <w:rPr>
          <w:rFonts w:ascii="Calibri" w:hAnsi="Calibri"/>
          <w:lang w:val="fr-CA"/>
        </w:rPr>
        <w:t xml:space="preserve"> </w:t>
      </w:r>
      <w:r w:rsidRPr="004F72AA">
        <w:rPr>
          <w:rFonts w:ascii="Calibri" w:hAnsi="Calibri"/>
          <w:lang w:val="fr-CA"/>
        </w:rPr>
        <w:t xml:space="preserve">il est décidé qu’en premier lieu, </w:t>
      </w:r>
      <w:r w:rsidR="00F73008">
        <w:rPr>
          <w:rFonts w:ascii="Calibri" w:hAnsi="Calibri"/>
          <w:lang w:val="fr-CA"/>
        </w:rPr>
        <w:t>l’excédent</w:t>
      </w:r>
      <w:r w:rsidRPr="004F72AA">
        <w:rPr>
          <w:rFonts w:ascii="Calibri" w:hAnsi="Calibri"/>
          <w:lang w:val="fr-CA"/>
        </w:rPr>
        <w:t xml:space="preserve"> budgétaire serait utilisé pour financer la 51</w:t>
      </w:r>
      <w:r w:rsidRPr="004F72AA">
        <w:rPr>
          <w:rFonts w:ascii="Calibri" w:hAnsi="Calibri"/>
          <w:vertAlign w:val="superscript"/>
          <w:lang w:val="fr-CA"/>
        </w:rPr>
        <w:t>e</w:t>
      </w:r>
      <w:r w:rsidRPr="004F72AA">
        <w:rPr>
          <w:rFonts w:ascii="Calibri" w:hAnsi="Calibri"/>
          <w:lang w:val="fr-CA"/>
        </w:rPr>
        <w:t> Réunion du Comité permanent. Tout montant restant après cela sera placé sous le contrôle du Sous</w:t>
      </w:r>
      <w:r w:rsidRPr="004F72AA">
        <w:rPr>
          <w:rFonts w:ascii="Calibri" w:hAnsi="Calibri"/>
          <w:lang w:val="fr-CA"/>
        </w:rPr>
        <w:noBreakHyphen/>
        <w:t>groupe sur les finances. Toute utilisation proposée par le Secrétariat nécessitera l’approbation du Sous</w:t>
      </w:r>
      <w:r w:rsidRPr="004F72AA">
        <w:rPr>
          <w:rFonts w:ascii="Calibri" w:hAnsi="Calibri"/>
          <w:lang w:val="fr-CA"/>
        </w:rPr>
        <w:noBreakHyphen/>
        <w:t xml:space="preserve">groupe. </w:t>
      </w:r>
    </w:p>
    <w:p w:rsidR="003B62C8" w:rsidRPr="004F72AA" w:rsidRDefault="003B62C8">
      <w:pPr>
        <w:rPr>
          <w:rFonts w:ascii="Calibri" w:hAnsi="Calibri"/>
          <w:lang w:val="fr-CA"/>
        </w:rPr>
      </w:pPr>
    </w:p>
    <w:p w:rsidR="00F2116A" w:rsidRPr="004F72AA" w:rsidRDefault="00F2116A">
      <w:pPr>
        <w:rPr>
          <w:rFonts w:ascii="Calibri" w:hAnsi="Calibri"/>
          <w:b/>
          <w:bCs/>
          <w:lang w:val="fr-CA"/>
        </w:rPr>
      </w:pPr>
      <w:r w:rsidRPr="004F72AA">
        <w:rPr>
          <w:rFonts w:ascii="Calibri" w:hAnsi="Calibri"/>
          <w:b/>
          <w:bCs/>
          <w:lang w:val="fr-CA"/>
        </w:rPr>
        <w:t>D</w:t>
      </w:r>
      <w:r w:rsidR="007A517E" w:rsidRPr="004F72AA">
        <w:rPr>
          <w:rFonts w:ascii="Calibri" w:hAnsi="Calibri"/>
          <w:b/>
          <w:bCs/>
          <w:lang w:val="fr-CA"/>
        </w:rPr>
        <w:t>é</w:t>
      </w:r>
      <w:r w:rsidRPr="004F72AA">
        <w:rPr>
          <w:rFonts w:ascii="Calibri" w:hAnsi="Calibri"/>
          <w:b/>
          <w:bCs/>
          <w:lang w:val="fr-CA"/>
        </w:rPr>
        <w:t>cision SC50-7</w:t>
      </w:r>
      <w:r w:rsidR="006959C7" w:rsidRPr="004F72AA">
        <w:rPr>
          <w:rFonts w:ascii="Calibri" w:hAnsi="Calibri"/>
          <w:b/>
          <w:bCs/>
          <w:lang w:val="fr-CA"/>
        </w:rPr>
        <w:t xml:space="preserve"> </w:t>
      </w:r>
      <w:r w:rsidRPr="004F72AA">
        <w:rPr>
          <w:rFonts w:ascii="Calibri" w:hAnsi="Calibri"/>
          <w:b/>
          <w:bCs/>
          <w:lang w:val="fr-CA"/>
        </w:rPr>
        <w:t xml:space="preserve">: </w:t>
      </w:r>
      <w:r w:rsidR="006959C7" w:rsidRPr="004F72AA">
        <w:rPr>
          <w:rFonts w:ascii="Calibri" w:hAnsi="Calibri"/>
          <w:b/>
          <w:bCs/>
          <w:lang w:val="fr-CA"/>
        </w:rPr>
        <w:t>L</w:t>
      </w:r>
      <w:r w:rsidRPr="004F72AA">
        <w:rPr>
          <w:rFonts w:ascii="Calibri" w:hAnsi="Calibri"/>
          <w:b/>
          <w:bCs/>
          <w:lang w:val="fr-CA"/>
        </w:rPr>
        <w:t xml:space="preserve">e </w:t>
      </w:r>
      <w:r w:rsidR="006959C7" w:rsidRPr="004F72AA">
        <w:rPr>
          <w:rFonts w:ascii="Calibri" w:hAnsi="Calibri"/>
          <w:b/>
          <w:bCs/>
          <w:lang w:val="fr-CA"/>
        </w:rPr>
        <w:t xml:space="preserve">Comité permanent décide que </w:t>
      </w:r>
      <w:r w:rsidR="00F73008">
        <w:rPr>
          <w:rFonts w:ascii="Calibri" w:hAnsi="Calibri"/>
          <w:b/>
          <w:bCs/>
          <w:lang w:val="fr-CA"/>
        </w:rPr>
        <w:t>l’excédent</w:t>
      </w:r>
      <w:r w:rsidR="006959C7" w:rsidRPr="004F72AA">
        <w:rPr>
          <w:rFonts w:ascii="Calibri" w:hAnsi="Calibri"/>
          <w:b/>
          <w:bCs/>
          <w:lang w:val="fr-CA"/>
        </w:rPr>
        <w:t xml:space="preserve"> budgétaire de 2014 servira à financer la 51</w:t>
      </w:r>
      <w:r w:rsidR="006959C7" w:rsidRPr="004F72AA">
        <w:rPr>
          <w:rFonts w:ascii="Calibri" w:hAnsi="Calibri"/>
          <w:b/>
          <w:bCs/>
          <w:vertAlign w:val="superscript"/>
          <w:lang w:val="fr-CA"/>
        </w:rPr>
        <w:t>e</w:t>
      </w:r>
      <w:r w:rsidR="006959C7" w:rsidRPr="004F72AA">
        <w:rPr>
          <w:rFonts w:ascii="Calibri" w:hAnsi="Calibri"/>
          <w:b/>
          <w:bCs/>
          <w:lang w:val="fr-CA"/>
        </w:rPr>
        <w:t xml:space="preserve"> Réunion du Comité permanent. </w:t>
      </w:r>
    </w:p>
    <w:p w:rsidR="00C95004" w:rsidRPr="004F72AA" w:rsidRDefault="00C95004">
      <w:pPr>
        <w:rPr>
          <w:rFonts w:ascii="Calibri" w:hAnsi="Calibri"/>
          <w:lang w:val="fr-CA"/>
        </w:rPr>
      </w:pPr>
    </w:p>
    <w:p w:rsidR="003B62C8" w:rsidRPr="004F72AA" w:rsidRDefault="006959C7">
      <w:pPr>
        <w:rPr>
          <w:rFonts w:ascii="Calibri" w:hAnsi="Calibri"/>
          <w:i/>
          <w:lang w:val="fr-CA"/>
        </w:rPr>
      </w:pPr>
      <w:r w:rsidRPr="004F72AA">
        <w:rPr>
          <w:rFonts w:ascii="Calibri" w:hAnsi="Calibri"/>
          <w:i/>
          <w:lang w:val="fr-CA"/>
        </w:rPr>
        <w:t>Organisation</w:t>
      </w:r>
      <w:r w:rsidR="00F2498A" w:rsidRPr="004F72AA">
        <w:rPr>
          <w:rFonts w:ascii="Calibri" w:hAnsi="Calibri"/>
          <w:i/>
          <w:lang w:val="fr-CA"/>
        </w:rPr>
        <w:t xml:space="preserve"> </w:t>
      </w:r>
      <w:r w:rsidRPr="004F72AA">
        <w:rPr>
          <w:rFonts w:ascii="Calibri" w:hAnsi="Calibri"/>
          <w:i/>
          <w:lang w:val="fr-CA"/>
        </w:rPr>
        <w:t>de la</w:t>
      </w:r>
      <w:r w:rsidR="003B62C8" w:rsidRPr="004F72AA">
        <w:rPr>
          <w:rFonts w:ascii="Calibri" w:hAnsi="Calibri"/>
          <w:i/>
          <w:lang w:val="fr-CA"/>
        </w:rPr>
        <w:t xml:space="preserve"> COP13</w:t>
      </w:r>
    </w:p>
    <w:p w:rsidR="003B62C8" w:rsidRPr="004F72AA" w:rsidRDefault="003B62C8">
      <w:pPr>
        <w:rPr>
          <w:rFonts w:ascii="Calibri" w:hAnsi="Calibri"/>
          <w:lang w:val="fr-CA"/>
        </w:rPr>
      </w:pPr>
    </w:p>
    <w:p w:rsidR="003B62C8" w:rsidRPr="004F72AA" w:rsidRDefault="00CA2FB4" w:rsidP="00DF62A5">
      <w:pPr>
        <w:numPr>
          <w:ilvl w:val="0"/>
          <w:numId w:val="1"/>
        </w:numPr>
        <w:ind w:left="426" w:hanging="426"/>
        <w:rPr>
          <w:rFonts w:ascii="Calibri" w:hAnsi="Calibri"/>
          <w:lang w:val="fr-CA"/>
        </w:rPr>
      </w:pPr>
      <w:r w:rsidRPr="004F72AA">
        <w:rPr>
          <w:rFonts w:ascii="Calibri" w:hAnsi="Calibri"/>
          <w:lang w:val="fr-CA"/>
        </w:rPr>
        <w:t xml:space="preserve">Il est décidé que la mise en place d’un comité d’organisation pour la </w:t>
      </w:r>
      <w:r w:rsidR="003B62C8" w:rsidRPr="004F72AA">
        <w:rPr>
          <w:rFonts w:ascii="Calibri" w:hAnsi="Calibri"/>
          <w:lang w:val="fr-CA"/>
        </w:rPr>
        <w:t xml:space="preserve">COP13 </w:t>
      </w:r>
      <w:r w:rsidRPr="004F72AA">
        <w:rPr>
          <w:rFonts w:ascii="Calibri" w:hAnsi="Calibri"/>
          <w:lang w:val="fr-CA"/>
        </w:rPr>
        <w:t>figure</w:t>
      </w:r>
      <w:r w:rsidR="00F73008">
        <w:rPr>
          <w:rFonts w:ascii="Calibri" w:hAnsi="Calibri"/>
          <w:lang w:val="fr-CA"/>
        </w:rPr>
        <w:t>ra</w:t>
      </w:r>
      <w:r w:rsidRPr="004F72AA">
        <w:rPr>
          <w:rFonts w:ascii="Calibri" w:hAnsi="Calibri"/>
          <w:lang w:val="fr-CA"/>
        </w:rPr>
        <w:t xml:space="preserve"> à l’ordre du jour de la 51</w:t>
      </w:r>
      <w:r w:rsidRPr="004F72AA">
        <w:rPr>
          <w:rFonts w:ascii="Calibri" w:hAnsi="Calibri"/>
          <w:vertAlign w:val="superscript"/>
          <w:lang w:val="fr-CA"/>
        </w:rPr>
        <w:t>e</w:t>
      </w:r>
      <w:r w:rsidRPr="004F72AA">
        <w:rPr>
          <w:rFonts w:ascii="Calibri" w:hAnsi="Calibri"/>
          <w:lang w:val="fr-CA"/>
        </w:rPr>
        <w:t> Réunion du Comité permanent.</w:t>
      </w:r>
    </w:p>
    <w:p w:rsidR="003B62C8" w:rsidRPr="004F72AA" w:rsidRDefault="003B62C8">
      <w:pPr>
        <w:rPr>
          <w:rFonts w:ascii="Calibri" w:hAnsi="Calibri"/>
          <w:lang w:val="fr-CA"/>
        </w:rPr>
      </w:pPr>
    </w:p>
    <w:p w:rsidR="003B62C8" w:rsidRPr="004F72AA" w:rsidRDefault="00CA2FB4">
      <w:pPr>
        <w:rPr>
          <w:rFonts w:ascii="Calibri" w:hAnsi="Calibri"/>
          <w:i/>
          <w:lang w:val="fr-CA"/>
        </w:rPr>
      </w:pPr>
      <w:r w:rsidRPr="004F72AA">
        <w:rPr>
          <w:rFonts w:ascii="Calibri" w:hAnsi="Calibri"/>
          <w:i/>
          <w:lang w:val="fr-CA"/>
        </w:rPr>
        <w:t>Établissement de groupes de travail résulta</w:t>
      </w:r>
      <w:r w:rsidR="005A7061" w:rsidRPr="004F72AA">
        <w:rPr>
          <w:rFonts w:ascii="Calibri" w:hAnsi="Calibri"/>
          <w:i/>
          <w:lang w:val="fr-CA"/>
        </w:rPr>
        <w:t>n</w:t>
      </w:r>
      <w:r w:rsidRPr="004F72AA">
        <w:rPr>
          <w:rFonts w:ascii="Calibri" w:hAnsi="Calibri"/>
          <w:i/>
          <w:lang w:val="fr-CA"/>
        </w:rPr>
        <w:t xml:space="preserve">t des résolutions de la COP12 </w:t>
      </w:r>
    </w:p>
    <w:p w:rsidR="003B62C8" w:rsidRPr="004F72AA" w:rsidRDefault="003B62C8">
      <w:pPr>
        <w:rPr>
          <w:rFonts w:ascii="Calibri" w:hAnsi="Calibri"/>
          <w:lang w:val="fr-CA"/>
        </w:rPr>
      </w:pPr>
      <w:r w:rsidRPr="004F72AA">
        <w:rPr>
          <w:rFonts w:ascii="Calibri" w:hAnsi="Calibri"/>
          <w:b/>
          <w:bCs/>
          <w:lang w:val="fr-CA"/>
        </w:rPr>
        <w:t xml:space="preserve"> </w:t>
      </w:r>
    </w:p>
    <w:p w:rsidR="003B62C8" w:rsidRPr="004F72AA" w:rsidRDefault="00CA2FB4" w:rsidP="00DF62A5">
      <w:pPr>
        <w:numPr>
          <w:ilvl w:val="0"/>
          <w:numId w:val="1"/>
        </w:numPr>
        <w:ind w:left="426" w:hanging="426"/>
        <w:rPr>
          <w:rFonts w:ascii="Calibri" w:hAnsi="Calibri"/>
          <w:lang w:val="fr-CA"/>
        </w:rPr>
      </w:pPr>
      <w:r w:rsidRPr="004F72AA">
        <w:rPr>
          <w:rFonts w:ascii="Calibri" w:hAnsi="Calibri"/>
          <w:b/>
          <w:lang w:val="fr-CA"/>
        </w:rPr>
        <w:t>Les</w:t>
      </w:r>
      <w:r w:rsidR="003B62C8" w:rsidRPr="004F72AA">
        <w:rPr>
          <w:rFonts w:ascii="Calibri" w:hAnsi="Calibri"/>
          <w:lang w:val="fr-CA"/>
        </w:rPr>
        <w:t xml:space="preserve"> </w:t>
      </w:r>
      <w:r w:rsidRPr="004F72AA">
        <w:rPr>
          <w:rFonts w:ascii="Calibri" w:hAnsi="Calibri"/>
          <w:b/>
          <w:bCs/>
          <w:lang w:val="fr-CA"/>
        </w:rPr>
        <w:t>États-Unis d’Amérique</w:t>
      </w:r>
      <w:r w:rsidR="003B62C8" w:rsidRPr="004F72AA">
        <w:rPr>
          <w:rFonts w:ascii="Calibri" w:hAnsi="Calibri"/>
          <w:lang w:val="fr-CA"/>
        </w:rPr>
        <w:t xml:space="preserve"> r</w:t>
      </w:r>
      <w:r w:rsidRPr="004F72AA">
        <w:rPr>
          <w:rFonts w:ascii="Calibri" w:hAnsi="Calibri"/>
          <w:lang w:val="fr-CA"/>
        </w:rPr>
        <w:t xml:space="preserve">appellent au Comité qu’en vertu des résolutions adoptées par la COP12, le Comité permanent a reçu l’instruction d’établir deux groupes de travail à sa prochaine réunion, l’un pour superviser la mise en œuvre de la CESP et l’autre pour améliorer les instruments de gestion actuels entre l’UICN, le Comité permanent et le Secrétaire général. </w:t>
      </w:r>
    </w:p>
    <w:p w:rsidR="003B62C8" w:rsidRPr="004F72AA" w:rsidRDefault="003B62C8" w:rsidP="00DF62A5">
      <w:pPr>
        <w:ind w:left="426" w:hanging="426"/>
        <w:rPr>
          <w:rFonts w:ascii="Calibri" w:hAnsi="Calibri"/>
          <w:lang w:val="fr-CA"/>
        </w:rPr>
      </w:pPr>
    </w:p>
    <w:p w:rsidR="00634FA3" w:rsidRPr="004F72AA" w:rsidRDefault="00CA2FB4" w:rsidP="00634FA3">
      <w:pPr>
        <w:numPr>
          <w:ilvl w:val="0"/>
          <w:numId w:val="1"/>
        </w:numPr>
        <w:ind w:left="426" w:hanging="426"/>
        <w:rPr>
          <w:rFonts w:ascii="Calibri" w:hAnsi="Calibri"/>
          <w:lang w:val="fr-CA"/>
        </w:rPr>
      </w:pPr>
      <w:r w:rsidRPr="004F72AA">
        <w:rPr>
          <w:rFonts w:ascii="Calibri" w:hAnsi="Calibri"/>
          <w:b/>
          <w:bCs/>
          <w:lang w:val="fr-CA"/>
        </w:rPr>
        <w:t>Le Président du Comité permanent</w:t>
      </w:r>
      <w:r w:rsidR="003B62C8" w:rsidRPr="004F72AA">
        <w:rPr>
          <w:rFonts w:ascii="Calibri" w:hAnsi="Calibri"/>
          <w:b/>
          <w:bCs/>
          <w:lang w:val="fr-CA"/>
        </w:rPr>
        <w:t xml:space="preserve"> </w:t>
      </w:r>
      <w:r w:rsidRPr="004F72AA">
        <w:rPr>
          <w:rFonts w:ascii="Calibri" w:hAnsi="Calibri"/>
          <w:lang w:val="fr-CA"/>
        </w:rPr>
        <w:t xml:space="preserve">demande des volontaires pour les deux groupes. </w:t>
      </w:r>
    </w:p>
    <w:p w:rsidR="00C95004" w:rsidRPr="004F72AA" w:rsidRDefault="00C95004">
      <w:pPr>
        <w:rPr>
          <w:rFonts w:ascii="Calibri" w:hAnsi="Calibri"/>
          <w:lang w:val="fr-CA"/>
        </w:rPr>
      </w:pPr>
    </w:p>
    <w:p w:rsidR="00634FA3" w:rsidRPr="004F72AA" w:rsidRDefault="00CA2FB4" w:rsidP="00634FA3">
      <w:pPr>
        <w:numPr>
          <w:ilvl w:val="0"/>
          <w:numId w:val="1"/>
        </w:numPr>
        <w:ind w:left="426" w:hanging="426"/>
        <w:rPr>
          <w:rFonts w:ascii="Calibri" w:hAnsi="Calibri"/>
          <w:b/>
          <w:lang w:val="fr-CA"/>
        </w:rPr>
      </w:pPr>
      <w:r w:rsidRPr="004F72AA">
        <w:rPr>
          <w:rFonts w:ascii="Calibri" w:hAnsi="Calibri"/>
          <w:lang w:val="fr-CA"/>
        </w:rPr>
        <w:t xml:space="preserve">Les Parties contractantes suivantes se portent volontaires pour rejoindre le groupe </w:t>
      </w:r>
      <w:r w:rsidR="00F73008">
        <w:rPr>
          <w:rFonts w:ascii="Calibri" w:hAnsi="Calibri"/>
          <w:lang w:val="fr-CA"/>
        </w:rPr>
        <w:t>chargé</w:t>
      </w:r>
      <w:r w:rsidRPr="004F72AA">
        <w:rPr>
          <w:rFonts w:ascii="Calibri" w:hAnsi="Calibri"/>
          <w:lang w:val="fr-CA"/>
        </w:rPr>
        <w:t xml:space="preserve"> de superviser la mise en œuvre de la CESP : </w:t>
      </w:r>
      <w:r w:rsidRPr="004F72AA">
        <w:rPr>
          <w:rFonts w:ascii="Calibri" w:hAnsi="Calibri"/>
          <w:b/>
          <w:lang w:val="fr-CA"/>
        </w:rPr>
        <w:t>États-Unis d’Amérique</w:t>
      </w:r>
      <w:r w:rsidRPr="004F72AA">
        <w:rPr>
          <w:rFonts w:ascii="Calibri" w:hAnsi="Calibri"/>
          <w:lang w:val="fr-CA"/>
        </w:rPr>
        <w:t>,</w:t>
      </w:r>
      <w:r w:rsidRPr="004F72AA">
        <w:rPr>
          <w:rFonts w:ascii="Calibri" w:hAnsi="Calibri"/>
          <w:b/>
          <w:lang w:val="fr-CA"/>
        </w:rPr>
        <w:t xml:space="preserve"> </w:t>
      </w:r>
      <w:r w:rsidR="00634FA3" w:rsidRPr="004F72AA">
        <w:rPr>
          <w:rFonts w:ascii="Calibri" w:hAnsi="Calibri"/>
          <w:b/>
          <w:bCs/>
          <w:lang w:val="fr-CA"/>
        </w:rPr>
        <w:t>Honduras</w:t>
      </w:r>
      <w:r w:rsidR="00634FA3" w:rsidRPr="004F72AA">
        <w:rPr>
          <w:rFonts w:ascii="Calibri" w:hAnsi="Calibri"/>
          <w:bCs/>
          <w:lang w:val="fr-CA"/>
        </w:rPr>
        <w:t>,</w:t>
      </w:r>
      <w:r w:rsidR="00634FA3" w:rsidRPr="004F72AA">
        <w:rPr>
          <w:rFonts w:ascii="Calibri" w:hAnsi="Calibri"/>
          <w:b/>
          <w:bCs/>
          <w:lang w:val="fr-CA"/>
        </w:rPr>
        <w:t xml:space="preserve"> Kenya</w:t>
      </w:r>
      <w:r w:rsidR="00634FA3" w:rsidRPr="004F72AA">
        <w:rPr>
          <w:rFonts w:ascii="Calibri" w:hAnsi="Calibri"/>
          <w:bCs/>
          <w:lang w:val="fr-CA"/>
        </w:rPr>
        <w:t>,</w:t>
      </w:r>
      <w:r w:rsidR="00634FA3" w:rsidRPr="004F72AA">
        <w:rPr>
          <w:rFonts w:ascii="Calibri" w:hAnsi="Calibri"/>
          <w:b/>
          <w:bCs/>
          <w:lang w:val="fr-CA"/>
        </w:rPr>
        <w:t xml:space="preserve"> </w:t>
      </w:r>
      <w:r w:rsidRPr="004F72AA">
        <w:rPr>
          <w:rFonts w:ascii="Calibri" w:hAnsi="Calibri"/>
          <w:b/>
          <w:bCs/>
          <w:lang w:val="fr-CA"/>
        </w:rPr>
        <w:t>République démocratique du Congo</w:t>
      </w:r>
      <w:r w:rsidRPr="004F72AA">
        <w:rPr>
          <w:rFonts w:ascii="Calibri" w:hAnsi="Calibri"/>
          <w:bCs/>
          <w:lang w:val="fr-CA"/>
        </w:rPr>
        <w:t>,</w:t>
      </w:r>
      <w:r w:rsidRPr="004F72AA">
        <w:rPr>
          <w:rFonts w:ascii="Calibri" w:hAnsi="Calibri"/>
          <w:b/>
          <w:bCs/>
          <w:lang w:val="fr-CA"/>
        </w:rPr>
        <w:t xml:space="preserve"> </w:t>
      </w:r>
      <w:r w:rsidR="00634FA3" w:rsidRPr="004F72AA">
        <w:rPr>
          <w:rFonts w:ascii="Calibri" w:hAnsi="Calibri"/>
          <w:b/>
          <w:bCs/>
          <w:lang w:val="fr-CA"/>
        </w:rPr>
        <w:t>Ro</w:t>
      </w:r>
      <w:r w:rsidRPr="004F72AA">
        <w:rPr>
          <w:rFonts w:ascii="Calibri" w:hAnsi="Calibri"/>
          <w:b/>
          <w:bCs/>
          <w:lang w:val="fr-CA"/>
        </w:rPr>
        <w:t>u</w:t>
      </w:r>
      <w:r w:rsidR="00634FA3" w:rsidRPr="004F72AA">
        <w:rPr>
          <w:rFonts w:ascii="Calibri" w:hAnsi="Calibri"/>
          <w:b/>
          <w:bCs/>
          <w:lang w:val="fr-CA"/>
        </w:rPr>
        <w:t>mani</w:t>
      </w:r>
      <w:r w:rsidRPr="004F72AA">
        <w:rPr>
          <w:rFonts w:ascii="Calibri" w:hAnsi="Calibri"/>
          <w:b/>
          <w:bCs/>
          <w:lang w:val="fr-CA"/>
        </w:rPr>
        <w:t>e</w:t>
      </w:r>
      <w:r w:rsidR="00634FA3" w:rsidRPr="004F72AA">
        <w:rPr>
          <w:rFonts w:ascii="Calibri" w:hAnsi="Calibri"/>
          <w:b/>
          <w:bCs/>
          <w:lang w:val="fr-CA"/>
        </w:rPr>
        <w:t xml:space="preserve"> </w:t>
      </w:r>
      <w:r w:rsidRPr="004F72AA">
        <w:rPr>
          <w:rFonts w:ascii="Calibri" w:hAnsi="Calibri"/>
          <w:bCs/>
          <w:lang w:val="fr-CA"/>
        </w:rPr>
        <w:t>et</w:t>
      </w:r>
      <w:r w:rsidRPr="004F72AA">
        <w:rPr>
          <w:rFonts w:ascii="Calibri" w:hAnsi="Calibri"/>
          <w:b/>
          <w:bCs/>
          <w:lang w:val="fr-CA"/>
        </w:rPr>
        <w:t xml:space="preserve"> Seychelles</w:t>
      </w:r>
      <w:r w:rsidR="00634FA3" w:rsidRPr="004F72AA">
        <w:rPr>
          <w:rFonts w:ascii="Calibri" w:hAnsi="Calibri"/>
          <w:bCs/>
          <w:lang w:val="fr-CA"/>
        </w:rPr>
        <w:t>.</w:t>
      </w:r>
    </w:p>
    <w:p w:rsidR="00634FA3" w:rsidRPr="004F72AA" w:rsidRDefault="00634FA3" w:rsidP="00634FA3">
      <w:pPr>
        <w:ind w:left="426" w:hanging="426"/>
        <w:rPr>
          <w:rFonts w:ascii="Calibri" w:hAnsi="Calibri"/>
          <w:b/>
          <w:lang w:val="fr-CA"/>
        </w:rPr>
      </w:pPr>
    </w:p>
    <w:p w:rsidR="00634FA3" w:rsidRPr="004F72AA" w:rsidRDefault="00CA2FB4" w:rsidP="00634FA3">
      <w:pPr>
        <w:numPr>
          <w:ilvl w:val="0"/>
          <w:numId w:val="1"/>
        </w:numPr>
        <w:ind w:left="426" w:hanging="426"/>
        <w:rPr>
          <w:rFonts w:ascii="Calibri" w:hAnsi="Calibri"/>
          <w:b/>
          <w:lang w:val="fr-CA"/>
        </w:rPr>
      </w:pPr>
      <w:r w:rsidRPr="004F72AA">
        <w:rPr>
          <w:rFonts w:ascii="Calibri" w:hAnsi="Calibri"/>
          <w:lang w:val="fr-CA"/>
        </w:rPr>
        <w:t xml:space="preserve">Les Parties contractantes suivantes se portent volontaires pour rejoindre le groupe chargé d’améliorer les instruments de gestion existants entre l’UICN, le Comité permanent et le Secrétaire général : </w:t>
      </w:r>
      <w:r w:rsidRPr="004F72AA">
        <w:rPr>
          <w:rFonts w:ascii="Calibri" w:hAnsi="Calibri"/>
          <w:b/>
          <w:lang w:val="fr-CA"/>
        </w:rPr>
        <w:t xml:space="preserve">États-Unis d’Amérique, </w:t>
      </w:r>
      <w:r w:rsidR="00634FA3" w:rsidRPr="004F72AA">
        <w:rPr>
          <w:rFonts w:ascii="Calibri" w:hAnsi="Calibri"/>
          <w:b/>
          <w:bCs/>
          <w:lang w:val="fr-CA"/>
        </w:rPr>
        <w:t>Kenya</w:t>
      </w:r>
      <w:r w:rsidR="00634FA3" w:rsidRPr="004F72AA">
        <w:rPr>
          <w:rFonts w:ascii="Calibri" w:hAnsi="Calibri"/>
          <w:bCs/>
          <w:lang w:val="fr-CA"/>
        </w:rPr>
        <w:t>,</w:t>
      </w:r>
      <w:r w:rsidR="00634FA3" w:rsidRPr="004F72AA">
        <w:rPr>
          <w:rFonts w:ascii="Calibri" w:hAnsi="Calibri"/>
          <w:b/>
          <w:bCs/>
          <w:lang w:val="fr-CA"/>
        </w:rPr>
        <w:t xml:space="preserve"> Ro</w:t>
      </w:r>
      <w:r w:rsidRPr="004F72AA">
        <w:rPr>
          <w:rFonts w:ascii="Calibri" w:hAnsi="Calibri"/>
          <w:b/>
          <w:bCs/>
          <w:lang w:val="fr-CA"/>
        </w:rPr>
        <w:t>u</w:t>
      </w:r>
      <w:r w:rsidR="00634FA3" w:rsidRPr="004F72AA">
        <w:rPr>
          <w:rFonts w:ascii="Calibri" w:hAnsi="Calibri"/>
          <w:b/>
          <w:bCs/>
          <w:lang w:val="fr-CA"/>
        </w:rPr>
        <w:t>mani</w:t>
      </w:r>
      <w:r w:rsidRPr="004F72AA">
        <w:rPr>
          <w:rFonts w:ascii="Calibri" w:hAnsi="Calibri"/>
          <w:b/>
          <w:bCs/>
          <w:lang w:val="fr-CA"/>
        </w:rPr>
        <w:t>e</w:t>
      </w:r>
      <w:r w:rsidR="00634FA3" w:rsidRPr="004F72AA">
        <w:rPr>
          <w:rFonts w:ascii="Calibri" w:hAnsi="Calibri"/>
          <w:bCs/>
          <w:lang w:val="fr-CA"/>
        </w:rPr>
        <w:t>,</w:t>
      </w:r>
      <w:r w:rsidR="00634FA3" w:rsidRPr="004F72AA">
        <w:rPr>
          <w:rFonts w:ascii="Calibri" w:hAnsi="Calibri"/>
          <w:b/>
          <w:bCs/>
          <w:lang w:val="fr-CA"/>
        </w:rPr>
        <w:t xml:space="preserve"> </w:t>
      </w:r>
      <w:r w:rsidRPr="004F72AA">
        <w:rPr>
          <w:rFonts w:ascii="Calibri" w:hAnsi="Calibri"/>
          <w:b/>
          <w:bCs/>
          <w:lang w:val="fr-CA"/>
        </w:rPr>
        <w:t>Sénégal</w:t>
      </w:r>
      <w:r w:rsidR="00634FA3" w:rsidRPr="004F72AA">
        <w:rPr>
          <w:rFonts w:ascii="Calibri" w:hAnsi="Calibri"/>
          <w:bCs/>
          <w:lang w:val="fr-CA"/>
        </w:rPr>
        <w:t>,</w:t>
      </w:r>
      <w:r w:rsidR="00634FA3" w:rsidRPr="004F72AA">
        <w:rPr>
          <w:rFonts w:ascii="Calibri" w:hAnsi="Calibri"/>
          <w:b/>
          <w:bCs/>
          <w:lang w:val="fr-CA"/>
        </w:rPr>
        <w:t xml:space="preserve"> </w:t>
      </w:r>
      <w:r w:rsidRPr="004F72AA">
        <w:rPr>
          <w:rFonts w:ascii="Calibri" w:hAnsi="Calibri"/>
          <w:b/>
          <w:bCs/>
          <w:lang w:val="fr-CA"/>
        </w:rPr>
        <w:t>Suisse</w:t>
      </w:r>
      <w:r w:rsidRPr="004F72AA">
        <w:rPr>
          <w:rFonts w:ascii="Calibri" w:hAnsi="Calibri"/>
          <w:bCs/>
          <w:lang w:val="fr-CA"/>
        </w:rPr>
        <w:t xml:space="preserve"> et</w:t>
      </w:r>
      <w:r w:rsidR="00634FA3" w:rsidRPr="004F72AA">
        <w:rPr>
          <w:rFonts w:ascii="Calibri" w:hAnsi="Calibri"/>
          <w:b/>
          <w:bCs/>
          <w:lang w:val="fr-CA"/>
        </w:rPr>
        <w:t xml:space="preserve"> Uruguay</w:t>
      </w:r>
      <w:r w:rsidR="00634FA3" w:rsidRPr="004F72AA">
        <w:rPr>
          <w:rFonts w:ascii="Calibri" w:hAnsi="Calibri"/>
          <w:bCs/>
          <w:lang w:val="fr-CA"/>
        </w:rPr>
        <w:t>.</w:t>
      </w:r>
      <w:r w:rsidR="00634FA3" w:rsidRPr="004F72AA">
        <w:rPr>
          <w:rFonts w:ascii="Calibri" w:hAnsi="Calibri"/>
          <w:b/>
          <w:bCs/>
          <w:lang w:val="fr-CA"/>
        </w:rPr>
        <w:t xml:space="preserve"> </w:t>
      </w:r>
    </w:p>
    <w:p w:rsidR="003B62C8" w:rsidRPr="004F72AA" w:rsidRDefault="003B62C8">
      <w:pPr>
        <w:rPr>
          <w:rFonts w:ascii="Calibri" w:hAnsi="Calibri"/>
          <w:lang w:val="fr-CA"/>
        </w:rPr>
      </w:pPr>
    </w:p>
    <w:p w:rsidR="003B62C8" w:rsidRPr="004F72AA" w:rsidRDefault="00CA2FB4" w:rsidP="00DF62A5">
      <w:pPr>
        <w:numPr>
          <w:ilvl w:val="0"/>
          <w:numId w:val="1"/>
        </w:numPr>
        <w:ind w:left="426" w:hanging="426"/>
        <w:rPr>
          <w:rFonts w:ascii="Calibri" w:hAnsi="Calibri"/>
          <w:lang w:val="fr-CA"/>
        </w:rPr>
      </w:pPr>
      <w:r w:rsidRPr="004F72AA">
        <w:rPr>
          <w:rFonts w:ascii="Calibri" w:hAnsi="Calibri"/>
          <w:b/>
          <w:bCs/>
          <w:lang w:val="fr-CA"/>
        </w:rPr>
        <w:t>Le</w:t>
      </w:r>
      <w:r w:rsidR="003B62C8" w:rsidRPr="004F72AA">
        <w:rPr>
          <w:rFonts w:ascii="Calibri" w:hAnsi="Calibri"/>
          <w:b/>
          <w:bCs/>
          <w:lang w:val="fr-CA"/>
        </w:rPr>
        <w:t xml:space="preserve"> </w:t>
      </w:r>
      <w:r w:rsidRPr="004F72AA">
        <w:rPr>
          <w:rFonts w:ascii="Calibri" w:hAnsi="Calibri"/>
          <w:b/>
          <w:bCs/>
          <w:lang w:val="fr-CA"/>
        </w:rPr>
        <w:t>Président</w:t>
      </w:r>
      <w:r w:rsidR="003B62C8" w:rsidRPr="004F72AA">
        <w:rPr>
          <w:rFonts w:ascii="Calibri" w:hAnsi="Calibri"/>
          <w:lang w:val="fr-CA"/>
        </w:rPr>
        <w:t xml:space="preserve"> note</w:t>
      </w:r>
      <w:r w:rsidRPr="004F72AA">
        <w:rPr>
          <w:rFonts w:ascii="Calibri" w:hAnsi="Calibri"/>
          <w:lang w:val="fr-CA"/>
        </w:rPr>
        <w:t xml:space="preserve"> que l’intérêt est suffisant pour établir les deux groupes de travail et que d’autres Parties intéressées pourraient rejoindre l’un ou l’autre des groupes ou les deux à une date ultérieure. </w:t>
      </w:r>
      <w:r w:rsidR="003B62C8" w:rsidRPr="004F72AA">
        <w:rPr>
          <w:rFonts w:ascii="Calibri" w:hAnsi="Calibri"/>
          <w:lang w:val="fr-CA"/>
        </w:rPr>
        <w:t xml:space="preserve"> </w:t>
      </w:r>
    </w:p>
    <w:p w:rsidR="00634FA3" w:rsidRPr="004F72AA" w:rsidRDefault="00634FA3" w:rsidP="00634FA3">
      <w:pPr>
        <w:rPr>
          <w:rFonts w:ascii="Calibri" w:hAnsi="Calibri"/>
          <w:lang w:val="fr-CA"/>
        </w:rPr>
      </w:pPr>
    </w:p>
    <w:p w:rsidR="00C74224" w:rsidRPr="004F72AA" w:rsidRDefault="00634FA3">
      <w:pPr>
        <w:rPr>
          <w:rFonts w:ascii="Calibri" w:hAnsi="Calibri"/>
          <w:b/>
          <w:bCs/>
          <w:lang w:val="fr-CA"/>
        </w:rPr>
      </w:pPr>
      <w:r w:rsidRPr="004F72AA">
        <w:rPr>
          <w:rFonts w:ascii="Calibri" w:hAnsi="Calibri"/>
          <w:b/>
          <w:bCs/>
          <w:lang w:val="fr-CA"/>
        </w:rPr>
        <w:t>D</w:t>
      </w:r>
      <w:r w:rsidR="007A517E" w:rsidRPr="004F72AA">
        <w:rPr>
          <w:rFonts w:ascii="Calibri" w:hAnsi="Calibri"/>
          <w:b/>
          <w:bCs/>
          <w:lang w:val="fr-CA"/>
        </w:rPr>
        <w:t>é</w:t>
      </w:r>
      <w:r w:rsidRPr="004F72AA">
        <w:rPr>
          <w:rFonts w:ascii="Calibri" w:hAnsi="Calibri"/>
          <w:b/>
          <w:bCs/>
          <w:lang w:val="fr-CA"/>
        </w:rPr>
        <w:t>cision SC50-8</w:t>
      </w:r>
      <w:r w:rsidR="00CA2FB4" w:rsidRPr="004F72AA">
        <w:rPr>
          <w:rFonts w:ascii="Calibri" w:hAnsi="Calibri"/>
          <w:b/>
          <w:bCs/>
          <w:lang w:val="fr-CA"/>
        </w:rPr>
        <w:t xml:space="preserve"> </w:t>
      </w:r>
      <w:r w:rsidRPr="004F72AA">
        <w:rPr>
          <w:rFonts w:ascii="Calibri" w:hAnsi="Calibri"/>
          <w:b/>
          <w:bCs/>
          <w:lang w:val="fr-CA"/>
        </w:rPr>
        <w:t xml:space="preserve">: </w:t>
      </w:r>
      <w:r w:rsidR="00CA2FB4" w:rsidRPr="004F72AA">
        <w:rPr>
          <w:rFonts w:ascii="Calibri" w:hAnsi="Calibri"/>
          <w:b/>
          <w:bCs/>
          <w:lang w:val="fr-CA"/>
        </w:rPr>
        <w:t xml:space="preserve">Le Comité permanent décide d’établir un groupe de travail </w:t>
      </w:r>
      <w:r w:rsidR="00C56BEE">
        <w:rPr>
          <w:rFonts w:ascii="Calibri" w:hAnsi="Calibri"/>
          <w:b/>
          <w:bCs/>
          <w:lang w:val="fr-CA"/>
        </w:rPr>
        <w:t>chargé de</w:t>
      </w:r>
      <w:r w:rsidR="00CA2FB4" w:rsidRPr="004F72AA">
        <w:rPr>
          <w:rFonts w:ascii="Calibri" w:hAnsi="Calibri"/>
          <w:b/>
          <w:bCs/>
          <w:lang w:val="fr-CA"/>
        </w:rPr>
        <w:t xml:space="preserve"> superviser la mise en œuvre de la CESP et un groupe de travail </w:t>
      </w:r>
      <w:r w:rsidR="00C56BEE">
        <w:rPr>
          <w:rFonts w:ascii="Calibri" w:hAnsi="Calibri"/>
          <w:b/>
          <w:bCs/>
          <w:lang w:val="fr-CA"/>
        </w:rPr>
        <w:t>chargé d’</w:t>
      </w:r>
      <w:r w:rsidR="00CA2FB4" w:rsidRPr="004F72AA">
        <w:rPr>
          <w:rFonts w:ascii="Calibri" w:hAnsi="Calibri"/>
          <w:b/>
          <w:bCs/>
          <w:lang w:val="fr-CA"/>
        </w:rPr>
        <w:t xml:space="preserve">améliorer les instruments de gestion existants entre l’UICN, le Comité permanent et le Secrétaire général. </w:t>
      </w:r>
    </w:p>
    <w:sectPr w:rsidR="00C74224" w:rsidRPr="004F72AA" w:rsidSect="00DF62A5">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6F" w:rsidRDefault="00E0526F" w:rsidP="00AC3BD8">
      <w:r>
        <w:separator/>
      </w:r>
    </w:p>
  </w:endnote>
  <w:endnote w:type="continuationSeparator" w:id="0">
    <w:p w:rsidR="00E0526F" w:rsidRDefault="00E0526F" w:rsidP="00AC3BD8">
      <w:r>
        <w:continuationSeparator/>
      </w:r>
    </w:p>
  </w:endnote>
  <w:endnote w:type="continuationNotice" w:id="1">
    <w:p w:rsidR="00E0526F" w:rsidRDefault="00E0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0" w:rsidRPr="00DF62A5" w:rsidRDefault="00117EA0" w:rsidP="00DF62A5">
    <w:pPr>
      <w:pStyle w:val="Footer"/>
      <w:jc w:val="right"/>
      <w:rPr>
        <w:rFonts w:ascii="Calibri" w:hAnsi="Calibri"/>
        <w:sz w:val="20"/>
      </w:rPr>
    </w:pPr>
    <w:r w:rsidRPr="00DF62A5">
      <w:rPr>
        <w:rFonts w:ascii="Calibri" w:hAnsi="Calibri"/>
        <w:sz w:val="20"/>
        <w:szCs w:val="20"/>
      </w:rPr>
      <w:fldChar w:fldCharType="begin"/>
    </w:r>
    <w:r w:rsidRPr="00DF62A5">
      <w:rPr>
        <w:rFonts w:ascii="Calibri" w:hAnsi="Calibri"/>
        <w:sz w:val="20"/>
        <w:szCs w:val="20"/>
      </w:rPr>
      <w:instrText xml:space="preserve"> PAGE   \* MERGEFORMAT </w:instrText>
    </w:r>
    <w:r w:rsidRPr="00DF62A5">
      <w:rPr>
        <w:rFonts w:ascii="Calibri" w:hAnsi="Calibri"/>
        <w:sz w:val="20"/>
        <w:szCs w:val="20"/>
      </w:rPr>
      <w:fldChar w:fldCharType="separate"/>
    </w:r>
    <w:r w:rsidR="008372B9">
      <w:rPr>
        <w:rFonts w:ascii="Calibri" w:hAnsi="Calibri"/>
        <w:noProof/>
        <w:sz w:val="20"/>
        <w:szCs w:val="20"/>
      </w:rPr>
      <w:t>1</w:t>
    </w:r>
    <w:r w:rsidRPr="00DF62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6F" w:rsidRDefault="00E0526F" w:rsidP="00AC3BD8">
      <w:r>
        <w:separator/>
      </w:r>
    </w:p>
  </w:footnote>
  <w:footnote w:type="continuationSeparator" w:id="0">
    <w:p w:rsidR="00E0526F" w:rsidRDefault="00E0526F" w:rsidP="00AC3BD8">
      <w:r>
        <w:continuationSeparator/>
      </w:r>
    </w:p>
  </w:footnote>
  <w:footnote w:type="continuationNotice" w:id="1">
    <w:p w:rsidR="00E0526F" w:rsidRDefault="00E052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2AF"/>
    <w:multiLevelType w:val="hybridMultilevel"/>
    <w:tmpl w:val="B8D41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2B3439"/>
    <w:multiLevelType w:val="hybridMultilevel"/>
    <w:tmpl w:val="33304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0667C0"/>
    <w:multiLevelType w:val="hybridMultilevel"/>
    <w:tmpl w:val="20DE3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484050"/>
    <w:multiLevelType w:val="hybridMultilevel"/>
    <w:tmpl w:val="18C6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B09AC"/>
    <w:multiLevelType w:val="hybridMultilevel"/>
    <w:tmpl w:val="87D8FD74"/>
    <w:lvl w:ilvl="0" w:tplc="D52444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D8"/>
    <w:rsid w:val="00014344"/>
    <w:rsid w:val="00026631"/>
    <w:rsid w:val="00050B25"/>
    <w:rsid w:val="000711AA"/>
    <w:rsid w:val="00076F54"/>
    <w:rsid w:val="00077721"/>
    <w:rsid w:val="0009464E"/>
    <w:rsid w:val="000C23BF"/>
    <w:rsid w:val="00105E6D"/>
    <w:rsid w:val="00117EA0"/>
    <w:rsid w:val="00132C62"/>
    <w:rsid w:val="001429A0"/>
    <w:rsid w:val="00174E9C"/>
    <w:rsid w:val="00193189"/>
    <w:rsid w:val="001C6E52"/>
    <w:rsid w:val="001F044E"/>
    <w:rsid w:val="001F77ED"/>
    <w:rsid w:val="00206871"/>
    <w:rsid w:val="00227BCB"/>
    <w:rsid w:val="002510B0"/>
    <w:rsid w:val="00255823"/>
    <w:rsid w:val="002A7846"/>
    <w:rsid w:val="002C4470"/>
    <w:rsid w:val="003B62C8"/>
    <w:rsid w:val="003F4ECF"/>
    <w:rsid w:val="00401D3F"/>
    <w:rsid w:val="00422B36"/>
    <w:rsid w:val="00426893"/>
    <w:rsid w:val="0045317D"/>
    <w:rsid w:val="004A0453"/>
    <w:rsid w:val="004C051E"/>
    <w:rsid w:val="004D5DBB"/>
    <w:rsid w:val="004E1E81"/>
    <w:rsid w:val="004E7402"/>
    <w:rsid w:val="004F72AA"/>
    <w:rsid w:val="005311C8"/>
    <w:rsid w:val="005737D3"/>
    <w:rsid w:val="00573A0C"/>
    <w:rsid w:val="00573DAA"/>
    <w:rsid w:val="005A7061"/>
    <w:rsid w:val="005E16D6"/>
    <w:rsid w:val="005E6E63"/>
    <w:rsid w:val="00634FA3"/>
    <w:rsid w:val="00672399"/>
    <w:rsid w:val="006959C7"/>
    <w:rsid w:val="006A47D5"/>
    <w:rsid w:val="006B38D0"/>
    <w:rsid w:val="006D73DF"/>
    <w:rsid w:val="006E0DE7"/>
    <w:rsid w:val="007040EA"/>
    <w:rsid w:val="00712D85"/>
    <w:rsid w:val="00720BC1"/>
    <w:rsid w:val="00770DFB"/>
    <w:rsid w:val="007A517E"/>
    <w:rsid w:val="008372B9"/>
    <w:rsid w:val="00874158"/>
    <w:rsid w:val="0087627B"/>
    <w:rsid w:val="009358EA"/>
    <w:rsid w:val="009F2672"/>
    <w:rsid w:val="00A561C8"/>
    <w:rsid w:val="00A6202B"/>
    <w:rsid w:val="00A75862"/>
    <w:rsid w:val="00AC3BD8"/>
    <w:rsid w:val="00AF0D97"/>
    <w:rsid w:val="00B17F16"/>
    <w:rsid w:val="00B23543"/>
    <w:rsid w:val="00B256C6"/>
    <w:rsid w:val="00B25A7D"/>
    <w:rsid w:val="00B4200E"/>
    <w:rsid w:val="00B953DF"/>
    <w:rsid w:val="00BD14F3"/>
    <w:rsid w:val="00C342D7"/>
    <w:rsid w:val="00C56BEE"/>
    <w:rsid w:val="00C736D2"/>
    <w:rsid w:val="00C74224"/>
    <w:rsid w:val="00C95004"/>
    <w:rsid w:val="00CA2FB4"/>
    <w:rsid w:val="00CE5D44"/>
    <w:rsid w:val="00CF56D4"/>
    <w:rsid w:val="00CF7818"/>
    <w:rsid w:val="00D86C0F"/>
    <w:rsid w:val="00DB6F0F"/>
    <w:rsid w:val="00DC442A"/>
    <w:rsid w:val="00DF62A5"/>
    <w:rsid w:val="00E0526F"/>
    <w:rsid w:val="00E13205"/>
    <w:rsid w:val="00EC61B9"/>
    <w:rsid w:val="00F2116A"/>
    <w:rsid w:val="00F2498A"/>
    <w:rsid w:val="00F73008"/>
    <w:rsid w:val="00F779EC"/>
    <w:rsid w:val="00F952D7"/>
    <w:rsid w:val="00FA52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C3BD8"/>
    <w:pPr>
      <w:tabs>
        <w:tab w:val="center" w:pos="4513"/>
        <w:tab w:val="right" w:pos="9026"/>
      </w:tabs>
    </w:pPr>
    <w:rPr>
      <w:rFonts w:cs="Mangal"/>
      <w:szCs w:val="21"/>
    </w:rPr>
  </w:style>
  <w:style w:type="character" w:customStyle="1" w:styleId="HeaderChar">
    <w:name w:val="Header Char"/>
    <w:link w:val="Header"/>
    <w:uiPriority w:val="99"/>
    <w:rsid w:val="00AC3BD8"/>
    <w:rPr>
      <w:rFonts w:eastAsia="Arial Unicode MS" w:cs="Mangal"/>
      <w:kern w:val="1"/>
      <w:sz w:val="24"/>
      <w:szCs w:val="21"/>
      <w:lang w:eastAsia="hi-IN" w:bidi="hi-IN"/>
    </w:rPr>
  </w:style>
  <w:style w:type="paragraph" w:styleId="Footer">
    <w:name w:val="footer"/>
    <w:basedOn w:val="Normal"/>
    <w:link w:val="FooterChar"/>
    <w:uiPriority w:val="99"/>
    <w:unhideWhenUsed/>
    <w:rsid w:val="00AC3BD8"/>
    <w:pPr>
      <w:tabs>
        <w:tab w:val="center" w:pos="4513"/>
        <w:tab w:val="right" w:pos="9026"/>
      </w:tabs>
    </w:pPr>
    <w:rPr>
      <w:rFonts w:cs="Mangal"/>
      <w:szCs w:val="21"/>
    </w:rPr>
  </w:style>
  <w:style w:type="character" w:customStyle="1" w:styleId="FooterChar">
    <w:name w:val="Footer Char"/>
    <w:link w:val="Footer"/>
    <w:uiPriority w:val="99"/>
    <w:rsid w:val="00AC3BD8"/>
    <w:rPr>
      <w:rFonts w:eastAsia="Arial Unicode MS" w:cs="Mangal"/>
      <w:kern w:val="1"/>
      <w:sz w:val="24"/>
      <w:szCs w:val="21"/>
      <w:lang w:eastAsia="hi-IN" w:bidi="hi-IN"/>
    </w:rPr>
  </w:style>
  <w:style w:type="character" w:styleId="CommentReference">
    <w:name w:val="annotation reference"/>
    <w:uiPriority w:val="99"/>
    <w:semiHidden/>
    <w:unhideWhenUsed/>
    <w:rsid w:val="002A7846"/>
    <w:rPr>
      <w:sz w:val="16"/>
      <w:szCs w:val="16"/>
    </w:rPr>
  </w:style>
  <w:style w:type="paragraph" w:styleId="CommentText">
    <w:name w:val="annotation text"/>
    <w:basedOn w:val="Normal"/>
    <w:link w:val="CommentTextChar"/>
    <w:uiPriority w:val="99"/>
    <w:semiHidden/>
    <w:unhideWhenUsed/>
    <w:rsid w:val="002A7846"/>
    <w:rPr>
      <w:rFonts w:cs="Mangal"/>
      <w:sz w:val="20"/>
      <w:szCs w:val="18"/>
    </w:rPr>
  </w:style>
  <w:style w:type="character" w:customStyle="1" w:styleId="CommentTextChar">
    <w:name w:val="Comment Text Char"/>
    <w:link w:val="CommentText"/>
    <w:uiPriority w:val="99"/>
    <w:semiHidden/>
    <w:rsid w:val="002A7846"/>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A7846"/>
    <w:rPr>
      <w:b/>
      <w:bCs/>
    </w:rPr>
  </w:style>
  <w:style w:type="character" w:customStyle="1" w:styleId="CommentSubjectChar">
    <w:name w:val="Comment Subject Char"/>
    <w:link w:val="CommentSubject"/>
    <w:uiPriority w:val="99"/>
    <w:semiHidden/>
    <w:rsid w:val="002A7846"/>
    <w:rPr>
      <w:rFonts w:eastAsia="Arial Unicode MS" w:cs="Mangal"/>
      <w:b/>
      <w:bCs/>
      <w:kern w:val="1"/>
      <w:szCs w:val="18"/>
      <w:lang w:eastAsia="hi-IN" w:bidi="hi-IN"/>
    </w:rPr>
  </w:style>
  <w:style w:type="paragraph" w:styleId="BalloonText">
    <w:name w:val="Balloon Text"/>
    <w:basedOn w:val="Normal"/>
    <w:link w:val="BalloonTextChar"/>
    <w:uiPriority w:val="99"/>
    <w:semiHidden/>
    <w:unhideWhenUsed/>
    <w:rsid w:val="002A7846"/>
    <w:rPr>
      <w:rFonts w:ascii="Tahoma" w:hAnsi="Tahoma" w:cs="Mangal"/>
      <w:sz w:val="16"/>
      <w:szCs w:val="14"/>
    </w:rPr>
  </w:style>
  <w:style w:type="character" w:customStyle="1" w:styleId="BalloonTextChar">
    <w:name w:val="Balloon Text Char"/>
    <w:link w:val="BalloonText"/>
    <w:uiPriority w:val="99"/>
    <w:semiHidden/>
    <w:rsid w:val="002A7846"/>
    <w:rPr>
      <w:rFonts w:ascii="Tahoma" w:eastAsia="Arial Unicode MS" w:hAnsi="Tahoma" w:cs="Mangal"/>
      <w:kern w:val="1"/>
      <w:sz w:val="16"/>
      <w:szCs w:val="14"/>
      <w:lang w:eastAsia="hi-IN" w:bidi="hi-IN"/>
    </w:rPr>
  </w:style>
  <w:style w:type="paragraph" w:customStyle="1" w:styleId="Default">
    <w:name w:val="Default"/>
    <w:rsid w:val="00076F54"/>
    <w:pPr>
      <w:autoSpaceDE w:val="0"/>
      <w:autoSpaceDN w:val="0"/>
      <w:adjustRightInd w:val="0"/>
    </w:pPr>
    <w:rPr>
      <w:rFonts w:ascii="Calibri" w:eastAsia="Calibri" w:hAnsi="Calibri" w:cs="Calibri"/>
      <w:color w:val="000000"/>
      <w:sz w:val="24"/>
      <w:szCs w:val="24"/>
      <w:lang w:val="en-GB"/>
    </w:rPr>
  </w:style>
  <w:style w:type="paragraph" w:styleId="ListParagraph">
    <w:name w:val="List Paragraph"/>
    <w:basedOn w:val="Normal"/>
    <w:uiPriority w:val="34"/>
    <w:qFormat/>
    <w:rsid w:val="00634FA3"/>
    <w:pPr>
      <w:ind w:left="720"/>
      <w:contextualSpacing/>
    </w:pPr>
    <w:rPr>
      <w:rFonts w:cs="Mangal"/>
      <w:szCs w:val="21"/>
    </w:rPr>
  </w:style>
  <w:style w:type="paragraph" w:styleId="Revision">
    <w:name w:val="Revision"/>
    <w:hidden/>
    <w:uiPriority w:val="99"/>
    <w:semiHidden/>
    <w:rsid w:val="00634FA3"/>
    <w:rPr>
      <w:rFonts w:eastAsia="Arial Unicode MS" w:cs="Mangal"/>
      <w:kern w:val="1"/>
      <w:sz w:val="24"/>
      <w:szCs w:val="2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C3BD8"/>
    <w:pPr>
      <w:tabs>
        <w:tab w:val="center" w:pos="4513"/>
        <w:tab w:val="right" w:pos="9026"/>
      </w:tabs>
    </w:pPr>
    <w:rPr>
      <w:rFonts w:cs="Mangal"/>
      <w:szCs w:val="21"/>
    </w:rPr>
  </w:style>
  <w:style w:type="character" w:customStyle="1" w:styleId="HeaderChar">
    <w:name w:val="Header Char"/>
    <w:link w:val="Header"/>
    <w:uiPriority w:val="99"/>
    <w:rsid w:val="00AC3BD8"/>
    <w:rPr>
      <w:rFonts w:eastAsia="Arial Unicode MS" w:cs="Mangal"/>
      <w:kern w:val="1"/>
      <w:sz w:val="24"/>
      <w:szCs w:val="21"/>
      <w:lang w:eastAsia="hi-IN" w:bidi="hi-IN"/>
    </w:rPr>
  </w:style>
  <w:style w:type="paragraph" w:styleId="Footer">
    <w:name w:val="footer"/>
    <w:basedOn w:val="Normal"/>
    <w:link w:val="FooterChar"/>
    <w:uiPriority w:val="99"/>
    <w:unhideWhenUsed/>
    <w:rsid w:val="00AC3BD8"/>
    <w:pPr>
      <w:tabs>
        <w:tab w:val="center" w:pos="4513"/>
        <w:tab w:val="right" w:pos="9026"/>
      </w:tabs>
    </w:pPr>
    <w:rPr>
      <w:rFonts w:cs="Mangal"/>
      <w:szCs w:val="21"/>
    </w:rPr>
  </w:style>
  <w:style w:type="character" w:customStyle="1" w:styleId="FooterChar">
    <w:name w:val="Footer Char"/>
    <w:link w:val="Footer"/>
    <w:uiPriority w:val="99"/>
    <w:rsid w:val="00AC3BD8"/>
    <w:rPr>
      <w:rFonts w:eastAsia="Arial Unicode MS" w:cs="Mangal"/>
      <w:kern w:val="1"/>
      <w:sz w:val="24"/>
      <w:szCs w:val="21"/>
      <w:lang w:eastAsia="hi-IN" w:bidi="hi-IN"/>
    </w:rPr>
  </w:style>
  <w:style w:type="character" w:styleId="CommentReference">
    <w:name w:val="annotation reference"/>
    <w:uiPriority w:val="99"/>
    <w:semiHidden/>
    <w:unhideWhenUsed/>
    <w:rsid w:val="002A7846"/>
    <w:rPr>
      <w:sz w:val="16"/>
      <w:szCs w:val="16"/>
    </w:rPr>
  </w:style>
  <w:style w:type="paragraph" w:styleId="CommentText">
    <w:name w:val="annotation text"/>
    <w:basedOn w:val="Normal"/>
    <w:link w:val="CommentTextChar"/>
    <w:uiPriority w:val="99"/>
    <w:semiHidden/>
    <w:unhideWhenUsed/>
    <w:rsid w:val="002A7846"/>
    <w:rPr>
      <w:rFonts w:cs="Mangal"/>
      <w:sz w:val="20"/>
      <w:szCs w:val="18"/>
    </w:rPr>
  </w:style>
  <w:style w:type="character" w:customStyle="1" w:styleId="CommentTextChar">
    <w:name w:val="Comment Text Char"/>
    <w:link w:val="CommentText"/>
    <w:uiPriority w:val="99"/>
    <w:semiHidden/>
    <w:rsid w:val="002A7846"/>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A7846"/>
    <w:rPr>
      <w:b/>
      <w:bCs/>
    </w:rPr>
  </w:style>
  <w:style w:type="character" w:customStyle="1" w:styleId="CommentSubjectChar">
    <w:name w:val="Comment Subject Char"/>
    <w:link w:val="CommentSubject"/>
    <w:uiPriority w:val="99"/>
    <w:semiHidden/>
    <w:rsid w:val="002A7846"/>
    <w:rPr>
      <w:rFonts w:eastAsia="Arial Unicode MS" w:cs="Mangal"/>
      <w:b/>
      <w:bCs/>
      <w:kern w:val="1"/>
      <w:szCs w:val="18"/>
      <w:lang w:eastAsia="hi-IN" w:bidi="hi-IN"/>
    </w:rPr>
  </w:style>
  <w:style w:type="paragraph" w:styleId="BalloonText">
    <w:name w:val="Balloon Text"/>
    <w:basedOn w:val="Normal"/>
    <w:link w:val="BalloonTextChar"/>
    <w:uiPriority w:val="99"/>
    <w:semiHidden/>
    <w:unhideWhenUsed/>
    <w:rsid w:val="002A7846"/>
    <w:rPr>
      <w:rFonts w:ascii="Tahoma" w:hAnsi="Tahoma" w:cs="Mangal"/>
      <w:sz w:val="16"/>
      <w:szCs w:val="14"/>
    </w:rPr>
  </w:style>
  <w:style w:type="character" w:customStyle="1" w:styleId="BalloonTextChar">
    <w:name w:val="Balloon Text Char"/>
    <w:link w:val="BalloonText"/>
    <w:uiPriority w:val="99"/>
    <w:semiHidden/>
    <w:rsid w:val="002A7846"/>
    <w:rPr>
      <w:rFonts w:ascii="Tahoma" w:eastAsia="Arial Unicode MS" w:hAnsi="Tahoma" w:cs="Mangal"/>
      <w:kern w:val="1"/>
      <w:sz w:val="16"/>
      <w:szCs w:val="14"/>
      <w:lang w:eastAsia="hi-IN" w:bidi="hi-IN"/>
    </w:rPr>
  </w:style>
  <w:style w:type="paragraph" w:customStyle="1" w:styleId="Default">
    <w:name w:val="Default"/>
    <w:rsid w:val="00076F54"/>
    <w:pPr>
      <w:autoSpaceDE w:val="0"/>
      <w:autoSpaceDN w:val="0"/>
      <w:adjustRightInd w:val="0"/>
    </w:pPr>
    <w:rPr>
      <w:rFonts w:ascii="Calibri" w:eastAsia="Calibri" w:hAnsi="Calibri" w:cs="Calibri"/>
      <w:color w:val="000000"/>
      <w:sz w:val="24"/>
      <w:szCs w:val="24"/>
      <w:lang w:val="en-GB"/>
    </w:rPr>
  </w:style>
  <w:style w:type="paragraph" w:styleId="ListParagraph">
    <w:name w:val="List Paragraph"/>
    <w:basedOn w:val="Normal"/>
    <w:uiPriority w:val="34"/>
    <w:qFormat/>
    <w:rsid w:val="00634FA3"/>
    <w:pPr>
      <w:ind w:left="720"/>
      <w:contextualSpacing/>
    </w:pPr>
    <w:rPr>
      <w:rFonts w:cs="Mangal"/>
      <w:szCs w:val="21"/>
    </w:rPr>
  </w:style>
  <w:style w:type="paragraph" w:styleId="Revision">
    <w:name w:val="Revision"/>
    <w:hidden/>
    <w:uiPriority w:val="99"/>
    <w:semiHidden/>
    <w:rsid w:val="00634FA3"/>
    <w:rPr>
      <w:rFonts w:eastAsia="Arial Unicode MS"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2015-07-06T19:18:00Z</cp:lastPrinted>
  <dcterms:created xsi:type="dcterms:W3CDTF">2015-07-09T08:30:00Z</dcterms:created>
  <dcterms:modified xsi:type="dcterms:W3CDTF">2015-07-09T08:30:00Z</dcterms:modified>
</cp:coreProperties>
</file>