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B7" w:rsidRPr="001D76A5" w:rsidRDefault="00B606B7" w:rsidP="001D76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Theme="minorHAnsi" w:hAnsiTheme="minorHAnsi" w:cstheme="minorHAnsi"/>
          <w:bCs/>
          <w:szCs w:val="20"/>
        </w:rPr>
      </w:pPr>
      <w:bookmarkStart w:id="0" w:name="_GoBack"/>
      <w:bookmarkEnd w:id="0"/>
      <w:r w:rsidRPr="001D76A5">
        <w:rPr>
          <w:rFonts w:asciiTheme="minorHAnsi" w:hAnsiTheme="minorHAnsi" w:cstheme="minorHAnsi"/>
          <w:bCs/>
          <w:szCs w:val="20"/>
        </w:rPr>
        <w:t>CONVENTION ON WETLANDS (Ramsar, Iran, 1971)</w:t>
      </w:r>
    </w:p>
    <w:p w:rsidR="00B606B7" w:rsidRPr="001D76A5" w:rsidRDefault="0057598E" w:rsidP="001D76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Theme="minorHAnsi" w:hAnsiTheme="minorHAnsi" w:cstheme="minorHAnsi"/>
          <w:bCs/>
          <w:szCs w:val="20"/>
        </w:rPr>
      </w:pPr>
      <w:r>
        <w:rPr>
          <w:rFonts w:asciiTheme="minorHAnsi" w:hAnsiTheme="minorHAnsi" w:cstheme="minorHAnsi"/>
          <w:bCs/>
          <w:szCs w:val="20"/>
        </w:rPr>
        <w:t>50</w:t>
      </w:r>
      <w:r w:rsidR="00B606B7" w:rsidRPr="001D76A5">
        <w:rPr>
          <w:rFonts w:asciiTheme="minorHAnsi" w:hAnsiTheme="minorHAnsi" w:cstheme="minorHAnsi"/>
          <w:bCs/>
          <w:szCs w:val="20"/>
          <w:vertAlign w:val="superscript"/>
        </w:rPr>
        <w:t>th</w:t>
      </w:r>
      <w:r w:rsidR="00B606B7" w:rsidRPr="001D76A5">
        <w:rPr>
          <w:rFonts w:asciiTheme="minorHAnsi" w:hAnsiTheme="minorHAnsi" w:cstheme="minorHAnsi"/>
          <w:bCs/>
          <w:szCs w:val="20"/>
        </w:rPr>
        <w:t xml:space="preserve"> Meeting of the Standing Committee</w:t>
      </w:r>
    </w:p>
    <w:p w:rsidR="00B606B7" w:rsidRDefault="00B606B7" w:rsidP="001D76A5">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Theme="minorHAnsi" w:hAnsiTheme="minorHAnsi" w:cstheme="minorHAnsi"/>
          <w:bCs/>
          <w:szCs w:val="20"/>
        </w:rPr>
      </w:pPr>
      <w:r w:rsidRPr="001D76A5">
        <w:rPr>
          <w:rFonts w:asciiTheme="minorHAnsi" w:hAnsiTheme="minorHAnsi" w:cstheme="minorHAnsi"/>
          <w:bCs/>
          <w:szCs w:val="20"/>
        </w:rPr>
        <w:t xml:space="preserve">Punta del Este, Uruguay, </w:t>
      </w:r>
      <w:r w:rsidR="0057598E">
        <w:rPr>
          <w:rFonts w:asciiTheme="minorHAnsi" w:hAnsiTheme="minorHAnsi" w:cstheme="minorHAnsi"/>
          <w:bCs/>
          <w:szCs w:val="20"/>
        </w:rPr>
        <w:t>9</w:t>
      </w:r>
      <w:r w:rsidRPr="001D76A5">
        <w:rPr>
          <w:rFonts w:asciiTheme="minorHAnsi" w:hAnsiTheme="minorHAnsi" w:cstheme="minorHAnsi"/>
          <w:bCs/>
          <w:szCs w:val="20"/>
        </w:rPr>
        <w:t xml:space="preserve"> June 2015</w:t>
      </w:r>
    </w:p>
    <w:p w:rsidR="00B606B7" w:rsidRDefault="00B606B7" w:rsidP="001D76A5">
      <w:pPr>
        <w:spacing w:after="0" w:line="240" w:lineRule="auto"/>
      </w:pPr>
    </w:p>
    <w:p w:rsidR="00B606B7" w:rsidRDefault="00B606B7" w:rsidP="001D76A5">
      <w:pPr>
        <w:spacing w:after="0" w:line="240" w:lineRule="auto"/>
      </w:pPr>
    </w:p>
    <w:p w:rsidR="00B606B7" w:rsidRPr="00146F43" w:rsidRDefault="00B606B7" w:rsidP="001D76A5">
      <w:pPr>
        <w:spacing w:after="0" w:line="240" w:lineRule="auto"/>
        <w:jc w:val="right"/>
        <w:rPr>
          <w:rFonts w:asciiTheme="minorHAnsi" w:hAnsiTheme="minorHAnsi" w:cstheme="minorHAnsi"/>
          <w:b/>
          <w:sz w:val="28"/>
          <w:szCs w:val="28"/>
        </w:rPr>
      </w:pPr>
      <w:r w:rsidRPr="00B7747A">
        <w:rPr>
          <w:rFonts w:asciiTheme="minorHAnsi" w:hAnsiTheme="minorHAnsi" w:cstheme="minorHAnsi"/>
          <w:b/>
          <w:sz w:val="28"/>
          <w:szCs w:val="28"/>
        </w:rPr>
        <w:t>SC</w:t>
      </w:r>
      <w:r w:rsidR="0057598E">
        <w:rPr>
          <w:rFonts w:asciiTheme="minorHAnsi" w:hAnsiTheme="minorHAnsi" w:cstheme="minorHAnsi"/>
          <w:b/>
          <w:sz w:val="28"/>
          <w:szCs w:val="28"/>
        </w:rPr>
        <w:t>50-02</w:t>
      </w:r>
    </w:p>
    <w:p w:rsidR="00B606B7" w:rsidRPr="00B606B7" w:rsidRDefault="00B606B7" w:rsidP="001D76A5">
      <w:pPr>
        <w:spacing w:after="0" w:line="240" w:lineRule="auto"/>
        <w:jc w:val="center"/>
        <w:rPr>
          <w:rFonts w:asciiTheme="minorHAnsi" w:hAnsiTheme="minorHAnsi"/>
          <w:b/>
          <w:sz w:val="28"/>
          <w:szCs w:val="28"/>
        </w:rPr>
      </w:pPr>
    </w:p>
    <w:p w:rsidR="00B606B7" w:rsidRPr="00B606B7" w:rsidRDefault="00B606B7" w:rsidP="001D76A5">
      <w:pPr>
        <w:spacing w:after="0" w:line="240" w:lineRule="auto"/>
        <w:jc w:val="center"/>
        <w:rPr>
          <w:rFonts w:asciiTheme="minorHAnsi" w:hAnsiTheme="minorHAnsi" w:cs="Arial"/>
          <w:b/>
          <w:sz w:val="26"/>
          <w:szCs w:val="26"/>
        </w:rPr>
      </w:pPr>
      <w:r w:rsidRPr="00B606B7">
        <w:rPr>
          <w:rFonts w:asciiTheme="minorHAnsi" w:hAnsiTheme="minorHAnsi" w:cs="Arial"/>
          <w:b/>
          <w:sz w:val="26"/>
          <w:szCs w:val="26"/>
        </w:rPr>
        <w:t>Resource Mobili</w:t>
      </w:r>
      <w:r w:rsidR="00B7747A">
        <w:rPr>
          <w:rFonts w:asciiTheme="minorHAnsi" w:hAnsiTheme="minorHAnsi" w:cs="Arial"/>
          <w:b/>
          <w:sz w:val="26"/>
          <w:szCs w:val="26"/>
        </w:rPr>
        <w:t>z</w:t>
      </w:r>
      <w:r w:rsidRPr="00B606B7">
        <w:rPr>
          <w:rFonts w:asciiTheme="minorHAnsi" w:hAnsiTheme="minorHAnsi" w:cs="Arial"/>
          <w:b/>
          <w:sz w:val="26"/>
          <w:szCs w:val="26"/>
        </w:rPr>
        <w:t>ation and Partnership Framework and Plan, to support implementation of the Ramsar Convention and its 4</w:t>
      </w:r>
      <w:r w:rsidRPr="00B606B7">
        <w:rPr>
          <w:rFonts w:asciiTheme="minorHAnsi" w:hAnsiTheme="minorHAnsi" w:cs="Arial"/>
          <w:b/>
          <w:sz w:val="26"/>
          <w:szCs w:val="26"/>
          <w:vertAlign w:val="superscript"/>
        </w:rPr>
        <w:t>th</w:t>
      </w:r>
      <w:r w:rsidRPr="00B606B7">
        <w:rPr>
          <w:rFonts w:asciiTheme="minorHAnsi" w:hAnsiTheme="minorHAnsi" w:cs="Arial"/>
          <w:b/>
          <w:sz w:val="26"/>
          <w:szCs w:val="26"/>
        </w:rPr>
        <w:t xml:space="preserve"> Strategic Plan for 2016-21</w:t>
      </w:r>
    </w:p>
    <w:p w:rsidR="00B606B7" w:rsidRDefault="00B606B7" w:rsidP="001D76A5">
      <w:pPr>
        <w:autoSpaceDE w:val="0"/>
        <w:autoSpaceDN w:val="0"/>
        <w:adjustRightInd w:val="0"/>
        <w:spacing w:after="0" w:line="240" w:lineRule="auto"/>
        <w:jc w:val="center"/>
        <w:rPr>
          <w:rFonts w:asciiTheme="minorHAnsi" w:eastAsiaTheme="minorHAnsi" w:hAnsiTheme="minorHAnsi" w:cs="Garamond"/>
        </w:rPr>
      </w:pPr>
    </w:p>
    <w:p w:rsidR="00B606B7" w:rsidRPr="00BA6D1A" w:rsidRDefault="005433E9" w:rsidP="001D76A5">
      <w:pPr>
        <w:autoSpaceDE w:val="0"/>
        <w:autoSpaceDN w:val="0"/>
        <w:adjustRightInd w:val="0"/>
        <w:spacing w:after="0" w:line="240" w:lineRule="auto"/>
        <w:jc w:val="center"/>
        <w:rPr>
          <w:rFonts w:asciiTheme="minorHAnsi" w:eastAsiaTheme="minorHAnsi" w:hAnsiTheme="minorHAnsi" w:cs="Garamond"/>
        </w:rPr>
      </w:pPr>
      <w:r w:rsidRPr="005433E9">
        <w:rPr>
          <w:rFonts w:ascii="Times New Roman" w:eastAsia="Times New Roman" w:hAnsi="Times New Roman"/>
          <w:noProof/>
          <w:sz w:val="24"/>
          <w:szCs w:val="20"/>
          <w:lang w:eastAsia="en-GB"/>
        </w:rPr>
      </w:r>
      <w:r w:rsidRPr="005433E9">
        <w:rPr>
          <w:rFonts w:ascii="Times New Roman" w:eastAsia="Times New Roman" w:hAnsi="Times New Roman"/>
          <w:noProof/>
          <w:sz w:val="24"/>
          <w:szCs w:val="20"/>
          <w:lang w:eastAsia="en-GB"/>
        </w:rPr>
        <w:pict>
          <v:shapetype id="_x0000_t202" coordsize="21600,21600" o:spt="202" path="m,l,21600r21600,l21600,xe">
            <v:stroke joinstyle="miter"/>
            <v:path gradientshapeok="t" o:connecttype="rect"/>
          </v:shapetype>
          <v:shape id="Text Box 5" o:spid="_x0000_s1051" type="#_x0000_t202" style="width:460.05pt;height:54.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">
            <v:textbox>
              <w:txbxContent>
                <w:p w:rsidR="008B7DB7" w:rsidRPr="00FC4460" w:rsidRDefault="008B7DB7" w:rsidP="001D76A5">
                  <w:pPr>
                    <w:spacing w:after="0" w:line="240" w:lineRule="auto"/>
                    <w:rPr>
                      <w:b/>
                      <w:bCs/>
                    </w:rPr>
                  </w:pPr>
                  <w:r w:rsidRPr="00FC4460">
                    <w:rPr>
                      <w:b/>
                      <w:bCs/>
                    </w:rPr>
                    <w:t xml:space="preserve">Actions requested: </w:t>
                  </w:r>
                </w:p>
                <w:p w:rsidR="008B7DB7" w:rsidRPr="00B7747A" w:rsidRDefault="008B7DB7" w:rsidP="00B606B7">
                  <w:pPr>
                    <w:pStyle w:val="ColorfulList-Accent11"/>
                    <w:numPr>
                      <w:ilvl w:val="0"/>
                      <w:numId w:val="33"/>
                    </w:numPr>
                    <w:spacing w:after="0" w:line="240" w:lineRule="auto"/>
                    <w:ind w:left="426" w:hanging="426"/>
                  </w:pPr>
                  <w:r w:rsidRPr="00B7747A">
                    <w:t xml:space="preserve">Standing Committee is </w:t>
                  </w:r>
                  <w:r w:rsidRPr="00B7747A">
                    <w:rPr>
                      <w:rFonts w:cs="Calibri"/>
                    </w:rPr>
                    <w:t xml:space="preserve">invited to </w:t>
                  </w:r>
                  <w:r w:rsidR="0057598E">
                    <w:rPr>
                      <w:rFonts w:cs="Calibri"/>
                    </w:rPr>
                    <w:t>approve</w:t>
                  </w:r>
                  <w:r w:rsidRPr="00B7747A">
                    <w:rPr>
                      <w:rFonts w:cs="Calibri"/>
                    </w:rPr>
                    <w:t xml:space="preserve"> the Framework and Plan</w:t>
                  </w:r>
                  <w:r>
                    <w:rPr>
                      <w:rFonts w:cs="Calibri"/>
                    </w:rPr>
                    <w:t xml:space="preserve">, subject to the deliberations </w:t>
                  </w:r>
                  <w:r w:rsidR="00D82137">
                    <w:rPr>
                      <w:rFonts w:cs="Calibri"/>
                    </w:rPr>
                    <w:t>of</w:t>
                  </w:r>
                  <w:r>
                    <w:rPr>
                      <w:rFonts w:cs="Calibri"/>
                    </w:rPr>
                    <w:t xml:space="preserve"> the COP</w:t>
                  </w:r>
                  <w:r w:rsidRPr="00B7747A">
                    <w:t>.</w:t>
                  </w:r>
                </w:p>
              </w:txbxContent>
            </v:textbox>
            <w10:anchorlock/>
          </v:shape>
        </w:pict>
      </w:r>
    </w:p>
    <w:p w:rsidR="00B606B7" w:rsidRPr="006B6339" w:rsidRDefault="00B606B7" w:rsidP="001D76A5">
      <w:pPr>
        <w:autoSpaceDE w:val="0"/>
        <w:autoSpaceDN w:val="0"/>
        <w:adjustRightInd w:val="0"/>
        <w:spacing w:after="0" w:line="240" w:lineRule="auto"/>
        <w:jc w:val="center"/>
        <w:rPr>
          <w:rFonts w:asciiTheme="minorHAnsi" w:eastAsiaTheme="minorHAnsi" w:hAnsiTheme="minorHAnsi" w:cs="Calibri-Bold"/>
          <w:b/>
          <w:bCs/>
        </w:rPr>
      </w:pPr>
    </w:p>
    <w:p w:rsidR="00B606B7" w:rsidRPr="006B6339" w:rsidRDefault="00B606B7" w:rsidP="001D76A5">
      <w:pPr>
        <w:autoSpaceDE w:val="0"/>
        <w:autoSpaceDN w:val="0"/>
        <w:adjustRightInd w:val="0"/>
        <w:spacing w:after="0" w:line="240" w:lineRule="auto"/>
        <w:rPr>
          <w:rFonts w:asciiTheme="minorHAnsi" w:eastAsiaTheme="minorHAnsi" w:hAnsiTheme="minorHAnsi" w:cs="Calibri-Bold"/>
          <w:b/>
          <w:bCs/>
        </w:rPr>
      </w:pPr>
      <w:r w:rsidRPr="006B6339">
        <w:rPr>
          <w:rFonts w:asciiTheme="minorHAnsi" w:eastAsiaTheme="minorHAnsi" w:hAnsiTheme="minorHAnsi" w:cs="Calibri-Bold"/>
          <w:b/>
          <w:bCs/>
        </w:rPr>
        <w:t xml:space="preserve">Background </w:t>
      </w:r>
    </w:p>
    <w:p w:rsidR="00B606B7" w:rsidRDefault="00B606B7" w:rsidP="001D76A5">
      <w:pPr>
        <w:spacing w:after="0" w:line="240" w:lineRule="auto"/>
        <w:jc w:val="center"/>
        <w:rPr>
          <w:rFonts w:asciiTheme="minorHAnsi" w:hAnsiTheme="minorHAnsi" w:cs="Arial"/>
          <w:b/>
        </w:rPr>
      </w:pPr>
    </w:p>
    <w:p w:rsidR="008464F1" w:rsidRPr="005C3934" w:rsidRDefault="00790C8C" w:rsidP="00177B36">
      <w:pPr>
        <w:spacing w:after="0" w:line="240" w:lineRule="auto"/>
        <w:rPr>
          <w:rFonts w:asciiTheme="minorHAnsi" w:hAnsiTheme="minorHAnsi" w:cs="Arial"/>
        </w:rPr>
      </w:pPr>
      <w:r w:rsidRPr="005C3934">
        <w:rPr>
          <w:rFonts w:asciiTheme="minorHAnsi" w:hAnsiTheme="minorHAnsi" w:cs="Arial"/>
        </w:rPr>
        <w:t xml:space="preserve">This document </w:t>
      </w:r>
      <w:r w:rsidR="00952E27" w:rsidRPr="005C3934">
        <w:rPr>
          <w:rFonts w:asciiTheme="minorHAnsi" w:hAnsiTheme="minorHAnsi" w:cs="Arial"/>
        </w:rPr>
        <w:t>describes</w:t>
      </w:r>
      <w:r w:rsidR="00313812" w:rsidRPr="005C3934">
        <w:rPr>
          <w:rFonts w:asciiTheme="minorHAnsi" w:hAnsiTheme="minorHAnsi" w:cs="Arial"/>
        </w:rPr>
        <w:t xml:space="preserve"> </w:t>
      </w:r>
      <w:r w:rsidR="005F435C" w:rsidRPr="005C3934">
        <w:rPr>
          <w:rFonts w:asciiTheme="minorHAnsi" w:hAnsiTheme="minorHAnsi" w:cs="Arial"/>
        </w:rPr>
        <w:t xml:space="preserve">some </w:t>
      </w:r>
      <w:r w:rsidR="00952E27" w:rsidRPr="005C3934">
        <w:rPr>
          <w:rFonts w:asciiTheme="minorHAnsi" w:hAnsiTheme="minorHAnsi" w:cs="Arial"/>
        </w:rPr>
        <w:t xml:space="preserve">key </w:t>
      </w:r>
      <w:r w:rsidR="00313812" w:rsidRPr="005C3934">
        <w:rPr>
          <w:rFonts w:asciiTheme="minorHAnsi" w:hAnsiTheme="minorHAnsi" w:cs="Arial"/>
        </w:rPr>
        <w:t xml:space="preserve">considerations and </w:t>
      </w:r>
      <w:r w:rsidR="008464F1" w:rsidRPr="005C3934">
        <w:rPr>
          <w:rFonts w:asciiTheme="minorHAnsi" w:hAnsiTheme="minorHAnsi" w:cs="Arial"/>
        </w:rPr>
        <w:t xml:space="preserve">proposed </w:t>
      </w:r>
      <w:r w:rsidR="00313812" w:rsidRPr="005C3934">
        <w:rPr>
          <w:rFonts w:asciiTheme="minorHAnsi" w:hAnsiTheme="minorHAnsi" w:cs="Arial"/>
        </w:rPr>
        <w:t>actions for the Ramsar Con</w:t>
      </w:r>
      <w:r w:rsidR="00272329" w:rsidRPr="005C3934">
        <w:rPr>
          <w:rFonts w:asciiTheme="minorHAnsi" w:hAnsiTheme="minorHAnsi" w:cs="Arial"/>
        </w:rPr>
        <w:t>v</w:t>
      </w:r>
      <w:r w:rsidR="00313812" w:rsidRPr="005C3934">
        <w:rPr>
          <w:rFonts w:asciiTheme="minorHAnsi" w:hAnsiTheme="minorHAnsi" w:cs="Arial"/>
        </w:rPr>
        <w:t xml:space="preserve">ention </w:t>
      </w:r>
      <w:r w:rsidR="00272329" w:rsidRPr="005C3934">
        <w:rPr>
          <w:rFonts w:asciiTheme="minorHAnsi" w:hAnsiTheme="minorHAnsi" w:cs="Arial"/>
        </w:rPr>
        <w:t xml:space="preserve">in relation to partnerships and fundraising. </w:t>
      </w:r>
      <w:r w:rsidR="008464F1" w:rsidRPr="005C3934">
        <w:rPr>
          <w:rFonts w:asciiTheme="minorHAnsi" w:hAnsiTheme="minorHAnsi" w:cs="Arial"/>
        </w:rPr>
        <w:t xml:space="preserve">It is a direct response to Draft Resolution 7 of COP 12, </w:t>
      </w:r>
      <w:r w:rsidR="005F435C" w:rsidRPr="005C3934">
        <w:rPr>
          <w:rFonts w:asciiTheme="minorHAnsi" w:hAnsiTheme="minorHAnsi" w:cs="Arial"/>
        </w:rPr>
        <w:t xml:space="preserve">and anticipates </w:t>
      </w:r>
      <w:r w:rsidR="008464F1" w:rsidRPr="005C3934">
        <w:rPr>
          <w:rFonts w:asciiTheme="minorHAnsi" w:hAnsiTheme="minorHAnsi" w:cs="Arial"/>
        </w:rPr>
        <w:t xml:space="preserve">that the </w:t>
      </w:r>
      <w:r w:rsidR="005F435C" w:rsidRPr="005C3934">
        <w:rPr>
          <w:rFonts w:asciiTheme="minorHAnsi" w:hAnsiTheme="minorHAnsi" w:cs="Arial"/>
        </w:rPr>
        <w:t>12</w:t>
      </w:r>
      <w:r w:rsidR="005F435C" w:rsidRPr="005C3934">
        <w:rPr>
          <w:rFonts w:asciiTheme="minorHAnsi" w:hAnsiTheme="minorHAnsi" w:cs="Arial"/>
          <w:vertAlign w:val="superscript"/>
        </w:rPr>
        <w:t>th</w:t>
      </w:r>
      <w:r w:rsidR="005F435C" w:rsidRPr="005C3934">
        <w:rPr>
          <w:rFonts w:asciiTheme="minorHAnsi" w:hAnsiTheme="minorHAnsi" w:cs="Arial"/>
        </w:rPr>
        <w:t xml:space="preserve"> </w:t>
      </w:r>
      <w:r w:rsidR="008464F1" w:rsidRPr="005C3934">
        <w:rPr>
          <w:rFonts w:asciiTheme="minorHAnsi" w:hAnsiTheme="minorHAnsi" w:cs="Arial"/>
        </w:rPr>
        <w:t>Conference of the Contracting Parties</w:t>
      </w:r>
      <w:r w:rsidR="00E24FA9" w:rsidRPr="005C3934">
        <w:rPr>
          <w:rFonts w:asciiTheme="minorHAnsi" w:hAnsiTheme="minorHAnsi" w:cs="Arial"/>
        </w:rPr>
        <w:t xml:space="preserve"> will approve the paragraph that states that it</w:t>
      </w:r>
      <w:r w:rsidR="008464F1" w:rsidRPr="005C3934">
        <w:rPr>
          <w:rFonts w:asciiTheme="minorHAnsi" w:hAnsiTheme="minorHAnsi" w:cs="Arial"/>
        </w:rPr>
        <w:t>:</w:t>
      </w:r>
    </w:p>
    <w:p w:rsidR="008464F1" w:rsidRPr="001D76A5" w:rsidRDefault="008464F1" w:rsidP="001D76A5">
      <w:pPr>
        <w:pStyle w:val="Default"/>
        <w:rPr>
          <w:rFonts w:asciiTheme="minorHAnsi" w:hAnsiTheme="minorHAnsi"/>
          <w:i/>
          <w:sz w:val="22"/>
          <w:szCs w:val="22"/>
        </w:rPr>
      </w:pPr>
    </w:p>
    <w:p w:rsidR="008464F1" w:rsidRPr="005C3934" w:rsidRDefault="008464F1" w:rsidP="001D76A5">
      <w:pPr>
        <w:pStyle w:val="Default"/>
        <w:ind w:left="567" w:right="663"/>
        <w:rPr>
          <w:rFonts w:asciiTheme="minorHAnsi" w:hAnsiTheme="minorHAnsi"/>
          <w:i/>
          <w:sz w:val="22"/>
          <w:szCs w:val="22"/>
        </w:rPr>
      </w:pPr>
      <w:r w:rsidRPr="005C3934">
        <w:rPr>
          <w:rFonts w:asciiTheme="minorHAnsi" w:hAnsiTheme="minorHAnsi"/>
          <w:i/>
          <w:sz w:val="22"/>
          <w:szCs w:val="22"/>
        </w:rPr>
        <w:t>14. REQUESTS a revised draft of the Resource Mobilization and Partnership Framework and associated work-plan for the period 2016-2021 for consideration at the 50</w:t>
      </w:r>
      <w:r w:rsidRPr="001D76A5">
        <w:rPr>
          <w:rFonts w:asciiTheme="minorHAnsi" w:hAnsiTheme="minorHAnsi"/>
          <w:i/>
          <w:sz w:val="22"/>
          <w:szCs w:val="22"/>
        </w:rPr>
        <w:t xml:space="preserve">th </w:t>
      </w:r>
      <w:r w:rsidRPr="005C3934">
        <w:rPr>
          <w:rFonts w:asciiTheme="minorHAnsi" w:hAnsiTheme="minorHAnsi"/>
          <w:i/>
          <w:sz w:val="22"/>
          <w:szCs w:val="22"/>
        </w:rPr>
        <w:t xml:space="preserve">meeting of the Standing Committee; </w:t>
      </w:r>
    </w:p>
    <w:p w:rsidR="008464F1" w:rsidRPr="005C3934" w:rsidRDefault="008464F1" w:rsidP="001D76A5">
      <w:pPr>
        <w:spacing w:after="0" w:line="240" w:lineRule="auto"/>
        <w:rPr>
          <w:rFonts w:asciiTheme="minorHAnsi" w:hAnsiTheme="minorHAnsi" w:cs="Arial"/>
        </w:rPr>
      </w:pPr>
    </w:p>
    <w:p w:rsidR="00FC7D82" w:rsidRPr="005C3934" w:rsidRDefault="008464F1" w:rsidP="00177B36">
      <w:pPr>
        <w:spacing w:after="0" w:line="240" w:lineRule="auto"/>
        <w:rPr>
          <w:rFonts w:asciiTheme="minorHAnsi" w:hAnsiTheme="minorHAnsi" w:cs="Arial"/>
        </w:rPr>
      </w:pPr>
      <w:r w:rsidRPr="005C3934">
        <w:rPr>
          <w:rFonts w:asciiTheme="minorHAnsi" w:hAnsiTheme="minorHAnsi" w:cs="Arial"/>
        </w:rPr>
        <w:t>The proposal builds</w:t>
      </w:r>
      <w:r w:rsidR="00F73393" w:rsidRPr="005C3934">
        <w:rPr>
          <w:rFonts w:asciiTheme="minorHAnsi" w:hAnsiTheme="minorHAnsi" w:cs="Arial"/>
        </w:rPr>
        <w:t xml:space="preserve"> on </w:t>
      </w:r>
      <w:r w:rsidR="00BF0C5D" w:rsidRPr="005C3934">
        <w:rPr>
          <w:rFonts w:asciiTheme="minorHAnsi" w:hAnsiTheme="minorHAnsi" w:cs="Arial"/>
        </w:rPr>
        <w:t xml:space="preserve">a long history of previous </w:t>
      </w:r>
      <w:r w:rsidR="00952E27" w:rsidRPr="005C3934">
        <w:rPr>
          <w:rFonts w:asciiTheme="minorHAnsi" w:hAnsiTheme="minorHAnsi" w:cs="Arial"/>
        </w:rPr>
        <w:t>work, including</w:t>
      </w:r>
      <w:r w:rsidR="00FC7D82" w:rsidRPr="005C3934">
        <w:rPr>
          <w:rFonts w:asciiTheme="minorHAnsi" w:hAnsiTheme="minorHAnsi" w:cs="Arial"/>
        </w:rPr>
        <w:t>:</w:t>
      </w:r>
    </w:p>
    <w:p w:rsidR="00366AD5" w:rsidRPr="005C3934" w:rsidRDefault="00366AD5" w:rsidP="001D76A5">
      <w:pPr>
        <w:spacing w:after="0" w:line="240" w:lineRule="auto"/>
        <w:rPr>
          <w:rFonts w:asciiTheme="minorHAnsi" w:hAnsiTheme="minorHAnsi" w:cs="Arial"/>
        </w:rPr>
      </w:pPr>
    </w:p>
    <w:p w:rsidR="009751F5" w:rsidRPr="001D76A5" w:rsidRDefault="00B065E8" w:rsidP="00177B36">
      <w:pPr>
        <w:numPr>
          <w:ilvl w:val="0"/>
          <w:numId w:val="28"/>
        </w:numPr>
        <w:spacing w:after="0" w:line="240" w:lineRule="auto"/>
        <w:ind w:left="426" w:hanging="425"/>
        <w:rPr>
          <w:rFonts w:asciiTheme="minorHAnsi" w:hAnsiTheme="minorHAnsi" w:cs="Arial"/>
        </w:rPr>
      </w:pPr>
      <w:r w:rsidRPr="005C3934">
        <w:rPr>
          <w:rFonts w:asciiTheme="minorHAnsi" w:hAnsiTheme="minorHAnsi" w:cs="Arial"/>
        </w:rPr>
        <w:t xml:space="preserve">Convention </w:t>
      </w:r>
      <w:r w:rsidR="00F73393" w:rsidRPr="005C3934">
        <w:rPr>
          <w:rFonts w:asciiTheme="minorHAnsi" w:hAnsiTheme="minorHAnsi" w:cs="Arial"/>
        </w:rPr>
        <w:t>documents</w:t>
      </w:r>
      <w:r w:rsidR="000D1AEA" w:rsidRPr="005C3934">
        <w:rPr>
          <w:rFonts w:asciiTheme="minorHAnsi" w:hAnsiTheme="minorHAnsi" w:cs="Arial"/>
        </w:rPr>
        <w:t xml:space="preserve">, including </w:t>
      </w:r>
      <w:r w:rsidR="009751F5" w:rsidRPr="005C3934">
        <w:rPr>
          <w:rFonts w:asciiTheme="minorHAnsi" w:hAnsiTheme="minorHAnsi" w:cs="Arial"/>
        </w:rPr>
        <w:t>COP11 Doc.18,</w:t>
      </w:r>
      <w:r w:rsidR="00E264D1" w:rsidRPr="005C3934">
        <w:rPr>
          <w:rFonts w:asciiTheme="minorHAnsi" w:hAnsiTheme="minorHAnsi" w:cs="Arial"/>
        </w:rPr>
        <w:t xml:space="preserve"> </w:t>
      </w:r>
      <w:r w:rsidR="009751F5" w:rsidRPr="005C3934">
        <w:rPr>
          <w:rFonts w:asciiTheme="minorHAnsi" w:hAnsiTheme="minorHAnsi" w:cs="Arial"/>
          <w:i/>
        </w:rPr>
        <w:t>Strategic Framework for Ramsar partnerships: partnerships and fundraising; Resolution 11.6 Partnerships and synergies with Multilateral Environmental Agreements and other institutions; Resolution 10.12 Principles for partnerships between the Ramsar Convention and the business sector</w:t>
      </w:r>
      <w:r w:rsidR="000D1AEA" w:rsidRPr="005C3934">
        <w:rPr>
          <w:rFonts w:asciiTheme="minorHAnsi" w:hAnsiTheme="minorHAnsi" w:cs="Arial"/>
          <w:i/>
        </w:rPr>
        <w:t>.</w:t>
      </w:r>
    </w:p>
    <w:p w:rsidR="001D76A5" w:rsidRPr="005C3934" w:rsidRDefault="001D76A5" w:rsidP="00177B36">
      <w:pPr>
        <w:spacing w:after="0" w:line="240" w:lineRule="auto"/>
        <w:ind w:left="426"/>
        <w:rPr>
          <w:rFonts w:asciiTheme="minorHAnsi" w:hAnsiTheme="minorHAnsi" w:cs="Arial"/>
        </w:rPr>
      </w:pPr>
    </w:p>
    <w:p w:rsidR="00AA3461" w:rsidRDefault="00AA3461" w:rsidP="00177B36">
      <w:pPr>
        <w:numPr>
          <w:ilvl w:val="0"/>
          <w:numId w:val="28"/>
        </w:numPr>
        <w:spacing w:after="0" w:line="240" w:lineRule="auto"/>
        <w:ind w:left="426" w:hanging="425"/>
        <w:rPr>
          <w:rFonts w:asciiTheme="minorHAnsi" w:hAnsiTheme="minorHAnsi" w:cs="Arial"/>
        </w:rPr>
      </w:pPr>
      <w:r w:rsidRPr="00B7747A">
        <w:rPr>
          <w:rFonts w:asciiTheme="minorHAnsi" w:hAnsiTheme="minorHAnsi" w:cs="Arial"/>
        </w:rPr>
        <w:t xml:space="preserve">Discussions for development of a first </w:t>
      </w:r>
      <w:r w:rsidR="005F435C" w:rsidRPr="00B7747A">
        <w:rPr>
          <w:rFonts w:asciiTheme="minorHAnsi" w:hAnsiTheme="minorHAnsi" w:cs="Arial"/>
        </w:rPr>
        <w:t xml:space="preserve">partnership and resource mobilization </w:t>
      </w:r>
      <w:r w:rsidRPr="00B7747A">
        <w:rPr>
          <w:rFonts w:asciiTheme="minorHAnsi" w:hAnsiTheme="minorHAnsi" w:cs="Arial"/>
        </w:rPr>
        <w:t xml:space="preserve">proposal, </w:t>
      </w:r>
      <w:r w:rsidR="005F435C" w:rsidRPr="00B7747A">
        <w:rPr>
          <w:rFonts w:asciiTheme="minorHAnsi" w:hAnsiTheme="minorHAnsi" w:cs="Arial"/>
        </w:rPr>
        <w:t xml:space="preserve">in late 2014, with </w:t>
      </w:r>
      <w:r w:rsidRPr="00B7747A">
        <w:rPr>
          <w:rFonts w:asciiTheme="minorHAnsi" w:hAnsiTheme="minorHAnsi" w:cs="Arial"/>
        </w:rPr>
        <w:t>I</w:t>
      </w:r>
      <w:r w:rsidR="00E264D1" w:rsidRPr="00B7747A">
        <w:rPr>
          <w:rFonts w:asciiTheme="minorHAnsi" w:hAnsiTheme="minorHAnsi" w:cs="Arial"/>
        </w:rPr>
        <w:t>nternational</w:t>
      </w:r>
      <w:r w:rsidR="00E264D1" w:rsidRPr="005C3934">
        <w:rPr>
          <w:rFonts w:asciiTheme="minorHAnsi" w:hAnsiTheme="minorHAnsi" w:cs="Arial"/>
        </w:rPr>
        <w:t xml:space="preserve"> Organisation </w:t>
      </w:r>
      <w:r w:rsidRPr="005C3934">
        <w:rPr>
          <w:rFonts w:asciiTheme="minorHAnsi" w:hAnsiTheme="minorHAnsi" w:cs="Arial"/>
        </w:rPr>
        <w:t>P</w:t>
      </w:r>
      <w:r w:rsidR="00E264D1" w:rsidRPr="005C3934">
        <w:rPr>
          <w:rFonts w:asciiTheme="minorHAnsi" w:hAnsiTheme="minorHAnsi" w:cs="Arial"/>
        </w:rPr>
        <w:t>artners (IOPs)</w:t>
      </w:r>
      <w:r w:rsidRPr="005C3934">
        <w:rPr>
          <w:rFonts w:asciiTheme="minorHAnsi" w:hAnsiTheme="minorHAnsi" w:cs="Arial"/>
        </w:rPr>
        <w:t xml:space="preserve"> and other key partners, S</w:t>
      </w:r>
      <w:r w:rsidR="00E264D1" w:rsidRPr="005C3934">
        <w:rPr>
          <w:rFonts w:asciiTheme="minorHAnsi" w:hAnsiTheme="minorHAnsi" w:cs="Arial"/>
        </w:rPr>
        <w:t xml:space="preserve">cience and </w:t>
      </w:r>
      <w:r w:rsidRPr="005C3934">
        <w:rPr>
          <w:rFonts w:asciiTheme="minorHAnsi" w:hAnsiTheme="minorHAnsi" w:cs="Arial"/>
        </w:rPr>
        <w:t>T</w:t>
      </w:r>
      <w:r w:rsidR="00E264D1" w:rsidRPr="005C3934">
        <w:rPr>
          <w:rFonts w:asciiTheme="minorHAnsi" w:hAnsiTheme="minorHAnsi" w:cs="Arial"/>
        </w:rPr>
        <w:t xml:space="preserve">echnical </w:t>
      </w:r>
      <w:r w:rsidRPr="005C3934">
        <w:rPr>
          <w:rFonts w:asciiTheme="minorHAnsi" w:hAnsiTheme="minorHAnsi" w:cs="Arial"/>
        </w:rPr>
        <w:t>R</w:t>
      </w:r>
      <w:r w:rsidR="00E264D1" w:rsidRPr="005C3934">
        <w:rPr>
          <w:rFonts w:asciiTheme="minorHAnsi" w:hAnsiTheme="minorHAnsi" w:cs="Arial"/>
        </w:rPr>
        <w:t xml:space="preserve">eview </w:t>
      </w:r>
      <w:r w:rsidRPr="005C3934">
        <w:rPr>
          <w:rFonts w:asciiTheme="minorHAnsi" w:hAnsiTheme="minorHAnsi" w:cs="Arial"/>
        </w:rPr>
        <w:t>P</w:t>
      </w:r>
      <w:r w:rsidR="00E264D1" w:rsidRPr="005C3934">
        <w:rPr>
          <w:rFonts w:asciiTheme="minorHAnsi" w:hAnsiTheme="minorHAnsi" w:cs="Arial"/>
        </w:rPr>
        <w:t xml:space="preserve">anel </w:t>
      </w:r>
      <w:r w:rsidR="005F435C" w:rsidRPr="005C3934">
        <w:rPr>
          <w:rFonts w:asciiTheme="minorHAnsi" w:hAnsiTheme="minorHAnsi" w:cs="Arial"/>
        </w:rPr>
        <w:t xml:space="preserve">members </w:t>
      </w:r>
      <w:r w:rsidR="00E264D1" w:rsidRPr="005C3934">
        <w:rPr>
          <w:rFonts w:asciiTheme="minorHAnsi" w:hAnsiTheme="minorHAnsi" w:cs="Arial"/>
        </w:rPr>
        <w:t>(STRP)</w:t>
      </w:r>
      <w:r w:rsidRPr="005C3934">
        <w:rPr>
          <w:rFonts w:asciiTheme="minorHAnsi" w:hAnsiTheme="minorHAnsi" w:cs="Arial"/>
        </w:rPr>
        <w:t xml:space="preserve">, and </w:t>
      </w:r>
      <w:r w:rsidR="005F435C" w:rsidRPr="005C3934">
        <w:rPr>
          <w:rFonts w:asciiTheme="minorHAnsi" w:hAnsiTheme="minorHAnsi" w:cs="Arial"/>
        </w:rPr>
        <w:t xml:space="preserve">Contracting Parties </w:t>
      </w:r>
      <w:r w:rsidRPr="005C3934">
        <w:rPr>
          <w:rFonts w:asciiTheme="minorHAnsi" w:hAnsiTheme="minorHAnsi" w:cs="Arial"/>
        </w:rPr>
        <w:t>via Regional Meetings (with dedicated sessions at the Asia and Europe meetings).</w:t>
      </w:r>
    </w:p>
    <w:p w:rsidR="001D76A5" w:rsidRPr="005C3934" w:rsidRDefault="001D76A5" w:rsidP="00177B36">
      <w:pPr>
        <w:spacing w:after="0" w:line="240" w:lineRule="auto"/>
        <w:ind w:left="426"/>
        <w:rPr>
          <w:rFonts w:asciiTheme="minorHAnsi" w:hAnsiTheme="minorHAnsi" w:cs="Arial"/>
        </w:rPr>
      </w:pPr>
    </w:p>
    <w:p w:rsidR="00FC7D82" w:rsidRDefault="00AA3461" w:rsidP="00177B36">
      <w:pPr>
        <w:numPr>
          <w:ilvl w:val="0"/>
          <w:numId w:val="28"/>
        </w:numPr>
        <w:spacing w:after="0" w:line="240" w:lineRule="auto"/>
        <w:ind w:left="426" w:hanging="425"/>
        <w:rPr>
          <w:rFonts w:asciiTheme="minorHAnsi" w:hAnsiTheme="minorHAnsi" w:cs="Arial"/>
        </w:rPr>
      </w:pPr>
      <w:r w:rsidRPr="005C3934">
        <w:rPr>
          <w:rFonts w:asciiTheme="minorHAnsi" w:hAnsiTheme="minorHAnsi" w:cs="Arial"/>
        </w:rPr>
        <w:t xml:space="preserve">Review and feedback on a first proposal </w:t>
      </w:r>
      <w:r w:rsidR="001A72D8" w:rsidRPr="005C3934">
        <w:rPr>
          <w:rFonts w:asciiTheme="minorHAnsi" w:hAnsiTheme="minorHAnsi" w:cs="Arial"/>
        </w:rPr>
        <w:t xml:space="preserve">from members of </w:t>
      </w:r>
      <w:r w:rsidR="00F73393" w:rsidRPr="005C3934">
        <w:rPr>
          <w:rFonts w:asciiTheme="minorHAnsi" w:hAnsiTheme="minorHAnsi" w:cs="Arial"/>
        </w:rPr>
        <w:t>Standing Committee 48</w:t>
      </w:r>
      <w:r w:rsidR="000D1AEA" w:rsidRPr="005C3934">
        <w:rPr>
          <w:rFonts w:asciiTheme="minorHAnsi" w:hAnsiTheme="minorHAnsi" w:cs="Arial"/>
        </w:rPr>
        <w:t>.</w:t>
      </w:r>
    </w:p>
    <w:p w:rsidR="001D76A5" w:rsidRPr="005C3934" w:rsidRDefault="001D76A5" w:rsidP="00177B36">
      <w:pPr>
        <w:spacing w:after="0" w:line="240" w:lineRule="auto"/>
        <w:ind w:left="426"/>
        <w:rPr>
          <w:rFonts w:asciiTheme="minorHAnsi" w:hAnsiTheme="minorHAnsi" w:cs="Arial"/>
        </w:rPr>
      </w:pPr>
    </w:p>
    <w:p w:rsidR="00AA3461" w:rsidRDefault="00AA3461" w:rsidP="00177B36">
      <w:pPr>
        <w:numPr>
          <w:ilvl w:val="0"/>
          <w:numId w:val="28"/>
        </w:numPr>
        <w:spacing w:after="0" w:line="240" w:lineRule="auto"/>
        <w:ind w:left="426" w:hanging="425"/>
        <w:rPr>
          <w:rFonts w:asciiTheme="minorHAnsi" w:hAnsiTheme="minorHAnsi" w:cs="Arial"/>
        </w:rPr>
      </w:pPr>
      <w:r w:rsidRPr="005C3934">
        <w:rPr>
          <w:rFonts w:asciiTheme="minorHAnsi" w:hAnsiTheme="minorHAnsi" w:cs="Arial"/>
        </w:rPr>
        <w:t>Direct outreach and contact with a number of Contracting Parties and Regional Initiatives to invite feedback on a re-formulated, second proposal.</w:t>
      </w:r>
      <w:r w:rsidR="001D76A5">
        <w:rPr>
          <w:rFonts w:asciiTheme="minorHAnsi" w:hAnsiTheme="minorHAnsi" w:cs="Arial"/>
        </w:rPr>
        <w:t xml:space="preserve"> </w:t>
      </w:r>
      <w:r w:rsidR="00E264D1" w:rsidRPr="005C3934">
        <w:rPr>
          <w:rFonts w:asciiTheme="minorHAnsi" w:hAnsiTheme="minorHAnsi" w:cs="Arial"/>
        </w:rPr>
        <w:t xml:space="preserve">Twelve </w:t>
      </w:r>
      <w:r w:rsidRPr="005C3934">
        <w:rPr>
          <w:rFonts w:asciiTheme="minorHAnsi" w:hAnsiTheme="minorHAnsi" w:cs="Arial"/>
        </w:rPr>
        <w:t xml:space="preserve">parties were contacted, and </w:t>
      </w:r>
      <w:r w:rsidR="00E264D1" w:rsidRPr="005C3934">
        <w:rPr>
          <w:rFonts w:asciiTheme="minorHAnsi" w:hAnsiTheme="minorHAnsi" w:cs="Arial"/>
        </w:rPr>
        <w:t>calls were held with</w:t>
      </w:r>
      <w:r w:rsidRPr="005C3934">
        <w:rPr>
          <w:rFonts w:asciiTheme="minorHAnsi" w:hAnsiTheme="minorHAnsi" w:cs="Arial"/>
        </w:rPr>
        <w:t xml:space="preserve"> </w:t>
      </w:r>
      <w:r w:rsidR="00E264D1" w:rsidRPr="005C3934">
        <w:rPr>
          <w:rFonts w:asciiTheme="minorHAnsi" w:hAnsiTheme="minorHAnsi" w:cs="Arial"/>
        </w:rPr>
        <w:t>seven</w:t>
      </w:r>
      <w:r w:rsidRPr="005C3934">
        <w:rPr>
          <w:rFonts w:asciiTheme="minorHAnsi" w:hAnsiTheme="minorHAnsi" w:cs="Arial"/>
        </w:rPr>
        <w:t xml:space="preserve"> (including </w:t>
      </w:r>
      <w:r w:rsidR="00E264D1" w:rsidRPr="005C3934">
        <w:rPr>
          <w:rFonts w:asciiTheme="minorHAnsi" w:hAnsiTheme="minorHAnsi" w:cs="Arial"/>
        </w:rPr>
        <w:t>Canada, China, Japan, Senegal, Uganda, USA and MedWet</w:t>
      </w:r>
      <w:r w:rsidRPr="005C3934">
        <w:rPr>
          <w:rFonts w:asciiTheme="minorHAnsi" w:hAnsiTheme="minorHAnsi" w:cs="Arial"/>
        </w:rPr>
        <w:t>).</w:t>
      </w:r>
    </w:p>
    <w:p w:rsidR="001D76A5" w:rsidRPr="005C3934" w:rsidRDefault="001D76A5" w:rsidP="00177B36">
      <w:pPr>
        <w:spacing w:after="0" w:line="240" w:lineRule="auto"/>
        <w:ind w:left="426"/>
        <w:rPr>
          <w:rFonts w:asciiTheme="minorHAnsi" w:hAnsiTheme="minorHAnsi" w:cs="Arial"/>
        </w:rPr>
      </w:pPr>
    </w:p>
    <w:p w:rsidR="00AA3461" w:rsidRPr="005C3934" w:rsidRDefault="00AA3461" w:rsidP="00177B36">
      <w:pPr>
        <w:numPr>
          <w:ilvl w:val="0"/>
          <w:numId w:val="28"/>
        </w:numPr>
        <w:spacing w:after="0" w:line="240" w:lineRule="auto"/>
        <w:ind w:left="426" w:hanging="425"/>
        <w:rPr>
          <w:rFonts w:asciiTheme="minorHAnsi" w:hAnsiTheme="minorHAnsi" w:cs="Arial"/>
        </w:rPr>
      </w:pPr>
      <w:r w:rsidRPr="005C3934">
        <w:rPr>
          <w:rFonts w:asciiTheme="minorHAnsi" w:hAnsiTheme="minorHAnsi" w:cs="Arial"/>
        </w:rPr>
        <w:t>Throughout, guidance has been provided from across the Ramsar Secretariat team.</w:t>
      </w:r>
    </w:p>
    <w:p w:rsidR="00AA3461" w:rsidRPr="005C3934" w:rsidRDefault="00AA3461" w:rsidP="001D76A5">
      <w:pPr>
        <w:spacing w:after="0" w:line="240" w:lineRule="auto"/>
        <w:ind w:left="1140"/>
        <w:rPr>
          <w:rFonts w:asciiTheme="minorHAnsi" w:hAnsiTheme="minorHAnsi" w:cs="Arial"/>
        </w:rPr>
      </w:pPr>
    </w:p>
    <w:p w:rsidR="00FC7D82" w:rsidRPr="005C3934" w:rsidRDefault="00FC7D82" w:rsidP="00177B36">
      <w:pPr>
        <w:spacing w:after="0" w:line="240" w:lineRule="auto"/>
        <w:rPr>
          <w:rFonts w:asciiTheme="minorHAnsi" w:hAnsiTheme="minorHAnsi" w:cs="Arial"/>
        </w:rPr>
      </w:pPr>
      <w:r w:rsidRPr="005C3934">
        <w:rPr>
          <w:rFonts w:asciiTheme="minorHAnsi" w:hAnsiTheme="minorHAnsi" w:cs="Arial"/>
        </w:rPr>
        <w:t>The document</w:t>
      </w:r>
      <w:r w:rsidR="00952E27" w:rsidRPr="005C3934">
        <w:rPr>
          <w:rFonts w:asciiTheme="minorHAnsi" w:hAnsiTheme="minorHAnsi" w:cs="Arial"/>
        </w:rPr>
        <w:t xml:space="preserve"> </w:t>
      </w:r>
      <w:r w:rsidR="00313812" w:rsidRPr="005C3934">
        <w:rPr>
          <w:rFonts w:asciiTheme="minorHAnsi" w:hAnsiTheme="minorHAnsi" w:cs="Arial"/>
        </w:rPr>
        <w:t>is structured around</w:t>
      </w:r>
      <w:r w:rsidR="006715C1" w:rsidRPr="005C3934">
        <w:rPr>
          <w:rFonts w:asciiTheme="minorHAnsi" w:hAnsiTheme="minorHAnsi" w:cs="Arial"/>
        </w:rPr>
        <w:t xml:space="preserve"> </w:t>
      </w:r>
      <w:r w:rsidR="008B0A63" w:rsidRPr="005C3934">
        <w:rPr>
          <w:rFonts w:asciiTheme="minorHAnsi" w:hAnsiTheme="minorHAnsi" w:cs="Arial"/>
        </w:rPr>
        <w:t xml:space="preserve">three </w:t>
      </w:r>
      <w:r w:rsidR="00B065E8" w:rsidRPr="005C3934">
        <w:rPr>
          <w:rFonts w:asciiTheme="minorHAnsi" w:hAnsiTheme="minorHAnsi" w:cs="Arial"/>
        </w:rPr>
        <w:t xml:space="preserve">basic </w:t>
      </w:r>
      <w:r w:rsidR="006715C1" w:rsidRPr="005C3934">
        <w:rPr>
          <w:rFonts w:asciiTheme="minorHAnsi" w:hAnsiTheme="minorHAnsi" w:cs="Arial"/>
        </w:rPr>
        <w:t>questions:</w:t>
      </w:r>
      <w:r w:rsidR="001D76A5">
        <w:rPr>
          <w:rFonts w:asciiTheme="minorHAnsi" w:hAnsiTheme="minorHAnsi" w:cs="Arial"/>
        </w:rPr>
        <w:t xml:space="preserve"> </w:t>
      </w:r>
    </w:p>
    <w:p w:rsidR="00FC7D82" w:rsidRPr="005C3934" w:rsidRDefault="006715C1" w:rsidP="002248AD">
      <w:pPr>
        <w:numPr>
          <w:ilvl w:val="0"/>
          <w:numId w:val="30"/>
        </w:numPr>
        <w:spacing w:after="0" w:line="240" w:lineRule="auto"/>
        <w:ind w:left="426" w:hanging="426"/>
        <w:rPr>
          <w:rFonts w:asciiTheme="minorHAnsi" w:hAnsiTheme="minorHAnsi" w:cs="Arial"/>
        </w:rPr>
      </w:pPr>
      <w:r w:rsidRPr="005C3934">
        <w:rPr>
          <w:rFonts w:asciiTheme="minorHAnsi" w:hAnsiTheme="minorHAnsi" w:cs="Arial"/>
        </w:rPr>
        <w:t>W</w:t>
      </w:r>
      <w:r w:rsidR="00C726C1" w:rsidRPr="005C3934">
        <w:rPr>
          <w:rFonts w:asciiTheme="minorHAnsi" w:hAnsiTheme="minorHAnsi" w:cs="Arial"/>
        </w:rPr>
        <w:t xml:space="preserve">hy is there a need for a </w:t>
      </w:r>
      <w:r w:rsidR="00BF0C5D" w:rsidRPr="005C3934">
        <w:rPr>
          <w:rFonts w:asciiTheme="minorHAnsi" w:hAnsiTheme="minorHAnsi" w:cs="Arial"/>
        </w:rPr>
        <w:t>Resource Mobilisation and Partnership Framework and Plan</w:t>
      </w:r>
      <w:r w:rsidR="00C726C1" w:rsidRPr="005C3934">
        <w:rPr>
          <w:rFonts w:asciiTheme="minorHAnsi" w:hAnsiTheme="minorHAnsi" w:cs="Arial"/>
        </w:rPr>
        <w:t>?</w:t>
      </w:r>
    </w:p>
    <w:p w:rsidR="00FC7D82" w:rsidRPr="005C3934" w:rsidRDefault="006715C1" w:rsidP="002248AD">
      <w:pPr>
        <w:numPr>
          <w:ilvl w:val="0"/>
          <w:numId w:val="30"/>
        </w:numPr>
        <w:spacing w:after="0" w:line="240" w:lineRule="auto"/>
        <w:ind w:left="426" w:hanging="426"/>
        <w:rPr>
          <w:rFonts w:asciiTheme="minorHAnsi" w:hAnsiTheme="minorHAnsi" w:cs="Arial"/>
        </w:rPr>
      </w:pPr>
      <w:r w:rsidRPr="005C3934">
        <w:rPr>
          <w:rFonts w:asciiTheme="minorHAnsi" w:hAnsiTheme="minorHAnsi" w:cs="Arial"/>
        </w:rPr>
        <w:t>What are the</w:t>
      </w:r>
      <w:r w:rsidR="00EC13A8" w:rsidRPr="005C3934">
        <w:rPr>
          <w:rFonts w:asciiTheme="minorHAnsi" w:hAnsiTheme="minorHAnsi" w:cs="Arial"/>
        </w:rPr>
        <w:t xml:space="preserve"> proposed areas </w:t>
      </w:r>
      <w:r w:rsidR="00722C46" w:rsidRPr="005C3934">
        <w:rPr>
          <w:rFonts w:asciiTheme="minorHAnsi" w:hAnsiTheme="minorHAnsi" w:cs="Arial"/>
        </w:rPr>
        <w:t xml:space="preserve">of </w:t>
      </w:r>
      <w:r w:rsidR="0064549C" w:rsidRPr="005C3934">
        <w:rPr>
          <w:rFonts w:asciiTheme="minorHAnsi" w:hAnsiTheme="minorHAnsi" w:cs="Arial"/>
        </w:rPr>
        <w:t>action</w:t>
      </w:r>
      <w:r w:rsidRPr="005C3934">
        <w:rPr>
          <w:rFonts w:asciiTheme="minorHAnsi" w:hAnsiTheme="minorHAnsi" w:cs="Arial"/>
        </w:rPr>
        <w:t>?</w:t>
      </w:r>
    </w:p>
    <w:p w:rsidR="00790C8C" w:rsidRPr="005C3934" w:rsidRDefault="00F73393" w:rsidP="002248AD">
      <w:pPr>
        <w:numPr>
          <w:ilvl w:val="0"/>
          <w:numId w:val="30"/>
        </w:numPr>
        <w:spacing w:after="0" w:line="240" w:lineRule="auto"/>
        <w:ind w:left="426" w:hanging="426"/>
        <w:rPr>
          <w:rFonts w:asciiTheme="minorHAnsi" w:hAnsiTheme="minorHAnsi" w:cs="Arial"/>
        </w:rPr>
      </w:pPr>
      <w:r w:rsidRPr="005C3934">
        <w:rPr>
          <w:rFonts w:asciiTheme="minorHAnsi" w:hAnsiTheme="minorHAnsi" w:cs="Arial"/>
        </w:rPr>
        <w:t>How</w:t>
      </w:r>
      <w:r w:rsidR="00EC13A8" w:rsidRPr="005C3934">
        <w:rPr>
          <w:rFonts w:asciiTheme="minorHAnsi" w:hAnsiTheme="minorHAnsi" w:cs="Arial"/>
        </w:rPr>
        <w:t xml:space="preserve"> </w:t>
      </w:r>
      <w:r w:rsidR="00313812" w:rsidRPr="005C3934">
        <w:rPr>
          <w:rFonts w:asciiTheme="minorHAnsi" w:hAnsiTheme="minorHAnsi" w:cs="Arial"/>
        </w:rPr>
        <w:t xml:space="preserve">does </w:t>
      </w:r>
      <w:r w:rsidR="00EC13A8" w:rsidRPr="005C3934">
        <w:rPr>
          <w:rFonts w:asciiTheme="minorHAnsi" w:hAnsiTheme="minorHAnsi" w:cs="Arial"/>
        </w:rPr>
        <w:t xml:space="preserve">the Ramsar Secretariat propose </w:t>
      </w:r>
      <w:r w:rsidR="008464F1" w:rsidRPr="005C3934">
        <w:rPr>
          <w:rFonts w:asciiTheme="minorHAnsi" w:hAnsiTheme="minorHAnsi" w:cs="Arial"/>
        </w:rPr>
        <w:t xml:space="preserve">and plan </w:t>
      </w:r>
      <w:r w:rsidR="00EC13A8" w:rsidRPr="005C3934">
        <w:rPr>
          <w:rFonts w:asciiTheme="minorHAnsi" w:hAnsiTheme="minorHAnsi" w:cs="Arial"/>
        </w:rPr>
        <w:t xml:space="preserve">to </w:t>
      </w:r>
      <w:r w:rsidRPr="005C3934">
        <w:rPr>
          <w:rFonts w:asciiTheme="minorHAnsi" w:hAnsiTheme="minorHAnsi" w:cs="Arial"/>
        </w:rPr>
        <w:t>move forward</w:t>
      </w:r>
      <w:r w:rsidR="000058A9" w:rsidRPr="005C3934">
        <w:rPr>
          <w:rFonts w:asciiTheme="minorHAnsi" w:hAnsiTheme="minorHAnsi" w:cs="Arial"/>
        </w:rPr>
        <w:t xml:space="preserve"> in the proposed areas</w:t>
      </w:r>
      <w:r w:rsidRPr="005C3934">
        <w:rPr>
          <w:rFonts w:asciiTheme="minorHAnsi" w:hAnsiTheme="minorHAnsi" w:cs="Arial"/>
        </w:rPr>
        <w:t>?</w:t>
      </w:r>
    </w:p>
    <w:p w:rsidR="000D1AEA" w:rsidRPr="005C3934" w:rsidRDefault="000D1AEA" w:rsidP="001D76A5">
      <w:pPr>
        <w:spacing w:after="0" w:line="240" w:lineRule="auto"/>
        <w:rPr>
          <w:rFonts w:asciiTheme="minorHAnsi" w:hAnsiTheme="minorHAnsi" w:cs="Arial"/>
        </w:rPr>
      </w:pPr>
    </w:p>
    <w:p w:rsidR="00790C8C" w:rsidRPr="005C3934" w:rsidRDefault="00790C8C" w:rsidP="00177B36">
      <w:pPr>
        <w:pStyle w:val="ListParagraph"/>
        <w:numPr>
          <w:ilvl w:val="0"/>
          <w:numId w:val="35"/>
        </w:numPr>
        <w:spacing w:after="0" w:line="240" w:lineRule="auto"/>
        <w:rPr>
          <w:rFonts w:asciiTheme="minorHAnsi" w:hAnsiTheme="minorHAnsi" w:cs="Arial"/>
          <w:b/>
          <w:u w:val="single"/>
        </w:rPr>
      </w:pPr>
      <w:r w:rsidRPr="005C3934">
        <w:rPr>
          <w:rFonts w:asciiTheme="minorHAnsi" w:hAnsiTheme="minorHAnsi" w:cs="Arial"/>
          <w:b/>
          <w:u w:val="single"/>
        </w:rPr>
        <w:t xml:space="preserve">Why </w:t>
      </w:r>
      <w:r w:rsidR="00C726C1" w:rsidRPr="005C3934">
        <w:rPr>
          <w:rFonts w:asciiTheme="minorHAnsi" w:hAnsiTheme="minorHAnsi" w:cs="Arial"/>
          <w:b/>
          <w:u w:val="single"/>
        </w:rPr>
        <w:t xml:space="preserve">is there need for a </w:t>
      </w:r>
      <w:r w:rsidR="00BF0C5D" w:rsidRPr="005C3934">
        <w:rPr>
          <w:rFonts w:asciiTheme="minorHAnsi" w:hAnsiTheme="minorHAnsi" w:cs="Arial"/>
          <w:b/>
          <w:u w:val="single"/>
        </w:rPr>
        <w:t>Resource Mobilisation and Partnership Framework and Plan</w:t>
      </w:r>
      <w:r w:rsidR="00BF0C5D" w:rsidRPr="005C3934" w:rsidDel="00BF0C5D">
        <w:rPr>
          <w:rFonts w:asciiTheme="minorHAnsi" w:hAnsiTheme="minorHAnsi" w:cs="Arial"/>
          <w:b/>
          <w:u w:val="single"/>
        </w:rPr>
        <w:t xml:space="preserve"> </w:t>
      </w:r>
      <w:r w:rsidRPr="005C3934">
        <w:rPr>
          <w:rFonts w:asciiTheme="minorHAnsi" w:hAnsiTheme="minorHAnsi" w:cs="Arial"/>
          <w:b/>
          <w:u w:val="single"/>
        </w:rPr>
        <w:t>?</w:t>
      </w:r>
    </w:p>
    <w:p w:rsidR="00790C8C" w:rsidRPr="005C3934" w:rsidRDefault="00790C8C" w:rsidP="001D76A5">
      <w:pPr>
        <w:spacing w:after="0" w:line="240" w:lineRule="auto"/>
        <w:rPr>
          <w:rFonts w:asciiTheme="minorHAnsi" w:hAnsiTheme="minorHAnsi" w:cs="Arial"/>
        </w:rPr>
      </w:pPr>
    </w:p>
    <w:p w:rsidR="000058A9" w:rsidRPr="005C3934" w:rsidRDefault="00952E27" w:rsidP="00177B36">
      <w:pPr>
        <w:spacing w:after="0" w:line="240" w:lineRule="auto"/>
        <w:rPr>
          <w:rFonts w:asciiTheme="minorHAnsi" w:hAnsiTheme="minorHAnsi" w:cs="Arial"/>
        </w:rPr>
      </w:pPr>
      <w:r w:rsidRPr="005C3934">
        <w:rPr>
          <w:rFonts w:asciiTheme="minorHAnsi" w:hAnsiTheme="minorHAnsi" w:cs="Arial"/>
        </w:rPr>
        <w:t xml:space="preserve">The </w:t>
      </w:r>
      <w:r w:rsidR="00FC7D82" w:rsidRPr="005C3934">
        <w:rPr>
          <w:rFonts w:asciiTheme="minorHAnsi" w:hAnsiTheme="minorHAnsi" w:cs="Arial"/>
        </w:rPr>
        <w:t xml:space="preserve">rationale and purpose </w:t>
      </w:r>
      <w:r w:rsidR="008973A7" w:rsidRPr="005C3934">
        <w:rPr>
          <w:rFonts w:asciiTheme="minorHAnsi" w:hAnsiTheme="minorHAnsi" w:cs="Arial"/>
        </w:rPr>
        <w:t xml:space="preserve">of the </w:t>
      </w:r>
      <w:r w:rsidR="0064549C" w:rsidRPr="005C3934">
        <w:rPr>
          <w:rFonts w:asciiTheme="minorHAnsi" w:hAnsiTheme="minorHAnsi" w:cs="Arial"/>
        </w:rPr>
        <w:t xml:space="preserve">Partnership </w:t>
      </w:r>
      <w:r w:rsidR="008973A7" w:rsidRPr="005C3934">
        <w:rPr>
          <w:rFonts w:asciiTheme="minorHAnsi" w:hAnsiTheme="minorHAnsi" w:cs="Arial"/>
        </w:rPr>
        <w:t xml:space="preserve">framework and </w:t>
      </w:r>
      <w:r w:rsidR="0064549C" w:rsidRPr="005C3934">
        <w:rPr>
          <w:rFonts w:asciiTheme="minorHAnsi" w:hAnsiTheme="minorHAnsi" w:cs="Arial"/>
        </w:rPr>
        <w:t xml:space="preserve">Resource Mobilization </w:t>
      </w:r>
      <w:r w:rsidR="008973A7" w:rsidRPr="005C3934">
        <w:rPr>
          <w:rFonts w:asciiTheme="minorHAnsi" w:hAnsiTheme="minorHAnsi" w:cs="Arial"/>
        </w:rPr>
        <w:t>plan is to:</w:t>
      </w:r>
      <w:r w:rsidR="000058A9" w:rsidRPr="005C3934">
        <w:rPr>
          <w:rFonts w:asciiTheme="minorHAnsi" w:hAnsiTheme="minorHAnsi" w:cs="Arial"/>
        </w:rPr>
        <w:t xml:space="preserve"> </w:t>
      </w:r>
    </w:p>
    <w:p w:rsidR="00852A1F" w:rsidRPr="005C3934" w:rsidRDefault="00852A1F" w:rsidP="001D76A5">
      <w:pPr>
        <w:spacing w:after="0" w:line="240" w:lineRule="auto"/>
        <w:rPr>
          <w:rFonts w:asciiTheme="minorHAnsi" w:hAnsiTheme="minorHAnsi" w:cs="Arial"/>
        </w:rPr>
      </w:pPr>
    </w:p>
    <w:p w:rsidR="000D1AEA" w:rsidRPr="005C3934" w:rsidRDefault="00F230B2" w:rsidP="00177B36">
      <w:pPr>
        <w:pStyle w:val="ListParagraph"/>
        <w:numPr>
          <w:ilvl w:val="0"/>
          <w:numId w:val="37"/>
        </w:numPr>
        <w:spacing w:after="0" w:line="240" w:lineRule="auto"/>
        <w:ind w:left="426" w:hanging="426"/>
        <w:rPr>
          <w:rFonts w:asciiTheme="minorHAnsi" w:hAnsiTheme="minorHAnsi" w:cs="Arial"/>
        </w:rPr>
      </w:pPr>
      <w:r w:rsidRPr="005C3934">
        <w:rPr>
          <w:rFonts w:asciiTheme="minorHAnsi" w:hAnsiTheme="minorHAnsi" w:cs="Arial"/>
          <w:b/>
        </w:rPr>
        <w:t>Strengthen</w:t>
      </w:r>
      <w:r w:rsidR="00313812" w:rsidRPr="005C3934">
        <w:rPr>
          <w:rFonts w:asciiTheme="minorHAnsi" w:hAnsiTheme="minorHAnsi" w:cs="Arial"/>
          <w:b/>
        </w:rPr>
        <w:t xml:space="preserve"> collaboration</w:t>
      </w:r>
      <w:r w:rsidR="009B28BA" w:rsidRPr="005C3934">
        <w:rPr>
          <w:rFonts w:asciiTheme="minorHAnsi" w:hAnsiTheme="minorHAnsi" w:cs="Arial"/>
          <w:b/>
        </w:rPr>
        <w:t xml:space="preserve"> </w:t>
      </w:r>
      <w:r w:rsidR="000058A9" w:rsidRPr="005C3934">
        <w:rPr>
          <w:rFonts w:asciiTheme="minorHAnsi" w:hAnsiTheme="minorHAnsi" w:cs="Arial"/>
          <w:b/>
        </w:rPr>
        <w:t>and engagement</w:t>
      </w:r>
      <w:r w:rsidR="0064549C" w:rsidRPr="005C3934">
        <w:rPr>
          <w:rFonts w:asciiTheme="minorHAnsi" w:hAnsiTheme="minorHAnsi" w:cs="Arial"/>
          <w:b/>
        </w:rPr>
        <w:t xml:space="preserve"> with Partners</w:t>
      </w:r>
      <w:r w:rsidR="004822BA" w:rsidRPr="005C3934">
        <w:rPr>
          <w:rFonts w:asciiTheme="minorHAnsi" w:hAnsiTheme="minorHAnsi" w:cs="Arial"/>
          <w:b/>
        </w:rPr>
        <w:t>,</w:t>
      </w:r>
      <w:r w:rsidR="000058A9" w:rsidRPr="005C3934">
        <w:rPr>
          <w:rFonts w:asciiTheme="minorHAnsi" w:hAnsiTheme="minorHAnsi" w:cs="Arial"/>
          <w:b/>
        </w:rPr>
        <w:t xml:space="preserve"> for </w:t>
      </w:r>
      <w:r w:rsidR="001A72D8" w:rsidRPr="005C3934">
        <w:rPr>
          <w:rFonts w:asciiTheme="minorHAnsi" w:hAnsiTheme="minorHAnsi" w:cs="Arial"/>
          <w:b/>
        </w:rPr>
        <w:t xml:space="preserve">maximum </w:t>
      </w:r>
      <w:r w:rsidR="000058A9" w:rsidRPr="005C3934">
        <w:rPr>
          <w:rFonts w:asciiTheme="minorHAnsi" w:hAnsiTheme="minorHAnsi" w:cs="Arial"/>
          <w:b/>
        </w:rPr>
        <w:t>impact</w:t>
      </w:r>
      <w:r w:rsidR="000D1AEA" w:rsidRPr="005C3934">
        <w:rPr>
          <w:rFonts w:asciiTheme="minorHAnsi" w:hAnsiTheme="minorHAnsi" w:cs="Arial"/>
          <w:b/>
        </w:rPr>
        <w:t>:</w:t>
      </w:r>
    </w:p>
    <w:p w:rsidR="008973A7" w:rsidRPr="005C3934" w:rsidRDefault="008973A7" w:rsidP="001D76A5">
      <w:pPr>
        <w:pStyle w:val="ListParagraph"/>
        <w:spacing w:after="0" w:line="240" w:lineRule="auto"/>
        <w:ind w:firstLine="60"/>
        <w:rPr>
          <w:rFonts w:asciiTheme="minorHAnsi" w:hAnsiTheme="minorHAnsi" w:cs="Arial"/>
        </w:rPr>
      </w:pPr>
    </w:p>
    <w:p w:rsidR="00313812" w:rsidRPr="005C3934" w:rsidRDefault="00313812" w:rsidP="00177B36">
      <w:pPr>
        <w:pStyle w:val="ListParagraph"/>
        <w:spacing w:after="0" w:line="240" w:lineRule="auto"/>
        <w:ind w:left="0"/>
        <w:rPr>
          <w:rFonts w:asciiTheme="minorHAnsi" w:hAnsiTheme="minorHAnsi" w:cs="Arial"/>
        </w:rPr>
      </w:pPr>
      <w:r w:rsidRPr="005C3934">
        <w:rPr>
          <w:rFonts w:asciiTheme="minorHAnsi" w:hAnsiTheme="minorHAnsi" w:cs="Arial"/>
        </w:rPr>
        <w:t xml:space="preserve">The </w:t>
      </w:r>
      <w:r w:rsidR="003E4016" w:rsidRPr="005C3934">
        <w:rPr>
          <w:rFonts w:asciiTheme="minorHAnsi" w:hAnsiTheme="minorHAnsi" w:cs="Arial"/>
          <w:i/>
        </w:rPr>
        <w:t xml:space="preserve">Ramsar Convention’s </w:t>
      </w:r>
      <w:r w:rsidRPr="005C3934">
        <w:rPr>
          <w:rFonts w:asciiTheme="minorHAnsi" w:hAnsiTheme="minorHAnsi" w:cs="Arial"/>
          <w:i/>
        </w:rPr>
        <w:t>4th Strategic Plan for 2016-21</w:t>
      </w:r>
      <w:r w:rsidRPr="005C3934">
        <w:rPr>
          <w:rFonts w:asciiTheme="minorHAnsi" w:hAnsiTheme="minorHAnsi" w:cs="Arial"/>
        </w:rPr>
        <w:t xml:space="preserve"> </w:t>
      </w:r>
      <w:r w:rsidR="001A72D8" w:rsidRPr="005C3934">
        <w:rPr>
          <w:rFonts w:asciiTheme="minorHAnsi" w:hAnsiTheme="minorHAnsi" w:cs="Arial"/>
        </w:rPr>
        <w:t xml:space="preserve">will be </w:t>
      </w:r>
      <w:r w:rsidR="00F73393" w:rsidRPr="005C3934">
        <w:rPr>
          <w:rFonts w:asciiTheme="minorHAnsi" w:hAnsiTheme="minorHAnsi" w:cs="Arial"/>
        </w:rPr>
        <w:t xml:space="preserve">the cornerstone </w:t>
      </w:r>
      <w:r w:rsidR="003E4016" w:rsidRPr="005C3934">
        <w:rPr>
          <w:rFonts w:asciiTheme="minorHAnsi" w:hAnsiTheme="minorHAnsi" w:cs="Arial"/>
        </w:rPr>
        <w:t>of our shared efforts</w:t>
      </w:r>
      <w:r w:rsidR="00F73393" w:rsidRPr="005C3934">
        <w:rPr>
          <w:rFonts w:asciiTheme="minorHAnsi" w:hAnsiTheme="minorHAnsi" w:cs="Arial"/>
        </w:rPr>
        <w:t xml:space="preserve">, </w:t>
      </w:r>
      <w:r w:rsidR="008973A7" w:rsidRPr="005C3934">
        <w:rPr>
          <w:rFonts w:asciiTheme="minorHAnsi" w:hAnsiTheme="minorHAnsi" w:cs="Arial"/>
        </w:rPr>
        <w:t xml:space="preserve">with specific goals and targets that are the basis for the Convention’s contribution towards </w:t>
      </w:r>
      <w:r w:rsidRPr="005C3934">
        <w:rPr>
          <w:rFonts w:asciiTheme="minorHAnsi" w:hAnsiTheme="minorHAnsi" w:cs="Arial"/>
        </w:rPr>
        <w:t>Sustainable Development.</w:t>
      </w:r>
      <w:r w:rsidR="001D76A5">
        <w:rPr>
          <w:rFonts w:asciiTheme="minorHAnsi" w:hAnsiTheme="minorHAnsi" w:cs="Arial"/>
        </w:rPr>
        <w:t xml:space="preserve"> </w:t>
      </w:r>
      <w:r w:rsidR="001A72D8" w:rsidRPr="005C3934">
        <w:rPr>
          <w:rFonts w:asciiTheme="minorHAnsi" w:hAnsiTheme="minorHAnsi" w:cs="Arial"/>
        </w:rPr>
        <w:t xml:space="preserve">This </w:t>
      </w:r>
      <w:r w:rsidR="008973A7" w:rsidRPr="005C3934">
        <w:rPr>
          <w:rFonts w:asciiTheme="minorHAnsi" w:hAnsiTheme="minorHAnsi" w:cs="Arial"/>
        </w:rPr>
        <w:t xml:space="preserve">framework </w:t>
      </w:r>
      <w:r w:rsidR="000058A9" w:rsidRPr="005C3934">
        <w:rPr>
          <w:rFonts w:asciiTheme="minorHAnsi" w:hAnsiTheme="minorHAnsi" w:cs="Arial"/>
        </w:rPr>
        <w:t>propose</w:t>
      </w:r>
      <w:r w:rsidR="008973A7" w:rsidRPr="005C3934">
        <w:rPr>
          <w:rFonts w:asciiTheme="minorHAnsi" w:hAnsiTheme="minorHAnsi" w:cs="Arial"/>
        </w:rPr>
        <w:t>s</w:t>
      </w:r>
      <w:r w:rsidR="000058A9" w:rsidRPr="005C3934">
        <w:rPr>
          <w:rFonts w:asciiTheme="minorHAnsi" w:hAnsiTheme="minorHAnsi" w:cs="Arial"/>
        </w:rPr>
        <w:t xml:space="preserve"> to promote</w:t>
      </w:r>
      <w:r w:rsidR="008973A7" w:rsidRPr="005C3934">
        <w:rPr>
          <w:rFonts w:asciiTheme="minorHAnsi" w:hAnsiTheme="minorHAnsi" w:cs="Arial"/>
        </w:rPr>
        <w:t>, support</w:t>
      </w:r>
      <w:r w:rsidR="000058A9" w:rsidRPr="005C3934">
        <w:rPr>
          <w:rFonts w:asciiTheme="minorHAnsi" w:hAnsiTheme="minorHAnsi" w:cs="Arial"/>
        </w:rPr>
        <w:t xml:space="preserve"> and enhance </w:t>
      </w:r>
      <w:r w:rsidR="008973A7" w:rsidRPr="005C3934">
        <w:rPr>
          <w:rFonts w:asciiTheme="minorHAnsi" w:hAnsiTheme="minorHAnsi" w:cs="Arial"/>
        </w:rPr>
        <w:t xml:space="preserve">implementation of the </w:t>
      </w:r>
      <w:r w:rsidR="001A72D8" w:rsidRPr="005C3934">
        <w:rPr>
          <w:rFonts w:asciiTheme="minorHAnsi" w:hAnsiTheme="minorHAnsi" w:cs="Arial"/>
        </w:rPr>
        <w:t xml:space="preserve">Fourth </w:t>
      </w:r>
      <w:r w:rsidR="008973A7" w:rsidRPr="005C3934">
        <w:rPr>
          <w:rFonts w:asciiTheme="minorHAnsi" w:hAnsiTheme="minorHAnsi" w:cs="Arial"/>
        </w:rPr>
        <w:t xml:space="preserve">Strategic Plan </w:t>
      </w:r>
      <w:r w:rsidR="001A72D8" w:rsidRPr="005C3934">
        <w:rPr>
          <w:rFonts w:asciiTheme="minorHAnsi" w:hAnsiTheme="minorHAnsi" w:cs="Arial"/>
        </w:rPr>
        <w:t>by</w:t>
      </w:r>
      <w:r w:rsidR="008973A7" w:rsidRPr="005C3934">
        <w:rPr>
          <w:rFonts w:asciiTheme="minorHAnsi" w:hAnsiTheme="minorHAnsi" w:cs="Arial"/>
        </w:rPr>
        <w:t xml:space="preserve"> </w:t>
      </w:r>
      <w:r w:rsidRPr="005C3934">
        <w:rPr>
          <w:rFonts w:asciiTheme="minorHAnsi" w:hAnsiTheme="minorHAnsi" w:cs="Arial"/>
        </w:rPr>
        <w:t>engag</w:t>
      </w:r>
      <w:r w:rsidR="003E4016" w:rsidRPr="005C3934">
        <w:rPr>
          <w:rFonts w:asciiTheme="minorHAnsi" w:hAnsiTheme="minorHAnsi" w:cs="Arial"/>
        </w:rPr>
        <w:t>ing</w:t>
      </w:r>
      <w:r w:rsidRPr="005C3934">
        <w:rPr>
          <w:rFonts w:asciiTheme="minorHAnsi" w:hAnsiTheme="minorHAnsi" w:cs="Arial"/>
        </w:rPr>
        <w:t xml:space="preserve">, </w:t>
      </w:r>
      <w:r w:rsidR="008973A7" w:rsidRPr="005C3934">
        <w:rPr>
          <w:rFonts w:asciiTheme="minorHAnsi" w:hAnsiTheme="minorHAnsi" w:cs="Arial"/>
        </w:rPr>
        <w:t xml:space="preserve">co-operating with, </w:t>
      </w:r>
      <w:r w:rsidR="00C70087" w:rsidRPr="005C3934">
        <w:rPr>
          <w:rFonts w:asciiTheme="minorHAnsi" w:hAnsiTheme="minorHAnsi" w:cs="Arial"/>
        </w:rPr>
        <w:t xml:space="preserve">advocating to, </w:t>
      </w:r>
      <w:r w:rsidRPr="005C3934">
        <w:rPr>
          <w:rFonts w:asciiTheme="minorHAnsi" w:hAnsiTheme="minorHAnsi" w:cs="Arial"/>
        </w:rPr>
        <w:t>and influenc</w:t>
      </w:r>
      <w:r w:rsidR="003E4016" w:rsidRPr="005C3934">
        <w:rPr>
          <w:rFonts w:asciiTheme="minorHAnsi" w:hAnsiTheme="minorHAnsi" w:cs="Arial"/>
        </w:rPr>
        <w:t>ing</w:t>
      </w:r>
      <w:r w:rsidR="001A72D8" w:rsidRPr="005C3934">
        <w:rPr>
          <w:rFonts w:asciiTheme="minorHAnsi" w:hAnsiTheme="minorHAnsi" w:cs="Arial"/>
        </w:rPr>
        <w:t xml:space="preserve"> a number of </w:t>
      </w:r>
      <w:r w:rsidRPr="005C3934">
        <w:rPr>
          <w:rFonts w:asciiTheme="minorHAnsi" w:hAnsiTheme="minorHAnsi" w:cs="Arial"/>
        </w:rPr>
        <w:t>organisations and individuals</w:t>
      </w:r>
      <w:r w:rsidR="003E4016" w:rsidRPr="005C3934">
        <w:rPr>
          <w:rFonts w:asciiTheme="minorHAnsi" w:hAnsiTheme="minorHAnsi" w:cs="Arial"/>
        </w:rPr>
        <w:t xml:space="preserve"> </w:t>
      </w:r>
      <w:r w:rsidR="008973A7" w:rsidRPr="005C3934">
        <w:rPr>
          <w:rFonts w:asciiTheme="minorHAnsi" w:hAnsiTheme="minorHAnsi" w:cs="Arial"/>
        </w:rPr>
        <w:t xml:space="preserve">across </w:t>
      </w:r>
      <w:r w:rsidR="00C70087" w:rsidRPr="005C3934">
        <w:rPr>
          <w:rFonts w:asciiTheme="minorHAnsi" w:hAnsiTheme="minorHAnsi" w:cs="Arial"/>
        </w:rPr>
        <w:t>public and private</w:t>
      </w:r>
      <w:r w:rsidR="008973A7" w:rsidRPr="005C3934">
        <w:rPr>
          <w:rFonts w:asciiTheme="minorHAnsi" w:hAnsiTheme="minorHAnsi" w:cs="Arial"/>
        </w:rPr>
        <w:t xml:space="preserve"> sectors</w:t>
      </w:r>
      <w:r w:rsidR="00C70087" w:rsidRPr="005C3934">
        <w:rPr>
          <w:rFonts w:asciiTheme="minorHAnsi" w:hAnsiTheme="minorHAnsi" w:cs="Arial"/>
        </w:rPr>
        <w:t>.</w:t>
      </w:r>
      <w:r w:rsidR="001D76A5">
        <w:rPr>
          <w:rFonts w:asciiTheme="minorHAnsi" w:hAnsiTheme="minorHAnsi" w:cs="Arial"/>
        </w:rPr>
        <w:t xml:space="preserve"> </w:t>
      </w:r>
    </w:p>
    <w:p w:rsidR="00313812" w:rsidRPr="005C3934" w:rsidRDefault="00313812" w:rsidP="00177B36">
      <w:pPr>
        <w:pStyle w:val="ListParagraph"/>
        <w:spacing w:after="0" w:line="240" w:lineRule="auto"/>
        <w:ind w:left="851"/>
        <w:rPr>
          <w:rFonts w:asciiTheme="minorHAnsi" w:hAnsiTheme="minorHAnsi" w:cs="Arial"/>
          <w:b/>
        </w:rPr>
      </w:pPr>
    </w:p>
    <w:p w:rsidR="00C70087" w:rsidRPr="00177B36" w:rsidRDefault="00F230B2" w:rsidP="00177B36">
      <w:pPr>
        <w:pStyle w:val="ListParagraph"/>
        <w:numPr>
          <w:ilvl w:val="0"/>
          <w:numId w:val="37"/>
        </w:numPr>
        <w:spacing w:after="0" w:line="240" w:lineRule="auto"/>
        <w:ind w:left="426" w:hanging="426"/>
        <w:rPr>
          <w:rFonts w:asciiTheme="minorHAnsi" w:hAnsiTheme="minorHAnsi" w:cs="Arial"/>
          <w:b/>
        </w:rPr>
      </w:pPr>
      <w:r w:rsidRPr="005C3934">
        <w:rPr>
          <w:rFonts w:asciiTheme="minorHAnsi" w:hAnsiTheme="minorHAnsi" w:cs="Arial"/>
          <w:b/>
        </w:rPr>
        <w:t>Increase funding</w:t>
      </w:r>
      <w:r w:rsidR="0064549C" w:rsidRPr="005C3934">
        <w:rPr>
          <w:rFonts w:asciiTheme="minorHAnsi" w:hAnsiTheme="minorHAnsi" w:cs="Arial"/>
          <w:b/>
        </w:rPr>
        <w:t xml:space="preserve"> for the Strategic Plan</w:t>
      </w:r>
      <w:r w:rsidR="00313812" w:rsidRPr="005C3934">
        <w:rPr>
          <w:rFonts w:asciiTheme="minorHAnsi" w:hAnsiTheme="minorHAnsi" w:cs="Arial"/>
          <w:b/>
        </w:rPr>
        <w:t>:</w:t>
      </w:r>
    </w:p>
    <w:p w:rsidR="000D1AEA" w:rsidRPr="005C3934" w:rsidRDefault="000D1AEA" w:rsidP="001D76A5">
      <w:pPr>
        <w:spacing w:after="0" w:line="240" w:lineRule="auto"/>
        <w:ind w:left="720"/>
        <w:rPr>
          <w:rFonts w:asciiTheme="minorHAnsi" w:hAnsiTheme="minorHAnsi" w:cs="Arial"/>
        </w:rPr>
      </w:pPr>
    </w:p>
    <w:p w:rsidR="00313812" w:rsidRPr="005C3934" w:rsidRDefault="000058A9" w:rsidP="00177B36">
      <w:pPr>
        <w:pStyle w:val="ListParagraph"/>
        <w:spacing w:after="0" w:line="240" w:lineRule="auto"/>
        <w:ind w:left="0"/>
        <w:rPr>
          <w:rFonts w:asciiTheme="minorHAnsi" w:hAnsiTheme="minorHAnsi" w:cs="Arial"/>
        </w:rPr>
      </w:pPr>
      <w:r w:rsidRPr="005C3934">
        <w:rPr>
          <w:rFonts w:asciiTheme="minorHAnsi" w:hAnsiTheme="minorHAnsi" w:cs="Arial"/>
        </w:rPr>
        <w:t>I</w:t>
      </w:r>
      <w:r w:rsidR="003E4016" w:rsidRPr="005C3934">
        <w:rPr>
          <w:rFonts w:asciiTheme="minorHAnsi" w:hAnsiTheme="minorHAnsi" w:cs="Arial"/>
        </w:rPr>
        <w:t>mplementation of the convention</w:t>
      </w:r>
      <w:r w:rsidRPr="005C3934">
        <w:rPr>
          <w:rFonts w:asciiTheme="minorHAnsi" w:hAnsiTheme="minorHAnsi" w:cs="Arial"/>
        </w:rPr>
        <w:t xml:space="preserve"> requires financial support at a number of levels – funding for the secretariat, longer term sustainability and success of regional initiatives, </w:t>
      </w:r>
      <w:r w:rsidR="004822BA" w:rsidRPr="005C3934">
        <w:rPr>
          <w:rFonts w:asciiTheme="minorHAnsi" w:hAnsiTheme="minorHAnsi" w:cs="Arial"/>
        </w:rPr>
        <w:t xml:space="preserve">shifting capital towards better practices, </w:t>
      </w:r>
      <w:r w:rsidRPr="005C3934">
        <w:rPr>
          <w:rFonts w:asciiTheme="minorHAnsi" w:hAnsiTheme="minorHAnsi" w:cs="Arial"/>
        </w:rPr>
        <w:t>projects that are carried out by partners, etc.</w:t>
      </w:r>
      <w:r w:rsidR="001D76A5">
        <w:rPr>
          <w:rFonts w:asciiTheme="minorHAnsi" w:hAnsiTheme="minorHAnsi" w:cs="Arial"/>
        </w:rPr>
        <w:t xml:space="preserve"> </w:t>
      </w:r>
      <w:r w:rsidR="00752570" w:rsidRPr="005C3934">
        <w:rPr>
          <w:rFonts w:asciiTheme="minorHAnsi" w:hAnsiTheme="minorHAnsi" w:cs="Arial"/>
        </w:rPr>
        <w:t>The potential for</w:t>
      </w:r>
      <w:r w:rsidR="00AA6EF3" w:rsidRPr="005C3934">
        <w:rPr>
          <w:rFonts w:asciiTheme="minorHAnsi" w:hAnsiTheme="minorHAnsi" w:cs="Arial"/>
        </w:rPr>
        <w:t xml:space="preserve"> successful fundraising </w:t>
      </w:r>
      <w:r w:rsidR="004822BA" w:rsidRPr="005C3934">
        <w:rPr>
          <w:rFonts w:asciiTheme="minorHAnsi" w:hAnsiTheme="minorHAnsi" w:cs="Arial"/>
        </w:rPr>
        <w:t xml:space="preserve">and financial resource mobilisation </w:t>
      </w:r>
      <w:r w:rsidR="00AA6EF3" w:rsidRPr="005C3934">
        <w:rPr>
          <w:rFonts w:asciiTheme="minorHAnsi" w:hAnsiTheme="minorHAnsi" w:cs="Arial"/>
        </w:rPr>
        <w:t>depends in large part on the visibility and profile of the convention</w:t>
      </w:r>
      <w:r w:rsidR="00752570" w:rsidRPr="005C3934">
        <w:rPr>
          <w:rFonts w:asciiTheme="minorHAnsi" w:hAnsiTheme="minorHAnsi" w:cs="Arial"/>
        </w:rPr>
        <w:t xml:space="preserve"> which is supported through communications, and is also dependent on a combined team effort. </w:t>
      </w:r>
    </w:p>
    <w:p w:rsidR="00313812" w:rsidRPr="005C3934" w:rsidRDefault="00313812" w:rsidP="001D76A5">
      <w:pPr>
        <w:spacing w:after="0" w:line="240" w:lineRule="auto"/>
        <w:rPr>
          <w:rFonts w:asciiTheme="minorHAnsi" w:hAnsiTheme="minorHAnsi" w:cs="Arial"/>
          <w:b/>
        </w:rPr>
      </w:pPr>
    </w:p>
    <w:p w:rsidR="004822BA" w:rsidRPr="00177B36" w:rsidRDefault="00AD4666" w:rsidP="00177B36">
      <w:pPr>
        <w:pStyle w:val="ListParagraph"/>
        <w:numPr>
          <w:ilvl w:val="0"/>
          <w:numId w:val="37"/>
        </w:numPr>
        <w:spacing w:after="0" w:line="240" w:lineRule="auto"/>
        <w:ind w:left="426" w:hanging="426"/>
        <w:rPr>
          <w:rFonts w:asciiTheme="minorHAnsi" w:hAnsiTheme="minorHAnsi" w:cs="Arial"/>
          <w:b/>
        </w:rPr>
      </w:pPr>
      <w:r w:rsidRPr="005C3934">
        <w:rPr>
          <w:rFonts w:asciiTheme="minorHAnsi" w:hAnsiTheme="minorHAnsi" w:cs="Arial"/>
          <w:b/>
        </w:rPr>
        <w:t>Strengthen</w:t>
      </w:r>
      <w:r w:rsidR="00F230B2" w:rsidRPr="005C3934">
        <w:rPr>
          <w:rFonts w:asciiTheme="minorHAnsi" w:hAnsiTheme="minorHAnsi" w:cs="Arial"/>
          <w:b/>
        </w:rPr>
        <w:t xml:space="preserve"> </w:t>
      </w:r>
      <w:r w:rsidR="00313812" w:rsidRPr="005C3934">
        <w:rPr>
          <w:rFonts w:asciiTheme="minorHAnsi" w:hAnsiTheme="minorHAnsi" w:cs="Arial"/>
          <w:b/>
        </w:rPr>
        <w:t>synergies</w:t>
      </w:r>
      <w:r w:rsidR="00F230B2" w:rsidRPr="005C3934">
        <w:rPr>
          <w:rFonts w:asciiTheme="minorHAnsi" w:hAnsiTheme="minorHAnsi" w:cs="Arial"/>
          <w:b/>
        </w:rPr>
        <w:t xml:space="preserve"> with </w:t>
      </w:r>
      <w:r w:rsidR="0064549C" w:rsidRPr="005C3934">
        <w:rPr>
          <w:rFonts w:asciiTheme="minorHAnsi" w:hAnsiTheme="minorHAnsi" w:cs="Arial"/>
          <w:b/>
        </w:rPr>
        <w:t xml:space="preserve">other </w:t>
      </w:r>
      <w:r w:rsidR="003E4016" w:rsidRPr="005C3934">
        <w:rPr>
          <w:rFonts w:asciiTheme="minorHAnsi" w:hAnsiTheme="minorHAnsi" w:cs="Arial"/>
          <w:b/>
        </w:rPr>
        <w:t>relevant</w:t>
      </w:r>
      <w:r w:rsidR="00F230B2" w:rsidRPr="005C3934">
        <w:rPr>
          <w:rFonts w:asciiTheme="minorHAnsi" w:hAnsiTheme="minorHAnsi" w:cs="Arial"/>
          <w:b/>
        </w:rPr>
        <w:t xml:space="preserve"> organisations</w:t>
      </w:r>
      <w:r w:rsidR="003E4016" w:rsidRPr="005C3934">
        <w:rPr>
          <w:rFonts w:asciiTheme="minorHAnsi" w:hAnsiTheme="minorHAnsi" w:cs="Arial"/>
          <w:b/>
        </w:rPr>
        <w:t xml:space="preserve"> at an international and regional level</w:t>
      </w:r>
      <w:r w:rsidR="00F814EE" w:rsidRPr="005C3934">
        <w:rPr>
          <w:rFonts w:asciiTheme="minorHAnsi" w:hAnsiTheme="minorHAnsi" w:cs="Arial"/>
          <w:b/>
        </w:rPr>
        <w:t>:</w:t>
      </w:r>
      <w:r w:rsidR="001D76A5">
        <w:rPr>
          <w:rFonts w:asciiTheme="minorHAnsi" w:hAnsiTheme="minorHAnsi" w:cs="Arial"/>
          <w:b/>
        </w:rPr>
        <w:t xml:space="preserve"> </w:t>
      </w:r>
    </w:p>
    <w:p w:rsidR="000D1AEA" w:rsidRPr="005C3934" w:rsidRDefault="000D1AEA" w:rsidP="001D76A5">
      <w:pPr>
        <w:spacing w:after="0" w:line="240" w:lineRule="auto"/>
        <w:rPr>
          <w:rFonts w:asciiTheme="minorHAnsi" w:hAnsiTheme="minorHAnsi" w:cs="Arial"/>
        </w:rPr>
      </w:pPr>
    </w:p>
    <w:p w:rsidR="004822BA" w:rsidRPr="005C3934" w:rsidRDefault="004822BA" w:rsidP="00177B36">
      <w:pPr>
        <w:pStyle w:val="ListParagraph"/>
        <w:spacing w:after="0" w:line="240" w:lineRule="auto"/>
        <w:ind w:left="0"/>
        <w:rPr>
          <w:rFonts w:asciiTheme="minorHAnsi" w:hAnsiTheme="minorHAnsi" w:cs="Arial"/>
        </w:rPr>
      </w:pPr>
      <w:r w:rsidRPr="005C3934">
        <w:rPr>
          <w:rFonts w:asciiTheme="minorHAnsi" w:hAnsiTheme="minorHAnsi" w:cs="Arial"/>
        </w:rPr>
        <w:t xml:space="preserve">The framework seeks to support efforts to increase the synergies that exist across MEAs, and other institutions, to increase the overall effectiveness </w:t>
      </w:r>
      <w:r w:rsidR="009B28BA" w:rsidRPr="005C3934">
        <w:rPr>
          <w:rFonts w:asciiTheme="minorHAnsi" w:hAnsiTheme="minorHAnsi" w:cs="Arial"/>
        </w:rPr>
        <w:t xml:space="preserve">and impact within </w:t>
      </w:r>
      <w:r w:rsidRPr="005C3934">
        <w:rPr>
          <w:rFonts w:asciiTheme="minorHAnsi" w:hAnsiTheme="minorHAnsi" w:cs="Arial"/>
        </w:rPr>
        <w:t>the ‘global system’.</w:t>
      </w:r>
    </w:p>
    <w:p w:rsidR="004822BA" w:rsidRPr="005C3934" w:rsidRDefault="004822BA" w:rsidP="001D76A5">
      <w:pPr>
        <w:spacing w:after="0" w:line="240" w:lineRule="auto"/>
        <w:ind w:left="360"/>
        <w:rPr>
          <w:rFonts w:asciiTheme="minorHAnsi" w:hAnsiTheme="minorHAnsi" w:cs="Arial"/>
        </w:rPr>
      </w:pPr>
    </w:p>
    <w:p w:rsidR="00277B1F" w:rsidRPr="005C3934" w:rsidRDefault="00277B1F" w:rsidP="001D76A5">
      <w:pPr>
        <w:spacing w:after="0" w:line="240" w:lineRule="auto"/>
        <w:rPr>
          <w:rFonts w:asciiTheme="minorHAnsi" w:hAnsiTheme="minorHAnsi" w:cs="Arial"/>
        </w:rPr>
      </w:pPr>
    </w:p>
    <w:p w:rsidR="00790C8C" w:rsidRPr="005C3934" w:rsidRDefault="006715C1" w:rsidP="00177B36">
      <w:pPr>
        <w:pStyle w:val="ListParagraph"/>
        <w:numPr>
          <w:ilvl w:val="0"/>
          <w:numId w:val="35"/>
        </w:numPr>
        <w:spacing w:after="0" w:line="240" w:lineRule="auto"/>
        <w:rPr>
          <w:rFonts w:asciiTheme="minorHAnsi" w:hAnsiTheme="minorHAnsi" w:cs="Arial"/>
          <w:b/>
          <w:u w:val="single"/>
        </w:rPr>
      </w:pPr>
      <w:r w:rsidRPr="005C3934">
        <w:rPr>
          <w:rFonts w:asciiTheme="minorHAnsi" w:hAnsiTheme="minorHAnsi" w:cs="Arial"/>
          <w:b/>
          <w:u w:val="single"/>
        </w:rPr>
        <w:t xml:space="preserve">What </w:t>
      </w:r>
      <w:r w:rsidR="00EC13A8" w:rsidRPr="005C3934">
        <w:rPr>
          <w:rFonts w:asciiTheme="minorHAnsi" w:hAnsiTheme="minorHAnsi" w:cs="Arial"/>
          <w:b/>
          <w:u w:val="single"/>
        </w:rPr>
        <w:t>are the</w:t>
      </w:r>
      <w:r w:rsidR="00AD3F76" w:rsidRPr="005C3934">
        <w:rPr>
          <w:rFonts w:asciiTheme="minorHAnsi" w:hAnsiTheme="minorHAnsi" w:cs="Arial"/>
          <w:b/>
          <w:u w:val="single"/>
        </w:rPr>
        <w:t xml:space="preserve"> proposed</w:t>
      </w:r>
      <w:r w:rsidR="00EC13A8" w:rsidRPr="005C3934">
        <w:rPr>
          <w:rFonts w:asciiTheme="minorHAnsi" w:hAnsiTheme="minorHAnsi" w:cs="Arial"/>
          <w:b/>
          <w:u w:val="single"/>
        </w:rPr>
        <w:t xml:space="preserve"> </w:t>
      </w:r>
      <w:r w:rsidR="00B065E8" w:rsidRPr="005C3934">
        <w:rPr>
          <w:rFonts w:asciiTheme="minorHAnsi" w:hAnsiTheme="minorHAnsi" w:cs="Arial"/>
          <w:b/>
          <w:u w:val="single"/>
        </w:rPr>
        <w:t xml:space="preserve">areas of </w:t>
      </w:r>
      <w:r w:rsidR="0064549C" w:rsidRPr="005C3934">
        <w:rPr>
          <w:rFonts w:asciiTheme="minorHAnsi" w:hAnsiTheme="minorHAnsi" w:cs="Arial"/>
          <w:b/>
          <w:u w:val="single"/>
        </w:rPr>
        <w:t>action</w:t>
      </w:r>
      <w:r w:rsidRPr="005C3934">
        <w:rPr>
          <w:rFonts w:asciiTheme="minorHAnsi" w:hAnsiTheme="minorHAnsi" w:cs="Arial"/>
          <w:b/>
          <w:u w:val="single"/>
        </w:rPr>
        <w:t>?</w:t>
      </w:r>
    </w:p>
    <w:p w:rsidR="000F3DAC" w:rsidRPr="005C3934" w:rsidRDefault="000F3DAC" w:rsidP="001D76A5">
      <w:pPr>
        <w:spacing w:after="0" w:line="240" w:lineRule="auto"/>
        <w:rPr>
          <w:rFonts w:asciiTheme="minorHAnsi" w:hAnsiTheme="minorHAnsi" w:cs="Arial"/>
        </w:rPr>
      </w:pPr>
    </w:p>
    <w:p w:rsidR="00952E27" w:rsidRPr="005C3934" w:rsidRDefault="00952E27" w:rsidP="002248AD">
      <w:pPr>
        <w:spacing w:after="0" w:line="240" w:lineRule="auto"/>
        <w:rPr>
          <w:rFonts w:asciiTheme="minorHAnsi" w:hAnsiTheme="minorHAnsi" w:cs="Arial"/>
        </w:rPr>
      </w:pPr>
      <w:r w:rsidRPr="005C3934">
        <w:rPr>
          <w:rFonts w:asciiTheme="minorHAnsi" w:hAnsiTheme="minorHAnsi" w:cs="Arial"/>
        </w:rPr>
        <w:t xml:space="preserve">There are three </w:t>
      </w:r>
      <w:r w:rsidR="00E264D1" w:rsidRPr="005C3934">
        <w:rPr>
          <w:rFonts w:asciiTheme="minorHAnsi" w:hAnsiTheme="minorHAnsi" w:cs="Arial"/>
        </w:rPr>
        <w:t xml:space="preserve">areas of proposed </w:t>
      </w:r>
      <w:r w:rsidR="0064549C" w:rsidRPr="005C3934">
        <w:rPr>
          <w:rFonts w:asciiTheme="minorHAnsi" w:hAnsiTheme="minorHAnsi" w:cs="Arial"/>
        </w:rPr>
        <w:t>action</w:t>
      </w:r>
      <w:r w:rsidRPr="005C3934">
        <w:rPr>
          <w:rFonts w:asciiTheme="minorHAnsi" w:hAnsiTheme="minorHAnsi" w:cs="Arial"/>
        </w:rPr>
        <w:t>:</w:t>
      </w:r>
    </w:p>
    <w:p w:rsidR="00952E27" w:rsidRPr="005C3934" w:rsidRDefault="00952E27" w:rsidP="001D76A5">
      <w:pPr>
        <w:spacing w:after="0" w:line="240" w:lineRule="auto"/>
        <w:rPr>
          <w:rFonts w:asciiTheme="minorHAnsi" w:hAnsiTheme="minorHAnsi" w:cs="Arial"/>
        </w:rPr>
      </w:pPr>
    </w:p>
    <w:p w:rsidR="00B81893" w:rsidRPr="005C3934" w:rsidRDefault="00B81893" w:rsidP="001D76A5">
      <w:pPr>
        <w:pStyle w:val="ListParagraph"/>
        <w:spacing w:after="0" w:line="240" w:lineRule="auto"/>
        <w:ind w:left="0"/>
        <w:rPr>
          <w:rFonts w:asciiTheme="minorHAnsi" w:hAnsiTheme="minorHAnsi" w:cs="Arial"/>
          <w:b/>
        </w:rPr>
      </w:pPr>
      <w:r w:rsidRPr="005C3934">
        <w:rPr>
          <w:rFonts w:asciiTheme="minorHAnsi" w:hAnsiTheme="minorHAnsi" w:cs="Arial"/>
          <w:b/>
        </w:rPr>
        <w:t>2.1.</w:t>
      </w:r>
      <w:r w:rsidR="00796ED2" w:rsidRPr="005C3934">
        <w:rPr>
          <w:rFonts w:asciiTheme="minorHAnsi" w:hAnsiTheme="minorHAnsi" w:cs="Arial"/>
          <w:b/>
        </w:rPr>
        <w:t xml:space="preserve"> </w:t>
      </w:r>
      <w:r w:rsidR="000058A9" w:rsidRPr="005C3934">
        <w:rPr>
          <w:rFonts w:asciiTheme="minorHAnsi" w:hAnsiTheme="minorHAnsi" w:cs="Arial"/>
          <w:b/>
        </w:rPr>
        <w:t xml:space="preserve">Strengthening </w:t>
      </w:r>
      <w:r w:rsidRPr="005C3934">
        <w:rPr>
          <w:rFonts w:asciiTheme="minorHAnsi" w:hAnsiTheme="minorHAnsi" w:cs="Arial"/>
          <w:b/>
        </w:rPr>
        <w:t>collaboration</w:t>
      </w:r>
      <w:r w:rsidR="000058A9" w:rsidRPr="005C3934">
        <w:rPr>
          <w:rFonts w:asciiTheme="minorHAnsi" w:hAnsiTheme="minorHAnsi" w:cs="Arial"/>
          <w:b/>
        </w:rPr>
        <w:t xml:space="preserve"> and engagement</w:t>
      </w:r>
      <w:r w:rsidR="0064549C" w:rsidRPr="005C3934">
        <w:rPr>
          <w:rFonts w:asciiTheme="minorHAnsi" w:hAnsiTheme="minorHAnsi" w:cs="Arial"/>
          <w:b/>
        </w:rPr>
        <w:t xml:space="preserve"> with Partners, for maximum impact</w:t>
      </w:r>
    </w:p>
    <w:p w:rsidR="00125F2D" w:rsidRPr="005C3934" w:rsidRDefault="00125F2D" w:rsidP="001D76A5">
      <w:pPr>
        <w:pStyle w:val="ListParagraph"/>
        <w:spacing w:after="0" w:line="240" w:lineRule="auto"/>
        <w:ind w:left="0"/>
        <w:rPr>
          <w:rFonts w:asciiTheme="minorHAnsi" w:hAnsiTheme="minorHAnsi" w:cs="Arial"/>
        </w:rPr>
      </w:pPr>
    </w:p>
    <w:p w:rsidR="00D230D3" w:rsidRDefault="00D230D3"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It may be useful to consider partners within different ‘concentric circles’ </w:t>
      </w:r>
      <w:r w:rsidR="000D1AEA" w:rsidRPr="005C3934">
        <w:rPr>
          <w:rFonts w:asciiTheme="minorHAnsi" w:hAnsiTheme="minorHAnsi" w:cs="Arial"/>
        </w:rPr>
        <w:t xml:space="preserve">which </w:t>
      </w:r>
      <w:r w:rsidRPr="005C3934">
        <w:rPr>
          <w:rFonts w:asciiTheme="minorHAnsi" w:hAnsiTheme="minorHAnsi" w:cs="Arial"/>
        </w:rPr>
        <w:t xml:space="preserve">surround the </w:t>
      </w:r>
      <w:r w:rsidR="000D1AEA" w:rsidRPr="005C3934">
        <w:rPr>
          <w:rFonts w:asciiTheme="minorHAnsi" w:hAnsiTheme="minorHAnsi" w:cs="Arial"/>
        </w:rPr>
        <w:t>Contracting Parties and Secretariat of the Convention</w:t>
      </w:r>
      <w:r w:rsidRPr="005C3934">
        <w:rPr>
          <w:rFonts w:asciiTheme="minorHAnsi" w:hAnsiTheme="minorHAnsi" w:cs="Arial"/>
        </w:rPr>
        <w:t xml:space="preserve">, as illustrated </w:t>
      </w:r>
      <w:r w:rsidR="00B7747A">
        <w:rPr>
          <w:rFonts w:asciiTheme="minorHAnsi" w:hAnsiTheme="minorHAnsi" w:cs="Arial"/>
        </w:rPr>
        <w:t xml:space="preserve">in the graphic </w:t>
      </w:r>
      <w:r w:rsidRPr="005C3934">
        <w:rPr>
          <w:rFonts w:asciiTheme="minorHAnsi" w:hAnsiTheme="minorHAnsi" w:cs="Arial"/>
        </w:rPr>
        <w:t>below</w:t>
      </w:r>
      <w:r w:rsidR="002248AD">
        <w:rPr>
          <w:rFonts w:asciiTheme="minorHAnsi" w:hAnsiTheme="minorHAnsi" w:cs="Arial"/>
        </w:rPr>
        <w:t>.</w:t>
      </w:r>
    </w:p>
    <w:p w:rsidR="005C3934" w:rsidRPr="005C3934" w:rsidRDefault="005C3934" w:rsidP="001D76A5">
      <w:pPr>
        <w:pStyle w:val="ListParagraph"/>
        <w:spacing w:after="0" w:line="240" w:lineRule="auto"/>
        <w:ind w:left="0"/>
        <w:rPr>
          <w:rFonts w:asciiTheme="minorHAnsi" w:hAnsiTheme="minorHAnsi" w:cs="Arial"/>
        </w:rPr>
      </w:pPr>
    </w:p>
    <w:p w:rsidR="00E24FA9" w:rsidRPr="005C3934" w:rsidRDefault="005433E9" w:rsidP="001D76A5">
      <w:pPr>
        <w:pStyle w:val="ListParagraph"/>
        <w:spacing w:after="0" w:line="240" w:lineRule="auto"/>
        <w:ind w:left="0"/>
        <w:rPr>
          <w:rFonts w:asciiTheme="minorHAnsi" w:hAnsiTheme="minorHAnsi" w:cs="Arial"/>
        </w:rPr>
      </w:pPr>
      <w:r>
        <w:rPr>
          <w:rFonts w:asciiTheme="minorHAnsi" w:hAnsiTheme="minorHAnsi" w:cs="Arial"/>
          <w:noProof/>
          <w:lang w:val="en-US"/>
        </w:rPr>
        <w:pict>
          <v:shape id="_x0000_s1050" type="#_x0000_t202" style="position:absolute;margin-left:162.25pt;margin-top:58.2pt;width:90.3pt;height:17.6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50">
              <w:txbxContent>
                <w:p w:rsidR="008B7DB7" w:rsidRPr="00B7747A" w:rsidRDefault="008B7DB7" w:rsidP="00B7747A">
                  <w:pPr>
                    <w:rPr>
                      <w:sz w:val="16"/>
                      <w:szCs w:val="16"/>
                    </w:rPr>
                  </w:pPr>
                  <w:r>
                    <w:rPr>
                      <w:sz w:val="16"/>
                      <w:szCs w:val="16"/>
                    </w:rPr>
                    <w:t>Friends of Ramsar</w:t>
                  </w:r>
                </w:p>
              </w:txbxContent>
            </v:textbox>
          </v:shape>
        </w:pict>
      </w:r>
      <w:r>
        <w:rPr>
          <w:rFonts w:asciiTheme="minorHAnsi" w:hAnsiTheme="minorHAnsi" w:cs="Arial"/>
          <w:noProof/>
          <w:lang w:val="en-US"/>
        </w:rPr>
        <w:pict>
          <v:shape id="_x0000_s1049" type="#_x0000_t202" style="position:absolute;margin-left:162.75pt;margin-top:38.7pt;width:90.3pt;height:17.6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49">
              <w:txbxContent>
                <w:p w:rsidR="008B7DB7" w:rsidRPr="00B7747A" w:rsidRDefault="008B7DB7" w:rsidP="00B7747A">
                  <w:pPr>
                    <w:rPr>
                      <w:sz w:val="16"/>
                      <w:szCs w:val="16"/>
                    </w:rPr>
                  </w:pPr>
                  <w:r>
                    <w:rPr>
                      <w:sz w:val="16"/>
                      <w:szCs w:val="16"/>
                    </w:rPr>
                    <w:t>Key partners</w:t>
                  </w:r>
                </w:p>
              </w:txbxContent>
            </v:textbox>
          </v:shape>
        </w:pict>
      </w:r>
      <w:r>
        <w:rPr>
          <w:rFonts w:asciiTheme="minorHAnsi" w:hAnsiTheme="minorHAnsi" w:cs="Arial"/>
          <w:noProof/>
          <w:lang w:val="en-US"/>
        </w:rPr>
        <w:pict>
          <v:shape id="_x0000_s1048" type="#_x0000_t202" style="position:absolute;margin-left:162.25pt;margin-top:19.55pt;width:90.3pt;height:17.6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_x0000_s1048">
              <w:txbxContent>
                <w:p w:rsidR="008B7DB7" w:rsidRPr="00B7747A" w:rsidRDefault="008B7DB7" w:rsidP="00B7747A">
                  <w:pPr>
                    <w:rPr>
                      <w:sz w:val="16"/>
                      <w:szCs w:val="16"/>
                    </w:rPr>
                  </w:pPr>
                  <w:r>
                    <w:rPr>
                      <w:sz w:val="16"/>
                      <w:szCs w:val="16"/>
                    </w:rPr>
                    <w:t>IOPs and RIs</w:t>
                  </w:r>
                </w:p>
              </w:txbxContent>
            </v:textbox>
          </v:shape>
        </w:pict>
      </w:r>
      <w:r>
        <w:rPr>
          <w:rFonts w:asciiTheme="minorHAnsi" w:hAnsiTheme="minorHAnsi" w:cs="Arial"/>
          <w:noProof/>
          <w:lang w:val="en-US"/>
        </w:rPr>
        <w:pict>
          <v:shape id="Text Box 2" o:spid="_x0000_s1044" type="#_x0000_t202" style="position:absolute;margin-left:161.7pt;margin-top:.4pt;width:90.3pt;height:17.6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white">
            <v:textbox style="mso-next-textbox:#Text Box 2">
              <w:txbxContent>
                <w:p w:rsidR="008B7DB7" w:rsidRPr="00B7747A" w:rsidRDefault="008B7DB7" w:rsidP="00B7747A">
                  <w:pPr>
                    <w:rPr>
                      <w:sz w:val="16"/>
                      <w:szCs w:val="16"/>
                    </w:rPr>
                  </w:pPr>
                  <w:r w:rsidRPr="00B7747A">
                    <w:rPr>
                      <w:sz w:val="16"/>
                      <w:szCs w:val="16"/>
                    </w:rPr>
                    <w:t>Contracting Parties</w:t>
                  </w:r>
                </w:p>
              </w:txbxContent>
            </v:textbox>
          </v:shape>
        </w:pict>
      </w:r>
      <w:r w:rsidRPr="005433E9">
        <w:rPr>
          <w:rFonts w:asciiTheme="minorHAnsi" w:hAnsiTheme="minorHAnsi" w:cs="Arial"/>
        </w:rPr>
      </w:r>
      <w:r>
        <w:rPr>
          <w:rFonts w:asciiTheme="minorHAnsi" w:hAnsiTheme="minorHAnsi" w:cs="Arial"/>
        </w:rPr>
        <w:pict>
          <v:group id="_x0000_s1035" editas="bullseye" style="width:195.6pt;height:195.6pt;mso-position-horizontal-relative:char;mso-position-vertical-relative:line" coordorigin="1440,11377" coordsize="3912,3912">
            <o:lock v:ext="edit" aspectratio="t"/>
            <o:diagram v:ext="edit" dgmstyle="0" dgmscalex="32677" dgmscaley="32677" dgmfontsize="5" constrainbounds="1440,11377,5352,15289">
              <o:relationtable v:ext="edit">
                <o:rel v:ext="edit" idsrc="#_s1036" iddest="#_s1036"/>
                <o:rel v:ext="edit" idsrc="#_s1037" iddest="#_s1036"/>
                <o:rel v:ext="edit" idsrc="#_s1045" iddest="#_s1045"/>
                <o:rel v:ext="edit" idsrc="#_s1046" iddest="#_s1045"/>
                <o:rel v:ext="edit" idsrc="#_s1038" iddest="#_s1038"/>
                <o:rel v:ext="edit" idsrc="#_s1039" iddest="#_s1038"/>
                <o:rel v:ext="edit" idsrc="#_s1040" iddest="#_s1040"/>
                <o:rel v:ext="edit" idsrc="#_s1041" iddest="#_s104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40;top:11377;width:3912;height:3912" o:preferrelative="f">
              <v:fill o:detectmouseclick="t"/>
              <v:path o:extrusionok="t" o:connecttype="none"/>
              <o:lock v:ext="edit" text="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1040" o:spid="_x0000_s1040" type="#_x0000_t23" style="position:absolute;left:1441;top:11867;width:2932;height:2932" o:dgmnodekind="0" adj="2700">
              <o:lock v:ext="edit" text="t"/>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1041" o:spid="_x0000_s1041" type="#_x0000_t42" style="position:absolute;left:4765;top:12550;width:587;height:391" o:dgmnodekind="5" adj="-21158,43255,-6108,9944,-4416,9944,-442,3038" filled="f">
              <v:textbox style="mso-next-textbox:#_s1041" inset="0,0,0,0">
                <w:txbxContent>
                  <w:p w:rsidR="008B7DB7" w:rsidRPr="00B7747A" w:rsidRDefault="008B7DB7" w:rsidP="00825A03">
                    <w:pPr>
                      <w:jc w:val="center"/>
                      <w:rPr>
                        <w:sz w:val="13"/>
                        <w:szCs w:val="18"/>
                      </w:rPr>
                    </w:pPr>
                    <w:r w:rsidRPr="00B7747A">
                      <w:rPr>
                        <w:sz w:val="13"/>
                        <w:szCs w:val="18"/>
                      </w:rPr>
                      <w:t xml:space="preserve">Friends of Ramsar </w:t>
                    </w:r>
                  </w:p>
                </w:txbxContent>
              </v:textbox>
              <o:callout v:ext="edit" minusy="t"/>
            </v:shape>
            <v:shape id="_s1038" o:spid="_x0000_s1038" type="#_x0000_t23" style="position:absolute;left:1808;top:12234;width:2199;height:2199" o:dgmnodekind="0" adj="3600" strokecolor="#548dd4">
              <o:lock v:ext="edit" text="t"/>
            </v:shape>
            <v:shape id="_s1039" o:spid="_x0000_s1039" type="#_x0000_t42" style="position:absolute;left:4765;top:12159;width:587;height:391" o:dgmnodekind="5" adj="-34626,64855,-6182,9944,-4416,9944,-442,2928" filled="f">
              <v:textbox style="mso-next-textbox:#_s1039" inset="0,0,0,0">
                <w:txbxContent>
                  <w:p w:rsidR="008B7DB7" w:rsidRPr="00B7747A" w:rsidRDefault="008B7DB7" w:rsidP="00825A03">
                    <w:pPr>
                      <w:jc w:val="center"/>
                      <w:rPr>
                        <w:sz w:val="13"/>
                        <w:szCs w:val="18"/>
                      </w:rPr>
                    </w:pPr>
                    <w:r w:rsidRPr="00B7747A">
                      <w:rPr>
                        <w:sz w:val="13"/>
                        <w:szCs w:val="18"/>
                      </w:rPr>
                      <w:t>Key Partners</w:t>
                    </w:r>
                  </w:p>
                </w:txbxContent>
              </v:textbox>
              <o:callout v:ext="edit" minusy="t"/>
            </v:shape>
            <v:shape id="_s1045" o:spid="_x0000_s1045" type="#_x0000_t23" style="position:absolute;left:2174;top:12600;width:1466;height:1466" o:dgmnodekind="0" filled="f" fillcolor="#bbe0e3">
              <o:lock v:ext="edit" text="t"/>
            </v:shape>
            <v:shape id="_s1046" o:spid="_x0000_s1046" type="#_x0000_t42" style="position:absolute;left:4765;top:11768;width:587;height:391" o:dgmnodekind="5" adj="-48131,86455,-6256,9944,-4416,9944,-662,3701" filled="f">
              <v:textbox style="mso-next-textbox:#_s1046" inset="0,0,0,0">
                <w:txbxContent>
                  <w:p w:rsidR="008B7DB7" w:rsidRPr="00B7747A" w:rsidRDefault="008B7DB7" w:rsidP="00B721BA">
                    <w:pPr>
                      <w:jc w:val="center"/>
                      <w:rPr>
                        <w:sz w:val="13"/>
                        <w:szCs w:val="13"/>
                      </w:rPr>
                    </w:pPr>
                    <w:r w:rsidRPr="00B7747A">
                      <w:rPr>
                        <w:sz w:val="13"/>
                        <w:szCs w:val="13"/>
                      </w:rPr>
                      <w:t>IOPs and RIs</w:t>
                    </w:r>
                  </w:p>
                </w:txbxContent>
              </v:textbox>
              <o:callout v:ext="edit" minusy="t"/>
            </v:shape>
            <v:oval id="_s1036" o:spid="_x0000_s1036" style="position:absolute;left:2541;top:12967;width:733;height:733" o:dgmnodekind="0" strokecolor="#00b0f0">
              <o:lock v:ext="edit" text="t"/>
            </v:oval>
            <v:shape id="_s1037" o:spid="_x0000_s1037" type="#_x0000_t42" style="position:absolute;left:4765;top:11377;width:587;height:391" o:dgmnodekind="5" adj="-68333,108055,-6182,9944,-4416,9944,-442,2928" filled="f">
              <v:textbox style="mso-next-textbox:#_s1037" inset="0,0,0,0">
                <w:txbxContent>
                  <w:p w:rsidR="008B7DB7" w:rsidRPr="00B7747A" w:rsidRDefault="008B7DB7" w:rsidP="005C3934">
                    <w:pPr>
                      <w:rPr>
                        <w:sz w:val="18"/>
                        <w:szCs w:val="24"/>
                      </w:rPr>
                    </w:pPr>
                  </w:p>
                </w:txbxContent>
              </v:textbox>
              <o:callout v:ext="edit" minusy="t"/>
            </v:shape>
            <v:shape id="_x0000_s1042" type="#_x0000_t202" style="position:absolute;left:1440;top:15097;width:2702;height:65;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next-textbox:#_x0000_s1042">
                <w:txbxContent>
                  <w:p w:rsidR="008B7DB7" w:rsidRPr="007D2C4A" w:rsidRDefault="008B7DB7" w:rsidP="009B28BA">
                    <w:pPr>
                      <w:pStyle w:val="ListParagraph"/>
                      <w:spacing w:after="0" w:line="240" w:lineRule="auto"/>
                      <w:ind w:left="0"/>
                      <w:rPr>
                        <w:rFonts w:cs="Arial"/>
                        <w:u w:val="single"/>
                      </w:rPr>
                    </w:pPr>
                    <w:r w:rsidRPr="007D2C4A">
                      <w:rPr>
                        <w:rFonts w:cs="Arial"/>
                        <w:u w:val="single"/>
                      </w:rPr>
                      <w:t>Figure 1.</w:t>
                    </w:r>
                  </w:p>
                  <w:p w:rsidR="008B7DB7" w:rsidRPr="002248AD" w:rsidRDefault="008B7DB7">
                    <w:pPr>
                      <w:rPr>
                        <w:u w:val="single"/>
                      </w:rPr>
                    </w:pPr>
                  </w:p>
                </w:txbxContent>
              </v:textbox>
            </v:shape>
            <w10:anchorlock/>
          </v:group>
        </w:pict>
      </w:r>
    </w:p>
    <w:p w:rsidR="002248AD" w:rsidRDefault="002248AD" w:rsidP="001D76A5">
      <w:pPr>
        <w:pStyle w:val="ListParagraph"/>
        <w:spacing w:after="0" w:line="240" w:lineRule="auto"/>
        <w:ind w:left="0"/>
        <w:rPr>
          <w:rFonts w:asciiTheme="minorHAnsi" w:hAnsiTheme="minorHAnsi" w:cs="Arial"/>
        </w:rPr>
      </w:pPr>
    </w:p>
    <w:p w:rsidR="00A621E9" w:rsidRPr="005C3934" w:rsidRDefault="00A621E9"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On its website, the Ramsar Convention currently categorizes partners as </w:t>
      </w:r>
      <w:r w:rsidR="0064549C" w:rsidRPr="005C3934">
        <w:rPr>
          <w:rFonts w:asciiTheme="minorHAnsi" w:hAnsiTheme="minorHAnsi" w:cs="Arial"/>
        </w:rPr>
        <w:t xml:space="preserve">either </w:t>
      </w:r>
      <w:r w:rsidRPr="005C3934">
        <w:rPr>
          <w:rFonts w:asciiTheme="minorHAnsi" w:hAnsiTheme="minorHAnsi" w:cs="Arial"/>
        </w:rPr>
        <w:t xml:space="preserve">IOPs, Private Sector, </w:t>
      </w:r>
      <w:r w:rsidR="0064549C" w:rsidRPr="005C3934">
        <w:rPr>
          <w:rFonts w:asciiTheme="minorHAnsi" w:hAnsiTheme="minorHAnsi" w:cs="Arial"/>
        </w:rPr>
        <w:t xml:space="preserve">or </w:t>
      </w:r>
      <w:r w:rsidRPr="005C3934">
        <w:rPr>
          <w:rFonts w:asciiTheme="minorHAnsi" w:hAnsiTheme="minorHAnsi" w:cs="Arial"/>
        </w:rPr>
        <w:t>Sustainable Development Partners.</w:t>
      </w:r>
      <w:r w:rsidR="001D76A5">
        <w:rPr>
          <w:rFonts w:asciiTheme="minorHAnsi" w:hAnsiTheme="minorHAnsi" w:cs="Arial"/>
        </w:rPr>
        <w:t xml:space="preserve"> </w:t>
      </w:r>
      <w:r w:rsidRPr="005C3934">
        <w:rPr>
          <w:rFonts w:asciiTheme="minorHAnsi" w:hAnsiTheme="minorHAnsi" w:cs="Arial"/>
        </w:rPr>
        <w:t xml:space="preserve">A full list </w:t>
      </w:r>
      <w:r w:rsidR="00E47AB6" w:rsidRPr="005C3934">
        <w:rPr>
          <w:rFonts w:asciiTheme="minorHAnsi" w:hAnsiTheme="minorHAnsi" w:cs="Arial"/>
        </w:rPr>
        <w:t xml:space="preserve">of Current Partners and Regional Initiatives </w:t>
      </w:r>
      <w:r w:rsidRPr="005C3934">
        <w:rPr>
          <w:rFonts w:asciiTheme="minorHAnsi" w:hAnsiTheme="minorHAnsi" w:cs="Arial"/>
        </w:rPr>
        <w:t>is available in Annex A.</w:t>
      </w:r>
    </w:p>
    <w:p w:rsidR="00A621E9" w:rsidRPr="005C3934" w:rsidRDefault="00A621E9" w:rsidP="001D76A5">
      <w:pPr>
        <w:pStyle w:val="ListParagraph"/>
        <w:spacing w:after="0" w:line="240" w:lineRule="auto"/>
        <w:ind w:left="0"/>
        <w:rPr>
          <w:rFonts w:asciiTheme="minorHAnsi" w:hAnsiTheme="minorHAnsi" w:cs="Arial"/>
        </w:rPr>
      </w:pPr>
    </w:p>
    <w:p w:rsidR="008C2B02" w:rsidRPr="005C3934" w:rsidRDefault="008C2B02"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Following the adoption of a new Strategic Plan for 2016 – 21, it </w:t>
      </w:r>
      <w:r w:rsidR="0064549C" w:rsidRPr="005C3934">
        <w:rPr>
          <w:rFonts w:asciiTheme="minorHAnsi" w:hAnsiTheme="minorHAnsi" w:cs="Arial"/>
        </w:rPr>
        <w:t xml:space="preserve">will </w:t>
      </w:r>
      <w:r w:rsidRPr="005C3934">
        <w:rPr>
          <w:rFonts w:asciiTheme="minorHAnsi" w:hAnsiTheme="minorHAnsi" w:cs="Arial"/>
        </w:rPr>
        <w:t>be possible to map and better define – at all</w:t>
      </w:r>
      <w:r w:rsidR="005C3934">
        <w:rPr>
          <w:rFonts w:asciiTheme="minorHAnsi" w:hAnsiTheme="minorHAnsi" w:cs="Arial"/>
        </w:rPr>
        <w:t xml:space="preserve"> levels - </w:t>
      </w:r>
      <w:r w:rsidRPr="005C3934">
        <w:rPr>
          <w:rFonts w:asciiTheme="minorHAnsi" w:hAnsiTheme="minorHAnsi" w:cs="Arial"/>
        </w:rPr>
        <w:t xml:space="preserve">the contribution that </w:t>
      </w:r>
      <w:r w:rsidR="0064549C" w:rsidRPr="005C3934">
        <w:rPr>
          <w:rFonts w:asciiTheme="minorHAnsi" w:hAnsiTheme="minorHAnsi" w:cs="Arial"/>
        </w:rPr>
        <w:t xml:space="preserve">each </w:t>
      </w:r>
      <w:r w:rsidRPr="005C3934">
        <w:rPr>
          <w:rFonts w:asciiTheme="minorHAnsi" w:hAnsiTheme="minorHAnsi" w:cs="Arial"/>
        </w:rPr>
        <w:t xml:space="preserve">partner can make upon </w:t>
      </w:r>
      <w:r w:rsidR="0064549C" w:rsidRPr="005C3934">
        <w:rPr>
          <w:rFonts w:asciiTheme="minorHAnsi" w:hAnsiTheme="minorHAnsi" w:cs="Arial"/>
        </w:rPr>
        <w:t xml:space="preserve">the </w:t>
      </w:r>
      <w:r w:rsidRPr="005C3934">
        <w:rPr>
          <w:rFonts w:asciiTheme="minorHAnsi" w:hAnsiTheme="minorHAnsi" w:cs="Arial"/>
        </w:rPr>
        <w:t xml:space="preserve">vision, goals and targets of the Convention over the next two </w:t>
      </w:r>
      <w:r w:rsidR="0064549C" w:rsidRPr="005C3934">
        <w:rPr>
          <w:rFonts w:asciiTheme="minorHAnsi" w:hAnsiTheme="minorHAnsi" w:cs="Arial"/>
        </w:rPr>
        <w:t>six years</w:t>
      </w:r>
      <w:r w:rsidRPr="005C3934">
        <w:rPr>
          <w:rFonts w:asciiTheme="minorHAnsi" w:hAnsiTheme="minorHAnsi" w:cs="Arial"/>
        </w:rPr>
        <w:t>.</w:t>
      </w:r>
      <w:r w:rsidR="001D76A5">
        <w:rPr>
          <w:rFonts w:asciiTheme="minorHAnsi" w:hAnsiTheme="minorHAnsi" w:cs="Arial"/>
        </w:rPr>
        <w:t xml:space="preserve"> </w:t>
      </w:r>
      <w:r w:rsidRPr="005C3934">
        <w:rPr>
          <w:rFonts w:asciiTheme="minorHAnsi" w:hAnsiTheme="minorHAnsi" w:cs="Arial"/>
        </w:rPr>
        <w:t xml:space="preserve">A strategic mapping </w:t>
      </w:r>
      <w:r w:rsidR="0064549C" w:rsidRPr="005C3934">
        <w:rPr>
          <w:rFonts w:asciiTheme="minorHAnsi" w:hAnsiTheme="minorHAnsi" w:cs="Arial"/>
        </w:rPr>
        <w:t>exercise could</w:t>
      </w:r>
      <w:r w:rsidR="001D76A5">
        <w:rPr>
          <w:rFonts w:asciiTheme="minorHAnsi" w:hAnsiTheme="minorHAnsi" w:cs="Arial"/>
        </w:rPr>
        <w:t xml:space="preserve"> </w:t>
      </w:r>
      <w:r w:rsidRPr="005C3934">
        <w:rPr>
          <w:rFonts w:asciiTheme="minorHAnsi" w:hAnsiTheme="minorHAnsi" w:cs="Arial"/>
        </w:rPr>
        <w:t>inform how best to modify, evolve and possibly expand the list of partners.</w:t>
      </w:r>
    </w:p>
    <w:p w:rsidR="008C2B02" w:rsidRPr="005C3934" w:rsidRDefault="008C2B02" w:rsidP="001D76A5">
      <w:pPr>
        <w:pStyle w:val="ListParagraph"/>
        <w:spacing w:after="0" w:line="240" w:lineRule="auto"/>
        <w:ind w:left="0"/>
        <w:rPr>
          <w:rFonts w:asciiTheme="minorHAnsi" w:hAnsiTheme="minorHAnsi" w:cs="Arial"/>
        </w:rPr>
      </w:pPr>
    </w:p>
    <w:p w:rsidR="00E24FA9" w:rsidRPr="005C3934" w:rsidRDefault="00D7043A"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Based on this mapping, it would also be possible to </w:t>
      </w:r>
      <w:r w:rsidR="00A621E9" w:rsidRPr="005C3934">
        <w:rPr>
          <w:rFonts w:asciiTheme="minorHAnsi" w:hAnsiTheme="minorHAnsi" w:cs="Arial"/>
        </w:rPr>
        <w:t xml:space="preserve">expand the number of categories so that it </w:t>
      </w:r>
      <w:r w:rsidR="0064549C" w:rsidRPr="005C3934">
        <w:rPr>
          <w:rFonts w:asciiTheme="minorHAnsi" w:hAnsiTheme="minorHAnsi" w:cs="Arial"/>
        </w:rPr>
        <w:t>separates</w:t>
      </w:r>
      <w:r w:rsidR="00E24FA9" w:rsidRPr="005C3934">
        <w:rPr>
          <w:rFonts w:asciiTheme="minorHAnsi" w:hAnsiTheme="minorHAnsi" w:cs="Arial"/>
        </w:rPr>
        <w:t xml:space="preserve"> organisations that are part of the United Nations System</w:t>
      </w:r>
      <w:r w:rsidR="0064549C" w:rsidRPr="005C3934">
        <w:rPr>
          <w:rFonts w:asciiTheme="minorHAnsi" w:hAnsiTheme="minorHAnsi" w:cs="Arial"/>
        </w:rPr>
        <w:t xml:space="preserve"> or</w:t>
      </w:r>
      <w:r w:rsidR="00E24FA9" w:rsidRPr="005C3934">
        <w:rPr>
          <w:rFonts w:asciiTheme="minorHAnsi" w:hAnsiTheme="minorHAnsi" w:cs="Arial"/>
        </w:rPr>
        <w:t xml:space="preserve"> River Basin Organisations</w:t>
      </w:r>
      <w:r w:rsidR="0064549C" w:rsidRPr="005C3934">
        <w:rPr>
          <w:rFonts w:asciiTheme="minorHAnsi" w:hAnsiTheme="minorHAnsi" w:cs="Arial"/>
        </w:rPr>
        <w:t xml:space="preserve"> or </w:t>
      </w:r>
      <w:r w:rsidR="00E24FA9" w:rsidRPr="005C3934">
        <w:rPr>
          <w:rFonts w:asciiTheme="minorHAnsi" w:hAnsiTheme="minorHAnsi" w:cs="Arial"/>
        </w:rPr>
        <w:t>Specialist Wetland Groups</w:t>
      </w:r>
      <w:r w:rsidR="0064549C" w:rsidRPr="005C3934">
        <w:rPr>
          <w:rFonts w:asciiTheme="minorHAnsi" w:hAnsiTheme="minorHAnsi" w:cs="Arial"/>
        </w:rPr>
        <w:t xml:space="preserve"> or </w:t>
      </w:r>
      <w:r w:rsidRPr="005C3934">
        <w:rPr>
          <w:rFonts w:asciiTheme="minorHAnsi" w:hAnsiTheme="minorHAnsi" w:cs="Arial"/>
        </w:rPr>
        <w:t>Capacity</w:t>
      </w:r>
      <w:r w:rsidR="00E24FA9" w:rsidRPr="005C3934">
        <w:rPr>
          <w:rFonts w:asciiTheme="minorHAnsi" w:hAnsiTheme="minorHAnsi" w:cs="Arial"/>
        </w:rPr>
        <w:t xml:space="preserve"> </w:t>
      </w:r>
      <w:r w:rsidRPr="005C3934">
        <w:rPr>
          <w:rFonts w:asciiTheme="minorHAnsi" w:hAnsiTheme="minorHAnsi" w:cs="Arial"/>
        </w:rPr>
        <w:t>B</w:t>
      </w:r>
      <w:r w:rsidR="00E24FA9" w:rsidRPr="005C3934">
        <w:rPr>
          <w:rFonts w:asciiTheme="minorHAnsi" w:hAnsiTheme="minorHAnsi" w:cs="Arial"/>
        </w:rPr>
        <w:t xml:space="preserve">uilding </w:t>
      </w:r>
      <w:r w:rsidRPr="005C3934">
        <w:rPr>
          <w:rFonts w:asciiTheme="minorHAnsi" w:hAnsiTheme="minorHAnsi" w:cs="Arial"/>
        </w:rPr>
        <w:t>N</w:t>
      </w:r>
      <w:r w:rsidR="00E24FA9" w:rsidRPr="005C3934">
        <w:rPr>
          <w:rFonts w:asciiTheme="minorHAnsi" w:hAnsiTheme="minorHAnsi" w:cs="Arial"/>
        </w:rPr>
        <w:t>etworks</w:t>
      </w:r>
      <w:r w:rsidR="0064549C" w:rsidRPr="005C3934">
        <w:rPr>
          <w:rFonts w:asciiTheme="minorHAnsi" w:hAnsiTheme="minorHAnsi" w:cs="Arial"/>
        </w:rPr>
        <w:t xml:space="preserve"> or </w:t>
      </w:r>
      <w:r w:rsidRPr="005C3934">
        <w:rPr>
          <w:rFonts w:asciiTheme="minorHAnsi" w:hAnsiTheme="minorHAnsi" w:cs="Arial"/>
        </w:rPr>
        <w:t xml:space="preserve">Conservation </w:t>
      </w:r>
      <w:r w:rsidR="0064549C" w:rsidRPr="005C3934">
        <w:rPr>
          <w:rFonts w:asciiTheme="minorHAnsi" w:hAnsiTheme="minorHAnsi" w:cs="Arial"/>
        </w:rPr>
        <w:t xml:space="preserve">or </w:t>
      </w:r>
      <w:r w:rsidRPr="005C3934">
        <w:rPr>
          <w:rFonts w:asciiTheme="minorHAnsi" w:hAnsiTheme="minorHAnsi" w:cs="Arial"/>
        </w:rPr>
        <w:t>Earth Observation</w:t>
      </w:r>
      <w:r w:rsidR="00E24FA9" w:rsidRPr="005C3934">
        <w:rPr>
          <w:rFonts w:asciiTheme="minorHAnsi" w:hAnsiTheme="minorHAnsi" w:cs="Arial"/>
        </w:rPr>
        <w:t xml:space="preserve"> </w:t>
      </w:r>
      <w:r w:rsidR="00E264D1" w:rsidRPr="005C3934">
        <w:rPr>
          <w:rFonts w:asciiTheme="minorHAnsi" w:hAnsiTheme="minorHAnsi" w:cs="Arial"/>
        </w:rPr>
        <w:t>c</w:t>
      </w:r>
      <w:r w:rsidR="00E24FA9" w:rsidRPr="005C3934">
        <w:rPr>
          <w:rFonts w:asciiTheme="minorHAnsi" w:hAnsiTheme="minorHAnsi" w:cs="Arial"/>
        </w:rPr>
        <w:t>ommunit</w:t>
      </w:r>
      <w:r w:rsidR="00E264D1" w:rsidRPr="005C3934">
        <w:rPr>
          <w:rFonts w:asciiTheme="minorHAnsi" w:hAnsiTheme="minorHAnsi" w:cs="Arial"/>
        </w:rPr>
        <w:t>ies</w:t>
      </w:r>
      <w:r w:rsidR="00E24FA9" w:rsidRPr="005C3934">
        <w:rPr>
          <w:rFonts w:asciiTheme="minorHAnsi" w:hAnsiTheme="minorHAnsi" w:cs="Arial"/>
        </w:rPr>
        <w:t>.</w:t>
      </w:r>
      <w:r w:rsidR="005C3934">
        <w:rPr>
          <w:rFonts w:asciiTheme="minorHAnsi" w:hAnsiTheme="minorHAnsi" w:cs="Arial"/>
        </w:rPr>
        <w:t xml:space="preserve"> </w:t>
      </w:r>
      <w:r w:rsidRPr="005C3934">
        <w:rPr>
          <w:rFonts w:asciiTheme="minorHAnsi" w:hAnsiTheme="minorHAnsi" w:cs="Arial"/>
        </w:rPr>
        <w:t xml:space="preserve">A category for financiers, who are providing funding support </w:t>
      </w:r>
      <w:r w:rsidR="00542ADD" w:rsidRPr="005C3934">
        <w:rPr>
          <w:rFonts w:asciiTheme="minorHAnsi" w:hAnsiTheme="minorHAnsi" w:cs="Arial"/>
        </w:rPr>
        <w:t xml:space="preserve">could also be added </w:t>
      </w:r>
      <w:r w:rsidRPr="005C3934">
        <w:rPr>
          <w:rFonts w:asciiTheme="minorHAnsi" w:hAnsiTheme="minorHAnsi" w:cs="Arial"/>
        </w:rPr>
        <w:t xml:space="preserve">- including Multi-laterals, Bi-laterals, Foundations, Private Sector and </w:t>
      </w:r>
      <w:r w:rsidR="00542ADD" w:rsidRPr="005C3934">
        <w:rPr>
          <w:rFonts w:asciiTheme="minorHAnsi" w:hAnsiTheme="minorHAnsi" w:cs="Arial"/>
        </w:rPr>
        <w:t>High Net Worth</w:t>
      </w:r>
      <w:r w:rsidR="001D76A5">
        <w:rPr>
          <w:rFonts w:asciiTheme="minorHAnsi" w:hAnsiTheme="minorHAnsi" w:cs="Arial"/>
        </w:rPr>
        <w:t xml:space="preserve"> </w:t>
      </w:r>
      <w:r w:rsidR="005C3934">
        <w:rPr>
          <w:rFonts w:asciiTheme="minorHAnsi" w:hAnsiTheme="minorHAnsi" w:cs="Arial"/>
        </w:rPr>
        <w:t>Individuals</w:t>
      </w:r>
      <w:r w:rsidRPr="005C3934">
        <w:rPr>
          <w:rFonts w:asciiTheme="minorHAnsi" w:hAnsiTheme="minorHAnsi" w:cs="Arial"/>
        </w:rPr>
        <w:t>.</w:t>
      </w:r>
    </w:p>
    <w:p w:rsidR="009B4B05" w:rsidRPr="005C3934" w:rsidRDefault="009B4B05" w:rsidP="001D76A5">
      <w:pPr>
        <w:pStyle w:val="ListParagraph"/>
        <w:spacing w:after="0" w:line="240" w:lineRule="auto"/>
        <w:ind w:left="0"/>
        <w:rPr>
          <w:rFonts w:asciiTheme="minorHAnsi" w:hAnsiTheme="minorHAnsi" w:cs="Arial"/>
        </w:rPr>
      </w:pPr>
    </w:p>
    <w:p w:rsidR="00267CCB" w:rsidRPr="005C3934" w:rsidRDefault="00A14BBA"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It is also </w:t>
      </w:r>
      <w:r w:rsidR="00542ADD" w:rsidRPr="005C3934">
        <w:rPr>
          <w:rFonts w:asciiTheme="minorHAnsi" w:hAnsiTheme="minorHAnsi" w:cs="Arial"/>
        </w:rPr>
        <w:t xml:space="preserve">important to see how best </w:t>
      </w:r>
      <w:r w:rsidR="00A621E9" w:rsidRPr="005C3934">
        <w:rPr>
          <w:rFonts w:asciiTheme="minorHAnsi" w:hAnsiTheme="minorHAnsi" w:cs="Arial"/>
        </w:rPr>
        <w:t>to</w:t>
      </w:r>
      <w:r w:rsidRPr="005C3934">
        <w:rPr>
          <w:rFonts w:asciiTheme="minorHAnsi" w:hAnsiTheme="minorHAnsi" w:cs="Arial"/>
        </w:rPr>
        <w:t xml:space="preserve"> </w:t>
      </w:r>
      <w:r w:rsidR="00A621E9" w:rsidRPr="005C3934">
        <w:rPr>
          <w:rFonts w:asciiTheme="minorHAnsi" w:hAnsiTheme="minorHAnsi" w:cs="Arial"/>
        </w:rPr>
        <w:t>share knowledge</w:t>
      </w:r>
      <w:r w:rsidRPr="005C3934">
        <w:rPr>
          <w:rFonts w:asciiTheme="minorHAnsi" w:hAnsiTheme="minorHAnsi" w:cs="Arial"/>
        </w:rPr>
        <w:t xml:space="preserve"> </w:t>
      </w:r>
      <w:r w:rsidR="000D1AEA" w:rsidRPr="005C3934">
        <w:rPr>
          <w:rFonts w:asciiTheme="minorHAnsi" w:hAnsiTheme="minorHAnsi" w:cs="Arial"/>
        </w:rPr>
        <w:t xml:space="preserve">within the Ramsar Community </w:t>
      </w:r>
      <w:r w:rsidR="00125F2D" w:rsidRPr="005C3934">
        <w:rPr>
          <w:rFonts w:asciiTheme="minorHAnsi" w:hAnsiTheme="minorHAnsi" w:cs="Arial"/>
        </w:rPr>
        <w:t>(e.g. S</w:t>
      </w:r>
      <w:r w:rsidR="00E47AB6" w:rsidRPr="005C3934">
        <w:rPr>
          <w:rFonts w:asciiTheme="minorHAnsi" w:hAnsiTheme="minorHAnsi" w:cs="Arial"/>
        </w:rPr>
        <w:t xml:space="preserve">cience and </w:t>
      </w:r>
      <w:r w:rsidR="00125F2D" w:rsidRPr="005C3934">
        <w:rPr>
          <w:rFonts w:asciiTheme="minorHAnsi" w:hAnsiTheme="minorHAnsi" w:cs="Arial"/>
        </w:rPr>
        <w:t>T</w:t>
      </w:r>
      <w:r w:rsidR="00E47AB6" w:rsidRPr="005C3934">
        <w:rPr>
          <w:rFonts w:asciiTheme="minorHAnsi" w:hAnsiTheme="minorHAnsi" w:cs="Arial"/>
        </w:rPr>
        <w:t xml:space="preserve">echnical </w:t>
      </w:r>
      <w:r w:rsidR="00125F2D" w:rsidRPr="005C3934">
        <w:rPr>
          <w:rFonts w:asciiTheme="minorHAnsi" w:hAnsiTheme="minorHAnsi" w:cs="Arial"/>
        </w:rPr>
        <w:t>R</w:t>
      </w:r>
      <w:r w:rsidR="00E47AB6" w:rsidRPr="005C3934">
        <w:rPr>
          <w:rFonts w:asciiTheme="minorHAnsi" w:hAnsiTheme="minorHAnsi" w:cs="Arial"/>
        </w:rPr>
        <w:t xml:space="preserve">eview </w:t>
      </w:r>
      <w:r w:rsidR="00125F2D" w:rsidRPr="005C3934">
        <w:rPr>
          <w:rFonts w:asciiTheme="minorHAnsi" w:hAnsiTheme="minorHAnsi" w:cs="Arial"/>
        </w:rPr>
        <w:t>P</w:t>
      </w:r>
      <w:r w:rsidR="00E47AB6" w:rsidRPr="005C3934">
        <w:rPr>
          <w:rFonts w:asciiTheme="minorHAnsi" w:hAnsiTheme="minorHAnsi" w:cs="Arial"/>
        </w:rPr>
        <w:t>anel</w:t>
      </w:r>
      <w:r w:rsidR="00125F2D" w:rsidRPr="005C3934">
        <w:rPr>
          <w:rFonts w:asciiTheme="minorHAnsi" w:hAnsiTheme="minorHAnsi" w:cs="Arial"/>
        </w:rPr>
        <w:t>, I</w:t>
      </w:r>
      <w:r w:rsidR="00E47AB6" w:rsidRPr="005C3934">
        <w:rPr>
          <w:rFonts w:asciiTheme="minorHAnsi" w:hAnsiTheme="minorHAnsi" w:cs="Arial"/>
        </w:rPr>
        <w:t xml:space="preserve">nternational </w:t>
      </w:r>
      <w:r w:rsidR="00125F2D" w:rsidRPr="005C3934">
        <w:rPr>
          <w:rFonts w:asciiTheme="minorHAnsi" w:hAnsiTheme="minorHAnsi" w:cs="Arial"/>
        </w:rPr>
        <w:t>O</w:t>
      </w:r>
      <w:r w:rsidR="00E47AB6" w:rsidRPr="005C3934">
        <w:rPr>
          <w:rFonts w:asciiTheme="minorHAnsi" w:hAnsiTheme="minorHAnsi" w:cs="Arial"/>
        </w:rPr>
        <w:t xml:space="preserve">rganisation </w:t>
      </w:r>
      <w:r w:rsidR="00125F2D" w:rsidRPr="005C3934">
        <w:rPr>
          <w:rFonts w:asciiTheme="minorHAnsi" w:hAnsiTheme="minorHAnsi" w:cs="Arial"/>
        </w:rPr>
        <w:t>P</w:t>
      </w:r>
      <w:r w:rsidR="00E47AB6" w:rsidRPr="005C3934">
        <w:rPr>
          <w:rFonts w:asciiTheme="minorHAnsi" w:hAnsiTheme="minorHAnsi" w:cs="Arial"/>
        </w:rPr>
        <w:t>artner</w:t>
      </w:r>
      <w:r w:rsidR="00125F2D" w:rsidRPr="005C3934">
        <w:rPr>
          <w:rFonts w:asciiTheme="minorHAnsi" w:hAnsiTheme="minorHAnsi" w:cs="Arial"/>
        </w:rPr>
        <w:t>s, Regional Initiatives, S</w:t>
      </w:r>
      <w:r w:rsidR="00E24FA9" w:rsidRPr="005C3934">
        <w:rPr>
          <w:rFonts w:asciiTheme="minorHAnsi" w:hAnsiTheme="minorHAnsi" w:cs="Arial"/>
        </w:rPr>
        <w:t xml:space="preserve">enior </w:t>
      </w:r>
      <w:r w:rsidR="00125F2D" w:rsidRPr="005C3934">
        <w:rPr>
          <w:rFonts w:asciiTheme="minorHAnsi" w:hAnsiTheme="minorHAnsi" w:cs="Arial"/>
        </w:rPr>
        <w:t>R</w:t>
      </w:r>
      <w:r w:rsidR="00E24FA9" w:rsidRPr="005C3934">
        <w:rPr>
          <w:rFonts w:asciiTheme="minorHAnsi" w:hAnsiTheme="minorHAnsi" w:cs="Arial"/>
        </w:rPr>
        <w:t xml:space="preserve">egional </w:t>
      </w:r>
      <w:r w:rsidR="00125F2D" w:rsidRPr="005C3934">
        <w:rPr>
          <w:rFonts w:asciiTheme="minorHAnsi" w:hAnsiTheme="minorHAnsi" w:cs="Arial"/>
        </w:rPr>
        <w:t>A</w:t>
      </w:r>
      <w:r w:rsidR="00E24FA9" w:rsidRPr="005C3934">
        <w:rPr>
          <w:rFonts w:asciiTheme="minorHAnsi" w:hAnsiTheme="minorHAnsi" w:cs="Arial"/>
        </w:rPr>
        <w:t>dvisor</w:t>
      </w:r>
      <w:r w:rsidR="00125F2D" w:rsidRPr="005C3934">
        <w:rPr>
          <w:rFonts w:asciiTheme="minorHAnsi" w:hAnsiTheme="minorHAnsi" w:cs="Arial"/>
        </w:rPr>
        <w:t xml:space="preserve">s, </w:t>
      </w:r>
      <w:r w:rsidR="000D1AEA" w:rsidRPr="005C3934">
        <w:rPr>
          <w:rFonts w:asciiTheme="minorHAnsi" w:hAnsiTheme="minorHAnsi" w:cs="Arial"/>
        </w:rPr>
        <w:t xml:space="preserve">Key Partners, Ramsar Friends, </w:t>
      </w:r>
      <w:r w:rsidR="00125F2D" w:rsidRPr="005C3934">
        <w:rPr>
          <w:rFonts w:asciiTheme="minorHAnsi" w:hAnsiTheme="minorHAnsi" w:cs="Arial"/>
        </w:rPr>
        <w:t xml:space="preserve">etc.) </w:t>
      </w:r>
      <w:r w:rsidRPr="005C3934">
        <w:rPr>
          <w:rFonts w:asciiTheme="minorHAnsi" w:hAnsiTheme="minorHAnsi" w:cs="Arial"/>
        </w:rPr>
        <w:t xml:space="preserve">so that </w:t>
      </w:r>
      <w:r w:rsidR="000D1AEA" w:rsidRPr="005C3934">
        <w:rPr>
          <w:rFonts w:asciiTheme="minorHAnsi" w:hAnsiTheme="minorHAnsi" w:cs="Arial"/>
        </w:rPr>
        <w:t xml:space="preserve">momentum </w:t>
      </w:r>
      <w:r w:rsidRPr="005C3934">
        <w:rPr>
          <w:rFonts w:asciiTheme="minorHAnsi" w:hAnsiTheme="minorHAnsi" w:cs="Arial"/>
        </w:rPr>
        <w:t xml:space="preserve">can build </w:t>
      </w:r>
      <w:r w:rsidR="00E264D1" w:rsidRPr="005C3934">
        <w:rPr>
          <w:rFonts w:asciiTheme="minorHAnsi" w:hAnsiTheme="minorHAnsi" w:cs="Arial"/>
        </w:rPr>
        <w:t>where opportunity exists around shared priorities</w:t>
      </w:r>
      <w:r w:rsidR="000D1AEA" w:rsidRPr="005C3934">
        <w:rPr>
          <w:rFonts w:asciiTheme="minorHAnsi" w:hAnsiTheme="minorHAnsi" w:cs="Arial"/>
        </w:rPr>
        <w:t>.</w:t>
      </w:r>
      <w:r w:rsidR="001D76A5">
        <w:rPr>
          <w:rFonts w:asciiTheme="minorHAnsi" w:hAnsiTheme="minorHAnsi" w:cs="Arial"/>
        </w:rPr>
        <w:t xml:space="preserve"> </w:t>
      </w:r>
      <w:r w:rsidR="00A621E9" w:rsidRPr="005C3934">
        <w:rPr>
          <w:rFonts w:asciiTheme="minorHAnsi" w:hAnsiTheme="minorHAnsi" w:cs="Arial"/>
        </w:rPr>
        <w:t>Some of the activities proposed at COP12, such as developing a virtual network for regional initiatives, will support this.</w:t>
      </w:r>
    </w:p>
    <w:p w:rsidR="00E24FA9" w:rsidRPr="005C3934" w:rsidRDefault="00E24FA9" w:rsidP="001D76A5">
      <w:pPr>
        <w:pStyle w:val="ListParagraph"/>
        <w:spacing w:after="0" w:line="240" w:lineRule="auto"/>
        <w:ind w:left="0"/>
        <w:rPr>
          <w:rFonts w:asciiTheme="minorHAnsi" w:hAnsiTheme="minorHAnsi" w:cs="Arial"/>
        </w:rPr>
      </w:pPr>
    </w:p>
    <w:p w:rsidR="00267CCB" w:rsidRPr="005C3934" w:rsidRDefault="000058A9" w:rsidP="001D76A5">
      <w:pPr>
        <w:pStyle w:val="ListParagraph"/>
        <w:spacing w:after="0" w:line="240" w:lineRule="auto"/>
        <w:ind w:left="0"/>
        <w:rPr>
          <w:rFonts w:asciiTheme="minorHAnsi" w:hAnsiTheme="minorHAnsi" w:cs="Arial"/>
        </w:rPr>
      </w:pPr>
      <w:r w:rsidRPr="005C3934">
        <w:rPr>
          <w:rFonts w:asciiTheme="minorHAnsi" w:hAnsiTheme="minorHAnsi" w:cs="Arial"/>
        </w:rPr>
        <w:t>Together, th</w:t>
      </w:r>
      <w:r w:rsidR="00A621E9" w:rsidRPr="005C3934">
        <w:rPr>
          <w:rFonts w:asciiTheme="minorHAnsi" w:hAnsiTheme="minorHAnsi" w:cs="Arial"/>
        </w:rPr>
        <w:t>e elements described in this section can</w:t>
      </w:r>
      <w:r w:rsidR="00D230D3" w:rsidRPr="005C3934">
        <w:rPr>
          <w:rFonts w:asciiTheme="minorHAnsi" w:hAnsiTheme="minorHAnsi" w:cs="Arial"/>
        </w:rPr>
        <w:t xml:space="preserve"> support </w:t>
      </w:r>
      <w:r w:rsidR="009B28BA" w:rsidRPr="005C3934">
        <w:rPr>
          <w:rFonts w:asciiTheme="minorHAnsi" w:hAnsiTheme="minorHAnsi" w:cs="Arial"/>
        </w:rPr>
        <w:t>T</w:t>
      </w:r>
      <w:r w:rsidR="00267CCB" w:rsidRPr="005C3934">
        <w:rPr>
          <w:rFonts w:asciiTheme="minorHAnsi" w:hAnsiTheme="minorHAnsi" w:cs="Arial"/>
        </w:rPr>
        <w:t xml:space="preserve">arget </w:t>
      </w:r>
      <w:r w:rsidR="00C131DC">
        <w:rPr>
          <w:rFonts w:asciiTheme="minorHAnsi" w:hAnsiTheme="minorHAnsi" w:cs="Arial"/>
        </w:rPr>
        <w:t xml:space="preserve">17 </w:t>
      </w:r>
      <w:r w:rsidR="00284275" w:rsidRPr="005C3934">
        <w:rPr>
          <w:rFonts w:asciiTheme="minorHAnsi" w:hAnsiTheme="minorHAnsi" w:cs="Arial"/>
        </w:rPr>
        <w:t>of</w:t>
      </w:r>
      <w:r w:rsidR="00D230D3" w:rsidRPr="005C3934">
        <w:rPr>
          <w:rFonts w:asciiTheme="minorHAnsi" w:hAnsiTheme="minorHAnsi" w:cs="Arial"/>
        </w:rPr>
        <w:t xml:space="preserve"> the proposed</w:t>
      </w:r>
      <w:r w:rsidR="009B28BA" w:rsidRPr="005C3934">
        <w:rPr>
          <w:rFonts w:asciiTheme="minorHAnsi" w:hAnsiTheme="minorHAnsi" w:cs="Arial"/>
        </w:rPr>
        <w:t xml:space="preserve"> </w:t>
      </w:r>
      <w:r w:rsidRPr="005C3934">
        <w:rPr>
          <w:rFonts w:asciiTheme="minorHAnsi" w:hAnsiTheme="minorHAnsi" w:cs="Arial"/>
        </w:rPr>
        <w:t xml:space="preserve">Fourth </w:t>
      </w:r>
      <w:r w:rsidR="00267CCB" w:rsidRPr="005C3934">
        <w:rPr>
          <w:rFonts w:asciiTheme="minorHAnsi" w:hAnsiTheme="minorHAnsi" w:cs="Arial"/>
        </w:rPr>
        <w:t>Ramsar Strategic Plan</w:t>
      </w:r>
      <w:r w:rsidRPr="005C3934">
        <w:rPr>
          <w:rFonts w:asciiTheme="minorHAnsi" w:hAnsiTheme="minorHAnsi" w:cs="Arial"/>
        </w:rPr>
        <w:t xml:space="preserve"> 2016-21</w:t>
      </w:r>
      <w:r w:rsidR="002248AD">
        <w:rPr>
          <w:rFonts w:asciiTheme="minorHAnsi" w:hAnsiTheme="minorHAnsi" w:cs="Arial"/>
        </w:rPr>
        <w:t>:</w:t>
      </w:r>
      <w:r w:rsidR="00284275" w:rsidRPr="005C3934">
        <w:rPr>
          <w:rFonts w:asciiTheme="minorHAnsi" w:hAnsiTheme="minorHAnsi" w:cs="Arial"/>
        </w:rPr>
        <w:t xml:space="preserve"> ‘International cooperation is strengthened at all levels’</w:t>
      </w:r>
      <w:r w:rsidR="00267CCB" w:rsidRPr="005C3934">
        <w:rPr>
          <w:rFonts w:asciiTheme="minorHAnsi" w:hAnsiTheme="minorHAnsi" w:cs="Arial"/>
        </w:rPr>
        <w:t>.</w:t>
      </w:r>
      <w:r w:rsidR="001D76A5">
        <w:rPr>
          <w:rFonts w:asciiTheme="minorHAnsi" w:hAnsiTheme="minorHAnsi" w:cs="Arial"/>
        </w:rPr>
        <w:t xml:space="preserve"> </w:t>
      </w:r>
    </w:p>
    <w:p w:rsidR="00277B1F" w:rsidRPr="005C3934" w:rsidRDefault="00277B1F" w:rsidP="001D76A5">
      <w:pPr>
        <w:pStyle w:val="ListParagraph"/>
        <w:spacing w:after="0" w:line="240" w:lineRule="auto"/>
        <w:ind w:left="0"/>
        <w:rPr>
          <w:rFonts w:asciiTheme="minorHAnsi" w:hAnsiTheme="minorHAnsi" w:cs="Arial"/>
        </w:rPr>
      </w:pPr>
    </w:p>
    <w:p w:rsidR="00722C46" w:rsidRPr="005C3934" w:rsidRDefault="00DA3A9A" w:rsidP="001D76A5">
      <w:pPr>
        <w:pStyle w:val="ListParagraph"/>
        <w:spacing w:after="0" w:line="240" w:lineRule="auto"/>
        <w:ind w:left="0"/>
        <w:rPr>
          <w:rFonts w:asciiTheme="minorHAnsi" w:hAnsiTheme="minorHAnsi" w:cs="Arial"/>
          <w:b/>
        </w:rPr>
      </w:pPr>
      <w:r w:rsidRPr="005C3934">
        <w:rPr>
          <w:rFonts w:asciiTheme="minorHAnsi" w:hAnsiTheme="minorHAnsi" w:cs="Arial"/>
          <w:b/>
        </w:rPr>
        <w:t>2.</w:t>
      </w:r>
      <w:r w:rsidR="00B81893" w:rsidRPr="005C3934">
        <w:rPr>
          <w:rFonts w:asciiTheme="minorHAnsi" w:hAnsiTheme="minorHAnsi" w:cs="Arial"/>
          <w:b/>
        </w:rPr>
        <w:t>2</w:t>
      </w:r>
      <w:r w:rsidRPr="005C3934">
        <w:rPr>
          <w:rFonts w:asciiTheme="minorHAnsi" w:hAnsiTheme="minorHAnsi" w:cs="Arial"/>
          <w:b/>
        </w:rPr>
        <w:t xml:space="preserve"> </w:t>
      </w:r>
      <w:r w:rsidR="009B4B05" w:rsidRPr="005C3934">
        <w:rPr>
          <w:rFonts w:asciiTheme="minorHAnsi" w:hAnsiTheme="minorHAnsi" w:cs="Arial"/>
          <w:b/>
        </w:rPr>
        <w:t>I</w:t>
      </w:r>
      <w:r w:rsidR="00482D38" w:rsidRPr="005C3934">
        <w:rPr>
          <w:rFonts w:asciiTheme="minorHAnsi" w:hAnsiTheme="minorHAnsi" w:cs="Arial"/>
          <w:b/>
        </w:rPr>
        <w:t>ncreas</w:t>
      </w:r>
      <w:r w:rsidR="009B4B05" w:rsidRPr="005C3934">
        <w:rPr>
          <w:rFonts w:asciiTheme="minorHAnsi" w:hAnsiTheme="minorHAnsi" w:cs="Arial"/>
          <w:b/>
        </w:rPr>
        <w:t>ing</w:t>
      </w:r>
      <w:r w:rsidR="00482D38" w:rsidRPr="005C3934">
        <w:rPr>
          <w:rFonts w:asciiTheme="minorHAnsi" w:hAnsiTheme="minorHAnsi" w:cs="Arial"/>
          <w:b/>
        </w:rPr>
        <w:t xml:space="preserve"> </w:t>
      </w:r>
      <w:r w:rsidR="00B81893" w:rsidRPr="005C3934">
        <w:rPr>
          <w:rFonts w:asciiTheme="minorHAnsi" w:hAnsiTheme="minorHAnsi" w:cs="Arial"/>
          <w:b/>
        </w:rPr>
        <w:t>funding</w:t>
      </w:r>
      <w:r w:rsidR="004015A2" w:rsidRPr="005C3934">
        <w:rPr>
          <w:rFonts w:asciiTheme="minorHAnsi" w:hAnsiTheme="minorHAnsi" w:cs="Arial"/>
          <w:b/>
        </w:rPr>
        <w:t xml:space="preserve"> for the Convention</w:t>
      </w:r>
    </w:p>
    <w:p w:rsidR="009B4B05" w:rsidRPr="005C3934" w:rsidRDefault="009B4B05" w:rsidP="001D76A5">
      <w:pPr>
        <w:pStyle w:val="ListParagraph"/>
        <w:spacing w:after="0" w:line="240" w:lineRule="auto"/>
        <w:ind w:left="0"/>
        <w:rPr>
          <w:rFonts w:asciiTheme="minorHAnsi" w:hAnsiTheme="minorHAnsi" w:cs="Arial"/>
        </w:rPr>
      </w:pPr>
    </w:p>
    <w:p w:rsidR="00A621E9" w:rsidRPr="005C3934" w:rsidRDefault="00A621E9"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There are two </w:t>
      </w:r>
      <w:r w:rsidR="004015A2" w:rsidRPr="005C3934">
        <w:rPr>
          <w:rFonts w:asciiTheme="minorHAnsi" w:hAnsiTheme="minorHAnsi" w:cs="Arial"/>
        </w:rPr>
        <w:t xml:space="preserve">issues to </w:t>
      </w:r>
      <w:r w:rsidRPr="005C3934">
        <w:rPr>
          <w:rFonts w:asciiTheme="minorHAnsi" w:hAnsiTheme="minorHAnsi" w:cs="Arial"/>
        </w:rPr>
        <w:t>consider</w:t>
      </w:r>
      <w:r w:rsidR="00E264D1" w:rsidRPr="005C3934">
        <w:rPr>
          <w:rFonts w:asciiTheme="minorHAnsi" w:hAnsiTheme="minorHAnsi" w:cs="Arial"/>
        </w:rPr>
        <w:t xml:space="preserve"> </w:t>
      </w:r>
      <w:r w:rsidR="004015A2" w:rsidRPr="005C3934">
        <w:rPr>
          <w:rFonts w:asciiTheme="minorHAnsi" w:hAnsiTheme="minorHAnsi" w:cs="Arial"/>
        </w:rPr>
        <w:t>when considering</w:t>
      </w:r>
      <w:r w:rsidR="001D76A5">
        <w:rPr>
          <w:rFonts w:asciiTheme="minorHAnsi" w:hAnsiTheme="minorHAnsi" w:cs="Arial"/>
        </w:rPr>
        <w:t xml:space="preserve"> </w:t>
      </w:r>
      <w:r w:rsidR="004015A2" w:rsidRPr="005C3934">
        <w:rPr>
          <w:rFonts w:asciiTheme="minorHAnsi" w:hAnsiTheme="minorHAnsi" w:cs="Arial"/>
        </w:rPr>
        <w:t xml:space="preserve">achievement of </w:t>
      </w:r>
      <w:r w:rsidRPr="005C3934">
        <w:rPr>
          <w:rFonts w:asciiTheme="minorHAnsi" w:hAnsiTheme="minorHAnsi" w:cs="Arial"/>
        </w:rPr>
        <w:t>resource mobilisation</w:t>
      </w:r>
      <w:r w:rsidR="004015A2" w:rsidRPr="005C3934">
        <w:rPr>
          <w:rFonts w:asciiTheme="minorHAnsi" w:hAnsiTheme="minorHAnsi" w:cs="Arial"/>
        </w:rPr>
        <w:t xml:space="preserve"> for Parties</w:t>
      </w:r>
      <w:r w:rsidRPr="005C3934">
        <w:rPr>
          <w:rFonts w:asciiTheme="minorHAnsi" w:hAnsiTheme="minorHAnsi" w:cs="Arial"/>
        </w:rPr>
        <w:t xml:space="preserve"> and </w:t>
      </w:r>
      <w:r w:rsidR="004015A2" w:rsidRPr="005C3934">
        <w:rPr>
          <w:rFonts w:asciiTheme="minorHAnsi" w:hAnsiTheme="minorHAnsi" w:cs="Arial"/>
        </w:rPr>
        <w:t xml:space="preserve">meeting the </w:t>
      </w:r>
      <w:r w:rsidRPr="005C3934">
        <w:rPr>
          <w:rFonts w:asciiTheme="minorHAnsi" w:hAnsiTheme="minorHAnsi" w:cs="Arial"/>
        </w:rPr>
        <w:t>non-core budget needs.</w:t>
      </w:r>
    </w:p>
    <w:p w:rsidR="00A621E9" w:rsidRPr="005C3934" w:rsidRDefault="00A621E9" w:rsidP="001D76A5">
      <w:pPr>
        <w:pStyle w:val="ListParagraph"/>
        <w:spacing w:after="0" w:line="240" w:lineRule="auto"/>
        <w:ind w:left="0"/>
        <w:rPr>
          <w:rFonts w:asciiTheme="minorHAnsi" w:hAnsiTheme="minorHAnsi" w:cs="Arial"/>
        </w:rPr>
      </w:pPr>
    </w:p>
    <w:p w:rsidR="00A621E9" w:rsidRPr="005C3934" w:rsidRDefault="00095FBA" w:rsidP="003672A9">
      <w:pPr>
        <w:pStyle w:val="ListParagraph"/>
        <w:spacing w:after="0" w:line="240" w:lineRule="auto"/>
        <w:ind w:left="0"/>
        <w:rPr>
          <w:rFonts w:asciiTheme="minorHAnsi" w:hAnsiTheme="minorHAnsi" w:cs="Arial"/>
          <w:i/>
        </w:rPr>
      </w:pPr>
      <w:r w:rsidRPr="005C3934">
        <w:rPr>
          <w:rFonts w:asciiTheme="minorHAnsi" w:hAnsiTheme="minorHAnsi" w:cs="Arial"/>
          <w:i/>
        </w:rPr>
        <w:t>2.2.1</w:t>
      </w:r>
      <w:r w:rsidR="004015A2" w:rsidRPr="005C3934">
        <w:rPr>
          <w:rFonts w:asciiTheme="minorHAnsi" w:hAnsiTheme="minorHAnsi" w:cs="Arial"/>
          <w:i/>
        </w:rPr>
        <w:t xml:space="preserve"> </w:t>
      </w:r>
      <w:r w:rsidR="00A621E9" w:rsidRPr="005C3934">
        <w:rPr>
          <w:rFonts w:asciiTheme="minorHAnsi" w:hAnsiTheme="minorHAnsi" w:cs="Arial"/>
          <w:i/>
        </w:rPr>
        <w:t>Financial resource mobilisation</w:t>
      </w:r>
    </w:p>
    <w:p w:rsidR="00A621E9" w:rsidRPr="005C3934" w:rsidRDefault="00A621E9" w:rsidP="001D76A5">
      <w:pPr>
        <w:pStyle w:val="ListParagraph"/>
        <w:spacing w:after="0" w:line="240" w:lineRule="auto"/>
        <w:ind w:left="0"/>
        <w:rPr>
          <w:rFonts w:asciiTheme="minorHAnsi" w:hAnsiTheme="minorHAnsi" w:cs="Arial"/>
        </w:rPr>
      </w:pPr>
    </w:p>
    <w:p w:rsidR="00A621E9" w:rsidRPr="005C3934" w:rsidRDefault="004E632F"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The aim </w:t>
      </w:r>
      <w:r w:rsidR="004015A2" w:rsidRPr="005C3934">
        <w:rPr>
          <w:rFonts w:asciiTheme="minorHAnsi" w:hAnsiTheme="minorHAnsi" w:cs="Arial"/>
        </w:rPr>
        <w:t>here must be</w:t>
      </w:r>
      <w:r w:rsidRPr="005C3934">
        <w:rPr>
          <w:rFonts w:asciiTheme="minorHAnsi" w:hAnsiTheme="minorHAnsi" w:cs="Arial"/>
        </w:rPr>
        <w:t xml:space="preserve"> to promote the interests of all </w:t>
      </w:r>
      <w:r w:rsidR="004015A2" w:rsidRPr="005C3934">
        <w:rPr>
          <w:rFonts w:asciiTheme="minorHAnsi" w:hAnsiTheme="minorHAnsi" w:cs="Arial"/>
        </w:rPr>
        <w:t>Parties</w:t>
      </w:r>
      <w:r w:rsidRPr="005C3934">
        <w:rPr>
          <w:rFonts w:asciiTheme="minorHAnsi" w:hAnsiTheme="minorHAnsi" w:cs="Arial"/>
        </w:rPr>
        <w:t xml:space="preserve">, and </w:t>
      </w:r>
      <w:r w:rsidR="004015A2" w:rsidRPr="005C3934">
        <w:rPr>
          <w:rFonts w:asciiTheme="minorHAnsi" w:hAnsiTheme="minorHAnsi" w:cs="Arial"/>
        </w:rPr>
        <w:t xml:space="preserve">help </w:t>
      </w:r>
      <w:r w:rsidRPr="005C3934">
        <w:rPr>
          <w:rFonts w:asciiTheme="minorHAnsi" w:hAnsiTheme="minorHAnsi" w:cs="Arial"/>
        </w:rPr>
        <w:t xml:space="preserve">provide support </w:t>
      </w:r>
      <w:r w:rsidR="00E264D1" w:rsidRPr="005C3934">
        <w:rPr>
          <w:rFonts w:asciiTheme="minorHAnsi" w:hAnsiTheme="minorHAnsi" w:cs="Arial"/>
        </w:rPr>
        <w:t>to</w:t>
      </w:r>
      <w:r w:rsidR="00A621E9" w:rsidRPr="005C3934">
        <w:rPr>
          <w:rFonts w:asciiTheme="minorHAnsi" w:hAnsiTheme="minorHAnsi" w:cs="Arial"/>
        </w:rPr>
        <w:t xml:space="preserve"> Parties and Partners </w:t>
      </w:r>
      <w:r w:rsidR="00E264D1" w:rsidRPr="005C3934">
        <w:rPr>
          <w:rFonts w:asciiTheme="minorHAnsi" w:hAnsiTheme="minorHAnsi" w:cs="Arial"/>
        </w:rPr>
        <w:t xml:space="preserve">seeking to </w:t>
      </w:r>
      <w:r w:rsidR="00A621E9" w:rsidRPr="005C3934">
        <w:rPr>
          <w:rFonts w:asciiTheme="minorHAnsi" w:hAnsiTheme="minorHAnsi" w:cs="Arial"/>
        </w:rPr>
        <w:t>access funds</w:t>
      </w:r>
      <w:r w:rsidR="004015A2" w:rsidRPr="005C3934">
        <w:rPr>
          <w:rFonts w:asciiTheme="minorHAnsi" w:hAnsiTheme="minorHAnsi" w:cs="Arial"/>
        </w:rPr>
        <w:t xml:space="preserve"> in line with the </w:t>
      </w:r>
      <w:r w:rsidR="002248AD">
        <w:rPr>
          <w:rFonts w:asciiTheme="minorHAnsi" w:hAnsiTheme="minorHAnsi" w:cs="Arial"/>
        </w:rPr>
        <w:t>4</w:t>
      </w:r>
      <w:r w:rsidR="002248AD" w:rsidRPr="002248AD">
        <w:rPr>
          <w:rFonts w:asciiTheme="minorHAnsi" w:hAnsiTheme="minorHAnsi" w:cs="Arial"/>
          <w:vertAlign w:val="superscript"/>
        </w:rPr>
        <w:t>th</w:t>
      </w:r>
      <w:r w:rsidR="002248AD">
        <w:rPr>
          <w:rFonts w:asciiTheme="minorHAnsi" w:hAnsiTheme="minorHAnsi" w:cs="Arial"/>
        </w:rPr>
        <w:t xml:space="preserve"> </w:t>
      </w:r>
      <w:r w:rsidR="004015A2" w:rsidRPr="005C3934">
        <w:rPr>
          <w:rFonts w:asciiTheme="minorHAnsi" w:hAnsiTheme="minorHAnsi" w:cs="Arial"/>
        </w:rPr>
        <w:t>Strategic Plan</w:t>
      </w:r>
      <w:r w:rsidR="00B606B7">
        <w:rPr>
          <w:rFonts w:asciiTheme="minorHAnsi" w:hAnsiTheme="minorHAnsi" w:cs="Arial"/>
        </w:rPr>
        <w:t xml:space="preserve">. </w:t>
      </w:r>
      <w:r w:rsidRPr="005C3934">
        <w:rPr>
          <w:rFonts w:asciiTheme="minorHAnsi" w:hAnsiTheme="minorHAnsi" w:cs="Arial"/>
        </w:rPr>
        <w:t xml:space="preserve">This can </w:t>
      </w:r>
      <w:r w:rsidR="004015A2" w:rsidRPr="005C3934">
        <w:rPr>
          <w:rFonts w:asciiTheme="minorHAnsi" w:hAnsiTheme="minorHAnsi" w:cs="Arial"/>
        </w:rPr>
        <w:t xml:space="preserve">best </w:t>
      </w:r>
      <w:r w:rsidRPr="005C3934">
        <w:rPr>
          <w:rFonts w:asciiTheme="minorHAnsi" w:hAnsiTheme="minorHAnsi" w:cs="Arial"/>
        </w:rPr>
        <w:t xml:space="preserve">be achieved via actions that </w:t>
      </w:r>
      <w:r w:rsidR="00E264D1" w:rsidRPr="005C3934">
        <w:rPr>
          <w:rFonts w:asciiTheme="minorHAnsi" w:hAnsiTheme="minorHAnsi" w:cs="Arial"/>
        </w:rPr>
        <w:t>p</w:t>
      </w:r>
      <w:r w:rsidR="00A621E9" w:rsidRPr="005C3934">
        <w:rPr>
          <w:rFonts w:asciiTheme="minorHAnsi" w:hAnsiTheme="minorHAnsi" w:cs="Arial"/>
        </w:rPr>
        <w:t>osition</w:t>
      </w:r>
      <w:r w:rsidR="00E264D1" w:rsidRPr="005C3934">
        <w:rPr>
          <w:rFonts w:asciiTheme="minorHAnsi" w:hAnsiTheme="minorHAnsi" w:cs="Arial"/>
        </w:rPr>
        <w:t xml:space="preserve"> </w:t>
      </w:r>
      <w:r w:rsidR="00A621E9" w:rsidRPr="005C3934">
        <w:rPr>
          <w:rFonts w:asciiTheme="minorHAnsi" w:hAnsiTheme="minorHAnsi" w:cs="Arial"/>
        </w:rPr>
        <w:t xml:space="preserve">Ramsar Convention </w:t>
      </w:r>
      <w:r w:rsidRPr="005C3934">
        <w:rPr>
          <w:rFonts w:asciiTheme="minorHAnsi" w:hAnsiTheme="minorHAnsi" w:cs="Arial"/>
        </w:rPr>
        <w:t>constituencies to gain access to</w:t>
      </w:r>
      <w:r w:rsidR="00A621E9" w:rsidRPr="005C3934">
        <w:rPr>
          <w:rFonts w:asciiTheme="minorHAnsi" w:hAnsiTheme="minorHAnsi" w:cs="Arial"/>
        </w:rPr>
        <w:t xml:space="preserve"> both existing and future financing mechanisms</w:t>
      </w:r>
      <w:r w:rsidRPr="005C3934">
        <w:rPr>
          <w:rFonts w:asciiTheme="minorHAnsi" w:hAnsiTheme="minorHAnsi" w:cs="Arial"/>
        </w:rPr>
        <w:t>.</w:t>
      </w:r>
    </w:p>
    <w:p w:rsidR="00A621E9" w:rsidRPr="005C3934" w:rsidRDefault="00A621E9" w:rsidP="001D76A5">
      <w:pPr>
        <w:pStyle w:val="ListParagraph"/>
        <w:spacing w:after="0" w:line="240" w:lineRule="auto"/>
        <w:ind w:left="0"/>
        <w:rPr>
          <w:rFonts w:asciiTheme="minorHAnsi" w:hAnsiTheme="minorHAnsi" w:cs="Arial"/>
        </w:rPr>
      </w:pPr>
    </w:p>
    <w:p w:rsidR="00E264D1" w:rsidRPr="005C3934" w:rsidRDefault="00E264D1" w:rsidP="001D76A5">
      <w:pPr>
        <w:pStyle w:val="ListParagraph"/>
        <w:spacing w:after="0" w:line="240" w:lineRule="auto"/>
        <w:ind w:left="0"/>
        <w:rPr>
          <w:rFonts w:asciiTheme="minorHAnsi" w:hAnsiTheme="minorHAnsi" w:cs="Arial"/>
        </w:rPr>
      </w:pPr>
      <w:r w:rsidRPr="005C3934">
        <w:rPr>
          <w:rFonts w:asciiTheme="minorHAnsi" w:hAnsiTheme="minorHAnsi" w:cs="Arial"/>
        </w:rPr>
        <w:t>W</w:t>
      </w:r>
      <w:r w:rsidR="00A621E9" w:rsidRPr="005C3934">
        <w:rPr>
          <w:rFonts w:asciiTheme="minorHAnsi" w:hAnsiTheme="minorHAnsi" w:cs="Arial"/>
        </w:rPr>
        <w:t xml:space="preserve">etlands are relevant </w:t>
      </w:r>
      <w:r w:rsidR="004015A2" w:rsidRPr="005C3934">
        <w:rPr>
          <w:rFonts w:asciiTheme="minorHAnsi" w:hAnsiTheme="minorHAnsi" w:cs="Arial"/>
        </w:rPr>
        <w:t xml:space="preserve">to at least seven of the current Sustainable Development Goals because of the large variety of ecosystem services they provide to the world. Given their value and relevance for the global Sustainable Development agenda, there are potentially many avenues to pursue and explore when seeking funds for Parties’ ambitions on wetlands. </w:t>
      </w:r>
      <w:r w:rsidR="007713ED" w:rsidRPr="005C3934">
        <w:rPr>
          <w:rFonts w:asciiTheme="minorHAnsi" w:hAnsiTheme="minorHAnsi" w:cs="Arial"/>
        </w:rPr>
        <w:t>Some examples</w:t>
      </w:r>
      <w:r w:rsidR="00B606B7">
        <w:rPr>
          <w:rFonts w:asciiTheme="minorHAnsi" w:hAnsiTheme="minorHAnsi" w:cs="Arial"/>
        </w:rPr>
        <w:t xml:space="preserve"> are </w:t>
      </w:r>
      <w:r w:rsidR="00A621E9" w:rsidRPr="005C3934">
        <w:rPr>
          <w:rFonts w:asciiTheme="minorHAnsi" w:hAnsiTheme="minorHAnsi" w:cs="Arial"/>
        </w:rPr>
        <w:t>within the context of the carbon markets (e.g. Climate and Development Knowledge Network, Clean Development Mechanism), forestry (Reduced Emissions from Deforestation and Degradation +, etc.), biodiversity (e.g. European Commission), green growth (e.g. Global Green Growth Institute), innovation (e.g. Global Innovation Fund), and resilience (e.g. The Global Resilience Partnership).</w:t>
      </w:r>
      <w:r w:rsidR="001D76A5">
        <w:rPr>
          <w:rFonts w:asciiTheme="minorHAnsi" w:hAnsiTheme="minorHAnsi" w:cs="Arial"/>
        </w:rPr>
        <w:t xml:space="preserve"> </w:t>
      </w:r>
    </w:p>
    <w:p w:rsidR="00A621E9" w:rsidRPr="005C3934" w:rsidRDefault="00A621E9" w:rsidP="001D76A5">
      <w:pPr>
        <w:pStyle w:val="ListParagraph"/>
        <w:spacing w:after="0" w:line="240" w:lineRule="auto"/>
        <w:ind w:left="0"/>
        <w:rPr>
          <w:rFonts w:asciiTheme="minorHAnsi" w:hAnsiTheme="minorHAnsi" w:cs="Arial"/>
        </w:rPr>
      </w:pPr>
    </w:p>
    <w:p w:rsidR="00A621E9" w:rsidRPr="005C3934" w:rsidRDefault="00A621E9"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Within the framework, it is </w:t>
      </w:r>
      <w:r w:rsidR="004E632F" w:rsidRPr="005C3934">
        <w:rPr>
          <w:rFonts w:asciiTheme="minorHAnsi" w:hAnsiTheme="minorHAnsi" w:cs="Arial"/>
        </w:rPr>
        <w:t xml:space="preserve">therefore </w:t>
      </w:r>
      <w:r w:rsidRPr="005C3934">
        <w:rPr>
          <w:rFonts w:asciiTheme="minorHAnsi" w:hAnsiTheme="minorHAnsi" w:cs="Arial"/>
        </w:rPr>
        <w:t xml:space="preserve">proposed to give </w:t>
      </w:r>
      <w:r w:rsidR="004E632F" w:rsidRPr="005C3934">
        <w:rPr>
          <w:rFonts w:asciiTheme="minorHAnsi" w:hAnsiTheme="minorHAnsi" w:cs="Arial"/>
        </w:rPr>
        <w:t xml:space="preserve">particular </w:t>
      </w:r>
      <w:r w:rsidRPr="005C3934">
        <w:rPr>
          <w:rFonts w:asciiTheme="minorHAnsi" w:hAnsiTheme="minorHAnsi" w:cs="Arial"/>
        </w:rPr>
        <w:t>priority towards:</w:t>
      </w:r>
      <w:r w:rsidR="001D76A5">
        <w:rPr>
          <w:rFonts w:asciiTheme="minorHAnsi" w:hAnsiTheme="minorHAnsi" w:cs="Arial"/>
        </w:rPr>
        <w:t xml:space="preserve"> </w:t>
      </w:r>
    </w:p>
    <w:p w:rsidR="00A621E9" w:rsidRPr="005C3934" w:rsidRDefault="00A621E9" w:rsidP="001D76A5">
      <w:pPr>
        <w:pStyle w:val="ListParagraph"/>
        <w:spacing w:after="0" w:line="240" w:lineRule="auto"/>
        <w:ind w:left="0"/>
        <w:rPr>
          <w:rFonts w:asciiTheme="minorHAnsi" w:hAnsiTheme="minorHAnsi" w:cs="Arial"/>
        </w:rPr>
      </w:pPr>
    </w:p>
    <w:p w:rsidR="00A621E9" w:rsidRDefault="00A621E9" w:rsidP="002248AD">
      <w:pPr>
        <w:pStyle w:val="ListParagraph"/>
        <w:numPr>
          <w:ilvl w:val="0"/>
          <w:numId w:val="17"/>
        </w:numPr>
        <w:spacing w:after="0" w:line="240" w:lineRule="auto"/>
        <w:ind w:left="426" w:hanging="426"/>
        <w:rPr>
          <w:rFonts w:asciiTheme="minorHAnsi" w:hAnsiTheme="minorHAnsi" w:cs="Arial"/>
        </w:rPr>
      </w:pPr>
      <w:r w:rsidRPr="005C3934">
        <w:rPr>
          <w:rFonts w:asciiTheme="minorHAnsi" w:hAnsiTheme="minorHAnsi" w:cs="Arial"/>
        </w:rPr>
        <w:t xml:space="preserve">The Global Environment Facility, which is the largest trust fund for </w:t>
      </w:r>
      <w:r w:rsidR="00404526" w:rsidRPr="005C3934">
        <w:rPr>
          <w:rFonts w:asciiTheme="minorHAnsi" w:hAnsiTheme="minorHAnsi" w:cs="Arial"/>
        </w:rPr>
        <w:t xml:space="preserve">supporting </w:t>
      </w:r>
      <w:r w:rsidRPr="005C3934">
        <w:rPr>
          <w:rFonts w:asciiTheme="minorHAnsi" w:hAnsiTheme="minorHAnsi" w:cs="Arial"/>
        </w:rPr>
        <w:t>global environment</w:t>
      </w:r>
      <w:r w:rsidR="00404526" w:rsidRPr="005C3934">
        <w:rPr>
          <w:rFonts w:asciiTheme="minorHAnsi" w:hAnsiTheme="minorHAnsi" w:cs="Arial"/>
        </w:rPr>
        <w:t>al issues</w:t>
      </w:r>
      <w:r w:rsidR="00063F09" w:rsidRPr="005C3934">
        <w:rPr>
          <w:rFonts w:asciiTheme="minorHAnsi" w:hAnsiTheme="minorHAnsi" w:cs="Arial"/>
        </w:rPr>
        <w:t>.</w:t>
      </w:r>
      <w:r w:rsidR="001D76A5">
        <w:rPr>
          <w:rFonts w:asciiTheme="minorHAnsi" w:hAnsiTheme="minorHAnsi" w:cs="Arial"/>
        </w:rPr>
        <w:t xml:space="preserve"> </w:t>
      </w:r>
      <w:r w:rsidR="00063F09" w:rsidRPr="005C3934">
        <w:rPr>
          <w:rFonts w:asciiTheme="minorHAnsi" w:hAnsiTheme="minorHAnsi" w:cs="Arial"/>
        </w:rPr>
        <w:t xml:space="preserve">The Ramsar Secretariat’s analysis indicates </w:t>
      </w:r>
      <w:r w:rsidR="00B12E7C" w:rsidRPr="005C3934">
        <w:rPr>
          <w:rFonts w:asciiTheme="minorHAnsi" w:hAnsiTheme="minorHAnsi" w:cs="Arial"/>
        </w:rPr>
        <w:t>that since 1991 to the present</w:t>
      </w:r>
      <w:r w:rsidR="00404526" w:rsidRPr="005C3934">
        <w:rPr>
          <w:rFonts w:asciiTheme="minorHAnsi" w:hAnsiTheme="minorHAnsi" w:cs="Arial"/>
        </w:rPr>
        <w:t>,</w:t>
      </w:r>
      <w:r w:rsidR="00B12E7C" w:rsidRPr="005C3934">
        <w:rPr>
          <w:rFonts w:asciiTheme="minorHAnsi" w:hAnsiTheme="minorHAnsi" w:cs="Arial"/>
        </w:rPr>
        <w:t xml:space="preserve">the GEF has allocated about 2 billion </w:t>
      </w:r>
      <w:r w:rsidR="0057598E" w:rsidRPr="005C3934">
        <w:rPr>
          <w:rFonts w:asciiTheme="minorHAnsi" w:hAnsiTheme="minorHAnsi" w:cs="Arial"/>
        </w:rPr>
        <w:t xml:space="preserve">USD </w:t>
      </w:r>
      <w:r w:rsidR="00B12E7C" w:rsidRPr="005C3934">
        <w:rPr>
          <w:rFonts w:asciiTheme="minorHAnsi" w:hAnsiTheme="minorHAnsi" w:cs="Arial"/>
        </w:rPr>
        <w:t>in grants and has leveraged over 11 Billion</w:t>
      </w:r>
      <w:r w:rsidR="0057598E">
        <w:rPr>
          <w:rFonts w:asciiTheme="minorHAnsi" w:hAnsiTheme="minorHAnsi" w:cs="Arial"/>
        </w:rPr>
        <w:t xml:space="preserve"> </w:t>
      </w:r>
      <w:r w:rsidR="0057598E" w:rsidRPr="005C3934">
        <w:rPr>
          <w:rFonts w:asciiTheme="minorHAnsi" w:hAnsiTheme="minorHAnsi" w:cs="Arial"/>
        </w:rPr>
        <w:lastRenderedPageBreak/>
        <w:t xml:space="preserve">USD </w:t>
      </w:r>
      <w:r w:rsidR="0057598E">
        <w:rPr>
          <w:rFonts w:asciiTheme="minorHAnsi" w:hAnsiTheme="minorHAnsi" w:cs="Arial"/>
        </w:rPr>
        <w:t>as co</w:t>
      </w:r>
      <w:r w:rsidR="00B12E7C" w:rsidRPr="005C3934">
        <w:rPr>
          <w:rFonts w:asciiTheme="minorHAnsi" w:hAnsiTheme="minorHAnsi" w:cs="Arial"/>
        </w:rPr>
        <w:t xml:space="preserve">finance towards wetlands either as projects entirely focused on wetlands or as part of projects with significant wetland components. The largest share towards wetlands has come in the GEF 5 phase (2010 to 2014) where GEF provided nearly 750 million </w:t>
      </w:r>
      <w:r w:rsidR="0057598E" w:rsidRPr="005C3934">
        <w:rPr>
          <w:rFonts w:asciiTheme="minorHAnsi" w:hAnsiTheme="minorHAnsi" w:cs="Arial"/>
        </w:rPr>
        <w:t xml:space="preserve">USD </w:t>
      </w:r>
      <w:r w:rsidR="00B12E7C" w:rsidRPr="005C3934">
        <w:rPr>
          <w:rFonts w:asciiTheme="minorHAnsi" w:hAnsiTheme="minorHAnsi" w:cs="Arial"/>
        </w:rPr>
        <w:t xml:space="preserve">in grants and about 4.5 billion </w:t>
      </w:r>
      <w:r w:rsidR="0057598E" w:rsidRPr="005C3934">
        <w:rPr>
          <w:rFonts w:asciiTheme="minorHAnsi" w:hAnsiTheme="minorHAnsi" w:cs="Arial"/>
        </w:rPr>
        <w:t xml:space="preserve">USD </w:t>
      </w:r>
      <w:r w:rsidR="00B12E7C" w:rsidRPr="005C3934">
        <w:rPr>
          <w:rFonts w:asciiTheme="minorHAnsi" w:hAnsiTheme="minorHAnsi" w:cs="Arial"/>
        </w:rPr>
        <w:t>were raised as cofinance</w:t>
      </w:r>
      <w:r w:rsidR="00063F09" w:rsidRPr="005C3934">
        <w:rPr>
          <w:rFonts w:asciiTheme="minorHAnsi" w:hAnsiTheme="minorHAnsi" w:cs="Arial"/>
        </w:rPr>
        <w:t>.</w:t>
      </w:r>
      <w:r w:rsidR="001D76A5">
        <w:rPr>
          <w:rFonts w:asciiTheme="minorHAnsi" w:hAnsiTheme="minorHAnsi" w:cs="Arial"/>
        </w:rPr>
        <w:t xml:space="preserve"> </w:t>
      </w:r>
      <w:r w:rsidRPr="005C3934">
        <w:rPr>
          <w:rFonts w:asciiTheme="minorHAnsi" w:hAnsiTheme="minorHAnsi" w:cs="Arial"/>
        </w:rPr>
        <w:t>The GEF lists the Ramsar Convention as a partner to its International Waters activities, within its ‘GEF 6’ strategy</w:t>
      </w:r>
      <w:r w:rsidR="00063F09" w:rsidRPr="005C3934">
        <w:rPr>
          <w:rFonts w:asciiTheme="minorHAnsi" w:hAnsiTheme="minorHAnsi" w:cs="Arial"/>
        </w:rPr>
        <w:t>, which also expands this area of opportunity for the Ramsar community.</w:t>
      </w:r>
      <w:r w:rsidR="001363D2">
        <w:rPr>
          <w:rFonts w:asciiTheme="minorHAnsi" w:hAnsiTheme="minorHAnsi" w:cs="Arial"/>
        </w:rPr>
        <w:t xml:space="preserve"> </w:t>
      </w:r>
      <w:r w:rsidR="001363D2" w:rsidRPr="001363D2">
        <w:rPr>
          <w:rFonts w:asciiTheme="minorHAnsi" w:hAnsiTheme="minorHAnsi" w:cs="Arial"/>
        </w:rPr>
        <w:t xml:space="preserve">Given that the Ramsar Convention acts as the lead partner for wetlands in implementing the Convention on Biological Diversity, as described in a </w:t>
      </w:r>
      <w:r w:rsidR="001363D2" w:rsidRPr="001363D2">
        <w:rPr>
          <w:rFonts w:asciiTheme="minorHAnsi" w:hAnsiTheme="minorHAnsi" w:cs="Arial"/>
          <w:i/>
        </w:rPr>
        <w:t>Joint Program of Work for 2011 – 2020</w:t>
      </w:r>
      <w:r w:rsidR="001363D2" w:rsidRPr="001363D2">
        <w:rPr>
          <w:rFonts w:asciiTheme="minorHAnsi" w:hAnsiTheme="minorHAnsi" w:cs="Arial"/>
        </w:rPr>
        <w:t>, it is also proposed to develop specific guidance on wetlands related opportunities in GEF’s biodiversity area of work.</w:t>
      </w:r>
    </w:p>
    <w:p w:rsidR="003F6911" w:rsidRDefault="003F6911" w:rsidP="003F6911">
      <w:pPr>
        <w:pStyle w:val="ListParagraph"/>
        <w:spacing w:after="0" w:line="240" w:lineRule="auto"/>
        <w:ind w:left="426"/>
        <w:rPr>
          <w:rFonts w:asciiTheme="minorHAnsi" w:hAnsiTheme="minorHAnsi" w:cs="Arial"/>
        </w:rPr>
      </w:pPr>
    </w:p>
    <w:p w:rsidR="003F6911" w:rsidRPr="003F6911" w:rsidRDefault="003F6911" w:rsidP="003F6911">
      <w:pPr>
        <w:pStyle w:val="ListParagraph"/>
        <w:numPr>
          <w:ilvl w:val="0"/>
          <w:numId w:val="17"/>
        </w:numPr>
        <w:spacing w:after="0" w:line="240" w:lineRule="auto"/>
        <w:ind w:left="426" w:hanging="426"/>
        <w:rPr>
          <w:rFonts w:asciiTheme="minorHAnsi" w:hAnsiTheme="minorHAnsi" w:cs="Arial"/>
        </w:rPr>
      </w:pPr>
      <w:r w:rsidRPr="003F6911">
        <w:rPr>
          <w:rFonts w:asciiTheme="minorHAnsi" w:hAnsiTheme="minorHAnsi" w:cs="Arial"/>
        </w:rPr>
        <w:t>Developing guidance to the donor community on wetlands requirements and opportunities based on the work of the Convention.</w:t>
      </w:r>
    </w:p>
    <w:p w:rsidR="003F6911" w:rsidRPr="005C3934" w:rsidRDefault="003F6911" w:rsidP="003F6911">
      <w:pPr>
        <w:pStyle w:val="ListParagraph"/>
        <w:spacing w:after="0" w:line="240" w:lineRule="auto"/>
        <w:ind w:left="426" w:hanging="426"/>
        <w:rPr>
          <w:rFonts w:asciiTheme="minorHAnsi" w:hAnsiTheme="minorHAnsi" w:cs="Arial"/>
        </w:rPr>
      </w:pPr>
      <w:r>
        <w:rPr>
          <w:rFonts w:asciiTheme="minorHAnsi" w:hAnsiTheme="minorHAnsi" w:cs="Arial"/>
        </w:rPr>
        <w:t xml:space="preserve"> </w:t>
      </w:r>
    </w:p>
    <w:p w:rsidR="00A621E9" w:rsidRPr="005C3934" w:rsidRDefault="00A621E9" w:rsidP="002248AD">
      <w:pPr>
        <w:pStyle w:val="ListParagraph"/>
        <w:numPr>
          <w:ilvl w:val="0"/>
          <w:numId w:val="17"/>
        </w:numPr>
        <w:spacing w:after="0" w:line="240" w:lineRule="auto"/>
        <w:ind w:left="426" w:hanging="426"/>
        <w:rPr>
          <w:rFonts w:asciiTheme="minorHAnsi" w:hAnsiTheme="minorHAnsi" w:cs="Arial"/>
        </w:rPr>
      </w:pPr>
      <w:r w:rsidRPr="005C3934">
        <w:rPr>
          <w:rFonts w:asciiTheme="minorHAnsi" w:hAnsiTheme="minorHAnsi" w:cs="Arial"/>
        </w:rPr>
        <w:t xml:space="preserve">Exploring the potential for, and working with the Ramsar Community </w:t>
      </w:r>
      <w:r w:rsidR="00404526" w:rsidRPr="005C3934">
        <w:rPr>
          <w:rFonts w:asciiTheme="minorHAnsi" w:hAnsiTheme="minorHAnsi" w:cs="Arial"/>
        </w:rPr>
        <w:t xml:space="preserve">and other wetland audiences </w:t>
      </w:r>
      <w:r w:rsidRPr="005C3934">
        <w:rPr>
          <w:rFonts w:asciiTheme="minorHAnsi" w:hAnsiTheme="minorHAnsi" w:cs="Arial"/>
        </w:rPr>
        <w:t xml:space="preserve">to build a ‘Global Partnership on Wetlands Restoration’, </w:t>
      </w:r>
      <w:r w:rsidR="000A5C21" w:rsidRPr="005C3934">
        <w:rPr>
          <w:rFonts w:asciiTheme="minorHAnsi" w:hAnsiTheme="minorHAnsi" w:cs="Arial"/>
        </w:rPr>
        <w:t xml:space="preserve">with an </w:t>
      </w:r>
      <w:r w:rsidR="00404526" w:rsidRPr="005C3934">
        <w:rPr>
          <w:rFonts w:asciiTheme="minorHAnsi" w:hAnsiTheme="minorHAnsi" w:cs="Arial"/>
        </w:rPr>
        <w:t xml:space="preserve">aim to </w:t>
      </w:r>
      <w:r w:rsidRPr="005C3934">
        <w:rPr>
          <w:rFonts w:asciiTheme="minorHAnsi" w:hAnsiTheme="minorHAnsi" w:cs="Arial"/>
        </w:rPr>
        <w:t>deliver multiple benefits for climate, food</w:t>
      </w:r>
      <w:r w:rsidR="00404526" w:rsidRPr="005C3934">
        <w:rPr>
          <w:rFonts w:asciiTheme="minorHAnsi" w:hAnsiTheme="minorHAnsi" w:cs="Arial"/>
        </w:rPr>
        <w:t>, DRR, livelihoods,</w:t>
      </w:r>
      <w:r w:rsidRPr="005C3934">
        <w:rPr>
          <w:rFonts w:asciiTheme="minorHAnsi" w:hAnsiTheme="minorHAnsi" w:cs="Arial"/>
        </w:rPr>
        <w:t xml:space="preserve"> and water security agendas.</w:t>
      </w:r>
      <w:r w:rsidR="001D76A5">
        <w:rPr>
          <w:rFonts w:asciiTheme="minorHAnsi" w:hAnsiTheme="minorHAnsi" w:cs="Arial"/>
        </w:rPr>
        <w:t xml:space="preserve"> </w:t>
      </w:r>
      <w:r w:rsidR="004E632F" w:rsidRPr="005C3934">
        <w:rPr>
          <w:rFonts w:asciiTheme="minorHAnsi" w:hAnsiTheme="minorHAnsi" w:cs="Arial"/>
        </w:rPr>
        <w:t xml:space="preserve">The </w:t>
      </w:r>
      <w:r w:rsidR="0045429F" w:rsidRPr="005C3934">
        <w:rPr>
          <w:rFonts w:asciiTheme="minorHAnsi" w:hAnsiTheme="minorHAnsi" w:cs="Arial"/>
        </w:rPr>
        <w:t xml:space="preserve">goal </w:t>
      </w:r>
      <w:r w:rsidR="004E632F" w:rsidRPr="005C3934">
        <w:rPr>
          <w:rFonts w:asciiTheme="minorHAnsi" w:hAnsiTheme="minorHAnsi" w:cs="Arial"/>
        </w:rPr>
        <w:t xml:space="preserve">would be to </w:t>
      </w:r>
      <w:r w:rsidR="00404526" w:rsidRPr="005C3934">
        <w:rPr>
          <w:rFonts w:asciiTheme="minorHAnsi" w:hAnsiTheme="minorHAnsi" w:cs="Arial"/>
        </w:rPr>
        <w:t xml:space="preserve">build an alliance between </w:t>
      </w:r>
      <w:r w:rsidR="0045429F" w:rsidRPr="005C3934">
        <w:rPr>
          <w:rFonts w:asciiTheme="minorHAnsi" w:hAnsiTheme="minorHAnsi" w:cs="Arial"/>
        </w:rPr>
        <w:t xml:space="preserve">all </w:t>
      </w:r>
      <w:r w:rsidR="00404526" w:rsidRPr="005C3934">
        <w:rPr>
          <w:rFonts w:asciiTheme="minorHAnsi" w:hAnsiTheme="minorHAnsi" w:cs="Arial"/>
        </w:rPr>
        <w:t xml:space="preserve">those working on </w:t>
      </w:r>
      <w:r w:rsidR="00095FBA" w:rsidRPr="005C3934">
        <w:rPr>
          <w:rFonts w:asciiTheme="minorHAnsi" w:hAnsiTheme="minorHAnsi" w:cs="Arial"/>
        </w:rPr>
        <w:t>these</w:t>
      </w:r>
      <w:r w:rsidR="00404526" w:rsidRPr="005C3934">
        <w:rPr>
          <w:rFonts w:asciiTheme="minorHAnsi" w:hAnsiTheme="minorHAnsi" w:cs="Arial"/>
        </w:rPr>
        <w:t xml:space="preserve"> issues and </w:t>
      </w:r>
      <w:r w:rsidR="00095FBA" w:rsidRPr="005C3934">
        <w:rPr>
          <w:rFonts w:asciiTheme="minorHAnsi" w:hAnsiTheme="minorHAnsi" w:cs="Arial"/>
        </w:rPr>
        <w:t xml:space="preserve">agree to </w:t>
      </w:r>
      <w:r w:rsidR="0045429F" w:rsidRPr="005C3934">
        <w:rPr>
          <w:rFonts w:asciiTheme="minorHAnsi" w:hAnsiTheme="minorHAnsi" w:cs="Arial"/>
        </w:rPr>
        <w:t>set</w:t>
      </w:r>
      <w:r w:rsidR="00404526" w:rsidRPr="005C3934">
        <w:rPr>
          <w:rFonts w:asciiTheme="minorHAnsi" w:hAnsiTheme="minorHAnsi" w:cs="Arial"/>
        </w:rPr>
        <w:t xml:space="preserve"> global targets that partners could commit to achieve</w:t>
      </w:r>
      <w:r w:rsidR="0045429F" w:rsidRPr="005C3934">
        <w:rPr>
          <w:rFonts w:asciiTheme="minorHAnsi" w:hAnsiTheme="minorHAnsi" w:cs="Arial"/>
        </w:rPr>
        <w:t xml:space="preserve">. This </w:t>
      </w:r>
      <w:r w:rsidR="00095FBA" w:rsidRPr="005C3934">
        <w:rPr>
          <w:rFonts w:asciiTheme="minorHAnsi" w:hAnsiTheme="minorHAnsi" w:cs="Arial"/>
        </w:rPr>
        <w:t xml:space="preserve">partnership </w:t>
      </w:r>
      <w:r w:rsidR="0045429F" w:rsidRPr="005C3934">
        <w:rPr>
          <w:rFonts w:asciiTheme="minorHAnsi" w:hAnsiTheme="minorHAnsi" w:cs="Arial"/>
        </w:rPr>
        <w:t xml:space="preserve">could also involve setting up systems to </w:t>
      </w:r>
      <w:r w:rsidR="004E632F" w:rsidRPr="005C3934">
        <w:rPr>
          <w:rFonts w:asciiTheme="minorHAnsi" w:hAnsiTheme="minorHAnsi" w:cs="Arial"/>
        </w:rPr>
        <w:t xml:space="preserve">facilitate and enable projects by </w:t>
      </w:r>
      <w:r w:rsidR="0045429F" w:rsidRPr="005C3934">
        <w:rPr>
          <w:rFonts w:asciiTheme="minorHAnsi" w:hAnsiTheme="minorHAnsi" w:cs="Arial"/>
        </w:rPr>
        <w:t>partners for action at national level</w:t>
      </w:r>
      <w:r w:rsidR="0057598E">
        <w:rPr>
          <w:rFonts w:asciiTheme="minorHAnsi" w:hAnsiTheme="minorHAnsi" w:cs="Arial"/>
        </w:rPr>
        <w:t>.</w:t>
      </w:r>
    </w:p>
    <w:p w:rsidR="00A621E9" w:rsidRPr="005C3934" w:rsidRDefault="00A621E9" w:rsidP="002248AD">
      <w:pPr>
        <w:pStyle w:val="ListParagraph"/>
        <w:spacing w:after="0" w:line="240" w:lineRule="auto"/>
        <w:ind w:left="426" w:hanging="426"/>
        <w:rPr>
          <w:rFonts w:asciiTheme="minorHAnsi" w:hAnsiTheme="minorHAnsi" w:cs="Arial"/>
        </w:rPr>
      </w:pPr>
    </w:p>
    <w:p w:rsidR="00A621E9" w:rsidRPr="005C3934" w:rsidRDefault="00A621E9" w:rsidP="002248AD">
      <w:pPr>
        <w:pStyle w:val="ListParagraph"/>
        <w:numPr>
          <w:ilvl w:val="0"/>
          <w:numId w:val="17"/>
        </w:numPr>
        <w:spacing w:after="0" w:line="240" w:lineRule="auto"/>
        <w:ind w:left="426" w:hanging="426"/>
        <w:rPr>
          <w:rFonts w:asciiTheme="minorHAnsi" w:hAnsiTheme="minorHAnsi" w:cs="Arial"/>
        </w:rPr>
      </w:pPr>
      <w:r w:rsidRPr="005C3934">
        <w:rPr>
          <w:rFonts w:asciiTheme="minorHAnsi" w:hAnsiTheme="minorHAnsi" w:cs="Arial"/>
        </w:rPr>
        <w:t xml:space="preserve">Exploring closer collaboration with the Convention on Biological Diversity’s online financing platform, ‘LifeWeb’, which promotes and </w:t>
      </w:r>
      <w:r w:rsidR="00095FBA" w:rsidRPr="005C3934">
        <w:rPr>
          <w:rFonts w:asciiTheme="minorHAnsi" w:hAnsiTheme="minorHAnsi" w:cs="Arial"/>
        </w:rPr>
        <w:t xml:space="preserve">acts as a clearing house for </w:t>
      </w:r>
      <w:r w:rsidRPr="005C3934">
        <w:rPr>
          <w:rFonts w:asciiTheme="minorHAnsi" w:hAnsiTheme="minorHAnsi" w:cs="Arial"/>
        </w:rPr>
        <w:t>significant project investments/opportunities.</w:t>
      </w:r>
    </w:p>
    <w:p w:rsidR="00A621E9" w:rsidRPr="005C3934" w:rsidRDefault="00A621E9" w:rsidP="001D76A5">
      <w:pPr>
        <w:pStyle w:val="ListParagraph"/>
        <w:spacing w:after="0" w:line="240" w:lineRule="auto"/>
        <w:ind w:left="0"/>
        <w:rPr>
          <w:rFonts w:asciiTheme="minorHAnsi" w:hAnsiTheme="minorHAnsi" w:cs="Arial"/>
        </w:rPr>
      </w:pPr>
    </w:p>
    <w:p w:rsidR="00A621E9" w:rsidRPr="005C3934" w:rsidRDefault="00A621E9"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Together, </w:t>
      </w:r>
      <w:r w:rsidR="00095FBA" w:rsidRPr="005C3934">
        <w:rPr>
          <w:rFonts w:asciiTheme="minorHAnsi" w:hAnsiTheme="minorHAnsi" w:cs="Arial"/>
        </w:rPr>
        <w:t xml:space="preserve">all </w:t>
      </w:r>
      <w:r w:rsidRPr="005C3934">
        <w:rPr>
          <w:rFonts w:asciiTheme="minorHAnsi" w:hAnsiTheme="minorHAnsi" w:cs="Arial"/>
        </w:rPr>
        <w:t xml:space="preserve">these activities </w:t>
      </w:r>
      <w:r w:rsidR="000A5C21" w:rsidRPr="005C3934">
        <w:rPr>
          <w:rFonts w:asciiTheme="minorHAnsi" w:hAnsiTheme="minorHAnsi" w:cs="Arial"/>
        </w:rPr>
        <w:t xml:space="preserve">can </w:t>
      </w:r>
      <w:r w:rsidRPr="005C3934">
        <w:rPr>
          <w:rFonts w:asciiTheme="minorHAnsi" w:hAnsiTheme="minorHAnsi" w:cs="Arial"/>
        </w:rPr>
        <w:t>contribute to Target 1</w:t>
      </w:r>
      <w:r w:rsidR="004737A8">
        <w:rPr>
          <w:rFonts w:asciiTheme="minorHAnsi" w:hAnsiTheme="minorHAnsi" w:cs="Arial"/>
        </w:rPr>
        <w:t>6</w:t>
      </w:r>
      <w:r w:rsidRPr="005C3934">
        <w:rPr>
          <w:rFonts w:asciiTheme="minorHAnsi" w:hAnsiTheme="minorHAnsi" w:cs="Arial"/>
        </w:rPr>
        <w:t xml:space="preserve"> of the proposed Fourth Strategic Plan for 2016 – 21, which is that “Financial and other resources for effectively implementing the fourth Ramsar Strategic Plan 2016-21 from all sources are substantially increased”.</w:t>
      </w:r>
    </w:p>
    <w:p w:rsidR="00A621E9" w:rsidRPr="005C3934" w:rsidRDefault="00A621E9" w:rsidP="001D76A5">
      <w:pPr>
        <w:pStyle w:val="ListParagraph"/>
        <w:spacing w:after="0" w:line="240" w:lineRule="auto"/>
        <w:ind w:left="0"/>
        <w:rPr>
          <w:rFonts w:asciiTheme="minorHAnsi" w:hAnsiTheme="minorHAnsi" w:cs="Arial"/>
        </w:rPr>
      </w:pPr>
    </w:p>
    <w:p w:rsidR="00DF0CEE" w:rsidRPr="005C3934" w:rsidRDefault="00095FBA" w:rsidP="001D76A5">
      <w:pPr>
        <w:pStyle w:val="ListParagraph"/>
        <w:spacing w:after="0" w:line="240" w:lineRule="auto"/>
        <w:ind w:left="0"/>
        <w:rPr>
          <w:rFonts w:asciiTheme="minorHAnsi" w:hAnsiTheme="minorHAnsi" w:cs="Arial"/>
          <w:i/>
        </w:rPr>
      </w:pPr>
      <w:r w:rsidRPr="005C3934">
        <w:rPr>
          <w:rFonts w:asciiTheme="minorHAnsi" w:hAnsiTheme="minorHAnsi" w:cs="Arial"/>
          <w:i/>
        </w:rPr>
        <w:t xml:space="preserve">2.2.2 </w:t>
      </w:r>
      <w:r w:rsidR="00DF0CEE" w:rsidRPr="005C3934">
        <w:rPr>
          <w:rFonts w:asciiTheme="minorHAnsi" w:hAnsiTheme="minorHAnsi" w:cs="Arial"/>
          <w:i/>
        </w:rPr>
        <w:t>Non-core budget</w:t>
      </w:r>
    </w:p>
    <w:p w:rsidR="00DF0CEE" w:rsidRPr="005C3934" w:rsidRDefault="00DF0CEE" w:rsidP="001D76A5">
      <w:pPr>
        <w:pStyle w:val="ListParagraph"/>
        <w:spacing w:after="0" w:line="240" w:lineRule="auto"/>
        <w:ind w:left="0"/>
        <w:rPr>
          <w:rFonts w:asciiTheme="minorHAnsi" w:hAnsiTheme="minorHAnsi" w:cs="Arial"/>
        </w:rPr>
      </w:pPr>
    </w:p>
    <w:p w:rsidR="009B4B05" w:rsidRPr="005C3934" w:rsidRDefault="009B4B05" w:rsidP="00B7747A">
      <w:pPr>
        <w:pStyle w:val="ListParagraph"/>
        <w:spacing w:after="0" w:line="240" w:lineRule="auto"/>
        <w:ind w:left="0"/>
        <w:rPr>
          <w:rFonts w:asciiTheme="minorHAnsi" w:hAnsiTheme="minorHAnsi" w:cs="Arial"/>
        </w:rPr>
      </w:pPr>
      <w:r w:rsidRPr="005C3934">
        <w:rPr>
          <w:rFonts w:asciiTheme="minorHAnsi" w:hAnsiTheme="minorHAnsi" w:cs="Arial"/>
        </w:rPr>
        <w:t xml:space="preserve">The non-core budget table </w:t>
      </w:r>
      <w:r w:rsidR="002248AD">
        <w:rPr>
          <w:rFonts w:asciiTheme="minorHAnsi" w:hAnsiTheme="minorHAnsi" w:cs="Arial"/>
        </w:rPr>
        <w:t xml:space="preserve">below </w:t>
      </w:r>
      <w:r w:rsidR="00952E27" w:rsidRPr="005C3934">
        <w:rPr>
          <w:rFonts w:asciiTheme="minorHAnsi" w:hAnsiTheme="minorHAnsi" w:cs="Arial"/>
        </w:rPr>
        <w:t xml:space="preserve">summarises </w:t>
      </w:r>
      <w:r w:rsidRPr="005C3934">
        <w:rPr>
          <w:rFonts w:asciiTheme="minorHAnsi" w:hAnsiTheme="minorHAnsi" w:cs="Arial"/>
        </w:rPr>
        <w:t xml:space="preserve">the fundraising </w:t>
      </w:r>
      <w:r w:rsidR="00A621E9" w:rsidRPr="005C3934">
        <w:rPr>
          <w:rFonts w:asciiTheme="minorHAnsi" w:hAnsiTheme="minorHAnsi" w:cs="Arial"/>
        </w:rPr>
        <w:t xml:space="preserve">priorities </w:t>
      </w:r>
      <w:r w:rsidR="00952E27" w:rsidRPr="005C3934">
        <w:rPr>
          <w:rFonts w:asciiTheme="minorHAnsi" w:hAnsiTheme="minorHAnsi" w:cs="Arial"/>
        </w:rPr>
        <w:t xml:space="preserve">(see Annex </w:t>
      </w:r>
      <w:r w:rsidR="00DF0CEE" w:rsidRPr="005C3934">
        <w:rPr>
          <w:rFonts w:asciiTheme="minorHAnsi" w:hAnsiTheme="minorHAnsi" w:cs="Arial"/>
        </w:rPr>
        <w:t>B</w:t>
      </w:r>
      <w:r w:rsidR="00952E27" w:rsidRPr="005C3934">
        <w:rPr>
          <w:rFonts w:asciiTheme="minorHAnsi" w:hAnsiTheme="minorHAnsi" w:cs="Arial"/>
        </w:rPr>
        <w:t xml:space="preserve"> for </w:t>
      </w:r>
      <w:r w:rsidR="00095FBA" w:rsidRPr="005C3934">
        <w:rPr>
          <w:rFonts w:asciiTheme="minorHAnsi" w:hAnsiTheme="minorHAnsi" w:cs="Arial"/>
        </w:rPr>
        <w:t xml:space="preserve">fuller </w:t>
      </w:r>
      <w:r w:rsidR="00952E27" w:rsidRPr="005C3934">
        <w:rPr>
          <w:rFonts w:asciiTheme="minorHAnsi" w:hAnsiTheme="minorHAnsi" w:cs="Arial"/>
        </w:rPr>
        <w:t xml:space="preserve">explanation </w:t>
      </w:r>
      <w:r w:rsidR="00095FBA" w:rsidRPr="005C3934">
        <w:rPr>
          <w:rFonts w:asciiTheme="minorHAnsi" w:hAnsiTheme="minorHAnsi" w:cs="Arial"/>
        </w:rPr>
        <w:t>on all listed</w:t>
      </w:r>
      <w:r w:rsidR="00952E27" w:rsidRPr="005C3934">
        <w:rPr>
          <w:rFonts w:asciiTheme="minorHAnsi" w:hAnsiTheme="minorHAnsi" w:cs="Arial"/>
        </w:rPr>
        <w:t xml:space="preserve"> items)</w:t>
      </w:r>
      <w:r w:rsidR="00BE16F9" w:rsidRPr="005C3934">
        <w:rPr>
          <w:rFonts w:asciiTheme="minorHAnsi" w:hAnsiTheme="minorHAnsi" w:cs="Arial"/>
        </w:rPr>
        <w:t xml:space="preserve"> and will be subject to </w:t>
      </w:r>
      <w:r w:rsidR="00095FBA" w:rsidRPr="005C3934">
        <w:rPr>
          <w:rFonts w:asciiTheme="minorHAnsi" w:hAnsiTheme="minorHAnsi" w:cs="Arial"/>
        </w:rPr>
        <w:t xml:space="preserve">necessary </w:t>
      </w:r>
      <w:r w:rsidR="00BE16F9" w:rsidRPr="005C3934">
        <w:rPr>
          <w:rFonts w:asciiTheme="minorHAnsi" w:hAnsiTheme="minorHAnsi" w:cs="Arial"/>
        </w:rPr>
        <w:t>revision following feedback from the COP12</w:t>
      </w:r>
      <w:r w:rsidR="002248AD">
        <w:rPr>
          <w:rFonts w:asciiTheme="minorHAnsi" w:hAnsiTheme="minorHAnsi" w:cs="Arial"/>
        </w:rPr>
        <w:t>.</w:t>
      </w:r>
      <w:r w:rsidR="00B7747A">
        <w:rPr>
          <w:rFonts w:asciiTheme="minorHAnsi" w:hAnsiTheme="minorHAnsi" w:cs="Arial"/>
        </w:rPr>
        <w:t xml:space="preserve"> The table and explanatory text which follows at Annex B are as published in </w:t>
      </w:r>
      <w:r w:rsidR="00B7747A" w:rsidRPr="00B7747A">
        <w:rPr>
          <w:rFonts w:asciiTheme="minorHAnsi" w:hAnsiTheme="minorHAnsi" w:cs="Arial"/>
        </w:rPr>
        <w:t>Ramsar COP12 DR1 Rev.1</w:t>
      </w:r>
      <w:r w:rsidR="00B7747A">
        <w:rPr>
          <w:rFonts w:asciiTheme="minorHAnsi" w:hAnsiTheme="minorHAnsi" w:cs="Arial"/>
        </w:rPr>
        <w:t xml:space="preserve">, </w:t>
      </w:r>
      <w:r w:rsidR="00B7747A" w:rsidRPr="00B7747A">
        <w:rPr>
          <w:rFonts w:asciiTheme="minorHAnsi" w:hAnsiTheme="minorHAnsi" w:cs="Arial"/>
        </w:rPr>
        <w:t>Draft Resolution XII.1</w:t>
      </w:r>
      <w:r w:rsidR="00B7747A">
        <w:rPr>
          <w:rFonts w:asciiTheme="minorHAnsi" w:hAnsiTheme="minorHAnsi" w:cs="Arial"/>
        </w:rPr>
        <w:t xml:space="preserve"> o</w:t>
      </w:r>
      <w:r w:rsidR="00B7747A" w:rsidRPr="00B7747A">
        <w:rPr>
          <w:rFonts w:asciiTheme="minorHAnsi" w:hAnsiTheme="minorHAnsi" w:cs="Arial"/>
        </w:rPr>
        <w:t>n  Financial and budgetary matters</w:t>
      </w:r>
      <w:r w:rsidR="00B7747A">
        <w:rPr>
          <w:rFonts w:asciiTheme="minorHAnsi" w:hAnsiTheme="minorHAnsi" w:cs="Arial"/>
        </w:rPr>
        <w:t>.</w:t>
      </w:r>
    </w:p>
    <w:p w:rsidR="009B4B05" w:rsidRPr="005C3934" w:rsidRDefault="002248AD" w:rsidP="001D76A5">
      <w:pPr>
        <w:pStyle w:val="ListParagraph"/>
        <w:spacing w:after="0" w:line="240" w:lineRule="auto"/>
        <w:ind w:left="0"/>
        <w:rPr>
          <w:rFonts w:asciiTheme="minorHAnsi" w:hAnsiTheme="minorHAnsi" w:cs="Arial"/>
        </w:rPr>
      </w:pPr>
      <w:r>
        <w:rPr>
          <w:rFonts w:asciiTheme="minorHAnsi" w:hAnsiTheme="minorHAnsi" w:cs="Arial"/>
        </w:rPr>
        <w:br w:type="page"/>
      </w:r>
    </w:p>
    <w:tbl>
      <w:tblPr>
        <w:tblW w:w="0" w:type="auto"/>
        <w:tblInd w:w="-34" w:type="dxa"/>
        <w:tblCellMar>
          <w:top w:w="28" w:type="dxa"/>
          <w:left w:w="28" w:type="dxa"/>
          <w:bottom w:w="28" w:type="dxa"/>
          <w:right w:w="57" w:type="dxa"/>
        </w:tblCellMar>
        <w:tblLook w:val="04A0"/>
      </w:tblPr>
      <w:tblGrid>
        <w:gridCol w:w="6690"/>
        <w:gridCol w:w="932"/>
        <w:gridCol w:w="1494"/>
      </w:tblGrid>
      <w:tr w:rsidR="002248AD" w:rsidRPr="005C3934" w:rsidTr="00B7747A">
        <w:tc>
          <w:tcPr>
            <w:tcW w:w="669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2248AD" w:rsidRPr="005C3934" w:rsidRDefault="002248AD" w:rsidP="002248AD">
            <w:pPr>
              <w:spacing w:after="0" w:line="240" w:lineRule="auto"/>
              <w:ind w:left="34"/>
              <w:jc w:val="center"/>
              <w:rPr>
                <w:rFonts w:asciiTheme="minorHAnsi" w:eastAsia="Times New Roman" w:hAnsiTheme="minorHAnsi"/>
                <w:color w:val="000000"/>
                <w:lang w:eastAsia="en-GB"/>
              </w:rPr>
            </w:pPr>
          </w:p>
          <w:p w:rsidR="002248AD" w:rsidRPr="005C3934" w:rsidRDefault="002248AD"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b/>
                <w:bCs/>
                <w:color w:val="000000"/>
                <w:lang w:eastAsia="en-GB"/>
              </w:rPr>
              <w:t>NON-CORE FUNDS 2016 - 2018</w:t>
            </w:r>
          </w:p>
        </w:tc>
        <w:tc>
          <w:tcPr>
            <w:tcW w:w="93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2248AD" w:rsidRPr="005C3934" w:rsidRDefault="002248AD" w:rsidP="002248AD">
            <w:pPr>
              <w:spacing w:after="0" w:line="240" w:lineRule="auto"/>
              <w:ind w:left="34"/>
              <w:jc w:val="center"/>
              <w:rPr>
                <w:rFonts w:asciiTheme="minorHAnsi" w:eastAsia="Times New Roman" w:hAnsiTheme="minorHAnsi"/>
                <w:b/>
                <w:bCs/>
                <w:color w:val="000000"/>
                <w:lang w:eastAsia="en-GB"/>
              </w:rPr>
            </w:pPr>
            <w:r w:rsidRPr="005C3934">
              <w:rPr>
                <w:rFonts w:asciiTheme="minorHAnsi" w:eastAsia="Times New Roman" w:hAnsiTheme="minorHAnsi"/>
                <w:b/>
                <w:bCs/>
                <w:color w:val="000000"/>
                <w:lang w:eastAsia="en-GB"/>
              </w:rPr>
              <w:t>Non-Core budget item</w:t>
            </w:r>
          </w:p>
        </w:tc>
        <w:tc>
          <w:tcPr>
            <w:tcW w:w="1494" w:type="dxa"/>
            <w:tcBorders>
              <w:top w:val="single" w:sz="8" w:space="0" w:color="000000"/>
              <w:left w:val="nil"/>
              <w:bottom w:val="single" w:sz="4" w:space="0" w:color="auto"/>
              <w:right w:val="single" w:sz="8" w:space="0" w:color="000000"/>
            </w:tcBorders>
            <w:shd w:val="clear" w:color="auto" w:fill="auto"/>
            <w:vAlign w:val="center"/>
            <w:hideMark/>
          </w:tcPr>
          <w:p w:rsidR="002248AD" w:rsidRPr="005C3934" w:rsidRDefault="002248AD" w:rsidP="002248AD">
            <w:pPr>
              <w:spacing w:after="0" w:line="240" w:lineRule="auto"/>
              <w:ind w:left="34"/>
              <w:jc w:val="center"/>
              <w:rPr>
                <w:rFonts w:asciiTheme="minorHAnsi" w:eastAsia="Times New Roman" w:hAnsiTheme="minorHAnsi"/>
                <w:b/>
                <w:bCs/>
                <w:color w:val="000000"/>
                <w:lang w:eastAsia="en-GB"/>
              </w:rPr>
            </w:pPr>
            <w:r w:rsidRPr="005C3934">
              <w:rPr>
                <w:rFonts w:asciiTheme="minorHAnsi" w:eastAsia="Times New Roman" w:hAnsiTheme="minorHAnsi"/>
                <w:b/>
                <w:bCs/>
                <w:color w:val="000000"/>
                <w:lang w:eastAsia="en-GB"/>
              </w:rPr>
              <w:t>Three year funding requirement</w:t>
            </w:r>
          </w:p>
          <w:p w:rsidR="002248AD" w:rsidRPr="005C3934" w:rsidRDefault="002248AD" w:rsidP="002248AD">
            <w:pPr>
              <w:spacing w:after="0" w:line="240" w:lineRule="auto"/>
              <w:ind w:left="34"/>
              <w:jc w:val="center"/>
              <w:rPr>
                <w:rFonts w:asciiTheme="minorHAnsi" w:eastAsia="Times New Roman" w:hAnsiTheme="minorHAnsi"/>
                <w:b/>
                <w:bCs/>
                <w:color w:val="000000"/>
                <w:lang w:eastAsia="en-GB"/>
              </w:rPr>
            </w:pPr>
            <w:r w:rsidRPr="005C3934">
              <w:rPr>
                <w:rFonts w:asciiTheme="minorHAnsi" w:eastAsia="Times New Roman" w:hAnsiTheme="minorHAnsi"/>
                <w:b/>
                <w:bCs/>
                <w:color w:val="000000"/>
                <w:lang w:eastAsia="en-GB"/>
              </w:rPr>
              <w:t>CHF</w:t>
            </w:r>
          </w:p>
        </w:tc>
      </w:tr>
      <w:tr w:rsidR="009B4B05" w:rsidRPr="005C3934" w:rsidTr="00B7747A">
        <w:trPr>
          <w:trHeight w:val="269"/>
        </w:trPr>
        <w:tc>
          <w:tcPr>
            <w:tcW w:w="669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 xml:space="preserve">Cost of three Regional Officers to support Parties requests for advice on: site updates and RSIS, Art 3.2 files, regional initiatives, project oversight, resource mobilization, indicators, etc. </w:t>
            </w:r>
          </w:p>
        </w:tc>
        <w:tc>
          <w:tcPr>
            <w:tcW w:w="932"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A</w:t>
            </w:r>
          </w:p>
        </w:tc>
        <w:tc>
          <w:tcPr>
            <w:tcW w:w="1494"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900,000</w:t>
            </w:r>
          </w:p>
        </w:tc>
      </w:tr>
      <w:tr w:rsidR="009B4B05" w:rsidRPr="005C3934" w:rsidTr="00B7747A">
        <w:trPr>
          <w:trHeight w:val="269"/>
        </w:trPr>
        <w:tc>
          <w:tcPr>
            <w:tcW w:w="6690" w:type="dxa"/>
            <w:vMerge/>
            <w:tcBorders>
              <w:top w:val="nil"/>
              <w:left w:val="single" w:sz="8" w:space="0" w:color="000000"/>
              <w:bottom w:val="single" w:sz="8" w:space="0" w:color="000000"/>
              <w:right w:val="single" w:sz="8" w:space="0" w:color="000000"/>
            </w:tcBorders>
            <w:vAlign w:val="center"/>
            <w:hideMark/>
          </w:tcPr>
          <w:p w:rsidR="009B4B05" w:rsidRPr="005C3934" w:rsidRDefault="009B4B05" w:rsidP="002248AD">
            <w:pPr>
              <w:spacing w:after="0" w:line="240" w:lineRule="auto"/>
              <w:ind w:left="34"/>
              <w:rPr>
                <w:rFonts w:asciiTheme="minorHAnsi" w:eastAsia="Times New Roman" w:hAnsiTheme="minorHAnsi"/>
                <w:color w:val="000000"/>
                <w:lang w:eastAsia="en-GB"/>
              </w:rPr>
            </w:pPr>
          </w:p>
        </w:tc>
        <w:tc>
          <w:tcPr>
            <w:tcW w:w="932" w:type="dxa"/>
            <w:vMerge/>
            <w:tcBorders>
              <w:top w:val="nil"/>
              <w:left w:val="single" w:sz="8" w:space="0" w:color="000000"/>
              <w:bottom w:val="single" w:sz="8" w:space="0" w:color="000000"/>
              <w:right w:val="single" w:sz="8" w:space="0" w:color="000000"/>
            </w:tcBorders>
            <w:vAlign w:val="center"/>
            <w:hideMark/>
          </w:tcPr>
          <w:p w:rsidR="009B4B05" w:rsidRPr="005C3934" w:rsidRDefault="009B4B05" w:rsidP="002248AD">
            <w:pPr>
              <w:spacing w:after="0" w:line="240" w:lineRule="auto"/>
              <w:ind w:left="34"/>
              <w:rPr>
                <w:rFonts w:asciiTheme="minorHAnsi" w:eastAsia="Times New Roman" w:hAnsiTheme="minorHAnsi"/>
                <w:color w:val="000000"/>
                <w:lang w:eastAsia="en-GB"/>
              </w:rPr>
            </w:pPr>
          </w:p>
        </w:tc>
        <w:tc>
          <w:tcPr>
            <w:tcW w:w="1494" w:type="dxa"/>
            <w:vMerge/>
            <w:tcBorders>
              <w:top w:val="nil"/>
              <w:left w:val="single" w:sz="8" w:space="0" w:color="000000"/>
              <w:bottom w:val="single" w:sz="8" w:space="0" w:color="000000"/>
              <w:right w:val="single" w:sz="8" w:space="0" w:color="000000"/>
            </w:tcBorders>
            <w:vAlign w:val="center"/>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2.</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Ramsar Advisory Missions for Parties requiring assistance</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B</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620,000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3.</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Support for development of a Global Partnership for Wetland Restoration, facilitating focussed project support in line with SP4 goals via partnerships and Party support</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C</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500,000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4.</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Support the introduction of the Arabic language into all aspects of the website, RSIS, media, publications and support for Arabic speaking Parties</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D</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1,400,000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5.</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Setting up contacts with, and running a virtual network for wetland professionals, aligned with the online portal on capacity building under regional initiatives, to help deliver targeted materials, build capacity, exchange experiences and increase information flow across countries and people</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E</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360,000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6.</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 xml:space="preserve">Support new STRP programme of work for 2016-2018 with provisions to carry out review of process and products from STRP and align to new strategy and into delivery of tailored technical advice in response to identified needs </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F</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750,000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7.</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Support to Regional Initiative Networks and Centres. Funding for their priority activities.</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G</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820,000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8.</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Increase level of engagement with GlobWetlands, NASA, JAXA and ESA in order to provide benefits of</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earth observation and citizen engagement to Parties and use current progress to leverage further improvements in data set and availability of big Data</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H</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350,000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9.</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Support and co-funding for developing the Ramsar Culture Network and broader efforts to increase appreciation of 'Wetlands, Culture and Livelihoods', which is initially supported by Mava Foundation</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I</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400,000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10.</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 xml:space="preserve">CHF 700,000 per annum of resourcing for the Small Grants Funds for protection and wise use of wetlands </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J</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2,</w:t>
            </w:r>
            <w:r w:rsidR="00B606B7">
              <w:rPr>
                <w:rFonts w:asciiTheme="minorHAnsi" w:eastAsia="Times New Roman" w:hAnsiTheme="minorHAnsi"/>
                <w:color w:val="000000"/>
                <w:lang w:eastAsia="en-GB"/>
              </w:rPr>
              <w:t>1</w:t>
            </w:r>
            <w:r w:rsidRPr="005C3934">
              <w:rPr>
                <w:rFonts w:asciiTheme="minorHAnsi" w:eastAsia="Times New Roman" w:hAnsiTheme="minorHAnsi"/>
                <w:color w:val="000000"/>
                <w:lang w:eastAsia="en-GB"/>
              </w:rPr>
              <w:t>00,000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11. Development of the online reporting systems and indicators for the Ramsar 4th</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Strategic Plan (2016-2021)</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K</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230,000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12.</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Ramsar CEPA Programme (2016-2021 )</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L</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600,000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13. World Wetlands Day</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M</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150,000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14.</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Developing a 'Ramsar Sites Outlook' report, similar to the recently published 'IUCN Conservation Outlook' report</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N</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225,000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vAlign w:val="bottom"/>
            <w:hideMark/>
          </w:tcPr>
          <w:p w:rsidR="009B4B05" w:rsidRPr="005C3934" w:rsidRDefault="009B4B05" w:rsidP="002248AD">
            <w:pPr>
              <w:spacing w:after="0" w:line="240" w:lineRule="auto"/>
              <w:ind w:left="34"/>
              <w:rPr>
                <w:rFonts w:asciiTheme="minorHAnsi" w:eastAsia="Times New Roman" w:hAnsiTheme="minorHAnsi"/>
                <w:b/>
                <w:bCs/>
                <w:color w:val="000000"/>
                <w:lang w:eastAsia="en-GB"/>
              </w:rPr>
            </w:pPr>
            <w:r w:rsidRPr="005C3934">
              <w:rPr>
                <w:rFonts w:asciiTheme="minorHAnsi" w:eastAsia="Times New Roman" w:hAnsiTheme="minorHAnsi"/>
                <w:b/>
                <w:bCs/>
                <w:color w:val="000000"/>
                <w:lang w:eastAsia="en-GB"/>
              </w:rPr>
              <w:t>COP 13 EXPENSES</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 </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 </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15.</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Costs of Full pre-COP regional meetings to support delegates and meeting costs for COP13 preparatory meetings</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O</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650,000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color w:val="000000"/>
                <w:lang w:eastAsia="en-GB"/>
              </w:rPr>
            </w:pPr>
            <w:r w:rsidRPr="005C3934">
              <w:rPr>
                <w:rFonts w:asciiTheme="minorHAnsi" w:eastAsia="Times New Roman" w:hAnsiTheme="minorHAnsi"/>
                <w:color w:val="000000"/>
                <w:lang w:eastAsia="en-GB"/>
              </w:rPr>
              <w:t>16.</w:t>
            </w:r>
            <w:r w:rsidR="001D76A5">
              <w:rPr>
                <w:rFonts w:asciiTheme="minorHAnsi" w:eastAsia="Times New Roman" w:hAnsiTheme="minorHAnsi"/>
                <w:color w:val="000000"/>
                <w:lang w:eastAsia="en-GB"/>
              </w:rPr>
              <w:t xml:space="preserve"> </w:t>
            </w:r>
            <w:r w:rsidRPr="005C3934">
              <w:rPr>
                <w:rFonts w:asciiTheme="minorHAnsi" w:eastAsia="Times New Roman" w:hAnsiTheme="minorHAnsi"/>
                <w:color w:val="000000"/>
                <w:lang w:eastAsia="en-GB"/>
              </w:rPr>
              <w:t>Sponsorship to bring eligible delegates to COP13 in 2018</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color w:val="000000"/>
                <w:lang w:eastAsia="en-GB"/>
              </w:rPr>
            </w:pPr>
            <w:r w:rsidRPr="005C3934">
              <w:rPr>
                <w:rFonts w:asciiTheme="minorHAnsi" w:eastAsia="Times New Roman" w:hAnsiTheme="minorHAnsi"/>
                <w:color w:val="000000"/>
                <w:lang w:eastAsia="en-GB"/>
              </w:rPr>
              <w:t>P</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color w:val="000000"/>
                <w:lang w:eastAsia="en-GB"/>
              </w:rPr>
            </w:pPr>
            <w:r w:rsidRPr="005C3934">
              <w:rPr>
                <w:rFonts w:asciiTheme="minorHAnsi" w:eastAsia="Times New Roman" w:hAnsiTheme="minorHAnsi"/>
                <w:color w:val="000000"/>
                <w:lang w:eastAsia="en-GB"/>
              </w:rPr>
              <w:t>600,000</w:t>
            </w:r>
          </w:p>
        </w:tc>
      </w:tr>
      <w:tr w:rsidR="009B4B05" w:rsidRPr="005C3934" w:rsidTr="00B7747A">
        <w:tc>
          <w:tcPr>
            <w:tcW w:w="6690" w:type="dxa"/>
            <w:tcBorders>
              <w:top w:val="nil"/>
              <w:left w:val="single" w:sz="8" w:space="0" w:color="000000"/>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rPr>
                <w:rFonts w:asciiTheme="minorHAnsi" w:eastAsia="Times New Roman" w:hAnsiTheme="minorHAnsi"/>
                <w:b/>
                <w:bCs/>
                <w:color w:val="000000"/>
                <w:lang w:eastAsia="en-GB"/>
              </w:rPr>
            </w:pPr>
            <w:r w:rsidRPr="005C3934">
              <w:rPr>
                <w:rFonts w:asciiTheme="minorHAnsi" w:eastAsia="Times New Roman" w:hAnsiTheme="minorHAnsi"/>
                <w:b/>
                <w:bCs/>
                <w:color w:val="000000"/>
                <w:lang w:eastAsia="en-GB"/>
              </w:rPr>
              <w:t xml:space="preserve">TOTAL </w:t>
            </w:r>
          </w:p>
        </w:tc>
        <w:tc>
          <w:tcPr>
            <w:tcW w:w="932" w:type="dxa"/>
            <w:tcBorders>
              <w:top w:val="nil"/>
              <w:left w:val="nil"/>
              <w:bottom w:val="single" w:sz="8" w:space="0" w:color="000000"/>
              <w:right w:val="single" w:sz="8" w:space="0" w:color="000000"/>
            </w:tcBorders>
            <w:shd w:val="clear" w:color="auto" w:fill="auto"/>
            <w:hideMark/>
          </w:tcPr>
          <w:p w:rsidR="009B4B05" w:rsidRPr="005C3934" w:rsidRDefault="009B4B05" w:rsidP="002248AD">
            <w:pPr>
              <w:spacing w:after="0" w:line="240" w:lineRule="auto"/>
              <w:ind w:left="34"/>
              <w:jc w:val="center"/>
              <w:rPr>
                <w:rFonts w:asciiTheme="minorHAnsi" w:eastAsia="Times New Roman" w:hAnsiTheme="minorHAnsi"/>
                <w:b/>
                <w:bCs/>
                <w:color w:val="000000"/>
                <w:lang w:eastAsia="en-GB"/>
              </w:rPr>
            </w:pPr>
            <w:r w:rsidRPr="005C3934">
              <w:rPr>
                <w:rFonts w:asciiTheme="minorHAnsi" w:eastAsia="Times New Roman" w:hAnsiTheme="minorHAnsi"/>
                <w:b/>
                <w:bCs/>
                <w:color w:val="000000"/>
                <w:lang w:eastAsia="en-GB"/>
              </w:rPr>
              <w:t>CHF</w:t>
            </w:r>
          </w:p>
        </w:tc>
        <w:tc>
          <w:tcPr>
            <w:tcW w:w="1494" w:type="dxa"/>
            <w:tcBorders>
              <w:top w:val="nil"/>
              <w:left w:val="nil"/>
              <w:bottom w:val="single" w:sz="8" w:space="0" w:color="000000"/>
              <w:right w:val="single" w:sz="8" w:space="0" w:color="000000"/>
            </w:tcBorders>
            <w:shd w:val="clear" w:color="auto" w:fill="auto"/>
            <w:hideMark/>
          </w:tcPr>
          <w:p w:rsidR="009B4B05" w:rsidRPr="005C3934" w:rsidRDefault="009B4B05" w:rsidP="00B7747A">
            <w:pPr>
              <w:spacing w:after="0" w:line="240" w:lineRule="auto"/>
              <w:ind w:left="34" w:right="66"/>
              <w:jc w:val="right"/>
              <w:rPr>
                <w:rFonts w:asciiTheme="minorHAnsi" w:eastAsia="Times New Roman" w:hAnsiTheme="minorHAnsi"/>
                <w:b/>
                <w:bCs/>
                <w:color w:val="000000"/>
                <w:lang w:eastAsia="en-GB"/>
              </w:rPr>
            </w:pPr>
            <w:r w:rsidRPr="005C3934">
              <w:rPr>
                <w:rFonts w:asciiTheme="minorHAnsi" w:eastAsia="Times New Roman" w:hAnsiTheme="minorHAnsi"/>
                <w:b/>
                <w:bCs/>
                <w:color w:val="000000"/>
                <w:lang w:eastAsia="en-GB"/>
              </w:rPr>
              <w:t>10,</w:t>
            </w:r>
            <w:r w:rsidR="00B606B7">
              <w:rPr>
                <w:rFonts w:asciiTheme="minorHAnsi" w:eastAsia="Times New Roman" w:hAnsiTheme="minorHAnsi"/>
                <w:b/>
                <w:bCs/>
                <w:color w:val="000000"/>
                <w:lang w:eastAsia="en-GB"/>
              </w:rPr>
              <w:t>6</w:t>
            </w:r>
            <w:r w:rsidRPr="005C3934">
              <w:rPr>
                <w:rFonts w:asciiTheme="minorHAnsi" w:eastAsia="Times New Roman" w:hAnsiTheme="minorHAnsi"/>
                <w:b/>
                <w:bCs/>
                <w:color w:val="000000"/>
                <w:lang w:eastAsia="en-GB"/>
              </w:rPr>
              <w:t>55,000</w:t>
            </w:r>
          </w:p>
        </w:tc>
      </w:tr>
    </w:tbl>
    <w:p w:rsidR="009B4B05" w:rsidRPr="005C3934" w:rsidRDefault="009B4B05" w:rsidP="001D76A5">
      <w:pPr>
        <w:pStyle w:val="ListParagraph"/>
        <w:spacing w:after="0" w:line="240" w:lineRule="auto"/>
        <w:ind w:left="0"/>
        <w:rPr>
          <w:rFonts w:asciiTheme="minorHAnsi" w:hAnsiTheme="minorHAnsi" w:cs="Arial"/>
        </w:rPr>
      </w:pPr>
    </w:p>
    <w:p w:rsidR="00063F09" w:rsidRPr="005C3934" w:rsidRDefault="00063F09" w:rsidP="001D76A5">
      <w:pPr>
        <w:pStyle w:val="ListParagraph"/>
        <w:spacing w:after="0" w:line="240" w:lineRule="auto"/>
        <w:ind w:left="0"/>
        <w:rPr>
          <w:rFonts w:asciiTheme="minorHAnsi" w:hAnsiTheme="minorHAnsi" w:cs="Arial"/>
        </w:rPr>
      </w:pPr>
    </w:p>
    <w:p w:rsidR="00CD6EAD" w:rsidRPr="005C3934" w:rsidRDefault="003052E2" w:rsidP="001D76A5">
      <w:pPr>
        <w:pStyle w:val="ListParagraph"/>
        <w:spacing w:after="0" w:line="240" w:lineRule="auto"/>
        <w:ind w:left="0"/>
        <w:rPr>
          <w:rFonts w:asciiTheme="minorHAnsi" w:hAnsiTheme="minorHAnsi" w:cs="Arial"/>
          <w:b/>
        </w:rPr>
      </w:pPr>
      <w:r w:rsidRPr="005C3934">
        <w:rPr>
          <w:rFonts w:asciiTheme="minorHAnsi" w:hAnsiTheme="minorHAnsi" w:cs="Arial"/>
          <w:b/>
        </w:rPr>
        <w:t xml:space="preserve">2.3 </w:t>
      </w:r>
      <w:r w:rsidR="00AD4666" w:rsidRPr="005C3934">
        <w:rPr>
          <w:rFonts w:asciiTheme="minorHAnsi" w:hAnsiTheme="minorHAnsi" w:cs="Arial"/>
          <w:b/>
        </w:rPr>
        <w:t>Strengthening</w:t>
      </w:r>
      <w:r w:rsidR="009B4B05" w:rsidRPr="005C3934">
        <w:rPr>
          <w:rFonts w:asciiTheme="minorHAnsi" w:hAnsiTheme="minorHAnsi" w:cs="Arial"/>
          <w:b/>
        </w:rPr>
        <w:t xml:space="preserve"> synergies.</w:t>
      </w:r>
      <w:r w:rsidR="00FA2C50" w:rsidRPr="005C3934">
        <w:rPr>
          <w:rFonts w:asciiTheme="minorHAnsi" w:hAnsiTheme="minorHAnsi" w:cs="Arial"/>
          <w:b/>
        </w:rPr>
        <w:t xml:space="preserve"> </w:t>
      </w:r>
    </w:p>
    <w:p w:rsidR="009B4B05" w:rsidRPr="005C3934" w:rsidRDefault="009B4B05" w:rsidP="001D76A5">
      <w:pPr>
        <w:pStyle w:val="ListParagraph"/>
        <w:spacing w:after="0" w:line="240" w:lineRule="auto"/>
        <w:ind w:left="0"/>
        <w:rPr>
          <w:rFonts w:asciiTheme="minorHAnsi" w:hAnsiTheme="minorHAnsi" w:cs="Arial"/>
          <w:b/>
        </w:rPr>
      </w:pPr>
    </w:p>
    <w:p w:rsidR="009B4B05" w:rsidRPr="005C3934" w:rsidRDefault="001C7CA2" w:rsidP="001D76A5">
      <w:pPr>
        <w:pStyle w:val="ListParagraph"/>
        <w:spacing w:after="0" w:line="240" w:lineRule="auto"/>
        <w:ind w:left="0"/>
        <w:rPr>
          <w:rFonts w:asciiTheme="minorHAnsi" w:hAnsiTheme="minorHAnsi" w:cs="Arial"/>
        </w:rPr>
      </w:pPr>
      <w:r w:rsidRPr="005C3934">
        <w:rPr>
          <w:rFonts w:asciiTheme="minorHAnsi" w:hAnsiTheme="minorHAnsi" w:cs="Arial"/>
        </w:rPr>
        <w:t>The meaning of synergy is “</w:t>
      </w:r>
      <w:r w:rsidRPr="005C3934">
        <w:rPr>
          <w:rFonts w:asciiTheme="minorHAnsi" w:hAnsiTheme="minorHAnsi" w:cs="Arial"/>
          <w:i/>
        </w:rPr>
        <w:t>The interaction of two or more agents or forces so that their combined effect is greater than the sum of their individual effects</w:t>
      </w:r>
      <w:r w:rsidRPr="005C3934">
        <w:rPr>
          <w:rFonts w:asciiTheme="minorHAnsi" w:hAnsiTheme="minorHAnsi" w:cs="Arial"/>
        </w:rPr>
        <w:t>.</w:t>
      </w:r>
      <w:r w:rsidRPr="005C3934">
        <w:rPr>
          <w:rStyle w:val="hvr"/>
          <w:rFonts w:asciiTheme="minorHAnsi" w:hAnsiTheme="minorHAnsi" w:cs="Arial"/>
          <w:color w:val="404040"/>
        </w:rPr>
        <w:t>”</w:t>
      </w:r>
      <w:r w:rsidRPr="005C3934">
        <w:rPr>
          <w:rStyle w:val="FootnoteReference"/>
          <w:rFonts w:asciiTheme="minorHAnsi" w:hAnsiTheme="minorHAnsi" w:cs="Arial"/>
          <w:color w:val="404040"/>
        </w:rPr>
        <w:footnoteReference w:id="1"/>
      </w:r>
      <w:r w:rsidR="00603A2D">
        <w:rPr>
          <w:rStyle w:val="hvr"/>
          <w:rFonts w:asciiTheme="minorHAnsi" w:hAnsiTheme="minorHAnsi" w:cs="Arial"/>
          <w:color w:val="404040"/>
        </w:rPr>
        <w:t xml:space="preserve"> </w:t>
      </w:r>
      <w:r w:rsidR="00A621E9" w:rsidRPr="005C3934">
        <w:rPr>
          <w:rFonts w:asciiTheme="minorHAnsi" w:hAnsiTheme="minorHAnsi" w:cs="Arial"/>
        </w:rPr>
        <w:t xml:space="preserve">With this definition in mind, </w:t>
      </w:r>
      <w:r w:rsidR="000A5C21" w:rsidRPr="005C3934">
        <w:rPr>
          <w:rFonts w:asciiTheme="minorHAnsi" w:hAnsiTheme="minorHAnsi" w:cs="Arial"/>
        </w:rPr>
        <w:t>the proposal is</w:t>
      </w:r>
      <w:r w:rsidR="00A621E9" w:rsidRPr="005C3934">
        <w:rPr>
          <w:rFonts w:asciiTheme="minorHAnsi" w:hAnsiTheme="minorHAnsi" w:cs="Arial"/>
        </w:rPr>
        <w:t xml:space="preserve"> to explore and find ways to </w:t>
      </w:r>
      <w:r w:rsidR="009B4B05" w:rsidRPr="005C3934">
        <w:rPr>
          <w:rFonts w:asciiTheme="minorHAnsi" w:hAnsiTheme="minorHAnsi" w:cs="Arial"/>
        </w:rPr>
        <w:t>increase impact and efficiency through collaborations with the UN system, other Multilateral Environmental Agreements, the World Bank Group</w:t>
      </w:r>
      <w:r w:rsidR="00095FBA" w:rsidRPr="005C3934">
        <w:rPr>
          <w:rFonts w:asciiTheme="minorHAnsi" w:hAnsiTheme="minorHAnsi" w:cs="Arial"/>
        </w:rPr>
        <w:t xml:space="preserve"> and the Multilateral Development Banks</w:t>
      </w:r>
      <w:r w:rsidR="009B4B05" w:rsidRPr="005C3934">
        <w:rPr>
          <w:rFonts w:asciiTheme="minorHAnsi" w:hAnsiTheme="minorHAnsi" w:cs="Arial"/>
        </w:rPr>
        <w:t>, Regional Initiatives of the Ramsar Convention, Regional Conventions, Development Assistance Agencies, etc.</w:t>
      </w:r>
      <w:r w:rsidR="001D76A5">
        <w:rPr>
          <w:rFonts w:asciiTheme="minorHAnsi" w:hAnsiTheme="minorHAnsi" w:cs="Arial"/>
        </w:rPr>
        <w:t xml:space="preserve"> </w:t>
      </w:r>
    </w:p>
    <w:p w:rsidR="00F53D71" w:rsidRPr="005C3934" w:rsidRDefault="00F53D71" w:rsidP="001D76A5">
      <w:pPr>
        <w:pStyle w:val="ListParagraph"/>
        <w:spacing w:after="0" w:line="240" w:lineRule="auto"/>
        <w:ind w:left="0"/>
        <w:rPr>
          <w:rFonts w:asciiTheme="minorHAnsi" w:hAnsiTheme="minorHAnsi" w:cs="Arial"/>
        </w:rPr>
      </w:pPr>
    </w:p>
    <w:p w:rsidR="00F53D71" w:rsidRPr="005C3934" w:rsidRDefault="00F53D71" w:rsidP="001D76A5">
      <w:pPr>
        <w:pStyle w:val="ListParagraph"/>
        <w:spacing w:after="0" w:line="240" w:lineRule="auto"/>
        <w:ind w:left="0"/>
        <w:rPr>
          <w:rFonts w:asciiTheme="minorHAnsi" w:hAnsiTheme="minorHAnsi" w:cs="Arial"/>
          <w:b/>
        </w:rPr>
      </w:pPr>
      <w:r w:rsidRPr="005C3934">
        <w:rPr>
          <w:rFonts w:asciiTheme="minorHAnsi" w:hAnsiTheme="minorHAnsi" w:cs="Arial"/>
        </w:rPr>
        <w:t xml:space="preserve">Two </w:t>
      </w:r>
      <w:r w:rsidR="00A621E9" w:rsidRPr="005C3934">
        <w:rPr>
          <w:rFonts w:asciiTheme="minorHAnsi" w:hAnsiTheme="minorHAnsi" w:cs="Arial"/>
        </w:rPr>
        <w:t>suggested priorities are:</w:t>
      </w:r>
    </w:p>
    <w:p w:rsidR="00CD6EAD" w:rsidRPr="005C3934" w:rsidRDefault="00CD6EAD" w:rsidP="001D76A5">
      <w:pPr>
        <w:pStyle w:val="ListParagraph"/>
        <w:spacing w:after="0" w:line="240" w:lineRule="auto"/>
        <w:ind w:left="1020"/>
        <w:rPr>
          <w:rFonts w:asciiTheme="minorHAnsi" w:hAnsiTheme="minorHAnsi" w:cs="Arial"/>
          <w:b/>
        </w:rPr>
      </w:pPr>
    </w:p>
    <w:p w:rsidR="00095FBA" w:rsidRDefault="00095FBA" w:rsidP="00D15AB0">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b/>
        </w:rPr>
        <w:t>Participating in and contributing to formal initiatives that build co-operation and synergies</w:t>
      </w:r>
      <w:r w:rsidRPr="005C3934">
        <w:rPr>
          <w:rFonts w:asciiTheme="minorHAnsi" w:hAnsiTheme="minorHAnsi" w:cs="Arial"/>
        </w:rPr>
        <w:t xml:space="preserve"> among water and biodiversity-related MEAs.</w:t>
      </w:r>
    </w:p>
    <w:p w:rsidR="00D15AB0" w:rsidRPr="005C3934" w:rsidRDefault="00D15AB0" w:rsidP="00D15AB0">
      <w:pPr>
        <w:pStyle w:val="ListParagraph"/>
        <w:spacing w:after="0" w:line="240" w:lineRule="auto"/>
        <w:ind w:left="426" w:hanging="426"/>
        <w:rPr>
          <w:rFonts w:asciiTheme="minorHAnsi" w:hAnsiTheme="minorHAnsi" w:cs="Arial"/>
        </w:rPr>
      </w:pPr>
    </w:p>
    <w:p w:rsidR="00272329" w:rsidRPr="005C3934" w:rsidRDefault="00272329" w:rsidP="00D15AB0">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b/>
        </w:rPr>
        <w:t>Reinforcing the capacity of Ramsar Regional Initiatives</w:t>
      </w:r>
      <w:r w:rsidRPr="005C3934">
        <w:rPr>
          <w:rFonts w:asciiTheme="minorHAnsi" w:hAnsiTheme="minorHAnsi" w:cs="Arial"/>
        </w:rPr>
        <w:t xml:space="preserve"> and supporting their growth in alignment with the strategic plan and opportunities for the Convention as a whole.</w:t>
      </w:r>
    </w:p>
    <w:p w:rsidR="001C7CA2" w:rsidRPr="005C3934" w:rsidRDefault="001C7CA2" w:rsidP="001D76A5">
      <w:pPr>
        <w:pStyle w:val="ListParagraph"/>
        <w:spacing w:after="0" w:line="240" w:lineRule="auto"/>
        <w:rPr>
          <w:rFonts w:asciiTheme="minorHAnsi" w:hAnsiTheme="minorHAnsi" w:cs="Arial"/>
        </w:rPr>
      </w:pPr>
    </w:p>
    <w:p w:rsidR="00AD4666" w:rsidRPr="005C3934" w:rsidRDefault="000A5C21" w:rsidP="001D76A5">
      <w:pPr>
        <w:pStyle w:val="ListParagraph"/>
        <w:spacing w:after="0" w:line="240" w:lineRule="auto"/>
        <w:ind w:left="0"/>
        <w:rPr>
          <w:rFonts w:asciiTheme="minorHAnsi" w:hAnsiTheme="minorHAnsi" w:cs="Arial"/>
        </w:rPr>
      </w:pPr>
      <w:r w:rsidRPr="005C3934">
        <w:rPr>
          <w:rFonts w:asciiTheme="minorHAnsi" w:hAnsiTheme="minorHAnsi" w:cs="Arial"/>
        </w:rPr>
        <w:t xml:space="preserve">The activities proposed in this section </w:t>
      </w:r>
      <w:r w:rsidR="00095FBA" w:rsidRPr="005C3934">
        <w:rPr>
          <w:rFonts w:asciiTheme="minorHAnsi" w:hAnsiTheme="minorHAnsi" w:cs="Arial"/>
        </w:rPr>
        <w:t>also respond</w:t>
      </w:r>
      <w:r w:rsidRPr="005C3934">
        <w:rPr>
          <w:rFonts w:asciiTheme="minorHAnsi" w:hAnsiTheme="minorHAnsi" w:cs="Arial"/>
        </w:rPr>
        <w:t xml:space="preserve"> to </w:t>
      </w:r>
      <w:r w:rsidR="00A621E9" w:rsidRPr="005C3934">
        <w:rPr>
          <w:rFonts w:asciiTheme="minorHAnsi" w:hAnsiTheme="minorHAnsi" w:cs="Arial"/>
        </w:rPr>
        <w:t>concerns raised in COP12 D</w:t>
      </w:r>
      <w:r w:rsidR="00603A2D">
        <w:rPr>
          <w:rFonts w:asciiTheme="minorHAnsi" w:hAnsiTheme="minorHAnsi" w:cs="Arial"/>
        </w:rPr>
        <w:t>OC</w:t>
      </w:r>
      <w:r w:rsidR="00A621E9" w:rsidRPr="005C3934">
        <w:rPr>
          <w:rFonts w:asciiTheme="minorHAnsi" w:hAnsiTheme="minorHAnsi" w:cs="Arial"/>
        </w:rPr>
        <w:t>16:</w:t>
      </w:r>
      <w:r w:rsidR="00E24FA9" w:rsidRPr="005C3934">
        <w:rPr>
          <w:rFonts w:asciiTheme="minorHAnsi" w:hAnsiTheme="minorHAnsi" w:cs="Arial"/>
        </w:rPr>
        <w:t xml:space="preserve"> </w:t>
      </w:r>
      <w:r w:rsidR="00E24FA9" w:rsidRPr="005C3934">
        <w:rPr>
          <w:rFonts w:asciiTheme="minorHAnsi" w:hAnsiTheme="minorHAnsi" w:cs="Arial"/>
          <w:i/>
        </w:rPr>
        <w:t>“C</w:t>
      </w:r>
      <w:r w:rsidR="00AD4666" w:rsidRPr="005C3934">
        <w:rPr>
          <w:rFonts w:asciiTheme="minorHAnsi" w:hAnsiTheme="minorHAnsi" w:cs="Arial"/>
          <w:i/>
        </w:rPr>
        <w:t>onsiderations by the Strategic Plan Working Group on mechanisms to enhance the visibility and stature of the Ramsar Convention and increasing synergies with multilateral environmental agreements (MEAs) and other international entities</w:t>
      </w:r>
      <w:r w:rsidR="00E24FA9" w:rsidRPr="005C3934">
        <w:rPr>
          <w:rFonts w:asciiTheme="minorHAnsi" w:hAnsiTheme="minorHAnsi" w:cs="Arial"/>
          <w:i/>
        </w:rPr>
        <w:t>”</w:t>
      </w:r>
      <w:r w:rsidR="00A621E9" w:rsidRPr="005C3934">
        <w:rPr>
          <w:rFonts w:asciiTheme="minorHAnsi" w:hAnsiTheme="minorHAnsi" w:cs="Arial"/>
          <w:i/>
        </w:rPr>
        <w:t>.</w:t>
      </w:r>
    </w:p>
    <w:p w:rsidR="00063F09" w:rsidRDefault="00063F09" w:rsidP="001D76A5">
      <w:pPr>
        <w:pStyle w:val="ListParagraph"/>
        <w:spacing w:after="0" w:line="240" w:lineRule="auto"/>
        <w:ind w:left="0"/>
        <w:rPr>
          <w:rFonts w:asciiTheme="minorHAnsi" w:hAnsiTheme="minorHAnsi" w:cs="Arial"/>
        </w:rPr>
      </w:pPr>
    </w:p>
    <w:p w:rsidR="00603A2D" w:rsidRPr="005C3934" w:rsidRDefault="00603A2D" w:rsidP="001D76A5">
      <w:pPr>
        <w:pStyle w:val="ListParagraph"/>
        <w:spacing w:after="0" w:line="240" w:lineRule="auto"/>
        <w:ind w:left="0"/>
        <w:rPr>
          <w:rFonts w:asciiTheme="minorHAnsi" w:hAnsiTheme="minorHAnsi" w:cs="Arial"/>
        </w:rPr>
      </w:pPr>
    </w:p>
    <w:p w:rsidR="00E3413E" w:rsidRPr="005C3934" w:rsidRDefault="007C4467" w:rsidP="00603A2D">
      <w:pPr>
        <w:pStyle w:val="ListParagraph"/>
        <w:numPr>
          <w:ilvl w:val="0"/>
          <w:numId w:val="35"/>
        </w:numPr>
        <w:spacing w:after="0" w:line="240" w:lineRule="auto"/>
        <w:rPr>
          <w:rFonts w:asciiTheme="minorHAnsi" w:hAnsiTheme="minorHAnsi" w:cs="Arial"/>
          <w:b/>
          <w:u w:val="single"/>
        </w:rPr>
      </w:pPr>
      <w:r w:rsidRPr="005C3934">
        <w:rPr>
          <w:rFonts w:asciiTheme="minorHAnsi" w:hAnsiTheme="minorHAnsi" w:cs="Arial"/>
          <w:b/>
          <w:u w:val="single"/>
        </w:rPr>
        <w:t xml:space="preserve">How does the Ramsar Secretariat </w:t>
      </w:r>
      <w:r w:rsidR="00603A2D" w:rsidRPr="00603A2D">
        <w:rPr>
          <w:rFonts w:asciiTheme="minorHAnsi" w:hAnsiTheme="minorHAnsi" w:cs="Arial"/>
          <w:b/>
          <w:u w:val="single"/>
        </w:rPr>
        <w:t>propose and plan to move forward in the proposed areas</w:t>
      </w:r>
      <w:r w:rsidR="001C7CA2" w:rsidRPr="005C3934">
        <w:rPr>
          <w:rFonts w:asciiTheme="minorHAnsi" w:hAnsiTheme="minorHAnsi" w:cs="Arial"/>
          <w:b/>
          <w:u w:val="single"/>
        </w:rPr>
        <w:t>?</w:t>
      </w:r>
    </w:p>
    <w:p w:rsidR="006715C1" w:rsidRPr="005C3934" w:rsidRDefault="006715C1" w:rsidP="001D76A5">
      <w:pPr>
        <w:spacing w:after="0" w:line="240" w:lineRule="auto"/>
        <w:ind w:left="360"/>
        <w:rPr>
          <w:rFonts w:asciiTheme="minorHAnsi" w:hAnsiTheme="minorHAnsi" w:cs="Arial"/>
        </w:rPr>
      </w:pPr>
    </w:p>
    <w:p w:rsidR="006D310F" w:rsidRPr="005C3934" w:rsidRDefault="000A5C21" w:rsidP="001D76A5">
      <w:pPr>
        <w:spacing w:after="0" w:line="240" w:lineRule="auto"/>
        <w:rPr>
          <w:rFonts w:asciiTheme="minorHAnsi" w:hAnsiTheme="minorHAnsi" w:cs="Arial"/>
        </w:rPr>
      </w:pPr>
      <w:r w:rsidRPr="005C3934">
        <w:rPr>
          <w:rFonts w:asciiTheme="minorHAnsi" w:hAnsiTheme="minorHAnsi" w:cs="Arial"/>
        </w:rPr>
        <w:t>This section includes a list</w:t>
      </w:r>
      <w:r w:rsidR="00F53D71" w:rsidRPr="005C3934">
        <w:rPr>
          <w:rFonts w:asciiTheme="minorHAnsi" w:hAnsiTheme="minorHAnsi" w:cs="Arial"/>
        </w:rPr>
        <w:t xml:space="preserve"> </w:t>
      </w:r>
      <w:r w:rsidR="00272329" w:rsidRPr="005C3934">
        <w:rPr>
          <w:rFonts w:asciiTheme="minorHAnsi" w:hAnsiTheme="minorHAnsi" w:cs="Arial"/>
        </w:rPr>
        <w:t xml:space="preserve">of actions </w:t>
      </w:r>
      <w:r w:rsidR="00A17F24" w:rsidRPr="005C3934">
        <w:rPr>
          <w:rFonts w:asciiTheme="minorHAnsi" w:hAnsiTheme="minorHAnsi" w:cs="Arial"/>
        </w:rPr>
        <w:t xml:space="preserve">that </w:t>
      </w:r>
      <w:r w:rsidR="00095FBA" w:rsidRPr="005C3934">
        <w:rPr>
          <w:rFonts w:asciiTheme="minorHAnsi" w:hAnsiTheme="minorHAnsi" w:cs="Arial"/>
        </w:rPr>
        <w:t xml:space="preserve">it is proposed </w:t>
      </w:r>
      <w:r w:rsidR="00F53D71" w:rsidRPr="005C3934">
        <w:rPr>
          <w:rFonts w:asciiTheme="minorHAnsi" w:hAnsiTheme="minorHAnsi" w:cs="Arial"/>
        </w:rPr>
        <w:t xml:space="preserve">the Secretariat </w:t>
      </w:r>
      <w:r w:rsidRPr="005C3934">
        <w:rPr>
          <w:rFonts w:asciiTheme="minorHAnsi" w:hAnsiTheme="minorHAnsi" w:cs="Arial"/>
        </w:rPr>
        <w:t xml:space="preserve">would </w:t>
      </w:r>
      <w:r w:rsidR="00272329" w:rsidRPr="005C3934">
        <w:rPr>
          <w:rFonts w:asciiTheme="minorHAnsi" w:hAnsiTheme="minorHAnsi" w:cs="Arial"/>
        </w:rPr>
        <w:t>carry out</w:t>
      </w:r>
      <w:r w:rsidR="006D310F" w:rsidRPr="005C3934">
        <w:rPr>
          <w:rFonts w:asciiTheme="minorHAnsi" w:hAnsiTheme="minorHAnsi" w:cs="Arial"/>
        </w:rPr>
        <w:t>.</w:t>
      </w:r>
      <w:r w:rsidR="001D76A5">
        <w:rPr>
          <w:rFonts w:asciiTheme="minorHAnsi" w:hAnsiTheme="minorHAnsi" w:cs="Arial"/>
        </w:rPr>
        <w:t xml:space="preserve"> </w:t>
      </w:r>
      <w:r w:rsidR="006D310F" w:rsidRPr="005C3934">
        <w:rPr>
          <w:rFonts w:asciiTheme="minorHAnsi" w:hAnsiTheme="minorHAnsi" w:cs="Arial"/>
        </w:rPr>
        <w:t>It is proposed that the Head of Partnerships</w:t>
      </w:r>
      <w:r w:rsidR="00095FBA" w:rsidRPr="005C3934">
        <w:rPr>
          <w:rFonts w:asciiTheme="minorHAnsi" w:hAnsiTheme="minorHAnsi" w:cs="Arial"/>
        </w:rPr>
        <w:t>, working with colleagues in</w:t>
      </w:r>
      <w:r w:rsidR="006D310F" w:rsidRPr="005C3934">
        <w:rPr>
          <w:rFonts w:asciiTheme="minorHAnsi" w:hAnsiTheme="minorHAnsi" w:cs="Arial"/>
        </w:rPr>
        <w:t xml:space="preserve"> the Ramsar Secretariat</w:t>
      </w:r>
      <w:r w:rsidR="00095FBA" w:rsidRPr="005C3934">
        <w:rPr>
          <w:rFonts w:asciiTheme="minorHAnsi" w:hAnsiTheme="minorHAnsi" w:cs="Arial"/>
        </w:rPr>
        <w:t>,</w:t>
      </w:r>
      <w:r w:rsidR="006D310F" w:rsidRPr="005C3934">
        <w:rPr>
          <w:rFonts w:asciiTheme="minorHAnsi" w:hAnsiTheme="minorHAnsi" w:cs="Arial"/>
        </w:rPr>
        <w:t xml:space="preserve"> co-ordinates, promotes and supports work in all of the areas listed, and provides regular reports on progress to Standing Committee.</w:t>
      </w:r>
      <w:r w:rsidR="001D76A5">
        <w:rPr>
          <w:rFonts w:asciiTheme="minorHAnsi" w:hAnsiTheme="minorHAnsi" w:cs="Arial"/>
        </w:rPr>
        <w:t xml:space="preserve"> </w:t>
      </w:r>
      <w:r w:rsidR="006D310F" w:rsidRPr="005C3934">
        <w:rPr>
          <w:rFonts w:asciiTheme="minorHAnsi" w:hAnsiTheme="minorHAnsi" w:cs="Arial"/>
        </w:rPr>
        <w:t xml:space="preserve">Work-plans and individual goals </w:t>
      </w:r>
      <w:r w:rsidR="00095FBA" w:rsidRPr="005C3934">
        <w:rPr>
          <w:rFonts w:asciiTheme="minorHAnsi" w:hAnsiTheme="minorHAnsi" w:cs="Arial"/>
        </w:rPr>
        <w:t xml:space="preserve">for staff will be </w:t>
      </w:r>
      <w:r w:rsidR="006D310F" w:rsidRPr="005C3934">
        <w:rPr>
          <w:rFonts w:asciiTheme="minorHAnsi" w:hAnsiTheme="minorHAnsi" w:cs="Arial"/>
        </w:rPr>
        <w:t xml:space="preserve">set internally, in accordance with new IUCN HR policies, and </w:t>
      </w:r>
      <w:r w:rsidR="00095FBA" w:rsidRPr="005C3934">
        <w:rPr>
          <w:rFonts w:asciiTheme="minorHAnsi" w:hAnsiTheme="minorHAnsi" w:cs="Arial"/>
        </w:rPr>
        <w:t>will be</w:t>
      </w:r>
      <w:r w:rsidR="001D76A5">
        <w:rPr>
          <w:rFonts w:asciiTheme="minorHAnsi" w:hAnsiTheme="minorHAnsi" w:cs="Arial"/>
        </w:rPr>
        <w:t xml:space="preserve"> </w:t>
      </w:r>
      <w:r w:rsidR="006D310F" w:rsidRPr="005C3934">
        <w:rPr>
          <w:rFonts w:asciiTheme="minorHAnsi" w:hAnsiTheme="minorHAnsi" w:cs="Arial"/>
        </w:rPr>
        <w:t>available on request.</w:t>
      </w:r>
      <w:r w:rsidR="001D76A5">
        <w:rPr>
          <w:rFonts w:asciiTheme="minorHAnsi" w:hAnsiTheme="minorHAnsi" w:cs="Arial"/>
        </w:rPr>
        <w:t xml:space="preserve"> </w:t>
      </w:r>
    </w:p>
    <w:p w:rsidR="00222CA8" w:rsidRPr="005C3934" w:rsidRDefault="00222CA8" w:rsidP="001D76A5">
      <w:pPr>
        <w:spacing w:after="0" w:line="240" w:lineRule="auto"/>
        <w:rPr>
          <w:rFonts w:asciiTheme="minorHAnsi" w:hAnsiTheme="minorHAnsi" w:cs="Arial"/>
        </w:rPr>
      </w:pPr>
    </w:p>
    <w:p w:rsidR="00222CA8" w:rsidRPr="005C3934" w:rsidRDefault="00796ED2" w:rsidP="001D76A5">
      <w:pPr>
        <w:pStyle w:val="ListParagraph"/>
        <w:spacing w:after="0" w:line="240" w:lineRule="auto"/>
        <w:ind w:left="0"/>
        <w:rPr>
          <w:rFonts w:asciiTheme="minorHAnsi" w:hAnsiTheme="minorHAnsi" w:cs="Arial"/>
        </w:rPr>
      </w:pPr>
      <w:r w:rsidRPr="005C3934">
        <w:rPr>
          <w:rFonts w:asciiTheme="minorHAnsi" w:hAnsiTheme="minorHAnsi" w:cs="Arial"/>
          <w:b/>
        </w:rPr>
        <w:t>To i</w:t>
      </w:r>
      <w:r w:rsidR="00222CA8" w:rsidRPr="005C3934">
        <w:rPr>
          <w:rFonts w:asciiTheme="minorHAnsi" w:hAnsiTheme="minorHAnsi" w:cs="Arial"/>
          <w:b/>
        </w:rPr>
        <w:t xml:space="preserve">ncrease engagement and collaboration, </w:t>
      </w:r>
      <w:r w:rsidR="00450FAB" w:rsidRPr="005C3934">
        <w:rPr>
          <w:rFonts w:asciiTheme="minorHAnsi" w:hAnsiTheme="minorHAnsi" w:cs="Arial"/>
          <w:b/>
        </w:rPr>
        <w:t xml:space="preserve">the Secretariat </w:t>
      </w:r>
      <w:r w:rsidR="00222CA8" w:rsidRPr="005C3934">
        <w:rPr>
          <w:rFonts w:asciiTheme="minorHAnsi" w:hAnsiTheme="minorHAnsi" w:cs="Arial"/>
          <w:b/>
        </w:rPr>
        <w:t>propose</w:t>
      </w:r>
      <w:r w:rsidR="00450FAB" w:rsidRPr="005C3934">
        <w:rPr>
          <w:rFonts w:asciiTheme="minorHAnsi" w:hAnsiTheme="minorHAnsi" w:cs="Arial"/>
          <w:b/>
        </w:rPr>
        <w:t>s</w:t>
      </w:r>
      <w:r w:rsidR="00222CA8" w:rsidRPr="005C3934">
        <w:rPr>
          <w:rFonts w:asciiTheme="minorHAnsi" w:hAnsiTheme="minorHAnsi" w:cs="Arial"/>
          <w:b/>
        </w:rPr>
        <w:t xml:space="preserve"> to:</w:t>
      </w:r>
    </w:p>
    <w:p w:rsidR="007C4467" w:rsidRPr="005C3934" w:rsidRDefault="007C4467" w:rsidP="001D76A5">
      <w:pPr>
        <w:pStyle w:val="ListParagraph"/>
        <w:spacing w:after="0" w:line="240" w:lineRule="auto"/>
        <w:rPr>
          <w:rFonts w:asciiTheme="minorHAnsi" w:hAnsiTheme="minorHAnsi" w:cs="Arial"/>
        </w:rPr>
      </w:pPr>
    </w:p>
    <w:p w:rsidR="006D310F" w:rsidRPr="00603A2D" w:rsidRDefault="006D310F" w:rsidP="00603A2D">
      <w:pPr>
        <w:pStyle w:val="ListParagraph"/>
        <w:numPr>
          <w:ilvl w:val="0"/>
          <w:numId w:val="18"/>
        </w:numPr>
        <w:spacing w:after="0" w:line="240" w:lineRule="auto"/>
        <w:ind w:left="426" w:hanging="426"/>
        <w:rPr>
          <w:rFonts w:asciiTheme="minorHAnsi" w:hAnsiTheme="minorHAnsi" w:cs="Arial"/>
        </w:rPr>
      </w:pPr>
      <w:r w:rsidRPr="00603A2D">
        <w:rPr>
          <w:rFonts w:asciiTheme="minorHAnsi" w:hAnsiTheme="minorHAnsi" w:cs="Arial"/>
        </w:rPr>
        <w:t>Promote the convention’s interests through high profile and influential channels</w:t>
      </w:r>
      <w:r w:rsidR="00603A2D">
        <w:rPr>
          <w:rFonts w:asciiTheme="minorHAnsi" w:hAnsiTheme="minorHAnsi" w:cs="Arial"/>
        </w:rPr>
        <w:t>:</w:t>
      </w:r>
    </w:p>
    <w:p w:rsidR="006D310F" w:rsidRPr="005C3934" w:rsidRDefault="006D310F" w:rsidP="00603A2D">
      <w:pPr>
        <w:pStyle w:val="ListParagraph"/>
        <w:numPr>
          <w:ilvl w:val="2"/>
          <w:numId w:val="3"/>
        </w:numPr>
        <w:tabs>
          <w:tab w:val="left" w:pos="851"/>
        </w:tabs>
        <w:spacing w:after="0" w:line="240" w:lineRule="auto"/>
        <w:ind w:left="851" w:hanging="284"/>
        <w:rPr>
          <w:rFonts w:asciiTheme="minorHAnsi" w:hAnsiTheme="minorHAnsi" w:cs="Arial"/>
        </w:rPr>
      </w:pPr>
      <w:r w:rsidRPr="005C3934">
        <w:rPr>
          <w:rFonts w:asciiTheme="minorHAnsi" w:hAnsiTheme="minorHAnsi" w:cs="Arial"/>
        </w:rPr>
        <w:t>Identify and make a list of key events, organisations and individuals with which to engage and a plan to guide our engagement (e.g. UN Financing for Development, UNFCCC COP21</w:t>
      </w:r>
      <w:r w:rsidR="00095FBA" w:rsidRPr="005C3934">
        <w:rPr>
          <w:rFonts w:asciiTheme="minorHAnsi" w:hAnsiTheme="minorHAnsi" w:cs="Arial"/>
        </w:rPr>
        <w:t>, UNCCD COP12,</w:t>
      </w:r>
      <w:r w:rsidR="001D76A5">
        <w:rPr>
          <w:rFonts w:asciiTheme="minorHAnsi" w:hAnsiTheme="minorHAnsi" w:cs="Arial"/>
        </w:rPr>
        <w:t xml:space="preserve"> </w:t>
      </w:r>
      <w:r w:rsidRPr="005C3934">
        <w:rPr>
          <w:rFonts w:asciiTheme="minorHAnsi" w:hAnsiTheme="minorHAnsi" w:cs="Arial"/>
        </w:rPr>
        <w:t xml:space="preserve">etc.) </w:t>
      </w:r>
    </w:p>
    <w:p w:rsidR="006D310F" w:rsidRPr="005C3934" w:rsidRDefault="006D310F" w:rsidP="00603A2D">
      <w:pPr>
        <w:pStyle w:val="ListParagraph"/>
        <w:numPr>
          <w:ilvl w:val="2"/>
          <w:numId w:val="3"/>
        </w:numPr>
        <w:tabs>
          <w:tab w:val="left" w:pos="851"/>
        </w:tabs>
        <w:spacing w:after="0" w:line="240" w:lineRule="auto"/>
        <w:ind w:left="851" w:hanging="284"/>
        <w:rPr>
          <w:rFonts w:asciiTheme="minorHAnsi" w:hAnsiTheme="minorHAnsi" w:cs="Arial"/>
        </w:rPr>
      </w:pPr>
      <w:r w:rsidRPr="005C3934">
        <w:rPr>
          <w:rFonts w:asciiTheme="minorHAnsi" w:hAnsiTheme="minorHAnsi" w:cs="Arial"/>
        </w:rPr>
        <w:t xml:space="preserve">Participate and/or speak at events that promote the interests of the Ramsar Convention, especially if they </w:t>
      </w:r>
      <w:r w:rsidR="002231AB" w:rsidRPr="005C3934">
        <w:rPr>
          <w:rFonts w:asciiTheme="minorHAnsi" w:hAnsiTheme="minorHAnsi" w:cs="Arial"/>
        </w:rPr>
        <w:t xml:space="preserve">could </w:t>
      </w:r>
      <w:r w:rsidRPr="005C3934">
        <w:rPr>
          <w:rFonts w:asciiTheme="minorHAnsi" w:hAnsiTheme="minorHAnsi" w:cs="Arial"/>
        </w:rPr>
        <w:t xml:space="preserve">lead to funding opportunity (e.g. Consultative Group on Biological Diversity, GEF 7 </w:t>
      </w:r>
      <w:r w:rsidR="002231AB" w:rsidRPr="005C3934">
        <w:rPr>
          <w:rFonts w:asciiTheme="minorHAnsi" w:hAnsiTheme="minorHAnsi" w:cs="Arial"/>
        </w:rPr>
        <w:t xml:space="preserve">planning </w:t>
      </w:r>
      <w:r w:rsidRPr="005C3934">
        <w:rPr>
          <w:rFonts w:asciiTheme="minorHAnsi" w:hAnsiTheme="minorHAnsi" w:cs="Arial"/>
        </w:rPr>
        <w:t>workshops, etc.)</w:t>
      </w:r>
    </w:p>
    <w:p w:rsidR="006D310F" w:rsidRPr="005C3934" w:rsidRDefault="006D310F" w:rsidP="00603A2D">
      <w:pPr>
        <w:pStyle w:val="ListParagraph"/>
        <w:numPr>
          <w:ilvl w:val="2"/>
          <w:numId w:val="3"/>
        </w:numPr>
        <w:tabs>
          <w:tab w:val="left" w:pos="851"/>
        </w:tabs>
        <w:spacing w:after="0" w:line="240" w:lineRule="auto"/>
        <w:ind w:left="851" w:hanging="284"/>
        <w:rPr>
          <w:rFonts w:asciiTheme="minorHAnsi" w:hAnsiTheme="minorHAnsi" w:cs="Arial"/>
        </w:rPr>
      </w:pPr>
      <w:r w:rsidRPr="005C3934">
        <w:rPr>
          <w:rFonts w:asciiTheme="minorHAnsi" w:hAnsiTheme="minorHAnsi" w:cs="Arial"/>
        </w:rPr>
        <w:t>Convene events if there is capacity (including financial) to do so, and it creates opportunity (e.g. via the Ramsar Culture Network on cultural aspects of wetlands such as art, food, leisure, etc.)</w:t>
      </w:r>
    </w:p>
    <w:p w:rsidR="006D310F" w:rsidRPr="005C3934" w:rsidRDefault="006D310F" w:rsidP="00603A2D">
      <w:pPr>
        <w:pStyle w:val="ListParagraph"/>
        <w:numPr>
          <w:ilvl w:val="2"/>
          <w:numId w:val="3"/>
        </w:numPr>
        <w:tabs>
          <w:tab w:val="left" w:pos="851"/>
        </w:tabs>
        <w:spacing w:after="0" w:line="240" w:lineRule="auto"/>
        <w:ind w:left="851" w:hanging="284"/>
        <w:rPr>
          <w:rFonts w:asciiTheme="minorHAnsi" w:hAnsiTheme="minorHAnsi" w:cs="Arial"/>
        </w:rPr>
      </w:pPr>
      <w:r w:rsidRPr="005C3934">
        <w:rPr>
          <w:rFonts w:asciiTheme="minorHAnsi" w:hAnsiTheme="minorHAnsi" w:cs="Arial"/>
        </w:rPr>
        <w:t>Tailor key messages so that they are suitable to the interests of specific audiences, events, occasions, etc.</w:t>
      </w:r>
    </w:p>
    <w:p w:rsidR="006D310F" w:rsidRPr="005C3934" w:rsidRDefault="006D310F" w:rsidP="001D76A5">
      <w:pPr>
        <w:pStyle w:val="ListParagraph"/>
        <w:spacing w:after="0" w:line="240" w:lineRule="auto"/>
        <w:ind w:left="2160"/>
        <w:rPr>
          <w:rFonts w:asciiTheme="minorHAnsi" w:hAnsiTheme="minorHAnsi" w:cs="Arial"/>
        </w:rPr>
      </w:pPr>
    </w:p>
    <w:p w:rsidR="00DF0CEE" w:rsidRPr="005C3934" w:rsidRDefault="00DF0CEE"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Promote relationships around shared priorities</w:t>
      </w:r>
      <w:r w:rsidR="00603A2D">
        <w:rPr>
          <w:rFonts w:asciiTheme="minorHAnsi" w:hAnsiTheme="minorHAnsi" w:cs="Arial"/>
        </w:rPr>
        <w:t>:</w:t>
      </w:r>
    </w:p>
    <w:p w:rsidR="00C80DEF" w:rsidRPr="005C3934" w:rsidRDefault="00C80DEF" w:rsidP="00603A2D">
      <w:pPr>
        <w:pStyle w:val="ListParagraph"/>
        <w:numPr>
          <w:ilvl w:val="2"/>
          <w:numId w:val="3"/>
        </w:numPr>
        <w:tabs>
          <w:tab w:val="left" w:pos="851"/>
        </w:tabs>
        <w:spacing w:after="0" w:line="240" w:lineRule="auto"/>
        <w:ind w:left="851" w:hanging="425"/>
        <w:rPr>
          <w:rFonts w:asciiTheme="minorHAnsi" w:hAnsiTheme="minorHAnsi" w:cs="Arial"/>
        </w:rPr>
      </w:pPr>
      <w:r w:rsidRPr="005C3934">
        <w:rPr>
          <w:rFonts w:asciiTheme="minorHAnsi" w:hAnsiTheme="minorHAnsi" w:cs="Arial"/>
        </w:rPr>
        <w:t>Maintain</w:t>
      </w:r>
      <w:r w:rsidR="00E24FA9" w:rsidRPr="005C3934">
        <w:rPr>
          <w:rFonts w:asciiTheme="minorHAnsi" w:hAnsiTheme="minorHAnsi" w:cs="Arial"/>
        </w:rPr>
        <w:t>, and make available,</w:t>
      </w:r>
      <w:r w:rsidRPr="005C3934">
        <w:rPr>
          <w:rFonts w:asciiTheme="minorHAnsi" w:hAnsiTheme="minorHAnsi" w:cs="Arial"/>
        </w:rPr>
        <w:t xml:space="preserve"> a list of current partners</w:t>
      </w:r>
    </w:p>
    <w:p w:rsidR="00DF0CEE" w:rsidRPr="005C3934" w:rsidRDefault="00DF0CEE" w:rsidP="00603A2D">
      <w:pPr>
        <w:pStyle w:val="ListParagraph"/>
        <w:numPr>
          <w:ilvl w:val="2"/>
          <w:numId w:val="3"/>
        </w:numPr>
        <w:tabs>
          <w:tab w:val="left" w:pos="851"/>
        </w:tabs>
        <w:spacing w:after="0" w:line="240" w:lineRule="auto"/>
        <w:ind w:left="851" w:hanging="425"/>
        <w:rPr>
          <w:rFonts w:asciiTheme="minorHAnsi" w:hAnsiTheme="minorHAnsi" w:cs="Arial"/>
        </w:rPr>
      </w:pPr>
      <w:r w:rsidRPr="005C3934">
        <w:rPr>
          <w:rFonts w:asciiTheme="minorHAnsi" w:hAnsiTheme="minorHAnsi" w:cs="Arial"/>
        </w:rPr>
        <w:lastRenderedPageBreak/>
        <w:t>Develop high level ‘relationship plans’ with each of the listed International Organisation Partners</w:t>
      </w:r>
    </w:p>
    <w:p w:rsidR="00C80DEF" w:rsidRPr="005C3934" w:rsidRDefault="00C80DEF" w:rsidP="00603A2D">
      <w:pPr>
        <w:pStyle w:val="ListParagraph"/>
        <w:numPr>
          <w:ilvl w:val="2"/>
          <w:numId w:val="3"/>
        </w:numPr>
        <w:tabs>
          <w:tab w:val="left" w:pos="851"/>
        </w:tabs>
        <w:spacing w:after="0" w:line="240" w:lineRule="auto"/>
        <w:ind w:left="851" w:hanging="425"/>
        <w:rPr>
          <w:rFonts w:asciiTheme="minorHAnsi" w:hAnsiTheme="minorHAnsi" w:cs="Arial"/>
        </w:rPr>
      </w:pPr>
      <w:r w:rsidRPr="005C3934">
        <w:rPr>
          <w:rFonts w:asciiTheme="minorHAnsi" w:hAnsiTheme="minorHAnsi" w:cs="Arial"/>
        </w:rPr>
        <w:t>Strategically map potential new and priority partnerships to develop, based on the targets agreed in the Fourth Strategic Plan for 2016-21</w:t>
      </w:r>
    </w:p>
    <w:p w:rsidR="00C80DEF" w:rsidRPr="005C3934" w:rsidRDefault="00C80DEF" w:rsidP="00603A2D">
      <w:pPr>
        <w:pStyle w:val="ListParagraph"/>
        <w:numPr>
          <w:ilvl w:val="2"/>
          <w:numId w:val="3"/>
        </w:numPr>
        <w:tabs>
          <w:tab w:val="left" w:pos="851"/>
        </w:tabs>
        <w:spacing w:after="0" w:line="240" w:lineRule="auto"/>
        <w:ind w:left="851" w:hanging="425"/>
        <w:rPr>
          <w:rFonts w:asciiTheme="minorHAnsi" w:hAnsiTheme="minorHAnsi" w:cs="Arial"/>
        </w:rPr>
      </w:pPr>
      <w:r w:rsidRPr="005C3934">
        <w:rPr>
          <w:rFonts w:asciiTheme="minorHAnsi" w:hAnsiTheme="minorHAnsi" w:cs="Arial"/>
        </w:rPr>
        <w:t xml:space="preserve">Convene an annual meeting of the Convention’s International Organisation Partners and/or Key Partners in order to strengthen joint collaboration </w:t>
      </w:r>
    </w:p>
    <w:p w:rsidR="00C80DEF" w:rsidRPr="005C3934" w:rsidRDefault="00C80DEF" w:rsidP="00603A2D">
      <w:pPr>
        <w:pStyle w:val="ListParagraph"/>
        <w:numPr>
          <w:ilvl w:val="2"/>
          <w:numId w:val="3"/>
        </w:numPr>
        <w:tabs>
          <w:tab w:val="left" w:pos="851"/>
        </w:tabs>
        <w:spacing w:after="0" w:line="240" w:lineRule="auto"/>
        <w:ind w:left="851" w:hanging="425"/>
        <w:rPr>
          <w:rFonts w:asciiTheme="minorHAnsi" w:hAnsiTheme="minorHAnsi" w:cs="Arial"/>
        </w:rPr>
      </w:pPr>
      <w:r w:rsidRPr="005C3934">
        <w:rPr>
          <w:rFonts w:asciiTheme="minorHAnsi" w:hAnsiTheme="minorHAnsi" w:cs="Arial"/>
        </w:rPr>
        <w:t>Develop</w:t>
      </w:r>
      <w:r w:rsidR="002D4A93" w:rsidRPr="005C3934">
        <w:rPr>
          <w:rFonts w:asciiTheme="minorHAnsi" w:hAnsiTheme="minorHAnsi" w:cs="Arial"/>
        </w:rPr>
        <w:t xml:space="preserve"> agreements</w:t>
      </w:r>
      <w:r w:rsidRPr="005C3934">
        <w:rPr>
          <w:rFonts w:asciiTheme="minorHAnsi" w:hAnsiTheme="minorHAnsi" w:cs="Arial"/>
        </w:rPr>
        <w:t xml:space="preserve"> with relevant organisations in order to support activities that enhance implementation of the convention</w:t>
      </w:r>
    </w:p>
    <w:p w:rsidR="00752570" w:rsidRPr="005C3934" w:rsidRDefault="00752570" w:rsidP="001D76A5">
      <w:pPr>
        <w:spacing w:after="0" w:line="240" w:lineRule="auto"/>
        <w:rPr>
          <w:rFonts w:asciiTheme="minorHAnsi" w:hAnsiTheme="minorHAnsi" w:cs="Arial"/>
          <w:b/>
        </w:rPr>
      </w:pPr>
    </w:p>
    <w:p w:rsidR="00752570" w:rsidRPr="00603A2D" w:rsidRDefault="00752570"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Overall, seek to create and respond to opportunity</w:t>
      </w:r>
    </w:p>
    <w:p w:rsidR="00BE16F9" w:rsidRPr="005C3934" w:rsidRDefault="00BE16F9" w:rsidP="001D76A5">
      <w:pPr>
        <w:pStyle w:val="ListParagraph"/>
        <w:spacing w:after="0" w:line="240" w:lineRule="auto"/>
        <w:ind w:left="1440"/>
        <w:rPr>
          <w:rFonts w:asciiTheme="minorHAnsi" w:hAnsiTheme="minorHAnsi" w:cs="Arial"/>
          <w:b/>
        </w:rPr>
      </w:pPr>
    </w:p>
    <w:p w:rsidR="00222CA8" w:rsidRPr="005C3934" w:rsidRDefault="00796ED2" w:rsidP="001D76A5">
      <w:pPr>
        <w:spacing w:after="0" w:line="240" w:lineRule="auto"/>
        <w:rPr>
          <w:rFonts w:asciiTheme="minorHAnsi" w:hAnsiTheme="minorHAnsi" w:cs="Arial"/>
        </w:rPr>
      </w:pPr>
      <w:r w:rsidRPr="005C3934">
        <w:rPr>
          <w:rFonts w:asciiTheme="minorHAnsi" w:hAnsiTheme="minorHAnsi" w:cs="Arial"/>
          <w:b/>
        </w:rPr>
        <w:t>To i</w:t>
      </w:r>
      <w:r w:rsidR="00222CA8" w:rsidRPr="005C3934">
        <w:rPr>
          <w:rFonts w:asciiTheme="minorHAnsi" w:hAnsiTheme="minorHAnsi" w:cs="Arial"/>
          <w:b/>
        </w:rPr>
        <w:t>ncrease funding</w:t>
      </w:r>
      <w:r w:rsidR="00E806C0" w:rsidRPr="005C3934">
        <w:rPr>
          <w:rFonts w:asciiTheme="minorHAnsi" w:hAnsiTheme="minorHAnsi" w:cs="Arial"/>
          <w:b/>
        </w:rPr>
        <w:t xml:space="preserve">, </w:t>
      </w:r>
      <w:r w:rsidR="00272329" w:rsidRPr="005C3934">
        <w:rPr>
          <w:rFonts w:asciiTheme="minorHAnsi" w:hAnsiTheme="minorHAnsi" w:cs="Arial"/>
          <w:b/>
        </w:rPr>
        <w:t>the Secretariat</w:t>
      </w:r>
      <w:r w:rsidR="00E806C0" w:rsidRPr="005C3934">
        <w:rPr>
          <w:rFonts w:asciiTheme="minorHAnsi" w:hAnsiTheme="minorHAnsi" w:cs="Arial"/>
          <w:b/>
        </w:rPr>
        <w:t xml:space="preserve"> propose</w:t>
      </w:r>
      <w:r w:rsidR="00272329" w:rsidRPr="005C3934">
        <w:rPr>
          <w:rFonts w:asciiTheme="minorHAnsi" w:hAnsiTheme="minorHAnsi" w:cs="Arial"/>
          <w:b/>
        </w:rPr>
        <w:t>s</w:t>
      </w:r>
      <w:r w:rsidR="00E806C0" w:rsidRPr="005C3934">
        <w:rPr>
          <w:rFonts w:asciiTheme="minorHAnsi" w:hAnsiTheme="minorHAnsi" w:cs="Arial"/>
          <w:b/>
        </w:rPr>
        <w:t xml:space="preserve"> to</w:t>
      </w:r>
      <w:r w:rsidR="00222CA8" w:rsidRPr="005C3934">
        <w:rPr>
          <w:rFonts w:asciiTheme="minorHAnsi" w:hAnsiTheme="minorHAnsi" w:cs="Arial"/>
          <w:b/>
        </w:rPr>
        <w:t>:</w:t>
      </w:r>
      <w:r w:rsidR="001D76A5">
        <w:rPr>
          <w:rFonts w:asciiTheme="minorHAnsi" w:hAnsiTheme="minorHAnsi" w:cs="Arial"/>
          <w:b/>
        </w:rPr>
        <w:t xml:space="preserve"> </w:t>
      </w:r>
    </w:p>
    <w:p w:rsidR="00222CA8" w:rsidRPr="005C3934" w:rsidRDefault="00222CA8" w:rsidP="001D76A5">
      <w:pPr>
        <w:spacing w:after="0" w:line="240" w:lineRule="auto"/>
        <w:rPr>
          <w:rFonts w:asciiTheme="minorHAnsi" w:hAnsiTheme="minorHAnsi" w:cs="Arial"/>
          <w:b/>
        </w:rPr>
      </w:pPr>
    </w:p>
    <w:p w:rsidR="00C20460" w:rsidRPr="005C3934" w:rsidRDefault="00E806C0"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S</w:t>
      </w:r>
      <w:r w:rsidR="007C4467" w:rsidRPr="005C3934">
        <w:rPr>
          <w:rFonts w:asciiTheme="minorHAnsi" w:hAnsiTheme="minorHAnsi" w:cs="Arial"/>
        </w:rPr>
        <w:t>ecure</w:t>
      </w:r>
      <w:r w:rsidR="00C20460" w:rsidRPr="005C3934">
        <w:rPr>
          <w:rFonts w:asciiTheme="minorHAnsi" w:hAnsiTheme="minorHAnsi" w:cs="Arial"/>
        </w:rPr>
        <w:t xml:space="preserve"> funds </w:t>
      </w:r>
      <w:r w:rsidR="00934AD7" w:rsidRPr="005C3934">
        <w:rPr>
          <w:rFonts w:asciiTheme="minorHAnsi" w:hAnsiTheme="minorHAnsi" w:cs="Arial"/>
        </w:rPr>
        <w:t>towards requirements of the</w:t>
      </w:r>
      <w:r w:rsidR="00C20460" w:rsidRPr="005C3934">
        <w:rPr>
          <w:rFonts w:asciiTheme="minorHAnsi" w:hAnsiTheme="minorHAnsi" w:cs="Arial"/>
        </w:rPr>
        <w:t xml:space="preserve"> non-core budget</w:t>
      </w:r>
      <w:r w:rsidR="007C4467" w:rsidRPr="005C3934">
        <w:rPr>
          <w:rFonts w:asciiTheme="minorHAnsi" w:hAnsiTheme="minorHAnsi" w:cs="Arial"/>
        </w:rPr>
        <w:t xml:space="preserve">, </w:t>
      </w:r>
      <w:r w:rsidR="00091A27" w:rsidRPr="005C3934">
        <w:rPr>
          <w:rFonts w:asciiTheme="minorHAnsi" w:hAnsiTheme="minorHAnsi" w:cs="Arial"/>
        </w:rPr>
        <w:t>by</w:t>
      </w:r>
      <w:r w:rsidR="007C4467" w:rsidRPr="005C3934">
        <w:rPr>
          <w:rFonts w:asciiTheme="minorHAnsi" w:hAnsiTheme="minorHAnsi" w:cs="Arial"/>
        </w:rPr>
        <w:t>:</w:t>
      </w:r>
      <w:r w:rsidR="00C20460" w:rsidRPr="005C3934">
        <w:rPr>
          <w:rFonts w:asciiTheme="minorHAnsi" w:hAnsiTheme="minorHAnsi" w:cs="Arial"/>
        </w:rPr>
        <w:t xml:space="preserve"> </w:t>
      </w:r>
    </w:p>
    <w:p w:rsidR="00DF0CEE" w:rsidRPr="005C3934" w:rsidRDefault="00DF0CEE"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Developing and actively maintain</w:t>
      </w:r>
      <w:r w:rsidR="002D4A93" w:rsidRPr="005C3934">
        <w:rPr>
          <w:rFonts w:asciiTheme="minorHAnsi" w:hAnsiTheme="minorHAnsi" w:cs="Arial"/>
        </w:rPr>
        <w:t>ing</w:t>
      </w:r>
      <w:r w:rsidRPr="005C3934">
        <w:rPr>
          <w:rFonts w:asciiTheme="minorHAnsi" w:hAnsiTheme="minorHAnsi" w:cs="Arial"/>
        </w:rPr>
        <w:t xml:space="preserve"> a list of funding prospects (foundations,</w:t>
      </w:r>
      <w:r w:rsidR="002231AB" w:rsidRPr="005C3934">
        <w:rPr>
          <w:rFonts w:asciiTheme="minorHAnsi" w:hAnsiTheme="minorHAnsi" w:cs="Arial"/>
        </w:rPr>
        <w:t xml:space="preserve"> high net worth </w:t>
      </w:r>
      <w:r w:rsidRPr="005C3934">
        <w:rPr>
          <w:rFonts w:asciiTheme="minorHAnsi" w:hAnsiTheme="minorHAnsi" w:cs="Arial"/>
        </w:rPr>
        <w:t>individuals, corporations, and governments) specific to each item in the non-core budget list.</w:t>
      </w:r>
    </w:p>
    <w:p w:rsidR="007C4467" w:rsidRPr="005C3934" w:rsidRDefault="00091A27"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Developing</w:t>
      </w:r>
      <w:r w:rsidR="007C4467" w:rsidRPr="005C3934">
        <w:rPr>
          <w:rFonts w:asciiTheme="minorHAnsi" w:hAnsiTheme="minorHAnsi" w:cs="Arial"/>
        </w:rPr>
        <w:t xml:space="preserve"> short summary concept notes and materials to promote ideas and opportunities</w:t>
      </w:r>
    </w:p>
    <w:p w:rsidR="00C20460" w:rsidRPr="005C3934" w:rsidRDefault="00934AD7"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Develop</w:t>
      </w:r>
      <w:r w:rsidR="00091A27" w:rsidRPr="005C3934">
        <w:rPr>
          <w:rFonts w:asciiTheme="minorHAnsi" w:hAnsiTheme="minorHAnsi" w:cs="Arial"/>
        </w:rPr>
        <w:t>ing</w:t>
      </w:r>
      <w:r w:rsidRPr="005C3934">
        <w:rPr>
          <w:rFonts w:asciiTheme="minorHAnsi" w:hAnsiTheme="minorHAnsi" w:cs="Arial"/>
        </w:rPr>
        <w:t xml:space="preserve"> funding</w:t>
      </w:r>
      <w:r w:rsidR="007C4467" w:rsidRPr="005C3934">
        <w:rPr>
          <w:rFonts w:asciiTheme="minorHAnsi" w:hAnsiTheme="minorHAnsi" w:cs="Arial"/>
        </w:rPr>
        <w:t xml:space="preserve"> </w:t>
      </w:r>
      <w:r w:rsidR="00C20460" w:rsidRPr="005C3934">
        <w:rPr>
          <w:rFonts w:asciiTheme="minorHAnsi" w:hAnsiTheme="minorHAnsi" w:cs="Arial"/>
        </w:rPr>
        <w:t xml:space="preserve">proposals </w:t>
      </w:r>
      <w:r w:rsidRPr="005C3934">
        <w:rPr>
          <w:rFonts w:asciiTheme="minorHAnsi" w:hAnsiTheme="minorHAnsi" w:cs="Arial"/>
        </w:rPr>
        <w:t xml:space="preserve">that are relevant to the interests of </w:t>
      </w:r>
      <w:r w:rsidR="00752570" w:rsidRPr="005C3934">
        <w:rPr>
          <w:rFonts w:asciiTheme="minorHAnsi" w:hAnsiTheme="minorHAnsi" w:cs="Arial"/>
        </w:rPr>
        <w:t>the convention and matching them to specific funders</w:t>
      </w:r>
    </w:p>
    <w:p w:rsidR="00C20460" w:rsidRPr="005C3934" w:rsidRDefault="00752570"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Securing donations</w:t>
      </w:r>
      <w:r w:rsidR="00B92A37" w:rsidRPr="005C3934">
        <w:rPr>
          <w:rFonts w:asciiTheme="minorHAnsi" w:hAnsiTheme="minorHAnsi" w:cs="Arial"/>
        </w:rPr>
        <w:t>, which substantially increases required funding</w:t>
      </w:r>
    </w:p>
    <w:p w:rsidR="00C20460" w:rsidRPr="005C3934" w:rsidRDefault="00091A27"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Providing</w:t>
      </w:r>
      <w:r w:rsidR="00934AD7" w:rsidRPr="005C3934">
        <w:rPr>
          <w:rFonts w:asciiTheme="minorHAnsi" w:hAnsiTheme="minorHAnsi" w:cs="Arial"/>
        </w:rPr>
        <w:t xml:space="preserve"> timely verbal and written reports to </w:t>
      </w:r>
      <w:r w:rsidR="00C20460" w:rsidRPr="005C3934">
        <w:rPr>
          <w:rFonts w:asciiTheme="minorHAnsi" w:hAnsiTheme="minorHAnsi" w:cs="Arial"/>
        </w:rPr>
        <w:t>funders</w:t>
      </w:r>
      <w:r w:rsidR="00934AD7" w:rsidRPr="005C3934">
        <w:rPr>
          <w:rFonts w:asciiTheme="minorHAnsi" w:hAnsiTheme="minorHAnsi" w:cs="Arial"/>
        </w:rPr>
        <w:t xml:space="preserve"> of non-core activities</w:t>
      </w:r>
    </w:p>
    <w:p w:rsidR="00C20460" w:rsidRPr="005C3934" w:rsidRDefault="00C20460" w:rsidP="001D76A5">
      <w:pPr>
        <w:spacing w:after="0" w:line="240" w:lineRule="auto"/>
        <w:rPr>
          <w:rFonts w:asciiTheme="minorHAnsi" w:hAnsiTheme="minorHAnsi" w:cs="Arial"/>
          <w:b/>
        </w:rPr>
      </w:pPr>
    </w:p>
    <w:p w:rsidR="00934AD7" w:rsidRPr="005C3934" w:rsidRDefault="00E806C0"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S</w:t>
      </w:r>
      <w:r w:rsidR="00934AD7" w:rsidRPr="005C3934">
        <w:rPr>
          <w:rFonts w:asciiTheme="minorHAnsi" w:hAnsiTheme="minorHAnsi" w:cs="Arial"/>
        </w:rPr>
        <w:t xml:space="preserve">upport mobilisation financial resources, </w:t>
      </w:r>
      <w:r w:rsidR="00091A27" w:rsidRPr="005C3934">
        <w:rPr>
          <w:rFonts w:asciiTheme="minorHAnsi" w:hAnsiTheme="minorHAnsi" w:cs="Arial"/>
        </w:rPr>
        <w:t>by</w:t>
      </w:r>
      <w:r w:rsidRPr="005C3934">
        <w:rPr>
          <w:rFonts w:asciiTheme="minorHAnsi" w:hAnsiTheme="minorHAnsi" w:cs="Arial"/>
        </w:rPr>
        <w:t>:</w:t>
      </w:r>
    </w:p>
    <w:p w:rsidR="00E806C0" w:rsidRPr="005C3934" w:rsidRDefault="00091A27"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Expanding</w:t>
      </w:r>
      <w:r w:rsidR="00E806C0" w:rsidRPr="005C3934">
        <w:rPr>
          <w:rFonts w:asciiTheme="minorHAnsi" w:hAnsiTheme="minorHAnsi" w:cs="Arial"/>
        </w:rPr>
        <w:t xml:space="preserve"> engagement with the Global Environment Facility, in particular via participation in Extended Constituency Workshops and providing feedback and support for the development of GEF projects to the extent possible</w:t>
      </w:r>
    </w:p>
    <w:p w:rsidR="00193425" w:rsidRPr="005C3934" w:rsidRDefault="00193425"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 xml:space="preserve">Positioning Ramsar within other significant </w:t>
      </w:r>
      <w:r w:rsidR="00FC0BC6" w:rsidRPr="005C3934">
        <w:rPr>
          <w:rFonts w:asciiTheme="minorHAnsi" w:hAnsiTheme="minorHAnsi" w:cs="Arial"/>
        </w:rPr>
        <w:t xml:space="preserve">current and future </w:t>
      </w:r>
      <w:r w:rsidR="00054AD5" w:rsidRPr="005C3934">
        <w:rPr>
          <w:rFonts w:asciiTheme="minorHAnsi" w:hAnsiTheme="minorHAnsi" w:cs="Arial"/>
        </w:rPr>
        <w:t>mechanisms for financing</w:t>
      </w:r>
      <w:r w:rsidRPr="005C3934">
        <w:rPr>
          <w:rFonts w:asciiTheme="minorHAnsi" w:hAnsiTheme="minorHAnsi" w:cs="Arial"/>
        </w:rPr>
        <w:t xml:space="preserve">, such as the Green Climate Fund, </w:t>
      </w:r>
      <w:r w:rsidR="002231AB" w:rsidRPr="005C3934">
        <w:rPr>
          <w:rFonts w:asciiTheme="minorHAnsi" w:hAnsiTheme="minorHAnsi" w:cs="Arial"/>
        </w:rPr>
        <w:t xml:space="preserve">Adaptation Fund, </w:t>
      </w:r>
      <w:r w:rsidRPr="005C3934">
        <w:rPr>
          <w:rFonts w:asciiTheme="minorHAnsi" w:hAnsiTheme="minorHAnsi" w:cs="Arial"/>
        </w:rPr>
        <w:t xml:space="preserve">Climate and Development Knowledge Network, </w:t>
      </w:r>
      <w:r w:rsidR="00054AD5" w:rsidRPr="005C3934">
        <w:rPr>
          <w:rFonts w:asciiTheme="minorHAnsi" w:hAnsiTheme="minorHAnsi" w:cs="Arial"/>
        </w:rPr>
        <w:t xml:space="preserve">Global Green Growth Institute, REDD+, </w:t>
      </w:r>
      <w:r w:rsidR="00621227" w:rsidRPr="005C3934">
        <w:rPr>
          <w:rFonts w:asciiTheme="minorHAnsi" w:hAnsiTheme="minorHAnsi" w:cs="Arial"/>
        </w:rPr>
        <w:t>etc.</w:t>
      </w:r>
    </w:p>
    <w:p w:rsidR="00621227" w:rsidRPr="005C3934" w:rsidRDefault="00621227"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Working with International Organisation Partners, Regional Initiatives, Contracting Parties, and other parties, to explore the case and potential for developing a ‘Global Partnership for Wetlands Restoration’ as a platform for those with the ability to take action, and those with the ability to provide funding, to connect.</w:t>
      </w:r>
    </w:p>
    <w:p w:rsidR="00FC0BC6" w:rsidRPr="005C3934" w:rsidRDefault="00621227" w:rsidP="00603A2D">
      <w:pPr>
        <w:pStyle w:val="ListParagraph"/>
        <w:numPr>
          <w:ilvl w:val="0"/>
          <w:numId w:val="38"/>
        </w:numPr>
        <w:tabs>
          <w:tab w:val="left" w:pos="851"/>
        </w:tabs>
        <w:spacing w:after="0" w:line="240" w:lineRule="auto"/>
        <w:ind w:left="851" w:hanging="425"/>
        <w:rPr>
          <w:rFonts w:asciiTheme="minorHAnsi" w:hAnsiTheme="minorHAnsi" w:cs="Arial"/>
        </w:rPr>
      </w:pPr>
      <w:r w:rsidRPr="005C3934">
        <w:rPr>
          <w:rFonts w:asciiTheme="minorHAnsi" w:hAnsiTheme="minorHAnsi" w:cs="Arial"/>
        </w:rPr>
        <w:t>Exploring opportunity for increased</w:t>
      </w:r>
      <w:r w:rsidR="00FC0BC6" w:rsidRPr="005C3934">
        <w:rPr>
          <w:rFonts w:asciiTheme="minorHAnsi" w:hAnsiTheme="minorHAnsi" w:cs="Arial"/>
        </w:rPr>
        <w:t xml:space="preserve"> collaboration with the Convention on Biological Diversity’s Life Web platform, via the sharing of ideas and project investment opportunities that the Secretariat </w:t>
      </w:r>
      <w:r w:rsidRPr="005C3934">
        <w:rPr>
          <w:rFonts w:asciiTheme="minorHAnsi" w:hAnsiTheme="minorHAnsi" w:cs="Arial"/>
        </w:rPr>
        <w:t xml:space="preserve">is informed </w:t>
      </w:r>
      <w:r w:rsidR="002231AB" w:rsidRPr="005C3934">
        <w:rPr>
          <w:rFonts w:asciiTheme="minorHAnsi" w:hAnsiTheme="minorHAnsi" w:cs="Arial"/>
        </w:rPr>
        <w:t>about</w:t>
      </w:r>
      <w:r w:rsidRPr="005C3934">
        <w:rPr>
          <w:rFonts w:asciiTheme="minorHAnsi" w:hAnsiTheme="minorHAnsi" w:cs="Arial"/>
        </w:rPr>
        <w:t>.</w:t>
      </w:r>
    </w:p>
    <w:p w:rsidR="00934AD7" w:rsidRPr="005C3934" w:rsidRDefault="00934AD7" w:rsidP="001D76A5">
      <w:pPr>
        <w:spacing w:after="0" w:line="240" w:lineRule="auto"/>
        <w:rPr>
          <w:rFonts w:asciiTheme="minorHAnsi" w:hAnsiTheme="minorHAnsi" w:cs="Arial"/>
          <w:b/>
        </w:rPr>
      </w:pPr>
    </w:p>
    <w:p w:rsidR="00F53D71" w:rsidRPr="005C3934" w:rsidRDefault="00796ED2" w:rsidP="001D76A5">
      <w:pPr>
        <w:spacing w:after="0" w:line="240" w:lineRule="auto"/>
        <w:rPr>
          <w:rFonts w:asciiTheme="minorHAnsi" w:hAnsiTheme="minorHAnsi" w:cs="Arial"/>
          <w:b/>
        </w:rPr>
      </w:pPr>
      <w:r w:rsidRPr="005C3934">
        <w:rPr>
          <w:rFonts w:asciiTheme="minorHAnsi" w:hAnsiTheme="minorHAnsi" w:cs="Arial"/>
          <w:b/>
        </w:rPr>
        <w:t>To</w:t>
      </w:r>
      <w:r w:rsidR="00450FAB" w:rsidRPr="005C3934">
        <w:rPr>
          <w:rFonts w:asciiTheme="minorHAnsi" w:hAnsiTheme="minorHAnsi" w:cs="Arial"/>
          <w:b/>
        </w:rPr>
        <w:t xml:space="preserve"> s</w:t>
      </w:r>
      <w:r w:rsidR="00222CA8" w:rsidRPr="005C3934">
        <w:rPr>
          <w:rFonts w:asciiTheme="minorHAnsi" w:hAnsiTheme="minorHAnsi" w:cs="Arial"/>
          <w:b/>
        </w:rPr>
        <w:t>trengthen synergies</w:t>
      </w:r>
      <w:r w:rsidR="00450FAB" w:rsidRPr="005C3934">
        <w:rPr>
          <w:rFonts w:asciiTheme="minorHAnsi" w:hAnsiTheme="minorHAnsi" w:cs="Arial"/>
          <w:b/>
        </w:rPr>
        <w:t xml:space="preserve">, </w:t>
      </w:r>
      <w:r w:rsidR="00272329" w:rsidRPr="005C3934">
        <w:rPr>
          <w:rFonts w:asciiTheme="minorHAnsi" w:hAnsiTheme="minorHAnsi" w:cs="Arial"/>
          <w:b/>
        </w:rPr>
        <w:t>the Secretariat</w:t>
      </w:r>
      <w:r w:rsidR="00450FAB" w:rsidRPr="005C3934">
        <w:rPr>
          <w:rFonts w:asciiTheme="minorHAnsi" w:hAnsiTheme="minorHAnsi" w:cs="Arial"/>
          <w:b/>
        </w:rPr>
        <w:t xml:space="preserve"> propose</w:t>
      </w:r>
      <w:r w:rsidR="00272329" w:rsidRPr="005C3934">
        <w:rPr>
          <w:rFonts w:asciiTheme="minorHAnsi" w:hAnsiTheme="minorHAnsi" w:cs="Arial"/>
          <w:b/>
        </w:rPr>
        <w:t>s</w:t>
      </w:r>
      <w:r w:rsidR="00450FAB" w:rsidRPr="005C3934">
        <w:rPr>
          <w:rFonts w:asciiTheme="minorHAnsi" w:hAnsiTheme="minorHAnsi" w:cs="Arial"/>
          <w:b/>
        </w:rPr>
        <w:t xml:space="preserve"> to</w:t>
      </w:r>
      <w:r w:rsidR="00222CA8" w:rsidRPr="005C3934">
        <w:rPr>
          <w:rFonts w:asciiTheme="minorHAnsi" w:hAnsiTheme="minorHAnsi" w:cs="Arial"/>
          <w:b/>
        </w:rPr>
        <w:t>:</w:t>
      </w:r>
    </w:p>
    <w:p w:rsidR="00F53D71" w:rsidRPr="005C3934" w:rsidRDefault="00F53D71" w:rsidP="001D76A5">
      <w:pPr>
        <w:spacing w:after="0" w:line="240" w:lineRule="auto"/>
        <w:ind w:left="720"/>
        <w:rPr>
          <w:rFonts w:asciiTheme="minorHAnsi" w:hAnsiTheme="minorHAnsi" w:cs="Arial"/>
          <w:b/>
        </w:rPr>
      </w:pPr>
    </w:p>
    <w:p w:rsidR="00F53D71" w:rsidRPr="005C3934" w:rsidRDefault="00F53D71"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Participate in the UNEP led ‘synergies’ initiative among MEAs</w:t>
      </w:r>
    </w:p>
    <w:p w:rsidR="00F53D71" w:rsidRPr="005C3934" w:rsidRDefault="00F53D71"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Participate in the Biodiversity Liaison Group</w:t>
      </w:r>
    </w:p>
    <w:p w:rsidR="00095FBA" w:rsidRPr="005C3934" w:rsidRDefault="00095FBA"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 xml:space="preserve">Partner with UNCCD for aspects of wetland and dryland restoration </w:t>
      </w:r>
    </w:p>
    <w:p w:rsidR="00F53D71" w:rsidRPr="005C3934" w:rsidRDefault="00F53D71"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 xml:space="preserve">Co-ordinate closely with other water related conventions, </w:t>
      </w:r>
      <w:r w:rsidR="006D310F" w:rsidRPr="005C3934">
        <w:rPr>
          <w:rFonts w:asciiTheme="minorHAnsi" w:hAnsiTheme="minorHAnsi" w:cs="Arial"/>
        </w:rPr>
        <w:t xml:space="preserve">including the UN </w:t>
      </w:r>
      <w:hyperlink r:id="rId8" w:tooltip="Opens internal link in current window" w:history="1">
        <w:r w:rsidR="006D310F" w:rsidRPr="005C3934">
          <w:rPr>
            <w:rFonts w:asciiTheme="minorHAnsi" w:hAnsiTheme="minorHAnsi" w:cs="Arial"/>
          </w:rPr>
          <w:t>Convention on the Protection and Use of Transboundary Watercourses and International Lakes</w:t>
        </w:r>
      </w:hyperlink>
    </w:p>
    <w:p w:rsidR="00F53D71" w:rsidRPr="005C3934" w:rsidRDefault="00F53D71" w:rsidP="00603A2D">
      <w:pPr>
        <w:pStyle w:val="ListParagraph"/>
        <w:numPr>
          <w:ilvl w:val="0"/>
          <w:numId w:val="18"/>
        </w:numPr>
        <w:spacing w:after="0" w:line="240" w:lineRule="auto"/>
        <w:ind w:left="426" w:hanging="426"/>
        <w:rPr>
          <w:rFonts w:asciiTheme="minorHAnsi" w:hAnsiTheme="minorHAnsi" w:cs="Arial"/>
        </w:rPr>
      </w:pPr>
      <w:r w:rsidRPr="005C3934">
        <w:rPr>
          <w:rFonts w:asciiTheme="minorHAnsi" w:hAnsiTheme="minorHAnsi" w:cs="Arial"/>
        </w:rPr>
        <w:t>P</w:t>
      </w:r>
      <w:r w:rsidR="00F21C97" w:rsidRPr="005C3934">
        <w:rPr>
          <w:rFonts w:asciiTheme="minorHAnsi" w:hAnsiTheme="minorHAnsi" w:cs="Arial"/>
        </w:rPr>
        <w:t xml:space="preserve">ut </w:t>
      </w:r>
      <w:r w:rsidRPr="005C3934">
        <w:rPr>
          <w:rFonts w:asciiTheme="minorHAnsi" w:hAnsiTheme="minorHAnsi" w:cs="Arial"/>
        </w:rPr>
        <w:t xml:space="preserve">emphasis on </w:t>
      </w:r>
      <w:r w:rsidR="00193425" w:rsidRPr="005C3934">
        <w:rPr>
          <w:rFonts w:asciiTheme="minorHAnsi" w:hAnsiTheme="minorHAnsi" w:cs="Arial"/>
        </w:rPr>
        <w:t xml:space="preserve">strengthening collaboration and increasing engagement between Ramsar Regional Initiatives. </w:t>
      </w:r>
    </w:p>
    <w:p w:rsidR="00063F09" w:rsidRPr="005C3934" w:rsidRDefault="001D76A5" w:rsidP="001D76A5">
      <w:pPr>
        <w:spacing w:after="0" w:line="240" w:lineRule="auto"/>
        <w:ind w:left="720"/>
        <w:rPr>
          <w:rFonts w:asciiTheme="minorHAnsi" w:hAnsiTheme="minorHAnsi" w:cs="Arial"/>
          <w:b/>
        </w:rPr>
      </w:pPr>
      <w:r>
        <w:rPr>
          <w:rFonts w:asciiTheme="minorHAnsi" w:hAnsiTheme="minorHAnsi" w:cs="Arial"/>
          <w:b/>
        </w:rPr>
        <w:t xml:space="preserve"> </w:t>
      </w:r>
    </w:p>
    <w:p w:rsidR="00952E27" w:rsidRPr="00603A2D" w:rsidRDefault="00063F09" w:rsidP="001D76A5">
      <w:pPr>
        <w:spacing w:after="0" w:line="240" w:lineRule="auto"/>
        <w:rPr>
          <w:rFonts w:asciiTheme="minorHAnsi" w:hAnsiTheme="minorHAnsi" w:cs="Arial"/>
          <w:b/>
          <w:sz w:val="24"/>
          <w:szCs w:val="24"/>
        </w:rPr>
      </w:pPr>
      <w:r w:rsidRPr="005C3934">
        <w:rPr>
          <w:rFonts w:asciiTheme="minorHAnsi" w:hAnsiTheme="minorHAnsi" w:cs="Arial"/>
          <w:b/>
        </w:rPr>
        <w:br w:type="page"/>
      </w:r>
      <w:r w:rsidR="00603A2D" w:rsidRPr="00603A2D">
        <w:rPr>
          <w:rFonts w:asciiTheme="minorHAnsi" w:hAnsiTheme="minorHAnsi" w:cs="Arial"/>
          <w:b/>
          <w:sz w:val="24"/>
          <w:szCs w:val="24"/>
        </w:rPr>
        <w:lastRenderedPageBreak/>
        <w:t>Annex A</w:t>
      </w:r>
    </w:p>
    <w:p w:rsidR="00B065E8" w:rsidRPr="00603A2D" w:rsidRDefault="00B065E8" w:rsidP="001D76A5">
      <w:pPr>
        <w:spacing w:after="0" w:line="240" w:lineRule="auto"/>
        <w:rPr>
          <w:rFonts w:asciiTheme="minorHAnsi" w:hAnsiTheme="minorHAnsi" w:cs="Arial"/>
          <w:sz w:val="24"/>
          <w:szCs w:val="24"/>
        </w:rPr>
      </w:pPr>
    </w:p>
    <w:p w:rsidR="00366AD5" w:rsidRPr="00603A2D" w:rsidRDefault="00B065E8" w:rsidP="00603A2D">
      <w:pPr>
        <w:spacing w:after="0" w:line="240" w:lineRule="auto"/>
        <w:rPr>
          <w:rFonts w:asciiTheme="minorHAnsi" w:hAnsiTheme="minorHAnsi" w:cs="Arial"/>
          <w:b/>
          <w:sz w:val="24"/>
          <w:szCs w:val="24"/>
        </w:rPr>
      </w:pPr>
      <w:r w:rsidRPr="00603A2D">
        <w:rPr>
          <w:rFonts w:asciiTheme="minorHAnsi" w:hAnsiTheme="minorHAnsi" w:cs="Arial"/>
          <w:b/>
          <w:sz w:val="24"/>
          <w:szCs w:val="24"/>
        </w:rPr>
        <w:t>Current Partners</w:t>
      </w:r>
      <w:r w:rsidR="00366AD5" w:rsidRPr="00603A2D">
        <w:rPr>
          <w:rFonts w:asciiTheme="minorHAnsi" w:hAnsiTheme="minorHAnsi" w:cs="Arial"/>
          <w:b/>
          <w:sz w:val="24"/>
          <w:szCs w:val="24"/>
        </w:rPr>
        <w:t xml:space="preserve"> </w:t>
      </w:r>
    </w:p>
    <w:p w:rsidR="00B065E8" w:rsidRPr="00603A2D" w:rsidRDefault="00366AD5" w:rsidP="00603A2D">
      <w:pPr>
        <w:spacing w:after="0" w:line="240" w:lineRule="auto"/>
        <w:rPr>
          <w:rFonts w:asciiTheme="minorHAnsi" w:hAnsiTheme="minorHAnsi" w:cs="Arial"/>
          <w:i/>
        </w:rPr>
      </w:pPr>
      <w:r w:rsidRPr="00603A2D">
        <w:rPr>
          <w:rFonts w:asciiTheme="minorHAnsi" w:hAnsiTheme="minorHAnsi" w:cs="Arial"/>
          <w:i/>
        </w:rPr>
        <w:t>(as listed on the Ramsar Convention Website)</w:t>
      </w:r>
    </w:p>
    <w:p w:rsidR="00B065E8" w:rsidRPr="005C3934" w:rsidRDefault="00B065E8" w:rsidP="001D76A5">
      <w:pPr>
        <w:spacing w:after="0" w:line="240" w:lineRule="auto"/>
        <w:rPr>
          <w:rFonts w:asciiTheme="minorHAnsi" w:hAnsiTheme="minorHAnsi" w:cs="Arial"/>
        </w:rPr>
      </w:pPr>
    </w:p>
    <w:p w:rsidR="00366AD5" w:rsidRPr="005C3934" w:rsidRDefault="00366AD5" w:rsidP="001D76A5">
      <w:pPr>
        <w:spacing w:after="0" w:line="240" w:lineRule="auto"/>
        <w:rPr>
          <w:rFonts w:asciiTheme="minorHAnsi" w:hAnsiTheme="minorHAnsi" w:cs="Arial"/>
          <w:b/>
        </w:rPr>
      </w:pPr>
      <w:r w:rsidRPr="005C3934">
        <w:rPr>
          <w:rFonts w:asciiTheme="minorHAnsi" w:hAnsiTheme="minorHAnsi" w:cs="Arial"/>
          <w:b/>
        </w:rPr>
        <w:t>International Organisation Partners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Birdlife International</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IUCN</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IWMI</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Wetlands International</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WWF</w:t>
      </w:r>
    </w:p>
    <w:p w:rsidR="00E47AB6" w:rsidRPr="005C3934" w:rsidRDefault="00E47AB6" w:rsidP="001D76A5">
      <w:pPr>
        <w:spacing w:after="0" w:line="240" w:lineRule="auto"/>
        <w:rPr>
          <w:rFonts w:asciiTheme="minorHAnsi" w:hAnsiTheme="minorHAnsi" w:cs="Arial"/>
        </w:rPr>
      </w:pPr>
    </w:p>
    <w:p w:rsidR="00366AD5" w:rsidRPr="005C3934" w:rsidRDefault="00366AD5" w:rsidP="001D76A5">
      <w:pPr>
        <w:spacing w:after="0" w:line="240" w:lineRule="auto"/>
        <w:rPr>
          <w:rFonts w:asciiTheme="minorHAnsi" w:hAnsiTheme="minorHAnsi" w:cs="Arial"/>
          <w:b/>
        </w:rPr>
      </w:pPr>
      <w:r w:rsidRPr="005C3934">
        <w:rPr>
          <w:rFonts w:asciiTheme="minorHAnsi" w:hAnsiTheme="minorHAnsi" w:cs="Arial"/>
          <w:b/>
        </w:rPr>
        <w:t>Private Sector</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Danone Group</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Biosphere Connections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Sustainable Agriculture Initiative</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Livelihoods Fund</w:t>
      </w:r>
    </w:p>
    <w:p w:rsidR="00366AD5" w:rsidRPr="005C3934" w:rsidRDefault="00366AD5" w:rsidP="001D76A5">
      <w:pPr>
        <w:spacing w:after="0" w:line="240" w:lineRule="auto"/>
        <w:rPr>
          <w:rFonts w:asciiTheme="minorHAnsi" w:hAnsiTheme="minorHAnsi" w:cs="Arial"/>
        </w:rPr>
      </w:pPr>
    </w:p>
    <w:p w:rsidR="00366AD5" w:rsidRPr="005C3934" w:rsidRDefault="00366AD5" w:rsidP="001D76A5">
      <w:pPr>
        <w:spacing w:after="0" w:line="240" w:lineRule="auto"/>
        <w:rPr>
          <w:rFonts w:asciiTheme="minorHAnsi" w:hAnsiTheme="minorHAnsi" w:cs="Arial"/>
          <w:b/>
        </w:rPr>
      </w:pPr>
      <w:r w:rsidRPr="005C3934">
        <w:rPr>
          <w:rFonts w:asciiTheme="minorHAnsi" w:hAnsiTheme="minorHAnsi" w:cs="Arial"/>
          <w:b/>
        </w:rPr>
        <w:t>Sustainable Development partners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 xml:space="preserve">African </w:t>
      </w:r>
      <w:r w:rsidR="002F3E96" w:rsidRPr="005C3934">
        <w:rPr>
          <w:rFonts w:asciiTheme="minorHAnsi" w:hAnsiTheme="minorHAnsi" w:cs="Arial"/>
        </w:rPr>
        <w:t>Centre</w:t>
      </w:r>
      <w:r w:rsidRPr="005C3934">
        <w:rPr>
          <w:rFonts w:asciiTheme="minorHAnsi" w:hAnsiTheme="minorHAnsi" w:cs="Arial"/>
        </w:rPr>
        <w:t xml:space="preserve"> for Parliamentary Affairs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Albertine Rift Conservation Society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 xml:space="preserve">ASEAN </w:t>
      </w:r>
      <w:r w:rsidR="002F3E96" w:rsidRPr="005C3934">
        <w:rPr>
          <w:rFonts w:asciiTheme="minorHAnsi" w:hAnsiTheme="minorHAnsi" w:cs="Arial"/>
        </w:rPr>
        <w:t>Centre</w:t>
      </w:r>
      <w:r w:rsidRPr="005C3934">
        <w:rPr>
          <w:rFonts w:asciiTheme="minorHAnsi" w:hAnsiTheme="minorHAnsi" w:cs="Arial"/>
        </w:rPr>
        <w:t xml:space="preserve"> for Biodiversity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Barcelona Convention</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Carpathian Convention</w:t>
      </w:r>
    </w:p>
    <w:p w:rsidR="00366AD5" w:rsidRPr="005C3934" w:rsidRDefault="002F3E96" w:rsidP="001D76A5">
      <w:pPr>
        <w:spacing w:after="0" w:line="240" w:lineRule="auto"/>
        <w:rPr>
          <w:rFonts w:asciiTheme="minorHAnsi" w:hAnsiTheme="minorHAnsi" w:cs="Arial"/>
        </w:rPr>
      </w:pPr>
      <w:r w:rsidRPr="005C3934">
        <w:rPr>
          <w:rFonts w:asciiTheme="minorHAnsi" w:hAnsiTheme="minorHAnsi" w:cs="Arial"/>
        </w:rPr>
        <w:t>Cartagena</w:t>
      </w:r>
      <w:r w:rsidR="00366AD5" w:rsidRPr="005C3934">
        <w:rPr>
          <w:rFonts w:asciiTheme="minorHAnsi" w:hAnsiTheme="minorHAnsi" w:cs="Arial"/>
        </w:rPr>
        <w:t xml:space="preserve"> Convention</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Commission Internationale du Bassin Congo-Oubangui-Sangha (CICOS)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Conservation International</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Convention on Biological Diversity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Convention on Migratory Species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 xml:space="preserve">Ducks Unlimited </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European Environment Agency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Eurosite</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Food and Agricultural Organization (FAO)</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Global Nature Fund</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Global Programme for Protection of Marine Environment from land based activities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International commission for the protection of the Danube River</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International Ocean Institutes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Japanese International Cooperation Agency (JICA)</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Lake Chad Basin Commission</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Niger Basin Authority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Organization of American States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Senghor University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Society for Ecological Restoration</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Society of Wetland Scientists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South Pacific Regional Environment Programme (SPREP)</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Stetson University College of Law</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The Nature Conservancy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UN office of Humanitarian Affairs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UNCCD</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UNCTAD (trade and dev)</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UNECE</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lastRenderedPageBreak/>
        <w:t>UNEP</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UNESCO</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UNFCCC</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UNWTO (tourism)</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World Association of Zoos and Aquariums</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Organization for Economic Co-operation and Development (OECD)</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The Nature Conservancy</w:t>
      </w:r>
    </w:p>
    <w:p w:rsidR="00366AD5" w:rsidRPr="005C3934" w:rsidRDefault="00366AD5" w:rsidP="001D76A5">
      <w:pPr>
        <w:spacing w:after="0" w:line="240" w:lineRule="auto"/>
        <w:rPr>
          <w:rFonts w:asciiTheme="minorHAnsi" w:hAnsiTheme="minorHAnsi" w:cs="Arial"/>
        </w:rPr>
      </w:pPr>
      <w:r w:rsidRPr="005C3934">
        <w:rPr>
          <w:rFonts w:asciiTheme="minorHAnsi" w:hAnsiTheme="minorHAnsi" w:cs="Arial"/>
        </w:rPr>
        <w:t>The World Bank</w:t>
      </w:r>
    </w:p>
    <w:p w:rsidR="00B065E8" w:rsidRPr="005C3934" w:rsidRDefault="00B065E8" w:rsidP="001D76A5">
      <w:pPr>
        <w:spacing w:after="0" w:line="240" w:lineRule="auto"/>
        <w:rPr>
          <w:rFonts w:asciiTheme="minorHAnsi" w:hAnsiTheme="minorHAnsi" w:cs="Arial"/>
        </w:rPr>
      </w:pPr>
    </w:p>
    <w:p w:rsidR="00E47AB6" w:rsidRPr="005C3934" w:rsidRDefault="00E47AB6" w:rsidP="001D76A5">
      <w:pPr>
        <w:spacing w:after="0" w:line="240" w:lineRule="auto"/>
        <w:rPr>
          <w:rFonts w:asciiTheme="minorHAnsi" w:hAnsiTheme="minorHAnsi" w:cs="Arial"/>
          <w:b/>
        </w:rPr>
      </w:pPr>
      <w:r w:rsidRPr="005C3934">
        <w:rPr>
          <w:rFonts w:asciiTheme="minorHAnsi" w:hAnsiTheme="minorHAnsi" w:cs="Arial"/>
          <w:b/>
        </w:rPr>
        <w:t>Regional Initiatives</w:t>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West African Coastal Zone Wetlands Network (WACOWet)</w:t>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"http://www.ramsar.org/sites/default/files/ramcea_en.pdf"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Ramsar Centre for Eastern Africa (RAMCEA)</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"http://www.ramsar.org/sites/default/files/nigerwet_en.pdf"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Niger River Basin Network (NigerWet)</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"http://www.ramsar.org/sites/default/files/americas_plata_en.pdf"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Initiative for the Conservation and Wise Use of the Plata River Basin</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"http://www.ramsar.org/sites/default/files/americas_mangroves_en.pdf"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Regional Initiative for the Integral Management and Wise Use of Mangroves and Coral Reefs Ecosystems</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"http://www.ramsar.org/sites/default/files/americas_haw_en.pdf"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Regional Initiative for the Conservation and Wise Use of High Andean Wetlands (HAW)</w:t>
      </w:r>
      <w:r w:rsidR="005433E9" w:rsidRPr="005C3934">
        <w:rPr>
          <w:rFonts w:asciiTheme="minorHAnsi" w:hAnsiTheme="minorHAnsi" w:cs="Arial"/>
        </w:rPr>
        <w:fldChar w:fldCharType="end"/>
      </w:r>
    </w:p>
    <w:p w:rsidR="00E47AB6" w:rsidRPr="005C3934" w:rsidRDefault="005433E9" w:rsidP="001D76A5">
      <w:pPr>
        <w:spacing w:after="0" w:line="240" w:lineRule="auto"/>
        <w:rPr>
          <w:rFonts w:asciiTheme="minorHAnsi" w:hAnsiTheme="minorHAnsi" w:cs="Arial"/>
        </w:rPr>
      </w:pPr>
      <w:hyperlink r:id="rId9" w:tgtFrame="_blank" w:history="1">
        <w:r w:rsidR="00E47AB6" w:rsidRPr="005C3934">
          <w:rPr>
            <w:rFonts w:asciiTheme="minorHAnsi" w:hAnsiTheme="minorHAnsi" w:cs="Arial"/>
          </w:rPr>
          <w:t>Ramsar Regional Centre for Training and Research in the Western Hemisphere (CREHO)</w:t>
        </w:r>
      </w:hyperlink>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Caribbean Wetlands Regional Initiative (CARIWET)</w:t>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"http://www.ramsar.org/sites/default/files/asia_partnership_flyway_en.pdf"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The Partnership for the East Asian-Australasian Flyway</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"http://www.ramsar.org/sites/default/files/europe_norbalwet_en.pdf"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Nordic-Baltic Wetlands Initiative (NorBalWet)</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"http://www.ramsar.org/sites/default/files/europe_medwet_en.pdf"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Mediterranean Wetlands Initiative (MedWet)</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"http://www.ramsar.org/sites/default/files/europe_carpathian_en.pdf"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Carpathian Wetland Initiative (CWI)</w:t>
      </w:r>
      <w:r w:rsidR="005433E9" w:rsidRPr="005C3934">
        <w:rPr>
          <w:rFonts w:asciiTheme="minorHAnsi" w:hAnsiTheme="minorHAnsi" w:cs="Arial"/>
        </w:rPr>
        <w:fldChar w:fldCharType="end"/>
      </w:r>
      <w:r w:rsidR="005433E9" w:rsidRPr="005C3934">
        <w:rPr>
          <w:rFonts w:asciiTheme="minorHAnsi" w:hAnsiTheme="minorHAnsi" w:cs="Arial"/>
        </w:rPr>
        <w:fldChar w:fldCharType="begin"/>
      </w:r>
      <w:r w:rsidRPr="005C3934">
        <w:rPr>
          <w:rFonts w:asciiTheme="minorHAnsi" w:hAnsiTheme="minorHAnsi" w:cs="Arial"/>
        </w:rPr>
        <w:instrText xml:space="preserve"> HYPERLINK "http://www.ramsar.org/sites/default/files/europe_blacksea_en.pdf" \t "_blank" </w:instrText>
      </w:r>
      <w:r w:rsidR="005433E9" w:rsidRPr="005C3934">
        <w:rPr>
          <w:rFonts w:asciiTheme="minorHAnsi" w:hAnsiTheme="minorHAnsi" w:cs="Arial"/>
        </w:rPr>
        <w:fldChar w:fldCharType="separate"/>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Black Sea Coastal Wetlands Initiative (BlackSeaWet)</w:t>
      </w:r>
      <w:r w:rsidR="005433E9" w:rsidRPr="005C3934">
        <w:rPr>
          <w:rFonts w:asciiTheme="minorHAnsi" w:hAnsiTheme="minorHAnsi" w:cs="Arial"/>
        </w:rPr>
        <w:fldChar w:fldCharType="end"/>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Ramsar Regional Centre – Central and West Asia (RRC – CWA)</w:t>
      </w:r>
    </w:p>
    <w:p w:rsidR="00E47AB6" w:rsidRPr="005C3934" w:rsidRDefault="00E47AB6" w:rsidP="001D76A5">
      <w:pPr>
        <w:spacing w:after="0" w:line="240" w:lineRule="auto"/>
        <w:rPr>
          <w:rFonts w:asciiTheme="minorHAnsi" w:hAnsiTheme="minorHAnsi" w:cs="Arial"/>
        </w:rPr>
      </w:pPr>
      <w:r w:rsidRPr="005C3934">
        <w:rPr>
          <w:rFonts w:asciiTheme="minorHAnsi" w:hAnsiTheme="minorHAnsi" w:cs="Arial"/>
        </w:rPr>
        <w:t>Ramsar Regional Centre East Asia (RRC – EA)</w:t>
      </w:r>
    </w:p>
    <w:p w:rsidR="00E47AB6" w:rsidRPr="005C3934" w:rsidRDefault="00E47AB6" w:rsidP="001D76A5">
      <w:pPr>
        <w:spacing w:after="0" w:line="240" w:lineRule="auto"/>
        <w:rPr>
          <w:rFonts w:asciiTheme="minorHAnsi" w:hAnsiTheme="minorHAnsi" w:cs="Arial"/>
        </w:rPr>
      </w:pPr>
    </w:p>
    <w:p w:rsidR="00952E27" w:rsidRPr="00603A2D" w:rsidRDefault="00366AD5" w:rsidP="001D76A5">
      <w:pPr>
        <w:spacing w:after="0" w:line="240" w:lineRule="auto"/>
        <w:rPr>
          <w:rFonts w:asciiTheme="minorHAnsi" w:hAnsiTheme="minorHAnsi" w:cs="Arial"/>
          <w:b/>
          <w:sz w:val="24"/>
          <w:szCs w:val="24"/>
        </w:rPr>
      </w:pPr>
      <w:r w:rsidRPr="005C3934">
        <w:rPr>
          <w:rFonts w:asciiTheme="minorHAnsi" w:hAnsiTheme="minorHAnsi" w:cs="Arial"/>
        </w:rPr>
        <w:br w:type="page"/>
      </w:r>
      <w:r w:rsidR="00603A2D" w:rsidRPr="00603A2D">
        <w:rPr>
          <w:rFonts w:asciiTheme="minorHAnsi" w:hAnsiTheme="minorHAnsi" w:cs="Arial"/>
          <w:b/>
          <w:sz w:val="24"/>
          <w:szCs w:val="24"/>
        </w:rPr>
        <w:lastRenderedPageBreak/>
        <w:t>Annex B</w:t>
      </w:r>
    </w:p>
    <w:p w:rsidR="00366AD5" w:rsidRPr="00603A2D" w:rsidRDefault="00366AD5" w:rsidP="001D76A5">
      <w:pPr>
        <w:spacing w:after="0" w:line="240" w:lineRule="auto"/>
        <w:rPr>
          <w:rFonts w:asciiTheme="minorHAnsi" w:hAnsiTheme="minorHAnsi" w:cs="Arial"/>
          <w:sz w:val="24"/>
          <w:szCs w:val="24"/>
        </w:rPr>
      </w:pPr>
    </w:p>
    <w:p w:rsidR="00952E27" w:rsidRPr="00603A2D" w:rsidRDefault="00952E27" w:rsidP="00603A2D">
      <w:pPr>
        <w:spacing w:after="0" w:line="240" w:lineRule="auto"/>
        <w:rPr>
          <w:rFonts w:asciiTheme="minorHAnsi" w:hAnsiTheme="minorHAnsi" w:cs="Arial"/>
          <w:b/>
          <w:sz w:val="24"/>
          <w:szCs w:val="24"/>
        </w:rPr>
      </w:pPr>
      <w:r w:rsidRPr="00603A2D">
        <w:rPr>
          <w:rFonts w:asciiTheme="minorHAnsi" w:hAnsiTheme="minorHAnsi" w:cs="Arial"/>
          <w:b/>
          <w:sz w:val="24"/>
          <w:szCs w:val="24"/>
        </w:rPr>
        <w:t>Non-Core Funds 2016-2018 Explanation of Items</w:t>
      </w:r>
    </w:p>
    <w:p w:rsidR="00952E27" w:rsidRPr="005C3934" w:rsidRDefault="00952E27" w:rsidP="001D76A5">
      <w:pPr>
        <w:spacing w:after="0" w:line="240" w:lineRule="auto"/>
        <w:jc w:val="center"/>
        <w:rPr>
          <w:rFonts w:asciiTheme="minorHAnsi" w:hAnsiTheme="minorHAnsi" w:cs="Arial"/>
          <w:b/>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Three Regional Officers (A)</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Estimated cost:  CHF 900,000</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 xml:space="preserve">There is a clear need to increase capacity of regional teams within the Secretariat, given that the number of Contracting Parties, the number of regional initiatives, and the number of Ramsar sites, have all increased over the last decade since the current regional teams (consisting of a Senior Regional Advisor and a Regional Assistant) were formed.  </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The volume of advice requested by contracting parties in connection with Article 3.2 cases, technical and financial resources needs has also increased significantly, which the positions of ‘Regional Officers’ could assist with.  Providing more flexibility for Senior Regional Advisors to engage in wider issues connected to Sustainable Development and Green Economy would also help increase the Convention’s overall impact.</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 xml:space="preserve">The estimated full cost of three Regional Officers for three years at P1 level is CHF 900,000, and the Terms of Reference for the positions would be similar to those of the recently announced Regional Officer for Africa. </w:t>
      </w:r>
    </w:p>
    <w:p w:rsidR="00B7747A" w:rsidRPr="0023005E" w:rsidRDefault="00B7747A" w:rsidP="00B7747A">
      <w:pPr>
        <w:spacing w:after="0" w:line="240" w:lineRule="auto"/>
        <w:rPr>
          <w:color w:val="000000"/>
          <w:lang w:eastAsia="en-GB"/>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Ramsar Advisory Missions (B)</w:t>
      </w:r>
    </w:p>
    <w:p w:rsidR="00B7747A" w:rsidRPr="0023005E" w:rsidRDefault="00B7747A" w:rsidP="00B7747A">
      <w:pPr>
        <w:pStyle w:val="ListParagraph"/>
        <w:spacing w:after="0" w:line="240" w:lineRule="auto"/>
        <w:rPr>
          <w:rFonts w:cs="Arial"/>
        </w:rPr>
      </w:pPr>
    </w:p>
    <w:p w:rsidR="00B7747A" w:rsidRPr="0023005E" w:rsidRDefault="00B7747A" w:rsidP="00B7747A">
      <w:pPr>
        <w:spacing w:after="0" w:line="240" w:lineRule="auto"/>
        <w:rPr>
          <w:color w:val="000000"/>
          <w:lang w:eastAsia="en-GB"/>
        </w:rPr>
      </w:pPr>
      <w:r w:rsidRPr="0023005E">
        <w:rPr>
          <w:color w:val="000000"/>
          <w:lang w:eastAsia="en-GB"/>
        </w:rPr>
        <w:t>Estimated cost:  CHF 600,000</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 xml:space="preserve">Ramsar Advisory Missions (RAMs) are designed to bring top scientists and other advisors together to provide detailed and informed guidance to Contracting Parties and their partners, on how to better manage a wetland of international importance facing urgent challenges.   </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RAMs are a useful, effective and well tested ‘tool’ within the Ramsar Convention.  The estimated costs of CHF 600k would make it possible to carry out a total of 31 missions, at an assumed cost of CHF 20k per mission.  Another way of viewing it is to assume conducting two or three missions per region per year.   It is noted, however, that different regions may require different levels of attention through RAMs in any one particular year.</w:t>
      </w:r>
    </w:p>
    <w:p w:rsidR="00B7747A" w:rsidRPr="0023005E" w:rsidRDefault="00B7747A" w:rsidP="00B7747A">
      <w:pPr>
        <w:spacing w:after="0" w:line="240" w:lineRule="auto"/>
        <w:rPr>
          <w:color w:val="000000"/>
          <w:lang w:eastAsia="en-GB"/>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Support for development of a Global Partnership for Wetland Restoration (C)</w:t>
      </w:r>
    </w:p>
    <w:p w:rsidR="00B7747A" w:rsidRPr="0023005E" w:rsidRDefault="00B7747A" w:rsidP="00B7747A">
      <w:pPr>
        <w:pStyle w:val="ListParagraph"/>
        <w:spacing w:after="0" w:line="240" w:lineRule="auto"/>
        <w:rPr>
          <w:rFonts w:cs="Arial"/>
        </w:rPr>
      </w:pPr>
    </w:p>
    <w:p w:rsidR="00B7747A" w:rsidRPr="0023005E" w:rsidRDefault="00B7747A" w:rsidP="00B7747A">
      <w:pPr>
        <w:spacing w:after="0" w:line="240" w:lineRule="auto"/>
        <w:rPr>
          <w:color w:val="000000"/>
          <w:lang w:eastAsia="en-GB"/>
        </w:rPr>
      </w:pPr>
      <w:r w:rsidRPr="0023005E">
        <w:rPr>
          <w:color w:val="000000"/>
          <w:lang w:eastAsia="en-GB"/>
        </w:rPr>
        <w:t>Estimated cost:  CHF 500,000</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 xml:space="preserve">In order to convene a coalition of governments, private sector and civil society to explore and make a call for a Global Partnership on Wetlands Restoration, it would be necessary to secure funds for staffing the effort, convening and facilitation.  </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The costs are estimated to be CHF 500k over three years, based on one staff person at P2 level and at least one small workshop per year to move the effort forwards.</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 xml:space="preserve">There has been some early interest from International Organisation Partners, Regional Initiatives and Contracting Parties to work together to design a platform for action and financing projects based on an initial concept note put together by the Secretariat. However, to build an inclusive, </w:t>
      </w:r>
      <w:r w:rsidRPr="0023005E">
        <w:rPr>
          <w:color w:val="000000"/>
          <w:lang w:eastAsia="en-GB"/>
        </w:rPr>
        <w:lastRenderedPageBreak/>
        <w:t>measurable, and action oriented agenda that is based on shared principles and is aligned with the shared interests of different parties, will take significant staff time and dedicated attention from the Secretariat, IOPs and other partners, in addition to the Parties.</w:t>
      </w:r>
    </w:p>
    <w:p w:rsidR="00B7747A" w:rsidRPr="0023005E" w:rsidRDefault="00B7747A" w:rsidP="00B7747A">
      <w:pPr>
        <w:pStyle w:val="ListParagraph"/>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Introduction of Arabic (D)</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color w:val="000000"/>
          <w:lang w:eastAsia="en-GB"/>
        </w:rPr>
      </w:pPr>
      <w:r w:rsidRPr="0023005E">
        <w:rPr>
          <w:color w:val="000000"/>
          <w:lang w:eastAsia="en-GB"/>
        </w:rPr>
        <w:t>Estimated cost:  CHF 1.4 million</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 xml:space="preserve">At COP5 (Recommendation 5.15), COP10 (Conference Report, para. 402) and COP 11 (Resolution XI.1), the Arabic speaking Contracting Parties have expressed their strong desire for the introduction of the Arabic language as an official/working language of the Ramsar. In response, SC47 (2014) was presented with an estimate for the cost of providing Arabic into the work of the Convention (DOC. SC47-02). This estimate included provisions for the translation into Arabic of the Convention website, Ramsar Handbooks and Manual, and documents for the COP as well as for meetings of the SC and STRP. The estimate also cover the cost for interpretations during COP and SC meetings, and that to hire an Arabic speaking member of staff for the Secretariat to provide day to day support to Arabic speaking countries. </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It is expected that Arabic would be introduced into the work of the Convention on a gradual basis and so voluntary contributions smaller than the amount indicated would be welcomed, e.g. to start work on translation of various key Convention documents into Arabic. Voluntary contribution would be welcomed, especially from Arabic speaking countries.</w:t>
      </w:r>
    </w:p>
    <w:p w:rsidR="00B7747A" w:rsidRPr="0023005E" w:rsidRDefault="00B7747A" w:rsidP="00B7747A">
      <w:pPr>
        <w:spacing w:after="0" w:line="240" w:lineRule="auto"/>
        <w:rPr>
          <w:color w:val="000000"/>
          <w:lang w:eastAsia="en-GB"/>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Virtual Network of Wetlands Professionals (E)</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color w:val="000000"/>
          <w:lang w:eastAsia="en-GB"/>
        </w:rPr>
      </w:pPr>
      <w:r w:rsidRPr="0023005E">
        <w:rPr>
          <w:color w:val="000000"/>
          <w:lang w:eastAsia="en-GB"/>
        </w:rPr>
        <w:t>Estimated cost: CHF 360,000</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To achieve the goal of having a network of actively engaged wetlands professionals requires a dedicated system to be set up and outreach to find the relevant professional through means of the Parties, IOPs and other Partners.  First, in importance, of these would be the AA FPs and then the IOPS.  Reaching out to a large audience requires checking details, communications means such as emails and addresses. The task of finding people also implies the need to ensure set up of a modernized database that can adequately hold all data and maintain the information in different categories and be used to search, which would allow the Parties, through the Secretariat, to obtain relevant information on needs, stories, activities, successes and challenges, and this network can also be used to send messages to the target audience.</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The estimated costs include an upgrade of the database software in order to bring together the complete Convention audience and be able to contact, question and request feedback from thousands of wetland professionals.  The upgrade is expected to cost 45,000 CHF.  A junior professional would be required to manage the input, results management and capacity building for the database at a cost of 105,000 CHF per year (total of 315,000 CHF).</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STRP programme of work (F)</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Estimated cost:  CHF 750,000</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 xml:space="preserve">The Secretariat proposes to devote CHF 750,000 to support the new STRP programme of work for 2016-2018 with provisions to carry out a review of processes and products from the STRP and align it to a new strategy and into the delivery of tailored technical advice in response to identified needs. While the new Panel will be appointed after COP12, the Secretariat has produced  the following </w:t>
      </w:r>
      <w:r w:rsidRPr="0023005E">
        <w:rPr>
          <w:color w:val="000000"/>
          <w:lang w:eastAsia="en-GB"/>
        </w:rPr>
        <w:lastRenderedPageBreak/>
        <w:t xml:space="preserve">estimate of external costs associated with the production of STRP products to facilitate the development and implementation of the next work plan. </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rFonts w:cs="Arial"/>
        </w:rPr>
      </w:pPr>
      <w:r w:rsidRPr="0023005E">
        <w:rPr>
          <w:color w:val="000000"/>
          <w:lang w:eastAsia="en-GB"/>
        </w:rPr>
        <w:t>Accordingly, out of this</w:t>
      </w:r>
      <w:r w:rsidRPr="0023005E">
        <w:rPr>
          <w:rFonts w:cs="Arial"/>
        </w:rPr>
        <w:t xml:space="preserve"> amount, the Secretariat proposes to allocate CHF 602,000 to cover the costs for producing and publishing the following STRP products, such as Scientific and Technical Briefing Notes and Ramsar Technical Reports, which correspond to the five thematic work areas within the work programme of the STRP for the next triennium and includes:</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21"/>
        </w:numPr>
        <w:spacing w:after="0" w:line="240" w:lineRule="auto"/>
        <w:ind w:left="426" w:hanging="426"/>
        <w:rPr>
          <w:rFonts w:cs="Arial"/>
        </w:rPr>
      </w:pPr>
      <w:r w:rsidRPr="0023005E">
        <w:rPr>
          <w:rFonts w:cs="Arial"/>
        </w:rPr>
        <w:t xml:space="preserve">Methodologies/tools to monitor Ramsar Sites including surveying, mapping and inventory                            </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Three Briefing Notes: one on policy measures and rationale for wetlands monitoring for policy-makers and two on surveying, mapping, inventorying and monitoring for practitioners;</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Training: four regional workshops and three webinars (English, French, Spanish)</w:t>
      </w:r>
    </w:p>
    <w:p w:rsidR="00B7747A" w:rsidRPr="0023005E" w:rsidRDefault="00B7747A" w:rsidP="00B7747A">
      <w:pPr>
        <w:pStyle w:val="ListParagraph"/>
        <w:spacing w:after="0" w:line="240" w:lineRule="auto"/>
        <w:ind w:left="1080"/>
      </w:pPr>
    </w:p>
    <w:p w:rsidR="00B7747A" w:rsidRPr="0023005E" w:rsidRDefault="00B7747A" w:rsidP="00B7747A">
      <w:pPr>
        <w:pStyle w:val="ListParagraph"/>
        <w:numPr>
          <w:ilvl w:val="0"/>
          <w:numId w:val="21"/>
        </w:numPr>
        <w:spacing w:after="0" w:line="240" w:lineRule="auto"/>
        <w:rPr>
          <w:rFonts w:cs="Arial"/>
        </w:rPr>
      </w:pPr>
      <w:r w:rsidRPr="0023005E">
        <w:rPr>
          <w:rFonts w:cs="Arial"/>
        </w:rPr>
        <w:t xml:space="preserve">Best practices for developing and implementing management plans for protected areas/Ramsar Sites            </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A Briefing Note for practitioners derived from information in Ramsar Wise Use Handbook 18, plus lifecycle management</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Training: four regional workshops and three webinars (English, French, Spanish)</w:t>
      </w:r>
    </w:p>
    <w:p w:rsidR="00B7747A" w:rsidRPr="0023005E" w:rsidRDefault="00B7747A" w:rsidP="00B7747A">
      <w:pPr>
        <w:pStyle w:val="ListParagraph"/>
        <w:spacing w:after="0" w:line="240" w:lineRule="auto"/>
        <w:ind w:left="1080"/>
      </w:pPr>
      <w:r w:rsidRPr="0023005E">
        <w:t xml:space="preserve">               </w:t>
      </w:r>
    </w:p>
    <w:p w:rsidR="00B7747A" w:rsidRPr="0023005E" w:rsidRDefault="00B7747A" w:rsidP="00B7747A">
      <w:pPr>
        <w:pStyle w:val="ListParagraph"/>
        <w:numPr>
          <w:ilvl w:val="0"/>
          <w:numId w:val="21"/>
        </w:numPr>
        <w:spacing w:after="0" w:line="240" w:lineRule="auto"/>
        <w:rPr>
          <w:rFonts w:cs="Arial"/>
        </w:rPr>
      </w:pPr>
      <w:r w:rsidRPr="0023005E">
        <w:rPr>
          <w:rFonts w:cs="Arial"/>
        </w:rPr>
        <w:t xml:space="preserve">Methodologies for valuation of goods and services of wetlands                                                        </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One Ramsar Technical Report (RTR): Update and create a new layout for RTR No.3</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Nine Briefing Notes: one for policy-makers on valuation of wetlands; eight for practitioners, including four for marine/coastal wetland types and four for inland wetland types</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One factsheet on valuation of wetlands</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Training:  four regional workshops and two webinars (each in the three Convention languages)</w:t>
      </w:r>
    </w:p>
    <w:p w:rsidR="00B7747A" w:rsidRPr="0023005E" w:rsidRDefault="00B7747A" w:rsidP="00B7747A">
      <w:pPr>
        <w:pStyle w:val="ListParagraph"/>
        <w:spacing w:after="0" w:line="240" w:lineRule="auto"/>
        <w:ind w:left="1080"/>
      </w:pPr>
    </w:p>
    <w:p w:rsidR="00B7747A" w:rsidRPr="0023005E" w:rsidRDefault="00B7747A" w:rsidP="00B7747A">
      <w:pPr>
        <w:pStyle w:val="ListParagraph"/>
        <w:numPr>
          <w:ilvl w:val="0"/>
          <w:numId w:val="21"/>
        </w:numPr>
        <w:spacing w:after="0" w:line="240" w:lineRule="auto"/>
        <w:rPr>
          <w:rFonts w:cs="Arial"/>
        </w:rPr>
      </w:pPr>
      <w:r w:rsidRPr="0023005E">
        <w:rPr>
          <w:rFonts w:cs="Arial"/>
        </w:rPr>
        <w:t>Balancing wetlands conservation and development: infrastructure, urbanization and agriculture</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 xml:space="preserve">Four Briefing Notes: </w:t>
      </w:r>
    </w:p>
    <w:p w:rsidR="00B7747A" w:rsidRPr="0023005E" w:rsidRDefault="00B7747A" w:rsidP="00B7747A">
      <w:pPr>
        <w:pStyle w:val="ListParagraph"/>
        <w:numPr>
          <w:ilvl w:val="2"/>
          <w:numId w:val="20"/>
        </w:numPr>
        <w:spacing w:after="0" w:line="240" w:lineRule="auto"/>
        <w:ind w:left="1276" w:hanging="425"/>
        <w:contextualSpacing w:val="0"/>
        <w:rPr>
          <w:rFonts w:asciiTheme="minorHAnsi" w:hAnsiTheme="minorHAnsi"/>
        </w:rPr>
      </w:pPr>
      <w:r w:rsidRPr="0023005E">
        <w:rPr>
          <w:rFonts w:asciiTheme="minorHAnsi" w:hAnsiTheme="minorHAnsi"/>
        </w:rPr>
        <w:t xml:space="preserve">Two for policymakers: One for urban policy-makers and another for agricultural policy-makers         </w:t>
      </w:r>
    </w:p>
    <w:p w:rsidR="00B7747A" w:rsidRPr="0023005E" w:rsidRDefault="00B7747A" w:rsidP="00B7747A">
      <w:pPr>
        <w:pStyle w:val="ListParagraph"/>
        <w:numPr>
          <w:ilvl w:val="2"/>
          <w:numId w:val="20"/>
        </w:numPr>
        <w:spacing w:after="0" w:line="240" w:lineRule="auto"/>
        <w:ind w:left="1276" w:hanging="425"/>
        <w:contextualSpacing w:val="0"/>
        <w:rPr>
          <w:rFonts w:asciiTheme="minorHAnsi" w:hAnsiTheme="minorHAnsi"/>
        </w:rPr>
      </w:pPr>
      <w:r w:rsidRPr="0023005E">
        <w:rPr>
          <w:rFonts w:asciiTheme="minorHAnsi" w:hAnsiTheme="minorHAnsi"/>
        </w:rPr>
        <w:t xml:space="preserve">Two for practitioners: How to of successful urban wetlands and how to of wetland and agriculture balance  </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Two factsheets: one on urban wetland and one on wetlands and agriculture</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Training: four regional workshops and two webinars</w:t>
      </w:r>
      <w:r>
        <w:rPr>
          <w:rFonts w:asciiTheme="minorHAnsi" w:hAnsiTheme="minorHAnsi"/>
        </w:rPr>
        <w:t xml:space="preserve"> </w:t>
      </w:r>
      <w:r w:rsidRPr="0023005E">
        <w:rPr>
          <w:rFonts w:asciiTheme="minorHAnsi" w:hAnsiTheme="minorHAnsi"/>
        </w:rPr>
        <w:t>(each in the three Convention languages)</w:t>
      </w:r>
    </w:p>
    <w:p w:rsidR="00B7747A" w:rsidRPr="0023005E" w:rsidRDefault="00B7747A" w:rsidP="00B7747A">
      <w:pPr>
        <w:pStyle w:val="ListParagraph"/>
        <w:spacing w:after="0" w:line="240" w:lineRule="auto"/>
        <w:ind w:left="1080"/>
      </w:pPr>
    </w:p>
    <w:p w:rsidR="00B7747A" w:rsidRPr="0023005E" w:rsidRDefault="00B7747A" w:rsidP="00B7747A">
      <w:pPr>
        <w:pStyle w:val="ListParagraph"/>
        <w:numPr>
          <w:ilvl w:val="0"/>
          <w:numId w:val="21"/>
        </w:numPr>
        <w:spacing w:after="0" w:line="240" w:lineRule="auto"/>
        <w:rPr>
          <w:rFonts w:cs="Arial"/>
        </w:rPr>
      </w:pPr>
      <w:r w:rsidRPr="0023005E">
        <w:rPr>
          <w:rFonts w:cs="Arial"/>
        </w:rPr>
        <w:t>Climate change and wetlands: methodologies for carbon capture</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One RTR: The why and how of carbon capture and storage</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One Briefing note for practitioners on the how-to of carbon capture</w:t>
      </w:r>
    </w:p>
    <w:p w:rsidR="00B7747A" w:rsidRPr="0023005E" w:rsidRDefault="00B7747A" w:rsidP="00B7747A">
      <w:pPr>
        <w:pStyle w:val="ListParagraph"/>
        <w:numPr>
          <w:ilvl w:val="1"/>
          <w:numId w:val="20"/>
        </w:numPr>
        <w:spacing w:after="0" w:line="240" w:lineRule="auto"/>
        <w:ind w:left="851" w:hanging="425"/>
        <w:contextualSpacing w:val="0"/>
        <w:rPr>
          <w:rFonts w:asciiTheme="minorHAnsi" w:hAnsiTheme="minorHAnsi"/>
        </w:rPr>
      </w:pPr>
      <w:r w:rsidRPr="0023005E">
        <w:rPr>
          <w:rFonts w:asciiTheme="minorHAnsi" w:hAnsiTheme="minorHAnsi"/>
        </w:rPr>
        <w:t>One factsheet on wetlands and carbon capture</w:t>
      </w:r>
    </w:p>
    <w:p w:rsidR="00B7747A" w:rsidRPr="0023005E" w:rsidRDefault="00B7747A" w:rsidP="00B7747A">
      <w:pPr>
        <w:pStyle w:val="ListParagraph"/>
        <w:spacing w:after="0" w:line="240" w:lineRule="auto"/>
        <w:ind w:left="1080"/>
      </w:pPr>
    </w:p>
    <w:p w:rsidR="00B7747A" w:rsidRPr="0023005E" w:rsidRDefault="00B7747A" w:rsidP="00B7747A">
      <w:pPr>
        <w:pStyle w:val="ListParagraph"/>
        <w:numPr>
          <w:ilvl w:val="0"/>
          <w:numId w:val="21"/>
        </w:numPr>
        <w:spacing w:after="0" w:line="240" w:lineRule="auto"/>
        <w:rPr>
          <w:color w:val="1F497D"/>
        </w:rPr>
      </w:pPr>
      <w:r w:rsidRPr="0023005E">
        <w:rPr>
          <w:rFonts w:cs="Arial"/>
        </w:rPr>
        <w:t>Training: one webinar in the three Convention languages</w:t>
      </w:r>
      <w:r w:rsidRPr="0023005E">
        <w:rPr>
          <w:color w:val="1F497D"/>
        </w:rPr>
        <w:t xml:space="preserve">       </w:t>
      </w:r>
    </w:p>
    <w:p w:rsidR="00B7747A" w:rsidRPr="0023005E" w:rsidRDefault="00B7747A" w:rsidP="00B7747A">
      <w:pPr>
        <w:pStyle w:val="ListParagraph"/>
        <w:spacing w:after="0" w:line="240" w:lineRule="auto"/>
        <w:ind w:left="1440"/>
        <w:rPr>
          <w:color w:val="1F497D"/>
        </w:rPr>
      </w:pPr>
    </w:p>
    <w:p w:rsidR="00B7747A" w:rsidRPr="0023005E" w:rsidRDefault="00B7747A" w:rsidP="00B7747A">
      <w:pPr>
        <w:spacing w:after="0" w:line="240" w:lineRule="auto"/>
        <w:rPr>
          <w:rFonts w:cs="Arial"/>
        </w:rPr>
      </w:pPr>
      <w:r w:rsidRPr="0023005E">
        <w:rPr>
          <w:rFonts w:cs="Arial"/>
        </w:rPr>
        <w:t>In addition, the Secretariat proposes to devote CHF 148,000 to cover more general expenses (not directly related to the five thematic areas, but of relevance to the work of the STRP), associated with the production and overhaul of more communications-oriented scientific and technical products, including:</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21"/>
        </w:numPr>
        <w:spacing w:after="0" w:line="240" w:lineRule="auto"/>
        <w:rPr>
          <w:rFonts w:cs="Arial"/>
        </w:rPr>
      </w:pPr>
      <w:r w:rsidRPr="0023005E">
        <w:rPr>
          <w:rFonts w:cs="Arial"/>
        </w:rPr>
        <w:lastRenderedPageBreak/>
        <w:t>The production of 18 Fact Sheets covering wetland services and ad-hoc requests;</w:t>
      </w:r>
    </w:p>
    <w:p w:rsidR="00B7747A" w:rsidRPr="0023005E" w:rsidRDefault="00B7747A" w:rsidP="00B7747A">
      <w:pPr>
        <w:pStyle w:val="ListParagraph"/>
        <w:numPr>
          <w:ilvl w:val="0"/>
          <w:numId w:val="21"/>
        </w:numPr>
        <w:spacing w:after="0" w:line="240" w:lineRule="auto"/>
        <w:rPr>
          <w:rFonts w:cs="Arial"/>
        </w:rPr>
      </w:pPr>
      <w:r w:rsidRPr="0023005E">
        <w:rPr>
          <w:rFonts w:cs="Arial"/>
        </w:rPr>
        <w:t>Overhauling the Ramsar Handbooks to convert into a more training-oriented format;</w:t>
      </w:r>
    </w:p>
    <w:p w:rsidR="00B7747A" w:rsidRPr="0023005E" w:rsidRDefault="00B7747A" w:rsidP="00B7747A">
      <w:pPr>
        <w:pStyle w:val="ListParagraph"/>
        <w:numPr>
          <w:ilvl w:val="0"/>
          <w:numId w:val="21"/>
        </w:numPr>
        <w:spacing w:after="0" w:line="240" w:lineRule="auto"/>
        <w:rPr>
          <w:rFonts w:cs="Arial"/>
        </w:rPr>
      </w:pPr>
      <w:r w:rsidRPr="0023005E">
        <w:rPr>
          <w:rFonts w:cs="Arial"/>
        </w:rPr>
        <w:t xml:space="preserve">Providing database services for guidance purposes, including integration of the STRP workspace into the Ramsar website and including a public-facing guidance section in the Ramsar website. </w:t>
      </w:r>
    </w:p>
    <w:p w:rsidR="00B7747A" w:rsidRPr="0023005E" w:rsidRDefault="00B7747A" w:rsidP="00B7747A">
      <w:pPr>
        <w:spacing w:after="0" w:line="240" w:lineRule="auto"/>
        <w:rPr>
          <w:rFonts w:asciiTheme="minorHAnsi" w:hAnsiTheme="minorHAnsi"/>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Support to Regional Initiative Networks and Centres. Funding for the priority activities (G)</w:t>
      </w:r>
    </w:p>
    <w:p w:rsidR="00B7747A" w:rsidRPr="0023005E" w:rsidRDefault="00B7747A" w:rsidP="00B7747A">
      <w:pPr>
        <w:spacing w:after="0" w:line="240" w:lineRule="auto"/>
        <w:rPr>
          <w:rFonts w:asciiTheme="minorHAnsi" w:hAnsiTheme="minorHAnsi"/>
        </w:rPr>
      </w:pPr>
    </w:p>
    <w:p w:rsidR="00B7747A" w:rsidRPr="0023005E" w:rsidRDefault="00B7747A" w:rsidP="00B7747A">
      <w:pPr>
        <w:spacing w:after="0" w:line="240" w:lineRule="auto"/>
        <w:rPr>
          <w:rFonts w:cs="Arial"/>
        </w:rPr>
      </w:pPr>
      <w:r w:rsidRPr="0023005E">
        <w:rPr>
          <w:rFonts w:cs="Arial"/>
        </w:rPr>
        <w:t>Estimated cost:  CHF 820,000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color w:val="000000"/>
          <w:lang w:eastAsia="en-GB"/>
        </w:rPr>
      </w:pPr>
      <w:r w:rsidRPr="0023005E">
        <w:rPr>
          <w:color w:val="000000"/>
          <w:lang w:eastAsia="en-GB"/>
        </w:rPr>
        <w:t>There are 15 Ramsar regional initiatives as of the 2013‐2015 triennium. They include four</w:t>
      </w:r>
    </w:p>
    <w:p w:rsidR="00B7747A" w:rsidRPr="0023005E" w:rsidRDefault="00B7747A" w:rsidP="00B7747A">
      <w:pPr>
        <w:spacing w:after="0" w:line="240" w:lineRule="auto"/>
        <w:rPr>
          <w:color w:val="000000"/>
          <w:lang w:eastAsia="en-GB"/>
        </w:rPr>
      </w:pPr>
      <w:r w:rsidRPr="0023005E">
        <w:rPr>
          <w:color w:val="000000"/>
          <w:lang w:eastAsia="en-GB"/>
        </w:rPr>
        <w:t>regional centres for training and capacity building: in East Africa (established in Kampala,</w:t>
      </w:r>
    </w:p>
    <w:p w:rsidR="00B7747A" w:rsidRPr="0023005E" w:rsidRDefault="00B7747A" w:rsidP="00B7747A">
      <w:pPr>
        <w:spacing w:after="0" w:line="240" w:lineRule="auto"/>
        <w:rPr>
          <w:color w:val="000000"/>
          <w:lang w:eastAsia="en-GB"/>
        </w:rPr>
      </w:pPr>
      <w:r w:rsidRPr="0023005E">
        <w:rPr>
          <w:color w:val="000000"/>
          <w:lang w:eastAsia="en-GB"/>
        </w:rPr>
        <w:t>Uganda), the Western Hemisphere (in Panama City, Panama), Central and West Asia (in</w:t>
      </w:r>
    </w:p>
    <w:p w:rsidR="00B7747A" w:rsidRPr="0023005E" w:rsidRDefault="00B7747A" w:rsidP="00B7747A">
      <w:pPr>
        <w:spacing w:after="0" w:line="240" w:lineRule="auto"/>
        <w:rPr>
          <w:color w:val="000000"/>
          <w:lang w:eastAsia="en-GB"/>
        </w:rPr>
      </w:pPr>
      <w:r w:rsidRPr="0023005E">
        <w:rPr>
          <w:color w:val="000000"/>
          <w:lang w:eastAsia="en-GB"/>
        </w:rPr>
        <w:t>Tehran, I.R. Iran) and East Asia (in Changwon, R.O. Korea). The Secretariat’s role is to help</w:t>
      </w:r>
    </w:p>
    <w:p w:rsidR="00B7747A" w:rsidRPr="0023005E" w:rsidRDefault="00B7747A" w:rsidP="00B7747A">
      <w:pPr>
        <w:spacing w:after="0" w:line="240" w:lineRule="auto"/>
        <w:rPr>
          <w:color w:val="000000"/>
          <w:lang w:eastAsia="en-GB"/>
        </w:rPr>
      </w:pPr>
      <w:r w:rsidRPr="0023005E">
        <w:rPr>
          <w:color w:val="000000"/>
          <w:lang w:eastAsia="en-GB"/>
        </w:rPr>
        <w:t>them achieve strategic objectives such as:</w:t>
      </w:r>
    </w:p>
    <w:p w:rsidR="00B7747A" w:rsidRPr="0023005E" w:rsidRDefault="00B7747A" w:rsidP="00B7747A">
      <w:pPr>
        <w:spacing w:after="0" w:line="240" w:lineRule="auto"/>
        <w:rPr>
          <w:color w:val="000000"/>
          <w:lang w:eastAsia="en-GB"/>
        </w:rPr>
      </w:pPr>
    </w:p>
    <w:p w:rsidR="00B7747A" w:rsidRPr="0023005E" w:rsidRDefault="00B7747A" w:rsidP="00B7747A">
      <w:pPr>
        <w:pStyle w:val="ListParagraph"/>
        <w:numPr>
          <w:ilvl w:val="0"/>
          <w:numId w:val="23"/>
        </w:numPr>
        <w:spacing w:after="0" w:line="240" w:lineRule="auto"/>
        <w:rPr>
          <w:rFonts w:eastAsia="Times New Roman"/>
          <w:color w:val="000000"/>
          <w:lang w:eastAsia="en-GB"/>
        </w:rPr>
      </w:pPr>
      <w:r w:rsidRPr="0023005E">
        <w:rPr>
          <w:rFonts w:eastAsia="Times New Roman"/>
          <w:color w:val="000000"/>
          <w:lang w:eastAsia="en-GB"/>
        </w:rPr>
        <w:t>ensuring lasting support from the host country;</w:t>
      </w:r>
    </w:p>
    <w:p w:rsidR="00B7747A" w:rsidRPr="0023005E" w:rsidRDefault="00B7747A" w:rsidP="00B7747A">
      <w:pPr>
        <w:pStyle w:val="ListParagraph"/>
        <w:numPr>
          <w:ilvl w:val="0"/>
          <w:numId w:val="23"/>
        </w:numPr>
        <w:spacing w:after="0" w:line="240" w:lineRule="auto"/>
        <w:rPr>
          <w:rFonts w:eastAsia="Times New Roman"/>
          <w:color w:val="000000"/>
          <w:lang w:eastAsia="en-GB"/>
        </w:rPr>
      </w:pPr>
      <w:r w:rsidRPr="0023005E">
        <w:rPr>
          <w:rFonts w:eastAsia="Times New Roman"/>
          <w:color w:val="000000"/>
          <w:lang w:eastAsia="en-GB"/>
        </w:rPr>
        <w:t>developing substantial technical and financial support from all other countries concerned;</w:t>
      </w:r>
    </w:p>
    <w:p w:rsidR="00B7747A" w:rsidRPr="0023005E" w:rsidRDefault="00B7747A" w:rsidP="00B7747A">
      <w:pPr>
        <w:pStyle w:val="ListParagraph"/>
        <w:numPr>
          <w:ilvl w:val="0"/>
          <w:numId w:val="23"/>
        </w:numPr>
        <w:spacing w:after="0" w:line="240" w:lineRule="auto"/>
        <w:rPr>
          <w:rFonts w:eastAsia="Times New Roman"/>
          <w:color w:val="000000"/>
          <w:lang w:eastAsia="en-GB"/>
        </w:rPr>
      </w:pPr>
      <w:r w:rsidRPr="0023005E">
        <w:rPr>
          <w:rFonts w:eastAsia="Times New Roman"/>
          <w:color w:val="000000"/>
          <w:lang w:eastAsia="en-GB"/>
        </w:rPr>
        <w:t>developing robust, independent and transparent governance mechanisms; and</w:t>
      </w:r>
    </w:p>
    <w:p w:rsidR="00B7747A" w:rsidRPr="0023005E" w:rsidRDefault="00B7747A" w:rsidP="00B7747A">
      <w:pPr>
        <w:pStyle w:val="ListParagraph"/>
        <w:numPr>
          <w:ilvl w:val="0"/>
          <w:numId w:val="23"/>
        </w:numPr>
        <w:spacing w:after="0" w:line="240" w:lineRule="auto"/>
        <w:rPr>
          <w:rFonts w:eastAsia="Times New Roman"/>
          <w:color w:val="000000"/>
          <w:lang w:eastAsia="en-GB"/>
        </w:rPr>
      </w:pPr>
      <w:r w:rsidRPr="0023005E">
        <w:rPr>
          <w:rFonts w:eastAsia="Times New Roman"/>
          <w:color w:val="000000"/>
          <w:lang w:eastAsia="en-GB"/>
        </w:rPr>
        <w:t>developing and delivering a truly international capacity development  programmes focusing on Ramsar’s core objectives.</w:t>
      </w:r>
    </w:p>
    <w:p w:rsidR="00B7747A" w:rsidRPr="0023005E" w:rsidRDefault="00B7747A" w:rsidP="00B7747A">
      <w:pPr>
        <w:spacing w:after="0" w:line="240" w:lineRule="auto"/>
        <w:rPr>
          <w:color w:val="000000"/>
          <w:lang w:eastAsia="en-GB"/>
        </w:rPr>
      </w:pPr>
    </w:p>
    <w:p w:rsidR="00B7747A" w:rsidRPr="0023005E" w:rsidRDefault="00B7747A" w:rsidP="00B7747A">
      <w:pPr>
        <w:spacing w:after="0" w:line="240" w:lineRule="auto"/>
        <w:rPr>
          <w:color w:val="000000"/>
          <w:lang w:eastAsia="en-GB"/>
        </w:rPr>
      </w:pPr>
      <w:r w:rsidRPr="0023005E">
        <w:rPr>
          <w:color w:val="000000"/>
          <w:lang w:eastAsia="en-GB"/>
        </w:rPr>
        <w:t>In addition to the four centres, there are 11 networks for regional cooperation in 2013‐2015,</w:t>
      </w:r>
    </w:p>
    <w:p w:rsidR="00B7747A" w:rsidRPr="0023005E" w:rsidRDefault="00B7747A" w:rsidP="00B7747A">
      <w:pPr>
        <w:spacing w:after="0" w:line="240" w:lineRule="auto"/>
        <w:rPr>
          <w:color w:val="000000"/>
          <w:lang w:eastAsia="en-GB"/>
        </w:rPr>
      </w:pPr>
      <w:r w:rsidRPr="0023005E">
        <w:rPr>
          <w:color w:val="000000"/>
          <w:lang w:eastAsia="en-GB"/>
        </w:rPr>
        <w:t>focusing on the West African coast, Niger river basin, High Andean region, La Plata river</w:t>
      </w:r>
    </w:p>
    <w:p w:rsidR="00B7747A" w:rsidRPr="0023005E" w:rsidRDefault="00B7747A" w:rsidP="00B7747A">
      <w:pPr>
        <w:spacing w:after="0" w:line="240" w:lineRule="auto"/>
        <w:rPr>
          <w:color w:val="000000"/>
          <w:lang w:eastAsia="en-GB"/>
        </w:rPr>
      </w:pPr>
      <w:r w:rsidRPr="0023005E">
        <w:rPr>
          <w:color w:val="000000"/>
          <w:lang w:eastAsia="en-GB"/>
        </w:rPr>
        <w:t>basin, the Caribbean, mangroves and coral reefs, the East Asian‐Australasian migratory birds</w:t>
      </w:r>
    </w:p>
    <w:p w:rsidR="00B7747A" w:rsidRPr="0023005E" w:rsidRDefault="00B7747A" w:rsidP="00B7747A">
      <w:pPr>
        <w:spacing w:after="0" w:line="240" w:lineRule="auto"/>
        <w:rPr>
          <w:color w:val="000000"/>
          <w:lang w:eastAsia="en-GB"/>
        </w:rPr>
      </w:pPr>
      <w:r w:rsidRPr="0023005E">
        <w:rPr>
          <w:color w:val="000000"/>
          <w:lang w:eastAsia="en-GB"/>
        </w:rPr>
        <w:t>flyway, the Mediterranean basin, the Carpathian region, the Nordic‐Baltic region and the</w:t>
      </w:r>
    </w:p>
    <w:p w:rsidR="00B7747A" w:rsidRPr="0023005E" w:rsidRDefault="00B7747A" w:rsidP="00B7747A">
      <w:pPr>
        <w:spacing w:after="0" w:line="240" w:lineRule="auto"/>
        <w:rPr>
          <w:color w:val="000000"/>
          <w:lang w:eastAsia="en-GB"/>
        </w:rPr>
      </w:pPr>
      <w:r w:rsidRPr="0023005E">
        <w:rPr>
          <w:color w:val="000000"/>
          <w:lang w:eastAsia="en-GB"/>
        </w:rPr>
        <w:t>Black Sea and Azov Sea coasts.  Here too, the Secretariat’s role is to support efforts to obtain</w:t>
      </w:r>
    </w:p>
    <w:p w:rsidR="00B7747A" w:rsidRPr="0023005E" w:rsidRDefault="00B7747A" w:rsidP="00B7747A">
      <w:pPr>
        <w:spacing w:after="0" w:line="240" w:lineRule="auto"/>
        <w:rPr>
          <w:color w:val="000000"/>
          <w:lang w:eastAsia="en-GB"/>
        </w:rPr>
      </w:pPr>
      <w:r w:rsidRPr="0023005E">
        <w:rPr>
          <w:color w:val="000000"/>
          <w:lang w:eastAsia="en-GB"/>
        </w:rPr>
        <w:t>formal recognition and support by all countries concerned, to establish operational and</w:t>
      </w:r>
    </w:p>
    <w:p w:rsidR="00B7747A" w:rsidRPr="0023005E" w:rsidRDefault="00B7747A" w:rsidP="00B7747A">
      <w:pPr>
        <w:spacing w:after="0" w:line="240" w:lineRule="auto"/>
        <w:rPr>
          <w:color w:val="000000"/>
          <w:lang w:eastAsia="en-GB"/>
        </w:rPr>
      </w:pPr>
      <w:r w:rsidRPr="0023005E">
        <w:rPr>
          <w:color w:val="000000"/>
          <w:lang w:eastAsia="en-GB"/>
        </w:rPr>
        <w:t>transparent governance structures and to implement annual programmes of work which</w:t>
      </w:r>
    </w:p>
    <w:p w:rsidR="00B7747A" w:rsidRPr="0023005E" w:rsidRDefault="00B7747A" w:rsidP="00B7747A">
      <w:pPr>
        <w:spacing w:after="0" w:line="240" w:lineRule="auto"/>
        <w:rPr>
          <w:color w:val="000000"/>
          <w:lang w:eastAsia="en-GB"/>
        </w:rPr>
      </w:pPr>
      <w:r w:rsidRPr="0023005E">
        <w:rPr>
          <w:color w:val="000000"/>
          <w:lang w:eastAsia="en-GB"/>
        </w:rPr>
        <w:t xml:space="preserve">involve all relevant partners in addition to the Ramsar national administrative authorities. </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In order to help streamline the approach of Regional Initiatives, support their alignment with the Ramsar Convention’s Strategic Plan, and transition to self-sufficiency for long term success, the assumed costs for work to be carried out includes:</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22"/>
        </w:numPr>
        <w:spacing w:after="0" w:line="240" w:lineRule="auto"/>
        <w:rPr>
          <w:rFonts w:cs="Arial"/>
        </w:rPr>
      </w:pPr>
      <w:r w:rsidRPr="0023005E">
        <w:rPr>
          <w:rFonts w:cs="Arial"/>
        </w:rPr>
        <w:t xml:space="preserve">a consultancy that reviews the current and past activities, and potential for maximising the future impact of the </w:t>
      </w:r>
      <w:r>
        <w:rPr>
          <w:rFonts w:cs="Arial"/>
        </w:rPr>
        <w:t>Regional Initiatives (CHF 60k)</w:t>
      </w:r>
    </w:p>
    <w:p w:rsidR="00B7747A" w:rsidRPr="0023005E" w:rsidRDefault="00B7747A" w:rsidP="00B7747A">
      <w:pPr>
        <w:pStyle w:val="ListParagraph"/>
        <w:numPr>
          <w:ilvl w:val="0"/>
          <w:numId w:val="22"/>
        </w:numPr>
        <w:spacing w:after="0" w:line="240" w:lineRule="auto"/>
        <w:rPr>
          <w:rFonts w:cs="Arial"/>
        </w:rPr>
      </w:pPr>
      <w:r w:rsidRPr="0023005E">
        <w:rPr>
          <w:rFonts w:cs="Arial"/>
        </w:rPr>
        <w:t>a part time support officer to support our full set of Regional</w:t>
      </w:r>
      <w:r>
        <w:rPr>
          <w:rFonts w:cs="Arial"/>
        </w:rPr>
        <w:t xml:space="preserve"> Initiatives (CHF 70k per year)</w:t>
      </w:r>
      <w:r w:rsidRPr="0023005E">
        <w:rPr>
          <w:rFonts w:cs="Arial"/>
        </w:rPr>
        <w:t xml:space="preserve"> </w:t>
      </w:r>
    </w:p>
    <w:p w:rsidR="00B7747A" w:rsidRPr="0023005E" w:rsidRDefault="00B7747A" w:rsidP="00B7747A">
      <w:pPr>
        <w:pStyle w:val="ListParagraph"/>
        <w:numPr>
          <w:ilvl w:val="0"/>
          <w:numId w:val="22"/>
        </w:numPr>
        <w:spacing w:after="0" w:line="240" w:lineRule="auto"/>
        <w:rPr>
          <w:rFonts w:cs="Arial"/>
        </w:rPr>
      </w:pPr>
      <w:r w:rsidRPr="0023005E">
        <w:rPr>
          <w:rFonts w:cs="Arial"/>
        </w:rPr>
        <w:t>an annual meeting of the heads of Regional Initiatives in order to discuss and share learnings (CHF 60k per year)</w:t>
      </w:r>
    </w:p>
    <w:p w:rsidR="00B7747A" w:rsidRPr="0023005E" w:rsidRDefault="00B7747A" w:rsidP="00B7747A">
      <w:pPr>
        <w:pStyle w:val="ListParagraph"/>
        <w:numPr>
          <w:ilvl w:val="0"/>
          <w:numId w:val="22"/>
        </w:numPr>
        <w:spacing w:after="0" w:line="240" w:lineRule="auto"/>
        <w:rPr>
          <w:rFonts w:cs="Arial"/>
        </w:rPr>
      </w:pPr>
      <w:r w:rsidRPr="0023005E">
        <w:rPr>
          <w:rFonts w:cs="Arial"/>
        </w:rPr>
        <w:t xml:space="preserve">adequate funds to support joint activities to help in fundraising and supporting financial independence of the </w:t>
      </w:r>
      <w:r>
        <w:rPr>
          <w:rFonts w:cs="Arial"/>
        </w:rPr>
        <w:t>Regional Initiatives (CHF 370k)</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Develop dedicated staff expertise on Earth Observation and Citizen Science (H)</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350,000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The potential of satellite technology to deliver a step-change in knowledge about the condition and trends in the dynamics, the status and health of wetlands is enormous.  The Ramsar Convention has  a long and well-established track record in using satellite data to support and inform decisions on wetlands wise use, and promote international co-operation.  The STRP work on ‘State of the World’s Wetlands’ is one marker for future trends while European Space Agency’s GlobWetland in both the </w:t>
      </w:r>
      <w:r w:rsidRPr="0023005E">
        <w:rPr>
          <w:rFonts w:cs="Arial"/>
        </w:rPr>
        <w:lastRenderedPageBreak/>
        <w:t xml:space="preserve">Mediterranean region and in Africa makes better decision making for the future of wetlands possible.  </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For example, a global map of mangroves developed by the Japanese Space Agency can be used to inform how best to use the limited resources available to increase mangrove restoration and tackle wetland loss and degradation.  Similarly, mapping of Africa’s wetlands that is now being carried out by the European Space Agency, in support of the Ramsar Convention, will make it possible to be aware and proactive about their status and changes in condition, and we now need to target capacity building interventions that can help Parties to use the data and available analysis.</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In order to help develop the capacity of Parties and partners to use modern data sets, and have access to the most modern date sets, it is proposed, via webinars, a global workshop (50,000 CHF) and detailed strategic and technical advice, we seek to increase Secretariat capacity with one junior level position (100,000 CHF per year) to contribute to this goal and provide support to Parties, and support the development of targeted products.  </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 xml:space="preserve"> The Ramsar Culture Network:  Celebrating Culture in Wetlands (I)</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400,000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Through Resolutions VIII.19 in 2002 and IX.21 in 2005, the Contracting Parties of Ramsar Convention have moved to strengthen the role of culture in supporting wise use and international co-operation associated with wetlands, and is supported by a Guidance Document (2008).  In order to help carry forwards and strengthen the appreciation of culture, wetlands and livelihoods, the Mava Foundation has provided initial funding towards a set of activities that will re-invigorate the Ramsar Culture Network – a growing network of individuals and organisations wishing to collaborate and share experiences on the topic.  </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There are five activity areas have been identified to focus on, which include strengthened international policy; well documented knowledge of the link that exists between culture and wetlands; building a community of organisations and individuals, globally, more deeply appreciating the cultural value and importance of wetlands; well managed and effective partnerships; and a vibrant and strong 'Ramsar Culture Network', which creates sustained impact over the long term.  The five topical areas that have been selected to focus on within these areas include:  i) Natural Heritage ii) Agriculture &amp; Food iii) Leisure, Recreation &amp; Tourism, iv) Art &amp; Architecture, and v) Children’s story-telling.</w:t>
      </w:r>
    </w:p>
    <w:p w:rsidR="00B7747A" w:rsidRPr="0023005E" w:rsidRDefault="00B7747A" w:rsidP="00B7747A">
      <w:pPr>
        <w:spacing w:after="0" w:line="240" w:lineRule="auto"/>
        <w:rPr>
          <w:rFonts w:cs="Arial"/>
        </w:rPr>
      </w:pPr>
    </w:p>
    <w:p w:rsidR="00B7747A" w:rsidRPr="0023005E" w:rsidRDefault="00B7747A" w:rsidP="00B7747A">
      <w:pPr>
        <w:spacing w:after="0" w:line="240" w:lineRule="auto"/>
      </w:pPr>
      <w:r w:rsidRPr="0023005E">
        <w:rPr>
          <w:rFonts w:cs="Arial"/>
        </w:rPr>
        <w:t xml:space="preserve">The estimated matched funding and support that is required to deliver significant progress is CHF 400,000 over the triennium. </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Small Grants Funds (J)</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2.1 million</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For twenty five years, the implementation of the Ramsar convention by parties and partners has been enhanced through grants, facilitated by the Ramsar Convention, and supported by Parties.  For example the Swiss Grants for Africa has provided financial support to ninety projects in over forty countries in Africa.  The Wetlands for the Future fund, supported by the USA, has provided financial support to 290 projects in Latin America and the Caribbean, 83 of which have supported activities within designated Ramsar Sites.  Since 1991, a further Small Grants Fund mechanism has also been used to support a wide range of activities related to the convention.  In 2014, the Norwegian </w:t>
      </w:r>
      <w:r w:rsidRPr="0023005E">
        <w:rPr>
          <w:rFonts w:cs="Arial"/>
        </w:rPr>
        <w:lastRenderedPageBreak/>
        <w:t xml:space="preserve">government provided initial support to a portfolio of projects that restore wetlands that provide benefits to people in areas of high population density, which may lead to further opportunity. </w:t>
      </w:r>
    </w:p>
    <w:p w:rsidR="00B7747A" w:rsidRPr="0023005E" w:rsidRDefault="00B7747A" w:rsidP="00B7747A">
      <w:pPr>
        <w:spacing w:after="0" w:line="240" w:lineRule="auto"/>
        <w:rPr>
          <w:rFonts w:cs="Arial"/>
        </w:rPr>
      </w:pPr>
      <w:r w:rsidRPr="0023005E">
        <w:rPr>
          <w:rFonts w:cs="Arial"/>
        </w:rPr>
        <w:t>To replenish the existing funding support mechanisms listed above, and to respond to opportunities that arise, we aim to identify additional funders and funding opportunities.  Preferably, new funds provided would be in excess of CHF 500,000 per year from a particular funder, to increase efficiency and a lower transaction cost burden on the Secretariat.</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Online system for National Reports (K)</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230,000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To share, transparently, data about implementation of the convention, it will be useful to develop an online reporting systems based on indicators developed for the 4th Strategic Plan 2016-21.  </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The level of CHF 230,000 to carry out this work includes assumed costs for updating the national report format for COP 13, sub-contracting UNEP World Conservation Monitoring Centre to assist in the development of suitable indicators and online reporting system, translation into French and Spanish, and review by relevant Secretariat staff.</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Ramsar CEPA programme (L)</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600,000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The Ramsar CEPA Programme is important for the outreach that Parties wish to provide in relation to capacity development, increasing awareness and education, and participation in the business and process of wetlands management. Central amongst the immediate needs are a series of CEPA workshops to be able to share information within a region and on specific topics such as wetland education centres at a global level.</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The capacity development that is required for the wetlands professionals is linked into the virtual network which will provide areas and topics for attention while the CEPA programme will assist in preparing the necessary training manuals, webinars, online virtual courses, written materials etc. The provision of such materials will be directly or externally sourced through bodies such as University technical college, UNESCO or other water based training centres. A scholarship system would greatly assist in outreach to LDC countries to increase their capacity to attend courses such as water and wetlands management course in Wageningen University and UNESCO Delft as examples of the many courses around the world.</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The inter-relationship between CEPA, the virtual network and STRP will form a flow of information that will allow the Convention to be more effectively implemented through building knowledge in people and institutions.</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Part of the progression from the current STRP to a more tailored and technical product requires the preparation of a large number of scientific documents in clear easily translatable language and this is essential for outreach on CEPA issues around the world. In addition the close relationships between CEPA and STRP require that the websites are unified into one database that responses to the needs of the 168 Parties and the 150,000 wetland professionals.  Assumed costs include:</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24"/>
        </w:numPr>
        <w:spacing w:after="0" w:line="240" w:lineRule="auto"/>
        <w:rPr>
          <w:rFonts w:cs="Arial"/>
        </w:rPr>
      </w:pPr>
      <w:r w:rsidRPr="0023005E">
        <w:rPr>
          <w:rFonts w:cs="Arial"/>
        </w:rPr>
        <w:t>4 Regional Workshops: 30,000 CHF each (120,000 CHF)</w:t>
      </w:r>
    </w:p>
    <w:p w:rsidR="00B7747A" w:rsidRPr="0023005E" w:rsidRDefault="00B7747A" w:rsidP="00B7747A">
      <w:pPr>
        <w:pStyle w:val="ListParagraph"/>
        <w:numPr>
          <w:ilvl w:val="0"/>
          <w:numId w:val="24"/>
        </w:numPr>
        <w:spacing w:after="0" w:line="240" w:lineRule="auto"/>
        <w:rPr>
          <w:rFonts w:cs="Arial"/>
        </w:rPr>
      </w:pPr>
      <w:r w:rsidRPr="0023005E">
        <w:rPr>
          <w:rFonts w:cs="Arial"/>
        </w:rPr>
        <w:t>4 Topic based workshops: 50,000 CHF each (200,000 CHF)</w:t>
      </w:r>
    </w:p>
    <w:p w:rsidR="00B7747A" w:rsidRPr="0023005E" w:rsidRDefault="00B7747A" w:rsidP="00B7747A">
      <w:pPr>
        <w:pStyle w:val="ListParagraph"/>
        <w:numPr>
          <w:ilvl w:val="0"/>
          <w:numId w:val="24"/>
        </w:numPr>
        <w:spacing w:after="0" w:line="240" w:lineRule="auto"/>
        <w:rPr>
          <w:rFonts w:cs="Arial"/>
        </w:rPr>
      </w:pPr>
      <w:r w:rsidRPr="0023005E">
        <w:rPr>
          <w:rFonts w:cs="Arial"/>
        </w:rPr>
        <w:t xml:space="preserve">Scholarship programme: 100,000 CHF </w:t>
      </w:r>
    </w:p>
    <w:p w:rsidR="00B7747A" w:rsidRPr="0023005E" w:rsidRDefault="00B7747A" w:rsidP="00B7747A">
      <w:pPr>
        <w:pStyle w:val="ListParagraph"/>
        <w:numPr>
          <w:ilvl w:val="0"/>
          <w:numId w:val="24"/>
        </w:numPr>
        <w:spacing w:after="0" w:line="240" w:lineRule="auto"/>
        <w:rPr>
          <w:rFonts w:cs="Arial"/>
        </w:rPr>
      </w:pPr>
      <w:r w:rsidRPr="0023005E">
        <w:rPr>
          <w:rFonts w:cs="Arial"/>
        </w:rPr>
        <w:lastRenderedPageBreak/>
        <w:t xml:space="preserve">Unification of materials into the Ramsar website: 70,000 CHF </w:t>
      </w:r>
    </w:p>
    <w:p w:rsidR="00B7747A" w:rsidRPr="0023005E" w:rsidRDefault="00B7747A" w:rsidP="00B7747A">
      <w:pPr>
        <w:pStyle w:val="ListParagraph"/>
        <w:numPr>
          <w:ilvl w:val="0"/>
          <w:numId w:val="24"/>
        </w:numPr>
        <w:spacing w:after="0" w:line="240" w:lineRule="auto"/>
        <w:rPr>
          <w:rFonts w:cs="Arial"/>
        </w:rPr>
      </w:pPr>
      <w:r w:rsidRPr="0023005E">
        <w:rPr>
          <w:rFonts w:cs="Arial"/>
        </w:rPr>
        <w:t>Production of STRP/CEPA materials: 110,000 CHF</w:t>
      </w:r>
    </w:p>
    <w:p w:rsidR="00B7747A" w:rsidRPr="0023005E" w:rsidRDefault="00B7747A" w:rsidP="00B7747A">
      <w:pPr>
        <w:spacing w:after="0" w:line="240" w:lineRule="auto"/>
        <w:ind w:firstLine="720"/>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World Wetlands Day (M)</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150,000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For the last 15 years the Convention has been fortunate to have consistent, considerable and sustained support from Danone for work related to World Wetlands Day (WWD) and Wetlands communications. As we move into the next triennium, we also need to secure funds that will allow support for WWD, at least, to the same level as has been generously provided to date (150,000 euro). It is also to be hoped that a further increase may be secured by closer alignment between the ambitions and goals of the Convention and a global food and water industry.</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In addition, it is considered to be strategic and necessary that Parties also provide support to this programme in order to increase their voice and relevance to the debate. The greater focus on a global audience of 7 billion people should attract interest from World Leaders who are interested in promoting wise use of wetlands and displaying best practice on communications around the world.</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‘Ramsar Sites Outlook’ report (N)</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225,000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In the SC 48 approved draft resolution on ‘Status of the Ramsar List’, the Contracting Parties </w:t>
      </w:r>
    </w:p>
    <w:p w:rsidR="00B7747A" w:rsidRPr="0023005E" w:rsidRDefault="00B7747A" w:rsidP="00B7747A">
      <w:pPr>
        <w:pStyle w:val="ListParagraph"/>
        <w:spacing w:after="0" w:line="240" w:lineRule="auto"/>
        <w:ind w:left="426"/>
        <w:rPr>
          <w:rFonts w:asciiTheme="minorHAnsi" w:hAnsiTheme="minorHAnsi"/>
        </w:rPr>
      </w:pPr>
      <w:r w:rsidRPr="0023005E">
        <w:rPr>
          <w:rFonts w:asciiTheme="minorHAnsi" w:hAnsiTheme="minorHAnsi"/>
        </w:rPr>
        <w:t>“</w:t>
      </w:r>
      <w:r w:rsidRPr="0023005E">
        <w:rPr>
          <w:rFonts w:asciiTheme="minorHAnsi" w:hAnsiTheme="minorHAnsi"/>
          <w:i/>
        </w:rPr>
        <w:t>REQUESTS the Secretariat to investigate the possibility of extending the IUCN World Heritage Outlook to another 100 Ramsar Sites which are under threat, to estimate the costs and propose financial mechanisms to support such actions, and to seek appropriate voluntary funding</w:t>
      </w:r>
      <w:r w:rsidRPr="0023005E">
        <w:rPr>
          <w:rFonts w:asciiTheme="minorHAnsi" w:hAnsiTheme="minorHAnsi"/>
        </w:rPr>
        <w:t>.” </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In order to do so, it would be most efficient to sub-contract a project to IUCN.  After discussion of the project with IUCN staff, it is considered that the project would include refining the Outlook methodology for Ramsar, preparation of an assessment (100+ prioritized sites), development of an online platform to host the assessments, translation of the assessments into relevant languages and preparation of a report.  The estimated costs over a three year period are CHF 225,000.</w:t>
      </w:r>
    </w:p>
    <w:p w:rsidR="00B7747A" w:rsidRPr="0023005E" w:rsidRDefault="00B7747A" w:rsidP="00B7747A">
      <w:pPr>
        <w:pStyle w:val="ListParagraph"/>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Pre-COP regional meetings (O)</w:t>
      </w:r>
    </w:p>
    <w:p w:rsidR="00B7747A" w:rsidRPr="0023005E" w:rsidRDefault="00B7747A" w:rsidP="00B7747A">
      <w:pPr>
        <w:pStyle w:val="ListParagraph"/>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650,000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The pre-COP regional meetings are working meetings designed to analyse the major issues and concerns that characterize the expansion of the Convention and its work.  The agendas are designed carefully, to allow for reviewing progress and achievements, sharing experiences, tackling common problems, and of the needs for future actions. In order for such regional meetings to take place and be successful, it is necessary to secure sufficient financial support from Contracting Parties.  </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The estimated cost of CHF 650,000 is based on previous experience and includes the expected travel and per diems of participants from less developed countries to help ensure full participation, as well as costs associated with venue hire and equipment, where not provided by the host country.  </w:t>
      </w:r>
    </w:p>
    <w:p w:rsidR="00B7747A" w:rsidRPr="0023005E" w:rsidRDefault="00B7747A" w:rsidP="00B7747A">
      <w:pPr>
        <w:spacing w:after="0" w:line="240" w:lineRule="auto"/>
        <w:rPr>
          <w:rFonts w:cs="Arial"/>
        </w:rPr>
      </w:pPr>
    </w:p>
    <w:p w:rsidR="00B7747A" w:rsidRPr="0023005E" w:rsidRDefault="00B7747A" w:rsidP="00B7747A">
      <w:pPr>
        <w:pStyle w:val="ListParagraph"/>
        <w:numPr>
          <w:ilvl w:val="0"/>
          <w:numId w:val="39"/>
        </w:numPr>
        <w:spacing w:after="0" w:line="240" w:lineRule="auto"/>
        <w:ind w:left="426" w:hanging="426"/>
        <w:contextualSpacing w:val="0"/>
        <w:rPr>
          <w:rFonts w:asciiTheme="minorHAnsi" w:hAnsiTheme="minorHAnsi"/>
        </w:rPr>
      </w:pPr>
      <w:r w:rsidRPr="0023005E">
        <w:rPr>
          <w:rFonts w:asciiTheme="minorHAnsi" w:hAnsiTheme="minorHAnsi"/>
        </w:rPr>
        <w:t>COP Sponsored delegates (P)</w:t>
      </w:r>
    </w:p>
    <w:p w:rsidR="00B7747A" w:rsidRPr="0023005E" w:rsidRDefault="00B7747A" w:rsidP="00B7747A">
      <w:pPr>
        <w:pStyle w:val="ListParagraph"/>
        <w:spacing w:after="0" w:line="240" w:lineRule="auto"/>
        <w:rPr>
          <w:rFonts w:cs="Arial"/>
        </w:rPr>
      </w:pPr>
    </w:p>
    <w:p w:rsidR="00B7747A" w:rsidRPr="0023005E" w:rsidRDefault="00B7747A" w:rsidP="00B7747A">
      <w:pPr>
        <w:spacing w:after="0" w:line="240" w:lineRule="auto"/>
        <w:rPr>
          <w:rFonts w:cs="Arial"/>
        </w:rPr>
      </w:pPr>
      <w:r w:rsidRPr="0023005E">
        <w:rPr>
          <w:rFonts w:cs="Arial"/>
        </w:rPr>
        <w:t>Estimated cost:  CHF 600,000</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 xml:space="preserve">To ensure the effectiveness of the Conference of Parties requires full participation of all Contracting Parties, and the Secretariat always seeks some level of financial assistance from over 120 Member States which are on the OECD/DAC list of aid recipients.  </w:t>
      </w:r>
    </w:p>
    <w:p w:rsidR="00B7747A" w:rsidRPr="0023005E" w:rsidRDefault="00B7747A" w:rsidP="00B7747A">
      <w:pPr>
        <w:spacing w:after="0" w:line="240" w:lineRule="auto"/>
        <w:rPr>
          <w:rFonts w:cs="Arial"/>
        </w:rPr>
      </w:pPr>
    </w:p>
    <w:p w:rsidR="00B7747A" w:rsidRPr="0023005E" w:rsidRDefault="00B7747A" w:rsidP="00B7747A">
      <w:pPr>
        <w:spacing w:after="0" w:line="240" w:lineRule="auto"/>
        <w:rPr>
          <w:rFonts w:cs="Arial"/>
        </w:rPr>
      </w:pPr>
      <w:r w:rsidRPr="0023005E">
        <w:rPr>
          <w:rFonts w:cs="Arial"/>
        </w:rPr>
        <w:t>Assuming participation of one delegate from each country, the funding required to cover travel related expenses is CHF 600,000.</w:t>
      </w:r>
    </w:p>
    <w:p w:rsidR="00261C18" w:rsidRPr="005C3934" w:rsidRDefault="00261C18" w:rsidP="001D76A5">
      <w:pPr>
        <w:spacing w:after="0" w:line="240" w:lineRule="auto"/>
        <w:rPr>
          <w:rFonts w:asciiTheme="minorHAnsi" w:hAnsiTheme="minorHAnsi" w:cs="Arial"/>
        </w:rPr>
      </w:pPr>
    </w:p>
    <w:sectPr w:rsidR="00261C18" w:rsidRPr="005C3934" w:rsidSect="002248AD">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4A" w:rsidRDefault="007D2C4A" w:rsidP="00483955">
      <w:pPr>
        <w:spacing w:after="0" w:line="240" w:lineRule="auto"/>
      </w:pPr>
      <w:r>
        <w:separator/>
      </w:r>
    </w:p>
  </w:endnote>
  <w:endnote w:type="continuationSeparator" w:id="0">
    <w:p w:rsidR="007D2C4A" w:rsidRDefault="007D2C4A" w:rsidP="0048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roxima_nova_ltsemibold">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7" w:rsidRPr="002248AD" w:rsidRDefault="008B7DB7" w:rsidP="00A525B3">
    <w:pPr>
      <w:pStyle w:val="Footer"/>
      <w:tabs>
        <w:tab w:val="clear" w:pos="9360"/>
        <w:tab w:val="right" w:pos="8931"/>
      </w:tabs>
      <w:spacing w:after="0" w:line="240" w:lineRule="auto"/>
      <w:rPr>
        <w:rFonts w:asciiTheme="minorHAnsi" w:hAnsiTheme="minorHAnsi"/>
        <w:sz w:val="20"/>
        <w:szCs w:val="20"/>
      </w:rPr>
    </w:pPr>
    <w:r>
      <w:rPr>
        <w:rFonts w:asciiTheme="minorHAnsi" w:hAnsiTheme="minorHAnsi"/>
        <w:sz w:val="20"/>
        <w:szCs w:val="20"/>
      </w:rPr>
      <w:t>SC</w:t>
    </w:r>
    <w:r w:rsidR="0057598E">
      <w:rPr>
        <w:rFonts w:asciiTheme="minorHAnsi" w:hAnsiTheme="minorHAnsi"/>
        <w:sz w:val="20"/>
        <w:szCs w:val="20"/>
      </w:rPr>
      <w:t>50</w:t>
    </w:r>
    <w:r>
      <w:rPr>
        <w:rFonts w:asciiTheme="minorHAnsi" w:hAnsiTheme="minorHAnsi"/>
        <w:sz w:val="20"/>
        <w:szCs w:val="20"/>
      </w:rPr>
      <w:t>-0</w:t>
    </w:r>
    <w:r w:rsidR="0057598E">
      <w:rPr>
        <w:rFonts w:asciiTheme="minorHAnsi" w:hAnsiTheme="minorHAnsi"/>
        <w:sz w:val="20"/>
        <w:szCs w:val="20"/>
      </w:rPr>
      <w:t>2</w:t>
    </w:r>
    <w:r>
      <w:rPr>
        <w:rFonts w:asciiTheme="minorHAnsi" w:hAnsiTheme="minorHAnsi"/>
        <w:sz w:val="20"/>
        <w:szCs w:val="20"/>
      </w:rPr>
      <w:tab/>
    </w:r>
    <w:r>
      <w:rPr>
        <w:rFonts w:asciiTheme="minorHAnsi" w:hAnsiTheme="minorHAnsi"/>
        <w:sz w:val="20"/>
        <w:szCs w:val="20"/>
      </w:rPr>
      <w:tab/>
    </w:r>
    <w:r w:rsidR="005433E9"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005433E9" w:rsidRPr="006B6339">
      <w:rPr>
        <w:rFonts w:asciiTheme="minorHAnsi" w:hAnsiTheme="minorHAnsi"/>
        <w:sz w:val="20"/>
        <w:szCs w:val="20"/>
      </w:rPr>
      <w:fldChar w:fldCharType="separate"/>
    </w:r>
    <w:r w:rsidR="004737A8">
      <w:rPr>
        <w:rFonts w:asciiTheme="minorHAnsi" w:hAnsiTheme="minorHAnsi"/>
        <w:noProof/>
        <w:sz w:val="20"/>
        <w:szCs w:val="20"/>
      </w:rPr>
      <w:t>4</w:t>
    </w:r>
    <w:r w:rsidR="005433E9" w:rsidRPr="006B6339">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4A" w:rsidRDefault="007D2C4A" w:rsidP="00483955">
      <w:pPr>
        <w:spacing w:after="0" w:line="240" w:lineRule="auto"/>
      </w:pPr>
      <w:r>
        <w:separator/>
      </w:r>
    </w:p>
  </w:footnote>
  <w:footnote w:type="continuationSeparator" w:id="0">
    <w:p w:rsidR="007D2C4A" w:rsidRDefault="007D2C4A" w:rsidP="00483955">
      <w:pPr>
        <w:spacing w:after="0" w:line="240" w:lineRule="auto"/>
      </w:pPr>
      <w:r>
        <w:continuationSeparator/>
      </w:r>
    </w:p>
  </w:footnote>
  <w:footnote w:id="1">
    <w:p w:rsidR="008B7DB7" w:rsidRDefault="008B7DB7" w:rsidP="001C7CA2">
      <w:pPr>
        <w:pStyle w:val="FootnoteText"/>
      </w:pPr>
      <w:r>
        <w:rPr>
          <w:rStyle w:val="FootnoteReference"/>
        </w:rPr>
        <w:footnoteRef/>
      </w:r>
      <w:r>
        <w:t xml:space="preserve"> </w:t>
      </w:r>
      <w:hyperlink r:id="rId1" w:history="1">
        <w:r w:rsidRPr="00907212">
          <w:rPr>
            <w:rStyle w:val="Hyperlink"/>
          </w:rPr>
          <w:t>www.thefreedictionary.com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6DBC"/>
    <w:multiLevelType w:val="hybridMultilevel"/>
    <w:tmpl w:val="0BEA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549AC"/>
    <w:multiLevelType w:val="hybridMultilevel"/>
    <w:tmpl w:val="5BFA10AA"/>
    <w:lvl w:ilvl="0" w:tplc="13F4D364">
      <w:start w:val="1"/>
      <w:numFmt w:val="decimal"/>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nsid w:val="0ADC4F74"/>
    <w:multiLevelType w:val="hybridMultilevel"/>
    <w:tmpl w:val="9DF8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754B"/>
    <w:multiLevelType w:val="hybridMultilevel"/>
    <w:tmpl w:val="FF2E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E1A58"/>
    <w:multiLevelType w:val="hybridMultilevel"/>
    <w:tmpl w:val="2C4A6120"/>
    <w:lvl w:ilvl="0" w:tplc="6F3A9124">
      <w:start w:val="1"/>
      <w:numFmt w:val="lowerRoman"/>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6D474C9"/>
    <w:multiLevelType w:val="hybridMultilevel"/>
    <w:tmpl w:val="3E5EE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63EA7"/>
    <w:multiLevelType w:val="multilevel"/>
    <w:tmpl w:val="47C24382"/>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7">
    <w:nsid w:val="1CB504B9"/>
    <w:multiLevelType w:val="hybridMultilevel"/>
    <w:tmpl w:val="D792A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81F6E"/>
    <w:multiLevelType w:val="hybridMultilevel"/>
    <w:tmpl w:val="9BE65104"/>
    <w:lvl w:ilvl="0" w:tplc="EBA2553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229D1D89"/>
    <w:multiLevelType w:val="hybridMultilevel"/>
    <w:tmpl w:val="E6DAB648"/>
    <w:lvl w:ilvl="0" w:tplc="96E66EFE">
      <w:numFmt w:val="bullet"/>
      <w:lvlText w:val="-"/>
      <w:lvlJc w:val="left"/>
      <w:pPr>
        <w:ind w:left="780" w:hanging="360"/>
      </w:pPr>
      <w:rPr>
        <w:rFonts w:ascii="Arial" w:eastAsia="Calibr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2D8722B"/>
    <w:multiLevelType w:val="hybridMultilevel"/>
    <w:tmpl w:val="6652EEC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B7B04"/>
    <w:multiLevelType w:val="hybridMultilevel"/>
    <w:tmpl w:val="361059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831EB9"/>
    <w:multiLevelType w:val="hybridMultilevel"/>
    <w:tmpl w:val="48B6D566"/>
    <w:lvl w:ilvl="0" w:tplc="13DA0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137219"/>
    <w:multiLevelType w:val="hybridMultilevel"/>
    <w:tmpl w:val="E8AA4AB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2ED426C9"/>
    <w:multiLevelType w:val="hybridMultilevel"/>
    <w:tmpl w:val="48764A66"/>
    <w:lvl w:ilvl="0" w:tplc="20DCD924">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560A6"/>
    <w:multiLevelType w:val="multilevel"/>
    <w:tmpl w:val="39B405A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36D139F3"/>
    <w:multiLevelType w:val="hybridMultilevel"/>
    <w:tmpl w:val="AD0E8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37F5A"/>
    <w:multiLevelType w:val="hybridMultilevel"/>
    <w:tmpl w:val="DB7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A2F38"/>
    <w:multiLevelType w:val="multilevel"/>
    <w:tmpl w:val="39B405A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nsid w:val="3E266713"/>
    <w:multiLevelType w:val="hybridMultilevel"/>
    <w:tmpl w:val="55DE8EBE"/>
    <w:lvl w:ilvl="0" w:tplc="D7E0644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DE0745"/>
    <w:multiLevelType w:val="hybridMultilevel"/>
    <w:tmpl w:val="04F8D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E463FB"/>
    <w:multiLevelType w:val="hybridMultilevel"/>
    <w:tmpl w:val="A3A4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3E24A8"/>
    <w:multiLevelType w:val="hybridMultilevel"/>
    <w:tmpl w:val="44A85C5A"/>
    <w:lvl w:ilvl="0" w:tplc="27C628D4">
      <w:start w:val="13"/>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1697EBF"/>
    <w:multiLevelType w:val="hybridMultilevel"/>
    <w:tmpl w:val="717E5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C30"/>
    <w:multiLevelType w:val="hybridMultilevel"/>
    <w:tmpl w:val="2A22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3728C8"/>
    <w:multiLevelType w:val="hybridMultilevel"/>
    <w:tmpl w:val="F2368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685422"/>
    <w:multiLevelType w:val="hybridMultilevel"/>
    <w:tmpl w:val="8F040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BD343F"/>
    <w:multiLevelType w:val="hybridMultilevel"/>
    <w:tmpl w:val="C4C6756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20DCD924">
      <w:start w:val="1"/>
      <w:numFmt w:val="lowerRoman"/>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4B763D"/>
    <w:multiLevelType w:val="hybridMultilevel"/>
    <w:tmpl w:val="967EEA12"/>
    <w:lvl w:ilvl="0" w:tplc="A67E9918">
      <w:start w:val="1"/>
      <w:numFmt w:val="decimal"/>
      <w:lvlText w:val="1.%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5B2A5C"/>
    <w:multiLevelType w:val="multilevel"/>
    <w:tmpl w:val="90E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3D2572"/>
    <w:multiLevelType w:val="hybridMultilevel"/>
    <w:tmpl w:val="905A4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6F04321E"/>
    <w:multiLevelType w:val="hybridMultilevel"/>
    <w:tmpl w:val="C7A8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6A0798"/>
    <w:multiLevelType w:val="multilevel"/>
    <w:tmpl w:val="F39EBA62"/>
    <w:lvl w:ilvl="0">
      <w:start w:val="2"/>
      <w:numFmt w:val="decimal"/>
      <w:lvlText w:val="%1"/>
      <w:lvlJc w:val="left"/>
      <w:pPr>
        <w:ind w:left="480" w:hanging="480"/>
      </w:pPr>
      <w:rPr>
        <w:rFonts w:hint="default"/>
        <w:b/>
      </w:rPr>
    </w:lvl>
    <w:lvl w:ilvl="1">
      <w:start w:val="3"/>
      <w:numFmt w:val="decimal"/>
      <w:lvlText w:val="%1.%2"/>
      <w:lvlJc w:val="left"/>
      <w:pPr>
        <w:ind w:left="1020" w:hanging="48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4">
    <w:nsid w:val="6FB37BDD"/>
    <w:multiLevelType w:val="hybridMultilevel"/>
    <w:tmpl w:val="435A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D53898"/>
    <w:multiLevelType w:val="hybridMultilevel"/>
    <w:tmpl w:val="C58E6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25237D"/>
    <w:multiLevelType w:val="hybridMultilevel"/>
    <w:tmpl w:val="50121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9E6392"/>
    <w:multiLevelType w:val="hybridMultilevel"/>
    <w:tmpl w:val="5468AE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F5C44FD"/>
    <w:multiLevelType w:val="multilevel"/>
    <w:tmpl w:val="30BC246A"/>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num w:numId="1">
    <w:abstractNumId w:val="6"/>
  </w:num>
  <w:num w:numId="2">
    <w:abstractNumId w:val="26"/>
  </w:num>
  <w:num w:numId="3">
    <w:abstractNumId w:val="27"/>
  </w:num>
  <w:num w:numId="4">
    <w:abstractNumId w:val="10"/>
  </w:num>
  <w:num w:numId="5">
    <w:abstractNumId w:val="34"/>
  </w:num>
  <w:num w:numId="6">
    <w:abstractNumId w:val="37"/>
  </w:num>
  <w:num w:numId="7">
    <w:abstractNumId w:val="33"/>
  </w:num>
  <w:num w:numId="8">
    <w:abstractNumId w:val="15"/>
  </w:num>
  <w:num w:numId="9">
    <w:abstractNumId w:val="35"/>
  </w:num>
  <w:num w:numId="10">
    <w:abstractNumId w:val="18"/>
  </w:num>
  <w:num w:numId="11">
    <w:abstractNumId w:val="36"/>
  </w:num>
  <w:num w:numId="12">
    <w:abstractNumId w:val="3"/>
  </w:num>
  <w:num w:numId="13">
    <w:abstractNumId w:val="23"/>
  </w:num>
  <w:num w:numId="14">
    <w:abstractNumId w:val="7"/>
  </w:num>
  <w:num w:numId="15">
    <w:abstractNumId w:val="19"/>
  </w:num>
  <w:num w:numId="16">
    <w:abstractNumId w:val="12"/>
  </w:num>
  <w:num w:numId="17">
    <w:abstractNumId w:val="32"/>
  </w:num>
  <w:num w:numId="18">
    <w:abstractNumId w:val="0"/>
  </w:num>
  <w:num w:numId="19">
    <w:abstractNumId w:val="16"/>
  </w:num>
  <w:num w:numId="20">
    <w:abstractNumId w:val="22"/>
  </w:num>
  <w:num w:numId="21">
    <w:abstractNumId w:val="31"/>
  </w:num>
  <w:num w:numId="22">
    <w:abstractNumId w:val="20"/>
  </w:num>
  <w:num w:numId="23">
    <w:abstractNumId w:val="21"/>
  </w:num>
  <w:num w:numId="24">
    <w:abstractNumId w:val="11"/>
  </w:num>
  <w:num w:numId="25">
    <w:abstractNumId w:val="25"/>
  </w:num>
  <w:num w:numId="26">
    <w:abstractNumId w:val="9"/>
  </w:num>
  <w:num w:numId="27">
    <w:abstractNumId w:val="13"/>
  </w:num>
  <w:num w:numId="28">
    <w:abstractNumId w:val="5"/>
  </w:num>
  <w:num w:numId="29">
    <w:abstractNumId w:val="8"/>
  </w:num>
  <w:num w:numId="30">
    <w:abstractNumId w:val="1"/>
  </w:num>
  <w:num w:numId="31">
    <w:abstractNumId w:val="24"/>
  </w:num>
  <w:num w:numId="32">
    <w:abstractNumId w:val="30"/>
  </w:num>
  <w:num w:numId="33">
    <w:abstractNumId w:val="29"/>
  </w:num>
  <w:num w:numId="34">
    <w:abstractNumId w:val="17"/>
  </w:num>
  <w:num w:numId="35">
    <w:abstractNumId w:val="38"/>
  </w:num>
  <w:num w:numId="36">
    <w:abstractNumId w:val="4"/>
  </w:num>
  <w:num w:numId="37">
    <w:abstractNumId w:val="28"/>
  </w:num>
  <w:num w:numId="38">
    <w:abstractNumId w:val="14"/>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C8C"/>
    <w:rsid w:val="000058A9"/>
    <w:rsid w:val="00022DD5"/>
    <w:rsid w:val="00054AD5"/>
    <w:rsid w:val="00063F09"/>
    <w:rsid w:val="00091A27"/>
    <w:rsid w:val="00095FBA"/>
    <w:rsid w:val="000A5C21"/>
    <w:rsid w:val="000D1AEA"/>
    <w:rsid w:val="000D289E"/>
    <w:rsid w:val="000F3DAC"/>
    <w:rsid w:val="0012096C"/>
    <w:rsid w:val="00125F2D"/>
    <w:rsid w:val="001363D2"/>
    <w:rsid w:val="00136FD0"/>
    <w:rsid w:val="001547BF"/>
    <w:rsid w:val="0016764C"/>
    <w:rsid w:val="0017504D"/>
    <w:rsid w:val="00177B36"/>
    <w:rsid w:val="00193425"/>
    <w:rsid w:val="001A72D8"/>
    <w:rsid w:val="001C7CA2"/>
    <w:rsid w:val="001D76A5"/>
    <w:rsid w:val="001E1700"/>
    <w:rsid w:val="00222CA8"/>
    <w:rsid w:val="002231AB"/>
    <w:rsid w:val="002248AD"/>
    <w:rsid w:val="00225707"/>
    <w:rsid w:val="00232A2E"/>
    <w:rsid w:val="002450B5"/>
    <w:rsid w:val="00261C18"/>
    <w:rsid w:val="00267CCB"/>
    <w:rsid w:val="00272329"/>
    <w:rsid w:val="00277B1F"/>
    <w:rsid w:val="002834A5"/>
    <w:rsid w:val="00284275"/>
    <w:rsid w:val="00295556"/>
    <w:rsid w:val="002D4A93"/>
    <w:rsid w:val="002F3E96"/>
    <w:rsid w:val="003052E2"/>
    <w:rsid w:val="00313812"/>
    <w:rsid w:val="0031438E"/>
    <w:rsid w:val="003247D3"/>
    <w:rsid w:val="00363939"/>
    <w:rsid w:val="00366AD5"/>
    <w:rsid w:val="003672A9"/>
    <w:rsid w:val="003B4DC2"/>
    <w:rsid w:val="003E4016"/>
    <w:rsid w:val="003F6911"/>
    <w:rsid w:val="004015A2"/>
    <w:rsid w:val="0040170B"/>
    <w:rsid w:val="00404526"/>
    <w:rsid w:val="00450FAB"/>
    <w:rsid w:val="0045429F"/>
    <w:rsid w:val="00464909"/>
    <w:rsid w:val="004658A0"/>
    <w:rsid w:val="004737A8"/>
    <w:rsid w:val="004822BA"/>
    <w:rsid w:val="00482D38"/>
    <w:rsid w:val="00483955"/>
    <w:rsid w:val="00486466"/>
    <w:rsid w:val="004A60E4"/>
    <w:rsid w:val="004A7B91"/>
    <w:rsid w:val="004C1917"/>
    <w:rsid w:val="004D27EE"/>
    <w:rsid w:val="004E2792"/>
    <w:rsid w:val="004E632F"/>
    <w:rsid w:val="0050421B"/>
    <w:rsid w:val="005058E1"/>
    <w:rsid w:val="00542ADD"/>
    <w:rsid w:val="005433E9"/>
    <w:rsid w:val="0057598E"/>
    <w:rsid w:val="005A3978"/>
    <w:rsid w:val="005B6049"/>
    <w:rsid w:val="005C3934"/>
    <w:rsid w:val="005F1EC2"/>
    <w:rsid w:val="005F435C"/>
    <w:rsid w:val="00603A2D"/>
    <w:rsid w:val="00621227"/>
    <w:rsid w:val="0064549C"/>
    <w:rsid w:val="006511B9"/>
    <w:rsid w:val="0066170D"/>
    <w:rsid w:val="006715C1"/>
    <w:rsid w:val="00687E40"/>
    <w:rsid w:val="006A164C"/>
    <w:rsid w:val="006A1A6A"/>
    <w:rsid w:val="006D310F"/>
    <w:rsid w:val="00722C46"/>
    <w:rsid w:val="00752570"/>
    <w:rsid w:val="007713ED"/>
    <w:rsid w:val="00772FBB"/>
    <w:rsid w:val="00781A19"/>
    <w:rsid w:val="00790C8C"/>
    <w:rsid w:val="00796ED2"/>
    <w:rsid w:val="007C4467"/>
    <w:rsid w:val="007D21EA"/>
    <w:rsid w:val="007D2C4A"/>
    <w:rsid w:val="008139C0"/>
    <w:rsid w:val="00823C29"/>
    <w:rsid w:val="00825A03"/>
    <w:rsid w:val="008464F1"/>
    <w:rsid w:val="00852A1F"/>
    <w:rsid w:val="008973A7"/>
    <w:rsid w:val="008B0A63"/>
    <w:rsid w:val="008B7DB7"/>
    <w:rsid w:val="008C2B02"/>
    <w:rsid w:val="00934AD7"/>
    <w:rsid w:val="00952E27"/>
    <w:rsid w:val="009751F5"/>
    <w:rsid w:val="00987BD4"/>
    <w:rsid w:val="009B28BA"/>
    <w:rsid w:val="009B4B05"/>
    <w:rsid w:val="00A14BBA"/>
    <w:rsid w:val="00A16023"/>
    <w:rsid w:val="00A17F24"/>
    <w:rsid w:val="00A500F5"/>
    <w:rsid w:val="00A525B3"/>
    <w:rsid w:val="00A621E9"/>
    <w:rsid w:val="00A824A4"/>
    <w:rsid w:val="00AA3461"/>
    <w:rsid w:val="00AA6EF3"/>
    <w:rsid w:val="00AB1D0F"/>
    <w:rsid w:val="00AC4F1A"/>
    <w:rsid w:val="00AD2F19"/>
    <w:rsid w:val="00AD3F76"/>
    <w:rsid w:val="00AD4666"/>
    <w:rsid w:val="00AE7A7F"/>
    <w:rsid w:val="00B065E8"/>
    <w:rsid w:val="00B12E7C"/>
    <w:rsid w:val="00B2199B"/>
    <w:rsid w:val="00B606B7"/>
    <w:rsid w:val="00B62C91"/>
    <w:rsid w:val="00B64B4D"/>
    <w:rsid w:val="00B721BA"/>
    <w:rsid w:val="00B7747A"/>
    <w:rsid w:val="00B80967"/>
    <w:rsid w:val="00B81893"/>
    <w:rsid w:val="00B92A37"/>
    <w:rsid w:val="00BC3BFB"/>
    <w:rsid w:val="00BE16F9"/>
    <w:rsid w:val="00BE48C7"/>
    <w:rsid w:val="00BF0C5D"/>
    <w:rsid w:val="00C131DC"/>
    <w:rsid w:val="00C13292"/>
    <w:rsid w:val="00C20460"/>
    <w:rsid w:val="00C214AD"/>
    <w:rsid w:val="00C70087"/>
    <w:rsid w:val="00C71A2A"/>
    <w:rsid w:val="00C726C1"/>
    <w:rsid w:val="00C80DEF"/>
    <w:rsid w:val="00C952F9"/>
    <w:rsid w:val="00CB3433"/>
    <w:rsid w:val="00CC596D"/>
    <w:rsid w:val="00CD4742"/>
    <w:rsid w:val="00CD6EAD"/>
    <w:rsid w:val="00D15AB0"/>
    <w:rsid w:val="00D230D3"/>
    <w:rsid w:val="00D33461"/>
    <w:rsid w:val="00D7043A"/>
    <w:rsid w:val="00D82137"/>
    <w:rsid w:val="00DA2E15"/>
    <w:rsid w:val="00DA3A9A"/>
    <w:rsid w:val="00DB3C76"/>
    <w:rsid w:val="00DD2EA4"/>
    <w:rsid w:val="00DE0799"/>
    <w:rsid w:val="00DE1C74"/>
    <w:rsid w:val="00DE3CC7"/>
    <w:rsid w:val="00DF0CEE"/>
    <w:rsid w:val="00DF6049"/>
    <w:rsid w:val="00E12D40"/>
    <w:rsid w:val="00E24FA9"/>
    <w:rsid w:val="00E264D1"/>
    <w:rsid w:val="00E3413E"/>
    <w:rsid w:val="00E44B12"/>
    <w:rsid w:val="00E47AB6"/>
    <w:rsid w:val="00E806C0"/>
    <w:rsid w:val="00E872E7"/>
    <w:rsid w:val="00EC13A8"/>
    <w:rsid w:val="00F20442"/>
    <w:rsid w:val="00F21C97"/>
    <w:rsid w:val="00F230B2"/>
    <w:rsid w:val="00F4436D"/>
    <w:rsid w:val="00F53D71"/>
    <w:rsid w:val="00F5742D"/>
    <w:rsid w:val="00F62106"/>
    <w:rsid w:val="00F73393"/>
    <w:rsid w:val="00F814EE"/>
    <w:rsid w:val="00FA255B"/>
    <w:rsid w:val="00FA2C50"/>
    <w:rsid w:val="00FC0BC6"/>
    <w:rsid w:val="00FC7D82"/>
    <w:rsid w:val="00FF48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s1041"/>
        <o:r id="V:Rule2" type="callout" idref="#_s1039"/>
        <o:r id="V:Rule3" type="callout" idref="#_s1046"/>
        <o:r id="V:Rule4" type="callout" idref="#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9E"/>
    <w:pPr>
      <w:spacing w:after="200" w:line="276" w:lineRule="auto"/>
    </w:pPr>
    <w:rPr>
      <w:sz w:val="22"/>
      <w:szCs w:val="22"/>
      <w:lang w:val="en-GB"/>
    </w:rPr>
  </w:style>
  <w:style w:type="paragraph" w:styleId="Heading2">
    <w:name w:val="heading 2"/>
    <w:basedOn w:val="Normal"/>
    <w:link w:val="Heading2Char"/>
    <w:uiPriority w:val="9"/>
    <w:qFormat/>
    <w:rsid w:val="009751F5"/>
    <w:pPr>
      <w:spacing w:before="150" w:after="150" w:line="240" w:lineRule="auto"/>
      <w:outlineLvl w:val="1"/>
    </w:pPr>
    <w:rPr>
      <w:rFonts w:ascii="inherit" w:eastAsia="Times New Roman" w:hAnsi="inherit"/>
      <w:color w:val="363A2F"/>
      <w:sz w:val="30"/>
      <w:szCs w:val="3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8C"/>
    <w:pPr>
      <w:ind w:left="720"/>
      <w:contextualSpacing/>
    </w:pPr>
  </w:style>
  <w:style w:type="paragraph" w:styleId="FootnoteText">
    <w:name w:val="footnote text"/>
    <w:basedOn w:val="Normal"/>
    <w:link w:val="FootnoteTextChar"/>
    <w:uiPriority w:val="99"/>
    <w:semiHidden/>
    <w:unhideWhenUsed/>
    <w:rsid w:val="00483955"/>
    <w:pPr>
      <w:spacing w:after="0" w:line="240" w:lineRule="auto"/>
    </w:pPr>
    <w:rPr>
      <w:sz w:val="20"/>
      <w:szCs w:val="20"/>
      <w:lang/>
    </w:rPr>
  </w:style>
  <w:style w:type="character" w:customStyle="1" w:styleId="FootnoteTextChar">
    <w:name w:val="Footnote Text Char"/>
    <w:link w:val="FootnoteText"/>
    <w:uiPriority w:val="99"/>
    <w:semiHidden/>
    <w:rsid w:val="00483955"/>
    <w:rPr>
      <w:sz w:val="20"/>
      <w:szCs w:val="20"/>
    </w:rPr>
  </w:style>
  <w:style w:type="character" w:styleId="FootnoteReference">
    <w:name w:val="footnote reference"/>
    <w:uiPriority w:val="99"/>
    <w:semiHidden/>
    <w:unhideWhenUsed/>
    <w:rsid w:val="00483955"/>
    <w:rPr>
      <w:vertAlign w:val="superscript"/>
    </w:rPr>
  </w:style>
  <w:style w:type="paragraph" w:styleId="BalloonText">
    <w:name w:val="Balloon Text"/>
    <w:basedOn w:val="Normal"/>
    <w:link w:val="BalloonTextChar"/>
    <w:uiPriority w:val="99"/>
    <w:semiHidden/>
    <w:unhideWhenUsed/>
    <w:rsid w:val="00B2199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2199B"/>
    <w:rPr>
      <w:rFonts w:ascii="Tahoma" w:hAnsi="Tahoma" w:cs="Tahoma"/>
      <w:sz w:val="16"/>
      <w:szCs w:val="16"/>
      <w:lang w:eastAsia="en-US"/>
    </w:rPr>
  </w:style>
  <w:style w:type="character" w:styleId="Hyperlink">
    <w:name w:val="Hyperlink"/>
    <w:uiPriority w:val="99"/>
    <w:unhideWhenUsed/>
    <w:rsid w:val="0016764C"/>
    <w:rPr>
      <w:color w:val="0000FF"/>
      <w:u w:val="single"/>
    </w:rPr>
  </w:style>
  <w:style w:type="paragraph" w:customStyle="1" w:styleId="Default">
    <w:name w:val="Default"/>
    <w:rsid w:val="008464F1"/>
    <w:pPr>
      <w:autoSpaceDE w:val="0"/>
      <w:autoSpaceDN w:val="0"/>
      <w:adjustRightInd w:val="0"/>
    </w:pPr>
    <w:rPr>
      <w:rFonts w:cs="Calibri"/>
      <w:color w:val="000000"/>
      <w:sz w:val="24"/>
      <w:szCs w:val="24"/>
      <w:lang w:val="en-GB" w:eastAsia="en-GB"/>
    </w:rPr>
  </w:style>
  <w:style w:type="character" w:styleId="CommentReference">
    <w:name w:val="annotation reference"/>
    <w:uiPriority w:val="99"/>
    <w:semiHidden/>
    <w:unhideWhenUsed/>
    <w:rsid w:val="00AC4F1A"/>
    <w:rPr>
      <w:sz w:val="16"/>
      <w:szCs w:val="16"/>
    </w:rPr>
  </w:style>
  <w:style w:type="paragraph" w:styleId="CommentText">
    <w:name w:val="annotation text"/>
    <w:basedOn w:val="Normal"/>
    <w:link w:val="CommentTextChar"/>
    <w:uiPriority w:val="99"/>
    <w:semiHidden/>
    <w:unhideWhenUsed/>
    <w:rsid w:val="00AC4F1A"/>
    <w:rPr>
      <w:sz w:val="20"/>
      <w:szCs w:val="20"/>
      <w:lang/>
    </w:rPr>
  </w:style>
  <w:style w:type="character" w:customStyle="1" w:styleId="CommentTextChar">
    <w:name w:val="Comment Text Char"/>
    <w:link w:val="CommentText"/>
    <w:uiPriority w:val="99"/>
    <w:semiHidden/>
    <w:rsid w:val="00AC4F1A"/>
    <w:rPr>
      <w:lang w:eastAsia="en-US"/>
    </w:rPr>
  </w:style>
  <w:style w:type="paragraph" w:styleId="CommentSubject">
    <w:name w:val="annotation subject"/>
    <w:basedOn w:val="CommentText"/>
    <w:next w:val="CommentText"/>
    <w:link w:val="CommentSubjectChar"/>
    <w:uiPriority w:val="99"/>
    <w:semiHidden/>
    <w:unhideWhenUsed/>
    <w:rsid w:val="00AC4F1A"/>
    <w:rPr>
      <w:b/>
      <w:bCs/>
    </w:rPr>
  </w:style>
  <w:style w:type="character" w:customStyle="1" w:styleId="CommentSubjectChar">
    <w:name w:val="Comment Subject Char"/>
    <w:link w:val="CommentSubject"/>
    <w:uiPriority w:val="99"/>
    <w:semiHidden/>
    <w:rsid w:val="00AC4F1A"/>
    <w:rPr>
      <w:b/>
      <w:bCs/>
      <w:lang w:eastAsia="en-US"/>
    </w:rPr>
  </w:style>
  <w:style w:type="character" w:customStyle="1" w:styleId="hvr">
    <w:name w:val="hvr"/>
    <w:rsid w:val="001C7CA2"/>
  </w:style>
  <w:style w:type="character" w:customStyle="1" w:styleId="Heading2Char">
    <w:name w:val="Heading 2 Char"/>
    <w:link w:val="Heading2"/>
    <w:uiPriority w:val="9"/>
    <w:rsid w:val="009751F5"/>
    <w:rPr>
      <w:rFonts w:ascii="inherit" w:eastAsia="Times New Roman" w:hAnsi="inherit"/>
      <w:color w:val="363A2F"/>
      <w:sz w:val="30"/>
      <w:szCs w:val="30"/>
    </w:rPr>
  </w:style>
  <w:style w:type="character" w:customStyle="1" w:styleId="field-content">
    <w:name w:val="field-content"/>
    <w:rsid w:val="009751F5"/>
  </w:style>
  <w:style w:type="character" w:styleId="Strong">
    <w:name w:val="Strong"/>
    <w:uiPriority w:val="22"/>
    <w:qFormat/>
    <w:rsid w:val="00E47AB6"/>
    <w:rPr>
      <w:rFonts w:ascii="proxima_nova_ltsemibold" w:hAnsi="proxima_nova_ltsemibold" w:hint="default"/>
      <w:b w:val="0"/>
      <w:bCs w:val="0"/>
    </w:rPr>
  </w:style>
  <w:style w:type="paragraph" w:customStyle="1" w:styleId="ColorfulList-Accent11">
    <w:name w:val="Colorful List - Accent 11"/>
    <w:basedOn w:val="Normal"/>
    <w:uiPriority w:val="34"/>
    <w:qFormat/>
    <w:rsid w:val="00B606B7"/>
    <w:pPr>
      <w:ind w:left="720"/>
      <w:contextualSpacing/>
    </w:pPr>
  </w:style>
  <w:style w:type="paragraph" w:styleId="Header">
    <w:name w:val="header"/>
    <w:basedOn w:val="Normal"/>
    <w:link w:val="HeaderChar"/>
    <w:uiPriority w:val="99"/>
    <w:semiHidden/>
    <w:unhideWhenUsed/>
    <w:rsid w:val="002248AD"/>
    <w:pPr>
      <w:tabs>
        <w:tab w:val="center" w:pos="4680"/>
        <w:tab w:val="right" w:pos="9360"/>
      </w:tabs>
    </w:pPr>
  </w:style>
  <w:style w:type="character" w:customStyle="1" w:styleId="HeaderChar">
    <w:name w:val="Header Char"/>
    <w:basedOn w:val="DefaultParagraphFont"/>
    <w:link w:val="Header"/>
    <w:uiPriority w:val="99"/>
    <w:semiHidden/>
    <w:rsid w:val="002248AD"/>
    <w:rPr>
      <w:sz w:val="22"/>
      <w:szCs w:val="22"/>
      <w:lang w:val="en-GB"/>
    </w:rPr>
  </w:style>
  <w:style w:type="paragraph" w:styleId="Footer">
    <w:name w:val="footer"/>
    <w:basedOn w:val="Normal"/>
    <w:link w:val="FooterChar"/>
    <w:uiPriority w:val="99"/>
    <w:unhideWhenUsed/>
    <w:rsid w:val="002248AD"/>
    <w:pPr>
      <w:tabs>
        <w:tab w:val="center" w:pos="4680"/>
        <w:tab w:val="right" w:pos="9360"/>
      </w:tabs>
    </w:pPr>
  </w:style>
  <w:style w:type="character" w:customStyle="1" w:styleId="FooterChar">
    <w:name w:val="Footer Char"/>
    <w:basedOn w:val="DefaultParagraphFont"/>
    <w:link w:val="Footer"/>
    <w:uiPriority w:val="99"/>
    <w:rsid w:val="002248AD"/>
    <w:rPr>
      <w:sz w:val="22"/>
      <w:szCs w:val="22"/>
      <w:lang w:val="en-GB"/>
    </w:rPr>
  </w:style>
</w:styles>
</file>

<file path=word/webSettings.xml><?xml version="1.0" encoding="utf-8"?>
<w:webSettings xmlns:r="http://schemas.openxmlformats.org/officeDocument/2006/relationships" xmlns:w="http://schemas.openxmlformats.org/wordprocessingml/2006/main">
  <w:divs>
    <w:div w:id="791367417">
      <w:bodyDiv w:val="1"/>
      <w:marLeft w:val="0"/>
      <w:marRight w:val="0"/>
      <w:marTop w:val="0"/>
      <w:marBottom w:val="0"/>
      <w:divBdr>
        <w:top w:val="none" w:sz="0" w:space="0" w:color="auto"/>
        <w:left w:val="none" w:sz="0" w:space="0" w:color="auto"/>
        <w:bottom w:val="none" w:sz="0" w:space="0" w:color="auto"/>
        <w:right w:val="none" w:sz="0" w:space="0" w:color="auto"/>
      </w:divBdr>
      <w:divsChild>
        <w:div w:id="1766925032">
          <w:marLeft w:val="0"/>
          <w:marRight w:val="0"/>
          <w:marTop w:val="0"/>
          <w:marBottom w:val="225"/>
          <w:divBdr>
            <w:top w:val="none" w:sz="0" w:space="0" w:color="auto"/>
            <w:left w:val="none" w:sz="0" w:space="0" w:color="auto"/>
            <w:bottom w:val="none" w:sz="0" w:space="0" w:color="auto"/>
            <w:right w:val="none" w:sz="0" w:space="0" w:color="auto"/>
          </w:divBdr>
          <w:divsChild>
            <w:div w:id="2093891938">
              <w:marLeft w:val="0"/>
              <w:marRight w:val="0"/>
              <w:marTop w:val="300"/>
              <w:marBottom w:val="0"/>
              <w:divBdr>
                <w:top w:val="none" w:sz="0" w:space="0" w:color="auto"/>
                <w:left w:val="none" w:sz="0" w:space="0" w:color="auto"/>
                <w:bottom w:val="none" w:sz="0" w:space="0" w:color="auto"/>
                <w:right w:val="none" w:sz="0" w:space="0" w:color="auto"/>
              </w:divBdr>
              <w:divsChild>
                <w:div w:id="822350806">
                  <w:marLeft w:val="0"/>
                  <w:marRight w:val="0"/>
                  <w:marTop w:val="0"/>
                  <w:marBottom w:val="0"/>
                  <w:divBdr>
                    <w:top w:val="none" w:sz="0" w:space="0" w:color="auto"/>
                    <w:left w:val="none" w:sz="0" w:space="0" w:color="auto"/>
                    <w:bottom w:val="none" w:sz="0" w:space="0" w:color="auto"/>
                    <w:right w:val="none" w:sz="0" w:space="0" w:color="auto"/>
                  </w:divBdr>
                  <w:divsChild>
                    <w:div w:id="165245541">
                      <w:marLeft w:val="0"/>
                      <w:marRight w:val="0"/>
                      <w:marTop w:val="0"/>
                      <w:marBottom w:val="0"/>
                      <w:divBdr>
                        <w:top w:val="none" w:sz="0" w:space="0" w:color="auto"/>
                        <w:left w:val="none" w:sz="0" w:space="0" w:color="auto"/>
                        <w:bottom w:val="none" w:sz="0" w:space="0" w:color="auto"/>
                        <w:right w:val="none" w:sz="0" w:space="0" w:color="auto"/>
                      </w:divBdr>
                      <w:divsChild>
                        <w:div w:id="1557738516">
                          <w:marLeft w:val="0"/>
                          <w:marRight w:val="0"/>
                          <w:marTop w:val="0"/>
                          <w:marBottom w:val="360"/>
                          <w:divBdr>
                            <w:top w:val="none" w:sz="0" w:space="0" w:color="auto"/>
                            <w:left w:val="none" w:sz="0" w:space="0" w:color="auto"/>
                            <w:bottom w:val="none" w:sz="0" w:space="0" w:color="auto"/>
                            <w:right w:val="none" w:sz="0" w:space="0" w:color="auto"/>
                          </w:divBdr>
                          <w:divsChild>
                            <w:div w:id="1309674980">
                              <w:marLeft w:val="0"/>
                              <w:marRight w:val="0"/>
                              <w:marTop w:val="0"/>
                              <w:marBottom w:val="0"/>
                              <w:divBdr>
                                <w:top w:val="none" w:sz="0" w:space="0" w:color="auto"/>
                                <w:left w:val="none" w:sz="0" w:space="0" w:color="auto"/>
                                <w:bottom w:val="none" w:sz="0" w:space="0" w:color="auto"/>
                                <w:right w:val="none" w:sz="0" w:space="0" w:color="auto"/>
                              </w:divBdr>
                              <w:divsChild>
                                <w:div w:id="1945990494">
                                  <w:marLeft w:val="0"/>
                                  <w:marRight w:val="0"/>
                                  <w:marTop w:val="0"/>
                                  <w:marBottom w:val="0"/>
                                  <w:divBdr>
                                    <w:top w:val="none" w:sz="0" w:space="0" w:color="auto"/>
                                    <w:left w:val="none" w:sz="0" w:space="0" w:color="auto"/>
                                    <w:bottom w:val="none" w:sz="0" w:space="0" w:color="auto"/>
                                    <w:right w:val="none" w:sz="0" w:space="0" w:color="auto"/>
                                  </w:divBdr>
                                  <w:divsChild>
                                    <w:div w:id="1639453533">
                                      <w:marLeft w:val="0"/>
                                      <w:marRight w:val="0"/>
                                      <w:marTop w:val="0"/>
                                      <w:marBottom w:val="0"/>
                                      <w:divBdr>
                                        <w:top w:val="none" w:sz="0" w:space="0" w:color="auto"/>
                                        <w:left w:val="none" w:sz="0" w:space="0" w:color="auto"/>
                                        <w:bottom w:val="none" w:sz="0" w:space="0" w:color="auto"/>
                                        <w:right w:val="none" w:sz="0" w:space="0" w:color="auto"/>
                                      </w:divBdr>
                                      <w:divsChild>
                                        <w:div w:id="366762208">
                                          <w:marLeft w:val="150"/>
                                          <w:marRight w:val="150"/>
                                          <w:marTop w:val="150"/>
                                          <w:marBottom w:val="150"/>
                                          <w:divBdr>
                                            <w:top w:val="none" w:sz="0" w:space="0" w:color="auto"/>
                                            <w:left w:val="none" w:sz="0" w:space="0" w:color="auto"/>
                                            <w:bottom w:val="none" w:sz="0" w:space="0" w:color="auto"/>
                                            <w:right w:val="none" w:sz="0" w:space="0" w:color="auto"/>
                                          </w:divBdr>
                                          <w:divsChild>
                                            <w:div w:id="1564564280">
                                              <w:marLeft w:val="0"/>
                                              <w:marRight w:val="0"/>
                                              <w:marTop w:val="0"/>
                                              <w:marBottom w:val="0"/>
                                              <w:divBdr>
                                                <w:top w:val="none" w:sz="0" w:space="0" w:color="auto"/>
                                                <w:left w:val="none" w:sz="0" w:space="0" w:color="auto"/>
                                                <w:bottom w:val="none" w:sz="0" w:space="0" w:color="auto"/>
                                                <w:right w:val="none" w:sz="0" w:space="0" w:color="auto"/>
                                              </w:divBdr>
                                              <w:divsChild>
                                                <w:div w:id="494538392">
                                                  <w:marLeft w:val="0"/>
                                                  <w:marRight w:val="0"/>
                                                  <w:marTop w:val="0"/>
                                                  <w:marBottom w:val="0"/>
                                                  <w:divBdr>
                                                    <w:top w:val="none" w:sz="0" w:space="0" w:color="auto"/>
                                                    <w:left w:val="none" w:sz="0" w:space="0" w:color="auto"/>
                                                    <w:bottom w:val="none" w:sz="0" w:space="0" w:color="auto"/>
                                                    <w:right w:val="none" w:sz="0" w:space="0" w:color="auto"/>
                                                  </w:divBdr>
                                                  <w:divsChild>
                                                    <w:div w:id="950011431">
                                                      <w:marLeft w:val="0"/>
                                                      <w:marRight w:val="0"/>
                                                      <w:marTop w:val="0"/>
                                                      <w:marBottom w:val="0"/>
                                                      <w:divBdr>
                                                        <w:top w:val="none" w:sz="0" w:space="0" w:color="auto"/>
                                                        <w:left w:val="none" w:sz="0" w:space="0" w:color="auto"/>
                                                        <w:bottom w:val="none" w:sz="0" w:space="0" w:color="auto"/>
                                                        <w:right w:val="none" w:sz="0" w:space="0" w:color="auto"/>
                                                      </w:divBdr>
                                                    </w:div>
                                                  </w:divsChild>
                                                </w:div>
                                                <w:div w:id="1053382877">
                                                  <w:marLeft w:val="0"/>
                                                  <w:marRight w:val="0"/>
                                                  <w:marTop w:val="0"/>
                                                  <w:marBottom w:val="0"/>
                                                  <w:divBdr>
                                                    <w:top w:val="none" w:sz="0" w:space="0" w:color="auto"/>
                                                    <w:left w:val="none" w:sz="0" w:space="0" w:color="auto"/>
                                                    <w:bottom w:val="none" w:sz="0" w:space="0" w:color="auto"/>
                                                    <w:right w:val="none" w:sz="0" w:space="0" w:color="auto"/>
                                                  </w:divBdr>
                                                  <w:divsChild>
                                                    <w:div w:id="1192573324">
                                                      <w:marLeft w:val="0"/>
                                                      <w:marRight w:val="0"/>
                                                      <w:marTop w:val="0"/>
                                                      <w:marBottom w:val="0"/>
                                                      <w:divBdr>
                                                        <w:top w:val="none" w:sz="0" w:space="0" w:color="auto"/>
                                                        <w:left w:val="none" w:sz="0" w:space="0" w:color="auto"/>
                                                        <w:bottom w:val="none" w:sz="0" w:space="0" w:color="auto"/>
                                                        <w:right w:val="none" w:sz="0" w:space="0" w:color="auto"/>
                                                      </w:divBdr>
                                                    </w:div>
                                                  </w:divsChild>
                                                </w:div>
                                                <w:div w:id="2017225808">
                                                  <w:marLeft w:val="0"/>
                                                  <w:marRight w:val="0"/>
                                                  <w:marTop w:val="0"/>
                                                  <w:marBottom w:val="0"/>
                                                  <w:divBdr>
                                                    <w:top w:val="none" w:sz="0" w:space="0" w:color="auto"/>
                                                    <w:left w:val="none" w:sz="0" w:space="0" w:color="auto"/>
                                                    <w:bottom w:val="none" w:sz="0" w:space="0" w:color="auto"/>
                                                    <w:right w:val="none" w:sz="0" w:space="0" w:color="auto"/>
                                                  </w:divBdr>
                                                  <w:divsChild>
                                                    <w:div w:id="980116339">
                                                      <w:marLeft w:val="0"/>
                                                      <w:marRight w:val="0"/>
                                                      <w:marTop w:val="0"/>
                                                      <w:marBottom w:val="0"/>
                                                      <w:divBdr>
                                                        <w:top w:val="none" w:sz="0" w:space="0" w:color="auto"/>
                                                        <w:left w:val="none" w:sz="0" w:space="0" w:color="auto"/>
                                                        <w:bottom w:val="none" w:sz="0" w:space="0" w:color="auto"/>
                                                        <w:right w:val="none" w:sz="0" w:space="0" w:color="auto"/>
                                                      </w:divBdr>
                                                    </w:div>
                                                    <w:div w:id="17081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9195">
                                          <w:marLeft w:val="150"/>
                                          <w:marRight w:val="150"/>
                                          <w:marTop w:val="150"/>
                                          <w:marBottom w:val="150"/>
                                          <w:divBdr>
                                            <w:top w:val="none" w:sz="0" w:space="0" w:color="auto"/>
                                            <w:left w:val="none" w:sz="0" w:space="0" w:color="auto"/>
                                            <w:bottom w:val="none" w:sz="0" w:space="0" w:color="auto"/>
                                            <w:right w:val="none" w:sz="0" w:space="0" w:color="auto"/>
                                          </w:divBdr>
                                          <w:divsChild>
                                            <w:div w:id="1782727332">
                                              <w:marLeft w:val="0"/>
                                              <w:marRight w:val="0"/>
                                              <w:marTop w:val="0"/>
                                              <w:marBottom w:val="0"/>
                                              <w:divBdr>
                                                <w:top w:val="none" w:sz="0" w:space="0" w:color="auto"/>
                                                <w:left w:val="none" w:sz="0" w:space="0" w:color="auto"/>
                                                <w:bottom w:val="none" w:sz="0" w:space="0" w:color="auto"/>
                                                <w:right w:val="none" w:sz="0" w:space="0" w:color="auto"/>
                                              </w:divBdr>
                                              <w:divsChild>
                                                <w:div w:id="357898193">
                                                  <w:marLeft w:val="0"/>
                                                  <w:marRight w:val="0"/>
                                                  <w:marTop w:val="0"/>
                                                  <w:marBottom w:val="0"/>
                                                  <w:divBdr>
                                                    <w:top w:val="none" w:sz="0" w:space="0" w:color="auto"/>
                                                    <w:left w:val="none" w:sz="0" w:space="0" w:color="auto"/>
                                                    <w:bottom w:val="none" w:sz="0" w:space="0" w:color="auto"/>
                                                    <w:right w:val="none" w:sz="0" w:space="0" w:color="auto"/>
                                                  </w:divBdr>
                                                  <w:divsChild>
                                                    <w:div w:id="856695664">
                                                      <w:marLeft w:val="0"/>
                                                      <w:marRight w:val="0"/>
                                                      <w:marTop w:val="0"/>
                                                      <w:marBottom w:val="0"/>
                                                      <w:divBdr>
                                                        <w:top w:val="none" w:sz="0" w:space="0" w:color="auto"/>
                                                        <w:left w:val="none" w:sz="0" w:space="0" w:color="auto"/>
                                                        <w:bottom w:val="none" w:sz="0" w:space="0" w:color="auto"/>
                                                        <w:right w:val="none" w:sz="0" w:space="0" w:color="auto"/>
                                                      </w:divBdr>
                                                    </w:div>
                                                  </w:divsChild>
                                                </w:div>
                                                <w:div w:id="1463958259">
                                                  <w:marLeft w:val="0"/>
                                                  <w:marRight w:val="0"/>
                                                  <w:marTop w:val="0"/>
                                                  <w:marBottom w:val="0"/>
                                                  <w:divBdr>
                                                    <w:top w:val="none" w:sz="0" w:space="0" w:color="auto"/>
                                                    <w:left w:val="none" w:sz="0" w:space="0" w:color="auto"/>
                                                    <w:bottom w:val="none" w:sz="0" w:space="0" w:color="auto"/>
                                                    <w:right w:val="none" w:sz="0" w:space="0" w:color="auto"/>
                                                  </w:divBdr>
                                                  <w:divsChild>
                                                    <w:div w:id="85078515">
                                                      <w:marLeft w:val="0"/>
                                                      <w:marRight w:val="0"/>
                                                      <w:marTop w:val="0"/>
                                                      <w:marBottom w:val="0"/>
                                                      <w:divBdr>
                                                        <w:top w:val="none" w:sz="0" w:space="0" w:color="auto"/>
                                                        <w:left w:val="none" w:sz="0" w:space="0" w:color="auto"/>
                                                        <w:bottom w:val="none" w:sz="0" w:space="0" w:color="auto"/>
                                                        <w:right w:val="none" w:sz="0" w:space="0" w:color="auto"/>
                                                      </w:divBdr>
                                                    </w:div>
                                                  </w:divsChild>
                                                </w:div>
                                                <w:div w:id="1558466054">
                                                  <w:marLeft w:val="0"/>
                                                  <w:marRight w:val="0"/>
                                                  <w:marTop w:val="0"/>
                                                  <w:marBottom w:val="0"/>
                                                  <w:divBdr>
                                                    <w:top w:val="none" w:sz="0" w:space="0" w:color="auto"/>
                                                    <w:left w:val="none" w:sz="0" w:space="0" w:color="auto"/>
                                                    <w:bottom w:val="none" w:sz="0" w:space="0" w:color="auto"/>
                                                    <w:right w:val="none" w:sz="0" w:space="0" w:color="auto"/>
                                                  </w:divBdr>
                                                  <w:divsChild>
                                                    <w:div w:id="436096635">
                                                      <w:marLeft w:val="0"/>
                                                      <w:marRight w:val="0"/>
                                                      <w:marTop w:val="0"/>
                                                      <w:marBottom w:val="0"/>
                                                      <w:divBdr>
                                                        <w:top w:val="none" w:sz="0" w:space="0" w:color="auto"/>
                                                        <w:left w:val="none" w:sz="0" w:space="0" w:color="auto"/>
                                                        <w:bottom w:val="none" w:sz="0" w:space="0" w:color="auto"/>
                                                        <w:right w:val="none" w:sz="0" w:space="0" w:color="auto"/>
                                                      </w:divBdr>
                                                    </w:div>
                                                    <w:div w:id="805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5243">
                                          <w:marLeft w:val="150"/>
                                          <w:marRight w:val="150"/>
                                          <w:marTop w:val="150"/>
                                          <w:marBottom w:val="150"/>
                                          <w:divBdr>
                                            <w:top w:val="none" w:sz="0" w:space="0" w:color="auto"/>
                                            <w:left w:val="none" w:sz="0" w:space="0" w:color="auto"/>
                                            <w:bottom w:val="none" w:sz="0" w:space="0" w:color="auto"/>
                                            <w:right w:val="none" w:sz="0" w:space="0" w:color="auto"/>
                                          </w:divBdr>
                                          <w:divsChild>
                                            <w:div w:id="814221196">
                                              <w:marLeft w:val="0"/>
                                              <w:marRight w:val="0"/>
                                              <w:marTop w:val="0"/>
                                              <w:marBottom w:val="0"/>
                                              <w:divBdr>
                                                <w:top w:val="none" w:sz="0" w:space="0" w:color="auto"/>
                                                <w:left w:val="none" w:sz="0" w:space="0" w:color="auto"/>
                                                <w:bottom w:val="none" w:sz="0" w:space="0" w:color="auto"/>
                                                <w:right w:val="none" w:sz="0" w:space="0" w:color="auto"/>
                                              </w:divBdr>
                                              <w:divsChild>
                                                <w:div w:id="454447343">
                                                  <w:marLeft w:val="0"/>
                                                  <w:marRight w:val="0"/>
                                                  <w:marTop w:val="0"/>
                                                  <w:marBottom w:val="0"/>
                                                  <w:divBdr>
                                                    <w:top w:val="none" w:sz="0" w:space="0" w:color="auto"/>
                                                    <w:left w:val="none" w:sz="0" w:space="0" w:color="auto"/>
                                                    <w:bottom w:val="none" w:sz="0" w:space="0" w:color="auto"/>
                                                    <w:right w:val="none" w:sz="0" w:space="0" w:color="auto"/>
                                                  </w:divBdr>
                                                  <w:divsChild>
                                                    <w:div w:id="2008168282">
                                                      <w:marLeft w:val="0"/>
                                                      <w:marRight w:val="0"/>
                                                      <w:marTop w:val="0"/>
                                                      <w:marBottom w:val="0"/>
                                                      <w:divBdr>
                                                        <w:top w:val="none" w:sz="0" w:space="0" w:color="auto"/>
                                                        <w:left w:val="none" w:sz="0" w:space="0" w:color="auto"/>
                                                        <w:bottom w:val="none" w:sz="0" w:space="0" w:color="auto"/>
                                                        <w:right w:val="none" w:sz="0" w:space="0" w:color="auto"/>
                                                      </w:divBdr>
                                                    </w:div>
                                                  </w:divsChild>
                                                </w:div>
                                                <w:div w:id="1491478882">
                                                  <w:marLeft w:val="0"/>
                                                  <w:marRight w:val="0"/>
                                                  <w:marTop w:val="0"/>
                                                  <w:marBottom w:val="0"/>
                                                  <w:divBdr>
                                                    <w:top w:val="none" w:sz="0" w:space="0" w:color="auto"/>
                                                    <w:left w:val="none" w:sz="0" w:space="0" w:color="auto"/>
                                                    <w:bottom w:val="none" w:sz="0" w:space="0" w:color="auto"/>
                                                    <w:right w:val="none" w:sz="0" w:space="0" w:color="auto"/>
                                                  </w:divBdr>
                                                  <w:divsChild>
                                                    <w:div w:id="29234781">
                                                      <w:marLeft w:val="0"/>
                                                      <w:marRight w:val="0"/>
                                                      <w:marTop w:val="0"/>
                                                      <w:marBottom w:val="0"/>
                                                      <w:divBdr>
                                                        <w:top w:val="none" w:sz="0" w:space="0" w:color="auto"/>
                                                        <w:left w:val="none" w:sz="0" w:space="0" w:color="auto"/>
                                                        <w:bottom w:val="none" w:sz="0" w:space="0" w:color="auto"/>
                                                        <w:right w:val="none" w:sz="0" w:space="0" w:color="auto"/>
                                                      </w:divBdr>
                                                    </w:div>
                                                    <w:div w:id="141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8992">
                                          <w:marLeft w:val="150"/>
                                          <w:marRight w:val="150"/>
                                          <w:marTop w:val="150"/>
                                          <w:marBottom w:val="150"/>
                                          <w:divBdr>
                                            <w:top w:val="none" w:sz="0" w:space="0" w:color="auto"/>
                                            <w:left w:val="none" w:sz="0" w:space="0" w:color="auto"/>
                                            <w:bottom w:val="none" w:sz="0" w:space="0" w:color="auto"/>
                                            <w:right w:val="none" w:sz="0" w:space="0" w:color="auto"/>
                                          </w:divBdr>
                                          <w:divsChild>
                                            <w:div w:id="327634978">
                                              <w:marLeft w:val="0"/>
                                              <w:marRight w:val="0"/>
                                              <w:marTop w:val="0"/>
                                              <w:marBottom w:val="0"/>
                                              <w:divBdr>
                                                <w:top w:val="none" w:sz="0" w:space="0" w:color="auto"/>
                                                <w:left w:val="none" w:sz="0" w:space="0" w:color="auto"/>
                                                <w:bottom w:val="none" w:sz="0" w:space="0" w:color="auto"/>
                                                <w:right w:val="none" w:sz="0" w:space="0" w:color="auto"/>
                                              </w:divBdr>
                                              <w:divsChild>
                                                <w:div w:id="112210137">
                                                  <w:marLeft w:val="0"/>
                                                  <w:marRight w:val="0"/>
                                                  <w:marTop w:val="0"/>
                                                  <w:marBottom w:val="0"/>
                                                  <w:divBdr>
                                                    <w:top w:val="none" w:sz="0" w:space="0" w:color="auto"/>
                                                    <w:left w:val="none" w:sz="0" w:space="0" w:color="auto"/>
                                                    <w:bottom w:val="none" w:sz="0" w:space="0" w:color="auto"/>
                                                    <w:right w:val="none" w:sz="0" w:space="0" w:color="auto"/>
                                                  </w:divBdr>
                                                  <w:divsChild>
                                                    <w:div w:id="871500210">
                                                      <w:marLeft w:val="0"/>
                                                      <w:marRight w:val="0"/>
                                                      <w:marTop w:val="0"/>
                                                      <w:marBottom w:val="0"/>
                                                      <w:divBdr>
                                                        <w:top w:val="none" w:sz="0" w:space="0" w:color="auto"/>
                                                        <w:left w:val="none" w:sz="0" w:space="0" w:color="auto"/>
                                                        <w:bottom w:val="none" w:sz="0" w:space="0" w:color="auto"/>
                                                        <w:right w:val="none" w:sz="0" w:space="0" w:color="auto"/>
                                                      </w:divBdr>
                                                    </w:div>
                                                    <w:div w:id="1261794497">
                                                      <w:marLeft w:val="0"/>
                                                      <w:marRight w:val="0"/>
                                                      <w:marTop w:val="0"/>
                                                      <w:marBottom w:val="0"/>
                                                      <w:divBdr>
                                                        <w:top w:val="none" w:sz="0" w:space="0" w:color="auto"/>
                                                        <w:left w:val="none" w:sz="0" w:space="0" w:color="auto"/>
                                                        <w:bottom w:val="none" w:sz="0" w:space="0" w:color="auto"/>
                                                        <w:right w:val="none" w:sz="0" w:space="0" w:color="auto"/>
                                                      </w:divBdr>
                                                    </w:div>
                                                  </w:divsChild>
                                                </w:div>
                                                <w:div w:id="1162165187">
                                                  <w:marLeft w:val="0"/>
                                                  <w:marRight w:val="0"/>
                                                  <w:marTop w:val="0"/>
                                                  <w:marBottom w:val="0"/>
                                                  <w:divBdr>
                                                    <w:top w:val="none" w:sz="0" w:space="0" w:color="auto"/>
                                                    <w:left w:val="none" w:sz="0" w:space="0" w:color="auto"/>
                                                    <w:bottom w:val="none" w:sz="0" w:space="0" w:color="auto"/>
                                                    <w:right w:val="none" w:sz="0" w:space="0" w:color="auto"/>
                                                  </w:divBdr>
                                                  <w:divsChild>
                                                    <w:div w:id="17938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0684">
                                          <w:marLeft w:val="150"/>
                                          <w:marRight w:val="150"/>
                                          <w:marTop w:val="150"/>
                                          <w:marBottom w:val="150"/>
                                          <w:divBdr>
                                            <w:top w:val="none" w:sz="0" w:space="0" w:color="auto"/>
                                            <w:left w:val="none" w:sz="0" w:space="0" w:color="auto"/>
                                            <w:bottom w:val="none" w:sz="0" w:space="0" w:color="auto"/>
                                            <w:right w:val="none" w:sz="0" w:space="0" w:color="auto"/>
                                          </w:divBdr>
                                          <w:divsChild>
                                            <w:div w:id="1338383177">
                                              <w:marLeft w:val="0"/>
                                              <w:marRight w:val="0"/>
                                              <w:marTop w:val="0"/>
                                              <w:marBottom w:val="0"/>
                                              <w:divBdr>
                                                <w:top w:val="none" w:sz="0" w:space="0" w:color="auto"/>
                                                <w:left w:val="none" w:sz="0" w:space="0" w:color="auto"/>
                                                <w:bottom w:val="none" w:sz="0" w:space="0" w:color="auto"/>
                                                <w:right w:val="none" w:sz="0" w:space="0" w:color="auto"/>
                                              </w:divBdr>
                                              <w:divsChild>
                                                <w:div w:id="358704931">
                                                  <w:marLeft w:val="0"/>
                                                  <w:marRight w:val="0"/>
                                                  <w:marTop w:val="0"/>
                                                  <w:marBottom w:val="0"/>
                                                  <w:divBdr>
                                                    <w:top w:val="none" w:sz="0" w:space="0" w:color="auto"/>
                                                    <w:left w:val="none" w:sz="0" w:space="0" w:color="auto"/>
                                                    <w:bottom w:val="none" w:sz="0" w:space="0" w:color="auto"/>
                                                    <w:right w:val="none" w:sz="0" w:space="0" w:color="auto"/>
                                                  </w:divBdr>
                                                  <w:divsChild>
                                                    <w:div w:id="119106515">
                                                      <w:marLeft w:val="0"/>
                                                      <w:marRight w:val="0"/>
                                                      <w:marTop w:val="0"/>
                                                      <w:marBottom w:val="0"/>
                                                      <w:divBdr>
                                                        <w:top w:val="none" w:sz="0" w:space="0" w:color="auto"/>
                                                        <w:left w:val="none" w:sz="0" w:space="0" w:color="auto"/>
                                                        <w:bottom w:val="none" w:sz="0" w:space="0" w:color="auto"/>
                                                        <w:right w:val="none" w:sz="0" w:space="0" w:color="auto"/>
                                                      </w:divBdr>
                                                    </w:div>
                                                    <w:div w:id="829370398">
                                                      <w:marLeft w:val="0"/>
                                                      <w:marRight w:val="0"/>
                                                      <w:marTop w:val="0"/>
                                                      <w:marBottom w:val="0"/>
                                                      <w:divBdr>
                                                        <w:top w:val="none" w:sz="0" w:space="0" w:color="auto"/>
                                                        <w:left w:val="none" w:sz="0" w:space="0" w:color="auto"/>
                                                        <w:bottom w:val="none" w:sz="0" w:space="0" w:color="auto"/>
                                                        <w:right w:val="none" w:sz="0" w:space="0" w:color="auto"/>
                                                      </w:divBdr>
                                                    </w:div>
                                                  </w:divsChild>
                                                </w:div>
                                                <w:div w:id="758478314">
                                                  <w:marLeft w:val="0"/>
                                                  <w:marRight w:val="0"/>
                                                  <w:marTop w:val="0"/>
                                                  <w:marBottom w:val="0"/>
                                                  <w:divBdr>
                                                    <w:top w:val="none" w:sz="0" w:space="0" w:color="auto"/>
                                                    <w:left w:val="none" w:sz="0" w:space="0" w:color="auto"/>
                                                    <w:bottom w:val="none" w:sz="0" w:space="0" w:color="auto"/>
                                                    <w:right w:val="none" w:sz="0" w:space="0" w:color="auto"/>
                                                  </w:divBdr>
                                                  <w:divsChild>
                                                    <w:div w:id="1676106202">
                                                      <w:marLeft w:val="0"/>
                                                      <w:marRight w:val="0"/>
                                                      <w:marTop w:val="0"/>
                                                      <w:marBottom w:val="0"/>
                                                      <w:divBdr>
                                                        <w:top w:val="none" w:sz="0" w:space="0" w:color="auto"/>
                                                        <w:left w:val="none" w:sz="0" w:space="0" w:color="auto"/>
                                                        <w:bottom w:val="none" w:sz="0" w:space="0" w:color="auto"/>
                                                        <w:right w:val="none" w:sz="0" w:space="0" w:color="auto"/>
                                                      </w:divBdr>
                                                    </w:div>
                                                  </w:divsChild>
                                                </w:div>
                                                <w:div w:id="1998606901">
                                                  <w:marLeft w:val="0"/>
                                                  <w:marRight w:val="0"/>
                                                  <w:marTop w:val="0"/>
                                                  <w:marBottom w:val="0"/>
                                                  <w:divBdr>
                                                    <w:top w:val="none" w:sz="0" w:space="0" w:color="auto"/>
                                                    <w:left w:val="none" w:sz="0" w:space="0" w:color="auto"/>
                                                    <w:bottom w:val="none" w:sz="0" w:space="0" w:color="auto"/>
                                                    <w:right w:val="none" w:sz="0" w:space="0" w:color="auto"/>
                                                  </w:divBdr>
                                                  <w:divsChild>
                                                    <w:div w:id="7750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851">
                                          <w:marLeft w:val="150"/>
                                          <w:marRight w:val="150"/>
                                          <w:marTop w:val="150"/>
                                          <w:marBottom w:val="150"/>
                                          <w:divBdr>
                                            <w:top w:val="none" w:sz="0" w:space="0" w:color="auto"/>
                                            <w:left w:val="none" w:sz="0" w:space="0" w:color="auto"/>
                                            <w:bottom w:val="none" w:sz="0" w:space="0" w:color="auto"/>
                                            <w:right w:val="none" w:sz="0" w:space="0" w:color="auto"/>
                                          </w:divBdr>
                                          <w:divsChild>
                                            <w:div w:id="1185945006">
                                              <w:marLeft w:val="0"/>
                                              <w:marRight w:val="0"/>
                                              <w:marTop w:val="0"/>
                                              <w:marBottom w:val="0"/>
                                              <w:divBdr>
                                                <w:top w:val="none" w:sz="0" w:space="0" w:color="auto"/>
                                                <w:left w:val="none" w:sz="0" w:space="0" w:color="auto"/>
                                                <w:bottom w:val="none" w:sz="0" w:space="0" w:color="auto"/>
                                                <w:right w:val="none" w:sz="0" w:space="0" w:color="auto"/>
                                              </w:divBdr>
                                              <w:divsChild>
                                                <w:div w:id="113598217">
                                                  <w:marLeft w:val="0"/>
                                                  <w:marRight w:val="0"/>
                                                  <w:marTop w:val="0"/>
                                                  <w:marBottom w:val="0"/>
                                                  <w:divBdr>
                                                    <w:top w:val="none" w:sz="0" w:space="0" w:color="auto"/>
                                                    <w:left w:val="none" w:sz="0" w:space="0" w:color="auto"/>
                                                    <w:bottom w:val="none" w:sz="0" w:space="0" w:color="auto"/>
                                                    <w:right w:val="none" w:sz="0" w:space="0" w:color="auto"/>
                                                  </w:divBdr>
                                                  <w:divsChild>
                                                    <w:div w:id="1181973192">
                                                      <w:marLeft w:val="0"/>
                                                      <w:marRight w:val="0"/>
                                                      <w:marTop w:val="0"/>
                                                      <w:marBottom w:val="0"/>
                                                      <w:divBdr>
                                                        <w:top w:val="none" w:sz="0" w:space="0" w:color="auto"/>
                                                        <w:left w:val="none" w:sz="0" w:space="0" w:color="auto"/>
                                                        <w:bottom w:val="none" w:sz="0" w:space="0" w:color="auto"/>
                                                        <w:right w:val="none" w:sz="0" w:space="0" w:color="auto"/>
                                                      </w:divBdr>
                                                    </w:div>
                                                  </w:divsChild>
                                                </w:div>
                                                <w:div w:id="992216757">
                                                  <w:marLeft w:val="0"/>
                                                  <w:marRight w:val="0"/>
                                                  <w:marTop w:val="0"/>
                                                  <w:marBottom w:val="0"/>
                                                  <w:divBdr>
                                                    <w:top w:val="none" w:sz="0" w:space="0" w:color="auto"/>
                                                    <w:left w:val="none" w:sz="0" w:space="0" w:color="auto"/>
                                                    <w:bottom w:val="none" w:sz="0" w:space="0" w:color="auto"/>
                                                    <w:right w:val="none" w:sz="0" w:space="0" w:color="auto"/>
                                                  </w:divBdr>
                                                  <w:divsChild>
                                                    <w:div w:id="127751237">
                                                      <w:marLeft w:val="0"/>
                                                      <w:marRight w:val="0"/>
                                                      <w:marTop w:val="0"/>
                                                      <w:marBottom w:val="0"/>
                                                      <w:divBdr>
                                                        <w:top w:val="none" w:sz="0" w:space="0" w:color="auto"/>
                                                        <w:left w:val="none" w:sz="0" w:space="0" w:color="auto"/>
                                                        <w:bottom w:val="none" w:sz="0" w:space="0" w:color="auto"/>
                                                        <w:right w:val="none" w:sz="0" w:space="0" w:color="auto"/>
                                                      </w:divBdr>
                                                    </w:div>
                                                    <w:div w:id="1884099817">
                                                      <w:marLeft w:val="0"/>
                                                      <w:marRight w:val="0"/>
                                                      <w:marTop w:val="0"/>
                                                      <w:marBottom w:val="0"/>
                                                      <w:divBdr>
                                                        <w:top w:val="none" w:sz="0" w:space="0" w:color="auto"/>
                                                        <w:left w:val="none" w:sz="0" w:space="0" w:color="auto"/>
                                                        <w:bottom w:val="none" w:sz="0" w:space="0" w:color="auto"/>
                                                        <w:right w:val="none" w:sz="0" w:space="0" w:color="auto"/>
                                                      </w:divBdr>
                                                    </w:div>
                                                  </w:divsChild>
                                                </w:div>
                                                <w:div w:id="1039939569">
                                                  <w:marLeft w:val="0"/>
                                                  <w:marRight w:val="0"/>
                                                  <w:marTop w:val="0"/>
                                                  <w:marBottom w:val="0"/>
                                                  <w:divBdr>
                                                    <w:top w:val="none" w:sz="0" w:space="0" w:color="auto"/>
                                                    <w:left w:val="none" w:sz="0" w:space="0" w:color="auto"/>
                                                    <w:bottom w:val="none" w:sz="0" w:space="0" w:color="auto"/>
                                                    <w:right w:val="none" w:sz="0" w:space="0" w:color="auto"/>
                                                  </w:divBdr>
                                                  <w:divsChild>
                                                    <w:div w:id="11226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77788">
                                          <w:marLeft w:val="150"/>
                                          <w:marRight w:val="150"/>
                                          <w:marTop w:val="150"/>
                                          <w:marBottom w:val="150"/>
                                          <w:divBdr>
                                            <w:top w:val="none" w:sz="0" w:space="0" w:color="auto"/>
                                            <w:left w:val="none" w:sz="0" w:space="0" w:color="auto"/>
                                            <w:bottom w:val="none" w:sz="0" w:space="0" w:color="auto"/>
                                            <w:right w:val="none" w:sz="0" w:space="0" w:color="auto"/>
                                          </w:divBdr>
                                          <w:divsChild>
                                            <w:div w:id="1684084897">
                                              <w:marLeft w:val="0"/>
                                              <w:marRight w:val="0"/>
                                              <w:marTop w:val="0"/>
                                              <w:marBottom w:val="0"/>
                                              <w:divBdr>
                                                <w:top w:val="none" w:sz="0" w:space="0" w:color="auto"/>
                                                <w:left w:val="none" w:sz="0" w:space="0" w:color="auto"/>
                                                <w:bottom w:val="none" w:sz="0" w:space="0" w:color="auto"/>
                                                <w:right w:val="none" w:sz="0" w:space="0" w:color="auto"/>
                                              </w:divBdr>
                                              <w:divsChild>
                                                <w:div w:id="91751839">
                                                  <w:marLeft w:val="0"/>
                                                  <w:marRight w:val="0"/>
                                                  <w:marTop w:val="0"/>
                                                  <w:marBottom w:val="0"/>
                                                  <w:divBdr>
                                                    <w:top w:val="none" w:sz="0" w:space="0" w:color="auto"/>
                                                    <w:left w:val="none" w:sz="0" w:space="0" w:color="auto"/>
                                                    <w:bottom w:val="none" w:sz="0" w:space="0" w:color="auto"/>
                                                    <w:right w:val="none" w:sz="0" w:space="0" w:color="auto"/>
                                                  </w:divBdr>
                                                  <w:divsChild>
                                                    <w:div w:id="1826899356">
                                                      <w:marLeft w:val="0"/>
                                                      <w:marRight w:val="0"/>
                                                      <w:marTop w:val="0"/>
                                                      <w:marBottom w:val="0"/>
                                                      <w:divBdr>
                                                        <w:top w:val="none" w:sz="0" w:space="0" w:color="auto"/>
                                                        <w:left w:val="none" w:sz="0" w:space="0" w:color="auto"/>
                                                        <w:bottom w:val="none" w:sz="0" w:space="0" w:color="auto"/>
                                                        <w:right w:val="none" w:sz="0" w:space="0" w:color="auto"/>
                                                      </w:divBdr>
                                                    </w:div>
                                                  </w:divsChild>
                                                </w:div>
                                                <w:div w:id="546067291">
                                                  <w:marLeft w:val="0"/>
                                                  <w:marRight w:val="0"/>
                                                  <w:marTop w:val="0"/>
                                                  <w:marBottom w:val="0"/>
                                                  <w:divBdr>
                                                    <w:top w:val="none" w:sz="0" w:space="0" w:color="auto"/>
                                                    <w:left w:val="none" w:sz="0" w:space="0" w:color="auto"/>
                                                    <w:bottom w:val="none" w:sz="0" w:space="0" w:color="auto"/>
                                                    <w:right w:val="none" w:sz="0" w:space="0" w:color="auto"/>
                                                  </w:divBdr>
                                                  <w:divsChild>
                                                    <w:div w:id="210580187">
                                                      <w:marLeft w:val="0"/>
                                                      <w:marRight w:val="0"/>
                                                      <w:marTop w:val="0"/>
                                                      <w:marBottom w:val="0"/>
                                                      <w:divBdr>
                                                        <w:top w:val="none" w:sz="0" w:space="0" w:color="auto"/>
                                                        <w:left w:val="none" w:sz="0" w:space="0" w:color="auto"/>
                                                        <w:bottom w:val="none" w:sz="0" w:space="0" w:color="auto"/>
                                                        <w:right w:val="none" w:sz="0" w:space="0" w:color="auto"/>
                                                      </w:divBdr>
                                                    </w:div>
                                                    <w:div w:id="708607529">
                                                      <w:marLeft w:val="0"/>
                                                      <w:marRight w:val="0"/>
                                                      <w:marTop w:val="0"/>
                                                      <w:marBottom w:val="0"/>
                                                      <w:divBdr>
                                                        <w:top w:val="none" w:sz="0" w:space="0" w:color="auto"/>
                                                        <w:left w:val="none" w:sz="0" w:space="0" w:color="auto"/>
                                                        <w:bottom w:val="none" w:sz="0" w:space="0" w:color="auto"/>
                                                        <w:right w:val="none" w:sz="0" w:space="0" w:color="auto"/>
                                                      </w:divBdr>
                                                    </w:div>
                                                  </w:divsChild>
                                                </w:div>
                                                <w:div w:id="1971131766">
                                                  <w:marLeft w:val="0"/>
                                                  <w:marRight w:val="0"/>
                                                  <w:marTop w:val="0"/>
                                                  <w:marBottom w:val="0"/>
                                                  <w:divBdr>
                                                    <w:top w:val="none" w:sz="0" w:space="0" w:color="auto"/>
                                                    <w:left w:val="none" w:sz="0" w:space="0" w:color="auto"/>
                                                    <w:bottom w:val="none" w:sz="0" w:space="0" w:color="auto"/>
                                                    <w:right w:val="none" w:sz="0" w:space="0" w:color="auto"/>
                                                  </w:divBdr>
                                                  <w:divsChild>
                                                    <w:div w:id="18118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78473">
                                          <w:marLeft w:val="150"/>
                                          <w:marRight w:val="150"/>
                                          <w:marTop w:val="150"/>
                                          <w:marBottom w:val="150"/>
                                          <w:divBdr>
                                            <w:top w:val="none" w:sz="0" w:space="0" w:color="auto"/>
                                            <w:left w:val="none" w:sz="0" w:space="0" w:color="auto"/>
                                            <w:bottom w:val="none" w:sz="0" w:space="0" w:color="auto"/>
                                            <w:right w:val="none" w:sz="0" w:space="0" w:color="auto"/>
                                          </w:divBdr>
                                          <w:divsChild>
                                            <w:div w:id="189687978">
                                              <w:marLeft w:val="0"/>
                                              <w:marRight w:val="0"/>
                                              <w:marTop w:val="0"/>
                                              <w:marBottom w:val="0"/>
                                              <w:divBdr>
                                                <w:top w:val="none" w:sz="0" w:space="0" w:color="auto"/>
                                                <w:left w:val="none" w:sz="0" w:space="0" w:color="auto"/>
                                                <w:bottom w:val="none" w:sz="0" w:space="0" w:color="auto"/>
                                                <w:right w:val="none" w:sz="0" w:space="0" w:color="auto"/>
                                              </w:divBdr>
                                              <w:divsChild>
                                                <w:div w:id="518205530">
                                                  <w:marLeft w:val="0"/>
                                                  <w:marRight w:val="0"/>
                                                  <w:marTop w:val="0"/>
                                                  <w:marBottom w:val="0"/>
                                                  <w:divBdr>
                                                    <w:top w:val="none" w:sz="0" w:space="0" w:color="auto"/>
                                                    <w:left w:val="none" w:sz="0" w:space="0" w:color="auto"/>
                                                    <w:bottom w:val="none" w:sz="0" w:space="0" w:color="auto"/>
                                                    <w:right w:val="none" w:sz="0" w:space="0" w:color="auto"/>
                                                  </w:divBdr>
                                                  <w:divsChild>
                                                    <w:div w:id="1224221209">
                                                      <w:marLeft w:val="0"/>
                                                      <w:marRight w:val="0"/>
                                                      <w:marTop w:val="0"/>
                                                      <w:marBottom w:val="0"/>
                                                      <w:divBdr>
                                                        <w:top w:val="none" w:sz="0" w:space="0" w:color="auto"/>
                                                        <w:left w:val="none" w:sz="0" w:space="0" w:color="auto"/>
                                                        <w:bottom w:val="none" w:sz="0" w:space="0" w:color="auto"/>
                                                        <w:right w:val="none" w:sz="0" w:space="0" w:color="auto"/>
                                                      </w:divBdr>
                                                    </w:div>
                                                  </w:divsChild>
                                                </w:div>
                                                <w:div w:id="1514220876">
                                                  <w:marLeft w:val="0"/>
                                                  <w:marRight w:val="0"/>
                                                  <w:marTop w:val="0"/>
                                                  <w:marBottom w:val="0"/>
                                                  <w:divBdr>
                                                    <w:top w:val="none" w:sz="0" w:space="0" w:color="auto"/>
                                                    <w:left w:val="none" w:sz="0" w:space="0" w:color="auto"/>
                                                    <w:bottom w:val="none" w:sz="0" w:space="0" w:color="auto"/>
                                                    <w:right w:val="none" w:sz="0" w:space="0" w:color="auto"/>
                                                  </w:divBdr>
                                                  <w:divsChild>
                                                    <w:div w:id="766314432">
                                                      <w:marLeft w:val="0"/>
                                                      <w:marRight w:val="0"/>
                                                      <w:marTop w:val="0"/>
                                                      <w:marBottom w:val="0"/>
                                                      <w:divBdr>
                                                        <w:top w:val="none" w:sz="0" w:space="0" w:color="auto"/>
                                                        <w:left w:val="none" w:sz="0" w:space="0" w:color="auto"/>
                                                        <w:bottom w:val="none" w:sz="0" w:space="0" w:color="auto"/>
                                                        <w:right w:val="none" w:sz="0" w:space="0" w:color="auto"/>
                                                      </w:divBdr>
                                                    </w:div>
                                                  </w:divsChild>
                                                </w:div>
                                                <w:div w:id="1987583772">
                                                  <w:marLeft w:val="0"/>
                                                  <w:marRight w:val="0"/>
                                                  <w:marTop w:val="0"/>
                                                  <w:marBottom w:val="0"/>
                                                  <w:divBdr>
                                                    <w:top w:val="none" w:sz="0" w:space="0" w:color="auto"/>
                                                    <w:left w:val="none" w:sz="0" w:space="0" w:color="auto"/>
                                                    <w:bottom w:val="none" w:sz="0" w:space="0" w:color="auto"/>
                                                    <w:right w:val="none" w:sz="0" w:space="0" w:color="auto"/>
                                                  </w:divBdr>
                                                  <w:divsChild>
                                                    <w:div w:id="1198348577">
                                                      <w:marLeft w:val="0"/>
                                                      <w:marRight w:val="0"/>
                                                      <w:marTop w:val="0"/>
                                                      <w:marBottom w:val="0"/>
                                                      <w:divBdr>
                                                        <w:top w:val="none" w:sz="0" w:space="0" w:color="auto"/>
                                                        <w:left w:val="none" w:sz="0" w:space="0" w:color="auto"/>
                                                        <w:bottom w:val="none" w:sz="0" w:space="0" w:color="auto"/>
                                                        <w:right w:val="none" w:sz="0" w:space="0" w:color="auto"/>
                                                      </w:divBdr>
                                                    </w:div>
                                                    <w:div w:id="1535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5455">
                                          <w:marLeft w:val="150"/>
                                          <w:marRight w:val="150"/>
                                          <w:marTop w:val="150"/>
                                          <w:marBottom w:val="150"/>
                                          <w:divBdr>
                                            <w:top w:val="none" w:sz="0" w:space="0" w:color="auto"/>
                                            <w:left w:val="none" w:sz="0" w:space="0" w:color="auto"/>
                                            <w:bottom w:val="none" w:sz="0" w:space="0" w:color="auto"/>
                                            <w:right w:val="none" w:sz="0" w:space="0" w:color="auto"/>
                                          </w:divBdr>
                                          <w:divsChild>
                                            <w:div w:id="533082928">
                                              <w:marLeft w:val="0"/>
                                              <w:marRight w:val="0"/>
                                              <w:marTop w:val="0"/>
                                              <w:marBottom w:val="0"/>
                                              <w:divBdr>
                                                <w:top w:val="none" w:sz="0" w:space="0" w:color="auto"/>
                                                <w:left w:val="none" w:sz="0" w:space="0" w:color="auto"/>
                                                <w:bottom w:val="none" w:sz="0" w:space="0" w:color="auto"/>
                                                <w:right w:val="none" w:sz="0" w:space="0" w:color="auto"/>
                                              </w:divBdr>
                                              <w:divsChild>
                                                <w:div w:id="114326250">
                                                  <w:marLeft w:val="0"/>
                                                  <w:marRight w:val="0"/>
                                                  <w:marTop w:val="0"/>
                                                  <w:marBottom w:val="0"/>
                                                  <w:divBdr>
                                                    <w:top w:val="none" w:sz="0" w:space="0" w:color="auto"/>
                                                    <w:left w:val="none" w:sz="0" w:space="0" w:color="auto"/>
                                                    <w:bottom w:val="none" w:sz="0" w:space="0" w:color="auto"/>
                                                    <w:right w:val="none" w:sz="0" w:space="0" w:color="auto"/>
                                                  </w:divBdr>
                                                  <w:divsChild>
                                                    <w:div w:id="431903867">
                                                      <w:marLeft w:val="0"/>
                                                      <w:marRight w:val="0"/>
                                                      <w:marTop w:val="0"/>
                                                      <w:marBottom w:val="0"/>
                                                      <w:divBdr>
                                                        <w:top w:val="none" w:sz="0" w:space="0" w:color="auto"/>
                                                        <w:left w:val="none" w:sz="0" w:space="0" w:color="auto"/>
                                                        <w:bottom w:val="none" w:sz="0" w:space="0" w:color="auto"/>
                                                        <w:right w:val="none" w:sz="0" w:space="0" w:color="auto"/>
                                                      </w:divBdr>
                                                    </w:div>
                                                  </w:divsChild>
                                                </w:div>
                                                <w:div w:id="131211724">
                                                  <w:marLeft w:val="0"/>
                                                  <w:marRight w:val="0"/>
                                                  <w:marTop w:val="0"/>
                                                  <w:marBottom w:val="0"/>
                                                  <w:divBdr>
                                                    <w:top w:val="none" w:sz="0" w:space="0" w:color="auto"/>
                                                    <w:left w:val="none" w:sz="0" w:space="0" w:color="auto"/>
                                                    <w:bottom w:val="none" w:sz="0" w:space="0" w:color="auto"/>
                                                    <w:right w:val="none" w:sz="0" w:space="0" w:color="auto"/>
                                                  </w:divBdr>
                                                  <w:divsChild>
                                                    <w:div w:id="558178047">
                                                      <w:marLeft w:val="0"/>
                                                      <w:marRight w:val="0"/>
                                                      <w:marTop w:val="0"/>
                                                      <w:marBottom w:val="0"/>
                                                      <w:divBdr>
                                                        <w:top w:val="none" w:sz="0" w:space="0" w:color="auto"/>
                                                        <w:left w:val="none" w:sz="0" w:space="0" w:color="auto"/>
                                                        <w:bottom w:val="none" w:sz="0" w:space="0" w:color="auto"/>
                                                        <w:right w:val="none" w:sz="0" w:space="0" w:color="auto"/>
                                                      </w:divBdr>
                                                    </w:div>
                                                    <w:div w:id="1070689201">
                                                      <w:marLeft w:val="0"/>
                                                      <w:marRight w:val="0"/>
                                                      <w:marTop w:val="0"/>
                                                      <w:marBottom w:val="0"/>
                                                      <w:divBdr>
                                                        <w:top w:val="none" w:sz="0" w:space="0" w:color="auto"/>
                                                        <w:left w:val="none" w:sz="0" w:space="0" w:color="auto"/>
                                                        <w:bottom w:val="none" w:sz="0" w:space="0" w:color="auto"/>
                                                        <w:right w:val="none" w:sz="0" w:space="0" w:color="auto"/>
                                                      </w:divBdr>
                                                    </w:div>
                                                  </w:divsChild>
                                                </w:div>
                                                <w:div w:id="1754933036">
                                                  <w:marLeft w:val="0"/>
                                                  <w:marRight w:val="0"/>
                                                  <w:marTop w:val="0"/>
                                                  <w:marBottom w:val="0"/>
                                                  <w:divBdr>
                                                    <w:top w:val="none" w:sz="0" w:space="0" w:color="auto"/>
                                                    <w:left w:val="none" w:sz="0" w:space="0" w:color="auto"/>
                                                    <w:bottom w:val="none" w:sz="0" w:space="0" w:color="auto"/>
                                                    <w:right w:val="none" w:sz="0" w:space="0" w:color="auto"/>
                                                  </w:divBdr>
                                                  <w:divsChild>
                                                    <w:div w:id="6186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4698">
                                          <w:marLeft w:val="150"/>
                                          <w:marRight w:val="150"/>
                                          <w:marTop w:val="150"/>
                                          <w:marBottom w:val="150"/>
                                          <w:divBdr>
                                            <w:top w:val="none" w:sz="0" w:space="0" w:color="auto"/>
                                            <w:left w:val="none" w:sz="0" w:space="0" w:color="auto"/>
                                            <w:bottom w:val="none" w:sz="0" w:space="0" w:color="auto"/>
                                            <w:right w:val="none" w:sz="0" w:space="0" w:color="auto"/>
                                          </w:divBdr>
                                          <w:divsChild>
                                            <w:div w:id="1466388308">
                                              <w:marLeft w:val="0"/>
                                              <w:marRight w:val="0"/>
                                              <w:marTop w:val="0"/>
                                              <w:marBottom w:val="0"/>
                                              <w:divBdr>
                                                <w:top w:val="none" w:sz="0" w:space="0" w:color="auto"/>
                                                <w:left w:val="none" w:sz="0" w:space="0" w:color="auto"/>
                                                <w:bottom w:val="none" w:sz="0" w:space="0" w:color="auto"/>
                                                <w:right w:val="none" w:sz="0" w:space="0" w:color="auto"/>
                                              </w:divBdr>
                                              <w:divsChild>
                                                <w:div w:id="1988704579">
                                                  <w:marLeft w:val="0"/>
                                                  <w:marRight w:val="0"/>
                                                  <w:marTop w:val="0"/>
                                                  <w:marBottom w:val="0"/>
                                                  <w:divBdr>
                                                    <w:top w:val="none" w:sz="0" w:space="0" w:color="auto"/>
                                                    <w:left w:val="none" w:sz="0" w:space="0" w:color="auto"/>
                                                    <w:bottom w:val="none" w:sz="0" w:space="0" w:color="auto"/>
                                                    <w:right w:val="none" w:sz="0" w:space="0" w:color="auto"/>
                                                  </w:divBdr>
                                                  <w:divsChild>
                                                    <w:div w:id="1689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7083">
                                          <w:marLeft w:val="150"/>
                                          <w:marRight w:val="150"/>
                                          <w:marTop w:val="150"/>
                                          <w:marBottom w:val="150"/>
                                          <w:divBdr>
                                            <w:top w:val="none" w:sz="0" w:space="0" w:color="auto"/>
                                            <w:left w:val="none" w:sz="0" w:space="0" w:color="auto"/>
                                            <w:bottom w:val="none" w:sz="0" w:space="0" w:color="auto"/>
                                            <w:right w:val="none" w:sz="0" w:space="0" w:color="auto"/>
                                          </w:divBdr>
                                          <w:divsChild>
                                            <w:div w:id="1289699969">
                                              <w:marLeft w:val="0"/>
                                              <w:marRight w:val="0"/>
                                              <w:marTop w:val="0"/>
                                              <w:marBottom w:val="0"/>
                                              <w:divBdr>
                                                <w:top w:val="none" w:sz="0" w:space="0" w:color="auto"/>
                                                <w:left w:val="none" w:sz="0" w:space="0" w:color="auto"/>
                                                <w:bottom w:val="none" w:sz="0" w:space="0" w:color="auto"/>
                                                <w:right w:val="none" w:sz="0" w:space="0" w:color="auto"/>
                                              </w:divBdr>
                                              <w:divsChild>
                                                <w:div w:id="569926122">
                                                  <w:marLeft w:val="0"/>
                                                  <w:marRight w:val="0"/>
                                                  <w:marTop w:val="0"/>
                                                  <w:marBottom w:val="0"/>
                                                  <w:divBdr>
                                                    <w:top w:val="none" w:sz="0" w:space="0" w:color="auto"/>
                                                    <w:left w:val="none" w:sz="0" w:space="0" w:color="auto"/>
                                                    <w:bottom w:val="none" w:sz="0" w:space="0" w:color="auto"/>
                                                    <w:right w:val="none" w:sz="0" w:space="0" w:color="auto"/>
                                                  </w:divBdr>
                                                  <w:divsChild>
                                                    <w:div w:id="1275793336">
                                                      <w:marLeft w:val="0"/>
                                                      <w:marRight w:val="0"/>
                                                      <w:marTop w:val="0"/>
                                                      <w:marBottom w:val="0"/>
                                                      <w:divBdr>
                                                        <w:top w:val="none" w:sz="0" w:space="0" w:color="auto"/>
                                                        <w:left w:val="none" w:sz="0" w:space="0" w:color="auto"/>
                                                        <w:bottom w:val="none" w:sz="0" w:space="0" w:color="auto"/>
                                                        <w:right w:val="none" w:sz="0" w:space="0" w:color="auto"/>
                                                      </w:divBdr>
                                                    </w:div>
                                                  </w:divsChild>
                                                </w:div>
                                                <w:div w:id="1222669993">
                                                  <w:marLeft w:val="0"/>
                                                  <w:marRight w:val="0"/>
                                                  <w:marTop w:val="0"/>
                                                  <w:marBottom w:val="0"/>
                                                  <w:divBdr>
                                                    <w:top w:val="none" w:sz="0" w:space="0" w:color="auto"/>
                                                    <w:left w:val="none" w:sz="0" w:space="0" w:color="auto"/>
                                                    <w:bottom w:val="none" w:sz="0" w:space="0" w:color="auto"/>
                                                    <w:right w:val="none" w:sz="0" w:space="0" w:color="auto"/>
                                                  </w:divBdr>
                                                  <w:divsChild>
                                                    <w:div w:id="1255281477">
                                                      <w:marLeft w:val="0"/>
                                                      <w:marRight w:val="0"/>
                                                      <w:marTop w:val="0"/>
                                                      <w:marBottom w:val="0"/>
                                                      <w:divBdr>
                                                        <w:top w:val="none" w:sz="0" w:space="0" w:color="auto"/>
                                                        <w:left w:val="none" w:sz="0" w:space="0" w:color="auto"/>
                                                        <w:bottom w:val="none" w:sz="0" w:space="0" w:color="auto"/>
                                                        <w:right w:val="none" w:sz="0" w:space="0" w:color="auto"/>
                                                      </w:divBdr>
                                                    </w:div>
                                                    <w:div w:id="21066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3424">
                                          <w:marLeft w:val="150"/>
                                          <w:marRight w:val="150"/>
                                          <w:marTop w:val="150"/>
                                          <w:marBottom w:val="150"/>
                                          <w:divBdr>
                                            <w:top w:val="none" w:sz="0" w:space="0" w:color="auto"/>
                                            <w:left w:val="none" w:sz="0" w:space="0" w:color="auto"/>
                                            <w:bottom w:val="none" w:sz="0" w:space="0" w:color="auto"/>
                                            <w:right w:val="none" w:sz="0" w:space="0" w:color="auto"/>
                                          </w:divBdr>
                                          <w:divsChild>
                                            <w:div w:id="953439057">
                                              <w:marLeft w:val="0"/>
                                              <w:marRight w:val="0"/>
                                              <w:marTop w:val="0"/>
                                              <w:marBottom w:val="0"/>
                                              <w:divBdr>
                                                <w:top w:val="none" w:sz="0" w:space="0" w:color="auto"/>
                                                <w:left w:val="none" w:sz="0" w:space="0" w:color="auto"/>
                                                <w:bottom w:val="none" w:sz="0" w:space="0" w:color="auto"/>
                                                <w:right w:val="none" w:sz="0" w:space="0" w:color="auto"/>
                                              </w:divBdr>
                                              <w:divsChild>
                                                <w:div w:id="945621922">
                                                  <w:marLeft w:val="0"/>
                                                  <w:marRight w:val="0"/>
                                                  <w:marTop w:val="0"/>
                                                  <w:marBottom w:val="0"/>
                                                  <w:divBdr>
                                                    <w:top w:val="none" w:sz="0" w:space="0" w:color="auto"/>
                                                    <w:left w:val="none" w:sz="0" w:space="0" w:color="auto"/>
                                                    <w:bottom w:val="none" w:sz="0" w:space="0" w:color="auto"/>
                                                    <w:right w:val="none" w:sz="0" w:space="0" w:color="auto"/>
                                                  </w:divBdr>
                                                  <w:divsChild>
                                                    <w:div w:id="670912592">
                                                      <w:marLeft w:val="0"/>
                                                      <w:marRight w:val="0"/>
                                                      <w:marTop w:val="0"/>
                                                      <w:marBottom w:val="0"/>
                                                      <w:divBdr>
                                                        <w:top w:val="none" w:sz="0" w:space="0" w:color="auto"/>
                                                        <w:left w:val="none" w:sz="0" w:space="0" w:color="auto"/>
                                                        <w:bottom w:val="none" w:sz="0" w:space="0" w:color="auto"/>
                                                        <w:right w:val="none" w:sz="0" w:space="0" w:color="auto"/>
                                                      </w:divBdr>
                                                    </w:div>
                                                  </w:divsChild>
                                                </w:div>
                                                <w:div w:id="1821068942">
                                                  <w:marLeft w:val="0"/>
                                                  <w:marRight w:val="0"/>
                                                  <w:marTop w:val="0"/>
                                                  <w:marBottom w:val="0"/>
                                                  <w:divBdr>
                                                    <w:top w:val="none" w:sz="0" w:space="0" w:color="auto"/>
                                                    <w:left w:val="none" w:sz="0" w:space="0" w:color="auto"/>
                                                    <w:bottom w:val="none" w:sz="0" w:space="0" w:color="auto"/>
                                                    <w:right w:val="none" w:sz="0" w:space="0" w:color="auto"/>
                                                  </w:divBdr>
                                                  <w:divsChild>
                                                    <w:div w:id="1635066702">
                                                      <w:marLeft w:val="0"/>
                                                      <w:marRight w:val="0"/>
                                                      <w:marTop w:val="0"/>
                                                      <w:marBottom w:val="0"/>
                                                      <w:divBdr>
                                                        <w:top w:val="none" w:sz="0" w:space="0" w:color="auto"/>
                                                        <w:left w:val="none" w:sz="0" w:space="0" w:color="auto"/>
                                                        <w:bottom w:val="none" w:sz="0" w:space="0" w:color="auto"/>
                                                        <w:right w:val="none" w:sz="0" w:space="0" w:color="auto"/>
                                                      </w:divBdr>
                                                    </w:div>
                                                  </w:divsChild>
                                                </w:div>
                                                <w:div w:id="1935164762">
                                                  <w:marLeft w:val="0"/>
                                                  <w:marRight w:val="0"/>
                                                  <w:marTop w:val="0"/>
                                                  <w:marBottom w:val="0"/>
                                                  <w:divBdr>
                                                    <w:top w:val="none" w:sz="0" w:space="0" w:color="auto"/>
                                                    <w:left w:val="none" w:sz="0" w:space="0" w:color="auto"/>
                                                    <w:bottom w:val="none" w:sz="0" w:space="0" w:color="auto"/>
                                                    <w:right w:val="none" w:sz="0" w:space="0" w:color="auto"/>
                                                  </w:divBdr>
                                                  <w:divsChild>
                                                    <w:div w:id="91703964">
                                                      <w:marLeft w:val="0"/>
                                                      <w:marRight w:val="0"/>
                                                      <w:marTop w:val="0"/>
                                                      <w:marBottom w:val="0"/>
                                                      <w:divBdr>
                                                        <w:top w:val="none" w:sz="0" w:space="0" w:color="auto"/>
                                                        <w:left w:val="none" w:sz="0" w:space="0" w:color="auto"/>
                                                        <w:bottom w:val="none" w:sz="0" w:space="0" w:color="auto"/>
                                                        <w:right w:val="none" w:sz="0" w:space="0" w:color="auto"/>
                                                      </w:divBdr>
                                                    </w:div>
                                                    <w:div w:id="9847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3938">
                                          <w:marLeft w:val="150"/>
                                          <w:marRight w:val="150"/>
                                          <w:marTop w:val="150"/>
                                          <w:marBottom w:val="150"/>
                                          <w:divBdr>
                                            <w:top w:val="none" w:sz="0" w:space="0" w:color="auto"/>
                                            <w:left w:val="none" w:sz="0" w:space="0" w:color="auto"/>
                                            <w:bottom w:val="none" w:sz="0" w:space="0" w:color="auto"/>
                                            <w:right w:val="none" w:sz="0" w:space="0" w:color="auto"/>
                                          </w:divBdr>
                                          <w:divsChild>
                                            <w:div w:id="1915970016">
                                              <w:marLeft w:val="0"/>
                                              <w:marRight w:val="0"/>
                                              <w:marTop w:val="0"/>
                                              <w:marBottom w:val="0"/>
                                              <w:divBdr>
                                                <w:top w:val="none" w:sz="0" w:space="0" w:color="auto"/>
                                                <w:left w:val="none" w:sz="0" w:space="0" w:color="auto"/>
                                                <w:bottom w:val="none" w:sz="0" w:space="0" w:color="auto"/>
                                                <w:right w:val="none" w:sz="0" w:space="0" w:color="auto"/>
                                              </w:divBdr>
                                              <w:divsChild>
                                                <w:div w:id="164706805">
                                                  <w:marLeft w:val="0"/>
                                                  <w:marRight w:val="0"/>
                                                  <w:marTop w:val="0"/>
                                                  <w:marBottom w:val="0"/>
                                                  <w:divBdr>
                                                    <w:top w:val="none" w:sz="0" w:space="0" w:color="auto"/>
                                                    <w:left w:val="none" w:sz="0" w:space="0" w:color="auto"/>
                                                    <w:bottom w:val="none" w:sz="0" w:space="0" w:color="auto"/>
                                                    <w:right w:val="none" w:sz="0" w:space="0" w:color="auto"/>
                                                  </w:divBdr>
                                                  <w:divsChild>
                                                    <w:div w:id="636692256">
                                                      <w:marLeft w:val="0"/>
                                                      <w:marRight w:val="0"/>
                                                      <w:marTop w:val="0"/>
                                                      <w:marBottom w:val="0"/>
                                                      <w:divBdr>
                                                        <w:top w:val="none" w:sz="0" w:space="0" w:color="auto"/>
                                                        <w:left w:val="none" w:sz="0" w:space="0" w:color="auto"/>
                                                        <w:bottom w:val="none" w:sz="0" w:space="0" w:color="auto"/>
                                                        <w:right w:val="none" w:sz="0" w:space="0" w:color="auto"/>
                                                      </w:divBdr>
                                                    </w:div>
                                                    <w:div w:id="1981154946">
                                                      <w:marLeft w:val="0"/>
                                                      <w:marRight w:val="0"/>
                                                      <w:marTop w:val="0"/>
                                                      <w:marBottom w:val="0"/>
                                                      <w:divBdr>
                                                        <w:top w:val="none" w:sz="0" w:space="0" w:color="auto"/>
                                                        <w:left w:val="none" w:sz="0" w:space="0" w:color="auto"/>
                                                        <w:bottom w:val="none" w:sz="0" w:space="0" w:color="auto"/>
                                                        <w:right w:val="none" w:sz="0" w:space="0" w:color="auto"/>
                                                      </w:divBdr>
                                                    </w:div>
                                                  </w:divsChild>
                                                </w:div>
                                                <w:div w:id="1061755325">
                                                  <w:marLeft w:val="0"/>
                                                  <w:marRight w:val="0"/>
                                                  <w:marTop w:val="0"/>
                                                  <w:marBottom w:val="0"/>
                                                  <w:divBdr>
                                                    <w:top w:val="none" w:sz="0" w:space="0" w:color="auto"/>
                                                    <w:left w:val="none" w:sz="0" w:space="0" w:color="auto"/>
                                                    <w:bottom w:val="none" w:sz="0" w:space="0" w:color="auto"/>
                                                    <w:right w:val="none" w:sz="0" w:space="0" w:color="auto"/>
                                                  </w:divBdr>
                                                  <w:divsChild>
                                                    <w:div w:id="1447965401">
                                                      <w:marLeft w:val="0"/>
                                                      <w:marRight w:val="0"/>
                                                      <w:marTop w:val="0"/>
                                                      <w:marBottom w:val="0"/>
                                                      <w:divBdr>
                                                        <w:top w:val="none" w:sz="0" w:space="0" w:color="auto"/>
                                                        <w:left w:val="none" w:sz="0" w:space="0" w:color="auto"/>
                                                        <w:bottom w:val="none" w:sz="0" w:space="0" w:color="auto"/>
                                                        <w:right w:val="none" w:sz="0" w:space="0" w:color="auto"/>
                                                      </w:divBdr>
                                                    </w:div>
                                                  </w:divsChild>
                                                </w:div>
                                                <w:div w:id="1753314173">
                                                  <w:marLeft w:val="0"/>
                                                  <w:marRight w:val="0"/>
                                                  <w:marTop w:val="0"/>
                                                  <w:marBottom w:val="0"/>
                                                  <w:divBdr>
                                                    <w:top w:val="none" w:sz="0" w:space="0" w:color="auto"/>
                                                    <w:left w:val="none" w:sz="0" w:space="0" w:color="auto"/>
                                                    <w:bottom w:val="none" w:sz="0" w:space="0" w:color="auto"/>
                                                    <w:right w:val="none" w:sz="0" w:space="0" w:color="auto"/>
                                                  </w:divBdr>
                                                  <w:divsChild>
                                                    <w:div w:id="15311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0943">
                                          <w:marLeft w:val="150"/>
                                          <w:marRight w:val="150"/>
                                          <w:marTop w:val="150"/>
                                          <w:marBottom w:val="150"/>
                                          <w:divBdr>
                                            <w:top w:val="none" w:sz="0" w:space="0" w:color="auto"/>
                                            <w:left w:val="none" w:sz="0" w:space="0" w:color="auto"/>
                                            <w:bottom w:val="none" w:sz="0" w:space="0" w:color="auto"/>
                                            <w:right w:val="none" w:sz="0" w:space="0" w:color="auto"/>
                                          </w:divBdr>
                                          <w:divsChild>
                                            <w:div w:id="1387802961">
                                              <w:marLeft w:val="0"/>
                                              <w:marRight w:val="0"/>
                                              <w:marTop w:val="0"/>
                                              <w:marBottom w:val="0"/>
                                              <w:divBdr>
                                                <w:top w:val="none" w:sz="0" w:space="0" w:color="auto"/>
                                                <w:left w:val="none" w:sz="0" w:space="0" w:color="auto"/>
                                                <w:bottom w:val="none" w:sz="0" w:space="0" w:color="auto"/>
                                                <w:right w:val="none" w:sz="0" w:space="0" w:color="auto"/>
                                              </w:divBdr>
                                              <w:divsChild>
                                                <w:div w:id="1228801436">
                                                  <w:marLeft w:val="0"/>
                                                  <w:marRight w:val="0"/>
                                                  <w:marTop w:val="0"/>
                                                  <w:marBottom w:val="0"/>
                                                  <w:divBdr>
                                                    <w:top w:val="none" w:sz="0" w:space="0" w:color="auto"/>
                                                    <w:left w:val="none" w:sz="0" w:space="0" w:color="auto"/>
                                                    <w:bottom w:val="none" w:sz="0" w:space="0" w:color="auto"/>
                                                    <w:right w:val="none" w:sz="0" w:space="0" w:color="auto"/>
                                                  </w:divBdr>
                                                  <w:divsChild>
                                                    <w:div w:id="2041935235">
                                                      <w:marLeft w:val="0"/>
                                                      <w:marRight w:val="0"/>
                                                      <w:marTop w:val="0"/>
                                                      <w:marBottom w:val="0"/>
                                                      <w:divBdr>
                                                        <w:top w:val="none" w:sz="0" w:space="0" w:color="auto"/>
                                                        <w:left w:val="none" w:sz="0" w:space="0" w:color="auto"/>
                                                        <w:bottom w:val="none" w:sz="0" w:space="0" w:color="auto"/>
                                                        <w:right w:val="none" w:sz="0" w:space="0" w:color="auto"/>
                                                      </w:divBdr>
                                                    </w:div>
                                                  </w:divsChild>
                                                </w:div>
                                                <w:div w:id="1444030345">
                                                  <w:marLeft w:val="0"/>
                                                  <w:marRight w:val="0"/>
                                                  <w:marTop w:val="0"/>
                                                  <w:marBottom w:val="0"/>
                                                  <w:divBdr>
                                                    <w:top w:val="none" w:sz="0" w:space="0" w:color="auto"/>
                                                    <w:left w:val="none" w:sz="0" w:space="0" w:color="auto"/>
                                                    <w:bottom w:val="none" w:sz="0" w:space="0" w:color="auto"/>
                                                    <w:right w:val="none" w:sz="0" w:space="0" w:color="auto"/>
                                                  </w:divBdr>
                                                  <w:divsChild>
                                                    <w:div w:id="382949648">
                                                      <w:marLeft w:val="0"/>
                                                      <w:marRight w:val="0"/>
                                                      <w:marTop w:val="0"/>
                                                      <w:marBottom w:val="0"/>
                                                      <w:divBdr>
                                                        <w:top w:val="none" w:sz="0" w:space="0" w:color="auto"/>
                                                        <w:left w:val="none" w:sz="0" w:space="0" w:color="auto"/>
                                                        <w:bottom w:val="none" w:sz="0" w:space="0" w:color="auto"/>
                                                        <w:right w:val="none" w:sz="0" w:space="0" w:color="auto"/>
                                                      </w:divBdr>
                                                    </w:div>
                                                    <w:div w:id="538712707">
                                                      <w:marLeft w:val="0"/>
                                                      <w:marRight w:val="0"/>
                                                      <w:marTop w:val="0"/>
                                                      <w:marBottom w:val="0"/>
                                                      <w:divBdr>
                                                        <w:top w:val="none" w:sz="0" w:space="0" w:color="auto"/>
                                                        <w:left w:val="none" w:sz="0" w:space="0" w:color="auto"/>
                                                        <w:bottom w:val="none" w:sz="0" w:space="0" w:color="auto"/>
                                                        <w:right w:val="none" w:sz="0" w:space="0" w:color="auto"/>
                                                      </w:divBdr>
                                                    </w:div>
                                                  </w:divsChild>
                                                </w:div>
                                                <w:div w:id="2042586106">
                                                  <w:marLeft w:val="0"/>
                                                  <w:marRight w:val="0"/>
                                                  <w:marTop w:val="0"/>
                                                  <w:marBottom w:val="0"/>
                                                  <w:divBdr>
                                                    <w:top w:val="none" w:sz="0" w:space="0" w:color="auto"/>
                                                    <w:left w:val="none" w:sz="0" w:space="0" w:color="auto"/>
                                                    <w:bottom w:val="none" w:sz="0" w:space="0" w:color="auto"/>
                                                    <w:right w:val="none" w:sz="0" w:space="0" w:color="auto"/>
                                                  </w:divBdr>
                                                  <w:divsChild>
                                                    <w:div w:id="3570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253441">
      <w:bodyDiv w:val="1"/>
      <w:marLeft w:val="0"/>
      <w:marRight w:val="0"/>
      <w:marTop w:val="0"/>
      <w:marBottom w:val="0"/>
      <w:divBdr>
        <w:top w:val="none" w:sz="0" w:space="0" w:color="auto"/>
        <w:left w:val="none" w:sz="0" w:space="0" w:color="auto"/>
        <w:bottom w:val="none" w:sz="0" w:space="0" w:color="auto"/>
        <w:right w:val="none" w:sz="0" w:space="0" w:color="auto"/>
      </w:divBdr>
      <w:divsChild>
        <w:div w:id="787050430">
          <w:marLeft w:val="0"/>
          <w:marRight w:val="0"/>
          <w:marTop w:val="0"/>
          <w:marBottom w:val="225"/>
          <w:divBdr>
            <w:top w:val="none" w:sz="0" w:space="0" w:color="auto"/>
            <w:left w:val="none" w:sz="0" w:space="0" w:color="auto"/>
            <w:bottom w:val="none" w:sz="0" w:space="0" w:color="auto"/>
            <w:right w:val="none" w:sz="0" w:space="0" w:color="auto"/>
          </w:divBdr>
          <w:divsChild>
            <w:div w:id="1873036170">
              <w:marLeft w:val="0"/>
              <w:marRight w:val="0"/>
              <w:marTop w:val="300"/>
              <w:marBottom w:val="0"/>
              <w:divBdr>
                <w:top w:val="none" w:sz="0" w:space="0" w:color="auto"/>
                <w:left w:val="none" w:sz="0" w:space="0" w:color="auto"/>
                <w:bottom w:val="none" w:sz="0" w:space="0" w:color="auto"/>
                <w:right w:val="none" w:sz="0" w:space="0" w:color="auto"/>
              </w:divBdr>
              <w:divsChild>
                <w:div w:id="1955552405">
                  <w:marLeft w:val="0"/>
                  <w:marRight w:val="0"/>
                  <w:marTop w:val="0"/>
                  <w:marBottom w:val="0"/>
                  <w:divBdr>
                    <w:top w:val="none" w:sz="0" w:space="0" w:color="auto"/>
                    <w:left w:val="none" w:sz="0" w:space="0" w:color="auto"/>
                    <w:bottom w:val="none" w:sz="0" w:space="0" w:color="auto"/>
                    <w:right w:val="none" w:sz="0" w:space="0" w:color="auto"/>
                  </w:divBdr>
                  <w:divsChild>
                    <w:div w:id="1018310832">
                      <w:marLeft w:val="0"/>
                      <w:marRight w:val="0"/>
                      <w:marTop w:val="0"/>
                      <w:marBottom w:val="0"/>
                      <w:divBdr>
                        <w:top w:val="none" w:sz="0" w:space="0" w:color="auto"/>
                        <w:left w:val="none" w:sz="0" w:space="0" w:color="auto"/>
                        <w:bottom w:val="none" w:sz="0" w:space="0" w:color="auto"/>
                        <w:right w:val="none" w:sz="0" w:space="0" w:color="auto"/>
                      </w:divBdr>
                      <w:divsChild>
                        <w:div w:id="46074228">
                          <w:marLeft w:val="0"/>
                          <w:marRight w:val="0"/>
                          <w:marTop w:val="0"/>
                          <w:marBottom w:val="360"/>
                          <w:divBdr>
                            <w:top w:val="none" w:sz="0" w:space="0" w:color="auto"/>
                            <w:left w:val="none" w:sz="0" w:space="0" w:color="auto"/>
                            <w:bottom w:val="none" w:sz="0" w:space="0" w:color="auto"/>
                            <w:right w:val="none" w:sz="0" w:space="0" w:color="auto"/>
                          </w:divBdr>
                          <w:divsChild>
                            <w:div w:id="11881834">
                              <w:marLeft w:val="0"/>
                              <w:marRight w:val="0"/>
                              <w:marTop w:val="0"/>
                              <w:marBottom w:val="0"/>
                              <w:divBdr>
                                <w:top w:val="none" w:sz="0" w:space="0" w:color="auto"/>
                                <w:left w:val="none" w:sz="0" w:space="0" w:color="auto"/>
                                <w:bottom w:val="none" w:sz="0" w:space="0" w:color="auto"/>
                                <w:right w:val="none" w:sz="0" w:space="0" w:color="auto"/>
                              </w:divBdr>
                              <w:divsChild>
                                <w:div w:id="1918981783">
                                  <w:marLeft w:val="0"/>
                                  <w:marRight w:val="0"/>
                                  <w:marTop w:val="0"/>
                                  <w:marBottom w:val="0"/>
                                  <w:divBdr>
                                    <w:top w:val="none" w:sz="0" w:space="0" w:color="auto"/>
                                    <w:left w:val="none" w:sz="0" w:space="0" w:color="auto"/>
                                    <w:bottom w:val="none" w:sz="0" w:space="0" w:color="auto"/>
                                    <w:right w:val="none" w:sz="0" w:space="0" w:color="auto"/>
                                  </w:divBdr>
                                  <w:divsChild>
                                    <w:div w:id="494810275">
                                      <w:marLeft w:val="0"/>
                                      <w:marRight w:val="0"/>
                                      <w:marTop w:val="0"/>
                                      <w:marBottom w:val="0"/>
                                      <w:divBdr>
                                        <w:top w:val="none" w:sz="0" w:space="0" w:color="auto"/>
                                        <w:left w:val="none" w:sz="0" w:space="0" w:color="auto"/>
                                        <w:bottom w:val="none" w:sz="0" w:space="0" w:color="auto"/>
                                        <w:right w:val="none" w:sz="0" w:space="0" w:color="auto"/>
                                      </w:divBdr>
                                      <w:divsChild>
                                        <w:div w:id="1037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2026">
      <w:bodyDiv w:val="1"/>
      <w:marLeft w:val="0"/>
      <w:marRight w:val="0"/>
      <w:marTop w:val="0"/>
      <w:marBottom w:val="0"/>
      <w:divBdr>
        <w:top w:val="none" w:sz="0" w:space="0" w:color="auto"/>
        <w:left w:val="none" w:sz="0" w:space="0" w:color="auto"/>
        <w:bottom w:val="none" w:sz="0" w:space="0" w:color="auto"/>
        <w:right w:val="none" w:sz="0" w:space="0" w:color="auto"/>
      </w:divBdr>
      <w:divsChild>
        <w:div w:id="276067046">
          <w:marLeft w:val="0"/>
          <w:marRight w:val="0"/>
          <w:marTop w:val="0"/>
          <w:marBottom w:val="225"/>
          <w:divBdr>
            <w:top w:val="none" w:sz="0" w:space="0" w:color="auto"/>
            <w:left w:val="none" w:sz="0" w:space="0" w:color="auto"/>
            <w:bottom w:val="none" w:sz="0" w:space="0" w:color="auto"/>
            <w:right w:val="none" w:sz="0" w:space="0" w:color="auto"/>
          </w:divBdr>
          <w:divsChild>
            <w:div w:id="1072435321">
              <w:marLeft w:val="0"/>
              <w:marRight w:val="0"/>
              <w:marTop w:val="300"/>
              <w:marBottom w:val="0"/>
              <w:divBdr>
                <w:top w:val="none" w:sz="0" w:space="0" w:color="auto"/>
                <w:left w:val="none" w:sz="0" w:space="0" w:color="auto"/>
                <w:bottom w:val="none" w:sz="0" w:space="0" w:color="auto"/>
                <w:right w:val="none" w:sz="0" w:space="0" w:color="auto"/>
              </w:divBdr>
              <w:divsChild>
                <w:div w:id="659116626">
                  <w:marLeft w:val="0"/>
                  <w:marRight w:val="0"/>
                  <w:marTop w:val="0"/>
                  <w:marBottom w:val="0"/>
                  <w:divBdr>
                    <w:top w:val="none" w:sz="0" w:space="0" w:color="auto"/>
                    <w:left w:val="none" w:sz="0" w:space="0" w:color="auto"/>
                    <w:bottom w:val="none" w:sz="0" w:space="0" w:color="auto"/>
                    <w:right w:val="none" w:sz="0" w:space="0" w:color="auto"/>
                  </w:divBdr>
                  <w:divsChild>
                    <w:div w:id="1004017903">
                      <w:marLeft w:val="0"/>
                      <w:marRight w:val="0"/>
                      <w:marTop w:val="0"/>
                      <w:marBottom w:val="0"/>
                      <w:divBdr>
                        <w:top w:val="none" w:sz="0" w:space="0" w:color="auto"/>
                        <w:left w:val="none" w:sz="0" w:space="0" w:color="auto"/>
                        <w:bottom w:val="none" w:sz="0" w:space="0" w:color="auto"/>
                        <w:right w:val="none" w:sz="0" w:space="0" w:color="auto"/>
                      </w:divBdr>
                      <w:divsChild>
                        <w:div w:id="240069523">
                          <w:marLeft w:val="0"/>
                          <w:marRight w:val="0"/>
                          <w:marTop w:val="0"/>
                          <w:marBottom w:val="0"/>
                          <w:divBdr>
                            <w:top w:val="none" w:sz="0" w:space="0" w:color="auto"/>
                            <w:left w:val="none" w:sz="0" w:space="0" w:color="auto"/>
                            <w:bottom w:val="none" w:sz="0" w:space="0" w:color="auto"/>
                            <w:right w:val="none" w:sz="0" w:space="0" w:color="auto"/>
                          </w:divBdr>
                          <w:divsChild>
                            <w:div w:id="2139910596">
                              <w:marLeft w:val="0"/>
                              <w:marRight w:val="0"/>
                              <w:marTop w:val="0"/>
                              <w:marBottom w:val="0"/>
                              <w:divBdr>
                                <w:top w:val="none" w:sz="0" w:space="0" w:color="auto"/>
                                <w:left w:val="none" w:sz="0" w:space="0" w:color="auto"/>
                                <w:bottom w:val="none" w:sz="0" w:space="0" w:color="auto"/>
                                <w:right w:val="none" w:sz="0" w:space="0" w:color="auto"/>
                              </w:divBdr>
                              <w:divsChild>
                                <w:div w:id="883257068">
                                  <w:marLeft w:val="0"/>
                                  <w:marRight w:val="0"/>
                                  <w:marTop w:val="0"/>
                                  <w:marBottom w:val="0"/>
                                  <w:divBdr>
                                    <w:top w:val="none" w:sz="0" w:space="0" w:color="auto"/>
                                    <w:left w:val="none" w:sz="0" w:space="0" w:color="auto"/>
                                    <w:bottom w:val="none" w:sz="0" w:space="0" w:color="auto"/>
                                    <w:right w:val="none" w:sz="0" w:space="0" w:color="auto"/>
                                  </w:divBdr>
                                  <w:divsChild>
                                    <w:div w:id="946155250">
                                      <w:marLeft w:val="0"/>
                                      <w:marRight w:val="0"/>
                                      <w:marTop w:val="0"/>
                                      <w:marBottom w:val="0"/>
                                      <w:divBdr>
                                        <w:top w:val="none" w:sz="0" w:space="0" w:color="auto"/>
                                        <w:left w:val="none" w:sz="0" w:space="0" w:color="auto"/>
                                        <w:bottom w:val="none" w:sz="0" w:space="0" w:color="auto"/>
                                        <w:right w:val="none" w:sz="0" w:space="0" w:color="auto"/>
                                      </w:divBdr>
                                    </w:div>
                                    <w:div w:id="1037699234">
                                      <w:marLeft w:val="0"/>
                                      <w:marRight w:val="0"/>
                                      <w:marTop w:val="0"/>
                                      <w:marBottom w:val="0"/>
                                      <w:divBdr>
                                        <w:top w:val="none" w:sz="0" w:space="0" w:color="auto"/>
                                        <w:left w:val="none" w:sz="0" w:space="0" w:color="auto"/>
                                        <w:bottom w:val="none" w:sz="0" w:space="0" w:color="auto"/>
                                        <w:right w:val="none" w:sz="0" w:space="0" w:color="auto"/>
                                      </w:divBdr>
                                    </w:div>
                                    <w:div w:id="13786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9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env/water/text/tex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msar.org/sites/default/files/americas_creho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free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C3FF-22E1-4840-A70C-3ED3A296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43456</CharactersWithSpaces>
  <SharedDoc>false</SharedDoc>
  <HLinks>
    <vt:vector size="78" baseType="variant">
      <vt:variant>
        <vt:i4>3407932</vt:i4>
      </vt:variant>
      <vt:variant>
        <vt:i4>36</vt:i4>
      </vt:variant>
      <vt:variant>
        <vt:i4>0</vt:i4>
      </vt:variant>
      <vt:variant>
        <vt:i4>5</vt:i4>
      </vt:variant>
      <vt:variant>
        <vt:lpwstr>http://www.ramsar.org/sites/default/files/europe_blacksea_en.pdf</vt:lpwstr>
      </vt:variant>
      <vt:variant>
        <vt:lpwstr/>
      </vt:variant>
      <vt:variant>
        <vt:i4>4194371</vt:i4>
      </vt:variant>
      <vt:variant>
        <vt:i4>33</vt:i4>
      </vt:variant>
      <vt:variant>
        <vt:i4>0</vt:i4>
      </vt:variant>
      <vt:variant>
        <vt:i4>5</vt:i4>
      </vt:variant>
      <vt:variant>
        <vt:lpwstr>http://www.ramsar.org/sites/default/files/europe_carpathian_en.pdf</vt:lpwstr>
      </vt:variant>
      <vt:variant>
        <vt:lpwstr/>
      </vt:variant>
      <vt:variant>
        <vt:i4>5570631</vt:i4>
      </vt:variant>
      <vt:variant>
        <vt:i4>30</vt:i4>
      </vt:variant>
      <vt:variant>
        <vt:i4>0</vt:i4>
      </vt:variant>
      <vt:variant>
        <vt:i4>5</vt:i4>
      </vt:variant>
      <vt:variant>
        <vt:lpwstr>http://www.ramsar.org/sites/default/files/europe_medwet_en.pdf</vt:lpwstr>
      </vt:variant>
      <vt:variant>
        <vt:lpwstr/>
      </vt:variant>
      <vt:variant>
        <vt:i4>5177419</vt:i4>
      </vt:variant>
      <vt:variant>
        <vt:i4>27</vt:i4>
      </vt:variant>
      <vt:variant>
        <vt:i4>0</vt:i4>
      </vt:variant>
      <vt:variant>
        <vt:i4>5</vt:i4>
      </vt:variant>
      <vt:variant>
        <vt:lpwstr>http://www.ramsar.org/sites/default/files/europe_norbalwet_en.pdf</vt:lpwstr>
      </vt:variant>
      <vt:variant>
        <vt:lpwstr/>
      </vt:variant>
      <vt:variant>
        <vt:i4>2883609</vt:i4>
      </vt:variant>
      <vt:variant>
        <vt:i4>24</vt:i4>
      </vt:variant>
      <vt:variant>
        <vt:i4>0</vt:i4>
      </vt:variant>
      <vt:variant>
        <vt:i4>5</vt:i4>
      </vt:variant>
      <vt:variant>
        <vt:lpwstr>http://www.ramsar.org/sites/default/files/asia_partnership_flyway_en.pdf</vt:lpwstr>
      </vt:variant>
      <vt:variant>
        <vt:lpwstr/>
      </vt:variant>
      <vt:variant>
        <vt:i4>2621502</vt:i4>
      </vt:variant>
      <vt:variant>
        <vt:i4>21</vt:i4>
      </vt:variant>
      <vt:variant>
        <vt:i4>0</vt:i4>
      </vt:variant>
      <vt:variant>
        <vt:i4>5</vt:i4>
      </vt:variant>
      <vt:variant>
        <vt:lpwstr>http://www.ramsar.org/sites/default/files/americas_creho_en.pdf</vt:lpwstr>
      </vt:variant>
      <vt:variant>
        <vt:lpwstr/>
      </vt:variant>
      <vt:variant>
        <vt:i4>6160453</vt:i4>
      </vt:variant>
      <vt:variant>
        <vt:i4>18</vt:i4>
      </vt:variant>
      <vt:variant>
        <vt:i4>0</vt:i4>
      </vt:variant>
      <vt:variant>
        <vt:i4>5</vt:i4>
      </vt:variant>
      <vt:variant>
        <vt:lpwstr>http://www.ramsar.org/sites/default/files/americas_haw_en.pdf</vt:lpwstr>
      </vt:variant>
      <vt:variant>
        <vt:lpwstr/>
      </vt:variant>
      <vt:variant>
        <vt:i4>3473448</vt:i4>
      </vt:variant>
      <vt:variant>
        <vt:i4>15</vt:i4>
      </vt:variant>
      <vt:variant>
        <vt:i4>0</vt:i4>
      </vt:variant>
      <vt:variant>
        <vt:i4>5</vt:i4>
      </vt:variant>
      <vt:variant>
        <vt:lpwstr>http://www.ramsar.org/sites/default/files/americas_mangroves_en.pdf</vt:lpwstr>
      </vt:variant>
      <vt:variant>
        <vt:lpwstr/>
      </vt:variant>
      <vt:variant>
        <vt:i4>3211324</vt:i4>
      </vt:variant>
      <vt:variant>
        <vt:i4>12</vt:i4>
      </vt:variant>
      <vt:variant>
        <vt:i4>0</vt:i4>
      </vt:variant>
      <vt:variant>
        <vt:i4>5</vt:i4>
      </vt:variant>
      <vt:variant>
        <vt:lpwstr>http://www.ramsar.org/sites/default/files/americas_plata_en.pdf</vt:lpwstr>
      </vt:variant>
      <vt:variant>
        <vt:lpwstr/>
      </vt:variant>
      <vt:variant>
        <vt:i4>4259945</vt:i4>
      </vt:variant>
      <vt:variant>
        <vt:i4>9</vt:i4>
      </vt:variant>
      <vt:variant>
        <vt:i4>0</vt:i4>
      </vt:variant>
      <vt:variant>
        <vt:i4>5</vt:i4>
      </vt:variant>
      <vt:variant>
        <vt:lpwstr>http://www.ramsar.org/sites/default/files/nigerwet_en.pdf</vt:lpwstr>
      </vt:variant>
      <vt:variant>
        <vt:lpwstr/>
      </vt:variant>
      <vt:variant>
        <vt:i4>2949133</vt:i4>
      </vt:variant>
      <vt:variant>
        <vt:i4>6</vt:i4>
      </vt:variant>
      <vt:variant>
        <vt:i4>0</vt:i4>
      </vt:variant>
      <vt:variant>
        <vt:i4>5</vt:i4>
      </vt:variant>
      <vt:variant>
        <vt:lpwstr>http://www.ramsar.org/sites/default/files/ramcea_en.pdf</vt:lpwstr>
      </vt:variant>
      <vt:variant>
        <vt:lpwstr/>
      </vt:variant>
      <vt:variant>
        <vt:i4>196611</vt:i4>
      </vt:variant>
      <vt:variant>
        <vt:i4>3</vt:i4>
      </vt:variant>
      <vt:variant>
        <vt:i4>0</vt:i4>
      </vt:variant>
      <vt:variant>
        <vt:i4>5</vt:i4>
      </vt:variant>
      <vt:variant>
        <vt:lpwstr>http://www.unece.org/env/water/text/text.html</vt:lpwstr>
      </vt:variant>
      <vt:variant>
        <vt:lpwstr/>
      </vt:variant>
      <vt:variant>
        <vt:i4>4784136</vt:i4>
      </vt:variant>
      <vt:variant>
        <vt:i4>0</vt:i4>
      </vt:variant>
      <vt:variant>
        <vt:i4>0</vt:i4>
      </vt:variant>
      <vt:variant>
        <vt:i4>5</vt:i4>
      </vt:variant>
      <vt:variant>
        <vt:lpwstr>http://www.thefreedictionary.com/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Ramsar\PercevalC</dc:creator>
  <cp:lastModifiedBy>Ramsar\JenningsE</cp:lastModifiedBy>
  <cp:revision>3</cp:revision>
  <cp:lastPrinted>2015-03-13T09:45:00Z</cp:lastPrinted>
  <dcterms:created xsi:type="dcterms:W3CDTF">2015-04-08T21:07:00Z</dcterms:created>
  <dcterms:modified xsi:type="dcterms:W3CDTF">2015-04-08T21:08:00Z</dcterms:modified>
</cp:coreProperties>
</file>