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76" w:rsidRPr="00014DF6" w:rsidRDefault="006B3F74" w:rsidP="00706476">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s-ES_tradnl"/>
        </w:rPr>
      </w:pPr>
      <w:r w:rsidRPr="00014DF6">
        <w:rPr>
          <w:rFonts w:asciiTheme="minorHAnsi" w:hAnsiTheme="minorHAnsi" w:cstheme="minorHAnsi"/>
          <w:bCs/>
          <w:szCs w:val="20"/>
          <w:lang w:val="es-ES_tradnl"/>
        </w:rPr>
        <w:t>CONVENCIÓN SOBRE LOS HUMEDALES (Ramsar, Irá</w:t>
      </w:r>
      <w:r w:rsidR="00706476" w:rsidRPr="00014DF6">
        <w:rPr>
          <w:rFonts w:asciiTheme="minorHAnsi" w:hAnsiTheme="minorHAnsi" w:cstheme="minorHAnsi"/>
          <w:bCs/>
          <w:szCs w:val="20"/>
          <w:lang w:val="es-ES_tradnl"/>
        </w:rPr>
        <w:t>n, 1971)</w:t>
      </w:r>
    </w:p>
    <w:p w:rsidR="00706476" w:rsidRPr="00014DF6" w:rsidRDefault="006B3F74" w:rsidP="00706476">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s-ES_tradnl"/>
        </w:rPr>
      </w:pPr>
      <w:r w:rsidRPr="00014DF6">
        <w:rPr>
          <w:rFonts w:asciiTheme="minorHAnsi" w:hAnsiTheme="minorHAnsi" w:cstheme="minorHAnsi"/>
          <w:bCs/>
          <w:szCs w:val="20"/>
          <w:lang w:val="es-ES_tradnl"/>
        </w:rPr>
        <w:t>48ª Reunión del Comité Permanente</w:t>
      </w:r>
    </w:p>
    <w:p w:rsidR="00706476" w:rsidRPr="00014DF6" w:rsidRDefault="00706476" w:rsidP="00706476">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s-ES_tradnl"/>
        </w:rPr>
      </w:pPr>
      <w:r w:rsidRPr="00014DF6">
        <w:rPr>
          <w:rFonts w:asciiTheme="minorHAnsi" w:hAnsiTheme="minorHAnsi" w:cstheme="minorHAnsi"/>
          <w:bCs/>
          <w:szCs w:val="20"/>
          <w:lang w:val="es-ES_tradnl"/>
        </w:rPr>
        <w:t xml:space="preserve">Gland, </w:t>
      </w:r>
      <w:r w:rsidR="006B3F74" w:rsidRPr="00014DF6">
        <w:rPr>
          <w:rFonts w:asciiTheme="minorHAnsi" w:hAnsiTheme="minorHAnsi" w:cstheme="minorHAnsi"/>
          <w:bCs/>
          <w:szCs w:val="20"/>
          <w:lang w:val="es-ES_tradnl"/>
        </w:rPr>
        <w:t>Suiza</w:t>
      </w:r>
      <w:r w:rsidRPr="00014DF6">
        <w:rPr>
          <w:rFonts w:asciiTheme="minorHAnsi" w:hAnsiTheme="minorHAnsi" w:cstheme="minorHAnsi"/>
          <w:bCs/>
          <w:szCs w:val="20"/>
          <w:lang w:val="es-ES_tradnl"/>
        </w:rPr>
        <w:t xml:space="preserve">, 26-30 </w:t>
      </w:r>
      <w:r w:rsidR="006B3F74" w:rsidRPr="00014DF6">
        <w:rPr>
          <w:rFonts w:asciiTheme="minorHAnsi" w:hAnsiTheme="minorHAnsi" w:cstheme="minorHAnsi"/>
          <w:bCs/>
          <w:szCs w:val="20"/>
          <w:lang w:val="es-ES_tradnl"/>
        </w:rPr>
        <w:t xml:space="preserve">de enero de </w:t>
      </w:r>
      <w:r w:rsidRPr="00014DF6">
        <w:rPr>
          <w:rFonts w:asciiTheme="minorHAnsi" w:hAnsiTheme="minorHAnsi" w:cstheme="minorHAnsi"/>
          <w:bCs/>
          <w:szCs w:val="20"/>
          <w:lang w:val="es-ES_tradnl"/>
        </w:rPr>
        <w:t>2015</w:t>
      </w:r>
    </w:p>
    <w:p w:rsidR="00706476" w:rsidRPr="00014DF6" w:rsidRDefault="00706476" w:rsidP="00706476">
      <w:pPr>
        <w:spacing w:after="0" w:line="240" w:lineRule="auto"/>
        <w:jc w:val="right"/>
        <w:rPr>
          <w:rFonts w:asciiTheme="minorHAnsi" w:hAnsiTheme="minorHAnsi" w:cstheme="minorHAnsi"/>
          <w:b/>
          <w:sz w:val="32"/>
          <w:szCs w:val="32"/>
          <w:lang w:val="es-ES_tradnl"/>
        </w:rPr>
      </w:pPr>
    </w:p>
    <w:p w:rsidR="00706476" w:rsidRPr="00014DF6" w:rsidRDefault="00706476" w:rsidP="00706476">
      <w:pPr>
        <w:spacing w:after="0" w:line="240" w:lineRule="auto"/>
        <w:jc w:val="right"/>
        <w:rPr>
          <w:rFonts w:asciiTheme="minorHAnsi" w:hAnsiTheme="minorHAnsi" w:cstheme="minorHAnsi"/>
          <w:b/>
          <w:sz w:val="28"/>
          <w:szCs w:val="28"/>
          <w:lang w:val="es-ES_tradnl"/>
        </w:rPr>
      </w:pPr>
      <w:r w:rsidRPr="00014DF6">
        <w:rPr>
          <w:rFonts w:asciiTheme="minorHAnsi" w:hAnsiTheme="minorHAnsi" w:cstheme="minorHAnsi"/>
          <w:b/>
          <w:sz w:val="28"/>
          <w:szCs w:val="28"/>
          <w:lang w:val="es-ES_tradnl"/>
        </w:rPr>
        <w:t>SC48-29</w:t>
      </w:r>
    </w:p>
    <w:p w:rsidR="00706476" w:rsidRPr="00014DF6" w:rsidRDefault="00706476" w:rsidP="00706476">
      <w:pPr>
        <w:spacing w:after="0" w:line="240" w:lineRule="auto"/>
        <w:ind w:right="16"/>
        <w:rPr>
          <w:rFonts w:asciiTheme="minorHAnsi" w:hAnsiTheme="minorHAnsi"/>
          <w:b/>
          <w:bCs/>
          <w:sz w:val="28"/>
          <w:szCs w:val="28"/>
          <w:lang w:val="es-ES_tradnl"/>
        </w:rPr>
      </w:pPr>
    </w:p>
    <w:p w:rsidR="00706476" w:rsidRPr="00014DF6" w:rsidRDefault="00896B68" w:rsidP="00706476">
      <w:pPr>
        <w:spacing w:after="0" w:line="240" w:lineRule="auto"/>
        <w:jc w:val="center"/>
        <w:rPr>
          <w:rFonts w:asciiTheme="minorHAnsi" w:hAnsiTheme="minorHAnsi"/>
          <w:b/>
          <w:bCs/>
          <w:sz w:val="28"/>
          <w:szCs w:val="28"/>
          <w:lang w:val="es-ES_tradnl"/>
        </w:rPr>
      </w:pPr>
      <w:r w:rsidRPr="00014DF6">
        <w:rPr>
          <w:rFonts w:asciiTheme="minorHAnsi" w:hAnsiTheme="minorHAnsi"/>
          <w:b/>
          <w:bCs/>
          <w:sz w:val="28"/>
          <w:szCs w:val="28"/>
          <w:lang w:val="es-ES_tradnl"/>
        </w:rPr>
        <w:t>Propuesta</w:t>
      </w:r>
      <w:r w:rsidR="006B3F74" w:rsidRPr="00014DF6">
        <w:rPr>
          <w:rFonts w:asciiTheme="minorHAnsi" w:hAnsiTheme="minorHAnsi"/>
          <w:b/>
          <w:bCs/>
          <w:sz w:val="28"/>
          <w:szCs w:val="28"/>
          <w:lang w:val="es-ES_tradnl"/>
        </w:rPr>
        <w:t xml:space="preserve"> de Resolución sobre la </w:t>
      </w:r>
      <w:r w:rsidR="00ED7194" w:rsidRPr="00014DF6">
        <w:rPr>
          <w:rFonts w:asciiTheme="minorHAnsi" w:hAnsiTheme="minorHAnsi"/>
          <w:b/>
          <w:bCs/>
          <w:sz w:val="28"/>
          <w:szCs w:val="28"/>
          <w:lang w:val="es-ES_tradnl"/>
        </w:rPr>
        <w:t>A</w:t>
      </w:r>
      <w:r w:rsidR="006B3F74" w:rsidRPr="00014DF6">
        <w:rPr>
          <w:rFonts w:asciiTheme="minorHAnsi" w:hAnsiTheme="minorHAnsi"/>
          <w:b/>
          <w:bCs/>
          <w:sz w:val="28"/>
          <w:szCs w:val="28"/>
          <w:lang w:val="es-ES_tradnl"/>
        </w:rPr>
        <w:t>creditación de Comunidad</w:t>
      </w:r>
      <w:r w:rsidR="00DE0BD1" w:rsidRPr="00014DF6">
        <w:rPr>
          <w:rStyle w:val="FootnoteReference"/>
          <w:rFonts w:asciiTheme="minorHAnsi" w:hAnsiTheme="minorHAnsi"/>
          <w:b/>
          <w:bCs/>
          <w:sz w:val="28"/>
          <w:szCs w:val="28"/>
          <w:lang w:val="es-ES_tradnl"/>
        </w:rPr>
        <w:footnoteReference w:id="1"/>
      </w:r>
      <w:r w:rsidR="00DE0BD1" w:rsidRPr="00014DF6">
        <w:rPr>
          <w:rFonts w:asciiTheme="minorHAnsi" w:hAnsiTheme="minorHAnsi"/>
          <w:b/>
          <w:bCs/>
          <w:sz w:val="28"/>
          <w:szCs w:val="28"/>
          <w:lang w:val="es-ES_tradnl"/>
        </w:rPr>
        <w:t xml:space="preserve"> </w:t>
      </w:r>
      <w:r w:rsidR="006B3F74" w:rsidRPr="00014DF6">
        <w:rPr>
          <w:rFonts w:asciiTheme="minorHAnsi" w:hAnsiTheme="minorHAnsi"/>
          <w:b/>
          <w:bCs/>
          <w:sz w:val="28"/>
          <w:szCs w:val="28"/>
          <w:lang w:val="es-ES_tradnl"/>
        </w:rPr>
        <w:t>Ramsar</w:t>
      </w:r>
    </w:p>
    <w:p w:rsidR="00706476" w:rsidRPr="00014DF6" w:rsidRDefault="00706476" w:rsidP="00706476">
      <w:pPr>
        <w:spacing w:after="0" w:line="240" w:lineRule="auto"/>
        <w:jc w:val="center"/>
        <w:rPr>
          <w:rFonts w:asciiTheme="minorHAnsi" w:hAnsiTheme="minorHAnsi"/>
          <w:b/>
          <w:bCs/>
          <w:sz w:val="28"/>
          <w:szCs w:val="28"/>
          <w:lang w:val="es-ES_tradnl"/>
        </w:rPr>
      </w:pPr>
    </w:p>
    <w:p w:rsidR="00706476" w:rsidRPr="00014DF6" w:rsidRDefault="00896B68" w:rsidP="00706476">
      <w:pPr>
        <w:spacing w:after="0" w:line="240" w:lineRule="auto"/>
        <w:ind w:right="17"/>
        <w:rPr>
          <w:rFonts w:asciiTheme="minorHAnsi" w:hAnsiTheme="minorHAnsi"/>
          <w:i/>
          <w:lang w:val="es-ES_tradnl"/>
        </w:rPr>
      </w:pPr>
      <w:r w:rsidRPr="00014DF6">
        <w:rPr>
          <w:rFonts w:asciiTheme="minorHAnsi" w:hAnsiTheme="minorHAnsi"/>
          <w:i/>
          <w:lang w:val="es-ES_tradnl"/>
        </w:rPr>
        <w:t>Presentada</w:t>
      </w:r>
      <w:r w:rsidR="006B3F74" w:rsidRPr="00014DF6">
        <w:rPr>
          <w:rFonts w:asciiTheme="minorHAnsi" w:hAnsiTheme="minorHAnsi"/>
          <w:i/>
          <w:lang w:val="es-ES_tradnl"/>
        </w:rPr>
        <w:t xml:space="preserve"> por Túnez</w:t>
      </w:r>
      <w:r w:rsidR="00DE0BD1" w:rsidRPr="00014DF6">
        <w:rPr>
          <w:rFonts w:asciiTheme="minorHAnsi" w:hAnsiTheme="minorHAnsi"/>
          <w:i/>
          <w:lang w:val="es-ES_tradnl"/>
        </w:rPr>
        <w:t xml:space="preserve"> y la República de Corea</w:t>
      </w:r>
    </w:p>
    <w:p w:rsidR="00706476" w:rsidRPr="00014DF6" w:rsidRDefault="00706476" w:rsidP="00706476">
      <w:pPr>
        <w:tabs>
          <w:tab w:val="left" w:pos="3555"/>
        </w:tabs>
        <w:spacing w:after="0" w:line="240" w:lineRule="auto"/>
        <w:rPr>
          <w:sz w:val="24"/>
          <w:szCs w:val="24"/>
          <w:lang w:val="es-ES_tradnl"/>
        </w:rPr>
      </w:pPr>
    </w:p>
    <w:p w:rsidR="00706476" w:rsidRPr="00014DF6" w:rsidRDefault="00C15974" w:rsidP="00706476">
      <w:pPr>
        <w:spacing w:after="0" w:line="240" w:lineRule="auto"/>
        <w:rPr>
          <w:rFonts w:asciiTheme="minorHAnsi" w:hAnsiTheme="minorHAnsi"/>
          <w:lang w:val="es-ES_tradnl"/>
        </w:rPr>
      </w:pPr>
      <w:r w:rsidRPr="00C15974">
        <w:rPr>
          <w:rFonts w:asciiTheme="minorHAnsi" w:hAnsiTheme="minorHAnsi"/>
          <w:noProof/>
          <w:lang w:val="es-ES_tradnl" w:eastAsia="es-ES"/>
        </w:rPr>
      </w:r>
      <w:r>
        <w:rPr>
          <w:rFonts w:asciiTheme="minorHAnsi" w:hAnsiTheme="minorHAnsi"/>
          <w:noProof/>
          <w:lang w:val="es-ES_tradnl" w:eastAsia="es-ES"/>
        </w:rPr>
        <w:pict>
          <v:shapetype id="_x0000_t202" coordsize="21600,21600" o:spt="202" path="m,l,21600r21600,l21600,xe">
            <v:stroke joinstyle="miter"/>
            <v:path gradientshapeok="t" o:connecttype="rect"/>
          </v:shapetype>
          <v:shape id="Text Box 2" o:spid="_x0000_s1026" type="#_x0000_t202" style="width:46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">
            <v:textbox>
              <w:txbxContent>
                <w:p w:rsidR="0032394E" w:rsidRPr="006B3F74" w:rsidRDefault="0032394E" w:rsidP="00706476">
                  <w:pPr>
                    <w:spacing w:after="0" w:line="240" w:lineRule="auto"/>
                    <w:rPr>
                      <w:rFonts w:cs="Calibri"/>
                      <w:b/>
                      <w:lang w:val="es-ES_tradnl"/>
                    </w:rPr>
                  </w:pPr>
                  <w:r w:rsidRPr="006B3F74">
                    <w:rPr>
                      <w:rFonts w:cs="Calibri"/>
                      <w:b/>
                      <w:lang w:val="es-ES_tradnl"/>
                    </w:rPr>
                    <w:t>Acción solicitada:</w:t>
                  </w:r>
                </w:p>
                <w:p w:rsidR="0032394E" w:rsidRPr="006B3F74" w:rsidRDefault="0032394E" w:rsidP="00706476">
                  <w:pPr>
                    <w:widowControl w:val="0"/>
                    <w:numPr>
                      <w:ilvl w:val="0"/>
                      <w:numId w:val="19"/>
                    </w:numPr>
                    <w:spacing w:after="0" w:line="240" w:lineRule="auto"/>
                    <w:ind w:left="425" w:hanging="425"/>
                    <w:rPr>
                      <w:lang w:val="es-ES_tradnl"/>
                    </w:rPr>
                  </w:pPr>
                  <w:r w:rsidRPr="006B3F74">
                    <w:rPr>
                      <w:rFonts w:cs="Calibri"/>
                      <w:lang w:val="es-ES_tradnl"/>
                    </w:rPr>
                    <w:t xml:space="preserve">Se invita al Comité Permanente a </w:t>
                  </w:r>
                  <w:r>
                    <w:rPr>
                      <w:rFonts w:cs="Calibri"/>
                      <w:lang w:val="es-ES_tradnl"/>
                    </w:rPr>
                    <w:t>examinar y aprobar la propuesta de Resolución adjunta para su examen por la 12ª r</w:t>
                  </w:r>
                  <w:r w:rsidRPr="006B3F74">
                    <w:rPr>
                      <w:rFonts w:cs="Calibri"/>
                      <w:lang w:val="es-ES_tradnl"/>
                    </w:rPr>
                    <w:t>eunión de la Conferencia de las Partes.</w:t>
                  </w:r>
                </w:p>
              </w:txbxContent>
            </v:textbox>
            <w10:wrap type="none"/>
            <w10:anchorlock/>
          </v:shape>
        </w:pict>
      </w:r>
    </w:p>
    <w:p w:rsidR="00706476" w:rsidRPr="00014DF6" w:rsidRDefault="00706476" w:rsidP="00E92E6A">
      <w:pPr>
        <w:spacing w:after="0" w:line="240" w:lineRule="auto"/>
        <w:rPr>
          <w:rFonts w:cs="Calibri"/>
          <w:b/>
          <w:lang w:val="es-ES_tradnl"/>
        </w:rPr>
      </w:pPr>
    </w:p>
    <w:p w:rsidR="00706476" w:rsidRPr="00014DF6" w:rsidRDefault="00706476" w:rsidP="00E92E6A">
      <w:pPr>
        <w:spacing w:after="0" w:line="240" w:lineRule="auto"/>
        <w:rPr>
          <w:rFonts w:cs="Calibri"/>
          <w:b/>
          <w:lang w:val="es-ES_tradnl"/>
        </w:rPr>
      </w:pPr>
    </w:p>
    <w:p w:rsidR="00322BF7" w:rsidRPr="00014DF6" w:rsidRDefault="00896B68" w:rsidP="00E92E6A">
      <w:pPr>
        <w:spacing w:after="0" w:line="240" w:lineRule="auto"/>
        <w:rPr>
          <w:rFonts w:cs="Calibri"/>
          <w:b/>
          <w:lang w:val="es-ES_tradnl"/>
        </w:rPr>
      </w:pPr>
      <w:r w:rsidRPr="00014DF6">
        <w:rPr>
          <w:rFonts w:cs="Calibri"/>
          <w:b/>
          <w:lang w:val="es-ES_tradnl"/>
        </w:rPr>
        <w:t>Propuesta</w:t>
      </w:r>
      <w:r w:rsidR="006B3F74" w:rsidRPr="00014DF6">
        <w:rPr>
          <w:rFonts w:cs="Calibri"/>
          <w:b/>
          <w:lang w:val="es-ES_tradnl"/>
        </w:rPr>
        <w:t xml:space="preserve"> de Resolución </w:t>
      </w:r>
      <w:r w:rsidR="00322BF7" w:rsidRPr="00014DF6">
        <w:rPr>
          <w:rFonts w:cs="Calibri"/>
          <w:b/>
          <w:lang w:val="es-ES_tradnl"/>
        </w:rPr>
        <w:t>XII. xx</w:t>
      </w:r>
    </w:p>
    <w:p w:rsidR="00322BF7" w:rsidRPr="00014DF6" w:rsidRDefault="00322BF7" w:rsidP="00E92E6A">
      <w:pPr>
        <w:spacing w:after="0" w:line="240" w:lineRule="auto"/>
        <w:rPr>
          <w:rFonts w:cs="Calibri"/>
          <w:b/>
          <w:lang w:val="es-ES_tradnl"/>
        </w:rPr>
      </w:pPr>
    </w:p>
    <w:p w:rsidR="00322BF7" w:rsidRPr="00014DF6" w:rsidRDefault="006B3F74" w:rsidP="00E92E6A">
      <w:pPr>
        <w:spacing w:after="0" w:line="240" w:lineRule="auto"/>
        <w:rPr>
          <w:rFonts w:cs="Calibri"/>
          <w:b/>
          <w:lang w:val="es-ES_tradnl"/>
        </w:rPr>
      </w:pPr>
      <w:r w:rsidRPr="00014DF6">
        <w:rPr>
          <w:rFonts w:cs="Calibri"/>
          <w:b/>
          <w:lang w:val="es-ES_tradnl"/>
        </w:rPr>
        <w:t>Acreditación de Comunidad Ramsar</w:t>
      </w:r>
    </w:p>
    <w:p w:rsidR="00322BF7" w:rsidRPr="00014DF6" w:rsidRDefault="00322BF7" w:rsidP="00E92E6A">
      <w:pPr>
        <w:spacing w:after="0" w:line="240" w:lineRule="auto"/>
        <w:rPr>
          <w:rFonts w:cs="Calibri"/>
          <w:lang w:val="es-ES_tradnl"/>
        </w:rPr>
      </w:pPr>
    </w:p>
    <w:p w:rsidR="00322BF7" w:rsidRPr="00014DF6" w:rsidRDefault="00845785" w:rsidP="00E92E6A">
      <w:pPr>
        <w:numPr>
          <w:ilvl w:val="0"/>
          <w:numId w:val="18"/>
        </w:numPr>
        <w:autoSpaceDE w:val="0"/>
        <w:autoSpaceDN w:val="0"/>
        <w:adjustRightInd w:val="0"/>
        <w:spacing w:after="0" w:line="240" w:lineRule="auto"/>
        <w:ind w:left="426" w:hanging="426"/>
        <w:rPr>
          <w:rFonts w:cs="Calibri"/>
          <w:lang w:val="es-ES_tradnl"/>
        </w:rPr>
      </w:pPr>
      <w:r w:rsidRPr="00014DF6">
        <w:rPr>
          <w:rFonts w:cs="Calibri"/>
          <w:lang w:val="es-ES_tradnl"/>
        </w:rPr>
        <w:t>RECORDANDO</w:t>
      </w:r>
      <w:r w:rsidR="00322BF7" w:rsidRPr="00014DF6">
        <w:rPr>
          <w:rFonts w:cs="Calibri"/>
          <w:lang w:val="es-ES_tradnl"/>
        </w:rPr>
        <w:t xml:space="preserve"> </w:t>
      </w:r>
      <w:r w:rsidR="001156B8" w:rsidRPr="00014DF6">
        <w:rPr>
          <w:rFonts w:cs="Calibri"/>
          <w:lang w:val="es-ES_tradnl"/>
        </w:rPr>
        <w:t>los compromisos contraídos por las Partes Contratantes de lograr el uso racional, en la mayor medida posible, de todos los humedales de sus territorios respectivos y de mantener las características ecológicas de los sitios designados para la Lista Ramsar de Humedales de Importancia Internacional</w:t>
      </w:r>
      <w:r w:rsidR="00322BF7" w:rsidRPr="00014DF6">
        <w:rPr>
          <w:rFonts w:cs="Calibri"/>
          <w:lang w:val="es-ES_tradnl"/>
        </w:rPr>
        <w:t>;</w:t>
      </w:r>
    </w:p>
    <w:p w:rsidR="00322BF7" w:rsidRPr="00014DF6" w:rsidRDefault="00322BF7" w:rsidP="00E92E6A">
      <w:pPr>
        <w:pStyle w:val="Default"/>
        <w:ind w:left="426" w:hanging="426"/>
        <w:rPr>
          <w:rFonts w:ascii="Calibri" w:hAnsi="Calibri" w:cs="Calibri"/>
          <w:color w:val="auto"/>
          <w:sz w:val="22"/>
          <w:szCs w:val="22"/>
          <w:lang w:val="es-ES_tradnl"/>
        </w:rPr>
      </w:pPr>
    </w:p>
    <w:p w:rsidR="00322BF7" w:rsidRPr="00014DF6" w:rsidRDefault="00322BF7" w:rsidP="00E2377E">
      <w:pPr>
        <w:numPr>
          <w:ilvl w:val="0"/>
          <w:numId w:val="18"/>
        </w:numPr>
        <w:autoSpaceDE w:val="0"/>
        <w:autoSpaceDN w:val="0"/>
        <w:adjustRightInd w:val="0"/>
        <w:spacing w:after="0" w:line="240" w:lineRule="auto"/>
        <w:ind w:left="426" w:hanging="426"/>
        <w:rPr>
          <w:rFonts w:cs="Calibri"/>
          <w:lang w:val="es-ES_tradnl"/>
        </w:rPr>
      </w:pPr>
      <w:r w:rsidRPr="00014DF6">
        <w:rPr>
          <w:rFonts w:cs="Calibri"/>
          <w:lang w:val="es-ES_tradnl"/>
        </w:rPr>
        <w:t>REC</w:t>
      </w:r>
      <w:r w:rsidR="001156B8" w:rsidRPr="00014DF6">
        <w:rPr>
          <w:rFonts w:cs="Calibri"/>
          <w:lang w:val="es-ES_tradnl"/>
        </w:rPr>
        <w:t xml:space="preserve">ORDANDO también que la Resolución </w:t>
      </w:r>
      <w:r w:rsidRPr="00014DF6">
        <w:rPr>
          <w:rFonts w:cs="Calibri"/>
          <w:bCs/>
          <w:lang w:val="es-ES_tradnl"/>
        </w:rPr>
        <w:t>X.27</w:t>
      </w:r>
      <w:r w:rsidR="001156B8" w:rsidRPr="00014DF6">
        <w:rPr>
          <w:rFonts w:cs="Calibri"/>
          <w:bCs/>
          <w:lang w:val="es-ES_tradnl"/>
        </w:rPr>
        <w:t xml:space="preserve"> sobre </w:t>
      </w:r>
      <w:r w:rsidR="001156B8" w:rsidRPr="00014DF6">
        <w:rPr>
          <w:rFonts w:cs="Calibri"/>
          <w:bCs/>
          <w:i/>
          <w:lang w:val="es-ES_tradnl"/>
        </w:rPr>
        <w:t>Humedales y urbanización</w:t>
      </w:r>
      <w:r w:rsidR="001156B8" w:rsidRPr="00014DF6">
        <w:rPr>
          <w:rFonts w:cs="Calibri"/>
          <w:bCs/>
          <w:lang w:val="es-ES_tradnl"/>
        </w:rPr>
        <w:t xml:space="preserve"> </w:t>
      </w:r>
      <w:r w:rsidR="001156B8" w:rsidRPr="00014DF6">
        <w:rPr>
          <w:rFonts w:cs="Calibri"/>
          <w:lang w:val="es-ES_tradnl"/>
        </w:rPr>
        <w:t>puso de relieve la importancia de los humedales en</w:t>
      </w:r>
      <w:r w:rsidR="00896B68" w:rsidRPr="00014DF6">
        <w:rPr>
          <w:rFonts w:cs="Calibri"/>
          <w:lang w:val="es-ES_tradnl"/>
        </w:rPr>
        <w:t xml:space="preserve"> entornos urbanos y periurbanos</w:t>
      </w:r>
      <w:r w:rsidR="001156B8" w:rsidRPr="00014DF6">
        <w:rPr>
          <w:rFonts w:cs="Calibri"/>
          <w:lang w:val="es-ES_tradnl"/>
        </w:rPr>
        <w:t xml:space="preserve"> y de su uso racional</w:t>
      </w:r>
      <w:r w:rsidR="00E2377E" w:rsidRPr="00014DF6">
        <w:rPr>
          <w:rFonts w:cs="Calibri"/>
          <w:lang w:val="es-ES_tradnl"/>
        </w:rPr>
        <w:t>;</w:t>
      </w:r>
    </w:p>
    <w:p w:rsidR="00322BF7" w:rsidRPr="00014DF6" w:rsidRDefault="00322BF7" w:rsidP="00E92E6A">
      <w:pPr>
        <w:pStyle w:val="Default"/>
        <w:ind w:left="426" w:hanging="426"/>
        <w:rPr>
          <w:rFonts w:ascii="Calibri" w:hAnsi="Calibri" w:cs="Calibri"/>
          <w:color w:val="auto"/>
          <w:sz w:val="22"/>
          <w:szCs w:val="22"/>
          <w:lang w:val="es-ES_tradnl"/>
        </w:rPr>
      </w:pPr>
    </w:p>
    <w:p w:rsidR="00322BF7" w:rsidRPr="00014DF6" w:rsidRDefault="001156B8" w:rsidP="00E92E6A">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 xml:space="preserve">RECORDANDO </w:t>
      </w:r>
      <w:r w:rsidR="00896B68" w:rsidRPr="00014DF6">
        <w:rPr>
          <w:rFonts w:ascii="Calibri" w:hAnsi="Calibri" w:cs="Calibri"/>
          <w:color w:val="auto"/>
          <w:sz w:val="22"/>
          <w:szCs w:val="22"/>
          <w:lang w:val="es-ES_tradnl"/>
        </w:rPr>
        <w:t>ASIMISMO</w:t>
      </w:r>
      <w:r w:rsidRPr="00014DF6">
        <w:rPr>
          <w:rFonts w:ascii="Calibri" w:hAnsi="Calibri" w:cs="Calibri"/>
          <w:color w:val="auto"/>
          <w:sz w:val="22"/>
          <w:szCs w:val="22"/>
          <w:lang w:val="es-ES_tradnl"/>
        </w:rPr>
        <w:t xml:space="preserve"> </w:t>
      </w:r>
      <w:r w:rsidR="00EF0BE4" w:rsidRPr="00014DF6">
        <w:rPr>
          <w:rFonts w:ascii="Calibri" w:hAnsi="Calibri" w:cs="Calibri"/>
          <w:color w:val="auto"/>
          <w:sz w:val="22"/>
          <w:szCs w:val="22"/>
          <w:lang w:val="es-ES_tradnl"/>
        </w:rPr>
        <w:t xml:space="preserve">que la Resolución </w:t>
      </w:r>
      <w:r w:rsidR="00322BF7" w:rsidRPr="00014DF6">
        <w:rPr>
          <w:rFonts w:ascii="Calibri" w:hAnsi="Calibri" w:cs="Calibri"/>
          <w:color w:val="auto"/>
          <w:sz w:val="22"/>
          <w:szCs w:val="22"/>
          <w:lang w:val="es-ES_tradnl"/>
        </w:rPr>
        <w:t xml:space="preserve">XI.11 </w:t>
      </w:r>
      <w:r w:rsidR="00EF0BE4" w:rsidRPr="00014DF6">
        <w:rPr>
          <w:rFonts w:ascii="Calibri" w:hAnsi="Calibri" w:cs="Calibri"/>
          <w:color w:val="auto"/>
          <w:sz w:val="22"/>
          <w:szCs w:val="22"/>
          <w:lang w:val="es-ES_tradnl"/>
        </w:rPr>
        <w:t xml:space="preserve">sobre los </w:t>
      </w:r>
      <w:r w:rsidR="00EF0BE4" w:rsidRPr="00014DF6">
        <w:rPr>
          <w:rFonts w:ascii="Calibri" w:hAnsi="Calibri" w:cs="Calibri"/>
          <w:i/>
          <w:color w:val="auto"/>
          <w:sz w:val="22"/>
          <w:szCs w:val="22"/>
          <w:lang w:val="es-ES_tradnl"/>
        </w:rPr>
        <w:t>Principios para la planificación y el manejo de los humedales urbanos y periurbanos</w:t>
      </w:r>
      <w:r w:rsidR="00123488" w:rsidRPr="00014DF6">
        <w:rPr>
          <w:rFonts w:ascii="Calibri" w:hAnsi="Calibri" w:cs="Calibri"/>
          <w:bCs/>
          <w:i/>
          <w:color w:val="auto"/>
          <w:sz w:val="22"/>
          <w:szCs w:val="22"/>
          <w:lang w:val="es-ES_tradnl"/>
        </w:rPr>
        <w:t xml:space="preserve"> </w:t>
      </w:r>
      <w:r w:rsidR="00896B68" w:rsidRPr="00014DF6">
        <w:rPr>
          <w:rFonts w:ascii="Calibri" w:hAnsi="Calibri" w:cs="Calibri"/>
          <w:color w:val="auto"/>
          <w:sz w:val="22"/>
          <w:szCs w:val="22"/>
          <w:lang w:val="es-ES_tradnl"/>
        </w:rPr>
        <w:t>solicitó</w:t>
      </w:r>
      <w:r w:rsidR="00EF0BE4" w:rsidRPr="00014DF6">
        <w:rPr>
          <w:rFonts w:ascii="Calibri" w:hAnsi="Calibri" w:cs="Calibri"/>
          <w:color w:val="auto"/>
          <w:sz w:val="22"/>
          <w:szCs w:val="22"/>
          <w:lang w:val="es-ES_tradnl"/>
        </w:rPr>
        <w:t xml:space="preserve"> que la Convención estudiara los modos de establecer una “acreditación de ciudad de humedal”</w:t>
      </w:r>
      <w:r w:rsidR="00322BF7" w:rsidRPr="00014DF6">
        <w:rPr>
          <w:rFonts w:ascii="Calibri" w:hAnsi="Calibri" w:cs="Calibri"/>
          <w:color w:val="auto"/>
          <w:sz w:val="22"/>
          <w:szCs w:val="22"/>
          <w:lang w:val="es-ES_tradnl"/>
        </w:rPr>
        <w:t xml:space="preserve"> </w:t>
      </w:r>
      <w:r w:rsidR="00EF0BE4" w:rsidRPr="00014DF6">
        <w:rPr>
          <w:rFonts w:ascii="Calibri" w:hAnsi="Calibri" w:cs="Calibri"/>
          <w:color w:val="auto"/>
          <w:sz w:val="22"/>
          <w:szCs w:val="22"/>
          <w:lang w:val="es-ES_tradnl"/>
        </w:rPr>
        <w:t>que pudiera ofrecer a su vez oportunidades constructivas de utilizar la marca para las ciudades que demostraran mantener vinculaciones fuertes y positivas con los humedales</w:t>
      </w:r>
      <w:r w:rsidR="00322BF7" w:rsidRPr="00014DF6">
        <w:rPr>
          <w:rFonts w:ascii="Calibri" w:hAnsi="Calibri" w:cs="Calibri"/>
          <w:color w:val="auto"/>
          <w:sz w:val="22"/>
          <w:szCs w:val="22"/>
          <w:lang w:val="es-ES_tradnl"/>
        </w:rPr>
        <w:t xml:space="preserve">; </w:t>
      </w:r>
    </w:p>
    <w:p w:rsidR="00322BF7" w:rsidRPr="00014DF6" w:rsidRDefault="00322BF7" w:rsidP="00E92E6A">
      <w:pPr>
        <w:pStyle w:val="Default"/>
        <w:ind w:left="426" w:hanging="426"/>
        <w:rPr>
          <w:rFonts w:ascii="Calibri" w:hAnsi="Calibri" w:cs="Calibri"/>
          <w:color w:val="auto"/>
          <w:sz w:val="22"/>
          <w:szCs w:val="22"/>
          <w:lang w:val="es-ES_tradnl"/>
        </w:rPr>
      </w:pPr>
    </w:p>
    <w:p w:rsidR="00322BF7" w:rsidRPr="00014DF6" w:rsidRDefault="00322BF7" w:rsidP="00E92E6A">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REC</w:t>
      </w:r>
      <w:r w:rsidR="00EF0BE4" w:rsidRPr="00014DF6">
        <w:rPr>
          <w:rFonts w:ascii="Calibri" w:hAnsi="Calibri" w:cs="Calibri"/>
          <w:color w:val="auto"/>
          <w:sz w:val="22"/>
          <w:szCs w:val="22"/>
          <w:lang w:val="es-ES_tradnl"/>
        </w:rPr>
        <w:t>ORDANDO</w:t>
      </w:r>
      <w:r w:rsidRPr="00014DF6">
        <w:rPr>
          <w:rFonts w:ascii="Calibri" w:hAnsi="Calibri" w:cs="Calibri"/>
          <w:color w:val="auto"/>
          <w:sz w:val="22"/>
          <w:szCs w:val="22"/>
          <w:lang w:val="es-ES_tradnl"/>
        </w:rPr>
        <w:t xml:space="preserve"> </w:t>
      </w:r>
      <w:r w:rsidR="006032F6" w:rsidRPr="00014DF6">
        <w:rPr>
          <w:rFonts w:ascii="Calibri" w:hAnsi="Calibri" w:cs="Calibri"/>
          <w:color w:val="auto"/>
          <w:sz w:val="22"/>
          <w:szCs w:val="22"/>
          <w:lang w:val="es-ES_tradnl"/>
        </w:rPr>
        <w:t xml:space="preserve">que el Documento </w:t>
      </w:r>
      <w:r w:rsidR="00896B68" w:rsidRPr="00014DF6">
        <w:rPr>
          <w:rFonts w:ascii="Calibri" w:hAnsi="Calibri" w:cs="Calibri"/>
          <w:color w:val="auto"/>
          <w:sz w:val="22"/>
          <w:szCs w:val="22"/>
          <w:lang w:val="es-ES_tradnl"/>
        </w:rPr>
        <w:t>Informativo</w:t>
      </w:r>
      <w:r w:rsidR="006032F6"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23 </w:t>
      </w:r>
      <w:r w:rsidR="006032F6" w:rsidRPr="00014DF6">
        <w:rPr>
          <w:rFonts w:ascii="Calibri" w:hAnsi="Calibri" w:cs="Calibri"/>
          <w:color w:val="auto"/>
          <w:sz w:val="22"/>
          <w:szCs w:val="22"/>
          <w:lang w:val="es-ES_tradnl"/>
        </w:rPr>
        <w:t xml:space="preserve">presentado a la </w:t>
      </w:r>
      <w:r w:rsidRPr="00014DF6">
        <w:rPr>
          <w:rFonts w:ascii="Calibri" w:hAnsi="Calibri" w:cs="Calibri"/>
          <w:color w:val="auto"/>
          <w:sz w:val="22"/>
          <w:szCs w:val="22"/>
          <w:lang w:val="es-ES_tradnl"/>
        </w:rPr>
        <w:t>11</w:t>
      </w:r>
      <w:r w:rsidR="006032F6" w:rsidRPr="00014DF6">
        <w:rPr>
          <w:rFonts w:ascii="Calibri" w:hAnsi="Calibri" w:cs="Calibri"/>
          <w:color w:val="auto"/>
          <w:sz w:val="22"/>
          <w:szCs w:val="22"/>
          <w:lang w:val="es-ES_tradnl"/>
        </w:rPr>
        <w:t>ª</w:t>
      </w:r>
      <w:r w:rsidRPr="00014DF6">
        <w:rPr>
          <w:rFonts w:ascii="Calibri" w:hAnsi="Calibri" w:cs="Calibri"/>
          <w:color w:val="auto"/>
          <w:sz w:val="22"/>
          <w:szCs w:val="22"/>
          <w:lang w:val="es-ES_tradnl"/>
        </w:rPr>
        <w:t xml:space="preserve"> </w:t>
      </w:r>
      <w:r w:rsidR="00574EEE" w:rsidRPr="00014DF6">
        <w:rPr>
          <w:rFonts w:ascii="Calibri" w:hAnsi="Calibri" w:cs="Calibri"/>
          <w:color w:val="auto"/>
          <w:sz w:val="22"/>
          <w:szCs w:val="22"/>
          <w:lang w:val="es-ES_tradnl"/>
        </w:rPr>
        <w:t>r</w:t>
      </w:r>
      <w:r w:rsidR="006032F6" w:rsidRPr="00014DF6">
        <w:rPr>
          <w:rFonts w:ascii="Calibri" w:hAnsi="Calibri" w:cs="Calibri"/>
          <w:color w:val="auto"/>
          <w:sz w:val="22"/>
          <w:szCs w:val="22"/>
          <w:lang w:val="es-ES_tradnl"/>
        </w:rPr>
        <w:t>eunió</w:t>
      </w:r>
      <w:r w:rsidR="002F0095" w:rsidRPr="00014DF6">
        <w:rPr>
          <w:rFonts w:ascii="Calibri" w:hAnsi="Calibri" w:cs="Calibri"/>
          <w:color w:val="auto"/>
          <w:sz w:val="22"/>
          <w:szCs w:val="22"/>
          <w:lang w:val="es-ES_tradnl"/>
        </w:rPr>
        <w:t>n</w:t>
      </w:r>
      <w:r w:rsidR="006032F6" w:rsidRPr="00014DF6">
        <w:rPr>
          <w:rFonts w:ascii="Calibri" w:hAnsi="Calibri" w:cs="Calibri"/>
          <w:color w:val="auto"/>
          <w:sz w:val="22"/>
          <w:szCs w:val="22"/>
          <w:lang w:val="es-ES_tradnl"/>
        </w:rPr>
        <w:t xml:space="preserve"> de la Conferencia de las Partes titulado </w:t>
      </w:r>
      <w:r w:rsidRPr="00014DF6">
        <w:rPr>
          <w:rFonts w:ascii="Calibri" w:hAnsi="Calibri" w:cs="Calibri"/>
          <w:i/>
          <w:color w:val="auto"/>
          <w:sz w:val="22"/>
          <w:szCs w:val="22"/>
          <w:lang w:val="es-ES_tradnl"/>
        </w:rPr>
        <w:t>Background and context to the development of principles and guidance for the planning and management of urban and peri-urban wetlands</w:t>
      </w:r>
      <w:r w:rsidR="00123488" w:rsidRPr="00014DF6">
        <w:rPr>
          <w:rFonts w:ascii="Calibri" w:hAnsi="Calibri" w:cs="Calibri"/>
          <w:color w:val="auto"/>
          <w:sz w:val="22"/>
          <w:szCs w:val="22"/>
          <w:lang w:val="es-ES_tradnl"/>
        </w:rPr>
        <w:t xml:space="preserve"> </w:t>
      </w:r>
      <w:r w:rsidR="006032F6" w:rsidRPr="00014DF6">
        <w:rPr>
          <w:rFonts w:ascii="Calibri" w:hAnsi="Calibri" w:cs="Calibri"/>
          <w:color w:val="auto"/>
          <w:sz w:val="22"/>
          <w:szCs w:val="22"/>
          <w:lang w:val="es-ES_tradnl"/>
        </w:rPr>
        <w:t>(</w:t>
      </w:r>
      <w:r w:rsidR="00C72FFA" w:rsidRPr="00014DF6">
        <w:rPr>
          <w:rFonts w:ascii="Calibri" w:hAnsi="Calibri" w:cs="Calibri"/>
          <w:color w:val="auto"/>
          <w:sz w:val="22"/>
          <w:szCs w:val="22"/>
          <w:lang w:val="es-ES_tradnl"/>
        </w:rPr>
        <w:t xml:space="preserve">Antecedentes y contexto de la elaboración de principios y orientaciones para la planificación y el manejo de humedales urbanos y periurbanos) señaló que más del </w:t>
      </w:r>
      <w:r w:rsidRPr="00014DF6">
        <w:rPr>
          <w:rFonts w:ascii="Calibri" w:hAnsi="Calibri" w:cs="Calibri"/>
          <w:color w:val="auto"/>
          <w:sz w:val="22"/>
          <w:szCs w:val="22"/>
          <w:lang w:val="es-ES_tradnl"/>
        </w:rPr>
        <w:t>50</w:t>
      </w:r>
      <w:r w:rsidR="00896B68"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de la población de la Tierra vive ahora en ciudades y asentamientos urbanos</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 xml:space="preserve">que se prevé que este cambio hacia una población predominantemente urbana continúe incrementándose a un ritmo de casi el </w:t>
      </w:r>
      <w:r w:rsidRPr="00014DF6">
        <w:rPr>
          <w:rFonts w:ascii="Calibri" w:hAnsi="Calibri" w:cs="Calibri"/>
          <w:color w:val="auto"/>
          <w:sz w:val="22"/>
          <w:szCs w:val="22"/>
          <w:lang w:val="es-ES_tradnl"/>
        </w:rPr>
        <w:t>4</w:t>
      </w:r>
      <w:r w:rsidR="00896B68"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anual</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 xml:space="preserve">y que la tasa de crecimiento de las poblaciones urbanas es mayor en </w:t>
      </w:r>
      <w:r w:rsidR="00896B68" w:rsidRPr="00014DF6">
        <w:rPr>
          <w:rFonts w:ascii="Calibri" w:hAnsi="Calibri" w:cs="Calibri"/>
          <w:color w:val="auto"/>
          <w:sz w:val="22"/>
          <w:szCs w:val="22"/>
          <w:lang w:val="es-ES_tradnl"/>
        </w:rPr>
        <w:t>los países menos desarrollados</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 xml:space="preserve">que algunas estimaciones </w:t>
      </w:r>
      <w:r w:rsidR="00C72FFA" w:rsidRPr="00014DF6">
        <w:rPr>
          <w:rFonts w:ascii="Calibri" w:hAnsi="Calibri" w:cs="Calibri"/>
          <w:color w:val="auto"/>
          <w:sz w:val="22"/>
          <w:szCs w:val="22"/>
          <w:lang w:val="es-ES_tradnl"/>
        </w:rPr>
        <w:lastRenderedPageBreak/>
        <w:t xml:space="preserve">apuntan a que, para </w:t>
      </w:r>
      <w:r w:rsidRPr="00014DF6">
        <w:rPr>
          <w:rFonts w:ascii="Calibri" w:hAnsi="Calibri" w:cs="Calibri"/>
          <w:color w:val="auto"/>
          <w:sz w:val="22"/>
          <w:szCs w:val="22"/>
          <w:lang w:val="es-ES_tradnl"/>
        </w:rPr>
        <w:t>2030</w:t>
      </w:r>
      <w:r w:rsidR="00C72FFA" w:rsidRPr="00014DF6">
        <w:rPr>
          <w:rFonts w:ascii="Calibri" w:hAnsi="Calibri" w:cs="Calibri"/>
          <w:color w:val="auto"/>
          <w:sz w:val="22"/>
          <w:szCs w:val="22"/>
          <w:lang w:val="es-ES_tradnl"/>
        </w:rPr>
        <w:t>, el</w:t>
      </w:r>
      <w:r w:rsidRPr="00014DF6">
        <w:rPr>
          <w:rFonts w:ascii="Calibri" w:hAnsi="Calibri" w:cs="Calibri"/>
          <w:color w:val="auto"/>
          <w:sz w:val="22"/>
          <w:szCs w:val="22"/>
          <w:lang w:val="es-ES_tradnl"/>
        </w:rPr>
        <w:t xml:space="preserve"> 80</w:t>
      </w:r>
      <w:r w:rsidR="00896B68"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de la población humana vivirá en zonas urbanas</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 xml:space="preserve">y que, aunque las ciudades ocupan actualmente tan solo el </w:t>
      </w:r>
      <w:r w:rsidRPr="00014DF6">
        <w:rPr>
          <w:rFonts w:ascii="Calibri" w:hAnsi="Calibri" w:cs="Calibri"/>
          <w:color w:val="auto"/>
          <w:sz w:val="22"/>
          <w:szCs w:val="22"/>
          <w:lang w:val="es-ES_tradnl"/>
        </w:rPr>
        <w:t>2</w:t>
      </w:r>
      <w:r w:rsidR="00896B68"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 xml:space="preserve">de la superficie de la Tierra, utilizan el </w:t>
      </w:r>
      <w:r w:rsidRPr="00014DF6">
        <w:rPr>
          <w:rFonts w:ascii="Calibri" w:hAnsi="Calibri" w:cs="Calibri"/>
          <w:color w:val="auto"/>
          <w:sz w:val="22"/>
          <w:szCs w:val="22"/>
          <w:lang w:val="es-ES_tradnl"/>
        </w:rPr>
        <w:t>75</w:t>
      </w:r>
      <w:r w:rsidR="00896B68"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 xml:space="preserve">de los recursos naturales mundiales y generan el </w:t>
      </w:r>
      <w:r w:rsidRPr="00014DF6">
        <w:rPr>
          <w:rFonts w:ascii="Calibri" w:hAnsi="Calibri" w:cs="Calibri"/>
          <w:color w:val="auto"/>
          <w:sz w:val="22"/>
          <w:szCs w:val="22"/>
          <w:lang w:val="es-ES_tradnl"/>
        </w:rPr>
        <w:t>70</w:t>
      </w:r>
      <w:r w:rsidR="00896B68"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 </w:t>
      </w:r>
      <w:r w:rsidR="00C72FFA" w:rsidRPr="00014DF6">
        <w:rPr>
          <w:rFonts w:ascii="Calibri" w:hAnsi="Calibri" w:cs="Calibri"/>
          <w:color w:val="auto"/>
          <w:sz w:val="22"/>
          <w:szCs w:val="22"/>
          <w:lang w:val="es-ES_tradnl"/>
        </w:rPr>
        <w:t>de los desechos producidos en todo el mundo</w:t>
      </w:r>
      <w:r w:rsidRPr="00014DF6">
        <w:rPr>
          <w:rFonts w:ascii="Calibri" w:hAnsi="Calibri" w:cs="Calibri"/>
          <w:color w:val="auto"/>
          <w:sz w:val="22"/>
          <w:szCs w:val="22"/>
          <w:lang w:val="es-ES_tradnl"/>
        </w:rPr>
        <w:t>;</w:t>
      </w:r>
    </w:p>
    <w:p w:rsidR="00322BF7" w:rsidRPr="00014DF6" w:rsidRDefault="00322BF7" w:rsidP="00E92E6A">
      <w:pPr>
        <w:pStyle w:val="Default"/>
        <w:ind w:left="426" w:hanging="426"/>
        <w:rPr>
          <w:rFonts w:ascii="Calibri" w:hAnsi="Calibri" w:cs="Calibri"/>
          <w:color w:val="auto"/>
          <w:sz w:val="22"/>
          <w:szCs w:val="22"/>
          <w:lang w:val="es-ES_tradnl"/>
        </w:rPr>
      </w:pPr>
    </w:p>
    <w:p w:rsidR="00322BF7" w:rsidRPr="00014DF6" w:rsidRDefault="00C72FFA" w:rsidP="00E92E6A">
      <w:pPr>
        <w:numPr>
          <w:ilvl w:val="0"/>
          <w:numId w:val="18"/>
        </w:numPr>
        <w:autoSpaceDE w:val="0"/>
        <w:autoSpaceDN w:val="0"/>
        <w:adjustRightInd w:val="0"/>
        <w:spacing w:after="0" w:line="240" w:lineRule="auto"/>
        <w:ind w:left="426" w:hanging="426"/>
        <w:rPr>
          <w:rFonts w:cs="Calibri"/>
          <w:lang w:val="es-ES_tradnl"/>
        </w:rPr>
      </w:pPr>
      <w:r w:rsidRPr="00014DF6">
        <w:rPr>
          <w:rFonts w:cs="Calibri"/>
          <w:lang w:val="es-ES_tradnl"/>
        </w:rPr>
        <w:t>OBSERVANDO también que, debido a la creciente velocidad de la urbanización, los humedales se ven amenazados de dos formas principales</w:t>
      </w:r>
      <w:r w:rsidR="00322BF7" w:rsidRPr="00014DF6">
        <w:rPr>
          <w:rFonts w:cs="Calibri"/>
          <w:lang w:val="es-ES_tradnl"/>
        </w:rPr>
        <w:t>:</w:t>
      </w:r>
    </w:p>
    <w:p w:rsidR="00322BF7" w:rsidRPr="00014DF6" w:rsidRDefault="00C72FFA" w:rsidP="00E92E6A">
      <w:pPr>
        <w:pStyle w:val="ListParagraph"/>
        <w:numPr>
          <w:ilvl w:val="0"/>
          <w:numId w:val="1"/>
        </w:numPr>
        <w:autoSpaceDE w:val="0"/>
        <w:autoSpaceDN w:val="0"/>
        <w:adjustRightInd w:val="0"/>
        <w:ind w:left="851" w:hanging="425"/>
        <w:rPr>
          <w:rFonts w:ascii="Calibri" w:hAnsi="Calibri" w:cs="Calibri"/>
          <w:sz w:val="22"/>
          <w:szCs w:val="22"/>
          <w:lang w:val="es-ES_tradnl"/>
        </w:rPr>
      </w:pPr>
      <w:r w:rsidRPr="00014DF6">
        <w:rPr>
          <w:rFonts w:ascii="Calibri" w:hAnsi="Calibri" w:cs="Calibri"/>
          <w:sz w:val="22"/>
          <w:szCs w:val="22"/>
          <w:lang w:val="es-ES_tradnl"/>
        </w:rPr>
        <w:t>mediante la conversión directa, planificada o no, de humedales en zonas urbanas, que provoca graves problemas asociados con la contaminación de los drenajes, la pérdida directa de hábitats, la sobreexplotación de la flora y fauna de los humedales por los residentes de zonas urbanas y periurbanas</w:t>
      </w:r>
      <w:r w:rsidR="00322BF7" w:rsidRPr="00014DF6">
        <w:rPr>
          <w:rFonts w:ascii="Calibri" w:hAnsi="Calibri" w:cs="Calibri"/>
          <w:sz w:val="22"/>
          <w:szCs w:val="22"/>
          <w:lang w:val="es-ES_tradnl"/>
        </w:rPr>
        <w:t xml:space="preserve">, </w:t>
      </w:r>
      <w:r w:rsidRPr="00014DF6">
        <w:rPr>
          <w:rFonts w:ascii="Calibri" w:hAnsi="Calibri" w:cs="Calibri"/>
          <w:sz w:val="22"/>
          <w:szCs w:val="22"/>
          <w:lang w:val="es-ES_tradnl"/>
        </w:rPr>
        <w:t>y la prevalencia creciente de especies</w:t>
      </w:r>
      <w:r w:rsidR="00896B68" w:rsidRPr="00014DF6">
        <w:rPr>
          <w:rFonts w:ascii="Calibri" w:hAnsi="Calibri" w:cs="Calibri"/>
          <w:sz w:val="22"/>
          <w:szCs w:val="22"/>
          <w:lang w:val="es-ES_tradnl"/>
        </w:rPr>
        <w:t xml:space="preserve"> exóticas</w:t>
      </w:r>
      <w:r w:rsidRPr="00014DF6">
        <w:rPr>
          <w:rFonts w:ascii="Calibri" w:hAnsi="Calibri" w:cs="Calibri"/>
          <w:sz w:val="22"/>
          <w:szCs w:val="22"/>
          <w:lang w:val="es-ES_tradnl"/>
        </w:rPr>
        <w:t xml:space="preserve"> </w:t>
      </w:r>
      <w:r w:rsidR="00896B68" w:rsidRPr="00014DF6">
        <w:rPr>
          <w:rFonts w:ascii="Calibri" w:hAnsi="Calibri" w:cs="Calibri"/>
          <w:sz w:val="22"/>
          <w:szCs w:val="22"/>
          <w:lang w:val="es-ES_tradnl"/>
        </w:rPr>
        <w:t>invasoras</w:t>
      </w:r>
      <w:r w:rsidR="00DE0BD1" w:rsidRPr="00014DF6">
        <w:rPr>
          <w:rFonts w:ascii="Calibri" w:hAnsi="Calibri" w:cs="Calibri"/>
          <w:sz w:val="22"/>
          <w:szCs w:val="22"/>
          <w:lang w:val="es-ES_tradnl"/>
        </w:rPr>
        <w:t xml:space="preserve">, </w:t>
      </w:r>
      <w:r w:rsidR="00905E19" w:rsidRPr="00014DF6">
        <w:rPr>
          <w:rFonts w:ascii="Calibri" w:hAnsi="Calibri" w:cs="Calibri"/>
          <w:sz w:val="22"/>
          <w:szCs w:val="22"/>
          <w:lang w:val="es-ES_tradnl"/>
        </w:rPr>
        <w:t>el vertido incontrolado</w:t>
      </w:r>
      <w:r w:rsidR="00DE0BD1" w:rsidRPr="00014DF6">
        <w:rPr>
          <w:rFonts w:ascii="Calibri" w:hAnsi="Calibri" w:cs="Calibri"/>
          <w:sz w:val="22"/>
          <w:szCs w:val="22"/>
          <w:lang w:val="es-ES_tradnl"/>
        </w:rPr>
        <w:t xml:space="preserve"> de residuos, etc.; </w:t>
      </w:r>
      <w:r w:rsidRPr="00014DF6">
        <w:rPr>
          <w:rFonts w:ascii="Calibri" w:hAnsi="Calibri" w:cs="Calibri"/>
          <w:sz w:val="22"/>
          <w:szCs w:val="22"/>
          <w:lang w:val="es-ES_tradnl"/>
        </w:rPr>
        <w:t>y</w:t>
      </w:r>
    </w:p>
    <w:p w:rsidR="00322BF7" w:rsidRPr="00014DF6" w:rsidRDefault="00C72FFA" w:rsidP="00E92E6A">
      <w:pPr>
        <w:pStyle w:val="ListParagraph"/>
        <w:numPr>
          <w:ilvl w:val="0"/>
          <w:numId w:val="1"/>
        </w:numPr>
        <w:autoSpaceDE w:val="0"/>
        <w:autoSpaceDN w:val="0"/>
        <w:adjustRightInd w:val="0"/>
        <w:ind w:left="851" w:hanging="425"/>
        <w:rPr>
          <w:rFonts w:ascii="Calibri" w:hAnsi="Calibri" w:cs="Calibri"/>
          <w:sz w:val="22"/>
          <w:szCs w:val="22"/>
          <w:lang w:val="es-ES_tradnl"/>
        </w:rPr>
      </w:pPr>
      <w:r w:rsidRPr="00014DF6">
        <w:rPr>
          <w:rFonts w:ascii="Calibri" w:hAnsi="Calibri" w:cs="Calibri"/>
          <w:sz w:val="22"/>
          <w:szCs w:val="22"/>
          <w:lang w:val="es-ES_tradnl"/>
        </w:rPr>
        <w:t xml:space="preserve">mediante los impactos </w:t>
      </w:r>
      <w:r w:rsidR="00EE5635" w:rsidRPr="00014DF6">
        <w:rPr>
          <w:rFonts w:ascii="Calibri" w:hAnsi="Calibri" w:cs="Calibri"/>
          <w:sz w:val="22"/>
          <w:szCs w:val="22"/>
          <w:lang w:val="es-ES_tradnl"/>
        </w:rPr>
        <w:t xml:space="preserve">del desarrollo urbano </w:t>
      </w:r>
      <w:r w:rsidRPr="00014DF6">
        <w:rPr>
          <w:rFonts w:ascii="Calibri" w:hAnsi="Calibri" w:cs="Calibri"/>
          <w:sz w:val="22"/>
          <w:szCs w:val="22"/>
          <w:lang w:val="es-ES_tradnl"/>
        </w:rPr>
        <w:t xml:space="preserve">relacionados con </w:t>
      </w:r>
      <w:r w:rsidR="00EE5635" w:rsidRPr="00014DF6">
        <w:rPr>
          <w:rFonts w:ascii="Calibri" w:hAnsi="Calibri" w:cs="Calibri"/>
          <w:sz w:val="22"/>
          <w:szCs w:val="22"/>
          <w:lang w:val="es-ES_tradnl"/>
        </w:rPr>
        <w:t>las cuencas hidrográficas</w:t>
      </w:r>
      <w:r w:rsidR="00322BF7" w:rsidRPr="00014DF6">
        <w:rPr>
          <w:rFonts w:ascii="Calibri" w:hAnsi="Calibri" w:cs="Calibri"/>
          <w:sz w:val="22"/>
          <w:szCs w:val="22"/>
          <w:lang w:val="es-ES_tradnl"/>
        </w:rPr>
        <w:t xml:space="preserve">, </w:t>
      </w:r>
      <w:r w:rsidR="00896B68" w:rsidRPr="00014DF6">
        <w:rPr>
          <w:rFonts w:ascii="Calibri" w:hAnsi="Calibri" w:cs="Calibri"/>
          <w:sz w:val="22"/>
          <w:szCs w:val="22"/>
          <w:lang w:val="es-ES_tradnl"/>
        </w:rPr>
        <w:t>tales como</w:t>
      </w:r>
      <w:r w:rsidR="00EE5635" w:rsidRPr="00014DF6">
        <w:rPr>
          <w:rFonts w:ascii="Calibri" w:hAnsi="Calibri" w:cs="Calibri"/>
          <w:sz w:val="22"/>
          <w:szCs w:val="22"/>
          <w:lang w:val="es-ES_tradnl"/>
        </w:rPr>
        <w:t xml:space="preserve"> la creciente demanda de agua, el aumento de la contaminación tanto difusa como de fuentes localizadas</w:t>
      </w:r>
      <w:r w:rsidR="00322BF7" w:rsidRPr="00014DF6">
        <w:rPr>
          <w:rFonts w:ascii="Calibri" w:hAnsi="Calibri" w:cs="Calibri"/>
          <w:sz w:val="22"/>
          <w:szCs w:val="22"/>
          <w:lang w:val="es-ES_tradnl"/>
        </w:rPr>
        <w:t xml:space="preserve">, </w:t>
      </w:r>
      <w:r w:rsidR="00EE5635" w:rsidRPr="00014DF6">
        <w:rPr>
          <w:rFonts w:ascii="Calibri" w:hAnsi="Calibri" w:cs="Calibri"/>
          <w:sz w:val="22"/>
          <w:szCs w:val="22"/>
          <w:lang w:val="es-ES_tradnl"/>
        </w:rPr>
        <w:t>la necesidad de aumentar la producción agrícola</w:t>
      </w:r>
      <w:r w:rsidR="00322BF7" w:rsidRPr="00014DF6">
        <w:rPr>
          <w:rFonts w:ascii="Calibri" w:hAnsi="Calibri" w:cs="Calibri"/>
          <w:sz w:val="22"/>
          <w:szCs w:val="22"/>
          <w:lang w:val="es-ES_tradnl"/>
        </w:rPr>
        <w:t xml:space="preserve">, </w:t>
      </w:r>
      <w:r w:rsidR="00EE5635" w:rsidRPr="00014DF6">
        <w:rPr>
          <w:rFonts w:ascii="Calibri" w:hAnsi="Calibri" w:cs="Calibri"/>
          <w:sz w:val="22"/>
          <w:szCs w:val="22"/>
          <w:lang w:val="es-ES_tradnl"/>
        </w:rPr>
        <w:t xml:space="preserve">las exigencias </w:t>
      </w:r>
      <w:r w:rsidR="00C8079F" w:rsidRPr="00014DF6">
        <w:rPr>
          <w:rFonts w:ascii="Calibri" w:hAnsi="Calibri" w:cs="Calibri"/>
          <w:sz w:val="22"/>
          <w:szCs w:val="22"/>
          <w:lang w:val="es-ES_tradnl"/>
        </w:rPr>
        <w:t xml:space="preserve">a </w:t>
      </w:r>
      <w:r w:rsidR="00EE5635" w:rsidRPr="00014DF6">
        <w:rPr>
          <w:rFonts w:ascii="Calibri" w:hAnsi="Calibri" w:cs="Calibri"/>
          <w:sz w:val="22"/>
          <w:szCs w:val="22"/>
          <w:lang w:val="es-ES_tradnl"/>
        </w:rPr>
        <w:t xml:space="preserve">las industrias extractivas </w:t>
      </w:r>
      <w:r w:rsidR="00C8079F" w:rsidRPr="00014DF6">
        <w:rPr>
          <w:rFonts w:ascii="Calibri" w:hAnsi="Calibri" w:cs="Calibri"/>
          <w:sz w:val="22"/>
          <w:szCs w:val="22"/>
          <w:lang w:val="es-ES_tradnl"/>
        </w:rPr>
        <w:t xml:space="preserve">para que </w:t>
      </w:r>
      <w:r w:rsidR="00EE5635" w:rsidRPr="00014DF6">
        <w:rPr>
          <w:rFonts w:ascii="Calibri" w:hAnsi="Calibri" w:cs="Calibri"/>
          <w:sz w:val="22"/>
          <w:szCs w:val="22"/>
          <w:lang w:val="es-ES_tradnl"/>
        </w:rPr>
        <w:t xml:space="preserve">proporcionen materiales </w:t>
      </w:r>
      <w:r w:rsidR="00C8079F" w:rsidRPr="00014DF6">
        <w:rPr>
          <w:rFonts w:ascii="Calibri" w:hAnsi="Calibri" w:cs="Calibri"/>
          <w:sz w:val="22"/>
          <w:szCs w:val="22"/>
          <w:lang w:val="es-ES_tradnl"/>
        </w:rPr>
        <w:t xml:space="preserve">a fin de </w:t>
      </w:r>
      <w:r w:rsidR="00EE5635" w:rsidRPr="00014DF6">
        <w:rPr>
          <w:rFonts w:ascii="Calibri" w:hAnsi="Calibri" w:cs="Calibri"/>
          <w:sz w:val="22"/>
          <w:szCs w:val="22"/>
          <w:lang w:val="es-ES_tradnl"/>
        </w:rPr>
        <w:t>impulsar el desarrollo de la infraestructura urbana</w:t>
      </w:r>
      <w:r w:rsidR="00322BF7" w:rsidRPr="00014DF6">
        <w:rPr>
          <w:rFonts w:ascii="Calibri" w:hAnsi="Calibri" w:cs="Calibri"/>
          <w:sz w:val="22"/>
          <w:szCs w:val="22"/>
          <w:lang w:val="es-ES_tradnl"/>
        </w:rPr>
        <w:t xml:space="preserve">, </w:t>
      </w:r>
      <w:r w:rsidR="00EE5635" w:rsidRPr="00014DF6">
        <w:rPr>
          <w:rFonts w:ascii="Calibri" w:hAnsi="Calibri" w:cs="Calibri"/>
          <w:sz w:val="22"/>
          <w:szCs w:val="22"/>
          <w:lang w:val="es-ES_tradnl"/>
        </w:rPr>
        <w:t xml:space="preserve">y las necesidades hídricas de la producción de energía necesaria para </w:t>
      </w:r>
      <w:r w:rsidR="00C8079F" w:rsidRPr="00014DF6">
        <w:rPr>
          <w:rFonts w:ascii="Calibri" w:hAnsi="Calibri" w:cs="Calibri"/>
          <w:sz w:val="22"/>
          <w:szCs w:val="22"/>
          <w:lang w:val="es-ES_tradnl"/>
        </w:rPr>
        <w:t xml:space="preserve">dar apoyo a </w:t>
      </w:r>
      <w:r w:rsidR="00EE5635" w:rsidRPr="00014DF6">
        <w:rPr>
          <w:rFonts w:ascii="Calibri" w:hAnsi="Calibri" w:cs="Calibri"/>
          <w:sz w:val="22"/>
          <w:szCs w:val="22"/>
          <w:lang w:val="es-ES_tradnl"/>
        </w:rPr>
        <w:t>la creciente población urbana</w:t>
      </w:r>
      <w:r w:rsidR="00322BF7" w:rsidRPr="00014DF6">
        <w:rPr>
          <w:rFonts w:ascii="Calibri" w:hAnsi="Calibri" w:cs="Calibri"/>
          <w:sz w:val="22"/>
          <w:szCs w:val="22"/>
          <w:lang w:val="es-ES_tradnl"/>
        </w:rPr>
        <w:t>;</w:t>
      </w:r>
    </w:p>
    <w:p w:rsidR="00322BF7" w:rsidRPr="00014DF6" w:rsidRDefault="00322BF7" w:rsidP="00E92E6A">
      <w:pPr>
        <w:autoSpaceDE w:val="0"/>
        <w:autoSpaceDN w:val="0"/>
        <w:adjustRightInd w:val="0"/>
        <w:spacing w:after="0" w:line="240" w:lineRule="auto"/>
        <w:rPr>
          <w:rFonts w:cs="Calibri"/>
          <w:lang w:val="es-ES_tradnl"/>
        </w:rPr>
      </w:pPr>
    </w:p>
    <w:p w:rsidR="00322BF7" w:rsidRPr="00014DF6" w:rsidRDefault="00322BF7" w:rsidP="00E92E6A">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CONSIDE</w:t>
      </w:r>
      <w:r w:rsidR="00896B68" w:rsidRPr="00014DF6">
        <w:rPr>
          <w:rFonts w:ascii="Calibri" w:hAnsi="Calibri" w:cs="Calibri"/>
          <w:color w:val="auto"/>
          <w:sz w:val="22"/>
          <w:szCs w:val="22"/>
          <w:lang w:val="es-ES_tradnl"/>
        </w:rPr>
        <w:t>RANDO que</w:t>
      </w:r>
      <w:r w:rsidR="00EE5635" w:rsidRPr="00014DF6">
        <w:rPr>
          <w:rFonts w:ascii="Calibri" w:hAnsi="Calibri" w:cs="Calibri"/>
          <w:color w:val="auto"/>
          <w:sz w:val="22"/>
          <w:szCs w:val="22"/>
          <w:lang w:val="es-ES_tradnl"/>
        </w:rPr>
        <w:t xml:space="preserve"> </w:t>
      </w:r>
      <w:r w:rsidR="00406A56" w:rsidRPr="00014DF6">
        <w:rPr>
          <w:rFonts w:ascii="Calibri" w:hAnsi="Calibri" w:cs="Calibri"/>
          <w:color w:val="auto"/>
          <w:sz w:val="22"/>
          <w:szCs w:val="22"/>
          <w:lang w:val="es-ES_tradnl"/>
        </w:rPr>
        <w:t xml:space="preserve">con el </w:t>
      </w:r>
      <w:r w:rsidR="00C8079F" w:rsidRPr="00014DF6">
        <w:rPr>
          <w:rFonts w:ascii="Calibri" w:hAnsi="Calibri" w:cs="Calibri"/>
          <w:color w:val="auto"/>
          <w:sz w:val="22"/>
          <w:szCs w:val="22"/>
          <w:lang w:val="es-ES_tradnl"/>
        </w:rPr>
        <w:t>mayor</w:t>
      </w:r>
      <w:r w:rsidR="00406A56" w:rsidRPr="00014DF6">
        <w:rPr>
          <w:rFonts w:ascii="Calibri" w:hAnsi="Calibri" w:cs="Calibri"/>
          <w:color w:val="auto"/>
          <w:sz w:val="22"/>
          <w:szCs w:val="22"/>
          <w:lang w:val="es-ES_tradnl"/>
        </w:rPr>
        <w:t xml:space="preserve"> impacto de la u</w:t>
      </w:r>
      <w:r w:rsidR="00896B68" w:rsidRPr="00014DF6">
        <w:rPr>
          <w:rFonts w:ascii="Calibri" w:hAnsi="Calibri" w:cs="Calibri"/>
          <w:color w:val="auto"/>
          <w:sz w:val="22"/>
          <w:szCs w:val="22"/>
          <w:lang w:val="es-ES_tradnl"/>
        </w:rPr>
        <w:t>rbanización sobre los humedales</w:t>
      </w:r>
      <w:r w:rsidR="00406A56" w:rsidRPr="00014DF6">
        <w:rPr>
          <w:rFonts w:ascii="Calibri" w:hAnsi="Calibri" w:cs="Calibri"/>
          <w:color w:val="auto"/>
          <w:sz w:val="22"/>
          <w:szCs w:val="22"/>
          <w:lang w:val="es-ES_tradnl"/>
        </w:rPr>
        <w:t xml:space="preserve"> aumenta más aún la importancia de los humedales urbanos y periurbanos para la diversidad biológica</w:t>
      </w:r>
      <w:r w:rsidR="00896B68" w:rsidRPr="00014DF6">
        <w:rPr>
          <w:rFonts w:ascii="Calibri" w:hAnsi="Calibri" w:cs="Calibri"/>
          <w:color w:val="auto"/>
          <w:sz w:val="22"/>
          <w:szCs w:val="22"/>
          <w:lang w:val="es-ES_tradnl"/>
        </w:rPr>
        <w:t xml:space="preserve"> y la calidad</w:t>
      </w:r>
      <w:r w:rsidRPr="00014DF6">
        <w:rPr>
          <w:rFonts w:ascii="Calibri" w:hAnsi="Calibri" w:cs="Calibri"/>
          <w:color w:val="auto"/>
          <w:sz w:val="22"/>
          <w:szCs w:val="22"/>
          <w:lang w:val="es-ES_tradnl"/>
        </w:rPr>
        <w:t xml:space="preserve"> </w:t>
      </w:r>
      <w:r w:rsidR="00406A56" w:rsidRPr="00014DF6">
        <w:rPr>
          <w:rFonts w:ascii="Calibri" w:hAnsi="Calibri" w:cs="Calibri"/>
          <w:color w:val="auto"/>
          <w:sz w:val="22"/>
          <w:szCs w:val="22"/>
          <w:lang w:val="es-ES_tradnl"/>
        </w:rPr>
        <w:t>de la vida urbana</w:t>
      </w:r>
      <w:r w:rsidRPr="00014DF6">
        <w:rPr>
          <w:rFonts w:ascii="Calibri" w:hAnsi="Calibri" w:cs="Calibri"/>
          <w:color w:val="auto"/>
          <w:sz w:val="22"/>
          <w:szCs w:val="22"/>
          <w:lang w:val="es-ES_tradnl"/>
        </w:rPr>
        <w:t>;</w:t>
      </w:r>
    </w:p>
    <w:p w:rsidR="00322BF7" w:rsidRPr="00014DF6" w:rsidRDefault="00322BF7" w:rsidP="00E92E6A">
      <w:pPr>
        <w:pStyle w:val="Default"/>
        <w:ind w:left="426" w:hanging="426"/>
        <w:rPr>
          <w:rFonts w:ascii="Calibri" w:hAnsi="Calibri" w:cs="Calibri"/>
          <w:color w:val="auto"/>
          <w:sz w:val="22"/>
          <w:szCs w:val="22"/>
          <w:lang w:val="es-ES_tradnl"/>
        </w:rPr>
      </w:pPr>
    </w:p>
    <w:p w:rsidR="00322BF7" w:rsidRPr="00014DF6" w:rsidRDefault="00406A56" w:rsidP="00E92E6A">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 xml:space="preserve">CONSCIENTE del enorme potencial de las zonas urbanas en materia de educación y concienciación pública acerca de la conservación de los humedales, </w:t>
      </w:r>
      <w:r w:rsidR="00DE0BD1" w:rsidRPr="00014DF6">
        <w:rPr>
          <w:rFonts w:ascii="Calibri" w:hAnsi="Calibri" w:cs="Calibri"/>
          <w:color w:val="auto"/>
          <w:sz w:val="22"/>
          <w:szCs w:val="22"/>
          <w:lang w:val="es-ES_tradnl"/>
        </w:rPr>
        <w:t>inclusive a través de centros de educa</w:t>
      </w:r>
      <w:r w:rsidRPr="00014DF6">
        <w:rPr>
          <w:rFonts w:ascii="Calibri" w:hAnsi="Calibri" w:cs="Calibri"/>
          <w:color w:val="auto"/>
          <w:sz w:val="22"/>
          <w:szCs w:val="22"/>
          <w:lang w:val="es-ES_tradnl"/>
        </w:rPr>
        <w:t>ción sobre humedales</w:t>
      </w:r>
      <w:r w:rsidR="00DE0BD1" w:rsidRPr="00014DF6">
        <w:rPr>
          <w:rFonts w:ascii="Calibri" w:hAnsi="Calibri" w:cs="Calibri"/>
          <w:color w:val="auto"/>
          <w:sz w:val="22"/>
          <w:szCs w:val="22"/>
          <w:lang w:val="es-ES_tradnl"/>
        </w:rPr>
        <w:t>, visitas guiadas para el público en general y los centros educativos en particular, y distint</w:t>
      </w:r>
      <w:r w:rsidR="001324AE" w:rsidRPr="00014DF6">
        <w:rPr>
          <w:rFonts w:ascii="Calibri" w:hAnsi="Calibri" w:cs="Calibri"/>
          <w:color w:val="auto"/>
          <w:sz w:val="22"/>
          <w:szCs w:val="22"/>
          <w:lang w:val="es-ES_tradnl"/>
        </w:rPr>
        <w:t xml:space="preserve">os medios </w:t>
      </w:r>
      <w:r w:rsidR="00DE0BD1" w:rsidRPr="00014DF6">
        <w:rPr>
          <w:rFonts w:ascii="Calibri" w:hAnsi="Calibri" w:cs="Calibri"/>
          <w:color w:val="auto"/>
          <w:sz w:val="22"/>
          <w:szCs w:val="22"/>
          <w:lang w:val="es-ES_tradnl"/>
        </w:rPr>
        <w:t>de comunicación tales como la celebración del Día Mundial de los Humedales, la producción de documentales</w:t>
      </w:r>
      <w:r w:rsidR="00C01FC6" w:rsidRPr="00014DF6">
        <w:rPr>
          <w:rFonts w:ascii="Calibri" w:hAnsi="Calibri" w:cs="Calibri"/>
          <w:color w:val="auto"/>
          <w:sz w:val="22"/>
          <w:szCs w:val="22"/>
          <w:lang w:val="es-ES_tradnl"/>
        </w:rPr>
        <w:t>, actividades mediáticas, etc;</w:t>
      </w:r>
      <w:r w:rsidR="0053739F"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y</w:t>
      </w:r>
    </w:p>
    <w:p w:rsidR="00322BF7" w:rsidRPr="00014DF6" w:rsidRDefault="00322BF7" w:rsidP="00E92E6A">
      <w:pPr>
        <w:pStyle w:val="Default"/>
        <w:ind w:left="426" w:hanging="426"/>
        <w:rPr>
          <w:rFonts w:ascii="Calibri" w:hAnsi="Calibri" w:cs="Calibri"/>
          <w:color w:val="auto"/>
          <w:sz w:val="22"/>
          <w:szCs w:val="22"/>
          <w:lang w:val="es-ES_tradnl"/>
        </w:rPr>
      </w:pPr>
    </w:p>
    <w:p w:rsidR="00322BF7" w:rsidRPr="00014DF6" w:rsidRDefault="00896B68" w:rsidP="00E92E6A">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TOMANDO</w:t>
      </w:r>
      <w:r w:rsidR="00406A56" w:rsidRPr="00014DF6">
        <w:rPr>
          <w:rFonts w:ascii="Calibri" w:hAnsi="Calibri" w:cs="Calibri"/>
          <w:color w:val="auto"/>
          <w:sz w:val="22"/>
          <w:szCs w:val="22"/>
          <w:lang w:val="es-ES_tradnl"/>
        </w:rPr>
        <w:t xml:space="preserve"> EN CONSIDERACIÓN las recomendaciones de los talleres en los que se examinó un mecanismo de acreditación de las ciudades, celebrados en Marruecos en </w:t>
      </w:r>
      <w:r w:rsidR="00424546" w:rsidRPr="00014DF6">
        <w:rPr>
          <w:rFonts w:ascii="Calibri" w:hAnsi="Calibri" w:cs="Calibri"/>
          <w:color w:val="auto"/>
          <w:sz w:val="22"/>
          <w:szCs w:val="22"/>
          <w:lang w:val="es-ES_tradnl"/>
        </w:rPr>
        <w:t xml:space="preserve">2012 </w:t>
      </w:r>
      <w:r w:rsidR="00406A56" w:rsidRPr="00014DF6">
        <w:rPr>
          <w:rFonts w:ascii="Calibri" w:hAnsi="Calibri" w:cs="Calibri"/>
          <w:color w:val="auto"/>
          <w:sz w:val="22"/>
          <w:szCs w:val="22"/>
          <w:lang w:val="es-ES_tradnl"/>
        </w:rPr>
        <w:t xml:space="preserve">y en la República de Corea y Túnez en </w:t>
      </w:r>
      <w:r w:rsidR="00322BF7" w:rsidRPr="00014DF6">
        <w:rPr>
          <w:rFonts w:ascii="Calibri" w:hAnsi="Calibri" w:cs="Calibri"/>
          <w:color w:val="auto"/>
          <w:sz w:val="22"/>
          <w:szCs w:val="22"/>
          <w:lang w:val="es-ES_tradnl"/>
        </w:rPr>
        <w:t>2014;</w:t>
      </w:r>
    </w:p>
    <w:p w:rsidR="00C01FC6" w:rsidRPr="00014DF6" w:rsidRDefault="00C01FC6" w:rsidP="00C01FC6">
      <w:pPr>
        <w:pStyle w:val="Default"/>
        <w:rPr>
          <w:rFonts w:ascii="Calibri" w:hAnsi="Calibri" w:cs="Calibri"/>
          <w:color w:val="auto"/>
          <w:sz w:val="22"/>
          <w:szCs w:val="22"/>
          <w:lang w:val="es-ES_tradnl"/>
        </w:rPr>
      </w:pPr>
    </w:p>
    <w:p w:rsidR="00322BF7" w:rsidRPr="00014DF6" w:rsidRDefault="00406A56" w:rsidP="00E2377E">
      <w:pPr>
        <w:pStyle w:val="Default"/>
        <w:jc w:val="center"/>
        <w:rPr>
          <w:rFonts w:ascii="Calibri" w:hAnsi="Calibri" w:cs="Calibri"/>
          <w:color w:val="auto"/>
          <w:sz w:val="22"/>
          <w:szCs w:val="22"/>
          <w:lang w:val="es-ES_tradnl"/>
        </w:rPr>
      </w:pPr>
      <w:r w:rsidRPr="00014DF6">
        <w:rPr>
          <w:rFonts w:ascii="Calibri" w:hAnsi="Calibri" w:cs="Calibri"/>
          <w:color w:val="auto"/>
          <w:sz w:val="22"/>
          <w:szCs w:val="22"/>
          <w:lang w:val="es-ES_tradnl"/>
        </w:rPr>
        <w:t>LA CONFERENCIA DE LAS PARTES CONTRATANTES</w:t>
      </w:r>
    </w:p>
    <w:p w:rsidR="00322BF7" w:rsidRPr="00014DF6" w:rsidRDefault="00322BF7" w:rsidP="00E92E6A">
      <w:pPr>
        <w:pStyle w:val="Default"/>
        <w:rPr>
          <w:rFonts w:ascii="Calibri" w:hAnsi="Calibri" w:cs="Calibri"/>
          <w:color w:val="auto"/>
          <w:sz w:val="22"/>
          <w:szCs w:val="22"/>
          <w:lang w:val="es-ES_tradnl"/>
        </w:rPr>
      </w:pPr>
    </w:p>
    <w:p w:rsidR="00322BF7" w:rsidRPr="00014DF6" w:rsidRDefault="00406A56" w:rsidP="00E92E6A">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 xml:space="preserve">APRUEBA el Marco Estatutario para la </w:t>
      </w:r>
      <w:r w:rsidR="00C01FC6" w:rsidRPr="00014DF6">
        <w:rPr>
          <w:rFonts w:ascii="Calibri" w:hAnsi="Calibri" w:cs="Calibri"/>
          <w:color w:val="auto"/>
          <w:sz w:val="22"/>
          <w:szCs w:val="22"/>
          <w:lang w:val="es-ES_tradnl"/>
        </w:rPr>
        <w:t>A</w:t>
      </w:r>
      <w:r w:rsidRPr="00014DF6">
        <w:rPr>
          <w:rFonts w:ascii="Calibri" w:hAnsi="Calibri" w:cs="Calibri"/>
          <w:color w:val="auto"/>
          <w:sz w:val="22"/>
          <w:szCs w:val="22"/>
          <w:lang w:val="es-ES_tradnl"/>
        </w:rPr>
        <w:t xml:space="preserve">creditación de Comunidad Ramsar </w:t>
      </w:r>
      <w:r w:rsidR="00C01FC6" w:rsidRPr="00014DF6">
        <w:rPr>
          <w:rFonts w:ascii="Calibri" w:hAnsi="Calibri" w:cs="Calibri"/>
          <w:color w:val="auto"/>
          <w:sz w:val="22"/>
          <w:szCs w:val="22"/>
          <w:lang w:val="es-ES_tradnl"/>
        </w:rPr>
        <w:t xml:space="preserve">(ACR) </w:t>
      </w:r>
      <w:r w:rsidRPr="00014DF6">
        <w:rPr>
          <w:rFonts w:ascii="Calibri" w:hAnsi="Calibri" w:cs="Calibri"/>
          <w:color w:val="auto"/>
          <w:sz w:val="22"/>
          <w:szCs w:val="22"/>
          <w:lang w:val="es-ES_tradnl"/>
        </w:rPr>
        <w:t>que figura como Anexo 1 de la presente Resolución</w:t>
      </w:r>
      <w:r w:rsidR="00322BF7" w:rsidRPr="00014DF6">
        <w:rPr>
          <w:rFonts w:ascii="Calibri" w:hAnsi="Calibri" w:cs="Calibri"/>
          <w:color w:val="auto"/>
          <w:sz w:val="22"/>
          <w:szCs w:val="22"/>
          <w:lang w:val="es-ES_tradnl"/>
        </w:rPr>
        <w:t>;</w:t>
      </w:r>
    </w:p>
    <w:p w:rsidR="00322BF7" w:rsidRPr="00014DF6" w:rsidRDefault="00322BF7" w:rsidP="00E92E6A">
      <w:pPr>
        <w:pStyle w:val="Default"/>
        <w:ind w:left="426" w:hanging="426"/>
        <w:rPr>
          <w:rFonts w:ascii="Calibri" w:hAnsi="Calibri" w:cs="Calibri"/>
          <w:color w:val="auto"/>
          <w:sz w:val="22"/>
          <w:szCs w:val="22"/>
          <w:lang w:val="es-ES_tradnl"/>
        </w:rPr>
      </w:pPr>
    </w:p>
    <w:p w:rsidR="00322BF7" w:rsidRPr="00014DF6" w:rsidRDefault="00505C81" w:rsidP="00E92E6A">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INVIT</w:t>
      </w:r>
      <w:r w:rsidR="00406A56" w:rsidRPr="00014DF6">
        <w:rPr>
          <w:rFonts w:ascii="Calibri" w:hAnsi="Calibri" w:cs="Calibri"/>
          <w:color w:val="auto"/>
          <w:sz w:val="22"/>
          <w:szCs w:val="22"/>
          <w:lang w:val="es-ES_tradnl"/>
        </w:rPr>
        <w:t>A</w:t>
      </w:r>
      <w:r w:rsidRPr="00014DF6">
        <w:rPr>
          <w:rFonts w:ascii="Calibri" w:hAnsi="Calibri" w:cs="Calibri"/>
          <w:color w:val="auto"/>
          <w:sz w:val="22"/>
          <w:szCs w:val="22"/>
          <w:lang w:val="es-ES_tradnl"/>
        </w:rPr>
        <w:t xml:space="preserve"> </w:t>
      </w:r>
      <w:r w:rsidR="00A80362" w:rsidRPr="00014DF6">
        <w:rPr>
          <w:rFonts w:ascii="Calibri" w:hAnsi="Calibri" w:cs="Calibri"/>
          <w:color w:val="auto"/>
          <w:sz w:val="22"/>
          <w:szCs w:val="22"/>
          <w:lang w:val="es-ES_tradnl"/>
        </w:rPr>
        <w:t xml:space="preserve">a las Partes Contratantes a que alienten a las comunidades de sus territorios </w:t>
      </w:r>
      <w:r w:rsidR="00896B68" w:rsidRPr="00014DF6">
        <w:rPr>
          <w:rFonts w:ascii="Calibri" w:hAnsi="Calibri" w:cs="Calibri"/>
          <w:color w:val="auto"/>
          <w:sz w:val="22"/>
          <w:szCs w:val="22"/>
          <w:lang w:val="es-ES_tradnl"/>
        </w:rPr>
        <w:t>respectivos que estén cerca de s</w:t>
      </w:r>
      <w:r w:rsidR="00A80362" w:rsidRPr="00014DF6">
        <w:rPr>
          <w:rFonts w:ascii="Calibri" w:hAnsi="Calibri" w:cs="Calibri"/>
          <w:color w:val="auto"/>
          <w:sz w:val="22"/>
          <w:szCs w:val="22"/>
          <w:lang w:val="es-ES_tradnl"/>
        </w:rPr>
        <w:t xml:space="preserve">itios Ramsar y dependan de ellos a presentar a la Secretaría de Ramsar propuestas para obtener la </w:t>
      </w:r>
      <w:r w:rsidR="00C01FC6" w:rsidRPr="00014DF6">
        <w:rPr>
          <w:rFonts w:ascii="Calibri" w:hAnsi="Calibri" w:cs="Calibri"/>
          <w:color w:val="auto"/>
          <w:sz w:val="22"/>
          <w:szCs w:val="22"/>
          <w:lang w:val="es-ES_tradnl"/>
        </w:rPr>
        <w:t>ACR</w:t>
      </w:r>
      <w:r w:rsidR="00C36E6A" w:rsidRPr="00014DF6">
        <w:rPr>
          <w:rFonts w:ascii="Calibri" w:hAnsi="Calibri" w:cs="Calibri"/>
          <w:color w:val="auto"/>
          <w:sz w:val="22"/>
          <w:szCs w:val="22"/>
          <w:lang w:val="es-ES_tradnl"/>
        </w:rPr>
        <w:t>;</w:t>
      </w:r>
    </w:p>
    <w:p w:rsidR="00505C81" w:rsidRPr="00014DF6" w:rsidRDefault="00505C81" w:rsidP="00505C81">
      <w:pPr>
        <w:pStyle w:val="ListParagraph"/>
        <w:rPr>
          <w:rFonts w:ascii="Calibri" w:hAnsi="Calibri" w:cs="Calibri"/>
          <w:sz w:val="22"/>
          <w:szCs w:val="22"/>
          <w:lang w:val="es-ES_tradnl"/>
        </w:rPr>
      </w:pPr>
    </w:p>
    <w:p w:rsidR="00505C81" w:rsidRPr="00014DF6" w:rsidRDefault="007A7EF1" w:rsidP="00E92E6A">
      <w:pPr>
        <w:pStyle w:val="Default"/>
        <w:numPr>
          <w:ilvl w:val="0"/>
          <w:numId w:val="18"/>
        </w:numPr>
        <w:ind w:left="426" w:hanging="426"/>
        <w:rPr>
          <w:rFonts w:asciiTheme="minorHAnsi" w:hAnsiTheme="minorHAnsi" w:cs="Calibri"/>
          <w:color w:val="auto"/>
          <w:sz w:val="22"/>
          <w:szCs w:val="22"/>
          <w:lang w:val="es-ES_tradnl"/>
        </w:rPr>
      </w:pPr>
      <w:r w:rsidRPr="00014DF6">
        <w:rPr>
          <w:rFonts w:ascii="Calibri" w:hAnsi="Calibri" w:cs="Calibri"/>
          <w:color w:val="auto"/>
          <w:sz w:val="22"/>
          <w:szCs w:val="22"/>
          <w:lang w:val="es-ES_tradnl"/>
        </w:rPr>
        <w:t>ENCARGA</w:t>
      </w:r>
      <w:r w:rsidR="00E81D0C"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a la Secretaría de </w:t>
      </w:r>
      <w:r w:rsidR="00E81D0C" w:rsidRPr="00014DF6">
        <w:rPr>
          <w:rFonts w:ascii="Calibri" w:hAnsi="Calibri" w:cs="Calibri"/>
          <w:color w:val="auto"/>
          <w:sz w:val="22"/>
          <w:szCs w:val="22"/>
          <w:lang w:val="es-ES_tradnl"/>
        </w:rPr>
        <w:t xml:space="preserve">Ramsar </w:t>
      </w:r>
      <w:r w:rsidRPr="00014DF6">
        <w:rPr>
          <w:rFonts w:ascii="Calibri" w:hAnsi="Calibri" w:cs="Calibri"/>
          <w:color w:val="auto"/>
          <w:sz w:val="22"/>
          <w:szCs w:val="22"/>
          <w:lang w:val="es-ES_tradnl"/>
        </w:rPr>
        <w:t xml:space="preserve">que designe miembros adecuados para el Comité Asesor Independiente </w:t>
      </w:r>
      <w:r w:rsidR="00C01FC6" w:rsidRPr="00014DF6">
        <w:rPr>
          <w:rFonts w:ascii="Calibri" w:hAnsi="Calibri" w:cs="Calibri"/>
          <w:color w:val="auto"/>
          <w:sz w:val="22"/>
          <w:szCs w:val="22"/>
          <w:lang w:val="es-ES_tradnl"/>
        </w:rPr>
        <w:t xml:space="preserve">previsto en el Marco Estatutario </w:t>
      </w:r>
      <w:r w:rsidRPr="00014DF6">
        <w:rPr>
          <w:rFonts w:ascii="Calibri" w:hAnsi="Calibri" w:cs="Calibri"/>
          <w:color w:val="auto"/>
          <w:sz w:val="22"/>
          <w:szCs w:val="22"/>
          <w:lang w:val="es-ES_tradnl"/>
        </w:rPr>
        <w:t xml:space="preserve">y brinde apoyo para facilitar su colaboración y la </w:t>
      </w:r>
      <w:r w:rsidR="007D4153" w:rsidRPr="00014DF6">
        <w:rPr>
          <w:rFonts w:ascii="Calibri" w:hAnsi="Calibri" w:cs="Calibri"/>
          <w:color w:val="auto"/>
          <w:sz w:val="22"/>
          <w:szCs w:val="22"/>
          <w:lang w:val="es-ES_tradnl"/>
        </w:rPr>
        <w:t>elaboración</w:t>
      </w:r>
      <w:r w:rsidRPr="00014DF6">
        <w:rPr>
          <w:rFonts w:ascii="Calibri" w:hAnsi="Calibri" w:cs="Calibri"/>
          <w:color w:val="auto"/>
          <w:sz w:val="22"/>
          <w:szCs w:val="22"/>
          <w:lang w:val="es-ES_tradnl"/>
        </w:rPr>
        <w:t xml:space="preserve"> del mandato y el funcionamiento del Comité</w:t>
      </w:r>
      <w:r w:rsidR="00E81D0C" w:rsidRPr="00014DF6">
        <w:rPr>
          <w:rFonts w:asciiTheme="minorHAnsi" w:hAnsiTheme="minorHAnsi" w:cs="Calibri"/>
          <w:bCs/>
          <w:color w:val="auto"/>
          <w:sz w:val="22"/>
          <w:szCs w:val="22"/>
          <w:lang w:val="es-ES_tradnl"/>
        </w:rPr>
        <w:t>;</w:t>
      </w:r>
    </w:p>
    <w:p w:rsidR="00E81D0C" w:rsidRPr="00014DF6" w:rsidRDefault="00E81D0C" w:rsidP="00E81D0C">
      <w:pPr>
        <w:pStyle w:val="ListParagraph"/>
        <w:rPr>
          <w:rFonts w:asciiTheme="minorHAnsi" w:hAnsiTheme="minorHAnsi" w:cs="Calibri"/>
          <w:sz w:val="22"/>
          <w:szCs w:val="22"/>
          <w:lang w:val="es-ES_tradnl"/>
        </w:rPr>
      </w:pPr>
    </w:p>
    <w:p w:rsidR="00E81D0C" w:rsidRPr="00014DF6" w:rsidRDefault="00E81D0C" w:rsidP="00E92E6A">
      <w:pPr>
        <w:pStyle w:val="Default"/>
        <w:numPr>
          <w:ilvl w:val="0"/>
          <w:numId w:val="18"/>
        </w:numPr>
        <w:ind w:left="426" w:hanging="426"/>
        <w:rPr>
          <w:rFonts w:asciiTheme="minorHAnsi" w:hAnsiTheme="minorHAnsi" w:cs="Calibri"/>
          <w:color w:val="auto"/>
          <w:sz w:val="22"/>
          <w:szCs w:val="22"/>
          <w:lang w:val="es-ES_tradnl"/>
        </w:rPr>
      </w:pPr>
      <w:r w:rsidRPr="00014DF6">
        <w:rPr>
          <w:rFonts w:asciiTheme="minorHAnsi" w:hAnsiTheme="minorHAnsi" w:cs="Calibri"/>
          <w:color w:val="auto"/>
          <w:sz w:val="22"/>
          <w:szCs w:val="22"/>
          <w:lang w:val="es-ES_tradnl"/>
        </w:rPr>
        <w:t>INVIT</w:t>
      </w:r>
      <w:r w:rsidR="007A7EF1" w:rsidRPr="00014DF6">
        <w:rPr>
          <w:rFonts w:asciiTheme="minorHAnsi" w:hAnsiTheme="minorHAnsi" w:cs="Calibri"/>
          <w:color w:val="auto"/>
          <w:sz w:val="22"/>
          <w:szCs w:val="22"/>
          <w:lang w:val="es-ES_tradnl"/>
        </w:rPr>
        <w:t xml:space="preserve">A al Comité Permanente a aprobar los procedimientos detallados de acreditación y la documentación </w:t>
      </w:r>
      <w:r w:rsidR="00C01FC6" w:rsidRPr="00014DF6">
        <w:rPr>
          <w:rFonts w:asciiTheme="minorHAnsi" w:hAnsiTheme="minorHAnsi" w:cs="Calibri"/>
          <w:color w:val="auto"/>
          <w:sz w:val="22"/>
          <w:szCs w:val="22"/>
          <w:lang w:val="es-ES_tradnl"/>
        </w:rPr>
        <w:t xml:space="preserve">que serán </w:t>
      </w:r>
      <w:r w:rsidR="007A7EF1" w:rsidRPr="00014DF6">
        <w:rPr>
          <w:rFonts w:asciiTheme="minorHAnsi" w:hAnsiTheme="minorHAnsi" w:cs="Calibri"/>
          <w:color w:val="auto"/>
          <w:sz w:val="22"/>
          <w:szCs w:val="22"/>
          <w:lang w:val="es-ES_tradnl"/>
        </w:rPr>
        <w:t xml:space="preserve">propuestos por el Comité Asesor Independiente, entre ellos el formulario de solicitud que deberán cumplimentar los candidatos a la </w:t>
      </w:r>
      <w:r w:rsidR="00C01FC6" w:rsidRPr="00014DF6">
        <w:rPr>
          <w:rFonts w:asciiTheme="minorHAnsi" w:hAnsiTheme="minorHAnsi" w:cs="Calibri"/>
          <w:color w:val="auto"/>
          <w:sz w:val="22"/>
          <w:szCs w:val="22"/>
          <w:lang w:val="es-ES_tradnl"/>
        </w:rPr>
        <w:t>ACR</w:t>
      </w:r>
      <w:r w:rsidRPr="00014DF6">
        <w:rPr>
          <w:rFonts w:asciiTheme="minorHAnsi" w:hAnsiTheme="minorHAnsi" w:cs="Calibri"/>
          <w:bCs/>
          <w:color w:val="auto"/>
          <w:sz w:val="22"/>
          <w:szCs w:val="22"/>
          <w:lang w:val="es-ES_tradnl"/>
        </w:rPr>
        <w:t>;</w:t>
      </w:r>
    </w:p>
    <w:p w:rsidR="00E81D0C" w:rsidRPr="00014DF6" w:rsidRDefault="00E81D0C" w:rsidP="00E81D0C">
      <w:pPr>
        <w:pStyle w:val="ListParagraph"/>
        <w:rPr>
          <w:rFonts w:asciiTheme="minorHAnsi" w:hAnsiTheme="minorHAnsi" w:cs="Calibri"/>
          <w:sz w:val="22"/>
          <w:szCs w:val="22"/>
          <w:lang w:val="es-ES_tradnl"/>
        </w:rPr>
      </w:pPr>
    </w:p>
    <w:p w:rsidR="00E81D0C" w:rsidRPr="00014DF6" w:rsidRDefault="007A7EF1" w:rsidP="00E92E6A">
      <w:pPr>
        <w:pStyle w:val="Default"/>
        <w:numPr>
          <w:ilvl w:val="0"/>
          <w:numId w:val="18"/>
        </w:numPr>
        <w:ind w:left="426" w:hanging="426"/>
        <w:rPr>
          <w:rFonts w:asciiTheme="minorHAnsi" w:hAnsiTheme="minorHAnsi" w:cs="Calibri"/>
          <w:color w:val="auto"/>
          <w:sz w:val="22"/>
          <w:szCs w:val="22"/>
          <w:lang w:val="es-ES_tradnl"/>
        </w:rPr>
      </w:pPr>
      <w:r w:rsidRPr="00014DF6">
        <w:rPr>
          <w:rFonts w:asciiTheme="minorHAnsi" w:hAnsiTheme="minorHAnsi" w:cs="Calibri"/>
          <w:color w:val="auto"/>
          <w:sz w:val="22"/>
          <w:szCs w:val="22"/>
          <w:lang w:val="es-ES_tradnl"/>
        </w:rPr>
        <w:t>ALIENTA a las Partes Contratantes a formular y aplicar criterios naciona</w:t>
      </w:r>
      <w:r w:rsidR="00BD4450" w:rsidRPr="00014DF6">
        <w:rPr>
          <w:rFonts w:asciiTheme="minorHAnsi" w:hAnsiTheme="minorHAnsi" w:cs="Calibri"/>
          <w:color w:val="auto"/>
          <w:sz w:val="22"/>
          <w:szCs w:val="22"/>
          <w:lang w:val="es-ES_tradnl"/>
        </w:rPr>
        <w:t>les par</w:t>
      </w:r>
      <w:r w:rsidR="00C01FC6" w:rsidRPr="00014DF6">
        <w:rPr>
          <w:rFonts w:asciiTheme="minorHAnsi" w:hAnsiTheme="minorHAnsi" w:cs="Calibri"/>
          <w:color w:val="auto"/>
          <w:sz w:val="22"/>
          <w:szCs w:val="22"/>
          <w:lang w:val="es-ES_tradnl"/>
        </w:rPr>
        <w:t>a las c</w:t>
      </w:r>
      <w:r w:rsidR="00BD4450" w:rsidRPr="00014DF6">
        <w:rPr>
          <w:rFonts w:asciiTheme="minorHAnsi" w:hAnsiTheme="minorHAnsi" w:cs="Calibri"/>
          <w:color w:val="auto"/>
          <w:sz w:val="22"/>
          <w:szCs w:val="22"/>
          <w:lang w:val="es-ES_tradnl"/>
        </w:rPr>
        <w:t xml:space="preserve">omunidades </w:t>
      </w:r>
      <w:r w:rsidR="00C01FC6" w:rsidRPr="00014DF6">
        <w:rPr>
          <w:rFonts w:asciiTheme="minorHAnsi" w:hAnsiTheme="minorHAnsi" w:cs="Calibri"/>
          <w:color w:val="auto"/>
          <w:sz w:val="22"/>
          <w:szCs w:val="22"/>
          <w:lang w:val="es-ES_tradnl"/>
        </w:rPr>
        <w:t>que deseen solicitar la ACR</w:t>
      </w:r>
      <w:r w:rsidR="00EF37C8" w:rsidRPr="00014DF6">
        <w:rPr>
          <w:rFonts w:asciiTheme="minorHAnsi" w:hAnsiTheme="minorHAnsi" w:cs="Calibri"/>
          <w:color w:val="auto"/>
          <w:sz w:val="22"/>
          <w:szCs w:val="22"/>
          <w:lang w:val="es-ES_tradnl"/>
        </w:rPr>
        <w:t xml:space="preserve"> </w:t>
      </w:r>
      <w:r w:rsidRPr="00014DF6">
        <w:rPr>
          <w:rFonts w:asciiTheme="minorHAnsi" w:hAnsiTheme="minorHAnsi" w:cs="Calibri"/>
          <w:color w:val="auto"/>
          <w:sz w:val="22"/>
          <w:szCs w:val="22"/>
          <w:lang w:val="es-ES_tradnl"/>
        </w:rPr>
        <w:t xml:space="preserve">en los que se tenga en cuenta la situación particular </w:t>
      </w:r>
      <w:r w:rsidR="006B559D" w:rsidRPr="00014DF6">
        <w:rPr>
          <w:rFonts w:asciiTheme="minorHAnsi" w:hAnsiTheme="minorHAnsi" w:cs="Calibri"/>
          <w:color w:val="auto"/>
          <w:sz w:val="22"/>
          <w:szCs w:val="22"/>
          <w:lang w:val="es-ES_tradnl"/>
        </w:rPr>
        <w:t xml:space="preserve">del país </w:t>
      </w:r>
      <w:r w:rsidRPr="00014DF6">
        <w:rPr>
          <w:rFonts w:asciiTheme="minorHAnsi" w:hAnsiTheme="minorHAnsi" w:cs="Calibri"/>
          <w:color w:val="auto"/>
          <w:sz w:val="22"/>
          <w:szCs w:val="22"/>
          <w:lang w:val="es-ES_tradnl"/>
        </w:rPr>
        <w:t>al tiempo que se respet</w:t>
      </w:r>
      <w:r w:rsidR="00C01FC6" w:rsidRPr="00014DF6">
        <w:rPr>
          <w:rFonts w:asciiTheme="minorHAnsi" w:hAnsiTheme="minorHAnsi" w:cs="Calibri"/>
          <w:color w:val="auto"/>
          <w:sz w:val="22"/>
          <w:szCs w:val="22"/>
          <w:lang w:val="es-ES_tradnl"/>
        </w:rPr>
        <w:t>e</w:t>
      </w:r>
      <w:r w:rsidRPr="00014DF6">
        <w:rPr>
          <w:rFonts w:asciiTheme="minorHAnsi" w:hAnsiTheme="minorHAnsi" w:cs="Calibri"/>
          <w:color w:val="auto"/>
          <w:sz w:val="22"/>
          <w:szCs w:val="22"/>
          <w:lang w:val="es-ES_tradnl"/>
        </w:rPr>
        <w:t xml:space="preserve">n los criterios detallados </w:t>
      </w:r>
      <w:r w:rsidR="00C01FC6" w:rsidRPr="00014DF6">
        <w:rPr>
          <w:rFonts w:asciiTheme="minorHAnsi" w:hAnsiTheme="minorHAnsi" w:cs="Calibri"/>
          <w:color w:val="auto"/>
          <w:sz w:val="22"/>
          <w:szCs w:val="22"/>
          <w:lang w:val="es-ES_tradnl"/>
        </w:rPr>
        <w:t xml:space="preserve">que serán </w:t>
      </w:r>
      <w:r w:rsidRPr="00014DF6">
        <w:rPr>
          <w:rFonts w:asciiTheme="minorHAnsi" w:hAnsiTheme="minorHAnsi" w:cs="Calibri"/>
          <w:color w:val="auto"/>
          <w:sz w:val="22"/>
          <w:szCs w:val="22"/>
          <w:lang w:val="es-ES_tradnl"/>
        </w:rPr>
        <w:t xml:space="preserve">propuestos por el Comité Asesor Independiente, a fin de seleccionar los candidatos más adecuados </w:t>
      </w:r>
      <w:r w:rsidR="006B559D" w:rsidRPr="00014DF6">
        <w:rPr>
          <w:rFonts w:asciiTheme="minorHAnsi" w:hAnsiTheme="minorHAnsi" w:cs="Calibri"/>
          <w:color w:val="auto"/>
          <w:sz w:val="22"/>
          <w:szCs w:val="22"/>
          <w:lang w:val="es-ES_tradnl"/>
        </w:rPr>
        <w:t xml:space="preserve">y proponerlos </w:t>
      </w:r>
      <w:r w:rsidRPr="00014DF6">
        <w:rPr>
          <w:rFonts w:asciiTheme="minorHAnsi" w:hAnsiTheme="minorHAnsi" w:cs="Calibri"/>
          <w:color w:val="auto"/>
          <w:sz w:val="22"/>
          <w:szCs w:val="22"/>
          <w:lang w:val="es-ES_tradnl"/>
        </w:rPr>
        <w:t xml:space="preserve">para la </w:t>
      </w:r>
      <w:r w:rsidR="00C01FC6" w:rsidRPr="00014DF6">
        <w:rPr>
          <w:rFonts w:asciiTheme="minorHAnsi" w:hAnsiTheme="minorHAnsi" w:cs="Calibri"/>
          <w:color w:val="auto"/>
          <w:sz w:val="22"/>
          <w:szCs w:val="22"/>
          <w:lang w:val="es-ES_tradnl"/>
        </w:rPr>
        <w:t>ACR</w:t>
      </w:r>
      <w:r w:rsidR="00E81D0C" w:rsidRPr="00014DF6">
        <w:rPr>
          <w:rFonts w:asciiTheme="minorHAnsi" w:hAnsiTheme="minorHAnsi" w:cs="Calibri"/>
          <w:color w:val="auto"/>
          <w:sz w:val="22"/>
          <w:szCs w:val="22"/>
          <w:lang w:val="es-ES_tradnl"/>
        </w:rPr>
        <w:t>;</w:t>
      </w:r>
    </w:p>
    <w:p w:rsidR="00E81D0C" w:rsidRPr="00014DF6" w:rsidRDefault="00E81D0C" w:rsidP="00E81D0C">
      <w:pPr>
        <w:pStyle w:val="ListParagraph"/>
        <w:rPr>
          <w:rFonts w:ascii="Calibri" w:hAnsi="Calibri" w:cs="Calibri"/>
          <w:sz w:val="22"/>
          <w:szCs w:val="22"/>
          <w:lang w:val="es-ES_tradnl"/>
        </w:rPr>
      </w:pPr>
    </w:p>
    <w:p w:rsidR="00DD243D" w:rsidRPr="00014DF6" w:rsidRDefault="006B559D" w:rsidP="00DD243D">
      <w:pPr>
        <w:pStyle w:val="Default"/>
        <w:numPr>
          <w:ilvl w:val="0"/>
          <w:numId w:val="18"/>
        </w:numPr>
        <w:ind w:left="426" w:hanging="426"/>
        <w:rPr>
          <w:rFonts w:asciiTheme="minorHAnsi" w:hAnsiTheme="minorHAnsi" w:cs="Calibri"/>
          <w:color w:val="auto"/>
          <w:sz w:val="22"/>
          <w:szCs w:val="22"/>
          <w:lang w:val="es-ES_tradnl"/>
        </w:rPr>
      </w:pPr>
      <w:r w:rsidRPr="00014DF6">
        <w:rPr>
          <w:rFonts w:asciiTheme="minorHAnsi" w:hAnsiTheme="minorHAnsi" w:cs="Calibri"/>
          <w:color w:val="auto"/>
          <w:sz w:val="22"/>
          <w:szCs w:val="22"/>
          <w:lang w:val="es-ES_tradnl"/>
        </w:rPr>
        <w:t xml:space="preserve">ENCARGA a la Secretaría </w:t>
      </w:r>
      <w:r w:rsidR="00C01FC6" w:rsidRPr="00014DF6">
        <w:rPr>
          <w:rFonts w:asciiTheme="minorHAnsi" w:hAnsiTheme="minorHAnsi" w:cs="Calibri"/>
          <w:color w:val="auto"/>
          <w:sz w:val="22"/>
          <w:szCs w:val="22"/>
          <w:lang w:val="es-ES_tradnl"/>
        </w:rPr>
        <w:t xml:space="preserve">de Ramsar </w:t>
      </w:r>
      <w:r w:rsidRPr="00014DF6">
        <w:rPr>
          <w:rFonts w:asciiTheme="minorHAnsi" w:hAnsiTheme="minorHAnsi" w:cs="Calibri"/>
          <w:color w:val="auto"/>
          <w:sz w:val="22"/>
          <w:szCs w:val="22"/>
          <w:lang w:val="es-ES_tradnl"/>
        </w:rPr>
        <w:t>que seleccione las propuestas adecuadas y las remita al Comité</w:t>
      </w:r>
      <w:r w:rsidR="009865CF" w:rsidRPr="00014DF6">
        <w:rPr>
          <w:rFonts w:asciiTheme="minorHAnsi" w:hAnsiTheme="minorHAnsi" w:cs="Calibri"/>
          <w:color w:val="auto"/>
          <w:sz w:val="22"/>
          <w:szCs w:val="22"/>
          <w:lang w:val="es-ES_tradnl"/>
        </w:rPr>
        <w:t xml:space="preserve"> Asesor Independiente para que é</w:t>
      </w:r>
      <w:r w:rsidRPr="00014DF6">
        <w:rPr>
          <w:rFonts w:asciiTheme="minorHAnsi" w:hAnsiTheme="minorHAnsi" w:cs="Calibri"/>
          <w:color w:val="auto"/>
          <w:sz w:val="22"/>
          <w:szCs w:val="22"/>
          <w:lang w:val="es-ES_tradnl"/>
        </w:rPr>
        <w:t>ste las evalúe y, en su caso, las recomiende al Comité Permanente</w:t>
      </w:r>
      <w:r w:rsidR="00DD243D" w:rsidRPr="00014DF6">
        <w:rPr>
          <w:rFonts w:asciiTheme="minorHAnsi" w:hAnsiTheme="minorHAnsi" w:cs="Calibri"/>
          <w:color w:val="auto"/>
          <w:sz w:val="22"/>
          <w:szCs w:val="22"/>
          <w:lang w:val="es-ES_tradnl"/>
        </w:rPr>
        <w:t>;</w:t>
      </w:r>
    </w:p>
    <w:p w:rsidR="00DD243D" w:rsidRPr="00014DF6" w:rsidRDefault="00DD243D" w:rsidP="00DD243D">
      <w:pPr>
        <w:pStyle w:val="ListParagraph"/>
        <w:rPr>
          <w:rFonts w:ascii="Calibri" w:hAnsi="Calibri" w:cs="Calibri"/>
          <w:sz w:val="22"/>
          <w:szCs w:val="22"/>
          <w:lang w:val="es-ES_tradnl"/>
        </w:rPr>
      </w:pPr>
    </w:p>
    <w:p w:rsidR="00E81D0C" w:rsidRPr="00014DF6" w:rsidRDefault="006B559D" w:rsidP="00E92E6A">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 xml:space="preserve">SOLICITA al Comité Permanente que adopte decisiones sobre las recomendaciones presentadas cada tres años por el Comité Asesor Independiente, entre ellas posibles propuestas de retirada de la </w:t>
      </w:r>
      <w:r w:rsidR="00C01FC6" w:rsidRPr="00014DF6">
        <w:rPr>
          <w:rFonts w:ascii="Calibri" w:hAnsi="Calibri" w:cs="Calibri"/>
          <w:color w:val="auto"/>
          <w:sz w:val="22"/>
          <w:szCs w:val="22"/>
          <w:lang w:val="es-ES_tradnl"/>
        </w:rPr>
        <w:t>ACR</w:t>
      </w:r>
      <w:r w:rsidR="00DD243D" w:rsidRPr="00014DF6">
        <w:rPr>
          <w:rFonts w:ascii="Calibri" w:hAnsi="Calibri" w:cs="Calibri"/>
          <w:bCs/>
          <w:color w:val="auto"/>
          <w:sz w:val="22"/>
          <w:szCs w:val="22"/>
          <w:lang w:val="es-ES_tradnl"/>
        </w:rPr>
        <w:t>;</w:t>
      </w:r>
    </w:p>
    <w:p w:rsidR="00DD243D" w:rsidRPr="00014DF6" w:rsidRDefault="00DD243D" w:rsidP="00DD243D">
      <w:pPr>
        <w:pStyle w:val="ListParagraph"/>
        <w:rPr>
          <w:rFonts w:ascii="Calibri" w:hAnsi="Calibri" w:cs="Calibri"/>
          <w:sz w:val="22"/>
          <w:szCs w:val="22"/>
          <w:lang w:val="es-ES_tradnl"/>
        </w:rPr>
      </w:pPr>
    </w:p>
    <w:p w:rsidR="00DD243D" w:rsidRPr="00014DF6" w:rsidRDefault="006B559D" w:rsidP="00DD243D">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ALIENTA a las Partes Contratantes y sus organismos,</w:t>
      </w:r>
      <w:r w:rsidR="009865CF" w:rsidRPr="00014DF6">
        <w:rPr>
          <w:rFonts w:ascii="Calibri" w:hAnsi="Calibri" w:cs="Calibri"/>
          <w:color w:val="auto"/>
          <w:sz w:val="22"/>
          <w:szCs w:val="22"/>
          <w:lang w:val="es-ES_tradnl"/>
        </w:rPr>
        <w:t xml:space="preserve"> tales</w:t>
      </w:r>
      <w:r w:rsidRPr="00014DF6">
        <w:rPr>
          <w:rFonts w:ascii="Calibri" w:hAnsi="Calibri" w:cs="Calibri"/>
          <w:color w:val="auto"/>
          <w:sz w:val="22"/>
          <w:szCs w:val="22"/>
          <w:lang w:val="es-ES_tradnl"/>
        </w:rPr>
        <w:t xml:space="preserve"> como </w:t>
      </w:r>
      <w:r w:rsidR="007D4153" w:rsidRPr="00014DF6">
        <w:rPr>
          <w:rFonts w:ascii="Calibri" w:hAnsi="Calibri" w:cs="Calibri"/>
          <w:color w:val="auto"/>
          <w:sz w:val="22"/>
          <w:szCs w:val="22"/>
          <w:lang w:val="es-ES_tradnl"/>
        </w:rPr>
        <w:t>las administraciones</w:t>
      </w:r>
      <w:r w:rsidRPr="00014DF6">
        <w:rPr>
          <w:rFonts w:ascii="Calibri" w:hAnsi="Calibri" w:cs="Calibri"/>
          <w:color w:val="auto"/>
          <w:sz w:val="22"/>
          <w:szCs w:val="22"/>
          <w:lang w:val="es-ES_tradnl"/>
        </w:rPr>
        <w:t xml:space="preserve"> locales de las Comunidades Ramsar, </w:t>
      </w:r>
      <w:r w:rsidR="00BD7AAD" w:rsidRPr="00014DF6">
        <w:rPr>
          <w:rFonts w:ascii="Calibri" w:hAnsi="Calibri" w:cs="Calibri"/>
          <w:color w:val="auto"/>
          <w:sz w:val="22"/>
          <w:szCs w:val="22"/>
          <w:lang w:val="es-ES_tradnl"/>
        </w:rPr>
        <w:t xml:space="preserve">las </w:t>
      </w:r>
      <w:r w:rsidRPr="00014DF6">
        <w:rPr>
          <w:rFonts w:ascii="Calibri" w:hAnsi="Calibri" w:cs="Calibri"/>
          <w:color w:val="auto"/>
          <w:sz w:val="22"/>
          <w:szCs w:val="22"/>
          <w:lang w:val="es-ES_tradnl"/>
        </w:rPr>
        <w:t xml:space="preserve">organizaciones no gubernamentales y otros asociados, a difundir la información sobre la </w:t>
      </w:r>
      <w:r w:rsidR="00C01FC6" w:rsidRPr="00014DF6">
        <w:rPr>
          <w:rFonts w:ascii="Calibri" w:hAnsi="Calibri" w:cs="Calibri"/>
          <w:color w:val="auto"/>
          <w:sz w:val="22"/>
          <w:szCs w:val="22"/>
          <w:lang w:val="es-ES_tradnl"/>
        </w:rPr>
        <w:t>ACR</w:t>
      </w:r>
      <w:r w:rsidRPr="00014DF6">
        <w:rPr>
          <w:rFonts w:ascii="Calibri" w:hAnsi="Calibri" w:cs="Calibri"/>
          <w:color w:val="auto"/>
          <w:sz w:val="22"/>
          <w:szCs w:val="22"/>
          <w:lang w:val="es-ES_tradnl"/>
        </w:rPr>
        <w:t xml:space="preserve"> mediante </w:t>
      </w:r>
      <w:r w:rsidR="009865CF" w:rsidRPr="00014DF6">
        <w:rPr>
          <w:rFonts w:ascii="Calibri" w:hAnsi="Calibri" w:cs="Calibri"/>
          <w:color w:val="auto"/>
          <w:sz w:val="22"/>
          <w:szCs w:val="22"/>
          <w:lang w:val="es-ES_tradnl"/>
        </w:rPr>
        <w:t>actividades</w:t>
      </w:r>
      <w:r w:rsidRPr="00014DF6">
        <w:rPr>
          <w:rFonts w:ascii="Calibri" w:hAnsi="Calibri" w:cs="Calibri"/>
          <w:color w:val="auto"/>
          <w:sz w:val="22"/>
          <w:szCs w:val="22"/>
          <w:lang w:val="es-ES_tradnl"/>
        </w:rPr>
        <w:t xml:space="preserve">, celebraciones y diversos </w:t>
      </w:r>
      <w:r w:rsidR="00B40BD6" w:rsidRPr="00014DF6">
        <w:rPr>
          <w:rFonts w:ascii="Calibri" w:hAnsi="Calibri" w:cs="Calibri"/>
          <w:color w:val="auto"/>
          <w:sz w:val="22"/>
          <w:szCs w:val="22"/>
          <w:lang w:val="es-ES_tradnl"/>
        </w:rPr>
        <w:t xml:space="preserve">canales </w:t>
      </w:r>
      <w:r w:rsidRPr="00014DF6">
        <w:rPr>
          <w:rFonts w:ascii="Calibri" w:hAnsi="Calibri" w:cs="Calibri"/>
          <w:color w:val="auto"/>
          <w:sz w:val="22"/>
          <w:szCs w:val="22"/>
          <w:lang w:val="es-ES_tradnl"/>
        </w:rPr>
        <w:t xml:space="preserve">de comunicación; y ENCARGA a la Secretaría de Ramsar que establezca una red mundial en línea de </w:t>
      </w:r>
      <w:r w:rsidR="00C01FC6" w:rsidRPr="00014DF6">
        <w:rPr>
          <w:rFonts w:ascii="Calibri" w:hAnsi="Calibri" w:cs="Calibri"/>
          <w:color w:val="auto"/>
          <w:sz w:val="22"/>
          <w:szCs w:val="22"/>
          <w:lang w:val="es-ES_tradnl"/>
        </w:rPr>
        <w:t>las c</w:t>
      </w:r>
      <w:r w:rsidRPr="00014DF6">
        <w:rPr>
          <w:rFonts w:ascii="Calibri" w:hAnsi="Calibri" w:cs="Calibri"/>
          <w:color w:val="auto"/>
          <w:sz w:val="22"/>
          <w:szCs w:val="22"/>
          <w:lang w:val="es-ES_tradnl"/>
        </w:rPr>
        <w:t xml:space="preserve">omunidades </w:t>
      </w:r>
      <w:r w:rsidR="00C01FC6" w:rsidRPr="00014DF6">
        <w:rPr>
          <w:rFonts w:ascii="Calibri" w:hAnsi="Calibri" w:cs="Calibri"/>
          <w:color w:val="auto"/>
          <w:sz w:val="22"/>
          <w:szCs w:val="22"/>
          <w:lang w:val="es-ES_tradnl"/>
        </w:rPr>
        <w:t>que hayan obtenido la ACR</w:t>
      </w:r>
      <w:r w:rsidR="00DD243D" w:rsidRPr="00014DF6">
        <w:rPr>
          <w:rFonts w:ascii="Calibri" w:hAnsi="Calibri" w:cs="Calibri"/>
          <w:color w:val="auto"/>
          <w:sz w:val="22"/>
          <w:szCs w:val="22"/>
          <w:lang w:val="es-ES_tradnl"/>
        </w:rPr>
        <w:t xml:space="preserve">; </w:t>
      </w:r>
      <w:r w:rsidR="00C01FC6" w:rsidRPr="00014DF6">
        <w:rPr>
          <w:rFonts w:ascii="Calibri" w:hAnsi="Calibri" w:cs="Calibri"/>
          <w:color w:val="auto"/>
          <w:sz w:val="22"/>
          <w:szCs w:val="22"/>
          <w:lang w:val="es-ES_tradnl"/>
        </w:rPr>
        <w:t>e</w:t>
      </w:r>
    </w:p>
    <w:p w:rsidR="00DD243D" w:rsidRPr="00014DF6" w:rsidRDefault="00DD243D" w:rsidP="00DD243D">
      <w:pPr>
        <w:pStyle w:val="ListParagraph"/>
        <w:rPr>
          <w:rFonts w:ascii="Calibri" w:hAnsi="Calibri" w:cs="Calibri"/>
          <w:sz w:val="22"/>
          <w:szCs w:val="22"/>
          <w:lang w:val="es-ES_tradnl"/>
        </w:rPr>
      </w:pPr>
    </w:p>
    <w:p w:rsidR="00DD243D" w:rsidRPr="00014DF6" w:rsidRDefault="00B95C66" w:rsidP="00DD243D">
      <w:pPr>
        <w:pStyle w:val="Default"/>
        <w:numPr>
          <w:ilvl w:val="0"/>
          <w:numId w:val="18"/>
        </w:numPr>
        <w:ind w:left="426" w:hanging="426"/>
        <w:rPr>
          <w:rFonts w:ascii="Calibri" w:hAnsi="Calibri" w:cs="Calibri"/>
          <w:color w:val="auto"/>
          <w:sz w:val="22"/>
          <w:szCs w:val="22"/>
          <w:lang w:val="es-ES_tradnl"/>
        </w:rPr>
      </w:pPr>
      <w:r w:rsidRPr="00014DF6">
        <w:rPr>
          <w:rFonts w:ascii="Calibri" w:hAnsi="Calibri" w:cs="Calibri"/>
          <w:color w:val="auto"/>
          <w:sz w:val="22"/>
          <w:szCs w:val="22"/>
          <w:lang w:val="es-ES_tradnl"/>
        </w:rPr>
        <w:t>INVIT</w:t>
      </w:r>
      <w:r w:rsidR="006B559D" w:rsidRPr="00014DF6">
        <w:rPr>
          <w:rFonts w:ascii="Calibri" w:hAnsi="Calibri" w:cs="Calibri"/>
          <w:color w:val="auto"/>
          <w:sz w:val="22"/>
          <w:szCs w:val="22"/>
          <w:lang w:val="es-ES_tradnl"/>
        </w:rPr>
        <w:t xml:space="preserve">A a las Organizaciones Internacionales Asociadas de la Convención y otros asociados a que alienten a las comunidades a promover el uso de la marca mediante </w:t>
      </w:r>
      <w:r w:rsidR="00C01FC6" w:rsidRPr="00014DF6">
        <w:rPr>
          <w:rFonts w:ascii="Calibri" w:hAnsi="Calibri" w:cs="Calibri"/>
          <w:color w:val="auto"/>
          <w:sz w:val="22"/>
          <w:szCs w:val="22"/>
          <w:lang w:val="es-ES_tradnl"/>
        </w:rPr>
        <w:t>la ACR</w:t>
      </w:r>
      <w:r w:rsidR="006B559D" w:rsidRPr="00014DF6">
        <w:rPr>
          <w:rFonts w:ascii="Calibri" w:hAnsi="Calibri" w:cs="Calibri"/>
          <w:color w:val="auto"/>
          <w:sz w:val="22"/>
          <w:szCs w:val="22"/>
          <w:lang w:val="es-ES_tradnl"/>
        </w:rPr>
        <w:t xml:space="preserve">, y a </w:t>
      </w:r>
      <w:r w:rsidR="00B40BD6" w:rsidRPr="00014DF6">
        <w:rPr>
          <w:rFonts w:ascii="Calibri" w:hAnsi="Calibri" w:cs="Calibri"/>
          <w:color w:val="auto"/>
          <w:sz w:val="22"/>
          <w:szCs w:val="22"/>
          <w:lang w:val="es-ES_tradnl"/>
        </w:rPr>
        <w:t>impulsar</w:t>
      </w:r>
      <w:r w:rsidR="006B559D" w:rsidRPr="00014DF6">
        <w:rPr>
          <w:rFonts w:ascii="Calibri" w:hAnsi="Calibri" w:cs="Calibri"/>
          <w:color w:val="auto"/>
          <w:sz w:val="22"/>
          <w:szCs w:val="22"/>
          <w:lang w:val="es-ES_tradnl"/>
        </w:rPr>
        <w:t xml:space="preserve"> las actividades locales </w:t>
      </w:r>
      <w:r w:rsidR="00B40BD6" w:rsidRPr="00014DF6">
        <w:rPr>
          <w:rFonts w:ascii="Calibri" w:hAnsi="Calibri" w:cs="Calibri"/>
          <w:color w:val="auto"/>
          <w:sz w:val="22"/>
          <w:szCs w:val="22"/>
          <w:lang w:val="es-ES_tradnl"/>
        </w:rPr>
        <w:t xml:space="preserve">destinadas a </w:t>
      </w:r>
      <w:r w:rsidR="006B559D" w:rsidRPr="00014DF6">
        <w:rPr>
          <w:rFonts w:ascii="Calibri" w:hAnsi="Calibri" w:cs="Calibri"/>
          <w:color w:val="auto"/>
          <w:sz w:val="22"/>
          <w:szCs w:val="22"/>
          <w:lang w:val="es-ES_tradnl"/>
        </w:rPr>
        <w:t xml:space="preserve">obtener y mantener la </w:t>
      </w:r>
      <w:r w:rsidR="00C01FC6" w:rsidRPr="00014DF6">
        <w:rPr>
          <w:rFonts w:ascii="Calibri" w:hAnsi="Calibri" w:cs="Calibri"/>
          <w:color w:val="auto"/>
          <w:sz w:val="22"/>
          <w:szCs w:val="22"/>
          <w:lang w:val="es-ES_tradnl"/>
        </w:rPr>
        <w:t>ACR</w:t>
      </w:r>
      <w:r w:rsidR="006B559D" w:rsidRPr="00014DF6">
        <w:rPr>
          <w:rFonts w:ascii="Calibri" w:hAnsi="Calibri" w:cs="Calibri"/>
          <w:color w:val="auto"/>
          <w:sz w:val="22"/>
          <w:szCs w:val="22"/>
          <w:lang w:val="es-ES_tradnl"/>
        </w:rPr>
        <w:t xml:space="preserve">, </w:t>
      </w:r>
      <w:r w:rsidR="009865CF" w:rsidRPr="00014DF6">
        <w:rPr>
          <w:rFonts w:ascii="Calibri" w:hAnsi="Calibri" w:cs="Calibri"/>
          <w:color w:val="auto"/>
          <w:sz w:val="22"/>
          <w:szCs w:val="22"/>
          <w:lang w:val="es-ES_tradnl"/>
        </w:rPr>
        <w:t>inclusive</w:t>
      </w:r>
      <w:r w:rsidR="006B559D" w:rsidRPr="00014DF6">
        <w:rPr>
          <w:rFonts w:ascii="Calibri" w:hAnsi="Calibri" w:cs="Calibri"/>
          <w:color w:val="auto"/>
          <w:sz w:val="22"/>
          <w:szCs w:val="22"/>
          <w:lang w:val="es-ES_tradnl"/>
        </w:rPr>
        <w:t xml:space="preserve"> mediante la participación en comités locales de manejo y el apoyo a dichos comités</w:t>
      </w:r>
      <w:r w:rsidRPr="00014DF6">
        <w:rPr>
          <w:rStyle w:val="hps"/>
          <w:rFonts w:ascii="Calibri" w:hAnsi="Calibri" w:cs="Calibri"/>
          <w:iCs/>
          <w:color w:val="auto"/>
          <w:sz w:val="22"/>
          <w:szCs w:val="22"/>
          <w:lang w:val="es-ES_tradnl"/>
        </w:rPr>
        <w:t>.</w:t>
      </w:r>
    </w:p>
    <w:p w:rsidR="00DD243D" w:rsidRPr="00014DF6" w:rsidRDefault="00DD243D" w:rsidP="00B95C66">
      <w:pPr>
        <w:pStyle w:val="Default"/>
        <w:tabs>
          <w:tab w:val="left" w:pos="7188"/>
        </w:tabs>
        <w:rPr>
          <w:rFonts w:ascii="Calibri" w:hAnsi="Calibri" w:cs="Calibri"/>
          <w:color w:val="auto"/>
          <w:sz w:val="22"/>
          <w:szCs w:val="22"/>
          <w:lang w:val="es-ES_tradnl"/>
        </w:rPr>
      </w:pPr>
    </w:p>
    <w:p w:rsidR="00322BF7" w:rsidRPr="00014DF6" w:rsidRDefault="00322BF7" w:rsidP="00E92E6A">
      <w:pPr>
        <w:spacing w:after="0" w:line="240" w:lineRule="auto"/>
        <w:rPr>
          <w:rFonts w:cs="Calibri"/>
          <w:lang w:val="es-ES_tradnl"/>
        </w:rPr>
      </w:pPr>
    </w:p>
    <w:p w:rsidR="00322BF7" w:rsidRPr="00A72F83" w:rsidRDefault="005A5605" w:rsidP="00E92E6A">
      <w:pPr>
        <w:spacing w:after="0" w:line="240" w:lineRule="auto"/>
        <w:rPr>
          <w:rFonts w:cs="Calibri"/>
          <w:b/>
          <w:lang w:val="es-ES_tradnl"/>
        </w:rPr>
      </w:pPr>
      <w:r w:rsidRPr="00014DF6">
        <w:rPr>
          <w:rFonts w:cs="Calibri"/>
          <w:lang w:val="es-ES_tradnl"/>
        </w:rPr>
        <w:br w:type="page"/>
      </w:r>
      <w:r w:rsidR="00322BF7" w:rsidRPr="00A72F83">
        <w:rPr>
          <w:rFonts w:cs="Calibri"/>
          <w:b/>
          <w:lang w:val="es-ES_tradnl"/>
        </w:rPr>
        <w:t>An</w:t>
      </w:r>
      <w:r w:rsidR="003953DE" w:rsidRPr="00A72F83">
        <w:rPr>
          <w:rFonts w:cs="Calibri"/>
          <w:b/>
          <w:lang w:val="es-ES_tradnl"/>
        </w:rPr>
        <w:t xml:space="preserve">exo </w:t>
      </w:r>
      <w:r w:rsidRPr="00A72F83">
        <w:rPr>
          <w:rFonts w:cs="Calibri"/>
          <w:b/>
          <w:lang w:val="es-ES_tradnl"/>
        </w:rPr>
        <w:t>1</w:t>
      </w:r>
    </w:p>
    <w:p w:rsidR="00322BF7" w:rsidRPr="00014DF6" w:rsidRDefault="00322BF7" w:rsidP="00E92E6A">
      <w:pPr>
        <w:spacing w:after="0" w:line="240" w:lineRule="auto"/>
        <w:rPr>
          <w:rFonts w:cs="Calibri"/>
          <w:lang w:val="es-ES_tradnl"/>
        </w:rPr>
      </w:pPr>
    </w:p>
    <w:p w:rsidR="00322BF7" w:rsidRPr="00014DF6" w:rsidRDefault="003953DE" w:rsidP="00E92E6A">
      <w:pPr>
        <w:pStyle w:val="Title"/>
        <w:pBdr>
          <w:top w:val="single" w:sz="6" w:space="1" w:color="auto" w:shadow="1"/>
          <w:left w:val="single" w:sz="6" w:space="4" w:color="auto" w:shadow="1"/>
          <w:bottom w:val="single" w:sz="6" w:space="1" w:color="auto" w:shadow="1"/>
          <w:right w:val="single" w:sz="6" w:space="4" w:color="auto" w:shadow="1"/>
        </w:pBdr>
        <w:shd w:val="clear" w:color="auto" w:fill="FFFFFF"/>
        <w:spacing w:after="0" w:line="240" w:lineRule="auto"/>
        <w:jc w:val="left"/>
        <w:rPr>
          <w:rFonts w:ascii="Calibri" w:hAnsi="Calibri" w:cs="Calibri"/>
          <w:color w:val="auto"/>
          <w:sz w:val="22"/>
          <w:szCs w:val="22"/>
          <w:lang w:val="es-ES_tradnl"/>
        </w:rPr>
      </w:pPr>
      <w:r w:rsidRPr="00014DF6">
        <w:rPr>
          <w:rFonts w:ascii="Calibri" w:hAnsi="Calibri" w:cs="Calibri"/>
          <w:color w:val="auto"/>
          <w:sz w:val="22"/>
          <w:szCs w:val="22"/>
          <w:lang w:val="es-ES_tradnl"/>
        </w:rPr>
        <w:t xml:space="preserve">Marco Estatutario </w:t>
      </w:r>
      <w:r w:rsidR="00C01FC6" w:rsidRPr="00014DF6">
        <w:rPr>
          <w:rFonts w:ascii="Calibri" w:hAnsi="Calibri" w:cs="Calibri"/>
          <w:color w:val="auto"/>
          <w:sz w:val="22"/>
          <w:szCs w:val="22"/>
          <w:lang w:val="es-ES_tradnl"/>
        </w:rPr>
        <w:t>para</w:t>
      </w:r>
      <w:r w:rsidR="00EF37C8" w:rsidRPr="00014DF6">
        <w:rPr>
          <w:rFonts w:ascii="Calibri" w:hAnsi="Calibri" w:cs="Calibri"/>
          <w:color w:val="auto"/>
          <w:sz w:val="22"/>
          <w:szCs w:val="22"/>
          <w:lang w:val="es-ES_tradnl"/>
        </w:rPr>
        <w:t xml:space="preserve"> la </w:t>
      </w:r>
      <w:r w:rsidR="00C01FC6" w:rsidRPr="00014DF6">
        <w:rPr>
          <w:rFonts w:ascii="Calibri" w:hAnsi="Calibri" w:cs="Calibri"/>
          <w:color w:val="auto"/>
          <w:sz w:val="22"/>
          <w:szCs w:val="22"/>
          <w:lang w:val="es-ES_tradnl"/>
        </w:rPr>
        <w:t>Acreditación de Comunidad Ramsar (ACR)</w:t>
      </w:r>
    </w:p>
    <w:p w:rsidR="00322BF7" w:rsidRPr="00014DF6" w:rsidRDefault="00322BF7" w:rsidP="00E92E6A">
      <w:pPr>
        <w:spacing w:after="0" w:line="240" w:lineRule="auto"/>
        <w:rPr>
          <w:rStyle w:val="Strong"/>
          <w:rFonts w:cs="Calibri"/>
          <w:lang w:val="es-ES_tradnl"/>
        </w:rPr>
      </w:pPr>
    </w:p>
    <w:p w:rsidR="00322BF7" w:rsidRPr="00014DF6" w:rsidRDefault="00322BF7" w:rsidP="00E92E6A">
      <w:pPr>
        <w:spacing w:after="0" w:line="240" w:lineRule="auto"/>
        <w:rPr>
          <w:rStyle w:val="Strong"/>
          <w:rFonts w:cs="Calibri"/>
          <w:lang w:val="es-ES_tradnl"/>
        </w:rPr>
      </w:pPr>
      <w:r w:rsidRPr="00014DF6">
        <w:rPr>
          <w:rStyle w:val="Strong"/>
          <w:rFonts w:cs="Calibri"/>
          <w:lang w:val="es-ES_tradnl"/>
        </w:rPr>
        <w:t>Introduc</w:t>
      </w:r>
      <w:r w:rsidR="003953DE" w:rsidRPr="00014DF6">
        <w:rPr>
          <w:rStyle w:val="Strong"/>
          <w:rFonts w:cs="Calibri"/>
          <w:lang w:val="es-ES_tradnl"/>
        </w:rPr>
        <w:t>ción</w:t>
      </w:r>
    </w:p>
    <w:p w:rsidR="00322BF7" w:rsidRPr="00014DF6" w:rsidRDefault="00322BF7" w:rsidP="00E92E6A">
      <w:pPr>
        <w:pStyle w:val="Default"/>
        <w:rPr>
          <w:rFonts w:ascii="Calibri" w:hAnsi="Calibri" w:cs="Calibri"/>
          <w:color w:val="auto"/>
          <w:sz w:val="22"/>
          <w:szCs w:val="22"/>
          <w:lang w:val="es-ES_tradnl"/>
        </w:rPr>
      </w:pPr>
    </w:p>
    <w:p w:rsidR="00322BF7" w:rsidRPr="00014DF6" w:rsidRDefault="009865CF" w:rsidP="00E92E6A">
      <w:pPr>
        <w:pStyle w:val="Default"/>
        <w:rPr>
          <w:rFonts w:ascii="Calibri" w:hAnsi="Calibri" w:cs="Calibri"/>
          <w:color w:val="auto"/>
          <w:sz w:val="22"/>
          <w:szCs w:val="22"/>
          <w:lang w:val="es-ES_tradnl"/>
        </w:rPr>
      </w:pPr>
      <w:r w:rsidRPr="00014DF6">
        <w:rPr>
          <w:rFonts w:ascii="Calibri" w:hAnsi="Calibri" w:cs="Calibri"/>
          <w:color w:val="auto"/>
          <w:sz w:val="22"/>
          <w:szCs w:val="22"/>
          <w:lang w:val="es-ES_tradnl"/>
        </w:rPr>
        <w:t>En su 11ª reunión, la</w:t>
      </w:r>
      <w:r w:rsidR="003953DE" w:rsidRPr="00014DF6">
        <w:rPr>
          <w:rFonts w:ascii="Calibri" w:hAnsi="Calibri" w:cs="Calibri"/>
          <w:color w:val="auto"/>
          <w:sz w:val="22"/>
          <w:szCs w:val="22"/>
          <w:lang w:val="es-ES_tradnl"/>
        </w:rPr>
        <w:t xml:space="preserve"> Conferencia de las Partes </w:t>
      </w:r>
      <w:r w:rsidRPr="00014DF6">
        <w:rPr>
          <w:rFonts w:ascii="Calibri" w:hAnsi="Calibri" w:cs="Calibri"/>
          <w:color w:val="auto"/>
          <w:sz w:val="22"/>
          <w:szCs w:val="22"/>
          <w:lang w:val="es-ES_tradnl"/>
        </w:rPr>
        <w:t>adoptó</w:t>
      </w:r>
      <w:r w:rsidR="003953DE" w:rsidRPr="00014DF6">
        <w:rPr>
          <w:rFonts w:ascii="Calibri" w:hAnsi="Calibri" w:cs="Calibri"/>
          <w:color w:val="auto"/>
          <w:sz w:val="22"/>
          <w:szCs w:val="22"/>
          <w:lang w:val="es-ES_tradnl"/>
        </w:rPr>
        <w:t xml:space="preserve"> la Resolución </w:t>
      </w:r>
      <w:r w:rsidR="00322BF7" w:rsidRPr="00014DF6">
        <w:rPr>
          <w:rFonts w:ascii="Calibri" w:hAnsi="Calibri" w:cs="Calibri"/>
          <w:color w:val="auto"/>
          <w:sz w:val="22"/>
          <w:szCs w:val="22"/>
          <w:lang w:val="es-ES_tradnl"/>
        </w:rPr>
        <w:t xml:space="preserve">XI.11 </w:t>
      </w:r>
      <w:r w:rsidR="003953DE" w:rsidRPr="00014DF6">
        <w:rPr>
          <w:rFonts w:ascii="Calibri" w:hAnsi="Calibri" w:cs="Calibri"/>
          <w:color w:val="auto"/>
          <w:sz w:val="22"/>
          <w:szCs w:val="22"/>
          <w:lang w:val="es-ES_tradnl"/>
        </w:rPr>
        <w:t xml:space="preserve">sobre los </w:t>
      </w:r>
      <w:r w:rsidR="003953DE" w:rsidRPr="00014DF6">
        <w:rPr>
          <w:rFonts w:ascii="Calibri" w:hAnsi="Calibri" w:cs="Calibri"/>
          <w:i/>
          <w:color w:val="auto"/>
          <w:sz w:val="22"/>
          <w:szCs w:val="22"/>
          <w:lang w:val="es-ES_tradnl"/>
        </w:rPr>
        <w:t>Principios para la planificación y el manejo de los humedales urbanos y periurbanos</w:t>
      </w:r>
      <w:r w:rsidR="003953DE" w:rsidRPr="00014DF6">
        <w:rPr>
          <w:rFonts w:ascii="Calibri" w:hAnsi="Calibri" w:cs="Calibri"/>
          <w:bCs/>
          <w:i/>
          <w:color w:val="auto"/>
          <w:sz w:val="22"/>
          <w:szCs w:val="22"/>
          <w:lang w:val="es-ES_tradnl"/>
        </w:rPr>
        <w:t xml:space="preserve">, </w:t>
      </w:r>
      <w:r w:rsidR="004D5DDF" w:rsidRPr="00014DF6">
        <w:rPr>
          <w:rFonts w:ascii="Calibri" w:hAnsi="Calibri" w:cs="Calibri"/>
          <w:bCs/>
          <w:color w:val="auto"/>
          <w:sz w:val="22"/>
          <w:szCs w:val="22"/>
          <w:lang w:val="es-ES_tradnl"/>
        </w:rPr>
        <w:t xml:space="preserve">en la que </w:t>
      </w:r>
      <w:r w:rsidR="00DF25B6" w:rsidRPr="00014DF6">
        <w:rPr>
          <w:rFonts w:ascii="Calibri" w:hAnsi="Calibri" w:cs="Calibri"/>
          <w:bCs/>
          <w:color w:val="auto"/>
          <w:sz w:val="22"/>
          <w:szCs w:val="22"/>
          <w:lang w:val="es-ES_tradnl"/>
        </w:rPr>
        <w:t xml:space="preserve">reconoció que los Principios podían </w:t>
      </w:r>
      <w:r w:rsidR="00F06D03" w:rsidRPr="00014DF6">
        <w:rPr>
          <w:rFonts w:ascii="Calibri" w:hAnsi="Calibri" w:cs="Calibri"/>
          <w:bCs/>
          <w:color w:val="auto"/>
          <w:sz w:val="22"/>
          <w:szCs w:val="22"/>
          <w:lang w:val="es-ES_tradnl"/>
        </w:rPr>
        <w:t>aplicarse también a la planificación y el manejo espaciales en las zonas rurales, según procediera, e instó a las Partes Contratantes y a otros gobiernos a que actuaran de acuerdo con esos Principios, les dieran difusión adicional entre otras parte</w:t>
      </w:r>
      <w:r w:rsidRPr="00014DF6">
        <w:rPr>
          <w:rFonts w:ascii="Calibri" w:hAnsi="Calibri" w:cs="Calibri"/>
          <w:bCs/>
          <w:color w:val="auto"/>
          <w:sz w:val="22"/>
          <w:szCs w:val="22"/>
          <w:lang w:val="es-ES_tradnl"/>
        </w:rPr>
        <w:t>s interesadas (inclusive</w:t>
      </w:r>
      <w:r w:rsidR="00F06D03" w:rsidRPr="00014DF6">
        <w:rPr>
          <w:rFonts w:ascii="Calibri" w:hAnsi="Calibri" w:cs="Calibri"/>
          <w:bCs/>
          <w:color w:val="auto"/>
          <w:sz w:val="22"/>
          <w:szCs w:val="22"/>
          <w:lang w:val="es-ES_tradnl"/>
        </w:rPr>
        <w:t xml:space="preserve"> traduciéndolos a</w:t>
      </w:r>
      <w:r w:rsidR="00E226B6" w:rsidRPr="00014DF6">
        <w:rPr>
          <w:rFonts w:ascii="Calibri" w:hAnsi="Calibri" w:cs="Calibri"/>
          <w:bCs/>
          <w:color w:val="auto"/>
          <w:sz w:val="22"/>
          <w:szCs w:val="22"/>
          <w:lang w:val="es-ES_tradnl"/>
        </w:rPr>
        <w:t xml:space="preserve"> los idiomas locales)</w:t>
      </w:r>
      <w:r w:rsidR="00F06D03" w:rsidRPr="00014DF6">
        <w:rPr>
          <w:rFonts w:ascii="Calibri" w:hAnsi="Calibri" w:cs="Calibri"/>
          <w:bCs/>
          <w:color w:val="auto"/>
          <w:sz w:val="22"/>
          <w:szCs w:val="22"/>
          <w:lang w:val="es-ES_tradnl"/>
        </w:rPr>
        <w:t xml:space="preserve"> y trataran de asegurar su debida adopción entre los sectores y los niveles de gobierno responsables de la planificación y el manejo de los entornos urbanos y periurbanos</w:t>
      </w:r>
      <w:r w:rsidR="00322BF7" w:rsidRPr="00014DF6">
        <w:rPr>
          <w:rFonts w:ascii="Calibri" w:hAnsi="Calibri" w:cs="Calibri"/>
          <w:color w:val="auto"/>
          <w:sz w:val="22"/>
          <w:szCs w:val="22"/>
          <w:lang w:val="es-ES_tradnl"/>
        </w:rPr>
        <w:t>.</w:t>
      </w:r>
    </w:p>
    <w:p w:rsidR="00322BF7" w:rsidRPr="00014DF6" w:rsidRDefault="00322BF7" w:rsidP="00E92E6A">
      <w:pPr>
        <w:pStyle w:val="Default"/>
        <w:rPr>
          <w:rFonts w:ascii="Calibri" w:hAnsi="Calibri" w:cs="Calibri"/>
          <w:color w:val="auto"/>
          <w:sz w:val="22"/>
          <w:szCs w:val="22"/>
          <w:lang w:val="es-ES_tradnl"/>
        </w:rPr>
      </w:pPr>
    </w:p>
    <w:p w:rsidR="00322BF7" w:rsidRPr="00014DF6" w:rsidRDefault="009865CF" w:rsidP="00E92E6A">
      <w:pPr>
        <w:pStyle w:val="Default"/>
        <w:rPr>
          <w:rFonts w:ascii="Calibri" w:hAnsi="Calibri" w:cs="Calibri"/>
          <w:color w:val="auto"/>
          <w:sz w:val="22"/>
          <w:szCs w:val="22"/>
          <w:lang w:val="es-ES_tradnl"/>
        </w:rPr>
      </w:pPr>
      <w:r w:rsidRPr="00014DF6">
        <w:rPr>
          <w:rFonts w:ascii="Calibri" w:hAnsi="Calibri" w:cs="Calibri"/>
          <w:color w:val="auto"/>
          <w:sz w:val="22"/>
          <w:szCs w:val="22"/>
          <w:lang w:val="es-ES_tradnl"/>
        </w:rPr>
        <w:t>La 11ª r</w:t>
      </w:r>
      <w:r w:rsidR="00F06D03" w:rsidRPr="00014DF6">
        <w:rPr>
          <w:rFonts w:ascii="Calibri" w:hAnsi="Calibri" w:cs="Calibri"/>
          <w:color w:val="auto"/>
          <w:sz w:val="22"/>
          <w:szCs w:val="22"/>
          <w:lang w:val="es-ES_tradnl"/>
        </w:rPr>
        <w:t>eunión de la Conferencia de las Partes también pidió que la Convención estudiara los modos de establecer una “acreditación de ciudad de humedal”, que pudiera ofrecer a su vez oportunidades constructivas de utilizar la marca para las ciudades que demostraran mantener vinculaciones fuertes y positivas con los humedales</w:t>
      </w:r>
      <w:r w:rsidR="00322BF7" w:rsidRPr="00014DF6">
        <w:rPr>
          <w:rFonts w:ascii="Calibri" w:hAnsi="Calibri" w:cs="Calibri"/>
          <w:color w:val="auto"/>
          <w:sz w:val="22"/>
          <w:szCs w:val="22"/>
          <w:lang w:val="es-ES_tradnl"/>
        </w:rPr>
        <w:t>.</w:t>
      </w:r>
    </w:p>
    <w:p w:rsidR="00322BF7" w:rsidRPr="00014DF6" w:rsidRDefault="00322BF7" w:rsidP="00E92E6A">
      <w:pPr>
        <w:pStyle w:val="Default"/>
        <w:rPr>
          <w:rFonts w:ascii="Calibri" w:hAnsi="Calibri" w:cs="Calibri"/>
          <w:color w:val="auto"/>
          <w:sz w:val="22"/>
          <w:szCs w:val="22"/>
          <w:lang w:val="es-ES_tradnl"/>
        </w:rPr>
      </w:pPr>
    </w:p>
    <w:p w:rsidR="00322BF7" w:rsidRPr="00014DF6" w:rsidRDefault="00F06D03" w:rsidP="00E92E6A">
      <w:pPr>
        <w:pStyle w:val="Default"/>
        <w:rPr>
          <w:rFonts w:ascii="Calibri" w:hAnsi="Calibri" w:cs="Calibri"/>
          <w:color w:val="auto"/>
          <w:sz w:val="22"/>
          <w:szCs w:val="22"/>
          <w:lang w:val="es-ES_tradnl"/>
        </w:rPr>
      </w:pPr>
      <w:r w:rsidRPr="00014DF6">
        <w:rPr>
          <w:rFonts w:ascii="Calibri" w:hAnsi="Calibri" w:cs="Calibri"/>
          <w:color w:val="auto"/>
          <w:sz w:val="22"/>
          <w:szCs w:val="22"/>
          <w:lang w:val="es-ES_tradnl"/>
        </w:rPr>
        <w:t xml:space="preserve">Durante la </w:t>
      </w:r>
      <w:r w:rsidR="00322BF7" w:rsidRPr="00014DF6">
        <w:rPr>
          <w:rFonts w:ascii="Calibri" w:hAnsi="Calibri" w:cs="Calibri"/>
          <w:color w:val="auto"/>
          <w:sz w:val="22"/>
          <w:szCs w:val="22"/>
          <w:lang w:val="es-ES_tradnl"/>
        </w:rPr>
        <w:t>47</w:t>
      </w:r>
      <w:r w:rsidR="005B03BE" w:rsidRPr="00014DF6">
        <w:rPr>
          <w:rFonts w:ascii="Calibri" w:hAnsi="Calibri" w:cs="Calibri"/>
          <w:color w:val="auto"/>
          <w:sz w:val="22"/>
          <w:szCs w:val="22"/>
          <w:lang w:val="es-ES_tradnl"/>
        </w:rPr>
        <w:t xml:space="preserve">ª </w:t>
      </w:r>
      <w:r w:rsidR="00574EEE" w:rsidRPr="00014DF6">
        <w:rPr>
          <w:rFonts w:ascii="Calibri" w:hAnsi="Calibri" w:cs="Calibri"/>
          <w:color w:val="auto"/>
          <w:sz w:val="22"/>
          <w:szCs w:val="22"/>
          <w:lang w:val="es-ES_tradnl"/>
        </w:rPr>
        <w:t>r</w:t>
      </w:r>
      <w:r w:rsidRPr="00014DF6">
        <w:rPr>
          <w:rFonts w:ascii="Calibri" w:hAnsi="Calibri" w:cs="Calibri"/>
          <w:color w:val="auto"/>
          <w:sz w:val="22"/>
          <w:szCs w:val="22"/>
          <w:lang w:val="es-ES_tradnl"/>
        </w:rPr>
        <w:t xml:space="preserve">eunión del Comité Permanente de </w:t>
      </w:r>
      <w:r w:rsidR="006A7FD0" w:rsidRPr="00014DF6">
        <w:rPr>
          <w:rFonts w:ascii="Calibri" w:hAnsi="Calibri" w:cs="Calibri"/>
          <w:color w:val="auto"/>
          <w:sz w:val="22"/>
          <w:szCs w:val="22"/>
          <w:lang w:val="es-ES_tradnl"/>
        </w:rPr>
        <w:t>Ramsar</w:t>
      </w:r>
      <w:r w:rsidR="00322BF7"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la Repú</w:t>
      </w:r>
      <w:r w:rsidR="00936805" w:rsidRPr="00014DF6">
        <w:rPr>
          <w:rFonts w:ascii="Calibri" w:hAnsi="Calibri" w:cs="Calibri"/>
          <w:color w:val="auto"/>
          <w:sz w:val="22"/>
          <w:szCs w:val="22"/>
          <w:lang w:val="es-ES_tradnl"/>
        </w:rPr>
        <w:t>blica de Corea presentó un info</w:t>
      </w:r>
      <w:r w:rsidRPr="00014DF6">
        <w:rPr>
          <w:rFonts w:ascii="Calibri" w:hAnsi="Calibri" w:cs="Calibri"/>
          <w:color w:val="auto"/>
          <w:sz w:val="22"/>
          <w:szCs w:val="22"/>
          <w:lang w:val="es-ES_tradnl"/>
        </w:rPr>
        <w:t>r</w:t>
      </w:r>
      <w:r w:rsidR="00936805" w:rsidRPr="00014DF6">
        <w:rPr>
          <w:rFonts w:ascii="Calibri" w:hAnsi="Calibri" w:cs="Calibri"/>
          <w:color w:val="auto"/>
          <w:sz w:val="22"/>
          <w:szCs w:val="22"/>
          <w:lang w:val="es-ES_tradnl"/>
        </w:rPr>
        <w:t>m</w:t>
      </w:r>
      <w:r w:rsidRPr="00014DF6">
        <w:rPr>
          <w:rFonts w:ascii="Calibri" w:hAnsi="Calibri" w:cs="Calibri"/>
          <w:color w:val="auto"/>
          <w:sz w:val="22"/>
          <w:szCs w:val="22"/>
          <w:lang w:val="es-ES_tradnl"/>
        </w:rPr>
        <w:t xml:space="preserve">e sobre el taller que había organizado </w:t>
      </w:r>
      <w:r w:rsidR="005B03BE" w:rsidRPr="00014DF6">
        <w:rPr>
          <w:rFonts w:ascii="Calibri" w:hAnsi="Calibri" w:cs="Calibri"/>
          <w:color w:val="auto"/>
          <w:sz w:val="22"/>
          <w:szCs w:val="22"/>
          <w:lang w:val="es-ES_tradnl"/>
        </w:rPr>
        <w:t>acerca de</w:t>
      </w:r>
      <w:r w:rsidRPr="00014DF6">
        <w:rPr>
          <w:rFonts w:ascii="Calibri" w:hAnsi="Calibri" w:cs="Calibri"/>
          <w:color w:val="auto"/>
          <w:sz w:val="22"/>
          <w:szCs w:val="22"/>
          <w:lang w:val="es-ES_tradnl"/>
        </w:rPr>
        <w:t xml:space="preserve"> la acreditación de ciudades</w:t>
      </w:r>
      <w:r w:rsidR="00322BF7" w:rsidRPr="00014DF6">
        <w:rPr>
          <w:rFonts w:ascii="Calibri" w:hAnsi="Calibri" w:cs="Calibri"/>
          <w:color w:val="auto"/>
          <w:sz w:val="22"/>
          <w:szCs w:val="22"/>
          <w:lang w:val="es-ES_tradnl"/>
        </w:rPr>
        <w:t xml:space="preserve">. </w:t>
      </w:r>
      <w:r w:rsidRPr="00014DF6">
        <w:rPr>
          <w:rFonts w:ascii="Calibri" w:hAnsi="Calibri" w:cs="Calibri"/>
          <w:color w:val="auto"/>
          <w:sz w:val="22"/>
          <w:szCs w:val="22"/>
          <w:lang w:val="es-ES_tradnl"/>
        </w:rPr>
        <w:t xml:space="preserve">En la Decisión </w:t>
      </w:r>
      <w:r w:rsidR="00322BF7" w:rsidRPr="00014DF6">
        <w:rPr>
          <w:rFonts w:ascii="Calibri" w:hAnsi="Calibri" w:cs="Calibri"/>
          <w:color w:val="auto"/>
          <w:sz w:val="22"/>
          <w:szCs w:val="22"/>
          <w:lang w:val="es-ES_tradnl"/>
        </w:rPr>
        <w:t xml:space="preserve">SC47-27, </w:t>
      </w:r>
      <w:r w:rsidR="00936805" w:rsidRPr="00014DF6">
        <w:rPr>
          <w:rFonts w:ascii="Calibri" w:hAnsi="Calibri" w:cs="Calibri"/>
          <w:color w:val="auto"/>
          <w:sz w:val="22"/>
          <w:szCs w:val="22"/>
          <w:lang w:val="es-ES_tradnl"/>
        </w:rPr>
        <w:t>el Comité Permanente pidió a la Secretaría que prep</w:t>
      </w:r>
      <w:r w:rsidR="00574EEE" w:rsidRPr="00014DF6">
        <w:rPr>
          <w:rFonts w:ascii="Calibri" w:hAnsi="Calibri" w:cs="Calibri"/>
          <w:color w:val="auto"/>
          <w:sz w:val="22"/>
          <w:szCs w:val="22"/>
          <w:lang w:val="es-ES_tradnl"/>
        </w:rPr>
        <w:t>arara un documento para la 48ª r</w:t>
      </w:r>
      <w:r w:rsidR="00936805" w:rsidRPr="00014DF6">
        <w:rPr>
          <w:rFonts w:ascii="Calibri" w:hAnsi="Calibri" w:cs="Calibri"/>
          <w:color w:val="auto"/>
          <w:sz w:val="22"/>
          <w:szCs w:val="22"/>
          <w:lang w:val="es-ES_tradnl"/>
        </w:rPr>
        <w:t>eunión del Comité Permanente en el que tuviera en cuenta ese informe</w:t>
      </w:r>
      <w:r w:rsidR="00322BF7" w:rsidRPr="00014DF6">
        <w:rPr>
          <w:rFonts w:ascii="Calibri" w:hAnsi="Calibri" w:cs="Calibri"/>
          <w:color w:val="auto"/>
          <w:sz w:val="22"/>
          <w:szCs w:val="22"/>
          <w:lang w:val="es-ES_tradnl"/>
        </w:rPr>
        <w:t xml:space="preserve">. </w:t>
      </w:r>
      <w:r w:rsidR="00936805" w:rsidRPr="00014DF6">
        <w:rPr>
          <w:rFonts w:ascii="Calibri" w:hAnsi="Calibri" w:cs="Calibri"/>
          <w:color w:val="auto"/>
          <w:sz w:val="22"/>
          <w:szCs w:val="22"/>
          <w:lang w:val="es-ES_tradnl"/>
        </w:rPr>
        <w:t xml:space="preserve">Además, invitó a Túnez, </w:t>
      </w:r>
      <w:r w:rsidR="009865CF" w:rsidRPr="00014DF6">
        <w:rPr>
          <w:rFonts w:ascii="Calibri" w:hAnsi="Calibri" w:cs="Calibri"/>
          <w:color w:val="auto"/>
          <w:sz w:val="22"/>
          <w:szCs w:val="22"/>
          <w:lang w:val="es-ES_tradnl"/>
        </w:rPr>
        <w:t>a</w:t>
      </w:r>
      <w:r w:rsidR="00A56B2A" w:rsidRPr="00014DF6">
        <w:rPr>
          <w:rFonts w:ascii="Calibri" w:hAnsi="Calibri" w:cs="Calibri"/>
          <w:color w:val="auto"/>
          <w:sz w:val="22"/>
          <w:szCs w:val="22"/>
          <w:lang w:val="es-ES_tradnl"/>
        </w:rPr>
        <w:t>l Fondo Mundial para la Naturaleza (WWF)</w:t>
      </w:r>
      <w:r w:rsidR="00322BF7" w:rsidRPr="00014DF6">
        <w:rPr>
          <w:rFonts w:ascii="Calibri" w:hAnsi="Calibri" w:cs="Calibri"/>
          <w:color w:val="auto"/>
          <w:sz w:val="22"/>
          <w:szCs w:val="22"/>
          <w:lang w:val="es-ES_tradnl"/>
        </w:rPr>
        <w:t xml:space="preserve">, </w:t>
      </w:r>
      <w:r w:rsidR="009865CF" w:rsidRPr="00014DF6">
        <w:rPr>
          <w:rFonts w:ascii="Calibri" w:hAnsi="Calibri" w:cs="Calibri"/>
          <w:color w:val="auto"/>
          <w:sz w:val="22"/>
          <w:szCs w:val="22"/>
          <w:lang w:val="es-ES_tradnl"/>
        </w:rPr>
        <w:t>a</w:t>
      </w:r>
      <w:r w:rsidR="00A56B2A" w:rsidRPr="00014DF6">
        <w:rPr>
          <w:rFonts w:ascii="Calibri" w:hAnsi="Calibri" w:cs="Calibri"/>
          <w:color w:val="auto"/>
          <w:sz w:val="22"/>
          <w:szCs w:val="22"/>
          <w:lang w:val="es-ES_tradnl"/>
        </w:rPr>
        <w:t xml:space="preserve">l Grupo de Examen Científico y Técnico </w:t>
      </w:r>
      <w:r w:rsidR="00322BF7" w:rsidRPr="00014DF6">
        <w:rPr>
          <w:rFonts w:ascii="Calibri" w:hAnsi="Calibri" w:cs="Calibri"/>
          <w:color w:val="auto"/>
          <w:sz w:val="22"/>
          <w:szCs w:val="22"/>
          <w:lang w:val="es-ES_tradnl"/>
        </w:rPr>
        <w:t>(</w:t>
      </w:r>
      <w:r w:rsidR="00A56B2A" w:rsidRPr="00014DF6">
        <w:rPr>
          <w:rFonts w:ascii="Calibri" w:hAnsi="Calibri" w:cs="Calibri"/>
          <w:color w:val="auto"/>
          <w:sz w:val="22"/>
          <w:szCs w:val="22"/>
          <w:lang w:val="es-ES_tradnl"/>
        </w:rPr>
        <w:t>GECT</w:t>
      </w:r>
      <w:r w:rsidR="00322BF7" w:rsidRPr="00014DF6">
        <w:rPr>
          <w:rFonts w:ascii="Calibri" w:hAnsi="Calibri" w:cs="Calibri"/>
          <w:color w:val="auto"/>
          <w:sz w:val="22"/>
          <w:szCs w:val="22"/>
          <w:lang w:val="es-ES_tradnl"/>
        </w:rPr>
        <w:t xml:space="preserve">) </w:t>
      </w:r>
      <w:r w:rsidR="00A56B2A" w:rsidRPr="00014DF6">
        <w:rPr>
          <w:rFonts w:ascii="Calibri" w:hAnsi="Calibri" w:cs="Calibri"/>
          <w:color w:val="auto"/>
          <w:sz w:val="22"/>
          <w:szCs w:val="22"/>
          <w:lang w:val="es-ES_tradnl"/>
        </w:rPr>
        <w:t>y</w:t>
      </w:r>
      <w:r w:rsidR="009865CF" w:rsidRPr="00014DF6">
        <w:rPr>
          <w:rFonts w:ascii="Calibri" w:hAnsi="Calibri" w:cs="Calibri"/>
          <w:color w:val="auto"/>
          <w:sz w:val="22"/>
          <w:szCs w:val="22"/>
          <w:lang w:val="es-ES_tradnl"/>
        </w:rPr>
        <w:t xml:space="preserve"> a</w:t>
      </w:r>
      <w:r w:rsidR="00A56B2A" w:rsidRPr="00014DF6">
        <w:rPr>
          <w:rFonts w:ascii="Calibri" w:hAnsi="Calibri" w:cs="Calibri"/>
          <w:color w:val="auto"/>
          <w:sz w:val="22"/>
          <w:szCs w:val="22"/>
          <w:lang w:val="es-ES_tradnl"/>
        </w:rPr>
        <w:t xml:space="preserve"> la República de Corea</w:t>
      </w:r>
      <w:r w:rsidR="00322BF7" w:rsidRPr="00014DF6">
        <w:rPr>
          <w:rFonts w:ascii="Calibri" w:hAnsi="Calibri" w:cs="Calibri"/>
          <w:color w:val="auto"/>
          <w:sz w:val="22"/>
          <w:szCs w:val="22"/>
          <w:lang w:val="es-ES_tradnl"/>
        </w:rPr>
        <w:t xml:space="preserve"> </w:t>
      </w:r>
      <w:r w:rsidR="00A56B2A" w:rsidRPr="00014DF6">
        <w:rPr>
          <w:rFonts w:ascii="Calibri" w:hAnsi="Calibri" w:cs="Calibri"/>
          <w:color w:val="auto"/>
          <w:sz w:val="22"/>
          <w:szCs w:val="22"/>
          <w:lang w:val="es-ES_tradnl"/>
        </w:rPr>
        <w:t>a preparar un</w:t>
      </w:r>
      <w:r w:rsidR="00896B68" w:rsidRPr="00014DF6">
        <w:rPr>
          <w:rFonts w:ascii="Calibri" w:hAnsi="Calibri" w:cs="Calibri"/>
          <w:color w:val="auto"/>
          <w:sz w:val="22"/>
          <w:szCs w:val="22"/>
          <w:lang w:val="es-ES_tradnl"/>
        </w:rPr>
        <w:t>a propuesta de Resolución relativa</w:t>
      </w:r>
      <w:r w:rsidR="00A56B2A" w:rsidRPr="00014DF6">
        <w:rPr>
          <w:rFonts w:ascii="Calibri" w:hAnsi="Calibri" w:cs="Calibri"/>
          <w:color w:val="auto"/>
          <w:sz w:val="22"/>
          <w:szCs w:val="22"/>
          <w:lang w:val="es-ES_tradnl"/>
        </w:rPr>
        <w:t xml:space="preserve"> a la acreditación de ciudad de humedal</w:t>
      </w:r>
      <w:r w:rsidR="00322BF7" w:rsidRPr="00014DF6">
        <w:rPr>
          <w:rFonts w:ascii="Calibri" w:hAnsi="Calibri" w:cs="Calibri"/>
          <w:color w:val="auto"/>
          <w:sz w:val="22"/>
          <w:szCs w:val="22"/>
          <w:lang w:val="es-ES_tradnl"/>
        </w:rPr>
        <w:t>.</w:t>
      </w:r>
    </w:p>
    <w:p w:rsidR="00322BF7" w:rsidRPr="00014DF6" w:rsidRDefault="00322BF7" w:rsidP="00E92E6A">
      <w:pPr>
        <w:spacing w:after="0" w:line="240" w:lineRule="auto"/>
        <w:rPr>
          <w:rFonts w:cs="Calibri"/>
          <w:lang w:val="es-ES_tradnl"/>
        </w:rPr>
      </w:pPr>
    </w:p>
    <w:p w:rsidR="00322BF7" w:rsidRPr="00014DF6" w:rsidRDefault="00565909" w:rsidP="00E92E6A">
      <w:pPr>
        <w:spacing w:after="0" w:line="240" w:lineRule="auto"/>
        <w:rPr>
          <w:rFonts w:cs="Calibri"/>
          <w:lang w:val="es-ES_tradnl"/>
        </w:rPr>
      </w:pPr>
      <w:r w:rsidRPr="00014DF6">
        <w:rPr>
          <w:rFonts w:cs="Calibri"/>
          <w:lang w:val="es-ES_tradnl"/>
        </w:rPr>
        <w:t xml:space="preserve">En este contexto se elaboró el Marco Estatutario </w:t>
      </w:r>
      <w:r w:rsidR="00EF37C8" w:rsidRPr="00014DF6">
        <w:rPr>
          <w:rFonts w:cs="Calibri"/>
          <w:lang w:val="es-ES_tradnl"/>
        </w:rPr>
        <w:t>para</w:t>
      </w:r>
      <w:r w:rsidRPr="00014DF6">
        <w:rPr>
          <w:rFonts w:cs="Calibri"/>
          <w:lang w:val="es-ES_tradnl"/>
        </w:rPr>
        <w:t xml:space="preserve"> </w:t>
      </w:r>
      <w:r w:rsidR="00C01FC6" w:rsidRPr="00014DF6">
        <w:rPr>
          <w:rFonts w:cs="Calibri"/>
          <w:lang w:val="es-ES_tradnl"/>
        </w:rPr>
        <w:t>la ACR</w:t>
      </w:r>
      <w:r w:rsidR="00322BF7" w:rsidRPr="00014DF6">
        <w:rPr>
          <w:rFonts w:cs="Calibri"/>
          <w:lang w:val="es-ES_tradnl"/>
        </w:rPr>
        <w:t>.</w:t>
      </w:r>
    </w:p>
    <w:p w:rsidR="00322BF7" w:rsidRPr="00014DF6" w:rsidRDefault="00322BF7" w:rsidP="00E92E6A">
      <w:pPr>
        <w:spacing w:after="0" w:line="240" w:lineRule="auto"/>
        <w:rPr>
          <w:rStyle w:val="Strong"/>
          <w:rFonts w:cs="Calibri"/>
          <w:b w:val="0"/>
          <w:lang w:val="es-ES_tradnl"/>
        </w:rPr>
      </w:pPr>
    </w:p>
    <w:p w:rsidR="00322BF7" w:rsidRPr="00014DF6" w:rsidRDefault="00D27FF7" w:rsidP="00E92E6A">
      <w:pPr>
        <w:spacing w:after="0" w:line="240" w:lineRule="auto"/>
        <w:rPr>
          <w:rStyle w:val="Strong"/>
          <w:rFonts w:cs="Calibri"/>
          <w:b w:val="0"/>
          <w:bCs w:val="0"/>
          <w:lang w:val="es-ES_tradnl"/>
        </w:rPr>
      </w:pPr>
      <w:r w:rsidRPr="00014DF6">
        <w:rPr>
          <w:rStyle w:val="Strong"/>
          <w:rFonts w:cs="Calibri"/>
          <w:b w:val="0"/>
          <w:lang w:val="es-ES_tradnl"/>
        </w:rPr>
        <w:t xml:space="preserve">La acreditación </w:t>
      </w:r>
      <w:r w:rsidR="009865CF" w:rsidRPr="00014DF6">
        <w:rPr>
          <w:rStyle w:val="Strong"/>
          <w:rFonts w:cs="Calibri"/>
          <w:b w:val="0"/>
          <w:lang w:val="es-ES_tradnl"/>
        </w:rPr>
        <w:t>debería permitir</w:t>
      </w:r>
      <w:r w:rsidRPr="00014DF6">
        <w:rPr>
          <w:rStyle w:val="Strong"/>
          <w:rFonts w:cs="Calibri"/>
          <w:b w:val="0"/>
          <w:lang w:val="es-ES_tradnl"/>
        </w:rPr>
        <w:t xml:space="preserve"> </w:t>
      </w:r>
      <w:r w:rsidR="009865CF" w:rsidRPr="00014DF6">
        <w:rPr>
          <w:rStyle w:val="Strong"/>
          <w:rFonts w:cs="Calibri"/>
          <w:b w:val="0"/>
          <w:lang w:val="es-ES_tradnl"/>
        </w:rPr>
        <w:t xml:space="preserve">lo siguiente </w:t>
      </w:r>
      <w:r w:rsidRPr="00014DF6">
        <w:rPr>
          <w:rStyle w:val="Strong"/>
          <w:rFonts w:cs="Calibri"/>
          <w:b w:val="0"/>
          <w:lang w:val="es-ES_tradnl"/>
        </w:rPr>
        <w:t>a las comunidades cercanas a humedales y que dependan de el</w:t>
      </w:r>
      <w:r w:rsidR="00C01FC6" w:rsidRPr="00014DF6">
        <w:rPr>
          <w:rStyle w:val="Strong"/>
          <w:rFonts w:cs="Calibri"/>
          <w:b w:val="0"/>
          <w:lang w:val="es-ES_tradnl"/>
        </w:rPr>
        <w:t xml:space="preserve">los, </w:t>
      </w:r>
      <w:r w:rsidR="009865CF" w:rsidRPr="00014DF6">
        <w:rPr>
          <w:rStyle w:val="Strong"/>
          <w:rFonts w:cs="Calibri"/>
          <w:b w:val="0"/>
          <w:lang w:val="es-ES_tradnl"/>
        </w:rPr>
        <w:t>principalmente los “s</w:t>
      </w:r>
      <w:r w:rsidRPr="00014DF6">
        <w:rPr>
          <w:rStyle w:val="Strong"/>
          <w:rFonts w:cs="Calibri"/>
          <w:b w:val="0"/>
          <w:lang w:val="es-ES_tradnl"/>
        </w:rPr>
        <w:t xml:space="preserve">itios </w:t>
      </w:r>
      <w:r w:rsidR="00F4350C" w:rsidRPr="00014DF6">
        <w:rPr>
          <w:rStyle w:val="Strong"/>
          <w:rFonts w:cs="Calibri"/>
          <w:b w:val="0"/>
          <w:lang w:val="es-ES_tradnl"/>
        </w:rPr>
        <w:t xml:space="preserve">Ramsar” </w:t>
      </w:r>
      <w:r w:rsidRPr="00014DF6">
        <w:rPr>
          <w:rStyle w:val="Strong"/>
          <w:rFonts w:cs="Calibri"/>
          <w:b w:val="0"/>
          <w:lang w:val="es-ES_tradnl"/>
        </w:rPr>
        <w:t>incluidos en la Lista Ramsar de Humedales de Importancia Internacional</w:t>
      </w:r>
      <w:r w:rsidR="009865CF" w:rsidRPr="00014DF6">
        <w:rPr>
          <w:rStyle w:val="Strong"/>
          <w:rFonts w:cs="Calibri"/>
          <w:b w:val="0"/>
          <w:lang w:val="es-ES_tradnl"/>
        </w:rPr>
        <w:t xml:space="preserve"> </w:t>
      </w:r>
      <w:r w:rsidRPr="00014DF6">
        <w:rPr>
          <w:rStyle w:val="Strong"/>
          <w:rFonts w:cs="Calibri"/>
          <w:b w:val="0"/>
          <w:lang w:val="es-ES_tradnl"/>
        </w:rPr>
        <w:t>pero tambié</w:t>
      </w:r>
      <w:r w:rsidR="00D22793" w:rsidRPr="00014DF6">
        <w:rPr>
          <w:rStyle w:val="Strong"/>
          <w:rFonts w:cs="Calibri"/>
          <w:b w:val="0"/>
          <w:lang w:val="es-ES_tradnl"/>
        </w:rPr>
        <w:t>n cualquier o</w:t>
      </w:r>
      <w:r w:rsidRPr="00014DF6">
        <w:rPr>
          <w:rStyle w:val="Strong"/>
          <w:rFonts w:cs="Calibri"/>
          <w:b w:val="0"/>
          <w:lang w:val="es-ES_tradnl"/>
        </w:rPr>
        <w:t>tro humedal</w:t>
      </w:r>
      <w:r w:rsidR="00322BF7" w:rsidRPr="00014DF6">
        <w:rPr>
          <w:rStyle w:val="Strong"/>
          <w:rFonts w:cs="Calibri"/>
          <w:b w:val="0"/>
          <w:lang w:val="es-ES_tradnl"/>
        </w:rPr>
        <w:t>:</w:t>
      </w:r>
    </w:p>
    <w:p w:rsidR="00322BF7" w:rsidRPr="00014DF6" w:rsidRDefault="00322BF7" w:rsidP="00E92E6A">
      <w:pPr>
        <w:spacing w:after="0" w:line="240" w:lineRule="auto"/>
        <w:rPr>
          <w:rStyle w:val="Strong"/>
          <w:rFonts w:cs="Calibri"/>
          <w:b w:val="0"/>
          <w:bCs w:val="0"/>
          <w:lang w:val="es-ES_tradnl"/>
        </w:rPr>
      </w:pPr>
    </w:p>
    <w:p w:rsidR="00322BF7" w:rsidRPr="00014DF6" w:rsidRDefault="00D22793" w:rsidP="00E92E6A">
      <w:pPr>
        <w:pStyle w:val="ListParagraph"/>
        <w:numPr>
          <w:ilvl w:val="0"/>
          <w:numId w:val="8"/>
        </w:numPr>
        <w:ind w:left="426" w:hanging="426"/>
        <w:rPr>
          <w:rStyle w:val="Strong"/>
          <w:rFonts w:ascii="Calibri" w:hAnsi="Calibri" w:cs="Calibri"/>
          <w:b w:val="0"/>
          <w:bCs w:val="0"/>
          <w:sz w:val="22"/>
          <w:szCs w:val="22"/>
          <w:lang w:val="es-ES_tradnl"/>
        </w:rPr>
      </w:pPr>
      <w:r w:rsidRPr="00014DF6">
        <w:rPr>
          <w:rStyle w:val="Strong"/>
          <w:rFonts w:ascii="Calibri" w:hAnsi="Calibri" w:cs="Calibri"/>
          <w:b w:val="0"/>
          <w:sz w:val="22"/>
          <w:szCs w:val="22"/>
          <w:lang w:val="es-ES_tradnl"/>
        </w:rPr>
        <w:t>mantener y, en caso necesario, entablar una relación positiva con esos humedales y ser consciente de su importancia ecológica, económica, social y cultural, y promover su conservación y uso racional a largo plazo</w:t>
      </w:r>
      <w:r w:rsidR="00322BF7" w:rsidRPr="00014DF6">
        <w:rPr>
          <w:rStyle w:val="Strong"/>
          <w:rFonts w:ascii="Calibri" w:hAnsi="Calibri" w:cs="Calibri"/>
          <w:b w:val="0"/>
          <w:sz w:val="22"/>
          <w:szCs w:val="22"/>
          <w:lang w:val="es-ES_tradnl"/>
        </w:rPr>
        <w:t>;</w:t>
      </w:r>
    </w:p>
    <w:p w:rsidR="006A7FD0" w:rsidRPr="00014DF6" w:rsidRDefault="006A7FD0" w:rsidP="00E92E6A">
      <w:pPr>
        <w:pStyle w:val="ListParagraph"/>
        <w:ind w:left="426" w:hanging="426"/>
        <w:rPr>
          <w:rFonts w:ascii="Calibri" w:hAnsi="Calibri" w:cs="Calibri"/>
          <w:sz w:val="22"/>
          <w:szCs w:val="22"/>
          <w:lang w:val="es-ES_tradnl"/>
        </w:rPr>
      </w:pPr>
    </w:p>
    <w:p w:rsidR="00322BF7" w:rsidRPr="00014DF6" w:rsidRDefault="009865CF" w:rsidP="00E92E6A">
      <w:pPr>
        <w:pStyle w:val="ListParagraph"/>
        <w:numPr>
          <w:ilvl w:val="0"/>
          <w:numId w:val="8"/>
        </w:numPr>
        <w:ind w:left="426" w:hanging="426"/>
        <w:rPr>
          <w:rStyle w:val="Strong"/>
          <w:rFonts w:ascii="Calibri" w:hAnsi="Calibri" w:cs="Calibri"/>
          <w:b w:val="0"/>
          <w:bCs w:val="0"/>
          <w:sz w:val="22"/>
          <w:szCs w:val="22"/>
          <w:lang w:val="es-ES_tradnl"/>
        </w:rPr>
      </w:pPr>
      <w:r w:rsidRPr="00014DF6">
        <w:rPr>
          <w:rStyle w:val="Strong"/>
          <w:rFonts w:ascii="Calibri" w:hAnsi="Calibri" w:cs="Calibri"/>
          <w:b w:val="0"/>
          <w:sz w:val="22"/>
          <w:szCs w:val="22"/>
          <w:lang w:val="es-ES_tradnl"/>
        </w:rPr>
        <w:t>desarrollar el s</w:t>
      </w:r>
      <w:r w:rsidR="00D22793" w:rsidRPr="00014DF6">
        <w:rPr>
          <w:rStyle w:val="Strong"/>
          <w:rFonts w:ascii="Calibri" w:hAnsi="Calibri" w:cs="Calibri"/>
          <w:b w:val="0"/>
          <w:sz w:val="22"/>
          <w:szCs w:val="22"/>
          <w:lang w:val="es-ES_tradnl"/>
        </w:rPr>
        <w:t xml:space="preserve">itio </w:t>
      </w:r>
      <w:r w:rsidRPr="00014DF6">
        <w:rPr>
          <w:rStyle w:val="Strong"/>
          <w:rFonts w:ascii="Calibri" w:hAnsi="Calibri" w:cs="Calibri"/>
          <w:b w:val="0"/>
          <w:sz w:val="22"/>
          <w:szCs w:val="22"/>
          <w:lang w:val="es-ES_tradnl"/>
        </w:rPr>
        <w:t>o los s</w:t>
      </w:r>
      <w:r w:rsidR="00E226B6" w:rsidRPr="00014DF6">
        <w:rPr>
          <w:rStyle w:val="Strong"/>
          <w:rFonts w:ascii="Calibri" w:hAnsi="Calibri" w:cs="Calibri"/>
          <w:b w:val="0"/>
          <w:sz w:val="22"/>
          <w:szCs w:val="22"/>
          <w:lang w:val="es-ES_tradnl"/>
        </w:rPr>
        <w:t xml:space="preserve">itios </w:t>
      </w:r>
      <w:r w:rsidR="00322BF7" w:rsidRPr="00014DF6">
        <w:rPr>
          <w:rStyle w:val="Strong"/>
          <w:rFonts w:ascii="Calibri" w:hAnsi="Calibri" w:cs="Calibri"/>
          <w:b w:val="0"/>
          <w:sz w:val="22"/>
          <w:szCs w:val="22"/>
          <w:lang w:val="es-ES_tradnl"/>
        </w:rPr>
        <w:t xml:space="preserve">Ramsar </w:t>
      </w:r>
      <w:r w:rsidR="00D22793" w:rsidRPr="00014DF6">
        <w:rPr>
          <w:rStyle w:val="Strong"/>
          <w:rFonts w:ascii="Calibri" w:hAnsi="Calibri" w:cs="Calibri"/>
          <w:b w:val="0"/>
          <w:sz w:val="22"/>
          <w:szCs w:val="22"/>
          <w:lang w:val="es-ES_tradnl"/>
        </w:rPr>
        <w:t>situado</w:t>
      </w:r>
      <w:r w:rsidR="00E226B6" w:rsidRPr="00014DF6">
        <w:rPr>
          <w:rStyle w:val="Strong"/>
          <w:rFonts w:ascii="Calibri" w:hAnsi="Calibri" w:cs="Calibri"/>
          <w:b w:val="0"/>
          <w:sz w:val="22"/>
          <w:szCs w:val="22"/>
          <w:lang w:val="es-ES_tradnl"/>
        </w:rPr>
        <w:t>s</w:t>
      </w:r>
      <w:r w:rsidR="00D22793" w:rsidRPr="00014DF6">
        <w:rPr>
          <w:rStyle w:val="Strong"/>
          <w:rFonts w:ascii="Calibri" w:hAnsi="Calibri" w:cs="Calibri"/>
          <w:b w:val="0"/>
          <w:sz w:val="22"/>
          <w:szCs w:val="22"/>
          <w:lang w:val="es-ES_tradnl"/>
        </w:rPr>
        <w:t xml:space="preserve"> dentro de los límites del asentamiento </w:t>
      </w:r>
      <w:r w:rsidR="00E226B6" w:rsidRPr="00014DF6">
        <w:rPr>
          <w:rStyle w:val="Strong"/>
          <w:rFonts w:ascii="Calibri" w:hAnsi="Calibri" w:cs="Calibri"/>
          <w:b w:val="0"/>
          <w:sz w:val="22"/>
          <w:szCs w:val="22"/>
          <w:lang w:val="es-ES_tradnl"/>
        </w:rPr>
        <w:t xml:space="preserve">humano </w:t>
      </w:r>
      <w:r w:rsidR="00D22793" w:rsidRPr="00014DF6">
        <w:rPr>
          <w:rStyle w:val="Strong"/>
          <w:rFonts w:ascii="Calibri" w:hAnsi="Calibri" w:cs="Calibri"/>
          <w:b w:val="0"/>
          <w:sz w:val="22"/>
          <w:szCs w:val="22"/>
          <w:lang w:val="es-ES_tradnl"/>
        </w:rPr>
        <w:t xml:space="preserve">(ciudad, aldea, etc.) o en sus proximidades </w:t>
      </w:r>
      <w:r w:rsidR="00212D26" w:rsidRPr="00014DF6">
        <w:rPr>
          <w:rStyle w:val="Strong"/>
          <w:rFonts w:ascii="Calibri" w:hAnsi="Calibri" w:cs="Calibri"/>
          <w:b w:val="0"/>
          <w:sz w:val="22"/>
          <w:szCs w:val="22"/>
          <w:lang w:val="es-ES_tradnl"/>
        </w:rPr>
        <w:t xml:space="preserve">como infraestructura </w:t>
      </w:r>
      <w:r w:rsidR="00E226B6" w:rsidRPr="00014DF6">
        <w:rPr>
          <w:rStyle w:val="Strong"/>
          <w:rFonts w:ascii="Calibri" w:hAnsi="Calibri" w:cs="Calibri"/>
          <w:b w:val="0"/>
          <w:sz w:val="22"/>
          <w:szCs w:val="22"/>
          <w:lang w:val="es-ES_tradnl"/>
        </w:rPr>
        <w:t>ecológica</w:t>
      </w:r>
      <w:r w:rsidRPr="00014DF6">
        <w:rPr>
          <w:rStyle w:val="Strong"/>
          <w:rFonts w:ascii="Calibri" w:hAnsi="Calibri" w:cs="Calibri"/>
          <w:b w:val="0"/>
          <w:sz w:val="22"/>
          <w:szCs w:val="22"/>
          <w:lang w:val="es-ES_tradnl"/>
        </w:rPr>
        <w:t>,</w:t>
      </w:r>
      <w:r w:rsidR="00212D26" w:rsidRPr="00014DF6">
        <w:rPr>
          <w:rStyle w:val="Strong"/>
          <w:rFonts w:ascii="Calibri" w:hAnsi="Calibri" w:cs="Calibri"/>
          <w:b w:val="0"/>
          <w:sz w:val="22"/>
          <w:szCs w:val="22"/>
          <w:lang w:val="es-ES_tradnl"/>
        </w:rPr>
        <w:t xml:space="preserve"> que ofrece servicios a la población y mejora el funcionamiento del sistema natural</w:t>
      </w:r>
      <w:r w:rsidR="00322BF7" w:rsidRPr="00014DF6">
        <w:rPr>
          <w:rStyle w:val="Strong"/>
          <w:rFonts w:ascii="Calibri" w:hAnsi="Calibri" w:cs="Calibri"/>
          <w:b w:val="0"/>
          <w:sz w:val="22"/>
          <w:szCs w:val="22"/>
          <w:lang w:val="es-ES_tradnl"/>
        </w:rPr>
        <w:t>;</w:t>
      </w:r>
    </w:p>
    <w:p w:rsidR="00322BF7" w:rsidRPr="00014DF6" w:rsidRDefault="00322BF7" w:rsidP="00E92E6A">
      <w:pPr>
        <w:pStyle w:val="ListParagraph"/>
        <w:ind w:left="426" w:hanging="426"/>
        <w:rPr>
          <w:rStyle w:val="Strong"/>
          <w:rFonts w:ascii="Calibri" w:hAnsi="Calibri" w:cs="Calibri"/>
          <w:b w:val="0"/>
          <w:bCs w:val="0"/>
          <w:sz w:val="22"/>
          <w:szCs w:val="22"/>
          <w:lang w:val="es-ES_tradnl"/>
        </w:rPr>
      </w:pPr>
    </w:p>
    <w:p w:rsidR="00322BF7" w:rsidRPr="00014DF6" w:rsidRDefault="00212D26" w:rsidP="00E92E6A">
      <w:pPr>
        <w:pStyle w:val="ListParagraph"/>
        <w:numPr>
          <w:ilvl w:val="0"/>
          <w:numId w:val="8"/>
        </w:numPr>
        <w:ind w:left="426" w:hanging="426"/>
        <w:rPr>
          <w:rStyle w:val="Strong"/>
          <w:rFonts w:ascii="Calibri" w:hAnsi="Calibri" w:cs="Calibri"/>
          <w:b w:val="0"/>
          <w:bCs w:val="0"/>
          <w:sz w:val="22"/>
          <w:szCs w:val="22"/>
          <w:lang w:val="es-ES_tradnl"/>
        </w:rPr>
      </w:pPr>
      <w:r w:rsidRPr="00014DF6">
        <w:rPr>
          <w:rFonts w:ascii="Calibri" w:hAnsi="Calibri" w:cs="Calibri"/>
          <w:bCs/>
          <w:sz w:val="22"/>
          <w:szCs w:val="22"/>
          <w:lang w:val="es-ES_tradnl"/>
        </w:rPr>
        <w:t>alentar a los responsables de la adopción de decisiones municipales y locales a que examinen y promuevan el buen manejo de los humedales urbanos y periurbanos en la planificación del uso de la tierra, así como en los planes y proyectos que puedan afectar a dichos humedales</w:t>
      </w:r>
      <w:r w:rsidR="00322BF7" w:rsidRPr="00014DF6">
        <w:rPr>
          <w:rStyle w:val="Strong"/>
          <w:rFonts w:ascii="Calibri" w:hAnsi="Calibri" w:cs="Calibri"/>
          <w:b w:val="0"/>
          <w:sz w:val="22"/>
          <w:szCs w:val="22"/>
          <w:lang w:val="es-ES_tradnl"/>
        </w:rPr>
        <w:t xml:space="preserve">; </w:t>
      </w:r>
      <w:r w:rsidRPr="00014DF6">
        <w:rPr>
          <w:rStyle w:val="Strong"/>
          <w:rFonts w:ascii="Calibri" w:hAnsi="Calibri" w:cs="Calibri"/>
          <w:b w:val="0"/>
          <w:sz w:val="22"/>
          <w:szCs w:val="22"/>
          <w:lang w:val="es-ES_tradnl"/>
        </w:rPr>
        <w:t>y</w:t>
      </w:r>
    </w:p>
    <w:p w:rsidR="00322BF7" w:rsidRPr="00014DF6" w:rsidDel="0003500B" w:rsidRDefault="00322BF7" w:rsidP="00E92E6A">
      <w:pPr>
        <w:pStyle w:val="ListParagraph"/>
        <w:ind w:left="426" w:hanging="426"/>
        <w:rPr>
          <w:rStyle w:val="Strong"/>
          <w:rFonts w:ascii="Calibri" w:hAnsi="Calibri" w:cs="Calibri"/>
          <w:b w:val="0"/>
          <w:bCs w:val="0"/>
          <w:sz w:val="22"/>
          <w:szCs w:val="22"/>
          <w:lang w:val="es-ES_tradnl"/>
        </w:rPr>
      </w:pPr>
    </w:p>
    <w:p w:rsidR="00322BF7" w:rsidRPr="00014DF6" w:rsidRDefault="00212D26" w:rsidP="00E92E6A">
      <w:pPr>
        <w:pStyle w:val="ListParagraph"/>
        <w:numPr>
          <w:ilvl w:val="0"/>
          <w:numId w:val="8"/>
        </w:numPr>
        <w:ind w:left="426" w:hanging="426"/>
        <w:rPr>
          <w:rStyle w:val="Strong"/>
          <w:rFonts w:ascii="Calibri" w:hAnsi="Calibri" w:cs="Calibri"/>
          <w:b w:val="0"/>
          <w:bCs w:val="0"/>
          <w:sz w:val="22"/>
          <w:szCs w:val="22"/>
          <w:lang w:val="es-ES_tradnl"/>
        </w:rPr>
      </w:pPr>
      <w:r w:rsidRPr="00014DF6">
        <w:rPr>
          <w:rStyle w:val="Strong"/>
          <w:rFonts w:ascii="Calibri" w:hAnsi="Calibri" w:cs="Calibri"/>
          <w:b w:val="0"/>
          <w:sz w:val="22"/>
          <w:szCs w:val="22"/>
          <w:lang w:val="es-ES_tradnl"/>
        </w:rPr>
        <w:t xml:space="preserve">promover su comunidad como “Comunidad Ramsar” </w:t>
      </w:r>
      <w:r w:rsidR="00C87CE3" w:rsidRPr="00014DF6">
        <w:rPr>
          <w:rStyle w:val="Strong"/>
          <w:rFonts w:ascii="Calibri" w:hAnsi="Calibri" w:cs="Calibri"/>
          <w:b w:val="0"/>
          <w:sz w:val="22"/>
          <w:szCs w:val="22"/>
          <w:lang w:val="es-ES_tradnl"/>
        </w:rPr>
        <w:t>e intensificar</w:t>
      </w:r>
      <w:r w:rsidRPr="00014DF6">
        <w:rPr>
          <w:rStyle w:val="Strong"/>
          <w:rFonts w:ascii="Calibri" w:hAnsi="Calibri" w:cs="Calibri"/>
          <w:b w:val="0"/>
          <w:sz w:val="22"/>
          <w:szCs w:val="22"/>
          <w:lang w:val="es-ES_tradnl"/>
        </w:rPr>
        <w:t xml:space="preserve"> la aplicación de la Convención de Ramsar</w:t>
      </w:r>
      <w:r w:rsidR="00322BF7" w:rsidRPr="00014DF6">
        <w:rPr>
          <w:rStyle w:val="Strong"/>
          <w:rFonts w:ascii="Calibri" w:hAnsi="Calibri" w:cs="Calibri"/>
          <w:b w:val="0"/>
          <w:sz w:val="22"/>
          <w:szCs w:val="22"/>
          <w:lang w:val="es-ES_tradnl"/>
        </w:rPr>
        <w:t>.</w:t>
      </w:r>
    </w:p>
    <w:p w:rsidR="00322BF7" w:rsidRPr="00014DF6" w:rsidRDefault="00322BF7" w:rsidP="00E92E6A">
      <w:pPr>
        <w:spacing w:after="0" w:line="240" w:lineRule="auto"/>
        <w:rPr>
          <w:rFonts w:cs="Calibri"/>
          <w:b/>
          <w:bCs/>
          <w:lang w:val="es-ES_tradnl"/>
        </w:rPr>
      </w:pPr>
      <w:r w:rsidRPr="00014DF6">
        <w:rPr>
          <w:rStyle w:val="Strong"/>
          <w:rFonts w:cs="Calibri"/>
          <w:lang w:val="es-ES_tradnl"/>
        </w:rPr>
        <w:t xml:space="preserve"> </w:t>
      </w:r>
    </w:p>
    <w:p w:rsidR="00322BF7" w:rsidRPr="00014DF6" w:rsidRDefault="00A0646D" w:rsidP="00E92E6A">
      <w:pPr>
        <w:spacing w:after="0" w:line="240" w:lineRule="auto"/>
        <w:rPr>
          <w:rFonts w:cs="Calibri"/>
          <w:lang w:val="es-ES_tradnl"/>
        </w:rPr>
      </w:pPr>
      <w:r w:rsidRPr="00014DF6">
        <w:rPr>
          <w:rFonts w:cs="Calibri"/>
          <w:lang w:val="es-ES_tradnl"/>
        </w:rPr>
        <w:t>La Comunidad Ramsar recibe esa calificación a fin de promover la conservación y el uso rac</w:t>
      </w:r>
      <w:r w:rsidR="009865CF" w:rsidRPr="00014DF6">
        <w:rPr>
          <w:rFonts w:cs="Calibri"/>
          <w:lang w:val="es-ES_tradnl"/>
        </w:rPr>
        <w:t xml:space="preserve">ional de los humedales </w:t>
      </w:r>
      <w:r w:rsidRPr="00014DF6">
        <w:rPr>
          <w:rFonts w:cs="Calibri"/>
          <w:lang w:val="es-ES_tradnl"/>
        </w:rPr>
        <w:t>y la cooperación regional e internacional, así como de generar beneficios socioeconómicos sostenibles para la población local</w:t>
      </w:r>
      <w:r w:rsidR="00322BF7" w:rsidRPr="00014DF6">
        <w:rPr>
          <w:rFonts w:cs="Calibri"/>
          <w:lang w:val="es-ES_tradnl"/>
        </w:rPr>
        <w:t>.</w:t>
      </w:r>
    </w:p>
    <w:p w:rsidR="008D19F5" w:rsidRPr="00014DF6" w:rsidRDefault="008D19F5" w:rsidP="00E92E6A">
      <w:pPr>
        <w:spacing w:after="0" w:line="240" w:lineRule="auto"/>
        <w:rPr>
          <w:rFonts w:cs="Calibri"/>
          <w:lang w:val="es-ES_tradnl"/>
        </w:rPr>
      </w:pPr>
    </w:p>
    <w:p w:rsidR="00322BF7" w:rsidRPr="00014DF6" w:rsidRDefault="003865C3" w:rsidP="00E92E6A">
      <w:pPr>
        <w:spacing w:after="0" w:line="240" w:lineRule="auto"/>
        <w:rPr>
          <w:rFonts w:cs="Calibri"/>
          <w:lang w:val="es-ES_tradnl"/>
        </w:rPr>
      </w:pPr>
      <w:r w:rsidRPr="00014DF6">
        <w:rPr>
          <w:rFonts w:cs="Calibri"/>
          <w:lang w:val="es-ES_tradnl"/>
        </w:rPr>
        <w:t>Las comunidades candidatas</w:t>
      </w:r>
      <w:r w:rsidR="00C01FC6" w:rsidRPr="00014DF6">
        <w:rPr>
          <w:rFonts w:cs="Calibri"/>
          <w:lang w:val="es-ES_tradnl"/>
        </w:rPr>
        <w:t xml:space="preserve"> a la ACR</w:t>
      </w:r>
      <w:r w:rsidRPr="00014DF6">
        <w:rPr>
          <w:rFonts w:cs="Calibri"/>
          <w:lang w:val="es-ES_tradnl"/>
        </w:rPr>
        <w:t xml:space="preserve"> reciben la aprobación para su nombramiento como “Comunidad Ramsar” por el Comité Permanente de la Convención de Ramsar tras su designación por la Parte Contratante en cuyo territorio se ubica</w:t>
      </w:r>
      <w:r w:rsidR="009865CF" w:rsidRPr="00014DF6">
        <w:rPr>
          <w:rFonts w:cs="Calibri"/>
          <w:lang w:val="es-ES_tradnl"/>
        </w:rPr>
        <w:t>n</w:t>
      </w:r>
      <w:r w:rsidRPr="00014DF6">
        <w:rPr>
          <w:rFonts w:cs="Calibri"/>
          <w:lang w:val="es-ES_tradnl"/>
        </w:rPr>
        <w:t>, con arreglo al procedimiento de acreditación descrito en el Artículo 4 del presente documento</w:t>
      </w:r>
      <w:r w:rsidR="008D19F5" w:rsidRPr="00014DF6">
        <w:rPr>
          <w:rFonts w:cs="Calibri"/>
          <w:lang w:val="es-ES_tradnl"/>
        </w:rPr>
        <w:t>.</w:t>
      </w:r>
      <w:r w:rsidR="008A5E1B" w:rsidRPr="00014DF6">
        <w:rPr>
          <w:rFonts w:cs="Calibri"/>
          <w:lang w:val="es-ES_tradnl"/>
        </w:rPr>
        <w:t xml:space="preserve"> </w:t>
      </w:r>
      <w:r w:rsidR="007F5871" w:rsidRPr="00014DF6">
        <w:rPr>
          <w:rFonts w:cs="Calibri"/>
          <w:lang w:val="es-ES_tradnl"/>
        </w:rPr>
        <w:t>La nueva Comunidad Ramsar se unirá</w:t>
      </w:r>
      <w:r w:rsidRPr="00014DF6">
        <w:rPr>
          <w:rFonts w:cs="Calibri"/>
          <w:lang w:val="es-ES_tradnl"/>
        </w:rPr>
        <w:t xml:space="preserve"> a la red mundial de Comunidades Ramsar establecida por el presente Marco Estatutario</w:t>
      </w:r>
      <w:r w:rsidR="008A5E1B" w:rsidRPr="00014DF6">
        <w:rPr>
          <w:rFonts w:cs="Calibri"/>
          <w:lang w:val="es-ES_tradnl"/>
        </w:rPr>
        <w:t xml:space="preserve">. </w:t>
      </w:r>
      <w:r w:rsidRPr="00014DF6">
        <w:rPr>
          <w:rFonts w:cs="Calibri"/>
          <w:lang w:val="es-ES_tradnl"/>
        </w:rPr>
        <w:t xml:space="preserve">La Comunidad Ramsar </w:t>
      </w:r>
      <w:r w:rsidR="006A7A87" w:rsidRPr="00014DF6">
        <w:rPr>
          <w:rFonts w:cs="Calibri"/>
          <w:lang w:val="es-ES_tradnl"/>
        </w:rPr>
        <w:t>continúa bajo la soberanía exclusiva de la Parte Contratante donde está ubicada, por lo que está sujeta a la legislación de esa Parte únicamente.</w:t>
      </w:r>
    </w:p>
    <w:p w:rsidR="00E92E6A" w:rsidRPr="00014DF6" w:rsidRDefault="00E92E6A" w:rsidP="00E92E6A">
      <w:pPr>
        <w:spacing w:after="0" w:line="240" w:lineRule="auto"/>
        <w:rPr>
          <w:rFonts w:cs="Calibri"/>
          <w:lang w:val="es-ES_tradnl"/>
        </w:rPr>
      </w:pPr>
    </w:p>
    <w:p w:rsidR="00322BF7" w:rsidRPr="00014DF6" w:rsidRDefault="006A7A87" w:rsidP="00E92E6A">
      <w:pPr>
        <w:spacing w:after="0" w:line="240" w:lineRule="auto"/>
        <w:rPr>
          <w:rFonts w:cs="Calibri"/>
          <w:lang w:val="es-ES_tradnl"/>
        </w:rPr>
      </w:pPr>
      <w:r w:rsidRPr="00014DF6">
        <w:rPr>
          <w:rFonts w:cs="Calibri"/>
          <w:lang w:val="es-ES_tradnl"/>
        </w:rPr>
        <w:t xml:space="preserve">La finalidad del presente Marco Estatutario </w:t>
      </w:r>
      <w:r w:rsidR="00EF37C8" w:rsidRPr="00014DF6">
        <w:rPr>
          <w:rFonts w:cs="Calibri"/>
          <w:lang w:val="es-ES_tradnl"/>
        </w:rPr>
        <w:t>para</w:t>
      </w:r>
      <w:r w:rsidR="00EC2704" w:rsidRPr="00014DF6">
        <w:rPr>
          <w:rFonts w:cs="Calibri"/>
          <w:lang w:val="es-ES_tradnl"/>
        </w:rPr>
        <w:t xml:space="preserve"> la ACR</w:t>
      </w:r>
      <w:r w:rsidRPr="00014DF6">
        <w:rPr>
          <w:rFonts w:cs="Calibri"/>
          <w:lang w:val="es-ES_tradnl"/>
        </w:rPr>
        <w:t xml:space="preserve"> es</w:t>
      </w:r>
      <w:r w:rsidR="00322BF7" w:rsidRPr="00014DF6">
        <w:rPr>
          <w:rFonts w:cs="Calibri"/>
          <w:lang w:val="es-ES_tradnl"/>
        </w:rPr>
        <w:t>:</w:t>
      </w:r>
    </w:p>
    <w:p w:rsidR="002A7BE8" w:rsidRPr="00014DF6" w:rsidRDefault="002A7BE8" w:rsidP="00E92E6A">
      <w:pPr>
        <w:spacing w:after="0" w:line="240" w:lineRule="auto"/>
        <w:rPr>
          <w:rFonts w:cs="Calibri"/>
          <w:lang w:val="es-ES_tradnl"/>
        </w:rPr>
      </w:pPr>
    </w:p>
    <w:p w:rsidR="00322BF7" w:rsidRPr="00014DF6" w:rsidRDefault="00EF5CCA" w:rsidP="00A72F83">
      <w:pPr>
        <w:pStyle w:val="ListParagraph"/>
        <w:numPr>
          <w:ilvl w:val="0"/>
          <w:numId w:val="11"/>
        </w:numPr>
        <w:ind w:left="426" w:hanging="426"/>
        <w:rPr>
          <w:rFonts w:ascii="Calibri" w:hAnsi="Calibri" w:cs="Calibri"/>
          <w:sz w:val="22"/>
          <w:szCs w:val="22"/>
          <w:lang w:val="es-ES_tradnl"/>
        </w:rPr>
      </w:pPr>
      <w:r w:rsidRPr="00014DF6">
        <w:rPr>
          <w:rFonts w:ascii="Calibri" w:hAnsi="Calibri" w:cs="Calibri"/>
          <w:sz w:val="22"/>
          <w:szCs w:val="22"/>
          <w:lang w:val="es-ES_tradnl"/>
        </w:rPr>
        <w:t xml:space="preserve">Mejorar la eficacia del manejo de los humedales </w:t>
      </w:r>
      <w:r w:rsidR="00EB53BD" w:rsidRPr="00014DF6">
        <w:rPr>
          <w:rFonts w:ascii="Calibri" w:hAnsi="Calibri" w:cs="Calibri"/>
          <w:sz w:val="22"/>
          <w:szCs w:val="22"/>
          <w:lang w:val="es-ES_tradnl"/>
        </w:rPr>
        <w:t>ubicados en las proximidades de cada Comunidad Ramsar y reforzar el entendimiento mutuo, la comunicación y la cooperación a escala regional e internacional en materia de humedales</w:t>
      </w:r>
      <w:r w:rsidR="00322BF7" w:rsidRPr="00014DF6">
        <w:rPr>
          <w:rFonts w:ascii="Calibri" w:hAnsi="Calibri" w:cs="Calibri"/>
          <w:sz w:val="22"/>
          <w:szCs w:val="22"/>
          <w:lang w:val="es-ES_tradnl"/>
        </w:rPr>
        <w:t xml:space="preserve">; </w:t>
      </w:r>
      <w:r w:rsidR="00EB53BD" w:rsidRPr="00014DF6">
        <w:rPr>
          <w:rFonts w:ascii="Calibri" w:hAnsi="Calibri" w:cs="Calibri"/>
          <w:sz w:val="22"/>
          <w:szCs w:val="22"/>
          <w:lang w:val="es-ES_tradnl"/>
        </w:rPr>
        <w:t>y</w:t>
      </w:r>
    </w:p>
    <w:p w:rsidR="00322BF7" w:rsidRPr="00014DF6" w:rsidRDefault="00322BF7" w:rsidP="00A72F83">
      <w:pPr>
        <w:spacing w:after="0" w:line="240" w:lineRule="auto"/>
        <w:ind w:left="426" w:hanging="426"/>
        <w:rPr>
          <w:rFonts w:cs="Calibri"/>
          <w:lang w:val="es-ES_tradnl"/>
        </w:rPr>
      </w:pPr>
    </w:p>
    <w:p w:rsidR="00322BF7" w:rsidRPr="00014DF6" w:rsidRDefault="00EB53BD" w:rsidP="00A72F83">
      <w:pPr>
        <w:numPr>
          <w:ilvl w:val="0"/>
          <w:numId w:val="11"/>
        </w:numPr>
        <w:spacing w:after="0" w:line="240" w:lineRule="auto"/>
        <w:ind w:left="426" w:hanging="426"/>
        <w:rPr>
          <w:rFonts w:cs="Calibri"/>
          <w:lang w:val="es-ES_tradnl"/>
        </w:rPr>
      </w:pPr>
      <w:r w:rsidRPr="00014DF6">
        <w:rPr>
          <w:rFonts w:cs="Calibri"/>
          <w:lang w:val="es-ES_tradnl"/>
        </w:rPr>
        <w:t>Contribuir al reconocimiento amplio de los vínculos entre las comunidades,</w:t>
      </w:r>
      <w:r w:rsidR="009865CF" w:rsidRPr="00014DF6">
        <w:rPr>
          <w:rFonts w:cs="Calibri"/>
          <w:lang w:val="es-ES_tradnl"/>
        </w:rPr>
        <w:t xml:space="preserve"> </w:t>
      </w:r>
      <w:r w:rsidR="00EC2704" w:rsidRPr="00014DF6">
        <w:rPr>
          <w:rFonts w:cs="Calibri"/>
          <w:lang w:val="es-ES_tradnl"/>
        </w:rPr>
        <w:t>las autoridades locales</w:t>
      </w:r>
      <w:r w:rsidR="009865CF" w:rsidRPr="00014DF6">
        <w:rPr>
          <w:rFonts w:cs="Calibri"/>
          <w:lang w:val="es-ES_tradnl"/>
        </w:rPr>
        <w:t xml:space="preserve"> y los humedales</w:t>
      </w:r>
      <w:r w:rsidRPr="00014DF6">
        <w:rPr>
          <w:rFonts w:cs="Calibri"/>
          <w:lang w:val="es-ES_tradnl"/>
        </w:rPr>
        <w:t xml:space="preserve"> y </w:t>
      </w:r>
      <w:r w:rsidR="009865CF" w:rsidRPr="00014DF6">
        <w:rPr>
          <w:rFonts w:cs="Calibri"/>
          <w:lang w:val="es-ES_tradnl"/>
        </w:rPr>
        <w:t>fomentar</w:t>
      </w:r>
      <w:r w:rsidRPr="00014DF6">
        <w:rPr>
          <w:rFonts w:cs="Calibri"/>
          <w:lang w:val="es-ES_tradnl"/>
        </w:rPr>
        <w:t xml:space="preserve"> las conexiones positivas entre los asentamientos humanos y sus humedales, así como aumentar el número de ejemplos de tales conexiones</w:t>
      </w:r>
      <w:r w:rsidR="00322BF7" w:rsidRPr="00014DF6">
        <w:rPr>
          <w:rFonts w:cs="Calibri"/>
          <w:lang w:val="es-ES_tradnl"/>
        </w:rPr>
        <w:t xml:space="preserve">. </w:t>
      </w:r>
    </w:p>
    <w:p w:rsidR="00322BF7" w:rsidRPr="00014DF6" w:rsidRDefault="00322BF7" w:rsidP="00E92E6A">
      <w:pPr>
        <w:spacing w:after="0" w:line="240" w:lineRule="auto"/>
        <w:ind w:left="1080"/>
        <w:rPr>
          <w:rFonts w:cs="Calibri"/>
          <w:lang w:val="es-ES_tradnl"/>
        </w:rPr>
      </w:pPr>
    </w:p>
    <w:p w:rsidR="00322BF7" w:rsidRPr="00014DF6" w:rsidRDefault="00EB53BD" w:rsidP="00E92E6A">
      <w:pPr>
        <w:spacing w:after="0" w:line="240" w:lineRule="auto"/>
        <w:rPr>
          <w:rFonts w:cs="Calibri"/>
          <w:lang w:val="es-ES_tradnl"/>
        </w:rPr>
      </w:pPr>
      <w:r w:rsidRPr="00014DF6">
        <w:rPr>
          <w:rFonts w:cs="Calibri"/>
          <w:lang w:val="es-ES_tradnl"/>
        </w:rPr>
        <w:t>En el presente</w:t>
      </w:r>
      <w:r w:rsidR="00EC2704" w:rsidRPr="00014DF6">
        <w:rPr>
          <w:rFonts w:cs="Calibri"/>
          <w:lang w:val="es-ES_tradnl"/>
        </w:rPr>
        <w:t xml:space="preserve"> Marco Estatutario</w:t>
      </w:r>
      <w:r w:rsidRPr="00014DF6">
        <w:rPr>
          <w:rFonts w:cs="Calibri"/>
          <w:lang w:val="es-ES_tradnl"/>
        </w:rPr>
        <w:t xml:space="preserve"> se establece el procedimiento para la</w:t>
      </w:r>
      <w:r w:rsidR="00EC2704" w:rsidRPr="00014DF6">
        <w:rPr>
          <w:rFonts w:cs="Calibri"/>
          <w:lang w:val="es-ES_tradnl"/>
        </w:rPr>
        <w:t xml:space="preserve"> ACR y para el </w:t>
      </w:r>
      <w:r w:rsidRPr="00014DF6">
        <w:rPr>
          <w:rFonts w:cs="Calibri"/>
          <w:lang w:val="es-ES_tradnl"/>
        </w:rPr>
        <w:t>apoyo y la promoción de las Comunidades Ramsar, teniendo en cuenta la amplia variedad de situaciones nacionales y locales. Se alienta a cada una de las Partes Contratantes, según proceda, a formular y aplicar criterios naciona</w:t>
      </w:r>
      <w:r w:rsidR="009865CF" w:rsidRPr="00014DF6">
        <w:rPr>
          <w:rFonts w:cs="Calibri"/>
          <w:lang w:val="es-ES_tradnl"/>
        </w:rPr>
        <w:t>les para la</w:t>
      </w:r>
      <w:r w:rsidR="00EC2704" w:rsidRPr="00014DF6">
        <w:rPr>
          <w:rFonts w:cs="Calibri"/>
          <w:lang w:val="es-ES_tradnl"/>
        </w:rPr>
        <w:t xml:space="preserve"> ACR</w:t>
      </w:r>
      <w:r w:rsidRPr="00014DF6">
        <w:rPr>
          <w:rFonts w:cs="Calibri"/>
          <w:lang w:val="es-ES_tradnl"/>
        </w:rPr>
        <w:t xml:space="preserve"> en los que</w:t>
      </w:r>
      <w:r w:rsidR="00D0385D" w:rsidRPr="00014DF6">
        <w:rPr>
          <w:rFonts w:cs="Calibri"/>
          <w:lang w:val="es-ES_tradnl"/>
        </w:rPr>
        <w:t xml:space="preserve"> se</w:t>
      </w:r>
      <w:r w:rsidRPr="00014DF6">
        <w:rPr>
          <w:rFonts w:cs="Calibri"/>
          <w:lang w:val="es-ES_tradnl"/>
        </w:rPr>
        <w:t xml:space="preserve"> tenga en cuenta </w:t>
      </w:r>
      <w:r w:rsidR="00D0385D" w:rsidRPr="00014DF6">
        <w:rPr>
          <w:rFonts w:cs="Calibri"/>
          <w:lang w:val="es-ES_tradnl"/>
        </w:rPr>
        <w:t xml:space="preserve">su </w:t>
      </w:r>
      <w:r w:rsidRPr="00014DF6">
        <w:rPr>
          <w:rFonts w:cs="Calibri"/>
          <w:lang w:val="es-ES_tradnl"/>
        </w:rPr>
        <w:t>situación particular</w:t>
      </w:r>
      <w:r w:rsidR="00322BF7" w:rsidRPr="00014DF6">
        <w:rPr>
          <w:rFonts w:cs="Calibri"/>
          <w:lang w:val="es-ES_tradnl"/>
        </w:rPr>
        <w:t>.</w:t>
      </w:r>
    </w:p>
    <w:p w:rsidR="00322BF7" w:rsidRPr="00014DF6" w:rsidRDefault="00322BF7" w:rsidP="00E92E6A">
      <w:pPr>
        <w:spacing w:after="0" w:line="240" w:lineRule="auto"/>
        <w:rPr>
          <w:rStyle w:val="Strong"/>
          <w:rFonts w:cs="Calibri"/>
          <w:lang w:val="es-ES_tradnl"/>
        </w:rPr>
      </w:pPr>
    </w:p>
    <w:p w:rsidR="00322BF7" w:rsidRPr="00014DF6" w:rsidRDefault="00322BF7" w:rsidP="00E92E6A">
      <w:pPr>
        <w:spacing w:after="0" w:line="240" w:lineRule="auto"/>
        <w:rPr>
          <w:rFonts w:cs="Calibri"/>
          <w:lang w:val="es-ES_tradnl"/>
        </w:rPr>
      </w:pPr>
      <w:r w:rsidRPr="00014DF6">
        <w:rPr>
          <w:rStyle w:val="Strong"/>
          <w:rFonts w:cs="Calibri"/>
          <w:lang w:val="es-ES_tradnl"/>
        </w:rPr>
        <w:t>Art</w:t>
      </w:r>
      <w:r w:rsidR="00EB53BD" w:rsidRPr="00014DF6">
        <w:rPr>
          <w:rStyle w:val="Strong"/>
          <w:rFonts w:cs="Calibri"/>
          <w:lang w:val="es-ES_tradnl"/>
        </w:rPr>
        <w:t xml:space="preserve">ículo </w:t>
      </w:r>
      <w:r w:rsidRPr="00014DF6">
        <w:rPr>
          <w:rStyle w:val="Strong"/>
          <w:rFonts w:cs="Calibri"/>
          <w:lang w:val="es-ES_tradnl"/>
        </w:rPr>
        <w:t>1</w:t>
      </w:r>
      <w:r w:rsidR="00E92E6A" w:rsidRPr="00014DF6">
        <w:rPr>
          <w:rStyle w:val="Strong"/>
          <w:rFonts w:cs="Calibri"/>
          <w:lang w:val="es-ES_tradnl"/>
        </w:rPr>
        <w:t xml:space="preserve"> – </w:t>
      </w:r>
      <w:r w:rsidRPr="00014DF6">
        <w:rPr>
          <w:rStyle w:val="Strong"/>
          <w:rFonts w:cs="Calibri"/>
          <w:lang w:val="es-ES_tradnl"/>
        </w:rPr>
        <w:t>Defini</w:t>
      </w:r>
      <w:r w:rsidR="00EB53BD" w:rsidRPr="00014DF6">
        <w:rPr>
          <w:rStyle w:val="Strong"/>
          <w:rFonts w:cs="Calibri"/>
          <w:lang w:val="es-ES_tradnl"/>
        </w:rPr>
        <w:t>ción</w:t>
      </w:r>
    </w:p>
    <w:p w:rsidR="00322BF7" w:rsidRPr="00014DF6" w:rsidRDefault="00322BF7" w:rsidP="00E92E6A">
      <w:pPr>
        <w:spacing w:after="0" w:line="240" w:lineRule="auto"/>
        <w:rPr>
          <w:rStyle w:val="Strong"/>
          <w:rFonts w:cs="Calibri"/>
          <w:b w:val="0"/>
          <w:lang w:val="es-ES_tradnl"/>
        </w:rPr>
      </w:pPr>
    </w:p>
    <w:p w:rsidR="00322BF7" w:rsidRPr="00014DF6" w:rsidRDefault="00EC2704" w:rsidP="00E92E6A">
      <w:pPr>
        <w:spacing w:after="0" w:line="240" w:lineRule="auto"/>
        <w:rPr>
          <w:rFonts w:cs="Calibri"/>
          <w:lang w:val="es-ES_tradnl"/>
        </w:rPr>
      </w:pPr>
      <w:r w:rsidRPr="00014DF6">
        <w:rPr>
          <w:rStyle w:val="Strong"/>
          <w:rFonts w:cs="Calibri"/>
          <w:b w:val="0"/>
          <w:lang w:val="es-ES_tradnl"/>
        </w:rPr>
        <w:t>La ACR</w:t>
      </w:r>
      <w:r w:rsidR="002868E2" w:rsidRPr="00014DF6">
        <w:rPr>
          <w:rStyle w:val="Strong"/>
          <w:rFonts w:cs="Calibri"/>
          <w:b w:val="0"/>
          <w:lang w:val="es-ES_tradnl"/>
        </w:rPr>
        <w:t xml:space="preserve"> se otorga a una comunidad (urbana o rural) que, </w:t>
      </w:r>
      <w:r w:rsidR="0022589D" w:rsidRPr="00014DF6">
        <w:rPr>
          <w:rStyle w:val="Strong"/>
          <w:rFonts w:cs="Calibri"/>
          <w:b w:val="0"/>
          <w:lang w:val="es-ES_tradnl"/>
        </w:rPr>
        <w:t>por medio de</w:t>
      </w:r>
      <w:r w:rsidR="002868E2" w:rsidRPr="00014DF6">
        <w:rPr>
          <w:rStyle w:val="Strong"/>
          <w:rFonts w:cs="Calibri"/>
          <w:b w:val="0"/>
          <w:lang w:val="es-ES_tradnl"/>
        </w:rPr>
        <w:t xml:space="preserve"> sus habitantes</w:t>
      </w:r>
      <w:r w:rsidRPr="00014DF6">
        <w:rPr>
          <w:rStyle w:val="Strong"/>
          <w:rFonts w:cs="Calibri"/>
          <w:b w:val="0"/>
          <w:lang w:val="es-ES_tradnl"/>
        </w:rPr>
        <w:t>, sus autoridades locales</w:t>
      </w:r>
      <w:r w:rsidR="002868E2" w:rsidRPr="00014DF6">
        <w:rPr>
          <w:rStyle w:val="Strong"/>
          <w:rFonts w:cs="Calibri"/>
          <w:b w:val="0"/>
          <w:lang w:val="es-ES_tradnl"/>
        </w:rPr>
        <w:t xml:space="preserve"> y sus recursos, promueva </w:t>
      </w:r>
      <w:r w:rsidR="0022589D" w:rsidRPr="00014DF6">
        <w:rPr>
          <w:rStyle w:val="Strong"/>
          <w:rFonts w:cs="Calibri"/>
          <w:b w:val="0"/>
          <w:lang w:val="es-ES_tradnl"/>
        </w:rPr>
        <w:t xml:space="preserve">continuamente </w:t>
      </w:r>
      <w:r w:rsidR="002868E2" w:rsidRPr="00014DF6">
        <w:rPr>
          <w:rStyle w:val="Strong"/>
          <w:rFonts w:cs="Calibri"/>
          <w:b w:val="0"/>
          <w:lang w:val="es-ES_tradnl"/>
        </w:rPr>
        <w:t>la conservación y el uso racional de</w:t>
      </w:r>
      <w:r w:rsidR="009865CF" w:rsidRPr="00014DF6">
        <w:rPr>
          <w:rStyle w:val="Strong"/>
          <w:rFonts w:cs="Calibri"/>
          <w:b w:val="0"/>
          <w:lang w:val="es-ES_tradnl"/>
        </w:rPr>
        <w:t>l s</w:t>
      </w:r>
      <w:r w:rsidR="00DE7CAE" w:rsidRPr="00014DF6">
        <w:rPr>
          <w:rStyle w:val="Strong"/>
          <w:rFonts w:cs="Calibri"/>
          <w:b w:val="0"/>
          <w:lang w:val="es-ES_tradnl"/>
        </w:rPr>
        <w:t>itio o</w:t>
      </w:r>
      <w:r w:rsidR="009865CF" w:rsidRPr="00014DF6">
        <w:rPr>
          <w:rStyle w:val="Strong"/>
          <w:rFonts w:cs="Calibri"/>
          <w:b w:val="0"/>
          <w:lang w:val="es-ES_tradnl"/>
        </w:rPr>
        <w:t xml:space="preserve"> los s</w:t>
      </w:r>
      <w:r w:rsidR="002868E2" w:rsidRPr="00014DF6">
        <w:rPr>
          <w:rStyle w:val="Strong"/>
          <w:rFonts w:cs="Calibri"/>
          <w:b w:val="0"/>
          <w:lang w:val="es-ES_tradnl"/>
        </w:rPr>
        <w:t>itios Ramsar</w:t>
      </w:r>
      <w:r w:rsidR="009865CF" w:rsidRPr="00014DF6">
        <w:rPr>
          <w:rStyle w:val="Strong"/>
          <w:rFonts w:cs="Calibri"/>
          <w:b w:val="0"/>
          <w:lang w:val="es-ES_tradnl"/>
        </w:rPr>
        <w:t xml:space="preserve"> </w:t>
      </w:r>
      <w:r w:rsidRPr="00014DF6">
        <w:rPr>
          <w:rStyle w:val="Strong"/>
          <w:rFonts w:cs="Calibri"/>
          <w:b w:val="0"/>
          <w:lang w:val="es-ES_tradnl"/>
        </w:rPr>
        <w:t xml:space="preserve">y otros humedales </w:t>
      </w:r>
      <w:r w:rsidR="009865CF" w:rsidRPr="00014DF6">
        <w:rPr>
          <w:rStyle w:val="Strong"/>
          <w:rFonts w:cs="Calibri"/>
          <w:b w:val="0"/>
          <w:lang w:val="es-ES_tradnl"/>
        </w:rPr>
        <w:t>ubicados dentro de sus límites</w:t>
      </w:r>
      <w:r w:rsidR="002868E2" w:rsidRPr="00014DF6">
        <w:rPr>
          <w:rStyle w:val="Strong"/>
          <w:rFonts w:cs="Calibri"/>
          <w:b w:val="0"/>
          <w:lang w:val="es-ES_tradnl"/>
        </w:rPr>
        <w:t xml:space="preserve"> o en sus proximidades, respetando su entorno físico y social y su patrimonio, y apoye al mismo tiempo el desarrollo de una economía sostenible, dinámica e innovadora, junto con iniciativas de educación relacionadas con esos humedales</w:t>
      </w:r>
      <w:r w:rsidR="00322BF7" w:rsidRPr="00014DF6">
        <w:rPr>
          <w:rStyle w:val="Strong"/>
          <w:rFonts w:cs="Calibri"/>
          <w:b w:val="0"/>
          <w:lang w:val="es-ES_tradnl"/>
        </w:rPr>
        <w:t>.</w:t>
      </w:r>
    </w:p>
    <w:p w:rsidR="00322BF7" w:rsidRPr="00014DF6" w:rsidRDefault="00322BF7" w:rsidP="00E92E6A">
      <w:pPr>
        <w:spacing w:after="0" w:line="240" w:lineRule="auto"/>
        <w:rPr>
          <w:rFonts w:cs="Calibri"/>
          <w:lang w:val="es-ES_tradnl"/>
        </w:rPr>
      </w:pPr>
    </w:p>
    <w:p w:rsidR="00322BF7" w:rsidRPr="00014DF6" w:rsidRDefault="00F36D77" w:rsidP="00E92E6A">
      <w:pPr>
        <w:spacing w:after="0" w:line="240" w:lineRule="auto"/>
        <w:rPr>
          <w:rStyle w:val="Strong"/>
          <w:rFonts w:cs="Calibri"/>
          <w:b w:val="0"/>
          <w:bCs w:val="0"/>
          <w:vanish/>
          <w:vertAlign w:val="subscript"/>
          <w:lang w:val="es-ES_tradnl"/>
        </w:rPr>
      </w:pPr>
      <w:r w:rsidRPr="00014DF6">
        <w:rPr>
          <w:lang w:val="es-ES_tradnl"/>
        </w:rPr>
        <w:t xml:space="preserve">Pueden optar a </w:t>
      </w:r>
      <w:r w:rsidR="00EC2704" w:rsidRPr="00014DF6">
        <w:rPr>
          <w:lang w:val="es-ES_tradnl"/>
        </w:rPr>
        <w:t>la ACR</w:t>
      </w:r>
      <w:r w:rsidRPr="00014DF6">
        <w:rPr>
          <w:lang w:val="es-ES_tradnl"/>
        </w:rPr>
        <w:t xml:space="preserve"> ciudades, </w:t>
      </w:r>
      <w:r w:rsidR="00EF37C8" w:rsidRPr="00014DF6">
        <w:rPr>
          <w:lang w:val="es-ES_tradnl"/>
        </w:rPr>
        <w:t>pueblos</w:t>
      </w:r>
      <w:r w:rsidRPr="00014DF6">
        <w:rPr>
          <w:lang w:val="es-ES_tradnl"/>
        </w:rPr>
        <w:t xml:space="preserve"> y otros tipos de asentamientos humanos</w:t>
      </w:r>
      <w:r w:rsidR="00EC2704" w:rsidRPr="00014DF6">
        <w:rPr>
          <w:lang w:val="es-ES_tradnl"/>
        </w:rPr>
        <w:t xml:space="preserve">, </w:t>
      </w:r>
      <w:r w:rsidRPr="00014DF6">
        <w:rPr>
          <w:lang w:val="es-ES_tradnl"/>
        </w:rPr>
        <w:t xml:space="preserve">según las definiciones establecidas por el </w:t>
      </w:r>
      <w:r w:rsidR="00694CCF" w:rsidRPr="00014DF6">
        <w:rPr>
          <w:lang w:val="es-ES_tradnl"/>
        </w:rPr>
        <w:t>Centro de las Naciones Unidas</w:t>
      </w:r>
      <w:r w:rsidR="00EC2704" w:rsidRPr="00014DF6">
        <w:rPr>
          <w:lang w:val="es-ES_tradnl"/>
        </w:rPr>
        <w:t xml:space="preserve"> para los Asentamientos Humanos,</w:t>
      </w:r>
      <w:r w:rsidR="00694CCF" w:rsidRPr="00014DF6">
        <w:rPr>
          <w:lang w:val="es-ES_tradnl"/>
        </w:rPr>
        <w:t xml:space="preserve"> que tengan su propio sistema de gobierno</w:t>
      </w:r>
      <w:r w:rsidR="00322BF7" w:rsidRPr="00014DF6">
        <w:rPr>
          <w:rStyle w:val="Strong"/>
          <w:rFonts w:cs="Calibri"/>
          <w:b w:val="0"/>
          <w:lang w:val="es-ES_tradnl"/>
        </w:rPr>
        <w:t>.</w:t>
      </w:r>
    </w:p>
    <w:p w:rsidR="00322BF7" w:rsidRPr="00014DF6" w:rsidRDefault="00322BF7" w:rsidP="00E92E6A">
      <w:pPr>
        <w:spacing w:after="0" w:line="240" w:lineRule="auto"/>
        <w:rPr>
          <w:rFonts w:cs="Calibri"/>
          <w:b/>
          <w:bCs/>
          <w:lang w:val="es-ES_tradnl"/>
        </w:rPr>
      </w:pPr>
    </w:p>
    <w:p w:rsidR="00322BF7" w:rsidRPr="00014DF6" w:rsidRDefault="00322BF7" w:rsidP="00E92E6A">
      <w:pPr>
        <w:spacing w:after="0" w:line="240" w:lineRule="auto"/>
        <w:rPr>
          <w:rStyle w:val="Strong"/>
          <w:rFonts w:cs="Calibri"/>
          <w:lang w:val="es-ES_tradnl"/>
        </w:rPr>
      </w:pPr>
    </w:p>
    <w:p w:rsidR="00322BF7" w:rsidRPr="00014DF6" w:rsidRDefault="00322BF7" w:rsidP="00E92E6A">
      <w:pPr>
        <w:spacing w:after="0" w:line="240" w:lineRule="auto"/>
        <w:rPr>
          <w:rFonts w:cs="Calibri"/>
          <w:lang w:val="es-ES_tradnl"/>
        </w:rPr>
      </w:pPr>
      <w:r w:rsidRPr="00014DF6">
        <w:rPr>
          <w:rStyle w:val="Strong"/>
          <w:rFonts w:cs="Calibri"/>
          <w:lang w:val="es-ES_tradnl"/>
        </w:rPr>
        <w:t>Art</w:t>
      </w:r>
      <w:r w:rsidR="00694CCF" w:rsidRPr="00014DF6">
        <w:rPr>
          <w:rStyle w:val="Strong"/>
          <w:rFonts w:cs="Calibri"/>
          <w:lang w:val="es-ES_tradnl"/>
        </w:rPr>
        <w:t xml:space="preserve">ículo </w:t>
      </w:r>
      <w:r w:rsidRPr="00014DF6">
        <w:rPr>
          <w:rStyle w:val="Strong"/>
          <w:rFonts w:cs="Calibri"/>
          <w:lang w:val="es-ES_tradnl"/>
        </w:rPr>
        <w:t>2</w:t>
      </w:r>
      <w:r w:rsidR="00E92E6A" w:rsidRPr="00014DF6">
        <w:rPr>
          <w:rStyle w:val="Strong"/>
          <w:rFonts w:cs="Calibri"/>
          <w:lang w:val="es-ES_tradnl"/>
        </w:rPr>
        <w:t xml:space="preserve"> – </w:t>
      </w:r>
      <w:r w:rsidRPr="00014DF6">
        <w:rPr>
          <w:rStyle w:val="Strong"/>
          <w:rFonts w:cs="Calibri"/>
          <w:lang w:val="es-ES_tradnl"/>
        </w:rPr>
        <w:t>Criteri</w:t>
      </w:r>
      <w:r w:rsidR="00694CCF" w:rsidRPr="00014DF6">
        <w:rPr>
          <w:rStyle w:val="Strong"/>
          <w:rFonts w:cs="Calibri"/>
          <w:lang w:val="es-ES_tradnl"/>
        </w:rPr>
        <w:t>os</w:t>
      </w:r>
    </w:p>
    <w:p w:rsidR="00322BF7" w:rsidRPr="00014DF6" w:rsidRDefault="00322BF7" w:rsidP="00E92E6A">
      <w:pPr>
        <w:spacing w:after="0" w:line="240" w:lineRule="auto"/>
        <w:rPr>
          <w:rFonts w:cs="Calibri"/>
          <w:lang w:val="es-ES_tradnl"/>
        </w:rPr>
      </w:pPr>
    </w:p>
    <w:p w:rsidR="00322BF7" w:rsidRPr="00014DF6" w:rsidRDefault="0022589D" w:rsidP="00E92E6A">
      <w:pPr>
        <w:spacing w:after="0" w:line="240" w:lineRule="auto"/>
        <w:rPr>
          <w:rFonts w:cs="Calibri"/>
          <w:lang w:val="es-ES_tradnl"/>
        </w:rPr>
      </w:pPr>
      <w:r w:rsidRPr="00014DF6">
        <w:rPr>
          <w:rFonts w:cs="Calibri"/>
          <w:lang w:val="es-ES_tradnl"/>
        </w:rPr>
        <w:t>Toda</w:t>
      </w:r>
      <w:r w:rsidR="004F71B0" w:rsidRPr="00014DF6">
        <w:rPr>
          <w:rFonts w:cs="Calibri"/>
          <w:lang w:val="es-ES_tradnl"/>
        </w:rPr>
        <w:t xml:space="preserve"> </w:t>
      </w:r>
      <w:r w:rsidRPr="00014DF6">
        <w:rPr>
          <w:rFonts w:cs="Calibri"/>
          <w:lang w:val="es-ES_tradnl"/>
        </w:rPr>
        <w:t>comunidad candidata</w:t>
      </w:r>
      <w:r w:rsidR="004F71B0" w:rsidRPr="00014DF6">
        <w:rPr>
          <w:rFonts w:cs="Calibri"/>
          <w:lang w:val="es-ES_tradnl"/>
        </w:rPr>
        <w:t xml:space="preserve"> a la </w:t>
      </w:r>
      <w:r w:rsidR="00EC2704" w:rsidRPr="00014DF6">
        <w:rPr>
          <w:rFonts w:cs="Calibri"/>
          <w:lang w:val="es-ES_tradnl"/>
        </w:rPr>
        <w:t>ACR</w:t>
      </w:r>
      <w:r w:rsidR="004F71B0" w:rsidRPr="00014DF6">
        <w:rPr>
          <w:rFonts w:cs="Calibri"/>
          <w:lang w:val="es-ES_tradnl"/>
        </w:rPr>
        <w:t xml:space="preserve"> deberá cumplir los </w:t>
      </w:r>
      <w:r w:rsidR="00EC2704" w:rsidRPr="00014DF6">
        <w:rPr>
          <w:rFonts w:cs="Calibri"/>
          <w:lang w:val="es-ES_tradnl"/>
        </w:rPr>
        <w:t>siete</w:t>
      </w:r>
      <w:r w:rsidR="004F71B0" w:rsidRPr="00014DF6">
        <w:rPr>
          <w:rFonts w:cs="Calibri"/>
          <w:lang w:val="es-ES_tradnl"/>
        </w:rPr>
        <w:t xml:space="preserve"> criterios que se exponen a continuación</w:t>
      </w:r>
      <w:r w:rsidR="00322BF7" w:rsidRPr="00014DF6">
        <w:rPr>
          <w:rFonts w:cs="Calibri"/>
          <w:lang w:val="es-ES_tradnl"/>
        </w:rPr>
        <w:t>:</w:t>
      </w:r>
    </w:p>
    <w:p w:rsidR="00376C51" w:rsidRPr="00014DF6" w:rsidRDefault="00376C51" w:rsidP="00E92E6A">
      <w:pPr>
        <w:spacing w:after="0" w:line="240" w:lineRule="auto"/>
        <w:rPr>
          <w:rFonts w:cs="Calibri"/>
          <w:lang w:val="es-ES_tradnl"/>
        </w:rPr>
      </w:pPr>
    </w:p>
    <w:p w:rsidR="005C7285" w:rsidRPr="00014DF6" w:rsidRDefault="006771A9" w:rsidP="00A72F83">
      <w:pPr>
        <w:pStyle w:val="ListParagraph"/>
        <w:numPr>
          <w:ilvl w:val="0"/>
          <w:numId w:val="14"/>
        </w:numPr>
        <w:ind w:left="426" w:hanging="426"/>
        <w:rPr>
          <w:rStyle w:val="hps"/>
          <w:rFonts w:ascii="Calibri" w:hAnsi="Calibri" w:cs="Calibri"/>
          <w:iCs/>
          <w:sz w:val="22"/>
          <w:szCs w:val="22"/>
          <w:lang w:val="es-ES_tradnl"/>
        </w:rPr>
      </w:pPr>
      <w:r w:rsidRPr="00014DF6">
        <w:rPr>
          <w:rStyle w:val="hps"/>
          <w:rFonts w:ascii="Calibri" w:hAnsi="Calibri" w:cs="Calibri"/>
          <w:iCs/>
          <w:sz w:val="22"/>
          <w:szCs w:val="22"/>
          <w:lang w:val="es-ES_tradnl"/>
        </w:rPr>
        <w:t>Tener uno o varios s</w:t>
      </w:r>
      <w:r w:rsidR="00661E54" w:rsidRPr="00014DF6">
        <w:rPr>
          <w:rStyle w:val="hps"/>
          <w:rFonts w:ascii="Calibri" w:hAnsi="Calibri" w:cs="Calibri"/>
          <w:iCs/>
          <w:sz w:val="22"/>
          <w:szCs w:val="22"/>
          <w:lang w:val="es-ES_tradnl"/>
        </w:rPr>
        <w:t xml:space="preserve">itios </w:t>
      </w:r>
      <w:r w:rsidR="00376C51" w:rsidRPr="00014DF6">
        <w:rPr>
          <w:rStyle w:val="hps"/>
          <w:rFonts w:ascii="Calibri" w:hAnsi="Calibri" w:cs="Calibri"/>
          <w:iCs/>
          <w:sz w:val="22"/>
          <w:szCs w:val="22"/>
          <w:lang w:val="es-ES_tradnl"/>
        </w:rPr>
        <w:t xml:space="preserve">Ramsar </w:t>
      </w:r>
      <w:r w:rsidR="00661E54" w:rsidRPr="00014DF6">
        <w:rPr>
          <w:rStyle w:val="hps"/>
          <w:rFonts w:ascii="Calibri" w:hAnsi="Calibri" w:cs="Calibri"/>
          <w:iCs/>
          <w:sz w:val="22"/>
          <w:szCs w:val="22"/>
          <w:lang w:val="es-ES_tradnl"/>
        </w:rPr>
        <w:t>ubicados, en su totalidad o en parte, en su te</w:t>
      </w:r>
      <w:r w:rsidR="0024674C" w:rsidRPr="00014DF6">
        <w:rPr>
          <w:rStyle w:val="hps"/>
          <w:rFonts w:ascii="Calibri" w:hAnsi="Calibri" w:cs="Calibri"/>
          <w:iCs/>
          <w:sz w:val="22"/>
          <w:szCs w:val="22"/>
          <w:lang w:val="es-ES_tradnl"/>
        </w:rPr>
        <w:t>rritorio o en zonas colindantes</w:t>
      </w:r>
      <w:r w:rsidR="00661E54" w:rsidRPr="00014DF6">
        <w:rPr>
          <w:rStyle w:val="hps"/>
          <w:rFonts w:ascii="Calibri" w:hAnsi="Calibri" w:cs="Calibri"/>
          <w:iCs/>
          <w:sz w:val="22"/>
          <w:szCs w:val="22"/>
          <w:lang w:val="es-ES_tradnl"/>
        </w:rPr>
        <w:t xml:space="preserve"> y </w:t>
      </w:r>
      <w:r w:rsidRPr="00014DF6">
        <w:rPr>
          <w:rStyle w:val="hps"/>
          <w:rFonts w:ascii="Calibri" w:hAnsi="Calibri" w:cs="Calibri"/>
          <w:iCs/>
          <w:sz w:val="22"/>
          <w:szCs w:val="22"/>
          <w:lang w:val="es-ES_tradnl"/>
        </w:rPr>
        <w:t>poder</w:t>
      </w:r>
      <w:r w:rsidR="00661E54" w:rsidRPr="00014DF6">
        <w:rPr>
          <w:rStyle w:val="hps"/>
          <w:rFonts w:ascii="Calibri" w:hAnsi="Calibri" w:cs="Calibri"/>
          <w:iCs/>
          <w:sz w:val="22"/>
          <w:szCs w:val="22"/>
          <w:lang w:val="es-ES_tradnl"/>
        </w:rPr>
        <w:t xml:space="preserve"> demostrar la forma en </w:t>
      </w:r>
      <w:r w:rsidR="0022589D" w:rsidRPr="00014DF6">
        <w:rPr>
          <w:rStyle w:val="hps"/>
          <w:rFonts w:ascii="Calibri" w:hAnsi="Calibri" w:cs="Calibri"/>
          <w:iCs/>
          <w:sz w:val="22"/>
          <w:szCs w:val="22"/>
          <w:lang w:val="es-ES_tradnl"/>
        </w:rPr>
        <w:t>que depende</w:t>
      </w:r>
      <w:r w:rsidR="00661E54" w:rsidRPr="00014DF6">
        <w:rPr>
          <w:rStyle w:val="hps"/>
          <w:rFonts w:ascii="Calibri" w:hAnsi="Calibri" w:cs="Calibri"/>
          <w:iCs/>
          <w:sz w:val="22"/>
          <w:szCs w:val="22"/>
          <w:lang w:val="es-ES_tradnl"/>
        </w:rPr>
        <w:t xml:space="preserve"> de esos humedales</w:t>
      </w:r>
      <w:r w:rsidR="00376C51" w:rsidRPr="00014DF6">
        <w:rPr>
          <w:rStyle w:val="hps"/>
          <w:rFonts w:ascii="Calibri" w:hAnsi="Calibri" w:cs="Calibri"/>
          <w:iCs/>
          <w:sz w:val="22"/>
          <w:szCs w:val="22"/>
          <w:lang w:val="es-ES_tradnl"/>
        </w:rPr>
        <w:t>;</w:t>
      </w:r>
    </w:p>
    <w:p w:rsidR="00E92E6A" w:rsidRPr="00014DF6" w:rsidRDefault="00E92E6A" w:rsidP="00A72F83">
      <w:pPr>
        <w:pStyle w:val="ListParagraph"/>
        <w:ind w:left="426" w:hanging="426"/>
        <w:rPr>
          <w:rStyle w:val="hps"/>
          <w:rFonts w:ascii="Calibri" w:hAnsi="Calibri" w:cs="Calibri"/>
          <w:iCs/>
          <w:sz w:val="22"/>
          <w:szCs w:val="22"/>
          <w:lang w:val="es-ES_tradnl"/>
        </w:rPr>
      </w:pPr>
    </w:p>
    <w:p w:rsidR="005C7285" w:rsidRPr="00014DF6" w:rsidRDefault="0022589D" w:rsidP="00A72F83">
      <w:pPr>
        <w:pStyle w:val="ListParagraph"/>
        <w:numPr>
          <w:ilvl w:val="0"/>
          <w:numId w:val="14"/>
        </w:numPr>
        <w:ind w:left="426" w:hanging="426"/>
        <w:rPr>
          <w:rStyle w:val="hps"/>
          <w:rFonts w:ascii="Calibri" w:hAnsi="Calibri" w:cs="Calibri"/>
          <w:iCs/>
          <w:sz w:val="22"/>
          <w:szCs w:val="22"/>
          <w:lang w:val="es-ES_tradnl"/>
        </w:rPr>
      </w:pPr>
      <w:r w:rsidRPr="00014DF6">
        <w:rPr>
          <w:rStyle w:val="hps"/>
          <w:rFonts w:ascii="Calibri" w:hAnsi="Calibri" w:cs="Calibri"/>
          <w:iCs/>
          <w:sz w:val="22"/>
          <w:szCs w:val="22"/>
          <w:lang w:val="es-ES_tradnl"/>
        </w:rPr>
        <w:t>Ha</w:t>
      </w:r>
      <w:r w:rsidR="006771A9" w:rsidRPr="00014DF6">
        <w:rPr>
          <w:rStyle w:val="hps"/>
          <w:rFonts w:ascii="Calibri" w:hAnsi="Calibri" w:cs="Calibri"/>
          <w:iCs/>
          <w:sz w:val="22"/>
          <w:szCs w:val="22"/>
          <w:lang w:val="es-ES_tradnl"/>
        </w:rPr>
        <w:t>ber</w:t>
      </w:r>
      <w:r w:rsidRPr="00014DF6">
        <w:rPr>
          <w:rStyle w:val="hps"/>
          <w:rFonts w:ascii="Calibri" w:hAnsi="Calibri" w:cs="Calibri"/>
          <w:iCs/>
          <w:sz w:val="22"/>
          <w:szCs w:val="22"/>
          <w:lang w:val="es-ES_tradnl"/>
        </w:rPr>
        <w:t xml:space="preserve"> establecido un centro operativo de inter</w:t>
      </w:r>
      <w:r w:rsidR="006771A9" w:rsidRPr="00014DF6">
        <w:rPr>
          <w:rStyle w:val="hps"/>
          <w:rFonts w:ascii="Calibri" w:hAnsi="Calibri" w:cs="Calibri"/>
          <w:iCs/>
          <w:sz w:val="22"/>
          <w:szCs w:val="22"/>
          <w:lang w:val="es-ES_tradnl"/>
        </w:rPr>
        <w:t xml:space="preserve">pretación o de información o un </w:t>
      </w:r>
      <w:r w:rsidR="001A713B" w:rsidRPr="00014DF6">
        <w:rPr>
          <w:rStyle w:val="hps"/>
          <w:rFonts w:ascii="Calibri" w:hAnsi="Calibri" w:cs="Calibri"/>
          <w:iCs/>
          <w:sz w:val="22"/>
          <w:szCs w:val="22"/>
          <w:lang w:val="es-ES_tradnl"/>
        </w:rPr>
        <w:t>sistema</w:t>
      </w:r>
      <w:r w:rsidR="006771A9" w:rsidRPr="00014DF6">
        <w:rPr>
          <w:rStyle w:val="hps"/>
          <w:rFonts w:ascii="Calibri" w:hAnsi="Calibri" w:cs="Calibri"/>
          <w:iCs/>
          <w:sz w:val="22"/>
          <w:szCs w:val="22"/>
          <w:lang w:val="es-ES_tradnl"/>
        </w:rPr>
        <w:t xml:space="preserve"> equivalente </w:t>
      </w:r>
      <w:r w:rsidRPr="00014DF6">
        <w:rPr>
          <w:rStyle w:val="hps"/>
          <w:rFonts w:ascii="Calibri" w:hAnsi="Calibri" w:cs="Calibri"/>
          <w:iCs/>
          <w:sz w:val="22"/>
          <w:szCs w:val="22"/>
          <w:lang w:val="es-ES_tradnl"/>
        </w:rPr>
        <w:t>con</w:t>
      </w:r>
      <w:r w:rsidR="00195052" w:rsidRPr="00014DF6">
        <w:rPr>
          <w:rStyle w:val="hps"/>
          <w:rFonts w:ascii="Calibri" w:hAnsi="Calibri" w:cs="Calibri"/>
          <w:iCs/>
          <w:sz w:val="22"/>
          <w:szCs w:val="22"/>
          <w:lang w:val="es-ES_tradnl"/>
        </w:rPr>
        <w:t xml:space="preserve"> información </w:t>
      </w:r>
      <w:r w:rsidR="001A713B" w:rsidRPr="00014DF6">
        <w:rPr>
          <w:rStyle w:val="hps"/>
          <w:rFonts w:ascii="Calibri" w:hAnsi="Calibri" w:cs="Calibri"/>
          <w:iCs/>
          <w:sz w:val="22"/>
          <w:szCs w:val="22"/>
          <w:lang w:val="es-ES_tradnl"/>
        </w:rPr>
        <w:t>o actividades</w:t>
      </w:r>
      <w:r w:rsidR="00EF37C8" w:rsidRPr="00014DF6">
        <w:rPr>
          <w:rStyle w:val="hps"/>
          <w:rFonts w:ascii="Calibri" w:hAnsi="Calibri" w:cs="Calibri"/>
          <w:iCs/>
          <w:sz w:val="22"/>
          <w:szCs w:val="22"/>
          <w:lang w:val="es-ES_tradnl"/>
        </w:rPr>
        <w:t xml:space="preserve"> suficientes</w:t>
      </w:r>
      <w:r w:rsidR="001A713B" w:rsidRPr="00014DF6">
        <w:rPr>
          <w:rStyle w:val="hps"/>
          <w:rFonts w:ascii="Calibri" w:hAnsi="Calibri" w:cs="Calibri"/>
          <w:iCs/>
          <w:sz w:val="22"/>
          <w:szCs w:val="22"/>
          <w:lang w:val="es-ES_tradnl"/>
        </w:rPr>
        <w:t xml:space="preserve"> </w:t>
      </w:r>
      <w:r w:rsidR="00195052" w:rsidRPr="00014DF6">
        <w:rPr>
          <w:rStyle w:val="hps"/>
          <w:rFonts w:ascii="Calibri" w:hAnsi="Calibri" w:cs="Calibri"/>
          <w:iCs/>
          <w:sz w:val="22"/>
          <w:szCs w:val="22"/>
          <w:lang w:val="es-ES_tradnl"/>
        </w:rPr>
        <w:t xml:space="preserve">sobre </w:t>
      </w:r>
      <w:r w:rsidR="001A713B" w:rsidRPr="00014DF6">
        <w:rPr>
          <w:rStyle w:val="hps"/>
          <w:rFonts w:ascii="Calibri" w:hAnsi="Calibri" w:cs="Calibri"/>
          <w:iCs/>
          <w:sz w:val="22"/>
          <w:szCs w:val="22"/>
          <w:lang w:val="es-ES_tradnl"/>
        </w:rPr>
        <w:t>los humedales y sus recursos</w:t>
      </w:r>
      <w:r w:rsidRPr="00014DF6">
        <w:rPr>
          <w:rStyle w:val="hps"/>
          <w:rFonts w:ascii="Calibri" w:hAnsi="Calibri" w:cs="Calibri"/>
          <w:iCs/>
          <w:sz w:val="22"/>
          <w:szCs w:val="22"/>
          <w:lang w:val="es-ES_tradnl"/>
        </w:rPr>
        <w:t xml:space="preserve">, </w:t>
      </w:r>
      <w:r w:rsidR="0055483B" w:rsidRPr="00014DF6">
        <w:rPr>
          <w:rStyle w:val="hps"/>
          <w:rFonts w:ascii="Calibri" w:hAnsi="Calibri" w:cs="Calibri"/>
          <w:iCs/>
          <w:sz w:val="22"/>
          <w:szCs w:val="22"/>
          <w:lang w:val="es-ES_tradnl"/>
        </w:rPr>
        <w:t>accesible</w:t>
      </w:r>
      <w:r w:rsidR="00EF37C8" w:rsidRPr="00014DF6">
        <w:rPr>
          <w:rStyle w:val="hps"/>
          <w:rFonts w:ascii="Calibri" w:hAnsi="Calibri" w:cs="Calibri"/>
          <w:iCs/>
          <w:sz w:val="22"/>
          <w:szCs w:val="22"/>
          <w:lang w:val="es-ES_tradnl"/>
        </w:rPr>
        <w:t>s</w:t>
      </w:r>
      <w:r w:rsidRPr="00014DF6">
        <w:rPr>
          <w:rStyle w:val="hps"/>
          <w:rFonts w:ascii="Calibri" w:hAnsi="Calibri" w:cs="Calibri"/>
          <w:iCs/>
          <w:sz w:val="22"/>
          <w:szCs w:val="22"/>
          <w:lang w:val="es-ES_tradnl"/>
        </w:rPr>
        <w:t xml:space="preserve"> tanto para la población local como para los visitantes</w:t>
      </w:r>
      <w:r w:rsidR="00376C51" w:rsidRPr="00014DF6">
        <w:rPr>
          <w:rStyle w:val="hps"/>
          <w:rFonts w:ascii="Calibri" w:hAnsi="Calibri" w:cs="Calibri"/>
          <w:iCs/>
          <w:sz w:val="22"/>
          <w:szCs w:val="22"/>
          <w:lang w:val="es-ES_tradnl"/>
        </w:rPr>
        <w:t>;</w:t>
      </w:r>
    </w:p>
    <w:p w:rsidR="00E92E6A" w:rsidRPr="00014DF6" w:rsidRDefault="00E92E6A" w:rsidP="00A72F83">
      <w:pPr>
        <w:pStyle w:val="ListParagraph"/>
        <w:ind w:left="426" w:hanging="426"/>
        <w:rPr>
          <w:rStyle w:val="hps"/>
          <w:rFonts w:ascii="Calibri" w:hAnsi="Calibri" w:cs="Calibri"/>
          <w:iCs/>
          <w:sz w:val="22"/>
          <w:szCs w:val="22"/>
          <w:lang w:val="es-ES_tradnl"/>
        </w:rPr>
      </w:pPr>
    </w:p>
    <w:p w:rsidR="005C7285" w:rsidRPr="00014DF6" w:rsidRDefault="0022589D" w:rsidP="00A72F83">
      <w:pPr>
        <w:pStyle w:val="ListParagraph"/>
        <w:numPr>
          <w:ilvl w:val="0"/>
          <w:numId w:val="14"/>
        </w:numPr>
        <w:ind w:left="426" w:hanging="426"/>
        <w:rPr>
          <w:rStyle w:val="hps"/>
          <w:rFonts w:ascii="Calibri" w:hAnsi="Calibri" w:cs="Calibri"/>
          <w:iCs/>
          <w:sz w:val="22"/>
          <w:szCs w:val="22"/>
          <w:lang w:val="es-ES_tradnl"/>
        </w:rPr>
      </w:pPr>
      <w:r w:rsidRPr="00014DF6">
        <w:rPr>
          <w:rStyle w:val="hps"/>
          <w:rFonts w:ascii="Calibri" w:hAnsi="Calibri" w:cs="Calibri"/>
          <w:iCs/>
          <w:sz w:val="22"/>
          <w:szCs w:val="22"/>
          <w:lang w:val="es-ES_tradnl"/>
        </w:rPr>
        <w:t>Ha</w:t>
      </w:r>
      <w:r w:rsidR="006771A9" w:rsidRPr="00014DF6">
        <w:rPr>
          <w:rStyle w:val="hps"/>
          <w:rFonts w:ascii="Calibri" w:hAnsi="Calibri" w:cs="Calibri"/>
          <w:iCs/>
          <w:sz w:val="22"/>
          <w:szCs w:val="22"/>
          <w:lang w:val="es-ES_tradnl"/>
        </w:rPr>
        <w:t>ber</w:t>
      </w:r>
      <w:r w:rsidR="001A713B" w:rsidRPr="00014DF6">
        <w:rPr>
          <w:rStyle w:val="hps"/>
          <w:rFonts w:ascii="Calibri" w:hAnsi="Calibri" w:cs="Calibri"/>
          <w:iCs/>
          <w:sz w:val="22"/>
          <w:szCs w:val="22"/>
          <w:lang w:val="es-ES_tradnl"/>
        </w:rPr>
        <w:t xml:space="preserve"> creado un Comité Local de M</w:t>
      </w:r>
      <w:r w:rsidRPr="00014DF6">
        <w:rPr>
          <w:rStyle w:val="hps"/>
          <w:rFonts w:ascii="Calibri" w:hAnsi="Calibri" w:cs="Calibri"/>
          <w:iCs/>
          <w:sz w:val="22"/>
          <w:szCs w:val="22"/>
          <w:lang w:val="es-ES_tradnl"/>
        </w:rPr>
        <w:t xml:space="preserve">anejo </w:t>
      </w:r>
      <w:r w:rsidR="005D5BF0" w:rsidRPr="00014DF6">
        <w:rPr>
          <w:rStyle w:val="hps"/>
          <w:rFonts w:ascii="Calibri" w:hAnsi="Calibri" w:cs="Calibri"/>
          <w:iCs/>
          <w:sz w:val="22"/>
          <w:szCs w:val="22"/>
          <w:lang w:val="es-ES_tradnl"/>
        </w:rPr>
        <w:t>de</w:t>
      </w:r>
      <w:r w:rsidR="001A713B" w:rsidRPr="00014DF6">
        <w:rPr>
          <w:rStyle w:val="hps"/>
          <w:rFonts w:ascii="Calibri" w:hAnsi="Calibri" w:cs="Calibri"/>
          <w:iCs/>
          <w:sz w:val="22"/>
          <w:szCs w:val="22"/>
          <w:lang w:val="es-ES_tradnl"/>
        </w:rPr>
        <w:t xml:space="preserve"> la ACR </w:t>
      </w:r>
      <w:r w:rsidRPr="00014DF6">
        <w:rPr>
          <w:rStyle w:val="hps"/>
          <w:rFonts w:ascii="Calibri" w:hAnsi="Calibri" w:cs="Calibri"/>
          <w:iCs/>
          <w:sz w:val="22"/>
          <w:szCs w:val="22"/>
          <w:lang w:val="es-ES_tradnl"/>
        </w:rPr>
        <w:t>que será responsable de las</w:t>
      </w:r>
      <w:r w:rsidR="00574EEE" w:rsidRPr="00014DF6">
        <w:rPr>
          <w:rStyle w:val="hps"/>
          <w:rFonts w:ascii="Calibri" w:hAnsi="Calibri" w:cs="Calibri"/>
          <w:iCs/>
          <w:sz w:val="22"/>
          <w:szCs w:val="22"/>
          <w:lang w:val="es-ES_tradnl"/>
        </w:rPr>
        <w:t xml:space="preserve"> cuestiones relacionadas con el sello </w:t>
      </w:r>
      <w:r w:rsidRPr="00014DF6">
        <w:rPr>
          <w:rStyle w:val="hps"/>
          <w:rFonts w:ascii="Calibri" w:hAnsi="Calibri" w:cs="Calibri"/>
          <w:iCs/>
          <w:sz w:val="22"/>
          <w:szCs w:val="22"/>
          <w:lang w:val="es-ES_tradnl"/>
        </w:rPr>
        <w:t>de acreditación</w:t>
      </w:r>
      <w:r w:rsidR="00376C51" w:rsidRPr="00014DF6">
        <w:rPr>
          <w:rStyle w:val="hps"/>
          <w:rFonts w:ascii="Calibri" w:hAnsi="Calibri" w:cs="Calibri"/>
          <w:iCs/>
          <w:sz w:val="22"/>
          <w:szCs w:val="22"/>
          <w:lang w:val="es-ES_tradnl"/>
        </w:rPr>
        <w:t>;</w:t>
      </w:r>
    </w:p>
    <w:p w:rsidR="00E92E6A" w:rsidRPr="00014DF6" w:rsidRDefault="00E92E6A" w:rsidP="00A72F83">
      <w:pPr>
        <w:pStyle w:val="ListParagraph"/>
        <w:ind w:left="426" w:hanging="426"/>
        <w:rPr>
          <w:rStyle w:val="hps"/>
          <w:rFonts w:ascii="Calibri" w:hAnsi="Calibri" w:cs="Calibri"/>
          <w:iCs/>
          <w:sz w:val="22"/>
          <w:szCs w:val="22"/>
          <w:lang w:val="es-ES_tradnl"/>
        </w:rPr>
      </w:pPr>
    </w:p>
    <w:p w:rsidR="005C7285" w:rsidRPr="00014DF6" w:rsidRDefault="00574EEE" w:rsidP="00A72F83">
      <w:pPr>
        <w:pStyle w:val="ListParagraph"/>
        <w:numPr>
          <w:ilvl w:val="0"/>
          <w:numId w:val="14"/>
        </w:numPr>
        <w:ind w:left="426" w:hanging="426"/>
        <w:rPr>
          <w:rStyle w:val="hps"/>
          <w:rFonts w:ascii="Calibri" w:hAnsi="Calibri" w:cs="Calibri"/>
          <w:iCs/>
          <w:sz w:val="22"/>
          <w:szCs w:val="22"/>
          <w:lang w:val="es-ES_tradnl"/>
        </w:rPr>
      </w:pPr>
      <w:r w:rsidRPr="00014DF6">
        <w:rPr>
          <w:rStyle w:val="hps"/>
          <w:rFonts w:ascii="Calibri" w:hAnsi="Calibri" w:cs="Calibri"/>
          <w:iCs/>
          <w:sz w:val="22"/>
          <w:szCs w:val="22"/>
          <w:lang w:val="es-ES_tradnl"/>
        </w:rPr>
        <w:t>El sitio o los s</w:t>
      </w:r>
      <w:r w:rsidR="00A7285F" w:rsidRPr="00014DF6">
        <w:rPr>
          <w:rStyle w:val="hps"/>
          <w:rFonts w:ascii="Calibri" w:hAnsi="Calibri" w:cs="Calibri"/>
          <w:iCs/>
          <w:sz w:val="22"/>
          <w:szCs w:val="22"/>
          <w:lang w:val="es-ES_tradnl"/>
        </w:rPr>
        <w:t xml:space="preserve">itios </w:t>
      </w:r>
      <w:r w:rsidR="00376C51" w:rsidRPr="00014DF6">
        <w:rPr>
          <w:rStyle w:val="hps"/>
          <w:rFonts w:ascii="Calibri" w:hAnsi="Calibri" w:cs="Calibri"/>
          <w:iCs/>
          <w:sz w:val="22"/>
          <w:szCs w:val="22"/>
          <w:lang w:val="es-ES_tradnl"/>
        </w:rPr>
        <w:t xml:space="preserve">Ramsar </w:t>
      </w:r>
      <w:r w:rsidR="00A7285F" w:rsidRPr="00014DF6">
        <w:rPr>
          <w:rStyle w:val="hps"/>
          <w:rFonts w:ascii="Calibri" w:hAnsi="Calibri" w:cs="Calibri"/>
          <w:iCs/>
          <w:sz w:val="22"/>
          <w:szCs w:val="22"/>
          <w:lang w:val="es-ES_tradnl"/>
        </w:rPr>
        <w:t>de la</w:t>
      </w:r>
      <w:r w:rsidR="002C0EE8" w:rsidRPr="00014DF6">
        <w:rPr>
          <w:rStyle w:val="hps"/>
          <w:rFonts w:ascii="Calibri" w:hAnsi="Calibri" w:cs="Calibri"/>
          <w:iCs/>
          <w:sz w:val="22"/>
          <w:szCs w:val="22"/>
          <w:lang w:val="es-ES_tradnl"/>
        </w:rPr>
        <w:t xml:space="preserve"> comunidad</w:t>
      </w:r>
      <w:r w:rsidR="00A7285F" w:rsidRPr="00014DF6">
        <w:rPr>
          <w:rStyle w:val="hps"/>
          <w:rFonts w:ascii="Calibri" w:hAnsi="Calibri" w:cs="Calibri"/>
          <w:iCs/>
          <w:sz w:val="22"/>
          <w:szCs w:val="22"/>
          <w:lang w:val="es-ES_tradnl"/>
        </w:rPr>
        <w:t xml:space="preserve"> </w:t>
      </w:r>
      <w:r w:rsidR="002C0EE8" w:rsidRPr="00014DF6">
        <w:rPr>
          <w:rStyle w:val="hps"/>
          <w:rFonts w:ascii="Calibri" w:hAnsi="Calibri" w:cs="Calibri"/>
          <w:iCs/>
          <w:sz w:val="22"/>
          <w:szCs w:val="22"/>
          <w:lang w:val="es-ES_tradnl"/>
        </w:rPr>
        <w:t xml:space="preserve">candidata a </w:t>
      </w:r>
      <w:r w:rsidR="00A7285F" w:rsidRPr="00014DF6">
        <w:rPr>
          <w:rStyle w:val="hps"/>
          <w:rFonts w:ascii="Calibri" w:hAnsi="Calibri" w:cs="Calibri"/>
          <w:iCs/>
          <w:sz w:val="22"/>
          <w:szCs w:val="22"/>
          <w:lang w:val="es-ES_tradnl"/>
        </w:rPr>
        <w:t xml:space="preserve">Comunidad Ramsar </w:t>
      </w:r>
      <w:r w:rsidRPr="00014DF6">
        <w:rPr>
          <w:rStyle w:val="hps"/>
          <w:rFonts w:ascii="Calibri" w:hAnsi="Calibri" w:cs="Calibri"/>
          <w:iCs/>
          <w:sz w:val="22"/>
          <w:szCs w:val="22"/>
          <w:lang w:val="es-ES_tradnl"/>
        </w:rPr>
        <w:t>deben contar</w:t>
      </w:r>
      <w:r w:rsidR="00A7285F" w:rsidRPr="00014DF6">
        <w:rPr>
          <w:rStyle w:val="hps"/>
          <w:rFonts w:ascii="Calibri" w:hAnsi="Calibri" w:cs="Calibri"/>
          <w:iCs/>
          <w:sz w:val="22"/>
          <w:szCs w:val="22"/>
          <w:lang w:val="es-ES_tradnl"/>
        </w:rPr>
        <w:t xml:space="preserve"> con una Ficha Informativa de Ramsar actualizada</w:t>
      </w:r>
      <w:r w:rsidR="001A713B" w:rsidRPr="00014DF6">
        <w:rPr>
          <w:rStyle w:val="hps"/>
          <w:rFonts w:ascii="Calibri" w:hAnsi="Calibri" w:cs="Calibri"/>
          <w:iCs/>
          <w:sz w:val="22"/>
          <w:szCs w:val="22"/>
          <w:lang w:val="es-ES_tradnl"/>
        </w:rPr>
        <w:t xml:space="preserve"> y no deben estar incluidos en el Registro de Montreux de la Convención de Ramsar</w:t>
      </w:r>
      <w:r w:rsidR="00821171" w:rsidRPr="00014DF6">
        <w:rPr>
          <w:rStyle w:val="hps"/>
          <w:rFonts w:ascii="Calibri" w:hAnsi="Calibri" w:cs="Calibri"/>
          <w:iCs/>
          <w:sz w:val="22"/>
          <w:szCs w:val="22"/>
          <w:lang w:val="es-ES_tradnl"/>
        </w:rPr>
        <w:t xml:space="preserve">; </w:t>
      </w:r>
    </w:p>
    <w:p w:rsidR="00E92E6A" w:rsidRPr="00014DF6" w:rsidRDefault="00E92E6A" w:rsidP="00A72F83">
      <w:pPr>
        <w:pStyle w:val="ListParagraph"/>
        <w:ind w:left="426" w:hanging="426"/>
        <w:rPr>
          <w:rStyle w:val="hps"/>
          <w:rFonts w:ascii="Calibri" w:hAnsi="Calibri" w:cs="Calibri"/>
          <w:iCs/>
          <w:sz w:val="22"/>
          <w:szCs w:val="22"/>
          <w:lang w:val="es-ES_tradnl"/>
        </w:rPr>
      </w:pPr>
    </w:p>
    <w:p w:rsidR="00E92E6A" w:rsidRPr="00014DF6" w:rsidRDefault="00A7285F" w:rsidP="00A72F83">
      <w:pPr>
        <w:pStyle w:val="ListParagraph"/>
        <w:numPr>
          <w:ilvl w:val="0"/>
          <w:numId w:val="14"/>
        </w:numPr>
        <w:ind w:left="426" w:hanging="426"/>
        <w:rPr>
          <w:rStyle w:val="hps"/>
          <w:rFonts w:ascii="Calibri" w:hAnsi="Calibri" w:cs="Calibri"/>
          <w:iCs/>
          <w:sz w:val="22"/>
          <w:szCs w:val="22"/>
          <w:lang w:val="es-ES_tradnl"/>
        </w:rPr>
      </w:pPr>
      <w:r w:rsidRPr="00014DF6">
        <w:rPr>
          <w:rStyle w:val="hps"/>
          <w:rFonts w:ascii="Calibri" w:hAnsi="Calibri" w:cs="Calibri"/>
          <w:iCs/>
          <w:sz w:val="22"/>
          <w:szCs w:val="22"/>
          <w:lang w:val="es-ES_tradnl"/>
        </w:rPr>
        <w:t>Cada uno de l</w:t>
      </w:r>
      <w:r w:rsidR="00574EEE" w:rsidRPr="00014DF6">
        <w:rPr>
          <w:rStyle w:val="hps"/>
          <w:rFonts w:ascii="Calibri" w:hAnsi="Calibri" w:cs="Calibri"/>
          <w:iCs/>
          <w:sz w:val="22"/>
          <w:szCs w:val="22"/>
          <w:lang w:val="es-ES_tradnl"/>
        </w:rPr>
        <w:t>os s</w:t>
      </w:r>
      <w:r w:rsidRPr="00014DF6">
        <w:rPr>
          <w:rStyle w:val="hps"/>
          <w:rFonts w:ascii="Calibri" w:hAnsi="Calibri" w:cs="Calibri"/>
          <w:iCs/>
          <w:sz w:val="22"/>
          <w:szCs w:val="22"/>
          <w:lang w:val="es-ES_tradnl"/>
        </w:rPr>
        <w:t>itios Ramsar de que se trate debe tener un plan de manejo que se haya elaborado aplicando un enfoque participativo y que se ejecute activamente</w:t>
      </w:r>
      <w:r w:rsidR="001A713B" w:rsidRPr="00014DF6">
        <w:rPr>
          <w:rStyle w:val="hps"/>
          <w:rFonts w:ascii="Calibri" w:hAnsi="Calibri" w:cs="Calibri"/>
          <w:iCs/>
          <w:sz w:val="22"/>
          <w:szCs w:val="22"/>
          <w:lang w:val="es-ES_tradnl"/>
        </w:rPr>
        <w:t>;</w:t>
      </w:r>
    </w:p>
    <w:p w:rsidR="00E92E6A" w:rsidRPr="00014DF6" w:rsidRDefault="00E92E6A" w:rsidP="00A72F83">
      <w:pPr>
        <w:pStyle w:val="ListParagraph"/>
        <w:tabs>
          <w:tab w:val="left" w:pos="2200"/>
        </w:tabs>
        <w:ind w:left="426" w:hanging="426"/>
        <w:rPr>
          <w:rStyle w:val="hps"/>
          <w:rFonts w:ascii="Calibri" w:hAnsi="Calibri" w:cs="Calibri"/>
          <w:iCs/>
          <w:sz w:val="22"/>
          <w:szCs w:val="22"/>
          <w:lang w:val="es-ES_tradnl"/>
        </w:rPr>
      </w:pPr>
    </w:p>
    <w:p w:rsidR="004F0714" w:rsidRPr="00014DF6" w:rsidRDefault="00A7285F" w:rsidP="00A72F83">
      <w:pPr>
        <w:pStyle w:val="ListParagraph"/>
        <w:numPr>
          <w:ilvl w:val="0"/>
          <w:numId w:val="14"/>
        </w:numPr>
        <w:ind w:left="426" w:hanging="426"/>
        <w:rPr>
          <w:rStyle w:val="hps"/>
          <w:rFonts w:ascii="Calibri" w:hAnsi="Calibri" w:cs="Calibri"/>
          <w:iCs/>
          <w:sz w:val="22"/>
          <w:szCs w:val="22"/>
          <w:lang w:val="es-ES_tradnl"/>
        </w:rPr>
      </w:pPr>
      <w:r w:rsidRPr="00014DF6">
        <w:rPr>
          <w:rStyle w:val="hps"/>
          <w:rFonts w:ascii="Calibri" w:hAnsi="Calibri" w:cs="Calibri"/>
          <w:iCs/>
          <w:sz w:val="22"/>
          <w:szCs w:val="22"/>
          <w:lang w:val="es-ES_tradnl"/>
        </w:rPr>
        <w:t xml:space="preserve">La comunidad candidata a Comunidad Ramsar </w:t>
      </w:r>
      <w:r w:rsidR="00574EEE" w:rsidRPr="00014DF6">
        <w:rPr>
          <w:rStyle w:val="hps"/>
          <w:rFonts w:ascii="Calibri" w:hAnsi="Calibri" w:cs="Calibri"/>
          <w:iCs/>
          <w:sz w:val="22"/>
          <w:szCs w:val="22"/>
          <w:lang w:val="es-ES_tradnl"/>
        </w:rPr>
        <w:t>debe tener un plan de uso de la tierra o un plan equivalente</w:t>
      </w:r>
      <w:r w:rsidR="002C0EE8" w:rsidRPr="00014DF6">
        <w:rPr>
          <w:rStyle w:val="hps"/>
          <w:rFonts w:ascii="Calibri" w:hAnsi="Calibri" w:cs="Calibri"/>
          <w:iCs/>
          <w:sz w:val="22"/>
          <w:szCs w:val="22"/>
          <w:lang w:val="es-ES_tradnl"/>
        </w:rPr>
        <w:t xml:space="preserve"> que vele</w:t>
      </w:r>
      <w:r w:rsidRPr="00014DF6">
        <w:rPr>
          <w:rStyle w:val="hps"/>
          <w:rFonts w:ascii="Calibri" w:hAnsi="Calibri" w:cs="Calibri"/>
          <w:iCs/>
          <w:sz w:val="22"/>
          <w:szCs w:val="22"/>
          <w:lang w:val="es-ES_tradnl"/>
        </w:rPr>
        <w:t xml:space="preserve"> por la </w:t>
      </w:r>
      <w:r w:rsidR="00574EEE" w:rsidRPr="00014DF6">
        <w:rPr>
          <w:rStyle w:val="hps"/>
          <w:rFonts w:ascii="Calibri" w:hAnsi="Calibri" w:cs="Calibri"/>
          <w:iCs/>
          <w:sz w:val="22"/>
          <w:szCs w:val="22"/>
          <w:lang w:val="es-ES_tradnl"/>
        </w:rPr>
        <w:t>conservación a largo plazo del sitio o los s</w:t>
      </w:r>
      <w:r w:rsidRPr="00014DF6">
        <w:rPr>
          <w:rStyle w:val="hps"/>
          <w:rFonts w:ascii="Calibri" w:hAnsi="Calibri" w:cs="Calibri"/>
          <w:iCs/>
          <w:sz w:val="22"/>
          <w:szCs w:val="22"/>
          <w:lang w:val="es-ES_tradnl"/>
        </w:rPr>
        <w:t>itios Ramsar y de otros humedales situados en su territorio, en su totalidad o en parte</w:t>
      </w:r>
      <w:r w:rsidR="004F0714" w:rsidRPr="00014DF6">
        <w:rPr>
          <w:rStyle w:val="hps"/>
          <w:rFonts w:ascii="Calibri" w:hAnsi="Calibri" w:cs="Calibri"/>
          <w:iCs/>
          <w:sz w:val="22"/>
          <w:szCs w:val="22"/>
          <w:lang w:val="es-ES_tradnl"/>
        </w:rPr>
        <w:t>; y</w:t>
      </w:r>
    </w:p>
    <w:p w:rsidR="004F0714" w:rsidRPr="00014DF6" w:rsidRDefault="004F0714" w:rsidP="00A72F83">
      <w:pPr>
        <w:pStyle w:val="ListParagraph"/>
        <w:ind w:left="426" w:hanging="426"/>
        <w:rPr>
          <w:rStyle w:val="hps"/>
          <w:rFonts w:cs="Calibri"/>
          <w:iCs/>
          <w:lang w:val="es-ES_tradnl"/>
        </w:rPr>
      </w:pPr>
    </w:p>
    <w:p w:rsidR="004F0714" w:rsidRPr="00014DF6" w:rsidRDefault="004F0714" w:rsidP="00A72F83">
      <w:pPr>
        <w:pStyle w:val="ListParagraph"/>
        <w:numPr>
          <w:ilvl w:val="0"/>
          <w:numId w:val="14"/>
        </w:numPr>
        <w:ind w:left="426" w:hanging="426"/>
        <w:rPr>
          <w:rStyle w:val="hps"/>
          <w:rFonts w:ascii="Calibri" w:hAnsi="Calibri" w:cs="Calibri"/>
          <w:iCs/>
          <w:sz w:val="22"/>
          <w:szCs w:val="22"/>
          <w:lang w:val="es-ES_tradnl"/>
        </w:rPr>
      </w:pPr>
      <w:r w:rsidRPr="00014DF6">
        <w:rPr>
          <w:rStyle w:val="hps"/>
          <w:rFonts w:ascii="Calibri" w:hAnsi="Calibri" w:cs="Calibri"/>
          <w:iCs/>
          <w:sz w:val="22"/>
          <w:szCs w:val="22"/>
          <w:lang w:val="es-ES_tradnl"/>
        </w:rPr>
        <w:t xml:space="preserve">La comunidad candidata a Comunidad Ramsar debe justificar </w:t>
      </w:r>
      <w:r w:rsidR="005D5BF0" w:rsidRPr="00014DF6">
        <w:rPr>
          <w:rStyle w:val="hps"/>
          <w:rFonts w:ascii="Calibri" w:hAnsi="Calibri" w:cs="Calibri"/>
          <w:iCs/>
          <w:sz w:val="22"/>
          <w:szCs w:val="22"/>
          <w:lang w:val="es-ES_tradnl"/>
        </w:rPr>
        <w:t xml:space="preserve">que ha celebrado el Día Mundial de los Humedales u organizado una actividad informativa para el público sobre los humedales </w:t>
      </w:r>
      <w:r w:rsidRPr="00014DF6">
        <w:rPr>
          <w:rStyle w:val="hps"/>
          <w:rFonts w:ascii="Calibri" w:hAnsi="Calibri" w:cs="Calibri"/>
          <w:iCs/>
          <w:sz w:val="22"/>
          <w:szCs w:val="22"/>
          <w:lang w:val="es-ES_tradnl"/>
        </w:rPr>
        <w:t xml:space="preserve">al menos durante los dos años </w:t>
      </w:r>
      <w:r w:rsidR="005D5BF0" w:rsidRPr="00014DF6">
        <w:rPr>
          <w:rStyle w:val="hps"/>
          <w:rFonts w:ascii="Calibri" w:hAnsi="Calibri" w:cs="Calibri"/>
          <w:iCs/>
          <w:sz w:val="22"/>
          <w:szCs w:val="22"/>
          <w:lang w:val="es-ES_tradnl"/>
        </w:rPr>
        <w:t>anteriores a s</w:t>
      </w:r>
      <w:r w:rsidRPr="00014DF6">
        <w:rPr>
          <w:rStyle w:val="hps"/>
          <w:rFonts w:ascii="Calibri" w:hAnsi="Calibri" w:cs="Calibri"/>
          <w:iCs/>
          <w:sz w:val="22"/>
          <w:szCs w:val="22"/>
          <w:lang w:val="es-ES_tradnl"/>
        </w:rPr>
        <w:t>u solicitud de la ACR.</w:t>
      </w:r>
    </w:p>
    <w:p w:rsidR="00314351" w:rsidRPr="00014DF6" w:rsidRDefault="00314351" w:rsidP="00E92E6A">
      <w:pPr>
        <w:spacing w:after="0" w:line="240" w:lineRule="auto"/>
        <w:rPr>
          <w:rFonts w:cs="Calibri"/>
          <w:iCs/>
          <w:lang w:val="es-ES_tradnl"/>
        </w:rPr>
      </w:pPr>
    </w:p>
    <w:p w:rsidR="00E92E6A" w:rsidRDefault="00A7285F" w:rsidP="00A72F83">
      <w:pPr>
        <w:spacing w:after="0" w:line="240" w:lineRule="auto"/>
        <w:rPr>
          <w:rFonts w:cs="Calibri"/>
          <w:iCs/>
          <w:lang w:val="es-ES_tradnl"/>
        </w:rPr>
      </w:pPr>
      <w:r w:rsidRPr="00A72F83">
        <w:rPr>
          <w:rFonts w:cs="Calibri"/>
          <w:iCs/>
          <w:lang w:val="es-ES_tradnl"/>
        </w:rPr>
        <w:t xml:space="preserve">Además, </w:t>
      </w:r>
      <w:r w:rsidR="00574EEE" w:rsidRPr="00A72F83">
        <w:rPr>
          <w:rFonts w:cs="Calibri"/>
          <w:iCs/>
          <w:lang w:val="es-ES_tradnl"/>
        </w:rPr>
        <w:t>las</w:t>
      </w:r>
      <w:r w:rsidRPr="00A72F83">
        <w:rPr>
          <w:rFonts w:cs="Calibri"/>
          <w:iCs/>
          <w:lang w:val="es-ES_tradnl"/>
        </w:rPr>
        <w:t xml:space="preserve"> comunidad</w:t>
      </w:r>
      <w:r w:rsidR="00574EEE" w:rsidRPr="00A72F83">
        <w:rPr>
          <w:rFonts w:cs="Calibri"/>
          <w:iCs/>
          <w:lang w:val="es-ES_tradnl"/>
        </w:rPr>
        <w:t>es</w:t>
      </w:r>
      <w:r w:rsidRPr="00A72F83">
        <w:rPr>
          <w:rFonts w:cs="Calibri"/>
          <w:iCs/>
          <w:lang w:val="es-ES_tradnl"/>
        </w:rPr>
        <w:t xml:space="preserve"> candidata</w:t>
      </w:r>
      <w:r w:rsidR="00574EEE" w:rsidRPr="00A72F83">
        <w:rPr>
          <w:rFonts w:cs="Calibri"/>
          <w:iCs/>
          <w:lang w:val="es-ES_tradnl"/>
        </w:rPr>
        <w:t>s</w:t>
      </w:r>
      <w:r w:rsidRPr="00A72F83">
        <w:rPr>
          <w:rFonts w:cs="Calibri"/>
          <w:iCs/>
          <w:lang w:val="es-ES_tradnl"/>
        </w:rPr>
        <w:t xml:space="preserve"> a Comunidad </w:t>
      </w:r>
      <w:r w:rsidR="004842BE" w:rsidRPr="00A72F83">
        <w:rPr>
          <w:rFonts w:cs="Calibri"/>
          <w:iCs/>
          <w:lang w:val="es-ES_tradnl"/>
        </w:rPr>
        <w:t xml:space="preserve">Ramsar </w:t>
      </w:r>
      <w:r w:rsidR="00574EEE" w:rsidRPr="00A72F83">
        <w:rPr>
          <w:rFonts w:cs="Calibri"/>
          <w:iCs/>
          <w:lang w:val="es-ES_tradnl"/>
        </w:rPr>
        <w:t xml:space="preserve">se comprometerán </w:t>
      </w:r>
      <w:r w:rsidRPr="00A72F83">
        <w:rPr>
          <w:rFonts w:cs="Calibri"/>
          <w:iCs/>
          <w:lang w:val="es-ES_tradnl"/>
        </w:rPr>
        <w:t xml:space="preserve">a mantener o elaborar </w:t>
      </w:r>
      <w:r w:rsidR="00574EEE" w:rsidRPr="00A72F83">
        <w:rPr>
          <w:rFonts w:cs="Calibri"/>
          <w:iCs/>
          <w:lang w:val="es-ES_tradnl"/>
        </w:rPr>
        <w:t xml:space="preserve">lo siguiente </w:t>
      </w:r>
      <w:r w:rsidRPr="00A72F83">
        <w:rPr>
          <w:rFonts w:cs="Calibri"/>
          <w:iCs/>
          <w:lang w:val="es-ES_tradnl"/>
        </w:rPr>
        <w:t xml:space="preserve">en un futuro </w:t>
      </w:r>
      <w:r w:rsidR="005D5BF0" w:rsidRPr="00A72F83">
        <w:rPr>
          <w:rFonts w:cs="Calibri"/>
          <w:iCs/>
          <w:lang w:val="es-ES_tradnl"/>
        </w:rPr>
        <w:t>próximo</w:t>
      </w:r>
      <w:r w:rsidR="00AE4767" w:rsidRPr="00A72F83">
        <w:rPr>
          <w:rFonts w:cs="Calibri"/>
          <w:iCs/>
          <w:lang w:val="es-ES_tradnl"/>
        </w:rPr>
        <w:t xml:space="preserve"> (preferiblemente </w:t>
      </w:r>
      <w:r w:rsidR="005D5BF0" w:rsidRPr="00A72F83">
        <w:rPr>
          <w:rFonts w:cs="Calibri"/>
          <w:iCs/>
          <w:lang w:val="es-ES_tradnl"/>
        </w:rPr>
        <w:t xml:space="preserve">en un plazo de </w:t>
      </w:r>
      <w:r w:rsidR="00AE4767" w:rsidRPr="00A72F83">
        <w:rPr>
          <w:rFonts w:cs="Calibri"/>
          <w:iCs/>
          <w:lang w:val="es-ES_tradnl"/>
        </w:rPr>
        <w:t>tres años)</w:t>
      </w:r>
      <w:r w:rsidR="007D49F9" w:rsidRPr="00A72F83">
        <w:rPr>
          <w:rFonts w:cs="Calibri"/>
          <w:iCs/>
          <w:lang w:val="es-ES_tradnl"/>
        </w:rPr>
        <w:t>:</w:t>
      </w:r>
    </w:p>
    <w:p w:rsidR="00A72F83" w:rsidRPr="00A72F83" w:rsidRDefault="00A72F83" w:rsidP="00A72F83">
      <w:pPr>
        <w:spacing w:after="0" w:line="240" w:lineRule="auto"/>
        <w:rPr>
          <w:rStyle w:val="hps"/>
          <w:rFonts w:cs="Calibri"/>
          <w:iCs/>
          <w:lang w:val="es-ES_tradnl"/>
        </w:rPr>
      </w:pPr>
    </w:p>
    <w:p w:rsidR="005C7285" w:rsidRPr="00014DF6" w:rsidRDefault="00AE746A" w:rsidP="00A72F83">
      <w:pPr>
        <w:pStyle w:val="ListParagraph"/>
        <w:numPr>
          <w:ilvl w:val="0"/>
          <w:numId w:val="16"/>
        </w:numPr>
        <w:ind w:left="426" w:hanging="426"/>
        <w:rPr>
          <w:rStyle w:val="hps"/>
          <w:rFonts w:ascii="Calibri" w:hAnsi="Calibri" w:cs="Calibri"/>
          <w:sz w:val="22"/>
          <w:szCs w:val="22"/>
          <w:lang w:val="es-ES_tradnl"/>
        </w:rPr>
      </w:pPr>
      <w:r w:rsidRPr="00014DF6">
        <w:rPr>
          <w:rStyle w:val="hps"/>
          <w:rFonts w:ascii="Calibri" w:hAnsi="Calibri" w:cs="Calibri"/>
          <w:iCs/>
          <w:sz w:val="22"/>
          <w:szCs w:val="22"/>
          <w:lang w:val="es-ES_tradnl"/>
        </w:rPr>
        <w:t xml:space="preserve">Normas apropiadas relativas a la calidad del agua, el saneamiento y el manejo para toda la zona </w:t>
      </w:r>
      <w:r w:rsidR="00E25623" w:rsidRPr="00014DF6">
        <w:rPr>
          <w:rStyle w:val="hps"/>
          <w:rFonts w:ascii="Calibri" w:hAnsi="Calibri" w:cs="Calibri"/>
          <w:iCs/>
          <w:sz w:val="22"/>
          <w:szCs w:val="22"/>
          <w:lang w:val="es-ES_tradnl"/>
        </w:rPr>
        <w:t>de</w:t>
      </w:r>
      <w:r w:rsidRPr="00014DF6">
        <w:rPr>
          <w:rStyle w:val="hps"/>
          <w:rFonts w:ascii="Calibri" w:hAnsi="Calibri" w:cs="Calibri"/>
          <w:iCs/>
          <w:sz w:val="22"/>
          <w:szCs w:val="22"/>
          <w:lang w:val="es-ES_tradnl"/>
        </w:rPr>
        <w:t xml:space="preserve"> su jurisdicción</w:t>
      </w:r>
      <w:r w:rsidR="00322BF7" w:rsidRPr="00014DF6">
        <w:rPr>
          <w:rStyle w:val="hps"/>
          <w:rFonts w:ascii="Calibri" w:hAnsi="Calibri" w:cs="Calibri"/>
          <w:sz w:val="22"/>
          <w:szCs w:val="22"/>
          <w:lang w:val="es-ES_tradnl"/>
        </w:rPr>
        <w:t>;</w:t>
      </w:r>
    </w:p>
    <w:p w:rsidR="00E92E6A" w:rsidRPr="00014DF6" w:rsidRDefault="00E92E6A" w:rsidP="00A72F83">
      <w:pPr>
        <w:pStyle w:val="ListParagraph"/>
        <w:ind w:left="426" w:hanging="426"/>
        <w:rPr>
          <w:rStyle w:val="hps"/>
          <w:rFonts w:ascii="Calibri" w:hAnsi="Calibri" w:cs="Calibri"/>
          <w:sz w:val="22"/>
          <w:szCs w:val="22"/>
          <w:lang w:val="es-ES_tradnl"/>
        </w:rPr>
      </w:pPr>
    </w:p>
    <w:p w:rsidR="005C7285" w:rsidRPr="00014DF6" w:rsidRDefault="00AE746A" w:rsidP="00A72F83">
      <w:pPr>
        <w:pStyle w:val="ListParagraph"/>
        <w:numPr>
          <w:ilvl w:val="0"/>
          <w:numId w:val="16"/>
        </w:numPr>
        <w:ind w:left="426" w:hanging="426"/>
        <w:rPr>
          <w:rStyle w:val="hps"/>
          <w:rFonts w:ascii="Calibri" w:hAnsi="Calibri" w:cs="Calibri"/>
          <w:sz w:val="22"/>
          <w:szCs w:val="22"/>
          <w:lang w:val="es-ES_tradnl"/>
        </w:rPr>
      </w:pPr>
      <w:r w:rsidRPr="00014DF6">
        <w:rPr>
          <w:rStyle w:val="hps"/>
          <w:rFonts w:ascii="Calibri" w:hAnsi="Calibri" w:cs="Calibri"/>
          <w:sz w:val="22"/>
          <w:szCs w:val="22"/>
          <w:lang w:val="es-ES_tradnl"/>
        </w:rPr>
        <w:t xml:space="preserve">Sistemas </w:t>
      </w:r>
      <w:r w:rsidR="00195052" w:rsidRPr="00014DF6">
        <w:rPr>
          <w:rStyle w:val="hps"/>
          <w:rFonts w:ascii="Calibri" w:hAnsi="Calibri" w:cs="Calibri"/>
          <w:sz w:val="22"/>
          <w:szCs w:val="22"/>
          <w:lang w:val="es-ES_tradnl"/>
        </w:rPr>
        <w:t>de producción agrícola, forestal, pesquera y ganadera sostenible que con</w:t>
      </w:r>
      <w:r w:rsidR="00574EEE" w:rsidRPr="00014DF6">
        <w:rPr>
          <w:rStyle w:val="hps"/>
          <w:rFonts w:ascii="Calibri" w:hAnsi="Calibri" w:cs="Calibri"/>
          <w:sz w:val="22"/>
          <w:szCs w:val="22"/>
          <w:lang w:val="es-ES_tradnl"/>
        </w:rPr>
        <w:t>tribuyan a la conservación del sitio o los s</w:t>
      </w:r>
      <w:r w:rsidR="00195052" w:rsidRPr="00014DF6">
        <w:rPr>
          <w:rStyle w:val="hps"/>
          <w:rFonts w:ascii="Calibri" w:hAnsi="Calibri" w:cs="Calibri"/>
          <w:sz w:val="22"/>
          <w:szCs w:val="22"/>
          <w:lang w:val="es-ES_tradnl"/>
        </w:rPr>
        <w:t>itios Ramsar</w:t>
      </w:r>
      <w:r w:rsidR="00322BF7" w:rsidRPr="00014DF6">
        <w:rPr>
          <w:rStyle w:val="hps"/>
          <w:rFonts w:ascii="Calibri" w:hAnsi="Calibri" w:cs="Calibri"/>
          <w:sz w:val="22"/>
          <w:szCs w:val="22"/>
          <w:lang w:val="es-ES_tradnl"/>
        </w:rPr>
        <w:t>;</w:t>
      </w:r>
    </w:p>
    <w:p w:rsidR="00E92E6A" w:rsidRPr="00014DF6" w:rsidRDefault="00E92E6A" w:rsidP="00A72F83">
      <w:pPr>
        <w:pStyle w:val="ListParagraph"/>
        <w:ind w:left="426" w:hanging="426"/>
        <w:rPr>
          <w:rStyle w:val="hps"/>
          <w:rFonts w:ascii="Calibri" w:hAnsi="Calibri" w:cs="Calibri"/>
          <w:sz w:val="22"/>
          <w:szCs w:val="22"/>
          <w:lang w:val="es-ES_tradnl"/>
        </w:rPr>
      </w:pPr>
    </w:p>
    <w:p w:rsidR="005C7285" w:rsidRPr="00014DF6" w:rsidRDefault="00195052" w:rsidP="00A72F83">
      <w:pPr>
        <w:pStyle w:val="ListParagraph"/>
        <w:numPr>
          <w:ilvl w:val="0"/>
          <w:numId w:val="16"/>
        </w:numPr>
        <w:ind w:left="426" w:hanging="426"/>
        <w:rPr>
          <w:rStyle w:val="hps"/>
          <w:rFonts w:asciiTheme="minorHAnsi" w:hAnsiTheme="minorHAnsi" w:cs="Calibri"/>
          <w:lang w:val="es-ES_tradnl"/>
        </w:rPr>
      </w:pPr>
      <w:r w:rsidRPr="00014DF6">
        <w:rPr>
          <w:rStyle w:val="hps"/>
          <w:rFonts w:ascii="Calibri" w:hAnsi="Calibri" w:cs="Calibri"/>
          <w:sz w:val="22"/>
          <w:szCs w:val="22"/>
          <w:lang w:val="es-ES_tradnl"/>
        </w:rPr>
        <w:t>Métodos para evaluar los valor</w:t>
      </w:r>
      <w:r w:rsidR="00574EEE" w:rsidRPr="00014DF6">
        <w:rPr>
          <w:rStyle w:val="hps"/>
          <w:rFonts w:ascii="Calibri" w:hAnsi="Calibri" w:cs="Calibri"/>
          <w:sz w:val="22"/>
          <w:szCs w:val="22"/>
          <w:lang w:val="es-ES_tradnl"/>
        </w:rPr>
        <w:t>es socioeconómicos y culturales</w:t>
      </w:r>
      <w:r w:rsidRPr="00014DF6">
        <w:rPr>
          <w:rStyle w:val="hps"/>
          <w:rFonts w:ascii="Calibri" w:hAnsi="Calibri" w:cs="Calibri"/>
          <w:sz w:val="22"/>
          <w:szCs w:val="22"/>
          <w:lang w:val="es-ES_tradnl"/>
        </w:rPr>
        <w:t xml:space="preserve"> así como l</w:t>
      </w:r>
      <w:r w:rsidR="00574EEE" w:rsidRPr="00014DF6">
        <w:rPr>
          <w:rStyle w:val="hps"/>
          <w:rFonts w:ascii="Calibri" w:hAnsi="Calibri" w:cs="Calibri"/>
          <w:sz w:val="22"/>
          <w:szCs w:val="22"/>
          <w:lang w:val="es-ES_tradnl"/>
        </w:rPr>
        <w:t>os servicios de los ecosistemas del sitio o los s</w:t>
      </w:r>
      <w:r w:rsidRPr="00014DF6">
        <w:rPr>
          <w:rStyle w:val="hps"/>
          <w:rFonts w:ascii="Calibri" w:hAnsi="Calibri" w:cs="Calibri"/>
          <w:sz w:val="22"/>
          <w:szCs w:val="22"/>
          <w:lang w:val="es-ES_tradnl"/>
        </w:rPr>
        <w:t>itios Ramsar, así como buenas prácticas para su conservación</w:t>
      </w:r>
      <w:r w:rsidR="00322BF7" w:rsidRPr="00014DF6">
        <w:rPr>
          <w:rStyle w:val="hps"/>
          <w:rFonts w:asciiTheme="minorHAnsi" w:hAnsiTheme="minorHAnsi" w:cs="Calibri"/>
          <w:sz w:val="22"/>
          <w:szCs w:val="22"/>
          <w:lang w:val="es-ES_tradnl"/>
        </w:rPr>
        <w:t>;</w:t>
      </w:r>
      <w:r w:rsidR="007D49F9" w:rsidRPr="00014DF6">
        <w:rPr>
          <w:rStyle w:val="hps"/>
          <w:rFonts w:asciiTheme="minorHAnsi" w:hAnsiTheme="minorHAnsi" w:cs="Calibri"/>
          <w:sz w:val="22"/>
          <w:szCs w:val="22"/>
          <w:lang w:val="es-ES_tradnl"/>
        </w:rPr>
        <w:t xml:space="preserve"> </w:t>
      </w:r>
      <w:r w:rsidRPr="00014DF6">
        <w:rPr>
          <w:rStyle w:val="hps"/>
          <w:rFonts w:asciiTheme="minorHAnsi" w:hAnsiTheme="minorHAnsi" w:cs="Calibri"/>
          <w:sz w:val="22"/>
          <w:szCs w:val="22"/>
          <w:lang w:val="es-ES_tradnl"/>
        </w:rPr>
        <w:t xml:space="preserve">y </w:t>
      </w:r>
    </w:p>
    <w:p w:rsidR="00E92E6A" w:rsidRPr="00014DF6" w:rsidRDefault="00E92E6A" w:rsidP="00A72F83">
      <w:pPr>
        <w:pStyle w:val="ListParagraph"/>
        <w:ind w:left="426" w:hanging="426"/>
        <w:rPr>
          <w:rStyle w:val="hps"/>
          <w:rFonts w:asciiTheme="minorHAnsi" w:hAnsiTheme="minorHAnsi" w:cs="Calibri"/>
          <w:lang w:val="es-ES_tradnl"/>
        </w:rPr>
      </w:pPr>
    </w:p>
    <w:p w:rsidR="005C7285" w:rsidRPr="00014DF6" w:rsidRDefault="00195052" w:rsidP="00A72F83">
      <w:pPr>
        <w:pStyle w:val="ListParagraph"/>
        <w:numPr>
          <w:ilvl w:val="0"/>
          <w:numId w:val="16"/>
        </w:numPr>
        <w:ind w:left="426" w:hanging="426"/>
        <w:rPr>
          <w:rStyle w:val="hps"/>
          <w:rFonts w:asciiTheme="minorHAnsi" w:hAnsiTheme="minorHAnsi" w:cs="Calibri"/>
          <w:sz w:val="22"/>
          <w:szCs w:val="22"/>
          <w:lang w:val="es-ES_tradnl"/>
        </w:rPr>
      </w:pPr>
      <w:r w:rsidRPr="00014DF6">
        <w:rPr>
          <w:rFonts w:asciiTheme="minorHAnsi" w:hAnsiTheme="minorHAnsi" w:cs="Calibri"/>
          <w:sz w:val="22"/>
          <w:szCs w:val="22"/>
          <w:lang w:val="es-ES_tradnl"/>
        </w:rPr>
        <w:t>Cuando corresponda, un plan de prevención y manejo de desastre</w:t>
      </w:r>
      <w:r w:rsidR="00574EEE" w:rsidRPr="00014DF6">
        <w:rPr>
          <w:rFonts w:asciiTheme="minorHAnsi" w:hAnsiTheme="minorHAnsi" w:cs="Calibri"/>
          <w:sz w:val="22"/>
          <w:szCs w:val="22"/>
          <w:lang w:val="es-ES_tradnl"/>
        </w:rPr>
        <w:t xml:space="preserve">s relativo a las amenazas </w:t>
      </w:r>
      <w:r w:rsidRPr="00014DF6">
        <w:rPr>
          <w:rFonts w:asciiTheme="minorHAnsi" w:hAnsiTheme="minorHAnsi" w:cs="Calibri"/>
          <w:sz w:val="22"/>
          <w:szCs w:val="22"/>
          <w:lang w:val="es-ES_tradnl"/>
        </w:rPr>
        <w:t>a</w:t>
      </w:r>
      <w:r w:rsidR="00574EEE" w:rsidRPr="00014DF6">
        <w:rPr>
          <w:rFonts w:asciiTheme="minorHAnsi" w:hAnsiTheme="minorHAnsi" w:cs="Calibri"/>
          <w:sz w:val="22"/>
          <w:szCs w:val="22"/>
          <w:lang w:val="es-ES_tradnl"/>
        </w:rPr>
        <w:t xml:space="preserve"> las que podría enfrentarse el sitio o los s</w:t>
      </w:r>
      <w:r w:rsidRPr="00014DF6">
        <w:rPr>
          <w:rFonts w:asciiTheme="minorHAnsi" w:hAnsiTheme="minorHAnsi" w:cs="Calibri"/>
          <w:sz w:val="22"/>
          <w:szCs w:val="22"/>
          <w:lang w:val="es-ES_tradnl"/>
        </w:rPr>
        <w:t xml:space="preserve">itios Ramsar, </w:t>
      </w:r>
      <w:r w:rsidR="00574EEE" w:rsidRPr="00014DF6">
        <w:rPr>
          <w:rFonts w:asciiTheme="minorHAnsi" w:hAnsiTheme="minorHAnsi" w:cs="Calibri"/>
          <w:sz w:val="22"/>
          <w:szCs w:val="22"/>
          <w:lang w:val="es-ES_tradnl"/>
        </w:rPr>
        <w:t xml:space="preserve">tales </w:t>
      </w:r>
      <w:r w:rsidRPr="00014DF6">
        <w:rPr>
          <w:rFonts w:asciiTheme="minorHAnsi" w:hAnsiTheme="minorHAnsi" w:cs="Calibri"/>
          <w:sz w:val="22"/>
          <w:szCs w:val="22"/>
          <w:lang w:val="es-ES_tradnl"/>
        </w:rPr>
        <w:t>como conta</w:t>
      </w:r>
      <w:r w:rsidR="00E25623" w:rsidRPr="00014DF6">
        <w:rPr>
          <w:rFonts w:asciiTheme="minorHAnsi" w:hAnsiTheme="minorHAnsi" w:cs="Calibri"/>
          <w:sz w:val="22"/>
          <w:szCs w:val="22"/>
          <w:lang w:val="es-ES_tradnl"/>
        </w:rPr>
        <w:t>minación accidental o inundaciones</w:t>
      </w:r>
      <w:r w:rsidR="00A025DC" w:rsidRPr="00014DF6">
        <w:rPr>
          <w:rFonts w:asciiTheme="minorHAnsi" w:hAnsiTheme="minorHAnsi" w:cs="Calibri"/>
          <w:sz w:val="22"/>
          <w:szCs w:val="22"/>
          <w:lang w:val="es-ES_tradnl"/>
        </w:rPr>
        <w:t>.</w:t>
      </w:r>
    </w:p>
    <w:p w:rsidR="005C7285" w:rsidRPr="00014DF6" w:rsidRDefault="005C7285" w:rsidP="00E92E6A">
      <w:pPr>
        <w:spacing w:after="0" w:line="240" w:lineRule="auto"/>
        <w:rPr>
          <w:rStyle w:val="hps"/>
          <w:rFonts w:cs="Calibri"/>
          <w:lang w:val="es-ES_tradnl"/>
        </w:rPr>
      </w:pPr>
    </w:p>
    <w:p w:rsidR="00322BF7" w:rsidRPr="00014DF6" w:rsidRDefault="00E92E6A" w:rsidP="00E92E6A">
      <w:pPr>
        <w:spacing w:after="0" w:line="240" w:lineRule="auto"/>
        <w:rPr>
          <w:rFonts w:cs="Calibri"/>
          <w:lang w:val="es-ES_tradnl"/>
        </w:rPr>
      </w:pPr>
      <w:r w:rsidRPr="00014DF6">
        <w:rPr>
          <w:rStyle w:val="Strong"/>
          <w:rFonts w:cs="Calibri"/>
          <w:lang w:val="es-ES_tradnl"/>
        </w:rPr>
        <w:t>Art</w:t>
      </w:r>
      <w:r w:rsidR="00195052" w:rsidRPr="00014DF6">
        <w:rPr>
          <w:rStyle w:val="Strong"/>
          <w:rFonts w:cs="Calibri"/>
          <w:lang w:val="es-ES_tradnl"/>
        </w:rPr>
        <w:t xml:space="preserve">ículo </w:t>
      </w:r>
      <w:r w:rsidRPr="00014DF6">
        <w:rPr>
          <w:rStyle w:val="Strong"/>
          <w:rFonts w:cs="Calibri"/>
          <w:lang w:val="es-ES_tradnl"/>
        </w:rPr>
        <w:t xml:space="preserve">3 – </w:t>
      </w:r>
      <w:r w:rsidR="00322BF7" w:rsidRPr="00014DF6">
        <w:rPr>
          <w:rStyle w:val="Strong"/>
          <w:rFonts w:cs="Calibri"/>
          <w:lang w:val="es-ES_tradnl"/>
        </w:rPr>
        <w:t>Func</w:t>
      </w:r>
      <w:r w:rsidR="00195052" w:rsidRPr="00014DF6">
        <w:rPr>
          <w:rStyle w:val="Strong"/>
          <w:rFonts w:cs="Calibri"/>
          <w:lang w:val="es-ES_tradnl"/>
        </w:rPr>
        <w:t>iones</w:t>
      </w:r>
    </w:p>
    <w:p w:rsidR="00322BF7" w:rsidRPr="00014DF6" w:rsidRDefault="00322BF7" w:rsidP="00E92E6A">
      <w:pPr>
        <w:spacing w:after="0" w:line="240" w:lineRule="auto"/>
        <w:rPr>
          <w:rFonts w:cs="Calibri"/>
          <w:lang w:val="es-ES_tradnl"/>
        </w:rPr>
      </w:pPr>
    </w:p>
    <w:p w:rsidR="00E92E6A" w:rsidRPr="00014DF6" w:rsidRDefault="006977FA" w:rsidP="00E92E6A">
      <w:pPr>
        <w:spacing w:after="0" w:line="240" w:lineRule="auto"/>
        <w:rPr>
          <w:rFonts w:cs="Calibri"/>
          <w:lang w:val="es-ES_tradnl"/>
        </w:rPr>
      </w:pPr>
      <w:r w:rsidRPr="00014DF6">
        <w:rPr>
          <w:rFonts w:cs="Calibri"/>
          <w:lang w:val="es-ES_tradnl"/>
        </w:rPr>
        <w:t>Las Comunidades R</w:t>
      </w:r>
      <w:r w:rsidR="00E25623" w:rsidRPr="00014DF6">
        <w:rPr>
          <w:rFonts w:cs="Calibri"/>
          <w:lang w:val="es-ES_tradnl"/>
        </w:rPr>
        <w:t>amsar deberían servir de modelo</w:t>
      </w:r>
      <w:r w:rsidRPr="00014DF6">
        <w:rPr>
          <w:rFonts w:cs="Calibri"/>
          <w:lang w:val="es-ES_tradnl"/>
        </w:rPr>
        <w:t xml:space="preserve"> para el estudio y la demostración de los enfoques, los principios y las resoluciones de la Convención de </w:t>
      </w:r>
      <w:r w:rsidR="00322BF7" w:rsidRPr="00014DF6">
        <w:rPr>
          <w:rFonts w:cs="Calibri"/>
          <w:lang w:val="es-ES_tradnl"/>
        </w:rPr>
        <w:t>Ramsar.</w:t>
      </w:r>
      <w:r w:rsidRPr="00014DF6">
        <w:rPr>
          <w:rFonts w:cs="Calibri"/>
          <w:lang w:val="es-ES_tradnl"/>
        </w:rPr>
        <w:t xml:space="preserve"> En ellas se combinan las funciones siguientes</w:t>
      </w:r>
      <w:r w:rsidR="00322BF7" w:rsidRPr="00014DF6">
        <w:rPr>
          <w:rFonts w:cs="Calibri"/>
          <w:lang w:val="es-ES_tradnl"/>
        </w:rPr>
        <w:t>:</w:t>
      </w:r>
    </w:p>
    <w:p w:rsidR="00322BF7" w:rsidRPr="00014DF6" w:rsidRDefault="00322BF7" w:rsidP="00E92E6A">
      <w:pPr>
        <w:spacing w:after="0" w:line="240" w:lineRule="auto"/>
        <w:rPr>
          <w:rFonts w:cs="Calibri"/>
          <w:lang w:val="es-ES_tradnl"/>
        </w:rPr>
      </w:pPr>
    </w:p>
    <w:p w:rsidR="00322BF7" w:rsidRPr="00014DF6" w:rsidRDefault="006977FA" w:rsidP="00A72F83">
      <w:pPr>
        <w:pStyle w:val="ListParagraph"/>
        <w:numPr>
          <w:ilvl w:val="0"/>
          <w:numId w:val="21"/>
        </w:numPr>
        <w:ind w:left="426" w:hanging="426"/>
        <w:rPr>
          <w:rFonts w:ascii="Calibri" w:hAnsi="Calibri" w:cs="Calibri"/>
          <w:sz w:val="22"/>
          <w:szCs w:val="22"/>
          <w:lang w:val="es-ES_tradnl"/>
        </w:rPr>
      </w:pPr>
      <w:r w:rsidRPr="00014DF6">
        <w:rPr>
          <w:rFonts w:ascii="Calibri" w:hAnsi="Calibri" w:cs="Calibri"/>
          <w:sz w:val="22"/>
          <w:szCs w:val="22"/>
          <w:lang w:val="es-ES_tradnl"/>
        </w:rPr>
        <w:t>Conservación</w:t>
      </w:r>
      <w:r w:rsidR="00322BF7" w:rsidRPr="00014DF6">
        <w:rPr>
          <w:rFonts w:ascii="Calibri" w:hAnsi="Calibri" w:cs="Calibri"/>
          <w:sz w:val="22"/>
          <w:szCs w:val="22"/>
          <w:lang w:val="es-ES_tradnl"/>
        </w:rPr>
        <w:t xml:space="preserve">: </w:t>
      </w:r>
      <w:r w:rsidRPr="00014DF6">
        <w:rPr>
          <w:rFonts w:ascii="Calibri" w:hAnsi="Calibri" w:cs="Calibri"/>
          <w:sz w:val="22"/>
          <w:szCs w:val="22"/>
          <w:lang w:val="es-ES_tradnl"/>
        </w:rPr>
        <w:t>contribuir a la conservación de los humedales y de los recursos conexos</w:t>
      </w:r>
      <w:r w:rsidR="00322BF7" w:rsidRPr="00014DF6">
        <w:rPr>
          <w:rFonts w:ascii="Calibri" w:hAnsi="Calibri" w:cs="Calibri"/>
          <w:sz w:val="22"/>
          <w:szCs w:val="22"/>
          <w:lang w:val="es-ES_tradnl"/>
        </w:rPr>
        <w:t>;</w:t>
      </w:r>
    </w:p>
    <w:p w:rsidR="00E92E6A" w:rsidRPr="00014DF6" w:rsidRDefault="00E92E6A" w:rsidP="00A72F83">
      <w:pPr>
        <w:pStyle w:val="ListParagraph"/>
        <w:ind w:left="426" w:hanging="426"/>
        <w:rPr>
          <w:rFonts w:ascii="Calibri" w:hAnsi="Calibri" w:cs="Calibri"/>
          <w:sz w:val="22"/>
          <w:szCs w:val="22"/>
          <w:lang w:val="es-ES_tradnl"/>
        </w:rPr>
      </w:pPr>
    </w:p>
    <w:p w:rsidR="00322BF7" w:rsidRPr="00014DF6" w:rsidRDefault="006977FA" w:rsidP="00A72F83">
      <w:pPr>
        <w:pStyle w:val="ListParagraph"/>
        <w:numPr>
          <w:ilvl w:val="0"/>
          <w:numId w:val="21"/>
        </w:numPr>
        <w:ind w:left="426" w:hanging="426"/>
        <w:rPr>
          <w:rFonts w:ascii="Calibri" w:hAnsi="Calibri" w:cs="Calibri"/>
          <w:sz w:val="22"/>
          <w:szCs w:val="22"/>
          <w:lang w:val="es-ES_tradnl"/>
        </w:rPr>
      </w:pPr>
      <w:r w:rsidRPr="00014DF6">
        <w:rPr>
          <w:rFonts w:ascii="Calibri" w:hAnsi="Calibri" w:cs="Calibri"/>
          <w:sz w:val="22"/>
          <w:szCs w:val="22"/>
          <w:lang w:val="es-ES_tradnl"/>
        </w:rPr>
        <w:t>Desarrollo</w:t>
      </w:r>
      <w:r w:rsidR="00322BF7" w:rsidRPr="00014DF6">
        <w:rPr>
          <w:rFonts w:ascii="Calibri" w:hAnsi="Calibri" w:cs="Calibri"/>
          <w:sz w:val="22"/>
          <w:szCs w:val="22"/>
          <w:lang w:val="es-ES_tradnl"/>
        </w:rPr>
        <w:t xml:space="preserve">: </w:t>
      </w:r>
      <w:r w:rsidR="00574EEE" w:rsidRPr="00014DF6">
        <w:rPr>
          <w:rFonts w:ascii="Calibri" w:hAnsi="Calibri" w:cs="Calibri"/>
          <w:sz w:val="22"/>
          <w:szCs w:val="22"/>
          <w:lang w:val="es-ES_tradnl"/>
        </w:rPr>
        <w:t>fomentar</w:t>
      </w:r>
      <w:r w:rsidRPr="00014DF6">
        <w:rPr>
          <w:rFonts w:ascii="Calibri" w:hAnsi="Calibri" w:cs="Calibri"/>
          <w:sz w:val="22"/>
          <w:szCs w:val="22"/>
          <w:lang w:val="es-ES_tradnl"/>
        </w:rPr>
        <w:t xml:space="preserve"> el desarrollo económico y humano sostenible desde una perspectiva sociocultural y ecológica</w:t>
      </w:r>
      <w:r w:rsidR="00322BF7" w:rsidRPr="00014DF6">
        <w:rPr>
          <w:rFonts w:ascii="Calibri" w:hAnsi="Calibri" w:cs="Calibri"/>
          <w:sz w:val="22"/>
          <w:szCs w:val="22"/>
          <w:lang w:val="es-ES_tradnl"/>
        </w:rPr>
        <w:t>;</w:t>
      </w:r>
    </w:p>
    <w:p w:rsidR="00E92E6A" w:rsidRPr="00014DF6" w:rsidRDefault="00E92E6A" w:rsidP="00A72F83">
      <w:pPr>
        <w:pStyle w:val="ListParagraph"/>
        <w:ind w:left="426" w:hanging="426"/>
        <w:rPr>
          <w:rFonts w:ascii="Calibri" w:hAnsi="Calibri" w:cs="Calibri"/>
          <w:sz w:val="22"/>
          <w:szCs w:val="22"/>
          <w:lang w:val="es-ES_tradnl"/>
        </w:rPr>
      </w:pPr>
    </w:p>
    <w:p w:rsidR="00322BF7" w:rsidRPr="00014DF6" w:rsidRDefault="006977FA" w:rsidP="00A72F83">
      <w:pPr>
        <w:pStyle w:val="ListParagraph"/>
        <w:numPr>
          <w:ilvl w:val="0"/>
          <w:numId w:val="21"/>
        </w:numPr>
        <w:ind w:left="426" w:hanging="426"/>
        <w:rPr>
          <w:rFonts w:ascii="Calibri" w:hAnsi="Calibri" w:cs="Calibri"/>
          <w:sz w:val="22"/>
          <w:szCs w:val="22"/>
          <w:lang w:val="es-ES_tradnl"/>
        </w:rPr>
      </w:pPr>
      <w:r w:rsidRPr="00014DF6">
        <w:rPr>
          <w:rFonts w:ascii="Calibri" w:hAnsi="Calibri" w:cs="Calibri"/>
          <w:sz w:val="22"/>
          <w:szCs w:val="22"/>
          <w:lang w:val="es-ES_tradnl"/>
        </w:rPr>
        <w:t>Demostración</w:t>
      </w:r>
      <w:r w:rsidR="00322BF7" w:rsidRPr="00014DF6">
        <w:rPr>
          <w:rFonts w:ascii="Calibri" w:hAnsi="Calibri" w:cs="Calibri"/>
          <w:sz w:val="22"/>
          <w:szCs w:val="22"/>
          <w:lang w:val="es-ES_tradnl"/>
        </w:rPr>
        <w:t xml:space="preserve">: </w:t>
      </w:r>
      <w:r w:rsidRPr="00014DF6">
        <w:rPr>
          <w:rFonts w:ascii="Calibri" w:hAnsi="Calibri" w:cs="Calibri"/>
          <w:sz w:val="22"/>
          <w:szCs w:val="22"/>
          <w:lang w:val="es-ES_tradnl"/>
        </w:rPr>
        <w:t xml:space="preserve">movilizar los recursos necesarios para los proyectos de demostración y las actividades de educación y capacitación, </w:t>
      </w:r>
      <w:r w:rsidR="00F464DD" w:rsidRPr="00014DF6">
        <w:rPr>
          <w:rFonts w:ascii="Calibri" w:hAnsi="Calibri" w:cs="Calibri"/>
          <w:sz w:val="22"/>
          <w:szCs w:val="22"/>
          <w:lang w:val="es-ES_tradnl"/>
        </w:rPr>
        <w:t xml:space="preserve">la </w:t>
      </w:r>
      <w:r w:rsidRPr="00014DF6">
        <w:rPr>
          <w:rFonts w:ascii="Calibri" w:hAnsi="Calibri" w:cs="Calibri"/>
          <w:sz w:val="22"/>
          <w:szCs w:val="22"/>
          <w:lang w:val="es-ES_tradnl"/>
        </w:rPr>
        <w:t xml:space="preserve">investigación y </w:t>
      </w:r>
      <w:r w:rsidR="00F464DD" w:rsidRPr="00014DF6">
        <w:rPr>
          <w:rFonts w:ascii="Calibri" w:hAnsi="Calibri" w:cs="Calibri"/>
          <w:sz w:val="22"/>
          <w:szCs w:val="22"/>
          <w:lang w:val="es-ES_tradnl"/>
        </w:rPr>
        <w:t xml:space="preserve">la </w:t>
      </w:r>
      <w:r w:rsidRPr="00014DF6">
        <w:rPr>
          <w:rFonts w:ascii="Calibri" w:hAnsi="Calibri" w:cs="Calibri"/>
          <w:sz w:val="22"/>
          <w:szCs w:val="22"/>
          <w:lang w:val="es-ES_tradnl"/>
        </w:rPr>
        <w:t>vigilancia permanente del medio ambiente relativos a aspectos locales, regionales, nacionales y mundiales de la conservación y el desarrollo sostenible</w:t>
      </w:r>
      <w:r w:rsidR="00322BF7" w:rsidRPr="00014DF6">
        <w:rPr>
          <w:rFonts w:ascii="Calibri" w:hAnsi="Calibri" w:cs="Calibri"/>
          <w:sz w:val="22"/>
          <w:szCs w:val="22"/>
          <w:lang w:val="es-ES_tradnl"/>
        </w:rPr>
        <w:t xml:space="preserve">; </w:t>
      </w:r>
      <w:r w:rsidRPr="00014DF6">
        <w:rPr>
          <w:rFonts w:ascii="Calibri" w:hAnsi="Calibri" w:cs="Calibri"/>
          <w:sz w:val="22"/>
          <w:szCs w:val="22"/>
          <w:lang w:val="es-ES_tradnl"/>
        </w:rPr>
        <w:t xml:space="preserve">y </w:t>
      </w:r>
    </w:p>
    <w:p w:rsidR="00E92E6A" w:rsidRPr="00014DF6" w:rsidRDefault="00E92E6A" w:rsidP="00A72F83">
      <w:pPr>
        <w:pStyle w:val="ListParagraph"/>
        <w:ind w:left="426" w:hanging="426"/>
        <w:rPr>
          <w:rFonts w:ascii="Calibri" w:hAnsi="Calibri" w:cs="Calibri"/>
          <w:sz w:val="22"/>
          <w:szCs w:val="22"/>
          <w:lang w:val="es-ES_tradnl"/>
        </w:rPr>
      </w:pPr>
    </w:p>
    <w:p w:rsidR="00322BF7" w:rsidRPr="00014DF6" w:rsidRDefault="006977FA" w:rsidP="00A72F83">
      <w:pPr>
        <w:pStyle w:val="ListParagraph"/>
        <w:numPr>
          <w:ilvl w:val="0"/>
          <w:numId w:val="21"/>
        </w:numPr>
        <w:ind w:left="426" w:hanging="426"/>
        <w:rPr>
          <w:rFonts w:ascii="Calibri" w:hAnsi="Calibri" w:cs="Calibri"/>
          <w:sz w:val="22"/>
          <w:szCs w:val="22"/>
          <w:lang w:val="es-ES_tradnl"/>
        </w:rPr>
      </w:pPr>
      <w:r w:rsidRPr="00014DF6">
        <w:rPr>
          <w:rFonts w:ascii="Calibri" w:hAnsi="Calibri" w:cs="Calibri"/>
          <w:sz w:val="22"/>
          <w:szCs w:val="22"/>
          <w:lang w:val="es-ES_tradnl"/>
        </w:rPr>
        <w:t>Cooperación internacional</w:t>
      </w:r>
      <w:r w:rsidR="00322BF7" w:rsidRPr="00014DF6">
        <w:rPr>
          <w:rFonts w:ascii="Calibri" w:hAnsi="Calibri" w:cs="Calibri"/>
          <w:sz w:val="22"/>
          <w:szCs w:val="22"/>
          <w:lang w:val="es-ES_tradnl"/>
        </w:rPr>
        <w:t xml:space="preserve">: </w:t>
      </w:r>
      <w:r w:rsidRPr="00014DF6">
        <w:rPr>
          <w:rFonts w:ascii="Calibri" w:hAnsi="Calibri" w:cs="Calibri"/>
          <w:sz w:val="22"/>
          <w:szCs w:val="22"/>
          <w:lang w:val="es-ES_tradnl"/>
        </w:rPr>
        <w:t>establecer iniciativas de cooperación, tales como intercambios</w:t>
      </w:r>
      <w:r w:rsidR="00AE4767" w:rsidRPr="00014DF6">
        <w:rPr>
          <w:rFonts w:ascii="Calibri" w:hAnsi="Calibri" w:cs="Calibri"/>
          <w:sz w:val="22"/>
          <w:szCs w:val="22"/>
          <w:lang w:val="es-ES_tradnl"/>
        </w:rPr>
        <w:t xml:space="preserve"> de experiencias</w:t>
      </w:r>
      <w:r w:rsidRPr="00014DF6">
        <w:rPr>
          <w:rFonts w:ascii="Calibri" w:hAnsi="Calibri" w:cs="Calibri"/>
          <w:sz w:val="22"/>
          <w:szCs w:val="22"/>
          <w:lang w:val="es-ES_tradnl"/>
        </w:rPr>
        <w:t>,</w:t>
      </w:r>
      <w:r w:rsidR="003F1525" w:rsidRPr="00014DF6">
        <w:rPr>
          <w:rFonts w:ascii="Calibri" w:hAnsi="Calibri" w:cs="Calibri"/>
          <w:sz w:val="22"/>
          <w:szCs w:val="22"/>
          <w:lang w:val="es-ES_tradnl"/>
        </w:rPr>
        <w:t xml:space="preserve"> </w:t>
      </w:r>
      <w:r w:rsidRPr="00014DF6">
        <w:rPr>
          <w:rFonts w:ascii="Calibri" w:hAnsi="Calibri" w:cs="Calibri"/>
          <w:sz w:val="22"/>
          <w:szCs w:val="22"/>
          <w:lang w:val="es-ES_tradnl"/>
        </w:rPr>
        <w:t>cursos y actividades de hermanamiento</w:t>
      </w:r>
      <w:r w:rsidR="00322BF7" w:rsidRPr="00014DF6">
        <w:rPr>
          <w:rFonts w:ascii="Calibri" w:hAnsi="Calibri" w:cs="Calibri"/>
          <w:sz w:val="22"/>
          <w:szCs w:val="22"/>
          <w:lang w:val="es-ES_tradnl"/>
        </w:rPr>
        <w:t xml:space="preserve">. </w:t>
      </w:r>
    </w:p>
    <w:p w:rsidR="00322BF7" w:rsidRPr="00014DF6" w:rsidRDefault="00322BF7" w:rsidP="00E92E6A">
      <w:pPr>
        <w:spacing w:after="0" w:line="240" w:lineRule="auto"/>
        <w:rPr>
          <w:rStyle w:val="Strong"/>
          <w:rFonts w:cs="Calibri"/>
          <w:lang w:val="es-ES_tradnl"/>
        </w:rPr>
      </w:pPr>
    </w:p>
    <w:p w:rsidR="00322BF7" w:rsidRPr="00014DF6" w:rsidRDefault="00322BF7" w:rsidP="00E92E6A">
      <w:pPr>
        <w:spacing w:after="0" w:line="240" w:lineRule="auto"/>
        <w:rPr>
          <w:rStyle w:val="Strong"/>
          <w:rFonts w:cs="Calibri"/>
          <w:lang w:val="es-ES_tradnl"/>
        </w:rPr>
      </w:pPr>
      <w:r w:rsidRPr="00014DF6">
        <w:rPr>
          <w:rStyle w:val="Strong"/>
          <w:rFonts w:cs="Calibri"/>
          <w:lang w:val="es-ES_tradnl"/>
        </w:rPr>
        <w:t>Art</w:t>
      </w:r>
      <w:r w:rsidR="006977FA" w:rsidRPr="00014DF6">
        <w:rPr>
          <w:rStyle w:val="Strong"/>
          <w:rFonts w:cs="Calibri"/>
          <w:lang w:val="es-ES_tradnl"/>
        </w:rPr>
        <w:t xml:space="preserve">ículo </w:t>
      </w:r>
      <w:r w:rsidRPr="00014DF6">
        <w:rPr>
          <w:rStyle w:val="Strong"/>
          <w:rFonts w:cs="Calibri"/>
          <w:lang w:val="es-ES_tradnl"/>
        </w:rPr>
        <w:t xml:space="preserve">4 – </w:t>
      </w:r>
      <w:r w:rsidR="006977FA" w:rsidRPr="00014DF6">
        <w:rPr>
          <w:rStyle w:val="Strong"/>
          <w:rFonts w:cs="Calibri"/>
          <w:lang w:val="es-ES_tradnl"/>
        </w:rPr>
        <w:t xml:space="preserve">Procedimiento </w:t>
      </w:r>
      <w:r w:rsidR="002277E1" w:rsidRPr="00014DF6">
        <w:rPr>
          <w:rStyle w:val="Strong"/>
          <w:rFonts w:cs="Calibri"/>
          <w:lang w:val="es-ES_tradnl"/>
        </w:rPr>
        <w:t>de</w:t>
      </w:r>
      <w:r w:rsidR="006977FA" w:rsidRPr="00014DF6">
        <w:rPr>
          <w:rStyle w:val="Strong"/>
          <w:rFonts w:cs="Calibri"/>
          <w:lang w:val="es-ES_tradnl"/>
        </w:rPr>
        <w:t xml:space="preserve"> acreditación</w:t>
      </w:r>
    </w:p>
    <w:p w:rsidR="00322BF7" w:rsidRPr="00014DF6" w:rsidRDefault="00322BF7" w:rsidP="00E92E6A">
      <w:pPr>
        <w:spacing w:after="0" w:line="240" w:lineRule="auto"/>
        <w:rPr>
          <w:rFonts w:cs="Calibri"/>
          <w:lang w:val="es-ES_tradnl"/>
        </w:rPr>
      </w:pPr>
    </w:p>
    <w:p w:rsidR="00322BF7" w:rsidRPr="00014DF6" w:rsidRDefault="006977FA" w:rsidP="00E92E6A">
      <w:pPr>
        <w:spacing w:after="0" w:line="240" w:lineRule="auto"/>
        <w:rPr>
          <w:rFonts w:cs="Calibri"/>
          <w:lang w:val="es-ES_tradnl"/>
        </w:rPr>
      </w:pPr>
      <w:r w:rsidRPr="00014DF6">
        <w:rPr>
          <w:rFonts w:cs="Calibri"/>
          <w:lang w:val="es-ES_tradnl"/>
        </w:rPr>
        <w:t xml:space="preserve">El Comité Permanente de la Convención de Ramsar </w:t>
      </w:r>
      <w:r w:rsidR="00F464DD" w:rsidRPr="00014DF6">
        <w:rPr>
          <w:rFonts w:cs="Calibri"/>
          <w:lang w:val="es-ES_tradnl"/>
        </w:rPr>
        <w:t>otorgará la acreditación</w:t>
      </w:r>
      <w:r w:rsidR="002F0095" w:rsidRPr="00014DF6">
        <w:rPr>
          <w:rFonts w:cs="Calibri"/>
          <w:lang w:val="es-ES_tradnl"/>
        </w:rPr>
        <w:t xml:space="preserve"> de </w:t>
      </w:r>
      <w:r w:rsidRPr="00014DF6">
        <w:rPr>
          <w:rFonts w:cs="Calibri"/>
          <w:lang w:val="es-ES_tradnl"/>
        </w:rPr>
        <w:t xml:space="preserve">“Comunidad Ramsar” en su última </w:t>
      </w:r>
      <w:r w:rsidR="00574EEE" w:rsidRPr="00014DF6">
        <w:rPr>
          <w:rFonts w:cs="Calibri"/>
          <w:lang w:val="es-ES_tradnl"/>
        </w:rPr>
        <w:t xml:space="preserve">reunión plenaria previa a cada </w:t>
      </w:r>
      <w:r w:rsidR="002F0095" w:rsidRPr="00014DF6">
        <w:rPr>
          <w:rFonts w:cs="Calibri"/>
          <w:lang w:val="es-ES_tradnl"/>
        </w:rPr>
        <w:t>Conferencia de las Partes</w:t>
      </w:r>
      <w:r w:rsidR="00D35814" w:rsidRPr="00014DF6">
        <w:rPr>
          <w:rFonts w:cs="Calibri"/>
          <w:lang w:val="es-ES_tradnl"/>
        </w:rPr>
        <w:t xml:space="preserve">. </w:t>
      </w:r>
      <w:r w:rsidR="002F0095" w:rsidRPr="00014DF6">
        <w:rPr>
          <w:rFonts w:cs="Calibri"/>
          <w:lang w:val="es-ES_tradnl"/>
        </w:rPr>
        <w:t xml:space="preserve">El Comité </w:t>
      </w:r>
      <w:r w:rsidR="002F0095" w:rsidRPr="00014DF6">
        <w:rPr>
          <w:rFonts w:cs="Calibri"/>
          <w:bCs/>
          <w:lang w:val="es-ES_tradnl"/>
        </w:rPr>
        <w:t>Asesor Independiente</w:t>
      </w:r>
      <w:r w:rsidR="00F464DD" w:rsidRPr="00014DF6">
        <w:rPr>
          <w:rFonts w:cs="Calibri"/>
          <w:lang w:val="es-ES_tradnl"/>
        </w:rPr>
        <w:t xml:space="preserve"> (véase el Artículo 5 del presente documento)</w:t>
      </w:r>
      <w:r w:rsidR="002F0095" w:rsidRPr="00014DF6">
        <w:rPr>
          <w:rFonts w:cs="Calibri"/>
          <w:lang w:val="es-ES_tradnl"/>
        </w:rPr>
        <w:t xml:space="preserve"> recomendará las comunidades candidatas a la acreditación</w:t>
      </w:r>
      <w:r w:rsidR="00322BF7" w:rsidRPr="00014DF6">
        <w:rPr>
          <w:rFonts w:cs="Calibri"/>
          <w:lang w:val="es-ES_tradnl"/>
        </w:rPr>
        <w:t xml:space="preserve">, </w:t>
      </w:r>
      <w:r w:rsidR="002F0095" w:rsidRPr="00014DF6">
        <w:rPr>
          <w:rFonts w:cs="Calibri"/>
          <w:lang w:val="es-ES_tradnl"/>
        </w:rPr>
        <w:t>con arreglo al procedimiento siguiente</w:t>
      </w:r>
      <w:r w:rsidR="00322BF7" w:rsidRPr="00014DF6">
        <w:rPr>
          <w:rFonts w:cs="Calibri"/>
          <w:lang w:val="es-ES_tradnl"/>
        </w:rPr>
        <w:t>:</w:t>
      </w:r>
    </w:p>
    <w:p w:rsidR="00E92E6A" w:rsidRPr="00014DF6" w:rsidRDefault="00E92E6A" w:rsidP="00E92E6A">
      <w:pPr>
        <w:spacing w:after="0" w:line="240" w:lineRule="auto"/>
        <w:rPr>
          <w:rFonts w:cs="Calibri"/>
          <w:lang w:val="es-ES_tradnl"/>
        </w:rPr>
      </w:pPr>
    </w:p>
    <w:p w:rsidR="00322BF7" w:rsidRPr="00014DF6" w:rsidRDefault="00063196" w:rsidP="00E92E6A">
      <w:pPr>
        <w:pStyle w:val="ListParagraph"/>
        <w:numPr>
          <w:ilvl w:val="0"/>
          <w:numId w:val="4"/>
        </w:numPr>
        <w:rPr>
          <w:rFonts w:ascii="Calibri" w:hAnsi="Calibri" w:cs="Calibri"/>
          <w:sz w:val="22"/>
          <w:szCs w:val="22"/>
          <w:lang w:val="es-ES_tradnl"/>
        </w:rPr>
      </w:pPr>
      <w:r w:rsidRPr="00014DF6">
        <w:rPr>
          <w:rFonts w:ascii="Calibri" w:hAnsi="Calibri" w:cs="Calibri"/>
          <w:sz w:val="22"/>
          <w:szCs w:val="22"/>
          <w:lang w:val="es-ES_tradnl"/>
        </w:rPr>
        <w:t>La solicitud de acreditación deberá ser presentada</w:t>
      </w:r>
      <w:r w:rsidR="00AE4767" w:rsidRPr="00014DF6">
        <w:rPr>
          <w:rFonts w:ascii="Calibri" w:hAnsi="Calibri" w:cs="Calibri"/>
          <w:sz w:val="22"/>
          <w:szCs w:val="22"/>
          <w:lang w:val="es-ES_tradnl"/>
        </w:rPr>
        <w:t xml:space="preserve"> por el Comité Local de M</w:t>
      </w:r>
      <w:r w:rsidR="00CE55C4" w:rsidRPr="00014DF6">
        <w:rPr>
          <w:rFonts w:ascii="Calibri" w:hAnsi="Calibri" w:cs="Calibri"/>
          <w:sz w:val="22"/>
          <w:szCs w:val="22"/>
          <w:lang w:val="es-ES_tradnl"/>
        </w:rPr>
        <w:t>anejo</w:t>
      </w:r>
      <w:r w:rsidRPr="00014DF6">
        <w:rPr>
          <w:rFonts w:ascii="Calibri" w:hAnsi="Calibri" w:cs="Calibri"/>
          <w:sz w:val="22"/>
          <w:szCs w:val="22"/>
          <w:lang w:val="es-ES_tradnl"/>
        </w:rPr>
        <w:t xml:space="preserve"> </w:t>
      </w:r>
      <w:r w:rsidR="005D5BF0" w:rsidRPr="00014DF6">
        <w:rPr>
          <w:rFonts w:ascii="Calibri" w:hAnsi="Calibri" w:cs="Calibri"/>
          <w:sz w:val="22"/>
          <w:szCs w:val="22"/>
          <w:lang w:val="es-ES_tradnl"/>
        </w:rPr>
        <w:t xml:space="preserve">de la ACR </w:t>
      </w:r>
      <w:r w:rsidRPr="00014DF6">
        <w:rPr>
          <w:rFonts w:ascii="Calibri" w:hAnsi="Calibri" w:cs="Calibri"/>
          <w:sz w:val="22"/>
          <w:szCs w:val="22"/>
          <w:lang w:val="es-ES_tradnl"/>
        </w:rPr>
        <w:t>(véase el Criterio 3 del presente documento)</w:t>
      </w:r>
      <w:r w:rsidR="00CE55C4" w:rsidRPr="00014DF6">
        <w:rPr>
          <w:rFonts w:ascii="Calibri" w:hAnsi="Calibri" w:cs="Calibri"/>
          <w:sz w:val="22"/>
          <w:szCs w:val="22"/>
          <w:lang w:val="es-ES_tradnl"/>
        </w:rPr>
        <w:t>, tras celebrar consultas con las poblaciones locales,</w:t>
      </w:r>
      <w:r w:rsidRPr="00014DF6">
        <w:rPr>
          <w:rFonts w:ascii="Calibri" w:hAnsi="Calibri" w:cs="Calibri"/>
          <w:sz w:val="22"/>
          <w:szCs w:val="22"/>
          <w:lang w:val="es-ES_tradnl"/>
        </w:rPr>
        <w:t xml:space="preserve"> al Jefe de la Autoridad Administrativa de Ramsar de la Parte Contratante correspondiente</w:t>
      </w:r>
      <w:r w:rsidR="00322BF7" w:rsidRPr="00014DF6">
        <w:rPr>
          <w:rFonts w:ascii="Calibri" w:hAnsi="Calibri" w:cs="Calibri"/>
          <w:sz w:val="22"/>
          <w:szCs w:val="22"/>
          <w:lang w:val="es-ES_tradnl"/>
        </w:rPr>
        <w:t xml:space="preserve">; </w:t>
      </w:r>
    </w:p>
    <w:p w:rsidR="00E92E6A" w:rsidRPr="00014DF6" w:rsidRDefault="00E92E6A" w:rsidP="00E92E6A">
      <w:pPr>
        <w:pStyle w:val="ListParagraph"/>
        <w:ind w:left="360"/>
        <w:rPr>
          <w:rFonts w:ascii="Calibri" w:hAnsi="Calibri" w:cs="Calibri"/>
          <w:sz w:val="22"/>
          <w:szCs w:val="22"/>
          <w:lang w:val="es-ES_tradnl"/>
        </w:rPr>
      </w:pPr>
    </w:p>
    <w:p w:rsidR="00AE4767" w:rsidRPr="00014DF6" w:rsidRDefault="005D5BF0" w:rsidP="00E92E6A">
      <w:pPr>
        <w:pStyle w:val="ListParagraph"/>
        <w:numPr>
          <w:ilvl w:val="0"/>
          <w:numId w:val="4"/>
        </w:numPr>
        <w:rPr>
          <w:rFonts w:ascii="Calibri" w:hAnsi="Calibri" w:cs="Calibri"/>
          <w:sz w:val="22"/>
          <w:szCs w:val="22"/>
          <w:lang w:val="es-ES_tradnl"/>
        </w:rPr>
      </w:pPr>
      <w:r w:rsidRPr="00014DF6">
        <w:rPr>
          <w:rFonts w:ascii="Calibri" w:hAnsi="Calibri" w:cs="Calibri"/>
          <w:sz w:val="22"/>
          <w:szCs w:val="22"/>
          <w:lang w:val="es-ES_tradnl"/>
        </w:rPr>
        <w:t>Cada</w:t>
      </w:r>
      <w:r w:rsidR="00AE4767" w:rsidRPr="00014DF6">
        <w:rPr>
          <w:rFonts w:ascii="Calibri" w:hAnsi="Calibri" w:cs="Calibri"/>
          <w:sz w:val="22"/>
          <w:szCs w:val="22"/>
          <w:lang w:val="es-ES_tradnl"/>
        </w:rPr>
        <w:t xml:space="preserve"> Parte Contratante podrá presentar un máximo </w:t>
      </w:r>
      <w:r w:rsidRPr="00014DF6">
        <w:rPr>
          <w:rFonts w:ascii="Calibri" w:hAnsi="Calibri" w:cs="Calibri"/>
          <w:sz w:val="22"/>
          <w:szCs w:val="22"/>
          <w:lang w:val="es-ES_tradnl"/>
        </w:rPr>
        <w:t>de una solicitud de A</w:t>
      </w:r>
      <w:r w:rsidR="00AE4767" w:rsidRPr="00014DF6">
        <w:rPr>
          <w:rFonts w:ascii="Calibri" w:hAnsi="Calibri" w:cs="Calibri"/>
          <w:sz w:val="22"/>
          <w:szCs w:val="22"/>
          <w:lang w:val="es-ES_tradnl"/>
        </w:rPr>
        <w:t>creditación de Comunidad Ramsar por trienio, es decir, aquella que consideren</w:t>
      </w:r>
      <w:r w:rsidRPr="00014DF6">
        <w:rPr>
          <w:rFonts w:ascii="Calibri" w:hAnsi="Calibri" w:cs="Calibri"/>
          <w:sz w:val="22"/>
          <w:szCs w:val="22"/>
          <w:lang w:val="es-ES_tradnl"/>
        </w:rPr>
        <w:t xml:space="preserve"> como</w:t>
      </w:r>
      <w:r w:rsidR="00AE4767" w:rsidRPr="00014DF6">
        <w:rPr>
          <w:rFonts w:ascii="Calibri" w:hAnsi="Calibri" w:cs="Calibri"/>
          <w:sz w:val="22"/>
          <w:szCs w:val="22"/>
          <w:lang w:val="es-ES_tradnl"/>
        </w:rPr>
        <w:t xml:space="preserve"> la mejor candidata;</w:t>
      </w:r>
    </w:p>
    <w:p w:rsidR="00AE4767" w:rsidRPr="00014DF6" w:rsidRDefault="00AE4767" w:rsidP="00AE4767">
      <w:pPr>
        <w:pStyle w:val="ListParagraph"/>
        <w:ind w:left="360"/>
        <w:rPr>
          <w:rFonts w:ascii="Calibri" w:hAnsi="Calibri" w:cs="Calibri"/>
          <w:sz w:val="22"/>
          <w:szCs w:val="22"/>
          <w:lang w:val="es-ES_tradnl"/>
        </w:rPr>
      </w:pPr>
    </w:p>
    <w:p w:rsidR="00322BF7" w:rsidRPr="00014DF6" w:rsidRDefault="00760B30" w:rsidP="00E92E6A">
      <w:pPr>
        <w:pStyle w:val="ListParagraph"/>
        <w:numPr>
          <w:ilvl w:val="0"/>
          <w:numId w:val="4"/>
        </w:numPr>
        <w:rPr>
          <w:rFonts w:ascii="Calibri" w:hAnsi="Calibri" w:cs="Calibri"/>
          <w:sz w:val="22"/>
          <w:szCs w:val="22"/>
          <w:lang w:val="es-ES_tradnl"/>
        </w:rPr>
      </w:pPr>
      <w:r w:rsidRPr="00014DF6">
        <w:rPr>
          <w:rFonts w:ascii="Calibri" w:hAnsi="Calibri" w:cs="Calibri"/>
          <w:sz w:val="22"/>
          <w:szCs w:val="22"/>
          <w:lang w:val="es-ES_tradnl"/>
        </w:rPr>
        <w:t>El Jefe de la Autoridad Administrativa de Ramsar de la Parte Contratante correspondiente, tras verificar que la comunidad cumple los criterios establecidos en el Artículo 2 del presente documento, presentará la solicitud de acreditación a la Secretaría de Ramsar</w:t>
      </w:r>
      <w:r w:rsidR="00AE4767" w:rsidRPr="00014DF6">
        <w:rPr>
          <w:rFonts w:ascii="Calibri" w:hAnsi="Calibri" w:cs="Calibri"/>
          <w:sz w:val="22"/>
          <w:szCs w:val="22"/>
          <w:lang w:val="es-ES_tradnl"/>
        </w:rPr>
        <w:t xml:space="preserve"> (</w:t>
      </w:r>
      <w:r w:rsidR="00053B38" w:rsidRPr="00014DF6">
        <w:rPr>
          <w:rFonts w:ascii="Calibri" w:hAnsi="Calibri" w:cs="Calibri"/>
          <w:sz w:val="22"/>
          <w:szCs w:val="22"/>
          <w:lang w:val="es-ES_tradnl"/>
        </w:rPr>
        <w:t>en</w:t>
      </w:r>
      <w:r w:rsidRPr="00014DF6">
        <w:rPr>
          <w:rFonts w:ascii="Calibri" w:hAnsi="Calibri" w:cs="Calibri"/>
          <w:sz w:val="22"/>
          <w:szCs w:val="22"/>
          <w:lang w:val="es-ES_tradnl"/>
        </w:rPr>
        <w:t xml:space="preserve"> el </w:t>
      </w:r>
      <w:r w:rsidR="00AE4767" w:rsidRPr="00014DF6">
        <w:rPr>
          <w:rFonts w:ascii="Calibri" w:hAnsi="Calibri" w:cs="Calibri"/>
          <w:sz w:val="22"/>
          <w:szCs w:val="22"/>
          <w:lang w:val="es-ES_tradnl"/>
        </w:rPr>
        <w:t>format</w:t>
      </w:r>
      <w:r w:rsidR="00053B38" w:rsidRPr="00014DF6">
        <w:rPr>
          <w:rFonts w:ascii="Calibri" w:hAnsi="Calibri" w:cs="Calibri"/>
          <w:sz w:val="22"/>
          <w:szCs w:val="22"/>
          <w:lang w:val="es-ES_tradnl"/>
        </w:rPr>
        <w:t>o</w:t>
      </w:r>
      <w:r w:rsidRPr="00014DF6">
        <w:rPr>
          <w:rFonts w:ascii="Calibri" w:hAnsi="Calibri" w:cs="Calibri"/>
          <w:sz w:val="22"/>
          <w:szCs w:val="22"/>
          <w:lang w:val="es-ES_tradnl"/>
        </w:rPr>
        <w:t xml:space="preserve"> aprobado por el Comité Permanente </w:t>
      </w:r>
      <w:r w:rsidR="00053B38" w:rsidRPr="00014DF6">
        <w:rPr>
          <w:rFonts w:ascii="Calibri" w:hAnsi="Calibri" w:cs="Calibri"/>
          <w:sz w:val="22"/>
          <w:szCs w:val="22"/>
          <w:lang w:val="es-ES_tradnl"/>
        </w:rPr>
        <w:t xml:space="preserve">y acompañada de </w:t>
      </w:r>
      <w:r w:rsidRPr="00014DF6">
        <w:rPr>
          <w:rFonts w:ascii="Calibri" w:hAnsi="Calibri" w:cs="Calibri"/>
          <w:sz w:val="22"/>
          <w:szCs w:val="22"/>
          <w:lang w:val="es-ES_tradnl"/>
        </w:rPr>
        <w:t>la documentación justificativa apropiada</w:t>
      </w:r>
      <w:r w:rsidR="00AE4767" w:rsidRPr="00014DF6">
        <w:rPr>
          <w:rFonts w:ascii="Calibri" w:hAnsi="Calibri" w:cs="Calibri"/>
          <w:sz w:val="22"/>
          <w:szCs w:val="22"/>
          <w:lang w:val="es-ES_tradnl"/>
        </w:rPr>
        <w:t>) a más tardar un año antes de cada Conferencia de las Partes</w:t>
      </w:r>
      <w:r w:rsidR="00322BF7" w:rsidRPr="00014DF6">
        <w:rPr>
          <w:rFonts w:ascii="Calibri" w:hAnsi="Calibri" w:cs="Calibri"/>
          <w:sz w:val="22"/>
          <w:szCs w:val="22"/>
          <w:lang w:val="es-ES_tradnl"/>
        </w:rPr>
        <w:t>;</w:t>
      </w:r>
    </w:p>
    <w:p w:rsidR="00E92E6A" w:rsidRPr="00014DF6" w:rsidRDefault="00E92E6A" w:rsidP="00E92E6A">
      <w:pPr>
        <w:pStyle w:val="ListParagraph"/>
        <w:rPr>
          <w:rFonts w:ascii="Calibri" w:hAnsi="Calibri" w:cs="Calibri"/>
          <w:sz w:val="22"/>
          <w:szCs w:val="22"/>
          <w:lang w:val="es-ES_tradnl"/>
        </w:rPr>
      </w:pPr>
    </w:p>
    <w:p w:rsidR="00322BF7" w:rsidRPr="00014DF6" w:rsidRDefault="00760B30" w:rsidP="00E92E6A">
      <w:pPr>
        <w:pStyle w:val="ListParagraph"/>
        <w:numPr>
          <w:ilvl w:val="0"/>
          <w:numId w:val="4"/>
        </w:numPr>
        <w:rPr>
          <w:rFonts w:ascii="Calibri" w:hAnsi="Calibri" w:cs="Calibri"/>
          <w:sz w:val="22"/>
          <w:szCs w:val="22"/>
          <w:lang w:val="es-ES_tradnl"/>
        </w:rPr>
      </w:pPr>
      <w:r w:rsidRPr="00014DF6">
        <w:rPr>
          <w:rFonts w:ascii="Calibri" w:hAnsi="Calibri" w:cs="Calibri"/>
          <w:sz w:val="22"/>
          <w:szCs w:val="22"/>
          <w:lang w:val="es-ES_tradnl"/>
        </w:rPr>
        <w:t>La Secretaría confirmará que la propuesta cumple los requisitos. Si una propuesta está incompleta, solicitará a la Parte Contratante que aporte la información necesaria</w:t>
      </w:r>
      <w:r w:rsidR="00322BF7" w:rsidRPr="00014DF6">
        <w:rPr>
          <w:rFonts w:ascii="Calibri" w:hAnsi="Calibri" w:cs="Calibri"/>
          <w:sz w:val="22"/>
          <w:szCs w:val="22"/>
          <w:lang w:val="es-ES_tradnl"/>
        </w:rPr>
        <w:t>;</w:t>
      </w:r>
    </w:p>
    <w:p w:rsidR="00E92E6A" w:rsidRPr="00014DF6" w:rsidRDefault="00E92E6A" w:rsidP="00E92E6A">
      <w:pPr>
        <w:pStyle w:val="ListParagraph"/>
        <w:ind w:left="360"/>
        <w:rPr>
          <w:rFonts w:ascii="Calibri" w:hAnsi="Calibri" w:cs="Calibri"/>
          <w:sz w:val="22"/>
          <w:szCs w:val="22"/>
          <w:lang w:val="es-ES_tradnl"/>
        </w:rPr>
      </w:pPr>
    </w:p>
    <w:p w:rsidR="00053B38" w:rsidRPr="00014DF6" w:rsidRDefault="00AE4767" w:rsidP="00053B38">
      <w:pPr>
        <w:pStyle w:val="ListParagraph"/>
        <w:numPr>
          <w:ilvl w:val="0"/>
          <w:numId w:val="4"/>
        </w:numPr>
        <w:rPr>
          <w:rFonts w:ascii="Calibri" w:hAnsi="Calibri" w:cs="Calibri"/>
          <w:sz w:val="22"/>
          <w:szCs w:val="22"/>
          <w:lang w:val="es-ES_tradnl"/>
        </w:rPr>
      </w:pPr>
      <w:r w:rsidRPr="00014DF6">
        <w:rPr>
          <w:rFonts w:ascii="Calibri" w:hAnsi="Calibri" w:cs="Calibri"/>
          <w:sz w:val="22"/>
          <w:szCs w:val="22"/>
          <w:lang w:val="es-ES_tradnl"/>
        </w:rPr>
        <w:t>Al menos ocho meses antes de la Conferencia de las Partes, l</w:t>
      </w:r>
      <w:r w:rsidR="00760B30" w:rsidRPr="00014DF6">
        <w:rPr>
          <w:rFonts w:ascii="Calibri" w:hAnsi="Calibri" w:cs="Calibri"/>
          <w:sz w:val="22"/>
          <w:szCs w:val="22"/>
          <w:lang w:val="es-ES_tradnl"/>
        </w:rPr>
        <w:t xml:space="preserve">a Secretaría presentará las propuestas que cumplen los requisitos al </w:t>
      </w:r>
      <w:r w:rsidR="002F0095" w:rsidRPr="00014DF6">
        <w:rPr>
          <w:rFonts w:ascii="Calibri" w:hAnsi="Calibri" w:cs="Calibri"/>
          <w:sz w:val="22"/>
          <w:szCs w:val="22"/>
          <w:lang w:val="es-ES_tradnl"/>
        </w:rPr>
        <w:t>Comité Asesor Independiente</w:t>
      </w:r>
      <w:r w:rsidRPr="00014DF6">
        <w:rPr>
          <w:rFonts w:ascii="Calibri" w:hAnsi="Calibri" w:cs="Calibri"/>
          <w:sz w:val="22"/>
          <w:szCs w:val="22"/>
          <w:lang w:val="es-ES_tradnl"/>
        </w:rPr>
        <w:t>; y</w:t>
      </w:r>
    </w:p>
    <w:p w:rsidR="00053B38" w:rsidRPr="00014DF6" w:rsidRDefault="00053B38" w:rsidP="00053B38">
      <w:pPr>
        <w:pStyle w:val="ListParagraph"/>
        <w:ind w:left="360"/>
        <w:rPr>
          <w:rFonts w:ascii="Calibri" w:hAnsi="Calibri" w:cs="Calibri"/>
          <w:sz w:val="22"/>
          <w:szCs w:val="22"/>
          <w:lang w:val="es-ES_tradnl"/>
        </w:rPr>
      </w:pPr>
    </w:p>
    <w:p w:rsidR="00322BF7" w:rsidRPr="00014DF6" w:rsidRDefault="00AE4767" w:rsidP="00E92E6A">
      <w:pPr>
        <w:pStyle w:val="ListParagraph"/>
        <w:numPr>
          <w:ilvl w:val="0"/>
          <w:numId w:val="4"/>
        </w:numPr>
        <w:rPr>
          <w:rFonts w:ascii="Calibri" w:hAnsi="Calibri" w:cs="Calibri"/>
          <w:sz w:val="22"/>
          <w:szCs w:val="22"/>
          <w:lang w:val="es-ES_tradnl"/>
        </w:rPr>
      </w:pPr>
      <w:r w:rsidRPr="00014DF6">
        <w:rPr>
          <w:rFonts w:ascii="Calibri" w:hAnsi="Calibri" w:cs="Calibri"/>
          <w:sz w:val="22"/>
          <w:szCs w:val="22"/>
          <w:lang w:val="es-ES_tradnl"/>
        </w:rPr>
        <w:t xml:space="preserve">El Comité Asesor Independiente </w:t>
      </w:r>
      <w:r w:rsidR="00FA5585" w:rsidRPr="00014DF6">
        <w:rPr>
          <w:rFonts w:ascii="Calibri" w:hAnsi="Calibri" w:cs="Calibri"/>
          <w:sz w:val="22"/>
          <w:szCs w:val="22"/>
          <w:lang w:val="es-ES_tradnl"/>
        </w:rPr>
        <w:t xml:space="preserve">estudiará </w:t>
      </w:r>
      <w:r w:rsidR="00053B38" w:rsidRPr="00014DF6">
        <w:rPr>
          <w:rFonts w:ascii="Calibri" w:hAnsi="Calibri" w:cs="Calibri"/>
          <w:sz w:val="22"/>
          <w:szCs w:val="22"/>
          <w:lang w:val="es-ES_tradnl"/>
        </w:rPr>
        <w:t xml:space="preserve">validez de las mismas </w:t>
      </w:r>
      <w:r w:rsidR="00FA5585" w:rsidRPr="00014DF6">
        <w:rPr>
          <w:rFonts w:ascii="Calibri" w:hAnsi="Calibri" w:cs="Calibri"/>
          <w:sz w:val="22"/>
          <w:szCs w:val="22"/>
          <w:lang w:val="es-ES_tradnl"/>
        </w:rPr>
        <w:t>y remitirá sus recomendaciones a</w:t>
      </w:r>
      <w:r w:rsidRPr="00014DF6">
        <w:rPr>
          <w:rFonts w:ascii="Calibri" w:hAnsi="Calibri" w:cs="Calibri"/>
          <w:sz w:val="22"/>
          <w:szCs w:val="22"/>
          <w:lang w:val="es-ES_tradnl"/>
        </w:rPr>
        <w:t xml:space="preserve"> la última reunión </w:t>
      </w:r>
      <w:r w:rsidR="00053B38" w:rsidRPr="00014DF6">
        <w:rPr>
          <w:rFonts w:ascii="Calibri" w:hAnsi="Calibri" w:cs="Calibri"/>
          <w:sz w:val="22"/>
          <w:szCs w:val="22"/>
          <w:lang w:val="es-ES_tradnl"/>
        </w:rPr>
        <w:t>plenaria</w:t>
      </w:r>
      <w:r w:rsidRPr="00014DF6">
        <w:rPr>
          <w:rFonts w:ascii="Calibri" w:hAnsi="Calibri" w:cs="Calibri"/>
          <w:sz w:val="22"/>
          <w:szCs w:val="22"/>
          <w:lang w:val="es-ES_tradnl"/>
        </w:rPr>
        <w:t xml:space="preserve"> del </w:t>
      </w:r>
      <w:r w:rsidR="00FA5585" w:rsidRPr="00014DF6">
        <w:rPr>
          <w:rFonts w:ascii="Calibri" w:hAnsi="Calibri" w:cs="Calibri"/>
          <w:sz w:val="22"/>
          <w:szCs w:val="22"/>
          <w:lang w:val="es-ES_tradnl"/>
        </w:rPr>
        <w:t>Comité Permanente</w:t>
      </w:r>
      <w:r w:rsidRPr="00014DF6">
        <w:rPr>
          <w:rFonts w:ascii="Calibri" w:hAnsi="Calibri" w:cs="Calibri"/>
          <w:sz w:val="22"/>
          <w:szCs w:val="22"/>
          <w:lang w:val="es-ES_tradnl"/>
        </w:rPr>
        <w:t xml:space="preserve"> antes </w:t>
      </w:r>
      <w:r w:rsidR="00053B38" w:rsidRPr="00014DF6">
        <w:rPr>
          <w:rFonts w:ascii="Calibri" w:hAnsi="Calibri" w:cs="Calibri"/>
          <w:sz w:val="22"/>
          <w:szCs w:val="22"/>
          <w:lang w:val="es-ES_tradnl"/>
        </w:rPr>
        <w:t>de la Conferencia de las Partes</w:t>
      </w:r>
      <w:r w:rsidRPr="00014DF6">
        <w:rPr>
          <w:rFonts w:ascii="Calibri" w:hAnsi="Calibri" w:cs="Calibri"/>
          <w:sz w:val="22"/>
          <w:szCs w:val="22"/>
          <w:lang w:val="es-ES_tradnl"/>
        </w:rPr>
        <w:t xml:space="preserve"> con</w:t>
      </w:r>
      <w:r w:rsidR="00053B38" w:rsidRPr="00014DF6">
        <w:rPr>
          <w:rFonts w:ascii="Calibri" w:hAnsi="Calibri" w:cs="Calibri"/>
          <w:sz w:val="22"/>
          <w:szCs w:val="22"/>
          <w:lang w:val="es-ES_tradnl"/>
        </w:rPr>
        <w:t xml:space="preserve"> al menos </w:t>
      </w:r>
      <w:r w:rsidRPr="00014DF6">
        <w:rPr>
          <w:rFonts w:ascii="Calibri" w:hAnsi="Calibri" w:cs="Calibri"/>
          <w:sz w:val="22"/>
          <w:szCs w:val="22"/>
          <w:lang w:val="es-ES_tradnl"/>
        </w:rPr>
        <w:t>60 días de antelación</w:t>
      </w:r>
      <w:r w:rsidR="006A678E" w:rsidRPr="00014DF6">
        <w:rPr>
          <w:rFonts w:ascii="Calibri" w:hAnsi="Calibri" w:cs="Calibri"/>
          <w:sz w:val="22"/>
          <w:szCs w:val="22"/>
          <w:lang w:val="es-ES_tradnl"/>
        </w:rPr>
        <w:t>;</w:t>
      </w:r>
    </w:p>
    <w:p w:rsidR="00E92E6A" w:rsidRPr="00014DF6" w:rsidRDefault="00E92E6A" w:rsidP="00E92E6A">
      <w:pPr>
        <w:pStyle w:val="ListParagraph"/>
        <w:rPr>
          <w:rFonts w:ascii="Calibri" w:hAnsi="Calibri" w:cs="Calibri"/>
          <w:sz w:val="22"/>
          <w:szCs w:val="22"/>
          <w:lang w:val="es-ES_tradnl"/>
        </w:rPr>
      </w:pPr>
    </w:p>
    <w:p w:rsidR="00322BF7" w:rsidRPr="00014DF6" w:rsidRDefault="00FA5585" w:rsidP="00E92E6A">
      <w:pPr>
        <w:spacing w:after="0" w:line="240" w:lineRule="auto"/>
        <w:rPr>
          <w:rFonts w:cs="Calibri"/>
          <w:lang w:val="es-ES_tradnl"/>
        </w:rPr>
      </w:pPr>
      <w:r w:rsidRPr="00014DF6">
        <w:rPr>
          <w:rFonts w:cs="Calibri"/>
          <w:lang w:val="es-ES_tradnl"/>
        </w:rPr>
        <w:t>Si el Comité Permanente aprueba la acreditación, el Secretario General informará de la decisión a la Parte Contratante de que se trate</w:t>
      </w:r>
      <w:r w:rsidR="00322BF7" w:rsidRPr="00014DF6">
        <w:rPr>
          <w:rFonts w:cs="Calibri"/>
          <w:lang w:val="es-ES_tradnl"/>
        </w:rPr>
        <w:t>.</w:t>
      </w:r>
      <w:r w:rsidR="0036179D" w:rsidRPr="00014DF6">
        <w:rPr>
          <w:rFonts w:cs="Calibri"/>
          <w:lang w:val="es-ES_tradnl"/>
        </w:rPr>
        <w:t xml:space="preserve"> </w:t>
      </w:r>
      <w:r w:rsidRPr="00014DF6">
        <w:rPr>
          <w:rFonts w:cs="Calibri"/>
          <w:lang w:val="es-ES_tradnl"/>
        </w:rPr>
        <w:t xml:space="preserve">La Parte Contratante recibirá un certificado de acreditación para la Comunidad Ramsar, con </w:t>
      </w:r>
      <w:r w:rsidR="00CE55C4" w:rsidRPr="00014DF6">
        <w:rPr>
          <w:rFonts w:cs="Calibri"/>
          <w:lang w:val="es-ES_tradnl"/>
        </w:rPr>
        <w:t xml:space="preserve">una </w:t>
      </w:r>
      <w:r w:rsidRPr="00014DF6">
        <w:rPr>
          <w:rFonts w:cs="Calibri"/>
          <w:lang w:val="es-ES_tradnl"/>
        </w:rPr>
        <w:t xml:space="preserve">validez </w:t>
      </w:r>
      <w:r w:rsidR="00CE55C4" w:rsidRPr="00014DF6">
        <w:rPr>
          <w:rFonts w:cs="Calibri"/>
          <w:lang w:val="es-ES_tradnl"/>
        </w:rPr>
        <w:t xml:space="preserve">de </w:t>
      </w:r>
      <w:r w:rsidRPr="00014DF6">
        <w:rPr>
          <w:rFonts w:cs="Calibri"/>
          <w:lang w:val="es-ES_tradnl"/>
        </w:rPr>
        <w:t>cinco años. La situación de cada Comunidad Ramsar será examinada cada trienio</w:t>
      </w:r>
      <w:r w:rsidR="00322BF7" w:rsidRPr="00014DF6">
        <w:rPr>
          <w:rFonts w:cs="Calibri"/>
          <w:lang w:val="es-ES_tradnl"/>
        </w:rPr>
        <w:t>.</w:t>
      </w:r>
    </w:p>
    <w:p w:rsidR="008A5E1B" w:rsidRPr="00014DF6" w:rsidRDefault="008A5E1B" w:rsidP="00E92E6A">
      <w:pPr>
        <w:spacing w:after="0" w:line="240" w:lineRule="auto"/>
        <w:rPr>
          <w:rFonts w:cs="Calibri"/>
          <w:lang w:val="es-ES_tradnl"/>
        </w:rPr>
      </w:pPr>
    </w:p>
    <w:p w:rsidR="008A5E1B" w:rsidRPr="00014DF6" w:rsidRDefault="000C055A" w:rsidP="008A5E1B">
      <w:pPr>
        <w:spacing w:after="0" w:line="240" w:lineRule="auto"/>
        <w:rPr>
          <w:rFonts w:cs="Calibri"/>
          <w:lang w:val="es-ES_tradnl"/>
        </w:rPr>
      </w:pPr>
      <w:r w:rsidRPr="00014DF6">
        <w:rPr>
          <w:rFonts w:cs="Calibri"/>
          <w:lang w:val="es-ES_tradnl"/>
        </w:rPr>
        <w:t xml:space="preserve">Todo procedimiento por el cual el </w:t>
      </w:r>
      <w:r w:rsidR="002F0095" w:rsidRPr="00014DF6">
        <w:rPr>
          <w:rFonts w:cs="Calibri"/>
          <w:lang w:val="es-ES_tradnl"/>
        </w:rPr>
        <w:t>Comité Asesor Independiente</w:t>
      </w:r>
      <w:r w:rsidR="0036179D" w:rsidRPr="00014DF6">
        <w:rPr>
          <w:rFonts w:cs="Calibri"/>
          <w:lang w:val="es-ES_tradnl"/>
        </w:rPr>
        <w:t xml:space="preserve"> </w:t>
      </w:r>
      <w:r w:rsidRPr="00014DF6">
        <w:rPr>
          <w:rFonts w:cs="Calibri"/>
          <w:lang w:val="es-ES_tradnl"/>
        </w:rPr>
        <w:t>proponga la retirada de una acreditación deberá considerarse una excepción al enfoque descrito, básicamente positivo</w:t>
      </w:r>
      <w:r w:rsidR="0036179D" w:rsidRPr="00014DF6">
        <w:rPr>
          <w:rFonts w:cs="Calibri"/>
          <w:lang w:val="es-ES_tradnl"/>
        </w:rPr>
        <w:t xml:space="preserve">. </w:t>
      </w:r>
      <w:r w:rsidRPr="00014DF6">
        <w:rPr>
          <w:rFonts w:cs="Calibri"/>
          <w:lang w:val="es-ES_tradnl"/>
        </w:rPr>
        <w:t xml:space="preserve">La retirada solamente </w:t>
      </w:r>
      <w:r w:rsidR="00F464DD" w:rsidRPr="00014DF6">
        <w:rPr>
          <w:rFonts w:cs="Calibri"/>
          <w:lang w:val="es-ES_tradnl"/>
        </w:rPr>
        <w:t xml:space="preserve">se </w:t>
      </w:r>
      <w:r w:rsidR="00AE4767" w:rsidRPr="00014DF6">
        <w:rPr>
          <w:rFonts w:cs="Calibri"/>
          <w:lang w:val="es-ES_tradnl"/>
        </w:rPr>
        <w:t>debería proponer</w:t>
      </w:r>
      <w:r w:rsidRPr="00014DF6">
        <w:rPr>
          <w:rFonts w:cs="Calibri"/>
          <w:lang w:val="es-ES_tradnl"/>
        </w:rPr>
        <w:t xml:space="preserve"> tras </w:t>
      </w:r>
      <w:r w:rsidR="00F464DD" w:rsidRPr="00014DF6">
        <w:rPr>
          <w:rFonts w:cs="Calibri"/>
          <w:lang w:val="es-ES_tradnl"/>
        </w:rPr>
        <w:t xml:space="preserve">realizar </w:t>
      </w:r>
      <w:r w:rsidRPr="00014DF6">
        <w:rPr>
          <w:rFonts w:cs="Calibri"/>
          <w:lang w:val="es-ES_tradnl"/>
        </w:rPr>
        <w:t xml:space="preserve">un estudio detallado que tenga en cuenta </w:t>
      </w:r>
      <w:r w:rsidR="0084047C" w:rsidRPr="00014DF6">
        <w:rPr>
          <w:rFonts w:cs="Calibri"/>
          <w:lang w:val="es-ES_tradnl"/>
        </w:rPr>
        <w:t xml:space="preserve">la situación ambiental, cultural y socioeconómica del país en cuestión, y </w:t>
      </w:r>
      <w:r w:rsidR="00053B38" w:rsidRPr="00014DF6">
        <w:rPr>
          <w:rFonts w:cs="Calibri"/>
          <w:lang w:val="es-ES_tradnl"/>
        </w:rPr>
        <w:t>después de haber consultado</w:t>
      </w:r>
      <w:r w:rsidR="0084047C" w:rsidRPr="00014DF6">
        <w:rPr>
          <w:rFonts w:cs="Calibri"/>
          <w:lang w:val="es-ES_tradnl"/>
        </w:rPr>
        <w:t xml:space="preserve"> al Gobierno y a la Comunidad Ramsar afectados. La decisión sobre la retirada de la </w:t>
      </w:r>
      <w:r w:rsidR="00AE4767" w:rsidRPr="00014DF6">
        <w:rPr>
          <w:rFonts w:cs="Calibri"/>
          <w:lang w:val="es-ES_tradnl"/>
        </w:rPr>
        <w:t>ACR</w:t>
      </w:r>
      <w:r w:rsidR="0084047C" w:rsidRPr="00014DF6">
        <w:rPr>
          <w:rFonts w:cs="Calibri"/>
          <w:lang w:val="es-ES_tradnl"/>
        </w:rPr>
        <w:t xml:space="preserve"> corresponderá al Comité Permanente</w:t>
      </w:r>
      <w:r w:rsidR="00D560D6" w:rsidRPr="00014DF6">
        <w:rPr>
          <w:rFonts w:cs="Calibri"/>
          <w:lang w:val="es-ES_tradnl"/>
        </w:rPr>
        <w:t>.</w:t>
      </w:r>
    </w:p>
    <w:p w:rsidR="008A5E1B" w:rsidRPr="00014DF6" w:rsidRDefault="008A5E1B" w:rsidP="00E92E6A">
      <w:pPr>
        <w:spacing w:after="0" w:line="240" w:lineRule="auto"/>
        <w:rPr>
          <w:rFonts w:cs="Calibri"/>
          <w:lang w:val="es-ES_tradnl"/>
        </w:rPr>
      </w:pPr>
    </w:p>
    <w:p w:rsidR="00AA186F" w:rsidRPr="00014DF6" w:rsidRDefault="00AA186F" w:rsidP="00E92E6A">
      <w:pPr>
        <w:spacing w:after="0" w:line="240" w:lineRule="auto"/>
        <w:rPr>
          <w:rStyle w:val="Strong"/>
          <w:rFonts w:cs="Calibri"/>
          <w:lang w:val="es-ES_tradnl"/>
        </w:rPr>
      </w:pPr>
      <w:r w:rsidRPr="00014DF6">
        <w:rPr>
          <w:rStyle w:val="Strong"/>
          <w:rFonts w:cs="Calibri"/>
          <w:lang w:val="es-ES_tradnl"/>
        </w:rPr>
        <w:t>Art</w:t>
      </w:r>
      <w:r w:rsidR="0084047C" w:rsidRPr="00014DF6">
        <w:rPr>
          <w:rStyle w:val="Strong"/>
          <w:rFonts w:cs="Calibri"/>
          <w:lang w:val="es-ES_tradnl"/>
        </w:rPr>
        <w:t xml:space="preserve">ículo </w:t>
      </w:r>
      <w:r w:rsidRPr="00014DF6">
        <w:rPr>
          <w:rStyle w:val="Strong"/>
          <w:rFonts w:cs="Calibri"/>
          <w:lang w:val="es-ES_tradnl"/>
        </w:rPr>
        <w:t xml:space="preserve">5 – </w:t>
      </w:r>
      <w:r w:rsidR="002F0095" w:rsidRPr="00014DF6">
        <w:rPr>
          <w:rStyle w:val="Strong"/>
          <w:rFonts w:cs="Calibri"/>
          <w:lang w:val="es-ES_tradnl"/>
        </w:rPr>
        <w:t>Comité Asesor Independiente</w:t>
      </w:r>
    </w:p>
    <w:p w:rsidR="00AA186F" w:rsidRPr="00014DF6" w:rsidRDefault="00AA186F" w:rsidP="00E92E6A">
      <w:pPr>
        <w:spacing w:after="0" w:line="240" w:lineRule="auto"/>
        <w:rPr>
          <w:rStyle w:val="Strong"/>
          <w:rFonts w:cs="Calibri"/>
          <w:lang w:val="es-ES_tradnl"/>
        </w:rPr>
      </w:pPr>
    </w:p>
    <w:p w:rsidR="00322BF7" w:rsidRPr="00014DF6" w:rsidRDefault="00AE4767" w:rsidP="00E92E6A">
      <w:pPr>
        <w:spacing w:after="0" w:line="240" w:lineRule="auto"/>
        <w:rPr>
          <w:rFonts w:cs="Calibri"/>
          <w:lang w:val="es-ES_tradnl"/>
        </w:rPr>
      </w:pPr>
      <w:r w:rsidRPr="00014DF6">
        <w:rPr>
          <w:rFonts w:cs="Calibri"/>
          <w:lang w:val="es-ES_tradnl"/>
        </w:rPr>
        <w:t>Se propone que</w:t>
      </w:r>
      <w:r w:rsidR="0084047C" w:rsidRPr="00014DF6">
        <w:rPr>
          <w:rFonts w:cs="Calibri"/>
          <w:lang w:val="es-ES_tradnl"/>
        </w:rPr>
        <w:t xml:space="preserve"> la composición del </w:t>
      </w:r>
      <w:r w:rsidR="002F0095" w:rsidRPr="00014DF6">
        <w:rPr>
          <w:rFonts w:cs="Calibri"/>
          <w:lang w:val="es-ES_tradnl"/>
        </w:rPr>
        <w:t>Comité Asesor Independiente</w:t>
      </w:r>
      <w:r w:rsidRPr="00014DF6">
        <w:rPr>
          <w:rFonts w:cs="Calibri"/>
          <w:lang w:val="es-ES_tradnl"/>
        </w:rPr>
        <w:t xml:space="preserve"> sea la siguiente</w:t>
      </w:r>
      <w:r w:rsidR="00322BF7" w:rsidRPr="00014DF6">
        <w:rPr>
          <w:rFonts w:cs="Calibri"/>
          <w:lang w:val="es-ES_tradnl"/>
        </w:rPr>
        <w:t>:</w:t>
      </w:r>
    </w:p>
    <w:p w:rsidR="00E92E6A" w:rsidRPr="00014DF6" w:rsidRDefault="00E92E6A" w:rsidP="00E92E6A">
      <w:pPr>
        <w:spacing w:after="0" w:line="240" w:lineRule="auto"/>
        <w:rPr>
          <w:rFonts w:cs="Calibri"/>
          <w:lang w:val="es-ES_tradnl"/>
        </w:rPr>
      </w:pPr>
    </w:p>
    <w:p w:rsidR="00322BF7" w:rsidRPr="00014DF6" w:rsidRDefault="0084047C" w:rsidP="00E92E6A">
      <w:pPr>
        <w:pStyle w:val="ListParagraph"/>
        <w:numPr>
          <w:ilvl w:val="0"/>
          <w:numId w:val="7"/>
        </w:numPr>
        <w:rPr>
          <w:rFonts w:ascii="Calibri" w:hAnsi="Calibri" w:cs="Calibri"/>
          <w:sz w:val="22"/>
          <w:szCs w:val="22"/>
          <w:lang w:val="es-ES_tradnl"/>
        </w:rPr>
      </w:pPr>
      <w:r w:rsidRPr="00014DF6">
        <w:rPr>
          <w:rFonts w:ascii="Calibri" w:hAnsi="Calibri" w:cs="Calibri"/>
          <w:sz w:val="22"/>
          <w:szCs w:val="22"/>
          <w:lang w:val="es-ES_tradnl"/>
        </w:rPr>
        <w:t xml:space="preserve">Un representante del </w:t>
      </w:r>
      <w:r w:rsidR="00461C79" w:rsidRPr="00014DF6">
        <w:rPr>
          <w:rFonts w:ascii="Calibri" w:hAnsi="Calibri" w:cs="Calibri"/>
          <w:sz w:val="22"/>
          <w:szCs w:val="22"/>
          <w:lang w:val="es-ES_tradnl"/>
        </w:rPr>
        <w:t xml:space="preserve">Programa de las Naciones Unidas para los Asentamientos Humanos </w:t>
      </w:r>
      <w:r w:rsidR="00322BF7" w:rsidRPr="00014DF6">
        <w:rPr>
          <w:rFonts w:ascii="Calibri" w:hAnsi="Calibri" w:cs="Calibri"/>
          <w:sz w:val="22"/>
          <w:szCs w:val="22"/>
          <w:lang w:val="es-ES_tradnl"/>
        </w:rPr>
        <w:t>(</w:t>
      </w:r>
      <w:r w:rsidR="00461C79" w:rsidRPr="00014DF6">
        <w:rPr>
          <w:rFonts w:ascii="Calibri" w:hAnsi="Calibri" w:cs="Calibri"/>
          <w:sz w:val="22"/>
          <w:szCs w:val="22"/>
          <w:lang w:val="es-ES_tradnl"/>
        </w:rPr>
        <w:t>ONU-Hábitat)</w:t>
      </w:r>
      <w:r w:rsidR="00574EEE" w:rsidRPr="00014DF6">
        <w:rPr>
          <w:rFonts w:ascii="Calibri" w:hAnsi="Calibri" w:cs="Calibri"/>
          <w:sz w:val="22"/>
          <w:szCs w:val="22"/>
          <w:lang w:val="es-ES_tradnl"/>
        </w:rPr>
        <w:t>,</w:t>
      </w:r>
      <w:r w:rsidR="00461C79" w:rsidRPr="00014DF6">
        <w:rPr>
          <w:rFonts w:ascii="Calibri" w:hAnsi="Calibri" w:cs="Calibri"/>
          <w:sz w:val="22"/>
          <w:szCs w:val="22"/>
          <w:lang w:val="es-ES_tradnl"/>
        </w:rPr>
        <w:t xml:space="preserve"> que </w:t>
      </w:r>
      <w:r w:rsidR="00586CC1" w:rsidRPr="00014DF6">
        <w:rPr>
          <w:rFonts w:ascii="Calibri" w:hAnsi="Calibri" w:cs="Calibri"/>
          <w:sz w:val="22"/>
          <w:szCs w:val="22"/>
          <w:lang w:val="es-ES_tradnl"/>
        </w:rPr>
        <w:t>actuará de Presidente</w:t>
      </w:r>
      <w:r w:rsidR="00461C79" w:rsidRPr="00014DF6">
        <w:rPr>
          <w:rFonts w:ascii="Calibri" w:hAnsi="Calibri" w:cs="Calibri"/>
          <w:sz w:val="22"/>
          <w:szCs w:val="22"/>
          <w:lang w:val="es-ES_tradnl"/>
        </w:rPr>
        <w:t xml:space="preserve"> del Comité</w:t>
      </w:r>
      <w:r w:rsidR="00322BF7" w:rsidRPr="00014DF6">
        <w:rPr>
          <w:rFonts w:ascii="Calibri" w:hAnsi="Calibri" w:cs="Calibri"/>
          <w:sz w:val="22"/>
          <w:szCs w:val="22"/>
          <w:lang w:val="es-ES_tradnl"/>
        </w:rPr>
        <w:t>;</w:t>
      </w:r>
    </w:p>
    <w:p w:rsidR="00E92E6A" w:rsidRPr="00014DF6" w:rsidRDefault="00E92E6A" w:rsidP="00E92E6A">
      <w:pPr>
        <w:pStyle w:val="ListParagraph"/>
        <w:rPr>
          <w:rFonts w:ascii="Calibri" w:hAnsi="Calibri" w:cs="Calibri"/>
          <w:sz w:val="22"/>
          <w:szCs w:val="22"/>
          <w:lang w:val="es-ES_tradnl"/>
        </w:rPr>
      </w:pPr>
    </w:p>
    <w:p w:rsidR="00322BF7" w:rsidRPr="00014DF6" w:rsidRDefault="00461C79" w:rsidP="00E92E6A">
      <w:pPr>
        <w:pStyle w:val="ListParagraph"/>
        <w:numPr>
          <w:ilvl w:val="0"/>
          <w:numId w:val="7"/>
        </w:numPr>
        <w:rPr>
          <w:rFonts w:ascii="Calibri" w:hAnsi="Calibri" w:cs="Calibri"/>
          <w:sz w:val="22"/>
          <w:szCs w:val="22"/>
          <w:lang w:val="es-ES_tradnl"/>
        </w:rPr>
      </w:pPr>
      <w:r w:rsidRPr="00014DF6">
        <w:rPr>
          <w:rFonts w:ascii="Calibri" w:hAnsi="Calibri" w:cs="Calibri"/>
          <w:sz w:val="22"/>
          <w:szCs w:val="22"/>
          <w:lang w:val="es-ES_tradnl"/>
        </w:rPr>
        <w:t xml:space="preserve">Un representante del Consejo Internacional para las Iniciativas Ambientales Locales </w:t>
      </w:r>
      <w:r w:rsidR="00322BF7" w:rsidRPr="00014DF6">
        <w:rPr>
          <w:rFonts w:ascii="Calibri" w:hAnsi="Calibri" w:cs="Calibri"/>
          <w:sz w:val="22"/>
          <w:szCs w:val="22"/>
          <w:lang w:val="es-ES_tradnl"/>
        </w:rPr>
        <w:t>(ICLEI);</w:t>
      </w:r>
    </w:p>
    <w:p w:rsidR="00E92E6A" w:rsidRPr="00014DF6" w:rsidRDefault="00E92E6A" w:rsidP="00E92E6A">
      <w:pPr>
        <w:pStyle w:val="ListParagraph"/>
        <w:rPr>
          <w:rFonts w:ascii="Calibri" w:hAnsi="Calibri" w:cs="Calibri"/>
          <w:sz w:val="22"/>
          <w:szCs w:val="22"/>
          <w:lang w:val="es-ES_tradnl"/>
        </w:rPr>
      </w:pPr>
    </w:p>
    <w:p w:rsidR="00322BF7" w:rsidRPr="00014DF6" w:rsidRDefault="00461C79" w:rsidP="00E92E6A">
      <w:pPr>
        <w:pStyle w:val="ListParagraph"/>
        <w:numPr>
          <w:ilvl w:val="0"/>
          <w:numId w:val="7"/>
        </w:numPr>
        <w:rPr>
          <w:rFonts w:ascii="Calibri" w:hAnsi="Calibri" w:cs="Calibri"/>
          <w:sz w:val="22"/>
          <w:szCs w:val="22"/>
          <w:lang w:val="es-ES_tradnl"/>
        </w:rPr>
      </w:pPr>
      <w:r w:rsidRPr="00014DF6">
        <w:rPr>
          <w:rFonts w:ascii="Calibri" w:hAnsi="Calibri" w:cs="Calibri"/>
          <w:sz w:val="22"/>
          <w:szCs w:val="22"/>
          <w:lang w:val="es-ES_tradnl"/>
        </w:rPr>
        <w:t xml:space="preserve">Un representante de las </w:t>
      </w:r>
      <w:r w:rsidR="006F3F4E" w:rsidRPr="00014DF6">
        <w:rPr>
          <w:rFonts w:ascii="Calibri" w:hAnsi="Calibri" w:cs="Calibri"/>
          <w:sz w:val="22"/>
          <w:szCs w:val="22"/>
          <w:lang w:val="es-ES_tradnl"/>
        </w:rPr>
        <w:t xml:space="preserve">Organizaciones Internacionales Asociadas de la Convención de </w:t>
      </w:r>
      <w:r w:rsidR="00322BF7" w:rsidRPr="00014DF6">
        <w:rPr>
          <w:rFonts w:ascii="Calibri" w:hAnsi="Calibri" w:cs="Calibri"/>
          <w:sz w:val="22"/>
          <w:szCs w:val="22"/>
          <w:lang w:val="es-ES_tradnl"/>
        </w:rPr>
        <w:t>Ramsar;</w:t>
      </w:r>
    </w:p>
    <w:p w:rsidR="00E92E6A" w:rsidRPr="00014DF6" w:rsidRDefault="00E92E6A" w:rsidP="00E92E6A">
      <w:pPr>
        <w:pStyle w:val="ListParagraph"/>
        <w:rPr>
          <w:rFonts w:ascii="Calibri" w:hAnsi="Calibri" w:cs="Calibri"/>
          <w:sz w:val="22"/>
          <w:szCs w:val="22"/>
          <w:lang w:val="es-ES_tradnl"/>
        </w:rPr>
      </w:pPr>
    </w:p>
    <w:p w:rsidR="00E92E6A" w:rsidRPr="00014DF6" w:rsidRDefault="006F3F4E" w:rsidP="00E92E6A">
      <w:pPr>
        <w:pStyle w:val="ListParagraph"/>
        <w:numPr>
          <w:ilvl w:val="0"/>
          <w:numId w:val="7"/>
        </w:numPr>
        <w:rPr>
          <w:rFonts w:ascii="Calibri" w:hAnsi="Calibri" w:cs="Calibri"/>
          <w:sz w:val="22"/>
          <w:szCs w:val="22"/>
          <w:lang w:val="es-ES_tradnl"/>
        </w:rPr>
      </w:pPr>
      <w:r w:rsidRPr="00014DF6">
        <w:rPr>
          <w:rFonts w:ascii="Calibri" w:hAnsi="Calibri" w:cs="Calibri"/>
          <w:sz w:val="22"/>
          <w:szCs w:val="22"/>
          <w:lang w:val="es-ES_tradnl"/>
        </w:rPr>
        <w:t>Cinco miembros procedentes de Partes Contratantes integrantes del Comité Permanente de la Convención de Ramsar</w:t>
      </w:r>
      <w:r w:rsidR="00E92E6A" w:rsidRPr="00014DF6">
        <w:rPr>
          <w:rFonts w:ascii="Calibri" w:hAnsi="Calibri" w:cs="Calibri"/>
          <w:sz w:val="22"/>
          <w:szCs w:val="22"/>
          <w:lang w:val="es-ES_tradnl"/>
        </w:rPr>
        <w:t>;</w:t>
      </w:r>
    </w:p>
    <w:p w:rsidR="00E92E6A" w:rsidRPr="00014DF6" w:rsidRDefault="00E92E6A" w:rsidP="00E92E6A">
      <w:pPr>
        <w:pStyle w:val="ListParagraph"/>
        <w:rPr>
          <w:rFonts w:ascii="Calibri" w:hAnsi="Calibri" w:cs="Calibri"/>
          <w:sz w:val="22"/>
          <w:szCs w:val="22"/>
          <w:lang w:val="es-ES_tradnl"/>
        </w:rPr>
      </w:pPr>
    </w:p>
    <w:p w:rsidR="00322BF7" w:rsidRPr="00014DF6" w:rsidRDefault="006F3F4E" w:rsidP="00E92E6A">
      <w:pPr>
        <w:pStyle w:val="ListParagraph"/>
        <w:numPr>
          <w:ilvl w:val="0"/>
          <w:numId w:val="7"/>
        </w:numPr>
        <w:rPr>
          <w:rFonts w:ascii="Calibri" w:hAnsi="Calibri" w:cs="Calibri"/>
          <w:sz w:val="22"/>
          <w:szCs w:val="22"/>
          <w:lang w:val="es-ES_tradnl"/>
        </w:rPr>
      </w:pPr>
      <w:r w:rsidRPr="00014DF6">
        <w:rPr>
          <w:rFonts w:ascii="Calibri" w:hAnsi="Calibri" w:cs="Calibri"/>
          <w:sz w:val="22"/>
          <w:szCs w:val="22"/>
          <w:lang w:val="es-ES_tradnl"/>
        </w:rPr>
        <w:t xml:space="preserve">Un representante del </w:t>
      </w:r>
      <w:r w:rsidR="009D4EB7" w:rsidRPr="00014DF6">
        <w:rPr>
          <w:rFonts w:ascii="Calibri" w:hAnsi="Calibri" w:cs="Calibri"/>
          <w:sz w:val="22"/>
          <w:szCs w:val="22"/>
          <w:lang w:val="es-ES_tradnl"/>
        </w:rPr>
        <w:t xml:space="preserve">Grupo de Examen Científico y Técnico (GECT) de la Convención de </w:t>
      </w:r>
      <w:r w:rsidR="00322BF7" w:rsidRPr="00014DF6">
        <w:rPr>
          <w:rFonts w:ascii="Calibri" w:hAnsi="Calibri" w:cs="Calibri"/>
          <w:sz w:val="22"/>
          <w:szCs w:val="22"/>
          <w:lang w:val="es-ES_tradnl"/>
        </w:rPr>
        <w:t xml:space="preserve">Ramsar; </w:t>
      </w:r>
    </w:p>
    <w:p w:rsidR="00E92E6A" w:rsidRPr="00014DF6" w:rsidRDefault="00E92E6A" w:rsidP="00E92E6A">
      <w:pPr>
        <w:pStyle w:val="ListParagraph"/>
        <w:rPr>
          <w:rFonts w:ascii="Calibri" w:hAnsi="Calibri" w:cs="Calibri"/>
          <w:sz w:val="22"/>
          <w:szCs w:val="22"/>
          <w:lang w:val="es-ES_tradnl"/>
        </w:rPr>
      </w:pPr>
    </w:p>
    <w:p w:rsidR="00AA186F" w:rsidRPr="00014DF6" w:rsidRDefault="009D4EB7" w:rsidP="00E92E6A">
      <w:pPr>
        <w:pStyle w:val="ListParagraph"/>
        <w:numPr>
          <w:ilvl w:val="0"/>
          <w:numId w:val="7"/>
        </w:numPr>
        <w:rPr>
          <w:rFonts w:ascii="Calibri" w:hAnsi="Calibri" w:cs="Calibri"/>
          <w:sz w:val="22"/>
          <w:szCs w:val="22"/>
          <w:lang w:val="es-ES_tradnl"/>
        </w:rPr>
      </w:pPr>
      <w:r w:rsidRPr="00014DF6">
        <w:rPr>
          <w:rFonts w:ascii="Calibri" w:hAnsi="Calibri" w:cs="Calibri"/>
          <w:sz w:val="22"/>
          <w:szCs w:val="22"/>
          <w:lang w:val="es-ES_tradnl"/>
        </w:rPr>
        <w:t>Un representante del Grupo de supervisión de las actividades de comunicación, educación, participación y concienciación (CECoP) de la Convención de Ramsar</w:t>
      </w:r>
      <w:r w:rsidR="00322BF7" w:rsidRPr="00014DF6">
        <w:rPr>
          <w:rFonts w:ascii="Calibri" w:hAnsi="Calibri" w:cs="Calibri"/>
          <w:sz w:val="22"/>
          <w:szCs w:val="22"/>
          <w:lang w:val="es-ES_tradnl"/>
        </w:rPr>
        <w:t xml:space="preserve">; </w:t>
      </w:r>
    </w:p>
    <w:p w:rsidR="00E92E6A" w:rsidRPr="00014DF6" w:rsidRDefault="00E92E6A" w:rsidP="00E92E6A">
      <w:pPr>
        <w:pStyle w:val="ListParagraph"/>
        <w:rPr>
          <w:rFonts w:ascii="Calibri" w:hAnsi="Calibri" w:cs="Calibri"/>
          <w:sz w:val="22"/>
          <w:szCs w:val="22"/>
          <w:lang w:val="es-ES_tradnl"/>
        </w:rPr>
      </w:pPr>
    </w:p>
    <w:p w:rsidR="00322BF7" w:rsidRPr="00014DF6" w:rsidRDefault="009D4EB7" w:rsidP="006F7F2E">
      <w:pPr>
        <w:pStyle w:val="ListParagraph"/>
        <w:numPr>
          <w:ilvl w:val="0"/>
          <w:numId w:val="7"/>
        </w:numPr>
        <w:rPr>
          <w:rFonts w:ascii="Calibri" w:hAnsi="Calibri" w:cs="Calibri"/>
          <w:sz w:val="22"/>
          <w:szCs w:val="22"/>
          <w:lang w:val="es-ES_tradnl"/>
        </w:rPr>
      </w:pPr>
      <w:r w:rsidRPr="00014DF6">
        <w:rPr>
          <w:rFonts w:ascii="Calibri" w:hAnsi="Calibri" w:cs="Calibri"/>
          <w:sz w:val="22"/>
          <w:szCs w:val="22"/>
          <w:lang w:val="es-ES_tradnl"/>
        </w:rPr>
        <w:t xml:space="preserve">El Secretario General de </w:t>
      </w:r>
      <w:r w:rsidR="00AA186F" w:rsidRPr="00014DF6">
        <w:rPr>
          <w:rFonts w:ascii="Calibri" w:hAnsi="Calibri" w:cs="Calibri"/>
          <w:sz w:val="22"/>
          <w:szCs w:val="22"/>
          <w:lang w:val="es-ES_tradnl"/>
        </w:rPr>
        <w:t xml:space="preserve">Ramsar </w:t>
      </w:r>
      <w:r w:rsidRPr="00014DF6">
        <w:rPr>
          <w:rFonts w:ascii="Calibri" w:hAnsi="Calibri" w:cs="Calibri"/>
          <w:sz w:val="22"/>
          <w:szCs w:val="22"/>
          <w:lang w:val="es-ES_tradnl"/>
        </w:rPr>
        <w:t>o el representante que este designe</w:t>
      </w:r>
      <w:r w:rsidR="009156E7" w:rsidRPr="00014DF6">
        <w:rPr>
          <w:rFonts w:ascii="Calibri" w:hAnsi="Calibri" w:cs="Calibri"/>
          <w:sz w:val="22"/>
          <w:szCs w:val="22"/>
          <w:lang w:val="es-ES_tradnl"/>
        </w:rPr>
        <w:t>;</w:t>
      </w:r>
      <w:r w:rsidR="00AA186F" w:rsidRPr="00014DF6">
        <w:rPr>
          <w:rFonts w:ascii="Calibri" w:hAnsi="Calibri" w:cs="Calibri"/>
          <w:sz w:val="22"/>
          <w:szCs w:val="22"/>
          <w:lang w:val="es-ES_tradnl"/>
        </w:rPr>
        <w:t xml:space="preserve"> </w:t>
      </w:r>
      <w:r w:rsidRPr="00014DF6">
        <w:rPr>
          <w:rFonts w:ascii="Calibri" w:hAnsi="Calibri" w:cs="Calibri"/>
          <w:sz w:val="22"/>
          <w:szCs w:val="22"/>
          <w:lang w:val="es-ES_tradnl"/>
        </w:rPr>
        <w:t>y</w:t>
      </w:r>
    </w:p>
    <w:p w:rsidR="00E92E6A" w:rsidRPr="00014DF6" w:rsidRDefault="00E92E6A" w:rsidP="00E92E6A">
      <w:pPr>
        <w:pStyle w:val="ListParagraph"/>
        <w:rPr>
          <w:rFonts w:ascii="Calibri" w:hAnsi="Calibri" w:cs="Calibri"/>
          <w:sz w:val="22"/>
          <w:szCs w:val="22"/>
          <w:lang w:val="es-ES_tradnl"/>
        </w:rPr>
      </w:pPr>
    </w:p>
    <w:p w:rsidR="00322BF7" w:rsidRPr="00014DF6" w:rsidRDefault="00301495" w:rsidP="00E92E6A">
      <w:pPr>
        <w:pStyle w:val="ListParagraph"/>
        <w:numPr>
          <w:ilvl w:val="0"/>
          <w:numId w:val="7"/>
        </w:numPr>
        <w:rPr>
          <w:rStyle w:val="Strong"/>
          <w:rFonts w:ascii="Calibri" w:hAnsi="Calibri" w:cs="Calibri"/>
          <w:sz w:val="22"/>
          <w:szCs w:val="22"/>
          <w:lang w:val="es-ES_tradnl"/>
        </w:rPr>
      </w:pPr>
      <w:r w:rsidRPr="00014DF6">
        <w:rPr>
          <w:rFonts w:ascii="Calibri" w:hAnsi="Calibri" w:cs="Calibri"/>
          <w:sz w:val="22"/>
          <w:szCs w:val="22"/>
          <w:lang w:val="es-ES_tradnl"/>
        </w:rPr>
        <w:t xml:space="preserve">El Asesor Superior de la Convención de </w:t>
      </w:r>
      <w:r w:rsidR="00322BF7" w:rsidRPr="00014DF6">
        <w:rPr>
          <w:rFonts w:ascii="Calibri" w:hAnsi="Calibri" w:cs="Calibri"/>
          <w:sz w:val="22"/>
          <w:szCs w:val="22"/>
          <w:lang w:val="es-ES_tradnl"/>
        </w:rPr>
        <w:t xml:space="preserve">Ramsar </w:t>
      </w:r>
      <w:r w:rsidRPr="00014DF6">
        <w:rPr>
          <w:rFonts w:ascii="Calibri" w:hAnsi="Calibri" w:cs="Calibri"/>
          <w:sz w:val="22"/>
          <w:szCs w:val="22"/>
          <w:lang w:val="es-ES_tradnl"/>
        </w:rPr>
        <w:t xml:space="preserve">correspondiente a la </w:t>
      </w:r>
      <w:r w:rsidR="00472C72" w:rsidRPr="00014DF6">
        <w:rPr>
          <w:rFonts w:ascii="Calibri" w:hAnsi="Calibri" w:cs="Calibri"/>
          <w:sz w:val="22"/>
          <w:szCs w:val="22"/>
          <w:lang w:val="es-ES_tradnl"/>
        </w:rPr>
        <w:t>región</w:t>
      </w:r>
      <w:r w:rsidRPr="00014DF6">
        <w:rPr>
          <w:rFonts w:ascii="Calibri" w:hAnsi="Calibri" w:cs="Calibri"/>
          <w:sz w:val="22"/>
          <w:szCs w:val="22"/>
          <w:lang w:val="es-ES_tradnl"/>
        </w:rPr>
        <w:t xml:space="preserve"> en cuestión </w:t>
      </w:r>
      <w:r w:rsidR="00322BF7" w:rsidRPr="00014DF6">
        <w:rPr>
          <w:rFonts w:ascii="Calibri" w:hAnsi="Calibri" w:cs="Calibri"/>
          <w:sz w:val="22"/>
          <w:szCs w:val="22"/>
          <w:lang w:val="es-ES_tradnl"/>
        </w:rPr>
        <w:t>(</w:t>
      </w:r>
      <w:r w:rsidRPr="00014DF6">
        <w:rPr>
          <w:rFonts w:ascii="Calibri" w:hAnsi="Calibri" w:cs="Calibri"/>
          <w:sz w:val="22"/>
          <w:szCs w:val="22"/>
          <w:lang w:val="es-ES_tradnl"/>
        </w:rPr>
        <w:t>relator</w:t>
      </w:r>
      <w:r w:rsidR="00322BF7" w:rsidRPr="00014DF6">
        <w:rPr>
          <w:rFonts w:ascii="Calibri" w:hAnsi="Calibri" w:cs="Calibri"/>
          <w:sz w:val="22"/>
          <w:szCs w:val="22"/>
          <w:lang w:val="es-ES_tradnl"/>
        </w:rPr>
        <w:t>).</w:t>
      </w:r>
    </w:p>
    <w:p w:rsidR="00322BF7" w:rsidRPr="00014DF6" w:rsidRDefault="00322BF7" w:rsidP="00E92E6A">
      <w:pPr>
        <w:spacing w:after="0" w:line="240" w:lineRule="auto"/>
        <w:rPr>
          <w:rStyle w:val="Strong"/>
          <w:rFonts w:cs="Calibri"/>
          <w:lang w:val="es-ES_tradnl"/>
        </w:rPr>
      </w:pPr>
    </w:p>
    <w:p w:rsidR="00322BF7" w:rsidRPr="00014DF6" w:rsidRDefault="00301495" w:rsidP="00E92E6A">
      <w:pPr>
        <w:spacing w:after="0" w:line="240" w:lineRule="auto"/>
        <w:rPr>
          <w:rStyle w:val="Strong"/>
          <w:rFonts w:cs="Calibri"/>
          <w:b w:val="0"/>
          <w:lang w:val="es-ES_tradnl"/>
        </w:rPr>
      </w:pPr>
      <w:r w:rsidRPr="00014DF6">
        <w:rPr>
          <w:rStyle w:val="Strong"/>
          <w:rFonts w:cs="Calibri"/>
          <w:b w:val="0"/>
          <w:lang w:val="es-ES_tradnl"/>
        </w:rPr>
        <w:t xml:space="preserve">El Comité deberá elaborar su </w:t>
      </w:r>
      <w:r w:rsidR="00CC3194" w:rsidRPr="00014DF6">
        <w:rPr>
          <w:rStyle w:val="Strong"/>
          <w:rFonts w:cs="Calibri"/>
          <w:b w:val="0"/>
          <w:lang w:val="es-ES_tradnl"/>
        </w:rPr>
        <w:t>reglamento</w:t>
      </w:r>
      <w:r w:rsidRPr="00014DF6">
        <w:rPr>
          <w:rStyle w:val="Strong"/>
          <w:rFonts w:cs="Calibri"/>
          <w:b w:val="0"/>
          <w:lang w:val="es-ES_tradnl"/>
        </w:rPr>
        <w:t>, su mandato, una hoja de ruta y un sistema de vigilancia y evaluaci</w:t>
      </w:r>
      <w:r w:rsidR="00472C72" w:rsidRPr="00014DF6">
        <w:rPr>
          <w:rStyle w:val="Strong"/>
          <w:rFonts w:cs="Calibri"/>
          <w:b w:val="0"/>
          <w:lang w:val="es-ES_tradnl"/>
        </w:rPr>
        <w:t>ón</w:t>
      </w:r>
      <w:r w:rsidRPr="00014DF6">
        <w:rPr>
          <w:rStyle w:val="Strong"/>
          <w:rFonts w:cs="Calibri"/>
          <w:b w:val="0"/>
          <w:lang w:val="es-ES_tradnl"/>
        </w:rPr>
        <w:t>, que deberán ser aprobados por el Comité Permanente</w:t>
      </w:r>
      <w:r w:rsidR="00322BF7" w:rsidRPr="00014DF6">
        <w:rPr>
          <w:rStyle w:val="Strong"/>
          <w:rFonts w:cs="Calibri"/>
          <w:b w:val="0"/>
          <w:lang w:val="es-ES_tradnl"/>
        </w:rPr>
        <w:t>.</w:t>
      </w:r>
    </w:p>
    <w:p w:rsidR="00322BF7" w:rsidRPr="00014DF6" w:rsidRDefault="00322BF7" w:rsidP="00E92E6A">
      <w:pPr>
        <w:spacing w:after="0" w:line="240" w:lineRule="auto"/>
        <w:rPr>
          <w:rStyle w:val="Strong"/>
          <w:rFonts w:cs="Calibri"/>
          <w:lang w:val="es-ES_tradnl"/>
        </w:rPr>
      </w:pPr>
    </w:p>
    <w:p w:rsidR="00322BF7" w:rsidRPr="00014DF6" w:rsidRDefault="00E92E6A" w:rsidP="00E92E6A">
      <w:pPr>
        <w:spacing w:after="0" w:line="240" w:lineRule="auto"/>
        <w:rPr>
          <w:rFonts w:cs="Calibri"/>
          <w:lang w:val="es-ES_tradnl"/>
        </w:rPr>
      </w:pPr>
      <w:r w:rsidRPr="00014DF6">
        <w:rPr>
          <w:rStyle w:val="Strong"/>
          <w:rFonts w:cs="Calibri"/>
          <w:lang w:val="es-ES_tradnl"/>
        </w:rPr>
        <w:t>Art</w:t>
      </w:r>
      <w:r w:rsidR="00CC3194" w:rsidRPr="00014DF6">
        <w:rPr>
          <w:rStyle w:val="Strong"/>
          <w:rFonts w:cs="Calibri"/>
          <w:lang w:val="es-ES_tradnl"/>
        </w:rPr>
        <w:t xml:space="preserve">ículo </w:t>
      </w:r>
      <w:r w:rsidR="00472C72" w:rsidRPr="00014DF6">
        <w:rPr>
          <w:rStyle w:val="Strong"/>
          <w:rFonts w:cs="Calibri"/>
          <w:lang w:val="es-ES_tradnl"/>
        </w:rPr>
        <w:t>6</w:t>
      </w:r>
      <w:r w:rsidRPr="00014DF6">
        <w:rPr>
          <w:rStyle w:val="Strong"/>
          <w:rFonts w:cs="Calibri"/>
          <w:lang w:val="es-ES_tradnl"/>
        </w:rPr>
        <w:t xml:space="preserve"> – </w:t>
      </w:r>
      <w:r w:rsidR="00322BF7" w:rsidRPr="00014DF6">
        <w:rPr>
          <w:rStyle w:val="Strong"/>
          <w:rFonts w:cs="Calibri"/>
          <w:lang w:val="es-ES_tradnl"/>
        </w:rPr>
        <w:t>Publici</w:t>
      </w:r>
      <w:r w:rsidR="00CC3194" w:rsidRPr="00014DF6">
        <w:rPr>
          <w:rStyle w:val="Strong"/>
          <w:rFonts w:cs="Calibri"/>
          <w:lang w:val="es-ES_tradnl"/>
        </w:rPr>
        <w:t>dad</w:t>
      </w:r>
    </w:p>
    <w:p w:rsidR="00322BF7" w:rsidRPr="00014DF6" w:rsidRDefault="00322BF7" w:rsidP="00E92E6A">
      <w:pPr>
        <w:spacing w:after="0" w:line="240" w:lineRule="auto"/>
        <w:rPr>
          <w:rStyle w:val="Strong"/>
          <w:rFonts w:cs="Calibri"/>
          <w:lang w:val="es-ES_tradnl"/>
        </w:rPr>
      </w:pPr>
    </w:p>
    <w:p w:rsidR="00322BF7" w:rsidRPr="00014DF6" w:rsidRDefault="00E166B0" w:rsidP="00E92E6A">
      <w:pPr>
        <w:spacing w:after="0" w:line="240" w:lineRule="auto"/>
        <w:rPr>
          <w:rFonts w:cs="Calibri"/>
          <w:lang w:val="es-ES_tradnl"/>
        </w:rPr>
      </w:pPr>
      <w:r w:rsidRPr="00014DF6">
        <w:rPr>
          <w:rFonts w:cs="Calibri"/>
          <w:lang w:val="es-ES_tradnl"/>
        </w:rPr>
        <w:t>Se alienta a la administración local de la Comunidad Ramsar, la Parte Contratante correspondiente, la Secretaría de Ramsar, las organizaciones no gubernamentales y otro</w:t>
      </w:r>
      <w:r w:rsidR="00053B38" w:rsidRPr="00014DF6">
        <w:rPr>
          <w:rFonts w:cs="Calibri"/>
          <w:lang w:val="es-ES_tradnl"/>
        </w:rPr>
        <w:t>s</w:t>
      </w:r>
      <w:r w:rsidRPr="00014DF6">
        <w:rPr>
          <w:rFonts w:cs="Calibri"/>
          <w:lang w:val="es-ES_tradnl"/>
        </w:rPr>
        <w:t xml:space="preserve"> asociado</w:t>
      </w:r>
      <w:r w:rsidR="00053B38" w:rsidRPr="00014DF6">
        <w:rPr>
          <w:rFonts w:cs="Calibri"/>
          <w:lang w:val="es-ES_tradnl"/>
        </w:rPr>
        <w:t>s</w:t>
      </w:r>
      <w:r w:rsidR="00472C72" w:rsidRPr="00014DF6">
        <w:rPr>
          <w:rFonts w:cs="Calibri"/>
          <w:lang w:val="es-ES_tradnl"/>
        </w:rPr>
        <w:t xml:space="preserve"> (sociales, económicos y comerciales, turísticos, culturales, etc…)</w:t>
      </w:r>
      <w:r w:rsidRPr="00014DF6">
        <w:rPr>
          <w:rFonts w:cs="Calibri"/>
          <w:lang w:val="es-ES_tradnl"/>
        </w:rPr>
        <w:t xml:space="preserve"> a difundir la información sobre la </w:t>
      </w:r>
      <w:r w:rsidR="00472C72" w:rsidRPr="00014DF6">
        <w:rPr>
          <w:rFonts w:cs="Calibri"/>
          <w:lang w:val="es-ES_tradnl"/>
        </w:rPr>
        <w:t>ACR</w:t>
      </w:r>
      <w:r w:rsidRPr="00014DF6">
        <w:rPr>
          <w:rFonts w:cs="Calibri"/>
          <w:lang w:val="es-ES_tradnl"/>
        </w:rPr>
        <w:t xml:space="preserve">, tanto localmente como a escala más amplia, mediante actos o celebraciones nacionales o internacionales (Día Mundial de los Humedales, </w:t>
      </w:r>
      <w:r w:rsidR="00645686" w:rsidRPr="00014DF6">
        <w:rPr>
          <w:rFonts w:cs="Calibri"/>
          <w:lang w:val="es-ES_tradnl"/>
        </w:rPr>
        <w:t>Día Mundial del Agua, Día Internacional de la Diversidad Biológic</w:t>
      </w:r>
      <w:r w:rsidR="009C5B00" w:rsidRPr="00014DF6">
        <w:rPr>
          <w:rFonts w:cs="Calibri"/>
          <w:lang w:val="es-ES_tradnl"/>
        </w:rPr>
        <w:t>a</w:t>
      </w:r>
      <w:r w:rsidR="00574EEE" w:rsidRPr="00014DF6">
        <w:rPr>
          <w:rFonts w:cs="Calibri"/>
          <w:lang w:val="es-ES_tradnl"/>
        </w:rPr>
        <w:t>, etc.)</w:t>
      </w:r>
      <w:r w:rsidR="00645686" w:rsidRPr="00014DF6">
        <w:rPr>
          <w:rFonts w:cs="Calibri"/>
          <w:lang w:val="es-ES_tradnl"/>
        </w:rPr>
        <w:t xml:space="preserve"> haciendo uso de </w:t>
      </w:r>
      <w:r w:rsidR="009C5B00" w:rsidRPr="00014DF6">
        <w:rPr>
          <w:rFonts w:cs="Calibri"/>
          <w:lang w:val="es-ES_tradnl"/>
        </w:rPr>
        <w:t>diversos canales de comunicación</w:t>
      </w:r>
      <w:r w:rsidR="00322BF7" w:rsidRPr="00014DF6">
        <w:rPr>
          <w:rFonts w:cs="Calibri"/>
          <w:lang w:val="es-ES_tradnl"/>
        </w:rPr>
        <w:t>.</w:t>
      </w:r>
    </w:p>
    <w:p w:rsidR="00322BF7" w:rsidRPr="00014DF6" w:rsidRDefault="00322BF7" w:rsidP="00E92E6A">
      <w:pPr>
        <w:spacing w:after="0" w:line="240" w:lineRule="auto"/>
        <w:rPr>
          <w:rStyle w:val="Strong"/>
          <w:rFonts w:cs="Calibri"/>
          <w:lang w:val="es-ES_tradnl"/>
        </w:rPr>
      </w:pPr>
    </w:p>
    <w:p w:rsidR="00322BF7" w:rsidRPr="00014DF6" w:rsidRDefault="00322BF7" w:rsidP="00E92E6A">
      <w:pPr>
        <w:spacing w:after="0" w:line="240" w:lineRule="auto"/>
        <w:rPr>
          <w:rFonts w:cs="Calibri"/>
          <w:lang w:val="es-ES_tradnl"/>
        </w:rPr>
      </w:pPr>
      <w:r w:rsidRPr="00014DF6">
        <w:rPr>
          <w:rStyle w:val="Strong"/>
          <w:rFonts w:cs="Calibri"/>
          <w:lang w:val="es-ES_tradnl"/>
        </w:rPr>
        <w:t>Art</w:t>
      </w:r>
      <w:r w:rsidR="009C5B00" w:rsidRPr="00014DF6">
        <w:rPr>
          <w:rStyle w:val="Strong"/>
          <w:rFonts w:cs="Calibri"/>
          <w:lang w:val="es-ES_tradnl"/>
        </w:rPr>
        <w:t xml:space="preserve">ículo </w:t>
      </w:r>
      <w:r w:rsidR="00472C72" w:rsidRPr="00014DF6">
        <w:rPr>
          <w:rStyle w:val="Strong"/>
          <w:rFonts w:cs="Calibri"/>
          <w:lang w:val="es-ES_tradnl"/>
        </w:rPr>
        <w:t>7</w:t>
      </w:r>
      <w:r w:rsidR="00E92E6A" w:rsidRPr="00014DF6">
        <w:rPr>
          <w:rStyle w:val="Strong"/>
          <w:rFonts w:cs="Calibri"/>
          <w:lang w:val="es-ES_tradnl"/>
        </w:rPr>
        <w:t xml:space="preserve"> – </w:t>
      </w:r>
      <w:r w:rsidR="00014565" w:rsidRPr="00014DF6">
        <w:rPr>
          <w:rStyle w:val="Strong"/>
          <w:rFonts w:cs="Calibri"/>
          <w:lang w:val="es-ES_tradnl"/>
        </w:rPr>
        <w:t>Red mundial de Comunidades Ramsar</w:t>
      </w:r>
    </w:p>
    <w:p w:rsidR="00322BF7" w:rsidRPr="00014DF6" w:rsidRDefault="00322BF7" w:rsidP="00E92E6A">
      <w:pPr>
        <w:spacing w:after="0" w:line="240" w:lineRule="auto"/>
        <w:rPr>
          <w:rFonts w:cs="Calibri"/>
          <w:lang w:val="es-ES_tradnl"/>
        </w:rPr>
      </w:pPr>
    </w:p>
    <w:p w:rsidR="00322BF7" w:rsidRPr="00014DF6" w:rsidRDefault="00014565" w:rsidP="00E92E6A">
      <w:pPr>
        <w:pStyle w:val="ListParagraph"/>
        <w:ind w:left="0"/>
        <w:rPr>
          <w:rFonts w:ascii="Calibri" w:hAnsi="Calibri" w:cs="Calibri"/>
          <w:sz w:val="22"/>
          <w:szCs w:val="22"/>
          <w:lang w:val="es-ES_tradnl"/>
        </w:rPr>
      </w:pPr>
      <w:r w:rsidRPr="00014DF6">
        <w:rPr>
          <w:rFonts w:ascii="Calibri" w:hAnsi="Calibri" w:cs="Calibri"/>
          <w:sz w:val="22"/>
          <w:szCs w:val="22"/>
          <w:lang w:val="es-ES_tradnl"/>
        </w:rPr>
        <w:t xml:space="preserve">La Secretaría de </w:t>
      </w:r>
      <w:r w:rsidR="00322BF7" w:rsidRPr="00014DF6">
        <w:rPr>
          <w:rFonts w:ascii="Calibri" w:hAnsi="Calibri" w:cs="Calibri"/>
          <w:sz w:val="22"/>
          <w:szCs w:val="22"/>
          <w:lang w:val="es-ES_tradnl"/>
        </w:rPr>
        <w:t xml:space="preserve">Ramsar </w:t>
      </w:r>
      <w:r w:rsidRPr="00014DF6">
        <w:rPr>
          <w:rFonts w:ascii="Calibri" w:hAnsi="Calibri" w:cs="Calibri"/>
          <w:sz w:val="22"/>
          <w:szCs w:val="22"/>
          <w:lang w:val="es-ES_tradnl"/>
        </w:rPr>
        <w:t xml:space="preserve">establecerá una red mundial de Comunidades </w:t>
      </w:r>
      <w:r w:rsidR="00322BF7" w:rsidRPr="00014DF6">
        <w:rPr>
          <w:rFonts w:ascii="Calibri" w:hAnsi="Calibri" w:cs="Calibri"/>
          <w:sz w:val="22"/>
          <w:szCs w:val="22"/>
          <w:lang w:val="es-ES_tradnl"/>
        </w:rPr>
        <w:t xml:space="preserve">Ramsar, </w:t>
      </w:r>
      <w:r w:rsidR="006F6D49" w:rsidRPr="00014DF6">
        <w:rPr>
          <w:rFonts w:ascii="Calibri" w:hAnsi="Calibri" w:cs="Calibri"/>
          <w:sz w:val="22"/>
          <w:szCs w:val="22"/>
          <w:lang w:val="es-ES_tradnl"/>
        </w:rPr>
        <w:t xml:space="preserve">gestionada mediante </w:t>
      </w:r>
      <w:r w:rsidR="00322BF7" w:rsidRPr="00014DF6">
        <w:rPr>
          <w:rFonts w:ascii="Calibri" w:hAnsi="Calibri" w:cs="Calibri"/>
          <w:sz w:val="22"/>
          <w:szCs w:val="22"/>
          <w:lang w:val="es-ES_tradnl"/>
        </w:rPr>
        <w:t xml:space="preserve">Internet, </w:t>
      </w:r>
      <w:r w:rsidR="00442F73" w:rsidRPr="00014DF6">
        <w:rPr>
          <w:rFonts w:ascii="Calibri" w:hAnsi="Calibri" w:cs="Calibri"/>
          <w:sz w:val="22"/>
          <w:szCs w:val="22"/>
          <w:lang w:val="es-ES_tradnl"/>
        </w:rPr>
        <w:t>en adelante</w:t>
      </w:r>
      <w:r w:rsidR="006F6D49" w:rsidRPr="00014DF6">
        <w:rPr>
          <w:rFonts w:ascii="Calibri" w:hAnsi="Calibri" w:cs="Calibri"/>
          <w:sz w:val="22"/>
          <w:szCs w:val="22"/>
          <w:lang w:val="es-ES_tradnl"/>
        </w:rPr>
        <w:t xml:space="preserve"> denominada </w:t>
      </w:r>
      <w:r w:rsidR="00442F73" w:rsidRPr="00014DF6">
        <w:rPr>
          <w:rFonts w:ascii="Calibri" w:hAnsi="Calibri" w:cs="Calibri"/>
          <w:sz w:val="22"/>
          <w:szCs w:val="22"/>
          <w:lang w:val="es-ES_tradnl"/>
        </w:rPr>
        <w:t>“</w:t>
      </w:r>
      <w:r w:rsidR="006F6D49" w:rsidRPr="00014DF6">
        <w:rPr>
          <w:rFonts w:ascii="Calibri" w:hAnsi="Calibri" w:cs="Calibri"/>
          <w:sz w:val="22"/>
          <w:szCs w:val="22"/>
          <w:lang w:val="es-ES_tradnl"/>
        </w:rPr>
        <w:t>la Red</w:t>
      </w:r>
      <w:r w:rsidR="00442F73" w:rsidRPr="00014DF6">
        <w:rPr>
          <w:rFonts w:ascii="Calibri" w:hAnsi="Calibri" w:cs="Calibri"/>
          <w:sz w:val="22"/>
          <w:szCs w:val="22"/>
          <w:lang w:val="es-ES_tradnl"/>
        </w:rPr>
        <w:t>”</w:t>
      </w:r>
      <w:r w:rsidR="00322BF7" w:rsidRPr="00014DF6">
        <w:rPr>
          <w:rFonts w:ascii="Calibri" w:hAnsi="Calibri" w:cs="Calibri"/>
          <w:sz w:val="22"/>
          <w:szCs w:val="22"/>
          <w:lang w:val="es-ES_tradnl"/>
        </w:rPr>
        <w:t>:</w:t>
      </w:r>
    </w:p>
    <w:p w:rsidR="00322BF7" w:rsidRPr="00014DF6" w:rsidRDefault="00322BF7" w:rsidP="00E92E6A">
      <w:pPr>
        <w:spacing w:after="0" w:line="240" w:lineRule="auto"/>
        <w:rPr>
          <w:rStyle w:val="Strong"/>
          <w:rFonts w:cs="Calibri"/>
          <w:lang w:val="es-ES_tradnl"/>
        </w:rPr>
      </w:pPr>
    </w:p>
    <w:p w:rsidR="00322BF7" w:rsidRPr="00014DF6" w:rsidRDefault="006F6D49" w:rsidP="00A72F83">
      <w:pPr>
        <w:numPr>
          <w:ilvl w:val="0"/>
          <w:numId w:val="9"/>
        </w:numPr>
        <w:spacing w:after="0" w:line="240" w:lineRule="auto"/>
        <w:ind w:left="426" w:hanging="426"/>
        <w:rPr>
          <w:rFonts w:cs="Calibri"/>
          <w:lang w:val="es-ES_tradnl"/>
        </w:rPr>
      </w:pPr>
      <w:r w:rsidRPr="00014DF6">
        <w:rPr>
          <w:rFonts w:cs="Calibri"/>
          <w:lang w:val="es-ES_tradnl"/>
        </w:rPr>
        <w:t xml:space="preserve">La Red es una herramienta utilizada para asistir en la </w:t>
      </w:r>
      <w:r w:rsidR="004C7BB6" w:rsidRPr="00014DF6">
        <w:rPr>
          <w:rFonts w:cs="Calibri"/>
          <w:lang w:val="es-ES_tradnl"/>
        </w:rPr>
        <w:t>ejecución</w:t>
      </w:r>
      <w:r w:rsidRPr="00014DF6">
        <w:rPr>
          <w:rFonts w:cs="Calibri"/>
          <w:lang w:val="es-ES_tradnl"/>
        </w:rPr>
        <w:t xml:space="preserve"> de la misión de la Convención de Ramsar, a saber</w:t>
      </w:r>
      <w:r w:rsidR="00322BF7" w:rsidRPr="00014DF6">
        <w:rPr>
          <w:rFonts w:cs="Calibri"/>
          <w:lang w:val="es-ES_tradnl"/>
        </w:rPr>
        <w:t>: “</w:t>
      </w:r>
      <w:r w:rsidR="004C7BB6" w:rsidRPr="00014DF6">
        <w:rPr>
          <w:rFonts w:cs="Calibri"/>
          <w:lang w:val="es-ES_tradnl"/>
        </w:rPr>
        <w:t>la conservación y el uso racional de todos los humedales mediante acciones locales, regionales y nacionales y gracias a la cooperación internacional, como contribución al logro de un desarrollo sostenible en todo el mun</w:t>
      </w:r>
      <w:r w:rsidR="0032394E" w:rsidRPr="00014DF6">
        <w:rPr>
          <w:rFonts w:cs="Calibri"/>
          <w:lang w:val="es-ES_tradnl"/>
        </w:rPr>
        <w:t>do</w:t>
      </w:r>
      <w:r w:rsidR="00472C72" w:rsidRPr="00014DF6">
        <w:rPr>
          <w:bCs/>
          <w:lang w:val="es-ES_tradnl"/>
        </w:rPr>
        <w:t xml:space="preserve">. </w:t>
      </w:r>
      <w:r w:rsidR="00A24806" w:rsidRPr="00014DF6">
        <w:rPr>
          <w:rStyle w:val="Strong"/>
          <w:rFonts w:cs="Calibri"/>
          <w:b w:val="0"/>
          <w:lang w:val="es-ES_tradnl"/>
        </w:rPr>
        <w:t>A fin de cumplir esta Misión es esencial que los servicios de los ecosistemas vitales, y sobre todo los relacionados con el agua y los proporcionados por los humedales a través de su infraestructura natural a las personas y la naturaleza, sean reconocidos, mantenidos y restaurados plenamente y utilizados de forma racional</w:t>
      </w:r>
      <w:r w:rsidR="00472C72" w:rsidRPr="00014DF6">
        <w:rPr>
          <w:rStyle w:val="FootnoteReference"/>
          <w:sz w:val="20"/>
          <w:szCs w:val="20"/>
          <w:lang w:val="es-ES_tradnl"/>
        </w:rPr>
        <w:footnoteReference w:id="2"/>
      </w:r>
      <w:r w:rsidR="00322BF7" w:rsidRPr="00014DF6">
        <w:rPr>
          <w:rFonts w:cs="Calibri"/>
          <w:lang w:val="es-ES_tradnl"/>
        </w:rPr>
        <w:t>”</w:t>
      </w:r>
      <w:r w:rsidR="0032394E" w:rsidRPr="00014DF6">
        <w:rPr>
          <w:rFonts w:cs="Calibri"/>
          <w:lang w:val="es-ES_tradnl"/>
        </w:rPr>
        <w:t>.</w:t>
      </w:r>
    </w:p>
    <w:p w:rsidR="00322BF7" w:rsidRPr="00014DF6" w:rsidRDefault="00322BF7" w:rsidP="00A72F83">
      <w:pPr>
        <w:spacing w:after="0" w:line="240" w:lineRule="auto"/>
        <w:ind w:left="426" w:hanging="426"/>
        <w:rPr>
          <w:rStyle w:val="Strong"/>
          <w:rFonts w:cs="Calibri"/>
          <w:lang w:val="es-ES_tradnl"/>
        </w:rPr>
      </w:pPr>
    </w:p>
    <w:p w:rsidR="00322BF7" w:rsidRPr="00014DF6" w:rsidRDefault="00CB7E7D" w:rsidP="00A72F83">
      <w:pPr>
        <w:pStyle w:val="ListParagraph"/>
        <w:numPr>
          <w:ilvl w:val="0"/>
          <w:numId w:val="9"/>
        </w:numPr>
        <w:ind w:left="426" w:hanging="426"/>
        <w:rPr>
          <w:rFonts w:ascii="Calibri" w:hAnsi="Calibri" w:cs="Calibri"/>
          <w:sz w:val="22"/>
          <w:szCs w:val="22"/>
          <w:lang w:val="es-ES_tradnl"/>
        </w:rPr>
      </w:pPr>
      <w:r w:rsidRPr="00014DF6">
        <w:rPr>
          <w:rFonts w:ascii="Calibri" w:hAnsi="Calibri" w:cs="Calibri"/>
          <w:sz w:val="22"/>
          <w:szCs w:val="22"/>
          <w:lang w:val="es-ES_tradnl"/>
        </w:rPr>
        <w:t xml:space="preserve">Las Comunidades </w:t>
      </w:r>
      <w:r w:rsidR="00322BF7" w:rsidRPr="00014DF6">
        <w:rPr>
          <w:rFonts w:ascii="Calibri" w:hAnsi="Calibri" w:cs="Calibri"/>
          <w:sz w:val="22"/>
          <w:szCs w:val="22"/>
          <w:lang w:val="es-ES_tradnl"/>
        </w:rPr>
        <w:t xml:space="preserve">Ramsar </w:t>
      </w:r>
      <w:r w:rsidRPr="00014DF6">
        <w:rPr>
          <w:rFonts w:ascii="Calibri" w:hAnsi="Calibri" w:cs="Calibri"/>
          <w:sz w:val="22"/>
          <w:szCs w:val="22"/>
          <w:lang w:val="es-ES_tradnl"/>
        </w:rPr>
        <w:t xml:space="preserve">participarán en la Red mediante el intercambio de información y, según corresponda, la </w:t>
      </w:r>
      <w:r w:rsidR="00574EEE" w:rsidRPr="00014DF6">
        <w:rPr>
          <w:rFonts w:ascii="Calibri" w:hAnsi="Calibri" w:cs="Calibri"/>
          <w:sz w:val="22"/>
          <w:szCs w:val="22"/>
          <w:lang w:val="es-ES_tradnl"/>
        </w:rPr>
        <w:t>ejecución</w:t>
      </w:r>
      <w:r w:rsidRPr="00014DF6">
        <w:rPr>
          <w:rFonts w:ascii="Calibri" w:hAnsi="Calibri" w:cs="Calibri"/>
          <w:sz w:val="22"/>
          <w:szCs w:val="22"/>
          <w:lang w:val="es-ES_tradnl"/>
        </w:rPr>
        <w:t xml:space="preserve"> de actividades de cooperación, tales como realizar labores de </w:t>
      </w:r>
      <w:r w:rsidR="00442F73" w:rsidRPr="00014DF6">
        <w:rPr>
          <w:rFonts w:ascii="Calibri" w:hAnsi="Calibri" w:cs="Calibri"/>
          <w:sz w:val="22"/>
          <w:szCs w:val="22"/>
          <w:lang w:val="es-ES_tradnl"/>
        </w:rPr>
        <w:t>vigilancia y recopilación de</w:t>
      </w:r>
      <w:r w:rsidRPr="00014DF6">
        <w:rPr>
          <w:rFonts w:ascii="Calibri" w:hAnsi="Calibri" w:cs="Calibri"/>
          <w:sz w:val="22"/>
          <w:szCs w:val="22"/>
          <w:lang w:val="es-ES_tradnl"/>
        </w:rPr>
        <w:t xml:space="preserve"> información, facilitar diversos tipos de intercambios, impartir educación y capacitación ambientales, y fomentar el desarrollo de los recursos humanos</w:t>
      </w:r>
      <w:r w:rsidR="00322BF7" w:rsidRPr="00014DF6">
        <w:rPr>
          <w:rFonts w:ascii="Calibri" w:hAnsi="Calibri" w:cs="Calibri"/>
          <w:sz w:val="22"/>
          <w:szCs w:val="22"/>
          <w:lang w:val="es-ES_tradnl"/>
        </w:rPr>
        <w:t>.</w:t>
      </w:r>
    </w:p>
    <w:p w:rsidR="00322BF7" w:rsidRPr="00014DF6" w:rsidRDefault="00322BF7" w:rsidP="00A72F83">
      <w:pPr>
        <w:pStyle w:val="ListParagraph"/>
        <w:ind w:left="426" w:hanging="426"/>
        <w:rPr>
          <w:rFonts w:ascii="Calibri" w:hAnsi="Calibri" w:cs="Calibri"/>
          <w:sz w:val="22"/>
          <w:szCs w:val="22"/>
          <w:lang w:val="es-ES_tradnl"/>
        </w:rPr>
      </w:pPr>
    </w:p>
    <w:p w:rsidR="00322BF7" w:rsidRPr="00014DF6" w:rsidRDefault="00CB7E7D" w:rsidP="00A72F83">
      <w:pPr>
        <w:pStyle w:val="ListParagraph"/>
        <w:numPr>
          <w:ilvl w:val="0"/>
          <w:numId w:val="9"/>
        </w:numPr>
        <w:ind w:left="426" w:hanging="426"/>
        <w:rPr>
          <w:rFonts w:ascii="Calibri" w:hAnsi="Calibri" w:cs="Calibri"/>
          <w:sz w:val="22"/>
          <w:szCs w:val="22"/>
          <w:lang w:val="es-ES_tradnl"/>
        </w:rPr>
      </w:pPr>
      <w:r w:rsidRPr="00014DF6">
        <w:rPr>
          <w:rFonts w:ascii="Calibri" w:hAnsi="Calibri" w:cs="Calibri"/>
          <w:sz w:val="22"/>
          <w:szCs w:val="22"/>
          <w:lang w:val="es-ES_tradnl"/>
        </w:rPr>
        <w:t>Se alienta a las Partes Contratantes a que promuevan la participación de representantes de las Comunidades Ramsar en las reuniones de la Conferencia de las Partes Contratantes para transmitir de esa forma sus experiencias, por ejemplo, en actividades paralelas</w:t>
      </w:r>
      <w:r w:rsidR="00322BF7" w:rsidRPr="00014DF6">
        <w:rPr>
          <w:rFonts w:ascii="Calibri" w:hAnsi="Calibri" w:cs="Calibri"/>
          <w:sz w:val="22"/>
          <w:szCs w:val="22"/>
          <w:lang w:val="es-ES_tradnl"/>
        </w:rPr>
        <w:t xml:space="preserve">. </w:t>
      </w:r>
    </w:p>
    <w:p w:rsidR="00322BF7" w:rsidRPr="00014DF6" w:rsidRDefault="00322BF7" w:rsidP="00A72F83">
      <w:pPr>
        <w:pStyle w:val="ListParagraph"/>
        <w:ind w:left="426" w:hanging="426"/>
        <w:rPr>
          <w:rFonts w:ascii="Calibri" w:hAnsi="Calibri" w:cs="Calibri"/>
          <w:sz w:val="22"/>
          <w:szCs w:val="22"/>
          <w:lang w:val="es-ES_tradnl"/>
        </w:rPr>
      </w:pPr>
    </w:p>
    <w:p w:rsidR="00322BF7" w:rsidRPr="00014DF6" w:rsidRDefault="00C23C4D" w:rsidP="00A72F83">
      <w:pPr>
        <w:pStyle w:val="ListParagraph"/>
        <w:numPr>
          <w:ilvl w:val="0"/>
          <w:numId w:val="9"/>
        </w:numPr>
        <w:ind w:left="426" w:hanging="426"/>
        <w:rPr>
          <w:rFonts w:ascii="Calibri" w:hAnsi="Calibri" w:cs="Calibri"/>
          <w:sz w:val="22"/>
          <w:szCs w:val="22"/>
          <w:lang w:val="es-ES_tradnl"/>
        </w:rPr>
      </w:pPr>
      <w:r w:rsidRPr="00014DF6">
        <w:rPr>
          <w:rFonts w:ascii="Calibri" w:hAnsi="Calibri" w:cs="Calibri"/>
          <w:sz w:val="22"/>
          <w:szCs w:val="22"/>
          <w:lang w:val="es-ES_tradnl"/>
        </w:rPr>
        <w:t>El funcionamiento de la Red, así como su promoción, son responsabilid</w:t>
      </w:r>
      <w:r w:rsidR="00574EEE" w:rsidRPr="00014DF6">
        <w:rPr>
          <w:rFonts w:ascii="Calibri" w:hAnsi="Calibri" w:cs="Calibri"/>
          <w:sz w:val="22"/>
          <w:szCs w:val="22"/>
          <w:lang w:val="es-ES_tradnl"/>
        </w:rPr>
        <w:t xml:space="preserve">ad de la Secretaría de Ramsar. </w:t>
      </w:r>
      <w:r w:rsidR="00472C72" w:rsidRPr="00014DF6">
        <w:rPr>
          <w:rFonts w:ascii="Calibri" w:hAnsi="Calibri" w:cs="Calibri"/>
          <w:sz w:val="22"/>
          <w:szCs w:val="22"/>
          <w:lang w:val="es-ES_tradnl"/>
        </w:rPr>
        <w:t>En particular, esta</w:t>
      </w:r>
      <w:r w:rsidRPr="00014DF6">
        <w:rPr>
          <w:rFonts w:ascii="Calibri" w:hAnsi="Calibri" w:cs="Calibri"/>
          <w:sz w:val="22"/>
          <w:szCs w:val="22"/>
          <w:lang w:val="es-ES_tradnl"/>
        </w:rPr>
        <w:t xml:space="preserve"> deberá elaborar y mantener un sistema de información en línea sobre las Comunidades Ramsar</w:t>
      </w:r>
      <w:r w:rsidR="00322BF7" w:rsidRPr="00014DF6">
        <w:rPr>
          <w:rFonts w:ascii="Calibri" w:hAnsi="Calibri" w:cs="Calibri"/>
          <w:sz w:val="22"/>
          <w:szCs w:val="22"/>
          <w:lang w:val="es-ES_tradnl"/>
        </w:rPr>
        <w:t xml:space="preserve">. </w:t>
      </w:r>
    </w:p>
    <w:p w:rsidR="00322BF7" w:rsidRPr="00014DF6" w:rsidRDefault="00322BF7" w:rsidP="00A72F83">
      <w:pPr>
        <w:spacing w:after="0" w:line="240" w:lineRule="auto"/>
        <w:ind w:left="426" w:hanging="426"/>
        <w:rPr>
          <w:rStyle w:val="Strong"/>
          <w:rFonts w:cs="Calibri"/>
          <w:lang w:val="es-ES_tradnl"/>
        </w:rPr>
      </w:pPr>
    </w:p>
    <w:p w:rsidR="00322BF7" w:rsidRPr="00014DF6" w:rsidRDefault="00C23C4D" w:rsidP="00A72F83">
      <w:pPr>
        <w:pStyle w:val="ListParagraph"/>
        <w:numPr>
          <w:ilvl w:val="0"/>
          <w:numId w:val="9"/>
        </w:numPr>
        <w:ind w:left="426" w:hanging="426"/>
        <w:rPr>
          <w:rFonts w:ascii="Calibri" w:hAnsi="Calibri" w:cs="Calibri"/>
          <w:sz w:val="22"/>
          <w:szCs w:val="22"/>
          <w:lang w:val="es-ES_tradnl"/>
        </w:rPr>
      </w:pPr>
      <w:r w:rsidRPr="00014DF6">
        <w:rPr>
          <w:rFonts w:ascii="Calibri" w:hAnsi="Calibri" w:cs="Calibri"/>
          <w:sz w:val="22"/>
          <w:szCs w:val="22"/>
          <w:lang w:val="es-ES_tradnl"/>
        </w:rPr>
        <w:t xml:space="preserve">La Secretaría </w:t>
      </w:r>
      <w:r w:rsidR="000F0D8B" w:rsidRPr="00014DF6">
        <w:rPr>
          <w:rFonts w:ascii="Calibri" w:hAnsi="Calibri" w:cs="Calibri"/>
          <w:sz w:val="22"/>
          <w:szCs w:val="22"/>
          <w:lang w:val="es-ES_tradnl"/>
        </w:rPr>
        <w:t>se encargará de mantener actualizada la lista de Comunidades Ramsar</w:t>
      </w:r>
      <w:r w:rsidR="00322BF7" w:rsidRPr="00014DF6">
        <w:rPr>
          <w:rFonts w:ascii="Calibri" w:hAnsi="Calibri" w:cs="Calibri"/>
          <w:sz w:val="22"/>
          <w:szCs w:val="22"/>
          <w:lang w:val="es-ES_tradnl"/>
        </w:rPr>
        <w:t xml:space="preserve">. </w:t>
      </w:r>
    </w:p>
    <w:p w:rsidR="00322BF7" w:rsidRPr="00014DF6" w:rsidRDefault="00322BF7" w:rsidP="00E92E6A">
      <w:pPr>
        <w:spacing w:after="0" w:line="240" w:lineRule="auto"/>
        <w:rPr>
          <w:rStyle w:val="Strong"/>
          <w:rFonts w:cs="Calibri"/>
          <w:lang w:val="es-ES_tradnl"/>
        </w:rPr>
      </w:pPr>
    </w:p>
    <w:p w:rsidR="00322BF7" w:rsidRPr="00014DF6" w:rsidRDefault="00322BF7" w:rsidP="00E92E6A">
      <w:pPr>
        <w:spacing w:after="0" w:line="240" w:lineRule="auto"/>
        <w:rPr>
          <w:rStyle w:val="Strong"/>
          <w:rFonts w:cs="Calibri"/>
          <w:lang w:val="es-ES_tradnl"/>
        </w:rPr>
      </w:pPr>
      <w:r w:rsidRPr="00014DF6">
        <w:rPr>
          <w:rStyle w:val="Strong"/>
          <w:rFonts w:cs="Calibri"/>
          <w:lang w:val="es-ES_tradnl"/>
        </w:rPr>
        <w:t>Art</w:t>
      </w:r>
      <w:r w:rsidR="000F0D8B" w:rsidRPr="00014DF6">
        <w:rPr>
          <w:rStyle w:val="Strong"/>
          <w:rFonts w:cs="Calibri"/>
          <w:lang w:val="es-ES_tradnl"/>
        </w:rPr>
        <w:t xml:space="preserve">ículo </w:t>
      </w:r>
      <w:r w:rsidR="00472C72" w:rsidRPr="00014DF6">
        <w:rPr>
          <w:rStyle w:val="Strong"/>
          <w:rFonts w:cs="Calibri"/>
          <w:lang w:val="es-ES_tradnl"/>
        </w:rPr>
        <w:t>8</w:t>
      </w:r>
      <w:r w:rsidRPr="00014DF6">
        <w:rPr>
          <w:rStyle w:val="Strong"/>
          <w:rFonts w:cs="Calibri"/>
          <w:lang w:val="es-ES_tradnl"/>
        </w:rPr>
        <w:t xml:space="preserve"> – </w:t>
      </w:r>
      <w:r w:rsidR="000F0D8B" w:rsidRPr="00014DF6">
        <w:rPr>
          <w:rStyle w:val="Strong"/>
          <w:rFonts w:cs="Calibri"/>
          <w:lang w:val="es-ES_tradnl"/>
        </w:rPr>
        <w:t>Examen periódico</w:t>
      </w:r>
    </w:p>
    <w:p w:rsidR="00322BF7" w:rsidRPr="00014DF6" w:rsidRDefault="00322BF7" w:rsidP="00E92E6A">
      <w:pPr>
        <w:spacing w:after="0" w:line="240" w:lineRule="auto"/>
        <w:rPr>
          <w:rFonts w:cs="Calibri"/>
          <w:lang w:val="es-ES_tradnl"/>
        </w:rPr>
      </w:pPr>
    </w:p>
    <w:p w:rsidR="00322BF7" w:rsidRPr="00014DF6" w:rsidRDefault="0074316B" w:rsidP="00A72F83">
      <w:pPr>
        <w:pStyle w:val="ListParagraph"/>
        <w:numPr>
          <w:ilvl w:val="0"/>
          <w:numId w:val="5"/>
        </w:numPr>
        <w:ind w:left="426" w:hanging="426"/>
        <w:rPr>
          <w:rFonts w:ascii="Calibri" w:hAnsi="Calibri" w:cs="Calibri"/>
          <w:sz w:val="22"/>
          <w:szCs w:val="22"/>
          <w:lang w:val="es-ES_tradnl"/>
        </w:rPr>
      </w:pPr>
      <w:r w:rsidRPr="00014DF6">
        <w:rPr>
          <w:rFonts w:ascii="Calibri" w:hAnsi="Calibri" w:cs="Calibri"/>
          <w:sz w:val="22"/>
          <w:szCs w:val="22"/>
          <w:lang w:val="es-ES_tradnl"/>
        </w:rPr>
        <w:t xml:space="preserve">La situación de cada Comunidad Ramsar se someterá a un examen periódico cada cinco años, basado en un informe elaborado por el Comité Local de </w:t>
      </w:r>
      <w:r w:rsidR="004D32A4" w:rsidRPr="00014DF6">
        <w:rPr>
          <w:rFonts w:ascii="Calibri" w:hAnsi="Calibri" w:cs="Calibri"/>
          <w:sz w:val="22"/>
          <w:szCs w:val="22"/>
          <w:lang w:val="es-ES_tradnl"/>
        </w:rPr>
        <w:t>Manejo de la ACR seg</w:t>
      </w:r>
      <w:r w:rsidRPr="00014DF6">
        <w:rPr>
          <w:rFonts w:ascii="Calibri" w:hAnsi="Calibri" w:cs="Calibri"/>
          <w:sz w:val="22"/>
          <w:szCs w:val="22"/>
          <w:lang w:val="es-ES_tradnl"/>
        </w:rPr>
        <w:t xml:space="preserve">ún los criterios establecidos en el Artículo 2 del presente documento, que el </w:t>
      </w:r>
      <w:r w:rsidR="004D32A4" w:rsidRPr="00014DF6">
        <w:rPr>
          <w:rFonts w:ascii="Calibri" w:hAnsi="Calibri" w:cs="Calibri"/>
          <w:sz w:val="22"/>
          <w:szCs w:val="22"/>
          <w:lang w:val="es-ES_tradnl"/>
        </w:rPr>
        <w:t>J</w:t>
      </w:r>
      <w:r w:rsidRPr="00014DF6">
        <w:rPr>
          <w:rFonts w:ascii="Calibri" w:hAnsi="Calibri" w:cs="Calibri"/>
          <w:sz w:val="22"/>
          <w:szCs w:val="22"/>
          <w:lang w:val="es-ES_tradnl"/>
        </w:rPr>
        <w:t xml:space="preserve">efe de la Autoridad Administrativa de </w:t>
      </w:r>
      <w:r w:rsidR="004D32A4" w:rsidRPr="00014DF6">
        <w:rPr>
          <w:rFonts w:ascii="Calibri" w:hAnsi="Calibri" w:cs="Calibri"/>
          <w:sz w:val="22"/>
          <w:szCs w:val="22"/>
          <w:lang w:val="es-ES_tradnl"/>
        </w:rPr>
        <w:t xml:space="preserve">Ramsar de </w:t>
      </w:r>
      <w:r w:rsidRPr="00014DF6">
        <w:rPr>
          <w:rFonts w:ascii="Calibri" w:hAnsi="Calibri" w:cs="Calibri"/>
          <w:sz w:val="22"/>
          <w:szCs w:val="22"/>
          <w:lang w:val="es-ES_tradnl"/>
        </w:rPr>
        <w:t>la Parte Contratante correspondiente deberá remitir a la Secretaría de Ramsar</w:t>
      </w:r>
      <w:r w:rsidR="00322BF7" w:rsidRPr="00014DF6">
        <w:rPr>
          <w:rFonts w:ascii="Calibri" w:hAnsi="Calibri" w:cs="Calibri"/>
          <w:sz w:val="22"/>
          <w:szCs w:val="22"/>
          <w:lang w:val="es-ES_tradnl"/>
        </w:rPr>
        <w:t>.</w:t>
      </w:r>
    </w:p>
    <w:p w:rsidR="002F0646" w:rsidRPr="00014DF6" w:rsidRDefault="002F0646" w:rsidP="00A72F83">
      <w:pPr>
        <w:pStyle w:val="ListParagraph"/>
        <w:ind w:left="426" w:hanging="426"/>
        <w:rPr>
          <w:rFonts w:ascii="Calibri" w:hAnsi="Calibri" w:cs="Calibri"/>
          <w:sz w:val="22"/>
          <w:szCs w:val="22"/>
          <w:lang w:val="es-ES_tradnl"/>
        </w:rPr>
      </w:pPr>
    </w:p>
    <w:p w:rsidR="00322BF7" w:rsidRPr="00014DF6" w:rsidRDefault="0074316B" w:rsidP="00A72F83">
      <w:pPr>
        <w:pStyle w:val="ListParagraph"/>
        <w:numPr>
          <w:ilvl w:val="0"/>
          <w:numId w:val="5"/>
        </w:numPr>
        <w:ind w:left="426" w:hanging="426"/>
        <w:rPr>
          <w:rFonts w:ascii="Calibri" w:hAnsi="Calibri" w:cs="Calibri"/>
          <w:sz w:val="22"/>
          <w:szCs w:val="22"/>
          <w:lang w:val="es-ES_tradnl"/>
        </w:rPr>
      </w:pPr>
      <w:r w:rsidRPr="00014DF6">
        <w:rPr>
          <w:rFonts w:ascii="Calibri" w:hAnsi="Calibri" w:cs="Calibri"/>
          <w:sz w:val="22"/>
          <w:szCs w:val="22"/>
          <w:lang w:val="es-ES_tradnl"/>
        </w:rPr>
        <w:t xml:space="preserve">El </w:t>
      </w:r>
      <w:r w:rsidR="002F0095" w:rsidRPr="00014DF6">
        <w:rPr>
          <w:rFonts w:ascii="Calibri" w:hAnsi="Calibri" w:cs="Calibri"/>
          <w:sz w:val="22"/>
          <w:szCs w:val="22"/>
          <w:lang w:val="es-ES_tradnl"/>
        </w:rPr>
        <w:t>Comité Asesor Independiente</w:t>
      </w:r>
      <w:r w:rsidR="00322BF7" w:rsidRPr="00014DF6">
        <w:rPr>
          <w:rFonts w:ascii="Calibri" w:hAnsi="Calibri" w:cs="Calibri"/>
          <w:sz w:val="22"/>
          <w:szCs w:val="22"/>
          <w:lang w:val="es-ES_tradnl"/>
        </w:rPr>
        <w:t xml:space="preserve"> </w:t>
      </w:r>
      <w:r w:rsidRPr="00014DF6">
        <w:rPr>
          <w:rFonts w:ascii="Calibri" w:hAnsi="Calibri" w:cs="Calibri"/>
          <w:sz w:val="22"/>
          <w:szCs w:val="22"/>
          <w:lang w:val="es-ES_tradnl"/>
        </w:rPr>
        <w:t xml:space="preserve">sobre Comunidades Ramsar examinará </w:t>
      </w:r>
      <w:r w:rsidR="0032394E" w:rsidRPr="00014DF6">
        <w:rPr>
          <w:rFonts w:ascii="Calibri" w:hAnsi="Calibri" w:cs="Calibri"/>
          <w:sz w:val="22"/>
          <w:szCs w:val="22"/>
          <w:lang w:val="es-ES_tradnl"/>
        </w:rPr>
        <w:t>dicho</w:t>
      </w:r>
      <w:r w:rsidRPr="00014DF6">
        <w:rPr>
          <w:rFonts w:ascii="Calibri" w:hAnsi="Calibri" w:cs="Calibri"/>
          <w:sz w:val="22"/>
          <w:szCs w:val="22"/>
          <w:lang w:val="es-ES_tradnl"/>
        </w:rPr>
        <w:t xml:space="preserve"> informe</w:t>
      </w:r>
      <w:r w:rsidR="004D32A4" w:rsidRPr="00014DF6">
        <w:rPr>
          <w:rFonts w:ascii="Calibri" w:hAnsi="Calibri" w:cs="Calibri"/>
          <w:sz w:val="22"/>
          <w:szCs w:val="22"/>
          <w:lang w:val="es-ES_tradnl"/>
        </w:rPr>
        <w:t xml:space="preserve"> </w:t>
      </w:r>
      <w:r w:rsidRPr="00014DF6">
        <w:rPr>
          <w:rFonts w:ascii="Calibri" w:hAnsi="Calibri" w:cs="Calibri"/>
          <w:sz w:val="22"/>
          <w:szCs w:val="22"/>
          <w:lang w:val="es-ES_tradnl"/>
        </w:rPr>
        <w:t xml:space="preserve">y enviará sus recomendaciones al Comité Permanente de </w:t>
      </w:r>
      <w:r w:rsidR="002A7BE8" w:rsidRPr="00014DF6">
        <w:rPr>
          <w:rFonts w:ascii="Calibri" w:hAnsi="Calibri" w:cs="Calibri"/>
          <w:sz w:val="22"/>
          <w:szCs w:val="22"/>
          <w:lang w:val="es-ES_tradnl"/>
        </w:rPr>
        <w:t>Ramsar</w:t>
      </w:r>
      <w:r w:rsidR="004D32A4" w:rsidRPr="00014DF6">
        <w:rPr>
          <w:rFonts w:ascii="Calibri" w:hAnsi="Calibri" w:cs="Calibri"/>
          <w:sz w:val="22"/>
          <w:szCs w:val="22"/>
          <w:lang w:val="es-ES_tradnl"/>
        </w:rPr>
        <w:t xml:space="preserve"> al menos 60 días antes de su última reunión </w:t>
      </w:r>
      <w:r w:rsidR="0032394E" w:rsidRPr="00014DF6">
        <w:rPr>
          <w:rFonts w:ascii="Calibri" w:hAnsi="Calibri" w:cs="Calibri"/>
          <w:sz w:val="22"/>
          <w:szCs w:val="22"/>
          <w:lang w:val="es-ES_tradnl"/>
        </w:rPr>
        <w:t>plenaria</w:t>
      </w:r>
      <w:r w:rsidR="004D32A4" w:rsidRPr="00014DF6">
        <w:rPr>
          <w:rFonts w:ascii="Calibri" w:hAnsi="Calibri" w:cs="Calibri"/>
          <w:sz w:val="22"/>
          <w:szCs w:val="22"/>
          <w:lang w:val="es-ES_tradnl"/>
        </w:rPr>
        <w:t xml:space="preserve"> antes de la Conferencia de las Partes</w:t>
      </w:r>
      <w:r w:rsidR="00322BF7" w:rsidRPr="00014DF6">
        <w:rPr>
          <w:rFonts w:ascii="Calibri" w:hAnsi="Calibri" w:cs="Calibri"/>
          <w:sz w:val="22"/>
          <w:szCs w:val="22"/>
          <w:lang w:val="es-ES_tradnl"/>
        </w:rPr>
        <w:t>.</w:t>
      </w:r>
    </w:p>
    <w:p w:rsidR="002F0646" w:rsidRPr="00014DF6" w:rsidRDefault="002F0646" w:rsidP="00A72F83">
      <w:pPr>
        <w:pStyle w:val="ListParagraph"/>
        <w:ind w:left="426" w:hanging="426"/>
        <w:rPr>
          <w:rFonts w:ascii="Calibri" w:hAnsi="Calibri" w:cs="Calibri"/>
          <w:sz w:val="22"/>
          <w:szCs w:val="22"/>
          <w:lang w:val="es-ES_tradnl"/>
        </w:rPr>
      </w:pPr>
    </w:p>
    <w:p w:rsidR="00322BF7" w:rsidRPr="00014DF6" w:rsidRDefault="0074316B" w:rsidP="00A72F83">
      <w:pPr>
        <w:pStyle w:val="ListParagraph"/>
        <w:numPr>
          <w:ilvl w:val="0"/>
          <w:numId w:val="5"/>
        </w:numPr>
        <w:ind w:left="426" w:hanging="426"/>
        <w:rPr>
          <w:rFonts w:ascii="Calibri" w:hAnsi="Calibri" w:cs="Calibri"/>
          <w:sz w:val="22"/>
          <w:szCs w:val="22"/>
          <w:lang w:val="es-ES_tradnl"/>
        </w:rPr>
      </w:pPr>
      <w:r w:rsidRPr="00014DF6">
        <w:rPr>
          <w:rFonts w:ascii="Calibri" w:hAnsi="Calibri" w:cs="Calibri"/>
          <w:sz w:val="22"/>
          <w:szCs w:val="22"/>
          <w:lang w:val="es-ES_tradnl"/>
        </w:rPr>
        <w:t>Si el Comité Permanente de Ramsar considera que la Comunidad Ramsar</w:t>
      </w:r>
      <w:r w:rsidR="00C14492" w:rsidRPr="00014DF6">
        <w:rPr>
          <w:rFonts w:ascii="Calibri" w:hAnsi="Calibri" w:cs="Calibri"/>
          <w:sz w:val="22"/>
          <w:szCs w:val="22"/>
          <w:lang w:val="es-ES_tradnl"/>
        </w:rPr>
        <w:t xml:space="preserve"> sigue cumpliendo los requisitos de la ACR</w:t>
      </w:r>
      <w:r w:rsidRPr="00014DF6">
        <w:rPr>
          <w:rFonts w:ascii="Calibri" w:hAnsi="Calibri" w:cs="Calibri"/>
          <w:sz w:val="22"/>
          <w:szCs w:val="22"/>
          <w:lang w:val="es-ES_tradnl"/>
        </w:rPr>
        <w:t>, la acreditación se prorrogará por un período adicional de cinco años</w:t>
      </w:r>
      <w:r w:rsidR="00322BF7" w:rsidRPr="00014DF6">
        <w:rPr>
          <w:rFonts w:ascii="Calibri" w:hAnsi="Calibri" w:cs="Calibri"/>
          <w:sz w:val="22"/>
          <w:szCs w:val="22"/>
          <w:lang w:val="es-ES_tradnl"/>
        </w:rPr>
        <w:t>.</w:t>
      </w:r>
    </w:p>
    <w:p w:rsidR="002F0646" w:rsidRPr="00014DF6" w:rsidRDefault="002F0646" w:rsidP="00A72F83">
      <w:pPr>
        <w:pStyle w:val="ListParagraph"/>
        <w:ind w:left="426" w:hanging="426"/>
        <w:rPr>
          <w:rFonts w:ascii="Calibri" w:hAnsi="Calibri" w:cs="Calibri"/>
          <w:sz w:val="22"/>
          <w:szCs w:val="22"/>
          <w:lang w:val="es-ES_tradnl"/>
        </w:rPr>
      </w:pPr>
    </w:p>
    <w:p w:rsidR="00322BF7" w:rsidRPr="00014DF6" w:rsidRDefault="0074316B" w:rsidP="00A72F83">
      <w:pPr>
        <w:pStyle w:val="ListParagraph"/>
        <w:numPr>
          <w:ilvl w:val="0"/>
          <w:numId w:val="5"/>
        </w:numPr>
        <w:ind w:left="426" w:hanging="426"/>
        <w:rPr>
          <w:rFonts w:ascii="Calibri" w:hAnsi="Calibri" w:cs="Calibri"/>
          <w:sz w:val="22"/>
          <w:szCs w:val="22"/>
          <w:lang w:val="es-ES_tradnl"/>
        </w:rPr>
      </w:pPr>
      <w:r w:rsidRPr="00014DF6">
        <w:rPr>
          <w:rFonts w:ascii="Calibri" w:hAnsi="Calibri" w:cs="Calibri"/>
          <w:sz w:val="22"/>
          <w:szCs w:val="22"/>
          <w:lang w:val="es-ES_tradnl"/>
        </w:rPr>
        <w:t>Si el Comité Permanente considera que la Comunidad Ramsar ha dejado de cumplir los criterios o no ha llevado a cabo las actividades a las que se ha comprometido en virtud del Artículo 2 del presente docu</w:t>
      </w:r>
      <w:r w:rsidR="00C14492" w:rsidRPr="00014DF6">
        <w:rPr>
          <w:rFonts w:ascii="Calibri" w:hAnsi="Calibri" w:cs="Calibri"/>
          <w:sz w:val="22"/>
          <w:szCs w:val="22"/>
          <w:lang w:val="es-ES_tradnl"/>
        </w:rPr>
        <w:t>mento, podrá recomendar que el Comité Local de M</w:t>
      </w:r>
      <w:r w:rsidRPr="00014DF6">
        <w:rPr>
          <w:rFonts w:ascii="Calibri" w:hAnsi="Calibri" w:cs="Calibri"/>
          <w:sz w:val="22"/>
          <w:szCs w:val="22"/>
          <w:lang w:val="es-ES_tradnl"/>
        </w:rPr>
        <w:t>anejo</w:t>
      </w:r>
      <w:r w:rsidR="00C14492" w:rsidRPr="00014DF6">
        <w:rPr>
          <w:rFonts w:ascii="Calibri" w:hAnsi="Calibri" w:cs="Calibri"/>
          <w:sz w:val="22"/>
          <w:szCs w:val="22"/>
          <w:lang w:val="es-ES_tradnl"/>
        </w:rPr>
        <w:t xml:space="preserve"> de la ACR adopte medidas adecuadas</w:t>
      </w:r>
      <w:r w:rsidRPr="00014DF6">
        <w:rPr>
          <w:rFonts w:ascii="Calibri" w:hAnsi="Calibri" w:cs="Calibri"/>
          <w:sz w:val="22"/>
          <w:szCs w:val="22"/>
          <w:lang w:val="es-ES_tradnl"/>
        </w:rPr>
        <w:t xml:space="preserve"> </w:t>
      </w:r>
      <w:r w:rsidR="00014DF6" w:rsidRPr="00014DF6">
        <w:rPr>
          <w:rFonts w:ascii="Calibri" w:hAnsi="Calibri" w:cs="Calibri"/>
          <w:sz w:val="22"/>
          <w:szCs w:val="22"/>
          <w:lang w:val="es-ES_tradnl"/>
        </w:rPr>
        <w:t xml:space="preserve">para garantizar </w:t>
      </w:r>
      <w:r w:rsidR="00925CD1" w:rsidRPr="00014DF6">
        <w:rPr>
          <w:rFonts w:ascii="Calibri" w:hAnsi="Calibri" w:cs="Calibri"/>
          <w:sz w:val="22"/>
          <w:szCs w:val="22"/>
          <w:lang w:val="es-ES_tradnl"/>
        </w:rPr>
        <w:t>el cumplimiento de los criterios</w:t>
      </w:r>
      <w:r w:rsidR="00014DF6" w:rsidRPr="00014DF6">
        <w:rPr>
          <w:rFonts w:ascii="Calibri" w:hAnsi="Calibri" w:cs="Calibri"/>
          <w:sz w:val="22"/>
          <w:szCs w:val="22"/>
          <w:lang w:val="es-ES_tradnl"/>
        </w:rPr>
        <w:t xml:space="preserve"> en el plazo máximo de un año</w:t>
      </w:r>
      <w:r w:rsidR="00925CD1" w:rsidRPr="00014DF6">
        <w:rPr>
          <w:rFonts w:ascii="Calibri" w:hAnsi="Calibri" w:cs="Calibri"/>
          <w:sz w:val="22"/>
          <w:szCs w:val="22"/>
          <w:lang w:val="es-ES_tradnl"/>
        </w:rPr>
        <w:t>.</w:t>
      </w:r>
    </w:p>
    <w:p w:rsidR="002F0646" w:rsidRPr="00014DF6" w:rsidRDefault="002F0646" w:rsidP="00A72F83">
      <w:pPr>
        <w:pStyle w:val="ListParagraph"/>
        <w:ind w:left="426" w:hanging="426"/>
        <w:rPr>
          <w:rFonts w:ascii="Calibri" w:hAnsi="Calibri" w:cs="Calibri"/>
          <w:sz w:val="22"/>
          <w:szCs w:val="22"/>
          <w:lang w:val="es-ES_tradnl"/>
        </w:rPr>
      </w:pPr>
    </w:p>
    <w:p w:rsidR="00322BF7" w:rsidRPr="00014DF6" w:rsidRDefault="00925CD1" w:rsidP="00A72F83">
      <w:pPr>
        <w:pStyle w:val="ListParagraph"/>
        <w:numPr>
          <w:ilvl w:val="0"/>
          <w:numId w:val="5"/>
        </w:numPr>
        <w:ind w:left="426" w:hanging="426"/>
        <w:rPr>
          <w:rFonts w:ascii="Calibri" w:hAnsi="Calibri" w:cs="Calibri"/>
          <w:sz w:val="22"/>
          <w:szCs w:val="22"/>
          <w:lang w:val="es-ES_tradnl"/>
        </w:rPr>
      </w:pPr>
      <w:r w:rsidRPr="00014DF6">
        <w:rPr>
          <w:rFonts w:ascii="Calibri" w:hAnsi="Calibri" w:cs="Calibri"/>
          <w:sz w:val="22"/>
          <w:szCs w:val="22"/>
          <w:lang w:val="es-ES_tradnl"/>
        </w:rPr>
        <w:t>Si, transcurrido un año, el Comité Permanente observa que la Comunidad Ramsar aún no cumple los criterios, la Comunidad Ramsar perderá su acreditación. El Secretario Gen</w:t>
      </w:r>
      <w:r w:rsidR="00E57B6C" w:rsidRPr="00014DF6">
        <w:rPr>
          <w:rFonts w:ascii="Calibri" w:hAnsi="Calibri" w:cs="Calibri"/>
          <w:sz w:val="22"/>
          <w:szCs w:val="22"/>
          <w:lang w:val="es-ES_tradnl"/>
        </w:rPr>
        <w:t xml:space="preserve">eral de la Convención </w:t>
      </w:r>
      <w:r w:rsidRPr="00014DF6">
        <w:rPr>
          <w:rFonts w:ascii="Calibri" w:hAnsi="Calibri" w:cs="Calibri"/>
          <w:sz w:val="22"/>
          <w:szCs w:val="22"/>
          <w:lang w:val="es-ES_tradnl"/>
        </w:rPr>
        <w:t>notificará la decisión del Comité Permanente a la Parte Contratante correspondiente</w:t>
      </w:r>
      <w:r w:rsidR="00322BF7" w:rsidRPr="00014DF6">
        <w:rPr>
          <w:rFonts w:ascii="Calibri" w:hAnsi="Calibri" w:cs="Calibri"/>
          <w:sz w:val="22"/>
          <w:szCs w:val="22"/>
          <w:lang w:val="es-ES_tradnl"/>
        </w:rPr>
        <w:t>.</w:t>
      </w:r>
    </w:p>
    <w:p w:rsidR="002F0646" w:rsidRPr="00014DF6" w:rsidRDefault="002F0646" w:rsidP="00A72F83">
      <w:pPr>
        <w:pStyle w:val="ListParagraph"/>
        <w:ind w:left="426" w:hanging="426"/>
        <w:rPr>
          <w:rFonts w:ascii="Calibri" w:hAnsi="Calibri" w:cs="Calibri"/>
          <w:sz w:val="22"/>
          <w:szCs w:val="22"/>
          <w:lang w:val="es-ES_tradnl"/>
        </w:rPr>
      </w:pPr>
    </w:p>
    <w:p w:rsidR="00322BF7" w:rsidRPr="00014DF6" w:rsidRDefault="00925CD1" w:rsidP="00A72F83">
      <w:pPr>
        <w:pStyle w:val="ListParagraph"/>
        <w:numPr>
          <w:ilvl w:val="0"/>
          <w:numId w:val="5"/>
        </w:numPr>
        <w:ind w:left="426" w:hanging="426"/>
        <w:rPr>
          <w:rFonts w:ascii="Calibri" w:hAnsi="Calibri" w:cs="Calibri"/>
          <w:sz w:val="22"/>
          <w:szCs w:val="22"/>
          <w:lang w:val="es-ES_tradnl"/>
        </w:rPr>
      </w:pPr>
      <w:r w:rsidRPr="00014DF6">
        <w:rPr>
          <w:rFonts w:ascii="Calibri" w:hAnsi="Calibri" w:cs="Calibri"/>
          <w:sz w:val="22"/>
          <w:szCs w:val="22"/>
          <w:lang w:val="es-ES_tradnl"/>
        </w:rPr>
        <w:t xml:space="preserve">Si una Parte Contratante desea retirar la </w:t>
      </w:r>
      <w:r w:rsidR="00E57B6C" w:rsidRPr="00014DF6">
        <w:rPr>
          <w:rFonts w:ascii="Calibri" w:hAnsi="Calibri" w:cs="Calibri"/>
          <w:sz w:val="22"/>
          <w:szCs w:val="22"/>
          <w:lang w:val="es-ES_tradnl"/>
        </w:rPr>
        <w:t>ACR</w:t>
      </w:r>
      <w:r w:rsidRPr="00014DF6">
        <w:rPr>
          <w:rFonts w:ascii="Calibri" w:hAnsi="Calibri" w:cs="Calibri"/>
          <w:sz w:val="22"/>
          <w:szCs w:val="22"/>
          <w:lang w:val="es-ES_tradnl"/>
        </w:rPr>
        <w:t xml:space="preserve"> a una Comunidad Ramsar de su jurisdicción, lo notificará a la Secretaría de Ramsar. A continuación, esa notificación se comunicará al Comité Permanente a efectos informativos</w:t>
      </w:r>
      <w:r w:rsidR="00322BF7" w:rsidRPr="00014DF6">
        <w:rPr>
          <w:rFonts w:ascii="Calibri" w:hAnsi="Calibri" w:cs="Calibri"/>
          <w:sz w:val="22"/>
          <w:szCs w:val="22"/>
          <w:lang w:val="es-ES_tradnl"/>
        </w:rPr>
        <w:t xml:space="preserve">. </w:t>
      </w:r>
    </w:p>
    <w:p w:rsidR="00322BF7" w:rsidRPr="00014DF6" w:rsidRDefault="00322BF7" w:rsidP="00A72F83">
      <w:pPr>
        <w:pStyle w:val="ListParagraph"/>
        <w:tabs>
          <w:tab w:val="left" w:pos="5976"/>
        </w:tabs>
        <w:ind w:left="426" w:hanging="426"/>
        <w:rPr>
          <w:rFonts w:ascii="Calibri" w:hAnsi="Calibri" w:cs="Calibri"/>
          <w:sz w:val="22"/>
          <w:szCs w:val="22"/>
          <w:lang w:val="es-ES_tradnl"/>
        </w:rPr>
      </w:pPr>
      <w:r w:rsidRPr="00014DF6">
        <w:rPr>
          <w:rFonts w:ascii="Calibri" w:hAnsi="Calibri" w:cs="Calibri"/>
          <w:sz w:val="22"/>
          <w:szCs w:val="22"/>
          <w:lang w:val="es-ES_tradnl"/>
        </w:rPr>
        <w:tab/>
      </w:r>
    </w:p>
    <w:p w:rsidR="00322BF7" w:rsidRPr="00014DF6" w:rsidRDefault="00322BF7" w:rsidP="00E92E6A">
      <w:pPr>
        <w:spacing w:after="0" w:line="240" w:lineRule="auto"/>
        <w:rPr>
          <w:rStyle w:val="Strong"/>
          <w:rFonts w:cs="Calibri"/>
          <w:lang w:val="es-ES_tradnl"/>
        </w:rPr>
      </w:pPr>
      <w:r w:rsidRPr="00014DF6">
        <w:rPr>
          <w:rStyle w:val="Strong"/>
          <w:rFonts w:cs="Calibri"/>
          <w:lang w:val="es-ES_tradnl"/>
        </w:rPr>
        <w:t>Art</w:t>
      </w:r>
      <w:r w:rsidR="00925CD1" w:rsidRPr="00014DF6">
        <w:rPr>
          <w:rStyle w:val="Strong"/>
          <w:rFonts w:cs="Calibri"/>
          <w:lang w:val="es-ES_tradnl"/>
        </w:rPr>
        <w:t xml:space="preserve">ículo </w:t>
      </w:r>
      <w:r w:rsidR="00E57B6C" w:rsidRPr="00014DF6">
        <w:rPr>
          <w:rStyle w:val="Strong"/>
          <w:rFonts w:cs="Calibri"/>
          <w:lang w:val="es-ES_tradnl"/>
        </w:rPr>
        <w:t>9</w:t>
      </w:r>
      <w:r w:rsidRPr="00014DF6">
        <w:rPr>
          <w:rStyle w:val="Strong"/>
          <w:rFonts w:cs="Calibri"/>
          <w:lang w:val="es-ES_tradnl"/>
        </w:rPr>
        <w:t xml:space="preserve"> – </w:t>
      </w:r>
      <w:r w:rsidR="00925CD1" w:rsidRPr="00014DF6">
        <w:rPr>
          <w:rStyle w:val="Strong"/>
          <w:rFonts w:cs="Calibri"/>
          <w:lang w:val="es-ES_tradnl"/>
        </w:rPr>
        <w:t>Costo de la acreditación</w:t>
      </w:r>
    </w:p>
    <w:p w:rsidR="00322BF7" w:rsidRPr="00014DF6" w:rsidRDefault="00322BF7" w:rsidP="00E92E6A">
      <w:pPr>
        <w:spacing w:after="0" w:line="240" w:lineRule="auto"/>
        <w:rPr>
          <w:rFonts w:cs="Calibri"/>
          <w:lang w:val="es-ES_tradnl"/>
        </w:rPr>
      </w:pPr>
    </w:p>
    <w:p w:rsidR="00322BF7" w:rsidRPr="00014DF6" w:rsidRDefault="00E57B6C" w:rsidP="00E92E6A">
      <w:pPr>
        <w:spacing w:after="0" w:line="240" w:lineRule="auto"/>
        <w:rPr>
          <w:rFonts w:cs="Calibri"/>
          <w:lang w:val="es-ES_tradnl"/>
        </w:rPr>
      </w:pPr>
      <w:r w:rsidRPr="00014DF6">
        <w:rPr>
          <w:rFonts w:cs="Calibri"/>
          <w:lang w:val="es-ES_tradnl"/>
        </w:rPr>
        <w:t>El Comité Local de Manejo de la ACR de las</w:t>
      </w:r>
      <w:r w:rsidR="00925CD1" w:rsidRPr="00014DF6">
        <w:rPr>
          <w:rFonts w:cs="Calibri"/>
          <w:lang w:val="es-ES_tradnl"/>
        </w:rPr>
        <w:t xml:space="preserve"> Comunidades </w:t>
      </w:r>
      <w:r w:rsidR="00322BF7" w:rsidRPr="00014DF6">
        <w:rPr>
          <w:rFonts w:cs="Calibri"/>
          <w:lang w:val="es-ES_tradnl"/>
        </w:rPr>
        <w:t xml:space="preserve">Ramsar </w:t>
      </w:r>
      <w:r w:rsidR="00925CD1" w:rsidRPr="00014DF6">
        <w:rPr>
          <w:rFonts w:cs="Calibri"/>
          <w:lang w:val="es-ES_tradnl"/>
        </w:rPr>
        <w:t>que estén en situación de hacerlo deber</w:t>
      </w:r>
      <w:r w:rsidRPr="00014DF6">
        <w:rPr>
          <w:rFonts w:cs="Calibri"/>
          <w:lang w:val="es-ES_tradnl"/>
        </w:rPr>
        <w:t>ía</w:t>
      </w:r>
      <w:r w:rsidR="00925CD1" w:rsidRPr="00014DF6">
        <w:rPr>
          <w:rFonts w:cs="Calibri"/>
          <w:lang w:val="es-ES_tradnl"/>
        </w:rPr>
        <w:t xml:space="preserve"> contribuir a sufragar el costo del sistema de </w:t>
      </w:r>
      <w:r w:rsidRPr="00014DF6">
        <w:rPr>
          <w:rFonts w:cs="Calibri"/>
          <w:lang w:val="es-ES_tradnl"/>
        </w:rPr>
        <w:t xml:space="preserve">examen periódico de la </w:t>
      </w:r>
      <w:r w:rsidR="00925CD1" w:rsidRPr="00014DF6">
        <w:rPr>
          <w:rFonts w:cs="Calibri"/>
          <w:lang w:val="es-ES_tradnl"/>
        </w:rPr>
        <w:t xml:space="preserve">acreditación de </w:t>
      </w:r>
      <w:r w:rsidR="00322BF7" w:rsidRPr="00014DF6">
        <w:rPr>
          <w:rFonts w:cs="Calibri"/>
          <w:lang w:val="es-ES_tradnl"/>
        </w:rPr>
        <w:t xml:space="preserve">Ramsar, </w:t>
      </w:r>
      <w:r w:rsidR="00925CD1" w:rsidRPr="00014DF6">
        <w:rPr>
          <w:rFonts w:cs="Calibri"/>
          <w:lang w:val="es-ES_tradnl"/>
        </w:rPr>
        <w:t xml:space="preserve">bien haciendo uso de sus propios recursos o bien mediante recursos </w:t>
      </w:r>
      <w:r w:rsidR="00014DF6" w:rsidRPr="00014DF6">
        <w:rPr>
          <w:rFonts w:cs="Calibri"/>
          <w:lang w:val="es-ES_tradnl"/>
        </w:rPr>
        <w:t xml:space="preserve">que haya obtenido </w:t>
      </w:r>
      <w:r w:rsidR="00925CD1" w:rsidRPr="00014DF6">
        <w:rPr>
          <w:rFonts w:cs="Calibri"/>
          <w:lang w:val="es-ES_tradnl"/>
        </w:rPr>
        <w:t xml:space="preserve">para ese fin, con arreglo a los criterios aprobados por el Comité Permanente </w:t>
      </w:r>
      <w:r w:rsidRPr="00014DF6">
        <w:rPr>
          <w:rFonts w:cs="Calibri"/>
          <w:lang w:val="es-ES_tradnl"/>
        </w:rPr>
        <w:t>de Ramsar</w:t>
      </w:r>
      <w:r w:rsidR="00322BF7" w:rsidRPr="00014DF6">
        <w:rPr>
          <w:rFonts w:cs="Calibri"/>
          <w:lang w:val="es-ES_tradnl"/>
        </w:rPr>
        <w:t>.</w:t>
      </w:r>
    </w:p>
    <w:p w:rsidR="00322BF7" w:rsidRPr="00014DF6" w:rsidRDefault="00322BF7" w:rsidP="00E92E6A">
      <w:pPr>
        <w:spacing w:after="0" w:line="240" w:lineRule="auto"/>
        <w:rPr>
          <w:rFonts w:ascii="Trebuchet MS" w:hAnsi="Trebuchet MS"/>
          <w:lang w:val="es-ES_tradnl"/>
        </w:rPr>
      </w:pPr>
    </w:p>
    <w:p w:rsidR="00322BF7" w:rsidRPr="00014DF6" w:rsidRDefault="00322BF7" w:rsidP="00E92E6A">
      <w:pPr>
        <w:spacing w:after="0" w:line="240" w:lineRule="auto"/>
        <w:rPr>
          <w:rFonts w:ascii="Trebuchet MS" w:hAnsi="Trebuchet MS"/>
          <w:lang w:val="es-ES_tradnl"/>
        </w:rPr>
      </w:pPr>
    </w:p>
    <w:sectPr w:rsidR="00322BF7" w:rsidRPr="00014DF6" w:rsidSect="00A72F83">
      <w:foot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94E" w:rsidRDefault="0032394E" w:rsidP="00322BF7">
      <w:pPr>
        <w:spacing w:after="0" w:line="240" w:lineRule="auto"/>
      </w:pPr>
      <w:r>
        <w:separator/>
      </w:r>
    </w:p>
  </w:endnote>
  <w:endnote w:type="continuationSeparator" w:id="0">
    <w:p w:rsidR="0032394E" w:rsidRDefault="0032394E" w:rsidP="00322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4E" w:rsidRPr="00E2377E" w:rsidRDefault="0032394E" w:rsidP="00C01FC6">
    <w:pPr>
      <w:pStyle w:val="Footer"/>
      <w:tabs>
        <w:tab w:val="clear" w:pos="9026"/>
        <w:tab w:val="right" w:pos="9356"/>
      </w:tabs>
      <w:rPr>
        <w:sz w:val="20"/>
        <w:szCs w:val="20"/>
      </w:rPr>
    </w:pPr>
    <w:r>
      <w:rPr>
        <w:sz w:val="20"/>
        <w:szCs w:val="20"/>
      </w:rPr>
      <w:t>SC48-29</w:t>
    </w:r>
    <w:r w:rsidRPr="00E2377E">
      <w:rPr>
        <w:sz w:val="20"/>
        <w:szCs w:val="20"/>
      </w:rPr>
      <w:tab/>
    </w:r>
    <w:r w:rsidRPr="00E2377E">
      <w:rPr>
        <w:sz w:val="20"/>
        <w:szCs w:val="20"/>
      </w:rPr>
      <w:tab/>
    </w:r>
    <w:r w:rsidR="00C15974" w:rsidRPr="00E2377E">
      <w:rPr>
        <w:sz w:val="20"/>
        <w:szCs w:val="20"/>
      </w:rPr>
      <w:fldChar w:fldCharType="begin"/>
    </w:r>
    <w:r w:rsidRPr="00E2377E">
      <w:rPr>
        <w:sz w:val="20"/>
        <w:szCs w:val="20"/>
      </w:rPr>
      <w:instrText xml:space="preserve"> PAGE   \* MERGEFORMAT </w:instrText>
    </w:r>
    <w:r w:rsidR="00C15974" w:rsidRPr="00E2377E">
      <w:rPr>
        <w:sz w:val="20"/>
        <w:szCs w:val="20"/>
      </w:rPr>
      <w:fldChar w:fldCharType="separate"/>
    </w:r>
    <w:r w:rsidR="00A72F83">
      <w:rPr>
        <w:noProof/>
        <w:sz w:val="20"/>
        <w:szCs w:val="20"/>
      </w:rPr>
      <w:t>2</w:t>
    </w:r>
    <w:r w:rsidR="00C15974" w:rsidRPr="00E2377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94E" w:rsidRDefault="0032394E" w:rsidP="00322BF7">
      <w:pPr>
        <w:spacing w:after="0" w:line="240" w:lineRule="auto"/>
      </w:pPr>
      <w:r>
        <w:separator/>
      </w:r>
    </w:p>
  </w:footnote>
  <w:footnote w:type="continuationSeparator" w:id="0">
    <w:p w:rsidR="0032394E" w:rsidRDefault="0032394E" w:rsidP="00322BF7">
      <w:pPr>
        <w:spacing w:after="0" w:line="240" w:lineRule="auto"/>
      </w:pPr>
      <w:r>
        <w:continuationSeparator/>
      </w:r>
    </w:p>
  </w:footnote>
  <w:footnote w:id="1">
    <w:p w:rsidR="0032394E" w:rsidRDefault="0032394E" w:rsidP="00DE0BD1">
      <w:pPr>
        <w:pStyle w:val="FootnoteText"/>
      </w:pPr>
      <w:r>
        <w:rPr>
          <w:rStyle w:val="FootnoteReference"/>
        </w:rPr>
        <w:footnoteRef/>
      </w:r>
      <w:r>
        <w:t xml:space="preserve"> Según se defi</w:t>
      </w:r>
      <w:r w:rsidR="00014DF6">
        <w:t>ne en la presente propuesta de R</w:t>
      </w:r>
      <w:r>
        <w:t>esolución, una comunidad se refiere a una ciudad o un pueblo que tenga su propio sistema de gobierno, es decir, autoridades municipales.</w:t>
      </w:r>
    </w:p>
  </w:footnote>
  <w:footnote w:id="2">
    <w:p w:rsidR="0032394E" w:rsidRPr="00014DF6" w:rsidRDefault="0032394E" w:rsidP="00472C72">
      <w:pPr>
        <w:pStyle w:val="FootnoteText"/>
        <w:rPr>
          <w:lang w:val="es-ES"/>
        </w:rPr>
      </w:pPr>
      <w:r>
        <w:rPr>
          <w:rStyle w:val="FootnoteReference"/>
        </w:rPr>
        <w:footnoteRef/>
      </w:r>
      <w:r>
        <w:t xml:space="preserve"> </w:t>
      </w:r>
      <w:bookmarkStart w:id="0" w:name="_GoBack"/>
      <w:r w:rsidRPr="00014DF6">
        <w:t>Párrafo adicional añadido a la Misión de Ramsar a través de la Resolución XI.3 de la Conferencia de las Partes.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3F6"/>
    <w:multiLevelType w:val="hybridMultilevel"/>
    <w:tmpl w:val="64EC2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D1109"/>
    <w:multiLevelType w:val="hybridMultilevel"/>
    <w:tmpl w:val="61B4D59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F20D5"/>
    <w:multiLevelType w:val="hybridMultilevel"/>
    <w:tmpl w:val="85F45C0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C19C2"/>
    <w:multiLevelType w:val="hybridMultilevel"/>
    <w:tmpl w:val="98D00AC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99F40AB"/>
    <w:multiLevelType w:val="hybridMultilevel"/>
    <w:tmpl w:val="675CBC98"/>
    <w:lvl w:ilvl="0" w:tplc="040C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221EA4"/>
    <w:multiLevelType w:val="hybridMultilevel"/>
    <w:tmpl w:val="47E0DA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5264D2"/>
    <w:multiLevelType w:val="hybridMultilevel"/>
    <w:tmpl w:val="40A8F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2D80A41"/>
    <w:multiLevelType w:val="hybridMultilevel"/>
    <w:tmpl w:val="DB9EDAD4"/>
    <w:lvl w:ilvl="0" w:tplc="61A44866">
      <w:start w:val="1"/>
      <w:numFmt w:val="lowerLetter"/>
      <w:lvlText w:val="%1)"/>
      <w:lvlJc w:val="left"/>
      <w:pPr>
        <w:ind w:left="1636"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9C2664"/>
    <w:multiLevelType w:val="hybridMultilevel"/>
    <w:tmpl w:val="1CCE681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19C1EB8"/>
    <w:multiLevelType w:val="multilevel"/>
    <w:tmpl w:val="98D00A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227FE3"/>
    <w:multiLevelType w:val="hybridMultilevel"/>
    <w:tmpl w:val="6B94AF74"/>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6036A0"/>
    <w:multiLevelType w:val="hybridMultilevel"/>
    <w:tmpl w:val="AFFAAA0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DCA6AFA"/>
    <w:multiLevelType w:val="hybridMultilevel"/>
    <w:tmpl w:val="9ED6E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E4A5E"/>
    <w:multiLevelType w:val="hybridMultilevel"/>
    <w:tmpl w:val="22709E9E"/>
    <w:lvl w:ilvl="0" w:tplc="171617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0D1467B"/>
    <w:multiLevelType w:val="hybridMultilevel"/>
    <w:tmpl w:val="5942A5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23783C"/>
    <w:multiLevelType w:val="hybridMultilevel"/>
    <w:tmpl w:val="F31AB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556B7A"/>
    <w:multiLevelType w:val="hybridMultilevel"/>
    <w:tmpl w:val="DF566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8E4409"/>
    <w:multiLevelType w:val="hybridMultilevel"/>
    <w:tmpl w:val="E610A2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D24787"/>
    <w:multiLevelType w:val="hybridMultilevel"/>
    <w:tmpl w:val="76FC11FA"/>
    <w:lvl w:ilvl="0" w:tplc="040C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C91793"/>
    <w:multiLevelType w:val="hybridMultilevel"/>
    <w:tmpl w:val="BEDC8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0"/>
  </w:num>
  <w:num w:numId="3">
    <w:abstractNumId w:val="11"/>
  </w:num>
  <w:num w:numId="4">
    <w:abstractNumId w:val="3"/>
  </w:num>
  <w:num w:numId="5">
    <w:abstractNumId w:val="6"/>
  </w:num>
  <w:num w:numId="6">
    <w:abstractNumId w:val="10"/>
  </w:num>
  <w:num w:numId="7">
    <w:abstractNumId w:val="16"/>
  </w:num>
  <w:num w:numId="8">
    <w:abstractNumId w:val="7"/>
  </w:num>
  <w:num w:numId="9">
    <w:abstractNumId w:val="12"/>
  </w:num>
  <w:num w:numId="10">
    <w:abstractNumId w:val="14"/>
  </w:num>
  <w:num w:numId="11">
    <w:abstractNumId w:val="5"/>
  </w:num>
  <w:num w:numId="12">
    <w:abstractNumId w:val="4"/>
  </w:num>
  <w:num w:numId="13">
    <w:abstractNumId w:val="19"/>
  </w:num>
  <w:num w:numId="14">
    <w:abstractNumId w:val="0"/>
  </w:num>
  <w:num w:numId="15">
    <w:abstractNumId w:val="2"/>
  </w:num>
  <w:num w:numId="16">
    <w:abstractNumId w:val="17"/>
  </w:num>
  <w:num w:numId="17">
    <w:abstractNumId w:val="1"/>
  </w:num>
  <w:num w:numId="18">
    <w:abstractNumId w:val="18"/>
  </w:num>
  <w:num w:numId="19">
    <w:abstractNumId w:val="13"/>
  </w:num>
  <w:num w:numId="20">
    <w:abstractNumId w:val="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GB" w:vendorID="64" w:dllVersion="131078" w:nlCheck="1" w:checkStyle="1"/>
  <w:doNotTrackFormattin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22BF7"/>
    <w:rsid w:val="00006A1C"/>
    <w:rsid w:val="00010BAA"/>
    <w:rsid w:val="00014565"/>
    <w:rsid w:val="00014DF6"/>
    <w:rsid w:val="00020C78"/>
    <w:rsid w:val="00041D0B"/>
    <w:rsid w:val="00053B38"/>
    <w:rsid w:val="00063196"/>
    <w:rsid w:val="000A6B80"/>
    <w:rsid w:val="000B171E"/>
    <w:rsid w:val="000C055A"/>
    <w:rsid w:val="000F0A6D"/>
    <w:rsid w:val="000F0D8B"/>
    <w:rsid w:val="00104EEC"/>
    <w:rsid w:val="0010568C"/>
    <w:rsid w:val="001156B8"/>
    <w:rsid w:val="00123488"/>
    <w:rsid w:val="001246CF"/>
    <w:rsid w:val="0012472A"/>
    <w:rsid w:val="001324AE"/>
    <w:rsid w:val="0017321C"/>
    <w:rsid w:val="00195052"/>
    <w:rsid w:val="001A061D"/>
    <w:rsid w:val="001A713B"/>
    <w:rsid w:val="001C45EB"/>
    <w:rsid w:val="001E4BCC"/>
    <w:rsid w:val="001F3482"/>
    <w:rsid w:val="001F5F25"/>
    <w:rsid w:val="001F790D"/>
    <w:rsid w:val="00212D26"/>
    <w:rsid w:val="002237E4"/>
    <w:rsid w:val="00224024"/>
    <w:rsid w:val="0022589D"/>
    <w:rsid w:val="002277E1"/>
    <w:rsid w:val="0024674C"/>
    <w:rsid w:val="002772A5"/>
    <w:rsid w:val="002868E2"/>
    <w:rsid w:val="0029095B"/>
    <w:rsid w:val="00292D02"/>
    <w:rsid w:val="00296A08"/>
    <w:rsid w:val="002A7BE8"/>
    <w:rsid w:val="002C0EE8"/>
    <w:rsid w:val="002F0095"/>
    <w:rsid w:val="002F0646"/>
    <w:rsid w:val="002F4D61"/>
    <w:rsid w:val="00301495"/>
    <w:rsid w:val="003029F7"/>
    <w:rsid w:val="00314351"/>
    <w:rsid w:val="00317ECC"/>
    <w:rsid w:val="00322BF7"/>
    <w:rsid w:val="0032394E"/>
    <w:rsid w:val="00325DB5"/>
    <w:rsid w:val="00334840"/>
    <w:rsid w:val="003417E8"/>
    <w:rsid w:val="003555F4"/>
    <w:rsid w:val="0036179D"/>
    <w:rsid w:val="00376C51"/>
    <w:rsid w:val="003826F7"/>
    <w:rsid w:val="00385F9D"/>
    <w:rsid w:val="003865C3"/>
    <w:rsid w:val="003922EF"/>
    <w:rsid w:val="003953DE"/>
    <w:rsid w:val="003C45E3"/>
    <w:rsid w:val="003D568D"/>
    <w:rsid w:val="003F1525"/>
    <w:rsid w:val="0040656A"/>
    <w:rsid w:val="00406A56"/>
    <w:rsid w:val="00421B06"/>
    <w:rsid w:val="00424546"/>
    <w:rsid w:val="0044002A"/>
    <w:rsid w:val="00442F73"/>
    <w:rsid w:val="0045115C"/>
    <w:rsid w:val="00461C79"/>
    <w:rsid w:val="00463933"/>
    <w:rsid w:val="00472C72"/>
    <w:rsid w:val="004842BE"/>
    <w:rsid w:val="00490FF7"/>
    <w:rsid w:val="004926C1"/>
    <w:rsid w:val="004B4CC0"/>
    <w:rsid w:val="004C7BB6"/>
    <w:rsid w:val="004D32A4"/>
    <w:rsid w:val="004D47B7"/>
    <w:rsid w:val="004D5DDF"/>
    <w:rsid w:val="004D62C1"/>
    <w:rsid w:val="004F0714"/>
    <w:rsid w:val="004F71B0"/>
    <w:rsid w:val="00505C81"/>
    <w:rsid w:val="0051731B"/>
    <w:rsid w:val="0052715C"/>
    <w:rsid w:val="00530748"/>
    <w:rsid w:val="0053739F"/>
    <w:rsid w:val="0055089D"/>
    <w:rsid w:val="0055483B"/>
    <w:rsid w:val="00565909"/>
    <w:rsid w:val="0057452E"/>
    <w:rsid w:val="00574EEE"/>
    <w:rsid w:val="00584E75"/>
    <w:rsid w:val="00586CC1"/>
    <w:rsid w:val="00591325"/>
    <w:rsid w:val="005A5605"/>
    <w:rsid w:val="005B03BE"/>
    <w:rsid w:val="005C200E"/>
    <w:rsid w:val="005C7285"/>
    <w:rsid w:val="005D5BF0"/>
    <w:rsid w:val="006032F6"/>
    <w:rsid w:val="0061052D"/>
    <w:rsid w:val="00625FD1"/>
    <w:rsid w:val="00631744"/>
    <w:rsid w:val="00645686"/>
    <w:rsid w:val="00654D31"/>
    <w:rsid w:val="00661D0E"/>
    <w:rsid w:val="00661E54"/>
    <w:rsid w:val="006637DC"/>
    <w:rsid w:val="00665C29"/>
    <w:rsid w:val="006771A9"/>
    <w:rsid w:val="00694CCF"/>
    <w:rsid w:val="006977FA"/>
    <w:rsid w:val="006A2A1F"/>
    <w:rsid w:val="006A5659"/>
    <w:rsid w:val="006A678E"/>
    <w:rsid w:val="006A7A87"/>
    <w:rsid w:val="006A7FD0"/>
    <w:rsid w:val="006B3F74"/>
    <w:rsid w:val="006B559D"/>
    <w:rsid w:val="006C4C06"/>
    <w:rsid w:val="006C7303"/>
    <w:rsid w:val="006D00BC"/>
    <w:rsid w:val="006D1947"/>
    <w:rsid w:val="006D4079"/>
    <w:rsid w:val="006E041A"/>
    <w:rsid w:val="006F3F4E"/>
    <w:rsid w:val="006F6D49"/>
    <w:rsid w:val="006F7F2E"/>
    <w:rsid w:val="00706476"/>
    <w:rsid w:val="007064FE"/>
    <w:rsid w:val="00723BFD"/>
    <w:rsid w:val="007260F9"/>
    <w:rsid w:val="00731A63"/>
    <w:rsid w:val="0074316B"/>
    <w:rsid w:val="007533BA"/>
    <w:rsid w:val="00754247"/>
    <w:rsid w:val="0075683D"/>
    <w:rsid w:val="00760B30"/>
    <w:rsid w:val="007A06E7"/>
    <w:rsid w:val="007A1FA9"/>
    <w:rsid w:val="007A7EF1"/>
    <w:rsid w:val="007D4153"/>
    <w:rsid w:val="007D460F"/>
    <w:rsid w:val="007D49F9"/>
    <w:rsid w:val="007D7A0E"/>
    <w:rsid w:val="007E7C14"/>
    <w:rsid w:val="007F5871"/>
    <w:rsid w:val="00821171"/>
    <w:rsid w:val="00823200"/>
    <w:rsid w:val="008401AE"/>
    <w:rsid w:val="0084047C"/>
    <w:rsid w:val="00842E19"/>
    <w:rsid w:val="00845785"/>
    <w:rsid w:val="00864934"/>
    <w:rsid w:val="00874F98"/>
    <w:rsid w:val="00877781"/>
    <w:rsid w:val="00896B68"/>
    <w:rsid w:val="008A5E1B"/>
    <w:rsid w:val="008A6AA9"/>
    <w:rsid w:val="008D19F5"/>
    <w:rsid w:val="00905E19"/>
    <w:rsid w:val="009111F3"/>
    <w:rsid w:val="00914B46"/>
    <w:rsid w:val="009156E7"/>
    <w:rsid w:val="00925CD1"/>
    <w:rsid w:val="00936805"/>
    <w:rsid w:val="009416E5"/>
    <w:rsid w:val="009518E2"/>
    <w:rsid w:val="00956BB5"/>
    <w:rsid w:val="0098647B"/>
    <w:rsid w:val="009865CF"/>
    <w:rsid w:val="009B2546"/>
    <w:rsid w:val="009B47CC"/>
    <w:rsid w:val="009B5967"/>
    <w:rsid w:val="009B5DC5"/>
    <w:rsid w:val="009C5B00"/>
    <w:rsid w:val="009D0984"/>
    <w:rsid w:val="009D4EB7"/>
    <w:rsid w:val="009D6CAE"/>
    <w:rsid w:val="009D6F23"/>
    <w:rsid w:val="009E0740"/>
    <w:rsid w:val="009E29ED"/>
    <w:rsid w:val="009F23BE"/>
    <w:rsid w:val="00A025DC"/>
    <w:rsid w:val="00A0646D"/>
    <w:rsid w:val="00A07306"/>
    <w:rsid w:val="00A14357"/>
    <w:rsid w:val="00A2348C"/>
    <w:rsid w:val="00A24806"/>
    <w:rsid w:val="00A37A7D"/>
    <w:rsid w:val="00A505B1"/>
    <w:rsid w:val="00A56B2A"/>
    <w:rsid w:val="00A57154"/>
    <w:rsid w:val="00A60D16"/>
    <w:rsid w:val="00A619E2"/>
    <w:rsid w:val="00A65B1E"/>
    <w:rsid w:val="00A7285F"/>
    <w:rsid w:val="00A72F83"/>
    <w:rsid w:val="00A80362"/>
    <w:rsid w:val="00AA186F"/>
    <w:rsid w:val="00AB50BA"/>
    <w:rsid w:val="00AC5814"/>
    <w:rsid w:val="00AD753A"/>
    <w:rsid w:val="00AE4767"/>
    <w:rsid w:val="00AE746A"/>
    <w:rsid w:val="00B3409C"/>
    <w:rsid w:val="00B3574A"/>
    <w:rsid w:val="00B40A94"/>
    <w:rsid w:val="00B40BD6"/>
    <w:rsid w:val="00B423CF"/>
    <w:rsid w:val="00B83334"/>
    <w:rsid w:val="00B95C66"/>
    <w:rsid w:val="00BA3DDC"/>
    <w:rsid w:val="00BB1C1E"/>
    <w:rsid w:val="00BC004A"/>
    <w:rsid w:val="00BC2376"/>
    <w:rsid w:val="00BD21BD"/>
    <w:rsid w:val="00BD4450"/>
    <w:rsid w:val="00BD7AAD"/>
    <w:rsid w:val="00C01FC6"/>
    <w:rsid w:val="00C14492"/>
    <w:rsid w:val="00C15974"/>
    <w:rsid w:val="00C16C0C"/>
    <w:rsid w:val="00C23C4D"/>
    <w:rsid w:val="00C36E6A"/>
    <w:rsid w:val="00C43603"/>
    <w:rsid w:val="00C54A1A"/>
    <w:rsid w:val="00C67B83"/>
    <w:rsid w:val="00C72FFA"/>
    <w:rsid w:val="00C8079F"/>
    <w:rsid w:val="00C87CE3"/>
    <w:rsid w:val="00CA7285"/>
    <w:rsid w:val="00CB7E7D"/>
    <w:rsid w:val="00CC3194"/>
    <w:rsid w:val="00CE0EDF"/>
    <w:rsid w:val="00CE55C4"/>
    <w:rsid w:val="00D0385D"/>
    <w:rsid w:val="00D15A0D"/>
    <w:rsid w:val="00D22793"/>
    <w:rsid w:val="00D27FF7"/>
    <w:rsid w:val="00D35814"/>
    <w:rsid w:val="00D419D5"/>
    <w:rsid w:val="00D560D6"/>
    <w:rsid w:val="00D8564D"/>
    <w:rsid w:val="00D90770"/>
    <w:rsid w:val="00DD243D"/>
    <w:rsid w:val="00DE03D9"/>
    <w:rsid w:val="00DE0BD1"/>
    <w:rsid w:val="00DE122B"/>
    <w:rsid w:val="00DE7CAE"/>
    <w:rsid w:val="00DF25B6"/>
    <w:rsid w:val="00DF6DA7"/>
    <w:rsid w:val="00E1320E"/>
    <w:rsid w:val="00E166B0"/>
    <w:rsid w:val="00E226B6"/>
    <w:rsid w:val="00E2377E"/>
    <w:rsid w:val="00E23B5C"/>
    <w:rsid w:val="00E25623"/>
    <w:rsid w:val="00E57B6C"/>
    <w:rsid w:val="00E81D0C"/>
    <w:rsid w:val="00E92E6A"/>
    <w:rsid w:val="00EB53BD"/>
    <w:rsid w:val="00EC1221"/>
    <w:rsid w:val="00EC2704"/>
    <w:rsid w:val="00ED7194"/>
    <w:rsid w:val="00EE5635"/>
    <w:rsid w:val="00EE6067"/>
    <w:rsid w:val="00EF0BE4"/>
    <w:rsid w:val="00EF1ECF"/>
    <w:rsid w:val="00EF37C8"/>
    <w:rsid w:val="00EF5CCA"/>
    <w:rsid w:val="00F06D03"/>
    <w:rsid w:val="00F230EE"/>
    <w:rsid w:val="00F243DC"/>
    <w:rsid w:val="00F36D77"/>
    <w:rsid w:val="00F4350C"/>
    <w:rsid w:val="00F464DD"/>
    <w:rsid w:val="00F4665B"/>
    <w:rsid w:val="00F50E9C"/>
    <w:rsid w:val="00F55FDC"/>
    <w:rsid w:val="00F82DC5"/>
    <w:rsid w:val="00F9533D"/>
    <w:rsid w:val="00FA5585"/>
    <w:rsid w:val="00FB2DC7"/>
    <w:rsid w:val="00FC244C"/>
    <w:rsid w:val="00FC2665"/>
    <w:rsid w:val="00FF332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46"/>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BF7"/>
    <w:pPr>
      <w:autoSpaceDE w:val="0"/>
      <w:autoSpaceDN w:val="0"/>
      <w:adjustRightInd w:val="0"/>
    </w:pPr>
    <w:rPr>
      <w:rFonts w:ascii="Garamond" w:hAnsi="Garamond" w:cs="Garamond"/>
      <w:color w:val="000000"/>
      <w:sz w:val="24"/>
      <w:szCs w:val="24"/>
      <w:lang w:val="en-GB" w:eastAsia="en-GB"/>
    </w:rPr>
  </w:style>
  <w:style w:type="paragraph" w:styleId="ListParagraph">
    <w:name w:val="List Paragraph"/>
    <w:basedOn w:val="Normal"/>
    <w:uiPriority w:val="34"/>
    <w:qFormat/>
    <w:rsid w:val="00322BF7"/>
    <w:pPr>
      <w:spacing w:after="0" w:line="240" w:lineRule="auto"/>
      <w:ind w:left="720"/>
      <w:contextualSpacing/>
    </w:pPr>
    <w:rPr>
      <w:rFonts w:ascii="Times New Roman" w:hAnsi="Times New Roman"/>
      <w:sz w:val="24"/>
      <w:szCs w:val="24"/>
    </w:rPr>
  </w:style>
  <w:style w:type="character" w:styleId="CommentReference">
    <w:name w:val="annotation reference"/>
    <w:basedOn w:val="DefaultParagraphFont"/>
    <w:uiPriority w:val="99"/>
    <w:semiHidden/>
    <w:unhideWhenUsed/>
    <w:rsid w:val="00322BF7"/>
    <w:rPr>
      <w:sz w:val="16"/>
      <w:szCs w:val="16"/>
    </w:rPr>
  </w:style>
  <w:style w:type="paragraph" w:styleId="CommentText">
    <w:name w:val="annotation text"/>
    <w:basedOn w:val="Normal"/>
    <w:link w:val="CommentTextChar"/>
    <w:uiPriority w:val="99"/>
    <w:semiHidden/>
    <w:unhideWhenUsed/>
    <w:rsid w:val="00322BF7"/>
    <w:pPr>
      <w:spacing w:line="240" w:lineRule="auto"/>
    </w:pPr>
    <w:rPr>
      <w:sz w:val="20"/>
      <w:szCs w:val="20"/>
    </w:rPr>
  </w:style>
  <w:style w:type="character" w:customStyle="1" w:styleId="CommentTextChar">
    <w:name w:val="Comment Text Char"/>
    <w:basedOn w:val="DefaultParagraphFont"/>
    <w:link w:val="CommentText"/>
    <w:uiPriority w:val="99"/>
    <w:semiHidden/>
    <w:rsid w:val="00322BF7"/>
    <w:rPr>
      <w:sz w:val="20"/>
      <w:szCs w:val="20"/>
    </w:rPr>
  </w:style>
  <w:style w:type="paragraph" w:styleId="BalloonText">
    <w:name w:val="Balloon Text"/>
    <w:basedOn w:val="Normal"/>
    <w:link w:val="BalloonTextChar"/>
    <w:uiPriority w:val="99"/>
    <w:semiHidden/>
    <w:unhideWhenUsed/>
    <w:rsid w:val="00322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F7"/>
    <w:rPr>
      <w:rFonts w:ascii="Tahoma" w:hAnsi="Tahoma" w:cs="Tahoma"/>
      <w:sz w:val="16"/>
      <w:szCs w:val="16"/>
    </w:rPr>
  </w:style>
  <w:style w:type="paragraph" w:styleId="Title">
    <w:name w:val="Title"/>
    <w:basedOn w:val="Normal"/>
    <w:link w:val="TitleChar"/>
    <w:qFormat/>
    <w:rsid w:val="00322BF7"/>
    <w:pPr>
      <w:overflowPunct w:val="0"/>
      <w:autoSpaceDE w:val="0"/>
      <w:autoSpaceDN w:val="0"/>
      <w:adjustRightInd w:val="0"/>
      <w:spacing w:after="100" w:line="200" w:lineRule="atLeast"/>
      <w:jc w:val="center"/>
      <w:textAlignment w:val="baseline"/>
    </w:pPr>
    <w:rPr>
      <w:rFonts w:ascii="Arial" w:hAnsi="Arial"/>
      <w:b/>
      <w:color w:val="000000"/>
      <w:sz w:val="24"/>
      <w:szCs w:val="20"/>
    </w:rPr>
  </w:style>
  <w:style w:type="character" w:customStyle="1" w:styleId="TitleChar">
    <w:name w:val="Title Char"/>
    <w:basedOn w:val="DefaultParagraphFont"/>
    <w:link w:val="Title"/>
    <w:rsid w:val="00322BF7"/>
    <w:rPr>
      <w:rFonts w:ascii="Arial" w:eastAsia="Times New Roman" w:hAnsi="Arial" w:cs="Times New Roman"/>
      <w:b/>
      <w:color w:val="000000"/>
      <w:sz w:val="24"/>
      <w:szCs w:val="20"/>
      <w:lang w:val="en-GB"/>
    </w:rPr>
  </w:style>
  <w:style w:type="character" w:styleId="Strong">
    <w:name w:val="Strong"/>
    <w:uiPriority w:val="22"/>
    <w:qFormat/>
    <w:rsid w:val="00322BF7"/>
    <w:rPr>
      <w:b/>
      <w:bCs/>
    </w:rPr>
  </w:style>
  <w:style w:type="character" w:customStyle="1" w:styleId="hps">
    <w:name w:val="hps"/>
    <w:basedOn w:val="DefaultParagraphFont"/>
    <w:rsid w:val="00322BF7"/>
  </w:style>
  <w:style w:type="character" w:customStyle="1" w:styleId="tw4winMark">
    <w:name w:val="tw4winMark"/>
    <w:rsid w:val="00322BF7"/>
    <w:rPr>
      <w:rFonts w:ascii="Courier New" w:hAnsi="Courier New" w:cs="Courier New"/>
      <w:b w:val="0"/>
      <w:i w:val="0"/>
      <w:dstrike w:val="0"/>
      <w:noProof/>
      <w:vanish/>
      <w:color w:val="800080"/>
      <w:sz w:val="22"/>
      <w:szCs w:val="22"/>
      <w:effect w:val="none"/>
      <w:vertAlign w:val="subscript"/>
      <w:lang w:val="fr-FR"/>
    </w:rPr>
  </w:style>
  <w:style w:type="paragraph" w:styleId="Header">
    <w:name w:val="header"/>
    <w:basedOn w:val="Normal"/>
    <w:link w:val="HeaderChar"/>
    <w:uiPriority w:val="99"/>
    <w:unhideWhenUsed/>
    <w:rsid w:val="00322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F7"/>
  </w:style>
  <w:style w:type="paragraph" w:styleId="Footer">
    <w:name w:val="footer"/>
    <w:basedOn w:val="Normal"/>
    <w:link w:val="FooterChar"/>
    <w:uiPriority w:val="99"/>
    <w:unhideWhenUsed/>
    <w:rsid w:val="00322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F7"/>
  </w:style>
  <w:style w:type="paragraph" w:styleId="CommentSubject">
    <w:name w:val="annotation subject"/>
    <w:basedOn w:val="CommentText"/>
    <w:next w:val="CommentText"/>
    <w:link w:val="CommentSubjectChar"/>
    <w:uiPriority w:val="99"/>
    <w:semiHidden/>
    <w:unhideWhenUsed/>
    <w:rsid w:val="00123488"/>
    <w:pPr>
      <w:spacing w:line="276" w:lineRule="auto"/>
    </w:pPr>
    <w:rPr>
      <w:b/>
      <w:bCs/>
    </w:rPr>
  </w:style>
  <w:style w:type="character" w:customStyle="1" w:styleId="CommentSubjectChar">
    <w:name w:val="Comment Subject Char"/>
    <w:basedOn w:val="CommentTextChar"/>
    <w:link w:val="CommentSubject"/>
    <w:uiPriority w:val="99"/>
    <w:semiHidden/>
    <w:rsid w:val="00123488"/>
    <w:rPr>
      <w:b/>
      <w:bCs/>
      <w:sz w:val="20"/>
      <w:szCs w:val="20"/>
      <w:lang w:val="en-GB" w:eastAsia="en-GB"/>
    </w:rPr>
  </w:style>
  <w:style w:type="paragraph" w:styleId="Revision">
    <w:name w:val="Revision"/>
    <w:hidden/>
    <w:uiPriority w:val="99"/>
    <w:semiHidden/>
    <w:rsid w:val="00123488"/>
    <w:rPr>
      <w:sz w:val="22"/>
      <w:szCs w:val="22"/>
      <w:lang w:val="en-GB" w:eastAsia="en-GB"/>
    </w:rPr>
  </w:style>
  <w:style w:type="paragraph" w:styleId="FootnoteText">
    <w:name w:val="footnote text"/>
    <w:basedOn w:val="Normal"/>
    <w:link w:val="FootnoteTextChar"/>
    <w:uiPriority w:val="99"/>
    <w:unhideWhenUsed/>
    <w:rsid w:val="00DE0BD1"/>
    <w:pPr>
      <w:spacing w:after="0" w:line="240" w:lineRule="auto"/>
    </w:pPr>
    <w:rPr>
      <w:sz w:val="20"/>
      <w:szCs w:val="20"/>
    </w:rPr>
  </w:style>
  <w:style w:type="character" w:customStyle="1" w:styleId="FootnoteTextChar">
    <w:name w:val="Footnote Text Char"/>
    <w:basedOn w:val="DefaultParagraphFont"/>
    <w:link w:val="FootnoteText"/>
    <w:uiPriority w:val="99"/>
    <w:rsid w:val="00DE0BD1"/>
    <w:rPr>
      <w:lang w:val="en-GB" w:eastAsia="en-GB"/>
    </w:rPr>
  </w:style>
  <w:style w:type="character" w:styleId="FootnoteReference">
    <w:name w:val="footnote reference"/>
    <w:basedOn w:val="DefaultParagraphFont"/>
    <w:uiPriority w:val="99"/>
    <w:semiHidden/>
    <w:unhideWhenUsed/>
    <w:rsid w:val="00DE0BD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46"/>
    <w:pPr>
      <w:spacing w:after="200" w:line="276" w:lineRule="auto"/>
    </w:pPr>
    <w:rPr>
      <w:sz w:val="22"/>
      <w:szCs w:val="22"/>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2BF7"/>
    <w:pPr>
      <w:autoSpaceDE w:val="0"/>
      <w:autoSpaceDN w:val="0"/>
      <w:adjustRightInd w:val="0"/>
    </w:pPr>
    <w:rPr>
      <w:rFonts w:ascii="Garamond" w:hAnsi="Garamond" w:cs="Garamond"/>
      <w:color w:val="000000"/>
      <w:sz w:val="24"/>
      <w:szCs w:val="24"/>
      <w:lang w:val="en-GB" w:eastAsia="en-GB"/>
    </w:rPr>
  </w:style>
  <w:style w:type="paragraph" w:styleId="Prrafodelista">
    <w:name w:val="List Paragraph"/>
    <w:basedOn w:val="Normal"/>
    <w:uiPriority w:val="34"/>
    <w:qFormat/>
    <w:rsid w:val="00322BF7"/>
    <w:pPr>
      <w:spacing w:after="0" w:line="240" w:lineRule="auto"/>
      <w:ind w:left="720"/>
      <w:contextualSpacing/>
    </w:pPr>
    <w:rPr>
      <w:rFonts w:ascii="Times New Roman" w:hAnsi="Times New Roman"/>
      <w:sz w:val="24"/>
      <w:szCs w:val="24"/>
    </w:rPr>
  </w:style>
  <w:style w:type="character" w:styleId="Refdecomentario">
    <w:name w:val="annotation reference"/>
    <w:basedOn w:val="Fuentedeprrafopredeter"/>
    <w:uiPriority w:val="99"/>
    <w:semiHidden/>
    <w:unhideWhenUsed/>
    <w:rsid w:val="00322BF7"/>
    <w:rPr>
      <w:sz w:val="16"/>
      <w:szCs w:val="16"/>
    </w:rPr>
  </w:style>
  <w:style w:type="paragraph" w:styleId="Textocomentario">
    <w:name w:val="annotation text"/>
    <w:basedOn w:val="Normal"/>
    <w:link w:val="TextocomentarioCar"/>
    <w:uiPriority w:val="99"/>
    <w:semiHidden/>
    <w:unhideWhenUsed/>
    <w:rsid w:val="00322B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BF7"/>
    <w:rPr>
      <w:sz w:val="20"/>
      <w:szCs w:val="20"/>
    </w:rPr>
  </w:style>
  <w:style w:type="paragraph" w:styleId="Textodeglobo">
    <w:name w:val="Balloon Text"/>
    <w:basedOn w:val="Normal"/>
    <w:link w:val="TextodegloboCar"/>
    <w:uiPriority w:val="99"/>
    <w:semiHidden/>
    <w:unhideWhenUsed/>
    <w:rsid w:val="00322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2BF7"/>
    <w:rPr>
      <w:rFonts w:ascii="Tahoma" w:hAnsi="Tahoma" w:cs="Tahoma"/>
      <w:sz w:val="16"/>
      <w:szCs w:val="16"/>
    </w:rPr>
  </w:style>
  <w:style w:type="paragraph" w:styleId="Ttulo">
    <w:name w:val="Title"/>
    <w:basedOn w:val="Normal"/>
    <w:link w:val="TtuloCar"/>
    <w:qFormat/>
    <w:rsid w:val="00322BF7"/>
    <w:pPr>
      <w:overflowPunct w:val="0"/>
      <w:autoSpaceDE w:val="0"/>
      <w:autoSpaceDN w:val="0"/>
      <w:adjustRightInd w:val="0"/>
      <w:spacing w:after="100" w:line="200" w:lineRule="atLeast"/>
      <w:jc w:val="center"/>
      <w:textAlignment w:val="baseline"/>
    </w:pPr>
    <w:rPr>
      <w:rFonts w:ascii="Arial" w:hAnsi="Arial"/>
      <w:b/>
      <w:color w:val="000000"/>
      <w:sz w:val="24"/>
      <w:szCs w:val="20"/>
    </w:rPr>
  </w:style>
  <w:style w:type="character" w:customStyle="1" w:styleId="TtuloCar">
    <w:name w:val="Título Car"/>
    <w:basedOn w:val="Fuentedeprrafopredeter"/>
    <w:link w:val="Ttulo"/>
    <w:rsid w:val="00322BF7"/>
    <w:rPr>
      <w:rFonts w:ascii="Arial" w:eastAsia="Times New Roman" w:hAnsi="Arial" w:cs="Times New Roman"/>
      <w:b/>
      <w:color w:val="000000"/>
      <w:sz w:val="24"/>
      <w:szCs w:val="20"/>
      <w:lang w:val="en-GB"/>
    </w:rPr>
  </w:style>
  <w:style w:type="character" w:styleId="Textoennegrita">
    <w:name w:val="Strong"/>
    <w:uiPriority w:val="22"/>
    <w:qFormat/>
    <w:rsid w:val="00322BF7"/>
    <w:rPr>
      <w:b/>
      <w:bCs/>
    </w:rPr>
  </w:style>
  <w:style w:type="character" w:customStyle="1" w:styleId="hps">
    <w:name w:val="hps"/>
    <w:basedOn w:val="Fuentedeprrafopredeter"/>
    <w:rsid w:val="00322BF7"/>
  </w:style>
  <w:style w:type="character" w:customStyle="1" w:styleId="tw4winMark">
    <w:name w:val="tw4winMark"/>
    <w:rsid w:val="00322BF7"/>
    <w:rPr>
      <w:rFonts w:ascii="Courier New" w:hAnsi="Courier New" w:cs="Courier New"/>
      <w:b w:val="0"/>
      <w:i w:val="0"/>
      <w:dstrike w:val="0"/>
      <w:noProof/>
      <w:vanish/>
      <w:color w:val="800080"/>
      <w:sz w:val="22"/>
      <w:szCs w:val="22"/>
      <w:effect w:val="none"/>
      <w:vertAlign w:val="subscript"/>
      <w:lang w:val="fr-FR"/>
    </w:rPr>
  </w:style>
  <w:style w:type="paragraph" w:styleId="Encabezado">
    <w:name w:val="header"/>
    <w:basedOn w:val="Normal"/>
    <w:link w:val="EncabezadoCar"/>
    <w:uiPriority w:val="99"/>
    <w:unhideWhenUsed/>
    <w:rsid w:val="00322BF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22BF7"/>
  </w:style>
  <w:style w:type="paragraph" w:styleId="Piedepgina">
    <w:name w:val="footer"/>
    <w:basedOn w:val="Normal"/>
    <w:link w:val="PiedepginaCar"/>
    <w:uiPriority w:val="99"/>
    <w:unhideWhenUsed/>
    <w:rsid w:val="00322BF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22BF7"/>
  </w:style>
  <w:style w:type="paragraph" w:styleId="Asuntodelcomentario">
    <w:name w:val="annotation subject"/>
    <w:basedOn w:val="Textocomentario"/>
    <w:next w:val="Textocomentario"/>
    <w:link w:val="AsuntodelcomentarioCar"/>
    <w:uiPriority w:val="99"/>
    <w:semiHidden/>
    <w:unhideWhenUsed/>
    <w:rsid w:val="00123488"/>
    <w:pPr>
      <w:spacing w:line="276" w:lineRule="auto"/>
    </w:pPr>
    <w:rPr>
      <w:b/>
      <w:bCs/>
    </w:rPr>
  </w:style>
  <w:style w:type="character" w:customStyle="1" w:styleId="AsuntodelcomentarioCar">
    <w:name w:val="Asunto del comentario Car"/>
    <w:basedOn w:val="TextocomentarioCar"/>
    <w:link w:val="Asuntodelcomentario"/>
    <w:uiPriority w:val="99"/>
    <w:semiHidden/>
    <w:rsid w:val="00123488"/>
    <w:rPr>
      <w:b/>
      <w:bCs/>
      <w:sz w:val="20"/>
      <w:szCs w:val="20"/>
      <w:lang w:val="en-GB" w:eastAsia="en-GB"/>
    </w:rPr>
  </w:style>
  <w:style w:type="paragraph" w:styleId="Revisin">
    <w:name w:val="Revision"/>
    <w:hidden/>
    <w:uiPriority w:val="99"/>
    <w:semiHidden/>
    <w:rsid w:val="00123488"/>
    <w:rPr>
      <w:sz w:val="22"/>
      <w:szCs w:val="2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CF7B3-9157-454E-9C38-64F5634651C1}">
  <ds:schemaRefs>
    <ds:schemaRef ds:uri="http://schemas.openxmlformats.org/officeDocument/2006/bibliography"/>
  </ds:schemaRefs>
</ds:datastoreItem>
</file>

<file path=customXml/itemProps2.xml><?xml version="1.0" encoding="utf-8"?>
<ds:datastoreItem xmlns:ds="http://schemas.openxmlformats.org/officeDocument/2006/customXml" ds:itemID="{84240C2E-4DA8-42B9-995A-E4DDEFA4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3512</Words>
  <Characters>20020</Characters>
  <Application>Microsoft Office Word</Application>
  <DocSecurity>0</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23486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2</cp:revision>
  <dcterms:created xsi:type="dcterms:W3CDTF">2014-12-17T16:45:00Z</dcterms:created>
  <dcterms:modified xsi:type="dcterms:W3CDTF">2014-12-17T16:45:00Z</dcterms:modified>
</cp:coreProperties>
</file>