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27" w:rsidRPr="000471DF" w:rsidRDefault="00DA2744" w:rsidP="00554327">
      <w:pPr>
        <w:pBdr>
          <w:top w:val="single" w:sz="12" w:space="0" w:color="auto" w:shadow="1"/>
          <w:left w:val="single" w:sz="12" w:space="4" w:color="auto" w:shadow="1"/>
          <w:bottom w:val="single" w:sz="12" w:space="0" w:color="auto" w:shadow="1"/>
          <w:right w:val="single" w:sz="12" w:space="0" w:color="auto" w:shadow="1"/>
        </w:pBdr>
        <w:ind w:right="2790"/>
        <w:rPr>
          <w:rFonts w:ascii="Calibri" w:hAnsi="Calibri" w:cs="Calibri"/>
          <w:bCs/>
          <w:sz w:val="22"/>
          <w:szCs w:val="22"/>
          <w:lang w:val="es-ES_tradnl"/>
        </w:rPr>
      </w:pPr>
      <w:bookmarkStart w:id="0" w:name="OLE_LINK3"/>
      <w:r w:rsidRPr="000471DF">
        <w:rPr>
          <w:rFonts w:ascii="Calibri" w:hAnsi="Calibri" w:cs="Calibri"/>
          <w:bCs/>
          <w:sz w:val="22"/>
          <w:szCs w:val="22"/>
          <w:lang w:val="es-ES_tradnl"/>
        </w:rPr>
        <w:t>CONVENCIÓN SOBRE LOS HUMEDALES (Ramsar, Irá</w:t>
      </w:r>
      <w:r w:rsidR="00554327" w:rsidRPr="000471DF">
        <w:rPr>
          <w:rFonts w:ascii="Calibri" w:hAnsi="Calibri" w:cs="Calibri"/>
          <w:bCs/>
          <w:sz w:val="22"/>
          <w:szCs w:val="22"/>
          <w:lang w:val="es-ES_tradnl"/>
        </w:rPr>
        <w:t>n, 1971)</w:t>
      </w:r>
    </w:p>
    <w:p w:rsidR="00554327" w:rsidRPr="000471DF" w:rsidRDefault="00DA2744" w:rsidP="00554327">
      <w:pPr>
        <w:pBdr>
          <w:top w:val="single" w:sz="12" w:space="0" w:color="auto" w:shadow="1"/>
          <w:left w:val="single" w:sz="12" w:space="4" w:color="auto" w:shadow="1"/>
          <w:bottom w:val="single" w:sz="12" w:space="0" w:color="auto" w:shadow="1"/>
          <w:right w:val="single" w:sz="12" w:space="0" w:color="auto" w:shadow="1"/>
        </w:pBdr>
        <w:ind w:right="2790"/>
        <w:rPr>
          <w:rFonts w:ascii="Calibri" w:hAnsi="Calibri" w:cs="Calibri"/>
          <w:bCs/>
          <w:sz w:val="22"/>
          <w:szCs w:val="22"/>
          <w:lang w:val="es-ES_tradnl"/>
        </w:rPr>
      </w:pPr>
      <w:r w:rsidRPr="000471DF">
        <w:rPr>
          <w:rFonts w:ascii="Calibri" w:hAnsi="Calibri" w:cs="Calibri"/>
          <w:bCs/>
          <w:sz w:val="22"/>
          <w:szCs w:val="22"/>
          <w:lang w:val="es-ES_tradnl"/>
        </w:rPr>
        <w:t>48ª Reunión del Comité Permanente</w:t>
      </w:r>
    </w:p>
    <w:p w:rsidR="00554327" w:rsidRPr="000471DF" w:rsidRDefault="00DA2744" w:rsidP="00554327">
      <w:pPr>
        <w:pBdr>
          <w:top w:val="single" w:sz="12" w:space="0" w:color="auto" w:shadow="1"/>
          <w:left w:val="single" w:sz="12" w:space="4" w:color="auto" w:shadow="1"/>
          <w:bottom w:val="single" w:sz="12" w:space="0" w:color="auto" w:shadow="1"/>
          <w:right w:val="single" w:sz="12" w:space="0" w:color="auto" w:shadow="1"/>
        </w:pBdr>
        <w:ind w:right="2790"/>
        <w:rPr>
          <w:rFonts w:ascii="Calibri" w:hAnsi="Calibri" w:cs="Calibri"/>
          <w:bCs/>
          <w:sz w:val="22"/>
          <w:szCs w:val="22"/>
          <w:lang w:val="es-ES_tradnl"/>
        </w:rPr>
      </w:pPr>
      <w:r w:rsidRPr="000471DF">
        <w:rPr>
          <w:rFonts w:ascii="Calibri" w:hAnsi="Calibri" w:cs="Calibri"/>
          <w:bCs/>
          <w:sz w:val="22"/>
          <w:szCs w:val="22"/>
          <w:lang w:val="es-ES_tradnl"/>
        </w:rPr>
        <w:t xml:space="preserve">Gland, Suiza, 26-30 de enero de 2015 </w:t>
      </w:r>
    </w:p>
    <w:p w:rsidR="00554327" w:rsidRPr="000471DF" w:rsidRDefault="00554327" w:rsidP="00554327">
      <w:pPr>
        <w:jc w:val="right"/>
        <w:rPr>
          <w:rFonts w:ascii="Calibri" w:hAnsi="Calibri" w:cs="Calibri"/>
          <w:b/>
          <w:sz w:val="22"/>
          <w:szCs w:val="22"/>
          <w:lang w:val="es-ES_tradnl"/>
        </w:rPr>
      </w:pPr>
    </w:p>
    <w:p w:rsidR="00554327" w:rsidRPr="000471DF" w:rsidRDefault="00554327" w:rsidP="00554327">
      <w:pPr>
        <w:jc w:val="right"/>
        <w:rPr>
          <w:rFonts w:ascii="Calibri" w:hAnsi="Calibri" w:cs="Calibri"/>
          <w:b/>
          <w:sz w:val="28"/>
          <w:szCs w:val="28"/>
          <w:lang w:val="es-ES_tradnl"/>
        </w:rPr>
      </w:pPr>
      <w:r w:rsidRPr="000471DF">
        <w:rPr>
          <w:rFonts w:ascii="Calibri" w:hAnsi="Calibri" w:cs="Calibri"/>
          <w:b/>
          <w:sz w:val="28"/>
          <w:szCs w:val="28"/>
          <w:lang w:val="es-ES_tradnl"/>
        </w:rPr>
        <w:t>SC48-23</w:t>
      </w:r>
      <w:r w:rsidR="000471DF" w:rsidRPr="000471DF">
        <w:rPr>
          <w:rFonts w:ascii="Calibri" w:hAnsi="Calibri" w:cs="Calibri"/>
          <w:b/>
          <w:sz w:val="28"/>
          <w:szCs w:val="28"/>
          <w:lang w:val="es-ES_tradnl"/>
        </w:rPr>
        <w:t xml:space="preserve"> Rev.1</w:t>
      </w:r>
    </w:p>
    <w:p w:rsidR="00554327" w:rsidRPr="000471DF" w:rsidRDefault="00554327" w:rsidP="00554327">
      <w:pPr>
        <w:jc w:val="center"/>
        <w:rPr>
          <w:rFonts w:ascii="Calibri" w:hAnsi="Calibri" w:cs="Calibri"/>
          <w:b/>
          <w:sz w:val="28"/>
          <w:szCs w:val="28"/>
          <w:lang w:val="es-ES_tradnl"/>
        </w:rPr>
      </w:pPr>
    </w:p>
    <w:p w:rsidR="00F83DF1" w:rsidRPr="000471DF" w:rsidRDefault="00F83DF1" w:rsidP="00F83DF1">
      <w:pPr>
        <w:jc w:val="center"/>
        <w:rPr>
          <w:rFonts w:ascii="Calibri" w:hAnsi="Calibri" w:cs="Calibri"/>
          <w:b/>
          <w:sz w:val="28"/>
          <w:szCs w:val="28"/>
          <w:lang w:val="es-ES_tradnl"/>
        </w:rPr>
      </w:pPr>
      <w:r w:rsidRPr="000471DF">
        <w:rPr>
          <w:rFonts w:ascii="Calibri" w:hAnsi="Calibri" w:cs="Calibri"/>
          <w:b/>
          <w:sz w:val="28"/>
          <w:szCs w:val="28"/>
          <w:lang w:val="es-ES_tradnl"/>
        </w:rPr>
        <w:t>Programa de la Convención sobre comunicación, desarrollo de capacidad, educación, participación y concienciación (CECoP) para 2016-2021</w:t>
      </w:r>
    </w:p>
    <w:p w:rsidR="000471DF" w:rsidRPr="000471DF" w:rsidRDefault="000471DF" w:rsidP="00F83DF1">
      <w:pPr>
        <w:jc w:val="center"/>
        <w:rPr>
          <w:rFonts w:ascii="Calibri" w:hAnsi="Calibri" w:cs="Calibri"/>
          <w:sz w:val="28"/>
          <w:szCs w:val="28"/>
          <w:lang w:val="es-ES_tradnl"/>
        </w:rPr>
      </w:pPr>
      <w:r w:rsidRPr="000471DF">
        <w:rPr>
          <w:rFonts w:ascii="Calibri" w:hAnsi="Calibri" w:cs="Calibri"/>
          <w:sz w:val="28"/>
          <w:szCs w:val="28"/>
          <w:lang w:val="es-ES_tradnl"/>
        </w:rPr>
        <w:t xml:space="preserve">(versión revisada con </w:t>
      </w:r>
      <w:r w:rsidRPr="000471DF">
        <w:rPr>
          <w:rFonts w:ascii="Calibri" w:hAnsi="Calibri" w:cs="Calibri"/>
          <w:bCs/>
          <w:sz w:val="28"/>
          <w:szCs w:val="28"/>
          <w:lang w:val="es-ES_tradnl"/>
        </w:rPr>
        <w:t>áreas clave de resultados)</w:t>
      </w:r>
    </w:p>
    <w:p w:rsidR="00554327" w:rsidRPr="000471DF" w:rsidRDefault="00554327" w:rsidP="00554327">
      <w:pPr>
        <w:rPr>
          <w:rFonts w:ascii="Calibri" w:hAnsi="Calibri"/>
          <w:sz w:val="22"/>
          <w:szCs w:val="22"/>
          <w:lang w:val="es-ES_tradnl"/>
        </w:rPr>
      </w:pPr>
    </w:p>
    <w:p w:rsidR="00554327" w:rsidRPr="000471DF" w:rsidRDefault="002218BD" w:rsidP="00554327">
      <w:pPr>
        <w:rPr>
          <w:rFonts w:ascii="Calibri" w:hAnsi="Calibri"/>
          <w:sz w:val="22"/>
          <w:szCs w:val="22"/>
          <w:lang w:val="es-ES_tradnl"/>
        </w:rPr>
      </w:pPr>
      <w:r w:rsidRPr="000471DF">
        <w:rPr>
          <w:rFonts w:ascii="Calibri" w:hAnsi="Calibri"/>
          <w:noProof/>
          <w:sz w:val="22"/>
          <w:szCs w:val="22"/>
          <w:lang w:val="es-ES_tradnl" w:eastAsia="es-ES"/>
        </w:rPr>
      </w:r>
      <w:r w:rsidRPr="000471DF">
        <w:rPr>
          <w:rFonts w:ascii="Calibri" w:hAnsi="Calibri"/>
          <w:noProof/>
          <w:sz w:val="22"/>
          <w:szCs w:val="22"/>
          <w:lang w:val="es-ES_tradnl" w:eastAsia="es-ES"/>
        </w:rPr>
        <w:pict>
          <v:shapetype id="_x0000_t202" coordsize="21600,21600" o:spt="202" path="m,l,21600r21600,l21600,xe">
            <v:stroke joinstyle="miter"/>
            <v:path gradientshapeok="t" o:connecttype="rect"/>
          </v:shapetype>
          <v:shape id="Text Box 2" o:spid="_x0000_s1026" type="#_x0000_t202" style="width:455.3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">
            <v:textbox>
              <w:txbxContent>
                <w:p w:rsidR="008D33D0" w:rsidRPr="000471DF" w:rsidRDefault="008D33D0" w:rsidP="00554327">
                  <w:pPr>
                    <w:rPr>
                      <w:rFonts w:ascii="Calibri" w:hAnsi="Calibri" w:cs="Calibri"/>
                      <w:lang w:val="es-ES_tradnl"/>
                    </w:rPr>
                  </w:pPr>
                  <w:r w:rsidRPr="000471DF">
                    <w:rPr>
                      <w:rFonts w:ascii="Calibri" w:hAnsi="Calibri" w:cs="Calibri"/>
                      <w:b/>
                      <w:sz w:val="22"/>
                      <w:szCs w:val="22"/>
                      <w:lang w:val="es-ES_tradnl"/>
                    </w:rPr>
                    <w:t>Acción solicitada:</w:t>
                  </w:r>
                </w:p>
                <w:p w:rsidR="008D33D0" w:rsidRPr="000471DF" w:rsidRDefault="008D33D0" w:rsidP="00554327">
                  <w:pPr>
                    <w:pStyle w:val="MediumGrid1-Accent21"/>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hanging="426"/>
                    <w:contextualSpacing/>
                    <w:jc w:val="both"/>
                    <w:rPr>
                      <w:rFonts w:ascii="Calibri" w:hAnsi="Calibri"/>
                      <w:lang w:val="es-ES_tradnl"/>
                    </w:rPr>
                  </w:pPr>
                  <w:r w:rsidRPr="000471DF">
                    <w:rPr>
                      <w:rFonts w:ascii="Calibri" w:hAnsi="Calibri" w:cs="Calibri"/>
                      <w:lang w:val="es-ES_tradnl"/>
                    </w:rPr>
                    <w:t>Se invita al Comité Permanente a examinar y aprobar la propuesta de Resolución relativa al programa de CECoP para 2016-2021.</w:t>
                  </w:r>
                </w:p>
                <w:p w:rsidR="008D33D0" w:rsidRPr="00DA2744" w:rsidRDefault="008D33D0" w:rsidP="00554327">
                  <w:pPr>
                    <w:pStyle w:val="MediumGrid1-Accent21"/>
                    <w:ind w:left="426"/>
                    <w:rPr>
                      <w:rFonts w:ascii="Calibri" w:hAnsi="Calibri"/>
                      <w:lang w:val="es-ES_tradnl"/>
                    </w:rPr>
                  </w:pPr>
                </w:p>
              </w:txbxContent>
            </v:textbox>
            <w10:wrap type="none"/>
            <w10:anchorlock/>
          </v:shape>
        </w:pict>
      </w:r>
    </w:p>
    <w:p w:rsidR="006D7303" w:rsidRPr="000471DF" w:rsidRDefault="006D7303" w:rsidP="00061321">
      <w:pPr>
        <w:jc w:val="center"/>
        <w:rPr>
          <w:rFonts w:ascii="Calibri" w:hAnsi="Calibri" w:cs="Calibri"/>
          <w:b/>
          <w:sz w:val="22"/>
          <w:szCs w:val="22"/>
          <w:lang w:val="es-ES_tradnl"/>
        </w:rPr>
      </w:pPr>
    </w:p>
    <w:p w:rsidR="006D7303" w:rsidRPr="000471DF" w:rsidRDefault="006D7303" w:rsidP="00061321">
      <w:pPr>
        <w:jc w:val="center"/>
        <w:rPr>
          <w:rFonts w:ascii="Calibri" w:hAnsi="Calibri" w:cs="Calibri"/>
          <w:b/>
          <w:sz w:val="22"/>
          <w:szCs w:val="22"/>
          <w:lang w:val="es-ES_tradnl"/>
        </w:rPr>
      </w:pPr>
    </w:p>
    <w:p w:rsidR="00DA6244" w:rsidRPr="000471DF" w:rsidRDefault="00A3671C" w:rsidP="003817A5">
      <w:pPr>
        <w:rPr>
          <w:rFonts w:ascii="Calibri" w:hAnsi="Calibri" w:cs="Calibri"/>
          <w:b/>
          <w:bCs/>
          <w:lang w:val="es-ES_tradnl"/>
        </w:rPr>
      </w:pPr>
      <w:bookmarkStart w:id="1" w:name="OLE_LINK6"/>
      <w:bookmarkEnd w:id="0"/>
      <w:r w:rsidRPr="000471DF">
        <w:rPr>
          <w:rFonts w:ascii="Calibri" w:hAnsi="Calibri" w:cs="Calibri"/>
          <w:b/>
          <w:bCs/>
          <w:lang w:val="es-ES_tradnl"/>
        </w:rPr>
        <w:t xml:space="preserve">Propuesta de </w:t>
      </w:r>
      <w:r w:rsidR="00DA2744" w:rsidRPr="000471DF">
        <w:rPr>
          <w:rFonts w:ascii="Calibri" w:hAnsi="Calibri" w:cs="Calibri"/>
          <w:b/>
          <w:bCs/>
          <w:lang w:val="es-ES_tradnl"/>
        </w:rPr>
        <w:t xml:space="preserve">Resolución </w:t>
      </w:r>
      <w:r w:rsidR="00993E19" w:rsidRPr="000471DF">
        <w:rPr>
          <w:rFonts w:ascii="Calibri" w:hAnsi="Calibri" w:cs="Calibri"/>
          <w:b/>
          <w:bCs/>
          <w:lang w:val="es-ES_tradnl"/>
        </w:rPr>
        <w:t>XII</w:t>
      </w:r>
      <w:r w:rsidR="00DA6244" w:rsidRPr="000471DF">
        <w:rPr>
          <w:rFonts w:ascii="Calibri" w:hAnsi="Calibri" w:cs="Calibri"/>
          <w:b/>
          <w:bCs/>
          <w:lang w:val="es-ES_tradnl"/>
        </w:rPr>
        <w:t>.</w:t>
      </w:r>
      <w:r w:rsidR="002E7DF3" w:rsidRPr="000471DF">
        <w:rPr>
          <w:rFonts w:ascii="Calibri" w:hAnsi="Calibri" w:cs="Calibri"/>
          <w:b/>
          <w:bCs/>
          <w:lang w:val="es-ES_tradnl"/>
        </w:rPr>
        <w:t>x</w:t>
      </w:r>
      <w:r w:rsidR="00AF0BF2" w:rsidRPr="000471DF">
        <w:rPr>
          <w:rFonts w:ascii="Calibri" w:hAnsi="Calibri" w:cs="Calibri"/>
          <w:b/>
          <w:bCs/>
          <w:lang w:val="es-ES_tradnl"/>
        </w:rPr>
        <w:t>x</w:t>
      </w:r>
    </w:p>
    <w:p w:rsidR="00DA6244" w:rsidRPr="000471DF" w:rsidRDefault="00DA6244" w:rsidP="000471DF">
      <w:pPr>
        <w:tabs>
          <w:tab w:val="left" w:pos="2419"/>
        </w:tabs>
        <w:rPr>
          <w:rFonts w:ascii="Calibri" w:hAnsi="Calibri" w:cs="Calibri"/>
          <w:b/>
          <w:lang w:val="es-ES_tradnl"/>
        </w:rPr>
      </w:pPr>
    </w:p>
    <w:p w:rsidR="00BB1A08" w:rsidRPr="000471DF" w:rsidRDefault="00365A19" w:rsidP="003817A5">
      <w:pPr>
        <w:pStyle w:val="BodyTextIndent"/>
        <w:spacing w:after="0"/>
        <w:ind w:left="0"/>
        <w:rPr>
          <w:rFonts w:ascii="Calibri" w:hAnsi="Calibri" w:cs="Calibri"/>
          <w:b/>
          <w:lang w:val="es-ES_tradnl"/>
        </w:rPr>
      </w:pPr>
      <w:r w:rsidRPr="000471DF">
        <w:rPr>
          <w:rFonts w:ascii="Calibri" w:hAnsi="Calibri" w:cs="Calibri"/>
          <w:b/>
          <w:lang w:val="es-ES_tradnl"/>
        </w:rPr>
        <w:t>Programa de los Humedales y las Personas</w:t>
      </w:r>
    </w:p>
    <w:p w:rsidR="00BB1A08" w:rsidRPr="000471DF" w:rsidRDefault="00BB1A08" w:rsidP="00882724">
      <w:pPr>
        <w:pStyle w:val="BodyTextIndent"/>
        <w:spacing w:after="0"/>
        <w:ind w:left="0"/>
        <w:jc w:val="center"/>
        <w:rPr>
          <w:rFonts w:ascii="Calibri" w:hAnsi="Calibri" w:cs="Calibri"/>
          <w:b/>
          <w:sz w:val="22"/>
          <w:szCs w:val="22"/>
          <w:lang w:val="es-ES_tradnl"/>
        </w:rPr>
      </w:pPr>
    </w:p>
    <w:p w:rsidR="00DA6244" w:rsidRPr="000471DF" w:rsidRDefault="00FA6226" w:rsidP="003817A5">
      <w:pPr>
        <w:pStyle w:val="BodyTextIndent"/>
        <w:spacing w:after="0"/>
        <w:ind w:left="0"/>
        <w:rPr>
          <w:rFonts w:ascii="Calibri" w:hAnsi="Calibri" w:cs="Calibri"/>
          <w:b/>
          <w:sz w:val="22"/>
          <w:szCs w:val="22"/>
          <w:lang w:val="es-ES_tradnl"/>
        </w:rPr>
      </w:pPr>
      <w:r w:rsidRPr="000471DF">
        <w:rPr>
          <w:rFonts w:ascii="Calibri" w:hAnsi="Calibri" w:cs="Calibri"/>
          <w:b/>
          <w:sz w:val="22"/>
          <w:szCs w:val="22"/>
          <w:lang w:val="es-ES_tradnl"/>
        </w:rPr>
        <w:t xml:space="preserve">Programa de la Convención de Ramsar sobre comunicación, desarrollo de capacidad, educación, participación y concienciación (CECoP) </w:t>
      </w:r>
      <w:r w:rsidR="00847285" w:rsidRPr="000471DF">
        <w:rPr>
          <w:rFonts w:ascii="Calibri" w:hAnsi="Calibri" w:cs="Calibri"/>
          <w:b/>
          <w:sz w:val="22"/>
          <w:szCs w:val="22"/>
          <w:lang w:val="es-ES_tradnl"/>
        </w:rPr>
        <w:t xml:space="preserve">para </w:t>
      </w:r>
      <w:r w:rsidR="007225D6" w:rsidRPr="000471DF">
        <w:rPr>
          <w:rFonts w:ascii="Calibri" w:hAnsi="Calibri" w:cs="Calibri"/>
          <w:b/>
          <w:sz w:val="22"/>
          <w:szCs w:val="22"/>
          <w:lang w:val="es-ES_tradnl"/>
        </w:rPr>
        <w:t>2016</w:t>
      </w:r>
      <w:r w:rsidR="00DA6244" w:rsidRPr="000471DF">
        <w:rPr>
          <w:rFonts w:ascii="Calibri" w:hAnsi="Calibri" w:cs="Calibri"/>
          <w:b/>
          <w:sz w:val="22"/>
          <w:szCs w:val="22"/>
          <w:lang w:val="es-ES_tradnl"/>
        </w:rPr>
        <w:t>-</w:t>
      </w:r>
      <w:r w:rsidR="007225D6" w:rsidRPr="000471DF">
        <w:rPr>
          <w:rFonts w:ascii="Calibri" w:hAnsi="Calibri" w:cs="Calibri"/>
          <w:b/>
          <w:sz w:val="22"/>
          <w:szCs w:val="22"/>
          <w:lang w:val="es-ES_tradnl"/>
        </w:rPr>
        <w:t>2021</w:t>
      </w:r>
    </w:p>
    <w:p w:rsidR="00DA6244" w:rsidRPr="000471DF" w:rsidRDefault="00DA6244" w:rsidP="00061321">
      <w:pPr>
        <w:rPr>
          <w:rFonts w:ascii="Calibri" w:hAnsi="Calibri" w:cs="Calibri"/>
          <w:sz w:val="22"/>
          <w:szCs w:val="22"/>
          <w:lang w:val="es-ES_tradnl"/>
        </w:rPr>
      </w:pPr>
    </w:p>
    <w:p w:rsidR="00C22027" w:rsidRPr="000471DF" w:rsidRDefault="00DA6244" w:rsidP="003817A5">
      <w:pPr>
        <w:ind w:left="426" w:hanging="426"/>
        <w:outlineLvl w:val="0"/>
        <w:rPr>
          <w:rFonts w:ascii="Calibri" w:eastAsia="Helvetica" w:hAnsi="Calibri" w:cs="Calibri"/>
          <w:sz w:val="22"/>
          <w:szCs w:val="22"/>
          <w:lang w:val="es-ES_tradnl"/>
        </w:rPr>
      </w:pPr>
      <w:r w:rsidRPr="000471DF">
        <w:rPr>
          <w:rFonts w:ascii="Calibri" w:hAnsi="Calibri" w:cs="Calibri"/>
          <w:sz w:val="22"/>
          <w:szCs w:val="22"/>
          <w:lang w:val="es-ES_tradnl"/>
        </w:rPr>
        <w:t>1.</w:t>
      </w:r>
      <w:r w:rsidRPr="000471DF">
        <w:rPr>
          <w:rFonts w:ascii="Calibri" w:hAnsi="Calibri" w:cs="Calibri"/>
          <w:sz w:val="22"/>
          <w:szCs w:val="22"/>
          <w:lang w:val="es-ES_tradnl"/>
        </w:rPr>
        <w:tab/>
      </w:r>
      <w:r w:rsidR="00C22027" w:rsidRPr="000471DF">
        <w:rPr>
          <w:rFonts w:ascii="Calibri" w:hAnsi="Calibri" w:cs="Calibri"/>
          <w:sz w:val="22"/>
          <w:szCs w:val="22"/>
          <w:lang w:val="es-ES_tradnl"/>
        </w:rPr>
        <w:t>R</w:t>
      </w:r>
      <w:r w:rsidR="004F1097" w:rsidRPr="000471DF">
        <w:rPr>
          <w:rFonts w:ascii="Calibri" w:hAnsi="Calibri" w:cs="Calibri"/>
          <w:sz w:val="22"/>
          <w:szCs w:val="22"/>
          <w:lang w:val="es-ES_tradnl"/>
        </w:rPr>
        <w:t xml:space="preserve">ECORDANDO que </w:t>
      </w:r>
      <w:r w:rsidR="00C863F3" w:rsidRPr="000471DF">
        <w:rPr>
          <w:rFonts w:ascii="Calibri" w:hAnsi="Calibri" w:cs="Calibri"/>
          <w:sz w:val="22"/>
          <w:szCs w:val="22"/>
          <w:lang w:val="es-ES_tradnl"/>
        </w:rPr>
        <w:t xml:space="preserve">a través de la Resolución X.8 </w:t>
      </w:r>
      <w:r w:rsidR="004F1097" w:rsidRPr="000471DF">
        <w:rPr>
          <w:rFonts w:ascii="Calibri" w:hAnsi="Calibri" w:cs="Calibri"/>
          <w:sz w:val="22"/>
          <w:szCs w:val="22"/>
          <w:lang w:val="es-ES_tradnl"/>
        </w:rPr>
        <w:t>las Partes Contratantes</w:t>
      </w:r>
      <w:r w:rsidR="00CD2AF8" w:rsidRPr="000471DF">
        <w:rPr>
          <w:rFonts w:ascii="Calibri" w:hAnsi="Calibri" w:cs="Calibri"/>
          <w:sz w:val="22"/>
          <w:szCs w:val="22"/>
          <w:lang w:val="es-ES_tradnl"/>
        </w:rPr>
        <w:t xml:space="preserve"> aprobaron el tercer Programa de </w:t>
      </w:r>
      <w:r w:rsidR="00964E6A" w:rsidRPr="000471DF">
        <w:rPr>
          <w:rFonts w:ascii="Calibri" w:hAnsi="Calibri" w:cs="Calibri"/>
          <w:sz w:val="22"/>
          <w:szCs w:val="22"/>
          <w:lang w:val="es-ES_tradnl"/>
        </w:rPr>
        <w:t>CECoP</w:t>
      </w:r>
      <w:r w:rsidR="00C22027" w:rsidRPr="000471DF">
        <w:rPr>
          <w:rFonts w:ascii="Calibri" w:hAnsi="Calibri" w:cs="Calibri"/>
          <w:sz w:val="22"/>
          <w:szCs w:val="22"/>
          <w:lang w:val="es-ES_tradnl"/>
        </w:rPr>
        <w:t xml:space="preserve"> </w:t>
      </w:r>
      <w:r w:rsidR="00CD2AF8" w:rsidRPr="000471DF">
        <w:rPr>
          <w:rFonts w:ascii="Calibri" w:hAnsi="Calibri" w:cs="Calibri"/>
          <w:sz w:val="22"/>
          <w:szCs w:val="22"/>
          <w:lang w:val="es-ES_tradnl"/>
        </w:rPr>
        <w:t xml:space="preserve">para la Convención </w:t>
      </w:r>
      <w:r w:rsidR="007A7538" w:rsidRPr="000471DF">
        <w:rPr>
          <w:rFonts w:ascii="Calibri" w:hAnsi="Calibri" w:cs="Calibri"/>
          <w:sz w:val="22"/>
          <w:szCs w:val="22"/>
          <w:lang w:val="es-ES_tradnl"/>
        </w:rPr>
        <w:t>(</w:t>
      </w:r>
      <w:r w:rsidR="00CD2AF8" w:rsidRPr="000471DF">
        <w:rPr>
          <w:rFonts w:ascii="Calibri" w:hAnsi="Calibri" w:cs="Calibri"/>
          <w:sz w:val="22"/>
          <w:szCs w:val="22"/>
          <w:lang w:val="es-ES_tradnl"/>
        </w:rPr>
        <w:t xml:space="preserve">para el período </w:t>
      </w:r>
      <w:r w:rsidR="007A7538" w:rsidRPr="000471DF">
        <w:rPr>
          <w:rFonts w:ascii="Calibri" w:hAnsi="Calibri" w:cs="Calibri"/>
          <w:sz w:val="22"/>
          <w:szCs w:val="22"/>
          <w:lang w:val="es-ES_tradnl"/>
        </w:rPr>
        <w:t xml:space="preserve">2009-2015) </w:t>
      </w:r>
      <w:r w:rsidR="00CD2AF8" w:rsidRPr="000471DF">
        <w:rPr>
          <w:rFonts w:ascii="Calibri" w:hAnsi="Calibri" w:cs="Calibri"/>
          <w:sz w:val="22"/>
          <w:szCs w:val="22"/>
          <w:lang w:val="es-ES_tradnl"/>
        </w:rPr>
        <w:t xml:space="preserve">e introdujeron la participación como elemento importante de los programas </w:t>
      </w:r>
      <w:r w:rsidR="006A6CC8" w:rsidRPr="000471DF">
        <w:rPr>
          <w:rFonts w:ascii="Calibri" w:hAnsi="Calibri" w:cs="Calibri"/>
          <w:sz w:val="22"/>
          <w:szCs w:val="22"/>
          <w:lang w:val="es-ES_tradnl"/>
        </w:rPr>
        <w:t xml:space="preserve">de </w:t>
      </w:r>
      <w:r w:rsidR="00727489" w:rsidRPr="000471DF">
        <w:rPr>
          <w:rFonts w:ascii="Calibri" w:hAnsi="Calibri" w:cs="Calibri"/>
          <w:sz w:val="22"/>
          <w:szCs w:val="22"/>
          <w:lang w:val="es-ES_tradnl"/>
        </w:rPr>
        <w:t>CECoP</w:t>
      </w:r>
      <w:r w:rsidR="00CD2AF8" w:rsidRPr="000471DF">
        <w:rPr>
          <w:rFonts w:ascii="Calibri" w:hAnsi="Calibri" w:cs="Calibri"/>
          <w:sz w:val="22"/>
          <w:szCs w:val="22"/>
          <w:lang w:val="es-ES_tradnl"/>
        </w:rPr>
        <w:t xml:space="preserve">, en reconocimiento de la función que puede ejercer </w:t>
      </w:r>
      <w:r w:rsidR="006A6CC8" w:rsidRPr="000471DF">
        <w:rPr>
          <w:rFonts w:ascii="Calibri" w:hAnsi="Calibri" w:cs="Calibri"/>
          <w:sz w:val="22"/>
          <w:szCs w:val="22"/>
          <w:lang w:val="es-ES_tradnl"/>
        </w:rPr>
        <w:t xml:space="preserve">dicha participación </w:t>
      </w:r>
      <w:r w:rsidR="00CD2AF8" w:rsidRPr="000471DF">
        <w:rPr>
          <w:rFonts w:ascii="Calibri" w:hAnsi="Calibri" w:cs="Calibri"/>
          <w:sz w:val="22"/>
          <w:szCs w:val="22"/>
          <w:lang w:val="es-ES_tradnl"/>
        </w:rPr>
        <w:t>para la concienciación, el compromiso y la capacidad</w:t>
      </w:r>
      <w:r w:rsidR="00C22027" w:rsidRPr="000471DF">
        <w:rPr>
          <w:rFonts w:ascii="Calibri" w:hAnsi="Calibri" w:cs="Calibri"/>
          <w:sz w:val="22"/>
          <w:szCs w:val="22"/>
          <w:lang w:val="es-ES_tradnl"/>
        </w:rPr>
        <w:t>;</w:t>
      </w:r>
    </w:p>
    <w:p w:rsidR="00DA6244" w:rsidRPr="000471DF" w:rsidRDefault="00DA6244" w:rsidP="003817A5">
      <w:pPr>
        <w:pStyle w:val="BodyTextIndent"/>
        <w:spacing w:after="0"/>
        <w:ind w:left="426" w:hanging="426"/>
        <w:rPr>
          <w:rFonts w:ascii="Calibri" w:hAnsi="Calibri" w:cs="Calibri"/>
          <w:sz w:val="22"/>
          <w:szCs w:val="22"/>
          <w:lang w:val="es-ES_tradnl"/>
        </w:rPr>
      </w:pPr>
    </w:p>
    <w:p w:rsidR="007724B1" w:rsidRPr="000471DF" w:rsidRDefault="00DA6244" w:rsidP="003817A5">
      <w:pPr>
        <w:pStyle w:val="Body1"/>
        <w:ind w:left="426" w:hanging="426"/>
        <w:rPr>
          <w:rFonts w:ascii="Calibri" w:eastAsia="Helvetica" w:hAnsi="Calibri" w:cs="Calibri"/>
          <w:color w:val="auto"/>
          <w:sz w:val="22"/>
          <w:szCs w:val="22"/>
          <w:lang w:val="es-ES_tradnl"/>
        </w:rPr>
      </w:pPr>
      <w:r w:rsidRPr="000471DF">
        <w:rPr>
          <w:rFonts w:ascii="Calibri" w:hAnsi="Calibri" w:cs="Calibri"/>
          <w:color w:val="auto"/>
          <w:sz w:val="22"/>
          <w:szCs w:val="22"/>
          <w:lang w:val="es-ES_tradnl"/>
        </w:rPr>
        <w:t xml:space="preserve">2. </w:t>
      </w:r>
      <w:r w:rsidRPr="000471DF">
        <w:rPr>
          <w:rFonts w:ascii="Calibri" w:hAnsi="Calibri" w:cs="Calibri"/>
          <w:color w:val="auto"/>
          <w:sz w:val="22"/>
          <w:szCs w:val="22"/>
          <w:lang w:val="es-ES_tradnl"/>
        </w:rPr>
        <w:tab/>
      </w:r>
      <w:r w:rsidR="00581085" w:rsidRPr="000471DF">
        <w:rPr>
          <w:rFonts w:ascii="Calibri" w:hAnsi="Calibri" w:cs="Calibri"/>
          <w:color w:val="auto"/>
          <w:sz w:val="22"/>
          <w:szCs w:val="22"/>
          <w:lang w:val="es-ES_tradnl"/>
        </w:rPr>
        <w:t xml:space="preserve">RECONOCIENDO que los interesados en la Convención de </w:t>
      </w:r>
      <w:r w:rsidR="007724B1" w:rsidRPr="000471DF">
        <w:rPr>
          <w:rFonts w:ascii="Calibri" w:hAnsi="Calibri" w:cs="Calibri"/>
          <w:color w:val="auto"/>
          <w:sz w:val="22"/>
          <w:szCs w:val="22"/>
          <w:lang w:val="es-ES_tradnl"/>
        </w:rPr>
        <w:t xml:space="preserve">Ramsar </w:t>
      </w:r>
      <w:r w:rsidR="00632157" w:rsidRPr="000471DF">
        <w:rPr>
          <w:rFonts w:ascii="Calibri" w:hAnsi="Calibri" w:cs="Calibri"/>
          <w:color w:val="auto"/>
          <w:sz w:val="22"/>
          <w:szCs w:val="22"/>
          <w:lang w:val="es-ES_tradnl"/>
        </w:rPr>
        <w:t xml:space="preserve">aceptan cada vez más que las actividades de </w:t>
      </w:r>
      <w:r w:rsidR="00727489" w:rsidRPr="000471DF">
        <w:rPr>
          <w:rFonts w:ascii="Calibri" w:hAnsi="Calibri" w:cs="Calibri"/>
          <w:color w:val="auto"/>
          <w:sz w:val="22"/>
          <w:szCs w:val="22"/>
          <w:lang w:val="es-ES_tradnl"/>
        </w:rPr>
        <w:t>CECoP</w:t>
      </w:r>
      <w:r w:rsidR="007724B1" w:rsidRPr="000471DF">
        <w:rPr>
          <w:rFonts w:ascii="Calibri" w:hAnsi="Calibri" w:cs="Calibri"/>
          <w:color w:val="auto"/>
          <w:sz w:val="22"/>
          <w:szCs w:val="22"/>
          <w:lang w:val="es-ES_tradnl"/>
        </w:rPr>
        <w:t xml:space="preserve"> </w:t>
      </w:r>
      <w:r w:rsidR="00581085" w:rsidRPr="000471DF">
        <w:rPr>
          <w:rFonts w:ascii="Calibri" w:hAnsi="Calibri" w:cs="Calibri"/>
          <w:color w:val="auto"/>
          <w:sz w:val="22"/>
          <w:szCs w:val="22"/>
          <w:lang w:val="es-ES_tradnl"/>
        </w:rPr>
        <w:t>debería</w:t>
      </w:r>
      <w:r w:rsidR="00632157" w:rsidRPr="000471DF">
        <w:rPr>
          <w:rFonts w:ascii="Calibri" w:hAnsi="Calibri" w:cs="Calibri"/>
          <w:color w:val="auto"/>
          <w:sz w:val="22"/>
          <w:szCs w:val="22"/>
          <w:lang w:val="es-ES_tradnl"/>
        </w:rPr>
        <w:t>n</w:t>
      </w:r>
      <w:r w:rsidR="00581085" w:rsidRPr="000471DF">
        <w:rPr>
          <w:rFonts w:ascii="Calibri" w:hAnsi="Calibri" w:cs="Calibri"/>
          <w:color w:val="auto"/>
          <w:sz w:val="22"/>
          <w:szCs w:val="22"/>
          <w:lang w:val="es-ES_tradnl"/>
        </w:rPr>
        <w:t xml:space="preserve"> ser un elemento central de la aplicación de la Convención </w:t>
      </w:r>
      <w:r w:rsidR="00C863F3" w:rsidRPr="000471DF">
        <w:rPr>
          <w:rFonts w:ascii="Calibri" w:hAnsi="Calibri" w:cs="Calibri"/>
          <w:color w:val="auto"/>
          <w:sz w:val="22"/>
          <w:szCs w:val="22"/>
          <w:lang w:val="es-ES_tradnl"/>
        </w:rPr>
        <w:t>a</w:t>
      </w:r>
      <w:r w:rsidR="00581085" w:rsidRPr="000471DF">
        <w:rPr>
          <w:rFonts w:ascii="Calibri" w:hAnsi="Calibri" w:cs="Calibri"/>
          <w:color w:val="auto"/>
          <w:sz w:val="22"/>
          <w:szCs w:val="22"/>
          <w:lang w:val="es-ES_tradnl"/>
        </w:rPr>
        <w:t xml:space="preserve"> todos los niveles</w:t>
      </w:r>
      <w:r w:rsidR="007724B1" w:rsidRPr="000471DF">
        <w:rPr>
          <w:rFonts w:ascii="Calibri" w:hAnsi="Calibri" w:cs="Calibri"/>
          <w:color w:val="auto"/>
          <w:sz w:val="22"/>
          <w:szCs w:val="22"/>
          <w:lang w:val="es-ES_tradnl"/>
        </w:rPr>
        <w:t>;</w:t>
      </w:r>
    </w:p>
    <w:p w:rsidR="00DA6244" w:rsidRPr="000471DF" w:rsidRDefault="00DA6244" w:rsidP="003817A5">
      <w:pPr>
        <w:ind w:left="426" w:hanging="426"/>
        <w:rPr>
          <w:rFonts w:ascii="Calibri" w:hAnsi="Calibri" w:cs="Calibri"/>
          <w:sz w:val="22"/>
          <w:szCs w:val="22"/>
          <w:lang w:val="es-ES_tradnl"/>
        </w:rPr>
      </w:pPr>
    </w:p>
    <w:p w:rsidR="00C828FB" w:rsidRPr="000471DF" w:rsidRDefault="00DA6244" w:rsidP="003817A5">
      <w:pPr>
        <w:autoSpaceDE w:val="0"/>
        <w:autoSpaceDN w:val="0"/>
        <w:adjustRightInd w:val="0"/>
        <w:ind w:left="426" w:hanging="426"/>
        <w:rPr>
          <w:rFonts w:ascii="Calibri" w:eastAsia="Batang" w:hAnsi="Calibri" w:cs="Calibri"/>
          <w:sz w:val="22"/>
          <w:szCs w:val="22"/>
          <w:lang w:val="es-ES_tradnl" w:eastAsia="ko-KR"/>
        </w:rPr>
      </w:pPr>
      <w:r w:rsidRPr="000471DF">
        <w:rPr>
          <w:rFonts w:ascii="Calibri" w:hAnsi="Calibri" w:cs="Calibri"/>
          <w:sz w:val="22"/>
          <w:szCs w:val="22"/>
          <w:lang w:val="es-ES_tradnl"/>
        </w:rPr>
        <w:t>3.</w:t>
      </w:r>
      <w:r w:rsidRPr="000471DF">
        <w:rPr>
          <w:rFonts w:ascii="Calibri" w:hAnsi="Calibri" w:cs="Calibri"/>
          <w:sz w:val="22"/>
          <w:szCs w:val="22"/>
          <w:lang w:val="es-ES_tradnl"/>
        </w:rPr>
        <w:tab/>
      </w:r>
      <w:r w:rsidR="00C828FB" w:rsidRPr="000471DF">
        <w:rPr>
          <w:rFonts w:ascii="Calibri" w:eastAsia="Batang" w:hAnsi="Calibri" w:cs="Calibri"/>
          <w:sz w:val="22"/>
          <w:szCs w:val="22"/>
          <w:lang w:val="es-ES_tradnl" w:eastAsia="ko-KR"/>
        </w:rPr>
        <w:t>RECO</w:t>
      </w:r>
      <w:r w:rsidR="00581085" w:rsidRPr="000471DF">
        <w:rPr>
          <w:rFonts w:ascii="Calibri" w:eastAsia="Batang" w:hAnsi="Calibri" w:cs="Calibri"/>
          <w:sz w:val="22"/>
          <w:szCs w:val="22"/>
          <w:lang w:val="es-ES_tradnl" w:eastAsia="ko-KR"/>
        </w:rPr>
        <w:t xml:space="preserve">NOCIENDO también que, a fecha de </w:t>
      </w:r>
      <w:r w:rsidR="00C828FB" w:rsidRPr="000471DF">
        <w:rPr>
          <w:rFonts w:ascii="Calibri" w:eastAsia="Batang" w:hAnsi="Calibri" w:cs="Calibri"/>
          <w:sz w:val="22"/>
          <w:szCs w:val="22"/>
          <w:lang w:val="es-ES_tradnl" w:eastAsia="ko-KR"/>
        </w:rPr>
        <w:t xml:space="preserve">1 </w:t>
      </w:r>
      <w:r w:rsidR="00581085" w:rsidRPr="000471DF">
        <w:rPr>
          <w:rFonts w:ascii="Calibri" w:eastAsia="Batang" w:hAnsi="Calibri" w:cs="Calibri"/>
          <w:sz w:val="22"/>
          <w:szCs w:val="22"/>
          <w:lang w:val="es-ES_tradnl" w:eastAsia="ko-KR"/>
        </w:rPr>
        <w:t xml:space="preserve">de junio de </w:t>
      </w:r>
      <w:r w:rsidR="0039793B" w:rsidRPr="000471DF">
        <w:rPr>
          <w:rFonts w:ascii="Calibri" w:eastAsia="Batang" w:hAnsi="Calibri" w:cs="Calibri"/>
          <w:sz w:val="22"/>
          <w:szCs w:val="22"/>
          <w:lang w:val="es-ES_tradnl" w:eastAsia="ko-KR"/>
        </w:rPr>
        <w:t>2014</w:t>
      </w:r>
      <w:r w:rsidR="00686B10" w:rsidRPr="000471DF">
        <w:rPr>
          <w:rFonts w:ascii="Calibri" w:eastAsia="Batang" w:hAnsi="Calibri" w:cs="Calibri"/>
          <w:sz w:val="22"/>
          <w:szCs w:val="22"/>
          <w:lang w:val="es-ES_tradnl" w:eastAsia="ko-KR"/>
        </w:rPr>
        <w:t>,</w:t>
      </w:r>
      <w:r w:rsidR="0039793B" w:rsidRPr="000471DF">
        <w:rPr>
          <w:rFonts w:ascii="Calibri" w:eastAsia="Batang" w:hAnsi="Calibri" w:cs="Calibri"/>
          <w:sz w:val="22"/>
          <w:szCs w:val="22"/>
          <w:lang w:val="es-ES_tradnl" w:eastAsia="ko-KR"/>
        </w:rPr>
        <w:t xml:space="preserve"> </w:t>
      </w:r>
      <w:r w:rsidR="00C828FB" w:rsidRPr="000471DF">
        <w:rPr>
          <w:rFonts w:ascii="Calibri" w:eastAsia="Batang" w:hAnsi="Calibri" w:cs="Calibri"/>
          <w:sz w:val="22"/>
          <w:szCs w:val="22"/>
          <w:lang w:val="es-ES_tradnl" w:eastAsia="ko-KR"/>
        </w:rPr>
        <w:t>12</w:t>
      </w:r>
      <w:r w:rsidR="00B017C3" w:rsidRPr="000471DF">
        <w:rPr>
          <w:rFonts w:ascii="Calibri" w:eastAsia="Batang" w:hAnsi="Calibri" w:cs="Calibri"/>
          <w:sz w:val="22"/>
          <w:szCs w:val="22"/>
          <w:lang w:val="es-ES_tradnl" w:eastAsia="ko-KR"/>
        </w:rPr>
        <w:t>9</w:t>
      </w:r>
      <w:r w:rsidR="00C828FB" w:rsidRPr="000471DF">
        <w:rPr>
          <w:rFonts w:ascii="Calibri" w:eastAsia="Batang" w:hAnsi="Calibri" w:cs="Calibri"/>
          <w:sz w:val="22"/>
          <w:szCs w:val="22"/>
          <w:lang w:val="es-ES_tradnl" w:eastAsia="ko-KR"/>
        </w:rPr>
        <w:t xml:space="preserve"> </w:t>
      </w:r>
      <w:r w:rsidR="004F1097" w:rsidRPr="000471DF">
        <w:rPr>
          <w:rFonts w:ascii="Calibri" w:eastAsia="Batang" w:hAnsi="Calibri" w:cs="Calibri"/>
          <w:sz w:val="22"/>
          <w:szCs w:val="22"/>
          <w:lang w:val="es-ES_tradnl" w:eastAsia="ko-KR"/>
        </w:rPr>
        <w:t>Partes Contratantes</w:t>
      </w:r>
      <w:r w:rsidR="00C828FB" w:rsidRPr="000471DF">
        <w:rPr>
          <w:rFonts w:ascii="Calibri" w:eastAsia="Batang" w:hAnsi="Calibri" w:cs="Calibri"/>
          <w:sz w:val="22"/>
          <w:szCs w:val="22"/>
          <w:lang w:val="es-ES_tradnl" w:eastAsia="ko-KR"/>
        </w:rPr>
        <w:t xml:space="preserve"> </w:t>
      </w:r>
      <w:r w:rsidR="008C579C" w:rsidRPr="000471DF">
        <w:rPr>
          <w:rFonts w:ascii="Calibri" w:eastAsia="Batang" w:hAnsi="Calibri" w:cs="Calibri"/>
          <w:sz w:val="22"/>
          <w:szCs w:val="22"/>
          <w:lang w:val="es-ES_tradnl" w:eastAsia="ko-KR"/>
        </w:rPr>
        <w:t>habían designado Coordinadores g</w:t>
      </w:r>
      <w:r w:rsidR="00581085" w:rsidRPr="000471DF">
        <w:rPr>
          <w:rFonts w:ascii="Calibri" w:eastAsia="Batang" w:hAnsi="Calibri" w:cs="Calibri"/>
          <w:sz w:val="22"/>
          <w:szCs w:val="22"/>
          <w:lang w:val="es-ES_tradnl" w:eastAsia="ko-KR"/>
        </w:rPr>
        <w:t xml:space="preserve">ubernamentales de </w:t>
      </w:r>
      <w:r w:rsidR="00727489" w:rsidRPr="000471DF">
        <w:rPr>
          <w:rFonts w:ascii="Calibri" w:eastAsia="Batang" w:hAnsi="Calibri" w:cs="Calibri"/>
          <w:sz w:val="22"/>
          <w:szCs w:val="22"/>
          <w:lang w:val="es-ES_tradnl" w:eastAsia="ko-KR"/>
        </w:rPr>
        <w:t>CECoP</w:t>
      </w:r>
      <w:r w:rsidR="00C828FB" w:rsidRPr="000471DF">
        <w:rPr>
          <w:rFonts w:ascii="Calibri" w:eastAsia="Batang" w:hAnsi="Calibri" w:cs="Calibri"/>
          <w:sz w:val="22"/>
          <w:szCs w:val="22"/>
          <w:lang w:val="es-ES_tradnl" w:eastAsia="ko-KR"/>
        </w:rPr>
        <w:t xml:space="preserve"> </w:t>
      </w:r>
      <w:r w:rsidR="00581085" w:rsidRPr="000471DF">
        <w:rPr>
          <w:rFonts w:ascii="Calibri" w:eastAsia="Batang" w:hAnsi="Calibri" w:cs="Calibri"/>
          <w:sz w:val="22"/>
          <w:szCs w:val="22"/>
          <w:lang w:val="es-ES_tradnl" w:eastAsia="ko-KR"/>
        </w:rPr>
        <w:t xml:space="preserve">y </w:t>
      </w:r>
      <w:r w:rsidR="003E37F4" w:rsidRPr="000471DF">
        <w:rPr>
          <w:rFonts w:ascii="Calibri" w:eastAsia="Batang" w:hAnsi="Calibri" w:cs="Calibri"/>
          <w:sz w:val="22"/>
          <w:szCs w:val="22"/>
          <w:lang w:val="es-ES_tradnl" w:eastAsia="ko-KR"/>
        </w:rPr>
        <w:t xml:space="preserve">98 </w:t>
      </w:r>
      <w:r w:rsidR="00581085" w:rsidRPr="000471DF">
        <w:rPr>
          <w:rFonts w:ascii="Calibri" w:eastAsia="Batang" w:hAnsi="Calibri" w:cs="Calibri"/>
          <w:sz w:val="22"/>
          <w:szCs w:val="22"/>
          <w:lang w:val="es-ES_tradnl" w:eastAsia="ko-KR"/>
        </w:rPr>
        <w:t>Part</w:t>
      </w:r>
      <w:r w:rsidR="00C828FB" w:rsidRPr="000471DF">
        <w:rPr>
          <w:rFonts w:ascii="Calibri" w:eastAsia="Batang" w:hAnsi="Calibri" w:cs="Calibri"/>
          <w:sz w:val="22"/>
          <w:szCs w:val="22"/>
          <w:lang w:val="es-ES_tradnl" w:eastAsia="ko-KR"/>
        </w:rPr>
        <w:t xml:space="preserve">es </w:t>
      </w:r>
      <w:r w:rsidR="00581085" w:rsidRPr="000471DF">
        <w:rPr>
          <w:rFonts w:ascii="Calibri" w:eastAsia="Batang" w:hAnsi="Calibri" w:cs="Calibri"/>
          <w:sz w:val="22"/>
          <w:szCs w:val="22"/>
          <w:lang w:val="es-ES_tradnl" w:eastAsia="ko-KR"/>
        </w:rPr>
        <w:t>hab</w:t>
      </w:r>
      <w:r w:rsidR="008C579C" w:rsidRPr="000471DF">
        <w:rPr>
          <w:rFonts w:ascii="Calibri" w:eastAsia="Batang" w:hAnsi="Calibri" w:cs="Calibri"/>
          <w:sz w:val="22"/>
          <w:szCs w:val="22"/>
          <w:lang w:val="es-ES_tradnl" w:eastAsia="ko-KR"/>
        </w:rPr>
        <w:t>ían designado Coordinadores nacionales no g</w:t>
      </w:r>
      <w:r w:rsidR="00581085" w:rsidRPr="000471DF">
        <w:rPr>
          <w:rFonts w:ascii="Calibri" w:eastAsia="Batang" w:hAnsi="Calibri" w:cs="Calibri"/>
          <w:sz w:val="22"/>
          <w:szCs w:val="22"/>
          <w:lang w:val="es-ES_tradnl" w:eastAsia="ko-KR"/>
        </w:rPr>
        <w:t xml:space="preserve">ubernamentales de </w:t>
      </w:r>
      <w:r w:rsidR="00727489" w:rsidRPr="000471DF">
        <w:rPr>
          <w:rFonts w:ascii="Calibri" w:eastAsia="Batang" w:hAnsi="Calibri" w:cs="Calibri"/>
          <w:sz w:val="22"/>
          <w:szCs w:val="22"/>
          <w:lang w:val="es-ES_tradnl" w:eastAsia="ko-KR"/>
        </w:rPr>
        <w:t>CECoP</w:t>
      </w:r>
      <w:r w:rsidR="00C828FB" w:rsidRPr="000471DF">
        <w:rPr>
          <w:rFonts w:ascii="Calibri" w:eastAsia="Batang" w:hAnsi="Calibri" w:cs="Calibri"/>
          <w:sz w:val="22"/>
          <w:szCs w:val="22"/>
          <w:lang w:val="es-ES_tradnl" w:eastAsia="ko-KR"/>
        </w:rPr>
        <w:t xml:space="preserve">, </w:t>
      </w:r>
      <w:r w:rsidR="00581085" w:rsidRPr="000471DF">
        <w:rPr>
          <w:rFonts w:ascii="Calibri" w:eastAsia="Batang" w:hAnsi="Calibri" w:cs="Calibri"/>
          <w:sz w:val="22"/>
          <w:szCs w:val="22"/>
          <w:lang w:val="es-ES_tradnl" w:eastAsia="ko-KR"/>
        </w:rPr>
        <w:t xml:space="preserve">pero PREOCUPADA por que esto representa una reducción del número de designaciones desde el trienio anterior y limita así las oportunidades de coordinación de las actividades de </w:t>
      </w:r>
      <w:r w:rsidR="00727489" w:rsidRPr="000471DF">
        <w:rPr>
          <w:rFonts w:ascii="Calibri" w:eastAsia="Batang" w:hAnsi="Calibri" w:cs="Calibri"/>
          <w:sz w:val="22"/>
          <w:szCs w:val="22"/>
          <w:lang w:val="es-ES_tradnl" w:eastAsia="ko-KR"/>
        </w:rPr>
        <w:t>CECoP</w:t>
      </w:r>
      <w:r w:rsidR="00284F3C" w:rsidRPr="000471DF">
        <w:rPr>
          <w:rFonts w:ascii="Calibri" w:eastAsia="Batang" w:hAnsi="Calibri" w:cs="Calibri"/>
          <w:sz w:val="22"/>
          <w:szCs w:val="22"/>
          <w:lang w:val="es-ES_tradnl" w:eastAsia="ko-KR"/>
        </w:rPr>
        <w:t xml:space="preserve">, </w:t>
      </w:r>
      <w:r w:rsidR="00581085" w:rsidRPr="000471DF">
        <w:rPr>
          <w:rFonts w:ascii="Calibri" w:eastAsia="Batang" w:hAnsi="Calibri" w:cs="Calibri"/>
          <w:sz w:val="22"/>
          <w:szCs w:val="22"/>
          <w:lang w:val="es-ES_tradnl" w:eastAsia="ko-KR"/>
        </w:rPr>
        <w:t>e incluso la aplicación más general de la Convención</w:t>
      </w:r>
      <w:r w:rsidR="00C828FB" w:rsidRPr="000471DF">
        <w:rPr>
          <w:rFonts w:ascii="Calibri" w:eastAsia="Batang" w:hAnsi="Calibri" w:cs="Calibri"/>
          <w:sz w:val="22"/>
          <w:szCs w:val="22"/>
          <w:lang w:val="es-ES_tradnl" w:eastAsia="ko-KR"/>
        </w:rPr>
        <w:t>;</w:t>
      </w:r>
    </w:p>
    <w:p w:rsidR="00DA6244" w:rsidRPr="000471DF" w:rsidRDefault="00DA6244" w:rsidP="003817A5">
      <w:pPr>
        <w:ind w:left="426" w:hanging="426"/>
        <w:rPr>
          <w:rFonts w:ascii="Calibri" w:hAnsi="Calibri" w:cs="Calibri"/>
          <w:sz w:val="22"/>
          <w:szCs w:val="22"/>
          <w:lang w:val="es-ES_tradnl"/>
        </w:rPr>
      </w:pPr>
    </w:p>
    <w:p w:rsidR="00E53804" w:rsidRPr="000471DF" w:rsidRDefault="00DA6244"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4.</w:t>
      </w:r>
      <w:r w:rsidRPr="000471DF">
        <w:rPr>
          <w:rFonts w:ascii="Calibri" w:hAnsi="Calibri" w:cs="Calibri"/>
          <w:sz w:val="22"/>
          <w:szCs w:val="22"/>
          <w:lang w:val="es-ES_tradnl"/>
        </w:rPr>
        <w:tab/>
      </w:r>
      <w:r w:rsidR="00581085" w:rsidRPr="000471DF">
        <w:rPr>
          <w:rFonts w:ascii="Calibri" w:hAnsi="Calibri" w:cs="Calibri"/>
          <w:sz w:val="22"/>
          <w:szCs w:val="22"/>
          <w:lang w:val="es-ES_tradnl"/>
        </w:rPr>
        <w:t xml:space="preserve">FELICITANDO al </w:t>
      </w:r>
      <w:r w:rsidR="00C325A1" w:rsidRPr="000471DF">
        <w:rPr>
          <w:rFonts w:ascii="Calibri" w:hAnsi="Calibri" w:cs="Calibri"/>
          <w:sz w:val="22"/>
          <w:szCs w:val="22"/>
          <w:lang w:val="es-ES_tradnl"/>
        </w:rPr>
        <w:t>30</w:t>
      </w:r>
      <w:r w:rsidR="00A3671C" w:rsidRPr="000471DF">
        <w:rPr>
          <w:rFonts w:ascii="Calibri" w:hAnsi="Calibri" w:cs="Calibri"/>
          <w:sz w:val="22"/>
          <w:szCs w:val="22"/>
          <w:lang w:val="es-ES_tradnl"/>
        </w:rPr>
        <w:t xml:space="preserve"> </w:t>
      </w:r>
      <w:r w:rsidR="00686B10" w:rsidRPr="000471DF">
        <w:rPr>
          <w:rFonts w:ascii="Calibri" w:hAnsi="Calibri" w:cs="Calibri"/>
          <w:sz w:val="22"/>
          <w:szCs w:val="22"/>
          <w:lang w:val="es-ES_tradnl"/>
        </w:rPr>
        <w:t>%</w:t>
      </w:r>
      <w:r w:rsidR="00C325A1" w:rsidRPr="000471DF">
        <w:rPr>
          <w:rFonts w:ascii="Calibri" w:hAnsi="Calibri" w:cs="Calibri"/>
          <w:sz w:val="22"/>
          <w:szCs w:val="22"/>
          <w:lang w:val="es-ES_tradnl"/>
        </w:rPr>
        <w:t xml:space="preserve"> </w:t>
      </w:r>
      <w:r w:rsidR="00581085" w:rsidRPr="000471DF">
        <w:rPr>
          <w:rFonts w:ascii="Calibri" w:hAnsi="Calibri" w:cs="Calibri"/>
          <w:sz w:val="22"/>
          <w:szCs w:val="22"/>
          <w:lang w:val="es-ES_tradnl"/>
        </w:rPr>
        <w:t xml:space="preserve">de </w:t>
      </w:r>
      <w:r w:rsidR="004F1097" w:rsidRPr="000471DF">
        <w:rPr>
          <w:rFonts w:ascii="Calibri" w:hAnsi="Calibri" w:cs="Calibri"/>
          <w:sz w:val="22"/>
          <w:szCs w:val="22"/>
          <w:lang w:val="es-ES_tradnl"/>
        </w:rPr>
        <w:t>Partes Contratantes</w:t>
      </w:r>
      <w:r w:rsidRPr="000471DF">
        <w:rPr>
          <w:rFonts w:ascii="Calibri" w:hAnsi="Calibri" w:cs="Calibri"/>
          <w:sz w:val="22"/>
          <w:szCs w:val="22"/>
          <w:lang w:val="es-ES_tradnl"/>
        </w:rPr>
        <w:t xml:space="preserve"> </w:t>
      </w:r>
      <w:r w:rsidR="00581085" w:rsidRPr="000471DF">
        <w:rPr>
          <w:rFonts w:ascii="Calibri" w:hAnsi="Calibri" w:cs="Calibri"/>
          <w:sz w:val="22"/>
          <w:szCs w:val="22"/>
          <w:lang w:val="es-ES_tradnl"/>
        </w:rPr>
        <w:t xml:space="preserve">que han informado sobre la ejecución de actividades de </w:t>
      </w:r>
      <w:r w:rsidR="00727489" w:rsidRPr="000471DF">
        <w:rPr>
          <w:rFonts w:ascii="Calibri" w:hAnsi="Calibri" w:cs="Calibri"/>
          <w:sz w:val="22"/>
          <w:szCs w:val="22"/>
          <w:lang w:val="es-ES_tradnl"/>
        </w:rPr>
        <w:t>CECoP</w:t>
      </w:r>
      <w:r w:rsidR="00C325A1" w:rsidRPr="000471DF">
        <w:rPr>
          <w:rFonts w:ascii="Calibri" w:hAnsi="Calibri" w:cs="Calibri"/>
          <w:sz w:val="22"/>
          <w:szCs w:val="22"/>
          <w:lang w:val="es-ES_tradnl"/>
        </w:rPr>
        <w:t xml:space="preserve"> </w:t>
      </w:r>
      <w:r w:rsidR="00B65B68" w:rsidRPr="000471DF">
        <w:rPr>
          <w:rFonts w:ascii="Calibri" w:hAnsi="Calibri" w:cs="Calibri"/>
          <w:sz w:val="22"/>
          <w:szCs w:val="22"/>
          <w:lang w:val="es-ES_tradnl"/>
        </w:rPr>
        <w:t>en sus s</w:t>
      </w:r>
      <w:r w:rsidR="00581085" w:rsidRPr="000471DF">
        <w:rPr>
          <w:rFonts w:ascii="Calibri" w:hAnsi="Calibri" w:cs="Calibri"/>
          <w:sz w:val="22"/>
          <w:szCs w:val="22"/>
          <w:lang w:val="es-ES_tradnl"/>
        </w:rPr>
        <w:t>itios</w:t>
      </w:r>
      <w:r w:rsidR="00B65B68" w:rsidRPr="000471DF">
        <w:rPr>
          <w:rFonts w:ascii="Calibri" w:hAnsi="Calibri" w:cs="Calibri"/>
          <w:sz w:val="22"/>
          <w:szCs w:val="22"/>
          <w:lang w:val="es-ES_tradnl"/>
        </w:rPr>
        <w:t xml:space="preserve"> y</w:t>
      </w:r>
      <w:r w:rsidR="00581085" w:rsidRPr="000471DF">
        <w:rPr>
          <w:rFonts w:ascii="Calibri" w:hAnsi="Calibri" w:cs="Calibri"/>
          <w:sz w:val="22"/>
          <w:szCs w:val="22"/>
          <w:lang w:val="es-ES_tradnl"/>
        </w:rPr>
        <w:t xml:space="preserve"> especialmente a las que las han incorporado en los planes de manejo de humedales, </w:t>
      </w:r>
      <w:r w:rsidR="00CF69D6" w:rsidRPr="000471DF">
        <w:rPr>
          <w:rFonts w:ascii="Calibri" w:hAnsi="Calibri" w:cs="Calibri"/>
          <w:sz w:val="22"/>
          <w:szCs w:val="22"/>
          <w:lang w:val="es-ES_tradnl"/>
        </w:rPr>
        <w:t xml:space="preserve">al </w:t>
      </w:r>
      <w:r w:rsidR="00125C29" w:rsidRPr="000471DF">
        <w:rPr>
          <w:rFonts w:ascii="Calibri" w:hAnsi="Calibri" w:cs="Calibri"/>
          <w:sz w:val="22"/>
          <w:szCs w:val="22"/>
          <w:lang w:val="es-ES_tradnl"/>
        </w:rPr>
        <w:t>66</w:t>
      </w:r>
      <w:r w:rsidR="00B65B68" w:rsidRPr="000471DF">
        <w:rPr>
          <w:rFonts w:ascii="Calibri" w:hAnsi="Calibri" w:cs="Calibri"/>
          <w:sz w:val="22"/>
          <w:szCs w:val="22"/>
          <w:lang w:val="es-ES_tradnl"/>
        </w:rPr>
        <w:t xml:space="preserve"> </w:t>
      </w:r>
      <w:r w:rsidR="00125C29" w:rsidRPr="000471DF">
        <w:rPr>
          <w:rFonts w:ascii="Calibri" w:hAnsi="Calibri" w:cs="Calibri"/>
          <w:sz w:val="22"/>
          <w:szCs w:val="22"/>
          <w:lang w:val="es-ES_tradnl"/>
        </w:rPr>
        <w:t xml:space="preserve">% </w:t>
      </w:r>
      <w:r w:rsidR="00CF69D6" w:rsidRPr="000471DF">
        <w:rPr>
          <w:rFonts w:ascii="Calibri" w:hAnsi="Calibri" w:cs="Calibri"/>
          <w:sz w:val="22"/>
          <w:szCs w:val="22"/>
          <w:lang w:val="es-ES_tradnl"/>
        </w:rPr>
        <w:t>de las Partes que han establecido c</w:t>
      </w:r>
      <w:r w:rsidR="00A3671C" w:rsidRPr="000471DF">
        <w:rPr>
          <w:rFonts w:ascii="Calibri" w:hAnsi="Calibri" w:cs="Calibri"/>
          <w:sz w:val="22"/>
          <w:szCs w:val="22"/>
          <w:lang w:val="es-ES_tradnl"/>
        </w:rPr>
        <w:t>entros de humedales en algunos s</w:t>
      </w:r>
      <w:r w:rsidR="00CF69D6" w:rsidRPr="000471DF">
        <w:rPr>
          <w:rFonts w:ascii="Calibri" w:hAnsi="Calibri" w:cs="Calibri"/>
          <w:sz w:val="22"/>
          <w:szCs w:val="22"/>
          <w:lang w:val="es-ES_tradnl"/>
        </w:rPr>
        <w:t xml:space="preserve">itios Ramsar y otros humedales, al </w:t>
      </w:r>
      <w:r w:rsidR="00125C29" w:rsidRPr="000471DF">
        <w:rPr>
          <w:rFonts w:ascii="Calibri" w:hAnsi="Calibri" w:cs="Calibri"/>
          <w:sz w:val="22"/>
          <w:szCs w:val="22"/>
          <w:lang w:val="es-ES_tradnl"/>
        </w:rPr>
        <w:t>70</w:t>
      </w:r>
      <w:r w:rsidR="00B65B68" w:rsidRPr="000471DF">
        <w:rPr>
          <w:rFonts w:ascii="Calibri" w:hAnsi="Calibri" w:cs="Calibri"/>
          <w:sz w:val="22"/>
          <w:szCs w:val="22"/>
          <w:lang w:val="es-ES_tradnl"/>
        </w:rPr>
        <w:t xml:space="preserve"> </w:t>
      </w:r>
      <w:r w:rsidR="00125C29" w:rsidRPr="000471DF">
        <w:rPr>
          <w:rFonts w:ascii="Calibri" w:hAnsi="Calibri" w:cs="Calibri"/>
          <w:sz w:val="22"/>
          <w:szCs w:val="22"/>
          <w:lang w:val="es-ES_tradnl"/>
        </w:rPr>
        <w:t xml:space="preserve">% </w:t>
      </w:r>
      <w:r w:rsidR="00CF69D6" w:rsidRPr="000471DF">
        <w:rPr>
          <w:rFonts w:ascii="Calibri" w:hAnsi="Calibri" w:cs="Calibri"/>
          <w:sz w:val="22"/>
          <w:szCs w:val="22"/>
          <w:lang w:val="es-ES_tradnl"/>
        </w:rPr>
        <w:t xml:space="preserve">de las Partes que fomentan la participación en la planificación y el manejo de humedales, y al </w:t>
      </w:r>
      <w:r w:rsidR="00125C29" w:rsidRPr="000471DF">
        <w:rPr>
          <w:rFonts w:ascii="Calibri" w:hAnsi="Calibri" w:cs="Calibri"/>
          <w:sz w:val="22"/>
          <w:szCs w:val="22"/>
          <w:lang w:val="es-ES_tradnl"/>
        </w:rPr>
        <w:t>90</w:t>
      </w:r>
      <w:r w:rsidR="00B65B68" w:rsidRPr="000471DF">
        <w:rPr>
          <w:rFonts w:ascii="Calibri" w:hAnsi="Calibri" w:cs="Calibri"/>
          <w:sz w:val="22"/>
          <w:szCs w:val="22"/>
          <w:lang w:val="es-ES_tradnl"/>
        </w:rPr>
        <w:t xml:space="preserve"> </w:t>
      </w:r>
      <w:r w:rsidR="00125C29" w:rsidRPr="000471DF">
        <w:rPr>
          <w:rFonts w:ascii="Calibri" w:hAnsi="Calibri" w:cs="Calibri"/>
          <w:sz w:val="22"/>
          <w:szCs w:val="22"/>
          <w:lang w:val="es-ES_tradnl"/>
        </w:rPr>
        <w:t xml:space="preserve">% </w:t>
      </w:r>
      <w:r w:rsidR="00CF69D6" w:rsidRPr="000471DF">
        <w:rPr>
          <w:rFonts w:ascii="Calibri" w:hAnsi="Calibri" w:cs="Calibri"/>
          <w:sz w:val="22"/>
          <w:szCs w:val="22"/>
          <w:lang w:val="es-ES_tradnl"/>
        </w:rPr>
        <w:t>de las Partes que informaron sobre la celebración del Día Mundial de los Humedales</w:t>
      </w:r>
      <w:r w:rsidR="00CF0E6B" w:rsidRPr="000471DF">
        <w:rPr>
          <w:rFonts w:ascii="Calibri" w:hAnsi="Calibri" w:cs="Calibri"/>
          <w:sz w:val="22"/>
          <w:szCs w:val="22"/>
          <w:lang w:val="es-ES_tradnl"/>
        </w:rPr>
        <w:t>,</w:t>
      </w:r>
      <w:r w:rsidR="00125C29" w:rsidRPr="000471DF">
        <w:rPr>
          <w:rFonts w:ascii="Calibri" w:hAnsi="Calibri" w:cs="Calibri"/>
          <w:sz w:val="22"/>
          <w:szCs w:val="22"/>
          <w:lang w:val="es-ES_tradnl"/>
        </w:rPr>
        <w:t xml:space="preserve"> </w:t>
      </w:r>
      <w:r w:rsidR="00CF69D6" w:rsidRPr="000471DF">
        <w:rPr>
          <w:rFonts w:ascii="Calibri" w:hAnsi="Calibri" w:cs="Calibri"/>
          <w:sz w:val="22"/>
          <w:szCs w:val="22"/>
          <w:lang w:val="es-ES_tradnl"/>
        </w:rPr>
        <w:t>pero OBSERVANDO</w:t>
      </w:r>
      <w:r w:rsidR="0099093D" w:rsidRPr="000471DF">
        <w:rPr>
          <w:rFonts w:ascii="Calibri" w:hAnsi="Calibri" w:cs="Calibri"/>
          <w:sz w:val="22"/>
          <w:szCs w:val="22"/>
          <w:lang w:val="es-ES_tradnl"/>
        </w:rPr>
        <w:t xml:space="preserve"> </w:t>
      </w:r>
      <w:r w:rsidR="00CF69D6" w:rsidRPr="000471DF">
        <w:rPr>
          <w:rFonts w:ascii="Calibri" w:hAnsi="Calibri" w:cs="Calibri"/>
          <w:sz w:val="22"/>
          <w:szCs w:val="22"/>
          <w:lang w:val="es-ES_tradnl"/>
        </w:rPr>
        <w:t>el número de Partes que todavía han de realizar avances significativos en muchos de estos ámbitos</w:t>
      </w:r>
      <w:r w:rsidR="00E53804" w:rsidRPr="000471DF">
        <w:rPr>
          <w:rFonts w:ascii="Calibri" w:hAnsi="Calibri" w:cs="Calibri"/>
          <w:sz w:val="22"/>
          <w:szCs w:val="22"/>
          <w:lang w:val="es-ES_tradnl"/>
        </w:rPr>
        <w:t>.</w:t>
      </w:r>
    </w:p>
    <w:p w:rsidR="00DA6244" w:rsidRPr="000471DF" w:rsidRDefault="00A0203B"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 xml:space="preserve">  </w:t>
      </w:r>
    </w:p>
    <w:p w:rsidR="00DA6244" w:rsidRPr="000471DF" w:rsidRDefault="00DA6244" w:rsidP="003817A5">
      <w:pPr>
        <w:pStyle w:val="BodyTextIndent3"/>
        <w:spacing w:after="0"/>
        <w:ind w:left="426" w:hanging="426"/>
        <w:rPr>
          <w:rFonts w:ascii="Calibri" w:hAnsi="Calibri" w:cs="Calibri"/>
          <w:sz w:val="22"/>
          <w:szCs w:val="22"/>
          <w:lang w:val="es-ES_tradnl"/>
        </w:rPr>
      </w:pPr>
      <w:r w:rsidRPr="000471DF">
        <w:rPr>
          <w:rFonts w:ascii="Calibri" w:hAnsi="Calibri" w:cs="Calibri"/>
          <w:sz w:val="22"/>
          <w:szCs w:val="22"/>
          <w:lang w:val="es-ES_tradnl"/>
        </w:rPr>
        <w:lastRenderedPageBreak/>
        <w:t>5.</w:t>
      </w:r>
      <w:r w:rsidRPr="000471DF">
        <w:rPr>
          <w:rFonts w:ascii="Calibri" w:hAnsi="Calibri" w:cs="Calibri"/>
          <w:sz w:val="22"/>
          <w:szCs w:val="22"/>
          <w:lang w:val="es-ES_tradnl"/>
        </w:rPr>
        <w:tab/>
      </w:r>
      <w:r w:rsidR="00CF69D6" w:rsidRPr="000471DF">
        <w:rPr>
          <w:rFonts w:ascii="Calibri" w:hAnsi="Calibri" w:cs="Calibri"/>
          <w:sz w:val="22"/>
          <w:szCs w:val="22"/>
          <w:lang w:val="es-ES_tradnl"/>
        </w:rPr>
        <w:t xml:space="preserve">EXPRESANDO AGRADECIMIENTO al Grupo </w:t>
      </w:r>
      <w:r w:rsidRPr="000471DF">
        <w:rPr>
          <w:rFonts w:ascii="Calibri" w:hAnsi="Calibri" w:cs="Calibri"/>
          <w:sz w:val="22"/>
          <w:szCs w:val="22"/>
          <w:lang w:val="es-ES_tradnl"/>
        </w:rPr>
        <w:t xml:space="preserve">Danone </w:t>
      </w:r>
      <w:r w:rsidR="00CF69D6" w:rsidRPr="000471DF">
        <w:rPr>
          <w:rFonts w:ascii="Calibri" w:hAnsi="Calibri" w:cs="Calibri"/>
          <w:sz w:val="22"/>
          <w:szCs w:val="22"/>
          <w:lang w:val="es-ES_tradnl"/>
        </w:rPr>
        <w:t xml:space="preserve">por el patrocinio </w:t>
      </w:r>
      <w:r w:rsidR="00751AD7" w:rsidRPr="000471DF">
        <w:rPr>
          <w:rFonts w:ascii="Calibri" w:hAnsi="Calibri" w:cs="Calibri"/>
          <w:sz w:val="22"/>
          <w:szCs w:val="22"/>
          <w:lang w:val="es-ES_tradnl"/>
        </w:rPr>
        <w:t>continuo</w:t>
      </w:r>
      <w:r w:rsidR="00CF69D6" w:rsidRPr="000471DF">
        <w:rPr>
          <w:rFonts w:ascii="Calibri" w:hAnsi="Calibri" w:cs="Calibri"/>
          <w:sz w:val="22"/>
          <w:szCs w:val="22"/>
          <w:lang w:val="es-ES_tradnl"/>
        </w:rPr>
        <w:t xml:space="preserve"> de las actividades de difusión realizadas en el marco de</w:t>
      </w:r>
      <w:r w:rsidR="00B65B68" w:rsidRPr="000471DF">
        <w:rPr>
          <w:rFonts w:ascii="Calibri" w:hAnsi="Calibri" w:cs="Calibri"/>
          <w:sz w:val="22"/>
          <w:szCs w:val="22"/>
          <w:lang w:val="es-ES_tradnl"/>
        </w:rPr>
        <w:t xml:space="preserve"> la Convención y particularmente por</w:t>
      </w:r>
      <w:r w:rsidR="00CF69D6" w:rsidRPr="000471DF">
        <w:rPr>
          <w:rFonts w:ascii="Calibri" w:hAnsi="Calibri" w:cs="Calibri"/>
          <w:sz w:val="22"/>
          <w:szCs w:val="22"/>
          <w:lang w:val="es-ES_tradnl"/>
        </w:rPr>
        <w:t xml:space="preserve"> </w:t>
      </w:r>
      <w:r w:rsidR="004616E3" w:rsidRPr="000471DF">
        <w:rPr>
          <w:rFonts w:ascii="Calibri" w:hAnsi="Calibri" w:cs="Calibri"/>
          <w:sz w:val="22"/>
          <w:szCs w:val="22"/>
          <w:lang w:val="es-ES_tradnl"/>
        </w:rPr>
        <w:t>su</w:t>
      </w:r>
      <w:r w:rsidR="00CF69D6" w:rsidRPr="000471DF">
        <w:rPr>
          <w:rFonts w:ascii="Calibri" w:hAnsi="Calibri" w:cs="Calibri"/>
          <w:sz w:val="22"/>
          <w:szCs w:val="22"/>
          <w:lang w:val="es-ES_tradnl"/>
        </w:rPr>
        <w:t xml:space="preserve"> apoyo a la campaña anual sobre el Día Mundial de los Humedales</w:t>
      </w:r>
      <w:r w:rsidRPr="000471DF">
        <w:rPr>
          <w:rFonts w:ascii="Calibri" w:hAnsi="Calibri" w:cs="Calibri"/>
          <w:sz w:val="22"/>
          <w:szCs w:val="22"/>
          <w:lang w:val="es-ES_tradnl"/>
        </w:rPr>
        <w:t>;</w:t>
      </w:r>
    </w:p>
    <w:p w:rsidR="0099093D" w:rsidRPr="000471DF" w:rsidRDefault="0099093D" w:rsidP="003817A5">
      <w:pPr>
        <w:pStyle w:val="BodyTextIndent3"/>
        <w:spacing w:after="0"/>
        <w:ind w:left="426" w:hanging="426"/>
        <w:rPr>
          <w:rFonts w:ascii="Calibri" w:hAnsi="Calibri" w:cs="Calibri"/>
          <w:sz w:val="22"/>
          <w:szCs w:val="22"/>
          <w:lang w:val="es-ES_tradnl"/>
        </w:rPr>
      </w:pPr>
    </w:p>
    <w:p w:rsidR="00C010C9" w:rsidRPr="000471DF" w:rsidRDefault="0099093D" w:rsidP="003817A5">
      <w:pPr>
        <w:pStyle w:val="BodyTextIndent"/>
        <w:spacing w:after="0"/>
        <w:ind w:left="426" w:hanging="426"/>
        <w:rPr>
          <w:lang w:val="es-ES_tradnl"/>
        </w:rPr>
      </w:pPr>
      <w:r w:rsidRPr="000471DF">
        <w:rPr>
          <w:rFonts w:ascii="Calibri" w:hAnsi="Calibri" w:cs="Calibri"/>
          <w:sz w:val="22"/>
          <w:szCs w:val="22"/>
          <w:lang w:val="es-ES_tradnl"/>
        </w:rPr>
        <w:t>6.</w:t>
      </w:r>
      <w:r w:rsidRPr="000471DF">
        <w:rPr>
          <w:rFonts w:ascii="Calibri" w:hAnsi="Calibri" w:cs="Calibri"/>
          <w:sz w:val="22"/>
          <w:szCs w:val="22"/>
          <w:lang w:val="es-ES_tradnl"/>
        </w:rPr>
        <w:tab/>
      </w:r>
      <w:r w:rsidR="00CF69D6" w:rsidRPr="000471DF">
        <w:rPr>
          <w:rFonts w:ascii="Calibri" w:hAnsi="Calibri" w:cs="Calibri"/>
          <w:sz w:val="22"/>
          <w:szCs w:val="22"/>
          <w:lang w:val="es-ES_tradnl"/>
        </w:rPr>
        <w:t xml:space="preserve">EXPRESANDO </w:t>
      </w:r>
      <w:r w:rsidR="006C36B8" w:rsidRPr="000471DF">
        <w:rPr>
          <w:rFonts w:ascii="Calibri" w:hAnsi="Calibri" w:cs="Calibri"/>
          <w:sz w:val="22"/>
          <w:szCs w:val="22"/>
          <w:lang w:val="es-ES_tradnl"/>
        </w:rPr>
        <w:t>RECONOCIMIENTO</w:t>
      </w:r>
      <w:r w:rsidR="00CF69D6" w:rsidRPr="000471DF">
        <w:rPr>
          <w:rFonts w:ascii="Calibri" w:hAnsi="Calibri" w:cs="Calibri"/>
          <w:sz w:val="22"/>
          <w:szCs w:val="22"/>
          <w:lang w:val="es-ES_tradnl"/>
        </w:rPr>
        <w:t xml:space="preserve"> por la labor realizada por la Secretaría de </w:t>
      </w:r>
      <w:r w:rsidR="007724B1" w:rsidRPr="000471DF">
        <w:rPr>
          <w:rFonts w:ascii="Calibri" w:hAnsi="Calibri" w:cs="Calibri"/>
          <w:sz w:val="22"/>
          <w:szCs w:val="22"/>
          <w:lang w:val="es-ES_tradnl"/>
        </w:rPr>
        <w:t xml:space="preserve">Ramsar </w:t>
      </w:r>
      <w:r w:rsidR="00CF69D6" w:rsidRPr="000471DF">
        <w:rPr>
          <w:rFonts w:ascii="Calibri" w:hAnsi="Calibri" w:cs="Calibri"/>
          <w:sz w:val="22"/>
          <w:szCs w:val="22"/>
          <w:lang w:val="es-ES_tradnl"/>
        </w:rPr>
        <w:t xml:space="preserve">y el </w:t>
      </w:r>
      <w:r w:rsidR="00751AD7" w:rsidRPr="000471DF">
        <w:rPr>
          <w:rFonts w:ascii="Calibri" w:hAnsi="Calibri" w:cs="Calibri"/>
          <w:sz w:val="22"/>
          <w:szCs w:val="22"/>
          <w:lang w:val="es-ES_tradnl"/>
        </w:rPr>
        <w:t>Grupo de supervisión de las actividades de CECoP</w:t>
      </w:r>
      <w:r w:rsidR="007724B1" w:rsidRPr="000471DF">
        <w:rPr>
          <w:rFonts w:ascii="Calibri" w:hAnsi="Calibri" w:cs="Calibri"/>
          <w:sz w:val="22"/>
          <w:szCs w:val="22"/>
          <w:lang w:val="es-ES_tradnl"/>
        </w:rPr>
        <w:t xml:space="preserve"> </w:t>
      </w:r>
      <w:r w:rsidR="00CF69D6" w:rsidRPr="000471DF">
        <w:rPr>
          <w:rFonts w:ascii="Calibri" w:hAnsi="Calibri" w:cs="Calibri"/>
          <w:sz w:val="22"/>
          <w:szCs w:val="22"/>
          <w:lang w:val="es-ES_tradnl"/>
        </w:rPr>
        <w:t xml:space="preserve">en la elaboración del nuevo programa y por las labores de supervisión de la ejecución del Programa de CECoP llevadas a cabo por dicho Grupo desde </w:t>
      </w:r>
      <w:r w:rsidR="007724B1" w:rsidRPr="000471DF">
        <w:rPr>
          <w:rFonts w:ascii="Calibri" w:hAnsi="Calibri" w:cs="Calibri"/>
          <w:sz w:val="22"/>
          <w:szCs w:val="22"/>
          <w:lang w:val="es-ES_tradnl"/>
        </w:rPr>
        <w:t>2005;</w:t>
      </w:r>
    </w:p>
    <w:p w:rsidR="00DA6244" w:rsidRPr="000471DF" w:rsidRDefault="00DA6244" w:rsidP="003817A5">
      <w:pPr>
        <w:ind w:left="426" w:hanging="426"/>
        <w:rPr>
          <w:rFonts w:ascii="Calibri" w:hAnsi="Calibri" w:cs="Calibri"/>
          <w:sz w:val="22"/>
          <w:szCs w:val="22"/>
          <w:lang w:val="es-ES_tradnl"/>
        </w:rPr>
      </w:pPr>
    </w:p>
    <w:p w:rsidR="00DA6244" w:rsidRPr="000471DF" w:rsidRDefault="00CF69D6" w:rsidP="003817A5">
      <w:pPr>
        <w:ind w:left="426" w:hanging="426"/>
        <w:jc w:val="center"/>
        <w:rPr>
          <w:rFonts w:ascii="Calibri" w:hAnsi="Calibri" w:cs="Calibri"/>
          <w:sz w:val="22"/>
          <w:szCs w:val="22"/>
          <w:lang w:val="es-ES_tradnl"/>
        </w:rPr>
      </w:pPr>
      <w:r w:rsidRPr="000471DF">
        <w:rPr>
          <w:rFonts w:ascii="Calibri" w:hAnsi="Calibri" w:cs="Calibri"/>
          <w:sz w:val="22"/>
          <w:szCs w:val="22"/>
          <w:lang w:val="es-ES_tradnl"/>
        </w:rPr>
        <w:t>LA CONFERENCIA DE</w:t>
      </w:r>
      <w:r w:rsidR="002F32B4" w:rsidRPr="000471DF">
        <w:rPr>
          <w:rFonts w:ascii="Calibri" w:hAnsi="Calibri" w:cs="Calibri"/>
          <w:sz w:val="22"/>
          <w:szCs w:val="22"/>
          <w:lang w:val="es-ES_tradnl"/>
        </w:rPr>
        <w:t xml:space="preserve"> </w:t>
      </w:r>
      <w:r w:rsidRPr="000471DF">
        <w:rPr>
          <w:rFonts w:ascii="Calibri" w:hAnsi="Calibri" w:cs="Calibri"/>
          <w:sz w:val="22"/>
          <w:szCs w:val="22"/>
          <w:lang w:val="es-ES_tradnl"/>
        </w:rPr>
        <w:t>LAS PARTES CONTRATANTES</w:t>
      </w:r>
    </w:p>
    <w:p w:rsidR="00DA6244" w:rsidRPr="000471DF" w:rsidRDefault="00DA6244" w:rsidP="003817A5">
      <w:pPr>
        <w:tabs>
          <w:tab w:val="left" w:pos="567"/>
        </w:tabs>
        <w:ind w:left="426" w:hanging="426"/>
        <w:rPr>
          <w:rFonts w:ascii="Calibri" w:hAnsi="Calibri" w:cs="Calibri"/>
          <w:sz w:val="22"/>
          <w:szCs w:val="22"/>
          <w:lang w:val="es-ES_tradnl"/>
        </w:rPr>
      </w:pPr>
    </w:p>
    <w:p w:rsidR="0099093D" w:rsidRPr="000471DF" w:rsidRDefault="005C290D" w:rsidP="003817A5">
      <w:pPr>
        <w:ind w:left="426" w:hanging="426"/>
        <w:outlineLvl w:val="0"/>
        <w:rPr>
          <w:rFonts w:ascii="Calibri" w:eastAsia="Arial Unicode MS" w:hAnsi="Calibri" w:cs="Calibri"/>
          <w:sz w:val="22"/>
          <w:szCs w:val="22"/>
          <w:u w:color="000000"/>
          <w:lang w:val="es-ES_tradnl"/>
        </w:rPr>
      </w:pPr>
      <w:r w:rsidRPr="000471DF">
        <w:rPr>
          <w:rFonts w:ascii="Calibri" w:hAnsi="Calibri" w:cs="Calibri"/>
          <w:sz w:val="22"/>
          <w:szCs w:val="22"/>
          <w:lang w:val="es-ES_tradnl"/>
        </w:rPr>
        <w:t>7</w:t>
      </w:r>
      <w:r w:rsidR="002F32B4" w:rsidRPr="000471DF">
        <w:rPr>
          <w:rFonts w:ascii="Calibri" w:hAnsi="Calibri" w:cs="Calibri"/>
          <w:sz w:val="22"/>
          <w:szCs w:val="22"/>
          <w:lang w:val="es-ES_tradnl"/>
        </w:rPr>
        <w:t>.</w:t>
      </w:r>
      <w:r w:rsidR="002F32B4" w:rsidRPr="000471DF">
        <w:rPr>
          <w:rFonts w:ascii="Calibri" w:hAnsi="Calibri" w:cs="Calibri"/>
          <w:sz w:val="22"/>
          <w:szCs w:val="22"/>
          <w:lang w:val="es-ES_tradnl"/>
        </w:rPr>
        <w:tab/>
        <w:t>ADOPTA</w:t>
      </w:r>
      <w:r w:rsidR="00DA6244" w:rsidRPr="000471DF">
        <w:rPr>
          <w:rFonts w:ascii="Calibri" w:hAnsi="Calibri" w:cs="Calibri"/>
          <w:sz w:val="22"/>
          <w:szCs w:val="22"/>
          <w:lang w:val="es-ES_tradnl"/>
        </w:rPr>
        <w:t xml:space="preserve"> </w:t>
      </w:r>
      <w:r w:rsidR="002F32B4" w:rsidRPr="000471DF">
        <w:rPr>
          <w:rFonts w:ascii="Calibri" w:hAnsi="Calibri" w:cs="Calibri"/>
          <w:sz w:val="22"/>
          <w:szCs w:val="22"/>
          <w:lang w:val="es-ES_tradnl"/>
        </w:rPr>
        <w:t xml:space="preserve">el </w:t>
      </w:r>
      <w:r w:rsidR="002F32B4" w:rsidRPr="000471DF">
        <w:rPr>
          <w:rFonts w:ascii="Calibri" w:hAnsi="Calibri" w:cs="Calibri"/>
          <w:i/>
          <w:sz w:val="22"/>
          <w:szCs w:val="22"/>
          <w:lang w:val="es-ES_tradnl"/>
        </w:rPr>
        <w:t xml:space="preserve">Programa de los Humedales y las Personas </w:t>
      </w:r>
      <w:r w:rsidR="00660D4D" w:rsidRPr="000471DF">
        <w:rPr>
          <w:rFonts w:ascii="Calibri" w:hAnsi="Calibri" w:cs="Calibri"/>
          <w:i/>
          <w:sz w:val="22"/>
          <w:szCs w:val="22"/>
          <w:lang w:val="es-ES_tradnl"/>
        </w:rPr>
        <w:t xml:space="preserve">para </w:t>
      </w:r>
      <w:r w:rsidR="00284F3C" w:rsidRPr="000471DF">
        <w:rPr>
          <w:rFonts w:ascii="Calibri" w:hAnsi="Calibri" w:cs="Calibri"/>
          <w:i/>
          <w:sz w:val="22"/>
          <w:szCs w:val="22"/>
          <w:lang w:val="es-ES_tradnl"/>
        </w:rPr>
        <w:t>2016</w:t>
      </w:r>
      <w:r w:rsidR="00DA6244" w:rsidRPr="000471DF">
        <w:rPr>
          <w:rFonts w:ascii="Calibri" w:hAnsi="Calibri" w:cs="Calibri"/>
          <w:i/>
          <w:sz w:val="22"/>
          <w:szCs w:val="22"/>
          <w:lang w:val="es-ES_tradnl"/>
        </w:rPr>
        <w:t>-</w:t>
      </w:r>
      <w:r w:rsidR="00284F3C" w:rsidRPr="000471DF">
        <w:rPr>
          <w:rFonts w:ascii="Calibri" w:hAnsi="Calibri" w:cs="Calibri"/>
          <w:i/>
          <w:sz w:val="22"/>
          <w:szCs w:val="22"/>
          <w:lang w:val="es-ES_tradnl"/>
        </w:rPr>
        <w:t>2021</w:t>
      </w:r>
      <w:r w:rsidR="00CF0E6B" w:rsidRPr="000471DF">
        <w:rPr>
          <w:rFonts w:ascii="Calibri" w:hAnsi="Calibri" w:cs="Calibri"/>
          <w:sz w:val="22"/>
          <w:szCs w:val="22"/>
          <w:lang w:val="es-ES_tradnl"/>
        </w:rPr>
        <w:t xml:space="preserve"> </w:t>
      </w:r>
      <w:r w:rsidR="002F32B4" w:rsidRPr="000471DF">
        <w:rPr>
          <w:rFonts w:ascii="Calibri" w:hAnsi="Calibri" w:cs="Calibri"/>
          <w:sz w:val="22"/>
          <w:szCs w:val="22"/>
          <w:lang w:val="es-ES_tradnl"/>
        </w:rPr>
        <w:t>de la Convención, que figura en el Anexo 1 de la presente Resolución</w:t>
      </w:r>
      <w:r w:rsidR="00DA6244" w:rsidRPr="000471DF">
        <w:rPr>
          <w:rFonts w:ascii="Calibri" w:hAnsi="Calibri" w:cs="Calibri"/>
          <w:sz w:val="22"/>
          <w:szCs w:val="22"/>
          <w:lang w:val="es-ES_tradnl"/>
        </w:rPr>
        <w:t xml:space="preserve">, </w:t>
      </w:r>
      <w:r w:rsidR="002F32B4" w:rsidRPr="000471DF">
        <w:rPr>
          <w:rFonts w:ascii="Calibri" w:hAnsi="Calibri" w:cs="Calibri"/>
          <w:sz w:val="22"/>
          <w:szCs w:val="22"/>
          <w:lang w:val="es-ES_tradnl"/>
        </w:rPr>
        <w:t xml:space="preserve">como instrumento para </w:t>
      </w:r>
      <w:r w:rsidR="00751AD7" w:rsidRPr="000471DF">
        <w:rPr>
          <w:rFonts w:ascii="Calibri" w:hAnsi="Calibri" w:cs="Calibri"/>
          <w:sz w:val="22"/>
          <w:szCs w:val="22"/>
          <w:lang w:val="es-ES_tradnl"/>
        </w:rPr>
        <w:t>proporcionar</w:t>
      </w:r>
      <w:r w:rsidR="006C36B8" w:rsidRPr="000471DF">
        <w:rPr>
          <w:rFonts w:ascii="Calibri" w:hAnsi="Calibri" w:cs="Calibri"/>
          <w:sz w:val="22"/>
          <w:szCs w:val="22"/>
          <w:lang w:val="es-ES_tradnl"/>
        </w:rPr>
        <w:t xml:space="preserve"> orientaciones</w:t>
      </w:r>
      <w:r w:rsidR="002F32B4" w:rsidRPr="000471DF">
        <w:rPr>
          <w:rFonts w:ascii="Calibri" w:hAnsi="Calibri" w:cs="Calibri"/>
          <w:sz w:val="22"/>
          <w:szCs w:val="22"/>
          <w:lang w:val="es-ES_tradnl"/>
        </w:rPr>
        <w:t xml:space="preserve"> a las </w:t>
      </w:r>
      <w:r w:rsidR="004F1097" w:rsidRPr="000471DF">
        <w:rPr>
          <w:rFonts w:ascii="Calibri" w:hAnsi="Calibri" w:cs="Calibri"/>
          <w:sz w:val="22"/>
          <w:szCs w:val="22"/>
          <w:lang w:val="es-ES_tradnl"/>
        </w:rPr>
        <w:t>Partes Contratantes</w:t>
      </w:r>
      <w:r w:rsidR="00DA6244" w:rsidRPr="000471DF">
        <w:rPr>
          <w:rFonts w:ascii="Calibri" w:hAnsi="Calibri" w:cs="Calibri"/>
          <w:sz w:val="22"/>
          <w:szCs w:val="22"/>
          <w:lang w:val="es-ES_tradnl"/>
        </w:rPr>
        <w:t xml:space="preserve">, </w:t>
      </w:r>
      <w:r w:rsidR="002F32B4" w:rsidRPr="000471DF">
        <w:rPr>
          <w:rFonts w:ascii="Calibri" w:hAnsi="Calibri" w:cs="Calibri"/>
          <w:sz w:val="22"/>
          <w:szCs w:val="22"/>
          <w:lang w:val="es-ES_tradnl"/>
        </w:rPr>
        <w:t xml:space="preserve">la Secretaría de </w:t>
      </w:r>
      <w:r w:rsidR="00DA6244" w:rsidRPr="000471DF">
        <w:rPr>
          <w:rFonts w:ascii="Calibri" w:hAnsi="Calibri" w:cs="Calibri"/>
          <w:sz w:val="22"/>
          <w:szCs w:val="22"/>
          <w:lang w:val="es-ES_tradnl"/>
        </w:rPr>
        <w:t xml:space="preserve">Ramsar, </w:t>
      </w:r>
      <w:r w:rsidR="002F32B4" w:rsidRPr="000471DF">
        <w:rPr>
          <w:rFonts w:ascii="Calibri" w:hAnsi="Calibri" w:cs="Calibri"/>
          <w:sz w:val="22"/>
          <w:szCs w:val="22"/>
          <w:lang w:val="es-ES_tradnl"/>
        </w:rPr>
        <w:t xml:space="preserve">las </w:t>
      </w:r>
      <w:r w:rsidR="009013F0" w:rsidRPr="000471DF">
        <w:rPr>
          <w:rFonts w:ascii="Calibri" w:hAnsi="Calibri" w:cs="Calibri"/>
          <w:sz w:val="22"/>
          <w:szCs w:val="22"/>
          <w:lang w:val="es-ES_tradnl"/>
        </w:rPr>
        <w:t>Organizaciones Internacionales Asociadas</w:t>
      </w:r>
      <w:r w:rsidR="00DA6244" w:rsidRPr="000471DF">
        <w:rPr>
          <w:rFonts w:ascii="Calibri" w:hAnsi="Calibri" w:cs="Calibri"/>
          <w:sz w:val="22"/>
          <w:szCs w:val="22"/>
          <w:lang w:val="es-ES_tradnl"/>
        </w:rPr>
        <w:t xml:space="preserve"> (</w:t>
      </w:r>
      <w:r w:rsidR="009013F0" w:rsidRPr="000471DF">
        <w:rPr>
          <w:rFonts w:ascii="Calibri" w:hAnsi="Calibri" w:cs="Calibri"/>
          <w:sz w:val="22"/>
          <w:szCs w:val="22"/>
          <w:lang w:val="es-ES_tradnl"/>
        </w:rPr>
        <w:t>OIA</w:t>
      </w:r>
      <w:r w:rsidR="00DA6244" w:rsidRPr="000471DF">
        <w:rPr>
          <w:rFonts w:ascii="Calibri" w:hAnsi="Calibri" w:cs="Calibri"/>
          <w:sz w:val="22"/>
          <w:szCs w:val="22"/>
          <w:lang w:val="es-ES_tradnl"/>
        </w:rPr>
        <w:t>)</w:t>
      </w:r>
      <w:r w:rsidR="002F32B4" w:rsidRPr="000471DF">
        <w:rPr>
          <w:rFonts w:ascii="Calibri" w:hAnsi="Calibri" w:cs="Calibri"/>
          <w:sz w:val="22"/>
          <w:szCs w:val="22"/>
          <w:lang w:val="es-ES_tradnl"/>
        </w:rPr>
        <w:t xml:space="preserve"> de la Convención</w:t>
      </w:r>
      <w:r w:rsidR="00DA6244" w:rsidRPr="000471DF">
        <w:rPr>
          <w:rFonts w:ascii="Calibri" w:hAnsi="Calibri" w:cs="Calibri"/>
          <w:sz w:val="22"/>
          <w:szCs w:val="22"/>
          <w:lang w:val="es-ES_tradnl"/>
        </w:rPr>
        <w:t xml:space="preserve">, </w:t>
      </w:r>
      <w:r w:rsidR="002F32B4" w:rsidRPr="000471DF">
        <w:rPr>
          <w:rFonts w:ascii="Calibri" w:hAnsi="Calibri" w:cs="Calibri"/>
          <w:sz w:val="22"/>
          <w:szCs w:val="22"/>
          <w:lang w:val="es-ES_tradnl"/>
        </w:rPr>
        <w:t>las ONG</w:t>
      </w:r>
      <w:r w:rsidR="00DA6244" w:rsidRPr="000471DF">
        <w:rPr>
          <w:rFonts w:ascii="Calibri" w:hAnsi="Calibri" w:cs="Calibri"/>
          <w:sz w:val="22"/>
          <w:szCs w:val="22"/>
          <w:lang w:val="es-ES_tradnl"/>
        </w:rPr>
        <w:t xml:space="preserve">, </w:t>
      </w:r>
      <w:r w:rsidR="002F32B4" w:rsidRPr="000471DF">
        <w:rPr>
          <w:rFonts w:ascii="Calibri" w:hAnsi="Calibri" w:cs="Calibri"/>
          <w:sz w:val="22"/>
          <w:szCs w:val="22"/>
          <w:lang w:val="es-ES_tradnl"/>
        </w:rPr>
        <w:t>las organizaciones comunitarias y otros interesados</w:t>
      </w:r>
      <w:r w:rsidR="00751AD7" w:rsidRPr="000471DF">
        <w:rPr>
          <w:rFonts w:ascii="Calibri" w:hAnsi="Calibri" w:cs="Calibri"/>
          <w:sz w:val="22"/>
          <w:szCs w:val="22"/>
          <w:lang w:val="es-ES_tradnl"/>
        </w:rPr>
        <w:t xml:space="preserve">, respecto de </w:t>
      </w:r>
      <w:r w:rsidR="002F32B4" w:rsidRPr="000471DF">
        <w:rPr>
          <w:rFonts w:ascii="Calibri" w:hAnsi="Calibri" w:cs="Calibri"/>
          <w:sz w:val="22"/>
          <w:szCs w:val="22"/>
          <w:lang w:val="es-ES_tradnl"/>
        </w:rPr>
        <w:t xml:space="preserve">la </w:t>
      </w:r>
      <w:r w:rsidR="00751AD7" w:rsidRPr="000471DF">
        <w:rPr>
          <w:rFonts w:ascii="Calibri" w:hAnsi="Calibri" w:cs="Calibri"/>
          <w:sz w:val="22"/>
          <w:szCs w:val="22"/>
          <w:lang w:val="es-ES_tradnl"/>
        </w:rPr>
        <w:t>realización de actividades</w:t>
      </w:r>
      <w:r w:rsidR="002F32B4" w:rsidRPr="000471DF">
        <w:rPr>
          <w:rFonts w:ascii="Calibri" w:hAnsi="Calibri" w:cs="Calibri"/>
          <w:sz w:val="22"/>
          <w:szCs w:val="22"/>
          <w:lang w:val="es-ES_tradnl"/>
        </w:rPr>
        <w:t xml:space="preserve"> apropiadas para obtener el compromiso y</w:t>
      </w:r>
      <w:r w:rsidR="006C36B8" w:rsidRPr="000471DF">
        <w:rPr>
          <w:rFonts w:ascii="Calibri" w:hAnsi="Calibri" w:cs="Calibri"/>
          <w:sz w:val="22"/>
          <w:szCs w:val="22"/>
          <w:lang w:val="es-ES_tradnl"/>
        </w:rPr>
        <w:t xml:space="preserve"> la cooperación de las personas</w:t>
      </w:r>
      <w:r w:rsidR="002F32B4" w:rsidRPr="000471DF">
        <w:rPr>
          <w:rFonts w:ascii="Calibri" w:hAnsi="Calibri" w:cs="Calibri"/>
          <w:sz w:val="22"/>
          <w:szCs w:val="22"/>
          <w:lang w:val="es-ES_tradnl"/>
        </w:rPr>
        <w:t xml:space="preserve"> y permitirles actuar en </w:t>
      </w:r>
      <w:r w:rsidR="00071877" w:rsidRPr="000471DF">
        <w:rPr>
          <w:rFonts w:ascii="Calibri" w:hAnsi="Calibri" w:cs="Calibri"/>
          <w:sz w:val="22"/>
          <w:szCs w:val="22"/>
          <w:lang w:val="es-ES_tradnl"/>
        </w:rPr>
        <w:t>pro</w:t>
      </w:r>
      <w:r w:rsidR="002F32B4" w:rsidRPr="000471DF">
        <w:rPr>
          <w:rFonts w:ascii="Calibri" w:hAnsi="Calibri" w:cs="Calibri"/>
          <w:sz w:val="22"/>
          <w:szCs w:val="22"/>
          <w:lang w:val="es-ES_tradnl"/>
        </w:rPr>
        <w:t xml:space="preserve"> del uso racional de los humedales</w:t>
      </w:r>
      <w:r w:rsidR="0099093D" w:rsidRPr="000471DF">
        <w:rPr>
          <w:rFonts w:ascii="Calibri" w:eastAsia="Arial Unicode MS" w:hAnsi="Calibri" w:cs="Calibri"/>
          <w:sz w:val="22"/>
          <w:szCs w:val="22"/>
          <w:u w:color="000000"/>
          <w:lang w:val="es-ES_tradnl"/>
        </w:rPr>
        <w:t>;</w:t>
      </w:r>
    </w:p>
    <w:p w:rsidR="00DA6244" w:rsidRPr="000471DF" w:rsidRDefault="00DA6244" w:rsidP="003817A5">
      <w:pPr>
        <w:pStyle w:val="BodyTextIndent2"/>
        <w:spacing w:after="0" w:line="240" w:lineRule="auto"/>
        <w:ind w:left="426" w:hanging="426"/>
        <w:rPr>
          <w:rFonts w:ascii="Calibri" w:hAnsi="Calibri" w:cs="Calibri"/>
          <w:sz w:val="22"/>
          <w:szCs w:val="22"/>
          <w:lang w:val="es-ES_tradnl"/>
        </w:rPr>
      </w:pPr>
    </w:p>
    <w:p w:rsidR="00DA6244" w:rsidRPr="000471DF" w:rsidRDefault="005C290D" w:rsidP="003817A5">
      <w:pPr>
        <w:pStyle w:val="BodyTextIndent2"/>
        <w:spacing w:after="0" w:line="240" w:lineRule="auto"/>
        <w:ind w:left="426" w:hanging="426"/>
        <w:rPr>
          <w:rFonts w:ascii="Calibri" w:hAnsi="Calibri" w:cs="Calibri"/>
          <w:sz w:val="22"/>
          <w:szCs w:val="22"/>
          <w:lang w:val="es-ES_tradnl"/>
        </w:rPr>
      </w:pPr>
      <w:r w:rsidRPr="000471DF">
        <w:rPr>
          <w:rFonts w:ascii="Calibri" w:hAnsi="Calibri" w:cs="Calibri"/>
          <w:sz w:val="22"/>
          <w:szCs w:val="22"/>
          <w:lang w:val="es-ES_tradnl"/>
        </w:rPr>
        <w:t>8</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t>CONFIRM</w:t>
      </w:r>
      <w:r w:rsidR="002F32B4" w:rsidRPr="000471DF">
        <w:rPr>
          <w:rFonts w:ascii="Calibri" w:hAnsi="Calibri" w:cs="Calibri"/>
          <w:sz w:val="22"/>
          <w:szCs w:val="22"/>
          <w:lang w:val="es-ES_tradnl"/>
        </w:rPr>
        <w:t>A</w:t>
      </w:r>
      <w:r w:rsidR="00DA6244" w:rsidRPr="000471DF">
        <w:rPr>
          <w:rFonts w:ascii="Calibri" w:hAnsi="Calibri" w:cs="Calibri"/>
          <w:sz w:val="22"/>
          <w:szCs w:val="22"/>
          <w:lang w:val="es-ES_tradnl"/>
        </w:rPr>
        <w:t xml:space="preserve"> </w:t>
      </w:r>
      <w:r w:rsidR="002F32B4" w:rsidRPr="000471DF">
        <w:rPr>
          <w:rFonts w:ascii="Calibri" w:hAnsi="Calibri" w:cs="Calibri"/>
          <w:sz w:val="22"/>
          <w:szCs w:val="22"/>
          <w:lang w:val="es-ES_tradnl"/>
        </w:rPr>
        <w:t xml:space="preserve">que la presente Resolución y su Anexo contienen las recomendaciones fundamentales de las Resoluciones </w:t>
      </w:r>
      <w:r w:rsidR="00DA6244" w:rsidRPr="000471DF">
        <w:rPr>
          <w:rFonts w:ascii="Calibri" w:hAnsi="Calibri" w:cs="Calibri"/>
          <w:sz w:val="22"/>
          <w:szCs w:val="22"/>
          <w:lang w:val="es-ES_tradnl"/>
        </w:rPr>
        <w:t>VII.9</w:t>
      </w:r>
      <w:r w:rsidR="00284F3C" w:rsidRPr="000471DF">
        <w:rPr>
          <w:rFonts w:ascii="Calibri" w:hAnsi="Calibri" w:cs="Calibri"/>
          <w:sz w:val="22"/>
          <w:szCs w:val="22"/>
          <w:lang w:val="es-ES_tradnl"/>
        </w:rPr>
        <w:t>,</w:t>
      </w:r>
      <w:r w:rsidR="00DA6244" w:rsidRPr="000471DF">
        <w:rPr>
          <w:rFonts w:ascii="Calibri" w:hAnsi="Calibri" w:cs="Calibri"/>
          <w:sz w:val="22"/>
          <w:szCs w:val="22"/>
          <w:lang w:val="es-ES_tradnl"/>
        </w:rPr>
        <w:t xml:space="preserve"> VIII.31</w:t>
      </w:r>
      <w:r w:rsidR="002F32B4" w:rsidRPr="000471DF">
        <w:rPr>
          <w:rFonts w:ascii="Calibri" w:hAnsi="Calibri" w:cs="Calibri"/>
          <w:sz w:val="22"/>
          <w:szCs w:val="22"/>
          <w:lang w:val="es-ES_tradnl"/>
        </w:rPr>
        <w:t xml:space="preserve"> y </w:t>
      </w:r>
      <w:r w:rsidR="00284F3C" w:rsidRPr="000471DF">
        <w:rPr>
          <w:rFonts w:ascii="Calibri" w:hAnsi="Calibri" w:cs="Calibri"/>
          <w:sz w:val="22"/>
          <w:szCs w:val="22"/>
          <w:lang w:val="es-ES_tradnl"/>
        </w:rPr>
        <w:t>X.8</w:t>
      </w:r>
      <w:r w:rsidR="00DA6244" w:rsidRPr="000471DF">
        <w:rPr>
          <w:rFonts w:ascii="Calibri" w:hAnsi="Calibri" w:cs="Calibri"/>
          <w:sz w:val="22"/>
          <w:szCs w:val="22"/>
          <w:lang w:val="es-ES_tradnl"/>
        </w:rPr>
        <w:t xml:space="preserve">; </w:t>
      </w:r>
    </w:p>
    <w:p w:rsidR="0030063F" w:rsidRPr="000471DF" w:rsidRDefault="0030063F" w:rsidP="003817A5">
      <w:pPr>
        <w:pStyle w:val="BodyTextIndent2"/>
        <w:spacing w:after="0" w:line="240" w:lineRule="auto"/>
        <w:ind w:left="426" w:hanging="426"/>
        <w:rPr>
          <w:rFonts w:ascii="Calibri" w:hAnsi="Calibri" w:cs="Calibri"/>
          <w:sz w:val="22"/>
          <w:szCs w:val="22"/>
          <w:lang w:val="es-ES_tradnl"/>
        </w:rPr>
      </w:pPr>
    </w:p>
    <w:p w:rsidR="0030063F" w:rsidRPr="000471DF" w:rsidRDefault="0030063F" w:rsidP="003817A5">
      <w:pPr>
        <w:pStyle w:val="BodyTextIndent2"/>
        <w:spacing w:after="0" w:line="240" w:lineRule="auto"/>
        <w:ind w:left="426" w:hanging="426"/>
        <w:rPr>
          <w:rFonts w:ascii="Calibri" w:hAnsi="Calibri" w:cs="Calibri"/>
          <w:sz w:val="22"/>
          <w:szCs w:val="22"/>
          <w:lang w:val="es-ES_tradnl"/>
        </w:rPr>
      </w:pPr>
      <w:r w:rsidRPr="000471DF">
        <w:rPr>
          <w:rFonts w:ascii="Calibri" w:hAnsi="Calibri" w:cs="Calibri"/>
          <w:sz w:val="22"/>
          <w:szCs w:val="22"/>
          <w:lang w:val="es-ES_tradnl"/>
        </w:rPr>
        <w:t>9.</w:t>
      </w:r>
      <w:r w:rsidRPr="000471DF">
        <w:rPr>
          <w:rFonts w:ascii="Calibri" w:hAnsi="Calibri" w:cs="Calibri"/>
          <w:sz w:val="22"/>
          <w:szCs w:val="22"/>
          <w:lang w:val="es-ES_tradnl"/>
        </w:rPr>
        <w:tab/>
      </w:r>
      <w:r w:rsidR="00AD6945" w:rsidRPr="000471DF">
        <w:rPr>
          <w:rFonts w:ascii="Calibri" w:hAnsi="Calibri" w:cs="Calibri"/>
          <w:sz w:val="22"/>
          <w:szCs w:val="22"/>
          <w:lang w:val="es-ES_tradnl"/>
        </w:rPr>
        <w:t>CONFIRM</w:t>
      </w:r>
      <w:r w:rsidR="002F32B4" w:rsidRPr="000471DF">
        <w:rPr>
          <w:rFonts w:ascii="Calibri" w:hAnsi="Calibri" w:cs="Calibri"/>
          <w:sz w:val="22"/>
          <w:szCs w:val="22"/>
          <w:lang w:val="es-ES_tradnl"/>
        </w:rPr>
        <w:t>A</w:t>
      </w:r>
      <w:r w:rsidR="00AD6945" w:rsidRPr="000471DF">
        <w:rPr>
          <w:rFonts w:ascii="Calibri" w:hAnsi="Calibri" w:cs="Calibri"/>
          <w:sz w:val="22"/>
          <w:szCs w:val="22"/>
          <w:lang w:val="es-ES_tradnl"/>
        </w:rPr>
        <w:t xml:space="preserve"> </w:t>
      </w:r>
      <w:r w:rsidR="002F32B4" w:rsidRPr="000471DF">
        <w:rPr>
          <w:rFonts w:ascii="Calibri" w:hAnsi="Calibri" w:cs="Calibri"/>
          <w:sz w:val="22"/>
          <w:szCs w:val="22"/>
          <w:lang w:val="es-ES_tradnl"/>
        </w:rPr>
        <w:t xml:space="preserve">que la presente Resolución contiene </w:t>
      </w:r>
      <w:r w:rsidR="00AF33BC" w:rsidRPr="000471DF">
        <w:rPr>
          <w:rFonts w:ascii="Calibri" w:hAnsi="Calibri" w:cs="Calibri"/>
          <w:sz w:val="22"/>
          <w:szCs w:val="22"/>
          <w:lang w:val="es-ES_tradnl"/>
        </w:rPr>
        <w:t xml:space="preserve">el </w:t>
      </w:r>
      <w:r w:rsidR="002F32B4" w:rsidRPr="000471DF">
        <w:rPr>
          <w:rFonts w:ascii="Calibri" w:hAnsi="Calibri" w:cs="Calibri"/>
          <w:sz w:val="22"/>
          <w:szCs w:val="22"/>
          <w:lang w:val="es-ES_tradnl"/>
        </w:rPr>
        <w:t xml:space="preserve">asesoramiento sobre la participación </w:t>
      </w:r>
      <w:r w:rsidR="007678D8" w:rsidRPr="000471DF">
        <w:rPr>
          <w:rFonts w:ascii="Calibri" w:hAnsi="Calibri" w:cs="Calibri"/>
          <w:sz w:val="22"/>
          <w:szCs w:val="22"/>
          <w:lang w:val="es-ES_tradnl"/>
        </w:rPr>
        <w:t xml:space="preserve">que figura en las Resoluciones </w:t>
      </w:r>
      <w:r w:rsidRPr="000471DF">
        <w:rPr>
          <w:rFonts w:ascii="Calibri" w:eastAsia="Arial Unicode MS" w:hAnsi="Calibri" w:cs="Calibri"/>
          <w:sz w:val="22"/>
          <w:szCs w:val="22"/>
          <w:lang w:val="es-ES_tradnl"/>
        </w:rPr>
        <w:t xml:space="preserve">VII.8 </w:t>
      </w:r>
      <w:r w:rsidR="007678D8" w:rsidRPr="000471DF">
        <w:rPr>
          <w:rFonts w:ascii="Calibri" w:eastAsia="Arial Unicode MS" w:hAnsi="Calibri" w:cs="Calibri"/>
          <w:sz w:val="22"/>
          <w:szCs w:val="22"/>
          <w:lang w:val="es-ES_tradnl"/>
        </w:rPr>
        <w:t xml:space="preserve">y </w:t>
      </w:r>
      <w:r w:rsidRPr="000471DF">
        <w:rPr>
          <w:rFonts w:ascii="Calibri" w:eastAsia="Arial Unicode MS" w:hAnsi="Calibri" w:cs="Calibri"/>
          <w:sz w:val="22"/>
          <w:szCs w:val="22"/>
          <w:lang w:val="es-ES_tradnl"/>
        </w:rPr>
        <w:t>VIII.</w:t>
      </w:r>
      <w:r w:rsidR="00294C44" w:rsidRPr="000471DF">
        <w:rPr>
          <w:rFonts w:ascii="Calibri" w:eastAsia="Arial Unicode MS" w:hAnsi="Calibri" w:cs="Calibri"/>
          <w:sz w:val="22"/>
          <w:szCs w:val="22"/>
          <w:lang w:val="es-ES_tradnl"/>
        </w:rPr>
        <w:t>31</w:t>
      </w:r>
      <w:r w:rsidRPr="000471DF">
        <w:rPr>
          <w:rFonts w:ascii="Calibri" w:hAnsi="Calibri" w:cs="Calibri"/>
          <w:sz w:val="22"/>
          <w:szCs w:val="22"/>
          <w:lang w:val="es-ES_tradnl"/>
        </w:rPr>
        <w:t>;</w:t>
      </w:r>
    </w:p>
    <w:p w:rsidR="002562B0" w:rsidRPr="000471DF" w:rsidRDefault="002562B0" w:rsidP="003817A5">
      <w:pPr>
        <w:tabs>
          <w:tab w:val="num" w:pos="567"/>
        </w:tabs>
        <w:ind w:left="426" w:hanging="426"/>
        <w:rPr>
          <w:rFonts w:ascii="Calibri" w:hAnsi="Calibri" w:cs="Calibri"/>
          <w:strike/>
          <w:sz w:val="22"/>
          <w:szCs w:val="22"/>
          <w:lang w:val="es-ES_tradnl"/>
        </w:rPr>
      </w:pPr>
    </w:p>
    <w:p w:rsidR="00DA6244" w:rsidRPr="000471DF" w:rsidRDefault="007B6C83"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10</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7678D8" w:rsidRPr="000471DF">
        <w:rPr>
          <w:rFonts w:ascii="Calibri" w:hAnsi="Calibri" w:cs="Calibri"/>
          <w:sz w:val="22"/>
          <w:szCs w:val="22"/>
          <w:lang w:val="es-ES_tradnl"/>
        </w:rPr>
        <w:t xml:space="preserve">SOLICITA al </w:t>
      </w:r>
      <w:r w:rsidR="00751AD7" w:rsidRPr="000471DF">
        <w:rPr>
          <w:rFonts w:ascii="Calibri" w:hAnsi="Calibri" w:cs="Calibri"/>
          <w:sz w:val="22"/>
          <w:szCs w:val="22"/>
          <w:lang w:val="es-ES_tradnl"/>
        </w:rPr>
        <w:t>Grupo de supervisión de las actividades de CECoP</w:t>
      </w:r>
      <w:r w:rsidR="00DA6244" w:rsidRPr="000471DF">
        <w:rPr>
          <w:rFonts w:ascii="Calibri" w:hAnsi="Calibri" w:cs="Calibri"/>
          <w:sz w:val="22"/>
          <w:szCs w:val="22"/>
          <w:lang w:val="es-ES_tradnl"/>
        </w:rPr>
        <w:t xml:space="preserve"> </w:t>
      </w:r>
      <w:r w:rsidR="00050E63" w:rsidRPr="000471DF">
        <w:rPr>
          <w:rFonts w:ascii="Calibri" w:hAnsi="Calibri" w:cs="Calibri"/>
          <w:sz w:val="22"/>
          <w:szCs w:val="22"/>
          <w:lang w:val="es-ES_tradnl"/>
        </w:rPr>
        <w:t xml:space="preserve">que continúe supervisando las </w:t>
      </w:r>
      <w:r w:rsidR="007D0A40" w:rsidRPr="000471DF">
        <w:rPr>
          <w:rFonts w:ascii="Calibri" w:hAnsi="Calibri" w:cs="Calibri"/>
          <w:sz w:val="22"/>
          <w:szCs w:val="22"/>
          <w:lang w:val="es-ES_tradnl"/>
        </w:rPr>
        <w:t>cuestiones de CECoP en el marco de la Convención y los progresos realizados en la a</w:t>
      </w:r>
      <w:r w:rsidR="006C36B8" w:rsidRPr="000471DF">
        <w:rPr>
          <w:rFonts w:ascii="Calibri" w:hAnsi="Calibri" w:cs="Calibri"/>
          <w:sz w:val="22"/>
          <w:szCs w:val="22"/>
          <w:lang w:val="es-ES_tradnl"/>
        </w:rPr>
        <w:t xml:space="preserve">plicación del Programa de CECoP e informando </w:t>
      </w:r>
      <w:r w:rsidR="007D0A40" w:rsidRPr="000471DF">
        <w:rPr>
          <w:rFonts w:ascii="Calibri" w:hAnsi="Calibri" w:cs="Calibri"/>
          <w:sz w:val="22"/>
          <w:szCs w:val="22"/>
          <w:lang w:val="es-ES_tradnl"/>
        </w:rPr>
        <w:t xml:space="preserve">al respecto, según se establece en la presente Resolución, y </w:t>
      </w:r>
      <w:r w:rsidR="006C36B8" w:rsidRPr="000471DF">
        <w:rPr>
          <w:rFonts w:ascii="Calibri" w:hAnsi="Calibri" w:cs="Calibri"/>
          <w:sz w:val="22"/>
          <w:szCs w:val="22"/>
          <w:lang w:val="es-ES_tradnl"/>
        </w:rPr>
        <w:t xml:space="preserve">siga </w:t>
      </w:r>
      <w:r w:rsidR="004D32B3" w:rsidRPr="000471DF">
        <w:rPr>
          <w:rFonts w:ascii="Calibri" w:hAnsi="Calibri" w:cs="Calibri"/>
          <w:sz w:val="22"/>
          <w:szCs w:val="22"/>
          <w:lang w:val="es-ES_tradnl"/>
        </w:rPr>
        <w:t xml:space="preserve">asesorando </w:t>
      </w:r>
      <w:r w:rsidR="007D0A40" w:rsidRPr="000471DF">
        <w:rPr>
          <w:rFonts w:ascii="Calibri" w:hAnsi="Calibri" w:cs="Calibri"/>
          <w:sz w:val="22"/>
          <w:szCs w:val="22"/>
          <w:lang w:val="es-ES_tradnl"/>
        </w:rPr>
        <w:t>al Comité Permanente y a la Secretaría sobre las prioridades en la labor de CECoP en los planos nacional e internacional</w:t>
      </w:r>
      <w:r w:rsidR="00DA6244" w:rsidRPr="000471DF">
        <w:rPr>
          <w:rFonts w:ascii="Calibri" w:hAnsi="Calibri" w:cs="Calibri"/>
          <w:bCs/>
          <w:sz w:val="22"/>
          <w:szCs w:val="22"/>
          <w:lang w:val="es-ES_tradnl"/>
        </w:rPr>
        <w:t>;</w:t>
      </w:r>
    </w:p>
    <w:p w:rsidR="00DA6244" w:rsidRPr="000471DF" w:rsidRDefault="00DA6244" w:rsidP="003817A5">
      <w:pPr>
        <w:ind w:left="426" w:hanging="426"/>
        <w:rPr>
          <w:rFonts w:ascii="Calibri" w:hAnsi="Calibri" w:cs="Calibri"/>
          <w:sz w:val="22"/>
          <w:szCs w:val="22"/>
          <w:lang w:val="es-ES_tradnl"/>
        </w:rPr>
      </w:pPr>
    </w:p>
    <w:p w:rsidR="00DA6244" w:rsidRPr="000471DF" w:rsidRDefault="007B6C83"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11</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t>REAF</w:t>
      </w:r>
      <w:r w:rsidR="007D0A40" w:rsidRPr="000471DF">
        <w:rPr>
          <w:rFonts w:ascii="Calibri" w:hAnsi="Calibri" w:cs="Calibri"/>
          <w:sz w:val="22"/>
          <w:szCs w:val="22"/>
          <w:lang w:val="es-ES_tradnl"/>
        </w:rPr>
        <w:t xml:space="preserve">IRMA </w:t>
      </w:r>
      <w:r w:rsidR="00E24D76" w:rsidRPr="000471DF">
        <w:rPr>
          <w:rFonts w:ascii="Calibri" w:hAnsi="Calibri" w:cs="Calibri"/>
          <w:sz w:val="22"/>
          <w:szCs w:val="22"/>
          <w:lang w:val="es-ES_tradnl"/>
        </w:rPr>
        <w:t xml:space="preserve">la petición </w:t>
      </w:r>
      <w:r w:rsidR="006C36B8" w:rsidRPr="000471DF">
        <w:rPr>
          <w:rFonts w:ascii="Calibri" w:hAnsi="Calibri" w:cs="Calibri"/>
          <w:sz w:val="22"/>
          <w:szCs w:val="22"/>
          <w:lang w:val="es-ES_tradnl"/>
        </w:rPr>
        <w:t>realizada</w:t>
      </w:r>
      <w:r w:rsidR="00E24D76" w:rsidRPr="000471DF">
        <w:rPr>
          <w:rFonts w:ascii="Calibri" w:hAnsi="Calibri" w:cs="Calibri"/>
          <w:sz w:val="22"/>
          <w:szCs w:val="22"/>
          <w:lang w:val="es-ES_tradnl"/>
        </w:rPr>
        <w:t xml:space="preserve"> en las Resoluciones anteriores </w:t>
      </w:r>
      <w:r w:rsidR="00242E66" w:rsidRPr="000471DF">
        <w:rPr>
          <w:rFonts w:ascii="Calibri" w:hAnsi="Calibri" w:cs="Calibri"/>
          <w:sz w:val="22"/>
          <w:szCs w:val="22"/>
          <w:lang w:val="es-ES_tradnl"/>
        </w:rPr>
        <w:t>de que todas las Partes Contratantes que todavía no hayan designado Coo</w:t>
      </w:r>
      <w:r w:rsidR="006C36B8" w:rsidRPr="000471DF">
        <w:rPr>
          <w:rFonts w:ascii="Calibri" w:hAnsi="Calibri" w:cs="Calibri"/>
          <w:sz w:val="22"/>
          <w:szCs w:val="22"/>
          <w:lang w:val="es-ES_tradnl"/>
        </w:rPr>
        <w:t xml:space="preserve">rdinadores gubernamentales y no gubernamentales </w:t>
      </w:r>
      <w:r w:rsidR="00242E66" w:rsidRPr="000471DF">
        <w:rPr>
          <w:rFonts w:ascii="Calibri" w:hAnsi="Calibri" w:cs="Calibri"/>
          <w:sz w:val="22"/>
          <w:szCs w:val="22"/>
          <w:lang w:val="es-ES_tradnl"/>
        </w:rPr>
        <w:t>de CECoP sobre los humedales debidamente cualificados lo hagan con carácter prioritario y comuniquen estos nombramientos a la Secretaría de Ramsar, e INSTA a las Partes a que velen por que los Coordinadores de CECoP sean miem</w:t>
      </w:r>
      <w:r w:rsidR="00521483" w:rsidRPr="000471DF">
        <w:rPr>
          <w:rFonts w:ascii="Calibri" w:hAnsi="Calibri" w:cs="Calibri"/>
          <w:sz w:val="22"/>
          <w:szCs w:val="22"/>
          <w:lang w:val="es-ES_tradnl"/>
        </w:rPr>
        <w:t>bros del Comité Nacional de Ramsar o de</w:t>
      </w:r>
      <w:r w:rsidR="00242E66" w:rsidRPr="000471DF">
        <w:rPr>
          <w:rFonts w:ascii="Calibri" w:hAnsi="Calibri" w:cs="Calibri"/>
          <w:sz w:val="22"/>
          <w:szCs w:val="22"/>
          <w:lang w:val="es-ES_tradnl"/>
        </w:rPr>
        <w:t xml:space="preserve"> Humedales cuando </w:t>
      </w:r>
      <w:r w:rsidR="00F02CB6" w:rsidRPr="000471DF">
        <w:rPr>
          <w:rFonts w:ascii="Calibri" w:hAnsi="Calibri" w:cs="Calibri"/>
          <w:sz w:val="22"/>
          <w:szCs w:val="22"/>
          <w:lang w:val="es-ES_tradnl"/>
        </w:rPr>
        <w:t>éstos</w:t>
      </w:r>
      <w:r w:rsidR="00242E66" w:rsidRPr="000471DF">
        <w:rPr>
          <w:rFonts w:ascii="Calibri" w:hAnsi="Calibri" w:cs="Calibri"/>
          <w:sz w:val="22"/>
          <w:szCs w:val="22"/>
          <w:lang w:val="es-ES_tradnl"/>
        </w:rPr>
        <w:t xml:space="preserve"> exista</w:t>
      </w:r>
      <w:r w:rsidR="00F02CB6" w:rsidRPr="000471DF">
        <w:rPr>
          <w:rFonts w:ascii="Calibri" w:hAnsi="Calibri" w:cs="Calibri"/>
          <w:sz w:val="22"/>
          <w:szCs w:val="22"/>
          <w:lang w:val="es-ES_tradnl"/>
        </w:rPr>
        <w:t>n</w:t>
      </w:r>
      <w:r w:rsidR="00DA6244" w:rsidRPr="000471DF">
        <w:rPr>
          <w:rFonts w:ascii="Calibri" w:hAnsi="Calibri" w:cs="Calibri"/>
          <w:sz w:val="22"/>
          <w:szCs w:val="22"/>
          <w:lang w:val="es-ES_tradnl"/>
        </w:rPr>
        <w:t>;</w:t>
      </w:r>
    </w:p>
    <w:p w:rsidR="00DA6244" w:rsidRPr="000471DF" w:rsidRDefault="00DA6244" w:rsidP="003817A5">
      <w:pPr>
        <w:ind w:left="426" w:hanging="426"/>
        <w:rPr>
          <w:rFonts w:ascii="Calibri" w:hAnsi="Calibri" w:cs="Calibri"/>
          <w:sz w:val="22"/>
          <w:szCs w:val="22"/>
          <w:lang w:val="es-ES_tradnl"/>
        </w:rPr>
      </w:pPr>
    </w:p>
    <w:p w:rsidR="00DA6244" w:rsidRPr="000471DF" w:rsidRDefault="007B6C83"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12</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9E05B0" w:rsidRPr="000471DF">
        <w:rPr>
          <w:rFonts w:ascii="Calibri" w:hAnsi="Calibri" w:cs="Calibri"/>
          <w:sz w:val="22"/>
          <w:szCs w:val="22"/>
          <w:lang w:val="es-ES_tradnl"/>
        </w:rPr>
        <w:t xml:space="preserve">INSTA a todas las Partes Contratantes, como se recomienda en las Resoluciones </w:t>
      </w:r>
      <w:r w:rsidR="00DA6244" w:rsidRPr="000471DF">
        <w:rPr>
          <w:rFonts w:ascii="Calibri" w:hAnsi="Calibri" w:cs="Calibri"/>
          <w:sz w:val="22"/>
          <w:szCs w:val="22"/>
          <w:lang w:val="es-ES_tradnl"/>
        </w:rPr>
        <w:t>VII.9</w:t>
      </w:r>
      <w:r w:rsidR="004A0E80" w:rsidRPr="000471DF">
        <w:rPr>
          <w:rFonts w:ascii="Calibri" w:hAnsi="Calibri" w:cs="Calibri"/>
          <w:sz w:val="22"/>
          <w:szCs w:val="22"/>
          <w:lang w:val="es-ES_tradnl"/>
        </w:rPr>
        <w:t xml:space="preserve">, </w:t>
      </w:r>
      <w:r w:rsidR="00DA6244" w:rsidRPr="000471DF">
        <w:rPr>
          <w:rFonts w:ascii="Calibri" w:hAnsi="Calibri" w:cs="Calibri"/>
          <w:sz w:val="22"/>
          <w:szCs w:val="22"/>
          <w:lang w:val="es-ES_tradnl"/>
        </w:rPr>
        <w:t xml:space="preserve">VIII.31 </w:t>
      </w:r>
      <w:r w:rsidR="009E05B0" w:rsidRPr="000471DF">
        <w:rPr>
          <w:rFonts w:ascii="Calibri" w:hAnsi="Calibri" w:cs="Calibri"/>
          <w:sz w:val="22"/>
          <w:szCs w:val="22"/>
          <w:lang w:val="es-ES_tradnl"/>
        </w:rPr>
        <w:t xml:space="preserve">y </w:t>
      </w:r>
      <w:r w:rsidR="004A0E80" w:rsidRPr="000471DF">
        <w:rPr>
          <w:rFonts w:ascii="Calibri" w:hAnsi="Calibri" w:cs="Calibri"/>
          <w:sz w:val="22"/>
          <w:szCs w:val="22"/>
          <w:lang w:val="es-ES_tradnl"/>
        </w:rPr>
        <w:t xml:space="preserve">X.8 </w:t>
      </w:r>
      <w:r w:rsidR="009E05B0" w:rsidRPr="000471DF">
        <w:rPr>
          <w:rFonts w:ascii="Calibri" w:hAnsi="Calibri" w:cs="Calibri"/>
          <w:sz w:val="22"/>
          <w:szCs w:val="22"/>
          <w:lang w:val="es-ES_tradnl"/>
        </w:rPr>
        <w:t xml:space="preserve">y también en el </w:t>
      </w:r>
      <w:r w:rsidR="00964E6A" w:rsidRPr="000471DF">
        <w:rPr>
          <w:rFonts w:ascii="Calibri" w:hAnsi="Calibri" w:cs="Calibri"/>
          <w:sz w:val="22"/>
          <w:szCs w:val="22"/>
          <w:lang w:val="es-ES_tradnl"/>
        </w:rPr>
        <w:t>Programa de CECoP</w:t>
      </w:r>
      <w:r w:rsidR="00DA6244" w:rsidRPr="000471DF">
        <w:rPr>
          <w:rFonts w:ascii="Calibri" w:hAnsi="Calibri" w:cs="Calibri"/>
          <w:sz w:val="22"/>
          <w:szCs w:val="22"/>
          <w:lang w:val="es-ES_tradnl"/>
        </w:rPr>
        <w:t xml:space="preserve"> </w:t>
      </w:r>
      <w:r w:rsidR="009E05B0" w:rsidRPr="000471DF">
        <w:rPr>
          <w:rFonts w:ascii="Calibri" w:hAnsi="Calibri" w:cs="Calibri"/>
          <w:sz w:val="22"/>
          <w:szCs w:val="22"/>
          <w:lang w:val="es-ES_tradnl"/>
        </w:rPr>
        <w:t xml:space="preserve">para </w:t>
      </w:r>
      <w:r w:rsidR="004A0E80" w:rsidRPr="000471DF">
        <w:rPr>
          <w:rFonts w:ascii="Calibri" w:hAnsi="Calibri" w:cs="Calibri"/>
          <w:sz w:val="22"/>
          <w:szCs w:val="22"/>
          <w:lang w:val="es-ES_tradnl"/>
        </w:rPr>
        <w:t>2016</w:t>
      </w:r>
      <w:r w:rsidR="00DA6244" w:rsidRPr="000471DF">
        <w:rPr>
          <w:rFonts w:ascii="Calibri" w:hAnsi="Calibri" w:cs="Calibri"/>
          <w:sz w:val="22"/>
          <w:szCs w:val="22"/>
          <w:lang w:val="es-ES_tradnl"/>
        </w:rPr>
        <w:t>-</w:t>
      </w:r>
      <w:r w:rsidR="004A0E80" w:rsidRPr="000471DF">
        <w:rPr>
          <w:rFonts w:ascii="Calibri" w:hAnsi="Calibri" w:cs="Calibri"/>
          <w:sz w:val="22"/>
          <w:szCs w:val="22"/>
          <w:lang w:val="es-ES_tradnl"/>
        </w:rPr>
        <w:t>2021</w:t>
      </w:r>
      <w:r w:rsidR="00DA6244" w:rsidRPr="000471DF">
        <w:rPr>
          <w:rFonts w:ascii="Calibri" w:hAnsi="Calibri" w:cs="Calibri"/>
          <w:sz w:val="22"/>
          <w:szCs w:val="22"/>
          <w:lang w:val="es-ES_tradnl"/>
        </w:rPr>
        <w:t xml:space="preserve">, </w:t>
      </w:r>
      <w:r w:rsidR="009E05B0" w:rsidRPr="000471DF">
        <w:rPr>
          <w:rFonts w:ascii="Calibri" w:hAnsi="Calibri" w:cs="Calibri"/>
          <w:sz w:val="22"/>
          <w:szCs w:val="22"/>
          <w:lang w:val="es-ES_tradnl"/>
        </w:rPr>
        <w:t>a formular sus Planes de Acció</w:t>
      </w:r>
      <w:r w:rsidR="00F3149C" w:rsidRPr="000471DF">
        <w:rPr>
          <w:rFonts w:ascii="Calibri" w:hAnsi="Calibri" w:cs="Calibri"/>
          <w:sz w:val="22"/>
          <w:szCs w:val="22"/>
          <w:lang w:val="es-ES_tradnl"/>
        </w:rPr>
        <w:t>n de CECo</w:t>
      </w:r>
      <w:r w:rsidR="009E05B0" w:rsidRPr="000471DF">
        <w:rPr>
          <w:rFonts w:ascii="Calibri" w:hAnsi="Calibri" w:cs="Calibri"/>
          <w:sz w:val="22"/>
          <w:szCs w:val="22"/>
          <w:lang w:val="es-ES_tradnl"/>
        </w:rPr>
        <w:t>P sobre los H</w:t>
      </w:r>
      <w:r w:rsidR="00F3149C" w:rsidRPr="000471DF">
        <w:rPr>
          <w:rFonts w:ascii="Calibri" w:hAnsi="Calibri" w:cs="Calibri"/>
          <w:sz w:val="22"/>
          <w:szCs w:val="22"/>
          <w:lang w:val="es-ES_tradnl"/>
        </w:rPr>
        <w:t>umedales (en los planos nacional, subnacional, de cuenca o local) para impulsar actividades prioritarias acordes con las necesidades internacionales, regionales, nacionales y locales, y a proporcionar copi</w:t>
      </w:r>
      <w:r w:rsidR="009E05B0" w:rsidRPr="000471DF">
        <w:rPr>
          <w:rFonts w:ascii="Calibri" w:hAnsi="Calibri" w:cs="Calibri"/>
          <w:sz w:val="22"/>
          <w:szCs w:val="22"/>
          <w:lang w:val="es-ES_tradnl"/>
        </w:rPr>
        <w:t>as de los mismos a la Secretarí</w:t>
      </w:r>
      <w:r w:rsidR="00F3149C" w:rsidRPr="000471DF">
        <w:rPr>
          <w:rFonts w:ascii="Calibri" w:hAnsi="Calibri" w:cs="Calibri"/>
          <w:sz w:val="22"/>
          <w:szCs w:val="22"/>
          <w:lang w:val="es-ES_tradnl"/>
        </w:rPr>
        <w:t>a de Ramsar a fin de que otras Partes Contratantes y organizaciones puedan consultarlos</w:t>
      </w:r>
      <w:r w:rsidR="00DA6244" w:rsidRPr="000471DF">
        <w:rPr>
          <w:rFonts w:ascii="Calibri" w:hAnsi="Calibri" w:cs="Calibri"/>
          <w:sz w:val="22"/>
          <w:szCs w:val="22"/>
          <w:lang w:val="es-ES_tradnl"/>
        </w:rPr>
        <w:t>;</w:t>
      </w:r>
    </w:p>
    <w:p w:rsidR="00DA6244" w:rsidRPr="000471DF" w:rsidRDefault="00DA6244" w:rsidP="003817A5">
      <w:pPr>
        <w:ind w:left="426" w:hanging="426"/>
        <w:rPr>
          <w:rFonts w:ascii="Calibri" w:hAnsi="Calibri" w:cs="Calibri"/>
          <w:sz w:val="22"/>
          <w:szCs w:val="22"/>
          <w:lang w:val="es-ES_tradnl"/>
        </w:rPr>
      </w:pPr>
    </w:p>
    <w:p w:rsidR="00DA6244" w:rsidRPr="000471DF" w:rsidRDefault="007B6C83"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13</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193E5C" w:rsidRPr="000471DF">
        <w:rPr>
          <w:rFonts w:ascii="Calibri" w:hAnsi="Calibri" w:cs="Calibri"/>
          <w:sz w:val="22"/>
          <w:szCs w:val="22"/>
          <w:lang w:val="es-ES_tradnl"/>
        </w:rPr>
        <w:t xml:space="preserve">INSTA </w:t>
      </w:r>
      <w:r w:rsidR="00A3671C" w:rsidRPr="000471DF">
        <w:rPr>
          <w:rFonts w:ascii="Calibri" w:hAnsi="Calibri" w:cs="Calibri"/>
          <w:sz w:val="22"/>
          <w:szCs w:val="22"/>
          <w:lang w:val="es-ES_tradnl"/>
        </w:rPr>
        <w:t>ENCARECIDAMENTE</w:t>
      </w:r>
      <w:r w:rsidR="00193E5C" w:rsidRPr="000471DF">
        <w:rPr>
          <w:rFonts w:ascii="Calibri" w:hAnsi="Calibri" w:cs="Calibri"/>
          <w:sz w:val="22"/>
          <w:szCs w:val="22"/>
          <w:lang w:val="es-ES_tradnl"/>
        </w:rPr>
        <w:t xml:space="preserve"> a todas las Partes Contratantes a </w:t>
      </w:r>
      <w:r w:rsidR="00FC49B7" w:rsidRPr="000471DF">
        <w:rPr>
          <w:rFonts w:ascii="Calibri" w:hAnsi="Calibri" w:cs="Calibri"/>
          <w:sz w:val="22"/>
          <w:szCs w:val="22"/>
          <w:lang w:val="es-ES_tradnl"/>
        </w:rPr>
        <w:t xml:space="preserve">que procuren </w:t>
      </w:r>
      <w:r w:rsidR="00193E5C" w:rsidRPr="000471DF">
        <w:rPr>
          <w:rFonts w:ascii="Calibri" w:hAnsi="Calibri" w:cs="Calibri"/>
          <w:sz w:val="22"/>
          <w:szCs w:val="22"/>
          <w:lang w:val="es-ES_tradnl"/>
        </w:rPr>
        <w:t xml:space="preserve">elaborar y ejecutar sus Planes de </w:t>
      </w:r>
      <w:r w:rsidR="0049475B" w:rsidRPr="000471DF">
        <w:rPr>
          <w:rFonts w:ascii="Calibri" w:hAnsi="Calibri" w:cs="Calibri"/>
          <w:sz w:val="22"/>
          <w:szCs w:val="22"/>
          <w:lang w:val="es-ES_tradnl"/>
        </w:rPr>
        <w:t>Acción</w:t>
      </w:r>
      <w:r w:rsidR="00193E5C" w:rsidRPr="000471DF">
        <w:rPr>
          <w:rFonts w:ascii="Calibri" w:hAnsi="Calibri" w:cs="Calibri"/>
          <w:sz w:val="22"/>
          <w:szCs w:val="22"/>
          <w:lang w:val="es-ES_tradnl"/>
        </w:rPr>
        <w:t xml:space="preserve"> de CECoP sobre los Humedales y su planificación como parte integrante de sus instrumentos normativos generales de medio ambiente, diversidad </w:t>
      </w:r>
      <w:r w:rsidR="0049475B" w:rsidRPr="000471DF">
        <w:rPr>
          <w:rFonts w:ascii="Calibri" w:hAnsi="Calibri" w:cs="Calibri"/>
          <w:sz w:val="22"/>
          <w:szCs w:val="22"/>
          <w:lang w:val="es-ES_tradnl"/>
        </w:rPr>
        <w:t>biológica</w:t>
      </w:r>
      <w:r w:rsidR="00193E5C" w:rsidRPr="000471DF">
        <w:rPr>
          <w:rFonts w:ascii="Calibri" w:hAnsi="Calibri" w:cs="Calibri"/>
          <w:sz w:val="22"/>
          <w:szCs w:val="22"/>
          <w:lang w:val="es-ES_tradnl"/>
        </w:rPr>
        <w:t xml:space="preserve">, manejo de humedales y de recursos </w:t>
      </w:r>
      <w:r w:rsidR="0049475B" w:rsidRPr="000471DF">
        <w:rPr>
          <w:rFonts w:ascii="Calibri" w:hAnsi="Calibri" w:cs="Calibri"/>
          <w:sz w:val="22"/>
          <w:szCs w:val="22"/>
          <w:lang w:val="es-ES_tradnl"/>
        </w:rPr>
        <w:t>hídricos</w:t>
      </w:r>
      <w:r w:rsidR="00193E5C" w:rsidRPr="000471DF">
        <w:rPr>
          <w:rFonts w:ascii="Calibri" w:hAnsi="Calibri" w:cs="Calibri"/>
          <w:sz w:val="22"/>
          <w:szCs w:val="22"/>
          <w:lang w:val="es-ES_tradnl"/>
        </w:rPr>
        <w:t xml:space="preserve">, </w:t>
      </w:r>
      <w:r w:rsidR="0049475B" w:rsidRPr="000471DF">
        <w:rPr>
          <w:rFonts w:ascii="Calibri" w:hAnsi="Calibri" w:cs="Calibri"/>
          <w:sz w:val="22"/>
          <w:szCs w:val="22"/>
          <w:lang w:val="es-ES_tradnl"/>
        </w:rPr>
        <w:t>educación</w:t>
      </w:r>
      <w:r w:rsidR="00193E5C" w:rsidRPr="000471DF">
        <w:rPr>
          <w:rFonts w:ascii="Calibri" w:hAnsi="Calibri" w:cs="Calibri"/>
          <w:sz w:val="22"/>
          <w:szCs w:val="22"/>
          <w:lang w:val="es-ES_tradnl"/>
        </w:rPr>
        <w:t xml:space="preserve">, salud y </w:t>
      </w:r>
      <w:r w:rsidR="0049475B" w:rsidRPr="000471DF">
        <w:rPr>
          <w:rFonts w:ascii="Calibri" w:hAnsi="Calibri" w:cs="Calibri"/>
          <w:sz w:val="22"/>
          <w:szCs w:val="22"/>
          <w:lang w:val="es-ES_tradnl"/>
        </w:rPr>
        <w:t>reducción</w:t>
      </w:r>
      <w:r w:rsidR="00193E5C" w:rsidRPr="000471DF">
        <w:rPr>
          <w:rFonts w:ascii="Calibri" w:hAnsi="Calibri" w:cs="Calibri"/>
          <w:sz w:val="22"/>
          <w:szCs w:val="22"/>
          <w:lang w:val="es-ES_tradnl"/>
        </w:rPr>
        <w:t xml:space="preserve"> de la pobreza; a </w:t>
      </w:r>
      <w:r w:rsidR="00FC49B7" w:rsidRPr="000471DF">
        <w:rPr>
          <w:rFonts w:ascii="Calibri" w:hAnsi="Calibri" w:cs="Calibri"/>
          <w:sz w:val="22"/>
          <w:szCs w:val="22"/>
          <w:lang w:val="es-ES_tradnl"/>
        </w:rPr>
        <w:t xml:space="preserve">que los integren </w:t>
      </w:r>
      <w:r w:rsidR="00193E5C" w:rsidRPr="000471DF">
        <w:rPr>
          <w:rFonts w:ascii="Calibri" w:hAnsi="Calibri" w:cs="Calibri"/>
          <w:sz w:val="22"/>
          <w:szCs w:val="22"/>
          <w:lang w:val="es-ES_tradnl"/>
        </w:rPr>
        <w:t xml:space="preserve">en los programas pertinentes, a nivel descentralizado cuando proceda; y a </w:t>
      </w:r>
      <w:r w:rsidR="00FC49B7" w:rsidRPr="000471DF">
        <w:rPr>
          <w:rFonts w:ascii="Calibri" w:hAnsi="Calibri" w:cs="Calibri"/>
          <w:sz w:val="22"/>
          <w:szCs w:val="22"/>
          <w:lang w:val="es-ES_tradnl"/>
        </w:rPr>
        <w:t xml:space="preserve">que velen </w:t>
      </w:r>
      <w:r w:rsidR="00193E5C" w:rsidRPr="000471DF">
        <w:rPr>
          <w:rFonts w:ascii="Calibri" w:hAnsi="Calibri" w:cs="Calibri"/>
          <w:sz w:val="22"/>
          <w:szCs w:val="22"/>
          <w:lang w:val="es-ES_tradnl"/>
        </w:rPr>
        <w:t>por que se reconozca que la</w:t>
      </w:r>
      <w:r w:rsidR="004C0237" w:rsidRPr="000471DF">
        <w:rPr>
          <w:rFonts w:ascii="Calibri" w:hAnsi="Calibri" w:cs="Calibri"/>
          <w:sz w:val="22"/>
          <w:szCs w:val="22"/>
          <w:lang w:val="es-ES_tradnl"/>
        </w:rPr>
        <w:t>s actividades de</w:t>
      </w:r>
      <w:r w:rsidR="00193E5C" w:rsidRPr="000471DF">
        <w:rPr>
          <w:rFonts w:ascii="Calibri" w:hAnsi="Calibri" w:cs="Calibri"/>
          <w:sz w:val="22"/>
          <w:szCs w:val="22"/>
          <w:lang w:val="es-ES_tradnl"/>
        </w:rPr>
        <w:t xml:space="preserve"> CECoP sustenta</w:t>
      </w:r>
      <w:r w:rsidR="004C0237" w:rsidRPr="000471DF">
        <w:rPr>
          <w:rFonts w:ascii="Calibri" w:hAnsi="Calibri" w:cs="Calibri"/>
          <w:sz w:val="22"/>
          <w:szCs w:val="22"/>
          <w:lang w:val="es-ES_tradnl"/>
        </w:rPr>
        <w:t>n</w:t>
      </w:r>
      <w:r w:rsidR="00193E5C" w:rsidRPr="000471DF">
        <w:rPr>
          <w:rFonts w:ascii="Calibri" w:hAnsi="Calibri" w:cs="Calibri"/>
          <w:sz w:val="22"/>
          <w:szCs w:val="22"/>
          <w:lang w:val="es-ES_tradnl"/>
        </w:rPr>
        <w:t xml:space="preserve"> la </w:t>
      </w:r>
      <w:r w:rsidR="0049475B" w:rsidRPr="000471DF">
        <w:rPr>
          <w:rFonts w:ascii="Calibri" w:hAnsi="Calibri" w:cs="Calibri"/>
          <w:sz w:val="22"/>
          <w:szCs w:val="22"/>
          <w:lang w:val="es-ES_tradnl"/>
        </w:rPr>
        <w:t>ejecución</w:t>
      </w:r>
      <w:r w:rsidR="00193E5C" w:rsidRPr="000471DF">
        <w:rPr>
          <w:rFonts w:ascii="Calibri" w:hAnsi="Calibri" w:cs="Calibri"/>
          <w:sz w:val="22"/>
          <w:szCs w:val="22"/>
          <w:lang w:val="es-ES_tradnl"/>
        </w:rPr>
        <w:t xml:space="preserve"> efectiva de estas </w:t>
      </w:r>
      <w:r w:rsidR="004C0237" w:rsidRPr="000471DF">
        <w:rPr>
          <w:rFonts w:ascii="Calibri" w:hAnsi="Calibri" w:cs="Calibri"/>
          <w:sz w:val="22"/>
          <w:szCs w:val="22"/>
          <w:lang w:val="es-ES_tradnl"/>
        </w:rPr>
        <w:t>medidas</w:t>
      </w:r>
      <w:r w:rsidR="00DA6244" w:rsidRPr="000471DF">
        <w:rPr>
          <w:rFonts w:ascii="Calibri" w:hAnsi="Calibri" w:cs="Calibri"/>
          <w:sz w:val="22"/>
          <w:szCs w:val="22"/>
          <w:lang w:val="es-ES_tradnl"/>
        </w:rPr>
        <w:t>;</w:t>
      </w:r>
    </w:p>
    <w:p w:rsidR="00DA6244" w:rsidRPr="000471DF" w:rsidRDefault="00DA6244" w:rsidP="003817A5">
      <w:pPr>
        <w:ind w:left="426" w:hanging="426"/>
        <w:rPr>
          <w:rFonts w:ascii="Calibri" w:hAnsi="Calibri" w:cs="Calibri"/>
          <w:sz w:val="22"/>
          <w:szCs w:val="22"/>
          <w:lang w:val="es-ES_tradnl"/>
        </w:rPr>
      </w:pPr>
    </w:p>
    <w:p w:rsidR="00DA6244" w:rsidRPr="000471DF" w:rsidRDefault="007B6C83"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14</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322396" w:rsidRPr="000471DF">
        <w:rPr>
          <w:rFonts w:ascii="Calibri" w:hAnsi="Calibri" w:cs="Calibri"/>
          <w:sz w:val="22"/>
          <w:szCs w:val="22"/>
          <w:lang w:val="es-ES_tradnl"/>
        </w:rPr>
        <w:t xml:space="preserve">HACE UN LLAMADO a aquellas partes Contratantes que ya cuentan con planes de CECoP sobre los humedales para que </w:t>
      </w:r>
      <w:r w:rsidR="0049475B" w:rsidRPr="000471DF">
        <w:rPr>
          <w:rFonts w:ascii="Calibri" w:hAnsi="Calibri" w:cs="Calibri"/>
          <w:sz w:val="22"/>
          <w:szCs w:val="22"/>
          <w:lang w:val="es-ES_tradnl"/>
        </w:rPr>
        <w:t>evalúen</w:t>
      </w:r>
      <w:r w:rsidR="00322396" w:rsidRPr="000471DF">
        <w:rPr>
          <w:rFonts w:ascii="Calibri" w:hAnsi="Calibri" w:cs="Calibri"/>
          <w:sz w:val="22"/>
          <w:szCs w:val="22"/>
          <w:lang w:val="es-ES_tradnl"/>
        </w:rPr>
        <w:t xml:space="preserve"> </w:t>
      </w:r>
      <w:r w:rsidR="00521483" w:rsidRPr="000471DF">
        <w:rPr>
          <w:rFonts w:ascii="Calibri" w:hAnsi="Calibri" w:cs="Calibri"/>
          <w:sz w:val="22"/>
          <w:szCs w:val="22"/>
          <w:lang w:val="es-ES_tradnl"/>
        </w:rPr>
        <w:t xml:space="preserve">periódicamente </w:t>
      </w:r>
      <w:r w:rsidR="00322396" w:rsidRPr="000471DF">
        <w:rPr>
          <w:rFonts w:ascii="Calibri" w:hAnsi="Calibri" w:cs="Calibri"/>
          <w:sz w:val="22"/>
          <w:szCs w:val="22"/>
          <w:lang w:val="es-ES_tradnl"/>
        </w:rPr>
        <w:t xml:space="preserve">la efectividad de dichos planes, revisen sus prioridades cuando sea necesario, e informen al respecto al Grupo de </w:t>
      </w:r>
      <w:r w:rsidR="0049475B" w:rsidRPr="000471DF">
        <w:rPr>
          <w:rFonts w:ascii="Calibri" w:hAnsi="Calibri" w:cs="Calibri"/>
          <w:sz w:val="22"/>
          <w:szCs w:val="22"/>
          <w:lang w:val="es-ES_tradnl"/>
        </w:rPr>
        <w:t>supervisión</w:t>
      </w:r>
      <w:r w:rsidR="00322396" w:rsidRPr="000471DF">
        <w:rPr>
          <w:rFonts w:ascii="Calibri" w:hAnsi="Calibri" w:cs="Calibri"/>
          <w:sz w:val="22"/>
          <w:szCs w:val="22"/>
          <w:lang w:val="es-ES_tradnl"/>
        </w:rPr>
        <w:t xml:space="preserve"> de las actividades de CECoP sobre la base de dichas evaluaciones y revisiones</w:t>
      </w:r>
      <w:r w:rsidR="00DA6244" w:rsidRPr="000471DF">
        <w:rPr>
          <w:rFonts w:ascii="Calibri" w:hAnsi="Calibri" w:cs="Calibri"/>
          <w:sz w:val="22"/>
          <w:szCs w:val="22"/>
          <w:lang w:val="es-ES_tradnl"/>
        </w:rPr>
        <w:t xml:space="preserve">; </w:t>
      </w:r>
    </w:p>
    <w:p w:rsidR="00DA6244" w:rsidRPr="000471DF" w:rsidRDefault="00DA6244" w:rsidP="003817A5">
      <w:pPr>
        <w:ind w:left="426" w:hanging="426"/>
        <w:rPr>
          <w:rFonts w:ascii="Calibri" w:hAnsi="Calibri" w:cs="Calibri"/>
          <w:sz w:val="22"/>
          <w:szCs w:val="22"/>
          <w:lang w:val="es-ES_tradnl"/>
        </w:rPr>
      </w:pPr>
    </w:p>
    <w:p w:rsidR="00DA6244" w:rsidRPr="000471DF" w:rsidRDefault="007B6C83"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15</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A81979" w:rsidRPr="000471DF">
        <w:rPr>
          <w:rFonts w:ascii="Calibri" w:hAnsi="Calibri" w:cs="Calibri"/>
          <w:sz w:val="22"/>
          <w:szCs w:val="22"/>
          <w:lang w:val="es-ES_tradnl"/>
        </w:rPr>
        <w:t>REITERA el llamamiento dirigido a los donantes multilaterales y bilaterales y a patrocinadores del sector privado para que respalden las acciones apropiadas previstas en el Programa de CECoP para 2016-2021 de Ramsar</w:t>
      </w:r>
      <w:r w:rsidR="00DA6244" w:rsidRPr="000471DF">
        <w:rPr>
          <w:rFonts w:ascii="Calibri" w:hAnsi="Calibri" w:cs="Calibri"/>
          <w:sz w:val="22"/>
          <w:szCs w:val="22"/>
          <w:lang w:val="es-ES_tradnl"/>
        </w:rPr>
        <w:t>;</w:t>
      </w:r>
    </w:p>
    <w:p w:rsidR="00DA6244" w:rsidRPr="000471DF" w:rsidRDefault="00DA6244" w:rsidP="003817A5">
      <w:pPr>
        <w:ind w:left="426" w:hanging="426"/>
        <w:rPr>
          <w:rFonts w:ascii="Calibri" w:hAnsi="Calibri" w:cs="Calibri"/>
          <w:sz w:val="22"/>
          <w:szCs w:val="22"/>
          <w:lang w:val="es-ES_tradnl"/>
        </w:rPr>
      </w:pPr>
    </w:p>
    <w:p w:rsidR="00DA6244" w:rsidRPr="000471DF" w:rsidRDefault="007B6C83" w:rsidP="003817A5">
      <w:pPr>
        <w:tabs>
          <w:tab w:val="left" w:pos="851"/>
        </w:tabs>
        <w:ind w:left="426" w:hanging="426"/>
        <w:rPr>
          <w:rFonts w:ascii="Calibri" w:hAnsi="Calibri" w:cs="Calibri"/>
          <w:sz w:val="22"/>
          <w:szCs w:val="22"/>
          <w:lang w:val="es-ES_tradnl"/>
        </w:rPr>
      </w:pPr>
      <w:r w:rsidRPr="000471DF">
        <w:rPr>
          <w:rFonts w:ascii="Calibri" w:hAnsi="Calibri" w:cs="Calibri"/>
          <w:sz w:val="22"/>
          <w:szCs w:val="22"/>
          <w:lang w:val="es-ES_tradnl"/>
        </w:rPr>
        <w:t>16</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5E038B" w:rsidRPr="000471DF">
        <w:rPr>
          <w:rFonts w:ascii="Calibri" w:hAnsi="Calibri" w:cs="Calibri"/>
          <w:sz w:val="22"/>
          <w:szCs w:val="22"/>
          <w:lang w:val="es-ES_tradnl"/>
        </w:rPr>
        <w:t>INSTA a la Secretarí</w:t>
      </w:r>
      <w:r w:rsidR="00AA0F80" w:rsidRPr="000471DF">
        <w:rPr>
          <w:rFonts w:ascii="Calibri" w:hAnsi="Calibri" w:cs="Calibri"/>
          <w:sz w:val="22"/>
          <w:szCs w:val="22"/>
          <w:lang w:val="es-ES_tradnl"/>
        </w:rPr>
        <w:t xml:space="preserve">a de Ramsar a que asista en el refuerzo de las capacidades de los Coordinadores de CECoP, entre otros, mediante el suministro de </w:t>
      </w:r>
      <w:r w:rsidR="0049475B" w:rsidRPr="000471DF">
        <w:rPr>
          <w:rFonts w:ascii="Calibri" w:hAnsi="Calibri" w:cs="Calibri"/>
          <w:sz w:val="22"/>
          <w:szCs w:val="22"/>
          <w:lang w:val="es-ES_tradnl"/>
        </w:rPr>
        <w:t>formación</w:t>
      </w:r>
      <w:r w:rsidR="00AA0F80" w:rsidRPr="000471DF">
        <w:rPr>
          <w:rFonts w:ascii="Calibri" w:hAnsi="Calibri" w:cs="Calibri"/>
          <w:sz w:val="22"/>
          <w:szCs w:val="22"/>
          <w:lang w:val="es-ES_tradnl"/>
        </w:rPr>
        <w:t xml:space="preserve">, juegos de materiales y modelos, por ejemplo, para los planes de </w:t>
      </w:r>
      <w:r w:rsidR="0049475B" w:rsidRPr="000471DF">
        <w:rPr>
          <w:rFonts w:ascii="Calibri" w:hAnsi="Calibri" w:cs="Calibri"/>
          <w:sz w:val="22"/>
          <w:szCs w:val="22"/>
          <w:lang w:val="es-ES_tradnl"/>
        </w:rPr>
        <w:t>acción</w:t>
      </w:r>
      <w:r w:rsidR="00AA0F80" w:rsidRPr="000471DF">
        <w:rPr>
          <w:rFonts w:ascii="Calibri" w:hAnsi="Calibri" w:cs="Calibri"/>
          <w:sz w:val="22"/>
          <w:szCs w:val="22"/>
          <w:lang w:val="es-ES_tradnl"/>
        </w:rPr>
        <w:t xml:space="preserve"> de CECoP y para la </w:t>
      </w:r>
      <w:r w:rsidR="0049475B" w:rsidRPr="000471DF">
        <w:rPr>
          <w:rFonts w:ascii="Calibri" w:hAnsi="Calibri" w:cs="Calibri"/>
          <w:sz w:val="22"/>
          <w:szCs w:val="22"/>
          <w:lang w:val="es-ES_tradnl"/>
        </w:rPr>
        <w:t>capacitación</w:t>
      </w:r>
      <w:r w:rsidR="00AA0F80" w:rsidRPr="000471DF">
        <w:rPr>
          <w:rFonts w:ascii="Calibri" w:hAnsi="Calibri" w:cs="Calibri"/>
          <w:sz w:val="22"/>
          <w:szCs w:val="22"/>
          <w:lang w:val="es-ES_tradnl"/>
        </w:rPr>
        <w:t xml:space="preserve"> en CECoP</w:t>
      </w:r>
      <w:r w:rsidR="00DA6244" w:rsidRPr="000471DF">
        <w:rPr>
          <w:rFonts w:ascii="Calibri" w:hAnsi="Calibri" w:cs="Calibri"/>
          <w:sz w:val="22"/>
          <w:szCs w:val="22"/>
          <w:lang w:val="es-ES_tradnl"/>
        </w:rPr>
        <w:t>;</w:t>
      </w:r>
    </w:p>
    <w:p w:rsidR="00DA6244" w:rsidRPr="000471DF" w:rsidRDefault="00DA6244" w:rsidP="003817A5">
      <w:pPr>
        <w:tabs>
          <w:tab w:val="left" w:pos="851"/>
        </w:tabs>
        <w:ind w:left="426" w:hanging="426"/>
        <w:rPr>
          <w:rFonts w:ascii="Calibri" w:hAnsi="Calibri" w:cs="Calibri"/>
          <w:sz w:val="22"/>
          <w:szCs w:val="22"/>
          <w:lang w:val="es-ES_tradnl"/>
        </w:rPr>
      </w:pPr>
    </w:p>
    <w:p w:rsidR="00DA6244" w:rsidRPr="000471DF" w:rsidRDefault="007B6C83"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17</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513366" w:rsidRPr="000471DF">
        <w:rPr>
          <w:rFonts w:ascii="Calibri" w:hAnsi="Calibri" w:cs="Calibri"/>
          <w:sz w:val="22"/>
          <w:szCs w:val="22"/>
          <w:lang w:val="es-ES_tradnl"/>
        </w:rPr>
        <w:t xml:space="preserve">RECONOCE que cada vez cobra mayor protagonismo la </w:t>
      </w:r>
      <w:r w:rsidR="0049475B" w:rsidRPr="000471DF">
        <w:rPr>
          <w:rFonts w:ascii="Calibri" w:hAnsi="Calibri" w:cs="Calibri"/>
          <w:sz w:val="22"/>
          <w:szCs w:val="22"/>
          <w:lang w:val="es-ES_tradnl"/>
        </w:rPr>
        <w:t>celebración</w:t>
      </w:r>
      <w:r w:rsidR="00513366" w:rsidRPr="000471DF">
        <w:rPr>
          <w:rFonts w:ascii="Calibri" w:hAnsi="Calibri" w:cs="Calibri"/>
          <w:sz w:val="22"/>
          <w:szCs w:val="22"/>
          <w:lang w:val="es-ES_tradnl"/>
        </w:rPr>
        <w:t xml:space="preserve"> del </w:t>
      </w:r>
      <w:r w:rsidR="0049475B" w:rsidRPr="000471DF">
        <w:rPr>
          <w:rFonts w:ascii="Calibri" w:hAnsi="Calibri" w:cs="Calibri"/>
          <w:sz w:val="22"/>
          <w:szCs w:val="22"/>
          <w:lang w:val="es-ES_tradnl"/>
        </w:rPr>
        <w:t>Día</w:t>
      </w:r>
      <w:r w:rsidR="00513366" w:rsidRPr="000471DF">
        <w:rPr>
          <w:rFonts w:ascii="Calibri" w:hAnsi="Calibri" w:cs="Calibri"/>
          <w:sz w:val="22"/>
          <w:szCs w:val="22"/>
          <w:lang w:val="es-ES_tradnl"/>
        </w:rPr>
        <w:t xml:space="preserve"> Mu</w:t>
      </w:r>
      <w:r w:rsidR="005E038B" w:rsidRPr="000471DF">
        <w:rPr>
          <w:rFonts w:ascii="Calibri" w:hAnsi="Calibri" w:cs="Calibri"/>
          <w:sz w:val="22"/>
          <w:szCs w:val="22"/>
          <w:lang w:val="es-ES_tradnl"/>
        </w:rPr>
        <w:t>ndial de los Humedales en un nú</w:t>
      </w:r>
      <w:r w:rsidR="00513366" w:rsidRPr="000471DF">
        <w:rPr>
          <w:rFonts w:ascii="Calibri" w:hAnsi="Calibri" w:cs="Calibri"/>
          <w:sz w:val="22"/>
          <w:szCs w:val="22"/>
          <w:lang w:val="es-ES_tradnl"/>
        </w:rPr>
        <w:t xml:space="preserve">mero mayor de </w:t>
      </w:r>
      <w:r w:rsidR="0049475B" w:rsidRPr="000471DF">
        <w:rPr>
          <w:rFonts w:ascii="Calibri" w:hAnsi="Calibri" w:cs="Calibri"/>
          <w:sz w:val="22"/>
          <w:szCs w:val="22"/>
          <w:lang w:val="es-ES_tradnl"/>
        </w:rPr>
        <w:t>países</w:t>
      </w:r>
      <w:r w:rsidR="00513366" w:rsidRPr="000471DF">
        <w:rPr>
          <w:rFonts w:ascii="Calibri" w:hAnsi="Calibri" w:cs="Calibri"/>
          <w:sz w:val="22"/>
          <w:szCs w:val="22"/>
          <w:lang w:val="es-ES_tradnl"/>
        </w:rPr>
        <w:t xml:space="preserve">, e INSTA a las Partes Contratantes a que </w:t>
      </w:r>
      <w:r w:rsidR="0049475B" w:rsidRPr="000471DF">
        <w:rPr>
          <w:rFonts w:ascii="Calibri" w:hAnsi="Calibri" w:cs="Calibri"/>
          <w:sz w:val="22"/>
          <w:szCs w:val="22"/>
          <w:lang w:val="es-ES_tradnl"/>
        </w:rPr>
        <w:t>continúen</w:t>
      </w:r>
      <w:r w:rsidR="00513366" w:rsidRPr="000471DF">
        <w:rPr>
          <w:rFonts w:ascii="Calibri" w:hAnsi="Calibri" w:cs="Calibri"/>
          <w:sz w:val="22"/>
          <w:szCs w:val="22"/>
          <w:lang w:val="es-ES_tradnl"/>
        </w:rPr>
        <w:t xml:space="preserve"> aprovechando esa </w:t>
      </w:r>
      <w:r w:rsidR="0049475B" w:rsidRPr="000471DF">
        <w:rPr>
          <w:rFonts w:ascii="Calibri" w:hAnsi="Calibri" w:cs="Calibri"/>
          <w:sz w:val="22"/>
          <w:szCs w:val="22"/>
          <w:lang w:val="es-ES_tradnl"/>
        </w:rPr>
        <w:t>ocasión</w:t>
      </w:r>
      <w:r w:rsidR="00513366" w:rsidRPr="000471DF">
        <w:rPr>
          <w:rFonts w:ascii="Calibri" w:hAnsi="Calibri" w:cs="Calibri"/>
          <w:sz w:val="22"/>
          <w:szCs w:val="22"/>
          <w:lang w:val="es-ES_tradnl"/>
        </w:rPr>
        <w:t xml:space="preserve">, o empiecen a utilizarla, para llamar la </w:t>
      </w:r>
      <w:r w:rsidR="0049475B" w:rsidRPr="000471DF">
        <w:rPr>
          <w:rFonts w:ascii="Calibri" w:hAnsi="Calibri" w:cs="Calibri"/>
          <w:sz w:val="22"/>
          <w:szCs w:val="22"/>
          <w:lang w:val="es-ES_tradnl"/>
        </w:rPr>
        <w:t>atención</w:t>
      </w:r>
      <w:r w:rsidR="00513366" w:rsidRPr="000471DF">
        <w:rPr>
          <w:rFonts w:ascii="Calibri" w:hAnsi="Calibri" w:cs="Calibri"/>
          <w:sz w:val="22"/>
          <w:szCs w:val="22"/>
          <w:lang w:val="es-ES_tradnl"/>
        </w:rPr>
        <w:t xml:space="preserve"> sobre sus logros y sus retos continuos respecto de la </w:t>
      </w:r>
      <w:r w:rsidR="0049475B" w:rsidRPr="000471DF">
        <w:rPr>
          <w:rFonts w:ascii="Calibri" w:hAnsi="Calibri" w:cs="Calibri"/>
          <w:sz w:val="22"/>
          <w:szCs w:val="22"/>
          <w:lang w:val="es-ES_tradnl"/>
        </w:rPr>
        <w:t>conservación</w:t>
      </w:r>
      <w:r w:rsidR="00513366" w:rsidRPr="000471DF">
        <w:rPr>
          <w:rFonts w:ascii="Calibri" w:hAnsi="Calibri" w:cs="Calibri"/>
          <w:sz w:val="22"/>
          <w:szCs w:val="22"/>
          <w:lang w:val="es-ES_tradnl"/>
        </w:rPr>
        <w:t xml:space="preserve"> y el uso racional de los humedales</w:t>
      </w:r>
      <w:r w:rsidR="00DA6244" w:rsidRPr="000471DF">
        <w:rPr>
          <w:rFonts w:ascii="Calibri" w:hAnsi="Calibri" w:cs="Calibri"/>
          <w:sz w:val="22"/>
          <w:szCs w:val="22"/>
          <w:lang w:val="es-ES_tradnl"/>
        </w:rPr>
        <w:t>;</w:t>
      </w:r>
    </w:p>
    <w:p w:rsidR="00DA6244" w:rsidRPr="000471DF" w:rsidRDefault="00DA6244" w:rsidP="003817A5">
      <w:pPr>
        <w:ind w:left="426" w:hanging="426"/>
        <w:rPr>
          <w:rFonts w:ascii="Calibri" w:hAnsi="Calibri" w:cs="Calibri"/>
          <w:b/>
          <w:sz w:val="22"/>
          <w:szCs w:val="22"/>
          <w:lang w:val="es-ES_tradnl"/>
        </w:rPr>
      </w:pPr>
    </w:p>
    <w:p w:rsidR="00DA6244" w:rsidRPr="000471DF" w:rsidRDefault="007B6C83"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18</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A840D1" w:rsidRPr="000471DF">
        <w:rPr>
          <w:rFonts w:ascii="Calibri" w:hAnsi="Calibri" w:cs="Calibri"/>
          <w:sz w:val="22"/>
          <w:szCs w:val="22"/>
          <w:lang w:val="es-ES_tradnl"/>
        </w:rPr>
        <w:t xml:space="preserve">ALIENTA a las Partes Contratantes que tengan o prevean tener centros y servicios conexos de </w:t>
      </w:r>
      <w:r w:rsidR="0049475B" w:rsidRPr="000471DF">
        <w:rPr>
          <w:rFonts w:ascii="Calibri" w:hAnsi="Calibri" w:cs="Calibri"/>
          <w:sz w:val="22"/>
          <w:szCs w:val="22"/>
          <w:lang w:val="es-ES_tradnl"/>
        </w:rPr>
        <w:t>educación</w:t>
      </w:r>
      <w:r w:rsidR="00A840D1" w:rsidRPr="000471DF">
        <w:rPr>
          <w:rFonts w:ascii="Calibri" w:hAnsi="Calibri" w:cs="Calibri"/>
          <w:sz w:val="22"/>
          <w:szCs w:val="22"/>
          <w:lang w:val="es-ES_tradnl"/>
        </w:rPr>
        <w:t xml:space="preserve"> sobre los humedales a apoyar el desarrollo de esos centros para que se conviertan en lugares clave para el aprendizaje y la </w:t>
      </w:r>
      <w:r w:rsidR="0049475B" w:rsidRPr="000471DF">
        <w:rPr>
          <w:rFonts w:ascii="Calibri" w:hAnsi="Calibri" w:cs="Calibri"/>
          <w:sz w:val="22"/>
          <w:szCs w:val="22"/>
          <w:lang w:val="es-ES_tradnl"/>
        </w:rPr>
        <w:t>capacitación</w:t>
      </w:r>
      <w:r w:rsidR="00A840D1" w:rsidRPr="000471DF">
        <w:rPr>
          <w:rFonts w:ascii="Calibri" w:hAnsi="Calibri" w:cs="Calibri"/>
          <w:sz w:val="22"/>
          <w:szCs w:val="22"/>
          <w:lang w:val="es-ES_tradnl"/>
        </w:rPr>
        <w:t xml:space="preserve"> sobre los humedales y la</w:t>
      </w:r>
      <w:r w:rsidR="00AF33BC" w:rsidRPr="000471DF">
        <w:rPr>
          <w:rFonts w:ascii="Calibri" w:hAnsi="Calibri" w:cs="Calibri"/>
          <w:sz w:val="22"/>
          <w:szCs w:val="22"/>
          <w:lang w:val="es-ES_tradnl"/>
        </w:rPr>
        <w:t>s actividades de</w:t>
      </w:r>
      <w:r w:rsidR="00A840D1" w:rsidRPr="000471DF">
        <w:rPr>
          <w:rFonts w:ascii="Calibri" w:hAnsi="Calibri" w:cs="Calibri"/>
          <w:sz w:val="22"/>
          <w:szCs w:val="22"/>
          <w:lang w:val="es-ES_tradnl"/>
        </w:rPr>
        <w:t xml:space="preserve"> CECoP relativa</w:t>
      </w:r>
      <w:r w:rsidR="00AF33BC" w:rsidRPr="000471DF">
        <w:rPr>
          <w:rFonts w:ascii="Calibri" w:hAnsi="Calibri" w:cs="Calibri"/>
          <w:sz w:val="22"/>
          <w:szCs w:val="22"/>
          <w:lang w:val="es-ES_tradnl"/>
        </w:rPr>
        <w:t>s</w:t>
      </w:r>
      <w:r w:rsidR="00A840D1" w:rsidRPr="000471DF">
        <w:rPr>
          <w:rFonts w:ascii="Calibri" w:hAnsi="Calibri" w:cs="Calibri"/>
          <w:sz w:val="22"/>
          <w:szCs w:val="22"/>
          <w:lang w:val="es-ES_tradnl"/>
        </w:rPr>
        <w:t xml:space="preserve"> a los mismos</w:t>
      </w:r>
      <w:r w:rsidR="00AF33BC" w:rsidRPr="000471DF">
        <w:rPr>
          <w:rFonts w:ascii="Calibri" w:hAnsi="Calibri" w:cs="Calibri"/>
          <w:sz w:val="22"/>
          <w:szCs w:val="22"/>
          <w:lang w:val="es-ES_tradnl"/>
        </w:rPr>
        <w:t>,</w:t>
      </w:r>
      <w:r w:rsidR="00A840D1" w:rsidRPr="000471DF">
        <w:rPr>
          <w:rFonts w:ascii="Calibri" w:hAnsi="Calibri" w:cs="Calibri"/>
          <w:sz w:val="22"/>
          <w:szCs w:val="22"/>
          <w:lang w:val="es-ES_tradnl"/>
        </w:rPr>
        <w:t xml:space="preserve"> y a respaldar su </w:t>
      </w:r>
      <w:r w:rsidR="0049475B" w:rsidRPr="000471DF">
        <w:rPr>
          <w:rFonts w:ascii="Calibri" w:hAnsi="Calibri" w:cs="Calibri"/>
          <w:sz w:val="22"/>
          <w:szCs w:val="22"/>
          <w:lang w:val="es-ES_tradnl"/>
        </w:rPr>
        <w:t>participación</w:t>
      </w:r>
      <w:r w:rsidR="00A840D1" w:rsidRPr="000471DF">
        <w:rPr>
          <w:rFonts w:ascii="Calibri" w:hAnsi="Calibri" w:cs="Calibri"/>
          <w:sz w:val="22"/>
          <w:szCs w:val="22"/>
          <w:lang w:val="es-ES_tradnl"/>
        </w:rPr>
        <w:t xml:space="preserve"> en la red mundial</w:t>
      </w:r>
      <w:r w:rsidR="00E11CBC" w:rsidRPr="000471DF">
        <w:rPr>
          <w:rFonts w:ascii="Calibri" w:hAnsi="Calibri" w:cs="Calibri"/>
          <w:sz w:val="22"/>
          <w:szCs w:val="22"/>
          <w:lang w:val="es-ES_tradnl"/>
        </w:rPr>
        <w:t xml:space="preserve"> </w:t>
      </w:r>
      <w:r w:rsidR="00A840D1" w:rsidRPr="000471DF">
        <w:rPr>
          <w:rFonts w:ascii="Calibri" w:hAnsi="Calibri" w:cs="Calibri"/>
          <w:sz w:val="22"/>
          <w:szCs w:val="22"/>
          <w:lang w:val="es-ES_tradnl"/>
        </w:rPr>
        <w:t xml:space="preserve">de tales centros en el marco del programa Wetland Link International del Wildfowl &amp; Wetlands Trust, WWT (Reino Unido); </w:t>
      </w:r>
    </w:p>
    <w:p w:rsidR="00DA6244" w:rsidRPr="000471DF" w:rsidRDefault="00DA6244" w:rsidP="003817A5">
      <w:pPr>
        <w:ind w:left="426" w:hanging="426"/>
        <w:rPr>
          <w:rFonts w:ascii="Calibri" w:hAnsi="Calibri" w:cs="Calibri"/>
          <w:sz w:val="22"/>
          <w:szCs w:val="22"/>
          <w:lang w:val="es-ES_tradnl"/>
        </w:rPr>
      </w:pPr>
    </w:p>
    <w:p w:rsidR="00DA6244" w:rsidRPr="000471DF" w:rsidRDefault="007B6C83"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19</w:t>
      </w:r>
      <w:r w:rsidR="00DA6244" w:rsidRPr="000471DF">
        <w:rPr>
          <w:rFonts w:ascii="Calibri" w:hAnsi="Calibri" w:cs="Calibri"/>
          <w:sz w:val="22"/>
          <w:szCs w:val="22"/>
          <w:lang w:val="es-ES_tradnl"/>
        </w:rPr>
        <w:t xml:space="preserve">. </w:t>
      </w:r>
      <w:r w:rsidR="00DA6244" w:rsidRPr="000471DF">
        <w:rPr>
          <w:rFonts w:ascii="Calibri" w:hAnsi="Calibri" w:cs="Calibri"/>
          <w:sz w:val="22"/>
          <w:szCs w:val="22"/>
          <w:lang w:val="es-ES_tradnl"/>
        </w:rPr>
        <w:tab/>
      </w:r>
      <w:r w:rsidR="002D7F87" w:rsidRPr="000471DF">
        <w:rPr>
          <w:rFonts w:ascii="Calibri" w:hAnsi="Calibri" w:cs="Calibri"/>
          <w:sz w:val="22"/>
          <w:szCs w:val="22"/>
          <w:lang w:val="es-ES_tradnl"/>
        </w:rPr>
        <w:t xml:space="preserve">ALIENTA </w:t>
      </w:r>
      <w:r w:rsidR="0049475B" w:rsidRPr="000471DF">
        <w:rPr>
          <w:rFonts w:ascii="Calibri" w:hAnsi="Calibri" w:cs="Calibri"/>
          <w:sz w:val="22"/>
          <w:szCs w:val="22"/>
          <w:lang w:val="es-ES_tradnl"/>
        </w:rPr>
        <w:t>TAMBIÉN</w:t>
      </w:r>
      <w:r w:rsidR="002D7F87" w:rsidRPr="000471DF">
        <w:rPr>
          <w:rFonts w:ascii="Calibri" w:hAnsi="Calibri" w:cs="Calibri"/>
          <w:sz w:val="22"/>
          <w:szCs w:val="22"/>
          <w:lang w:val="es-ES_tradnl"/>
        </w:rPr>
        <w:t xml:space="preserve"> a las Partes Contratantes a que empleen </w:t>
      </w:r>
      <w:r w:rsidR="00AF33BC" w:rsidRPr="000471DF">
        <w:rPr>
          <w:rFonts w:ascii="Calibri" w:hAnsi="Calibri" w:cs="Calibri"/>
          <w:sz w:val="22"/>
          <w:szCs w:val="22"/>
          <w:lang w:val="es-ES_tradnl"/>
        </w:rPr>
        <w:t xml:space="preserve">y apoyen </w:t>
      </w:r>
      <w:r w:rsidR="002D7F87" w:rsidRPr="000471DF">
        <w:rPr>
          <w:rFonts w:ascii="Calibri" w:hAnsi="Calibri" w:cs="Calibri"/>
          <w:sz w:val="22"/>
          <w:szCs w:val="22"/>
          <w:lang w:val="es-ES_tradnl"/>
        </w:rPr>
        <w:t xml:space="preserve">las capacidades de los Centros Regionales Ramsar para la </w:t>
      </w:r>
      <w:r w:rsidR="0049475B" w:rsidRPr="000471DF">
        <w:rPr>
          <w:rFonts w:ascii="Calibri" w:hAnsi="Calibri" w:cs="Calibri"/>
          <w:sz w:val="22"/>
          <w:szCs w:val="22"/>
          <w:lang w:val="es-ES_tradnl"/>
        </w:rPr>
        <w:t>formación</w:t>
      </w:r>
      <w:r w:rsidR="002D7F87" w:rsidRPr="000471DF">
        <w:rPr>
          <w:rFonts w:ascii="Calibri" w:hAnsi="Calibri" w:cs="Calibri"/>
          <w:sz w:val="22"/>
          <w:szCs w:val="22"/>
          <w:lang w:val="es-ES_tradnl"/>
        </w:rPr>
        <w:t xml:space="preserve"> sobre humedales en sus respectivas regiones;</w:t>
      </w:r>
    </w:p>
    <w:p w:rsidR="00DA6244" w:rsidRPr="000471DF" w:rsidRDefault="00DA6244" w:rsidP="003817A5">
      <w:pPr>
        <w:ind w:left="426" w:hanging="426"/>
        <w:rPr>
          <w:rFonts w:ascii="Calibri" w:hAnsi="Calibri" w:cs="Calibri"/>
          <w:sz w:val="22"/>
          <w:szCs w:val="22"/>
          <w:lang w:val="es-ES_tradnl"/>
        </w:rPr>
      </w:pPr>
    </w:p>
    <w:p w:rsidR="00DA6244" w:rsidRPr="000471DF" w:rsidRDefault="0030063F"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2</w:t>
      </w:r>
      <w:r w:rsidR="007B6C83" w:rsidRPr="000471DF">
        <w:rPr>
          <w:rFonts w:ascii="Calibri" w:hAnsi="Calibri" w:cs="Calibri"/>
          <w:sz w:val="22"/>
          <w:szCs w:val="22"/>
          <w:lang w:val="es-ES_tradnl"/>
        </w:rPr>
        <w:t>0</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2D7F87" w:rsidRPr="000471DF">
        <w:rPr>
          <w:rFonts w:ascii="Calibri" w:hAnsi="Calibri" w:cs="Calibri"/>
          <w:sz w:val="22"/>
          <w:szCs w:val="22"/>
          <w:lang w:val="es-ES_tradnl"/>
        </w:rPr>
        <w:t>INVITA a las Organizaciones Internacionales Asociadas (OIA) de Ramsar y a otras organiza</w:t>
      </w:r>
      <w:r w:rsidR="005E038B" w:rsidRPr="000471DF">
        <w:rPr>
          <w:rFonts w:ascii="Calibri" w:hAnsi="Calibri" w:cs="Calibri"/>
          <w:sz w:val="22"/>
          <w:szCs w:val="22"/>
          <w:lang w:val="es-ES_tradnl"/>
        </w:rPr>
        <w:t>ciones con las que la Secretarí</w:t>
      </w:r>
      <w:r w:rsidR="002D7F87" w:rsidRPr="000471DF">
        <w:rPr>
          <w:rFonts w:ascii="Calibri" w:hAnsi="Calibri" w:cs="Calibri"/>
          <w:sz w:val="22"/>
          <w:szCs w:val="22"/>
          <w:lang w:val="es-ES_tradnl"/>
        </w:rPr>
        <w:t xml:space="preserve">a de Ramsar mantiene acuerdos de </w:t>
      </w:r>
      <w:r w:rsidR="0049475B" w:rsidRPr="000471DF">
        <w:rPr>
          <w:rFonts w:ascii="Calibri" w:hAnsi="Calibri" w:cs="Calibri"/>
          <w:sz w:val="22"/>
          <w:szCs w:val="22"/>
          <w:lang w:val="es-ES_tradnl"/>
        </w:rPr>
        <w:t>colaboración</w:t>
      </w:r>
      <w:r w:rsidR="002D7F87" w:rsidRPr="000471DF">
        <w:rPr>
          <w:rFonts w:ascii="Calibri" w:hAnsi="Calibri" w:cs="Calibri"/>
          <w:sz w:val="22"/>
          <w:szCs w:val="22"/>
          <w:lang w:val="es-ES_tradnl"/>
        </w:rPr>
        <w:t xml:space="preserve"> a que respalden la </w:t>
      </w:r>
      <w:r w:rsidR="0049475B" w:rsidRPr="000471DF">
        <w:rPr>
          <w:rFonts w:ascii="Calibri" w:hAnsi="Calibri" w:cs="Calibri"/>
          <w:sz w:val="22"/>
          <w:szCs w:val="22"/>
          <w:lang w:val="es-ES_tradnl"/>
        </w:rPr>
        <w:t>ejecución</w:t>
      </w:r>
      <w:r w:rsidR="00A35887" w:rsidRPr="000471DF">
        <w:rPr>
          <w:rFonts w:ascii="Calibri" w:hAnsi="Calibri" w:cs="Calibri"/>
          <w:sz w:val="22"/>
          <w:szCs w:val="22"/>
          <w:lang w:val="es-ES_tradnl"/>
        </w:rPr>
        <w:t xml:space="preserve"> del P</w:t>
      </w:r>
      <w:r w:rsidR="002D7F87" w:rsidRPr="000471DF">
        <w:rPr>
          <w:rFonts w:ascii="Calibri" w:hAnsi="Calibri" w:cs="Calibri"/>
          <w:sz w:val="22"/>
          <w:szCs w:val="22"/>
          <w:lang w:val="es-ES_tradnl"/>
        </w:rPr>
        <w:t xml:space="preserve">rograma de CECoP de Ramsar en los planos mundial, regional, nacional o local, </w:t>
      </w:r>
      <w:r w:rsidR="0049475B" w:rsidRPr="000471DF">
        <w:rPr>
          <w:rFonts w:ascii="Calibri" w:hAnsi="Calibri" w:cs="Calibri"/>
          <w:sz w:val="22"/>
          <w:szCs w:val="22"/>
          <w:lang w:val="es-ES_tradnl"/>
        </w:rPr>
        <w:t>según</w:t>
      </w:r>
      <w:r w:rsidR="002D7F87" w:rsidRPr="000471DF">
        <w:rPr>
          <w:rFonts w:ascii="Calibri" w:hAnsi="Calibri" w:cs="Calibri"/>
          <w:sz w:val="22"/>
          <w:szCs w:val="22"/>
          <w:lang w:val="es-ES_tradnl"/>
        </w:rPr>
        <w:t xml:space="preserve"> sea procedente en </w:t>
      </w:r>
      <w:r w:rsidR="0049475B" w:rsidRPr="000471DF">
        <w:rPr>
          <w:rFonts w:ascii="Calibri" w:hAnsi="Calibri" w:cs="Calibri"/>
          <w:sz w:val="22"/>
          <w:szCs w:val="22"/>
          <w:lang w:val="es-ES_tradnl"/>
        </w:rPr>
        <w:t>función</w:t>
      </w:r>
      <w:r w:rsidR="002D7F87" w:rsidRPr="000471DF">
        <w:rPr>
          <w:rFonts w:ascii="Calibri" w:hAnsi="Calibri" w:cs="Calibri"/>
          <w:sz w:val="22"/>
          <w:szCs w:val="22"/>
          <w:lang w:val="es-ES_tradnl"/>
        </w:rPr>
        <w:t xml:space="preserve"> de los expertos, redes, capacidades y recursos con que cuenten;</w:t>
      </w:r>
      <w:r w:rsidR="00DA6244" w:rsidRPr="000471DF">
        <w:rPr>
          <w:rFonts w:ascii="Calibri" w:hAnsi="Calibri" w:cs="Calibri"/>
          <w:sz w:val="22"/>
          <w:szCs w:val="22"/>
          <w:lang w:val="es-ES_tradnl"/>
        </w:rPr>
        <w:t xml:space="preserve"> </w:t>
      </w:r>
      <w:r w:rsidR="002D7F87" w:rsidRPr="000471DF">
        <w:rPr>
          <w:rFonts w:ascii="Calibri" w:hAnsi="Calibri" w:cs="Calibri"/>
          <w:sz w:val="22"/>
          <w:szCs w:val="22"/>
          <w:lang w:val="es-ES_tradnl"/>
        </w:rPr>
        <w:t>e</w:t>
      </w:r>
    </w:p>
    <w:p w:rsidR="00DA6244" w:rsidRPr="000471DF" w:rsidRDefault="00DA6244" w:rsidP="003817A5">
      <w:pPr>
        <w:ind w:left="426" w:hanging="426"/>
        <w:rPr>
          <w:rFonts w:ascii="Calibri" w:hAnsi="Calibri" w:cs="Calibri"/>
          <w:sz w:val="22"/>
          <w:szCs w:val="22"/>
          <w:lang w:val="es-ES_tradnl"/>
        </w:rPr>
      </w:pPr>
    </w:p>
    <w:p w:rsidR="00DA6244" w:rsidRPr="000471DF" w:rsidRDefault="0030063F" w:rsidP="003817A5">
      <w:pPr>
        <w:ind w:left="426" w:hanging="426"/>
        <w:rPr>
          <w:rFonts w:ascii="Calibri" w:hAnsi="Calibri" w:cs="Calibri"/>
          <w:sz w:val="22"/>
          <w:szCs w:val="22"/>
          <w:lang w:val="es-ES_tradnl"/>
        </w:rPr>
      </w:pPr>
      <w:r w:rsidRPr="000471DF">
        <w:rPr>
          <w:rFonts w:ascii="Calibri" w:hAnsi="Calibri" w:cs="Calibri"/>
          <w:sz w:val="22"/>
          <w:szCs w:val="22"/>
          <w:lang w:val="es-ES_tradnl"/>
        </w:rPr>
        <w:t>2</w:t>
      </w:r>
      <w:r w:rsidR="007B6C83" w:rsidRPr="000471DF">
        <w:rPr>
          <w:rFonts w:ascii="Calibri" w:hAnsi="Calibri" w:cs="Calibri"/>
          <w:sz w:val="22"/>
          <w:szCs w:val="22"/>
          <w:lang w:val="es-ES_tradnl"/>
        </w:rPr>
        <w:t>1</w:t>
      </w:r>
      <w:r w:rsidR="00DA6244" w:rsidRPr="000471DF">
        <w:rPr>
          <w:rFonts w:ascii="Calibri" w:hAnsi="Calibri" w:cs="Calibri"/>
          <w:sz w:val="22"/>
          <w:szCs w:val="22"/>
          <w:lang w:val="es-ES_tradnl"/>
        </w:rPr>
        <w:t>.</w:t>
      </w:r>
      <w:r w:rsidR="00DA6244" w:rsidRPr="000471DF">
        <w:rPr>
          <w:rFonts w:ascii="Calibri" w:hAnsi="Calibri" w:cs="Calibri"/>
          <w:sz w:val="22"/>
          <w:szCs w:val="22"/>
          <w:lang w:val="es-ES_tradnl"/>
        </w:rPr>
        <w:tab/>
      </w:r>
      <w:r w:rsidR="00091168" w:rsidRPr="000471DF">
        <w:rPr>
          <w:rFonts w:ascii="Calibri" w:hAnsi="Calibri" w:cs="Calibri"/>
          <w:sz w:val="22"/>
          <w:szCs w:val="22"/>
          <w:lang w:val="es-ES_tradnl"/>
        </w:rPr>
        <w:t xml:space="preserve">INSTA a aquellas Partes con otros idiomas nacionales y locales distintos de los tres idiomas oficiales de la </w:t>
      </w:r>
      <w:r w:rsidR="0049475B" w:rsidRPr="000471DF">
        <w:rPr>
          <w:rFonts w:ascii="Calibri" w:hAnsi="Calibri" w:cs="Calibri"/>
          <w:sz w:val="22"/>
          <w:szCs w:val="22"/>
          <w:lang w:val="es-ES_tradnl"/>
        </w:rPr>
        <w:t>Convención</w:t>
      </w:r>
      <w:r w:rsidR="00091168" w:rsidRPr="000471DF">
        <w:rPr>
          <w:rFonts w:ascii="Calibri" w:hAnsi="Calibri" w:cs="Calibri"/>
          <w:sz w:val="22"/>
          <w:szCs w:val="22"/>
          <w:lang w:val="es-ES_tradnl"/>
        </w:rPr>
        <w:t xml:space="preserve"> a que </w:t>
      </w:r>
      <w:r w:rsidR="00A35887" w:rsidRPr="000471DF">
        <w:rPr>
          <w:rFonts w:ascii="Calibri" w:hAnsi="Calibri" w:cs="Calibri"/>
          <w:sz w:val="22"/>
          <w:szCs w:val="22"/>
          <w:lang w:val="es-ES_tradnl"/>
        </w:rPr>
        <w:t xml:space="preserve">consideren la posibilidad de traducir </w:t>
      </w:r>
      <w:r w:rsidR="00091168" w:rsidRPr="000471DF">
        <w:rPr>
          <w:rFonts w:ascii="Calibri" w:hAnsi="Calibri" w:cs="Calibri"/>
          <w:sz w:val="22"/>
          <w:szCs w:val="22"/>
          <w:lang w:val="es-ES_tradnl"/>
        </w:rPr>
        <w:t xml:space="preserve">las orientaciones y los lineamientos clave de Ramsar a dichos idiomas, a fin de que esos materiales </w:t>
      </w:r>
      <w:r w:rsidR="0049475B" w:rsidRPr="000471DF">
        <w:rPr>
          <w:rFonts w:ascii="Calibri" w:hAnsi="Calibri" w:cs="Calibri"/>
          <w:sz w:val="22"/>
          <w:szCs w:val="22"/>
          <w:lang w:val="es-ES_tradnl"/>
        </w:rPr>
        <w:t>estén</w:t>
      </w:r>
      <w:r w:rsidR="00091168" w:rsidRPr="000471DF">
        <w:rPr>
          <w:rFonts w:ascii="Calibri" w:hAnsi="Calibri" w:cs="Calibri"/>
          <w:sz w:val="22"/>
          <w:szCs w:val="22"/>
          <w:lang w:val="es-ES_tradnl"/>
        </w:rPr>
        <w:t xml:space="preserve"> disponibles de manera </w:t>
      </w:r>
      <w:r w:rsidR="0049475B" w:rsidRPr="000471DF">
        <w:rPr>
          <w:rFonts w:ascii="Calibri" w:hAnsi="Calibri" w:cs="Calibri"/>
          <w:sz w:val="22"/>
          <w:szCs w:val="22"/>
          <w:lang w:val="es-ES_tradnl"/>
        </w:rPr>
        <w:t>más</w:t>
      </w:r>
      <w:r w:rsidR="00091168" w:rsidRPr="000471DF">
        <w:rPr>
          <w:rFonts w:ascii="Calibri" w:hAnsi="Calibri" w:cs="Calibri"/>
          <w:sz w:val="22"/>
          <w:szCs w:val="22"/>
          <w:lang w:val="es-ES_tradnl"/>
        </w:rPr>
        <w:t xml:space="preserve"> amplia.</w:t>
      </w:r>
    </w:p>
    <w:p w:rsidR="00DA6244" w:rsidRPr="000471DF" w:rsidRDefault="00DA6244" w:rsidP="003817A5">
      <w:pPr>
        <w:ind w:left="426" w:hanging="426"/>
        <w:jc w:val="center"/>
        <w:rPr>
          <w:rFonts w:ascii="Calibri" w:hAnsi="Calibri" w:cs="Calibri"/>
          <w:sz w:val="22"/>
          <w:szCs w:val="22"/>
          <w:lang w:val="es-ES_tradnl"/>
        </w:rPr>
      </w:pPr>
    </w:p>
    <w:bookmarkEnd w:id="1"/>
    <w:p w:rsidR="00DA6244" w:rsidRPr="000471DF" w:rsidRDefault="00DA6244" w:rsidP="00882724">
      <w:pPr>
        <w:ind w:left="567" w:hanging="567"/>
        <w:jc w:val="center"/>
        <w:rPr>
          <w:rFonts w:ascii="Calibri" w:hAnsi="Calibri" w:cs="Calibri"/>
          <w:b/>
          <w:sz w:val="22"/>
          <w:szCs w:val="22"/>
          <w:lang w:val="es-ES_tradnl"/>
        </w:rPr>
      </w:pPr>
    </w:p>
    <w:p w:rsidR="00554327" w:rsidRPr="000471DF" w:rsidRDefault="00554327" w:rsidP="00554327">
      <w:pPr>
        <w:rPr>
          <w:rFonts w:ascii="Calibri" w:eastAsia="Calibri" w:hAnsi="Calibri" w:cs="Calibri"/>
          <w:b/>
          <w:sz w:val="28"/>
          <w:szCs w:val="28"/>
          <w:lang w:val="es-ES_tradnl"/>
        </w:rPr>
      </w:pPr>
      <w:r w:rsidRPr="000471DF">
        <w:rPr>
          <w:rFonts w:ascii="Calibri" w:hAnsi="Calibri" w:cs="Calibri"/>
          <w:sz w:val="22"/>
          <w:szCs w:val="22"/>
          <w:lang w:val="es-ES_tradnl"/>
        </w:rPr>
        <w:br w:type="page"/>
      </w:r>
      <w:r w:rsidRPr="000471DF">
        <w:rPr>
          <w:rFonts w:ascii="Calibri" w:eastAsia="Calibri" w:hAnsi="Calibri" w:cs="Calibri"/>
          <w:b/>
          <w:sz w:val="28"/>
          <w:szCs w:val="28"/>
          <w:lang w:val="es-ES_tradnl"/>
        </w:rPr>
        <w:t>An</w:t>
      </w:r>
      <w:r w:rsidR="00847285" w:rsidRPr="000471DF">
        <w:rPr>
          <w:rFonts w:ascii="Calibri" w:eastAsia="Calibri" w:hAnsi="Calibri" w:cs="Calibri"/>
          <w:b/>
          <w:sz w:val="28"/>
          <w:szCs w:val="28"/>
          <w:lang w:val="es-ES_tradnl"/>
        </w:rPr>
        <w:t xml:space="preserve">exo </w:t>
      </w:r>
      <w:r w:rsidRPr="000471DF">
        <w:rPr>
          <w:rFonts w:ascii="Calibri" w:eastAsia="Calibri" w:hAnsi="Calibri" w:cs="Calibri"/>
          <w:b/>
          <w:sz w:val="28"/>
          <w:szCs w:val="28"/>
          <w:lang w:val="es-ES_tradnl"/>
        </w:rPr>
        <w:t>1</w:t>
      </w:r>
    </w:p>
    <w:p w:rsidR="00554327" w:rsidRPr="000471DF" w:rsidRDefault="00554327" w:rsidP="00554327">
      <w:pPr>
        <w:jc w:val="center"/>
        <w:rPr>
          <w:rFonts w:ascii="Calibri" w:eastAsia="Calibri" w:hAnsi="Calibri" w:cs="Calibri"/>
          <w:b/>
          <w:sz w:val="28"/>
          <w:szCs w:val="28"/>
          <w:lang w:val="es-ES_tradnl"/>
        </w:rPr>
      </w:pPr>
    </w:p>
    <w:p w:rsidR="00554327" w:rsidRPr="000471DF" w:rsidRDefault="00847285" w:rsidP="00DF124D">
      <w:pPr>
        <w:ind w:hanging="11"/>
        <w:jc w:val="center"/>
        <w:rPr>
          <w:rFonts w:ascii="Calibri" w:eastAsia="Calibri" w:hAnsi="Calibri" w:cs="Calibri"/>
          <w:b/>
          <w:sz w:val="28"/>
          <w:szCs w:val="28"/>
          <w:lang w:val="es-ES_tradnl"/>
        </w:rPr>
      </w:pPr>
      <w:r w:rsidRPr="000471DF">
        <w:rPr>
          <w:rFonts w:ascii="Calibri" w:eastAsia="Calibri" w:hAnsi="Calibri" w:cs="Calibri"/>
          <w:b/>
          <w:sz w:val="28"/>
          <w:szCs w:val="28"/>
          <w:lang w:val="es-ES_tradnl"/>
        </w:rPr>
        <w:t xml:space="preserve">Programa de los Humedales y las Personas para </w:t>
      </w:r>
      <w:r w:rsidR="00554327" w:rsidRPr="000471DF">
        <w:rPr>
          <w:rFonts w:ascii="Calibri" w:eastAsia="Calibri" w:hAnsi="Calibri" w:cs="Calibri"/>
          <w:b/>
          <w:sz w:val="28"/>
          <w:szCs w:val="28"/>
          <w:lang w:val="es-ES_tradnl"/>
        </w:rPr>
        <w:t>2016 – 2021</w:t>
      </w:r>
    </w:p>
    <w:p w:rsidR="00554327" w:rsidRPr="000471DF" w:rsidRDefault="00554327" w:rsidP="00554327">
      <w:pPr>
        <w:rPr>
          <w:rFonts w:ascii="Calibri" w:eastAsia="Calibri" w:hAnsi="Calibri" w:cs="Calibri"/>
          <w:sz w:val="28"/>
          <w:szCs w:val="28"/>
          <w:lang w:val="es-ES_tradnl"/>
        </w:rPr>
      </w:pPr>
    </w:p>
    <w:p w:rsidR="00DF124D" w:rsidRPr="000471DF" w:rsidRDefault="00DF124D" w:rsidP="00DF124D">
      <w:pPr>
        <w:pStyle w:val="BodyTextIndent"/>
        <w:spacing w:after="0"/>
        <w:ind w:left="0"/>
        <w:jc w:val="center"/>
        <w:rPr>
          <w:rFonts w:ascii="Calibri" w:hAnsi="Calibri" w:cs="Calibri"/>
          <w:b/>
          <w:sz w:val="22"/>
          <w:szCs w:val="22"/>
          <w:lang w:val="es-ES_tradnl"/>
        </w:rPr>
      </w:pPr>
      <w:r w:rsidRPr="000471DF">
        <w:rPr>
          <w:rFonts w:ascii="Calibri" w:hAnsi="Calibri" w:cs="Calibri"/>
          <w:b/>
          <w:sz w:val="22"/>
          <w:szCs w:val="22"/>
          <w:lang w:val="es-ES_tradnl"/>
        </w:rPr>
        <w:t>Programa de la Convención de Ramsar sobre comunicación, desarrollo de capacidad, educación, participación y concienciación (CECoP) para 2016-2021</w:t>
      </w:r>
    </w:p>
    <w:p w:rsidR="00554327" w:rsidRPr="000471DF" w:rsidRDefault="00554327" w:rsidP="00554327">
      <w:pPr>
        <w:rPr>
          <w:rFonts w:ascii="Calibri" w:eastAsia="Calibri" w:hAnsi="Calibri" w:cs="Calibri"/>
          <w:sz w:val="22"/>
          <w:szCs w:val="22"/>
          <w:lang w:val="es-ES_tradnl"/>
        </w:rPr>
      </w:pPr>
    </w:p>
    <w:p w:rsidR="00554327" w:rsidRPr="000471DF" w:rsidRDefault="00727489" w:rsidP="00554327">
      <w:pPr>
        <w:rPr>
          <w:rFonts w:ascii="Calibri" w:eastAsia="Calibri" w:hAnsi="Calibri" w:cs="Calibri"/>
          <w:b/>
          <w:bCs/>
          <w:sz w:val="22"/>
          <w:szCs w:val="22"/>
          <w:lang w:val="es-ES_tradnl"/>
        </w:rPr>
      </w:pPr>
      <w:r w:rsidRPr="000471DF">
        <w:rPr>
          <w:rFonts w:ascii="Calibri" w:eastAsia="Calibri" w:hAnsi="Calibri" w:cs="Calibri"/>
          <w:b/>
          <w:bCs/>
          <w:sz w:val="22"/>
          <w:szCs w:val="22"/>
          <w:lang w:val="es-ES_tradnl"/>
        </w:rPr>
        <w:t>Antecedentes</w:t>
      </w:r>
    </w:p>
    <w:p w:rsidR="00554327" w:rsidRPr="000471DF" w:rsidRDefault="00554327" w:rsidP="00554327">
      <w:pPr>
        <w:rPr>
          <w:rFonts w:ascii="Calibri" w:eastAsia="Calibri" w:hAnsi="Calibri" w:cs="Calibri"/>
          <w:sz w:val="22"/>
          <w:szCs w:val="22"/>
          <w:lang w:val="es-ES_tradnl"/>
        </w:rPr>
      </w:pPr>
    </w:p>
    <w:p w:rsidR="00554327" w:rsidRPr="000471DF" w:rsidRDefault="00B34361" w:rsidP="00554327">
      <w:pPr>
        <w:rPr>
          <w:rFonts w:ascii="Calibri" w:eastAsia="Calibri" w:hAnsi="Calibri" w:cs="Calibri"/>
          <w:sz w:val="22"/>
          <w:szCs w:val="22"/>
          <w:lang w:val="es-ES_tradnl"/>
        </w:rPr>
      </w:pPr>
      <w:r w:rsidRPr="000471DF">
        <w:rPr>
          <w:rFonts w:ascii="Calibri" w:hAnsi="Calibri" w:cs="Calibri"/>
          <w:sz w:val="22"/>
          <w:lang w:val="es-ES_tradnl"/>
        </w:rPr>
        <w:t xml:space="preserve">Este es el cuarto Programa de CECoP de la Convención y </w:t>
      </w:r>
      <w:r w:rsidR="00521483" w:rsidRPr="000471DF">
        <w:rPr>
          <w:rFonts w:ascii="Calibri" w:hAnsi="Calibri" w:cs="Calibri"/>
          <w:sz w:val="22"/>
          <w:lang w:val="es-ES_tradnl"/>
        </w:rPr>
        <w:t>estará vigente</w:t>
      </w:r>
      <w:r w:rsidRPr="000471DF">
        <w:rPr>
          <w:rFonts w:ascii="Calibri" w:hAnsi="Calibri" w:cs="Calibri"/>
          <w:sz w:val="22"/>
          <w:lang w:val="es-ES_tradnl"/>
        </w:rPr>
        <w:t xml:space="preserve"> durante un período de seis años. Se ha elaborado en conjunción con el cuarto Plan Estratégico de la Convención adoptado en la COP12 y en consonancia con </w:t>
      </w:r>
      <w:r w:rsidR="00CF76DF" w:rsidRPr="000471DF">
        <w:rPr>
          <w:rFonts w:ascii="Calibri" w:hAnsi="Calibri" w:cs="Calibri"/>
          <w:sz w:val="22"/>
          <w:lang w:val="es-ES_tradnl"/>
        </w:rPr>
        <w:t>ese</w:t>
      </w:r>
      <w:r w:rsidRPr="000471DF">
        <w:rPr>
          <w:rFonts w:ascii="Calibri" w:hAnsi="Calibri" w:cs="Calibri"/>
          <w:sz w:val="22"/>
          <w:lang w:val="es-ES_tradnl"/>
        </w:rPr>
        <w:t xml:space="preserve"> d</w:t>
      </w:r>
      <w:r w:rsidR="00950274" w:rsidRPr="000471DF">
        <w:rPr>
          <w:rFonts w:ascii="Calibri" w:hAnsi="Calibri" w:cs="Calibri"/>
          <w:sz w:val="22"/>
          <w:lang w:val="es-ES_tradnl"/>
        </w:rPr>
        <w:t>ocumento. Reemplaza</w:t>
      </w:r>
      <w:r w:rsidR="00521483" w:rsidRPr="000471DF">
        <w:rPr>
          <w:rFonts w:ascii="Calibri" w:hAnsi="Calibri" w:cs="Calibri"/>
          <w:sz w:val="22"/>
          <w:lang w:val="es-ES_tradnl"/>
        </w:rPr>
        <w:t xml:space="preserve"> a</w:t>
      </w:r>
      <w:r w:rsidR="00950274" w:rsidRPr="000471DF">
        <w:rPr>
          <w:rFonts w:ascii="Calibri" w:hAnsi="Calibri" w:cs="Calibri"/>
          <w:sz w:val="22"/>
          <w:lang w:val="es-ES_tradnl"/>
        </w:rPr>
        <w:t xml:space="preserve"> los anexos de</w:t>
      </w:r>
      <w:r w:rsidRPr="000471DF">
        <w:rPr>
          <w:rFonts w:ascii="Calibri" w:hAnsi="Calibri" w:cs="Calibri"/>
          <w:sz w:val="22"/>
          <w:lang w:val="es-ES_tradnl"/>
        </w:rPr>
        <w:t xml:space="preserve"> las Resoluciones VII.9, VIII.31 y X.8. La explicación de los principales términos aso</w:t>
      </w:r>
      <w:r w:rsidR="00950274" w:rsidRPr="000471DF">
        <w:rPr>
          <w:rFonts w:ascii="Calibri" w:hAnsi="Calibri" w:cs="Calibri"/>
          <w:sz w:val="22"/>
          <w:lang w:val="es-ES_tradnl"/>
        </w:rPr>
        <w:t>ciados a este P</w:t>
      </w:r>
      <w:r w:rsidR="00775E8F" w:rsidRPr="000471DF">
        <w:rPr>
          <w:rFonts w:ascii="Calibri" w:hAnsi="Calibri" w:cs="Calibri"/>
          <w:sz w:val="22"/>
          <w:lang w:val="es-ES_tradnl"/>
        </w:rPr>
        <w:t>rograma, incluidos</w:t>
      </w:r>
      <w:r w:rsidRPr="000471DF">
        <w:rPr>
          <w:rFonts w:ascii="Calibri" w:hAnsi="Calibri" w:cs="Calibri"/>
          <w:sz w:val="22"/>
          <w:lang w:val="es-ES_tradnl"/>
        </w:rPr>
        <w:t xml:space="preserve"> </w:t>
      </w:r>
      <w:r w:rsidR="00775E8F" w:rsidRPr="000471DF">
        <w:rPr>
          <w:rFonts w:ascii="Calibri" w:hAnsi="Calibri" w:cs="Calibri"/>
          <w:sz w:val="22"/>
          <w:lang w:val="es-ES_tradnl"/>
        </w:rPr>
        <w:t xml:space="preserve">los </w:t>
      </w:r>
      <w:r w:rsidRPr="000471DF">
        <w:rPr>
          <w:rFonts w:ascii="Calibri" w:hAnsi="Calibri" w:cs="Calibri"/>
          <w:sz w:val="22"/>
          <w:lang w:val="es-ES_tradnl"/>
        </w:rPr>
        <w:t xml:space="preserve">de comunicación, educación, </w:t>
      </w:r>
      <w:r w:rsidR="00950274" w:rsidRPr="000471DF">
        <w:rPr>
          <w:rFonts w:ascii="Calibri" w:hAnsi="Calibri" w:cs="Calibri"/>
          <w:sz w:val="22"/>
          <w:lang w:val="es-ES_tradnl"/>
        </w:rPr>
        <w:t xml:space="preserve">participación, </w:t>
      </w:r>
      <w:r w:rsidRPr="000471DF">
        <w:rPr>
          <w:rFonts w:ascii="Calibri" w:hAnsi="Calibri" w:cs="Calibri"/>
          <w:sz w:val="22"/>
          <w:lang w:val="es-ES_tradnl"/>
        </w:rPr>
        <w:t>concienciación y desarrollo de capacidad, se puede consultar en el Apéndice 1</w:t>
      </w:r>
      <w:r w:rsidR="00554327" w:rsidRPr="000471DF">
        <w:rPr>
          <w:rFonts w:ascii="Calibri" w:eastAsia="Calibri" w:hAnsi="Calibri" w:cs="Calibri"/>
          <w:sz w:val="22"/>
          <w:szCs w:val="22"/>
          <w:lang w:val="es-ES_tradnl"/>
        </w:rPr>
        <w:t xml:space="preserve">. </w:t>
      </w:r>
    </w:p>
    <w:p w:rsidR="00554327" w:rsidRPr="000471DF" w:rsidRDefault="00554327" w:rsidP="00554327">
      <w:pPr>
        <w:rPr>
          <w:rFonts w:ascii="Calibri" w:eastAsia="Calibri" w:hAnsi="Calibri" w:cs="Calibri"/>
          <w:sz w:val="22"/>
          <w:szCs w:val="22"/>
          <w:lang w:val="es-ES_tradnl"/>
        </w:rPr>
      </w:pPr>
    </w:p>
    <w:p w:rsidR="00554327" w:rsidRPr="000471DF" w:rsidRDefault="00D44522" w:rsidP="00554327">
      <w:pPr>
        <w:rPr>
          <w:rFonts w:ascii="Calibri" w:eastAsia="Calibri" w:hAnsi="Calibri" w:cs="Calibri"/>
          <w:sz w:val="22"/>
          <w:szCs w:val="22"/>
          <w:lang w:val="es-ES_tradnl"/>
        </w:rPr>
      </w:pPr>
      <w:r w:rsidRPr="000471DF">
        <w:rPr>
          <w:rFonts w:ascii="Calibri" w:eastAsia="Calibri" w:hAnsi="Calibri" w:cs="Calibri"/>
          <w:sz w:val="22"/>
          <w:szCs w:val="22"/>
          <w:lang w:val="es-ES_tradnl"/>
        </w:rPr>
        <w:t xml:space="preserve">La promoción del valor de los humedales y sus servicios </w:t>
      </w:r>
      <w:r w:rsidR="00847285" w:rsidRPr="000471DF">
        <w:rPr>
          <w:rFonts w:ascii="Calibri" w:eastAsia="Calibri" w:hAnsi="Calibri" w:cs="Calibri"/>
          <w:sz w:val="22"/>
          <w:szCs w:val="22"/>
          <w:lang w:val="es-ES_tradnl"/>
        </w:rPr>
        <w:t>de los ecosistemas</w:t>
      </w:r>
      <w:r w:rsidRPr="000471DF">
        <w:rPr>
          <w:rFonts w:ascii="Calibri" w:eastAsia="Calibri" w:hAnsi="Calibri" w:cs="Calibri"/>
          <w:sz w:val="22"/>
          <w:szCs w:val="22"/>
          <w:lang w:val="es-ES_tradnl"/>
        </w:rPr>
        <w:t xml:space="preserve"> y el apoyo a las Partes Contratantes con orientaciones de alta calidad para el manejo racional de los humedales tienen crucial importancia para la Convención de Ramsar. La Convención considera que la comunicación, el desarrollo de capacidad, la educación, la participación y la concienciación son procesos fundamentales para constituir un grupo</w:t>
      </w:r>
      <w:r w:rsidR="000352F1" w:rsidRPr="000471DF">
        <w:rPr>
          <w:rFonts w:ascii="Calibri" w:eastAsia="Calibri" w:hAnsi="Calibri" w:cs="Calibri"/>
          <w:sz w:val="22"/>
          <w:szCs w:val="22"/>
          <w:lang w:val="es-ES_tradnl"/>
        </w:rPr>
        <w:t xml:space="preserve"> de interesados</w:t>
      </w:r>
      <w:r w:rsidRPr="000471DF">
        <w:rPr>
          <w:rFonts w:ascii="Calibri" w:eastAsia="Calibri" w:hAnsi="Calibri" w:cs="Calibri"/>
          <w:sz w:val="22"/>
          <w:szCs w:val="22"/>
          <w:lang w:val="es-ES_tradnl"/>
        </w:rPr>
        <w:t xml:space="preserve"> bien informado, aumentar el número de </w:t>
      </w:r>
      <w:r w:rsidR="003D4586" w:rsidRPr="000471DF">
        <w:rPr>
          <w:rFonts w:ascii="Calibri" w:eastAsia="Calibri" w:hAnsi="Calibri" w:cs="Calibri"/>
          <w:sz w:val="22"/>
          <w:szCs w:val="22"/>
          <w:lang w:val="es-ES_tradnl"/>
        </w:rPr>
        <w:t>promotores</w:t>
      </w:r>
      <w:r w:rsidRPr="000471DF">
        <w:rPr>
          <w:rFonts w:ascii="Calibri" w:eastAsia="Calibri" w:hAnsi="Calibri" w:cs="Calibri"/>
          <w:sz w:val="22"/>
          <w:szCs w:val="22"/>
          <w:lang w:val="es-ES_tradnl"/>
        </w:rPr>
        <w:t xml:space="preserve"> y desarrollar la capacidad de los principales interesados directos para participar en el uso racional de los humedales. El compromiso de las Partes Contratantes durante el último trienio se examina con cierto detalle en el DOC.14 de la COP11 de Ramsar. La Convención recomienda que la comunicación, el desarrollo de capacidad, la educación, la participación y la concienciación se empleen en todas las esferas y a todos los niveles: el presente programa ofrece un conjunto de estrategias destinadas a orientar la aplicación de esa recomendación.</w:t>
      </w:r>
    </w:p>
    <w:p w:rsidR="00554327" w:rsidRPr="000471DF" w:rsidRDefault="00554327" w:rsidP="00554327">
      <w:pPr>
        <w:rPr>
          <w:rFonts w:ascii="Calibri" w:eastAsia="Calibri" w:hAnsi="Calibri" w:cs="Calibri"/>
          <w:sz w:val="22"/>
          <w:szCs w:val="22"/>
          <w:lang w:val="es-ES_tradnl"/>
        </w:rPr>
      </w:pPr>
    </w:p>
    <w:p w:rsidR="00554327" w:rsidRPr="000471DF" w:rsidRDefault="00EA42E4" w:rsidP="00554327">
      <w:pPr>
        <w:rPr>
          <w:rFonts w:ascii="Calibri" w:hAnsi="Calibri" w:cs="Calibri"/>
          <w:sz w:val="22"/>
          <w:szCs w:val="22"/>
          <w:lang w:val="es-ES_tradnl"/>
        </w:rPr>
      </w:pPr>
      <w:r w:rsidRPr="000471DF">
        <w:rPr>
          <w:rFonts w:ascii="Calibri" w:hAnsi="Calibri" w:cs="Calibri"/>
          <w:sz w:val="22"/>
          <w:szCs w:val="22"/>
          <w:lang w:val="es-ES_tradnl"/>
        </w:rPr>
        <w:t>El Programa de CECoP se basa en la hipótesis fundamental de que las medidas que se adopten a raíz de su aplicación darán lugar a un aumento del número de “actores” que se transformen en agentes, embajadores o promotores de la Convención sobre los Humedales y sus principios</w:t>
      </w:r>
      <w:r w:rsidR="00554327" w:rsidRPr="000471DF">
        <w:rPr>
          <w:rFonts w:ascii="Calibri" w:hAnsi="Calibri" w:cs="Calibri"/>
          <w:sz w:val="22"/>
          <w:szCs w:val="22"/>
          <w:lang w:val="es-ES_tradnl"/>
        </w:rPr>
        <w:t xml:space="preserve">. </w:t>
      </w:r>
      <w:r w:rsidR="00FE6399" w:rsidRPr="000471DF">
        <w:rPr>
          <w:rFonts w:ascii="Calibri" w:hAnsi="Calibri" w:cs="Calibri"/>
          <w:sz w:val="22"/>
          <w:szCs w:val="22"/>
          <w:lang w:val="es-ES_tradnl"/>
        </w:rPr>
        <w:t xml:space="preserve">Por tanto, el apoyo al </w:t>
      </w:r>
      <w:r w:rsidR="00964E6A" w:rsidRPr="000471DF">
        <w:rPr>
          <w:rFonts w:ascii="Calibri" w:hAnsi="Calibri" w:cs="Calibri"/>
          <w:sz w:val="22"/>
          <w:szCs w:val="22"/>
          <w:lang w:val="es-ES_tradnl"/>
        </w:rPr>
        <w:t>Programa de CECoP</w:t>
      </w:r>
      <w:r w:rsidR="00554327" w:rsidRPr="000471DF">
        <w:rPr>
          <w:rFonts w:ascii="Calibri" w:hAnsi="Calibri" w:cs="Calibri"/>
          <w:sz w:val="22"/>
          <w:szCs w:val="22"/>
          <w:lang w:val="es-ES_tradnl"/>
        </w:rPr>
        <w:t xml:space="preserve"> </w:t>
      </w:r>
      <w:r w:rsidR="00FE6399" w:rsidRPr="000471DF">
        <w:rPr>
          <w:rFonts w:ascii="Calibri" w:hAnsi="Calibri" w:cs="Calibri"/>
          <w:sz w:val="22"/>
          <w:szCs w:val="22"/>
          <w:lang w:val="es-ES_tradnl"/>
        </w:rPr>
        <w:t xml:space="preserve">debería considerarse </w:t>
      </w:r>
      <w:r w:rsidR="003D4586" w:rsidRPr="000471DF">
        <w:rPr>
          <w:rFonts w:ascii="Calibri" w:hAnsi="Calibri" w:cs="Calibri"/>
          <w:sz w:val="22"/>
          <w:szCs w:val="22"/>
          <w:lang w:val="es-ES_tradnl"/>
        </w:rPr>
        <w:t xml:space="preserve">como </w:t>
      </w:r>
      <w:r w:rsidR="00FE6399" w:rsidRPr="000471DF">
        <w:rPr>
          <w:rFonts w:ascii="Calibri" w:hAnsi="Calibri" w:cs="Calibri"/>
          <w:sz w:val="22"/>
          <w:szCs w:val="22"/>
          <w:lang w:val="es-ES_tradnl"/>
        </w:rPr>
        <w:t>una inversión destinada a ayudar a los responsables de la adopción</w:t>
      </w:r>
      <w:r w:rsidR="006678E0" w:rsidRPr="000471DF">
        <w:rPr>
          <w:rFonts w:ascii="Calibri" w:hAnsi="Calibri" w:cs="Calibri"/>
          <w:sz w:val="22"/>
          <w:szCs w:val="22"/>
          <w:lang w:val="es-ES_tradnl"/>
        </w:rPr>
        <w:t xml:space="preserve"> de decisiones y a movilizar med</w:t>
      </w:r>
      <w:r w:rsidR="00FE6399" w:rsidRPr="000471DF">
        <w:rPr>
          <w:rFonts w:ascii="Calibri" w:hAnsi="Calibri" w:cs="Calibri"/>
          <w:sz w:val="22"/>
          <w:szCs w:val="22"/>
          <w:lang w:val="es-ES_tradnl"/>
        </w:rPr>
        <w:t>idas a escala local y nacional encaminadas a lograr la conservación y el uso racional de los humedales</w:t>
      </w:r>
      <w:r w:rsidR="00294C44" w:rsidRPr="000471DF">
        <w:rPr>
          <w:rFonts w:ascii="Calibri" w:hAnsi="Calibri" w:cs="Calibri"/>
          <w:sz w:val="22"/>
          <w:szCs w:val="22"/>
          <w:lang w:val="es-ES_tradnl"/>
        </w:rPr>
        <w:t xml:space="preserve"> para apoyar el cumplimiento del Plan Estratégico de Ramsar para 2016-2021</w:t>
      </w:r>
      <w:r w:rsidR="00554327" w:rsidRPr="000471DF">
        <w:rPr>
          <w:rFonts w:ascii="Calibri" w:hAnsi="Calibri" w:cs="Calibri"/>
          <w:sz w:val="22"/>
          <w:szCs w:val="22"/>
          <w:lang w:val="es-ES_tradnl"/>
        </w:rPr>
        <w:t>.</w:t>
      </w:r>
    </w:p>
    <w:p w:rsidR="00554327" w:rsidRPr="000471DF" w:rsidRDefault="00554327" w:rsidP="00554327">
      <w:pPr>
        <w:rPr>
          <w:rFonts w:ascii="Calibri" w:eastAsia="Calibri" w:hAnsi="Calibri" w:cs="Calibri"/>
          <w:sz w:val="22"/>
          <w:szCs w:val="22"/>
          <w:lang w:val="es-ES_tradnl"/>
        </w:rPr>
      </w:pPr>
    </w:p>
    <w:p w:rsidR="00554327" w:rsidRPr="000471DF" w:rsidRDefault="00554327" w:rsidP="00554327">
      <w:pPr>
        <w:rPr>
          <w:rFonts w:ascii="Calibri" w:eastAsia="Calibri" w:hAnsi="Calibri" w:cs="Calibri"/>
          <w:b/>
          <w:bCs/>
          <w:sz w:val="22"/>
          <w:szCs w:val="22"/>
          <w:lang w:val="es-ES_tradnl"/>
        </w:rPr>
      </w:pPr>
      <w:r w:rsidRPr="000471DF">
        <w:rPr>
          <w:rFonts w:ascii="Calibri" w:eastAsia="Calibri" w:hAnsi="Calibri" w:cs="Calibri"/>
          <w:b/>
          <w:bCs/>
          <w:sz w:val="22"/>
          <w:szCs w:val="22"/>
          <w:lang w:val="es-ES_tradnl"/>
        </w:rPr>
        <w:t>Visi</w:t>
      </w:r>
      <w:r w:rsidR="000325D8" w:rsidRPr="000471DF">
        <w:rPr>
          <w:rFonts w:ascii="Calibri" w:eastAsia="Calibri" w:hAnsi="Calibri" w:cs="Calibri"/>
          <w:b/>
          <w:bCs/>
          <w:sz w:val="22"/>
          <w:szCs w:val="22"/>
          <w:lang w:val="es-ES_tradnl"/>
        </w:rPr>
        <w:t>ó</w:t>
      </w:r>
      <w:r w:rsidRPr="000471DF">
        <w:rPr>
          <w:rFonts w:ascii="Calibri" w:eastAsia="Calibri" w:hAnsi="Calibri" w:cs="Calibri"/>
          <w:b/>
          <w:bCs/>
          <w:sz w:val="22"/>
          <w:szCs w:val="22"/>
          <w:lang w:val="es-ES_tradnl"/>
        </w:rPr>
        <w:t>n</w:t>
      </w:r>
    </w:p>
    <w:p w:rsidR="00554327" w:rsidRPr="000471DF" w:rsidRDefault="00554327" w:rsidP="00554327">
      <w:pPr>
        <w:rPr>
          <w:rFonts w:ascii="Calibri" w:eastAsia="Calibri" w:hAnsi="Calibri" w:cs="Calibri"/>
          <w:sz w:val="22"/>
          <w:szCs w:val="22"/>
          <w:lang w:val="es-ES_tradnl"/>
        </w:rPr>
      </w:pPr>
    </w:p>
    <w:p w:rsidR="00554327" w:rsidRPr="000471DF" w:rsidRDefault="000325D8" w:rsidP="00554327">
      <w:pPr>
        <w:rPr>
          <w:rFonts w:ascii="Calibri" w:eastAsia="Calibri" w:hAnsi="Calibri" w:cs="Calibri"/>
          <w:sz w:val="22"/>
          <w:szCs w:val="22"/>
          <w:lang w:val="es-ES_tradnl"/>
        </w:rPr>
      </w:pPr>
      <w:r w:rsidRPr="000471DF">
        <w:rPr>
          <w:rFonts w:ascii="Calibri" w:eastAsia="Calibri" w:hAnsi="Calibri" w:cs="Calibri"/>
          <w:sz w:val="22"/>
          <w:szCs w:val="22"/>
          <w:lang w:val="es-ES_tradnl"/>
        </w:rPr>
        <w:t xml:space="preserve">La visión del </w:t>
      </w:r>
      <w:r w:rsidR="00964E6A" w:rsidRPr="000471DF">
        <w:rPr>
          <w:rFonts w:ascii="Calibri" w:eastAsia="Calibri" w:hAnsi="Calibri" w:cs="Calibri"/>
          <w:sz w:val="22"/>
          <w:szCs w:val="22"/>
          <w:lang w:val="es-ES_tradnl"/>
        </w:rPr>
        <w:t>Programa de CECoP</w:t>
      </w:r>
      <w:r w:rsidR="00554327" w:rsidRPr="000471DF">
        <w:rPr>
          <w:rFonts w:ascii="Calibri" w:eastAsia="Calibri" w:hAnsi="Calibri" w:cs="Calibri"/>
          <w:sz w:val="22"/>
          <w:szCs w:val="22"/>
          <w:lang w:val="es-ES_tradnl"/>
        </w:rPr>
        <w:t xml:space="preserve"> </w:t>
      </w:r>
      <w:r w:rsidRPr="000471DF">
        <w:rPr>
          <w:rFonts w:ascii="Calibri" w:eastAsia="Calibri" w:hAnsi="Calibri" w:cs="Calibri"/>
          <w:sz w:val="22"/>
          <w:szCs w:val="22"/>
          <w:lang w:val="es-ES_tradnl"/>
        </w:rPr>
        <w:t>de la Convención de Ramsar es:</w:t>
      </w:r>
    </w:p>
    <w:p w:rsidR="00554327" w:rsidRPr="000471DF" w:rsidRDefault="00554327" w:rsidP="00554327">
      <w:pPr>
        <w:rPr>
          <w:rFonts w:ascii="Calibri" w:eastAsia="Calibri" w:hAnsi="Calibri" w:cs="Calibri"/>
          <w:sz w:val="22"/>
          <w:szCs w:val="22"/>
          <w:lang w:val="es-ES_tradnl"/>
        </w:rPr>
      </w:pPr>
    </w:p>
    <w:p w:rsidR="00554327" w:rsidRPr="000471DF" w:rsidRDefault="00554327" w:rsidP="00554327">
      <w:pPr>
        <w:jc w:val="center"/>
        <w:rPr>
          <w:rFonts w:ascii="Calibri" w:eastAsia="Calibri" w:hAnsi="Calibri" w:cs="Calibri"/>
          <w:sz w:val="22"/>
          <w:szCs w:val="22"/>
          <w:lang w:val="es-ES_tradnl"/>
        </w:rPr>
      </w:pPr>
      <w:r w:rsidRPr="000471DF">
        <w:rPr>
          <w:rFonts w:ascii="Calibri" w:eastAsia="Calibri" w:hAnsi="Calibri" w:cs="Calibri"/>
          <w:sz w:val="22"/>
          <w:szCs w:val="22"/>
          <w:lang w:val="es-ES_tradnl"/>
        </w:rPr>
        <w:t>“</w:t>
      </w:r>
      <w:r w:rsidR="000325D8" w:rsidRPr="000471DF">
        <w:rPr>
          <w:rFonts w:ascii="Calibri" w:eastAsia="Calibri" w:hAnsi="Calibri" w:cs="Calibri"/>
          <w:sz w:val="22"/>
          <w:szCs w:val="22"/>
          <w:lang w:val="es-ES_tradnl"/>
        </w:rPr>
        <w:t>Que la gente pase a la acción en pro del uso racional de los humedales</w:t>
      </w:r>
      <w:r w:rsidRPr="000471DF">
        <w:rPr>
          <w:rFonts w:ascii="Calibri" w:eastAsia="Calibri" w:hAnsi="Calibri" w:cs="Calibri"/>
          <w:sz w:val="22"/>
          <w:szCs w:val="22"/>
          <w:lang w:val="es-ES_tradnl"/>
        </w:rPr>
        <w:t>”</w:t>
      </w:r>
    </w:p>
    <w:p w:rsidR="00554327" w:rsidRPr="000471DF" w:rsidRDefault="00554327" w:rsidP="00554327">
      <w:pPr>
        <w:jc w:val="center"/>
        <w:rPr>
          <w:rFonts w:ascii="Calibri" w:eastAsia="Calibri" w:hAnsi="Calibri" w:cs="Calibri"/>
          <w:sz w:val="22"/>
          <w:szCs w:val="22"/>
          <w:lang w:val="es-ES_tradnl"/>
        </w:rPr>
      </w:pPr>
    </w:p>
    <w:p w:rsidR="00554327" w:rsidRPr="000471DF" w:rsidRDefault="00554327" w:rsidP="00554327">
      <w:pPr>
        <w:rPr>
          <w:rFonts w:ascii="Calibri" w:eastAsia="Calibri" w:hAnsi="Calibri" w:cs="Calibri"/>
          <w:b/>
          <w:bCs/>
          <w:sz w:val="22"/>
          <w:szCs w:val="22"/>
          <w:lang w:val="es-ES_tradnl"/>
        </w:rPr>
      </w:pPr>
    </w:p>
    <w:p w:rsidR="00E96F08" w:rsidRPr="000471DF" w:rsidRDefault="00E96F08" w:rsidP="00E96F08">
      <w:pPr>
        <w:rPr>
          <w:rFonts w:ascii="Calibri" w:eastAsia="Calibri" w:hAnsi="Calibri" w:cs="Calibri"/>
          <w:b/>
          <w:bCs/>
          <w:sz w:val="22"/>
          <w:szCs w:val="22"/>
          <w:lang w:val="es-ES_tradnl"/>
        </w:rPr>
      </w:pPr>
      <w:r w:rsidRPr="000471DF">
        <w:rPr>
          <w:rFonts w:ascii="Calibri" w:eastAsia="Calibri" w:hAnsi="Calibri" w:cs="Calibri"/>
          <w:b/>
          <w:bCs/>
          <w:sz w:val="22"/>
          <w:szCs w:val="22"/>
          <w:lang w:val="es-ES_tradnl"/>
        </w:rPr>
        <w:t xml:space="preserve">Estrategias y </w:t>
      </w:r>
      <w:r w:rsidR="00BC4690" w:rsidRPr="000471DF">
        <w:rPr>
          <w:rFonts w:ascii="Calibri" w:eastAsia="Calibri" w:hAnsi="Calibri" w:cs="Calibri"/>
          <w:b/>
          <w:bCs/>
          <w:sz w:val="22"/>
          <w:szCs w:val="22"/>
          <w:lang w:val="es-ES_tradnl"/>
        </w:rPr>
        <w:t>áreas clave de resultados</w:t>
      </w:r>
      <w:r w:rsidRPr="000471DF">
        <w:rPr>
          <w:rFonts w:ascii="Calibri" w:eastAsia="Calibri" w:hAnsi="Calibri" w:cs="Calibri"/>
          <w:b/>
          <w:bCs/>
          <w:sz w:val="22"/>
          <w:szCs w:val="22"/>
          <w:lang w:val="es-ES_tradnl"/>
        </w:rPr>
        <w:t xml:space="preserve"> para hacer realidad la Visión</w:t>
      </w:r>
    </w:p>
    <w:p w:rsidR="000471DF" w:rsidRPr="000471DF" w:rsidRDefault="000471DF" w:rsidP="00E96F08">
      <w:pPr>
        <w:rPr>
          <w:rFonts w:ascii="Calibri" w:eastAsia="Calibri" w:hAnsi="Calibri" w:cs="Calibri"/>
          <w:b/>
          <w:bCs/>
          <w:sz w:val="22"/>
          <w:szCs w:val="22"/>
          <w:lang w:val="es-ES_tradnl"/>
        </w:rPr>
      </w:pPr>
    </w:p>
    <w:p w:rsidR="00E96F08" w:rsidRPr="000471DF" w:rsidRDefault="00E96F08" w:rsidP="00E96F08">
      <w:pPr>
        <w:rPr>
          <w:rFonts w:ascii="Calibri" w:eastAsia="Calibri" w:hAnsi="Calibri" w:cs="Calibri"/>
          <w:sz w:val="22"/>
          <w:szCs w:val="22"/>
          <w:lang w:val="es-ES_tradnl"/>
        </w:rPr>
      </w:pPr>
      <w:r w:rsidRPr="000471DF">
        <w:rPr>
          <w:rFonts w:ascii="Calibri" w:eastAsia="Calibri" w:hAnsi="Calibri" w:cs="Calibri"/>
          <w:sz w:val="22"/>
          <w:szCs w:val="22"/>
          <w:lang w:val="es-ES_tradnl"/>
        </w:rPr>
        <w:t>El Programa determina las necesidades que es preciso satisfacer para hacer re</w:t>
      </w:r>
      <w:r w:rsidR="00BC4690" w:rsidRPr="000471DF">
        <w:rPr>
          <w:rFonts w:ascii="Calibri" w:eastAsia="Calibri" w:hAnsi="Calibri" w:cs="Calibri"/>
          <w:sz w:val="22"/>
          <w:szCs w:val="22"/>
          <w:lang w:val="es-ES_tradnl"/>
        </w:rPr>
        <w:t>alidad la visión mediante ocho e</w:t>
      </w:r>
      <w:r w:rsidRPr="000471DF">
        <w:rPr>
          <w:rFonts w:ascii="Calibri" w:eastAsia="Calibri" w:hAnsi="Calibri" w:cs="Calibri"/>
          <w:sz w:val="22"/>
          <w:szCs w:val="22"/>
          <w:lang w:val="es-ES_tradnl"/>
        </w:rPr>
        <w:t xml:space="preserve">strategias y los resultados que deberían alcanzarse en 38 </w:t>
      </w:r>
      <w:r w:rsidR="00BC4690" w:rsidRPr="000471DF">
        <w:rPr>
          <w:rFonts w:ascii="Calibri" w:eastAsia="Calibri" w:hAnsi="Calibri" w:cs="Calibri"/>
          <w:sz w:val="22"/>
          <w:szCs w:val="22"/>
          <w:lang w:val="es-ES_tradnl"/>
        </w:rPr>
        <w:t>áreas clave de resultados</w:t>
      </w:r>
      <w:r w:rsidR="004E65C8" w:rsidRPr="000471DF">
        <w:rPr>
          <w:rFonts w:ascii="Calibri" w:eastAsia="Calibri" w:hAnsi="Calibri" w:cs="Calibri"/>
          <w:sz w:val="22"/>
          <w:szCs w:val="22"/>
          <w:lang w:val="es-ES_tradnl"/>
        </w:rPr>
        <w:t xml:space="preserve"> (ACR</w:t>
      </w:r>
      <w:r w:rsidRPr="000471DF">
        <w:rPr>
          <w:rFonts w:ascii="Calibri" w:eastAsia="Calibri" w:hAnsi="Calibri" w:cs="Calibri"/>
          <w:sz w:val="22"/>
          <w:szCs w:val="22"/>
          <w:lang w:val="es-ES_tradnl"/>
        </w:rPr>
        <w:t xml:space="preserve">). </w:t>
      </w:r>
    </w:p>
    <w:p w:rsidR="00554327" w:rsidRPr="000471DF" w:rsidRDefault="003817A5" w:rsidP="00953681">
      <w:pPr>
        <w:autoSpaceDE w:val="0"/>
        <w:autoSpaceDN w:val="0"/>
        <w:adjustRightInd w:val="0"/>
        <w:rPr>
          <w:rFonts w:ascii="Calibri" w:eastAsia="Batang" w:hAnsi="Calibri" w:cs="Calibri"/>
          <w:sz w:val="22"/>
          <w:szCs w:val="22"/>
          <w:lang w:val="es-ES_tradnl" w:eastAsia="en-US"/>
        </w:rPr>
      </w:pPr>
      <w:r w:rsidRPr="000471DF">
        <w:rPr>
          <w:rFonts w:ascii="Calibri" w:eastAsia="Calibri" w:hAnsi="Calibri" w:cs="Calibri"/>
          <w:sz w:val="22"/>
          <w:szCs w:val="22"/>
          <w:lang w:val="es-ES_tradnl"/>
        </w:rPr>
        <w:br w:type="page"/>
      </w:r>
    </w:p>
    <w:p w:rsidR="00554327" w:rsidRPr="000471DF" w:rsidRDefault="000325D8"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b/>
          <w:bCs/>
          <w:color w:val="auto"/>
          <w:sz w:val="22"/>
          <w:szCs w:val="22"/>
          <w:lang w:val="es-ES_tradnl"/>
        </w:rPr>
      </w:pPr>
      <w:r w:rsidRPr="000471DF">
        <w:rPr>
          <w:rFonts w:ascii="Calibri" w:eastAsia="Calibri" w:hAnsi="Calibri" w:cs="Calibri"/>
          <w:b/>
          <w:bCs/>
          <w:color w:val="auto"/>
          <w:sz w:val="22"/>
          <w:szCs w:val="22"/>
          <w:lang w:val="es-ES_tradnl"/>
        </w:rPr>
        <w:t>Estrategias</w:t>
      </w:r>
    </w:p>
    <w:p w:rsidR="00554327" w:rsidRPr="000471DF" w:rsidRDefault="00554327"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b/>
          <w:bCs/>
          <w:color w:val="auto"/>
          <w:sz w:val="22"/>
          <w:szCs w:val="22"/>
          <w:lang w:val="es-ES_tradnl"/>
        </w:rPr>
      </w:pPr>
    </w:p>
    <w:p w:rsidR="00554327" w:rsidRPr="000471DF" w:rsidRDefault="000325D8" w:rsidP="00554327">
      <w:pPr>
        <w:pStyle w:val="Body1"/>
        <w:pBdr>
          <w:top w:val="single" w:sz="4" w:space="0" w:color="000000"/>
          <w:left w:val="single" w:sz="4" w:space="0" w:color="000000"/>
          <w:bottom w:val="single" w:sz="4" w:space="0" w:color="000000"/>
          <w:right w:val="single" w:sz="4" w:space="0" w:color="000000"/>
        </w:pBdr>
        <w:tabs>
          <w:tab w:val="left" w:pos="1600"/>
          <w:tab w:val="left" w:pos="2400"/>
          <w:tab w:val="left" w:pos="3200"/>
          <w:tab w:val="left" w:pos="4000"/>
          <w:tab w:val="left" w:pos="4800"/>
          <w:tab w:val="left" w:pos="56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Estrategia</w:t>
      </w:r>
      <w:r w:rsidR="00554327" w:rsidRPr="000471DF">
        <w:rPr>
          <w:rFonts w:ascii="Calibri" w:eastAsia="Calibri" w:hAnsi="Calibri" w:cs="Calibri"/>
          <w:color w:val="auto"/>
          <w:sz w:val="22"/>
          <w:szCs w:val="22"/>
          <w:lang w:val="es-ES_tradnl"/>
        </w:rPr>
        <w:t xml:space="preserve"> 1</w:t>
      </w:r>
      <w:r w:rsidR="00554327" w:rsidRPr="000471DF">
        <w:rPr>
          <w:rFonts w:ascii="Calibri" w:eastAsia="Calibri" w:hAnsi="Calibri" w:cs="Calibri"/>
          <w:color w:val="auto"/>
          <w:sz w:val="22"/>
          <w:szCs w:val="22"/>
          <w:lang w:val="es-ES_tradnl"/>
        </w:rPr>
        <w:tab/>
      </w:r>
      <w:r w:rsidRPr="000471DF">
        <w:rPr>
          <w:rFonts w:ascii="Calibri" w:eastAsia="Calibri" w:hAnsi="Calibri" w:cs="Calibri"/>
          <w:color w:val="auto"/>
          <w:sz w:val="22"/>
          <w:szCs w:val="22"/>
          <w:lang w:val="es-ES_tradnl"/>
        </w:rPr>
        <w:t xml:space="preserve">Garantizar el liderazgo en apoyo de la aplicación eficaz del Programa mediante la facilitación de mecanismos institucionales, la constitución de un </w:t>
      </w:r>
      <w:r w:rsidR="00DE210B" w:rsidRPr="000471DF">
        <w:rPr>
          <w:rFonts w:ascii="Calibri" w:eastAsia="Calibri" w:hAnsi="Calibri" w:cs="Calibri"/>
          <w:color w:val="auto"/>
          <w:sz w:val="22"/>
          <w:szCs w:val="22"/>
          <w:lang w:val="es-ES_tradnl"/>
        </w:rPr>
        <w:t>Equipo nacional de ejecución, el establecimiento de redes pertinentes y el apoyo a las mismas</w:t>
      </w:r>
      <w:r w:rsidR="00554327" w:rsidRPr="000471DF">
        <w:rPr>
          <w:rFonts w:ascii="Calibri" w:eastAsia="Calibri" w:hAnsi="Calibri" w:cs="Calibri"/>
          <w:color w:val="auto"/>
          <w:sz w:val="22"/>
          <w:szCs w:val="22"/>
          <w:lang w:val="es-ES_tradnl"/>
        </w:rPr>
        <w:t xml:space="preserve">. </w:t>
      </w:r>
    </w:p>
    <w:p w:rsidR="00554327" w:rsidRPr="000471DF" w:rsidRDefault="00554327"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p>
    <w:p w:rsidR="00554327" w:rsidRPr="000471DF" w:rsidRDefault="000325D8"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Estrategia</w:t>
      </w:r>
      <w:r w:rsidR="00554327" w:rsidRPr="000471DF">
        <w:rPr>
          <w:rFonts w:ascii="Calibri" w:eastAsia="Calibri" w:hAnsi="Calibri" w:cs="Calibri"/>
          <w:color w:val="auto"/>
          <w:sz w:val="22"/>
          <w:szCs w:val="22"/>
          <w:lang w:val="es-ES_tradnl"/>
        </w:rPr>
        <w:t xml:space="preserve"> 2</w:t>
      </w:r>
      <w:r w:rsidR="00554327" w:rsidRPr="000471DF">
        <w:rPr>
          <w:rFonts w:ascii="Calibri" w:eastAsia="Calibri" w:hAnsi="Calibri" w:cs="Calibri"/>
          <w:color w:val="auto"/>
          <w:sz w:val="22"/>
          <w:szCs w:val="22"/>
          <w:lang w:val="es-ES_tradnl"/>
        </w:rPr>
        <w:tab/>
      </w:r>
      <w:r w:rsidR="0014000A" w:rsidRPr="000471DF">
        <w:rPr>
          <w:rFonts w:ascii="Calibri" w:eastAsia="Calibri" w:hAnsi="Calibri" w:cs="Calibri"/>
          <w:color w:val="auto"/>
          <w:sz w:val="22"/>
          <w:szCs w:val="22"/>
          <w:lang w:val="es-ES_tradnl"/>
        </w:rPr>
        <w:t xml:space="preserve">Integrar los procesos de </w:t>
      </w:r>
      <w:r w:rsidR="00727489" w:rsidRPr="000471DF">
        <w:rPr>
          <w:rFonts w:ascii="Calibri" w:eastAsia="Calibri" w:hAnsi="Calibri" w:cs="Calibri"/>
          <w:color w:val="auto"/>
          <w:sz w:val="22"/>
          <w:szCs w:val="22"/>
          <w:lang w:val="es-ES_tradnl"/>
        </w:rPr>
        <w:t>CECoP</w:t>
      </w:r>
      <w:r w:rsidR="00554327" w:rsidRPr="000471DF">
        <w:rPr>
          <w:rFonts w:ascii="Calibri" w:eastAsia="Calibri" w:hAnsi="Calibri" w:cs="Calibri"/>
          <w:color w:val="auto"/>
          <w:sz w:val="22"/>
          <w:szCs w:val="22"/>
          <w:lang w:val="es-ES_tradnl"/>
        </w:rPr>
        <w:t xml:space="preserve"> </w:t>
      </w:r>
      <w:r w:rsidR="0014000A" w:rsidRPr="000471DF">
        <w:rPr>
          <w:rFonts w:ascii="Calibri" w:eastAsia="Calibri" w:hAnsi="Calibri" w:cs="Calibri"/>
          <w:color w:val="auto"/>
          <w:sz w:val="22"/>
          <w:szCs w:val="22"/>
          <w:lang w:val="es-ES_tradnl"/>
        </w:rPr>
        <w:t>en todos los niveles de formulación, planificación y ejecución de políticas de la Convención</w:t>
      </w:r>
      <w:r w:rsidR="00554327" w:rsidRPr="000471DF">
        <w:rPr>
          <w:rFonts w:ascii="Calibri" w:eastAsia="Calibri" w:hAnsi="Calibri" w:cs="Calibri"/>
          <w:color w:val="auto"/>
          <w:sz w:val="22"/>
          <w:szCs w:val="22"/>
          <w:lang w:val="es-ES_tradnl"/>
        </w:rPr>
        <w:t xml:space="preserve">. </w:t>
      </w:r>
    </w:p>
    <w:p w:rsidR="00554327" w:rsidRPr="000471DF" w:rsidRDefault="00554327"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p>
    <w:p w:rsidR="00554327" w:rsidRPr="000471DF" w:rsidRDefault="000325D8"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FF0000"/>
          <w:sz w:val="22"/>
          <w:szCs w:val="22"/>
          <w:lang w:val="es-ES_tradnl"/>
        </w:rPr>
      </w:pPr>
      <w:r w:rsidRPr="000471DF">
        <w:rPr>
          <w:rFonts w:ascii="Calibri" w:eastAsia="Calibri" w:hAnsi="Calibri" w:cs="Calibri"/>
          <w:color w:val="auto"/>
          <w:sz w:val="22"/>
          <w:szCs w:val="22"/>
          <w:lang w:val="es-ES_tradnl"/>
        </w:rPr>
        <w:t>Estrategia</w:t>
      </w:r>
      <w:r w:rsidR="00554327" w:rsidRPr="000471DF">
        <w:rPr>
          <w:rFonts w:ascii="Calibri" w:eastAsia="Calibri" w:hAnsi="Calibri" w:cs="Calibri"/>
          <w:color w:val="auto"/>
          <w:sz w:val="22"/>
          <w:szCs w:val="22"/>
          <w:lang w:val="es-ES_tradnl"/>
        </w:rPr>
        <w:t xml:space="preserve"> 3</w:t>
      </w:r>
      <w:r w:rsidR="00554327" w:rsidRPr="000471DF">
        <w:rPr>
          <w:rFonts w:ascii="Calibri" w:eastAsia="Calibri" w:hAnsi="Calibri" w:cs="Calibri"/>
          <w:color w:val="auto"/>
          <w:sz w:val="22"/>
          <w:szCs w:val="22"/>
          <w:lang w:val="es-ES_tradnl"/>
        </w:rPr>
        <w:tab/>
      </w:r>
      <w:r w:rsidR="0014000A" w:rsidRPr="000471DF">
        <w:rPr>
          <w:rFonts w:ascii="Calibri" w:eastAsia="Calibri" w:hAnsi="Calibri" w:cs="Calibri"/>
          <w:color w:val="auto"/>
          <w:sz w:val="22"/>
          <w:szCs w:val="22"/>
          <w:lang w:val="es-ES_tradnl"/>
        </w:rPr>
        <w:t xml:space="preserve">Brindar apoyo a </w:t>
      </w:r>
      <w:r w:rsidR="00294C44" w:rsidRPr="000471DF">
        <w:rPr>
          <w:rFonts w:ascii="Calibri" w:eastAsia="Calibri" w:hAnsi="Calibri" w:cs="Calibri"/>
          <w:color w:val="auto"/>
          <w:sz w:val="22"/>
          <w:szCs w:val="22"/>
          <w:lang w:val="es-ES_tradnl"/>
        </w:rPr>
        <w:t xml:space="preserve">la conservación y el manejo efectivos de la red de sitios Ramsar </w:t>
      </w:r>
      <w:r w:rsidR="0014000A" w:rsidRPr="000471DF">
        <w:rPr>
          <w:rFonts w:ascii="Calibri" w:eastAsia="Calibri" w:hAnsi="Calibri" w:cs="Calibri"/>
          <w:color w:val="auto"/>
          <w:sz w:val="22"/>
          <w:szCs w:val="22"/>
          <w:lang w:val="es-ES_tradnl"/>
        </w:rPr>
        <w:t>elaborando documentos de orientación y conocimientos especializados sobre los humedales y los servicios de</w:t>
      </w:r>
      <w:r w:rsidR="003D4586" w:rsidRPr="000471DF">
        <w:rPr>
          <w:rFonts w:ascii="Calibri" w:eastAsia="Calibri" w:hAnsi="Calibri" w:cs="Calibri"/>
          <w:color w:val="auto"/>
          <w:sz w:val="22"/>
          <w:szCs w:val="22"/>
          <w:lang w:val="es-ES_tradnl"/>
        </w:rPr>
        <w:t xml:space="preserve"> los</w:t>
      </w:r>
      <w:r w:rsidR="0014000A" w:rsidRPr="000471DF">
        <w:rPr>
          <w:rFonts w:ascii="Calibri" w:eastAsia="Calibri" w:hAnsi="Calibri" w:cs="Calibri"/>
          <w:color w:val="auto"/>
          <w:sz w:val="22"/>
          <w:szCs w:val="22"/>
          <w:lang w:val="es-ES_tradnl"/>
        </w:rPr>
        <w:t xml:space="preserve"> ecosistema</w:t>
      </w:r>
      <w:r w:rsidR="003D4586" w:rsidRPr="000471DF">
        <w:rPr>
          <w:rFonts w:ascii="Calibri" w:eastAsia="Calibri" w:hAnsi="Calibri" w:cs="Calibri"/>
          <w:color w:val="auto"/>
          <w:sz w:val="22"/>
          <w:szCs w:val="22"/>
          <w:lang w:val="es-ES_tradnl"/>
        </w:rPr>
        <w:t>s</w:t>
      </w:r>
      <w:r w:rsidR="0014000A" w:rsidRPr="000471DF">
        <w:rPr>
          <w:rFonts w:ascii="Calibri" w:eastAsia="Calibri" w:hAnsi="Calibri" w:cs="Calibri"/>
          <w:color w:val="auto"/>
          <w:sz w:val="22"/>
          <w:szCs w:val="22"/>
          <w:lang w:val="es-ES_tradnl"/>
        </w:rPr>
        <w:t xml:space="preserve"> que prestan y facilitando el acceso a ellos.</w:t>
      </w:r>
      <w:r w:rsidR="0014000A" w:rsidRPr="000471DF">
        <w:rPr>
          <w:rFonts w:ascii="Calibri" w:eastAsia="Calibri" w:hAnsi="Calibri" w:cs="Calibri"/>
          <w:color w:val="FF0000"/>
          <w:sz w:val="22"/>
          <w:szCs w:val="22"/>
          <w:lang w:val="es-ES_tradnl"/>
        </w:rPr>
        <w:t xml:space="preserve"> </w:t>
      </w:r>
    </w:p>
    <w:p w:rsidR="00554327" w:rsidRPr="000471DF" w:rsidRDefault="00554327"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p>
    <w:p w:rsidR="00554327" w:rsidRPr="000471DF" w:rsidRDefault="000325D8"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Estrategia</w:t>
      </w:r>
      <w:r w:rsidR="00554327" w:rsidRPr="000471DF">
        <w:rPr>
          <w:rFonts w:ascii="Calibri" w:eastAsia="Calibri" w:hAnsi="Calibri" w:cs="Calibri"/>
          <w:color w:val="auto"/>
          <w:sz w:val="22"/>
          <w:szCs w:val="22"/>
          <w:lang w:val="es-ES_tradnl"/>
        </w:rPr>
        <w:t xml:space="preserve"> 4</w:t>
      </w:r>
      <w:r w:rsidR="00554327" w:rsidRPr="000471DF">
        <w:rPr>
          <w:rFonts w:ascii="Calibri" w:eastAsia="Calibri" w:hAnsi="Calibri" w:cs="Calibri"/>
          <w:color w:val="auto"/>
          <w:sz w:val="22"/>
          <w:szCs w:val="22"/>
          <w:lang w:val="es-ES_tradnl"/>
        </w:rPr>
        <w:tab/>
      </w:r>
      <w:r w:rsidR="00D33F24" w:rsidRPr="000471DF">
        <w:rPr>
          <w:rFonts w:ascii="Calibri" w:eastAsia="Calibri" w:hAnsi="Calibri" w:cs="Calibri"/>
          <w:color w:val="auto"/>
          <w:sz w:val="22"/>
          <w:szCs w:val="22"/>
          <w:lang w:val="es-ES_tradnl"/>
        </w:rPr>
        <w:t xml:space="preserve">Desarrollar la capacidad individual y colectiva de las personas con responsabilidad directa </w:t>
      </w:r>
      <w:r w:rsidR="00DC1620" w:rsidRPr="000471DF">
        <w:rPr>
          <w:rFonts w:ascii="Calibri" w:eastAsia="Calibri" w:hAnsi="Calibri" w:cs="Calibri"/>
          <w:color w:val="auto"/>
          <w:sz w:val="22"/>
          <w:szCs w:val="22"/>
          <w:lang w:val="es-ES_tradnl"/>
        </w:rPr>
        <w:t>en</w:t>
      </w:r>
      <w:r w:rsidR="00D33F24" w:rsidRPr="000471DF">
        <w:rPr>
          <w:rFonts w:ascii="Calibri" w:eastAsia="Calibri" w:hAnsi="Calibri" w:cs="Calibri"/>
          <w:color w:val="auto"/>
          <w:sz w:val="22"/>
          <w:szCs w:val="22"/>
          <w:lang w:val="es-ES_tradnl"/>
        </w:rPr>
        <w:t xml:space="preserve"> la aplicación de Ramsar</w:t>
      </w:r>
      <w:r w:rsidR="00554327" w:rsidRPr="000471DF">
        <w:rPr>
          <w:rFonts w:ascii="Calibri" w:eastAsia="Calibri" w:hAnsi="Calibri" w:cs="Calibri"/>
          <w:color w:val="auto"/>
          <w:sz w:val="22"/>
          <w:szCs w:val="22"/>
          <w:lang w:val="es-ES_tradnl"/>
        </w:rPr>
        <w:t xml:space="preserve">. </w:t>
      </w:r>
    </w:p>
    <w:p w:rsidR="00554327" w:rsidRPr="000471DF" w:rsidRDefault="00554327"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p>
    <w:p w:rsidR="00554327" w:rsidRPr="000471DF" w:rsidRDefault="000325D8"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b/>
          <w:bCs/>
          <w:color w:val="auto"/>
          <w:sz w:val="22"/>
          <w:szCs w:val="22"/>
          <w:lang w:val="es-ES_tradnl"/>
        </w:rPr>
      </w:pPr>
      <w:r w:rsidRPr="000471DF">
        <w:rPr>
          <w:rFonts w:ascii="Calibri" w:eastAsia="Calibri" w:hAnsi="Calibri" w:cs="Calibri"/>
          <w:color w:val="auto"/>
          <w:sz w:val="22"/>
          <w:szCs w:val="22"/>
          <w:lang w:val="es-ES_tradnl"/>
        </w:rPr>
        <w:t>Estrategia</w:t>
      </w:r>
      <w:r w:rsidR="00554327" w:rsidRPr="000471DF">
        <w:rPr>
          <w:rFonts w:ascii="Calibri" w:eastAsia="Calibri" w:hAnsi="Calibri" w:cs="Calibri"/>
          <w:color w:val="auto"/>
          <w:sz w:val="22"/>
          <w:szCs w:val="22"/>
          <w:lang w:val="es-ES_tradnl"/>
        </w:rPr>
        <w:t xml:space="preserve"> 5</w:t>
      </w:r>
      <w:r w:rsidR="00554327" w:rsidRPr="000471DF">
        <w:rPr>
          <w:rFonts w:ascii="Calibri" w:eastAsia="Calibri" w:hAnsi="Calibri" w:cs="Calibri"/>
          <w:color w:val="auto"/>
          <w:sz w:val="22"/>
          <w:szCs w:val="22"/>
          <w:lang w:val="es-ES_tradnl"/>
        </w:rPr>
        <w:tab/>
      </w:r>
      <w:r w:rsidR="002077B9" w:rsidRPr="000471DF">
        <w:rPr>
          <w:rFonts w:ascii="Calibri" w:eastAsia="Calibri" w:hAnsi="Calibri" w:cs="Calibri"/>
          <w:color w:val="auto"/>
          <w:sz w:val="22"/>
          <w:szCs w:val="22"/>
          <w:lang w:val="es-ES_tradnl"/>
        </w:rPr>
        <w:t xml:space="preserve">Elaborar y apoyar </w:t>
      </w:r>
      <w:r w:rsidR="00294C44" w:rsidRPr="000471DF">
        <w:rPr>
          <w:rFonts w:ascii="Calibri" w:eastAsia="Calibri" w:hAnsi="Calibri" w:cs="Calibri"/>
          <w:color w:val="auto"/>
          <w:sz w:val="22"/>
          <w:szCs w:val="22"/>
          <w:lang w:val="es-ES_tradnl"/>
        </w:rPr>
        <w:t xml:space="preserve">plataformas participativas de gobernanza en materia de humedales </w:t>
      </w:r>
      <w:r w:rsidR="0093072B" w:rsidRPr="000471DF">
        <w:rPr>
          <w:rFonts w:ascii="Calibri" w:eastAsia="Calibri" w:hAnsi="Calibri" w:cs="Calibri"/>
          <w:color w:val="auto"/>
          <w:sz w:val="22"/>
          <w:szCs w:val="22"/>
          <w:lang w:val="es-ES_tradnl"/>
        </w:rPr>
        <w:t xml:space="preserve">con la participación de múltiples interesados </w:t>
      </w:r>
      <w:r w:rsidR="00294C44" w:rsidRPr="000471DF">
        <w:rPr>
          <w:rFonts w:ascii="Calibri" w:eastAsia="Calibri" w:hAnsi="Calibri" w:cs="Calibri"/>
          <w:color w:val="auto"/>
          <w:sz w:val="22"/>
          <w:szCs w:val="22"/>
          <w:lang w:val="es-ES_tradnl"/>
        </w:rPr>
        <w:t xml:space="preserve">a los niveles apropiados para garantizar un </w:t>
      </w:r>
      <w:r w:rsidR="002077B9" w:rsidRPr="000471DF">
        <w:rPr>
          <w:rFonts w:ascii="Calibri" w:eastAsia="Calibri" w:hAnsi="Calibri" w:cs="Calibri"/>
          <w:color w:val="auto"/>
          <w:sz w:val="22"/>
          <w:szCs w:val="22"/>
          <w:lang w:val="es-ES_tradnl"/>
        </w:rPr>
        <w:t xml:space="preserve">manejo </w:t>
      </w:r>
      <w:r w:rsidR="0093072B" w:rsidRPr="000471DF">
        <w:rPr>
          <w:rFonts w:ascii="Calibri" w:eastAsia="Calibri" w:hAnsi="Calibri" w:cs="Calibri"/>
          <w:color w:val="auto"/>
          <w:sz w:val="22"/>
          <w:szCs w:val="22"/>
          <w:lang w:val="es-ES_tradnl"/>
        </w:rPr>
        <w:t xml:space="preserve">integrado </w:t>
      </w:r>
      <w:r w:rsidR="002077B9" w:rsidRPr="000471DF">
        <w:rPr>
          <w:rFonts w:ascii="Calibri" w:eastAsia="Calibri" w:hAnsi="Calibri" w:cs="Calibri"/>
          <w:color w:val="auto"/>
          <w:sz w:val="22"/>
          <w:szCs w:val="22"/>
          <w:lang w:val="es-ES_tradnl"/>
        </w:rPr>
        <w:t>de los humedales</w:t>
      </w:r>
      <w:r w:rsidR="00554327" w:rsidRPr="000471DF">
        <w:rPr>
          <w:rFonts w:ascii="Calibri" w:eastAsia="Calibri" w:hAnsi="Calibri" w:cs="Calibri"/>
          <w:bCs/>
          <w:color w:val="auto"/>
          <w:sz w:val="22"/>
          <w:szCs w:val="22"/>
          <w:lang w:val="es-ES_tradnl"/>
        </w:rPr>
        <w:t>.</w:t>
      </w:r>
      <w:r w:rsidR="00554327" w:rsidRPr="000471DF">
        <w:rPr>
          <w:rFonts w:ascii="Calibri" w:eastAsia="Calibri" w:hAnsi="Calibri" w:cs="Calibri"/>
          <w:b/>
          <w:bCs/>
          <w:color w:val="auto"/>
          <w:sz w:val="22"/>
          <w:szCs w:val="22"/>
          <w:lang w:val="es-ES_tradnl"/>
        </w:rPr>
        <w:t xml:space="preserve"> </w:t>
      </w:r>
    </w:p>
    <w:p w:rsidR="00554327" w:rsidRPr="000471DF" w:rsidRDefault="00554327"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b/>
          <w:bCs/>
          <w:color w:val="auto"/>
          <w:sz w:val="22"/>
          <w:szCs w:val="22"/>
          <w:lang w:val="es-ES_tradnl"/>
        </w:rPr>
      </w:pPr>
    </w:p>
    <w:p w:rsidR="00554327" w:rsidRPr="000471DF" w:rsidRDefault="000325D8"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Estrategia</w:t>
      </w:r>
      <w:r w:rsidR="00554327" w:rsidRPr="000471DF">
        <w:rPr>
          <w:rFonts w:ascii="Calibri" w:eastAsia="Calibri" w:hAnsi="Calibri" w:cs="Calibri"/>
          <w:color w:val="auto"/>
          <w:sz w:val="22"/>
          <w:szCs w:val="22"/>
          <w:lang w:val="es-ES_tradnl"/>
        </w:rPr>
        <w:t xml:space="preserve"> 6</w:t>
      </w:r>
      <w:r w:rsidR="00554327" w:rsidRPr="000471DF">
        <w:rPr>
          <w:rFonts w:ascii="Calibri" w:eastAsia="Calibri" w:hAnsi="Calibri" w:cs="Calibri"/>
          <w:b/>
          <w:bCs/>
          <w:color w:val="auto"/>
          <w:sz w:val="22"/>
          <w:szCs w:val="22"/>
          <w:lang w:val="es-ES_tradnl"/>
        </w:rPr>
        <w:tab/>
      </w:r>
      <w:r w:rsidR="00206835" w:rsidRPr="000471DF">
        <w:rPr>
          <w:rFonts w:ascii="Calibri" w:eastAsia="Calibri" w:hAnsi="Calibri" w:cs="Calibri"/>
          <w:bCs/>
          <w:color w:val="auto"/>
          <w:sz w:val="22"/>
          <w:szCs w:val="22"/>
          <w:lang w:val="es-ES_tradnl"/>
        </w:rPr>
        <w:t>Ejecutar</w:t>
      </w:r>
      <w:r w:rsidR="003D4586" w:rsidRPr="000471DF">
        <w:rPr>
          <w:rFonts w:ascii="Calibri" w:eastAsia="Calibri" w:hAnsi="Calibri" w:cs="Calibri"/>
          <w:color w:val="auto"/>
          <w:sz w:val="22"/>
          <w:szCs w:val="22"/>
          <w:lang w:val="es-ES_tradnl"/>
        </w:rPr>
        <w:t xml:space="preserve"> programas, proyectos y campañas</w:t>
      </w:r>
      <w:r w:rsidR="00206835" w:rsidRPr="000471DF">
        <w:rPr>
          <w:rFonts w:ascii="Calibri" w:eastAsia="Calibri" w:hAnsi="Calibri" w:cs="Calibri"/>
          <w:color w:val="auto"/>
          <w:sz w:val="22"/>
          <w:szCs w:val="22"/>
          <w:lang w:val="es-ES_tradnl"/>
        </w:rPr>
        <w:t xml:space="preserve"> dirigidos a diversos sectores de la sociedad con miras a aumentar la conciencia, la apreciación y la comprensión de l</w:t>
      </w:r>
      <w:r w:rsidR="0082737D" w:rsidRPr="000471DF">
        <w:rPr>
          <w:rFonts w:ascii="Calibri" w:eastAsia="Calibri" w:hAnsi="Calibri" w:cs="Calibri"/>
          <w:color w:val="auto"/>
          <w:sz w:val="22"/>
          <w:szCs w:val="22"/>
          <w:lang w:val="es-ES_tradnl"/>
        </w:rPr>
        <w:t>os humedales y los servicios de los</w:t>
      </w:r>
      <w:r w:rsidR="00206835" w:rsidRPr="000471DF">
        <w:rPr>
          <w:rFonts w:ascii="Calibri" w:eastAsia="Calibri" w:hAnsi="Calibri" w:cs="Calibri"/>
          <w:color w:val="auto"/>
          <w:sz w:val="22"/>
          <w:szCs w:val="22"/>
          <w:lang w:val="es-ES_tradnl"/>
        </w:rPr>
        <w:t xml:space="preserve"> ecosistema</w:t>
      </w:r>
      <w:r w:rsidR="0082737D" w:rsidRPr="000471DF">
        <w:rPr>
          <w:rFonts w:ascii="Calibri" w:eastAsia="Calibri" w:hAnsi="Calibri" w:cs="Calibri"/>
          <w:color w:val="auto"/>
          <w:sz w:val="22"/>
          <w:szCs w:val="22"/>
          <w:lang w:val="es-ES_tradnl"/>
        </w:rPr>
        <w:t>s</w:t>
      </w:r>
      <w:r w:rsidR="00206835" w:rsidRPr="000471DF">
        <w:rPr>
          <w:rFonts w:ascii="Calibri" w:eastAsia="Calibri" w:hAnsi="Calibri" w:cs="Calibri"/>
          <w:color w:val="auto"/>
          <w:sz w:val="22"/>
          <w:szCs w:val="22"/>
          <w:lang w:val="es-ES_tradnl"/>
        </w:rPr>
        <w:t xml:space="preserve"> que ofrecen</w:t>
      </w:r>
      <w:r w:rsidR="0093072B" w:rsidRPr="000471DF">
        <w:rPr>
          <w:rFonts w:ascii="Calibri" w:eastAsia="Calibri" w:hAnsi="Calibri" w:cs="Calibri"/>
          <w:color w:val="auto"/>
          <w:sz w:val="22"/>
          <w:szCs w:val="22"/>
          <w:lang w:val="es-ES_tradnl"/>
        </w:rPr>
        <w:t xml:space="preserve"> como un medio para hacer frente a los factores que impulsan la pérdida y degradación de los humedales y fomentar la designación de nuevos sitios Ramsar</w:t>
      </w:r>
      <w:r w:rsidR="00554327" w:rsidRPr="000471DF">
        <w:rPr>
          <w:rFonts w:ascii="Calibri" w:eastAsia="Calibri" w:hAnsi="Calibri" w:cs="Calibri"/>
          <w:color w:val="auto"/>
          <w:sz w:val="22"/>
          <w:szCs w:val="22"/>
          <w:lang w:val="es-ES_tradnl"/>
        </w:rPr>
        <w:t xml:space="preserve">. </w:t>
      </w:r>
    </w:p>
    <w:p w:rsidR="00554327" w:rsidRPr="000471DF" w:rsidRDefault="00554327"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p>
    <w:p w:rsidR="00554327" w:rsidRPr="000471DF" w:rsidRDefault="000325D8"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Estrategia</w:t>
      </w:r>
      <w:r w:rsidR="00554327" w:rsidRPr="000471DF">
        <w:rPr>
          <w:rFonts w:ascii="Calibri" w:eastAsia="Calibri" w:hAnsi="Calibri" w:cs="Calibri"/>
          <w:color w:val="auto"/>
          <w:sz w:val="22"/>
          <w:szCs w:val="22"/>
          <w:lang w:val="es-ES_tradnl"/>
        </w:rPr>
        <w:t xml:space="preserve"> 7</w:t>
      </w:r>
      <w:r w:rsidR="00554327" w:rsidRPr="000471DF">
        <w:rPr>
          <w:rFonts w:ascii="Calibri" w:eastAsia="Calibri" w:hAnsi="Calibri" w:cs="Calibri"/>
          <w:color w:val="auto"/>
          <w:sz w:val="22"/>
          <w:szCs w:val="22"/>
          <w:lang w:val="es-ES_tradnl"/>
        </w:rPr>
        <w:tab/>
      </w:r>
      <w:r w:rsidR="00206835" w:rsidRPr="000471DF">
        <w:rPr>
          <w:rFonts w:ascii="Calibri" w:eastAsia="Calibri" w:hAnsi="Calibri" w:cs="Calibri"/>
          <w:color w:val="auto"/>
          <w:sz w:val="22"/>
          <w:szCs w:val="22"/>
          <w:lang w:val="es-ES_tradnl"/>
        </w:rPr>
        <w:t xml:space="preserve">Reconocer y apoyar el papel que desempeñan los centros de humedales y otros centros ambientales como catalizadores y principales agentes de las actividades que promueven los objetivos de </w:t>
      </w:r>
      <w:r w:rsidR="00554327" w:rsidRPr="000471DF">
        <w:rPr>
          <w:rFonts w:ascii="Calibri" w:eastAsia="Calibri" w:hAnsi="Calibri" w:cs="Calibri"/>
          <w:color w:val="auto"/>
          <w:sz w:val="22"/>
          <w:szCs w:val="22"/>
          <w:lang w:val="es-ES_tradnl"/>
        </w:rPr>
        <w:t xml:space="preserve">Ramsar. </w:t>
      </w:r>
    </w:p>
    <w:p w:rsidR="00554327" w:rsidRPr="000471DF" w:rsidRDefault="00554327"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p>
    <w:p w:rsidR="00554327" w:rsidRPr="000471DF" w:rsidRDefault="000325D8" w:rsidP="0055432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Estrategia</w:t>
      </w:r>
      <w:r w:rsidR="00554327" w:rsidRPr="000471DF">
        <w:rPr>
          <w:rFonts w:ascii="Calibri" w:eastAsia="Calibri" w:hAnsi="Calibri" w:cs="Calibri"/>
          <w:color w:val="auto"/>
          <w:sz w:val="22"/>
          <w:szCs w:val="22"/>
          <w:lang w:val="es-ES_tradnl"/>
        </w:rPr>
        <w:t xml:space="preserve"> 8</w:t>
      </w:r>
      <w:r w:rsidR="00554327" w:rsidRPr="000471DF">
        <w:rPr>
          <w:rFonts w:ascii="Calibri" w:eastAsia="Calibri" w:hAnsi="Calibri" w:cs="Calibri"/>
          <w:color w:val="auto"/>
          <w:sz w:val="22"/>
          <w:szCs w:val="22"/>
          <w:lang w:val="es-ES_tradnl"/>
        </w:rPr>
        <w:tab/>
      </w:r>
      <w:r w:rsidR="00206835" w:rsidRPr="000471DF">
        <w:rPr>
          <w:rFonts w:ascii="Calibri" w:eastAsia="Calibri" w:hAnsi="Calibri" w:cs="Calibri"/>
          <w:color w:val="auto"/>
          <w:sz w:val="22"/>
          <w:szCs w:val="22"/>
          <w:lang w:val="es-ES_tradnl"/>
        </w:rPr>
        <w:t xml:space="preserve">Apoyar la elaboración y distribución de materiales educativos </w:t>
      </w:r>
      <w:r w:rsidR="0082737D" w:rsidRPr="000471DF">
        <w:rPr>
          <w:rFonts w:ascii="Calibri" w:eastAsia="Calibri" w:hAnsi="Calibri" w:cs="Calibri"/>
          <w:color w:val="auto"/>
          <w:sz w:val="22"/>
          <w:szCs w:val="22"/>
          <w:lang w:val="es-ES_tradnl"/>
        </w:rPr>
        <w:t>que aumenten la conciencia acerca de los valores de los humedales y los servicios de los ecosistemas que prestan, para su uso en los entorno</w:t>
      </w:r>
      <w:r w:rsidR="00A3671C" w:rsidRPr="000471DF">
        <w:rPr>
          <w:rFonts w:ascii="Calibri" w:eastAsia="Calibri" w:hAnsi="Calibri" w:cs="Calibri"/>
          <w:color w:val="auto"/>
          <w:sz w:val="22"/>
          <w:szCs w:val="22"/>
          <w:lang w:val="es-ES_tradnl"/>
        </w:rPr>
        <w:t>s de enseñanza oficial, en los s</w:t>
      </w:r>
      <w:r w:rsidR="0082737D" w:rsidRPr="000471DF">
        <w:rPr>
          <w:rFonts w:ascii="Calibri" w:eastAsia="Calibri" w:hAnsi="Calibri" w:cs="Calibri"/>
          <w:color w:val="auto"/>
          <w:sz w:val="22"/>
          <w:szCs w:val="22"/>
          <w:lang w:val="es-ES_tradnl"/>
        </w:rPr>
        <w:t xml:space="preserve">itios Ramsar y por todos los actores de </w:t>
      </w:r>
      <w:r w:rsidR="00554327" w:rsidRPr="000471DF">
        <w:rPr>
          <w:rFonts w:ascii="Calibri" w:eastAsia="Calibri" w:hAnsi="Calibri" w:cs="Calibri"/>
          <w:color w:val="auto"/>
          <w:sz w:val="22"/>
          <w:szCs w:val="22"/>
          <w:lang w:val="es-ES_tradnl"/>
        </w:rPr>
        <w:t xml:space="preserve">Ramsar. </w:t>
      </w:r>
    </w:p>
    <w:p w:rsidR="00554327" w:rsidRPr="000471DF" w:rsidRDefault="00554327" w:rsidP="00554327">
      <w:pPr>
        <w:pStyle w:val="Body1"/>
        <w:tabs>
          <w:tab w:val="left" w:pos="800"/>
          <w:tab w:val="left" w:pos="1600"/>
          <w:tab w:val="left" w:pos="4800"/>
          <w:tab w:val="left" w:pos="6400"/>
          <w:tab w:val="left" w:pos="7200"/>
          <w:tab w:val="left" w:pos="8000"/>
          <w:tab w:val="left" w:pos="8800"/>
          <w:tab w:val="left" w:pos="9132"/>
        </w:tabs>
        <w:rPr>
          <w:rFonts w:ascii="Calibri" w:eastAsia="Calibri" w:hAnsi="Calibri" w:cs="Calibri"/>
          <w:color w:val="auto"/>
          <w:lang w:val="es-ES_tradnl"/>
        </w:rPr>
      </w:pPr>
    </w:p>
    <w:p w:rsidR="00554327" w:rsidRPr="000471DF" w:rsidRDefault="00D84495" w:rsidP="00554327">
      <w:pPr>
        <w:rPr>
          <w:rFonts w:ascii="Calibri" w:eastAsia="Calibri" w:hAnsi="Calibri" w:cs="Calibri"/>
          <w:sz w:val="22"/>
          <w:szCs w:val="22"/>
          <w:lang w:val="es-ES_tradnl"/>
        </w:rPr>
      </w:pPr>
      <w:r w:rsidRPr="000471DF">
        <w:rPr>
          <w:rFonts w:ascii="Calibri" w:eastAsia="Calibri" w:hAnsi="Calibri" w:cs="Calibri"/>
          <w:sz w:val="22"/>
          <w:szCs w:val="22"/>
          <w:lang w:val="es-ES_tradnl"/>
        </w:rPr>
        <w:t>L</w:t>
      </w:r>
      <w:r w:rsidR="00EB0834" w:rsidRPr="000471DF">
        <w:rPr>
          <w:rFonts w:ascii="Calibri" w:eastAsia="Calibri" w:hAnsi="Calibri" w:cs="Calibri"/>
          <w:sz w:val="22"/>
          <w:szCs w:val="22"/>
          <w:lang w:val="es-ES_tradnl"/>
        </w:rPr>
        <w:t>a ejecución del Programa debe</w:t>
      </w:r>
      <w:r w:rsidRPr="000471DF">
        <w:rPr>
          <w:rFonts w:ascii="Calibri" w:eastAsia="Calibri" w:hAnsi="Calibri" w:cs="Calibri"/>
          <w:sz w:val="22"/>
          <w:szCs w:val="22"/>
          <w:lang w:val="es-ES_tradnl"/>
        </w:rPr>
        <w:t xml:space="preserve"> estar a cargo de una serie de órganos competentes y asociados de la Convención, entre los que se incluyen los siguientes</w:t>
      </w:r>
      <w:r w:rsidR="00554327" w:rsidRPr="000471DF">
        <w:rPr>
          <w:rFonts w:ascii="Calibri" w:eastAsia="Calibri" w:hAnsi="Calibri" w:cs="Calibri"/>
          <w:sz w:val="22"/>
          <w:szCs w:val="22"/>
          <w:lang w:val="es-ES_tradnl"/>
        </w:rPr>
        <w:t>:</w:t>
      </w:r>
    </w:p>
    <w:p w:rsidR="00554327" w:rsidRPr="000471DF" w:rsidRDefault="00554327" w:rsidP="00554327">
      <w:pPr>
        <w:rPr>
          <w:rFonts w:ascii="Calibri" w:eastAsia="Calibri" w:hAnsi="Calibri" w:cs="Calibri"/>
          <w:sz w:val="22"/>
          <w:szCs w:val="22"/>
          <w:lang w:val="es-ES_tradnl"/>
        </w:rPr>
      </w:pPr>
    </w:p>
    <w:p w:rsidR="00554327" w:rsidRPr="000471DF" w:rsidRDefault="00554327" w:rsidP="00554327">
      <w:pPr>
        <w:tabs>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AA:</w:t>
      </w:r>
      <w:r w:rsidRPr="000471DF">
        <w:rPr>
          <w:rFonts w:ascii="Calibri" w:eastAsia="Calibri" w:hAnsi="Calibri" w:cs="Calibri"/>
          <w:spacing w:val="-1"/>
          <w:sz w:val="22"/>
          <w:szCs w:val="22"/>
          <w:lang w:val="es-ES_tradnl"/>
        </w:rPr>
        <w:tab/>
      </w:r>
      <w:r w:rsidR="00D84495" w:rsidRPr="000471DF">
        <w:rPr>
          <w:rFonts w:ascii="Calibri" w:eastAsia="Calibri" w:hAnsi="Calibri" w:cs="Calibri"/>
          <w:spacing w:val="-1"/>
          <w:sz w:val="22"/>
          <w:szCs w:val="22"/>
          <w:lang w:val="es-ES_tradnl"/>
        </w:rPr>
        <w:t>Autoridad Administrativa de cada país, incluidos los Coordinadores Nacionales de la AA</w:t>
      </w:r>
    </w:p>
    <w:p w:rsidR="00554327" w:rsidRPr="000471DF" w:rsidRDefault="00727489" w:rsidP="00554327">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CECoP</w:t>
      </w:r>
      <w:r w:rsidR="00554327" w:rsidRPr="000471DF">
        <w:rPr>
          <w:rFonts w:ascii="Calibri" w:eastAsia="Calibri" w:hAnsi="Calibri" w:cs="Calibri"/>
          <w:spacing w:val="-1"/>
          <w:sz w:val="22"/>
          <w:szCs w:val="22"/>
          <w:lang w:val="es-ES_tradnl"/>
        </w:rPr>
        <w:t>:</w:t>
      </w:r>
      <w:r w:rsidR="00554327" w:rsidRPr="000471DF">
        <w:rPr>
          <w:rFonts w:ascii="Calibri" w:eastAsia="Calibri" w:hAnsi="Calibri" w:cs="Calibri"/>
          <w:spacing w:val="-1"/>
          <w:sz w:val="22"/>
          <w:szCs w:val="22"/>
          <w:lang w:val="es-ES_tradnl"/>
        </w:rPr>
        <w:tab/>
      </w:r>
      <w:r w:rsidR="00D84495" w:rsidRPr="000471DF">
        <w:rPr>
          <w:rFonts w:ascii="Calibri" w:eastAsia="Calibri" w:hAnsi="Calibri" w:cs="Calibri"/>
          <w:spacing w:val="-1"/>
          <w:sz w:val="22"/>
          <w:szCs w:val="22"/>
          <w:lang w:val="es-ES_tradnl"/>
        </w:rPr>
        <w:t>Coordinadores Nacionales de CECoP de la Convención</w:t>
      </w:r>
      <w:r w:rsidR="00554327" w:rsidRPr="000471DF">
        <w:rPr>
          <w:rFonts w:ascii="Calibri" w:eastAsia="Calibri" w:hAnsi="Calibri" w:cs="Calibri"/>
          <w:spacing w:val="-1"/>
          <w:sz w:val="22"/>
          <w:szCs w:val="22"/>
          <w:lang w:val="es-ES_tradnl"/>
        </w:rPr>
        <w:t xml:space="preserve">, </w:t>
      </w:r>
      <w:r w:rsidR="00D84495" w:rsidRPr="000471DF">
        <w:rPr>
          <w:rFonts w:ascii="Calibri" w:eastAsia="Calibri" w:hAnsi="Calibri" w:cs="Calibri"/>
          <w:spacing w:val="-1"/>
          <w:sz w:val="22"/>
          <w:szCs w:val="22"/>
          <w:lang w:val="es-ES_tradnl"/>
        </w:rPr>
        <w:t xml:space="preserve">tanto gubernamentales como </w:t>
      </w:r>
      <w:r w:rsidR="003D4586" w:rsidRPr="000471DF">
        <w:rPr>
          <w:rFonts w:ascii="Calibri" w:eastAsia="Calibri" w:hAnsi="Calibri" w:cs="Calibri"/>
          <w:spacing w:val="-1"/>
          <w:sz w:val="22"/>
          <w:szCs w:val="22"/>
          <w:lang w:val="es-ES_tradnl"/>
        </w:rPr>
        <w:t>no gubernamentales</w:t>
      </w:r>
    </w:p>
    <w:p w:rsidR="00554327" w:rsidRPr="000471DF" w:rsidRDefault="004B36F9" w:rsidP="00554327">
      <w:pPr>
        <w:tabs>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CNR</w:t>
      </w:r>
      <w:r w:rsidR="00554327" w:rsidRPr="000471DF">
        <w:rPr>
          <w:rFonts w:ascii="Calibri" w:eastAsia="Calibri" w:hAnsi="Calibri" w:cs="Calibri"/>
          <w:spacing w:val="-1"/>
          <w:sz w:val="22"/>
          <w:szCs w:val="22"/>
          <w:lang w:val="es-ES_tradnl"/>
        </w:rPr>
        <w:t>:</w:t>
      </w:r>
      <w:r w:rsidR="00554327" w:rsidRPr="000471DF">
        <w:rPr>
          <w:rFonts w:ascii="Calibri" w:eastAsia="Calibri" w:hAnsi="Calibri" w:cs="Calibri"/>
          <w:spacing w:val="-1"/>
          <w:sz w:val="22"/>
          <w:szCs w:val="22"/>
          <w:lang w:val="es-ES_tradnl"/>
        </w:rPr>
        <w:tab/>
      </w:r>
      <w:r w:rsidRPr="000471DF">
        <w:rPr>
          <w:rFonts w:ascii="Calibri" w:eastAsia="Calibri" w:hAnsi="Calibri" w:cs="Calibri"/>
          <w:spacing w:val="-1"/>
          <w:sz w:val="22"/>
          <w:szCs w:val="22"/>
          <w:lang w:val="es-ES_tradnl"/>
        </w:rPr>
        <w:t xml:space="preserve">Comités Nacionales </w:t>
      </w:r>
      <w:r w:rsidR="003D4586" w:rsidRPr="000471DF">
        <w:rPr>
          <w:rFonts w:ascii="Calibri" w:eastAsia="Calibri" w:hAnsi="Calibri" w:cs="Calibri"/>
          <w:spacing w:val="-1"/>
          <w:sz w:val="22"/>
          <w:szCs w:val="22"/>
          <w:lang w:val="es-ES_tradnl"/>
        </w:rPr>
        <w:t xml:space="preserve">de </w:t>
      </w:r>
      <w:r w:rsidRPr="000471DF">
        <w:rPr>
          <w:rFonts w:ascii="Calibri" w:eastAsia="Calibri" w:hAnsi="Calibri" w:cs="Calibri"/>
          <w:spacing w:val="-1"/>
          <w:sz w:val="22"/>
          <w:szCs w:val="22"/>
          <w:lang w:val="es-ES_tradnl"/>
        </w:rPr>
        <w:t>Ramsar</w:t>
      </w:r>
      <w:r w:rsidR="003D4586" w:rsidRPr="000471DF">
        <w:rPr>
          <w:rFonts w:ascii="Calibri" w:eastAsia="Calibri" w:hAnsi="Calibri" w:cs="Calibri"/>
          <w:spacing w:val="-1"/>
          <w:sz w:val="22"/>
          <w:szCs w:val="22"/>
          <w:lang w:val="es-ES_tradnl"/>
        </w:rPr>
        <w:t xml:space="preserve"> o </w:t>
      </w:r>
      <w:r w:rsidRPr="000471DF">
        <w:rPr>
          <w:rFonts w:ascii="Calibri" w:eastAsia="Calibri" w:hAnsi="Calibri" w:cs="Calibri"/>
          <w:spacing w:val="-1"/>
          <w:sz w:val="22"/>
          <w:szCs w:val="22"/>
          <w:lang w:val="es-ES_tradnl"/>
        </w:rPr>
        <w:t>Comités Nacionales de Humedales</w:t>
      </w:r>
      <w:r w:rsidR="00554327" w:rsidRPr="000471DF">
        <w:rPr>
          <w:rFonts w:ascii="Calibri" w:eastAsia="Calibri" w:hAnsi="Calibri" w:cs="Calibri"/>
          <w:spacing w:val="-1"/>
          <w:sz w:val="22"/>
          <w:szCs w:val="22"/>
          <w:lang w:val="es-ES_tradnl"/>
        </w:rPr>
        <w:t xml:space="preserve"> (</w:t>
      </w:r>
      <w:r w:rsidRPr="000471DF">
        <w:rPr>
          <w:rFonts w:ascii="Calibri" w:eastAsia="Calibri" w:hAnsi="Calibri" w:cs="Calibri"/>
          <w:spacing w:val="-1"/>
          <w:sz w:val="22"/>
          <w:szCs w:val="22"/>
          <w:lang w:val="es-ES_tradnl"/>
        </w:rPr>
        <w:t>u órganos equivalentes</w:t>
      </w:r>
      <w:r w:rsidR="00554327" w:rsidRPr="000471DF">
        <w:rPr>
          <w:rFonts w:ascii="Calibri" w:eastAsia="Calibri" w:hAnsi="Calibri" w:cs="Calibri"/>
          <w:spacing w:val="-1"/>
          <w:sz w:val="22"/>
          <w:szCs w:val="22"/>
          <w:lang w:val="es-ES_tradnl"/>
        </w:rPr>
        <w:t xml:space="preserve">), </w:t>
      </w:r>
      <w:r w:rsidRPr="000471DF">
        <w:rPr>
          <w:rFonts w:ascii="Calibri" w:eastAsia="Calibri" w:hAnsi="Calibri" w:cs="Calibri"/>
          <w:spacing w:val="-1"/>
          <w:sz w:val="22"/>
          <w:szCs w:val="22"/>
          <w:lang w:val="es-ES_tradnl"/>
        </w:rPr>
        <w:t>en caso de que existan</w:t>
      </w:r>
      <w:r w:rsidR="00554327" w:rsidRPr="000471DF">
        <w:rPr>
          <w:rFonts w:ascii="Calibri" w:eastAsia="Calibri" w:hAnsi="Calibri" w:cs="Calibri"/>
          <w:spacing w:val="-1"/>
          <w:sz w:val="22"/>
          <w:szCs w:val="22"/>
          <w:lang w:val="es-ES_tradnl"/>
        </w:rPr>
        <w:t xml:space="preserve"> </w:t>
      </w:r>
    </w:p>
    <w:p w:rsidR="00554327" w:rsidRPr="000471DF" w:rsidRDefault="004B36F9" w:rsidP="00554327">
      <w:pPr>
        <w:tabs>
          <w:tab w:val="left" w:pos="337"/>
          <w:tab w:val="left" w:pos="697"/>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SecRam</w:t>
      </w:r>
      <w:r w:rsidR="00554327" w:rsidRPr="000471DF">
        <w:rPr>
          <w:rFonts w:ascii="Calibri" w:eastAsia="Calibri" w:hAnsi="Calibri" w:cs="Calibri"/>
          <w:spacing w:val="-1"/>
          <w:sz w:val="22"/>
          <w:szCs w:val="22"/>
          <w:lang w:val="es-ES_tradnl"/>
        </w:rPr>
        <w:t>:</w:t>
      </w:r>
      <w:r w:rsidR="00554327" w:rsidRPr="000471DF">
        <w:rPr>
          <w:rFonts w:ascii="Calibri" w:eastAsia="Calibri" w:hAnsi="Calibri" w:cs="Calibri"/>
          <w:spacing w:val="-1"/>
          <w:sz w:val="22"/>
          <w:szCs w:val="22"/>
          <w:lang w:val="es-ES_tradnl"/>
        </w:rPr>
        <w:tab/>
      </w:r>
      <w:r w:rsidRPr="000471DF">
        <w:rPr>
          <w:rFonts w:ascii="Calibri" w:eastAsia="Calibri" w:hAnsi="Calibri" w:cs="Calibri"/>
          <w:spacing w:val="-1"/>
          <w:sz w:val="22"/>
          <w:szCs w:val="22"/>
          <w:lang w:val="es-ES_tradnl"/>
        </w:rPr>
        <w:t xml:space="preserve">Secretaría de la Convención de </w:t>
      </w:r>
      <w:r w:rsidR="00554327" w:rsidRPr="000471DF">
        <w:rPr>
          <w:rFonts w:ascii="Calibri" w:eastAsia="Calibri" w:hAnsi="Calibri" w:cs="Calibri"/>
          <w:spacing w:val="-1"/>
          <w:sz w:val="22"/>
          <w:szCs w:val="22"/>
          <w:lang w:val="es-ES_tradnl"/>
        </w:rPr>
        <w:t xml:space="preserve">Ramsar </w:t>
      </w:r>
    </w:p>
    <w:p w:rsidR="00554327" w:rsidRPr="000471DF" w:rsidRDefault="004B36F9" w:rsidP="00554327">
      <w:pPr>
        <w:tabs>
          <w:tab w:val="left" w:pos="337"/>
          <w:tab w:val="left" w:pos="697"/>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GECT</w:t>
      </w:r>
      <w:r w:rsidR="00554327" w:rsidRPr="000471DF">
        <w:rPr>
          <w:rFonts w:ascii="Calibri" w:eastAsia="Calibri" w:hAnsi="Calibri" w:cs="Calibri"/>
          <w:spacing w:val="-1"/>
          <w:sz w:val="22"/>
          <w:szCs w:val="22"/>
          <w:lang w:val="es-ES_tradnl"/>
        </w:rPr>
        <w:tab/>
      </w:r>
      <w:r w:rsidR="00554327" w:rsidRPr="000471DF">
        <w:rPr>
          <w:rFonts w:ascii="Calibri" w:eastAsia="Calibri" w:hAnsi="Calibri" w:cs="Calibri"/>
          <w:spacing w:val="-1"/>
          <w:sz w:val="22"/>
          <w:szCs w:val="22"/>
          <w:lang w:val="es-ES_tradnl"/>
        </w:rPr>
        <w:tab/>
      </w:r>
      <w:r w:rsidR="00632D88" w:rsidRPr="000471DF">
        <w:rPr>
          <w:rFonts w:ascii="Calibri" w:eastAsia="Calibri" w:hAnsi="Calibri" w:cs="Calibri"/>
          <w:spacing w:val="-1"/>
          <w:sz w:val="22"/>
          <w:szCs w:val="22"/>
          <w:lang w:val="es-ES_tradnl"/>
        </w:rPr>
        <w:t>Grupo de Examen Científico y Técnico de Ramsar</w:t>
      </w:r>
    </w:p>
    <w:p w:rsidR="00554327" w:rsidRPr="000471DF" w:rsidRDefault="009013F0" w:rsidP="00554327">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OIA</w:t>
      </w:r>
      <w:r w:rsidR="00554327" w:rsidRPr="000471DF">
        <w:rPr>
          <w:rFonts w:ascii="Calibri" w:eastAsia="Calibri" w:hAnsi="Calibri" w:cs="Calibri"/>
          <w:spacing w:val="-1"/>
          <w:sz w:val="22"/>
          <w:szCs w:val="22"/>
          <w:lang w:val="es-ES_tradnl"/>
        </w:rPr>
        <w:t>:</w:t>
      </w:r>
      <w:r w:rsidR="00554327" w:rsidRPr="000471DF">
        <w:rPr>
          <w:rFonts w:ascii="Calibri" w:eastAsia="Calibri" w:hAnsi="Calibri" w:cs="Calibri"/>
          <w:spacing w:val="-1"/>
          <w:sz w:val="22"/>
          <w:szCs w:val="22"/>
          <w:lang w:val="es-ES_tradnl"/>
        </w:rPr>
        <w:tab/>
      </w:r>
      <w:r w:rsidRPr="000471DF">
        <w:rPr>
          <w:rFonts w:ascii="Calibri" w:eastAsia="Calibri" w:hAnsi="Calibri" w:cs="Calibri"/>
          <w:spacing w:val="-1"/>
          <w:sz w:val="22"/>
          <w:szCs w:val="22"/>
          <w:lang w:val="es-ES_tradnl"/>
        </w:rPr>
        <w:t>Organizaciones Internacionales Asociadas</w:t>
      </w:r>
      <w:r w:rsidR="00554327" w:rsidRPr="000471DF">
        <w:rPr>
          <w:rFonts w:ascii="Calibri" w:eastAsia="Calibri" w:hAnsi="Calibri" w:cs="Calibri"/>
          <w:spacing w:val="-1"/>
          <w:sz w:val="22"/>
          <w:szCs w:val="22"/>
          <w:lang w:val="es-ES_tradnl"/>
        </w:rPr>
        <w:t xml:space="preserve">, </w:t>
      </w:r>
      <w:r w:rsidRPr="000471DF">
        <w:rPr>
          <w:rFonts w:ascii="Calibri" w:eastAsia="Calibri" w:hAnsi="Calibri" w:cs="Calibri"/>
          <w:spacing w:val="-1"/>
          <w:sz w:val="22"/>
          <w:szCs w:val="22"/>
          <w:lang w:val="es-ES_tradnl"/>
        </w:rPr>
        <w:t xml:space="preserve">actualmente </w:t>
      </w:r>
      <w:r w:rsidR="00554327" w:rsidRPr="000471DF">
        <w:rPr>
          <w:rFonts w:ascii="Calibri" w:eastAsia="Calibri" w:hAnsi="Calibri" w:cs="Calibri"/>
          <w:spacing w:val="-1"/>
          <w:sz w:val="22"/>
          <w:szCs w:val="22"/>
          <w:lang w:val="es-ES_tradnl"/>
        </w:rPr>
        <w:t xml:space="preserve">BirdLife International, </w:t>
      </w:r>
      <w:r w:rsidRPr="000471DF">
        <w:rPr>
          <w:rFonts w:ascii="Calibri" w:eastAsia="Calibri" w:hAnsi="Calibri" w:cs="Calibri"/>
          <w:spacing w:val="-1"/>
          <w:sz w:val="22"/>
          <w:szCs w:val="22"/>
          <w:lang w:val="es-ES_tradnl"/>
        </w:rPr>
        <w:t xml:space="preserve">el Instituto Internacional de Gestión de Recursos Hídricos </w:t>
      </w:r>
      <w:r w:rsidR="00554327" w:rsidRPr="000471DF">
        <w:rPr>
          <w:rFonts w:ascii="Calibri" w:eastAsia="Calibri" w:hAnsi="Calibri" w:cs="Calibri"/>
          <w:spacing w:val="-1"/>
          <w:sz w:val="22"/>
          <w:szCs w:val="22"/>
          <w:lang w:val="es-ES_tradnl"/>
        </w:rPr>
        <w:t xml:space="preserve">(IWMI), </w:t>
      </w:r>
      <w:r w:rsidRPr="000471DF">
        <w:rPr>
          <w:rFonts w:ascii="Calibri" w:eastAsia="Calibri" w:hAnsi="Calibri" w:cs="Calibri"/>
          <w:spacing w:val="-1"/>
          <w:sz w:val="22"/>
          <w:szCs w:val="22"/>
          <w:lang w:val="es-ES_tradnl"/>
        </w:rPr>
        <w:t xml:space="preserve">la </w:t>
      </w:r>
      <w:r w:rsidR="00554327" w:rsidRPr="000471DF">
        <w:rPr>
          <w:rFonts w:ascii="Calibri" w:eastAsia="Calibri" w:hAnsi="Calibri" w:cs="Calibri"/>
          <w:spacing w:val="-1"/>
          <w:sz w:val="22"/>
          <w:szCs w:val="22"/>
          <w:lang w:val="es-ES_tradnl"/>
        </w:rPr>
        <w:t>IUCN, Wetlands International</w:t>
      </w:r>
      <w:r w:rsidRPr="000471DF">
        <w:rPr>
          <w:rFonts w:ascii="Calibri" w:eastAsia="Calibri" w:hAnsi="Calibri" w:cs="Calibri"/>
          <w:spacing w:val="-1"/>
          <w:sz w:val="22"/>
          <w:szCs w:val="22"/>
          <w:lang w:val="es-ES_tradnl"/>
        </w:rPr>
        <w:t xml:space="preserve"> y el Fondo Mundial para la Naturaleza </w:t>
      </w:r>
      <w:r w:rsidR="00554327" w:rsidRPr="000471DF">
        <w:rPr>
          <w:rFonts w:ascii="Calibri" w:eastAsia="Calibri" w:hAnsi="Calibri" w:cs="Calibri"/>
          <w:spacing w:val="-1"/>
          <w:sz w:val="22"/>
          <w:szCs w:val="22"/>
          <w:lang w:val="es-ES_tradnl"/>
        </w:rPr>
        <w:t xml:space="preserve">(WWF) </w:t>
      </w:r>
    </w:p>
    <w:p w:rsidR="00554327" w:rsidRPr="000471DF" w:rsidRDefault="003E39B2" w:rsidP="00554327">
      <w:pPr>
        <w:tabs>
          <w:tab w:val="left" w:pos="337"/>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CCR</w:t>
      </w:r>
      <w:r w:rsidR="00554327" w:rsidRPr="000471DF">
        <w:rPr>
          <w:rFonts w:ascii="Calibri" w:eastAsia="Calibri" w:hAnsi="Calibri" w:cs="Calibri"/>
          <w:spacing w:val="-1"/>
          <w:sz w:val="22"/>
          <w:szCs w:val="22"/>
          <w:lang w:val="es-ES_tradnl"/>
        </w:rPr>
        <w:t>:</w:t>
      </w:r>
      <w:r w:rsidR="00554327" w:rsidRPr="000471DF">
        <w:rPr>
          <w:rFonts w:ascii="Calibri" w:eastAsia="Calibri" w:hAnsi="Calibri" w:cs="Calibri"/>
          <w:spacing w:val="-1"/>
          <w:sz w:val="22"/>
          <w:szCs w:val="22"/>
          <w:lang w:val="es-ES_tradnl"/>
        </w:rPr>
        <w:tab/>
      </w:r>
      <w:r w:rsidRPr="000471DF">
        <w:rPr>
          <w:rFonts w:ascii="Calibri" w:eastAsia="Calibri" w:hAnsi="Calibri" w:cs="Calibri"/>
          <w:spacing w:val="-1"/>
          <w:sz w:val="22"/>
          <w:szCs w:val="22"/>
          <w:lang w:val="es-ES_tradnl"/>
        </w:rPr>
        <w:t>Centros Regionales de Ramsar, refrendados por la Convención como Iniciativas Regionales de Ramsar</w:t>
      </w:r>
    </w:p>
    <w:p w:rsidR="00554327" w:rsidRPr="000471DF" w:rsidRDefault="00C12B07" w:rsidP="00554327">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AS</w:t>
      </w:r>
      <w:r w:rsidR="00554327" w:rsidRPr="000471DF">
        <w:rPr>
          <w:rFonts w:ascii="Calibri" w:eastAsia="Calibri" w:hAnsi="Calibri" w:cs="Calibri"/>
          <w:spacing w:val="-1"/>
          <w:sz w:val="22"/>
          <w:szCs w:val="22"/>
          <w:lang w:val="es-ES_tradnl"/>
        </w:rPr>
        <w:t>:</w:t>
      </w:r>
      <w:r w:rsidR="00554327" w:rsidRPr="000471DF">
        <w:rPr>
          <w:rFonts w:ascii="Calibri" w:eastAsia="Calibri" w:hAnsi="Calibri" w:cs="Calibri"/>
          <w:spacing w:val="-1"/>
          <w:sz w:val="22"/>
          <w:szCs w:val="22"/>
          <w:lang w:val="es-ES_tradnl"/>
        </w:rPr>
        <w:tab/>
      </w:r>
      <w:r w:rsidR="00A3671C" w:rsidRPr="000471DF">
        <w:rPr>
          <w:rFonts w:ascii="Calibri" w:eastAsia="Calibri" w:hAnsi="Calibri" w:cs="Calibri"/>
          <w:spacing w:val="-1"/>
          <w:sz w:val="22"/>
          <w:szCs w:val="22"/>
          <w:lang w:val="es-ES_tradnl"/>
        </w:rPr>
        <w:t>Manejadores de sitios</w:t>
      </w:r>
    </w:p>
    <w:p w:rsidR="00554327" w:rsidRPr="000471DF" w:rsidRDefault="00C12B07" w:rsidP="00554327">
      <w:pPr>
        <w:tabs>
          <w:tab w:val="left" w:pos="212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CEH</w:t>
      </w:r>
      <w:r w:rsidR="00554327" w:rsidRPr="000471DF">
        <w:rPr>
          <w:rFonts w:ascii="Calibri" w:eastAsia="Calibri" w:hAnsi="Calibri" w:cs="Calibri"/>
          <w:spacing w:val="-1"/>
          <w:sz w:val="22"/>
          <w:szCs w:val="22"/>
          <w:lang w:val="es-ES_tradnl"/>
        </w:rPr>
        <w:t xml:space="preserve">: </w:t>
      </w:r>
      <w:r w:rsidR="00554327" w:rsidRPr="000471DF">
        <w:rPr>
          <w:rFonts w:ascii="Calibri" w:eastAsia="Calibri" w:hAnsi="Calibri" w:cs="Calibri"/>
          <w:spacing w:val="-1"/>
          <w:sz w:val="22"/>
          <w:szCs w:val="22"/>
          <w:lang w:val="es-ES_tradnl"/>
        </w:rPr>
        <w:tab/>
      </w:r>
      <w:r w:rsidR="003D4586" w:rsidRPr="000471DF">
        <w:rPr>
          <w:rFonts w:ascii="Calibri" w:eastAsia="Calibri" w:hAnsi="Calibri" w:cs="Calibri"/>
          <w:spacing w:val="-1"/>
          <w:sz w:val="22"/>
          <w:szCs w:val="22"/>
          <w:lang w:val="es-ES_tradnl"/>
        </w:rPr>
        <w:t xml:space="preserve">Centros educativos o centros </w:t>
      </w:r>
      <w:r w:rsidRPr="000471DF">
        <w:rPr>
          <w:rFonts w:ascii="Calibri" w:eastAsia="Calibri" w:hAnsi="Calibri" w:cs="Calibri"/>
          <w:spacing w:val="-1"/>
          <w:sz w:val="22"/>
          <w:szCs w:val="22"/>
          <w:lang w:val="es-ES_tradnl"/>
        </w:rPr>
        <w:t>de visitantes de humedales</w:t>
      </w:r>
    </w:p>
    <w:p w:rsidR="00554327" w:rsidRPr="000471DF" w:rsidRDefault="00C12B07" w:rsidP="00554327">
      <w:pPr>
        <w:tabs>
          <w:tab w:val="left" w:pos="2127"/>
        </w:tabs>
        <w:ind w:left="1134" w:hanging="1134"/>
        <w:rPr>
          <w:rFonts w:ascii="Calibri" w:eastAsia="Calibri" w:hAnsi="Calibri" w:cs="Calibri"/>
          <w:sz w:val="22"/>
          <w:szCs w:val="22"/>
          <w:lang w:val="es-ES_tradnl"/>
        </w:rPr>
      </w:pPr>
      <w:r w:rsidRPr="000471DF">
        <w:rPr>
          <w:rFonts w:ascii="Calibri" w:eastAsia="Calibri" w:hAnsi="Calibri" w:cs="Calibri"/>
          <w:sz w:val="22"/>
          <w:szCs w:val="22"/>
          <w:lang w:val="es-ES_tradnl"/>
        </w:rPr>
        <w:t>SP</w:t>
      </w:r>
      <w:r w:rsidR="00554327" w:rsidRPr="000471DF">
        <w:rPr>
          <w:rFonts w:ascii="Calibri" w:eastAsia="Calibri" w:hAnsi="Calibri" w:cs="Calibri"/>
          <w:sz w:val="22"/>
          <w:szCs w:val="22"/>
          <w:lang w:val="es-ES_tradnl"/>
        </w:rPr>
        <w:t>:</w:t>
      </w:r>
      <w:r w:rsidR="00554327" w:rsidRPr="000471DF">
        <w:rPr>
          <w:rFonts w:ascii="Calibri" w:eastAsia="Calibri" w:hAnsi="Calibri" w:cs="Calibri"/>
          <w:sz w:val="22"/>
          <w:szCs w:val="22"/>
          <w:lang w:val="es-ES_tradnl"/>
        </w:rPr>
        <w:tab/>
      </w:r>
      <w:r w:rsidRPr="000471DF">
        <w:rPr>
          <w:rFonts w:ascii="Calibri" w:eastAsia="Calibri" w:hAnsi="Calibri" w:cs="Calibri"/>
          <w:sz w:val="22"/>
          <w:szCs w:val="22"/>
          <w:lang w:val="es-ES_tradnl"/>
        </w:rPr>
        <w:t>Organizaciones del sector privado cuyas actividades afectan directa o indirectamente a los humedales</w:t>
      </w:r>
      <w:r w:rsidR="00554327" w:rsidRPr="000471DF">
        <w:rPr>
          <w:rFonts w:ascii="Calibri" w:eastAsia="Calibri" w:hAnsi="Calibri" w:cs="Calibri"/>
          <w:sz w:val="22"/>
          <w:szCs w:val="22"/>
          <w:lang w:val="es-ES_tradnl"/>
        </w:rPr>
        <w:t xml:space="preserve"> </w:t>
      </w:r>
    </w:p>
    <w:p w:rsidR="00554327" w:rsidRPr="000471DF" w:rsidRDefault="00C12B07" w:rsidP="00554327">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lang w:val="es-ES_tradnl"/>
        </w:rPr>
      </w:pPr>
      <w:r w:rsidRPr="000471DF">
        <w:rPr>
          <w:rFonts w:ascii="Calibri" w:eastAsia="Calibri" w:hAnsi="Calibri" w:cs="Calibri"/>
          <w:spacing w:val="-1"/>
          <w:sz w:val="22"/>
          <w:szCs w:val="22"/>
          <w:lang w:val="es-ES_tradnl"/>
        </w:rPr>
        <w:t>OSC</w:t>
      </w:r>
      <w:r w:rsidR="00554327" w:rsidRPr="000471DF">
        <w:rPr>
          <w:rFonts w:ascii="Calibri" w:eastAsia="Calibri" w:hAnsi="Calibri" w:cs="Calibri"/>
          <w:spacing w:val="-1"/>
          <w:sz w:val="22"/>
          <w:szCs w:val="22"/>
          <w:lang w:val="es-ES_tradnl"/>
        </w:rPr>
        <w:t>:</w:t>
      </w:r>
      <w:r w:rsidR="00554327" w:rsidRPr="000471DF">
        <w:rPr>
          <w:rFonts w:ascii="Calibri" w:eastAsia="Calibri" w:hAnsi="Calibri" w:cs="Calibri"/>
          <w:spacing w:val="-1"/>
          <w:sz w:val="22"/>
          <w:szCs w:val="22"/>
          <w:lang w:val="es-ES_tradnl"/>
        </w:rPr>
        <w:tab/>
      </w:r>
      <w:r w:rsidRPr="000471DF">
        <w:rPr>
          <w:rFonts w:ascii="Calibri" w:eastAsia="Calibri" w:hAnsi="Calibri" w:cs="Calibri"/>
          <w:spacing w:val="-1"/>
          <w:sz w:val="22"/>
          <w:szCs w:val="22"/>
          <w:lang w:val="es-ES_tradnl"/>
        </w:rPr>
        <w:t xml:space="preserve">Organizaciones de la sociedad civil </w:t>
      </w:r>
      <w:r w:rsidR="003D4586" w:rsidRPr="000471DF">
        <w:rPr>
          <w:rFonts w:ascii="Calibri" w:eastAsia="Calibri" w:hAnsi="Calibri" w:cs="Calibri"/>
          <w:spacing w:val="-1"/>
          <w:sz w:val="22"/>
          <w:szCs w:val="22"/>
          <w:lang w:val="es-ES_tradnl"/>
        </w:rPr>
        <w:t xml:space="preserve">tales </w:t>
      </w:r>
      <w:r w:rsidRPr="000471DF">
        <w:rPr>
          <w:rFonts w:ascii="Calibri" w:eastAsia="Calibri" w:hAnsi="Calibri" w:cs="Calibri"/>
          <w:spacing w:val="-1"/>
          <w:sz w:val="22"/>
          <w:szCs w:val="22"/>
          <w:lang w:val="es-ES_tradnl"/>
        </w:rPr>
        <w:t>como organizaciones no gubernamentales (ONG) nacionales y locales, y organizaciones de la comunidad</w:t>
      </w:r>
      <w:r w:rsidR="00554327" w:rsidRPr="000471DF">
        <w:rPr>
          <w:rFonts w:ascii="Calibri" w:eastAsia="Calibri" w:hAnsi="Calibri" w:cs="Calibri"/>
          <w:spacing w:val="-1"/>
          <w:sz w:val="22"/>
          <w:szCs w:val="22"/>
          <w:lang w:val="es-ES_tradnl"/>
        </w:rPr>
        <w:t xml:space="preserve"> </w:t>
      </w:r>
    </w:p>
    <w:p w:rsidR="00554327" w:rsidRPr="000471DF" w:rsidRDefault="00554327" w:rsidP="00554327">
      <w:pPr>
        <w:tabs>
          <w:tab w:val="left" w:pos="2857"/>
          <w:tab w:val="left" w:pos="3577"/>
          <w:tab w:val="left" w:pos="4297"/>
          <w:tab w:val="left" w:pos="5017"/>
          <w:tab w:val="left" w:pos="5737"/>
          <w:tab w:val="left" w:pos="6457"/>
          <w:tab w:val="left" w:pos="7177"/>
          <w:tab w:val="left" w:pos="7897"/>
          <w:tab w:val="left" w:pos="8617"/>
        </w:tabs>
        <w:suppressAutoHyphens/>
        <w:ind w:left="2127" w:hanging="2127"/>
        <w:rPr>
          <w:rFonts w:ascii="Calibri" w:eastAsia="Calibri" w:hAnsi="Calibri" w:cs="Calibri"/>
          <w:spacing w:val="-1"/>
          <w:sz w:val="22"/>
          <w:szCs w:val="22"/>
          <w:lang w:val="es-ES_tradnl"/>
        </w:rPr>
      </w:pPr>
    </w:p>
    <w:p w:rsidR="00554327" w:rsidRPr="000471DF" w:rsidRDefault="00C12B07" w:rsidP="00C93CBF">
      <w:pPr>
        <w:autoSpaceDE w:val="0"/>
        <w:autoSpaceDN w:val="0"/>
        <w:adjustRightInd w:val="0"/>
        <w:rPr>
          <w:rFonts w:ascii="Calibri" w:eastAsia="Calibri" w:hAnsi="Calibri" w:cs="Calibri"/>
          <w:color w:val="000000"/>
          <w:sz w:val="22"/>
          <w:szCs w:val="22"/>
          <w:u w:color="000000"/>
          <w:bdr w:val="nil"/>
          <w:lang w:val="es-ES_tradnl" w:eastAsia="en-US"/>
        </w:rPr>
      </w:pPr>
      <w:r w:rsidRPr="000471DF">
        <w:rPr>
          <w:rFonts w:ascii="Calibri" w:eastAsia="Calibri" w:hAnsi="Calibri" w:cs="Calibri"/>
          <w:sz w:val="22"/>
          <w:szCs w:val="22"/>
          <w:lang w:val="es-ES_tradnl"/>
        </w:rPr>
        <w:t>Esta es una lista indicativa de los actores fundamen</w:t>
      </w:r>
      <w:r w:rsidR="00FD3F20" w:rsidRPr="000471DF">
        <w:rPr>
          <w:rFonts w:ascii="Calibri" w:eastAsia="Calibri" w:hAnsi="Calibri" w:cs="Calibri"/>
          <w:sz w:val="22"/>
          <w:szCs w:val="22"/>
          <w:lang w:val="es-ES_tradnl"/>
        </w:rPr>
        <w:t>tales</w:t>
      </w:r>
      <w:r w:rsidRPr="000471DF">
        <w:rPr>
          <w:rFonts w:ascii="Calibri" w:eastAsia="Calibri" w:hAnsi="Calibri" w:cs="Calibri"/>
          <w:sz w:val="22"/>
          <w:szCs w:val="22"/>
          <w:lang w:val="es-ES_tradnl"/>
        </w:rPr>
        <w:t xml:space="preserve"> que </w:t>
      </w:r>
      <w:r w:rsidR="003D4586" w:rsidRPr="000471DF">
        <w:rPr>
          <w:rFonts w:ascii="Calibri" w:eastAsia="Calibri" w:hAnsi="Calibri" w:cs="Calibri"/>
          <w:sz w:val="22"/>
          <w:szCs w:val="22"/>
          <w:lang w:val="es-ES_tradnl"/>
        </w:rPr>
        <w:t>puede</w:t>
      </w:r>
      <w:r w:rsidRPr="000471DF">
        <w:rPr>
          <w:rFonts w:ascii="Calibri" w:eastAsia="Calibri" w:hAnsi="Calibri" w:cs="Calibri"/>
          <w:sz w:val="22"/>
          <w:szCs w:val="22"/>
          <w:lang w:val="es-ES_tradnl"/>
        </w:rPr>
        <w:t xml:space="preserve"> cambiar durante el período que abarca el Programa y que, sin duda, varía </w:t>
      </w:r>
      <w:r w:rsidR="003D4586" w:rsidRPr="000471DF">
        <w:rPr>
          <w:rFonts w:ascii="Calibri" w:eastAsia="Calibri" w:hAnsi="Calibri" w:cs="Calibri"/>
          <w:sz w:val="22"/>
          <w:szCs w:val="22"/>
          <w:lang w:val="es-ES_tradnl"/>
        </w:rPr>
        <w:t>en mayor o menor medida</w:t>
      </w:r>
      <w:r w:rsidRPr="000471DF">
        <w:rPr>
          <w:rFonts w:ascii="Calibri" w:eastAsia="Calibri" w:hAnsi="Calibri" w:cs="Calibri"/>
          <w:sz w:val="22"/>
          <w:szCs w:val="22"/>
          <w:lang w:val="es-ES_tradnl"/>
        </w:rPr>
        <w:t xml:space="preserve"> entre los distintos países</w:t>
      </w:r>
      <w:r w:rsidR="00554327" w:rsidRPr="000471DF">
        <w:rPr>
          <w:rFonts w:ascii="Calibri" w:eastAsia="Calibri" w:hAnsi="Calibri" w:cs="Calibri"/>
          <w:sz w:val="22"/>
          <w:szCs w:val="22"/>
          <w:lang w:val="es-ES_tradnl"/>
        </w:rPr>
        <w:t xml:space="preserve">. </w:t>
      </w:r>
      <w:r w:rsidR="00BC4690" w:rsidRPr="000471DF">
        <w:rPr>
          <w:rFonts w:ascii="Calibri" w:eastAsia="Calibri" w:hAnsi="Calibri" w:cs="Calibri"/>
          <w:color w:val="000000"/>
          <w:sz w:val="22"/>
          <w:szCs w:val="22"/>
          <w:u w:color="000000"/>
          <w:bdr w:val="nil"/>
          <w:lang w:val="es-ES_tradnl" w:eastAsia="en-US"/>
        </w:rPr>
        <w:t>S</w:t>
      </w:r>
      <w:r w:rsidR="00F122BC" w:rsidRPr="000471DF">
        <w:rPr>
          <w:rFonts w:ascii="Calibri" w:eastAsia="Calibri" w:hAnsi="Calibri" w:cs="Calibri"/>
          <w:color w:val="000000"/>
          <w:sz w:val="22"/>
          <w:szCs w:val="22"/>
          <w:u w:color="000000"/>
          <w:bdr w:val="nil"/>
          <w:lang w:val="es-ES_tradnl" w:eastAsia="en-US"/>
        </w:rPr>
        <w:t xml:space="preserve">e indican los encargados de la ejecución que se sugieren para cada </w:t>
      </w:r>
      <w:r w:rsidR="004E65C8" w:rsidRPr="000471DF">
        <w:rPr>
          <w:rFonts w:ascii="Calibri" w:eastAsia="Calibri" w:hAnsi="Calibri" w:cs="Calibri"/>
          <w:color w:val="000000"/>
          <w:sz w:val="22"/>
          <w:szCs w:val="22"/>
          <w:u w:color="000000"/>
          <w:bdr w:val="nil"/>
          <w:lang w:val="es-ES_tradnl" w:eastAsia="en-US"/>
        </w:rPr>
        <w:t>ACR,</w:t>
      </w:r>
      <w:r w:rsidR="00F122BC" w:rsidRPr="000471DF">
        <w:rPr>
          <w:rFonts w:ascii="Calibri" w:eastAsia="Calibri" w:hAnsi="Calibri" w:cs="Calibri"/>
          <w:color w:val="000000"/>
          <w:sz w:val="22"/>
          <w:szCs w:val="22"/>
          <w:u w:color="000000"/>
          <w:bdr w:val="nil"/>
          <w:lang w:val="es-ES_tradnl" w:eastAsia="en-US"/>
        </w:rPr>
        <w:t xml:space="preserve"> a modo de guía general para los actores que podrían contribuir al logro de los resultados, mediante las siglas y abreviaturas de la lista anterior, por ejemplo {AA}</w:t>
      </w:r>
      <w:r w:rsidR="00C93CBF" w:rsidRPr="000471DF">
        <w:rPr>
          <w:rFonts w:ascii="Calibri" w:eastAsia="Calibri" w:hAnsi="Calibri" w:cs="Calibri"/>
          <w:color w:val="000000"/>
          <w:sz w:val="22"/>
          <w:szCs w:val="22"/>
          <w:u w:color="000000"/>
          <w:bdr w:val="nil"/>
          <w:lang w:val="es-ES_tradnl" w:eastAsia="en-US"/>
        </w:rPr>
        <w:t>.</w:t>
      </w:r>
    </w:p>
    <w:p w:rsidR="00554327" w:rsidRPr="000471DF" w:rsidRDefault="00554327" w:rsidP="00554327">
      <w:pPr>
        <w:pStyle w:val="Body1"/>
        <w:tabs>
          <w:tab w:val="left" w:pos="800"/>
          <w:tab w:val="left" w:pos="1600"/>
          <w:tab w:val="left" w:pos="4800"/>
          <w:tab w:val="left" w:pos="6400"/>
          <w:tab w:val="left" w:pos="7200"/>
          <w:tab w:val="left" w:pos="8000"/>
          <w:tab w:val="left" w:pos="8800"/>
          <w:tab w:val="left" w:pos="9132"/>
        </w:tabs>
        <w:rPr>
          <w:rFonts w:ascii="Calibri" w:eastAsia="Calibri" w:hAnsi="Calibri" w:cs="Calibri"/>
          <w:b/>
          <w:bCs/>
          <w:color w:val="auto"/>
          <w:sz w:val="22"/>
          <w:szCs w:val="22"/>
          <w:lang w:val="es-ES_tradnl"/>
        </w:rPr>
      </w:pPr>
    </w:p>
    <w:p w:rsidR="00F925E8" w:rsidRPr="000471DF" w:rsidRDefault="00F925E8" w:rsidP="00554327">
      <w:pPr>
        <w:pStyle w:val="Sinespaciado1"/>
        <w:ind w:left="567" w:hanging="567"/>
        <w:rPr>
          <w:rFonts w:ascii="Calibri" w:hAnsi="Calibri" w:cs="Calibri"/>
          <w:color w:val="auto"/>
          <w:lang w:val="es-ES_tradnl"/>
        </w:rPr>
      </w:pPr>
    </w:p>
    <w:p w:rsidR="00F925E8" w:rsidRPr="000471DF" w:rsidRDefault="00F925E8" w:rsidP="00554327">
      <w:pPr>
        <w:pStyle w:val="Sinespaciado1"/>
        <w:ind w:left="567" w:hanging="567"/>
        <w:rPr>
          <w:rFonts w:ascii="Calibri" w:hAnsi="Calibri" w:cs="Calibri"/>
          <w:color w:val="auto"/>
          <w:lang w:val="es-ES_tradnl"/>
        </w:rPr>
      </w:pPr>
    </w:p>
    <w:p w:rsidR="00C93CBF" w:rsidRPr="000471DF" w:rsidRDefault="00953681"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b/>
          <w:bCs/>
          <w:sz w:val="22"/>
          <w:szCs w:val="22"/>
          <w:lang w:val="es-ES_tradnl"/>
        </w:rPr>
      </w:pPr>
      <w:r w:rsidRPr="000471DF">
        <w:rPr>
          <w:rFonts w:ascii="Calibri" w:eastAsia="Calibri" w:hAnsi="Calibri" w:cs="Calibri"/>
          <w:b/>
          <w:bCs/>
          <w:sz w:val="22"/>
          <w:szCs w:val="22"/>
          <w:lang w:val="es-ES_tradnl"/>
        </w:rPr>
        <w:t>Áreas clave de resultados</w:t>
      </w:r>
    </w:p>
    <w:p w:rsidR="000471DF" w:rsidRPr="000471DF" w:rsidRDefault="000471D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b/>
          <w:bCs/>
          <w:sz w:val="22"/>
          <w:szCs w:val="22"/>
          <w:lang w:val="es-ES_tradnl"/>
        </w:rPr>
      </w:pPr>
    </w:p>
    <w:p w:rsidR="00C93CBF" w:rsidRPr="000471DF" w:rsidRDefault="00BC4690" w:rsidP="00C93CBF">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440" w:hanging="1440"/>
        <w:rPr>
          <w:rFonts w:ascii="Calibri" w:eastAsia="Calibri" w:hAnsi="Calibri" w:cs="Calibri"/>
          <w:sz w:val="22"/>
          <w:szCs w:val="22"/>
          <w:lang w:val="es-ES_tradnl"/>
        </w:rPr>
      </w:pPr>
      <w:r w:rsidRPr="000471DF">
        <w:rPr>
          <w:rFonts w:ascii="Calibri" w:eastAsia="Calibri" w:hAnsi="Calibri" w:cs="Calibri"/>
          <w:sz w:val="22"/>
          <w:szCs w:val="22"/>
          <w:lang w:val="es-ES_tradnl"/>
        </w:rPr>
        <w:t>Estrategia</w:t>
      </w:r>
      <w:r w:rsidR="00C93CBF" w:rsidRPr="000471DF">
        <w:rPr>
          <w:rFonts w:ascii="Calibri" w:eastAsia="Calibri" w:hAnsi="Calibri" w:cs="Calibri"/>
          <w:sz w:val="22"/>
          <w:szCs w:val="22"/>
          <w:lang w:val="es-ES_tradnl"/>
        </w:rPr>
        <w:t xml:space="preserve"> 1</w:t>
      </w:r>
      <w:r w:rsidR="00C93CBF" w:rsidRPr="000471DF">
        <w:rPr>
          <w:rFonts w:ascii="Calibri" w:eastAsia="Calibri" w:hAnsi="Calibri" w:cs="Calibri"/>
          <w:sz w:val="22"/>
          <w:szCs w:val="22"/>
          <w:lang w:val="es-ES_tradnl"/>
        </w:rPr>
        <w:tab/>
      </w:r>
      <w:r w:rsidR="00953681" w:rsidRPr="000471DF">
        <w:rPr>
          <w:rFonts w:ascii="Calibri" w:eastAsia="Calibri" w:hAnsi="Calibri" w:cs="Calibri"/>
          <w:sz w:val="22"/>
          <w:szCs w:val="22"/>
          <w:lang w:val="es-ES_tradnl"/>
        </w:rPr>
        <w:t>Garantizar el liderazgo en apoyo de la ap</w:t>
      </w:r>
      <w:r w:rsidRPr="000471DF">
        <w:rPr>
          <w:rFonts w:ascii="Calibri" w:eastAsia="Calibri" w:hAnsi="Calibri" w:cs="Calibri"/>
          <w:sz w:val="22"/>
          <w:szCs w:val="22"/>
          <w:lang w:val="es-ES_tradnl"/>
        </w:rPr>
        <w:t>licación eficaz del Programa media</w:t>
      </w:r>
      <w:r w:rsidR="00953681" w:rsidRPr="000471DF">
        <w:rPr>
          <w:rFonts w:ascii="Calibri" w:eastAsia="Calibri" w:hAnsi="Calibri" w:cs="Calibri"/>
          <w:sz w:val="22"/>
          <w:szCs w:val="22"/>
          <w:lang w:val="es-ES_tradnl"/>
        </w:rPr>
        <w:t xml:space="preserve">nte la </w:t>
      </w:r>
      <w:r w:rsidRPr="000471DF">
        <w:rPr>
          <w:rFonts w:ascii="Calibri" w:eastAsia="Calibri" w:hAnsi="Calibri" w:cs="Calibri"/>
          <w:sz w:val="22"/>
          <w:szCs w:val="22"/>
          <w:lang w:val="es-ES_tradnl"/>
        </w:rPr>
        <w:t>facilitación</w:t>
      </w:r>
      <w:r w:rsidR="00953681" w:rsidRPr="000471DF">
        <w:rPr>
          <w:rFonts w:ascii="Calibri" w:eastAsia="Calibri" w:hAnsi="Calibri" w:cs="Calibri"/>
          <w:sz w:val="22"/>
          <w:szCs w:val="22"/>
          <w:lang w:val="es-ES_tradnl"/>
        </w:rPr>
        <w:t xml:space="preserve"> de mecanismos institucionales, la </w:t>
      </w:r>
      <w:r w:rsidRPr="000471DF">
        <w:rPr>
          <w:rFonts w:ascii="Calibri" w:eastAsia="Calibri" w:hAnsi="Calibri" w:cs="Calibri"/>
          <w:sz w:val="22"/>
          <w:szCs w:val="22"/>
          <w:lang w:val="es-ES_tradnl"/>
        </w:rPr>
        <w:t>constitución</w:t>
      </w:r>
      <w:r w:rsidR="00953681" w:rsidRPr="000471DF">
        <w:rPr>
          <w:rFonts w:ascii="Calibri" w:eastAsia="Calibri" w:hAnsi="Calibri" w:cs="Calibri"/>
          <w:sz w:val="22"/>
          <w:szCs w:val="22"/>
          <w:lang w:val="es-ES_tradnl"/>
        </w:rPr>
        <w:t xml:space="preserve"> de un equipo </w:t>
      </w:r>
      <w:r w:rsidRPr="000471DF">
        <w:rPr>
          <w:rFonts w:ascii="Calibri" w:eastAsia="Calibri" w:hAnsi="Calibri" w:cs="Calibri"/>
          <w:sz w:val="22"/>
          <w:szCs w:val="22"/>
          <w:lang w:val="es-ES_tradnl"/>
        </w:rPr>
        <w:t>de ejecución cualificado</w:t>
      </w:r>
      <w:r w:rsidR="00953681" w:rsidRPr="000471DF">
        <w:rPr>
          <w:rFonts w:ascii="Calibri" w:eastAsia="Calibri" w:hAnsi="Calibri" w:cs="Calibri"/>
          <w:sz w:val="22"/>
          <w:szCs w:val="22"/>
          <w:lang w:val="es-ES_tradnl"/>
        </w:rPr>
        <w:t>, el establecimiento redes pertinentes y el apoyo a las mismas</w:t>
      </w:r>
      <w:r w:rsidR="00C93CBF" w:rsidRPr="000471DF">
        <w:rPr>
          <w:rFonts w:ascii="Calibri" w:eastAsia="Calibri" w:hAnsi="Calibri" w:cs="Calibri"/>
          <w:sz w:val="22"/>
          <w:szCs w:val="22"/>
          <w:lang w:val="es-ES_tradnl"/>
        </w:rPr>
        <w:t>.</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1.1</w:t>
      </w:r>
      <w:r w:rsidRPr="000471DF">
        <w:rPr>
          <w:rFonts w:ascii="Calibri" w:eastAsia="Calibri" w:hAnsi="Calibri" w:cs="Calibri"/>
          <w:sz w:val="22"/>
          <w:szCs w:val="22"/>
          <w:lang w:val="es-ES_tradnl"/>
        </w:rPr>
        <w:tab/>
      </w:r>
      <w:r w:rsidR="00953681" w:rsidRPr="000471DF">
        <w:rPr>
          <w:rFonts w:ascii="Calibri" w:eastAsia="Calibri" w:hAnsi="Calibri" w:cs="Calibri"/>
          <w:sz w:val="22"/>
          <w:szCs w:val="22"/>
          <w:lang w:val="es-ES_tradnl"/>
        </w:rPr>
        <w:t>Las Partes Contratantes nombran personas debidamente cualificadas para cumplir las funciones de Coordinadores Nacionales de CECoP gubernamentales y no gubernamentales (véase el Apéndice 2) e informan de ello a la Secretaría de Ramsar. {AA}</w:t>
      </w:r>
    </w:p>
    <w:p w:rsidR="00C93CBF" w:rsidRPr="000471DF" w:rsidRDefault="00C93CBF" w:rsidP="00C93CBF">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1.2</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 xml:space="preserve">Se establecen Comités Nacionales de Ramsar o de Humedales para colaborar con los departamentos e instituciones gubernamentales pertinentes a fin de </w:t>
      </w:r>
      <w:r w:rsidR="00F030C8" w:rsidRPr="000471DF">
        <w:rPr>
          <w:rFonts w:ascii="Calibri" w:eastAsia="Calibri" w:hAnsi="Calibri" w:cs="Calibri"/>
          <w:color w:val="auto"/>
          <w:sz w:val="22"/>
          <w:szCs w:val="22"/>
          <w:lang w:val="es-ES_tradnl"/>
        </w:rPr>
        <w:t xml:space="preserve">que se tengan en cuenta </w:t>
      </w:r>
      <w:r w:rsidR="00953681" w:rsidRPr="000471DF">
        <w:rPr>
          <w:rFonts w:ascii="Calibri" w:eastAsia="Calibri" w:hAnsi="Calibri" w:cs="Calibri"/>
          <w:color w:val="auto"/>
          <w:sz w:val="22"/>
          <w:szCs w:val="22"/>
          <w:lang w:val="es-ES_tradnl"/>
        </w:rPr>
        <w:t>los humedales y los servicios de los ecosistemas</w:t>
      </w:r>
      <w:r w:rsidR="00F030C8" w:rsidRPr="000471DF">
        <w:rPr>
          <w:rFonts w:ascii="Calibri" w:eastAsia="Calibri" w:hAnsi="Calibri" w:cs="Calibri"/>
          <w:color w:val="auto"/>
          <w:sz w:val="22"/>
          <w:szCs w:val="22"/>
          <w:lang w:val="es-ES_tradnl"/>
        </w:rPr>
        <w:t xml:space="preserve"> en sus actividades</w:t>
      </w:r>
      <w:r w:rsidR="00953681" w:rsidRPr="000471DF">
        <w:rPr>
          <w:rFonts w:ascii="Calibri" w:eastAsia="Calibri" w:hAnsi="Calibri" w:cs="Calibri"/>
          <w:color w:val="auto"/>
          <w:sz w:val="22"/>
          <w:szCs w:val="22"/>
          <w:lang w:val="es-ES_tradnl"/>
        </w:rPr>
        <w:t>. {AA}</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1.3</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incorporan Coordinadores Nacionales (AA, CECoP y GECT) como miembros de los Comités Nacionales de Ramsar o de Humedales, de existir éstos. {AA, CNR}</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953681" w:rsidRPr="000471DF" w:rsidRDefault="00C93CBF" w:rsidP="00953681">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color w:val="auto"/>
          <w:sz w:val="22"/>
          <w:szCs w:val="22"/>
          <w:lang w:val="es-ES_tradnl"/>
        </w:rPr>
      </w:pPr>
      <w:r w:rsidRPr="000471DF">
        <w:rPr>
          <w:rFonts w:ascii="Calibri" w:eastAsia="Calibri" w:hAnsi="Calibri" w:cs="Calibri"/>
          <w:sz w:val="22"/>
          <w:szCs w:val="22"/>
          <w:lang w:val="es-ES_tradnl"/>
        </w:rPr>
        <w:t>1.4</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establecen, con apoyo a nivel mundial y nacional, redes de correo electrónico que conectan y sirven de apoyo a las Autoridades Administrativas, los Coordinadores Nacionales, los manejadores de sitios y otros encargados de la ejecución de Ramsar.  {SecRam, AA, GECT, OIA}</w:t>
      </w: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1.5</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entablan y mantienen relaciones con las organizaciones que puedan brindar apoyo a los objetivos de Ramsar gracias a sus conocimientos especializados, recursos humanos o financiación. {SecRam, AA, OIA}</w:t>
      </w: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953681" w:rsidRPr="000471DF" w:rsidRDefault="00C93CBF" w:rsidP="00953681">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Times Roman" w:hAnsi="Calibri" w:cs="Calibri"/>
          <w:color w:val="auto"/>
          <w:lang w:val="es-ES_tradnl"/>
        </w:rPr>
      </w:pPr>
      <w:r w:rsidRPr="000471DF">
        <w:rPr>
          <w:rFonts w:ascii="Calibri" w:eastAsia="Calibri" w:hAnsi="Calibri" w:cs="Calibri"/>
          <w:sz w:val="22"/>
          <w:szCs w:val="22"/>
          <w:lang w:val="es-ES_tradnl"/>
        </w:rPr>
        <w:t>1.6</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evalúan periódicamente la eficacia de las estrategias, especialmente las relativas a la elaboración y distribución de material educativo y sobre el manejo de humedales, y el éxito de las campañas realizadas en el marco del Día Mundial de los Humedales</w:t>
      </w:r>
      <w:r w:rsidR="00F030C8" w:rsidRPr="000471DF">
        <w:rPr>
          <w:rFonts w:ascii="Calibri" w:eastAsia="Calibri" w:hAnsi="Calibri" w:cs="Calibri"/>
          <w:color w:val="auto"/>
          <w:sz w:val="22"/>
          <w:szCs w:val="22"/>
          <w:lang w:val="es-ES_tradnl"/>
        </w:rPr>
        <w:t xml:space="preserve"> a la hora de </w:t>
      </w:r>
      <w:r w:rsidR="00953681" w:rsidRPr="000471DF">
        <w:rPr>
          <w:rFonts w:ascii="Calibri" w:eastAsia="Calibri" w:hAnsi="Calibri" w:cs="Calibri"/>
          <w:color w:val="auto"/>
          <w:sz w:val="22"/>
          <w:szCs w:val="22"/>
          <w:lang w:val="es-ES_tradnl"/>
        </w:rPr>
        <w:t>generar un cambio en los comportamientos, la normativa y las prácticas</w:t>
      </w:r>
      <w:r w:rsidR="00953681" w:rsidRPr="000471DF">
        <w:rPr>
          <w:rFonts w:ascii="Calibri" w:hAnsi="Calibri" w:cs="Calibri"/>
          <w:color w:val="auto"/>
          <w:sz w:val="22"/>
          <w:szCs w:val="22"/>
          <w:lang w:val="es-ES_tradnl"/>
        </w:rPr>
        <w:t>. {SecRam, AA, CNR, Coordinadores Nacionales}</w:t>
      </w: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Times Roman" w:hAnsi="Calibri" w:cs="Calibri"/>
          <w:lang w:val="es-ES_tradnl"/>
        </w:rPr>
      </w:pPr>
    </w:p>
    <w:p w:rsidR="00C93CBF" w:rsidRPr="000471DF" w:rsidRDefault="00953681" w:rsidP="00C93CBF">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sz w:val="22"/>
          <w:szCs w:val="22"/>
          <w:lang w:val="es-ES_tradnl"/>
        </w:rPr>
      </w:pPr>
      <w:r w:rsidRPr="000471DF">
        <w:rPr>
          <w:rFonts w:ascii="Calibri" w:eastAsia="Calibri" w:hAnsi="Calibri" w:cs="Calibri"/>
          <w:color w:val="auto"/>
          <w:sz w:val="22"/>
          <w:szCs w:val="22"/>
          <w:lang w:val="es-ES_tradnl"/>
        </w:rPr>
        <w:t xml:space="preserve">Estrategia 2 </w:t>
      </w:r>
      <w:r w:rsidRPr="000471DF">
        <w:rPr>
          <w:rFonts w:ascii="Calibri" w:eastAsia="Calibri" w:hAnsi="Calibri" w:cs="Calibri"/>
          <w:color w:val="auto"/>
          <w:sz w:val="22"/>
          <w:szCs w:val="22"/>
          <w:lang w:val="es-ES_tradnl"/>
        </w:rPr>
        <w:tab/>
        <w:t>Integrar los procesos de CECoP en todos los niveles de formulación, planificación y ejecución de políticas de la Convención</w:t>
      </w:r>
      <w:r w:rsidR="00C93CBF" w:rsidRPr="000471DF">
        <w:rPr>
          <w:rFonts w:ascii="Calibri" w:eastAsia="Calibri" w:hAnsi="Calibri" w:cs="Calibri"/>
          <w:sz w:val="22"/>
          <w:szCs w:val="22"/>
          <w:lang w:val="es-ES_tradnl"/>
        </w:rPr>
        <w:t xml:space="preserve">. </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2.1</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aplican conocimientos especializados en CECoP</w:t>
      </w:r>
      <w:bookmarkStart w:id="2" w:name="_GoBack"/>
      <w:bookmarkEnd w:id="2"/>
      <w:r w:rsidR="00953681" w:rsidRPr="000471DF">
        <w:rPr>
          <w:rFonts w:ascii="Calibri" w:eastAsia="Calibri" w:hAnsi="Calibri" w:cs="Calibri"/>
          <w:color w:val="auto"/>
          <w:sz w:val="22"/>
          <w:szCs w:val="22"/>
          <w:lang w:val="es-ES_tradnl"/>
        </w:rPr>
        <w:t xml:space="preserve"> en la elaboración de orientaciones por los órganos de la Convención, incluidos el Grupo de Examen Científico y Técnico (GECT) y el Comité Permanente (CP). {SecRam, GECT}</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2.2</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desarrollan planes de comunicación sobre humedales (CECoP) al nivel adecuado (nacional, de cuenca o de sitio) para brindar apoyo a los encargados de la ejecución de Ramsar. {AA, CNR, OSC}</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2.3</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Cuando corresponda, se integran las actividades de CECoP sobre humedales en la normativa y la planificación nacional de interés para los humedales.  {AA, CECoP, CNR}</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2.4</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aplican estrategias de CECoP en la planificación del manejo al nivel de cuencas y sitios. {GECT, AA, CNR, CECoP, AS, OSC}</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953681" w:rsidRPr="000471DF" w:rsidRDefault="00953681" w:rsidP="00953681">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Estrategia 3</w:t>
      </w:r>
      <w:r w:rsidRPr="000471DF">
        <w:rPr>
          <w:rFonts w:ascii="Calibri" w:eastAsia="Calibri" w:hAnsi="Calibri" w:cs="Calibri"/>
          <w:color w:val="auto"/>
          <w:sz w:val="22"/>
          <w:szCs w:val="22"/>
          <w:lang w:val="es-ES_tradnl"/>
        </w:rPr>
        <w:tab/>
        <w:t>Brindar apoyo a los encargados de la ejecución de Ramsar, especialmente los que desempeñan una función directa en el manejo de los sitios, elaborando documentos de orientación y conocimientos especializados sobre los humedales y los servicios de</w:t>
      </w:r>
      <w:r w:rsidR="00F030C8" w:rsidRPr="000471DF">
        <w:rPr>
          <w:rFonts w:ascii="Calibri" w:eastAsia="Calibri" w:hAnsi="Calibri" w:cs="Calibri"/>
          <w:color w:val="auto"/>
          <w:sz w:val="22"/>
          <w:szCs w:val="22"/>
          <w:lang w:val="es-ES_tradnl"/>
        </w:rPr>
        <w:t xml:space="preserve"> los </w:t>
      </w:r>
      <w:r w:rsidRPr="000471DF">
        <w:rPr>
          <w:rFonts w:ascii="Calibri" w:eastAsia="Calibri" w:hAnsi="Calibri" w:cs="Calibri"/>
          <w:color w:val="auto"/>
          <w:sz w:val="22"/>
          <w:szCs w:val="22"/>
          <w:lang w:val="es-ES_tradnl"/>
        </w:rPr>
        <w:t>ecosistema</w:t>
      </w:r>
      <w:r w:rsidR="00F030C8" w:rsidRPr="000471DF">
        <w:rPr>
          <w:rFonts w:ascii="Calibri" w:eastAsia="Calibri" w:hAnsi="Calibri" w:cs="Calibri"/>
          <w:color w:val="auto"/>
          <w:sz w:val="22"/>
          <w:szCs w:val="22"/>
          <w:lang w:val="es-ES_tradnl"/>
        </w:rPr>
        <w:t>s</w:t>
      </w:r>
      <w:r w:rsidRPr="000471DF">
        <w:rPr>
          <w:rFonts w:ascii="Calibri" w:eastAsia="Calibri" w:hAnsi="Calibri" w:cs="Calibri"/>
          <w:color w:val="auto"/>
          <w:sz w:val="22"/>
          <w:szCs w:val="22"/>
          <w:lang w:val="es-ES_tradnl"/>
        </w:rPr>
        <w:t xml:space="preserve"> que prestan y facilitando el acceso a ellos.</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3.1</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elaboran materiales adecuados de orientación que apoyan y alientan el uso racional de los humedales para su uso en los sitios Ramsar y otros humedales y por las redes de humedales. {SecRam, GECT, OIA, OSC}</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3.2</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mantienen sitios web, incluido el de la Convención, para el intercambio de información y recursos, en particular una plataforma en línea para el intercambio de información y experiencias entre los Coordinadores Nacionales de CECoP. {SecRam, GECT, AA}</w:t>
      </w: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3.4</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promocionan sitios Ramsar y otros humedales apropiados como “sitios de demostración” del principio de uso racional y estos sitios se equipan debidamente en cuanto a capacidad, letreros y materiales explicativos. {AA, CECoP, OIA, OSC}</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3.5</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reúnen historias y materiales de CECoP y se intercambian por conducto de la Secretaría para ilustrar el modo en que las actividades de CECoP mejoran el manejo de los humedales.  {SecRam, CECoP}</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shd w:val="clear" w:color="auto" w:fill="FFFF00"/>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3.6</w:t>
      </w:r>
      <w:r w:rsidRPr="000471DF">
        <w:rPr>
          <w:rFonts w:ascii="Calibri" w:eastAsia="Calibri" w:hAnsi="Calibri" w:cs="Calibri"/>
          <w:sz w:val="22"/>
          <w:szCs w:val="22"/>
          <w:lang w:val="es-ES_tradnl"/>
        </w:rPr>
        <w:tab/>
      </w:r>
      <w:r w:rsidR="00953681" w:rsidRPr="000471DF">
        <w:rPr>
          <w:rFonts w:ascii="Calibri" w:eastAsia="Calibri" w:hAnsi="Calibri" w:cs="Calibri"/>
          <w:color w:val="auto"/>
          <w:sz w:val="22"/>
          <w:szCs w:val="22"/>
          <w:lang w:val="es-ES_tradnl"/>
        </w:rPr>
        <w:t>Se garantiza la colaboración en materia de CECoP con otros convenios y convenciones, las OIA de Ramsar, otras ONG, los organismos de las Naciones Unidas y otras entidades mediante el intercambio de experiencias de CECoP y el fomento de las sinergias. {SecRam, OIA, OSC}</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sz w:val="22"/>
          <w:szCs w:val="22"/>
          <w:lang w:val="es-ES_tradnl"/>
        </w:rPr>
      </w:pPr>
    </w:p>
    <w:p w:rsidR="00C93CBF" w:rsidRPr="000471DF" w:rsidRDefault="00953681" w:rsidP="00953681">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418" w:hanging="1134"/>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Estrategia 4</w:t>
      </w:r>
      <w:r w:rsidRPr="000471DF">
        <w:rPr>
          <w:rFonts w:ascii="Calibri" w:eastAsia="Calibri" w:hAnsi="Calibri" w:cs="Calibri"/>
          <w:color w:val="auto"/>
          <w:sz w:val="22"/>
          <w:szCs w:val="22"/>
          <w:lang w:val="es-ES_tradnl"/>
        </w:rPr>
        <w:tab/>
        <w:t xml:space="preserve"> Desarrollar la capacidad individual y colectiva de las personas con responsabilidad directa en la aplicación de Ramsar</w:t>
      </w:r>
      <w:r w:rsidR="00C93CBF" w:rsidRPr="000471DF">
        <w:rPr>
          <w:rFonts w:ascii="Calibri" w:eastAsia="Calibri" w:hAnsi="Calibri" w:cs="Calibri"/>
          <w:sz w:val="22"/>
          <w:szCs w:val="22"/>
          <w:lang w:val="es-ES_tradnl"/>
        </w:rPr>
        <w:t>.</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2127" w:hanging="1560"/>
        <w:rPr>
          <w:rFonts w:ascii="Calibri" w:eastAsia="Calibri" w:hAnsi="Calibri" w:cs="Calibri"/>
          <w:b/>
          <w:bCs/>
          <w:lang w:val="es-ES_tradnl"/>
        </w:rPr>
      </w:pPr>
    </w:p>
    <w:p w:rsidR="000471DF" w:rsidRPr="000471DF" w:rsidRDefault="00C93CBF" w:rsidP="00C93CBF">
      <w:pPr>
        <w:pStyle w:val="Body1"/>
        <w:tabs>
          <w:tab w:val="left" w:pos="851"/>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4.1</w:t>
      </w:r>
      <w:r w:rsidRPr="000471DF">
        <w:rPr>
          <w:rFonts w:ascii="Calibri" w:eastAsia="Calibri" w:hAnsi="Calibri" w:cs="Calibri"/>
          <w:sz w:val="22"/>
          <w:szCs w:val="22"/>
          <w:lang w:val="es-ES_tradnl"/>
        </w:rPr>
        <w:tab/>
      </w:r>
      <w:r w:rsidR="007C4C93" w:rsidRPr="000471DF">
        <w:rPr>
          <w:rFonts w:ascii="Calibri" w:eastAsia="Calibri" w:hAnsi="Calibri" w:cs="Calibri"/>
          <w:sz w:val="22"/>
          <w:szCs w:val="22"/>
          <w:lang w:val="es-ES_tradnl"/>
        </w:rPr>
        <w:t xml:space="preserve">Se </w:t>
      </w:r>
      <w:r w:rsidR="007C4C93" w:rsidRPr="000471DF">
        <w:rPr>
          <w:rFonts w:ascii="Calibri" w:eastAsia="Calibri" w:hAnsi="Calibri" w:cs="Calibri"/>
          <w:color w:val="auto"/>
          <w:sz w:val="22"/>
          <w:szCs w:val="22"/>
          <w:lang w:val="es-ES_tradnl"/>
        </w:rPr>
        <w:t xml:space="preserve">apoya a los </w:t>
      </w:r>
      <w:r w:rsidR="00F122BC" w:rsidRPr="000471DF">
        <w:rPr>
          <w:rFonts w:ascii="Calibri" w:eastAsia="Calibri" w:hAnsi="Calibri" w:cs="Calibri"/>
          <w:color w:val="auto"/>
          <w:sz w:val="22"/>
          <w:szCs w:val="22"/>
          <w:lang w:val="es-ES_tradnl"/>
        </w:rPr>
        <w:t xml:space="preserve">manejadores de </w:t>
      </w:r>
      <w:r w:rsidR="007C4C93" w:rsidRPr="000471DF">
        <w:rPr>
          <w:rFonts w:ascii="Calibri" w:eastAsia="Calibri" w:hAnsi="Calibri" w:cs="Calibri"/>
          <w:color w:val="auto"/>
          <w:sz w:val="22"/>
          <w:szCs w:val="22"/>
          <w:lang w:val="es-ES_tradnl"/>
        </w:rPr>
        <w:t xml:space="preserve">los </w:t>
      </w:r>
      <w:r w:rsidR="00F122BC" w:rsidRPr="000471DF">
        <w:rPr>
          <w:rFonts w:ascii="Calibri" w:eastAsia="Calibri" w:hAnsi="Calibri" w:cs="Calibri"/>
          <w:color w:val="auto"/>
          <w:sz w:val="22"/>
          <w:szCs w:val="22"/>
          <w:lang w:val="es-ES_tradnl"/>
        </w:rPr>
        <w:t xml:space="preserve">sitios </w:t>
      </w:r>
      <w:r w:rsidR="007C4C93" w:rsidRPr="000471DF">
        <w:rPr>
          <w:rFonts w:ascii="Calibri" w:eastAsia="Calibri" w:hAnsi="Calibri" w:cs="Calibri"/>
          <w:color w:val="auto"/>
          <w:sz w:val="22"/>
          <w:szCs w:val="22"/>
          <w:lang w:val="es-ES_tradnl"/>
        </w:rPr>
        <w:t xml:space="preserve">para que incorporen </w:t>
      </w:r>
      <w:r w:rsidR="00F122BC" w:rsidRPr="000471DF">
        <w:rPr>
          <w:rFonts w:ascii="Calibri" w:eastAsia="Calibri" w:hAnsi="Calibri" w:cs="Calibri"/>
          <w:color w:val="auto"/>
          <w:sz w:val="22"/>
          <w:szCs w:val="22"/>
          <w:lang w:val="es-ES_tradnl"/>
        </w:rPr>
        <w:t xml:space="preserve">la comunicación, la educación, la participación y la concienciación </w:t>
      </w:r>
      <w:r w:rsidR="007C4C93" w:rsidRPr="000471DF">
        <w:rPr>
          <w:rFonts w:ascii="Calibri" w:eastAsia="Calibri" w:hAnsi="Calibri" w:cs="Calibri"/>
          <w:color w:val="auto"/>
          <w:sz w:val="22"/>
          <w:szCs w:val="22"/>
          <w:lang w:val="es-ES_tradnl"/>
        </w:rPr>
        <w:t>en</w:t>
      </w:r>
      <w:r w:rsidR="00F122BC" w:rsidRPr="000471DF">
        <w:rPr>
          <w:rFonts w:ascii="Calibri" w:eastAsia="Calibri" w:hAnsi="Calibri" w:cs="Calibri"/>
          <w:color w:val="auto"/>
          <w:sz w:val="22"/>
          <w:szCs w:val="22"/>
          <w:lang w:val="es-ES_tradnl"/>
        </w:rPr>
        <w:t xml:space="preserve"> sus planes de manejo. {SecRam, GECT, AA, CECoP, AS, CCR, OSC}</w:t>
      </w:r>
      <w:r w:rsidRPr="000471DF">
        <w:rPr>
          <w:rFonts w:ascii="Calibri" w:eastAsia="Calibri" w:hAnsi="Calibri" w:cs="Calibri"/>
          <w:color w:val="auto"/>
          <w:sz w:val="22"/>
          <w:szCs w:val="22"/>
          <w:lang w:val="es-ES_tradnl"/>
        </w:rPr>
        <w:t>.</w:t>
      </w:r>
      <w:r w:rsidRPr="000471DF">
        <w:rPr>
          <w:rFonts w:ascii="Calibri" w:eastAsia="Calibri" w:hAnsi="Calibri" w:cs="Calibri"/>
          <w:sz w:val="22"/>
          <w:szCs w:val="22"/>
          <w:lang w:val="es-ES_tradnl"/>
        </w:rPr>
        <w:t xml:space="preserve">  </w:t>
      </w:r>
    </w:p>
    <w:p w:rsidR="00C93CBF" w:rsidRPr="000471DF" w:rsidRDefault="00C93CBF" w:rsidP="00C93CBF">
      <w:pPr>
        <w:pStyle w:val="Body1"/>
        <w:tabs>
          <w:tab w:val="left" w:pos="800"/>
          <w:tab w:val="left" w:pos="851"/>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851"/>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color w:val="auto"/>
          <w:sz w:val="22"/>
          <w:szCs w:val="22"/>
          <w:lang w:val="es-ES_tradnl"/>
        </w:rPr>
      </w:pPr>
      <w:r w:rsidRPr="000471DF">
        <w:rPr>
          <w:rFonts w:ascii="Calibri" w:eastAsia="Calibri" w:hAnsi="Calibri" w:cs="Calibri"/>
          <w:sz w:val="22"/>
          <w:szCs w:val="22"/>
          <w:lang w:val="es-ES_tradnl"/>
        </w:rPr>
        <w:t xml:space="preserve">4.2 </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Se evalúan las necesidades y capacidades actuales de los manejadores de sitios de humedales y de los Coordinadores Nacionales y los resultados se utilizan para definir las prioridades de formación y desarrollo de capacidad a nivel regional y nacional. {SecRam, GECT, AA, CECoP, AS, CCR}</w:t>
      </w:r>
    </w:p>
    <w:p w:rsidR="000471DF" w:rsidRPr="000471DF" w:rsidRDefault="000471DF" w:rsidP="00C93CBF">
      <w:pPr>
        <w:pStyle w:val="Body1"/>
        <w:tabs>
          <w:tab w:val="left" w:pos="851"/>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color w:val="auto"/>
          <w:sz w:val="22"/>
          <w:szCs w:val="22"/>
          <w:lang w:val="es-ES_tradnl"/>
        </w:rPr>
      </w:pPr>
      <w:r w:rsidRPr="000471DF">
        <w:rPr>
          <w:rFonts w:ascii="Calibri" w:eastAsia="Calibri" w:hAnsi="Calibri" w:cs="Calibri"/>
          <w:sz w:val="22"/>
          <w:szCs w:val="22"/>
          <w:lang w:val="es-ES_tradnl"/>
        </w:rPr>
        <w:t>4.3</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Se facilitan recursos para producir materiales adecuados de formación y desarrollo de capacidad sobre el manejo de humedales y para llevar a cabo las actividades prioritarias de formación y desarrollo de capacidad señaladas en el apartado 4.2. {SecRam, AA, CECoP, GECT, AS, CCR, OSC}</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color w:val="auto"/>
          <w:sz w:val="22"/>
          <w:szCs w:val="22"/>
          <w:lang w:val="es-ES_tradnl"/>
        </w:rPr>
      </w:pPr>
      <w:r w:rsidRPr="000471DF">
        <w:rPr>
          <w:rFonts w:ascii="Calibri" w:eastAsia="Calibri" w:hAnsi="Calibri" w:cs="Calibri"/>
          <w:sz w:val="22"/>
          <w:szCs w:val="22"/>
          <w:lang w:val="es-ES_tradnl"/>
        </w:rPr>
        <w:t>4.4</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La red de Centros Regionales Ramsar que trabaja</w:t>
      </w:r>
      <w:r w:rsidR="007C4C93" w:rsidRPr="000471DF">
        <w:rPr>
          <w:rFonts w:ascii="Calibri" w:eastAsia="Calibri" w:hAnsi="Calibri" w:cs="Calibri"/>
          <w:color w:val="auto"/>
          <w:sz w:val="22"/>
          <w:szCs w:val="22"/>
          <w:lang w:val="es-ES_tradnl"/>
        </w:rPr>
        <w:t>n</w:t>
      </w:r>
      <w:r w:rsidR="00F122BC" w:rsidRPr="000471DF">
        <w:rPr>
          <w:rFonts w:ascii="Calibri" w:eastAsia="Calibri" w:hAnsi="Calibri" w:cs="Calibri"/>
          <w:color w:val="auto"/>
          <w:sz w:val="22"/>
          <w:szCs w:val="22"/>
          <w:lang w:val="es-ES_tradnl"/>
        </w:rPr>
        <w:t xml:space="preserve"> </w:t>
      </w:r>
      <w:r w:rsidR="007C4C93" w:rsidRPr="000471DF">
        <w:rPr>
          <w:rFonts w:ascii="Calibri" w:eastAsia="Calibri" w:hAnsi="Calibri" w:cs="Calibri"/>
          <w:color w:val="auto"/>
          <w:sz w:val="22"/>
          <w:szCs w:val="22"/>
          <w:lang w:val="es-ES_tradnl"/>
        </w:rPr>
        <w:t>siguiendo normas acordadas</w:t>
      </w:r>
      <w:r w:rsidR="00F122BC" w:rsidRPr="000471DF">
        <w:rPr>
          <w:rFonts w:ascii="Calibri" w:eastAsia="Calibri" w:hAnsi="Calibri" w:cs="Calibri"/>
          <w:color w:val="auto"/>
          <w:sz w:val="22"/>
          <w:szCs w:val="22"/>
          <w:lang w:val="es-ES_tradnl"/>
        </w:rPr>
        <w:t xml:space="preserve"> (como los materiales examinados por otros expertos) cuenta con apoyo para </w:t>
      </w:r>
      <w:r w:rsidR="008D33D0" w:rsidRPr="000471DF">
        <w:rPr>
          <w:rFonts w:ascii="Calibri" w:eastAsia="Calibri" w:hAnsi="Calibri" w:cs="Calibri"/>
          <w:color w:val="auto"/>
          <w:sz w:val="22"/>
          <w:szCs w:val="22"/>
          <w:lang w:val="es-ES_tradnl"/>
        </w:rPr>
        <w:t>realizar actividades de d</w:t>
      </w:r>
      <w:r w:rsidR="00F122BC" w:rsidRPr="000471DF">
        <w:rPr>
          <w:rFonts w:ascii="Calibri" w:eastAsia="Calibri" w:hAnsi="Calibri" w:cs="Calibri"/>
          <w:color w:val="auto"/>
          <w:sz w:val="22"/>
          <w:szCs w:val="22"/>
          <w:lang w:val="es-ES_tradnl"/>
        </w:rPr>
        <w:t xml:space="preserve">esarrollo de capacidad </w:t>
      </w:r>
      <w:r w:rsidR="008D33D0" w:rsidRPr="000471DF">
        <w:rPr>
          <w:rFonts w:ascii="Calibri" w:eastAsia="Calibri" w:hAnsi="Calibri" w:cs="Calibri"/>
          <w:color w:val="auto"/>
          <w:sz w:val="22"/>
          <w:szCs w:val="22"/>
          <w:lang w:val="es-ES_tradnl"/>
        </w:rPr>
        <w:t>destinadas a</w:t>
      </w:r>
      <w:r w:rsidR="00F122BC" w:rsidRPr="000471DF">
        <w:rPr>
          <w:rFonts w:ascii="Calibri" w:eastAsia="Calibri" w:hAnsi="Calibri" w:cs="Calibri"/>
          <w:color w:val="auto"/>
          <w:sz w:val="22"/>
          <w:szCs w:val="22"/>
          <w:lang w:val="es-ES_tradnl"/>
        </w:rPr>
        <w:t xml:space="preserve"> los manejadores de sitios, los Coordinadores Nacionales y otros interesados pertinentes. {SecRam, CCR, GECT}</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851"/>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4.5</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 xml:space="preserve">Se establecen alianzas con instituciones de enseñanza terciaria y otras organizaciones pertinentes para apoyar la elaboración y </w:t>
      </w:r>
      <w:r w:rsidR="008D33D0" w:rsidRPr="000471DF">
        <w:rPr>
          <w:rFonts w:ascii="Calibri" w:eastAsia="Calibri" w:hAnsi="Calibri" w:cs="Calibri"/>
          <w:color w:val="auto"/>
          <w:sz w:val="22"/>
          <w:szCs w:val="22"/>
          <w:lang w:val="es-ES_tradnl"/>
        </w:rPr>
        <w:t>transmisión</w:t>
      </w:r>
      <w:r w:rsidR="00F122BC" w:rsidRPr="000471DF">
        <w:rPr>
          <w:rFonts w:ascii="Calibri" w:eastAsia="Calibri" w:hAnsi="Calibri" w:cs="Calibri"/>
          <w:color w:val="auto"/>
          <w:sz w:val="22"/>
          <w:szCs w:val="22"/>
          <w:lang w:val="es-ES_tradnl"/>
        </w:rPr>
        <w:t xml:space="preserve"> de materiales y programas de formación y desarrollo de capacidad sobre el manejo de humedales.  {SecRam, GECT, CCR, OSC, SP}</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sz w:val="22"/>
          <w:szCs w:val="22"/>
          <w:lang w:val="es-ES_tradnl"/>
        </w:rPr>
      </w:pPr>
    </w:p>
    <w:p w:rsidR="00C93CBF" w:rsidRPr="000471DF" w:rsidRDefault="00F122BC" w:rsidP="00F122BC">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418" w:hanging="1112"/>
        <w:rPr>
          <w:rFonts w:ascii="Calibri" w:eastAsia="Calibri" w:hAnsi="Calibri" w:cs="Calibri"/>
          <w:b/>
          <w:bCs/>
          <w:color w:val="auto"/>
          <w:sz w:val="22"/>
          <w:szCs w:val="22"/>
          <w:lang w:val="es-ES_tradnl"/>
        </w:rPr>
      </w:pPr>
      <w:r w:rsidRPr="000471DF">
        <w:rPr>
          <w:rFonts w:ascii="Calibri" w:eastAsia="Calibri" w:hAnsi="Calibri" w:cs="Calibri"/>
          <w:color w:val="auto"/>
          <w:sz w:val="22"/>
          <w:szCs w:val="22"/>
          <w:lang w:val="es-ES_tradnl"/>
        </w:rPr>
        <w:t xml:space="preserve">Estrategia 5 </w:t>
      </w:r>
      <w:r w:rsidRPr="000471DF">
        <w:rPr>
          <w:rFonts w:ascii="Calibri" w:eastAsia="Calibri" w:hAnsi="Calibri" w:cs="Calibri"/>
          <w:color w:val="auto"/>
          <w:sz w:val="22"/>
          <w:szCs w:val="22"/>
          <w:lang w:val="es-ES_tradnl"/>
        </w:rPr>
        <w:tab/>
        <w:t>Elaborar y apoyar mecanismos dirigidos a garantizar la participación de múltiples interesados directos en el manejo de los humedales</w:t>
      </w:r>
      <w:r w:rsidR="00C93CBF" w:rsidRPr="000471DF">
        <w:rPr>
          <w:rFonts w:ascii="Calibri" w:eastAsia="Calibri" w:hAnsi="Calibri" w:cs="Calibri"/>
          <w:b/>
          <w:bCs/>
          <w:sz w:val="22"/>
          <w:szCs w:val="22"/>
          <w:lang w:val="es-ES_tradnl"/>
        </w:rPr>
        <w:t>.</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color w:val="auto"/>
          <w:sz w:val="22"/>
          <w:szCs w:val="22"/>
          <w:lang w:val="es-ES_tradnl"/>
        </w:rPr>
      </w:pPr>
      <w:r w:rsidRPr="000471DF">
        <w:rPr>
          <w:rFonts w:ascii="Calibri" w:eastAsia="Calibri" w:hAnsi="Calibri" w:cs="Calibri"/>
          <w:sz w:val="22"/>
          <w:szCs w:val="22"/>
          <w:lang w:val="es-ES_tradnl"/>
        </w:rPr>
        <w:t>5.1</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La participación de los principales interesados directos es utilizada por los manejadores de sitios y otros como proceso eficaz para la selección de sitios Ramsar y el manejo de todos los humedales, incluso a nivel de cuenca hidrográfica.  {AA, AS, CECoP, OSC}</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color w:val="auto"/>
          <w:sz w:val="22"/>
          <w:szCs w:val="22"/>
          <w:lang w:val="es-ES_tradnl"/>
        </w:rPr>
      </w:pPr>
      <w:r w:rsidRPr="000471DF">
        <w:rPr>
          <w:rFonts w:ascii="Calibri" w:eastAsia="Calibri" w:hAnsi="Calibri" w:cs="Calibri"/>
          <w:sz w:val="22"/>
          <w:szCs w:val="22"/>
          <w:lang w:val="es-ES_tradnl"/>
        </w:rPr>
        <w:t>5.2</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En el manejo de los humedales se da alta prioridad a la participación de los grupos de interesados directos que tengan vínculos culturales, espirituales, consuetudinarios, tradicionales, históricos y socioeconómicos con los humedales o de las comunidades que dependan de los humedales para su subsistencia. {AA, AS, CECoP, OSC}</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color w:val="auto"/>
          <w:sz w:val="22"/>
          <w:szCs w:val="22"/>
          <w:lang w:val="es-ES_tradnl"/>
        </w:rPr>
      </w:pPr>
      <w:r w:rsidRPr="000471DF">
        <w:rPr>
          <w:rFonts w:ascii="Calibri" w:eastAsia="Calibri" w:hAnsi="Calibri" w:cs="Calibri"/>
          <w:sz w:val="22"/>
          <w:szCs w:val="22"/>
          <w:lang w:val="es-ES_tradnl"/>
        </w:rPr>
        <w:t>5.3</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Los conocimientos sobre humedales de las comunidades indígenas y locales se respetan y se integran en los planes de manejo de los sitios. {AA, AS, OSC}</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5.4</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Se alienta la participación comunitaria en los humedales mediante programas de voluntariado que apoyan la consecución de los objetivos de manejo. {AA, AS, OSC}</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720" w:hanging="436"/>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5.5</w:t>
      </w:r>
      <w:r w:rsidR="000471DF"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 xml:space="preserve">Se buscan y entablan alianzas con el sector privado, con inclusión de sectores no tradicionales y aquellos cuyas actividades ejercen una influencia importante </w:t>
      </w:r>
      <w:r w:rsidR="008D33D0" w:rsidRPr="000471DF">
        <w:rPr>
          <w:rFonts w:ascii="Calibri" w:eastAsia="Calibri" w:hAnsi="Calibri" w:cs="Calibri"/>
          <w:color w:val="auto"/>
          <w:sz w:val="22"/>
          <w:szCs w:val="22"/>
          <w:lang w:val="es-ES_tradnl"/>
        </w:rPr>
        <w:t>sobre</w:t>
      </w:r>
      <w:r w:rsidR="00F122BC" w:rsidRPr="000471DF">
        <w:rPr>
          <w:rFonts w:ascii="Calibri" w:eastAsia="Calibri" w:hAnsi="Calibri" w:cs="Calibri"/>
          <w:color w:val="auto"/>
          <w:sz w:val="22"/>
          <w:szCs w:val="22"/>
          <w:lang w:val="es-ES_tradnl"/>
        </w:rPr>
        <w:t xml:space="preserve"> el uso racional de los humedales. {AA, CNR, AS, SP}</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720" w:hanging="436"/>
        <w:rPr>
          <w:rFonts w:ascii="Calibri" w:eastAsia="Calibri" w:hAnsi="Calibri" w:cs="Calibri"/>
          <w:sz w:val="22"/>
          <w:szCs w:val="22"/>
          <w:lang w:val="es-ES_tradnl"/>
        </w:rPr>
      </w:pPr>
    </w:p>
    <w:p w:rsidR="00C93CBF" w:rsidRPr="000471DF" w:rsidRDefault="00F122BC" w:rsidP="00C93CBF">
      <w:pPr>
        <w:pStyle w:val="Body1"/>
        <w:pBdr>
          <w:top w:val="single" w:sz="4" w:space="0" w:color="000000"/>
          <w:left w:val="single" w:sz="4" w:space="0" w:color="000000"/>
          <w:bottom w:val="single" w:sz="4" w:space="0" w:color="000000"/>
          <w:right w:val="single" w:sz="4" w:space="0" w:color="000000"/>
        </w:pBdr>
        <w:tabs>
          <w:tab w:val="left" w:pos="800"/>
          <w:tab w:val="left" w:pos="1134"/>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sz w:val="22"/>
          <w:szCs w:val="22"/>
          <w:lang w:val="es-ES_tradnl"/>
        </w:rPr>
      </w:pPr>
      <w:r w:rsidRPr="000471DF">
        <w:rPr>
          <w:rFonts w:ascii="Calibri" w:eastAsia="Calibri" w:hAnsi="Calibri" w:cs="Calibri"/>
          <w:color w:val="auto"/>
          <w:sz w:val="22"/>
          <w:szCs w:val="22"/>
          <w:lang w:val="es-ES_tradnl"/>
        </w:rPr>
        <w:t>Estrategia 6</w:t>
      </w:r>
      <w:r w:rsidRPr="000471DF">
        <w:rPr>
          <w:rFonts w:ascii="Calibri" w:eastAsia="Calibri" w:hAnsi="Calibri" w:cs="Calibri"/>
          <w:b/>
          <w:bCs/>
          <w:color w:val="auto"/>
          <w:sz w:val="22"/>
          <w:szCs w:val="22"/>
          <w:lang w:val="es-ES_tradnl"/>
        </w:rPr>
        <w:tab/>
      </w:r>
      <w:r w:rsidRPr="000471DF">
        <w:rPr>
          <w:rFonts w:ascii="Calibri" w:eastAsia="Calibri" w:hAnsi="Calibri" w:cs="Calibri"/>
          <w:bCs/>
          <w:color w:val="auto"/>
          <w:sz w:val="22"/>
          <w:szCs w:val="22"/>
          <w:lang w:val="es-ES_tradnl"/>
        </w:rPr>
        <w:t>Ejecutar</w:t>
      </w:r>
      <w:r w:rsidRPr="000471DF">
        <w:rPr>
          <w:rFonts w:ascii="Calibri" w:eastAsia="Calibri" w:hAnsi="Calibri" w:cs="Calibri"/>
          <w:color w:val="auto"/>
          <w:sz w:val="22"/>
          <w:szCs w:val="22"/>
          <w:lang w:val="es-ES_tradnl"/>
        </w:rPr>
        <w:t xml:space="preserve"> programas, proyectos y campañas dirigidos a diversos sectores de la sociedad con miras a aumentar la conciencia, la apreciación y la comprensión de los humedales y los servicios de los ecosistemas que ofrecen</w:t>
      </w:r>
      <w:r w:rsidR="00C93CBF" w:rsidRPr="000471DF">
        <w:rPr>
          <w:rFonts w:ascii="Calibri" w:eastAsia="Calibri" w:hAnsi="Calibri" w:cs="Calibri"/>
          <w:sz w:val="22"/>
          <w:szCs w:val="22"/>
          <w:lang w:val="es-ES_tradnl"/>
        </w:rPr>
        <w:t xml:space="preserve">.  </w:t>
      </w:r>
    </w:p>
    <w:p w:rsidR="000471DF" w:rsidRPr="000471DF" w:rsidRDefault="000471D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6.1</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Se ejecutan programas, proyectos y campañas, incluido el Día Mundial de los Humedales, en colaboración con diversos asociados con miras a aumentar la conciencia, crear apoyo comunitario y promover enfoques y actitudes de administración responsable de los humedales. {SecRam, AA, CNR, CECoP, AS, OIA, CCR, SP, OSC}</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6.2</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Aumenta la conciencia acerca de los valores monetarios y no monetarios de los humedales y sus servicios de los ecosistemas y mejora la comprensión de los beneficios que ofrecen los humedales.  {SecRam, GECT, AA, CECoP, AS}</w:t>
      </w: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6.3</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Se crean o se mantienen fototecas, vídeos promocionales y otras herramientas similares en apoyo de la concienciación y la apreciación respecto de los humedales y los servicios de los ecosistemas que prestan. {SecRam, AA, CECoP}</w:t>
      </w:r>
    </w:p>
    <w:p w:rsidR="00C93CBF" w:rsidRPr="000471DF" w:rsidRDefault="00C93CBF" w:rsidP="00C93CBF">
      <w:pPr>
        <w:widowControl w:val="0"/>
        <w:tabs>
          <w:tab w:val="left" w:pos="1418"/>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p>
    <w:p w:rsidR="00C93CBF" w:rsidRPr="000471DF" w:rsidRDefault="00C93CBF" w:rsidP="00C93CBF">
      <w:pPr>
        <w:pStyle w:val="Body1"/>
        <w:ind w:left="851" w:hanging="567"/>
        <w:rPr>
          <w:rFonts w:ascii="Calibri" w:eastAsia="Calibri" w:hAnsi="Calibri" w:cs="Calibri"/>
          <w:kern w:val="2"/>
          <w:sz w:val="22"/>
          <w:szCs w:val="22"/>
          <w:lang w:val="es-ES_tradnl"/>
        </w:rPr>
      </w:pPr>
      <w:r w:rsidRPr="000471DF">
        <w:rPr>
          <w:rFonts w:ascii="Calibri" w:eastAsia="Calibri" w:hAnsi="Calibri" w:cs="Calibri"/>
          <w:sz w:val="22"/>
          <w:szCs w:val="22"/>
          <w:lang w:val="es-ES_tradnl"/>
        </w:rPr>
        <w:t>6.4</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Se colabora con los medios de comunicación, incluidas las redes sociales, para promover el uso racional y el reconocimiento de los servicios de los ecosistemas de los humedales entre los responsables de la adopción de decisiones, los principales usuarios de los humedales y el gran público. {SecRam, AA, CECoP}</w:t>
      </w:r>
    </w:p>
    <w:p w:rsidR="00C93CBF" w:rsidRPr="000471DF" w:rsidRDefault="00C93CBF" w:rsidP="00C93CBF">
      <w:pPr>
        <w:pStyle w:val="Body1"/>
        <w:ind w:left="851" w:hanging="567"/>
        <w:rPr>
          <w:rFonts w:ascii="Calibri" w:eastAsia="Calibri" w:hAnsi="Calibri" w:cs="Calibri"/>
          <w:sz w:val="22"/>
          <w:szCs w:val="22"/>
          <w:lang w:val="es-ES_tradnl"/>
        </w:rPr>
      </w:pPr>
    </w:p>
    <w:p w:rsidR="00C93CBF" w:rsidRPr="000471DF" w:rsidRDefault="00F122BC" w:rsidP="00C93CBF">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sz w:val="22"/>
          <w:szCs w:val="22"/>
          <w:lang w:val="es-ES_tradnl"/>
        </w:rPr>
      </w:pPr>
      <w:r w:rsidRPr="000471DF">
        <w:rPr>
          <w:rFonts w:ascii="Calibri" w:eastAsia="Calibri" w:hAnsi="Calibri" w:cs="Calibri"/>
          <w:color w:val="auto"/>
          <w:sz w:val="22"/>
          <w:szCs w:val="22"/>
          <w:lang w:val="es-ES_tradnl"/>
        </w:rPr>
        <w:t>Estrategia 7</w:t>
      </w:r>
      <w:r w:rsidRPr="000471DF">
        <w:rPr>
          <w:rFonts w:ascii="Calibri" w:eastAsia="Calibri" w:hAnsi="Calibri" w:cs="Calibri"/>
          <w:color w:val="auto"/>
          <w:sz w:val="22"/>
          <w:szCs w:val="22"/>
          <w:lang w:val="es-ES_tradnl"/>
        </w:rPr>
        <w:tab/>
        <w:t>Reconocer y apoyar el papel que desempeñan los centros de humedales y otros centros ambientales como catalizadores y principales agentes de las actividades que promueven los objetivos de Ramsar</w:t>
      </w:r>
      <w:r w:rsidR="00C93CBF" w:rsidRPr="000471DF">
        <w:rPr>
          <w:rFonts w:ascii="Calibri" w:eastAsia="Calibri" w:hAnsi="Calibri" w:cs="Calibri"/>
          <w:sz w:val="22"/>
          <w:szCs w:val="22"/>
          <w:lang w:val="es-ES_tradnl"/>
        </w:rPr>
        <w:t>.</w:t>
      </w:r>
    </w:p>
    <w:p w:rsidR="000471DF" w:rsidRPr="000471DF" w:rsidRDefault="000471DF" w:rsidP="00C93CBF">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color w:val="auto"/>
          <w:sz w:val="22"/>
          <w:szCs w:val="22"/>
          <w:lang w:val="es-ES_tradnl"/>
        </w:rPr>
      </w:pPr>
      <w:r w:rsidRPr="000471DF">
        <w:rPr>
          <w:rFonts w:ascii="Calibri" w:eastAsia="Calibri" w:hAnsi="Calibri" w:cs="Calibri"/>
          <w:sz w:val="22"/>
          <w:szCs w:val="22"/>
          <w:lang w:val="es-ES_tradnl"/>
        </w:rPr>
        <w:t>7.1</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Se establecen centros educativos o centros de visitantes de humedales en todos los países. {AA, OIA, CEH}</w:t>
      </w:r>
    </w:p>
    <w:p w:rsidR="000471DF" w:rsidRPr="000471DF" w:rsidRDefault="000471DF" w:rsidP="00C93CBF">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color w:val="auto"/>
          <w:sz w:val="22"/>
          <w:szCs w:val="22"/>
          <w:lang w:val="es-ES_tradnl"/>
        </w:rPr>
      </w:pPr>
      <w:r w:rsidRPr="000471DF">
        <w:rPr>
          <w:rFonts w:ascii="Calibri" w:eastAsia="Calibri" w:hAnsi="Calibri" w:cs="Calibri"/>
          <w:sz w:val="22"/>
          <w:szCs w:val="22"/>
          <w:lang w:val="es-ES_tradnl"/>
        </w:rPr>
        <w:t>7.2</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Los Coordinadores Nacionales de CECoP se comunican directamente con los centros educativos o centros de visitantes de humedales para respaldar la difusión de los mensajes de Ramsar. {AA, CECoP, CEH}</w:t>
      </w:r>
    </w:p>
    <w:p w:rsidR="000471DF" w:rsidRPr="000471DF" w:rsidRDefault="000471DF" w:rsidP="00C93CBF">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r w:rsidRPr="000471DF">
        <w:rPr>
          <w:rFonts w:ascii="Calibri" w:eastAsia="Calibri" w:hAnsi="Calibri" w:cs="Calibri"/>
          <w:sz w:val="22"/>
          <w:szCs w:val="22"/>
          <w:lang w:val="es-ES_tradnl"/>
        </w:rPr>
        <w:t>7.3</w:t>
      </w:r>
      <w:r w:rsidRPr="000471DF">
        <w:rPr>
          <w:rFonts w:ascii="Calibri" w:eastAsia="Calibri" w:hAnsi="Calibri" w:cs="Calibri"/>
          <w:sz w:val="22"/>
          <w:szCs w:val="22"/>
          <w:lang w:val="es-ES_tradnl"/>
        </w:rPr>
        <w:tab/>
      </w:r>
      <w:r w:rsidR="00F122BC" w:rsidRPr="000471DF">
        <w:rPr>
          <w:rFonts w:ascii="Calibri" w:eastAsia="Calibri" w:hAnsi="Calibri" w:cs="Calibri"/>
          <w:color w:val="auto"/>
          <w:sz w:val="22"/>
          <w:szCs w:val="22"/>
          <w:lang w:val="es-ES_tradnl"/>
        </w:rPr>
        <w:t>Los centros educativos o centros de visitantes de humedales están conectados a nivel nacional e internacional a través de Wetland Link International (WLI) y otros mecanismos como medio de obtener acceso a conocimientos especializados mundiales y nacionales en materia de CECoP y de compartir experiencias y recursos. {AA, CECoP, CEH}</w:t>
      </w:r>
    </w:p>
    <w:p w:rsidR="00C93CBF" w:rsidRPr="000471DF" w:rsidRDefault="00C93CBF" w:rsidP="00C93CBF">
      <w:pPr>
        <w:pStyle w:val="Body1"/>
        <w:tabs>
          <w:tab w:val="left" w:pos="800"/>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lang w:val="es-ES_tradnl"/>
        </w:rPr>
      </w:pPr>
    </w:p>
    <w:p w:rsidR="00C93CBF" w:rsidRPr="000471DF" w:rsidRDefault="00C93CBF" w:rsidP="00C93CBF">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r w:rsidRPr="000471DF">
        <w:rPr>
          <w:rFonts w:ascii="Calibri" w:eastAsia="Calibri" w:hAnsi="Calibri" w:cs="Calibri"/>
          <w:kern w:val="2"/>
          <w:sz w:val="22"/>
          <w:szCs w:val="22"/>
          <w:lang w:val="es-ES_tradnl"/>
        </w:rPr>
        <w:t>7.4</w:t>
      </w:r>
      <w:r w:rsidRPr="000471DF">
        <w:rPr>
          <w:rFonts w:ascii="Calibri" w:eastAsia="Calibri" w:hAnsi="Calibri" w:cs="Calibri"/>
          <w:kern w:val="2"/>
          <w:sz w:val="22"/>
          <w:szCs w:val="22"/>
          <w:lang w:val="es-ES_tradnl"/>
        </w:rPr>
        <w:tab/>
      </w:r>
      <w:r w:rsidR="00F122BC" w:rsidRPr="000471DF">
        <w:rPr>
          <w:rFonts w:ascii="Calibri" w:eastAsia="Calibri" w:hAnsi="Calibri" w:cs="Calibri"/>
          <w:kern w:val="2"/>
          <w:sz w:val="22"/>
          <w:szCs w:val="22"/>
          <w:lang w:val="es-ES_tradnl"/>
        </w:rPr>
        <w:t xml:space="preserve">Se establecen alianzas con otros centros educativos que podrían desempeñar un papel </w:t>
      </w:r>
      <w:r w:rsidR="008D33D0" w:rsidRPr="000471DF">
        <w:rPr>
          <w:rFonts w:ascii="Calibri" w:eastAsia="Calibri" w:hAnsi="Calibri" w:cs="Calibri"/>
          <w:kern w:val="2"/>
          <w:sz w:val="22"/>
          <w:szCs w:val="22"/>
          <w:lang w:val="es-ES_tradnl"/>
        </w:rPr>
        <w:t>en la</w:t>
      </w:r>
      <w:r w:rsidR="00F122BC" w:rsidRPr="000471DF">
        <w:rPr>
          <w:rFonts w:ascii="Calibri" w:eastAsia="Calibri" w:hAnsi="Calibri" w:cs="Calibri"/>
          <w:kern w:val="2"/>
          <w:sz w:val="22"/>
          <w:szCs w:val="22"/>
          <w:lang w:val="es-ES_tradnl"/>
        </w:rPr>
        <w:t xml:space="preserve"> promoción de los humedales y los objetivos de Ramsar. {AA, CECoP, CEH}</w:t>
      </w:r>
    </w:p>
    <w:p w:rsidR="00C93CBF" w:rsidRPr="000471DF" w:rsidRDefault="00C93CBF" w:rsidP="00C93CBF">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p>
    <w:p w:rsidR="00C93CBF" w:rsidRPr="000471DF" w:rsidRDefault="00F122BC" w:rsidP="00C93CBF">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kern w:val="2"/>
          <w:sz w:val="22"/>
          <w:szCs w:val="22"/>
          <w:lang w:val="es-ES_tradnl"/>
        </w:rPr>
      </w:pPr>
      <w:r w:rsidRPr="000471DF">
        <w:rPr>
          <w:rFonts w:ascii="Calibri" w:eastAsia="Calibri" w:hAnsi="Calibri" w:cs="Calibri"/>
          <w:color w:val="auto"/>
          <w:sz w:val="22"/>
          <w:szCs w:val="22"/>
          <w:lang w:val="es-ES_tradnl"/>
        </w:rPr>
        <w:t>Estrategia 8</w:t>
      </w:r>
      <w:r w:rsidRPr="000471DF">
        <w:rPr>
          <w:rFonts w:ascii="Calibri" w:eastAsia="Calibri" w:hAnsi="Calibri" w:cs="Calibri"/>
          <w:color w:val="auto"/>
          <w:sz w:val="22"/>
          <w:szCs w:val="22"/>
          <w:lang w:val="es-ES_tradnl"/>
        </w:rPr>
        <w:tab/>
        <w:t>Apoyar la elaboración y distribución de materiales educativos que aumenten la conciencia acerca de los valores de los humedales y los servicios de los ecosistemas que prestan, para su uso en los entornos de enseñanza oficial, en los sitios Ramsar y por todos los actores de Ramsar</w:t>
      </w:r>
      <w:r w:rsidR="00C93CBF" w:rsidRPr="000471DF">
        <w:rPr>
          <w:rFonts w:ascii="Calibri" w:eastAsia="Calibri" w:hAnsi="Calibri" w:cs="Calibri"/>
          <w:sz w:val="22"/>
          <w:szCs w:val="22"/>
          <w:lang w:val="es-ES_tradnl"/>
        </w:rPr>
        <w:t>.</w:t>
      </w:r>
    </w:p>
    <w:p w:rsidR="000471DF" w:rsidRPr="000471DF" w:rsidRDefault="000471DF" w:rsidP="00C93CBF">
      <w:pPr>
        <w:widowControl w:val="0"/>
        <w:tabs>
          <w:tab w:val="left" w:pos="8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p>
    <w:p w:rsidR="00C93CBF" w:rsidRPr="000471DF" w:rsidRDefault="00C93CBF" w:rsidP="00C93CBF">
      <w:pPr>
        <w:widowControl w:val="0"/>
        <w:tabs>
          <w:tab w:val="left" w:pos="8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r w:rsidRPr="000471DF">
        <w:rPr>
          <w:rFonts w:ascii="Calibri" w:eastAsia="Calibri" w:hAnsi="Calibri" w:cs="Calibri"/>
          <w:kern w:val="2"/>
          <w:sz w:val="22"/>
          <w:szCs w:val="22"/>
          <w:lang w:val="es-ES_tradnl"/>
        </w:rPr>
        <w:t>8.1</w:t>
      </w:r>
      <w:r w:rsidRPr="000471DF">
        <w:rPr>
          <w:rFonts w:ascii="Calibri" w:eastAsia="Calibri" w:hAnsi="Calibri" w:cs="Calibri"/>
          <w:kern w:val="2"/>
          <w:sz w:val="22"/>
          <w:szCs w:val="22"/>
          <w:lang w:val="es-ES_tradnl"/>
        </w:rPr>
        <w:tab/>
      </w:r>
      <w:r w:rsidR="00F122BC" w:rsidRPr="000471DF">
        <w:rPr>
          <w:rFonts w:ascii="Calibri" w:eastAsia="Calibri" w:hAnsi="Calibri" w:cs="Calibri"/>
          <w:kern w:val="2"/>
          <w:sz w:val="22"/>
          <w:szCs w:val="22"/>
          <w:lang w:val="es-ES_tradnl"/>
        </w:rPr>
        <w:t>Se elaboran, promocionan y distribuyen al público destinatario pertinente materiales educativos sobre humedales que aumentan la conciencia acerca de los valores de los humedales y sus servicios de los ecosistemas. {GECT, AA, CECoP, CEH}</w:t>
      </w:r>
    </w:p>
    <w:p w:rsidR="00C93CBF" w:rsidRPr="000471DF" w:rsidRDefault="00C93CBF" w:rsidP="00C93CBF">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p>
    <w:p w:rsidR="00C93CBF" w:rsidRPr="000471DF" w:rsidRDefault="00C93CBF" w:rsidP="00C93CBF">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r w:rsidRPr="000471DF">
        <w:rPr>
          <w:rFonts w:ascii="Calibri" w:eastAsia="Calibri" w:hAnsi="Calibri" w:cs="Calibri"/>
          <w:kern w:val="2"/>
          <w:sz w:val="22"/>
          <w:szCs w:val="22"/>
          <w:lang w:val="es-ES_tradnl"/>
        </w:rPr>
        <w:t>8.2</w:t>
      </w:r>
      <w:r w:rsidRPr="000471DF">
        <w:rPr>
          <w:rFonts w:ascii="Calibri" w:eastAsia="Calibri" w:hAnsi="Calibri" w:cs="Calibri"/>
          <w:kern w:val="2"/>
          <w:sz w:val="22"/>
          <w:szCs w:val="22"/>
          <w:lang w:val="es-ES_tradnl"/>
        </w:rPr>
        <w:tab/>
      </w:r>
      <w:r w:rsidR="00F122BC" w:rsidRPr="000471DF">
        <w:rPr>
          <w:rFonts w:ascii="Calibri" w:eastAsia="Calibri" w:hAnsi="Calibri" w:cs="Calibri"/>
          <w:kern w:val="2"/>
          <w:sz w:val="22"/>
          <w:szCs w:val="22"/>
          <w:lang w:val="es-ES_tradnl"/>
        </w:rPr>
        <w:t xml:space="preserve">Las instituciones de enseñanza terciaria, especialmente las que </w:t>
      </w:r>
      <w:r w:rsidR="008D33D0" w:rsidRPr="000471DF">
        <w:rPr>
          <w:rFonts w:ascii="Calibri" w:eastAsia="Calibri" w:hAnsi="Calibri" w:cs="Calibri"/>
          <w:kern w:val="2"/>
          <w:sz w:val="22"/>
          <w:szCs w:val="22"/>
          <w:lang w:val="es-ES_tradnl"/>
        </w:rPr>
        <w:t>cuentan con</w:t>
      </w:r>
      <w:r w:rsidR="00F122BC" w:rsidRPr="000471DF">
        <w:rPr>
          <w:rFonts w:ascii="Calibri" w:eastAsia="Calibri" w:hAnsi="Calibri" w:cs="Calibri"/>
          <w:kern w:val="2"/>
          <w:sz w:val="22"/>
          <w:szCs w:val="22"/>
          <w:lang w:val="es-ES_tradnl"/>
        </w:rPr>
        <w:t xml:space="preserve"> programas de agua y humedales, contribuyen a la producción de materiales educativos específicos sobre humedales. {GECT, AA, CECoP, CEH}</w:t>
      </w:r>
    </w:p>
    <w:p w:rsidR="00C93CBF" w:rsidRPr="000471DF" w:rsidRDefault="00C93CBF" w:rsidP="00C93CBF">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p>
    <w:p w:rsidR="00C93CBF" w:rsidRPr="000471DF" w:rsidRDefault="00C93CBF" w:rsidP="00C93CBF">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r w:rsidRPr="000471DF">
        <w:rPr>
          <w:rFonts w:ascii="Calibri" w:eastAsia="Calibri" w:hAnsi="Calibri" w:cs="Calibri"/>
          <w:kern w:val="2"/>
          <w:sz w:val="22"/>
          <w:szCs w:val="22"/>
          <w:lang w:val="es-ES_tradnl"/>
        </w:rPr>
        <w:t xml:space="preserve">8.3  </w:t>
      </w:r>
      <w:r w:rsidRPr="000471DF">
        <w:rPr>
          <w:rFonts w:ascii="Calibri" w:eastAsia="Calibri" w:hAnsi="Calibri" w:cs="Calibri"/>
          <w:kern w:val="2"/>
          <w:sz w:val="22"/>
          <w:szCs w:val="22"/>
          <w:lang w:val="es-ES_tradnl"/>
        </w:rPr>
        <w:tab/>
      </w:r>
      <w:r w:rsidR="00F122BC" w:rsidRPr="000471DF">
        <w:rPr>
          <w:rFonts w:ascii="Calibri" w:eastAsia="Calibri" w:hAnsi="Calibri" w:cs="Calibri"/>
          <w:kern w:val="2"/>
          <w:sz w:val="22"/>
          <w:szCs w:val="22"/>
          <w:lang w:val="es-ES_tradnl"/>
        </w:rPr>
        <w:t>En los materiales educativos sobre humedales se incorporan los conocimientos y las prácticas culturales y tradicionales sobre humedales. {CEH, CECoP}</w:t>
      </w:r>
    </w:p>
    <w:p w:rsidR="00C93CBF" w:rsidRPr="000471DF" w:rsidRDefault="00C93CBF" w:rsidP="00C93CBF">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p>
    <w:p w:rsidR="00C93CBF" w:rsidRPr="000471DF" w:rsidRDefault="00C93CBF" w:rsidP="00C93CBF">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lang w:val="es-ES_tradnl"/>
        </w:rPr>
      </w:pPr>
      <w:r w:rsidRPr="000471DF">
        <w:rPr>
          <w:rFonts w:ascii="Calibri" w:eastAsia="Calibri" w:hAnsi="Calibri" w:cs="Calibri"/>
          <w:sz w:val="22"/>
          <w:szCs w:val="22"/>
          <w:lang w:val="es-ES_tradnl"/>
        </w:rPr>
        <w:t xml:space="preserve">8.4    </w:t>
      </w:r>
      <w:r w:rsidR="00F122BC" w:rsidRPr="000471DF">
        <w:rPr>
          <w:rFonts w:ascii="Calibri" w:eastAsia="Calibri" w:hAnsi="Calibri" w:cs="Calibri"/>
          <w:color w:val="auto"/>
          <w:sz w:val="22"/>
          <w:szCs w:val="22"/>
          <w:lang w:val="es-ES_tradnl"/>
        </w:rPr>
        <w:t>Los mensajes fundamentales sobre los humedales y los servicios de los ecosistemas que prestan se examinan periódicamente mediante el diálogo con todos los actores de Ramsar y los comentarios que éstos proporcionan.</w:t>
      </w:r>
    </w:p>
    <w:p w:rsidR="000471DF" w:rsidRPr="000471DF" w:rsidRDefault="000471DF">
      <w:pPr>
        <w:rPr>
          <w:rFonts w:ascii="Calibri" w:eastAsia="Cambria" w:hAnsi="Calibri" w:cs="Calibri"/>
          <w:b/>
          <w:bCs/>
          <w:sz w:val="26"/>
          <w:szCs w:val="26"/>
          <w:u w:color="2D4146"/>
          <w:bdr w:val="nil"/>
          <w:lang w:val="es-ES_tradnl" w:eastAsia="en-US"/>
        </w:rPr>
      </w:pPr>
      <w:r w:rsidRPr="000471DF">
        <w:rPr>
          <w:rFonts w:ascii="Calibri" w:hAnsi="Calibri" w:cs="Calibri"/>
          <w:b/>
          <w:bCs/>
          <w:sz w:val="26"/>
          <w:szCs w:val="26"/>
          <w:u w:color="2D4146"/>
          <w:lang w:val="es-ES_tradnl"/>
        </w:rPr>
        <w:br w:type="page"/>
      </w:r>
    </w:p>
    <w:p w:rsidR="00554327" w:rsidRPr="000471DF" w:rsidRDefault="00554327" w:rsidP="00554327">
      <w:pPr>
        <w:pStyle w:val="Sinespaciado1"/>
        <w:ind w:hanging="714"/>
        <w:jc w:val="center"/>
        <w:rPr>
          <w:rFonts w:ascii="Calibri" w:hAnsi="Calibri" w:cs="Calibri"/>
          <w:b/>
          <w:bCs/>
          <w:color w:val="auto"/>
          <w:sz w:val="26"/>
          <w:szCs w:val="26"/>
          <w:u w:color="2D4146"/>
          <w:lang w:val="es-ES_tradnl"/>
        </w:rPr>
      </w:pPr>
      <w:r w:rsidRPr="000471DF">
        <w:rPr>
          <w:rFonts w:ascii="Calibri" w:hAnsi="Calibri" w:cs="Calibri"/>
          <w:b/>
          <w:bCs/>
          <w:color w:val="auto"/>
          <w:sz w:val="26"/>
          <w:szCs w:val="26"/>
          <w:u w:color="2D4146"/>
          <w:lang w:val="es-ES_tradnl"/>
        </w:rPr>
        <w:t>Ap</w:t>
      </w:r>
      <w:r w:rsidR="00974136" w:rsidRPr="000471DF">
        <w:rPr>
          <w:rFonts w:ascii="Calibri" w:hAnsi="Calibri" w:cs="Calibri"/>
          <w:b/>
          <w:bCs/>
          <w:color w:val="auto"/>
          <w:sz w:val="26"/>
          <w:szCs w:val="26"/>
          <w:u w:color="2D4146"/>
          <w:lang w:val="es-ES_tradnl"/>
        </w:rPr>
        <w:t xml:space="preserve">éndice </w:t>
      </w:r>
      <w:r w:rsidRPr="000471DF">
        <w:rPr>
          <w:rFonts w:ascii="Calibri" w:hAnsi="Calibri" w:cs="Calibri"/>
          <w:b/>
          <w:bCs/>
          <w:color w:val="auto"/>
          <w:sz w:val="26"/>
          <w:szCs w:val="26"/>
          <w:u w:color="2D4146"/>
          <w:lang w:val="es-ES_tradnl"/>
        </w:rPr>
        <w:t>1</w:t>
      </w:r>
    </w:p>
    <w:p w:rsidR="00554327" w:rsidRPr="000471DF" w:rsidRDefault="00554327" w:rsidP="00554327">
      <w:pPr>
        <w:pStyle w:val="Sinespaciado1"/>
        <w:rPr>
          <w:rFonts w:ascii="Calibri" w:hAnsi="Calibri" w:cs="Calibri"/>
          <w:b/>
          <w:bCs/>
          <w:color w:val="auto"/>
          <w:sz w:val="26"/>
          <w:szCs w:val="26"/>
          <w:u w:color="2D4146"/>
          <w:lang w:val="es-ES_tradnl"/>
        </w:rPr>
      </w:pPr>
    </w:p>
    <w:p w:rsidR="00554327" w:rsidRPr="000471DF" w:rsidRDefault="00974136" w:rsidP="00554327">
      <w:pPr>
        <w:pStyle w:val="Sinespaciado1"/>
        <w:jc w:val="center"/>
        <w:rPr>
          <w:rFonts w:ascii="Calibri" w:eastAsia="Calibri" w:hAnsi="Calibri" w:cs="Calibri"/>
          <w:b/>
          <w:iCs/>
          <w:color w:val="auto"/>
          <w:sz w:val="26"/>
          <w:szCs w:val="26"/>
          <w:u w:color="2D4146"/>
          <w:lang w:val="es-ES_tradnl"/>
        </w:rPr>
      </w:pPr>
      <w:r w:rsidRPr="000471DF">
        <w:rPr>
          <w:rFonts w:ascii="Calibri" w:eastAsia="Calibri" w:hAnsi="Calibri" w:cs="Calibri"/>
          <w:b/>
          <w:iCs/>
          <w:color w:val="auto"/>
          <w:sz w:val="26"/>
          <w:szCs w:val="26"/>
          <w:u w:color="2D4146"/>
          <w:lang w:val="es-ES_tradnl"/>
        </w:rPr>
        <w:t xml:space="preserve">Definiciones y principios en los que se basa el Programa </w:t>
      </w:r>
      <w:r w:rsidR="00A3671C" w:rsidRPr="000471DF">
        <w:rPr>
          <w:rFonts w:ascii="Calibri" w:eastAsia="Calibri" w:hAnsi="Calibri" w:cs="Calibri"/>
          <w:b/>
          <w:iCs/>
          <w:color w:val="auto"/>
          <w:sz w:val="26"/>
          <w:szCs w:val="26"/>
          <w:u w:color="2D4146"/>
          <w:lang w:val="es-ES_tradnl"/>
        </w:rPr>
        <w:t xml:space="preserve">de </w:t>
      </w:r>
      <w:r w:rsidR="00727489" w:rsidRPr="000471DF">
        <w:rPr>
          <w:rFonts w:ascii="Calibri" w:eastAsia="Calibri" w:hAnsi="Calibri" w:cs="Calibri"/>
          <w:b/>
          <w:iCs/>
          <w:color w:val="auto"/>
          <w:sz w:val="26"/>
          <w:szCs w:val="26"/>
          <w:u w:color="2D4146"/>
          <w:lang w:val="es-ES_tradnl"/>
        </w:rPr>
        <w:t>CECoP</w:t>
      </w:r>
    </w:p>
    <w:p w:rsidR="00554327" w:rsidRPr="000471DF" w:rsidRDefault="00554327" w:rsidP="00554327">
      <w:pPr>
        <w:pStyle w:val="Sinespaciado1"/>
        <w:rPr>
          <w:rFonts w:ascii="Calibri" w:eastAsia="Calibri" w:hAnsi="Calibri" w:cs="Calibri"/>
          <w:color w:val="auto"/>
          <w:sz w:val="26"/>
          <w:szCs w:val="26"/>
          <w:u w:color="2D4146"/>
          <w:lang w:val="es-ES_tradnl"/>
        </w:rPr>
      </w:pPr>
    </w:p>
    <w:p w:rsidR="00554327" w:rsidRPr="000471DF" w:rsidRDefault="00C17759" w:rsidP="00554327">
      <w:pPr>
        <w:pStyle w:val="Sinespaciado1"/>
        <w:ind w:left="0" w:firstLine="0"/>
        <w:rPr>
          <w:rFonts w:ascii="Calibri" w:eastAsia="Calibri" w:hAnsi="Calibri" w:cs="Calibri"/>
          <w:color w:val="auto"/>
          <w:sz w:val="22"/>
          <w:szCs w:val="22"/>
          <w:u w:color="2D4146"/>
          <w:lang w:val="es-ES_tradnl"/>
        </w:rPr>
      </w:pPr>
      <w:r w:rsidRPr="000471DF">
        <w:rPr>
          <w:rFonts w:ascii="Calibri" w:eastAsia="Calibri" w:hAnsi="Calibri" w:cs="Calibri"/>
          <w:color w:val="auto"/>
          <w:sz w:val="22"/>
          <w:szCs w:val="22"/>
          <w:u w:color="2D4146"/>
          <w:lang w:val="es-ES_tradnl"/>
        </w:rPr>
        <w:t xml:space="preserve">En la ejecución de este Programa, es importante que las </w:t>
      </w:r>
      <w:r w:rsidR="004F1097" w:rsidRPr="000471DF">
        <w:rPr>
          <w:rFonts w:ascii="Calibri" w:eastAsia="Calibri" w:hAnsi="Calibri" w:cs="Calibri"/>
          <w:color w:val="auto"/>
          <w:sz w:val="22"/>
          <w:szCs w:val="22"/>
          <w:u w:color="2D4146"/>
          <w:lang w:val="es-ES_tradnl"/>
        </w:rPr>
        <w:t>Partes Contratantes</w:t>
      </w:r>
      <w:r w:rsidR="00554327" w:rsidRPr="000471DF">
        <w:rPr>
          <w:rFonts w:ascii="Calibri" w:eastAsia="Calibri" w:hAnsi="Calibri" w:cs="Calibri"/>
          <w:color w:val="auto"/>
          <w:sz w:val="22"/>
          <w:szCs w:val="22"/>
          <w:u w:color="2D4146"/>
          <w:lang w:val="es-ES_tradnl"/>
        </w:rPr>
        <w:t xml:space="preserve"> </w:t>
      </w:r>
      <w:r w:rsidRPr="000471DF">
        <w:rPr>
          <w:rFonts w:ascii="Calibri" w:eastAsia="Calibri" w:hAnsi="Calibri" w:cs="Calibri"/>
          <w:color w:val="auto"/>
          <w:sz w:val="22"/>
          <w:szCs w:val="22"/>
          <w:u w:color="2D4146"/>
          <w:lang w:val="es-ES_tradnl"/>
        </w:rPr>
        <w:t xml:space="preserve">y otros grupos interesados entiendan por igual el significado de los conceptos en que se basa el acrónimo </w:t>
      </w:r>
      <w:r w:rsidR="00727489" w:rsidRPr="000471DF">
        <w:rPr>
          <w:rFonts w:ascii="Calibri" w:eastAsia="Calibri" w:hAnsi="Calibri" w:cs="Calibri"/>
          <w:color w:val="auto"/>
          <w:sz w:val="22"/>
          <w:szCs w:val="22"/>
          <w:u w:color="2D4146"/>
          <w:lang w:val="es-ES_tradnl"/>
        </w:rPr>
        <w:t>CECoP</w:t>
      </w:r>
      <w:r w:rsidR="00554327" w:rsidRPr="000471DF">
        <w:rPr>
          <w:rFonts w:ascii="Calibri" w:eastAsia="Calibri" w:hAnsi="Calibri" w:cs="Calibri"/>
          <w:color w:val="auto"/>
          <w:sz w:val="22"/>
          <w:szCs w:val="22"/>
          <w:u w:color="2D4146"/>
          <w:lang w:val="es-ES_tradnl"/>
        </w:rPr>
        <w:t xml:space="preserve">. </w:t>
      </w:r>
      <w:r w:rsidR="00554327" w:rsidRPr="000471DF">
        <w:rPr>
          <w:rFonts w:ascii="Calibri" w:eastAsia="Calibri" w:hAnsi="Calibri" w:cs="Calibri"/>
          <w:b/>
          <w:bCs/>
          <w:color w:val="auto"/>
          <w:sz w:val="22"/>
          <w:szCs w:val="22"/>
          <w:u w:color="2D4146"/>
          <w:lang w:val="es-ES_tradnl"/>
        </w:rPr>
        <w:t>Com</w:t>
      </w:r>
      <w:r w:rsidRPr="000471DF">
        <w:rPr>
          <w:rFonts w:ascii="Calibri" w:eastAsia="Calibri" w:hAnsi="Calibri" w:cs="Calibri"/>
          <w:b/>
          <w:bCs/>
          <w:color w:val="auto"/>
          <w:sz w:val="22"/>
          <w:szCs w:val="22"/>
          <w:u w:color="2D4146"/>
          <w:lang w:val="es-ES_tradnl"/>
        </w:rPr>
        <w:t xml:space="preserve">unicación, desarrollo de capacidad, educación, participación </w:t>
      </w:r>
      <w:r w:rsidRPr="000471DF">
        <w:rPr>
          <w:rFonts w:ascii="Calibri" w:eastAsia="Calibri" w:hAnsi="Calibri" w:cs="Calibri"/>
          <w:bCs/>
          <w:color w:val="auto"/>
          <w:sz w:val="22"/>
          <w:szCs w:val="22"/>
          <w:u w:color="2D4146"/>
          <w:lang w:val="es-ES_tradnl"/>
        </w:rPr>
        <w:t>y</w:t>
      </w:r>
      <w:r w:rsidRPr="000471DF">
        <w:rPr>
          <w:rFonts w:ascii="Calibri" w:eastAsia="Calibri" w:hAnsi="Calibri" w:cs="Calibri"/>
          <w:b/>
          <w:bCs/>
          <w:color w:val="auto"/>
          <w:sz w:val="22"/>
          <w:szCs w:val="22"/>
          <w:u w:color="2D4146"/>
          <w:lang w:val="es-ES_tradnl"/>
        </w:rPr>
        <w:t xml:space="preserve"> concienciación</w:t>
      </w:r>
      <w:r w:rsidRPr="000471DF">
        <w:rPr>
          <w:rFonts w:ascii="Calibri" w:eastAsia="Calibri" w:hAnsi="Calibri" w:cs="Calibri"/>
          <w:bCs/>
          <w:color w:val="auto"/>
          <w:sz w:val="22"/>
          <w:szCs w:val="22"/>
          <w:u w:color="2D4146"/>
          <w:lang w:val="es-ES_tradnl"/>
        </w:rPr>
        <w:t xml:space="preserve">: todos ellos son procesos que pueden servir para fines específicos y para que los destinatarios concretos del Programa </w:t>
      </w:r>
      <w:r w:rsidR="00A3671C" w:rsidRPr="000471DF">
        <w:rPr>
          <w:rFonts w:ascii="Calibri" w:eastAsia="Calibri" w:hAnsi="Calibri" w:cs="Calibri"/>
          <w:bCs/>
          <w:color w:val="auto"/>
          <w:sz w:val="22"/>
          <w:szCs w:val="22"/>
          <w:u w:color="2D4146"/>
          <w:lang w:val="es-ES_tradnl"/>
        </w:rPr>
        <w:t xml:space="preserve">de </w:t>
      </w:r>
      <w:r w:rsidRPr="000471DF">
        <w:rPr>
          <w:rFonts w:ascii="Calibri" w:eastAsia="Calibri" w:hAnsi="Calibri" w:cs="Calibri"/>
          <w:bCs/>
          <w:color w:val="auto"/>
          <w:sz w:val="22"/>
          <w:szCs w:val="22"/>
          <w:u w:color="2D4146"/>
          <w:lang w:val="es-ES_tradnl"/>
        </w:rPr>
        <w:t>CECoP logren alcanzar sus objetivos</w:t>
      </w:r>
      <w:r w:rsidR="00554327" w:rsidRPr="000471DF">
        <w:rPr>
          <w:rFonts w:ascii="Calibri" w:eastAsia="Calibri" w:hAnsi="Calibri" w:cs="Calibri"/>
          <w:color w:val="auto"/>
          <w:sz w:val="22"/>
          <w:szCs w:val="22"/>
          <w:u w:color="2D4146"/>
          <w:lang w:val="es-ES_tradnl"/>
        </w:rPr>
        <w:t xml:space="preserve">. </w:t>
      </w:r>
    </w:p>
    <w:p w:rsidR="00554327" w:rsidRPr="000471DF" w:rsidRDefault="00554327" w:rsidP="00554327">
      <w:pPr>
        <w:pStyle w:val="Sinespaciado1"/>
        <w:ind w:left="0" w:firstLine="0"/>
        <w:rPr>
          <w:rFonts w:ascii="Calibri" w:eastAsia="Calibri" w:hAnsi="Calibri" w:cs="Calibri"/>
          <w:color w:val="auto"/>
          <w:sz w:val="22"/>
          <w:szCs w:val="22"/>
          <w:u w:color="2D4146"/>
          <w:lang w:val="es-ES_tradnl"/>
        </w:rPr>
      </w:pPr>
    </w:p>
    <w:p w:rsidR="00554327" w:rsidRPr="000471DF" w:rsidRDefault="00B16F23" w:rsidP="00554327">
      <w:pPr>
        <w:pStyle w:val="Sinespaciado1"/>
        <w:ind w:left="0" w:firstLine="0"/>
        <w:rPr>
          <w:rFonts w:ascii="Calibri" w:hAnsi="Calibri" w:cs="Calibri"/>
          <w:color w:val="auto"/>
          <w:lang w:val="es-ES_tradnl"/>
        </w:rPr>
      </w:pPr>
      <w:r w:rsidRPr="000471DF">
        <w:rPr>
          <w:rFonts w:ascii="Calibri" w:eastAsia="Calibri" w:hAnsi="Calibri" w:cs="Calibri"/>
          <w:color w:val="auto"/>
          <w:sz w:val="22"/>
          <w:szCs w:val="22"/>
          <w:u w:color="2D4146"/>
          <w:lang w:val="es-ES_tradnl"/>
        </w:rPr>
        <w:t xml:space="preserve">A continuación se indican las definiciones y los principios que se han utilizado en la elaboración del presente programa y que se han extraído de fuentes reconocidas y de los profesionales en este campo. Las fuentes se indican al final del </w:t>
      </w:r>
      <w:r w:rsidR="00B81403" w:rsidRPr="000471DF">
        <w:rPr>
          <w:rFonts w:ascii="Calibri" w:eastAsia="Calibri" w:hAnsi="Calibri" w:cs="Calibri"/>
          <w:color w:val="auto"/>
          <w:sz w:val="22"/>
          <w:szCs w:val="22"/>
          <w:u w:color="2D4146"/>
          <w:lang w:val="es-ES_tradnl"/>
        </w:rPr>
        <w:t>Apéndice</w:t>
      </w:r>
      <w:r w:rsidRPr="000471DF">
        <w:rPr>
          <w:rFonts w:ascii="Calibri" w:eastAsia="Calibri" w:hAnsi="Calibri" w:cs="Calibri"/>
          <w:color w:val="auto"/>
          <w:sz w:val="22"/>
          <w:szCs w:val="22"/>
          <w:u w:color="2D4146"/>
          <w:lang w:val="es-ES_tradnl"/>
        </w:rPr>
        <w:t>.</w:t>
      </w:r>
    </w:p>
    <w:p w:rsidR="00554327" w:rsidRPr="000471DF" w:rsidRDefault="00554327" w:rsidP="00554327">
      <w:pPr>
        <w:pStyle w:val="Sinespaciado1"/>
        <w:ind w:left="0" w:firstLine="0"/>
        <w:rPr>
          <w:rFonts w:ascii="Calibri" w:hAnsi="Calibri" w:cs="Calibri"/>
          <w:color w:val="auto"/>
          <w:lang w:val="es-ES_tradnl"/>
        </w:rPr>
      </w:pPr>
    </w:p>
    <w:p w:rsidR="00554327" w:rsidRPr="000471DF" w:rsidRDefault="00554327" w:rsidP="00554327">
      <w:pPr>
        <w:pStyle w:val="Sinespaciado1"/>
        <w:ind w:left="0" w:firstLine="0"/>
        <w:rPr>
          <w:rFonts w:ascii="Calibri" w:eastAsia="Calibri" w:hAnsi="Calibri" w:cs="Calibri"/>
          <w:color w:val="auto"/>
          <w:sz w:val="22"/>
          <w:szCs w:val="22"/>
          <w:u w:color="2D4146"/>
          <w:lang w:val="es-ES_tradnl"/>
        </w:rPr>
      </w:pPr>
      <w:r w:rsidRPr="000471DF">
        <w:rPr>
          <w:rFonts w:ascii="Calibri" w:eastAsia="Calibri" w:hAnsi="Calibri" w:cs="Calibri"/>
          <w:b/>
          <w:bCs/>
          <w:color w:val="auto"/>
          <w:sz w:val="26"/>
          <w:szCs w:val="26"/>
          <w:u w:color="2D4146"/>
          <w:lang w:val="es-ES_tradnl"/>
        </w:rPr>
        <w:t>Defini</w:t>
      </w:r>
      <w:r w:rsidR="00B16F23" w:rsidRPr="000471DF">
        <w:rPr>
          <w:rFonts w:ascii="Calibri" w:eastAsia="Calibri" w:hAnsi="Calibri" w:cs="Calibri"/>
          <w:b/>
          <w:bCs/>
          <w:color w:val="auto"/>
          <w:sz w:val="26"/>
          <w:szCs w:val="26"/>
          <w:u w:color="2D4146"/>
          <w:lang w:val="es-ES_tradnl"/>
        </w:rPr>
        <w:t>ciones</w:t>
      </w:r>
    </w:p>
    <w:p w:rsidR="00554327" w:rsidRPr="000471DF" w:rsidRDefault="00554327" w:rsidP="00554327">
      <w:pPr>
        <w:pStyle w:val="Body"/>
        <w:tabs>
          <w:tab w:val="left" w:pos="1134"/>
        </w:tabs>
        <w:ind w:left="0" w:firstLine="0"/>
        <w:rPr>
          <w:rFonts w:ascii="Calibri" w:eastAsia="Garamond" w:hAnsi="Calibri" w:cs="Calibri"/>
          <w:color w:val="auto"/>
          <w:sz w:val="22"/>
          <w:szCs w:val="22"/>
          <w:lang w:val="es-ES_tradnl"/>
        </w:rPr>
      </w:pPr>
    </w:p>
    <w:p w:rsidR="00554327" w:rsidRPr="000471DF" w:rsidRDefault="00554327" w:rsidP="00554327">
      <w:pPr>
        <w:pStyle w:val="Body"/>
        <w:widowControl w:val="0"/>
        <w:ind w:left="0" w:firstLine="0"/>
        <w:rPr>
          <w:rFonts w:ascii="Calibri" w:eastAsia="Calibri" w:hAnsi="Calibri" w:cs="Calibri"/>
          <w:color w:val="auto"/>
          <w:sz w:val="22"/>
          <w:szCs w:val="22"/>
          <w:u w:color="2D4146"/>
          <w:lang w:val="es-ES_tradnl"/>
        </w:rPr>
      </w:pPr>
      <w:r w:rsidRPr="000471DF">
        <w:rPr>
          <w:rFonts w:ascii="Calibri" w:eastAsia="Calibri" w:hAnsi="Calibri" w:cs="Calibri"/>
          <w:b/>
          <w:bCs/>
          <w:color w:val="auto"/>
          <w:sz w:val="22"/>
          <w:szCs w:val="22"/>
          <w:u w:color="2D4146"/>
          <w:lang w:val="es-ES_tradnl"/>
        </w:rPr>
        <w:t>Com</w:t>
      </w:r>
      <w:r w:rsidR="00433C9C" w:rsidRPr="000471DF">
        <w:rPr>
          <w:rFonts w:ascii="Calibri" w:eastAsia="Calibri" w:hAnsi="Calibri" w:cs="Calibri"/>
          <w:b/>
          <w:bCs/>
          <w:color w:val="auto"/>
          <w:sz w:val="22"/>
          <w:szCs w:val="22"/>
          <w:u w:color="2D4146"/>
          <w:lang w:val="es-ES_tradnl"/>
        </w:rPr>
        <w:t>unicación</w:t>
      </w:r>
      <w:r w:rsidR="00433C9C" w:rsidRPr="000471DF">
        <w:rPr>
          <w:rFonts w:ascii="Calibri" w:eastAsia="Calibri" w:hAnsi="Calibri" w:cs="Calibri"/>
          <w:color w:val="auto"/>
          <w:sz w:val="22"/>
          <w:szCs w:val="22"/>
          <w:u w:color="2D4146"/>
          <w:lang w:val="es-ES_tradnl"/>
        </w:rPr>
        <w:t xml:space="preserve">: en el marco de la Convención de </w:t>
      </w:r>
      <w:r w:rsidRPr="000471DF">
        <w:rPr>
          <w:rFonts w:ascii="Calibri" w:eastAsia="Calibri" w:hAnsi="Calibri" w:cs="Calibri"/>
          <w:color w:val="auto"/>
          <w:sz w:val="22"/>
          <w:szCs w:val="22"/>
          <w:u w:color="2D4146"/>
          <w:lang w:val="es-ES_tradnl"/>
        </w:rPr>
        <w:t>Ramsar</w:t>
      </w:r>
      <w:r w:rsidR="00433C9C" w:rsidRPr="000471DF">
        <w:rPr>
          <w:rFonts w:ascii="Calibri" w:eastAsia="Calibri" w:hAnsi="Calibri" w:cs="Calibri"/>
          <w:color w:val="auto"/>
          <w:sz w:val="22"/>
          <w:szCs w:val="22"/>
          <w:u w:color="2D4146"/>
          <w:lang w:val="es-ES_tradnl"/>
        </w:rPr>
        <w:t xml:space="preserve">, puede definirse como el proceso de interacción entre los interesados destinado a intercambiar información, conocimientos y </w:t>
      </w:r>
      <w:r w:rsidR="00BC28D9" w:rsidRPr="000471DF">
        <w:rPr>
          <w:rFonts w:ascii="Calibri" w:eastAsia="Calibri" w:hAnsi="Calibri" w:cs="Calibri"/>
          <w:color w:val="auto"/>
          <w:sz w:val="22"/>
          <w:szCs w:val="22"/>
          <w:u w:color="2D4146"/>
          <w:lang w:val="es-ES_tradnl"/>
        </w:rPr>
        <w:t>aptitudes</w:t>
      </w:r>
      <w:r w:rsidR="00433C9C" w:rsidRPr="000471DF">
        <w:rPr>
          <w:rFonts w:ascii="Calibri" w:eastAsia="Calibri" w:hAnsi="Calibri" w:cs="Calibri"/>
          <w:color w:val="auto"/>
          <w:sz w:val="22"/>
          <w:szCs w:val="22"/>
          <w:u w:color="2D4146"/>
          <w:lang w:val="es-ES_tradnl"/>
        </w:rPr>
        <w:t xml:space="preserve"> sobre el uso racional de los humedales a fin de velar por que todos ellos puedan tomar decisiones con conocimiento de causa</w:t>
      </w:r>
      <w:r w:rsidRPr="000471DF">
        <w:rPr>
          <w:rFonts w:ascii="Calibri" w:eastAsia="Calibri" w:hAnsi="Calibri" w:cs="Calibri"/>
          <w:color w:val="auto"/>
          <w:sz w:val="22"/>
          <w:szCs w:val="22"/>
          <w:u w:color="2D4146"/>
          <w:lang w:val="es-ES_tradnl"/>
        </w:rPr>
        <w:t>.</w:t>
      </w:r>
    </w:p>
    <w:p w:rsidR="00554327" w:rsidRPr="000471DF" w:rsidRDefault="00554327" w:rsidP="00554327">
      <w:pPr>
        <w:pStyle w:val="Body"/>
        <w:widowControl w:val="0"/>
        <w:ind w:left="0" w:firstLine="0"/>
        <w:rPr>
          <w:rFonts w:ascii="Calibri" w:eastAsia="Calibri" w:hAnsi="Calibri" w:cs="Calibri"/>
          <w:color w:val="auto"/>
          <w:sz w:val="22"/>
          <w:szCs w:val="22"/>
          <w:u w:color="2D4146"/>
          <w:lang w:val="es-ES_tradnl"/>
        </w:rPr>
      </w:pPr>
    </w:p>
    <w:p w:rsidR="00554327" w:rsidRPr="000471DF" w:rsidRDefault="00433C9C" w:rsidP="00554327">
      <w:pPr>
        <w:pStyle w:val="Body"/>
        <w:ind w:left="0" w:firstLine="0"/>
        <w:rPr>
          <w:rFonts w:ascii="Calibri" w:eastAsia="Calibri" w:hAnsi="Calibri" w:cs="Calibri"/>
          <w:color w:val="auto"/>
          <w:sz w:val="22"/>
          <w:szCs w:val="22"/>
          <w:u w:color="2D4146"/>
          <w:lang w:val="es-ES_tradnl"/>
        </w:rPr>
      </w:pPr>
      <w:r w:rsidRPr="000471DF">
        <w:rPr>
          <w:rFonts w:ascii="Calibri" w:eastAsia="Calibri" w:hAnsi="Calibri" w:cs="Calibri"/>
          <w:b/>
          <w:bCs/>
          <w:color w:val="auto"/>
          <w:sz w:val="22"/>
          <w:szCs w:val="22"/>
          <w:u w:color="2D4146"/>
          <w:lang w:val="es-ES_tradnl"/>
        </w:rPr>
        <w:t>Desarrollo de capacidad:</w:t>
      </w:r>
      <w:r w:rsidR="005928D6" w:rsidRPr="000471DF">
        <w:rPr>
          <w:rFonts w:ascii="Calibri" w:eastAsia="Calibri" w:hAnsi="Calibri" w:cs="Calibri"/>
          <w:color w:val="auto"/>
          <w:sz w:val="22"/>
          <w:szCs w:val="22"/>
          <w:u w:color="2D4146"/>
          <w:lang w:val="es-ES_tradnl"/>
        </w:rPr>
        <w:t xml:space="preserve"> también denominado</w:t>
      </w:r>
      <w:r w:rsidRPr="000471DF">
        <w:rPr>
          <w:rFonts w:ascii="Calibri" w:eastAsia="Calibri" w:hAnsi="Calibri" w:cs="Calibri"/>
          <w:color w:val="auto"/>
          <w:sz w:val="22"/>
          <w:szCs w:val="22"/>
          <w:u w:color="2D4146"/>
          <w:lang w:val="es-ES_tradnl"/>
        </w:rPr>
        <w:t xml:space="preserve"> </w:t>
      </w:r>
      <w:r w:rsidRPr="000471DF">
        <w:rPr>
          <w:rFonts w:ascii="Calibri" w:eastAsia="Calibri" w:hAnsi="Calibri" w:cs="Calibri"/>
          <w:b/>
          <w:bCs/>
          <w:color w:val="auto"/>
          <w:sz w:val="22"/>
          <w:szCs w:val="22"/>
          <w:u w:color="2D4146"/>
          <w:lang w:val="es-ES_tradnl"/>
        </w:rPr>
        <w:t>creación de capacidad</w:t>
      </w:r>
      <w:r w:rsidRPr="000471DF">
        <w:rPr>
          <w:rFonts w:ascii="Calibri" w:eastAsia="Calibri" w:hAnsi="Calibri" w:cs="Calibri"/>
          <w:color w:val="auto"/>
          <w:sz w:val="22"/>
          <w:szCs w:val="22"/>
          <w:u w:color="2D4146"/>
          <w:lang w:val="es-ES_tradnl"/>
        </w:rPr>
        <w:t>, hace referencia al cambio institucional</w:t>
      </w:r>
      <w:r w:rsidR="00554327" w:rsidRPr="000471DF">
        <w:rPr>
          <w:rFonts w:ascii="Calibri" w:eastAsia="Calibri" w:hAnsi="Calibri" w:cs="Calibri"/>
          <w:color w:val="auto"/>
          <w:sz w:val="22"/>
          <w:szCs w:val="22"/>
          <w:u w:color="2D4146"/>
          <w:lang w:val="es-ES_tradnl"/>
        </w:rPr>
        <w:t xml:space="preserve">. </w:t>
      </w:r>
      <w:r w:rsidRPr="000471DF">
        <w:rPr>
          <w:rFonts w:ascii="Calibri" w:eastAsia="Calibri" w:hAnsi="Calibri" w:cs="Calibri"/>
          <w:color w:val="auto"/>
          <w:sz w:val="22"/>
          <w:szCs w:val="22"/>
          <w:u w:color="2D4146"/>
          <w:lang w:val="es-ES_tradnl"/>
        </w:rPr>
        <w:t>Es un proceso por el cual las personas</w:t>
      </w:r>
      <w:r w:rsidR="005928D6" w:rsidRPr="000471DF">
        <w:rPr>
          <w:rFonts w:ascii="Calibri" w:eastAsia="Calibri" w:hAnsi="Calibri" w:cs="Calibri"/>
          <w:color w:val="auto"/>
          <w:sz w:val="22"/>
          <w:szCs w:val="22"/>
          <w:u w:color="2D4146"/>
          <w:lang w:val="es-ES_tradnl"/>
        </w:rPr>
        <w:t>, los grupos,</w:t>
      </w:r>
      <w:r w:rsidRPr="000471DF">
        <w:rPr>
          <w:rFonts w:ascii="Calibri" w:eastAsia="Calibri" w:hAnsi="Calibri" w:cs="Calibri"/>
          <w:color w:val="auto"/>
          <w:sz w:val="22"/>
          <w:szCs w:val="22"/>
          <w:u w:color="2D4146"/>
          <w:lang w:val="es-ES_tradnl"/>
        </w:rPr>
        <w:t xml:space="preserve"> las organizaciones, las instituciones y los países desarrollan, mejoran y organizan los sistemas, recursos y conocimientos de que disponen para mejorar su capacidad, tanto individual como colectiva, de ejecutar las funciones, resolver los problemas y alcanzar los objetivos (O</w:t>
      </w:r>
      <w:r w:rsidR="00554327" w:rsidRPr="000471DF">
        <w:rPr>
          <w:rFonts w:ascii="Calibri" w:eastAsia="Calibri" w:hAnsi="Calibri" w:cs="Calibri"/>
          <w:color w:val="auto"/>
          <w:sz w:val="22"/>
          <w:szCs w:val="22"/>
          <w:u w:color="2D4146"/>
          <w:lang w:val="es-ES_tradnl"/>
        </w:rPr>
        <w:t>CD</w:t>
      </w:r>
      <w:r w:rsidRPr="000471DF">
        <w:rPr>
          <w:rFonts w:ascii="Calibri" w:eastAsia="Calibri" w:hAnsi="Calibri" w:cs="Calibri"/>
          <w:color w:val="auto"/>
          <w:sz w:val="22"/>
          <w:szCs w:val="22"/>
          <w:u w:color="2D4146"/>
          <w:lang w:val="es-ES_tradnl"/>
        </w:rPr>
        <w:t>E</w:t>
      </w:r>
      <w:r w:rsidR="00554327" w:rsidRPr="000471DF">
        <w:rPr>
          <w:rFonts w:ascii="Calibri" w:eastAsia="Calibri" w:hAnsi="Calibri" w:cs="Calibri"/>
          <w:color w:val="auto"/>
          <w:sz w:val="22"/>
          <w:szCs w:val="22"/>
          <w:u w:color="2D4146"/>
          <w:lang w:val="es-ES_tradnl"/>
        </w:rPr>
        <w:t xml:space="preserve">, 2006). </w:t>
      </w:r>
    </w:p>
    <w:p w:rsidR="00554327" w:rsidRPr="000471DF" w:rsidRDefault="00554327" w:rsidP="00554327">
      <w:pPr>
        <w:pStyle w:val="Body"/>
        <w:widowControl w:val="0"/>
        <w:ind w:left="0" w:firstLine="0"/>
        <w:rPr>
          <w:rFonts w:ascii="Calibri" w:eastAsia="Calibri" w:hAnsi="Calibri" w:cs="Calibri"/>
          <w:color w:val="auto"/>
          <w:sz w:val="22"/>
          <w:szCs w:val="22"/>
          <w:u w:color="2D4146"/>
          <w:lang w:val="es-ES_tradnl"/>
        </w:rPr>
      </w:pPr>
    </w:p>
    <w:p w:rsidR="00554327" w:rsidRPr="000471DF" w:rsidRDefault="00554327" w:rsidP="00554327">
      <w:pPr>
        <w:pStyle w:val="Body"/>
        <w:ind w:left="0" w:firstLine="0"/>
        <w:rPr>
          <w:rFonts w:ascii="Calibri" w:eastAsia="Calibri" w:hAnsi="Calibri" w:cs="Calibri"/>
          <w:color w:val="auto"/>
          <w:sz w:val="22"/>
          <w:szCs w:val="22"/>
          <w:u w:color="2D4146"/>
          <w:lang w:val="es-ES_tradnl"/>
        </w:rPr>
      </w:pPr>
      <w:r w:rsidRPr="000471DF">
        <w:rPr>
          <w:rFonts w:ascii="Calibri" w:eastAsia="Calibri" w:hAnsi="Calibri" w:cs="Calibri"/>
          <w:b/>
          <w:bCs/>
          <w:color w:val="auto"/>
          <w:sz w:val="22"/>
          <w:szCs w:val="22"/>
          <w:u w:color="2D4146"/>
          <w:lang w:val="es-ES_tradnl"/>
        </w:rPr>
        <w:t>Educa</w:t>
      </w:r>
      <w:r w:rsidR="00433C9C" w:rsidRPr="000471DF">
        <w:rPr>
          <w:rFonts w:ascii="Calibri" w:eastAsia="Calibri" w:hAnsi="Calibri" w:cs="Calibri"/>
          <w:b/>
          <w:bCs/>
          <w:color w:val="auto"/>
          <w:sz w:val="22"/>
          <w:szCs w:val="22"/>
          <w:u w:color="2D4146"/>
          <w:lang w:val="es-ES_tradnl"/>
        </w:rPr>
        <w:t xml:space="preserve">ción: </w:t>
      </w:r>
      <w:r w:rsidR="009946A5" w:rsidRPr="000471DF">
        <w:rPr>
          <w:rFonts w:ascii="Calibri" w:eastAsia="Calibri" w:hAnsi="Calibri" w:cs="Calibri"/>
          <w:bCs/>
          <w:color w:val="auto"/>
          <w:sz w:val="22"/>
          <w:szCs w:val="22"/>
          <w:u w:color="2D4146"/>
          <w:lang w:val="es-ES_tradnl"/>
        </w:rPr>
        <w:t xml:space="preserve">proceso que puede informar, motivar y habilitar a la gente para respaldar la </w:t>
      </w:r>
      <w:r w:rsidR="0049475B" w:rsidRPr="000471DF">
        <w:rPr>
          <w:rFonts w:ascii="Calibri" w:eastAsia="Calibri" w:hAnsi="Calibri" w:cs="Calibri"/>
          <w:bCs/>
          <w:color w:val="auto"/>
          <w:sz w:val="22"/>
          <w:szCs w:val="22"/>
          <w:u w:color="2D4146"/>
          <w:lang w:val="es-ES_tradnl"/>
        </w:rPr>
        <w:t>conservación</w:t>
      </w:r>
      <w:r w:rsidR="009946A5" w:rsidRPr="000471DF">
        <w:rPr>
          <w:rFonts w:ascii="Calibri" w:eastAsia="Calibri" w:hAnsi="Calibri" w:cs="Calibri"/>
          <w:bCs/>
          <w:color w:val="auto"/>
          <w:sz w:val="22"/>
          <w:szCs w:val="22"/>
          <w:u w:color="2D4146"/>
          <w:lang w:val="es-ES_tradnl"/>
        </w:rPr>
        <w:t xml:space="preserve"> de los humedales, no solo promoviendo cambios en la conducta de las personas, las instituciones, las empresas y los gobiernos, sino tamb</w:t>
      </w:r>
      <w:r w:rsidR="00052658" w:rsidRPr="000471DF">
        <w:rPr>
          <w:rFonts w:ascii="Calibri" w:eastAsia="Calibri" w:hAnsi="Calibri" w:cs="Calibri"/>
          <w:bCs/>
          <w:color w:val="auto"/>
          <w:sz w:val="22"/>
          <w:szCs w:val="22"/>
          <w:u w:color="2D4146"/>
          <w:lang w:val="es-ES_tradnl"/>
        </w:rPr>
        <w:t>ién introduciendo cambios en su estilo</w:t>
      </w:r>
      <w:r w:rsidR="009946A5" w:rsidRPr="000471DF">
        <w:rPr>
          <w:rFonts w:ascii="Calibri" w:eastAsia="Calibri" w:hAnsi="Calibri" w:cs="Calibri"/>
          <w:bCs/>
          <w:color w:val="auto"/>
          <w:sz w:val="22"/>
          <w:szCs w:val="22"/>
          <w:u w:color="2D4146"/>
          <w:lang w:val="es-ES_tradnl"/>
        </w:rPr>
        <w:t xml:space="preserve"> de vida. Puede tener lugar tanto en entornos oficiales como oficiosos. La educación, en el sentido más amplio, es un proceso permanente.</w:t>
      </w:r>
      <w:r w:rsidR="009946A5" w:rsidRPr="000471DF">
        <w:rPr>
          <w:rFonts w:ascii="Calibri" w:eastAsia="Calibri" w:hAnsi="Calibri" w:cs="Calibri"/>
          <w:b/>
          <w:bCs/>
          <w:color w:val="auto"/>
          <w:sz w:val="22"/>
          <w:szCs w:val="22"/>
          <w:u w:color="2D4146"/>
          <w:lang w:val="es-ES_tradnl"/>
        </w:rPr>
        <w:t xml:space="preserve"> </w:t>
      </w:r>
    </w:p>
    <w:p w:rsidR="00554327" w:rsidRPr="000471DF" w:rsidRDefault="00554327" w:rsidP="00554327">
      <w:pPr>
        <w:pStyle w:val="Body"/>
        <w:ind w:left="0" w:firstLine="0"/>
        <w:rPr>
          <w:rFonts w:ascii="Calibri" w:eastAsia="Calibri" w:hAnsi="Calibri" w:cs="Calibri"/>
          <w:color w:val="auto"/>
          <w:sz w:val="22"/>
          <w:szCs w:val="22"/>
          <w:u w:color="2D4146"/>
          <w:lang w:val="es-ES_tradnl"/>
        </w:rPr>
      </w:pPr>
    </w:p>
    <w:p w:rsidR="00554327" w:rsidRPr="000471DF" w:rsidRDefault="004E058F" w:rsidP="00554327">
      <w:pPr>
        <w:pStyle w:val="Body"/>
        <w:ind w:left="0" w:firstLine="0"/>
        <w:rPr>
          <w:rFonts w:ascii="Calibri" w:eastAsia="Calibri" w:hAnsi="Calibri" w:cs="Calibri"/>
          <w:color w:val="auto"/>
          <w:sz w:val="22"/>
          <w:szCs w:val="22"/>
          <w:u w:color="2D4146"/>
          <w:lang w:val="es-ES_tradnl"/>
        </w:rPr>
      </w:pPr>
      <w:r w:rsidRPr="000471DF">
        <w:rPr>
          <w:rFonts w:ascii="Calibri" w:eastAsia="Calibri" w:hAnsi="Calibri" w:cs="Calibri"/>
          <w:b/>
          <w:bCs/>
          <w:color w:val="auto"/>
          <w:sz w:val="22"/>
          <w:szCs w:val="22"/>
          <w:u w:color="2D4146"/>
          <w:lang w:val="es-ES_tradnl"/>
        </w:rPr>
        <w:t>Formación</w:t>
      </w:r>
      <w:r w:rsidR="00BC28D9" w:rsidRPr="000471DF">
        <w:rPr>
          <w:rFonts w:ascii="Calibri" w:eastAsia="Calibri" w:hAnsi="Calibri" w:cs="Calibri"/>
          <w:b/>
          <w:bCs/>
          <w:color w:val="auto"/>
          <w:sz w:val="22"/>
          <w:szCs w:val="22"/>
          <w:u w:color="2D4146"/>
          <w:lang w:val="es-ES_tradnl"/>
        </w:rPr>
        <w:t>:</w:t>
      </w:r>
      <w:r w:rsidR="00BC28D9" w:rsidRPr="000471DF">
        <w:rPr>
          <w:rFonts w:ascii="Calibri" w:eastAsia="Calibri" w:hAnsi="Calibri" w:cs="Calibri"/>
          <w:bCs/>
          <w:color w:val="auto"/>
          <w:sz w:val="22"/>
          <w:szCs w:val="22"/>
          <w:u w:color="2D4146"/>
          <w:lang w:val="es-ES_tradnl"/>
        </w:rPr>
        <w:t xml:space="preserve"> proceso de aumentar o fortalecer conocimientos, aptitudes, actitudes y comportamientos </w:t>
      </w:r>
      <w:r w:rsidRPr="000471DF">
        <w:rPr>
          <w:rFonts w:ascii="Calibri" w:eastAsia="Calibri" w:hAnsi="Calibri" w:cs="Calibri"/>
          <w:bCs/>
          <w:color w:val="auto"/>
          <w:sz w:val="22"/>
          <w:szCs w:val="22"/>
          <w:u w:color="2D4146"/>
          <w:lang w:val="es-ES_tradnl"/>
        </w:rPr>
        <w:t>específicos</w:t>
      </w:r>
      <w:r w:rsidR="00BC28D9" w:rsidRPr="000471DF">
        <w:rPr>
          <w:rFonts w:ascii="Calibri" w:eastAsia="Calibri" w:hAnsi="Calibri" w:cs="Calibri"/>
          <w:bCs/>
          <w:color w:val="auto"/>
          <w:sz w:val="22"/>
          <w:szCs w:val="22"/>
          <w:u w:color="2D4146"/>
          <w:lang w:val="es-ES_tradnl"/>
        </w:rPr>
        <w:t xml:space="preserve"> de una persona que pueden aprovecharse en el lugar de trabajo. Puede tener lugar tanto en entornos oficiales como oficiosos.</w:t>
      </w:r>
    </w:p>
    <w:p w:rsidR="00554327" w:rsidRPr="000471DF" w:rsidRDefault="00554327" w:rsidP="00554327">
      <w:pPr>
        <w:pStyle w:val="Body"/>
        <w:ind w:left="0" w:firstLine="0"/>
        <w:rPr>
          <w:rFonts w:ascii="Calibri" w:eastAsia="Calibri" w:hAnsi="Calibri" w:cs="Calibri"/>
          <w:color w:val="auto"/>
          <w:sz w:val="22"/>
          <w:szCs w:val="22"/>
          <w:u w:color="2D4146"/>
          <w:lang w:val="es-ES_tradnl"/>
        </w:rPr>
      </w:pPr>
    </w:p>
    <w:p w:rsidR="00554327" w:rsidRPr="000471DF" w:rsidRDefault="001D57A7" w:rsidP="00554327">
      <w:pPr>
        <w:pStyle w:val="Body"/>
        <w:ind w:left="0" w:firstLine="0"/>
        <w:rPr>
          <w:rFonts w:ascii="Calibri" w:eastAsia="Calibri" w:hAnsi="Calibri" w:cs="Calibri"/>
          <w:color w:val="auto"/>
          <w:sz w:val="22"/>
          <w:szCs w:val="22"/>
          <w:u w:color="2D4146"/>
          <w:lang w:val="es-ES_tradnl"/>
        </w:rPr>
      </w:pPr>
      <w:r w:rsidRPr="000471DF">
        <w:rPr>
          <w:rFonts w:ascii="Calibri" w:eastAsia="Calibri" w:hAnsi="Calibri" w:cs="Calibri"/>
          <w:b/>
          <w:bCs/>
          <w:color w:val="auto"/>
          <w:sz w:val="22"/>
          <w:szCs w:val="22"/>
          <w:u w:color="2D4146"/>
          <w:lang w:val="es-ES_tradnl"/>
        </w:rPr>
        <w:t>Concienciación:</w:t>
      </w:r>
      <w:r w:rsidR="00554327" w:rsidRPr="000471DF">
        <w:rPr>
          <w:rFonts w:ascii="Calibri" w:eastAsia="Calibri" w:hAnsi="Calibri" w:cs="Calibri"/>
          <w:color w:val="auto"/>
          <w:sz w:val="22"/>
          <w:szCs w:val="22"/>
          <w:u w:color="2D4146"/>
          <w:lang w:val="es-ES_tradnl"/>
        </w:rPr>
        <w:t xml:space="preserve"> </w:t>
      </w:r>
      <w:r w:rsidR="00390294" w:rsidRPr="000471DF">
        <w:rPr>
          <w:rFonts w:ascii="Calibri" w:eastAsia="Calibri" w:hAnsi="Calibri" w:cs="Calibri"/>
          <w:color w:val="auto"/>
          <w:sz w:val="22"/>
          <w:szCs w:val="22"/>
          <w:u w:color="2D4146"/>
          <w:lang w:val="es-ES_tradnl"/>
        </w:rPr>
        <w:t xml:space="preserve">labor de </w:t>
      </w:r>
      <w:r w:rsidR="004E058F" w:rsidRPr="000471DF">
        <w:rPr>
          <w:rFonts w:ascii="Calibri" w:eastAsia="Calibri" w:hAnsi="Calibri" w:cs="Calibri"/>
          <w:color w:val="auto"/>
          <w:sz w:val="22"/>
          <w:szCs w:val="22"/>
          <w:u w:color="2D4146"/>
          <w:lang w:val="es-ES_tradnl"/>
        </w:rPr>
        <w:t>promoción</w:t>
      </w:r>
      <w:r w:rsidR="00390294" w:rsidRPr="000471DF">
        <w:rPr>
          <w:rFonts w:ascii="Calibri" w:eastAsia="Calibri" w:hAnsi="Calibri" w:cs="Calibri"/>
          <w:color w:val="auto"/>
          <w:sz w:val="22"/>
          <w:szCs w:val="22"/>
          <w:u w:color="2D4146"/>
          <w:lang w:val="es-ES_tradnl"/>
        </w:rPr>
        <w:t xml:space="preserve"> y </w:t>
      </w:r>
      <w:r w:rsidR="004E058F" w:rsidRPr="000471DF">
        <w:rPr>
          <w:rFonts w:ascii="Calibri" w:eastAsia="Calibri" w:hAnsi="Calibri" w:cs="Calibri"/>
          <w:color w:val="auto"/>
          <w:sz w:val="22"/>
          <w:szCs w:val="22"/>
          <w:u w:color="2D4146"/>
          <w:lang w:val="es-ES_tradnl"/>
        </w:rPr>
        <w:t>fijación</w:t>
      </w:r>
      <w:r w:rsidR="00390294" w:rsidRPr="000471DF">
        <w:rPr>
          <w:rFonts w:ascii="Calibri" w:eastAsia="Calibri" w:hAnsi="Calibri" w:cs="Calibri"/>
          <w:color w:val="auto"/>
          <w:sz w:val="22"/>
          <w:szCs w:val="22"/>
          <w:u w:color="2D4146"/>
          <w:lang w:val="es-ES_tradnl"/>
        </w:rPr>
        <w:t xml:space="preserve"> de una agenda que permite a los integrantes del grupo destinatario comprender el motivo de que sea tan importante ocuparse de las cuestiones relacionadas con los humedales y lo que pueden hacer para mejorar la situación de que se trate</w:t>
      </w:r>
      <w:r w:rsidR="00554327" w:rsidRPr="000471DF">
        <w:rPr>
          <w:rFonts w:ascii="Calibri" w:eastAsia="Calibri" w:hAnsi="Calibri" w:cs="Calibri"/>
          <w:color w:val="auto"/>
          <w:sz w:val="22"/>
          <w:szCs w:val="22"/>
          <w:u w:color="2D4146"/>
          <w:lang w:val="es-ES_tradnl"/>
        </w:rPr>
        <w:t xml:space="preserve">. </w:t>
      </w:r>
      <w:r w:rsidR="00390294" w:rsidRPr="000471DF">
        <w:rPr>
          <w:rFonts w:ascii="Calibri" w:eastAsia="Calibri" w:hAnsi="Calibri" w:cs="Calibri"/>
          <w:color w:val="auto"/>
          <w:sz w:val="22"/>
          <w:szCs w:val="22"/>
          <w:u w:color="2D4146"/>
          <w:lang w:val="es-ES_tradnl"/>
        </w:rPr>
        <w:t xml:space="preserve">Es una fuerza constructiva y con posibilidades catalizadoras dirigida, en última instancia, a estimular al grupo destinatario (que puede incluir multitud de interesados) para que actúe en pro del uso racional de los humedales </w:t>
      </w:r>
      <w:r w:rsidR="00554327" w:rsidRPr="000471DF">
        <w:rPr>
          <w:rFonts w:ascii="Calibri" w:eastAsia="Calibri" w:hAnsi="Calibri" w:cs="Calibri"/>
          <w:color w:val="auto"/>
          <w:sz w:val="22"/>
          <w:szCs w:val="22"/>
          <w:u w:color="2D4146"/>
          <w:lang w:val="es-ES_tradnl"/>
        </w:rPr>
        <w:t>(</w:t>
      </w:r>
      <w:r w:rsidR="00390294" w:rsidRPr="000471DF">
        <w:rPr>
          <w:rFonts w:ascii="Calibri" w:eastAsia="Calibri" w:hAnsi="Calibri" w:cs="Calibri"/>
          <w:color w:val="auto"/>
          <w:sz w:val="22"/>
          <w:szCs w:val="22"/>
          <w:u w:color="2D4146"/>
          <w:lang w:val="es-ES_tradnl"/>
        </w:rPr>
        <w:t xml:space="preserve">basado en </w:t>
      </w:r>
      <w:r w:rsidR="00554327" w:rsidRPr="000471DF">
        <w:rPr>
          <w:rFonts w:ascii="Calibri" w:eastAsia="Calibri" w:hAnsi="Calibri" w:cs="Calibri"/>
          <w:color w:val="auto"/>
          <w:sz w:val="22"/>
          <w:szCs w:val="22"/>
          <w:u w:color="2D4146"/>
          <w:lang w:val="es-ES_tradnl"/>
        </w:rPr>
        <w:t xml:space="preserve">Sayer, 2006). </w:t>
      </w:r>
    </w:p>
    <w:p w:rsidR="00554327" w:rsidRPr="000471DF" w:rsidRDefault="00554327" w:rsidP="00554327">
      <w:pPr>
        <w:pStyle w:val="Body"/>
        <w:ind w:left="284" w:hanging="284"/>
        <w:rPr>
          <w:rFonts w:ascii="Calibri" w:eastAsia="Calibri" w:hAnsi="Calibri" w:cs="Calibri"/>
          <w:color w:val="auto"/>
          <w:sz w:val="22"/>
          <w:szCs w:val="22"/>
          <w:u w:color="2D4146"/>
          <w:lang w:val="es-ES_tradnl"/>
        </w:rPr>
      </w:pPr>
    </w:p>
    <w:p w:rsidR="00554327" w:rsidRPr="000471DF" w:rsidRDefault="00554327" w:rsidP="00554327">
      <w:pPr>
        <w:pStyle w:val="Body"/>
        <w:ind w:left="0" w:firstLine="0"/>
        <w:rPr>
          <w:rFonts w:ascii="Calibri" w:eastAsia="Calibri" w:hAnsi="Calibri" w:cs="Calibri"/>
          <w:color w:val="auto"/>
          <w:sz w:val="22"/>
          <w:szCs w:val="22"/>
          <w:u w:color="2D4146"/>
          <w:lang w:val="es-ES_tradnl"/>
        </w:rPr>
      </w:pPr>
      <w:r w:rsidRPr="000471DF">
        <w:rPr>
          <w:rFonts w:ascii="Calibri" w:eastAsia="Calibri" w:hAnsi="Calibri" w:cs="Calibri"/>
          <w:b/>
          <w:bCs/>
          <w:color w:val="auto"/>
          <w:sz w:val="22"/>
          <w:szCs w:val="22"/>
          <w:u w:color="2D4146"/>
          <w:lang w:val="es-ES_tradnl"/>
        </w:rPr>
        <w:t>Participa</w:t>
      </w:r>
      <w:r w:rsidR="006D0550" w:rsidRPr="000471DF">
        <w:rPr>
          <w:rFonts w:ascii="Calibri" w:eastAsia="Calibri" w:hAnsi="Calibri" w:cs="Calibri"/>
          <w:b/>
          <w:bCs/>
          <w:color w:val="auto"/>
          <w:sz w:val="22"/>
          <w:szCs w:val="22"/>
          <w:u w:color="2D4146"/>
          <w:lang w:val="es-ES_tradnl"/>
        </w:rPr>
        <w:t xml:space="preserve">ción: </w:t>
      </w:r>
      <w:r w:rsidR="004E058F" w:rsidRPr="000471DF">
        <w:rPr>
          <w:rFonts w:ascii="Calibri" w:eastAsia="Calibri" w:hAnsi="Calibri" w:cs="Calibri"/>
          <w:bCs/>
          <w:color w:val="auto"/>
          <w:sz w:val="22"/>
          <w:szCs w:val="22"/>
          <w:u w:color="2D4146"/>
          <w:lang w:val="es-ES_tradnl"/>
        </w:rPr>
        <w:t>implicación</w:t>
      </w:r>
      <w:r w:rsidR="0029415A" w:rsidRPr="000471DF">
        <w:rPr>
          <w:rFonts w:ascii="Calibri" w:eastAsia="Calibri" w:hAnsi="Calibri" w:cs="Calibri"/>
          <w:bCs/>
          <w:color w:val="auto"/>
          <w:sz w:val="22"/>
          <w:szCs w:val="22"/>
          <w:u w:color="2D4146"/>
          <w:lang w:val="es-ES_tradnl"/>
        </w:rPr>
        <w:t xml:space="preserve"> activa de los “</w:t>
      </w:r>
      <w:r w:rsidR="005E038B" w:rsidRPr="000471DF">
        <w:rPr>
          <w:rFonts w:ascii="Calibri" w:eastAsia="Calibri" w:hAnsi="Calibri" w:cs="Calibri"/>
          <w:bCs/>
          <w:color w:val="auto"/>
          <w:sz w:val="22"/>
          <w:szCs w:val="22"/>
          <w:u w:color="2D4146"/>
          <w:lang w:val="es-ES_tradnl"/>
        </w:rPr>
        <w:t>interesados directos” en la prá</w:t>
      </w:r>
      <w:r w:rsidR="0029415A" w:rsidRPr="000471DF">
        <w:rPr>
          <w:rFonts w:ascii="Calibri" w:eastAsia="Calibri" w:hAnsi="Calibri" w:cs="Calibri"/>
          <w:bCs/>
          <w:color w:val="auto"/>
          <w:sz w:val="22"/>
          <w:szCs w:val="22"/>
          <w:u w:color="2D4146"/>
          <w:lang w:val="es-ES_tradnl"/>
        </w:rPr>
        <w:t xml:space="preserve">ctica </w:t>
      </w:r>
      <w:r w:rsidR="004E058F" w:rsidRPr="000471DF">
        <w:rPr>
          <w:rFonts w:ascii="Calibri" w:eastAsia="Calibri" w:hAnsi="Calibri" w:cs="Calibri"/>
          <w:bCs/>
          <w:color w:val="auto"/>
          <w:sz w:val="22"/>
          <w:szCs w:val="22"/>
          <w:u w:color="2D4146"/>
          <w:lang w:val="es-ES_tradnl"/>
        </w:rPr>
        <w:t>común</w:t>
      </w:r>
      <w:r w:rsidR="0029415A" w:rsidRPr="000471DF">
        <w:rPr>
          <w:rFonts w:ascii="Calibri" w:eastAsia="Calibri" w:hAnsi="Calibri" w:cs="Calibri"/>
          <w:bCs/>
          <w:color w:val="auto"/>
          <w:sz w:val="22"/>
          <w:szCs w:val="22"/>
          <w:u w:color="2D4146"/>
          <w:lang w:val="es-ES_tradnl"/>
        </w:rPr>
        <w:t xml:space="preserve"> de desarrollo, </w:t>
      </w:r>
      <w:r w:rsidR="004E058F" w:rsidRPr="000471DF">
        <w:rPr>
          <w:rFonts w:ascii="Calibri" w:eastAsia="Calibri" w:hAnsi="Calibri" w:cs="Calibri"/>
          <w:bCs/>
          <w:color w:val="auto"/>
          <w:sz w:val="22"/>
          <w:szCs w:val="22"/>
          <w:u w:color="2D4146"/>
          <w:lang w:val="es-ES_tradnl"/>
        </w:rPr>
        <w:t>ejecución</w:t>
      </w:r>
      <w:r w:rsidR="0029415A" w:rsidRPr="000471DF">
        <w:rPr>
          <w:rFonts w:ascii="Calibri" w:eastAsia="Calibri" w:hAnsi="Calibri" w:cs="Calibri"/>
          <w:bCs/>
          <w:color w:val="auto"/>
          <w:sz w:val="22"/>
          <w:szCs w:val="22"/>
          <w:u w:color="2D4146"/>
          <w:lang w:val="es-ES_tradnl"/>
        </w:rPr>
        <w:t xml:space="preserve"> y </w:t>
      </w:r>
      <w:r w:rsidR="004E058F" w:rsidRPr="000471DF">
        <w:rPr>
          <w:rFonts w:ascii="Calibri" w:eastAsia="Calibri" w:hAnsi="Calibri" w:cs="Calibri"/>
          <w:bCs/>
          <w:color w:val="auto"/>
          <w:sz w:val="22"/>
          <w:szCs w:val="22"/>
          <w:u w:color="2D4146"/>
          <w:lang w:val="es-ES_tradnl"/>
        </w:rPr>
        <w:t>evaluación</w:t>
      </w:r>
      <w:r w:rsidR="0029415A" w:rsidRPr="000471DF">
        <w:rPr>
          <w:rFonts w:ascii="Calibri" w:eastAsia="Calibri" w:hAnsi="Calibri" w:cs="Calibri"/>
          <w:bCs/>
          <w:color w:val="auto"/>
          <w:sz w:val="22"/>
          <w:szCs w:val="22"/>
          <w:u w:color="2D4146"/>
          <w:lang w:val="es-ES_tradnl"/>
        </w:rPr>
        <w:t xml:space="preserve"> de estrategias y medidas encaminadas al uso racional de los humedales. Los niveles y las clases de </w:t>
      </w:r>
      <w:r w:rsidR="004E058F" w:rsidRPr="000471DF">
        <w:rPr>
          <w:rFonts w:ascii="Calibri" w:eastAsia="Calibri" w:hAnsi="Calibri" w:cs="Calibri"/>
          <w:bCs/>
          <w:color w:val="auto"/>
          <w:sz w:val="22"/>
          <w:szCs w:val="22"/>
          <w:u w:color="2D4146"/>
          <w:lang w:val="es-ES_tradnl"/>
        </w:rPr>
        <w:t>participación</w:t>
      </w:r>
      <w:r w:rsidR="0029415A" w:rsidRPr="000471DF">
        <w:rPr>
          <w:rFonts w:ascii="Calibri" w:eastAsia="Calibri" w:hAnsi="Calibri" w:cs="Calibri"/>
          <w:bCs/>
          <w:color w:val="auto"/>
          <w:sz w:val="22"/>
          <w:szCs w:val="22"/>
          <w:u w:color="2D4146"/>
          <w:lang w:val="es-ES_tradnl"/>
        </w:rPr>
        <w:t xml:space="preserve"> pueden ser muy variables, dependiendo del con</w:t>
      </w:r>
      <w:r w:rsidR="005E038B" w:rsidRPr="000471DF">
        <w:rPr>
          <w:rFonts w:ascii="Calibri" w:eastAsia="Calibri" w:hAnsi="Calibri" w:cs="Calibri"/>
          <w:bCs/>
          <w:color w:val="auto"/>
          <w:sz w:val="22"/>
          <w:szCs w:val="22"/>
          <w:u w:color="2D4146"/>
          <w:lang w:val="es-ES_tradnl"/>
        </w:rPr>
        <w:t>texto especí</w:t>
      </w:r>
      <w:r w:rsidR="0029415A" w:rsidRPr="000471DF">
        <w:rPr>
          <w:rFonts w:ascii="Calibri" w:eastAsia="Calibri" w:hAnsi="Calibri" w:cs="Calibri"/>
          <w:bCs/>
          <w:color w:val="auto"/>
          <w:sz w:val="22"/>
          <w:szCs w:val="22"/>
          <w:u w:color="2D4146"/>
          <w:lang w:val="es-ES_tradnl"/>
        </w:rPr>
        <w:t>fico y de las decisiones de los individuos</w:t>
      </w:r>
      <w:r w:rsidR="0029415A" w:rsidRPr="000471DF">
        <w:rPr>
          <w:rFonts w:ascii="Calibri" w:eastAsia="Calibri" w:hAnsi="Calibri" w:cs="Calibri"/>
          <w:color w:val="auto"/>
          <w:sz w:val="22"/>
          <w:szCs w:val="22"/>
          <w:u w:color="2D4146"/>
          <w:lang w:val="es-ES_tradnl"/>
        </w:rPr>
        <w:t xml:space="preserve">, los grupos y las </w:t>
      </w:r>
      <w:r w:rsidR="00E52C49" w:rsidRPr="000471DF">
        <w:rPr>
          <w:rFonts w:ascii="Calibri" w:eastAsia="Calibri" w:hAnsi="Calibri" w:cs="Calibri"/>
          <w:color w:val="auto"/>
          <w:sz w:val="22"/>
          <w:szCs w:val="22"/>
          <w:u w:color="2D4146"/>
          <w:lang w:val="es-ES_tradnl"/>
        </w:rPr>
        <w:t>instituciones que dirigen</w:t>
      </w:r>
      <w:r w:rsidR="00C426A8" w:rsidRPr="000471DF">
        <w:rPr>
          <w:rFonts w:ascii="Calibri" w:eastAsia="Calibri" w:hAnsi="Calibri" w:cs="Calibri"/>
          <w:color w:val="auto"/>
          <w:sz w:val="22"/>
          <w:szCs w:val="22"/>
          <w:u w:color="2D4146"/>
          <w:lang w:val="es-ES_tradnl"/>
        </w:rPr>
        <w:t xml:space="preserve"> el proceso. En el C</w:t>
      </w:r>
      <w:r w:rsidR="00E52C49" w:rsidRPr="000471DF">
        <w:rPr>
          <w:rFonts w:ascii="Calibri" w:eastAsia="Calibri" w:hAnsi="Calibri" w:cs="Calibri"/>
          <w:color w:val="auto"/>
          <w:sz w:val="22"/>
          <w:szCs w:val="22"/>
          <w:u w:color="2D4146"/>
          <w:lang w:val="es-ES_tradnl"/>
        </w:rPr>
        <w:t xml:space="preserve">uadro 1 figura una lista indicativa de la gama de posibles niveles y tipos de </w:t>
      </w:r>
      <w:r w:rsidR="004E058F" w:rsidRPr="000471DF">
        <w:rPr>
          <w:rFonts w:ascii="Calibri" w:eastAsia="Calibri" w:hAnsi="Calibri" w:cs="Calibri"/>
          <w:color w:val="auto"/>
          <w:sz w:val="22"/>
          <w:szCs w:val="22"/>
          <w:u w:color="2D4146"/>
          <w:lang w:val="es-ES_tradnl"/>
        </w:rPr>
        <w:t>participación</w:t>
      </w:r>
      <w:r w:rsidRPr="000471DF">
        <w:rPr>
          <w:rFonts w:ascii="Calibri" w:eastAsia="Calibri" w:hAnsi="Calibri" w:cs="Calibri"/>
          <w:color w:val="auto"/>
          <w:sz w:val="22"/>
          <w:szCs w:val="22"/>
          <w:u w:color="2D4146"/>
          <w:lang w:val="es-ES_tradnl"/>
        </w:rPr>
        <w:t xml:space="preserve">. </w:t>
      </w:r>
    </w:p>
    <w:p w:rsidR="000471DF" w:rsidRPr="000471DF" w:rsidRDefault="000471DF" w:rsidP="00554327">
      <w:pPr>
        <w:pStyle w:val="Body"/>
        <w:ind w:left="0" w:firstLine="0"/>
        <w:rPr>
          <w:rFonts w:ascii="Calibri" w:eastAsia="Calibri" w:hAnsi="Calibri" w:cs="Calibri"/>
          <w:color w:val="auto"/>
          <w:sz w:val="22"/>
          <w:szCs w:val="22"/>
          <w:u w:color="2D4146"/>
          <w:lang w:val="es-ES_tradnl"/>
        </w:rPr>
      </w:pPr>
    </w:p>
    <w:p w:rsidR="00554327" w:rsidRPr="000471DF" w:rsidRDefault="00C426A8"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jc w:val="center"/>
        <w:rPr>
          <w:rFonts w:ascii="Calibri" w:eastAsia="Calibri" w:hAnsi="Calibri" w:cs="Calibri"/>
          <w:b/>
          <w:bCs/>
          <w:color w:val="auto"/>
          <w:lang w:val="es-ES_tradnl"/>
        </w:rPr>
      </w:pPr>
      <w:r w:rsidRPr="000471DF">
        <w:rPr>
          <w:rFonts w:ascii="Calibri" w:eastAsia="Calibri" w:hAnsi="Calibri" w:cs="Calibri"/>
          <w:b/>
          <w:bCs/>
          <w:color w:val="auto"/>
          <w:lang w:val="es-ES_tradnl"/>
        </w:rPr>
        <w:t>C</w:t>
      </w:r>
      <w:r w:rsidR="00522B93" w:rsidRPr="000471DF">
        <w:rPr>
          <w:rFonts w:ascii="Calibri" w:eastAsia="Calibri" w:hAnsi="Calibri" w:cs="Calibri"/>
          <w:b/>
          <w:bCs/>
          <w:color w:val="auto"/>
          <w:lang w:val="es-ES_tradnl"/>
        </w:rPr>
        <w:t xml:space="preserve">uadro </w:t>
      </w:r>
      <w:r w:rsidR="00554327" w:rsidRPr="000471DF">
        <w:rPr>
          <w:rFonts w:ascii="Calibri" w:eastAsia="Calibri" w:hAnsi="Calibri" w:cs="Calibri"/>
          <w:b/>
          <w:bCs/>
          <w:color w:val="auto"/>
          <w:lang w:val="es-ES_tradnl"/>
        </w:rPr>
        <w:t>1</w:t>
      </w:r>
      <w:r w:rsidR="0089189F" w:rsidRPr="000471DF">
        <w:rPr>
          <w:rFonts w:ascii="Calibri" w:eastAsia="Calibri" w:hAnsi="Calibri" w:cs="Calibri"/>
          <w:b/>
          <w:bCs/>
          <w:color w:val="auto"/>
          <w:lang w:val="es-ES_tradnl"/>
        </w:rPr>
        <w:t>:</w:t>
      </w:r>
      <w:r w:rsidR="00554327" w:rsidRPr="000471DF">
        <w:rPr>
          <w:rFonts w:ascii="Calibri" w:eastAsia="Calibri" w:hAnsi="Calibri" w:cs="Calibri"/>
          <w:b/>
          <w:bCs/>
          <w:color w:val="auto"/>
          <w:lang w:val="es-ES_tradnl"/>
        </w:rPr>
        <w:t xml:space="preserve"> </w:t>
      </w:r>
      <w:r w:rsidR="00522B93" w:rsidRPr="000471DF">
        <w:rPr>
          <w:rFonts w:ascii="Calibri" w:eastAsia="Calibri" w:hAnsi="Calibri" w:cs="Calibri"/>
          <w:b/>
          <w:bCs/>
          <w:color w:val="auto"/>
          <w:lang w:val="es-ES_tradnl"/>
        </w:rPr>
        <w:t>Niveles de participación</w:t>
      </w:r>
    </w:p>
    <w:p w:rsidR="00554327" w:rsidRPr="000471DF" w:rsidRDefault="00554327"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jc w:val="center"/>
        <w:rPr>
          <w:rFonts w:ascii="Calibri" w:eastAsia="Calibri" w:hAnsi="Calibri" w:cs="Calibri"/>
          <w:color w:val="auto"/>
          <w:sz w:val="20"/>
          <w:szCs w:val="20"/>
          <w:lang w:val="es-ES_tradnl"/>
        </w:rPr>
      </w:pPr>
    </w:p>
    <w:p w:rsidR="00554327" w:rsidRPr="000471DF" w:rsidRDefault="005E038B"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b/>
          <w:bCs/>
          <w:color w:val="auto"/>
          <w:sz w:val="20"/>
          <w:szCs w:val="20"/>
          <w:lang w:val="es-ES_tradnl"/>
        </w:rPr>
        <w:t>Automovilizació</w:t>
      </w:r>
      <w:r w:rsidR="00535C0E" w:rsidRPr="000471DF">
        <w:rPr>
          <w:rFonts w:ascii="Calibri" w:eastAsia="Calibri" w:hAnsi="Calibri" w:cs="Calibri"/>
          <w:b/>
          <w:bCs/>
          <w:color w:val="auto"/>
          <w:sz w:val="20"/>
          <w:szCs w:val="20"/>
          <w:lang w:val="es-ES_tradnl"/>
        </w:rPr>
        <w:t>n</w:t>
      </w:r>
      <w:r w:rsidR="00554327" w:rsidRPr="000471DF">
        <w:rPr>
          <w:rFonts w:ascii="Calibri" w:eastAsia="Calibri" w:hAnsi="Calibri" w:cs="Calibri"/>
          <w:b/>
          <w:bCs/>
          <w:color w:val="auto"/>
          <w:sz w:val="20"/>
          <w:szCs w:val="20"/>
          <w:lang w:val="es-ES_tradnl"/>
        </w:rPr>
        <w:t xml:space="preserve"> </w:t>
      </w:r>
    </w:p>
    <w:p w:rsidR="00554327" w:rsidRPr="000471DF" w:rsidRDefault="0063549F"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color w:val="auto"/>
          <w:sz w:val="20"/>
          <w:szCs w:val="20"/>
          <w:lang w:val="es-ES_tradnl"/>
        </w:rPr>
        <w:t xml:space="preserve">En este modelo, las personas participan adoptando iniciativas destinadas a cambiar los sistemas independientemente de las instituciones externas. Refuerzan los contactos con las instituciones externas para conseguir los recursos y el asesoramiento </w:t>
      </w:r>
      <w:r w:rsidR="005E038B" w:rsidRPr="000471DF">
        <w:rPr>
          <w:rFonts w:ascii="Calibri" w:eastAsia="Calibri" w:hAnsi="Calibri" w:cs="Calibri"/>
          <w:color w:val="auto"/>
          <w:sz w:val="20"/>
          <w:szCs w:val="20"/>
          <w:lang w:val="es-ES_tradnl"/>
        </w:rPr>
        <w:t>técnico</w:t>
      </w:r>
      <w:r w:rsidRPr="000471DF">
        <w:rPr>
          <w:rFonts w:ascii="Calibri" w:eastAsia="Calibri" w:hAnsi="Calibri" w:cs="Calibri"/>
          <w:color w:val="auto"/>
          <w:sz w:val="20"/>
          <w:szCs w:val="20"/>
          <w:lang w:val="es-ES_tradnl"/>
        </w:rPr>
        <w:t xml:space="preserve"> que necesitan, pero mantienen el control de los recurso</w:t>
      </w:r>
      <w:r w:rsidR="005E038B" w:rsidRPr="000471DF">
        <w:rPr>
          <w:rFonts w:ascii="Calibri" w:eastAsia="Calibri" w:hAnsi="Calibri" w:cs="Calibri"/>
          <w:color w:val="auto"/>
          <w:sz w:val="20"/>
          <w:szCs w:val="20"/>
          <w:lang w:val="es-ES_tradnl"/>
        </w:rPr>
        <w:t>s empleados. La automovilizació</w:t>
      </w:r>
      <w:r w:rsidRPr="000471DF">
        <w:rPr>
          <w:rFonts w:ascii="Calibri" w:eastAsia="Calibri" w:hAnsi="Calibri" w:cs="Calibri"/>
          <w:color w:val="auto"/>
          <w:sz w:val="20"/>
          <w:szCs w:val="20"/>
          <w:lang w:val="es-ES_tradnl"/>
        </w:rPr>
        <w:t xml:space="preserve">n puede extenderse si los gobiernos y las ONG proporcionan un entorno propicio de apoyo. Tanto si esa </w:t>
      </w:r>
      <w:r w:rsidR="005E038B" w:rsidRPr="000471DF">
        <w:rPr>
          <w:rFonts w:ascii="Calibri" w:eastAsia="Calibri" w:hAnsi="Calibri" w:cs="Calibri"/>
          <w:color w:val="auto"/>
          <w:sz w:val="20"/>
          <w:szCs w:val="20"/>
          <w:lang w:val="es-ES_tradnl"/>
        </w:rPr>
        <w:t>movilización</w:t>
      </w:r>
      <w:r w:rsidRPr="000471DF">
        <w:rPr>
          <w:rFonts w:ascii="Calibri" w:eastAsia="Calibri" w:hAnsi="Calibri" w:cs="Calibri"/>
          <w:color w:val="auto"/>
          <w:sz w:val="20"/>
          <w:szCs w:val="20"/>
          <w:lang w:val="es-ES_tradnl"/>
        </w:rPr>
        <w:t xml:space="preserve"> iniciada por cuenta propia cuestiona las distribucione</w:t>
      </w:r>
      <w:r w:rsidR="00C426A8" w:rsidRPr="000471DF">
        <w:rPr>
          <w:rFonts w:ascii="Calibri" w:eastAsia="Calibri" w:hAnsi="Calibri" w:cs="Calibri"/>
          <w:color w:val="auto"/>
          <w:sz w:val="20"/>
          <w:szCs w:val="20"/>
          <w:lang w:val="es-ES_tradnl"/>
        </w:rPr>
        <w:t>s existentes de riqueza y poder</w:t>
      </w:r>
      <w:r w:rsidRPr="000471DF">
        <w:rPr>
          <w:rFonts w:ascii="Calibri" w:eastAsia="Calibri" w:hAnsi="Calibri" w:cs="Calibri"/>
          <w:color w:val="auto"/>
          <w:sz w:val="20"/>
          <w:szCs w:val="20"/>
          <w:lang w:val="es-ES_tradnl"/>
        </w:rPr>
        <w:t xml:space="preserve"> como si no lo hace, tiende a fomentar el sentido </w:t>
      </w:r>
      <w:r w:rsidR="005E038B" w:rsidRPr="000471DF">
        <w:rPr>
          <w:rFonts w:ascii="Calibri" w:eastAsia="Calibri" w:hAnsi="Calibri" w:cs="Calibri"/>
          <w:color w:val="auto"/>
          <w:sz w:val="20"/>
          <w:szCs w:val="20"/>
          <w:lang w:val="es-ES_tradnl"/>
        </w:rPr>
        <w:t>más</w:t>
      </w:r>
      <w:r w:rsidRPr="000471DF">
        <w:rPr>
          <w:rFonts w:ascii="Calibri" w:eastAsia="Calibri" w:hAnsi="Calibri" w:cs="Calibri"/>
          <w:color w:val="auto"/>
          <w:sz w:val="20"/>
          <w:szCs w:val="20"/>
          <w:lang w:val="es-ES_tradnl"/>
        </w:rPr>
        <w:t xml:space="preserve"> duradero de “propiedad” en los resultados.</w:t>
      </w:r>
    </w:p>
    <w:p w:rsidR="00554327" w:rsidRPr="000471DF" w:rsidRDefault="00554327"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p>
    <w:p w:rsidR="00554327" w:rsidRPr="000471DF" w:rsidRDefault="005E038B"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b/>
          <w:bCs/>
          <w:color w:val="auto"/>
          <w:sz w:val="20"/>
          <w:szCs w:val="20"/>
          <w:lang w:val="es-ES_tradnl"/>
        </w:rPr>
        <w:t>Participación</w:t>
      </w:r>
      <w:r w:rsidR="00672453" w:rsidRPr="000471DF">
        <w:rPr>
          <w:rFonts w:ascii="Calibri" w:eastAsia="Calibri" w:hAnsi="Calibri" w:cs="Calibri"/>
          <w:b/>
          <w:bCs/>
          <w:color w:val="auto"/>
          <w:sz w:val="20"/>
          <w:szCs w:val="20"/>
          <w:lang w:val="es-ES_tradnl"/>
        </w:rPr>
        <w:t xml:space="preserve"> interactiva</w:t>
      </w:r>
    </w:p>
    <w:p w:rsidR="00554327" w:rsidRPr="000471DF" w:rsidRDefault="00F85326"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color w:val="auto"/>
          <w:sz w:val="20"/>
          <w:szCs w:val="20"/>
          <w:lang w:val="es-ES_tradnl"/>
        </w:rPr>
      </w:pPr>
      <w:r w:rsidRPr="000471DF">
        <w:rPr>
          <w:rFonts w:ascii="Calibri" w:eastAsia="Calibri" w:hAnsi="Calibri" w:cs="Calibri"/>
          <w:color w:val="auto"/>
          <w:sz w:val="20"/>
          <w:szCs w:val="20"/>
          <w:lang w:val="es-ES_tradnl"/>
        </w:rPr>
        <w:t xml:space="preserve">Las personas participan en </w:t>
      </w:r>
      <w:r w:rsidR="005E038B" w:rsidRPr="000471DF">
        <w:rPr>
          <w:rFonts w:ascii="Calibri" w:eastAsia="Calibri" w:hAnsi="Calibri" w:cs="Calibri"/>
          <w:color w:val="auto"/>
          <w:sz w:val="20"/>
          <w:szCs w:val="20"/>
          <w:lang w:val="es-ES_tradnl"/>
        </w:rPr>
        <w:t>análisis</w:t>
      </w:r>
      <w:r w:rsidRPr="000471DF">
        <w:rPr>
          <w:rFonts w:ascii="Calibri" w:eastAsia="Calibri" w:hAnsi="Calibri" w:cs="Calibri"/>
          <w:color w:val="auto"/>
          <w:sz w:val="20"/>
          <w:szCs w:val="20"/>
          <w:lang w:val="es-ES_tradnl"/>
        </w:rPr>
        <w:t xml:space="preserve"> conjuntos, la </w:t>
      </w:r>
      <w:r w:rsidR="005E038B" w:rsidRPr="000471DF">
        <w:rPr>
          <w:rFonts w:ascii="Calibri" w:eastAsia="Calibri" w:hAnsi="Calibri" w:cs="Calibri"/>
          <w:color w:val="auto"/>
          <w:sz w:val="20"/>
          <w:szCs w:val="20"/>
          <w:lang w:val="es-ES_tradnl"/>
        </w:rPr>
        <w:t>elaboración</w:t>
      </w:r>
      <w:r w:rsidRPr="000471DF">
        <w:rPr>
          <w:rFonts w:ascii="Calibri" w:eastAsia="Calibri" w:hAnsi="Calibri" w:cs="Calibri"/>
          <w:color w:val="auto"/>
          <w:sz w:val="20"/>
          <w:szCs w:val="20"/>
          <w:lang w:val="es-ES_tradnl"/>
        </w:rPr>
        <w:t xml:space="preserve"> de planes de </w:t>
      </w:r>
      <w:r w:rsidR="005E038B" w:rsidRPr="000471DF">
        <w:rPr>
          <w:rFonts w:ascii="Calibri" w:eastAsia="Calibri" w:hAnsi="Calibri" w:cs="Calibri"/>
          <w:color w:val="auto"/>
          <w:sz w:val="20"/>
          <w:szCs w:val="20"/>
          <w:lang w:val="es-ES_tradnl"/>
        </w:rPr>
        <w:t>acción</w:t>
      </w:r>
      <w:r w:rsidRPr="000471DF">
        <w:rPr>
          <w:rFonts w:ascii="Calibri" w:eastAsia="Calibri" w:hAnsi="Calibri" w:cs="Calibri"/>
          <w:color w:val="auto"/>
          <w:sz w:val="20"/>
          <w:szCs w:val="20"/>
          <w:lang w:val="es-ES_tradnl"/>
        </w:rPr>
        <w:t xml:space="preserve">, y la </w:t>
      </w:r>
      <w:r w:rsidR="005E038B" w:rsidRPr="000471DF">
        <w:rPr>
          <w:rFonts w:ascii="Calibri" w:eastAsia="Calibri" w:hAnsi="Calibri" w:cs="Calibri"/>
          <w:color w:val="auto"/>
          <w:sz w:val="20"/>
          <w:szCs w:val="20"/>
          <w:lang w:val="es-ES_tradnl"/>
        </w:rPr>
        <w:t>formación</w:t>
      </w:r>
      <w:r w:rsidRPr="000471DF">
        <w:rPr>
          <w:rFonts w:ascii="Calibri" w:eastAsia="Calibri" w:hAnsi="Calibri" w:cs="Calibri"/>
          <w:color w:val="auto"/>
          <w:sz w:val="20"/>
          <w:szCs w:val="20"/>
          <w:lang w:val="es-ES_tradnl"/>
        </w:rPr>
        <w:t xml:space="preserve"> o el fortalecimiento de las instituciones locales. La </w:t>
      </w:r>
      <w:r w:rsidR="005E038B" w:rsidRPr="000471DF">
        <w:rPr>
          <w:rFonts w:ascii="Calibri" w:eastAsia="Calibri" w:hAnsi="Calibri" w:cs="Calibri"/>
          <w:color w:val="auto"/>
          <w:sz w:val="20"/>
          <w:szCs w:val="20"/>
          <w:lang w:val="es-ES_tradnl"/>
        </w:rPr>
        <w:t>participación</w:t>
      </w:r>
      <w:r w:rsidRPr="000471DF">
        <w:rPr>
          <w:rFonts w:ascii="Calibri" w:eastAsia="Calibri" w:hAnsi="Calibri" w:cs="Calibri"/>
          <w:color w:val="auto"/>
          <w:sz w:val="20"/>
          <w:szCs w:val="20"/>
          <w:lang w:val="es-ES_tradnl"/>
        </w:rPr>
        <w:t xml:space="preserve"> </w:t>
      </w:r>
      <w:r w:rsidR="005E038B" w:rsidRPr="000471DF">
        <w:rPr>
          <w:rFonts w:ascii="Calibri" w:eastAsia="Calibri" w:hAnsi="Calibri" w:cs="Calibri"/>
          <w:color w:val="auto"/>
          <w:sz w:val="20"/>
          <w:szCs w:val="20"/>
          <w:lang w:val="es-ES_tradnl"/>
        </w:rPr>
        <w:t>podría</w:t>
      </w:r>
      <w:r w:rsidRPr="000471DF">
        <w:rPr>
          <w:rFonts w:ascii="Calibri" w:eastAsia="Calibri" w:hAnsi="Calibri" w:cs="Calibri"/>
          <w:color w:val="auto"/>
          <w:sz w:val="20"/>
          <w:szCs w:val="20"/>
          <w:lang w:val="es-ES_tradnl"/>
        </w:rPr>
        <w:t xml:space="preserve"> considerarse </w:t>
      </w:r>
      <w:r w:rsidR="00C426A8" w:rsidRPr="000471DF">
        <w:rPr>
          <w:rFonts w:ascii="Calibri" w:eastAsia="Calibri" w:hAnsi="Calibri" w:cs="Calibri"/>
          <w:color w:val="auto"/>
          <w:sz w:val="20"/>
          <w:szCs w:val="20"/>
          <w:lang w:val="es-ES_tradnl"/>
        </w:rPr>
        <w:t xml:space="preserve">como </w:t>
      </w:r>
      <w:r w:rsidRPr="000471DF">
        <w:rPr>
          <w:rFonts w:ascii="Calibri" w:eastAsia="Calibri" w:hAnsi="Calibri" w:cs="Calibri"/>
          <w:color w:val="auto"/>
          <w:sz w:val="20"/>
          <w:szCs w:val="20"/>
          <w:lang w:val="es-ES_tradnl"/>
        </w:rPr>
        <w:t xml:space="preserve">un derecho inherente, no </w:t>
      </w:r>
      <w:r w:rsidR="00C426A8" w:rsidRPr="000471DF">
        <w:rPr>
          <w:rFonts w:ascii="Calibri" w:eastAsia="Calibri" w:hAnsi="Calibri" w:cs="Calibri"/>
          <w:color w:val="auto"/>
          <w:sz w:val="20"/>
          <w:szCs w:val="20"/>
          <w:lang w:val="es-ES_tradnl"/>
        </w:rPr>
        <w:t>sólo</w:t>
      </w:r>
      <w:r w:rsidRPr="000471DF">
        <w:rPr>
          <w:rFonts w:ascii="Calibri" w:eastAsia="Calibri" w:hAnsi="Calibri" w:cs="Calibri"/>
          <w:color w:val="auto"/>
          <w:sz w:val="20"/>
          <w:szCs w:val="20"/>
          <w:lang w:val="es-ES_tradnl"/>
        </w:rPr>
        <w:t xml:space="preserve"> como un medio de alcanzar las metas del proyecto. En este proceso intervienen </w:t>
      </w:r>
      <w:r w:rsidR="005E038B" w:rsidRPr="000471DF">
        <w:rPr>
          <w:rFonts w:ascii="Calibri" w:eastAsia="Calibri" w:hAnsi="Calibri" w:cs="Calibri"/>
          <w:color w:val="auto"/>
          <w:sz w:val="20"/>
          <w:szCs w:val="20"/>
          <w:lang w:val="es-ES_tradnl"/>
        </w:rPr>
        <w:t>metodologías</w:t>
      </w:r>
      <w:r w:rsidRPr="000471DF">
        <w:rPr>
          <w:rFonts w:ascii="Calibri" w:eastAsia="Calibri" w:hAnsi="Calibri" w:cs="Calibri"/>
          <w:color w:val="auto"/>
          <w:sz w:val="20"/>
          <w:szCs w:val="20"/>
          <w:lang w:val="es-ES_tradnl"/>
        </w:rPr>
        <w:t xml:space="preserve"> interdisciplinarias que tratan de descubrir perspectivas diversas y utilizan procesos de aprendizaje </w:t>
      </w:r>
      <w:r w:rsidR="005E038B" w:rsidRPr="000471DF">
        <w:rPr>
          <w:rFonts w:ascii="Calibri" w:eastAsia="Calibri" w:hAnsi="Calibri" w:cs="Calibri"/>
          <w:color w:val="auto"/>
          <w:sz w:val="20"/>
          <w:szCs w:val="20"/>
          <w:lang w:val="es-ES_tradnl"/>
        </w:rPr>
        <w:t>sistémicos</w:t>
      </w:r>
      <w:r w:rsidRPr="000471DF">
        <w:rPr>
          <w:rFonts w:ascii="Calibri" w:eastAsia="Calibri" w:hAnsi="Calibri" w:cs="Calibri"/>
          <w:color w:val="auto"/>
          <w:sz w:val="20"/>
          <w:szCs w:val="20"/>
          <w:lang w:val="es-ES_tradnl"/>
        </w:rPr>
        <w:t xml:space="preserve"> y estructurales. Al mismo tiempo que los grupos toman el control de las dec</w:t>
      </w:r>
      <w:r w:rsidR="005E038B" w:rsidRPr="000471DF">
        <w:rPr>
          <w:rFonts w:ascii="Calibri" w:eastAsia="Calibri" w:hAnsi="Calibri" w:cs="Calibri"/>
          <w:color w:val="auto"/>
          <w:sz w:val="20"/>
          <w:szCs w:val="20"/>
          <w:lang w:val="es-ES_tradnl"/>
        </w:rPr>
        <w:t>isiones locales y determinan có</w:t>
      </w:r>
      <w:r w:rsidRPr="000471DF">
        <w:rPr>
          <w:rFonts w:ascii="Calibri" w:eastAsia="Calibri" w:hAnsi="Calibri" w:cs="Calibri"/>
          <w:color w:val="auto"/>
          <w:sz w:val="20"/>
          <w:szCs w:val="20"/>
          <w:lang w:val="es-ES_tradnl"/>
        </w:rPr>
        <w:t xml:space="preserve">mo se van a utilizar los recursos disponibles, a menudo sienten un creciente </w:t>
      </w:r>
      <w:r w:rsidR="005E038B" w:rsidRPr="000471DF">
        <w:rPr>
          <w:rFonts w:ascii="Calibri" w:eastAsia="Calibri" w:hAnsi="Calibri" w:cs="Calibri"/>
          <w:color w:val="auto"/>
          <w:sz w:val="20"/>
          <w:szCs w:val="20"/>
          <w:lang w:val="es-ES_tradnl"/>
        </w:rPr>
        <w:t>interés</w:t>
      </w:r>
      <w:r w:rsidRPr="000471DF">
        <w:rPr>
          <w:rFonts w:ascii="Calibri" w:eastAsia="Calibri" w:hAnsi="Calibri" w:cs="Calibri"/>
          <w:color w:val="auto"/>
          <w:sz w:val="20"/>
          <w:szCs w:val="20"/>
          <w:lang w:val="es-ES_tradnl"/>
        </w:rPr>
        <w:t xml:space="preserve"> por el mantenimien</w:t>
      </w:r>
      <w:r w:rsidR="005E038B" w:rsidRPr="000471DF">
        <w:rPr>
          <w:rFonts w:ascii="Calibri" w:eastAsia="Calibri" w:hAnsi="Calibri" w:cs="Calibri"/>
          <w:color w:val="auto"/>
          <w:sz w:val="20"/>
          <w:szCs w:val="20"/>
          <w:lang w:val="es-ES_tradnl"/>
        </w:rPr>
        <w:t>to de las estructuras o las prá</w:t>
      </w:r>
      <w:r w:rsidRPr="000471DF">
        <w:rPr>
          <w:rFonts w:ascii="Calibri" w:eastAsia="Calibri" w:hAnsi="Calibri" w:cs="Calibri"/>
          <w:color w:val="auto"/>
          <w:sz w:val="20"/>
          <w:szCs w:val="20"/>
          <w:lang w:val="es-ES_tradnl"/>
        </w:rPr>
        <w:t>cticas</w:t>
      </w:r>
      <w:r w:rsidR="00554327" w:rsidRPr="000471DF">
        <w:rPr>
          <w:rFonts w:ascii="Calibri" w:eastAsia="Calibri" w:hAnsi="Calibri" w:cs="Calibri"/>
          <w:color w:val="auto"/>
          <w:sz w:val="20"/>
          <w:szCs w:val="20"/>
          <w:lang w:val="es-ES_tradnl"/>
        </w:rPr>
        <w:t>.</w:t>
      </w:r>
    </w:p>
    <w:p w:rsidR="00554327" w:rsidRPr="000471DF" w:rsidRDefault="00554327"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color w:val="auto"/>
          <w:sz w:val="20"/>
          <w:szCs w:val="20"/>
          <w:lang w:val="es-ES_tradnl"/>
        </w:rPr>
      </w:pPr>
    </w:p>
    <w:p w:rsidR="00554327" w:rsidRPr="000471DF" w:rsidRDefault="000F2CB9"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b/>
          <w:bCs/>
          <w:color w:val="auto"/>
          <w:sz w:val="20"/>
          <w:szCs w:val="20"/>
          <w:lang w:val="es-ES_tradnl"/>
        </w:rPr>
        <w:t>Participación funcional</w:t>
      </w:r>
    </w:p>
    <w:p w:rsidR="00554327" w:rsidRPr="000471DF" w:rsidRDefault="00DD5D2C"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color w:val="auto"/>
          <w:sz w:val="20"/>
          <w:szCs w:val="20"/>
          <w:lang w:val="es-ES_tradnl"/>
        </w:rPr>
        <w:t>A menudo, las autoridades competentes consideran la participación principalmente como un medio para alcanzar los objetivos del proyecto, especialmente a unos costos reducidos. Las personas podrían participar formando grupos destinados a satisfacer objetivos predeterminados relacionados con el proyecto. Puede que esa participación sea interactiva y esté relacionada con la adopción compartida de decisiones, pero habitualmente suele comenzar cuando las autoridades ya han adoptado las decisiones más importantes</w:t>
      </w:r>
      <w:r w:rsidR="00554327" w:rsidRPr="000471DF">
        <w:rPr>
          <w:rFonts w:ascii="Calibri" w:eastAsia="Calibri" w:hAnsi="Calibri" w:cs="Calibri"/>
          <w:color w:val="auto"/>
          <w:sz w:val="20"/>
          <w:szCs w:val="20"/>
          <w:lang w:val="es-ES_tradnl"/>
        </w:rPr>
        <w:t>.</w:t>
      </w:r>
      <w:r w:rsidR="00554327" w:rsidRPr="000471DF">
        <w:rPr>
          <w:rFonts w:ascii="Calibri" w:eastAsia="Calibri" w:hAnsi="Calibri" w:cs="Calibri"/>
          <w:b/>
          <w:bCs/>
          <w:color w:val="auto"/>
          <w:sz w:val="20"/>
          <w:szCs w:val="20"/>
          <w:lang w:val="es-ES_tradnl"/>
        </w:rPr>
        <w:t xml:space="preserve"> </w:t>
      </w:r>
    </w:p>
    <w:p w:rsidR="00554327" w:rsidRPr="000471DF" w:rsidRDefault="00554327"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p>
    <w:p w:rsidR="00554327" w:rsidRPr="000471DF" w:rsidRDefault="00BF3D72"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b/>
          <w:bCs/>
          <w:color w:val="auto"/>
          <w:sz w:val="20"/>
          <w:szCs w:val="20"/>
          <w:lang w:val="es-ES_tradnl"/>
        </w:rPr>
        <w:t>Participación para obtener incentivos materiales</w:t>
      </w:r>
    </w:p>
    <w:p w:rsidR="00554327" w:rsidRPr="000471DF" w:rsidRDefault="00CF1E64"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color w:val="auto"/>
          <w:sz w:val="20"/>
          <w:szCs w:val="20"/>
          <w:lang w:val="es-ES_tradnl"/>
        </w:rPr>
      </w:pPr>
      <w:r w:rsidRPr="000471DF">
        <w:rPr>
          <w:rFonts w:ascii="Calibri" w:eastAsia="Calibri" w:hAnsi="Calibri" w:cs="Calibri"/>
          <w:color w:val="auto"/>
          <w:sz w:val="20"/>
          <w:szCs w:val="20"/>
          <w:lang w:val="es-ES_tradnl"/>
        </w:rPr>
        <w:t>Las personas pueden participar contribuyendo con recursos, por ejemplo, trabajo, a cambio de alimentos, dinero en efectivo u otros incentivos materiales. Los agricultores podrían proporcionar, por ejemplo, los terrenos y el trabajo, sin participar directamente en la experimentación o el proceso de aprendizaje. No resulta extraño que ello se denomine ‘participación’ en un sentido amplio, pero en este caso las personas, por regla general, no tienen ningún interés en continuar con las tecnologías o las prácticas cuando se terminan los incentivos</w:t>
      </w:r>
      <w:r w:rsidR="00554327" w:rsidRPr="000471DF">
        <w:rPr>
          <w:rFonts w:ascii="Calibri" w:eastAsia="Calibri" w:hAnsi="Calibri" w:cs="Calibri"/>
          <w:color w:val="auto"/>
          <w:sz w:val="20"/>
          <w:szCs w:val="20"/>
          <w:lang w:val="es-ES_tradnl"/>
        </w:rPr>
        <w:t>.</w:t>
      </w:r>
    </w:p>
    <w:p w:rsidR="00554327" w:rsidRPr="000471DF" w:rsidRDefault="00554327"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Trebuchet MS Bold" w:hAnsi="Calibri" w:cs="Calibri"/>
          <w:color w:val="auto"/>
          <w:sz w:val="20"/>
          <w:szCs w:val="20"/>
          <w:lang w:val="es-ES_tradnl"/>
        </w:rPr>
      </w:pPr>
    </w:p>
    <w:p w:rsidR="00554327" w:rsidRPr="000471DF" w:rsidRDefault="00E45820"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b/>
          <w:bCs/>
          <w:color w:val="auto"/>
          <w:sz w:val="20"/>
          <w:szCs w:val="20"/>
          <w:lang w:val="es-ES_tradnl"/>
        </w:rPr>
        <w:t>Participación por consulta</w:t>
      </w:r>
    </w:p>
    <w:p w:rsidR="00554327" w:rsidRPr="000471DF" w:rsidRDefault="00E45820"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color w:val="auto"/>
          <w:sz w:val="20"/>
          <w:szCs w:val="20"/>
          <w:lang w:val="es-ES_tradnl"/>
        </w:rPr>
      </w:pPr>
      <w:r w:rsidRPr="000471DF">
        <w:rPr>
          <w:rFonts w:ascii="Calibri" w:eastAsia="Calibri" w:hAnsi="Calibri" w:cs="Calibri"/>
          <w:color w:val="auto"/>
          <w:sz w:val="20"/>
          <w:szCs w:val="20"/>
          <w:lang w:val="es-ES_tradnl"/>
        </w:rPr>
        <w:t>Las personas participan mediante consultas o respondiendo a preguntas. Las autoridades del proyecto definen problemas y procesos de recopilación de información y, de ese modo, suelen controlar el análisis de las respuestas. Los procesos consultivos de este tipo no implican que se vaya a compartir con los participantes la adopción de decisiones, y el personal del proyecto no está obligado, o no se siente obligado, a plasmar en los proyectos las opiniones de las personas</w:t>
      </w:r>
      <w:r w:rsidR="00554327" w:rsidRPr="000471DF">
        <w:rPr>
          <w:rFonts w:ascii="Calibri" w:eastAsia="Calibri" w:hAnsi="Calibri" w:cs="Calibri"/>
          <w:color w:val="auto"/>
          <w:sz w:val="20"/>
          <w:szCs w:val="20"/>
          <w:lang w:val="es-ES_tradnl"/>
        </w:rPr>
        <w:t>.</w:t>
      </w:r>
    </w:p>
    <w:p w:rsidR="00554327" w:rsidRPr="000471DF" w:rsidRDefault="00554327"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p>
    <w:p w:rsidR="00554327" w:rsidRPr="000471DF" w:rsidRDefault="004311E4"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b/>
          <w:bCs/>
          <w:color w:val="auto"/>
          <w:sz w:val="20"/>
          <w:szCs w:val="20"/>
          <w:lang w:val="es-ES_tradnl"/>
        </w:rPr>
        <w:t xml:space="preserve">Participación pasiva </w:t>
      </w:r>
      <w:r w:rsidR="00554327" w:rsidRPr="000471DF">
        <w:rPr>
          <w:rFonts w:ascii="Calibri" w:eastAsia="Calibri" w:hAnsi="Calibri" w:cs="Calibri"/>
          <w:b/>
          <w:bCs/>
          <w:color w:val="auto"/>
          <w:sz w:val="20"/>
          <w:szCs w:val="20"/>
          <w:lang w:val="es-ES_tradnl"/>
        </w:rPr>
        <w:t>o</w:t>
      </w:r>
      <w:r w:rsidRPr="000471DF">
        <w:rPr>
          <w:rFonts w:ascii="Calibri" w:eastAsia="Calibri" w:hAnsi="Calibri" w:cs="Calibri"/>
          <w:b/>
          <w:bCs/>
          <w:color w:val="auto"/>
          <w:sz w:val="20"/>
          <w:szCs w:val="20"/>
          <w:lang w:val="es-ES_tradnl"/>
        </w:rPr>
        <w:t xml:space="preserve"> participación mediante la recepción de información</w:t>
      </w:r>
      <w:r w:rsidR="00554327" w:rsidRPr="000471DF">
        <w:rPr>
          <w:rFonts w:ascii="Calibri" w:eastAsia="Calibri" w:hAnsi="Calibri" w:cs="Calibri"/>
          <w:b/>
          <w:bCs/>
          <w:color w:val="auto"/>
          <w:sz w:val="20"/>
          <w:szCs w:val="20"/>
          <w:lang w:val="es-ES_tradnl"/>
        </w:rPr>
        <w:t xml:space="preserve"> </w:t>
      </w:r>
    </w:p>
    <w:p w:rsidR="00554327" w:rsidRPr="000471DF" w:rsidRDefault="008500C5"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color w:val="auto"/>
          <w:sz w:val="20"/>
          <w:szCs w:val="20"/>
          <w:lang w:val="es-ES_tradnl"/>
        </w:rPr>
        <w:t>Las personas participan recibiendo información acerca de las decisiones adoptadas o de los hechos ocurridos. Suele estar más dirigida a los anuncios realizados por una administración o el manejo de un proyecto que a prestar atención activa a las ideas y las respuestas de las personas. La información sólo tiende a compartirse entre los profesionales de los proyectos</w:t>
      </w:r>
      <w:r w:rsidR="00554327" w:rsidRPr="000471DF">
        <w:rPr>
          <w:rFonts w:ascii="Calibri" w:eastAsia="Calibri" w:hAnsi="Calibri" w:cs="Calibri"/>
          <w:color w:val="auto"/>
          <w:sz w:val="20"/>
          <w:szCs w:val="20"/>
          <w:lang w:val="es-ES_tradnl"/>
        </w:rPr>
        <w:t>.</w:t>
      </w:r>
    </w:p>
    <w:p w:rsidR="00554327" w:rsidRPr="000471DF" w:rsidRDefault="00554327"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p>
    <w:p w:rsidR="00554327" w:rsidRPr="000471DF" w:rsidRDefault="008500C5"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b/>
          <w:bCs/>
          <w:color w:val="auto"/>
          <w:sz w:val="20"/>
          <w:szCs w:val="20"/>
          <w:lang w:val="es-ES_tradnl"/>
        </w:rPr>
      </w:pPr>
      <w:r w:rsidRPr="000471DF">
        <w:rPr>
          <w:rFonts w:ascii="Calibri" w:eastAsia="Calibri" w:hAnsi="Calibri" w:cs="Calibri"/>
          <w:b/>
          <w:bCs/>
          <w:color w:val="auto"/>
          <w:sz w:val="20"/>
          <w:szCs w:val="20"/>
          <w:lang w:val="es-ES_tradnl"/>
        </w:rPr>
        <w:t>Participación manipuladora</w:t>
      </w:r>
    </w:p>
    <w:p w:rsidR="00554327" w:rsidRPr="000471DF" w:rsidRDefault="00A42271"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color w:val="auto"/>
          <w:sz w:val="20"/>
          <w:szCs w:val="20"/>
          <w:lang w:val="es-ES_tradnl"/>
        </w:rPr>
      </w:pPr>
      <w:r w:rsidRPr="000471DF">
        <w:rPr>
          <w:rFonts w:ascii="Calibri" w:eastAsia="Calibri" w:hAnsi="Calibri" w:cs="Calibri"/>
          <w:color w:val="auto"/>
          <w:sz w:val="20"/>
          <w:szCs w:val="20"/>
          <w:lang w:val="es-ES_tradnl"/>
        </w:rPr>
        <w:t>En este extremo, la participación consiste simplemente en una pretensión, con representantes “del pueblo” en las juntas oficiales, pero sin haber sido elegidos y carentes de poder</w:t>
      </w:r>
      <w:r w:rsidR="00554327" w:rsidRPr="000471DF">
        <w:rPr>
          <w:rFonts w:ascii="Calibri" w:eastAsia="Calibri" w:hAnsi="Calibri" w:cs="Calibri"/>
          <w:color w:val="auto"/>
          <w:sz w:val="20"/>
          <w:szCs w:val="20"/>
          <w:lang w:val="es-ES_tradnl"/>
        </w:rPr>
        <w:t xml:space="preserve">. </w:t>
      </w:r>
    </w:p>
    <w:p w:rsidR="007F5D2E" w:rsidRPr="000471DF" w:rsidRDefault="007F5D2E"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color w:val="auto"/>
          <w:sz w:val="20"/>
          <w:szCs w:val="20"/>
          <w:lang w:val="es-ES_tradnl"/>
        </w:rPr>
      </w:pPr>
    </w:p>
    <w:p w:rsidR="00554327" w:rsidRPr="000471DF" w:rsidRDefault="007F5D2E" w:rsidP="007F5D2E">
      <w:pPr>
        <w:pStyle w:val="Body"/>
        <w:pBdr>
          <w:top w:val="single" w:sz="4" w:space="1" w:color="000000"/>
          <w:left w:val="single" w:sz="4" w:space="15" w:color="000000"/>
          <w:bottom w:val="single" w:sz="4" w:space="1" w:color="000000"/>
          <w:right w:val="single" w:sz="4" w:space="4" w:color="000000"/>
          <w:between w:val="none" w:sz="0" w:space="0" w:color="auto"/>
          <w:bar w:val="none" w:sz="0" w:color="auto"/>
        </w:pBdr>
        <w:ind w:left="0" w:right="96" w:firstLine="0"/>
        <w:rPr>
          <w:rFonts w:ascii="Calibri" w:eastAsia="Calibri" w:hAnsi="Calibri" w:cs="Calibri"/>
          <w:i/>
          <w:iCs/>
          <w:color w:val="auto"/>
          <w:sz w:val="20"/>
          <w:szCs w:val="20"/>
          <w:lang w:val="es-ES_tradnl"/>
        </w:rPr>
      </w:pPr>
      <w:r w:rsidRPr="000471DF">
        <w:rPr>
          <w:rFonts w:ascii="Calibri" w:eastAsia="Calibri" w:hAnsi="Calibri" w:cs="Calibri"/>
          <w:color w:val="auto"/>
          <w:sz w:val="20"/>
          <w:szCs w:val="20"/>
          <w:lang w:val="es-ES_tradnl"/>
        </w:rPr>
        <w:t xml:space="preserve">Adaptado de: </w:t>
      </w:r>
      <w:r w:rsidRPr="000471DF">
        <w:rPr>
          <w:rFonts w:ascii="Calibri" w:eastAsia="Calibri" w:hAnsi="Calibri" w:cs="Calibri"/>
          <w:i/>
          <w:color w:val="auto"/>
          <w:sz w:val="20"/>
          <w:szCs w:val="20"/>
          <w:lang w:val="es-ES_tradnl"/>
        </w:rPr>
        <w:t>Participation in Strategies for Sustainable Development</w:t>
      </w:r>
      <w:r w:rsidRPr="000471DF">
        <w:rPr>
          <w:rFonts w:ascii="Calibri" w:eastAsia="Calibri" w:hAnsi="Calibri" w:cs="Calibri"/>
          <w:color w:val="auto"/>
          <w:sz w:val="20"/>
          <w:szCs w:val="20"/>
          <w:lang w:val="es-ES_tradnl"/>
        </w:rPr>
        <w:t xml:space="preserve">, Environmental Planning Issues No. 7, mayo de 1995 por Stephen Bass, Barry Dalal-Clayton y Jules Pretty, Grupo de Planificación Ambiental, Instituto Internacional para el Medio Ambiente y el Desarrollo. </w:t>
      </w:r>
    </w:p>
    <w:p w:rsidR="00554327" w:rsidRPr="000471DF" w:rsidRDefault="00554327" w:rsidP="00554327">
      <w:pPr>
        <w:pStyle w:val="Body"/>
        <w:ind w:left="567"/>
        <w:rPr>
          <w:rFonts w:ascii="Calibri" w:eastAsia="Garamond" w:hAnsi="Calibri" w:cs="Calibri"/>
          <w:color w:val="auto"/>
          <w:lang w:val="es-ES_tradnl"/>
        </w:rPr>
      </w:pPr>
    </w:p>
    <w:p w:rsidR="00554327" w:rsidRPr="000471DF" w:rsidRDefault="00554327" w:rsidP="00554327">
      <w:pPr>
        <w:pStyle w:val="Body"/>
        <w:widowControl w:val="0"/>
        <w:ind w:left="0" w:firstLine="0"/>
        <w:rPr>
          <w:rFonts w:ascii="Calibri" w:eastAsia="Calibri" w:hAnsi="Calibri" w:cs="Calibri"/>
          <w:b/>
          <w:bCs/>
          <w:color w:val="auto"/>
          <w:sz w:val="26"/>
          <w:szCs w:val="26"/>
          <w:u w:color="2D4146"/>
          <w:lang w:val="es-ES_tradnl"/>
        </w:rPr>
      </w:pPr>
      <w:r w:rsidRPr="000471DF">
        <w:rPr>
          <w:rFonts w:ascii="Calibri" w:eastAsia="Calibri" w:hAnsi="Calibri" w:cs="Calibri"/>
          <w:b/>
          <w:bCs/>
          <w:color w:val="auto"/>
          <w:sz w:val="26"/>
          <w:szCs w:val="26"/>
          <w:u w:color="2D4146"/>
          <w:lang w:val="es-ES_tradnl"/>
        </w:rPr>
        <w:t>Princip</w:t>
      </w:r>
      <w:r w:rsidR="00A73C46" w:rsidRPr="000471DF">
        <w:rPr>
          <w:rFonts w:ascii="Calibri" w:eastAsia="Calibri" w:hAnsi="Calibri" w:cs="Calibri"/>
          <w:b/>
          <w:bCs/>
          <w:color w:val="auto"/>
          <w:sz w:val="26"/>
          <w:szCs w:val="26"/>
          <w:u w:color="2D4146"/>
          <w:lang w:val="es-ES_tradnl"/>
        </w:rPr>
        <w:t>ios</w:t>
      </w:r>
    </w:p>
    <w:p w:rsidR="00554327" w:rsidRPr="000471DF" w:rsidRDefault="00554327" w:rsidP="00554327">
      <w:pPr>
        <w:pStyle w:val="Body"/>
        <w:widowControl w:val="0"/>
        <w:ind w:left="0" w:firstLine="0"/>
        <w:rPr>
          <w:rFonts w:ascii="Calibri" w:eastAsia="Calibri" w:hAnsi="Calibri" w:cs="Calibri"/>
          <w:color w:val="auto"/>
          <w:sz w:val="22"/>
          <w:szCs w:val="22"/>
          <w:u w:color="2D4146"/>
          <w:lang w:val="es-ES_tradnl"/>
        </w:rPr>
      </w:pPr>
    </w:p>
    <w:p w:rsidR="00554327" w:rsidRPr="000471DF" w:rsidRDefault="00A73C46" w:rsidP="00554327">
      <w:pPr>
        <w:pStyle w:val="Body"/>
        <w:widowControl w:val="0"/>
        <w:ind w:left="0" w:firstLine="0"/>
        <w:rPr>
          <w:rFonts w:ascii="Calibri" w:eastAsia="Calibri" w:hAnsi="Calibri" w:cs="Calibri"/>
          <w:color w:val="auto"/>
          <w:sz w:val="22"/>
          <w:szCs w:val="22"/>
          <w:u w:color="2D4146"/>
          <w:lang w:val="es-ES_tradnl"/>
        </w:rPr>
      </w:pPr>
      <w:r w:rsidRPr="000471DF">
        <w:rPr>
          <w:rFonts w:ascii="Calibri" w:eastAsia="Calibri" w:hAnsi="Calibri" w:cs="Calibri"/>
          <w:color w:val="auto"/>
          <w:sz w:val="22"/>
          <w:szCs w:val="22"/>
          <w:u w:color="2D4146"/>
          <w:lang w:val="es-ES_tradnl"/>
        </w:rPr>
        <w:t xml:space="preserve">El juego de </w:t>
      </w:r>
      <w:r w:rsidR="008908CA" w:rsidRPr="000471DF">
        <w:rPr>
          <w:rFonts w:ascii="Calibri" w:eastAsia="Calibri" w:hAnsi="Calibri" w:cs="Calibri"/>
          <w:color w:val="auto"/>
          <w:sz w:val="22"/>
          <w:szCs w:val="22"/>
          <w:u w:color="2D4146"/>
          <w:lang w:val="es-ES_tradnl"/>
        </w:rPr>
        <w:t>materiales</w:t>
      </w:r>
      <w:r w:rsidRPr="000471DF">
        <w:rPr>
          <w:rFonts w:ascii="Calibri" w:eastAsia="Calibri" w:hAnsi="Calibri" w:cs="Calibri"/>
          <w:color w:val="auto"/>
          <w:sz w:val="22"/>
          <w:szCs w:val="22"/>
          <w:u w:color="2D4146"/>
          <w:lang w:val="es-ES_tradnl"/>
        </w:rPr>
        <w:t xml:space="preserve"> de </w:t>
      </w:r>
      <w:r w:rsidR="00727489" w:rsidRPr="000471DF">
        <w:rPr>
          <w:rFonts w:ascii="Calibri" w:eastAsia="Calibri" w:hAnsi="Calibri" w:cs="Calibri"/>
          <w:color w:val="auto"/>
          <w:sz w:val="22"/>
          <w:szCs w:val="22"/>
          <w:u w:color="2D4146"/>
          <w:lang w:val="es-ES_tradnl"/>
        </w:rPr>
        <w:t>CECoP</w:t>
      </w:r>
      <w:r w:rsidR="00554327" w:rsidRPr="000471DF">
        <w:rPr>
          <w:rFonts w:ascii="Calibri" w:eastAsia="Calibri" w:hAnsi="Calibri" w:cs="Calibri"/>
          <w:color w:val="auto"/>
          <w:sz w:val="22"/>
          <w:szCs w:val="22"/>
          <w:u w:color="2D4146"/>
          <w:lang w:val="es-ES_tradnl"/>
        </w:rPr>
        <w:t xml:space="preserve"> </w:t>
      </w:r>
      <w:r w:rsidRPr="000471DF">
        <w:rPr>
          <w:rFonts w:ascii="Calibri" w:eastAsia="Calibri" w:hAnsi="Calibri" w:cs="Calibri"/>
          <w:color w:val="auto"/>
          <w:sz w:val="22"/>
          <w:szCs w:val="22"/>
          <w:u w:color="2D4146"/>
          <w:lang w:val="es-ES_tradnl"/>
        </w:rPr>
        <w:t xml:space="preserve">elaborado para los </w:t>
      </w:r>
      <w:r w:rsidR="00D84495" w:rsidRPr="000471DF">
        <w:rPr>
          <w:rFonts w:ascii="Calibri" w:eastAsia="Calibri" w:hAnsi="Calibri" w:cs="Calibri"/>
          <w:color w:val="auto"/>
          <w:sz w:val="22"/>
          <w:szCs w:val="22"/>
          <w:u w:color="2D4146"/>
          <w:lang w:val="es-ES_tradnl"/>
        </w:rPr>
        <w:t>Coordinadores Nacionales</w:t>
      </w:r>
      <w:r w:rsidR="00554327" w:rsidRPr="000471DF">
        <w:rPr>
          <w:rFonts w:ascii="Calibri" w:eastAsia="Calibri" w:hAnsi="Calibri" w:cs="Calibri"/>
          <w:color w:val="auto"/>
          <w:sz w:val="22"/>
          <w:szCs w:val="22"/>
          <w:u w:color="2D4146"/>
          <w:lang w:val="es-ES_tradnl"/>
        </w:rPr>
        <w:t xml:space="preserve"> </w:t>
      </w:r>
      <w:r w:rsidR="00AC2ECA" w:rsidRPr="000471DF">
        <w:rPr>
          <w:rFonts w:ascii="Calibri" w:eastAsia="Calibri" w:hAnsi="Calibri" w:cs="Calibri"/>
          <w:color w:val="auto"/>
          <w:sz w:val="22"/>
          <w:szCs w:val="22"/>
          <w:u w:color="2D4146"/>
          <w:lang w:val="es-ES_tradnl"/>
        </w:rPr>
        <w:t xml:space="preserve">del CDB presenta el programa </w:t>
      </w:r>
      <w:r w:rsidR="00A3671C" w:rsidRPr="000471DF">
        <w:rPr>
          <w:rFonts w:ascii="Calibri" w:eastAsia="Calibri" w:hAnsi="Calibri" w:cs="Calibri"/>
          <w:color w:val="auto"/>
          <w:sz w:val="22"/>
          <w:szCs w:val="22"/>
          <w:u w:color="2D4146"/>
          <w:lang w:val="es-ES_tradnl"/>
        </w:rPr>
        <w:t xml:space="preserve">de </w:t>
      </w:r>
      <w:r w:rsidR="00727489" w:rsidRPr="000471DF">
        <w:rPr>
          <w:rFonts w:ascii="Calibri" w:eastAsia="Calibri" w:hAnsi="Calibri" w:cs="Calibri"/>
          <w:color w:val="auto"/>
          <w:sz w:val="22"/>
          <w:szCs w:val="22"/>
          <w:u w:color="2D4146"/>
          <w:lang w:val="es-ES_tradnl"/>
        </w:rPr>
        <w:t>CECoP</w:t>
      </w:r>
      <w:r w:rsidR="00554327" w:rsidRPr="000471DF">
        <w:rPr>
          <w:rFonts w:ascii="Calibri" w:eastAsia="Calibri" w:hAnsi="Calibri" w:cs="Calibri"/>
          <w:color w:val="auto"/>
          <w:sz w:val="22"/>
          <w:szCs w:val="22"/>
          <w:u w:color="2D4146"/>
          <w:lang w:val="es-ES_tradnl"/>
        </w:rPr>
        <w:t xml:space="preserve"> </w:t>
      </w:r>
      <w:r w:rsidR="00AC2ECA" w:rsidRPr="000471DF">
        <w:rPr>
          <w:rFonts w:ascii="Calibri" w:eastAsia="Calibri" w:hAnsi="Calibri" w:cs="Calibri"/>
          <w:color w:val="auto"/>
          <w:sz w:val="22"/>
          <w:szCs w:val="22"/>
          <w:u w:color="2D4146"/>
          <w:lang w:val="es-ES_tradnl"/>
        </w:rPr>
        <w:t xml:space="preserve">como un instrumento para entablar y gestionar con eficacia un diálogo entre múltiples interesados encaminado a planificar y aplicar la normativa. Estos procesos, gestionados adecuadamente </w:t>
      </w:r>
      <w:r w:rsidR="00554327" w:rsidRPr="000471DF">
        <w:rPr>
          <w:rFonts w:ascii="Calibri" w:eastAsia="Calibri" w:hAnsi="Calibri" w:cs="Calibri"/>
          <w:color w:val="auto"/>
          <w:sz w:val="22"/>
          <w:szCs w:val="22"/>
          <w:u w:color="2D4146"/>
          <w:lang w:val="es-ES_tradnl"/>
        </w:rPr>
        <w:t>(</w:t>
      </w:r>
      <w:r w:rsidR="00AC2ECA" w:rsidRPr="000471DF">
        <w:rPr>
          <w:rFonts w:ascii="Calibri" w:eastAsia="Calibri" w:hAnsi="Calibri" w:cs="Calibri"/>
          <w:color w:val="auto"/>
          <w:sz w:val="22"/>
          <w:szCs w:val="22"/>
          <w:u w:color="2D4146"/>
          <w:lang w:val="es-ES_tradnl"/>
        </w:rPr>
        <w:t xml:space="preserve">es decir, mediante una aplicación activa y eficaz de los </w:t>
      </w:r>
      <w:r w:rsidR="00AC2ECA" w:rsidRPr="000471DF">
        <w:rPr>
          <w:rFonts w:ascii="Calibri" w:eastAsia="Calibri" w:hAnsi="Calibri" w:cs="Calibri"/>
          <w:i/>
          <w:color w:val="auto"/>
          <w:sz w:val="22"/>
          <w:szCs w:val="22"/>
          <w:u w:color="2D4146"/>
          <w:lang w:val="es-ES_tradnl"/>
        </w:rPr>
        <w:t>principios</w:t>
      </w:r>
      <w:r w:rsidR="00AC2ECA" w:rsidRPr="000471DF">
        <w:rPr>
          <w:rFonts w:ascii="Calibri" w:eastAsia="Calibri" w:hAnsi="Calibri" w:cs="Calibri"/>
          <w:color w:val="auto"/>
          <w:sz w:val="22"/>
          <w:szCs w:val="22"/>
          <w:u w:color="2D4146"/>
          <w:lang w:val="es-ES_tradnl"/>
        </w:rPr>
        <w:t xml:space="preserve"> de comunicación, educación, participación y concienciación</w:t>
      </w:r>
      <w:r w:rsidR="00554327" w:rsidRPr="000471DF">
        <w:rPr>
          <w:rFonts w:ascii="Calibri" w:eastAsia="Calibri" w:hAnsi="Calibri" w:cs="Calibri"/>
          <w:color w:val="auto"/>
          <w:sz w:val="22"/>
          <w:szCs w:val="22"/>
          <w:u w:color="2D4146"/>
          <w:lang w:val="es-ES_tradnl"/>
        </w:rPr>
        <w:t xml:space="preserve">), </w:t>
      </w:r>
      <w:r w:rsidR="00AC2ECA" w:rsidRPr="000471DF">
        <w:rPr>
          <w:rFonts w:ascii="Calibri" w:eastAsia="Calibri" w:hAnsi="Calibri" w:cs="Calibri"/>
          <w:color w:val="auto"/>
          <w:sz w:val="22"/>
          <w:szCs w:val="22"/>
          <w:u w:color="2D4146"/>
          <w:lang w:val="es-ES_tradnl"/>
        </w:rPr>
        <w:t xml:space="preserve">generan un sentimiento de </w:t>
      </w:r>
      <w:r w:rsidR="006F1DFD" w:rsidRPr="000471DF">
        <w:rPr>
          <w:rFonts w:ascii="Calibri" w:eastAsia="Calibri" w:hAnsi="Calibri" w:cs="Calibri"/>
          <w:color w:val="auto"/>
          <w:sz w:val="22"/>
          <w:szCs w:val="22"/>
          <w:u w:color="2D4146"/>
          <w:lang w:val="es-ES_tradnl"/>
        </w:rPr>
        <w:t>responsabilidad sobre</w:t>
      </w:r>
      <w:r w:rsidR="00A33C13" w:rsidRPr="000471DF">
        <w:rPr>
          <w:rFonts w:ascii="Calibri" w:eastAsia="Calibri" w:hAnsi="Calibri" w:cs="Calibri"/>
          <w:color w:val="auto"/>
          <w:sz w:val="22"/>
          <w:szCs w:val="22"/>
          <w:u w:color="2D4146"/>
          <w:lang w:val="es-ES_tradnl"/>
        </w:rPr>
        <w:t xml:space="preserve"> </w:t>
      </w:r>
      <w:r w:rsidR="00AC2ECA" w:rsidRPr="000471DF">
        <w:rPr>
          <w:rFonts w:ascii="Calibri" w:eastAsia="Calibri" w:hAnsi="Calibri" w:cs="Calibri"/>
          <w:color w:val="auto"/>
          <w:sz w:val="22"/>
          <w:szCs w:val="22"/>
          <w:u w:color="2D4146"/>
          <w:lang w:val="es-ES_tradnl"/>
        </w:rPr>
        <w:t>los problemas</w:t>
      </w:r>
      <w:r w:rsidR="00554327" w:rsidRPr="000471DF">
        <w:rPr>
          <w:rFonts w:ascii="Calibri" w:eastAsia="Calibri" w:hAnsi="Calibri" w:cs="Calibri"/>
          <w:color w:val="auto"/>
          <w:sz w:val="22"/>
          <w:szCs w:val="22"/>
          <w:u w:color="2D4146"/>
          <w:lang w:val="es-ES_tradnl"/>
        </w:rPr>
        <w:t xml:space="preserve">. </w:t>
      </w:r>
      <w:r w:rsidR="00AC2ECA" w:rsidRPr="000471DF">
        <w:rPr>
          <w:rFonts w:ascii="Calibri" w:eastAsia="Calibri" w:hAnsi="Calibri" w:cs="Calibri"/>
          <w:color w:val="auto"/>
          <w:sz w:val="22"/>
          <w:szCs w:val="22"/>
          <w:u w:color="2D4146"/>
          <w:lang w:val="es-ES_tradnl"/>
        </w:rPr>
        <w:t xml:space="preserve">Los principios que se indican a continuación no constituyen una lista exhaustiva, sino que se ofrecen con la intención de ayudarle </w:t>
      </w:r>
      <w:r w:rsidR="00A33C13" w:rsidRPr="000471DF">
        <w:rPr>
          <w:rFonts w:ascii="Calibri" w:eastAsia="Calibri" w:hAnsi="Calibri" w:cs="Calibri"/>
          <w:color w:val="auto"/>
          <w:sz w:val="22"/>
          <w:szCs w:val="22"/>
          <w:u w:color="2D4146"/>
          <w:lang w:val="es-ES_tradnl"/>
        </w:rPr>
        <w:t xml:space="preserve">a formular </w:t>
      </w:r>
      <w:r w:rsidR="00AC2ECA" w:rsidRPr="000471DF">
        <w:rPr>
          <w:rFonts w:ascii="Calibri" w:eastAsia="Calibri" w:hAnsi="Calibri" w:cs="Calibri"/>
          <w:color w:val="auto"/>
          <w:sz w:val="22"/>
          <w:szCs w:val="22"/>
          <w:u w:color="2D4146"/>
          <w:lang w:val="es-ES_tradnl"/>
        </w:rPr>
        <w:t>e</w:t>
      </w:r>
      <w:r w:rsidR="000325D8" w:rsidRPr="000471DF">
        <w:rPr>
          <w:rFonts w:ascii="Calibri" w:eastAsia="Calibri" w:hAnsi="Calibri" w:cs="Calibri"/>
          <w:color w:val="auto"/>
          <w:sz w:val="22"/>
          <w:szCs w:val="22"/>
          <w:u w:color="2D4146"/>
          <w:lang w:val="es-ES_tradnl"/>
        </w:rPr>
        <w:t>strategias</w:t>
      </w:r>
      <w:r w:rsidR="00554327" w:rsidRPr="000471DF">
        <w:rPr>
          <w:rFonts w:ascii="Calibri" w:eastAsia="Calibri" w:hAnsi="Calibri" w:cs="Calibri"/>
          <w:color w:val="auto"/>
          <w:sz w:val="22"/>
          <w:szCs w:val="22"/>
          <w:u w:color="2D4146"/>
          <w:lang w:val="es-ES_tradnl"/>
        </w:rPr>
        <w:t xml:space="preserve"> </w:t>
      </w:r>
      <w:r w:rsidR="00AC2ECA" w:rsidRPr="000471DF">
        <w:rPr>
          <w:rFonts w:ascii="Calibri" w:eastAsia="Calibri" w:hAnsi="Calibri" w:cs="Calibri"/>
          <w:color w:val="auto"/>
          <w:sz w:val="22"/>
          <w:szCs w:val="22"/>
          <w:u w:color="2D4146"/>
          <w:lang w:val="es-ES_tradnl"/>
        </w:rPr>
        <w:t>en su contexto particular</w:t>
      </w:r>
      <w:r w:rsidR="00554327" w:rsidRPr="000471DF">
        <w:rPr>
          <w:rFonts w:ascii="Calibri" w:eastAsia="Calibri" w:hAnsi="Calibri" w:cs="Calibri"/>
          <w:color w:val="auto"/>
          <w:sz w:val="22"/>
          <w:szCs w:val="22"/>
          <w:u w:color="2D4146"/>
          <w:lang w:val="es-ES_tradnl"/>
        </w:rPr>
        <w:t xml:space="preserve">. </w:t>
      </w:r>
    </w:p>
    <w:p w:rsidR="00554327" w:rsidRPr="000471DF" w:rsidRDefault="00554327" w:rsidP="00554327">
      <w:pPr>
        <w:pStyle w:val="Body"/>
        <w:widowControl w:val="0"/>
        <w:ind w:left="0" w:firstLine="0"/>
        <w:rPr>
          <w:rFonts w:ascii="Calibri" w:eastAsia="Calibri" w:hAnsi="Calibri" w:cs="Calibri"/>
          <w:color w:val="auto"/>
          <w:sz w:val="22"/>
          <w:szCs w:val="22"/>
          <w:u w:color="2D4146"/>
          <w:lang w:val="es-ES_tradnl"/>
        </w:rPr>
      </w:pPr>
    </w:p>
    <w:p w:rsidR="00554327" w:rsidRPr="000471DF" w:rsidRDefault="00A33C13" w:rsidP="00554327">
      <w:pPr>
        <w:pStyle w:val="Sinespaciado1"/>
        <w:ind w:left="0" w:firstLine="0"/>
        <w:rPr>
          <w:rFonts w:ascii="Calibri" w:hAnsi="Calibri" w:cs="Calibri"/>
          <w:b/>
          <w:bCs/>
          <w:color w:val="auto"/>
          <w:sz w:val="22"/>
          <w:szCs w:val="22"/>
          <w:lang w:val="es-ES_tradnl"/>
        </w:rPr>
      </w:pPr>
      <w:r w:rsidRPr="000471DF">
        <w:rPr>
          <w:rFonts w:ascii="Calibri" w:hAnsi="Calibri" w:cs="Calibri"/>
          <w:b/>
          <w:bCs/>
          <w:color w:val="auto"/>
          <w:sz w:val="22"/>
          <w:szCs w:val="22"/>
          <w:lang w:val="es-ES_tradnl"/>
        </w:rPr>
        <w:t>Principios de comunicación</w:t>
      </w:r>
      <w:r w:rsidR="00554327" w:rsidRPr="000471DF">
        <w:rPr>
          <w:rFonts w:ascii="Calibri" w:hAnsi="Calibri" w:cs="Calibri"/>
          <w:b/>
          <w:bCs/>
          <w:color w:val="auto"/>
          <w:sz w:val="22"/>
          <w:szCs w:val="22"/>
          <w:lang w:val="es-ES_tradnl"/>
        </w:rPr>
        <w:t xml:space="preserve"> </w:t>
      </w:r>
    </w:p>
    <w:p w:rsidR="00554327" w:rsidRPr="000471DF" w:rsidRDefault="00554327" w:rsidP="00554327">
      <w:pPr>
        <w:pStyle w:val="Sinespaciado1"/>
        <w:ind w:left="567" w:hanging="283"/>
        <w:rPr>
          <w:rFonts w:ascii="Calibri" w:eastAsia="Calibri" w:hAnsi="Calibri" w:cs="Calibri"/>
          <w:color w:val="auto"/>
          <w:sz w:val="22"/>
          <w:szCs w:val="22"/>
          <w:u w:color="2D4146"/>
          <w:lang w:val="es-ES_tradnl"/>
        </w:rPr>
      </w:pPr>
    </w:p>
    <w:p w:rsidR="00554327" w:rsidRPr="000471DF" w:rsidRDefault="00A33C13" w:rsidP="00554327">
      <w:pPr>
        <w:pStyle w:val="Sinespaciado1"/>
        <w:ind w:left="709" w:hanging="425"/>
        <w:rPr>
          <w:rFonts w:ascii="Calibri" w:eastAsia="Calibri" w:hAnsi="Calibri" w:cs="Calibri"/>
          <w:color w:val="auto"/>
          <w:sz w:val="22"/>
          <w:szCs w:val="22"/>
          <w:u w:color="2D4146"/>
          <w:lang w:val="es-ES_tradnl"/>
        </w:rPr>
      </w:pPr>
      <w:r w:rsidRPr="000471DF">
        <w:rPr>
          <w:rFonts w:ascii="Calibri" w:eastAsia="Calibri" w:hAnsi="Calibri" w:cs="Calibri"/>
          <w:color w:val="auto"/>
          <w:sz w:val="22"/>
          <w:szCs w:val="22"/>
          <w:u w:color="2D4146"/>
          <w:lang w:val="es-ES_tradnl"/>
        </w:rPr>
        <w:t>Algunos principios generales esenciales para la comunicación son</w:t>
      </w:r>
      <w:r w:rsidR="00554327" w:rsidRPr="000471DF">
        <w:rPr>
          <w:rFonts w:ascii="Calibri" w:eastAsia="Calibri" w:hAnsi="Calibri" w:cs="Calibri"/>
          <w:color w:val="auto"/>
          <w:sz w:val="22"/>
          <w:szCs w:val="22"/>
          <w:u w:color="2D4146"/>
          <w:lang w:val="es-ES_tradnl"/>
        </w:rPr>
        <w:t xml:space="preserve">: </w:t>
      </w:r>
    </w:p>
    <w:p w:rsidR="00554327" w:rsidRPr="000471DF" w:rsidRDefault="006D0BB1" w:rsidP="00554327">
      <w:pPr>
        <w:pStyle w:val="MediumGrid1-Accent21"/>
        <w:numPr>
          <w:ilvl w:val="0"/>
          <w:numId w:val="12"/>
        </w:numPr>
        <w:spacing w:line="240" w:lineRule="auto"/>
        <w:ind w:left="709" w:hanging="425"/>
        <w:rPr>
          <w:rFonts w:ascii="Calibri" w:eastAsia="Trebuchet MS" w:hAnsi="Calibri" w:cs="Calibri"/>
          <w:color w:val="auto"/>
          <w:u w:color="2D4146"/>
          <w:lang w:val="es-ES_tradnl"/>
        </w:rPr>
      </w:pPr>
      <w:r w:rsidRPr="000471DF">
        <w:rPr>
          <w:rFonts w:ascii="Calibri" w:eastAsia="Calibri" w:hAnsi="Calibri" w:cs="Calibri"/>
          <w:iCs/>
          <w:color w:val="auto"/>
          <w:u w:color="2D4146"/>
          <w:lang w:val="es-ES_tradnl"/>
        </w:rPr>
        <w:t>L</w:t>
      </w:r>
      <w:r w:rsidR="00FC6DB6" w:rsidRPr="000471DF">
        <w:rPr>
          <w:rFonts w:ascii="Calibri" w:eastAsia="Calibri" w:hAnsi="Calibri" w:cs="Calibri"/>
          <w:iCs/>
          <w:color w:val="auto"/>
          <w:u w:color="2D4146"/>
          <w:lang w:val="es-ES_tradnl"/>
        </w:rPr>
        <w:t>a comunicación eficaz exige conf</w:t>
      </w:r>
      <w:r w:rsidRPr="000471DF">
        <w:rPr>
          <w:rFonts w:ascii="Calibri" w:eastAsia="Calibri" w:hAnsi="Calibri" w:cs="Calibri"/>
          <w:iCs/>
          <w:color w:val="auto"/>
          <w:u w:color="2D4146"/>
          <w:lang w:val="es-ES_tradnl"/>
        </w:rPr>
        <w:t xml:space="preserve">ianza entre las partes o, </w:t>
      </w:r>
      <w:r w:rsidRPr="000471DF">
        <w:rPr>
          <w:rFonts w:ascii="Calibri" w:eastAsia="Calibri" w:hAnsi="Calibri" w:cs="Calibri"/>
          <w:i/>
          <w:iCs/>
          <w:color w:val="auto"/>
          <w:u w:color="2D4146"/>
          <w:lang w:val="es-ES_tradnl"/>
        </w:rPr>
        <w:t>como mínimo</w:t>
      </w:r>
      <w:r w:rsidRPr="000471DF">
        <w:rPr>
          <w:rFonts w:ascii="Calibri" w:eastAsia="Calibri" w:hAnsi="Calibri" w:cs="Calibri"/>
          <w:iCs/>
          <w:color w:val="auto"/>
          <w:u w:color="2D4146"/>
          <w:lang w:val="es-ES_tradnl"/>
        </w:rPr>
        <w:t>, respeto mutuo; por consiguiente, en primer lugar debe conocer a su público</w:t>
      </w:r>
      <w:r w:rsidR="00554327" w:rsidRPr="000471DF">
        <w:rPr>
          <w:rFonts w:ascii="Calibri" w:eastAsia="Calibri" w:hAnsi="Calibri" w:cs="Calibri"/>
          <w:color w:val="auto"/>
          <w:u w:color="2D4146"/>
          <w:lang w:val="es-ES_tradnl"/>
        </w:rPr>
        <w:t>.</w:t>
      </w:r>
    </w:p>
    <w:p w:rsidR="00554327" w:rsidRPr="000471DF" w:rsidRDefault="006D0BB1" w:rsidP="00554327">
      <w:pPr>
        <w:pStyle w:val="MediumGrid1-Accent21"/>
        <w:numPr>
          <w:ilvl w:val="0"/>
          <w:numId w:val="13"/>
        </w:numPr>
        <w:spacing w:line="240" w:lineRule="auto"/>
        <w:ind w:left="709" w:hanging="425"/>
        <w:rPr>
          <w:rFonts w:ascii="Calibri" w:eastAsia="Trebuchet MS" w:hAnsi="Calibri" w:cs="Calibri"/>
          <w:color w:val="auto"/>
          <w:u w:color="2D4146"/>
          <w:lang w:val="es-ES_tradnl"/>
        </w:rPr>
      </w:pPr>
      <w:r w:rsidRPr="000471DF">
        <w:rPr>
          <w:rFonts w:ascii="Calibri" w:eastAsia="Calibri" w:hAnsi="Calibri" w:cs="Calibri"/>
          <w:iCs/>
          <w:color w:val="auto"/>
          <w:u w:color="2D4146"/>
          <w:lang w:val="es-ES_tradnl"/>
        </w:rPr>
        <w:t>La comunicación eficaz depende de la claridad y la sencillez</w:t>
      </w:r>
      <w:r w:rsidR="00554327" w:rsidRPr="000471DF">
        <w:rPr>
          <w:rFonts w:ascii="Calibri" w:eastAsia="Calibri" w:hAnsi="Calibri" w:cs="Calibri"/>
          <w:color w:val="auto"/>
          <w:u w:color="2D4146"/>
          <w:lang w:val="es-ES_tradnl"/>
        </w:rPr>
        <w:t xml:space="preserve">: </w:t>
      </w:r>
      <w:r w:rsidRPr="000471DF">
        <w:rPr>
          <w:rFonts w:ascii="Calibri" w:eastAsia="Calibri" w:hAnsi="Calibri" w:cs="Calibri"/>
          <w:color w:val="auto"/>
          <w:u w:color="2D4146"/>
          <w:lang w:val="es-ES_tradnl"/>
        </w:rPr>
        <w:t>evite utilizar jerga y palabras especializadas</w:t>
      </w:r>
      <w:r w:rsidR="00554327" w:rsidRPr="000471DF">
        <w:rPr>
          <w:rFonts w:ascii="Calibri" w:eastAsia="Calibri" w:hAnsi="Calibri" w:cs="Calibri"/>
          <w:color w:val="auto"/>
          <w:u w:color="2D4146"/>
          <w:lang w:val="es-ES_tradnl"/>
        </w:rPr>
        <w:t xml:space="preserve">; </w:t>
      </w:r>
      <w:r w:rsidRPr="000471DF">
        <w:rPr>
          <w:rFonts w:ascii="Calibri" w:eastAsia="Calibri" w:hAnsi="Calibri" w:cs="Calibri"/>
          <w:color w:val="auto"/>
          <w:u w:color="2D4146"/>
          <w:lang w:val="es-ES_tradnl"/>
        </w:rPr>
        <w:t>comunique la información poco a poco</w:t>
      </w:r>
      <w:r w:rsidR="00554327" w:rsidRPr="000471DF">
        <w:rPr>
          <w:rFonts w:ascii="Calibri" w:eastAsia="Calibri" w:hAnsi="Calibri" w:cs="Calibri"/>
          <w:color w:val="auto"/>
          <w:u w:color="2D4146"/>
          <w:lang w:val="es-ES_tradnl"/>
        </w:rPr>
        <w:t xml:space="preserve">; </w:t>
      </w:r>
      <w:r w:rsidRPr="000471DF">
        <w:rPr>
          <w:rFonts w:ascii="Calibri" w:eastAsia="Calibri" w:hAnsi="Calibri" w:cs="Calibri"/>
          <w:color w:val="auto"/>
          <w:u w:color="2D4146"/>
          <w:lang w:val="es-ES_tradnl"/>
        </w:rPr>
        <w:t>preséntela de distintas formas y utilice múltiples técnicas de comunicación</w:t>
      </w:r>
      <w:r w:rsidR="00554327" w:rsidRPr="000471DF">
        <w:rPr>
          <w:rFonts w:ascii="Calibri" w:eastAsia="Calibri" w:hAnsi="Calibri" w:cs="Calibri"/>
          <w:color w:val="auto"/>
          <w:u w:color="2D4146"/>
          <w:lang w:val="es-ES_tradnl"/>
        </w:rPr>
        <w:t>.</w:t>
      </w:r>
    </w:p>
    <w:p w:rsidR="00554327" w:rsidRPr="000471DF" w:rsidRDefault="006D0BB1" w:rsidP="00554327">
      <w:pPr>
        <w:pStyle w:val="MediumGrid1-Accent21"/>
        <w:numPr>
          <w:ilvl w:val="0"/>
          <w:numId w:val="14"/>
        </w:numPr>
        <w:spacing w:line="240" w:lineRule="auto"/>
        <w:ind w:left="709" w:hanging="425"/>
        <w:rPr>
          <w:rFonts w:ascii="Calibri" w:eastAsia="Trebuchet MS" w:hAnsi="Calibri" w:cs="Calibri"/>
          <w:color w:val="auto"/>
          <w:u w:color="2D4146"/>
          <w:lang w:val="es-ES_tradnl"/>
        </w:rPr>
      </w:pPr>
      <w:r w:rsidRPr="000471DF">
        <w:rPr>
          <w:rFonts w:ascii="Calibri" w:eastAsia="Calibri" w:hAnsi="Calibri" w:cs="Calibri"/>
          <w:color w:val="auto"/>
          <w:u w:color="2D4146"/>
          <w:lang w:val="es-ES_tradnl"/>
        </w:rPr>
        <w:t>Tenga claro su objetivo y conozca el tema; esté preparado para defender sus argumentos con historias o hechos</w:t>
      </w:r>
      <w:r w:rsidR="00554327" w:rsidRPr="000471DF">
        <w:rPr>
          <w:rFonts w:ascii="Calibri" w:eastAsia="Calibri" w:hAnsi="Calibri" w:cs="Calibri"/>
          <w:color w:val="auto"/>
          <w:u w:color="2D4146"/>
          <w:lang w:val="es-ES_tradnl"/>
        </w:rPr>
        <w:t>.</w:t>
      </w:r>
    </w:p>
    <w:p w:rsidR="00554327" w:rsidRPr="000471DF" w:rsidRDefault="00657DD2" w:rsidP="00554327">
      <w:pPr>
        <w:pStyle w:val="MediumGrid1-Accent21"/>
        <w:numPr>
          <w:ilvl w:val="0"/>
          <w:numId w:val="15"/>
        </w:numPr>
        <w:spacing w:line="240" w:lineRule="auto"/>
        <w:ind w:left="709" w:hanging="425"/>
        <w:rPr>
          <w:rFonts w:ascii="Calibri" w:eastAsia="Trebuchet MS" w:hAnsi="Calibri" w:cs="Calibri"/>
          <w:color w:val="auto"/>
          <w:u w:color="2D4146"/>
          <w:lang w:val="es-ES_tradnl"/>
        </w:rPr>
      </w:pPr>
      <w:r w:rsidRPr="000471DF">
        <w:rPr>
          <w:rFonts w:ascii="Calibri" w:eastAsia="Calibri" w:hAnsi="Calibri" w:cs="Calibri"/>
          <w:color w:val="auto"/>
          <w:u w:color="2D4146"/>
          <w:lang w:val="es-ES_tradnl"/>
        </w:rPr>
        <w:t>Uno de los obstáculos principales para la comunicación lo originan nuestras propias ideas y opiniones</w:t>
      </w:r>
      <w:r w:rsidR="00554327" w:rsidRPr="000471DF">
        <w:rPr>
          <w:rFonts w:ascii="Calibri" w:eastAsia="Calibri" w:hAnsi="Calibri" w:cs="Calibri"/>
          <w:color w:val="auto"/>
          <w:u w:color="2D4146"/>
          <w:lang w:val="es-ES_tradnl"/>
        </w:rPr>
        <w:t xml:space="preserve">: </w:t>
      </w:r>
      <w:r w:rsidRPr="000471DF">
        <w:rPr>
          <w:rFonts w:ascii="Calibri" w:eastAsia="Calibri" w:hAnsi="Calibri" w:cs="Calibri"/>
          <w:color w:val="auto"/>
          <w:u w:color="2D4146"/>
          <w:lang w:val="es-ES_tradnl"/>
        </w:rPr>
        <w:t>escuche el mensaje real, no se deje llevar por sobreentendidos</w:t>
      </w:r>
      <w:r w:rsidR="006F1DFD" w:rsidRPr="000471DF">
        <w:rPr>
          <w:rFonts w:ascii="Calibri" w:eastAsia="Calibri" w:hAnsi="Calibri" w:cs="Calibri"/>
          <w:color w:val="auto"/>
          <w:u w:color="2D4146"/>
          <w:lang w:val="es-ES_tradnl"/>
        </w:rPr>
        <w:t>.</w:t>
      </w:r>
    </w:p>
    <w:p w:rsidR="00554327" w:rsidRPr="000471DF" w:rsidRDefault="00657DD2" w:rsidP="00554327">
      <w:pPr>
        <w:pStyle w:val="MediumGrid1-Accent21"/>
        <w:numPr>
          <w:ilvl w:val="0"/>
          <w:numId w:val="16"/>
        </w:numPr>
        <w:spacing w:line="240" w:lineRule="auto"/>
        <w:ind w:left="709" w:hanging="425"/>
        <w:rPr>
          <w:rFonts w:ascii="Calibri" w:eastAsia="Trebuchet MS" w:hAnsi="Calibri" w:cs="Calibri"/>
          <w:color w:val="auto"/>
          <w:u w:color="2D4146"/>
          <w:lang w:val="es-ES_tradnl"/>
        </w:rPr>
      </w:pPr>
      <w:r w:rsidRPr="000471DF">
        <w:rPr>
          <w:rFonts w:ascii="Calibri" w:eastAsia="Calibri" w:hAnsi="Calibri" w:cs="Calibri"/>
          <w:color w:val="auto"/>
          <w:u w:color="2D4146"/>
          <w:lang w:val="es-ES_tradnl"/>
        </w:rPr>
        <w:t>El mensaje es el que recibe el destinatario, no el que emite quien lo presenta</w:t>
      </w:r>
      <w:r w:rsidR="00554327" w:rsidRPr="000471DF">
        <w:rPr>
          <w:rFonts w:ascii="Calibri" w:eastAsia="Calibri" w:hAnsi="Calibri" w:cs="Calibri"/>
          <w:color w:val="auto"/>
          <w:u w:color="2D4146"/>
          <w:lang w:val="es-ES_tradnl"/>
        </w:rPr>
        <w:t>.</w:t>
      </w:r>
    </w:p>
    <w:p w:rsidR="00554327" w:rsidRPr="000471DF" w:rsidRDefault="00657DD2" w:rsidP="00554327">
      <w:pPr>
        <w:pStyle w:val="MediumGrid1-Accent21"/>
        <w:numPr>
          <w:ilvl w:val="0"/>
          <w:numId w:val="17"/>
        </w:numPr>
        <w:spacing w:line="240" w:lineRule="auto"/>
        <w:ind w:left="709" w:hanging="425"/>
        <w:rPr>
          <w:rFonts w:ascii="Calibri" w:eastAsia="Trebuchet MS" w:hAnsi="Calibri" w:cs="Calibri"/>
          <w:color w:val="auto"/>
          <w:u w:color="2D4146"/>
          <w:lang w:val="es-ES_tradnl"/>
        </w:rPr>
      </w:pPr>
      <w:r w:rsidRPr="000471DF">
        <w:rPr>
          <w:rFonts w:ascii="Calibri" w:eastAsia="Calibri" w:hAnsi="Calibri" w:cs="Calibri"/>
          <w:color w:val="auto"/>
          <w:u w:color="2D4146"/>
          <w:lang w:val="es-ES_tradnl"/>
        </w:rPr>
        <w:t>Recibir reacciones y transmitirlas es uno de los elementos cruciales de una comunicación eficaz</w:t>
      </w:r>
      <w:r w:rsidR="00554327" w:rsidRPr="000471DF">
        <w:rPr>
          <w:rFonts w:ascii="Calibri" w:eastAsia="Calibri" w:hAnsi="Calibri" w:cs="Calibri"/>
          <w:color w:val="auto"/>
          <w:u w:color="2D4146"/>
          <w:lang w:val="es-ES_tradnl"/>
        </w:rPr>
        <w:t xml:space="preserve">. </w:t>
      </w:r>
      <w:r w:rsidRPr="000471DF">
        <w:rPr>
          <w:rFonts w:ascii="Calibri" w:eastAsia="Calibri" w:hAnsi="Calibri" w:cs="Calibri"/>
          <w:color w:val="auto"/>
          <w:u w:color="2D4146"/>
          <w:lang w:val="es-ES_tradnl"/>
        </w:rPr>
        <w:t>Como sucede con cualquier otra actividad, hay competencias específi</w:t>
      </w:r>
      <w:r w:rsidR="006F1DFD" w:rsidRPr="000471DF">
        <w:rPr>
          <w:rFonts w:ascii="Calibri" w:eastAsia="Calibri" w:hAnsi="Calibri" w:cs="Calibri"/>
          <w:color w:val="auto"/>
          <w:u w:color="2D4146"/>
          <w:lang w:val="es-ES_tradnl"/>
        </w:rPr>
        <w:t>cas que pueden mejorar la trans</w:t>
      </w:r>
      <w:r w:rsidRPr="000471DF">
        <w:rPr>
          <w:rFonts w:ascii="Calibri" w:eastAsia="Calibri" w:hAnsi="Calibri" w:cs="Calibri"/>
          <w:color w:val="auto"/>
          <w:u w:color="2D4146"/>
          <w:lang w:val="es-ES_tradnl"/>
        </w:rPr>
        <w:t>misión de reacciones, y saber escuchar es una competencia fundamental.</w:t>
      </w:r>
    </w:p>
    <w:p w:rsidR="00554327" w:rsidRPr="000471DF" w:rsidRDefault="00657DD2" w:rsidP="00554327">
      <w:pPr>
        <w:pStyle w:val="MediumGrid1-Accent21"/>
        <w:numPr>
          <w:ilvl w:val="0"/>
          <w:numId w:val="17"/>
        </w:numPr>
        <w:spacing w:line="240" w:lineRule="auto"/>
        <w:ind w:left="709" w:hanging="425"/>
        <w:rPr>
          <w:rFonts w:ascii="Calibri" w:eastAsia="Trebuchet MS" w:hAnsi="Calibri" w:cs="Calibri"/>
          <w:color w:val="auto"/>
          <w:u w:color="2D4146"/>
          <w:lang w:val="es-ES_tradnl"/>
        </w:rPr>
      </w:pPr>
      <w:r w:rsidRPr="000471DF">
        <w:rPr>
          <w:rFonts w:ascii="Calibri" w:eastAsia="Calibri" w:hAnsi="Calibri" w:cs="Calibri"/>
          <w:color w:val="auto"/>
          <w:u w:color="2D4146"/>
          <w:lang w:val="es-ES_tradnl"/>
        </w:rPr>
        <w:t xml:space="preserve">Elabore métodos prácticos y útiles para </w:t>
      </w:r>
      <w:r w:rsidR="006F1DFD" w:rsidRPr="000471DF">
        <w:rPr>
          <w:rFonts w:ascii="Calibri" w:eastAsia="Calibri" w:hAnsi="Calibri" w:cs="Calibri"/>
          <w:color w:val="auto"/>
          <w:u w:color="2D4146"/>
          <w:lang w:val="es-ES_tradnl"/>
        </w:rPr>
        <w:t>fomentar</w:t>
      </w:r>
      <w:r w:rsidRPr="000471DF">
        <w:rPr>
          <w:rFonts w:ascii="Calibri" w:eastAsia="Calibri" w:hAnsi="Calibri" w:cs="Calibri"/>
          <w:color w:val="auto"/>
          <w:u w:color="2D4146"/>
          <w:lang w:val="es-ES_tradnl"/>
        </w:rPr>
        <w:t xml:space="preserve"> las reacciones.</w:t>
      </w:r>
    </w:p>
    <w:p w:rsidR="00554327" w:rsidRPr="000471DF" w:rsidRDefault="00657DD2" w:rsidP="00554327">
      <w:pPr>
        <w:pStyle w:val="MediumGrid1-Accent21"/>
        <w:numPr>
          <w:ilvl w:val="0"/>
          <w:numId w:val="18"/>
        </w:numPr>
        <w:spacing w:line="240" w:lineRule="auto"/>
        <w:ind w:left="709" w:hanging="425"/>
        <w:rPr>
          <w:rFonts w:ascii="Calibri" w:eastAsia="Trebuchet MS" w:hAnsi="Calibri" w:cs="Calibri"/>
          <w:color w:val="auto"/>
          <w:u w:color="2D4146"/>
          <w:lang w:val="es-ES_tradnl"/>
        </w:rPr>
      </w:pPr>
      <w:r w:rsidRPr="000471DF">
        <w:rPr>
          <w:rFonts w:ascii="Calibri" w:eastAsia="Calibri" w:hAnsi="Calibri" w:cs="Calibri"/>
          <w:color w:val="auto"/>
          <w:u w:color="2D4146"/>
          <w:lang w:val="es-ES_tradnl"/>
        </w:rPr>
        <w:t>Convencer sobre nuevas ideas es un proceso lento y laborioso previo a la aplicación de dichas ideas</w:t>
      </w:r>
      <w:r w:rsidR="00554327" w:rsidRPr="000471DF">
        <w:rPr>
          <w:rFonts w:ascii="Calibri" w:eastAsia="Calibri" w:hAnsi="Calibri" w:cs="Calibri"/>
          <w:color w:val="auto"/>
          <w:u w:color="2D4146"/>
          <w:lang w:val="es-ES_tradnl"/>
        </w:rPr>
        <w:t xml:space="preserve">. </w:t>
      </w:r>
    </w:p>
    <w:p w:rsidR="00554327" w:rsidRPr="000471DF" w:rsidRDefault="00554327" w:rsidP="00554327">
      <w:pPr>
        <w:pStyle w:val="MediumGrid1-Accent21"/>
        <w:tabs>
          <w:tab w:val="left" w:pos="1134"/>
        </w:tabs>
        <w:spacing w:line="240" w:lineRule="auto"/>
        <w:ind w:left="0" w:firstLine="0"/>
        <w:rPr>
          <w:rFonts w:ascii="Calibri" w:eastAsia="Calibri" w:hAnsi="Calibri" w:cs="Calibri"/>
          <w:color w:val="auto"/>
          <w:u w:color="2D4146"/>
          <w:lang w:val="es-ES_tradnl"/>
        </w:rPr>
      </w:pPr>
    </w:p>
    <w:p w:rsidR="00554327" w:rsidRPr="000471DF" w:rsidRDefault="00657DD2" w:rsidP="00554327">
      <w:pPr>
        <w:pStyle w:val="Sinespaciado1"/>
        <w:ind w:left="0" w:firstLine="0"/>
        <w:rPr>
          <w:rFonts w:ascii="Calibri" w:hAnsi="Calibri" w:cs="Calibri"/>
          <w:b/>
          <w:bCs/>
          <w:color w:val="auto"/>
          <w:sz w:val="22"/>
          <w:szCs w:val="22"/>
          <w:lang w:val="es-ES_tradnl"/>
        </w:rPr>
      </w:pPr>
      <w:r w:rsidRPr="000471DF">
        <w:rPr>
          <w:rFonts w:ascii="Calibri" w:hAnsi="Calibri" w:cs="Calibri"/>
          <w:b/>
          <w:bCs/>
          <w:color w:val="auto"/>
          <w:sz w:val="22"/>
          <w:szCs w:val="22"/>
          <w:lang w:val="es-ES_tradnl"/>
        </w:rPr>
        <w:t>Principios de desarrollo de capacidad y educación</w:t>
      </w:r>
    </w:p>
    <w:p w:rsidR="00554327" w:rsidRPr="000471DF" w:rsidRDefault="00554327" w:rsidP="00554327">
      <w:pPr>
        <w:pStyle w:val="Sinespaciado1"/>
        <w:ind w:left="0" w:firstLine="0"/>
        <w:rPr>
          <w:rFonts w:ascii="Calibri" w:hAnsi="Calibri" w:cs="Calibri"/>
          <w:b/>
          <w:bCs/>
          <w:color w:val="auto"/>
          <w:lang w:val="es-ES_tradnl"/>
        </w:rPr>
      </w:pPr>
    </w:p>
    <w:p w:rsidR="00554327" w:rsidRPr="000471DF" w:rsidRDefault="00FC6DB6"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El desarrollo de la capacidad se lleva a cabo a nivel individual o de grupo y no se puede imponer</w:t>
      </w:r>
      <w:r w:rsidR="00554327" w:rsidRPr="000471DF">
        <w:rPr>
          <w:rFonts w:ascii="Calibri" w:eastAsia="Calibri" w:hAnsi="Calibri" w:cs="Calibri"/>
          <w:sz w:val="22"/>
          <w:szCs w:val="22"/>
          <w:u w:color="2D4146"/>
          <w:bdr w:val="nil"/>
          <w:lang w:val="es-ES_tradnl" w:eastAsia="en-US"/>
        </w:rPr>
        <w:t xml:space="preserve">: </w:t>
      </w:r>
      <w:r w:rsidR="0057752B" w:rsidRPr="000471DF">
        <w:rPr>
          <w:rFonts w:ascii="Calibri" w:eastAsia="Calibri" w:hAnsi="Calibri" w:cs="Calibri"/>
          <w:sz w:val="22"/>
          <w:szCs w:val="22"/>
          <w:u w:color="2D4146"/>
          <w:bdr w:val="nil"/>
          <w:lang w:val="es-ES_tradnl" w:eastAsia="en-US"/>
        </w:rPr>
        <w:t>es imposible</w:t>
      </w:r>
      <w:r w:rsidRPr="000471DF">
        <w:rPr>
          <w:rFonts w:ascii="Calibri" w:eastAsia="Calibri" w:hAnsi="Calibri" w:cs="Calibri"/>
          <w:sz w:val="22"/>
          <w:szCs w:val="22"/>
          <w:u w:color="2D4146"/>
          <w:bdr w:val="nil"/>
          <w:lang w:val="es-ES_tradnl" w:eastAsia="en-US"/>
        </w:rPr>
        <w:t xml:space="preserve"> desarrollar la capacidad de los demás, </w:t>
      </w:r>
      <w:r w:rsidR="0057752B" w:rsidRPr="000471DF">
        <w:rPr>
          <w:rFonts w:ascii="Calibri" w:eastAsia="Calibri" w:hAnsi="Calibri" w:cs="Calibri"/>
          <w:sz w:val="22"/>
          <w:szCs w:val="22"/>
          <w:u w:color="2D4146"/>
          <w:bdr w:val="nil"/>
          <w:lang w:val="es-ES_tradnl" w:eastAsia="en-US"/>
        </w:rPr>
        <w:t>se trata de</w:t>
      </w:r>
      <w:r w:rsidRPr="000471DF">
        <w:rPr>
          <w:rFonts w:ascii="Calibri" w:eastAsia="Calibri" w:hAnsi="Calibri" w:cs="Calibri"/>
          <w:sz w:val="22"/>
          <w:szCs w:val="22"/>
          <w:u w:color="2D4146"/>
          <w:bdr w:val="nil"/>
          <w:lang w:val="es-ES_tradnl" w:eastAsia="en-US"/>
        </w:rPr>
        <w:t xml:space="preserve"> un proceso interno</w:t>
      </w:r>
      <w:r w:rsidR="00554327" w:rsidRPr="000471DF">
        <w:rPr>
          <w:rFonts w:ascii="Calibri" w:eastAsia="Calibri" w:hAnsi="Calibri" w:cs="Calibri"/>
          <w:sz w:val="22"/>
          <w:szCs w:val="22"/>
          <w:u w:color="2D4146"/>
          <w:bdr w:val="nil"/>
          <w:lang w:val="es-ES_tradnl" w:eastAsia="en-US"/>
        </w:rPr>
        <w:t>.</w:t>
      </w:r>
    </w:p>
    <w:p w:rsidR="00554327" w:rsidRPr="000471DF" w:rsidRDefault="00242FDA"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 xml:space="preserve">Los adultos tienen muchas más posibilidades de rechazar información que contradiga sus experiencias vitales o sus creencias </w:t>
      </w:r>
      <w:r w:rsidR="00554327" w:rsidRPr="000471DF">
        <w:rPr>
          <w:rFonts w:ascii="Calibri" w:eastAsia="Calibri" w:hAnsi="Calibri" w:cs="Calibri"/>
          <w:sz w:val="22"/>
          <w:szCs w:val="22"/>
          <w:u w:color="2D4146"/>
          <w:bdr w:val="nil"/>
          <w:lang w:val="es-ES_tradnl" w:eastAsia="en-US"/>
        </w:rPr>
        <w:t>(Sayers, 2006).</w:t>
      </w:r>
    </w:p>
    <w:p w:rsidR="00554327" w:rsidRPr="000471DF" w:rsidRDefault="00242FDA"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Cada uno aprende de forma distinta</w:t>
      </w:r>
      <w:r w:rsidR="00554327" w:rsidRPr="000471DF">
        <w:rPr>
          <w:rFonts w:ascii="Calibri" w:eastAsia="Calibri" w:hAnsi="Calibri" w:cs="Calibri"/>
          <w:sz w:val="22"/>
          <w:szCs w:val="22"/>
          <w:u w:color="2D4146"/>
          <w:bdr w:val="nil"/>
          <w:lang w:val="es-ES_tradnl" w:eastAsia="en-US"/>
        </w:rPr>
        <w:t xml:space="preserve">: </w:t>
      </w:r>
      <w:r w:rsidRPr="000471DF">
        <w:rPr>
          <w:rFonts w:ascii="Calibri" w:eastAsia="Calibri" w:hAnsi="Calibri" w:cs="Calibri"/>
          <w:sz w:val="22"/>
          <w:szCs w:val="22"/>
          <w:u w:color="2D4146"/>
          <w:bdr w:val="nil"/>
          <w:lang w:val="es-ES_tradnl" w:eastAsia="en-US"/>
        </w:rPr>
        <w:t>el desarrollo de la capacidad exige múltiples estrategias, métodos y técnicas para atender múltiples necesidades</w:t>
      </w:r>
      <w:r w:rsidR="00554327" w:rsidRPr="000471DF">
        <w:rPr>
          <w:rFonts w:ascii="Calibri" w:eastAsia="Calibri" w:hAnsi="Calibri" w:cs="Calibri"/>
          <w:sz w:val="22"/>
          <w:szCs w:val="22"/>
          <w:u w:color="2D4146"/>
          <w:bdr w:val="nil"/>
          <w:lang w:val="es-ES_tradnl" w:eastAsia="en-US"/>
        </w:rPr>
        <w:t xml:space="preserve">. </w:t>
      </w:r>
    </w:p>
    <w:p w:rsidR="00554327" w:rsidRPr="000471DF" w:rsidRDefault="00EF6592"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Una gran influencia sobre el desarrollo de la capacidad procede del entorno</w:t>
      </w:r>
      <w:r w:rsidR="00554327" w:rsidRPr="000471DF">
        <w:rPr>
          <w:rFonts w:ascii="Calibri" w:eastAsia="Calibri" w:hAnsi="Calibri" w:cs="Calibri"/>
          <w:sz w:val="22"/>
          <w:szCs w:val="22"/>
          <w:u w:color="2D4146"/>
          <w:bdr w:val="nil"/>
          <w:lang w:val="es-ES_tradnl" w:eastAsia="en-US"/>
        </w:rPr>
        <w:t xml:space="preserve">: </w:t>
      </w:r>
      <w:r w:rsidRPr="000471DF">
        <w:rPr>
          <w:rFonts w:ascii="Calibri" w:eastAsia="Calibri" w:hAnsi="Calibri" w:cs="Calibri"/>
          <w:sz w:val="22"/>
          <w:szCs w:val="22"/>
          <w:u w:color="2D4146"/>
          <w:bdr w:val="nil"/>
          <w:lang w:val="es-ES_tradnl" w:eastAsia="en-US"/>
        </w:rPr>
        <w:t>cree un entorno de aprendizaje estimulante</w:t>
      </w:r>
      <w:r w:rsidR="00554327" w:rsidRPr="000471DF">
        <w:rPr>
          <w:rFonts w:ascii="Calibri" w:eastAsia="Calibri" w:hAnsi="Calibri" w:cs="Calibri"/>
          <w:sz w:val="22"/>
          <w:szCs w:val="22"/>
          <w:u w:color="2D4146"/>
          <w:bdr w:val="nil"/>
          <w:lang w:val="es-ES_tradnl" w:eastAsia="en-US"/>
        </w:rPr>
        <w:t>.</w:t>
      </w:r>
    </w:p>
    <w:p w:rsidR="00554327" w:rsidRPr="000471DF" w:rsidRDefault="00AC315C"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Los adultos, especialmente, necesitan compre</w:t>
      </w:r>
      <w:r w:rsidR="002540D3" w:rsidRPr="000471DF">
        <w:rPr>
          <w:rFonts w:ascii="Calibri" w:eastAsia="Calibri" w:hAnsi="Calibri" w:cs="Calibri"/>
          <w:sz w:val="22"/>
          <w:szCs w:val="22"/>
          <w:u w:color="2D4146"/>
          <w:bdr w:val="nil"/>
          <w:lang w:val="es-ES_tradnl" w:eastAsia="en-US"/>
        </w:rPr>
        <w:t>nder la idea general para recon</w:t>
      </w:r>
      <w:r w:rsidRPr="000471DF">
        <w:rPr>
          <w:rFonts w:ascii="Calibri" w:eastAsia="Calibri" w:hAnsi="Calibri" w:cs="Calibri"/>
          <w:sz w:val="22"/>
          <w:szCs w:val="22"/>
          <w:u w:color="2D4146"/>
          <w:bdr w:val="nil"/>
          <w:lang w:val="es-ES_tradnl" w:eastAsia="en-US"/>
        </w:rPr>
        <w:t>o</w:t>
      </w:r>
      <w:r w:rsidR="002540D3" w:rsidRPr="000471DF">
        <w:rPr>
          <w:rFonts w:ascii="Calibri" w:eastAsia="Calibri" w:hAnsi="Calibri" w:cs="Calibri"/>
          <w:sz w:val="22"/>
          <w:szCs w:val="22"/>
          <w:u w:color="2D4146"/>
          <w:bdr w:val="nil"/>
          <w:lang w:val="es-ES_tradnl" w:eastAsia="en-US"/>
        </w:rPr>
        <w:t>c</w:t>
      </w:r>
      <w:r w:rsidRPr="000471DF">
        <w:rPr>
          <w:rFonts w:ascii="Calibri" w:eastAsia="Calibri" w:hAnsi="Calibri" w:cs="Calibri"/>
          <w:sz w:val="22"/>
          <w:szCs w:val="22"/>
          <w:u w:color="2D4146"/>
          <w:bdr w:val="nil"/>
          <w:lang w:val="es-ES_tradnl" w:eastAsia="en-US"/>
        </w:rPr>
        <w:t xml:space="preserve">er el valor de cada dato </w:t>
      </w:r>
      <w:r w:rsidR="002540D3" w:rsidRPr="000471DF">
        <w:rPr>
          <w:rFonts w:ascii="Calibri" w:eastAsia="Calibri" w:hAnsi="Calibri" w:cs="Calibri"/>
          <w:sz w:val="22"/>
          <w:szCs w:val="22"/>
          <w:u w:color="2D4146"/>
          <w:bdr w:val="nil"/>
          <w:lang w:val="es-ES_tradnl" w:eastAsia="en-US"/>
        </w:rPr>
        <w:t>que reciben</w:t>
      </w:r>
      <w:r w:rsidR="00554327" w:rsidRPr="000471DF">
        <w:rPr>
          <w:rFonts w:ascii="Calibri" w:eastAsia="Calibri" w:hAnsi="Calibri" w:cs="Calibri"/>
          <w:sz w:val="22"/>
          <w:szCs w:val="22"/>
          <w:u w:color="2D4146"/>
          <w:bdr w:val="nil"/>
          <w:lang w:val="es-ES_tradnl" w:eastAsia="en-US"/>
        </w:rPr>
        <w:t xml:space="preserve">. </w:t>
      </w:r>
    </w:p>
    <w:p w:rsidR="00554327" w:rsidRPr="000471DF" w:rsidRDefault="002540D3"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Establezca conexiones entre la información recibida y los conocimientos previos</w:t>
      </w:r>
      <w:r w:rsidR="00554327" w:rsidRPr="000471DF">
        <w:rPr>
          <w:rFonts w:ascii="Calibri" w:eastAsia="Calibri" w:hAnsi="Calibri" w:cs="Calibri"/>
          <w:sz w:val="22"/>
          <w:szCs w:val="22"/>
          <w:u w:color="2D4146"/>
          <w:bdr w:val="nil"/>
          <w:lang w:val="es-ES_tradnl" w:eastAsia="en-US"/>
        </w:rPr>
        <w:t>.</w:t>
      </w:r>
    </w:p>
    <w:p w:rsidR="00554327" w:rsidRPr="000471DF" w:rsidRDefault="002540D3"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Obtener la reacción de los participantes es vital para que la creación de capacidad sea eficaz</w:t>
      </w:r>
      <w:r w:rsidR="00554327" w:rsidRPr="000471DF">
        <w:rPr>
          <w:rFonts w:ascii="Calibri" w:eastAsia="Calibri" w:hAnsi="Calibri" w:cs="Calibri"/>
          <w:sz w:val="22"/>
          <w:szCs w:val="22"/>
          <w:u w:color="2D4146"/>
          <w:bdr w:val="nil"/>
          <w:lang w:val="es-ES_tradnl" w:eastAsia="en-US"/>
        </w:rPr>
        <w:t>.</w:t>
      </w:r>
    </w:p>
    <w:p w:rsidR="00554327" w:rsidRPr="000471DF" w:rsidRDefault="00554327" w:rsidP="00554327">
      <w:pPr>
        <w:pStyle w:val="Body"/>
        <w:tabs>
          <w:tab w:val="left" w:pos="1134"/>
        </w:tabs>
        <w:ind w:left="0" w:firstLine="0"/>
        <w:rPr>
          <w:rFonts w:ascii="Calibri" w:eastAsia="Calibri" w:hAnsi="Calibri" w:cs="Calibri"/>
          <w:i/>
          <w:iCs/>
          <w:color w:val="auto"/>
          <w:u w:color="2D4146"/>
          <w:lang w:val="es-ES_tradnl"/>
        </w:rPr>
      </w:pPr>
    </w:p>
    <w:p w:rsidR="00554327" w:rsidRPr="000471DF" w:rsidRDefault="002540D3" w:rsidP="00554327">
      <w:pPr>
        <w:pStyle w:val="Sinespaciado1"/>
        <w:ind w:left="0" w:firstLine="0"/>
        <w:rPr>
          <w:rFonts w:ascii="Calibri" w:hAnsi="Calibri" w:cs="Calibri"/>
          <w:b/>
          <w:bCs/>
          <w:color w:val="auto"/>
          <w:sz w:val="22"/>
          <w:szCs w:val="22"/>
          <w:lang w:val="es-ES_tradnl"/>
        </w:rPr>
      </w:pPr>
      <w:r w:rsidRPr="000471DF">
        <w:rPr>
          <w:rFonts w:ascii="Calibri" w:hAnsi="Calibri" w:cs="Calibri"/>
          <w:b/>
          <w:bCs/>
          <w:color w:val="auto"/>
          <w:sz w:val="22"/>
          <w:szCs w:val="22"/>
          <w:lang w:val="es-ES_tradnl"/>
        </w:rPr>
        <w:t>Principios de participación</w:t>
      </w:r>
    </w:p>
    <w:p w:rsidR="003817A5" w:rsidRPr="000471DF" w:rsidRDefault="003817A5" w:rsidP="00554327">
      <w:pPr>
        <w:pStyle w:val="Sinespaciado1"/>
        <w:ind w:left="0" w:firstLine="0"/>
        <w:rPr>
          <w:rFonts w:ascii="Calibri" w:hAnsi="Calibri" w:cs="Calibri"/>
          <w:b/>
          <w:bCs/>
          <w:color w:val="auto"/>
          <w:lang w:val="es-ES_tradnl"/>
        </w:rPr>
      </w:pPr>
    </w:p>
    <w:p w:rsidR="00554327" w:rsidRPr="000471DF" w:rsidRDefault="004028F3"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Aliente la participación activa de los interesados en l</w:t>
      </w:r>
      <w:r w:rsidR="00A3671C" w:rsidRPr="000471DF">
        <w:rPr>
          <w:rFonts w:ascii="Calibri" w:eastAsia="Calibri" w:hAnsi="Calibri" w:cs="Calibri"/>
          <w:sz w:val="22"/>
          <w:szCs w:val="22"/>
          <w:u w:color="2D4146"/>
          <w:bdr w:val="nil"/>
          <w:lang w:val="es-ES_tradnl" w:eastAsia="en-US"/>
        </w:rPr>
        <w:t>a selección y el manejo de los s</w:t>
      </w:r>
      <w:r w:rsidRPr="000471DF">
        <w:rPr>
          <w:rFonts w:ascii="Calibri" w:eastAsia="Calibri" w:hAnsi="Calibri" w:cs="Calibri"/>
          <w:sz w:val="22"/>
          <w:szCs w:val="22"/>
          <w:u w:color="2D4146"/>
          <w:bdr w:val="nil"/>
          <w:lang w:val="es-ES_tradnl" w:eastAsia="en-US"/>
        </w:rPr>
        <w:t>itios Ramsar y otros humedales</w:t>
      </w:r>
      <w:r w:rsidR="00554327" w:rsidRPr="000471DF">
        <w:rPr>
          <w:rFonts w:ascii="Calibri" w:eastAsia="Calibri" w:hAnsi="Calibri" w:cs="Calibri"/>
          <w:sz w:val="22"/>
          <w:szCs w:val="22"/>
          <w:u w:color="2D4146"/>
          <w:bdr w:val="nil"/>
          <w:lang w:val="es-ES_tradnl" w:eastAsia="en-US"/>
        </w:rPr>
        <w:t xml:space="preserve">. </w:t>
      </w:r>
    </w:p>
    <w:p w:rsidR="00554327" w:rsidRPr="000471DF" w:rsidRDefault="0089189F"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 xml:space="preserve">Al examinar la participación de los interesados, se recomienda </w:t>
      </w:r>
      <w:r w:rsidR="00677DDB" w:rsidRPr="000471DF">
        <w:rPr>
          <w:rFonts w:ascii="Calibri" w:eastAsia="Calibri" w:hAnsi="Calibri" w:cs="Calibri"/>
          <w:sz w:val="22"/>
          <w:szCs w:val="22"/>
          <w:u w:color="2D4146"/>
          <w:bdr w:val="nil"/>
          <w:lang w:val="es-ES_tradnl" w:eastAsia="en-US"/>
        </w:rPr>
        <w:t>seleccionar</w:t>
      </w:r>
      <w:r w:rsidRPr="000471DF">
        <w:rPr>
          <w:rFonts w:ascii="Calibri" w:eastAsia="Calibri" w:hAnsi="Calibri" w:cs="Calibri"/>
          <w:sz w:val="22"/>
          <w:szCs w:val="22"/>
          <w:u w:color="2D4146"/>
          <w:bdr w:val="nil"/>
          <w:lang w:val="es-ES_tradnl" w:eastAsia="en-US"/>
        </w:rPr>
        <w:t xml:space="preserve"> atentamente el nivel de participación adecuado. Véase el Recuadro 1: Niveles de participación.</w:t>
      </w:r>
    </w:p>
    <w:p w:rsidR="00554327" w:rsidRPr="000471DF" w:rsidRDefault="00677DDB"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Es necesario crear</w:t>
      </w:r>
      <w:r w:rsidR="004A2A7D" w:rsidRPr="000471DF">
        <w:rPr>
          <w:rFonts w:ascii="Calibri" w:eastAsia="Calibri" w:hAnsi="Calibri" w:cs="Calibri"/>
          <w:sz w:val="22"/>
          <w:szCs w:val="22"/>
          <w:u w:color="2D4146"/>
          <w:bdr w:val="nil"/>
          <w:lang w:val="es-ES_tradnl" w:eastAsia="en-US"/>
        </w:rPr>
        <w:t>, seg</w:t>
      </w:r>
      <w:r w:rsidRPr="000471DF">
        <w:rPr>
          <w:rFonts w:ascii="Calibri" w:eastAsia="Calibri" w:hAnsi="Calibri" w:cs="Calibri"/>
          <w:sz w:val="22"/>
          <w:szCs w:val="22"/>
          <w:u w:color="2D4146"/>
          <w:bdr w:val="nil"/>
          <w:lang w:val="es-ES_tradnl" w:eastAsia="en-US"/>
        </w:rPr>
        <w:t xml:space="preserve">ún proceda, </w:t>
      </w:r>
      <w:r w:rsidR="004A2A7D" w:rsidRPr="000471DF">
        <w:rPr>
          <w:rFonts w:ascii="Calibri" w:eastAsia="Calibri" w:hAnsi="Calibri" w:cs="Calibri"/>
          <w:sz w:val="22"/>
          <w:szCs w:val="22"/>
          <w:u w:color="2D4146"/>
          <w:bdr w:val="nil"/>
          <w:lang w:val="es-ES_tradnl" w:eastAsia="en-US"/>
        </w:rPr>
        <w:t>el sistema jurídico, normativo e institucional que facilite la participación de los interesados en la adopción de decisiones a nivel nacional y local sobre el uso racional de los humedales</w:t>
      </w:r>
      <w:r w:rsidR="00554327" w:rsidRPr="000471DF">
        <w:rPr>
          <w:rFonts w:ascii="Calibri" w:eastAsia="Calibri" w:hAnsi="Calibri" w:cs="Calibri"/>
          <w:sz w:val="22"/>
          <w:szCs w:val="22"/>
          <w:u w:color="2D4146"/>
          <w:bdr w:val="nil"/>
          <w:lang w:val="es-ES_tradnl" w:eastAsia="en-US"/>
        </w:rPr>
        <w:t xml:space="preserve">. </w:t>
      </w:r>
    </w:p>
    <w:p w:rsidR="00554327" w:rsidRPr="000471DF" w:rsidRDefault="009E3372"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 xml:space="preserve">El uso racional de los humedales es sinónimo de beneficios mutuos para los humedales y para </w:t>
      </w:r>
      <w:r w:rsidR="00FB1E4F" w:rsidRPr="000471DF">
        <w:rPr>
          <w:rFonts w:ascii="Calibri" w:eastAsia="Calibri" w:hAnsi="Calibri" w:cs="Calibri"/>
          <w:sz w:val="22"/>
          <w:szCs w:val="22"/>
          <w:u w:color="2D4146"/>
          <w:bdr w:val="nil"/>
          <w:lang w:val="es-ES_tradnl" w:eastAsia="en-US"/>
        </w:rPr>
        <w:t>el bienestar humano</w:t>
      </w:r>
      <w:r w:rsidR="00554327" w:rsidRPr="000471DF">
        <w:rPr>
          <w:rFonts w:ascii="Calibri" w:eastAsia="Calibri" w:hAnsi="Calibri" w:cs="Calibri"/>
          <w:sz w:val="22"/>
          <w:szCs w:val="22"/>
          <w:u w:color="2D4146"/>
          <w:bdr w:val="nil"/>
          <w:lang w:val="es-ES_tradnl" w:eastAsia="en-US"/>
        </w:rPr>
        <w:t xml:space="preserve">; </w:t>
      </w:r>
      <w:r w:rsidRPr="000471DF">
        <w:rPr>
          <w:rFonts w:ascii="Calibri" w:eastAsia="Calibri" w:hAnsi="Calibri" w:cs="Calibri"/>
          <w:sz w:val="22"/>
          <w:szCs w:val="22"/>
          <w:u w:color="2D4146"/>
          <w:bdr w:val="nil"/>
          <w:lang w:val="es-ES_tradnl" w:eastAsia="en-US"/>
        </w:rPr>
        <w:t>esto no se puede lograr sin la participación de los interesados</w:t>
      </w:r>
      <w:r w:rsidR="00554327" w:rsidRPr="000471DF">
        <w:rPr>
          <w:rFonts w:ascii="Calibri" w:eastAsia="Calibri" w:hAnsi="Calibri" w:cs="Calibri"/>
          <w:sz w:val="22"/>
          <w:szCs w:val="22"/>
          <w:u w:color="2D4146"/>
          <w:bdr w:val="nil"/>
          <w:lang w:val="es-ES_tradnl" w:eastAsia="en-US"/>
        </w:rPr>
        <w:t>.</w:t>
      </w:r>
    </w:p>
    <w:p w:rsidR="00554327" w:rsidRPr="000471DF" w:rsidRDefault="009E3372"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Los conocimientos tradicionales y la experiencia en los sistemas de humedales deberían utiliz</w:t>
      </w:r>
      <w:r w:rsidR="00677DDB" w:rsidRPr="000471DF">
        <w:rPr>
          <w:rFonts w:ascii="Calibri" w:eastAsia="Calibri" w:hAnsi="Calibri" w:cs="Calibri"/>
          <w:sz w:val="22"/>
          <w:szCs w:val="22"/>
          <w:u w:color="2D4146"/>
          <w:bdr w:val="nil"/>
          <w:lang w:val="es-ES_tradnl" w:eastAsia="en-US"/>
        </w:rPr>
        <w:t>arse como ayuda para su manejo, pues</w:t>
      </w:r>
      <w:r w:rsidRPr="000471DF">
        <w:rPr>
          <w:rFonts w:ascii="Calibri" w:eastAsia="Calibri" w:hAnsi="Calibri" w:cs="Calibri"/>
          <w:sz w:val="22"/>
          <w:szCs w:val="22"/>
          <w:u w:color="2D4146"/>
          <w:bdr w:val="nil"/>
          <w:lang w:val="es-ES_tradnl" w:eastAsia="en-US"/>
        </w:rPr>
        <w:t xml:space="preserve"> complementan los conocimientos científicos</w:t>
      </w:r>
      <w:r w:rsidR="00554327" w:rsidRPr="000471DF">
        <w:rPr>
          <w:rFonts w:ascii="Calibri" w:eastAsia="Calibri" w:hAnsi="Calibri" w:cs="Calibri"/>
          <w:sz w:val="22"/>
          <w:szCs w:val="22"/>
          <w:u w:color="2D4146"/>
          <w:bdr w:val="nil"/>
          <w:lang w:val="es-ES_tradnl" w:eastAsia="en-US"/>
        </w:rPr>
        <w:t>.</w:t>
      </w:r>
    </w:p>
    <w:p w:rsidR="00554327" w:rsidRPr="000471DF" w:rsidRDefault="00F2192B"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La participación de las comunidades indígenas y locales que tengan un interés cultural, espiritual, histórico o económico en un humedal determinado forma parte integrante del desarrollo de sistemas de manejo sostenible</w:t>
      </w:r>
      <w:r w:rsidR="00554327" w:rsidRPr="000471DF">
        <w:rPr>
          <w:rFonts w:ascii="Calibri" w:eastAsia="Calibri" w:hAnsi="Calibri" w:cs="Calibri"/>
          <w:sz w:val="22"/>
          <w:szCs w:val="22"/>
          <w:u w:color="2D4146"/>
          <w:bdr w:val="nil"/>
          <w:lang w:val="es-ES_tradnl" w:eastAsia="en-US"/>
        </w:rPr>
        <w:t>.</w:t>
      </w:r>
    </w:p>
    <w:p w:rsidR="00554327" w:rsidRPr="000471DF" w:rsidRDefault="00C21E0B"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La participación fomenta la concienciación, los conocimientos y las competencias para el manejo en el futuro</w:t>
      </w:r>
      <w:r w:rsidR="00554327" w:rsidRPr="000471DF">
        <w:rPr>
          <w:rFonts w:ascii="Calibri" w:eastAsia="Calibri" w:hAnsi="Calibri" w:cs="Calibri"/>
          <w:sz w:val="22"/>
          <w:szCs w:val="22"/>
          <w:u w:color="2D4146"/>
          <w:bdr w:val="nil"/>
          <w:lang w:val="es-ES_tradnl" w:eastAsia="en-US"/>
        </w:rPr>
        <w:t>.</w:t>
      </w:r>
    </w:p>
    <w:p w:rsidR="00554327" w:rsidRPr="000471DF" w:rsidRDefault="00C21E0B" w:rsidP="003817A5">
      <w:pPr>
        <w:numPr>
          <w:ilvl w:val="0"/>
          <w:numId w:val="16"/>
        </w:numPr>
        <w:pBdr>
          <w:top w:val="nil"/>
          <w:left w:val="nil"/>
          <w:bottom w:val="nil"/>
          <w:right w:val="nil"/>
          <w:between w:val="nil"/>
          <w:bar w:val="nil"/>
        </w:pBdr>
        <w:ind w:left="709" w:hanging="425"/>
        <w:rPr>
          <w:rFonts w:ascii="Calibri" w:eastAsia="Calibri" w:hAnsi="Calibri" w:cs="Calibri"/>
          <w:sz w:val="22"/>
          <w:szCs w:val="22"/>
          <w:u w:color="2D4146"/>
          <w:bdr w:val="nil"/>
          <w:lang w:val="es-ES_tradnl" w:eastAsia="en-US"/>
        </w:rPr>
      </w:pPr>
      <w:r w:rsidRPr="000471DF">
        <w:rPr>
          <w:rFonts w:ascii="Calibri" w:eastAsia="Calibri" w:hAnsi="Calibri" w:cs="Calibri"/>
          <w:sz w:val="22"/>
          <w:szCs w:val="22"/>
          <w:u w:color="2D4146"/>
          <w:bdr w:val="nil"/>
          <w:lang w:val="es-ES_tradnl" w:eastAsia="en-US"/>
        </w:rPr>
        <w:t>Velar por la participación de los interesados incrementa su compromiso y su sentido de la propiedad</w:t>
      </w:r>
      <w:r w:rsidR="00554327" w:rsidRPr="000471DF">
        <w:rPr>
          <w:rFonts w:ascii="Calibri" w:eastAsia="Calibri" w:hAnsi="Calibri" w:cs="Calibri"/>
          <w:sz w:val="22"/>
          <w:szCs w:val="22"/>
          <w:u w:color="2D4146"/>
          <w:bdr w:val="nil"/>
          <w:lang w:val="es-ES_tradnl" w:eastAsia="en-US"/>
        </w:rPr>
        <w:t>.</w:t>
      </w:r>
    </w:p>
    <w:p w:rsidR="00554327" w:rsidRPr="000471DF" w:rsidRDefault="00554327" w:rsidP="00554327">
      <w:pPr>
        <w:pStyle w:val="MediumGrid1-Accent21"/>
        <w:tabs>
          <w:tab w:val="left" w:pos="1134"/>
        </w:tabs>
        <w:spacing w:line="240" w:lineRule="auto"/>
        <w:ind w:left="0" w:firstLine="0"/>
        <w:rPr>
          <w:rFonts w:ascii="Calibri" w:eastAsia="Calibri" w:hAnsi="Calibri" w:cs="Calibri"/>
          <w:color w:val="auto"/>
          <w:lang w:val="es-ES_tradnl"/>
        </w:rPr>
      </w:pPr>
    </w:p>
    <w:p w:rsidR="00554327" w:rsidRPr="000471DF" w:rsidRDefault="00C21E0B" w:rsidP="00554327">
      <w:pPr>
        <w:pStyle w:val="Sinespaciado1"/>
        <w:ind w:left="0" w:firstLine="0"/>
        <w:rPr>
          <w:rFonts w:ascii="Calibri" w:hAnsi="Calibri" w:cs="Calibri"/>
          <w:b/>
          <w:bCs/>
          <w:color w:val="auto"/>
          <w:sz w:val="22"/>
          <w:szCs w:val="22"/>
          <w:lang w:val="es-ES_tradnl"/>
        </w:rPr>
      </w:pPr>
      <w:r w:rsidRPr="000471DF">
        <w:rPr>
          <w:rFonts w:ascii="Calibri" w:hAnsi="Calibri" w:cs="Calibri"/>
          <w:b/>
          <w:bCs/>
          <w:color w:val="auto"/>
          <w:sz w:val="22"/>
          <w:szCs w:val="22"/>
          <w:lang w:val="es-ES_tradnl"/>
        </w:rPr>
        <w:t>Principios de concienciación</w:t>
      </w:r>
    </w:p>
    <w:p w:rsidR="00554327" w:rsidRPr="000471DF" w:rsidRDefault="00554327" w:rsidP="00554327">
      <w:pPr>
        <w:pStyle w:val="Sinespaciado1"/>
        <w:ind w:left="0" w:firstLine="0"/>
        <w:rPr>
          <w:rFonts w:ascii="Calibri" w:eastAsia="Calibri" w:hAnsi="Calibri" w:cs="Calibri"/>
          <w:i/>
          <w:iCs/>
          <w:color w:val="auto"/>
          <w:sz w:val="22"/>
          <w:szCs w:val="22"/>
          <w:lang w:val="es-ES_tradnl"/>
        </w:rPr>
      </w:pPr>
    </w:p>
    <w:p w:rsidR="00554327" w:rsidRPr="000471DF" w:rsidRDefault="008607A8" w:rsidP="00554327">
      <w:pPr>
        <w:pStyle w:val="MediumGrid1-Accent21"/>
        <w:numPr>
          <w:ilvl w:val="0"/>
          <w:numId w:val="34"/>
        </w:numPr>
        <w:spacing w:line="240" w:lineRule="auto"/>
        <w:ind w:left="709" w:hanging="425"/>
        <w:rPr>
          <w:rFonts w:ascii="Calibri" w:eastAsia="Trebuchet MS" w:hAnsi="Calibri" w:cs="Calibri"/>
          <w:color w:val="auto"/>
          <w:lang w:val="es-ES_tradnl"/>
        </w:rPr>
      </w:pPr>
      <w:r w:rsidRPr="000471DF">
        <w:rPr>
          <w:rFonts w:ascii="Calibri" w:eastAsia="Calibri" w:hAnsi="Calibri" w:cs="Calibri"/>
          <w:color w:val="auto"/>
          <w:lang w:val="es-ES_tradnl"/>
        </w:rPr>
        <w:t>Velar por el aumento de la conciencia sobre un</w:t>
      </w:r>
      <w:r w:rsidR="00E402FB" w:rsidRPr="000471DF">
        <w:rPr>
          <w:rFonts w:ascii="Calibri" w:eastAsia="Calibri" w:hAnsi="Calibri" w:cs="Calibri"/>
          <w:color w:val="auto"/>
          <w:lang w:val="es-ES_tradnl"/>
        </w:rPr>
        <w:t xml:space="preserve">a cuestión </w:t>
      </w:r>
      <w:r w:rsidRPr="000471DF">
        <w:rPr>
          <w:rFonts w:ascii="Calibri" w:eastAsia="Calibri" w:hAnsi="Calibri" w:cs="Calibri"/>
          <w:color w:val="auto"/>
          <w:lang w:val="es-ES_tradnl"/>
        </w:rPr>
        <w:t xml:space="preserve">o </w:t>
      </w:r>
      <w:r w:rsidR="00E402FB" w:rsidRPr="000471DF">
        <w:rPr>
          <w:rFonts w:ascii="Calibri" w:eastAsia="Calibri" w:hAnsi="Calibri" w:cs="Calibri"/>
          <w:color w:val="auto"/>
          <w:lang w:val="es-ES_tradnl"/>
        </w:rPr>
        <w:t xml:space="preserve">un </w:t>
      </w:r>
      <w:r w:rsidRPr="000471DF">
        <w:rPr>
          <w:rFonts w:ascii="Calibri" w:eastAsia="Calibri" w:hAnsi="Calibri" w:cs="Calibri"/>
          <w:color w:val="auto"/>
          <w:lang w:val="es-ES_tradnl"/>
        </w:rPr>
        <w:t xml:space="preserve">desafío </w:t>
      </w:r>
      <w:r w:rsidR="00E402FB" w:rsidRPr="000471DF">
        <w:rPr>
          <w:rFonts w:ascii="Calibri" w:eastAsia="Calibri" w:hAnsi="Calibri" w:cs="Calibri"/>
          <w:color w:val="auto"/>
          <w:lang w:val="es-ES_tradnl"/>
        </w:rPr>
        <w:t xml:space="preserve">relativos a </w:t>
      </w:r>
      <w:r w:rsidRPr="000471DF">
        <w:rPr>
          <w:rFonts w:ascii="Calibri" w:eastAsia="Calibri" w:hAnsi="Calibri" w:cs="Calibri"/>
          <w:color w:val="auto"/>
          <w:lang w:val="es-ES_tradnl"/>
        </w:rPr>
        <w:t xml:space="preserve">un humedal específico no significa simplemente informar a las personas, sino </w:t>
      </w:r>
      <w:r w:rsidR="00E402FB" w:rsidRPr="000471DF">
        <w:rPr>
          <w:rFonts w:ascii="Calibri" w:eastAsia="Calibri" w:hAnsi="Calibri" w:cs="Calibri"/>
          <w:color w:val="auto"/>
          <w:lang w:val="es-ES_tradnl"/>
        </w:rPr>
        <w:t xml:space="preserve">establecer una conexión con </w:t>
      </w:r>
      <w:r w:rsidR="0085304E" w:rsidRPr="000471DF">
        <w:rPr>
          <w:rFonts w:ascii="Calibri" w:eastAsia="Calibri" w:hAnsi="Calibri" w:cs="Calibri"/>
          <w:color w:val="auto"/>
          <w:lang w:val="es-ES_tradnl"/>
        </w:rPr>
        <w:t>las creencias y la</w:t>
      </w:r>
      <w:r w:rsidR="00E402FB" w:rsidRPr="000471DF">
        <w:rPr>
          <w:rFonts w:ascii="Calibri" w:eastAsia="Calibri" w:hAnsi="Calibri" w:cs="Calibri"/>
          <w:color w:val="auto"/>
          <w:lang w:val="es-ES_tradnl"/>
        </w:rPr>
        <w:t>s convicciones de esas personas</w:t>
      </w:r>
      <w:r w:rsidR="00554327" w:rsidRPr="000471DF">
        <w:rPr>
          <w:rFonts w:ascii="Calibri" w:eastAsia="Calibri" w:hAnsi="Calibri" w:cs="Calibri"/>
          <w:color w:val="auto"/>
          <w:lang w:val="es-ES_tradnl"/>
        </w:rPr>
        <w:t xml:space="preserve">. </w:t>
      </w:r>
    </w:p>
    <w:p w:rsidR="00554327" w:rsidRPr="000471DF" w:rsidRDefault="00817986" w:rsidP="00554327">
      <w:pPr>
        <w:pStyle w:val="MediumGrid1-Accent21"/>
        <w:numPr>
          <w:ilvl w:val="0"/>
          <w:numId w:val="34"/>
        </w:numPr>
        <w:tabs>
          <w:tab w:val="left" w:pos="709"/>
        </w:tabs>
        <w:spacing w:line="240" w:lineRule="auto"/>
        <w:ind w:left="709" w:hanging="425"/>
        <w:rPr>
          <w:rFonts w:ascii="Calibri" w:eastAsia="Trebuchet MS" w:hAnsi="Calibri" w:cs="Calibri"/>
          <w:color w:val="auto"/>
          <w:lang w:val="es-ES_tradnl"/>
        </w:rPr>
      </w:pPr>
      <w:r w:rsidRPr="000471DF">
        <w:rPr>
          <w:rFonts w:ascii="Calibri" w:eastAsia="Calibri" w:hAnsi="Calibri" w:cs="Calibri"/>
          <w:color w:val="auto"/>
          <w:lang w:val="es-ES_tradnl"/>
        </w:rPr>
        <w:t xml:space="preserve">La concienciación no </w:t>
      </w:r>
      <w:r w:rsidR="00FB1E4F" w:rsidRPr="000471DF">
        <w:rPr>
          <w:rFonts w:ascii="Calibri" w:eastAsia="Calibri" w:hAnsi="Calibri" w:cs="Calibri"/>
          <w:color w:val="auto"/>
          <w:lang w:val="es-ES_tradnl"/>
        </w:rPr>
        <w:t>impulsa</w:t>
      </w:r>
      <w:r w:rsidRPr="000471DF">
        <w:rPr>
          <w:rFonts w:ascii="Calibri" w:eastAsia="Calibri" w:hAnsi="Calibri" w:cs="Calibri"/>
          <w:color w:val="auto"/>
          <w:lang w:val="es-ES_tradnl"/>
        </w:rPr>
        <w:t xml:space="preserve"> necesariamente a las personas a tomar medidas para el uso racional de los humedales</w:t>
      </w:r>
      <w:r w:rsidR="00554327" w:rsidRPr="000471DF">
        <w:rPr>
          <w:rFonts w:ascii="Calibri" w:eastAsia="Calibri" w:hAnsi="Calibri" w:cs="Calibri"/>
          <w:color w:val="auto"/>
          <w:lang w:val="es-ES_tradnl"/>
        </w:rPr>
        <w:t xml:space="preserve">. </w:t>
      </w:r>
      <w:r w:rsidRPr="000471DF">
        <w:rPr>
          <w:rFonts w:ascii="Calibri" w:eastAsia="Calibri" w:hAnsi="Calibri" w:cs="Calibri"/>
          <w:color w:val="auto"/>
          <w:lang w:val="es-ES_tradnl"/>
        </w:rPr>
        <w:t xml:space="preserve">El cambio duradero exige competencias y </w:t>
      </w:r>
      <w:r w:rsidR="00B009ED" w:rsidRPr="000471DF">
        <w:rPr>
          <w:rFonts w:ascii="Calibri" w:eastAsia="Calibri" w:hAnsi="Calibri" w:cs="Calibri"/>
          <w:color w:val="auto"/>
          <w:lang w:val="es-ES_tradnl"/>
        </w:rPr>
        <w:t xml:space="preserve">también </w:t>
      </w:r>
      <w:r w:rsidRPr="000471DF">
        <w:rPr>
          <w:rFonts w:ascii="Calibri" w:eastAsia="Calibri" w:hAnsi="Calibri" w:cs="Calibri"/>
          <w:color w:val="auto"/>
          <w:lang w:val="es-ES_tradnl"/>
        </w:rPr>
        <w:t>incentivos</w:t>
      </w:r>
      <w:r w:rsidR="00B009ED" w:rsidRPr="000471DF">
        <w:rPr>
          <w:rFonts w:ascii="Calibri" w:eastAsia="Calibri" w:hAnsi="Calibri" w:cs="Calibri"/>
          <w:color w:val="auto"/>
          <w:lang w:val="es-ES_tradnl"/>
        </w:rPr>
        <w:t xml:space="preserve"> para cambiar</w:t>
      </w:r>
      <w:r w:rsidRPr="000471DF">
        <w:rPr>
          <w:rFonts w:ascii="Calibri" w:eastAsia="Calibri" w:hAnsi="Calibri" w:cs="Calibri"/>
          <w:color w:val="auto"/>
          <w:lang w:val="es-ES_tradnl"/>
        </w:rPr>
        <w:t>.</w:t>
      </w:r>
    </w:p>
    <w:p w:rsidR="00554327" w:rsidRPr="000471DF" w:rsidRDefault="00817986" w:rsidP="00554327">
      <w:pPr>
        <w:pStyle w:val="MediumGrid1-Accent21"/>
        <w:numPr>
          <w:ilvl w:val="0"/>
          <w:numId w:val="34"/>
        </w:numPr>
        <w:tabs>
          <w:tab w:val="left" w:pos="709"/>
        </w:tabs>
        <w:spacing w:line="240" w:lineRule="auto"/>
        <w:ind w:left="709" w:hanging="425"/>
        <w:rPr>
          <w:rFonts w:ascii="Calibri" w:eastAsia="Times Roman" w:hAnsi="Calibri" w:cs="Calibri"/>
          <w:color w:val="auto"/>
          <w:lang w:val="es-ES_tradnl"/>
        </w:rPr>
      </w:pPr>
      <w:r w:rsidRPr="000471DF">
        <w:rPr>
          <w:rFonts w:ascii="Calibri" w:eastAsia="Calibri" w:hAnsi="Calibri" w:cs="Calibri"/>
          <w:color w:val="auto"/>
          <w:lang w:val="es-ES_tradnl"/>
        </w:rPr>
        <w:t>El proceso para que las personas tomen medidas en favor del uso racional de los humedales consta de siete fases</w:t>
      </w:r>
      <w:r w:rsidR="00554327" w:rsidRPr="000471DF">
        <w:rPr>
          <w:rFonts w:ascii="Calibri" w:eastAsia="Calibri" w:hAnsi="Calibri" w:cs="Calibri"/>
          <w:color w:val="auto"/>
          <w:lang w:val="es-ES_tradnl"/>
        </w:rPr>
        <w:t xml:space="preserve">: </w:t>
      </w:r>
    </w:p>
    <w:p w:rsidR="00554327" w:rsidRPr="000471DF" w:rsidRDefault="00817986" w:rsidP="00506DB9">
      <w:pPr>
        <w:pStyle w:val="MediumGrid1-Accent21"/>
        <w:numPr>
          <w:ilvl w:val="0"/>
          <w:numId w:val="35"/>
        </w:numPr>
        <w:spacing w:line="240" w:lineRule="auto"/>
        <w:ind w:left="1418" w:hanging="425"/>
        <w:rPr>
          <w:rFonts w:ascii="Calibri" w:eastAsia="Calibri" w:hAnsi="Calibri" w:cs="Calibri"/>
          <w:color w:val="auto"/>
          <w:lang w:val="es-ES_tradnl"/>
        </w:rPr>
      </w:pPr>
      <w:r w:rsidRPr="000471DF">
        <w:rPr>
          <w:rFonts w:ascii="Calibri" w:eastAsia="Calibri" w:hAnsi="Calibri" w:cs="Calibri"/>
          <w:color w:val="auto"/>
          <w:lang w:val="es-ES_tradnl"/>
        </w:rPr>
        <w:t>Conocimiento</w:t>
      </w:r>
      <w:r w:rsidR="00F925E8" w:rsidRPr="000471DF">
        <w:rPr>
          <w:rFonts w:ascii="Calibri" w:eastAsia="Calibri" w:hAnsi="Calibri" w:cs="Calibri"/>
          <w:color w:val="auto"/>
          <w:lang w:val="es-ES_tradnl"/>
        </w:rPr>
        <w:t xml:space="preserve"> -</w:t>
      </w:r>
      <w:r w:rsidR="00554327" w:rsidRPr="000471DF">
        <w:rPr>
          <w:rFonts w:ascii="Calibri" w:eastAsia="Calibri" w:hAnsi="Calibri" w:cs="Calibri"/>
          <w:color w:val="auto"/>
          <w:lang w:val="es-ES_tradnl"/>
        </w:rPr>
        <w:t xml:space="preserve"> </w:t>
      </w:r>
      <w:r w:rsidRPr="000471DF">
        <w:rPr>
          <w:rFonts w:ascii="Calibri" w:eastAsia="Calibri" w:hAnsi="Calibri" w:cs="Calibri"/>
          <w:color w:val="auto"/>
          <w:lang w:val="es-ES_tradnl"/>
        </w:rPr>
        <w:t>el grupo destinatario sabe que hay un problema</w:t>
      </w:r>
      <w:r w:rsidR="00554327" w:rsidRPr="000471DF">
        <w:rPr>
          <w:rFonts w:ascii="Calibri" w:eastAsia="Calibri" w:hAnsi="Calibri" w:cs="Calibri"/>
          <w:color w:val="auto"/>
          <w:lang w:val="es-ES_tradnl"/>
        </w:rPr>
        <w:t xml:space="preserve">; </w:t>
      </w:r>
    </w:p>
    <w:p w:rsidR="00554327" w:rsidRPr="000471DF" w:rsidRDefault="00817986" w:rsidP="00506DB9">
      <w:pPr>
        <w:pStyle w:val="MediumGrid1-Accent21"/>
        <w:numPr>
          <w:ilvl w:val="0"/>
          <w:numId w:val="35"/>
        </w:numPr>
        <w:spacing w:line="240" w:lineRule="auto"/>
        <w:ind w:left="1418" w:hanging="425"/>
        <w:rPr>
          <w:rFonts w:ascii="Calibri" w:eastAsia="Calibri" w:hAnsi="Calibri" w:cs="Calibri"/>
          <w:color w:val="auto"/>
          <w:lang w:val="es-ES_tradnl"/>
        </w:rPr>
      </w:pPr>
      <w:r w:rsidRPr="000471DF">
        <w:rPr>
          <w:rFonts w:ascii="Calibri" w:eastAsia="Calibri" w:hAnsi="Calibri" w:cs="Calibri"/>
          <w:color w:val="auto"/>
          <w:lang w:val="es-ES_tradnl"/>
        </w:rPr>
        <w:t>Deseo</w:t>
      </w:r>
      <w:r w:rsidR="00F925E8" w:rsidRPr="000471DF">
        <w:rPr>
          <w:rFonts w:ascii="Calibri" w:eastAsia="Calibri" w:hAnsi="Calibri" w:cs="Calibri"/>
          <w:color w:val="auto"/>
          <w:lang w:val="es-ES_tradnl"/>
        </w:rPr>
        <w:t xml:space="preserve"> -</w:t>
      </w:r>
      <w:r w:rsidR="00554327" w:rsidRPr="000471DF">
        <w:rPr>
          <w:rFonts w:ascii="Calibri" w:eastAsia="Calibri" w:hAnsi="Calibri" w:cs="Calibri"/>
          <w:color w:val="auto"/>
          <w:lang w:val="es-ES_tradnl"/>
        </w:rPr>
        <w:t xml:space="preserve"> </w:t>
      </w:r>
      <w:r w:rsidRPr="000471DF">
        <w:rPr>
          <w:rFonts w:ascii="Calibri" w:eastAsia="Calibri" w:hAnsi="Calibri" w:cs="Calibri"/>
          <w:color w:val="auto"/>
          <w:lang w:val="es-ES_tradnl"/>
        </w:rPr>
        <w:t>el grupo destinatario se imagina un futuro distinto</w:t>
      </w:r>
      <w:r w:rsidR="00554327" w:rsidRPr="000471DF">
        <w:rPr>
          <w:rFonts w:ascii="Calibri" w:eastAsia="Calibri" w:hAnsi="Calibri" w:cs="Calibri"/>
          <w:color w:val="auto"/>
          <w:lang w:val="es-ES_tradnl"/>
        </w:rPr>
        <w:t xml:space="preserve">; </w:t>
      </w:r>
    </w:p>
    <w:p w:rsidR="00554327" w:rsidRPr="000471DF" w:rsidRDefault="00F925E8" w:rsidP="00506DB9">
      <w:pPr>
        <w:pStyle w:val="MediumGrid1-Accent21"/>
        <w:numPr>
          <w:ilvl w:val="0"/>
          <w:numId w:val="35"/>
        </w:numPr>
        <w:spacing w:line="240" w:lineRule="auto"/>
        <w:ind w:left="1418" w:hanging="425"/>
        <w:rPr>
          <w:rFonts w:ascii="Calibri" w:eastAsia="Calibri" w:hAnsi="Calibri" w:cs="Calibri"/>
          <w:color w:val="auto"/>
          <w:lang w:val="es-ES_tradnl"/>
        </w:rPr>
      </w:pPr>
      <w:r w:rsidRPr="000471DF">
        <w:rPr>
          <w:rFonts w:ascii="Calibri" w:eastAsia="Calibri" w:hAnsi="Calibri" w:cs="Calibri"/>
          <w:color w:val="auto"/>
          <w:lang w:val="es-ES_tradnl"/>
        </w:rPr>
        <w:t>Competencias -</w:t>
      </w:r>
      <w:r w:rsidR="00817986" w:rsidRPr="000471DF">
        <w:rPr>
          <w:rFonts w:ascii="Calibri" w:eastAsia="Calibri" w:hAnsi="Calibri" w:cs="Calibri"/>
          <w:color w:val="auto"/>
          <w:lang w:val="es-ES_tradnl"/>
        </w:rPr>
        <w:t xml:space="preserve"> el grupo destinatario sabe lo que debe hacer para alcanzar ese futuro</w:t>
      </w:r>
      <w:r w:rsidR="00554327" w:rsidRPr="000471DF">
        <w:rPr>
          <w:rFonts w:ascii="Calibri" w:eastAsia="Calibri" w:hAnsi="Calibri" w:cs="Calibri"/>
          <w:color w:val="auto"/>
          <w:lang w:val="es-ES_tradnl"/>
        </w:rPr>
        <w:t xml:space="preserve">; </w:t>
      </w:r>
    </w:p>
    <w:p w:rsidR="00554327" w:rsidRPr="000471DF" w:rsidRDefault="00554327" w:rsidP="00506DB9">
      <w:pPr>
        <w:pStyle w:val="MediumGrid1-Accent21"/>
        <w:numPr>
          <w:ilvl w:val="0"/>
          <w:numId w:val="35"/>
        </w:numPr>
        <w:spacing w:line="240" w:lineRule="auto"/>
        <w:ind w:left="1418" w:hanging="425"/>
        <w:rPr>
          <w:rFonts w:ascii="Calibri" w:eastAsia="Calibri" w:hAnsi="Calibri" w:cs="Calibri"/>
          <w:color w:val="auto"/>
          <w:lang w:val="es-ES_tradnl"/>
        </w:rPr>
      </w:pPr>
      <w:r w:rsidRPr="000471DF">
        <w:rPr>
          <w:rFonts w:ascii="Calibri" w:eastAsia="Calibri" w:hAnsi="Calibri" w:cs="Calibri"/>
          <w:color w:val="auto"/>
          <w:lang w:val="es-ES_tradnl"/>
        </w:rPr>
        <w:t>Optimism</w:t>
      </w:r>
      <w:r w:rsidR="00F925E8" w:rsidRPr="000471DF">
        <w:rPr>
          <w:rFonts w:ascii="Calibri" w:eastAsia="Calibri" w:hAnsi="Calibri" w:cs="Calibri"/>
          <w:color w:val="auto"/>
          <w:lang w:val="es-ES_tradnl"/>
        </w:rPr>
        <w:t>o -</w:t>
      </w:r>
      <w:r w:rsidR="00817986" w:rsidRPr="000471DF">
        <w:rPr>
          <w:rFonts w:ascii="Calibri" w:eastAsia="Calibri" w:hAnsi="Calibri" w:cs="Calibri"/>
          <w:color w:val="auto"/>
          <w:lang w:val="es-ES_tradnl"/>
        </w:rPr>
        <w:t xml:space="preserve"> el grupo destinatario confía en que logrará el éxito</w:t>
      </w:r>
      <w:r w:rsidR="00677DDB" w:rsidRPr="000471DF">
        <w:rPr>
          <w:rFonts w:ascii="Calibri" w:eastAsia="Calibri" w:hAnsi="Calibri" w:cs="Calibri"/>
          <w:color w:val="auto"/>
          <w:lang w:val="es-ES_tradnl"/>
        </w:rPr>
        <w:t xml:space="preserve"> o está convencido de ello</w:t>
      </w:r>
      <w:r w:rsidRPr="000471DF">
        <w:rPr>
          <w:rFonts w:ascii="Calibri" w:eastAsia="Calibri" w:hAnsi="Calibri" w:cs="Calibri"/>
          <w:color w:val="auto"/>
          <w:lang w:val="es-ES_tradnl"/>
        </w:rPr>
        <w:t xml:space="preserve">; </w:t>
      </w:r>
    </w:p>
    <w:p w:rsidR="00554327" w:rsidRPr="000471DF" w:rsidRDefault="00F925E8" w:rsidP="00554327">
      <w:pPr>
        <w:pStyle w:val="MediumGrid1-Accent21"/>
        <w:numPr>
          <w:ilvl w:val="0"/>
          <w:numId w:val="35"/>
        </w:numPr>
        <w:spacing w:line="240" w:lineRule="auto"/>
        <w:ind w:left="1418" w:hanging="425"/>
        <w:rPr>
          <w:rFonts w:ascii="Calibri" w:eastAsia="Calibri" w:hAnsi="Calibri" w:cs="Calibri"/>
          <w:color w:val="auto"/>
          <w:lang w:val="es-ES_tradnl"/>
        </w:rPr>
      </w:pPr>
      <w:r w:rsidRPr="000471DF">
        <w:rPr>
          <w:rFonts w:ascii="Calibri" w:eastAsia="Calibri" w:hAnsi="Calibri" w:cs="Calibri"/>
          <w:color w:val="auto"/>
          <w:lang w:val="es-ES_tradnl"/>
        </w:rPr>
        <w:t>Facilitación -</w:t>
      </w:r>
      <w:r w:rsidR="00817986" w:rsidRPr="000471DF">
        <w:rPr>
          <w:rFonts w:ascii="Calibri" w:eastAsia="Calibri" w:hAnsi="Calibri" w:cs="Calibri"/>
          <w:color w:val="auto"/>
          <w:lang w:val="es-ES_tradnl"/>
        </w:rPr>
        <w:t xml:space="preserve"> el grupo destinatario tiene los recursos y la infraestructura de apoyo </w:t>
      </w:r>
      <w:r w:rsidR="006E58F4" w:rsidRPr="000471DF">
        <w:rPr>
          <w:rFonts w:ascii="Calibri" w:eastAsia="Calibri" w:hAnsi="Calibri" w:cs="Calibri"/>
          <w:color w:val="auto"/>
          <w:lang w:val="es-ES_tradnl"/>
        </w:rPr>
        <w:t xml:space="preserve">necesarios </w:t>
      </w:r>
      <w:r w:rsidR="00817986" w:rsidRPr="000471DF">
        <w:rPr>
          <w:rFonts w:ascii="Calibri" w:eastAsia="Calibri" w:hAnsi="Calibri" w:cs="Calibri"/>
          <w:color w:val="auto"/>
          <w:lang w:val="es-ES_tradnl"/>
        </w:rPr>
        <w:t>para actuar</w:t>
      </w:r>
      <w:r w:rsidR="00554327" w:rsidRPr="000471DF">
        <w:rPr>
          <w:rFonts w:ascii="Calibri" w:eastAsia="Calibri" w:hAnsi="Calibri" w:cs="Calibri"/>
          <w:color w:val="auto"/>
          <w:lang w:val="es-ES_tradnl"/>
        </w:rPr>
        <w:t xml:space="preserve">; </w:t>
      </w:r>
    </w:p>
    <w:p w:rsidR="00554327" w:rsidRPr="000471DF" w:rsidRDefault="00F925E8" w:rsidP="00506DB9">
      <w:pPr>
        <w:pStyle w:val="MediumGrid1-Accent21"/>
        <w:numPr>
          <w:ilvl w:val="0"/>
          <w:numId w:val="35"/>
        </w:numPr>
        <w:spacing w:line="240" w:lineRule="auto"/>
        <w:ind w:left="1418" w:hanging="425"/>
        <w:rPr>
          <w:rFonts w:ascii="Calibri" w:eastAsia="Calibri" w:hAnsi="Calibri" w:cs="Calibri"/>
          <w:color w:val="auto"/>
          <w:lang w:val="es-ES_tradnl"/>
        </w:rPr>
      </w:pPr>
      <w:r w:rsidRPr="000471DF">
        <w:rPr>
          <w:rFonts w:ascii="Calibri" w:eastAsia="Calibri" w:hAnsi="Calibri" w:cs="Calibri"/>
          <w:color w:val="auto"/>
          <w:lang w:val="es-ES_tradnl"/>
        </w:rPr>
        <w:t>Estimulación -</w:t>
      </w:r>
      <w:r w:rsidR="00817986" w:rsidRPr="000471DF">
        <w:rPr>
          <w:rFonts w:ascii="Calibri" w:eastAsia="Calibri" w:hAnsi="Calibri" w:cs="Calibri"/>
          <w:color w:val="auto"/>
          <w:lang w:val="es-ES_tradnl"/>
        </w:rPr>
        <w:t xml:space="preserve"> el grupo destinatario recibe estímulos </w:t>
      </w:r>
      <w:r w:rsidR="0030212D" w:rsidRPr="000471DF">
        <w:rPr>
          <w:rFonts w:ascii="Calibri" w:eastAsia="Calibri" w:hAnsi="Calibri" w:cs="Calibri"/>
          <w:color w:val="auto"/>
          <w:lang w:val="es-ES_tradnl"/>
        </w:rPr>
        <w:t xml:space="preserve">convincentes </w:t>
      </w:r>
      <w:r w:rsidR="00817986" w:rsidRPr="000471DF">
        <w:rPr>
          <w:rFonts w:ascii="Calibri" w:eastAsia="Calibri" w:hAnsi="Calibri" w:cs="Calibri"/>
          <w:color w:val="auto"/>
          <w:lang w:val="es-ES_tradnl"/>
        </w:rPr>
        <w:t>que lo impulsan a actuar</w:t>
      </w:r>
      <w:r w:rsidR="00554327" w:rsidRPr="000471DF">
        <w:rPr>
          <w:rFonts w:ascii="Calibri" w:eastAsia="Calibri" w:hAnsi="Calibri" w:cs="Calibri"/>
          <w:color w:val="auto"/>
          <w:lang w:val="es-ES_tradnl"/>
        </w:rPr>
        <w:t>;</w:t>
      </w:r>
      <w:r w:rsidRPr="000471DF">
        <w:rPr>
          <w:rFonts w:ascii="Calibri" w:eastAsia="Calibri" w:hAnsi="Calibri" w:cs="Calibri"/>
          <w:color w:val="auto"/>
          <w:lang w:val="es-ES_tradnl"/>
        </w:rPr>
        <w:t xml:space="preserve"> y</w:t>
      </w:r>
    </w:p>
    <w:p w:rsidR="00554327" w:rsidRPr="000471DF" w:rsidRDefault="00F925E8" w:rsidP="00506DB9">
      <w:pPr>
        <w:pStyle w:val="MediumGrid1-Accent21"/>
        <w:numPr>
          <w:ilvl w:val="0"/>
          <w:numId w:val="35"/>
        </w:numPr>
        <w:spacing w:line="240" w:lineRule="auto"/>
        <w:ind w:left="1418" w:hanging="425"/>
        <w:rPr>
          <w:rFonts w:ascii="Calibri" w:eastAsia="Times Roman" w:hAnsi="Calibri" w:cs="Calibri"/>
          <w:color w:val="auto"/>
          <w:lang w:val="es-ES_tradnl"/>
        </w:rPr>
      </w:pPr>
      <w:r w:rsidRPr="000471DF">
        <w:rPr>
          <w:rFonts w:ascii="Calibri" w:eastAsia="Calibri" w:hAnsi="Calibri" w:cs="Calibri"/>
          <w:color w:val="auto"/>
          <w:lang w:val="es-ES_tradnl"/>
        </w:rPr>
        <w:t xml:space="preserve">Refuerzo - </w:t>
      </w:r>
      <w:r w:rsidR="0030212D" w:rsidRPr="000471DF">
        <w:rPr>
          <w:rFonts w:ascii="Calibri" w:eastAsia="Calibri" w:hAnsi="Calibri" w:cs="Calibri"/>
          <w:color w:val="auto"/>
          <w:lang w:val="es-ES_tradnl"/>
        </w:rPr>
        <w:t>el grupo destinatario recibe mensajes periódicos que refuerzan los mensajes originales (Robinson, 1998;</w:t>
      </w:r>
      <w:r w:rsidR="00554327" w:rsidRPr="000471DF">
        <w:rPr>
          <w:rFonts w:ascii="Calibri" w:eastAsia="Calibri" w:hAnsi="Calibri" w:cs="Calibri"/>
          <w:color w:val="auto"/>
          <w:lang w:val="es-ES_tradnl"/>
        </w:rPr>
        <w:t xml:space="preserve"> </w:t>
      </w:r>
      <w:r w:rsidR="0030212D" w:rsidRPr="000471DF">
        <w:rPr>
          <w:rFonts w:ascii="Calibri" w:eastAsia="Calibri" w:hAnsi="Calibri" w:cs="Calibri"/>
          <w:color w:val="auto"/>
          <w:lang w:val="es-ES_tradnl"/>
        </w:rPr>
        <w:t xml:space="preserve">citado en: </w:t>
      </w:r>
      <w:r w:rsidR="00554327" w:rsidRPr="000471DF">
        <w:rPr>
          <w:rFonts w:ascii="Calibri" w:eastAsia="Calibri" w:hAnsi="Calibri" w:cs="Calibri"/>
          <w:color w:val="auto"/>
          <w:lang w:val="es-ES_tradnl"/>
        </w:rPr>
        <w:t>Sayers, 2006).</w:t>
      </w:r>
    </w:p>
    <w:p w:rsidR="00554327" w:rsidRPr="000471DF" w:rsidRDefault="000B72C5" w:rsidP="00554327">
      <w:pPr>
        <w:pStyle w:val="MediumGrid1-Accent21"/>
        <w:numPr>
          <w:ilvl w:val="0"/>
          <w:numId w:val="34"/>
        </w:numPr>
        <w:tabs>
          <w:tab w:val="left" w:pos="709"/>
        </w:tabs>
        <w:spacing w:line="240" w:lineRule="auto"/>
        <w:ind w:left="709" w:hanging="425"/>
        <w:rPr>
          <w:rFonts w:ascii="Calibri" w:eastAsia="Times Roman" w:hAnsi="Calibri" w:cs="Calibri"/>
          <w:color w:val="auto"/>
          <w:lang w:val="es-ES_tradnl"/>
        </w:rPr>
      </w:pPr>
      <w:r w:rsidRPr="000471DF">
        <w:rPr>
          <w:rFonts w:ascii="Calibri" w:eastAsia="Calibri" w:hAnsi="Calibri" w:cs="Calibri"/>
          <w:color w:val="auto"/>
          <w:lang w:val="es-ES_tradnl"/>
        </w:rPr>
        <w:t xml:space="preserve">Mantenga </w:t>
      </w:r>
      <w:r w:rsidR="006E58F4" w:rsidRPr="000471DF">
        <w:rPr>
          <w:rFonts w:ascii="Calibri" w:eastAsia="Calibri" w:hAnsi="Calibri" w:cs="Calibri"/>
          <w:color w:val="auto"/>
          <w:lang w:val="es-ES_tradnl"/>
        </w:rPr>
        <w:t>un</w:t>
      </w:r>
      <w:r w:rsidRPr="000471DF">
        <w:rPr>
          <w:rFonts w:ascii="Calibri" w:eastAsia="Calibri" w:hAnsi="Calibri" w:cs="Calibri"/>
          <w:color w:val="auto"/>
          <w:lang w:val="es-ES_tradnl"/>
        </w:rPr>
        <w:t xml:space="preserve"> grupo destinatario lo más específico posible: cuanto más específico, más influencia logrará </w:t>
      </w:r>
      <w:r w:rsidR="006E58F4" w:rsidRPr="000471DF">
        <w:rPr>
          <w:rFonts w:ascii="Calibri" w:eastAsia="Calibri" w:hAnsi="Calibri" w:cs="Calibri"/>
          <w:color w:val="auto"/>
          <w:lang w:val="es-ES_tradnl"/>
        </w:rPr>
        <w:t>sobre</w:t>
      </w:r>
      <w:r w:rsidRPr="000471DF">
        <w:rPr>
          <w:rFonts w:ascii="Calibri" w:eastAsia="Calibri" w:hAnsi="Calibri" w:cs="Calibri"/>
          <w:color w:val="auto"/>
          <w:lang w:val="es-ES_tradnl"/>
        </w:rPr>
        <w:t xml:space="preserve"> él</w:t>
      </w:r>
      <w:r w:rsidR="00554327" w:rsidRPr="000471DF">
        <w:rPr>
          <w:rFonts w:ascii="Calibri" w:eastAsia="Calibri" w:hAnsi="Calibri" w:cs="Calibri"/>
          <w:color w:val="auto"/>
          <w:lang w:val="es-ES_tradnl"/>
        </w:rPr>
        <w:t>.</w:t>
      </w:r>
    </w:p>
    <w:p w:rsidR="00554327" w:rsidRPr="000471DF" w:rsidRDefault="000B72C5" w:rsidP="00554327">
      <w:pPr>
        <w:pStyle w:val="MediumGrid1-Accent21"/>
        <w:numPr>
          <w:ilvl w:val="0"/>
          <w:numId w:val="34"/>
        </w:numPr>
        <w:spacing w:line="240" w:lineRule="auto"/>
        <w:ind w:left="709" w:hanging="425"/>
        <w:rPr>
          <w:rFonts w:ascii="Calibri" w:eastAsia="Trebuchet MS" w:hAnsi="Calibri" w:cs="Calibri"/>
          <w:color w:val="auto"/>
          <w:u w:color="2D4146"/>
          <w:lang w:val="es-ES_tradnl"/>
        </w:rPr>
      </w:pPr>
      <w:r w:rsidRPr="000471DF">
        <w:rPr>
          <w:rFonts w:ascii="Calibri" w:eastAsia="Calibri" w:hAnsi="Calibri" w:cs="Calibri"/>
          <w:color w:val="auto"/>
          <w:u w:color="2D4146"/>
          <w:lang w:val="es-ES_tradnl"/>
        </w:rPr>
        <w:t>El proceso desde la concienciación de las personas hasta que estas actúan en pro del uso racional de los humedales exige tareas continuas de planificación, supervisión, evaluación y facilitación</w:t>
      </w:r>
      <w:r w:rsidR="00554327" w:rsidRPr="000471DF">
        <w:rPr>
          <w:rFonts w:ascii="Calibri" w:eastAsia="Calibri" w:hAnsi="Calibri" w:cs="Calibri"/>
          <w:color w:val="auto"/>
          <w:u w:color="2D4146"/>
          <w:lang w:val="es-ES_tradnl"/>
        </w:rPr>
        <w:t>.</w:t>
      </w:r>
    </w:p>
    <w:p w:rsidR="00554327" w:rsidRPr="000471DF" w:rsidRDefault="00554327" w:rsidP="00554327">
      <w:pPr>
        <w:pStyle w:val="MediumGrid1-Accent21"/>
        <w:tabs>
          <w:tab w:val="left" w:pos="1134"/>
        </w:tabs>
        <w:spacing w:line="240" w:lineRule="auto"/>
        <w:ind w:left="0" w:firstLine="0"/>
        <w:rPr>
          <w:rFonts w:ascii="Calibri" w:eastAsia="Times Roman" w:hAnsi="Calibri" w:cs="Calibri"/>
          <w:color w:val="auto"/>
          <w:lang w:val="es-ES_tradnl"/>
        </w:rPr>
      </w:pPr>
    </w:p>
    <w:p w:rsidR="00554327" w:rsidRPr="000471DF" w:rsidRDefault="000B72C5" w:rsidP="00554327">
      <w:pPr>
        <w:pStyle w:val="Sinespaciado1"/>
        <w:ind w:left="284" w:hanging="284"/>
        <w:rPr>
          <w:rFonts w:ascii="Calibri" w:eastAsia="Calibri" w:hAnsi="Calibri" w:cs="Calibri"/>
          <w:b/>
          <w:bCs/>
          <w:color w:val="auto"/>
          <w:sz w:val="22"/>
          <w:szCs w:val="22"/>
          <w:lang w:val="es-ES_tradnl"/>
        </w:rPr>
      </w:pPr>
      <w:r w:rsidRPr="000471DF">
        <w:rPr>
          <w:rFonts w:ascii="Calibri" w:eastAsia="Calibri" w:hAnsi="Calibri" w:cs="Calibri"/>
          <w:b/>
          <w:bCs/>
          <w:color w:val="auto"/>
          <w:sz w:val="22"/>
          <w:szCs w:val="22"/>
          <w:lang w:val="es-ES_tradnl"/>
        </w:rPr>
        <w:t>Los principios se basan en las fuentes siguientes</w:t>
      </w:r>
      <w:r w:rsidR="00554327" w:rsidRPr="000471DF">
        <w:rPr>
          <w:rFonts w:ascii="Calibri" w:eastAsia="Calibri" w:hAnsi="Calibri" w:cs="Calibri"/>
          <w:b/>
          <w:bCs/>
          <w:color w:val="auto"/>
          <w:sz w:val="22"/>
          <w:szCs w:val="22"/>
          <w:lang w:val="es-ES_tradnl"/>
        </w:rPr>
        <w:t>:</w:t>
      </w:r>
    </w:p>
    <w:p w:rsidR="00554327" w:rsidRPr="000471DF" w:rsidRDefault="00554327" w:rsidP="00554327">
      <w:pPr>
        <w:pStyle w:val="Sinespaciado1"/>
        <w:ind w:left="284" w:hanging="284"/>
        <w:rPr>
          <w:rFonts w:ascii="Calibri" w:eastAsia="Calibri" w:hAnsi="Calibri" w:cs="Calibri"/>
          <w:color w:val="auto"/>
          <w:sz w:val="22"/>
          <w:szCs w:val="22"/>
          <w:lang w:val="es-ES_tradnl"/>
        </w:rPr>
      </w:pPr>
    </w:p>
    <w:p w:rsidR="00554327" w:rsidRPr="000471DF" w:rsidRDefault="00554327" w:rsidP="00554327">
      <w:pPr>
        <w:pStyle w:val="Sinespaciado1"/>
        <w:ind w:left="0" w:firstLine="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 xml:space="preserve">Castello, Riccardo Del </w:t>
      </w:r>
      <w:r w:rsidR="000B72C5" w:rsidRPr="000471DF">
        <w:rPr>
          <w:rFonts w:ascii="Calibri" w:eastAsia="Calibri" w:hAnsi="Calibri" w:cs="Calibri"/>
          <w:color w:val="auto"/>
          <w:sz w:val="22"/>
          <w:szCs w:val="22"/>
          <w:lang w:val="es-ES_tradnl"/>
        </w:rPr>
        <w:t xml:space="preserve">y </w:t>
      </w:r>
      <w:r w:rsidRPr="000471DF">
        <w:rPr>
          <w:rFonts w:ascii="Calibri" w:eastAsia="Calibri" w:hAnsi="Calibri" w:cs="Calibri"/>
          <w:color w:val="auto"/>
          <w:sz w:val="22"/>
          <w:szCs w:val="22"/>
          <w:lang w:val="es-ES_tradnl"/>
        </w:rPr>
        <w:t xml:space="preserve">Paul Mathias Braun, (2006). </w:t>
      </w:r>
      <w:r w:rsidRPr="000471DF">
        <w:rPr>
          <w:rFonts w:ascii="Calibri" w:eastAsia="Calibri" w:hAnsi="Calibri" w:cs="Calibri"/>
          <w:i/>
          <w:color w:val="auto"/>
          <w:sz w:val="22"/>
          <w:szCs w:val="22"/>
          <w:lang w:val="es-ES_tradnl"/>
        </w:rPr>
        <w:t>Framework on Effective Rural Communication for Development</w:t>
      </w:r>
      <w:r w:rsidRPr="000471DF">
        <w:rPr>
          <w:rFonts w:ascii="Calibri" w:eastAsia="Calibri" w:hAnsi="Calibri" w:cs="Calibri"/>
          <w:color w:val="auto"/>
          <w:sz w:val="22"/>
          <w:szCs w:val="22"/>
          <w:lang w:val="es-ES_tradnl"/>
        </w:rPr>
        <w:t xml:space="preserve">. </w:t>
      </w:r>
      <w:r w:rsidR="000B72C5" w:rsidRPr="000471DF">
        <w:rPr>
          <w:rFonts w:ascii="Calibri" w:eastAsia="Calibri" w:hAnsi="Calibri" w:cs="Calibri"/>
          <w:color w:val="auto"/>
          <w:sz w:val="22"/>
          <w:szCs w:val="22"/>
          <w:lang w:val="es-ES_tradnl"/>
        </w:rPr>
        <w:t xml:space="preserve">Organización de las Naciones Unidas para la Alimentación y la Agricultura </w:t>
      </w:r>
      <w:r w:rsidRPr="000471DF">
        <w:rPr>
          <w:rFonts w:ascii="Calibri" w:eastAsia="Calibri" w:hAnsi="Calibri" w:cs="Calibri"/>
          <w:color w:val="auto"/>
          <w:sz w:val="22"/>
          <w:szCs w:val="22"/>
          <w:lang w:val="es-ES_tradnl"/>
        </w:rPr>
        <w:t xml:space="preserve">(FAO) </w:t>
      </w:r>
      <w:r w:rsidR="000B72C5" w:rsidRPr="000471DF">
        <w:rPr>
          <w:rFonts w:ascii="Calibri" w:eastAsia="Calibri" w:hAnsi="Calibri" w:cs="Calibri"/>
          <w:color w:val="auto"/>
          <w:sz w:val="22"/>
          <w:szCs w:val="22"/>
          <w:lang w:val="es-ES_tradnl"/>
        </w:rPr>
        <w:t xml:space="preserve">y </w:t>
      </w:r>
      <w:r w:rsidRPr="000471DF">
        <w:rPr>
          <w:rFonts w:ascii="Calibri" w:eastAsia="Calibri" w:hAnsi="Calibri" w:cs="Calibri"/>
          <w:color w:val="auto"/>
          <w:sz w:val="22"/>
          <w:szCs w:val="22"/>
          <w:lang w:val="es-ES_tradnl"/>
        </w:rPr>
        <w:t>Deutsche Gesellschaft für Techn</w:t>
      </w:r>
      <w:r w:rsidR="000B72C5" w:rsidRPr="000471DF">
        <w:rPr>
          <w:rFonts w:ascii="Calibri" w:eastAsia="Calibri" w:hAnsi="Calibri" w:cs="Calibri"/>
          <w:color w:val="auto"/>
          <w:sz w:val="22"/>
          <w:szCs w:val="22"/>
          <w:lang w:val="es-ES_tradnl"/>
        </w:rPr>
        <w:t>ische Zusammenarbeit (GTZ). Roma</w:t>
      </w:r>
      <w:r w:rsidRPr="000471DF">
        <w:rPr>
          <w:rFonts w:ascii="Calibri" w:eastAsia="Calibri" w:hAnsi="Calibri" w:cs="Calibri"/>
          <w:color w:val="auto"/>
          <w:sz w:val="22"/>
          <w:szCs w:val="22"/>
          <w:lang w:val="es-ES_tradnl"/>
        </w:rPr>
        <w:t xml:space="preserve">, 2006. </w:t>
      </w:r>
    </w:p>
    <w:p w:rsidR="00554327" w:rsidRPr="000471DF" w:rsidRDefault="00554327" w:rsidP="00554327">
      <w:pPr>
        <w:pStyle w:val="Sinespaciado1"/>
        <w:ind w:left="284" w:hanging="284"/>
        <w:rPr>
          <w:rFonts w:ascii="Calibri" w:eastAsia="Calibri" w:hAnsi="Calibri" w:cs="Calibri"/>
          <w:color w:val="auto"/>
          <w:sz w:val="22"/>
          <w:szCs w:val="22"/>
          <w:lang w:val="es-ES_tradnl"/>
        </w:rPr>
      </w:pPr>
    </w:p>
    <w:p w:rsidR="00554327" w:rsidRPr="000471DF" w:rsidRDefault="000B72C5" w:rsidP="00554327">
      <w:pPr>
        <w:pStyle w:val="Sinespaciado1"/>
        <w:ind w:left="0" w:firstLine="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CDB</w:t>
      </w:r>
      <w:r w:rsidR="00554327" w:rsidRPr="000471DF">
        <w:rPr>
          <w:rFonts w:ascii="Calibri" w:eastAsia="Calibri" w:hAnsi="Calibri" w:cs="Calibri"/>
          <w:color w:val="auto"/>
          <w:sz w:val="22"/>
          <w:szCs w:val="22"/>
          <w:lang w:val="es-ES_tradnl"/>
        </w:rPr>
        <w:t>, UNESCO, Commission on Education and Communication, IUCN, (</w:t>
      </w:r>
      <w:r w:rsidRPr="000471DF">
        <w:rPr>
          <w:rFonts w:ascii="Calibri" w:eastAsia="Calibri" w:hAnsi="Calibri" w:cs="Calibri"/>
          <w:color w:val="auto"/>
          <w:sz w:val="22"/>
          <w:szCs w:val="22"/>
          <w:lang w:val="es-ES_tradnl"/>
        </w:rPr>
        <w:t>sin año</w:t>
      </w:r>
      <w:r w:rsidR="00554327" w:rsidRPr="000471DF">
        <w:rPr>
          <w:rFonts w:ascii="Calibri" w:eastAsia="Calibri" w:hAnsi="Calibri" w:cs="Calibri"/>
          <w:color w:val="auto"/>
          <w:sz w:val="22"/>
          <w:szCs w:val="22"/>
          <w:lang w:val="es-ES_tradnl"/>
        </w:rPr>
        <w:t xml:space="preserve">). </w:t>
      </w:r>
      <w:r w:rsidR="00554327" w:rsidRPr="000471DF">
        <w:rPr>
          <w:rFonts w:ascii="Calibri" w:eastAsia="Calibri" w:hAnsi="Calibri" w:cs="Calibri"/>
          <w:i/>
          <w:color w:val="auto"/>
          <w:sz w:val="22"/>
          <w:szCs w:val="22"/>
          <w:lang w:val="es-ES_tradnl"/>
        </w:rPr>
        <w:t>Mainstreaming Biological Diversity. The role of communication, education and public awareness</w:t>
      </w:r>
      <w:r w:rsidR="00554327" w:rsidRPr="000471DF">
        <w:rPr>
          <w:rFonts w:ascii="Calibri" w:eastAsia="Calibri" w:hAnsi="Calibri" w:cs="Calibri"/>
          <w:color w:val="auto"/>
          <w:sz w:val="22"/>
          <w:szCs w:val="22"/>
          <w:lang w:val="es-ES_tradnl"/>
        </w:rPr>
        <w:t xml:space="preserve">. </w:t>
      </w:r>
      <w:r w:rsidRPr="000471DF">
        <w:rPr>
          <w:rFonts w:ascii="Calibri" w:eastAsia="Calibri" w:hAnsi="Calibri" w:cs="Calibri"/>
          <w:color w:val="auto"/>
          <w:sz w:val="22"/>
          <w:szCs w:val="22"/>
          <w:lang w:val="es-ES_tradnl"/>
        </w:rPr>
        <w:t>(</w:t>
      </w:r>
      <w:r w:rsidR="00554327" w:rsidRPr="000471DF">
        <w:rPr>
          <w:rFonts w:ascii="Calibri" w:eastAsia="Calibri" w:hAnsi="Calibri" w:cs="Calibri"/>
          <w:color w:val="auto"/>
          <w:sz w:val="22"/>
          <w:szCs w:val="22"/>
          <w:lang w:val="es-ES_tradnl"/>
        </w:rPr>
        <w:t>http://cmsdata.iucn.org/downloads/cec_mainstreaming_biological_diversity_cepa_eng.pdf).</w:t>
      </w:r>
    </w:p>
    <w:p w:rsidR="00554327" w:rsidRPr="000471DF" w:rsidRDefault="00554327" w:rsidP="00554327">
      <w:pPr>
        <w:pStyle w:val="Sinespaciado1"/>
        <w:ind w:left="284" w:hanging="284"/>
        <w:rPr>
          <w:rFonts w:ascii="Calibri" w:eastAsia="Calibri" w:hAnsi="Calibri" w:cs="Calibri"/>
          <w:color w:val="auto"/>
          <w:sz w:val="22"/>
          <w:szCs w:val="22"/>
          <w:lang w:val="es-ES_tradnl"/>
        </w:rPr>
      </w:pPr>
    </w:p>
    <w:p w:rsidR="00554327" w:rsidRPr="000471DF" w:rsidRDefault="00554327" w:rsidP="00554327">
      <w:pPr>
        <w:pStyle w:val="Sinespaciado1"/>
        <w:ind w:left="0" w:firstLine="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 xml:space="preserve">Hesselink, Frits, Wendy Goldstein, Peter Paul van Kempen, Tommy Garnett </w:t>
      </w:r>
      <w:r w:rsidR="000B72C5" w:rsidRPr="000471DF">
        <w:rPr>
          <w:rFonts w:ascii="Calibri" w:eastAsia="Calibri" w:hAnsi="Calibri" w:cs="Calibri"/>
          <w:color w:val="auto"/>
          <w:sz w:val="22"/>
          <w:szCs w:val="22"/>
          <w:lang w:val="es-ES_tradnl"/>
        </w:rPr>
        <w:t>y</w:t>
      </w:r>
      <w:r w:rsidRPr="000471DF">
        <w:rPr>
          <w:rFonts w:ascii="Calibri" w:eastAsia="Calibri" w:hAnsi="Calibri" w:cs="Calibri"/>
          <w:color w:val="auto"/>
          <w:sz w:val="22"/>
          <w:szCs w:val="22"/>
          <w:lang w:val="es-ES_tradnl"/>
        </w:rPr>
        <w:t xml:space="preserve"> Jinie Dela, (2007). </w:t>
      </w:r>
      <w:r w:rsidRPr="000471DF">
        <w:rPr>
          <w:rFonts w:ascii="Calibri" w:eastAsia="Calibri" w:hAnsi="Calibri" w:cs="Calibri"/>
          <w:i/>
          <w:color w:val="auto"/>
          <w:sz w:val="22"/>
          <w:szCs w:val="22"/>
          <w:lang w:val="es-ES_tradnl"/>
        </w:rPr>
        <w:t xml:space="preserve">Communication, Education and Public Awareness (CEPA). </w:t>
      </w:r>
      <w:r w:rsidR="000B72C5" w:rsidRPr="000471DF">
        <w:rPr>
          <w:rFonts w:ascii="Calibri" w:eastAsia="Calibri" w:hAnsi="Calibri" w:cs="Calibri"/>
          <w:i/>
          <w:color w:val="auto"/>
          <w:sz w:val="22"/>
          <w:szCs w:val="22"/>
          <w:lang w:val="es-ES_tradnl"/>
        </w:rPr>
        <w:t>A toolkit for National Focal Points and NBSAP coordinators</w:t>
      </w:r>
      <w:r w:rsidR="000B72C5" w:rsidRPr="000471DF">
        <w:rPr>
          <w:rFonts w:ascii="Calibri" w:eastAsia="Calibri" w:hAnsi="Calibri" w:cs="Calibri"/>
          <w:color w:val="auto"/>
          <w:sz w:val="22"/>
          <w:szCs w:val="22"/>
          <w:lang w:val="es-ES_tradnl"/>
        </w:rPr>
        <w:t xml:space="preserve"> </w:t>
      </w:r>
      <w:r w:rsidRPr="000471DF">
        <w:rPr>
          <w:rFonts w:ascii="Calibri" w:eastAsia="Calibri" w:hAnsi="Calibri" w:cs="Calibri"/>
          <w:color w:val="auto"/>
          <w:sz w:val="22"/>
          <w:szCs w:val="22"/>
          <w:lang w:val="es-ES_tradnl"/>
        </w:rPr>
        <w:t>(</w:t>
      </w:r>
      <w:r w:rsidR="000B72C5" w:rsidRPr="000471DF">
        <w:rPr>
          <w:rFonts w:ascii="Calibri" w:eastAsia="Calibri" w:hAnsi="Calibri" w:cs="Calibri"/>
          <w:color w:val="auto"/>
          <w:sz w:val="22"/>
          <w:szCs w:val="22"/>
          <w:lang w:val="es-ES_tradnl"/>
        </w:rPr>
        <w:t>Secretaría del Convenio sobre la Diversidad Biológica e IUCN)</w:t>
      </w:r>
      <w:r w:rsidR="00FB1E4F" w:rsidRPr="000471DF">
        <w:rPr>
          <w:rFonts w:ascii="Calibri" w:eastAsia="Calibri" w:hAnsi="Calibri" w:cs="Calibri"/>
          <w:color w:val="auto"/>
          <w:sz w:val="22"/>
          <w:szCs w:val="22"/>
          <w:lang w:val="es-ES_tradnl"/>
        </w:rPr>
        <w:t>:</w:t>
      </w:r>
      <w:r w:rsidR="000B72C5" w:rsidRPr="000471DF">
        <w:rPr>
          <w:rFonts w:ascii="Calibri" w:eastAsia="Calibri" w:hAnsi="Calibri" w:cs="Calibri"/>
          <w:color w:val="auto"/>
          <w:sz w:val="22"/>
          <w:szCs w:val="22"/>
          <w:lang w:val="es-ES_tradnl"/>
        </w:rPr>
        <w:t xml:space="preserve"> Montreal (Canadá)</w:t>
      </w:r>
      <w:r w:rsidRPr="000471DF">
        <w:rPr>
          <w:rFonts w:ascii="Calibri" w:eastAsia="Calibri" w:hAnsi="Calibri" w:cs="Calibri"/>
          <w:color w:val="auto"/>
          <w:sz w:val="22"/>
          <w:szCs w:val="22"/>
          <w:lang w:val="es-ES_tradnl"/>
        </w:rPr>
        <w:t>.</w:t>
      </w:r>
    </w:p>
    <w:p w:rsidR="00554327" w:rsidRPr="000471DF" w:rsidRDefault="00554327" w:rsidP="00554327">
      <w:pPr>
        <w:pStyle w:val="Sinespaciado1"/>
        <w:ind w:left="284" w:hanging="284"/>
        <w:rPr>
          <w:rFonts w:ascii="Calibri" w:eastAsia="Calibri" w:hAnsi="Calibri" w:cs="Calibri"/>
          <w:b/>
          <w:bCs/>
          <w:color w:val="auto"/>
          <w:sz w:val="22"/>
          <w:szCs w:val="22"/>
          <w:lang w:val="es-ES_tradnl"/>
        </w:rPr>
      </w:pPr>
    </w:p>
    <w:p w:rsidR="00554327" w:rsidRPr="000471DF" w:rsidRDefault="00554327" w:rsidP="00554327">
      <w:pPr>
        <w:pStyle w:val="Sinespaciado1"/>
        <w:ind w:left="0" w:firstLine="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 xml:space="preserve">Gevers, Ingrid </w:t>
      </w:r>
      <w:r w:rsidR="000B72C5" w:rsidRPr="000471DF">
        <w:rPr>
          <w:rFonts w:ascii="Calibri" w:eastAsia="Calibri" w:hAnsi="Calibri" w:cs="Calibri"/>
          <w:color w:val="auto"/>
          <w:sz w:val="22"/>
          <w:szCs w:val="22"/>
          <w:lang w:val="es-ES_tradnl"/>
        </w:rPr>
        <w:t>y</w:t>
      </w:r>
      <w:r w:rsidRPr="000471DF">
        <w:rPr>
          <w:rFonts w:ascii="Calibri" w:eastAsia="Calibri" w:hAnsi="Calibri" w:cs="Calibri"/>
          <w:color w:val="auto"/>
          <w:sz w:val="22"/>
          <w:szCs w:val="22"/>
          <w:lang w:val="es-ES_tradnl"/>
        </w:rPr>
        <w:t xml:space="preserve"> Esther Koopmanschap, (2012). </w:t>
      </w:r>
      <w:r w:rsidRPr="000471DF">
        <w:rPr>
          <w:rFonts w:ascii="Calibri" w:eastAsia="Calibri" w:hAnsi="Calibri" w:cs="Calibri"/>
          <w:i/>
          <w:color w:val="auto"/>
          <w:sz w:val="22"/>
          <w:szCs w:val="22"/>
          <w:lang w:val="es-ES_tradnl"/>
        </w:rPr>
        <w:t>Enhancing the Wise Use of Wetlands. A Framework for Capacity Development. Centre for Development Innovation, Wa</w:t>
      </w:r>
      <w:r w:rsidR="000B72C5" w:rsidRPr="000471DF">
        <w:rPr>
          <w:rFonts w:ascii="Calibri" w:eastAsia="Calibri" w:hAnsi="Calibri" w:cs="Calibri"/>
          <w:i/>
          <w:color w:val="auto"/>
          <w:sz w:val="22"/>
          <w:szCs w:val="22"/>
          <w:lang w:val="es-ES_tradnl"/>
        </w:rPr>
        <w:t>geningen University &amp; Research C</w:t>
      </w:r>
      <w:r w:rsidRPr="000471DF">
        <w:rPr>
          <w:rFonts w:ascii="Calibri" w:eastAsia="Calibri" w:hAnsi="Calibri" w:cs="Calibri"/>
          <w:i/>
          <w:color w:val="auto"/>
          <w:sz w:val="22"/>
          <w:szCs w:val="22"/>
          <w:lang w:val="es-ES_tradnl"/>
        </w:rPr>
        <w:t>entre</w:t>
      </w:r>
      <w:r w:rsidRPr="000471DF">
        <w:rPr>
          <w:rFonts w:ascii="Calibri" w:eastAsia="Calibri" w:hAnsi="Calibri" w:cs="Calibri"/>
          <w:color w:val="auto"/>
          <w:sz w:val="22"/>
          <w:szCs w:val="22"/>
          <w:lang w:val="es-ES_tradnl"/>
        </w:rPr>
        <w:t>. ISBN 978-94-6173-406-8. http://www.ramsar.org/pdf/cop11/doc/cop11-doc34-e-capacity.pdf</w:t>
      </w:r>
    </w:p>
    <w:p w:rsidR="00554327" w:rsidRPr="000471DF" w:rsidRDefault="00554327" w:rsidP="00554327">
      <w:pPr>
        <w:pStyle w:val="Sinespaciado1"/>
        <w:ind w:left="284" w:hanging="284"/>
        <w:rPr>
          <w:rFonts w:ascii="Calibri" w:eastAsia="Calibri" w:hAnsi="Calibri" w:cs="Calibri"/>
          <w:color w:val="auto"/>
          <w:sz w:val="22"/>
          <w:szCs w:val="22"/>
          <w:lang w:val="es-ES_tradnl"/>
        </w:rPr>
      </w:pPr>
    </w:p>
    <w:p w:rsidR="00554327" w:rsidRPr="000471DF" w:rsidRDefault="00554327" w:rsidP="00554327">
      <w:pPr>
        <w:pStyle w:val="Sinespaciado1"/>
        <w:ind w:left="0" w:firstLine="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 xml:space="preserve">Lucas, Robert W. (2003). </w:t>
      </w:r>
      <w:r w:rsidR="000B72C5" w:rsidRPr="000471DF">
        <w:rPr>
          <w:rFonts w:ascii="Calibri" w:eastAsia="Calibri" w:hAnsi="Calibri" w:cs="Calibri"/>
          <w:i/>
          <w:color w:val="auto"/>
          <w:sz w:val="22"/>
          <w:szCs w:val="22"/>
          <w:lang w:val="es-ES_tradnl"/>
        </w:rPr>
        <w:t>The creative training idea book</w:t>
      </w:r>
      <w:r w:rsidRPr="000471DF">
        <w:rPr>
          <w:rFonts w:ascii="Calibri" w:eastAsia="Calibri" w:hAnsi="Calibri" w:cs="Calibri"/>
          <w:i/>
          <w:color w:val="auto"/>
          <w:sz w:val="22"/>
          <w:szCs w:val="22"/>
          <w:lang w:val="es-ES_tradnl"/>
        </w:rPr>
        <w:t>: inspired tips and techniques for engagingand effective learning</w:t>
      </w:r>
      <w:r w:rsidRPr="000471DF">
        <w:rPr>
          <w:rFonts w:ascii="Calibri" w:eastAsia="Calibri" w:hAnsi="Calibri" w:cs="Calibri"/>
          <w:color w:val="auto"/>
          <w:sz w:val="22"/>
          <w:szCs w:val="22"/>
          <w:lang w:val="es-ES_tradnl"/>
        </w:rPr>
        <w:t>. Library of Congress Cataloging-in-Publication Data. ISBN 0-8144-0733-1.</w:t>
      </w:r>
    </w:p>
    <w:p w:rsidR="00554327" w:rsidRPr="000471DF" w:rsidRDefault="00554327" w:rsidP="00554327">
      <w:pPr>
        <w:pStyle w:val="Sinespaciado1"/>
        <w:ind w:left="284" w:hanging="284"/>
        <w:rPr>
          <w:rFonts w:ascii="Calibri" w:eastAsia="Calibri" w:hAnsi="Calibri" w:cs="Calibri"/>
          <w:color w:val="auto"/>
          <w:sz w:val="22"/>
          <w:szCs w:val="22"/>
          <w:lang w:val="es-ES_tradnl"/>
        </w:rPr>
      </w:pPr>
    </w:p>
    <w:p w:rsidR="00554327" w:rsidRPr="000471DF" w:rsidRDefault="000B72C5" w:rsidP="00554327">
      <w:pPr>
        <w:pStyle w:val="Sinespaciado1"/>
        <w:ind w:left="0" w:firstLine="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O</w:t>
      </w:r>
      <w:r w:rsidR="00554327" w:rsidRPr="000471DF">
        <w:rPr>
          <w:rFonts w:ascii="Calibri" w:eastAsia="Calibri" w:hAnsi="Calibri" w:cs="Calibri"/>
          <w:color w:val="auto"/>
          <w:sz w:val="22"/>
          <w:szCs w:val="22"/>
          <w:lang w:val="es-ES_tradnl"/>
        </w:rPr>
        <w:t>CD</w:t>
      </w:r>
      <w:r w:rsidRPr="000471DF">
        <w:rPr>
          <w:rFonts w:ascii="Calibri" w:eastAsia="Calibri" w:hAnsi="Calibri" w:cs="Calibri"/>
          <w:color w:val="auto"/>
          <w:sz w:val="22"/>
          <w:szCs w:val="22"/>
          <w:lang w:val="es-ES_tradnl"/>
        </w:rPr>
        <w:t>E</w:t>
      </w:r>
      <w:r w:rsidR="00554327" w:rsidRPr="000471DF">
        <w:rPr>
          <w:rFonts w:ascii="Calibri" w:eastAsia="Calibri" w:hAnsi="Calibri" w:cs="Calibri"/>
          <w:color w:val="auto"/>
          <w:sz w:val="22"/>
          <w:szCs w:val="22"/>
          <w:lang w:val="es-ES_tradnl"/>
        </w:rPr>
        <w:t xml:space="preserve">, (2006). </w:t>
      </w:r>
      <w:r w:rsidR="00554327" w:rsidRPr="000471DF">
        <w:rPr>
          <w:rFonts w:ascii="Calibri" w:eastAsia="Calibri" w:hAnsi="Calibri" w:cs="Calibri"/>
          <w:i/>
          <w:color w:val="auto"/>
          <w:sz w:val="22"/>
          <w:szCs w:val="22"/>
          <w:lang w:val="es-ES_tradnl"/>
        </w:rPr>
        <w:t>DAC Guidelines and Reference Series</w:t>
      </w:r>
      <w:r w:rsidR="006E58F4" w:rsidRPr="000471DF">
        <w:rPr>
          <w:rFonts w:ascii="Calibri" w:eastAsia="Calibri" w:hAnsi="Calibri" w:cs="Calibri"/>
          <w:i/>
          <w:color w:val="auto"/>
          <w:sz w:val="22"/>
          <w:szCs w:val="22"/>
          <w:lang w:val="es-ES_tradnl"/>
        </w:rPr>
        <w:t>,</w:t>
      </w:r>
      <w:r w:rsidR="00554327" w:rsidRPr="000471DF">
        <w:rPr>
          <w:rFonts w:ascii="Calibri" w:eastAsia="Calibri" w:hAnsi="Calibri" w:cs="Calibri"/>
          <w:i/>
          <w:color w:val="auto"/>
          <w:sz w:val="22"/>
          <w:szCs w:val="22"/>
          <w:lang w:val="es-ES_tradnl"/>
        </w:rPr>
        <w:t xml:space="preserve"> Applying Strategic Environmental Assessment: Good Practice Guidance for Deve</w:t>
      </w:r>
      <w:r w:rsidR="001F1094" w:rsidRPr="000471DF">
        <w:rPr>
          <w:rFonts w:ascii="Calibri" w:eastAsia="Calibri" w:hAnsi="Calibri" w:cs="Calibri"/>
          <w:i/>
          <w:color w:val="auto"/>
          <w:sz w:val="22"/>
          <w:szCs w:val="22"/>
          <w:lang w:val="es-ES_tradnl"/>
        </w:rPr>
        <w:t>lopment Co-operation</w:t>
      </w:r>
      <w:r w:rsidR="001F1094" w:rsidRPr="000471DF">
        <w:rPr>
          <w:rFonts w:ascii="Calibri" w:eastAsia="Calibri" w:hAnsi="Calibri" w:cs="Calibri"/>
          <w:color w:val="auto"/>
          <w:sz w:val="22"/>
          <w:szCs w:val="22"/>
          <w:lang w:val="es-ES_tradnl"/>
        </w:rPr>
        <w:t>, OCDE, Parí</w:t>
      </w:r>
      <w:r w:rsidR="00554327" w:rsidRPr="000471DF">
        <w:rPr>
          <w:rFonts w:ascii="Calibri" w:eastAsia="Calibri" w:hAnsi="Calibri" w:cs="Calibri"/>
          <w:color w:val="auto"/>
          <w:sz w:val="22"/>
          <w:szCs w:val="22"/>
          <w:lang w:val="es-ES_tradnl"/>
        </w:rPr>
        <w:t>s.</w:t>
      </w:r>
    </w:p>
    <w:p w:rsidR="00554327" w:rsidRPr="000471DF" w:rsidRDefault="00554327" w:rsidP="00554327">
      <w:pPr>
        <w:pStyle w:val="Sinespaciado1"/>
        <w:ind w:left="0" w:firstLine="0"/>
        <w:rPr>
          <w:rFonts w:ascii="Calibri" w:eastAsia="Calibri" w:hAnsi="Calibri" w:cs="Calibri"/>
          <w:color w:val="auto"/>
          <w:sz w:val="22"/>
          <w:szCs w:val="22"/>
          <w:lang w:val="es-ES_tradnl"/>
        </w:rPr>
      </w:pPr>
    </w:p>
    <w:p w:rsidR="00554327" w:rsidRPr="000471DF" w:rsidRDefault="00554327" w:rsidP="00554327">
      <w:pPr>
        <w:pStyle w:val="Sinespaciado1"/>
        <w:ind w:left="0" w:firstLine="0"/>
        <w:rPr>
          <w:rFonts w:ascii="Calibri" w:eastAsia="Calibri" w:hAnsi="Calibri" w:cs="Calibri"/>
          <w:color w:val="auto"/>
          <w:sz w:val="22"/>
          <w:szCs w:val="22"/>
          <w:lang w:val="es-ES_tradnl"/>
        </w:rPr>
      </w:pPr>
      <w:r w:rsidRPr="000471DF">
        <w:rPr>
          <w:rFonts w:ascii="Calibri" w:eastAsia="Calibri" w:hAnsi="Calibri" w:cs="Calibri"/>
          <w:color w:val="auto"/>
          <w:sz w:val="22"/>
          <w:szCs w:val="22"/>
          <w:lang w:val="es-ES_tradnl"/>
        </w:rPr>
        <w:t xml:space="preserve">Sayers, Richard.(2006). </w:t>
      </w:r>
      <w:r w:rsidRPr="000471DF">
        <w:rPr>
          <w:rFonts w:ascii="Calibri" w:eastAsia="Calibri" w:hAnsi="Calibri" w:cs="Calibri"/>
          <w:i/>
          <w:color w:val="auto"/>
          <w:sz w:val="22"/>
          <w:szCs w:val="22"/>
          <w:lang w:val="es-ES_tradnl"/>
        </w:rPr>
        <w:t>Principles of awareness-raising: Information literacy, a case study</w:t>
      </w:r>
      <w:r w:rsidRPr="000471DF">
        <w:rPr>
          <w:rFonts w:ascii="Calibri" w:eastAsia="Calibri" w:hAnsi="Calibri" w:cs="Calibri"/>
          <w:color w:val="auto"/>
          <w:sz w:val="22"/>
          <w:szCs w:val="22"/>
          <w:lang w:val="es-ES_tradnl"/>
        </w:rPr>
        <w:t xml:space="preserve">. Bangkok: UNESCO Bangkok, 2006. 124 </w:t>
      </w:r>
      <w:r w:rsidR="001F1094" w:rsidRPr="000471DF">
        <w:rPr>
          <w:rFonts w:ascii="Calibri" w:eastAsia="Calibri" w:hAnsi="Calibri" w:cs="Calibri"/>
          <w:color w:val="auto"/>
          <w:sz w:val="22"/>
          <w:szCs w:val="22"/>
          <w:lang w:val="es-ES_tradnl"/>
        </w:rPr>
        <w:t>páginas</w:t>
      </w:r>
      <w:r w:rsidRPr="000471DF">
        <w:rPr>
          <w:rFonts w:ascii="Calibri" w:eastAsia="Calibri" w:hAnsi="Calibri" w:cs="Calibri"/>
          <w:color w:val="auto"/>
          <w:sz w:val="22"/>
          <w:szCs w:val="22"/>
          <w:lang w:val="es-ES_tradnl"/>
        </w:rPr>
        <w:t xml:space="preserve">. 1. Information literacy. 2. Public awareness. ISBN 92-9223-082-4. </w:t>
      </w:r>
      <w:r w:rsidR="001F1094" w:rsidRPr="000471DF">
        <w:rPr>
          <w:rFonts w:ascii="Calibri" w:eastAsia="Calibri" w:hAnsi="Calibri" w:cs="Calibri"/>
          <w:color w:val="auto"/>
          <w:sz w:val="22"/>
          <w:szCs w:val="22"/>
          <w:lang w:val="es-ES_tradnl"/>
        </w:rPr>
        <w:t>Disponible en</w:t>
      </w:r>
      <w:r w:rsidRPr="000471DF">
        <w:rPr>
          <w:rFonts w:ascii="Calibri" w:eastAsia="Calibri" w:hAnsi="Calibri" w:cs="Calibri"/>
          <w:color w:val="auto"/>
          <w:sz w:val="22"/>
          <w:szCs w:val="22"/>
          <w:lang w:val="es-ES_tradnl"/>
        </w:rPr>
        <w:t xml:space="preserve">: </w:t>
      </w:r>
      <w:hyperlink r:id="rId8" w:history="1">
        <w:r w:rsidRPr="000471DF">
          <w:rPr>
            <w:rStyle w:val="Hyperlink0"/>
            <w:color w:val="auto"/>
            <w:lang w:val="es-ES_tradnl"/>
          </w:rPr>
          <w:t>http://unesdoc.unesco.org/images/0014/001476/147637e.pdf</w:t>
        </w:r>
      </w:hyperlink>
      <w:r w:rsidR="0064705B" w:rsidRPr="000471DF">
        <w:rPr>
          <w:rStyle w:val="Hyperlink0"/>
          <w:color w:val="auto"/>
          <w:lang w:val="es-ES_tradnl"/>
        </w:rPr>
        <w:t>.</w:t>
      </w:r>
    </w:p>
    <w:p w:rsidR="00554327" w:rsidRPr="000471DF" w:rsidRDefault="00554327" w:rsidP="00554327">
      <w:pPr>
        <w:pStyle w:val="Sinespaciado1"/>
        <w:ind w:left="567" w:hanging="567"/>
        <w:rPr>
          <w:rFonts w:ascii="Calibri" w:hAnsi="Calibri" w:cs="Calibri"/>
          <w:color w:val="auto"/>
          <w:lang w:val="es-ES_tradnl"/>
        </w:rPr>
      </w:pPr>
    </w:p>
    <w:p w:rsidR="00554327" w:rsidRPr="000471DF" w:rsidRDefault="00554327" w:rsidP="003817A5">
      <w:pPr>
        <w:jc w:val="center"/>
        <w:rPr>
          <w:rFonts w:ascii="Calibri" w:hAnsi="Calibri" w:cs="Calibri"/>
          <w:b/>
          <w:sz w:val="26"/>
          <w:szCs w:val="26"/>
          <w:lang w:val="es-ES_tradnl"/>
        </w:rPr>
      </w:pPr>
      <w:r w:rsidRPr="000471DF">
        <w:rPr>
          <w:rFonts w:ascii="Calibri" w:hAnsi="Calibri" w:cs="Calibri"/>
          <w:b/>
          <w:sz w:val="26"/>
          <w:szCs w:val="26"/>
          <w:lang w:val="es-ES_tradnl"/>
        </w:rPr>
        <w:br w:type="page"/>
        <w:t>Ap</w:t>
      </w:r>
      <w:r w:rsidR="0064705B" w:rsidRPr="000471DF">
        <w:rPr>
          <w:rFonts w:ascii="Calibri" w:hAnsi="Calibri" w:cs="Calibri"/>
          <w:b/>
          <w:sz w:val="26"/>
          <w:szCs w:val="26"/>
          <w:lang w:val="es-ES_tradnl"/>
        </w:rPr>
        <w:t xml:space="preserve">éndice </w:t>
      </w:r>
      <w:r w:rsidRPr="000471DF">
        <w:rPr>
          <w:rFonts w:ascii="Calibri" w:hAnsi="Calibri" w:cs="Calibri"/>
          <w:b/>
          <w:sz w:val="26"/>
          <w:szCs w:val="26"/>
          <w:lang w:val="es-ES_tradnl"/>
        </w:rPr>
        <w:t>2</w:t>
      </w:r>
    </w:p>
    <w:p w:rsidR="00554327" w:rsidRPr="000471DF" w:rsidRDefault="00554327" w:rsidP="00554327">
      <w:pPr>
        <w:jc w:val="center"/>
        <w:rPr>
          <w:rFonts w:ascii="Calibri" w:hAnsi="Calibri" w:cs="Calibri"/>
          <w:b/>
          <w:sz w:val="26"/>
          <w:szCs w:val="26"/>
          <w:lang w:val="es-ES_tradnl"/>
        </w:rPr>
      </w:pPr>
    </w:p>
    <w:p w:rsidR="00554327" w:rsidRPr="000471DF" w:rsidRDefault="00116BA2" w:rsidP="00554327">
      <w:pPr>
        <w:jc w:val="center"/>
        <w:rPr>
          <w:rFonts w:ascii="Calibri" w:hAnsi="Calibri" w:cs="Calibri"/>
          <w:b/>
          <w:sz w:val="26"/>
          <w:szCs w:val="26"/>
          <w:lang w:val="es-ES_tradnl"/>
        </w:rPr>
      </w:pPr>
      <w:r w:rsidRPr="000471DF">
        <w:rPr>
          <w:rFonts w:ascii="Calibri" w:hAnsi="Calibri" w:cs="Calibri"/>
          <w:b/>
          <w:sz w:val="26"/>
          <w:szCs w:val="26"/>
          <w:lang w:val="es-ES_tradnl"/>
        </w:rPr>
        <w:t>Funciones y responsabilidades de los Coordinadores Nacionales de CECoP</w:t>
      </w:r>
    </w:p>
    <w:p w:rsidR="00554327" w:rsidRPr="000471DF" w:rsidRDefault="00554327" w:rsidP="00554327">
      <w:pPr>
        <w:jc w:val="center"/>
        <w:rPr>
          <w:rFonts w:ascii="Calibri" w:hAnsi="Calibri" w:cs="Calibri"/>
          <w:b/>
          <w:sz w:val="22"/>
          <w:szCs w:val="22"/>
          <w:lang w:val="es-ES_tradnl"/>
        </w:rPr>
      </w:pPr>
    </w:p>
    <w:p w:rsidR="00554327" w:rsidRPr="000471DF" w:rsidRDefault="00554327" w:rsidP="00997731">
      <w:pPr>
        <w:ind w:left="284" w:hanging="284"/>
        <w:rPr>
          <w:rFonts w:ascii="Calibri" w:hAnsi="Calibri" w:cs="Calibri"/>
          <w:bCs/>
          <w:sz w:val="22"/>
          <w:szCs w:val="22"/>
          <w:lang w:val="es-ES_tradnl"/>
        </w:rPr>
      </w:pPr>
      <w:r w:rsidRPr="000471DF">
        <w:rPr>
          <w:rFonts w:ascii="Calibri" w:hAnsi="Calibri" w:cs="Calibri"/>
          <w:sz w:val="22"/>
          <w:szCs w:val="22"/>
          <w:lang w:val="es-ES_tradnl"/>
        </w:rPr>
        <w:t>1.</w:t>
      </w:r>
      <w:r w:rsidRPr="000471DF">
        <w:rPr>
          <w:rFonts w:ascii="Calibri" w:hAnsi="Calibri" w:cs="Calibri"/>
          <w:sz w:val="22"/>
          <w:szCs w:val="22"/>
          <w:lang w:val="es-ES_tradnl"/>
        </w:rPr>
        <w:tab/>
      </w:r>
      <w:r w:rsidR="00F62436" w:rsidRPr="000471DF">
        <w:rPr>
          <w:rFonts w:ascii="Calibri" w:hAnsi="Calibri" w:cs="Calibri"/>
          <w:sz w:val="22"/>
          <w:szCs w:val="22"/>
          <w:lang w:val="es-ES_tradnl"/>
        </w:rPr>
        <w:t>En la Resolución IX.18</w:t>
      </w:r>
      <w:r w:rsidR="00FB1E4F" w:rsidRPr="000471DF">
        <w:rPr>
          <w:rFonts w:ascii="Calibri" w:hAnsi="Calibri" w:cs="Calibri"/>
          <w:sz w:val="22"/>
          <w:szCs w:val="22"/>
          <w:lang w:val="es-ES_tradnl"/>
        </w:rPr>
        <w:t xml:space="preserve">, que se adoptó </w:t>
      </w:r>
      <w:r w:rsidR="00F62436" w:rsidRPr="000471DF">
        <w:rPr>
          <w:rFonts w:ascii="Calibri" w:hAnsi="Calibri" w:cs="Calibri"/>
          <w:sz w:val="22"/>
          <w:szCs w:val="22"/>
          <w:lang w:val="es-ES_tradnl"/>
        </w:rPr>
        <w:t>en la COP9 en noviembre de 2005, las Partes encargaron al Comité Permanente que</w:t>
      </w:r>
      <w:r w:rsidR="006E58F4" w:rsidRPr="000471DF">
        <w:rPr>
          <w:rFonts w:ascii="Calibri" w:hAnsi="Calibri" w:cs="Calibri"/>
          <w:sz w:val="22"/>
          <w:szCs w:val="22"/>
          <w:lang w:val="es-ES_tradnl"/>
        </w:rPr>
        <w:t>, en su 34ª R</w:t>
      </w:r>
      <w:r w:rsidR="00F62436" w:rsidRPr="000471DF">
        <w:rPr>
          <w:rFonts w:ascii="Calibri" w:hAnsi="Calibri" w:cs="Calibri"/>
          <w:sz w:val="22"/>
          <w:szCs w:val="22"/>
          <w:lang w:val="es-ES_tradnl"/>
        </w:rPr>
        <w:t>eunión</w:t>
      </w:r>
      <w:r w:rsidR="006E58F4" w:rsidRPr="000471DF">
        <w:rPr>
          <w:rFonts w:ascii="Calibri" w:hAnsi="Calibri" w:cs="Calibri"/>
          <w:sz w:val="22"/>
          <w:szCs w:val="22"/>
          <w:lang w:val="es-ES_tradnl"/>
        </w:rPr>
        <w:t>,</w:t>
      </w:r>
      <w:r w:rsidR="00F62436" w:rsidRPr="000471DF">
        <w:rPr>
          <w:rFonts w:ascii="Calibri" w:hAnsi="Calibri" w:cs="Calibri"/>
          <w:sz w:val="22"/>
          <w:szCs w:val="22"/>
          <w:lang w:val="es-ES_tradnl"/>
        </w:rPr>
        <w:t xml:space="preserve"> creara un Grupo de supervisión de las actividades de CECoP, una de cuyas tareas principales consistiría en aclarar las amplias funciones que desempeñan los dos Coordinadores Nacionales de CECoP</w:t>
      </w:r>
      <w:r w:rsidR="00FB1E4F" w:rsidRPr="000471DF">
        <w:rPr>
          <w:rFonts w:ascii="Calibri" w:hAnsi="Calibri" w:cs="Calibri"/>
          <w:sz w:val="22"/>
          <w:szCs w:val="22"/>
          <w:lang w:val="es-ES_tradnl"/>
        </w:rPr>
        <w:t xml:space="preserve"> (</w:t>
      </w:r>
      <w:r w:rsidR="001A7AA0" w:rsidRPr="000471DF">
        <w:rPr>
          <w:rFonts w:ascii="Calibri" w:hAnsi="Calibri" w:cs="Calibri"/>
          <w:sz w:val="22"/>
          <w:szCs w:val="22"/>
          <w:lang w:val="es-ES_tradnl"/>
        </w:rPr>
        <w:t xml:space="preserve">el </w:t>
      </w:r>
      <w:r w:rsidR="00F62436" w:rsidRPr="000471DF">
        <w:rPr>
          <w:rFonts w:ascii="Calibri" w:hAnsi="Calibri" w:cs="Calibri"/>
          <w:sz w:val="22"/>
          <w:szCs w:val="22"/>
          <w:lang w:val="es-ES_tradnl"/>
        </w:rPr>
        <w:t xml:space="preserve">gubernamental y </w:t>
      </w:r>
      <w:r w:rsidR="001A7AA0" w:rsidRPr="000471DF">
        <w:rPr>
          <w:rFonts w:ascii="Calibri" w:hAnsi="Calibri" w:cs="Calibri"/>
          <w:sz w:val="22"/>
          <w:szCs w:val="22"/>
          <w:lang w:val="es-ES_tradnl"/>
        </w:rPr>
        <w:t xml:space="preserve">el </w:t>
      </w:r>
      <w:r w:rsidR="00F62436" w:rsidRPr="000471DF">
        <w:rPr>
          <w:rFonts w:ascii="Calibri" w:hAnsi="Calibri" w:cs="Calibri"/>
          <w:sz w:val="22"/>
          <w:szCs w:val="22"/>
          <w:lang w:val="es-ES_tradnl"/>
        </w:rPr>
        <w:t>no gubernamental</w:t>
      </w:r>
      <w:r w:rsidR="00FB1E4F" w:rsidRPr="000471DF">
        <w:rPr>
          <w:rFonts w:ascii="Calibri" w:hAnsi="Calibri" w:cs="Calibri"/>
          <w:sz w:val="22"/>
          <w:szCs w:val="22"/>
          <w:lang w:val="es-ES_tradnl"/>
        </w:rPr>
        <w:t xml:space="preserve">) </w:t>
      </w:r>
      <w:r w:rsidR="00F62436" w:rsidRPr="000471DF">
        <w:rPr>
          <w:rFonts w:ascii="Calibri" w:hAnsi="Calibri" w:cs="Calibri"/>
          <w:sz w:val="22"/>
          <w:szCs w:val="22"/>
          <w:lang w:val="es-ES_tradnl"/>
        </w:rPr>
        <w:t>designados por cada Parte. (Toda la información sobre la labor del Grupo de supervisión de las actividades de CECoP puede consultarse en</w:t>
      </w:r>
      <w:r w:rsidRPr="000471DF">
        <w:rPr>
          <w:rFonts w:ascii="Calibri" w:hAnsi="Calibri" w:cs="Calibri"/>
          <w:bCs/>
          <w:sz w:val="22"/>
          <w:szCs w:val="22"/>
          <w:lang w:val="es-ES_tradnl"/>
        </w:rPr>
        <w:t xml:space="preserve"> http://www.ramsar.org/outreach_oversight_panel.htm.)</w:t>
      </w:r>
    </w:p>
    <w:p w:rsidR="00554327" w:rsidRPr="000471DF" w:rsidRDefault="00554327" w:rsidP="00997731">
      <w:pPr>
        <w:ind w:left="284" w:hanging="284"/>
        <w:rPr>
          <w:rFonts w:ascii="Calibri" w:hAnsi="Calibri" w:cs="Calibri"/>
          <w:sz w:val="22"/>
          <w:szCs w:val="22"/>
          <w:lang w:val="es-ES_tradnl"/>
        </w:rPr>
      </w:pPr>
    </w:p>
    <w:p w:rsidR="00554327" w:rsidRPr="000471DF" w:rsidRDefault="00554327" w:rsidP="00997731">
      <w:pPr>
        <w:ind w:left="284" w:hanging="284"/>
        <w:rPr>
          <w:rFonts w:ascii="Calibri" w:hAnsi="Calibri" w:cs="Calibri"/>
          <w:sz w:val="22"/>
          <w:szCs w:val="22"/>
          <w:lang w:val="es-ES_tradnl"/>
        </w:rPr>
      </w:pPr>
      <w:r w:rsidRPr="000471DF">
        <w:rPr>
          <w:rFonts w:ascii="Calibri" w:hAnsi="Calibri" w:cs="Calibri"/>
          <w:sz w:val="22"/>
          <w:szCs w:val="22"/>
          <w:lang w:val="es-ES_tradnl"/>
        </w:rPr>
        <w:t xml:space="preserve">2. </w:t>
      </w:r>
      <w:r w:rsidRPr="000471DF">
        <w:rPr>
          <w:rFonts w:ascii="Calibri" w:hAnsi="Calibri" w:cs="Calibri"/>
          <w:sz w:val="22"/>
          <w:szCs w:val="22"/>
          <w:lang w:val="es-ES_tradnl"/>
        </w:rPr>
        <w:tab/>
      </w:r>
      <w:r w:rsidR="00047000" w:rsidRPr="000471DF">
        <w:rPr>
          <w:rFonts w:ascii="Calibri" w:hAnsi="Calibri" w:cs="Calibri"/>
          <w:sz w:val="22"/>
          <w:szCs w:val="22"/>
          <w:lang w:val="es-ES_tradnl"/>
        </w:rPr>
        <w:t>Las funciones y responsabilidades de los Coordinadores Nacionales de CECoP se examinaron en la primera reunión del Grupo de supervisión de las actividades de CECoP, celebrada en mayo de 2006</w:t>
      </w:r>
      <w:r w:rsidR="00DB3B60" w:rsidRPr="000471DF">
        <w:rPr>
          <w:rFonts w:ascii="Calibri" w:hAnsi="Calibri" w:cs="Calibri"/>
          <w:sz w:val="22"/>
          <w:szCs w:val="22"/>
          <w:lang w:val="es-ES_tradnl"/>
        </w:rPr>
        <w:t>,</w:t>
      </w:r>
      <w:r w:rsidR="00047000" w:rsidRPr="000471DF">
        <w:rPr>
          <w:rFonts w:ascii="Calibri" w:hAnsi="Calibri" w:cs="Calibri"/>
          <w:sz w:val="22"/>
          <w:szCs w:val="22"/>
          <w:lang w:val="es-ES_tradnl"/>
        </w:rPr>
        <w:t xml:space="preserve"> y fueron aprobadas por la 35ª Reunión del Comité Permanente. El texto que figura a continuación refleja las deliberaciones del Comité y debería ser utilizado por las Partes para orientar sus d</w:t>
      </w:r>
      <w:r w:rsidR="006E58F4" w:rsidRPr="000471DF">
        <w:rPr>
          <w:rFonts w:ascii="Calibri" w:hAnsi="Calibri" w:cs="Calibri"/>
          <w:sz w:val="22"/>
          <w:szCs w:val="22"/>
          <w:lang w:val="es-ES_tradnl"/>
        </w:rPr>
        <w:t>ecisiones sobre la designación,</w:t>
      </w:r>
      <w:r w:rsidR="00047000" w:rsidRPr="000471DF">
        <w:rPr>
          <w:rFonts w:ascii="Calibri" w:hAnsi="Calibri" w:cs="Calibri"/>
          <w:sz w:val="22"/>
          <w:szCs w:val="22"/>
          <w:lang w:val="es-ES_tradnl"/>
        </w:rPr>
        <w:t xml:space="preserve"> las funciones y </w:t>
      </w:r>
      <w:r w:rsidR="006E58F4" w:rsidRPr="000471DF">
        <w:rPr>
          <w:rFonts w:ascii="Calibri" w:hAnsi="Calibri" w:cs="Calibri"/>
          <w:sz w:val="22"/>
          <w:szCs w:val="22"/>
          <w:lang w:val="es-ES_tradnl"/>
        </w:rPr>
        <w:t xml:space="preserve">las </w:t>
      </w:r>
      <w:r w:rsidR="00047000" w:rsidRPr="000471DF">
        <w:rPr>
          <w:rFonts w:ascii="Calibri" w:hAnsi="Calibri" w:cs="Calibri"/>
          <w:sz w:val="22"/>
          <w:szCs w:val="22"/>
          <w:lang w:val="es-ES_tradnl"/>
        </w:rPr>
        <w:t>responsabilidades de sus Coordinadores Nacionales de CECoP</w:t>
      </w:r>
      <w:r w:rsidRPr="000471DF">
        <w:rPr>
          <w:rFonts w:ascii="Calibri" w:hAnsi="Calibri" w:cs="Calibri"/>
          <w:sz w:val="22"/>
          <w:szCs w:val="22"/>
          <w:lang w:val="es-ES_tradnl"/>
        </w:rPr>
        <w:t>.</w:t>
      </w:r>
    </w:p>
    <w:p w:rsidR="00554327" w:rsidRPr="000471DF" w:rsidRDefault="00554327" w:rsidP="00997731">
      <w:pPr>
        <w:ind w:left="284" w:hanging="284"/>
        <w:rPr>
          <w:rFonts w:ascii="Calibri" w:hAnsi="Calibri" w:cs="Calibri"/>
          <w:sz w:val="22"/>
          <w:szCs w:val="22"/>
          <w:lang w:val="es-ES_tradnl"/>
        </w:rPr>
      </w:pPr>
    </w:p>
    <w:p w:rsidR="00554327" w:rsidRPr="000471DF" w:rsidRDefault="00554327" w:rsidP="00997731">
      <w:pPr>
        <w:ind w:left="284" w:hanging="284"/>
        <w:rPr>
          <w:rFonts w:ascii="Calibri" w:hAnsi="Calibri" w:cs="Calibri"/>
          <w:sz w:val="22"/>
          <w:szCs w:val="22"/>
          <w:lang w:val="es-ES_tradnl"/>
        </w:rPr>
      </w:pPr>
      <w:r w:rsidRPr="000471DF">
        <w:rPr>
          <w:rFonts w:ascii="Calibri" w:hAnsi="Calibri" w:cs="Calibri"/>
          <w:sz w:val="22"/>
          <w:szCs w:val="22"/>
          <w:lang w:val="es-ES_tradnl"/>
        </w:rPr>
        <w:t xml:space="preserve">3. </w:t>
      </w:r>
      <w:r w:rsidRPr="000471DF">
        <w:rPr>
          <w:rFonts w:ascii="Calibri" w:hAnsi="Calibri" w:cs="Calibri"/>
          <w:sz w:val="22"/>
          <w:szCs w:val="22"/>
          <w:lang w:val="es-ES_tradnl"/>
        </w:rPr>
        <w:tab/>
      </w:r>
      <w:r w:rsidR="009109C6" w:rsidRPr="000471DF">
        <w:rPr>
          <w:rFonts w:ascii="Calibri" w:hAnsi="Calibri" w:cs="Calibri"/>
          <w:sz w:val="22"/>
          <w:szCs w:val="22"/>
          <w:lang w:val="es-ES_tradnl"/>
        </w:rPr>
        <w:t>A continuación figuran los fundamentos para la designación de los Coordinadores Nacionales de CECoP y los factores principales que deben tomar en cuenta las Partes Contratantes</w:t>
      </w:r>
      <w:r w:rsidRPr="000471DF">
        <w:rPr>
          <w:rFonts w:ascii="Calibri" w:hAnsi="Calibri" w:cs="Calibri"/>
          <w:sz w:val="22"/>
          <w:szCs w:val="22"/>
          <w:lang w:val="es-ES_tradnl"/>
        </w:rPr>
        <w:t>:</w:t>
      </w:r>
    </w:p>
    <w:p w:rsidR="00554327" w:rsidRPr="000471DF" w:rsidRDefault="00554327" w:rsidP="00554327">
      <w:pPr>
        <w:autoSpaceDE w:val="0"/>
        <w:autoSpaceDN w:val="0"/>
        <w:adjustRightInd w:val="0"/>
        <w:rPr>
          <w:rFonts w:ascii="Calibri" w:hAnsi="Calibri" w:cs="Calibri"/>
          <w:sz w:val="22"/>
          <w:szCs w:val="22"/>
          <w:lang w:val="es-ES_tradnl"/>
        </w:rPr>
      </w:pPr>
    </w:p>
    <w:p w:rsidR="00554327" w:rsidRPr="000471DF" w:rsidRDefault="00E95B30" w:rsidP="00997731">
      <w:pPr>
        <w:numPr>
          <w:ilvl w:val="0"/>
          <w:numId w:val="9"/>
        </w:numPr>
        <w:tabs>
          <w:tab w:val="clear" w:pos="1080"/>
          <w:tab w:val="left" w:pos="851"/>
        </w:tabs>
        <w:autoSpaceDE w:val="0"/>
        <w:autoSpaceDN w:val="0"/>
        <w:adjustRightInd w:val="0"/>
        <w:ind w:left="851" w:hanging="425"/>
        <w:rPr>
          <w:rFonts w:ascii="Calibri" w:hAnsi="Calibri" w:cs="Calibri"/>
          <w:sz w:val="22"/>
          <w:szCs w:val="22"/>
          <w:lang w:val="es-ES_tradnl"/>
        </w:rPr>
      </w:pPr>
      <w:r w:rsidRPr="000471DF">
        <w:rPr>
          <w:rFonts w:ascii="Calibri" w:hAnsi="Calibri" w:cs="Calibri"/>
          <w:sz w:val="22"/>
          <w:szCs w:val="22"/>
          <w:lang w:val="es-ES_tradnl"/>
        </w:rPr>
        <w:t>Es importante que se designe a los dos Coordinadores Nacionales de CECoP</w:t>
      </w:r>
      <w:r w:rsidR="006E58F4" w:rsidRPr="000471DF">
        <w:rPr>
          <w:rFonts w:ascii="Calibri" w:hAnsi="Calibri" w:cs="Calibri"/>
          <w:sz w:val="22"/>
          <w:szCs w:val="22"/>
          <w:lang w:val="es-ES_tradnl"/>
        </w:rPr>
        <w:t>,</w:t>
      </w:r>
      <w:r w:rsidRPr="000471DF">
        <w:rPr>
          <w:rFonts w:ascii="Calibri" w:hAnsi="Calibri" w:cs="Calibri"/>
          <w:sz w:val="22"/>
          <w:szCs w:val="22"/>
          <w:lang w:val="es-ES_tradnl"/>
        </w:rPr>
        <w:t xml:space="preserve"> ya que aportan conocimientos distintos al Programa de CECoP; a ese respecto, los Coordinadores Nacionales de CECoP </w:t>
      </w:r>
      <w:r w:rsidR="00F02CB6" w:rsidRPr="000471DF">
        <w:rPr>
          <w:rFonts w:ascii="Calibri" w:hAnsi="Calibri" w:cs="Calibri"/>
          <w:sz w:val="22"/>
          <w:szCs w:val="22"/>
          <w:lang w:val="es-ES_tradnl"/>
        </w:rPr>
        <w:t>no gubernamentales</w:t>
      </w:r>
      <w:r w:rsidRPr="000471DF">
        <w:rPr>
          <w:rFonts w:ascii="Calibri" w:hAnsi="Calibri" w:cs="Calibri"/>
          <w:sz w:val="22"/>
          <w:szCs w:val="22"/>
          <w:lang w:val="es-ES_tradnl"/>
        </w:rPr>
        <w:t xml:space="preserve"> en muchos casos participan más activamente a nivel comunitario</w:t>
      </w:r>
      <w:r w:rsidR="00554327" w:rsidRPr="000471DF">
        <w:rPr>
          <w:rFonts w:ascii="Calibri" w:hAnsi="Calibri" w:cs="Calibri"/>
          <w:sz w:val="22"/>
          <w:szCs w:val="22"/>
          <w:lang w:val="es-ES_tradnl"/>
        </w:rPr>
        <w:t>.</w:t>
      </w:r>
    </w:p>
    <w:p w:rsidR="00554327" w:rsidRPr="000471DF" w:rsidRDefault="00685F53" w:rsidP="00997731">
      <w:pPr>
        <w:numPr>
          <w:ilvl w:val="0"/>
          <w:numId w:val="9"/>
        </w:numPr>
        <w:tabs>
          <w:tab w:val="clear" w:pos="1080"/>
          <w:tab w:val="left" w:pos="851"/>
        </w:tabs>
        <w:autoSpaceDE w:val="0"/>
        <w:autoSpaceDN w:val="0"/>
        <w:adjustRightInd w:val="0"/>
        <w:ind w:left="851" w:hanging="425"/>
        <w:rPr>
          <w:rFonts w:ascii="Calibri" w:hAnsi="Calibri" w:cs="Calibri"/>
          <w:sz w:val="22"/>
          <w:szCs w:val="22"/>
          <w:lang w:val="es-ES_tradnl"/>
        </w:rPr>
      </w:pPr>
      <w:r w:rsidRPr="000471DF">
        <w:rPr>
          <w:rFonts w:ascii="Calibri" w:hAnsi="Calibri" w:cs="Calibri"/>
          <w:sz w:val="22"/>
          <w:szCs w:val="22"/>
          <w:lang w:val="es-ES_tradnl"/>
        </w:rPr>
        <w:t xml:space="preserve">La designación de un representante de una ONG activa </w:t>
      </w:r>
      <w:r w:rsidR="002F6045" w:rsidRPr="000471DF">
        <w:rPr>
          <w:rFonts w:ascii="Calibri" w:hAnsi="Calibri" w:cs="Calibri"/>
          <w:sz w:val="22"/>
          <w:szCs w:val="22"/>
          <w:lang w:val="es-ES_tradnl"/>
        </w:rPr>
        <w:t xml:space="preserve">fomenta el compromiso de </w:t>
      </w:r>
      <w:r w:rsidRPr="000471DF">
        <w:rPr>
          <w:rFonts w:ascii="Calibri" w:hAnsi="Calibri" w:cs="Calibri"/>
          <w:sz w:val="22"/>
          <w:szCs w:val="22"/>
          <w:lang w:val="es-ES_tradnl"/>
        </w:rPr>
        <w:t xml:space="preserve">los miembros de esta </w:t>
      </w:r>
      <w:r w:rsidR="002F6045" w:rsidRPr="000471DF">
        <w:rPr>
          <w:rFonts w:ascii="Calibri" w:hAnsi="Calibri" w:cs="Calibri"/>
          <w:sz w:val="22"/>
          <w:szCs w:val="22"/>
          <w:lang w:val="es-ES_tradnl"/>
        </w:rPr>
        <w:t xml:space="preserve">con la participación </w:t>
      </w:r>
      <w:r w:rsidRPr="000471DF">
        <w:rPr>
          <w:rFonts w:ascii="Calibri" w:hAnsi="Calibri" w:cs="Calibri"/>
          <w:sz w:val="22"/>
          <w:szCs w:val="22"/>
          <w:lang w:val="es-ES_tradnl"/>
        </w:rPr>
        <w:t>en el Programa de CECoP, otorga</w:t>
      </w:r>
      <w:r w:rsidR="00F02CB6" w:rsidRPr="000471DF">
        <w:rPr>
          <w:rFonts w:ascii="Calibri" w:hAnsi="Calibri" w:cs="Calibri"/>
          <w:sz w:val="22"/>
          <w:szCs w:val="22"/>
          <w:lang w:val="es-ES_tradnl"/>
        </w:rPr>
        <w:t xml:space="preserve"> un reconocimiento a su labor y</w:t>
      </w:r>
      <w:r w:rsidRPr="000471DF">
        <w:rPr>
          <w:rFonts w:ascii="Calibri" w:hAnsi="Calibri" w:cs="Calibri"/>
          <w:sz w:val="22"/>
          <w:szCs w:val="22"/>
          <w:lang w:val="es-ES_tradnl"/>
        </w:rPr>
        <w:t xml:space="preserve"> a menudo puede aportar fondos adicionales a un programa de CECoP</w:t>
      </w:r>
      <w:r w:rsidR="00554327" w:rsidRPr="000471DF">
        <w:rPr>
          <w:rFonts w:ascii="Calibri" w:hAnsi="Calibri" w:cs="Calibri"/>
          <w:sz w:val="22"/>
          <w:szCs w:val="22"/>
          <w:lang w:val="es-ES_tradnl"/>
        </w:rPr>
        <w:t>.</w:t>
      </w:r>
    </w:p>
    <w:p w:rsidR="00554327" w:rsidRPr="000471DF" w:rsidRDefault="005D15CB" w:rsidP="00997731">
      <w:pPr>
        <w:numPr>
          <w:ilvl w:val="0"/>
          <w:numId w:val="9"/>
        </w:numPr>
        <w:tabs>
          <w:tab w:val="clear" w:pos="1080"/>
          <w:tab w:val="left" w:pos="851"/>
        </w:tabs>
        <w:autoSpaceDE w:val="0"/>
        <w:autoSpaceDN w:val="0"/>
        <w:adjustRightInd w:val="0"/>
        <w:ind w:left="851" w:hanging="425"/>
        <w:rPr>
          <w:rFonts w:ascii="Calibri" w:hAnsi="Calibri" w:cs="Calibri"/>
          <w:sz w:val="22"/>
          <w:szCs w:val="22"/>
          <w:lang w:val="es-ES_tradnl"/>
        </w:rPr>
      </w:pPr>
      <w:r w:rsidRPr="000471DF">
        <w:rPr>
          <w:rFonts w:ascii="Calibri" w:hAnsi="Calibri" w:cs="Calibri"/>
          <w:sz w:val="22"/>
          <w:szCs w:val="22"/>
          <w:lang w:val="es-ES_tradnl"/>
        </w:rPr>
        <w:t xml:space="preserve">Aunque es preferible que el Coordinador Nacional gubernamental sea un experto en CECoP, </w:t>
      </w:r>
      <w:r w:rsidR="002F6045" w:rsidRPr="000471DF">
        <w:rPr>
          <w:rFonts w:ascii="Calibri" w:hAnsi="Calibri" w:cs="Calibri"/>
          <w:sz w:val="22"/>
          <w:szCs w:val="22"/>
          <w:lang w:val="es-ES_tradnl"/>
        </w:rPr>
        <w:t>cabe</w:t>
      </w:r>
      <w:r w:rsidRPr="000471DF">
        <w:rPr>
          <w:rFonts w:ascii="Calibri" w:hAnsi="Calibri" w:cs="Calibri"/>
          <w:sz w:val="22"/>
          <w:szCs w:val="22"/>
          <w:lang w:val="es-ES_tradnl"/>
        </w:rPr>
        <w:t xml:space="preserve"> reconoce</w:t>
      </w:r>
      <w:r w:rsidR="002F6045" w:rsidRPr="000471DF">
        <w:rPr>
          <w:rFonts w:ascii="Calibri" w:hAnsi="Calibri" w:cs="Calibri"/>
          <w:sz w:val="22"/>
          <w:szCs w:val="22"/>
          <w:lang w:val="es-ES_tradnl"/>
        </w:rPr>
        <w:t>r</w:t>
      </w:r>
      <w:r w:rsidRPr="000471DF">
        <w:rPr>
          <w:rFonts w:ascii="Calibri" w:hAnsi="Calibri" w:cs="Calibri"/>
          <w:sz w:val="22"/>
          <w:szCs w:val="22"/>
          <w:lang w:val="es-ES_tradnl"/>
        </w:rPr>
        <w:t xml:space="preserve"> que muchas Partes </w:t>
      </w:r>
      <w:r w:rsidR="002F6045" w:rsidRPr="000471DF">
        <w:rPr>
          <w:rFonts w:ascii="Calibri" w:hAnsi="Calibri" w:cs="Calibri"/>
          <w:sz w:val="22"/>
          <w:szCs w:val="22"/>
          <w:lang w:val="es-ES_tradnl"/>
        </w:rPr>
        <w:t xml:space="preserve">tal vez </w:t>
      </w:r>
      <w:r w:rsidRPr="000471DF">
        <w:rPr>
          <w:rFonts w:ascii="Calibri" w:hAnsi="Calibri" w:cs="Calibri"/>
          <w:sz w:val="22"/>
          <w:szCs w:val="22"/>
          <w:lang w:val="es-ES_tradnl"/>
        </w:rPr>
        <w:t xml:space="preserve">no deseen designar a una persona externa a su Autoridad Administrativa, lo que a menudo trae consigo que la persona designada no sea en sí </w:t>
      </w:r>
      <w:r w:rsidR="002F6045" w:rsidRPr="000471DF">
        <w:rPr>
          <w:rFonts w:ascii="Calibri" w:hAnsi="Calibri" w:cs="Calibri"/>
          <w:sz w:val="22"/>
          <w:szCs w:val="22"/>
          <w:lang w:val="es-ES_tradnl"/>
        </w:rPr>
        <w:t>experta</w:t>
      </w:r>
      <w:r w:rsidRPr="000471DF">
        <w:rPr>
          <w:rFonts w:ascii="Calibri" w:hAnsi="Calibri" w:cs="Calibri"/>
          <w:sz w:val="22"/>
          <w:szCs w:val="22"/>
          <w:lang w:val="es-ES_tradnl"/>
        </w:rPr>
        <w:t xml:space="preserve"> en CECoP</w:t>
      </w:r>
      <w:r w:rsidR="00554327" w:rsidRPr="000471DF">
        <w:rPr>
          <w:rFonts w:ascii="Calibri" w:hAnsi="Calibri" w:cs="Calibri"/>
          <w:sz w:val="22"/>
          <w:szCs w:val="22"/>
          <w:lang w:val="es-ES_tradnl"/>
        </w:rPr>
        <w:t>.</w:t>
      </w:r>
    </w:p>
    <w:p w:rsidR="00554327" w:rsidRPr="000471DF" w:rsidRDefault="00FA652B" w:rsidP="00997731">
      <w:pPr>
        <w:numPr>
          <w:ilvl w:val="0"/>
          <w:numId w:val="9"/>
        </w:numPr>
        <w:tabs>
          <w:tab w:val="clear" w:pos="1080"/>
          <w:tab w:val="left" w:pos="851"/>
        </w:tabs>
        <w:autoSpaceDE w:val="0"/>
        <w:autoSpaceDN w:val="0"/>
        <w:adjustRightInd w:val="0"/>
        <w:ind w:left="851" w:hanging="425"/>
        <w:rPr>
          <w:rFonts w:ascii="Calibri" w:hAnsi="Calibri" w:cs="Calibri"/>
          <w:sz w:val="22"/>
          <w:szCs w:val="22"/>
          <w:lang w:val="es-ES_tradnl"/>
        </w:rPr>
      </w:pPr>
      <w:r w:rsidRPr="000471DF">
        <w:rPr>
          <w:rFonts w:ascii="Calibri" w:hAnsi="Calibri" w:cs="Calibri"/>
          <w:sz w:val="22"/>
          <w:szCs w:val="22"/>
          <w:lang w:val="es-ES_tradnl"/>
        </w:rPr>
        <w:t xml:space="preserve">Es lamentable que algunas Partes Contratantes cambien al Coordinador Nacional gubernamental con bastante frecuencia, ya que ello </w:t>
      </w:r>
      <w:r w:rsidR="00CE06F5" w:rsidRPr="000471DF">
        <w:rPr>
          <w:rFonts w:ascii="Calibri" w:hAnsi="Calibri" w:cs="Calibri"/>
          <w:sz w:val="22"/>
          <w:szCs w:val="22"/>
          <w:lang w:val="es-ES_tradnl"/>
        </w:rPr>
        <w:t>obstaculiza</w:t>
      </w:r>
      <w:r w:rsidRPr="000471DF">
        <w:rPr>
          <w:rFonts w:ascii="Calibri" w:hAnsi="Calibri" w:cs="Calibri"/>
          <w:sz w:val="22"/>
          <w:szCs w:val="22"/>
          <w:lang w:val="es-ES_tradnl"/>
        </w:rPr>
        <w:t xml:space="preserve"> la continuidad del programa de CECoP. A menudo, en el caso de algunas Partes, el Coordinador Nacional </w:t>
      </w:r>
      <w:r w:rsidR="00F02CB6" w:rsidRPr="000471DF">
        <w:rPr>
          <w:rFonts w:ascii="Calibri" w:hAnsi="Calibri" w:cs="Calibri"/>
          <w:sz w:val="22"/>
          <w:szCs w:val="22"/>
          <w:lang w:val="es-ES_tradnl"/>
        </w:rPr>
        <w:t>no gubernamental</w:t>
      </w:r>
      <w:r w:rsidRPr="000471DF">
        <w:rPr>
          <w:rFonts w:ascii="Calibri" w:hAnsi="Calibri" w:cs="Calibri"/>
          <w:sz w:val="22"/>
          <w:szCs w:val="22"/>
          <w:lang w:val="es-ES_tradnl"/>
        </w:rPr>
        <w:t xml:space="preserve"> es el representante que permanece más tiempo en funciones</w:t>
      </w:r>
      <w:r w:rsidR="00554327" w:rsidRPr="000471DF">
        <w:rPr>
          <w:rFonts w:ascii="Calibri" w:hAnsi="Calibri" w:cs="Calibri"/>
          <w:sz w:val="22"/>
          <w:szCs w:val="22"/>
          <w:lang w:val="es-ES_tradnl"/>
        </w:rPr>
        <w:t>.</w:t>
      </w:r>
    </w:p>
    <w:p w:rsidR="00554327" w:rsidRPr="000471DF" w:rsidRDefault="00D9609A" w:rsidP="00997731">
      <w:pPr>
        <w:numPr>
          <w:ilvl w:val="0"/>
          <w:numId w:val="9"/>
        </w:numPr>
        <w:tabs>
          <w:tab w:val="clear" w:pos="1080"/>
          <w:tab w:val="left" w:pos="851"/>
        </w:tabs>
        <w:autoSpaceDE w:val="0"/>
        <w:autoSpaceDN w:val="0"/>
        <w:adjustRightInd w:val="0"/>
        <w:ind w:left="851" w:hanging="425"/>
        <w:rPr>
          <w:rFonts w:ascii="Calibri" w:hAnsi="Calibri" w:cs="Calibri"/>
          <w:sz w:val="22"/>
          <w:szCs w:val="22"/>
          <w:lang w:val="es-ES_tradnl"/>
        </w:rPr>
      </w:pPr>
      <w:r w:rsidRPr="000471DF">
        <w:rPr>
          <w:rFonts w:ascii="Calibri" w:hAnsi="Calibri" w:cs="Calibri"/>
          <w:sz w:val="22"/>
          <w:szCs w:val="22"/>
          <w:lang w:val="es-ES_tradnl"/>
        </w:rPr>
        <w:t>Es importante que los dos Coordinadores Nacionales estén de acuerdo y colaboren en el programa de CECoP en su país</w:t>
      </w:r>
      <w:r w:rsidR="00554327" w:rsidRPr="000471DF">
        <w:rPr>
          <w:rFonts w:ascii="Calibri" w:hAnsi="Calibri" w:cs="Calibri"/>
          <w:sz w:val="22"/>
          <w:szCs w:val="22"/>
          <w:lang w:val="es-ES_tradnl"/>
        </w:rPr>
        <w:t>.</w:t>
      </w:r>
    </w:p>
    <w:p w:rsidR="00554327" w:rsidRPr="000471DF" w:rsidRDefault="00142C8A" w:rsidP="00997731">
      <w:pPr>
        <w:numPr>
          <w:ilvl w:val="0"/>
          <w:numId w:val="9"/>
        </w:numPr>
        <w:tabs>
          <w:tab w:val="clear" w:pos="1080"/>
          <w:tab w:val="left" w:pos="851"/>
        </w:tabs>
        <w:autoSpaceDE w:val="0"/>
        <w:autoSpaceDN w:val="0"/>
        <w:adjustRightInd w:val="0"/>
        <w:ind w:left="851" w:hanging="425"/>
        <w:rPr>
          <w:rFonts w:ascii="Calibri" w:hAnsi="Calibri" w:cs="Calibri"/>
          <w:sz w:val="22"/>
          <w:szCs w:val="22"/>
          <w:lang w:val="es-ES_tradnl"/>
        </w:rPr>
      </w:pPr>
      <w:r w:rsidRPr="000471DF">
        <w:rPr>
          <w:rFonts w:ascii="Calibri" w:hAnsi="Calibri" w:cs="Calibri"/>
          <w:sz w:val="22"/>
          <w:szCs w:val="22"/>
          <w:lang w:val="es-ES_tradnl"/>
        </w:rPr>
        <w:t xml:space="preserve">Es importante que los Coordinadores Nacionales sean miembros clave del Comité Nacional </w:t>
      </w:r>
      <w:r w:rsidR="00F02CB6" w:rsidRPr="000471DF">
        <w:rPr>
          <w:rFonts w:ascii="Calibri" w:hAnsi="Calibri" w:cs="Calibri"/>
          <w:sz w:val="22"/>
          <w:szCs w:val="22"/>
          <w:lang w:val="es-ES_tradnl"/>
        </w:rPr>
        <w:t xml:space="preserve">de Ramsar o </w:t>
      </w:r>
      <w:r w:rsidRPr="000471DF">
        <w:rPr>
          <w:rFonts w:ascii="Calibri" w:hAnsi="Calibri" w:cs="Calibri"/>
          <w:sz w:val="22"/>
          <w:szCs w:val="22"/>
          <w:lang w:val="es-ES_tradnl"/>
        </w:rPr>
        <w:t>de Humedales</w:t>
      </w:r>
      <w:r w:rsidR="00F02CB6" w:rsidRPr="000471DF">
        <w:rPr>
          <w:rFonts w:ascii="Calibri" w:hAnsi="Calibri" w:cs="Calibri"/>
          <w:sz w:val="22"/>
          <w:szCs w:val="22"/>
          <w:lang w:val="es-ES_tradnl"/>
        </w:rPr>
        <w:t>, en el caso de que existan</w:t>
      </w:r>
      <w:r w:rsidRPr="000471DF">
        <w:rPr>
          <w:rFonts w:ascii="Calibri" w:hAnsi="Calibri" w:cs="Calibri"/>
          <w:sz w:val="22"/>
          <w:szCs w:val="22"/>
          <w:lang w:val="es-ES_tradnl"/>
        </w:rPr>
        <w:t>, y que estén en contacto con otros miembros clave de la Autoridad Administrativa, tales como el Contacto Diario y el Coordinador Nacional del GECT</w:t>
      </w:r>
      <w:r w:rsidR="00554327" w:rsidRPr="000471DF">
        <w:rPr>
          <w:rFonts w:ascii="Calibri" w:hAnsi="Calibri" w:cs="Calibri"/>
          <w:sz w:val="22"/>
          <w:szCs w:val="22"/>
          <w:lang w:val="es-ES_tradnl"/>
        </w:rPr>
        <w:t>.</w:t>
      </w:r>
    </w:p>
    <w:p w:rsidR="00554327" w:rsidRPr="000471DF" w:rsidRDefault="00F1229C" w:rsidP="00997731">
      <w:pPr>
        <w:numPr>
          <w:ilvl w:val="0"/>
          <w:numId w:val="9"/>
        </w:numPr>
        <w:tabs>
          <w:tab w:val="clear" w:pos="1080"/>
          <w:tab w:val="left" w:pos="851"/>
        </w:tabs>
        <w:autoSpaceDE w:val="0"/>
        <w:autoSpaceDN w:val="0"/>
        <w:adjustRightInd w:val="0"/>
        <w:ind w:left="851" w:hanging="425"/>
        <w:rPr>
          <w:rFonts w:ascii="Calibri" w:hAnsi="Calibri" w:cs="Calibri"/>
          <w:sz w:val="22"/>
          <w:szCs w:val="22"/>
          <w:lang w:val="es-ES_tradnl"/>
        </w:rPr>
      </w:pPr>
      <w:r w:rsidRPr="000471DF">
        <w:rPr>
          <w:rFonts w:ascii="Calibri" w:hAnsi="Calibri" w:cs="Calibri"/>
          <w:sz w:val="22"/>
          <w:szCs w:val="22"/>
          <w:lang w:val="es-ES_tradnl"/>
        </w:rPr>
        <w:t>Es importante que la Autoridad Administrativa consulte a los Coordinadores Nacionales de CECoP cuando responda a las preguntas sobre CECoP en los informes nacionales que se presentarán a las Conferencias de las Partes</w:t>
      </w:r>
      <w:r w:rsidR="00554327" w:rsidRPr="000471DF">
        <w:rPr>
          <w:rFonts w:ascii="Calibri" w:hAnsi="Calibri" w:cs="Calibri"/>
          <w:sz w:val="22"/>
          <w:szCs w:val="22"/>
          <w:lang w:val="es-ES_tradnl"/>
        </w:rPr>
        <w:t>.</w:t>
      </w:r>
    </w:p>
    <w:p w:rsidR="00554327" w:rsidRPr="000471DF" w:rsidRDefault="00554327" w:rsidP="00554327">
      <w:pPr>
        <w:ind w:left="720" w:hanging="720"/>
        <w:rPr>
          <w:rFonts w:ascii="Calibri" w:hAnsi="Calibri" w:cs="Calibri"/>
          <w:sz w:val="22"/>
          <w:szCs w:val="22"/>
          <w:lang w:val="es-ES_tradnl"/>
        </w:rPr>
      </w:pPr>
    </w:p>
    <w:p w:rsidR="00554327" w:rsidRPr="000471DF" w:rsidRDefault="00554327" w:rsidP="00997731">
      <w:pPr>
        <w:ind w:left="426" w:hanging="426"/>
        <w:rPr>
          <w:rFonts w:ascii="Calibri" w:hAnsi="Calibri" w:cs="Calibri"/>
          <w:b/>
          <w:sz w:val="22"/>
          <w:szCs w:val="22"/>
          <w:lang w:val="es-ES_tradnl"/>
        </w:rPr>
      </w:pPr>
      <w:r w:rsidRPr="000471DF">
        <w:rPr>
          <w:rStyle w:val="Strong"/>
          <w:rFonts w:ascii="Calibri" w:hAnsi="Calibri" w:cs="Calibri"/>
          <w:b w:val="0"/>
          <w:sz w:val="22"/>
          <w:szCs w:val="22"/>
          <w:lang w:val="es-ES_tradnl"/>
        </w:rPr>
        <w:t>4.</w:t>
      </w:r>
      <w:r w:rsidRPr="000471DF">
        <w:rPr>
          <w:rStyle w:val="Strong"/>
          <w:rFonts w:ascii="Calibri" w:hAnsi="Calibri" w:cs="Calibri"/>
          <w:b w:val="0"/>
          <w:sz w:val="22"/>
          <w:szCs w:val="22"/>
          <w:lang w:val="es-ES_tradnl"/>
        </w:rPr>
        <w:tab/>
      </w:r>
      <w:r w:rsidR="00331F64" w:rsidRPr="000471DF">
        <w:rPr>
          <w:rStyle w:val="Strong"/>
          <w:rFonts w:ascii="Calibri" w:hAnsi="Calibri" w:cs="Calibri"/>
          <w:b w:val="0"/>
          <w:sz w:val="22"/>
          <w:szCs w:val="22"/>
          <w:lang w:val="es-ES_tradnl"/>
        </w:rPr>
        <w:t>En última instancia, la labor de cada Parte Contratante consiste en llegar a un acuerdo sobre las funciones y responsabilidades concretas de los Coordinadores Nacionales de CECoP designados. Esas funciones y expectativas deben reflejar la capacidad de actuar a distintos niveles y los recursos de que disponen los individuos que ocupan los cargos. Las Partes Contratantes deberían proporcionar información a los posibles Coordinadores Nacionales sobre el tiempo que necesitarán</w:t>
      </w:r>
      <w:r w:rsidR="003E137D" w:rsidRPr="000471DF">
        <w:rPr>
          <w:rStyle w:val="Strong"/>
          <w:rFonts w:ascii="Calibri" w:hAnsi="Calibri" w:cs="Calibri"/>
          <w:b w:val="0"/>
          <w:sz w:val="22"/>
          <w:szCs w:val="22"/>
          <w:lang w:val="es-ES_tradnl"/>
        </w:rPr>
        <w:t>,</w:t>
      </w:r>
      <w:r w:rsidR="00331F64" w:rsidRPr="000471DF">
        <w:rPr>
          <w:rStyle w:val="Strong"/>
          <w:rFonts w:ascii="Calibri" w:hAnsi="Calibri" w:cs="Calibri"/>
          <w:b w:val="0"/>
          <w:sz w:val="22"/>
          <w:szCs w:val="22"/>
          <w:lang w:val="es-ES_tradnl"/>
        </w:rPr>
        <w:t xml:space="preserve"> </w:t>
      </w:r>
      <w:r w:rsidR="003E137D" w:rsidRPr="000471DF">
        <w:rPr>
          <w:rStyle w:val="Strong"/>
          <w:rFonts w:ascii="Calibri" w:hAnsi="Calibri" w:cs="Calibri"/>
          <w:b w:val="0"/>
          <w:sz w:val="22"/>
          <w:szCs w:val="22"/>
          <w:lang w:val="es-ES_tradnl"/>
        </w:rPr>
        <w:t xml:space="preserve">previsiblemente, </w:t>
      </w:r>
      <w:r w:rsidR="00331F64" w:rsidRPr="000471DF">
        <w:rPr>
          <w:rStyle w:val="Strong"/>
          <w:rFonts w:ascii="Calibri" w:hAnsi="Calibri" w:cs="Calibri"/>
          <w:b w:val="0"/>
          <w:sz w:val="22"/>
          <w:szCs w:val="22"/>
          <w:lang w:val="es-ES_tradnl"/>
        </w:rPr>
        <w:t>para desempeñar sus funciones y responsabilidades.</w:t>
      </w:r>
      <w:r w:rsidRPr="000471DF">
        <w:rPr>
          <w:rFonts w:ascii="Calibri" w:hAnsi="Calibri" w:cs="Calibri"/>
          <w:sz w:val="22"/>
          <w:szCs w:val="22"/>
          <w:lang w:val="es-ES_tradnl"/>
        </w:rPr>
        <w:t xml:space="preserve"> </w:t>
      </w:r>
    </w:p>
    <w:p w:rsidR="00554327" w:rsidRPr="000471DF" w:rsidRDefault="00554327" w:rsidP="00997731">
      <w:pPr>
        <w:ind w:left="426" w:hanging="426"/>
        <w:rPr>
          <w:rFonts w:ascii="Calibri" w:hAnsi="Calibri" w:cs="Calibri"/>
          <w:sz w:val="22"/>
          <w:szCs w:val="22"/>
          <w:lang w:val="es-ES_tradnl"/>
        </w:rPr>
      </w:pPr>
    </w:p>
    <w:p w:rsidR="00554327" w:rsidRPr="000471DF" w:rsidRDefault="00554327" w:rsidP="00997731">
      <w:pPr>
        <w:tabs>
          <w:tab w:val="left" w:pos="540"/>
        </w:tabs>
        <w:ind w:left="426" w:hanging="426"/>
        <w:rPr>
          <w:rFonts w:ascii="Calibri" w:hAnsi="Calibri" w:cs="Calibri"/>
          <w:b/>
          <w:sz w:val="22"/>
          <w:szCs w:val="22"/>
          <w:lang w:val="es-ES_tradnl"/>
        </w:rPr>
      </w:pPr>
      <w:r w:rsidRPr="000471DF">
        <w:rPr>
          <w:rFonts w:ascii="Calibri" w:hAnsi="Calibri" w:cs="Calibri"/>
          <w:sz w:val="22"/>
          <w:szCs w:val="22"/>
          <w:lang w:val="es-ES_tradnl"/>
        </w:rPr>
        <w:t xml:space="preserve">5. </w:t>
      </w:r>
      <w:r w:rsidRPr="000471DF">
        <w:rPr>
          <w:rFonts w:ascii="Calibri" w:hAnsi="Calibri" w:cs="Calibri"/>
          <w:sz w:val="22"/>
          <w:szCs w:val="22"/>
          <w:lang w:val="es-ES_tradnl"/>
        </w:rPr>
        <w:tab/>
      </w:r>
      <w:r w:rsidR="00C96DF6" w:rsidRPr="000471DF">
        <w:rPr>
          <w:rFonts w:ascii="Calibri" w:hAnsi="Calibri" w:cs="Calibri"/>
          <w:b/>
          <w:bCs/>
          <w:sz w:val="22"/>
          <w:szCs w:val="22"/>
          <w:lang w:val="es-ES_tradnl"/>
        </w:rPr>
        <w:t>Propuesta de las principales funciones y responsabilidades de los Coordinadores Nacionales de CECoP</w:t>
      </w:r>
      <w:r w:rsidRPr="000471DF">
        <w:rPr>
          <w:rFonts w:ascii="Calibri" w:hAnsi="Calibri" w:cs="Calibri"/>
          <w:sz w:val="22"/>
          <w:szCs w:val="22"/>
          <w:lang w:val="es-ES_tradnl"/>
        </w:rPr>
        <w:t xml:space="preserve">. </w:t>
      </w:r>
      <w:r w:rsidR="008F01A5" w:rsidRPr="000471DF">
        <w:rPr>
          <w:rFonts w:ascii="Calibri" w:hAnsi="Calibri" w:cs="Calibri"/>
          <w:sz w:val="22"/>
          <w:szCs w:val="22"/>
          <w:lang w:val="es-ES_tradnl"/>
        </w:rPr>
        <w:t>En el marco de la creación de un entorno favorable en el que los planificadores y profesionales de CECoP en el ámbito de los humedales puedan llevar a cabo su labor, los Coordinadores Nacionales deberían</w:t>
      </w:r>
      <w:r w:rsidR="00F02CB6" w:rsidRPr="000471DF">
        <w:rPr>
          <w:rFonts w:ascii="Calibri" w:hAnsi="Calibri" w:cs="Calibri"/>
          <w:sz w:val="22"/>
          <w:szCs w:val="22"/>
          <w:lang w:val="es-ES_tradnl"/>
        </w:rPr>
        <w:t xml:space="preserve"> hacer lo siguiente</w:t>
      </w:r>
      <w:r w:rsidRPr="000471DF">
        <w:rPr>
          <w:rFonts w:ascii="Calibri" w:hAnsi="Calibri" w:cs="Calibri"/>
          <w:sz w:val="22"/>
          <w:szCs w:val="22"/>
          <w:lang w:val="es-ES_tradnl"/>
        </w:rPr>
        <w:t>:</w:t>
      </w:r>
    </w:p>
    <w:p w:rsidR="00554327" w:rsidRPr="000471DF" w:rsidRDefault="00554327" w:rsidP="00554327">
      <w:pPr>
        <w:ind w:left="720"/>
        <w:rPr>
          <w:rFonts w:ascii="Calibri" w:hAnsi="Calibri" w:cs="Calibri"/>
          <w:b/>
          <w:sz w:val="22"/>
          <w:szCs w:val="22"/>
          <w:lang w:val="es-ES_tradnl"/>
        </w:rPr>
      </w:pPr>
    </w:p>
    <w:p w:rsidR="00554327" w:rsidRPr="000471DF" w:rsidRDefault="00152044" w:rsidP="00997731">
      <w:pPr>
        <w:numPr>
          <w:ilvl w:val="0"/>
          <w:numId w:val="8"/>
        </w:numPr>
        <w:tabs>
          <w:tab w:val="clear" w:pos="720"/>
          <w:tab w:val="left" w:pos="851"/>
        </w:tabs>
        <w:ind w:left="851" w:hanging="425"/>
        <w:rPr>
          <w:rFonts w:ascii="Calibri" w:hAnsi="Calibri" w:cs="Calibri"/>
          <w:b/>
          <w:sz w:val="22"/>
          <w:szCs w:val="22"/>
          <w:lang w:val="es-ES_tradnl"/>
        </w:rPr>
      </w:pPr>
      <w:r w:rsidRPr="000471DF">
        <w:rPr>
          <w:rFonts w:ascii="Calibri" w:hAnsi="Calibri" w:cs="Calibri"/>
          <w:sz w:val="22"/>
          <w:szCs w:val="22"/>
          <w:lang w:val="es-ES_tradnl"/>
        </w:rPr>
        <w:t xml:space="preserve">encabezar iniciativas con el fin de elaborar y ejecutar un Plan de Acción de CECoP sobre los humedales al nivel </w:t>
      </w:r>
      <w:r w:rsidR="00F02CB6" w:rsidRPr="000471DF">
        <w:rPr>
          <w:rFonts w:ascii="Calibri" w:hAnsi="Calibri" w:cs="Calibri"/>
          <w:sz w:val="22"/>
          <w:szCs w:val="22"/>
          <w:lang w:val="es-ES_tradnl"/>
        </w:rPr>
        <w:t>adecuado (nacional, subnacional o</w:t>
      </w:r>
      <w:r w:rsidRPr="000471DF">
        <w:rPr>
          <w:rFonts w:ascii="Calibri" w:hAnsi="Calibri" w:cs="Calibri"/>
          <w:sz w:val="22"/>
          <w:szCs w:val="22"/>
          <w:lang w:val="es-ES_tradnl"/>
        </w:rPr>
        <w:t xml:space="preserve"> local) como se describe en la presente Resolución y su Programa anexo</w:t>
      </w:r>
      <w:r w:rsidR="00554327" w:rsidRPr="000471DF">
        <w:rPr>
          <w:rFonts w:ascii="Calibri" w:hAnsi="Calibri" w:cs="Calibri"/>
          <w:sz w:val="22"/>
          <w:szCs w:val="22"/>
          <w:lang w:val="es-ES_tradnl"/>
        </w:rPr>
        <w:t>;</w:t>
      </w:r>
    </w:p>
    <w:p w:rsidR="00554327" w:rsidRPr="000471DF" w:rsidRDefault="001A514A" w:rsidP="00997731">
      <w:pPr>
        <w:numPr>
          <w:ilvl w:val="0"/>
          <w:numId w:val="8"/>
        </w:numPr>
        <w:tabs>
          <w:tab w:val="clear" w:pos="720"/>
          <w:tab w:val="left" w:pos="851"/>
        </w:tabs>
        <w:ind w:left="851" w:hanging="425"/>
        <w:rPr>
          <w:rFonts w:ascii="Calibri" w:hAnsi="Calibri" w:cs="Calibri"/>
          <w:sz w:val="22"/>
          <w:szCs w:val="22"/>
          <w:lang w:val="es-ES_tradnl"/>
        </w:rPr>
      </w:pPr>
      <w:r w:rsidRPr="000471DF">
        <w:rPr>
          <w:rFonts w:ascii="Calibri" w:hAnsi="Calibri" w:cs="Calibri"/>
          <w:sz w:val="22"/>
          <w:szCs w:val="22"/>
          <w:lang w:val="es-ES_tradnl"/>
        </w:rPr>
        <w:t>ser los principales puntos de contacto en cuestiones relacionadas con la CECoP</w:t>
      </w:r>
      <w:r w:rsidR="00E24C11" w:rsidRPr="000471DF">
        <w:rPr>
          <w:rFonts w:ascii="Calibri" w:hAnsi="Calibri" w:cs="Calibri"/>
          <w:sz w:val="22"/>
          <w:szCs w:val="22"/>
          <w:lang w:val="es-ES_tradnl"/>
        </w:rPr>
        <w:t>:</w:t>
      </w:r>
      <w:r w:rsidRPr="000471DF">
        <w:rPr>
          <w:rFonts w:ascii="Calibri" w:hAnsi="Calibri" w:cs="Calibri"/>
          <w:sz w:val="22"/>
          <w:szCs w:val="22"/>
          <w:lang w:val="es-ES_tradnl"/>
        </w:rPr>
        <w:t xml:space="preserve"> a) entre la Secretaría y la Parte Contratante, y b) entre Partes Contratantes</w:t>
      </w:r>
      <w:r w:rsidR="00554327" w:rsidRPr="000471DF">
        <w:rPr>
          <w:rFonts w:ascii="Calibri" w:hAnsi="Calibri" w:cs="Calibri"/>
          <w:sz w:val="22"/>
          <w:szCs w:val="22"/>
          <w:lang w:val="es-ES_tradnl"/>
        </w:rPr>
        <w:t>;</w:t>
      </w:r>
    </w:p>
    <w:p w:rsidR="00554327" w:rsidRPr="000471DF" w:rsidRDefault="00EF2CC7" w:rsidP="00997731">
      <w:pPr>
        <w:numPr>
          <w:ilvl w:val="0"/>
          <w:numId w:val="8"/>
        </w:numPr>
        <w:tabs>
          <w:tab w:val="clear" w:pos="720"/>
          <w:tab w:val="left" w:pos="851"/>
        </w:tabs>
        <w:ind w:left="851" w:hanging="425"/>
        <w:rPr>
          <w:rFonts w:ascii="Calibri" w:hAnsi="Calibri" w:cs="Calibri"/>
          <w:sz w:val="22"/>
          <w:szCs w:val="22"/>
          <w:lang w:val="es-ES_tradnl"/>
        </w:rPr>
      </w:pPr>
      <w:r w:rsidRPr="000471DF">
        <w:rPr>
          <w:rFonts w:ascii="Calibri" w:hAnsi="Calibri" w:cs="Calibri"/>
          <w:sz w:val="22"/>
          <w:szCs w:val="22"/>
          <w:lang w:val="es-ES_tradnl"/>
        </w:rPr>
        <w:t>ser miembros clave d</w:t>
      </w:r>
      <w:r w:rsidR="00F02CB6" w:rsidRPr="000471DF">
        <w:rPr>
          <w:rFonts w:ascii="Calibri" w:hAnsi="Calibri" w:cs="Calibri"/>
          <w:sz w:val="22"/>
          <w:szCs w:val="22"/>
          <w:lang w:val="es-ES_tradnl"/>
        </w:rPr>
        <w:t xml:space="preserve">e los Comités Nacionales de Ramsar o </w:t>
      </w:r>
      <w:r w:rsidRPr="000471DF">
        <w:rPr>
          <w:rFonts w:ascii="Calibri" w:hAnsi="Calibri" w:cs="Calibri"/>
          <w:sz w:val="22"/>
          <w:szCs w:val="22"/>
          <w:lang w:val="es-ES_tradnl"/>
        </w:rPr>
        <w:t>de Humedales (</w:t>
      </w:r>
      <w:r w:rsidR="00F02CB6" w:rsidRPr="000471DF">
        <w:rPr>
          <w:rFonts w:ascii="Calibri" w:hAnsi="Calibri" w:cs="Calibri"/>
          <w:sz w:val="22"/>
          <w:szCs w:val="22"/>
          <w:lang w:val="es-ES_tradnl"/>
        </w:rPr>
        <w:t xml:space="preserve">si existen dichos </w:t>
      </w:r>
      <w:r w:rsidRPr="000471DF">
        <w:rPr>
          <w:rFonts w:ascii="Calibri" w:hAnsi="Calibri" w:cs="Calibri"/>
          <w:sz w:val="22"/>
          <w:szCs w:val="22"/>
          <w:lang w:val="es-ES_tradnl"/>
        </w:rPr>
        <w:t>organismo</w:t>
      </w:r>
      <w:r w:rsidR="00F02CB6" w:rsidRPr="000471DF">
        <w:rPr>
          <w:rFonts w:ascii="Calibri" w:hAnsi="Calibri" w:cs="Calibri"/>
          <w:sz w:val="22"/>
          <w:szCs w:val="22"/>
          <w:lang w:val="es-ES_tradnl"/>
        </w:rPr>
        <w:t>s</w:t>
      </w:r>
      <w:r w:rsidRPr="000471DF">
        <w:rPr>
          <w:rFonts w:ascii="Calibri" w:hAnsi="Calibri" w:cs="Calibri"/>
          <w:sz w:val="22"/>
          <w:szCs w:val="22"/>
          <w:lang w:val="es-ES_tradnl"/>
        </w:rPr>
        <w:t>) o estructuras nacionales similares</w:t>
      </w:r>
      <w:r w:rsidR="00554327" w:rsidRPr="000471DF">
        <w:rPr>
          <w:rFonts w:ascii="Calibri" w:hAnsi="Calibri" w:cs="Calibri"/>
          <w:sz w:val="22"/>
          <w:szCs w:val="22"/>
          <w:lang w:val="es-ES_tradnl"/>
        </w:rPr>
        <w:t>;</w:t>
      </w:r>
    </w:p>
    <w:p w:rsidR="00554327" w:rsidRPr="000471DF" w:rsidRDefault="003D37FC" w:rsidP="00997731">
      <w:pPr>
        <w:numPr>
          <w:ilvl w:val="0"/>
          <w:numId w:val="7"/>
        </w:numPr>
        <w:tabs>
          <w:tab w:val="clear" w:pos="360"/>
          <w:tab w:val="left" w:pos="851"/>
        </w:tabs>
        <w:ind w:left="851" w:hanging="425"/>
        <w:rPr>
          <w:rFonts w:ascii="Calibri" w:hAnsi="Calibri" w:cs="Calibri"/>
          <w:sz w:val="22"/>
          <w:szCs w:val="22"/>
          <w:lang w:val="es-ES_tradnl"/>
        </w:rPr>
      </w:pPr>
      <w:r w:rsidRPr="000471DF">
        <w:rPr>
          <w:rFonts w:ascii="Calibri" w:hAnsi="Calibri" w:cs="Calibri"/>
          <w:sz w:val="22"/>
          <w:szCs w:val="22"/>
          <w:lang w:val="es-ES_tradnl"/>
        </w:rPr>
        <w:t>contribuir a la ejecución práctica de las actividades de CECoP a escala nacional y a la presentación de informes nacionales sobre las actividades de CECoP en las Conferencias de las Partes de Ramsar</w:t>
      </w:r>
      <w:r w:rsidR="00554327" w:rsidRPr="000471DF">
        <w:rPr>
          <w:rFonts w:ascii="Calibri" w:hAnsi="Calibri" w:cs="Calibri"/>
          <w:sz w:val="22"/>
          <w:szCs w:val="22"/>
          <w:lang w:val="es-ES_tradnl"/>
        </w:rPr>
        <w:t>;</w:t>
      </w:r>
    </w:p>
    <w:p w:rsidR="00554327" w:rsidRPr="000471DF" w:rsidRDefault="00976FB8" w:rsidP="00997731">
      <w:pPr>
        <w:numPr>
          <w:ilvl w:val="0"/>
          <w:numId w:val="7"/>
        </w:numPr>
        <w:tabs>
          <w:tab w:val="clear" w:pos="360"/>
          <w:tab w:val="left" w:pos="851"/>
        </w:tabs>
        <w:ind w:left="851" w:hanging="425"/>
        <w:rPr>
          <w:rFonts w:ascii="Calibri" w:hAnsi="Calibri" w:cs="Calibri"/>
          <w:sz w:val="22"/>
          <w:szCs w:val="22"/>
          <w:lang w:val="es-ES_tradnl"/>
        </w:rPr>
      </w:pPr>
      <w:r w:rsidRPr="000471DF">
        <w:rPr>
          <w:rFonts w:ascii="Calibri" w:hAnsi="Calibri" w:cs="Calibri"/>
          <w:sz w:val="22"/>
          <w:szCs w:val="22"/>
          <w:lang w:val="es-ES_tradnl"/>
        </w:rPr>
        <w:t xml:space="preserve">garantizar un perfil </w:t>
      </w:r>
      <w:r w:rsidR="00E24C11" w:rsidRPr="000471DF">
        <w:rPr>
          <w:rFonts w:ascii="Calibri" w:hAnsi="Calibri" w:cs="Calibri"/>
          <w:sz w:val="22"/>
          <w:szCs w:val="22"/>
          <w:lang w:val="es-ES_tradnl"/>
        </w:rPr>
        <w:t xml:space="preserve">público </w:t>
      </w:r>
      <w:r w:rsidRPr="000471DF">
        <w:rPr>
          <w:rFonts w:ascii="Calibri" w:hAnsi="Calibri" w:cs="Calibri"/>
          <w:sz w:val="22"/>
          <w:szCs w:val="22"/>
          <w:lang w:val="es-ES_tradnl"/>
        </w:rPr>
        <w:t xml:space="preserve">de </w:t>
      </w:r>
      <w:r w:rsidR="00E24C11" w:rsidRPr="000471DF">
        <w:rPr>
          <w:rFonts w:ascii="Calibri" w:hAnsi="Calibri" w:cs="Calibri"/>
          <w:sz w:val="22"/>
          <w:szCs w:val="22"/>
          <w:lang w:val="es-ES_tradnl"/>
        </w:rPr>
        <w:t>alto nivel y</w:t>
      </w:r>
      <w:r w:rsidR="00504B27" w:rsidRPr="000471DF">
        <w:rPr>
          <w:rFonts w:ascii="Calibri" w:hAnsi="Calibri" w:cs="Calibri"/>
          <w:sz w:val="22"/>
          <w:szCs w:val="22"/>
          <w:lang w:val="es-ES_tradnl"/>
        </w:rPr>
        <w:t xml:space="preserve"> positivo de</w:t>
      </w:r>
      <w:r w:rsidRPr="000471DF">
        <w:rPr>
          <w:rFonts w:ascii="Calibri" w:hAnsi="Calibri" w:cs="Calibri"/>
          <w:sz w:val="22"/>
          <w:szCs w:val="22"/>
          <w:lang w:val="es-ES_tradnl"/>
        </w:rPr>
        <w:t xml:space="preserve"> la Convención de Ramsar y sus objetivos de conservación y uso racional</w:t>
      </w:r>
      <w:r w:rsidR="00554327" w:rsidRPr="000471DF">
        <w:rPr>
          <w:rFonts w:ascii="Calibri" w:hAnsi="Calibri" w:cs="Calibri"/>
          <w:sz w:val="22"/>
          <w:szCs w:val="22"/>
          <w:lang w:val="es-ES_tradnl"/>
        </w:rPr>
        <w:t>;</w:t>
      </w:r>
    </w:p>
    <w:p w:rsidR="00554327" w:rsidRPr="000471DF" w:rsidRDefault="00976FB8" w:rsidP="00997731">
      <w:pPr>
        <w:numPr>
          <w:ilvl w:val="0"/>
          <w:numId w:val="7"/>
        </w:numPr>
        <w:tabs>
          <w:tab w:val="clear" w:pos="360"/>
          <w:tab w:val="left" w:pos="851"/>
        </w:tabs>
        <w:ind w:left="851" w:hanging="425"/>
        <w:rPr>
          <w:rFonts w:ascii="Calibri" w:hAnsi="Calibri" w:cs="Calibri"/>
          <w:sz w:val="22"/>
          <w:szCs w:val="22"/>
          <w:lang w:val="es-ES_tradnl"/>
        </w:rPr>
      </w:pPr>
      <w:r w:rsidRPr="000471DF">
        <w:rPr>
          <w:rFonts w:ascii="Calibri" w:hAnsi="Calibri" w:cs="Calibri"/>
          <w:sz w:val="22"/>
          <w:szCs w:val="22"/>
          <w:lang w:val="es-ES_tradnl"/>
        </w:rPr>
        <w:t xml:space="preserve">ser portavoces activos de las actividades de </w:t>
      </w:r>
      <w:r w:rsidR="00727489" w:rsidRPr="000471DF">
        <w:rPr>
          <w:rFonts w:ascii="Calibri" w:hAnsi="Calibri" w:cs="Calibri"/>
          <w:sz w:val="22"/>
          <w:szCs w:val="22"/>
          <w:lang w:val="es-ES_tradnl"/>
        </w:rPr>
        <w:t>CECoP</w:t>
      </w:r>
      <w:r w:rsidRPr="000471DF">
        <w:rPr>
          <w:rFonts w:ascii="Calibri" w:hAnsi="Calibri" w:cs="Calibri"/>
          <w:sz w:val="22"/>
          <w:szCs w:val="22"/>
          <w:lang w:val="es-ES_tradnl"/>
        </w:rPr>
        <w:t xml:space="preserve"> en el ámbito de los humedales</w:t>
      </w:r>
      <w:r w:rsidR="00554327" w:rsidRPr="000471DF">
        <w:rPr>
          <w:rFonts w:ascii="Calibri" w:hAnsi="Calibri" w:cs="Calibri"/>
          <w:sz w:val="22"/>
          <w:szCs w:val="22"/>
          <w:lang w:val="es-ES_tradnl"/>
        </w:rPr>
        <w:t xml:space="preserve">; </w:t>
      </w:r>
      <w:r w:rsidRPr="000471DF">
        <w:rPr>
          <w:rFonts w:ascii="Calibri" w:hAnsi="Calibri" w:cs="Calibri"/>
          <w:sz w:val="22"/>
          <w:szCs w:val="22"/>
          <w:lang w:val="es-ES_tradnl"/>
        </w:rPr>
        <w:t xml:space="preserve">y </w:t>
      </w:r>
    </w:p>
    <w:p w:rsidR="00554327" w:rsidRPr="000471DF" w:rsidRDefault="00976FB8" w:rsidP="00997731">
      <w:pPr>
        <w:numPr>
          <w:ilvl w:val="0"/>
          <w:numId w:val="7"/>
        </w:numPr>
        <w:tabs>
          <w:tab w:val="clear" w:pos="360"/>
          <w:tab w:val="left" w:pos="851"/>
        </w:tabs>
        <w:ind w:left="851" w:hanging="425"/>
        <w:rPr>
          <w:rFonts w:ascii="Calibri" w:hAnsi="Calibri" w:cs="Calibri"/>
          <w:sz w:val="22"/>
          <w:szCs w:val="22"/>
          <w:lang w:val="es-ES_tradnl"/>
        </w:rPr>
      </w:pPr>
      <w:r w:rsidRPr="000471DF">
        <w:rPr>
          <w:rFonts w:ascii="Calibri" w:hAnsi="Calibri" w:cs="Calibri"/>
          <w:sz w:val="22"/>
          <w:szCs w:val="22"/>
          <w:lang w:val="es-ES_tradnl"/>
        </w:rPr>
        <w:t>establecer y mantener cualesquiera contactos, redes, estructuras y mecanismos necesarios para garantizar la transmisión eficaz de información entre los agentes pertinentes a todos los niveles y en todos los sectores</w:t>
      </w:r>
      <w:r w:rsidR="00554327" w:rsidRPr="000471DF">
        <w:rPr>
          <w:rFonts w:ascii="Calibri" w:hAnsi="Calibri" w:cs="Calibri"/>
          <w:sz w:val="22"/>
          <w:szCs w:val="22"/>
          <w:lang w:val="es-ES_tradnl"/>
        </w:rPr>
        <w:t>.</w:t>
      </w:r>
    </w:p>
    <w:p w:rsidR="00554327" w:rsidRPr="000471DF" w:rsidRDefault="00554327" w:rsidP="00554327">
      <w:pPr>
        <w:rPr>
          <w:rFonts w:ascii="Calibri" w:hAnsi="Calibri" w:cs="Calibri"/>
          <w:sz w:val="22"/>
          <w:szCs w:val="22"/>
          <w:lang w:val="es-ES_tradnl"/>
        </w:rPr>
      </w:pPr>
    </w:p>
    <w:p w:rsidR="00554327" w:rsidRPr="000471DF" w:rsidRDefault="00554327" w:rsidP="00554327">
      <w:pPr>
        <w:rPr>
          <w:rFonts w:ascii="Calibri" w:hAnsi="Calibri" w:cs="Calibri"/>
          <w:sz w:val="22"/>
          <w:szCs w:val="22"/>
          <w:lang w:val="es-ES_tradnl"/>
        </w:rPr>
      </w:pPr>
    </w:p>
    <w:p w:rsidR="00554327" w:rsidRPr="000471DF" w:rsidRDefault="00554327" w:rsidP="00554327">
      <w:pPr>
        <w:rPr>
          <w:rFonts w:ascii="Calibri" w:hAnsi="Calibri" w:cs="Calibri"/>
          <w:kern w:val="2"/>
          <w:sz w:val="20"/>
          <w:szCs w:val="20"/>
          <w:lang w:val="es-ES_tradnl"/>
        </w:rPr>
      </w:pPr>
      <w:r w:rsidRPr="000471DF">
        <w:rPr>
          <w:rFonts w:ascii="Calibri" w:hAnsi="Calibri" w:cs="Calibri"/>
          <w:lang w:val="es-ES_tradnl"/>
        </w:rPr>
        <w:br w:type="page"/>
      </w:r>
    </w:p>
    <w:p w:rsidR="00554327" w:rsidRPr="000471DF" w:rsidRDefault="00554327" w:rsidP="003817A5">
      <w:pPr>
        <w:ind w:right="-45"/>
        <w:jc w:val="center"/>
        <w:rPr>
          <w:rFonts w:ascii="Calibri" w:hAnsi="Calibri" w:cs="Calibri"/>
          <w:b/>
          <w:sz w:val="26"/>
          <w:szCs w:val="26"/>
          <w:lang w:val="es-ES_tradnl"/>
        </w:rPr>
      </w:pPr>
      <w:r w:rsidRPr="000471DF">
        <w:rPr>
          <w:rFonts w:ascii="Calibri" w:hAnsi="Calibri" w:cs="Calibri"/>
          <w:b/>
          <w:sz w:val="26"/>
          <w:szCs w:val="26"/>
          <w:lang w:val="es-ES_tradnl"/>
        </w:rPr>
        <w:t>Ap</w:t>
      </w:r>
      <w:r w:rsidR="00976FB8" w:rsidRPr="000471DF">
        <w:rPr>
          <w:rFonts w:ascii="Calibri" w:hAnsi="Calibri" w:cs="Calibri"/>
          <w:b/>
          <w:sz w:val="26"/>
          <w:szCs w:val="26"/>
          <w:lang w:val="es-ES_tradnl"/>
        </w:rPr>
        <w:t xml:space="preserve">éndice </w:t>
      </w:r>
      <w:r w:rsidRPr="000471DF">
        <w:rPr>
          <w:rFonts w:ascii="Calibri" w:hAnsi="Calibri" w:cs="Calibri"/>
          <w:b/>
          <w:sz w:val="26"/>
          <w:szCs w:val="26"/>
          <w:lang w:val="es-ES_tradnl"/>
        </w:rPr>
        <w:t>3</w:t>
      </w:r>
    </w:p>
    <w:p w:rsidR="00554327" w:rsidRPr="000471DF" w:rsidRDefault="00554327" w:rsidP="00554327">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993" w:hanging="426"/>
        <w:jc w:val="center"/>
        <w:rPr>
          <w:rFonts w:ascii="Calibri" w:hAnsi="Calibri" w:cs="Calibri"/>
          <w:color w:val="auto"/>
          <w:sz w:val="22"/>
          <w:szCs w:val="22"/>
          <w:lang w:val="es-ES_tradnl"/>
        </w:rPr>
      </w:pPr>
    </w:p>
    <w:p w:rsidR="00651B1C" w:rsidRPr="000471DF" w:rsidRDefault="00554327" w:rsidP="00554327">
      <w:pPr>
        <w:ind w:right="-45"/>
        <w:jc w:val="center"/>
        <w:rPr>
          <w:rFonts w:ascii="Calibri" w:hAnsi="Calibri" w:cs="Calibri"/>
          <w:b/>
          <w:sz w:val="26"/>
          <w:szCs w:val="26"/>
          <w:lang w:val="es-ES_tradnl"/>
        </w:rPr>
      </w:pPr>
      <w:r w:rsidRPr="000471DF">
        <w:rPr>
          <w:rFonts w:ascii="Calibri" w:hAnsi="Calibri" w:cs="Calibri"/>
          <w:b/>
          <w:sz w:val="26"/>
          <w:szCs w:val="26"/>
          <w:lang w:val="es-ES_tradnl"/>
        </w:rPr>
        <w:t>Pos</w:t>
      </w:r>
      <w:r w:rsidR="00651B1C" w:rsidRPr="000471DF">
        <w:rPr>
          <w:rFonts w:ascii="Calibri" w:hAnsi="Calibri" w:cs="Calibri"/>
          <w:b/>
          <w:sz w:val="26"/>
          <w:szCs w:val="26"/>
          <w:lang w:val="es-ES_tradnl"/>
        </w:rPr>
        <w:t xml:space="preserve">ibles grupos destinatarios e interesados directos en el </w:t>
      </w:r>
    </w:p>
    <w:p w:rsidR="00554327" w:rsidRPr="000471DF" w:rsidRDefault="00651B1C" w:rsidP="00554327">
      <w:pPr>
        <w:ind w:right="-45"/>
        <w:jc w:val="center"/>
        <w:rPr>
          <w:rFonts w:ascii="Calibri" w:hAnsi="Calibri" w:cs="Calibri"/>
          <w:b/>
          <w:sz w:val="26"/>
          <w:szCs w:val="26"/>
          <w:lang w:val="es-ES_tradnl"/>
        </w:rPr>
      </w:pPr>
      <w:r w:rsidRPr="000471DF">
        <w:rPr>
          <w:rFonts w:ascii="Calibri" w:hAnsi="Calibri" w:cs="Calibri"/>
          <w:b/>
          <w:sz w:val="26"/>
          <w:szCs w:val="26"/>
          <w:lang w:val="es-ES_tradnl"/>
        </w:rPr>
        <w:t>Programa de los Humedales y las Personas de la Convención sobre los Humedales</w:t>
      </w:r>
    </w:p>
    <w:p w:rsidR="00554327" w:rsidRPr="000471DF" w:rsidRDefault="00554327" w:rsidP="00554327">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993" w:hanging="426"/>
        <w:jc w:val="center"/>
        <w:rPr>
          <w:rFonts w:ascii="Calibri" w:hAnsi="Calibri" w:cs="Calibri"/>
          <w:color w:val="auto"/>
          <w:sz w:val="22"/>
          <w:szCs w:val="22"/>
          <w:lang w:val="es-ES_tradnl"/>
        </w:rPr>
      </w:pPr>
    </w:p>
    <w:p w:rsidR="00554327" w:rsidRPr="000471DF" w:rsidRDefault="00554327" w:rsidP="00997731">
      <w:pPr>
        <w:ind w:left="426" w:hanging="426"/>
        <w:rPr>
          <w:rFonts w:ascii="Calibri" w:hAnsi="Calibri" w:cs="Calibri"/>
          <w:sz w:val="22"/>
          <w:szCs w:val="22"/>
          <w:lang w:val="es-ES_tradnl"/>
        </w:rPr>
      </w:pPr>
      <w:r w:rsidRPr="000471DF">
        <w:rPr>
          <w:rFonts w:ascii="Garamond" w:hAnsi="Garamond"/>
          <w:lang w:val="es-ES_tradnl"/>
        </w:rPr>
        <w:t>1.</w:t>
      </w:r>
      <w:r w:rsidRPr="000471DF">
        <w:rPr>
          <w:rFonts w:ascii="Garamond" w:hAnsi="Garamond"/>
          <w:lang w:val="es-ES_tradnl"/>
        </w:rPr>
        <w:tab/>
      </w:r>
      <w:r w:rsidR="00F02CB6" w:rsidRPr="000471DF">
        <w:rPr>
          <w:rFonts w:ascii="Calibri" w:hAnsi="Calibri" w:cs="Calibri"/>
          <w:sz w:val="22"/>
          <w:szCs w:val="22"/>
          <w:lang w:val="es-ES_tradnl"/>
        </w:rPr>
        <w:t>Existe</w:t>
      </w:r>
      <w:r w:rsidR="00651B1C" w:rsidRPr="000471DF">
        <w:rPr>
          <w:rFonts w:ascii="Calibri" w:hAnsi="Calibri" w:cs="Calibri"/>
          <w:sz w:val="22"/>
          <w:szCs w:val="22"/>
          <w:lang w:val="es-ES_tradnl"/>
        </w:rPr>
        <w:t xml:space="preserve"> un</w:t>
      </w:r>
      <w:r w:rsidR="00F02CB6" w:rsidRPr="000471DF">
        <w:rPr>
          <w:rFonts w:ascii="Calibri" w:hAnsi="Calibri" w:cs="Calibri"/>
          <w:sz w:val="22"/>
          <w:szCs w:val="22"/>
          <w:lang w:val="es-ES_tradnl"/>
        </w:rPr>
        <w:t xml:space="preserve"> gran</w:t>
      </w:r>
      <w:r w:rsidR="00651B1C" w:rsidRPr="000471DF">
        <w:rPr>
          <w:rFonts w:ascii="Calibri" w:hAnsi="Calibri" w:cs="Calibri"/>
          <w:sz w:val="22"/>
          <w:szCs w:val="22"/>
          <w:lang w:val="es-ES_tradnl"/>
        </w:rPr>
        <w:t xml:space="preserve"> número de posibles grupos destinatarios de este </w:t>
      </w:r>
      <w:r w:rsidR="00964E6A" w:rsidRPr="000471DF">
        <w:rPr>
          <w:rFonts w:ascii="Calibri" w:hAnsi="Calibri" w:cs="Calibri"/>
          <w:sz w:val="22"/>
          <w:szCs w:val="22"/>
          <w:lang w:val="es-ES_tradnl"/>
        </w:rPr>
        <w:t>Programa de CECoP</w:t>
      </w:r>
      <w:r w:rsidRPr="000471DF">
        <w:rPr>
          <w:rFonts w:ascii="Calibri" w:hAnsi="Calibri" w:cs="Calibri"/>
          <w:sz w:val="22"/>
          <w:szCs w:val="22"/>
          <w:lang w:val="es-ES_tradnl"/>
        </w:rPr>
        <w:t xml:space="preserve"> </w:t>
      </w:r>
      <w:r w:rsidR="00651B1C" w:rsidRPr="000471DF">
        <w:rPr>
          <w:rFonts w:ascii="Calibri" w:hAnsi="Calibri" w:cs="Calibri"/>
          <w:sz w:val="22"/>
          <w:szCs w:val="22"/>
          <w:lang w:val="es-ES_tradnl"/>
        </w:rPr>
        <w:t xml:space="preserve">que quedan comprendidos en la categoría general de “comunidad general” o “sociedad civil”. En el presente Apéndice se determinan </w:t>
      </w:r>
      <w:r w:rsidRPr="000471DF">
        <w:rPr>
          <w:rFonts w:ascii="Calibri" w:hAnsi="Calibri" w:cs="Calibri"/>
          <w:sz w:val="22"/>
          <w:szCs w:val="22"/>
          <w:lang w:val="es-ES_tradnl"/>
        </w:rPr>
        <w:t xml:space="preserve">27 </w:t>
      </w:r>
      <w:r w:rsidR="00651B1C" w:rsidRPr="000471DF">
        <w:rPr>
          <w:rFonts w:ascii="Calibri" w:hAnsi="Calibri" w:cs="Calibri"/>
          <w:sz w:val="22"/>
          <w:szCs w:val="22"/>
          <w:lang w:val="es-ES_tradnl"/>
        </w:rPr>
        <w:t>subgrupos de la sociedad civil que pueden influir de manera significativa e inmediata en el estado y la sostenibilidad a largo plazo de los humedales</w:t>
      </w:r>
      <w:r w:rsidRPr="000471DF">
        <w:rPr>
          <w:rFonts w:ascii="Calibri" w:hAnsi="Calibri" w:cs="Calibri"/>
          <w:sz w:val="22"/>
          <w:szCs w:val="22"/>
          <w:lang w:val="es-ES_tradnl"/>
        </w:rPr>
        <w:t xml:space="preserve">. </w:t>
      </w:r>
    </w:p>
    <w:p w:rsidR="00554327" w:rsidRPr="000471DF" w:rsidRDefault="00554327" w:rsidP="00997731">
      <w:pPr>
        <w:ind w:left="426" w:hanging="426"/>
        <w:rPr>
          <w:rFonts w:ascii="Calibri" w:hAnsi="Calibri" w:cs="Calibri"/>
          <w:sz w:val="22"/>
          <w:szCs w:val="22"/>
          <w:lang w:val="es-ES_tradnl"/>
        </w:rPr>
      </w:pPr>
    </w:p>
    <w:p w:rsidR="00554327" w:rsidRPr="000471DF" w:rsidRDefault="00554327" w:rsidP="00997731">
      <w:pPr>
        <w:ind w:left="426" w:hanging="426"/>
        <w:rPr>
          <w:rFonts w:ascii="Calibri" w:hAnsi="Calibri" w:cs="Calibri"/>
          <w:sz w:val="22"/>
          <w:szCs w:val="22"/>
          <w:lang w:val="es-ES_tradnl"/>
        </w:rPr>
      </w:pPr>
      <w:r w:rsidRPr="000471DF">
        <w:rPr>
          <w:rFonts w:ascii="Calibri" w:hAnsi="Calibri" w:cs="Calibri"/>
          <w:sz w:val="22"/>
          <w:szCs w:val="22"/>
          <w:lang w:val="es-ES_tradnl"/>
        </w:rPr>
        <w:t>2.</w:t>
      </w:r>
      <w:r w:rsidRPr="000471DF">
        <w:rPr>
          <w:rFonts w:ascii="Calibri" w:hAnsi="Calibri" w:cs="Calibri"/>
          <w:sz w:val="22"/>
          <w:szCs w:val="22"/>
          <w:lang w:val="es-ES_tradnl"/>
        </w:rPr>
        <w:tab/>
      </w:r>
      <w:r w:rsidR="00651B1C" w:rsidRPr="000471DF">
        <w:rPr>
          <w:rFonts w:ascii="Calibri" w:hAnsi="Calibri" w:cs="Calibri"/>
          <w:sz w:val="22"/>
          <w:szCs w:val="22"/>
          <w:lang w:val="es-ES_tradnl"/>
        </w:rPr>
        <w:t xml:space="preserve">Se insta a las </w:t>
      </w:r>
      <w:r w:rsidR="004F1097" w:rsidRPr="000471DF">
        <w:rPr>
          <w:rFonts w:ascii="Calibri" w:hAnsi="Calibri" w:cs="Calibri"/>
          <w:sz w:val="22"/>
          <w:szCs w:val="22"/>
          <w:lang w:val="es-ES_tradnl"/>
        </w:rPr>
        <w:t>Partes Contratantes</w:t>
      </w:r>
      <w:r w:rsidRPr="000471DF">
        <w:rPr>
          <w:rFonts w:ascii="Calibri" w:hAnsi="Calibri" w:cs="Calibri"/>
          <w:sz w:val="22"/>
          <w:szCs w:val="22"/>
          <w:lang w:val="es-ES_tradnl"/>
        </w:rPr>
        <w:t xml:space="preserve"> </w:t>
      </w:r>
      <w:r w:rsidR="00651B1C" w:rsidRPr="000471DF">
        <w:rPr>
          <w:rFonts w:ascii="Calibri" w:hAnsi="Calibri" w:cs="Calibri"/>
          <w:sz w:val="22"/>
          <w:szCs w:val="22"/>
          <w:lang w:val="es-ES_tradnl"/>
        </w:rPr>
        <w:t xml:space="preserve">y otros a que, </w:t>
      </w:r>
      <w:r w:rsidR="00504B27" w:rsidRPr="000471DF">
        <w:rPr>
          <w:rFonts w:ascii="Calibri" w:hAnsi="Calibri" w:cs="Calibri"/>
          <w:sz w:val="22"/>
          <w:szCs w:val="22"/>
          <w:lang w:val="es-ES_tradnl"/>
        </w:rPr>
        <w:t>durante la</w:t>
      </w:r>
      <w:r w:rsidR="00651B1C" w:rsidRPr="000471DF">
        <w:rPr>
          <w:rFonts w:ascii="Calibri" w:hAnsi="Calibri" w:cs="Calibri"/>
          <w:sz w:val="22"/>
          <w:szCs w:val="22"/>
          <w:lang w:val="es-ES_tradnl"/>
        </w:rPr>
        <w:t xml:space="preserve"> plani</w:t>
      </w:r>
      <w:r w:rsidR="00504B27" w:rsidRPr="000471DF">
        <w:rPr>
          <w:rFonts w:ascii="Calibri" w:hAnsi="Calibri" w:cs="Calibri"/>
          <w:sz w:val="22"/>
          <w:szCs w:val="22"/>
          <w:lang w:val="es-ES_tradnl"/>
        </w:rPr>
        <w:t>ficación y ejecución de</w:t>
      </w:r>
      <w:r w:rsidR="00651B1C" w:rsidRPr="000471DF">
        <w:rPr>
          <w:rFonts w:ascii="Calibri" w:hAnsi="Calibri" w:cs="Calibri"/>
          <w:sz w:val="22"/>
          <w:szCs w:val="22"/>
          <w:lang w:val="es-ES_tradnl"/>
        </w:rPr>
        <w:t xml:space="preserve"> las actividades de CECoP, tomen en consideración el presente Apéndice en relación con su situación respectiva a fin de determinar los grupos destinatarios de </w:t>
      </w:r>
      <w:r w:rsidR="00504B27" w:rsidRPr="000471DF">
        <w:rPr>
          <w:rFonts w:ascii="Calibri" w:hAnsi="Calibri" w:cs="Calibri"/>
          <w:sz w:val="22"/>
          <w:szCs w:val="22"/>
          <w:lang w:val="es-ES_tradnl"/>
        </w:rPr>
        <w:t>mayor</w:t>
      </w:r>
      <w:r w:rsidR="00651B1C" w:rsidRPr="000471DF">
        <w:rPr>
          <w:rFonts w:ascii="Calibri" w:hAnsi="Calibri" w:cs="Calibri"/>
          <w:sz w:val="22"/>
          <w:szCs w:val="22"/>
          <w:lang w:val="es-ES_tradnl"/>
        </w:rPr>
        <w:t xml:space="preserve"> prioridad.</w:t>
      </w:r>
    </w:p>
    <w:p w:rsidR="00554327" w:rsidRPr="000471DF" w:rsidRDefault="00554327" w:rsidP="00997731">
      <w:pPr>
        <w:ind w:left="426" w:right="-45" w:hanging="426"/>
        <w:rPr>
          <w:rFonts w:ascii="Calibri" w:hAnsi="Calibri" w:cs="Calibri"/>
          <w:b/>
          <w:sz w:val="22"/>
          <w:szCs w:val="22"/>
          <w:lang w:val="es-ES_tradnl"/>
        </w:rPr>
      </w:pPr>
    </w:p>
    <w:p w:rsidR="00554327" w:rsidRPr="000471DF" w:rsidRDefault="00554327" w:rsidP="00997731">
      <w:pPr>
        <w:ind w:left="426" w:hanging="426"/>
        <w:rPr>
          <w:rFonts w:ascii="Calibri" w:hAnsi="Calibri" w:cs="Calibri"/>
          <w:sz w:val="22"/>
          <w:szCs w:val="22"/>
          <w:lang w:val="es-ES_tradnl"/>
        </w:rPr>
      </w:pPr>
      <w:r w:rsidRPr="000471DF">
        <w:rPr>
          <w:rFonts w:ascii="Calibri" w:hAnsi="Calibri" w:cs="Calibri"/>
          <w:sz w:val="22"/>
          <w:szCs w:val="22"/>
          <w:lang w:val="es-ES_tradnl"/>
        </w:rPr>
        <w:t>3.</w:t>
      </w:r>
      <w:r w:rsidRPr="000471DF">
        <w:rPr>
          <w:rFonts w:ascii="Calibri" w:hAnsi="Calibri" w:cs="Calibri"/>
          <w:sz w:val="22"/>
          <w:szCs w:val="22"/>
          <w:lang w:val="es-ES_tradnl"/>
        </w:rPr>
        <w:tab/>
      </w:r>
      <w:r w:rsidR="005D7B5D" w:rsidRPr="000471DF">
        <w:rPr>
          <w:rFonts w:ascii="Calibri" w:hAnsi="Calibri" w:cs="Calibri"/>
          <w:sz w:val="22"/>
          <w:szCs w:val="22"/>
          <w:lang w:val="es-ES_tradnl"/>
        </w:rPr>
        <w:t xml:space="preserve">Una hipótesis fundamental del </w:t>
      </w:r>
      <w:r w:rsidR="00964E6A" w:rsidRPr="000471DF">
        <w:rPr>
          <w:rFonts w:ascii="Calibri" w:hAnsi="Calibri" w:cs="Calibri"/>
          <w:sz w:val="22"/>
          <w:szCs w:val="22"/>
          <w:lang w:val="es-ES_tradnl"/>
        </w:rPr>
        <w:t>Programa de CECoP</w:t>
      </w:r>
      <w:r w:rsidRPr="000471DF">
        <w:rPr>
          <w:rFonts w:ascii="Calibri" w:hAnsi="Calibri" w:cs="Calibri"/>
          <w:sz w:val="22"/>
          <w:szCs w:val="22"/>
          <w:lang w:val="es-ES_tradnl"/>
        </w:rPr>
        <w:t xml:space="preserve"> </w:t>
      </w:r>
      <w:r w:rsidR="005D7B5D" w:rsidRPr="000471DF">
        <w:rPr>
          <w:rFonts w:ascii="Calibri" w:hAnsi="Calibri" w:cs="Calibri"/>
          <w:sz w:val="22"/>
          <w:szCs w:val="22"/>
          <w:lang w:val="es-ES_tradnl"/>
        </w:rPr>
        <w:t xml:space="preserve">es que </w:t>
      </w:r>
      <w:r w:rsidR="00225CA9" w:rsidRPr="000471DF">
        <w:rPr>
          <w:rFonts w:ascii="Calibri" w:hAnsi="Calibri" w:cs="Calibri"/>
          <w:sz w:val="22"/>
          <w:szCs w:val="22"/>
          <w:lang w:val="es-ES_tradnl"/>
        </w:rPr>
        <w:t>las medidas que se adopten en respuesta darán como resultado un número cada vez mayor de “actores” que se transformen en agentes, embajadores o promotores de la Convención sobre los Humedales y los principios cuya aplicación se promueve</w:t>
      </w:r>
      <w:r w:rsidRPr="000471DF">
        <w:rPr>
          <w:rFonts w:ascii="Calibri" w:hAnsi="Calibri" w:cs="Calibri"/>
          <w:sz w:val="22"/>
          <w:szCs w:val="22"/>
          <w:lang w:val="es-ES_tradnl"/>
        </w:rPr>
        <w:t xml:space="preserve">. </w:t>
      </w:r>
      <w:r w:rsidR="00C749C6" w:rsidRPr="000471DF">
        <w:rPr>
          <w:rFonts w:ascii="Calibri" w:hAnsi="Calibri" w:cs="Calibri"/>
          <w:sz w:val="22"/>
          <w:szCs w:val="22"/>
          <w:lang w:val="es-ES_tradnl"/>
        </w:rPr>
        <w:t xml:space="preserve">El respaldo al </w:t>
      </w:r>
      <w:r w:rsidR="00964E6A" w:rsidRPr="000471DF">
        <w:rPr>
          <w:rFonts w:ascii="Calibri" w:hAnsi="Calibri" w:cs="Calibri"/>
          <w:sz w:val="22"/>
          <w:szCs w:val="22"/>
          <w:lang w:val="es-ES_tradnl"/>
        </w:rPr>
        <w:t>Programa de CECoP</w:t>
      </w:r>
      <w:r w:rsidRPr="000471DF">
        <w:rPr>
          <w:rFonts w:ascii="Calibri" w:hAnsi="Calibri" w:cs="Calibri"/>
          <w:sz w:val="22"/>
          <w:szCs w:val="22"/>
          <w:lang w:val="es-ES_tradnl"/>
        </w:rPr>
        <w:t xml:space="preserve"> </w:t>
      </w:r>
      <w:r w:rsidR="00C749C6" w:rsidRPr="000471DF">
        <w:rPr>
          <w:rFonts w:ascii="Calibri" w:hAnsi="Calibri" w:cs="Calibri"/>
          <w:sz w:val="22"/>
          <w:szCs w:val="22"/>
          <w:lang w:val="es-ES_tradnl"/>
        </w:rPr>
        <w:t>se ha de considerar</w:t>
      </w:r>
      <w:r w:rsidR="00504B27" w:rsidRPr="000471DF">
        <w:rPr>
          <w:rFonts w:ascii="Calibri" w:hAnsi="Calibri" w:cs="Calibri"/>
          <w:sz w:val="22"/>
          <w:szCs w:val="22"/>
          <w:lang w:val="es-ES_tradnl"/>
        </w:rPr>
        <w:t>,</w:t>
      </w:r>
      <w:r w:rsidR="00C749C6" w:rsidRPr="000471DF">
        <w:rPr>
          <w:rFonts w:ascii="Calibri" w:hAnsi="Calibri" w:cs="Calibri"/>
          <w:sz w:val="22"/>
          <w:szCs w:val="22"/>
          <w:lang w:val="es-ES_tradnl"/>
        </w:rPr>
        <w:t xml:space="preserve"> pues</w:t>
      </w:r>
      <w:r w:rsidR="00504B27" w:rsidRPr="000471DF">
        <w:rPr>
          <w:rFonts w:ascii="Calibri" w:hAnsi="Calibri" w:cs="Calibri"/>
          <w:sz w:val="22"/>
          <w:szCs w:val="22"/>
          <w:lang w:val="es-ES_tradnl"/>
        </w:rPr>
        <w:t>,</w:t>
      </w:r>
      <w:r w:rsidR="00C749C6" w:rsidRPr="000471DF">
        <w:rPr>
          <w:rFonts w:ascii="Calibri" w:hAnsi="Calibri" w:cs="Calibri"/>
          <w:sz w:val="22"/>
          <w:szCs w:val="22"/>
          <w:lang w:val="es-ES_tradnl"/>
        </w:rPr>
        <w:t xml:space="preserve"> como una inversión dirigida a ayudar a los encargados de la toma de decisiones y a movilizar acciones en el plano local y nacional conducentes a hacer realidad la conservación y el uso racional de los humedales.</w:t>
      </w:r>
    </w:p>
    <w:p w:rsidR="00554327" w:rsidRPr="000471DF" w:rsidRDefault="00554327" w:rsidP="00554327">
      <w:pPr>
        <w:ind w:right="-45"/>
        <w:rPr>
          <w:rFonts w:ascii="Calibri" w:hAnsi="Calibri" w:cs="Calibri"/>
          <w:lang w:val="es-ES_tradnl"/>
        </w:rPr>
      </w:pPr>
    </w:p>
    <w:p w:rsidR="00554327" w:rsidRPr="000471DF" w:rsidRDefault="00554327" w:rsidP="00554327">
      <w:pPr>
        <w:ind w:right="-45"/>
        <w:rPr>
          <w:rFonts w:ascii="Calibri" w:hAnsi="Calibri" w:cs="Calibri"/>
          <w:b/>
          <w:lang w:val="es-ES_tradnl"/>
        </w:rPr>
      </w:pPr>
      <w:r w:rsidRPr="000471DF">
        <w:rPr>
          <w:rFonts w:ascii="Calibri" w:hAnsi="Calibri" w:cs="Calibri"/>
          <w:b/>
          <w:lang w:val="es-ES_tradnl"/>
        </w:rPr>
        <w:t xml:space="preserve">A. </w:t>
      </w:r>
      <w:r w:rsidR="00236063" w:rsidRPr="000471DF">
        <w:rPr>
          <w:rFonts w:ascii="Calibri" w:hAnsi="Calibri" w:cs="Calibri"/>
          <w:b/>
          <w:lang w:val="es-ES_tradnl"/>
        </w:rPr>
        <w:t xml:space="preserve">ADMINISTRACIONES PÚBLICAS DE TODOS LOS NIVELES </w:t>
      </w:r>
    </w:p>
    <w:p w:rsidR="00554327" w:rsidRPr="000471DF" w:rsidRDefault="00554327" w:rsidP="00554327">
      <w:pPr>
        <w:ind w:right="-45"/>
        <w:rPr>
          <w:rFonts w:ascii="Calibri" w:hAnsi="Calibri" w:cs="Calibri"/>
          <w:b/>
          <w:lang w:val="es-ES_tradnl"/>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0471DF" w:rsidTr="00AD2EAB">
        <w:trPr>
          <w:cantSplit/>
        </w:trPr>
        <w:tc>
          <w:tcPr>
            <w:tcW w:w="3781" w:type="dxa"/>
            <w:shd w:val="pct12" w:color="auto" w:fill="auto"/>
          </w:tcPr>
          <w:p w:rsidR="00554327" w:rsidRPr="000471DF" w:rsidRDefault="00504B27" w:rsidP="00236063">
            <w:pPr>
              <w:ind w:right="-45"/>
              <w:jc w:val="center"/>
              <w:rPr>
                <w:rFonts w:ascii="Calibri" w:hAnsi="Calibri" w:cs="Calibri"/>
                <w:b/>
                <w:sz w:val="22"/>
                <w:szCs w:val="22"/>
                <w:lang w:val="es-ES_tradnl"/>
              </w:rPr>
            </w:pPr>
            <w:r w:rsidRPr="000471DF">
              <w:rPr>
                <w:rFonts w:ascii="Calibri" w:hAnsi="Calibri" w:cs="Calibri"/>
                <w:b/>
                <w:sz w:val="22"/>
                <w:szCs w:val="22"/>
                <w:lang w:val="es-ES_tradnl"/>
              </w:rPr>
              <w:t>Destinatario</w:t>
            </w:r>
            <w:r w:rsidR="00236063" w:rsidRPr="000471DF">
              <w:rPr>
                <w:rFonts w:ascii="Calibri" w:hAnsi="Calibri" w:cs="Calibri"/>
                <w:b/>
                <w:sz w:val="22"/>
                <w:szCs w:val="22"/>
                <w:lang w:val="es-ES_tradnl"/>
              </w:rPr>
              <w:t>s</w:t>
            </w:r>
          </w:p>
        </w:tc>
        <w:tc>
          <w:tcPr>
            <w:tcW w:w="5291" w:type="dxa"/>
            <w:shd w:val="pct12" w:color="auto" w:fill="auto"/>
          </w:tcPr>
          <w:p w:rsidR="00554327" w:rsidRPr="000471DF" w:rsidRDefault="00236063" w:rsidP="00236063">
            <w:pPr>
              <w:ind w:right="-45"/>
              <w:jc w:val="center"/>
              <w:rPr>
                <w:rFonts w:ascii="Calibri" w:hAnsi="Calibri" w:cs="Calibri"/>
                <w:b/>
                <w:sz w:val="22"/>
                <w:szCs w:val="22"/>
                <w:lang w:val="es-ES_tradnl"/>
              </w:rPr>
            </w:pPr>
            <w:r w:rsidRPr="000471DF">
              <w:rPr>
                <w:rFonts w:ascii="Calibri" w:hAnsi="Calibri" w:cs="Calibri"/>
                <w:b/>
                <w:sz w:val="22"/>
                <w:szCs w:val="22"/>
                <w:lang w:val="es-ES_tradnl"/>
              </w:rPr>
              <w:t>Justificación de la participación</w:t>
            </w:r>
          </w:p>
        </w:tc>
      </w:tr>
      <w:tr w:rsidR="00554327" w:rsidRPr="000471DF" w:rsidTr="00AD2EAB">
        <w:trPr>
          <w:cantSplit/>
          <w:trHeight w:val="1073"/>
        </w:trPr>
        <w:tc>
          <w:tcPr>
            <w:tcW w:w="3781" w:type="dxa"/>
          </w:tcPr>
          <w:p w:rsidR="00554327" w:rsidRPr="000471DF" w:rsidRDefault="007471FD" w:rsidP="007471FD">
            <w:pPr>
              <w:ind w:right="-45"/>
              <w:rPr>
                <w:rFonts w:ascii="Calibri" w:hAnsi="Calibri" w:cs="Calibri"/>
                <w:sz w:val="22"/>
                <w:szCs w:val="22"/>
                <w:lang w:val="es-ES_tradnl"/>
              </w:rPr>
            </w:pPr>
            <w:r w:rsidRPr="000471DF">
              <w:rPr>
                <w:rFonts w:ascii="Calibri" w:hAnsi="Calibri" w:cs="Calibri"/>
                <w:sz w:val="22"/>
                <w:szCs w:val="22"/>
                <w:lang w:val="es-ES_tradnl"/>
              </w:rPr>
              <w:t xml:space="preserve">Encargados de formular políticas ambientales y planificadores del medio ambiente de los gobiernos locales, administradores gubernamentales provinciales y nacionales </w:t>
            </w:r>
          </w:p>
        </w:tc>
        <w:tc>
          <w:tcPr>
            <w:tcW w:w="5291" w:type="dxa"/>
          </w:tcPr>
          <w:p w:rsidR="00554327" w:rsidRPr="000471DF" w:rsidRDefault="007471FD" w:rsidP="007471FD">
            <w:pPr>
              <w:ind w:right="-45"/>
              <w:rPr>
                <w:rFonts w:ascii="Calibri" w:hAnsi="Calibri" w:cs="Calibri"/>
                <w:sz w:val="22"/>
                <w:szCs w:val="22"/>
                <w:lang w:val="es-ES_tradnl"/>
              </w:rPr>
            </w:pPr>
            <w:r w:rsidRPr="000471DF">
              <w:rPr>
                <w:rFonts w:ascii="Calibri" w:hAnsi="Calibri" w:cs="Calibri"/>
                <w:sz w:val="22"/>
                <w:szCs w:val="22"/>
                <w:lang w:val="es-ES_tradnl"/>
              </w:rPr>
              <w:t>Al ser responsables decisorios fundamentales en los planos local, subregional y nacional, sus acciones pueden influir positiva o negativamente en los humedales a escala local o de cuenca de captación o hidrográfica</w:t>
            </w:r>
            <w:r w:rsidR="00554327" w:rsidRPr="000471DF">
              <w:rPr>
                <w:rFonts w:ascii="Calibri" w:hAnsi="Calibri" w:cs="Calibri"/>
                <w:sz w:val="22"/>
                <w:szCs w:val="22"/>
                <w:lang w:val="es-ES_tradnl"/>
              </w:rPr>
              <w:t xml:space="preserve">. </w:t>
            </w:r>
          </w:p>
        </w:tc>
      </w:tr>
      <w:tr w:rsidR="00554327" w:rsidRPr="000471DF" w:rsidTr="00AD2EAB">
        <w:trPr>
          <w:cantSplit/>
        </w:trPr>
        <w:tc>
          <w:tcPr>
            <w:tcW w:w="3781" w:type="dxa"/>
          </w:tcPr>
          <w:p w:rsidR="00554327" w:rsidRPr="000471DF" w:rsidRDefault="00A3671C" w:rsidP="007471FD">
            <w:pPr>
              <w:ind w:right="-45"/>
              <w:rPr>
                <w:rFonts w:ascii="Calibri" w:hAnsi="Calibri" w:cs="Calibri"/>
                <w:sz w:val="22"/>
                <w:szCs w:val="22"/>
                <w:lang w:val="es-ES_tradnl"/>
              </w:rPr>
            </w:pPr>
            <w:r w:rsidRPr="000471DF">
              <w:rPr>
                <w:rFonts w:ascii="Calibri" w:hAnsi="Calibri" w:cs="Calibri"/>
                <w:sz w:val="22"/>
                <w:szCs w:val="22"/>
                <w:lang w:val="es-ES_tradnl"/>
              </w:rPr>
              <w:t>Manejadores de sitios</w:t>
            </w:r>
            <w:r w:rsidR="007471FD" w:rsidRPr="000471DF">
              <w:rPr>
                <w:rFonts w:ascii="Calibri" w:hAnsi="Calibri" w:cs="Calibri"/>
                <w:sz w:val="22"/>
                <w:szCs w:val="22"/>
                <w:lang w:val="es-ES_tradnl"/>
              </w:rPr>
              <w:t xml:space="preserve"> de humedales </w:t>
            </w:r>
            <w:r w:rsidR="00554327" w:rsidRPr="000471DF">
              <w:rPr>
                <w:rFonts w:ascii="Calibri" w:hAnsi="Calibri" w:cs="Calibri"/>
                <w:sz w:val="22"/>
                <w:szCs w:val="22"/>
                <w:lang w:val="es-ES_tradnl"/>
              </w:rPr>
              <w:t>(</w:t>
            </w:r>
            <w:r w:rsidR="007471FD" w:rsidRPr="000471DF">
              <w:rPr>
                <w:rFonts w:ascii="Calibri" w:hAnsi="Calibri" w:cs="Calibri"/>
                <w:sz w:val="22"/>
                <w:szCs w:val="22"/>
                <w:lang w:val="es-ES_tradnl"/>
              </w:rPr>
              <w:t>guardas, vigilantes</w:t>
            </w:r>
            <w:r w:rsidR="00554327" w:rsidRPr="000471DF">
              <w:rPr>
                <w:rFonts w:ascii="Calibri" w:hAnsi="Calibri" w:cs="Calibri"/>
                <w:sz w:val="22"/>
                <w:szCs w:val="22"/>
                <w:lang w:val="es-ES_tradnl"/>
              </w:rPr>
              <w:t xml:space="preserve">, etc.) </w:t>
            </w:r>
            <w:r w:rsidR="007471FD" w:rsidRPr="000471DF">
              <w:rPr>
                <w:rFonts w:ascii="Calibri" w:hAnsi="Calibri" w:cs="Calibri"/>
                <w:sz w:val="22"/>
                <w:szCs w:val="22"/>
                <w:lang w:val="es-ES_tradnl"/>
              </w:rPr>
              <w:t>de gobiernos locales, provinciales o nacionales, incluidas las autoridades encargadas de las cuencas de captación o hidrográficas</w:t>
            </w:r>
          </w:p>
        </w:tc>
        <w:tc>
          <w:tcPr>
            <w:tcW w:w="5291" w:type="dxa"/>
          </w:tcPr>
          <w:p w:rsidR="00554327" w:rsidRPr="000471DF" w:rsidRDefault="007471FD" w:rsidP="007471FD">
            <w:pPr>
              <w:ind w:right="-45"/>
              <w:rPr>
                <w:rFonts w:ascii="Calibri" w:hAnsi="Calibri" w:cs="Calibri"/>
                <w:sz w:val="22"/>
                <w:szCs w:val="22"/>
                <w:lang w:val="es-ES_tradnl"/>
              </w:rPr>
            </w:pPr>
            <w:r w:rsidRPr="000471DF">
              <w:rPr>
                <w:rFonts w:ascii="Calibri" w:hAnsi="Calibri" w:cs="Calibri"/>
                <w:sz w:val="22"/>
                <w:szCs w:val="22"/>
                <w:lang w:val="es-ES_tradnl"/>
              </w:rPr>
              <w:t>Estas personas son fundamentales para el manejo eficaz y para obtener el apoyo y la participación a nivel local</w:t>
            </w:r>
            <w:r w:rsidR="00554327" w:rsidRPr="000471DF">
              <w:rPr>
                <w:rFonts w:ascii="Calibri" w:hAnsi="Calibri" w:cs="Calibri"/>
                <w:sz w:val="22"/>
                <w:szCs w:val="22"/>
                <w:lang w:val="es-ES_tradnl"/>
              </w:rPr>
              <w:t xml:space="preserve">. </w:t>
            </w:r>
          </w:p>
        </w:tc>
      </w:tr>
      <w:tr w:rsidR="00554327" w:rsidRPr="000471DF" w:rsidTr="00AD2EAB">
        <w:trPr>
          <w:cantSplit/>
        </w:trPr>
        <w:tc>
          <w:tcPr>
            <w:tcW w:w="3781" w:type="dxa"/>
          </w:tcPr>
          <w:p w:rsidR="00554327" w:rsidRPr="000471DF" w:rsidRDefault="007471FD" w:rsidP="007471FD">
            <w:pPr>
              <w:tabs>
                <w:tab w:val="left" w:pos="450"/>
              </w:tabs>
              <w:ind w:right="-45"/>
              <w:rPr>
                <w:rFonts w:ascii="Calibri" w:hAnsi="Calibri" w:cs="Calibri"/>
                <w:sz w:val="22"/>
                <w:szCs w:val="22"/>
                <w:lang w:val="es-ES_tradnl"/>
              </w:rPr>
            </w:pPr>
            <w:r w:rsidRPr="000471DF">
              <w:rPr>
                <w:rFonts w:ascii="Calibri" w:hAnsi="Calibri" w:cs="Calibri"/>
                <w:sz w:val="22"/>
                <w:szCs w:val="22"/>
                <w:lang w:val="es-ES_tradnl"/>
              </w:rPr>
              <w:t xml:space="preserve">Autoridades Administrativas nacionales de la Convención de </w:t>
            </w:r>
            <w:r w:rsidR="00554327" w:rsidRPr="000471DF">
              <w:rPr>
                <w:rFonts w:ascii="Calibri" w:hAnsi="Calibri" w:cs="Calibri"/>
                <w:sz w:val="22"/>
                <w:szCs w:val="22"/>
                <w:lang w:val="es-ES_tradnl"/>
              </w:rPr>
              <w:t xml:space="preserve">Ramsar </w:t>
            </w:r>
          </w:p>
        </w:tc>
        <w:tc>
          <w:tcPr>
            <w:tcW w:w="5291" w:type="dxa"/>
          </w:tcPr>
          <w:p w:rsidR="00554327" w:rsidRPr="000471DF" w:rsidRDefault="007471FD" w:rsidP="007471FD">
            <w:pPr>
              <w:ind w:right="-45"/>
              <w:rPr>
                <w:rFonts w:ascii="Calibri" w:hAnsi="Calibri" w:cs="Calibri"/>
                <w:sz w:val="22"/>
                <w:szCs w:val="22"/>
                <w:lang w:val="es-ES_tradnl"/>
              </w:rPr>
            </w:pPr>
            <w:r w:rsidRPr="000471DF">
              <w:rPr>
                <w:rFonts w:ascii="Calibri" w:hAnsi="Calibri" w:cs="Calibri"/>
                <w:sz w:val="22"/>
                <w:szCs w:val="22"/>
                <w:lang w:val="es-ES_tradnl"/>
              </w:rPr>
              <w:t>Lideran la aplicación de la Convención a escala nacional</w:t>
            </w:r>
            <w:r w:rsidR="00554327" w:rsidRPr="000471DF">
              <w:rPr>
                <w:rFonts w:ascii="Calibri" w:hAnsi="Calibri" w:cs="Calibri"/>
                <w:sz w:val="22"/>
                <w:szCs w:val="22"/>
                <w:lang w:val="es-ES_tradnl"/>
              </w:rPr>
              <w:t>.</w:t>
            </w:r>
          </w:p>
        </w:tc>
      </w:tr>
      <w:tr w:rsidR="00554327" w:rsidRPr="000471DF" w:rsidTr="00AD2EAB">
        <w:trPr>
          <w:cantSplit/>
          <w:trHeight w:val="808"/>
        </w:trPr>
        <w:tc>
          <w:tcPr>
            <w:tcW w:w="3781" w:type="dxa"/>
          </w:tcPr>
          <w:p w:rsidR="00554327" w:rsidRPr="000471DF" w:rsidRDefault="007471FD" w:rsidP="00803AF6">
            <w:pPr>
              <w:tabs>
                <w:tab w:val="left" w:pos="450"/>
              </w:tabs>
              <w:ind w:right="-45"/>
              <w:rPr>
                <w:rFonts w:ascii="Calibri" w:hAnsi="Calibri" w:cs="Calibri"/>
                <w:sz w:val="22"/>
                <w:szCs w:val="22"/>
                <w:lang w:val="es-ES_tradnl"/>
              </w:rPr>
            </w:pPr>
            <w:r w:rsidRPr="000471DF">
              <w:rPr>
                <w:rFonts w:ascii="Calibri" w:hAnsi="Calibri" w:cs="Calibri"/>
                <w:sz w:val="22"/>
                <w:szCs w:val="22"/>
                <w:lang w:val="es-ES_tradnl"/>
              </w:rPr>
              <w:t xml:space="preserve">Autoridades Administrativas y Coordinadores </w:t>
            </w:r>
            <w:r w:rsidR="00803AF6" w:rsidRPr="000471DF">
              <w:rPr>
                <w:rFonts w:ascii="Calibri" w:hAnsi="Calibri" w:cs="Calibri"/>
                <w:sz w:val="22"/>
                <w:szCs w:val="22"/>
                <w:lang w:val="es-ES_tradnl"/>
              </w:rPr>
              <w:t xml:space="preserve">nacionales </w:t>
            </w:r>
            <w:r w:rsidRPr="000471DF">
              <w:rPr>
                <w:rFonts w:ascii="Calibri" w:hAnsi="Calibri" w:cs="Calibri"/>
                <w:sz w:val="22"/>
                <w:szCs w:val="22"/>
                <w:lang w:val="es-ES_tradnl"/>
              </w:rPr>
              <w:t>de otros instrumentos relacionados con el medio ambiente</w:t>
            </w:r>
          </w:p>
        </w:tc>
        <w:tc>
          <w:tcPr>
            <w:tcW w:w="5291" w:type="dxa"/>
          </w:tcPr>
          <w:p w:rsidR="00554327" w:rsidRPr="000471DF" w:rsidRDefault="007471FD" w:rsidP="00D5399D">
            <w:pPr>
              <w:ind w:right="-45"/>
              <w:rPr>
                <w:rFonts w:ascii="Calibri" w:hAnsi="Calibri" w:cs="Calibri"/>
                <w:sz w:val="22"/>
                <w:szCs w:val="22"/>
                <w:lang w:val="es-ES_tradnl"/>
              </w:rPr>
            </w:pPr>
            <w:r w:rsidRPr="000471DF">
              <w:rPr>
                <w:rFonts w:ascii="Calibri" w:hAnsi="Calibri" w:cs="Calibri"/>
                <w:sz w:val="22"/>
                <w:szCs w:val="22"/>
                <w:lang w:val="es-ES_tradnl"/>
              </w:rPr>
              <w:t xml:space="preserve">Tienen capacidad para ayudar </w:t>
            </w:r>
            <w:r w:rsidR="00D5399D" w:rsidRPr="000471DF">
              <w:rPr>
                <w:rFonts w:ascii="Calibri" w:hAnsi="Calibri" w:cs="Calibri"/>
                <w:sz w:val="22"/>
                <w:szCs w:val="22"/>
                <w:lang w:val="es-ES_tradnl"/>
              </w:rPr>
              <w:t>en la aplicación de un enfoque más integrado del manejo de la tierra y los recursos hídricos, incluidos los humedales</w:t>
            </w:r>
            <w:r w:rsidR="00554327" w:rsidRPr="000471DF">
              <w:rPr>
                <w:rFonts w:ascii="Calibri" w:hAnsi="Calibri" w:cs="Calibri"/>
                <w:sz w:val="22"/>
                <w:szCs w:val="22"/>
                <w:lang w:val="es-ES_tradnl"/>
              </w:rPr>
              <w:t>.</w:t>
            </w:r>
          </w:p>
        </w:tc>
      </w:tr>
      <w:tr w:rsidR="00554327" w:rsidRPr="000471DF" w:rsidTr="00AD2EAB">
        <w:trPr>
          <w:cantSplit/>
        </w:trPr>
        <w:tc>
          <w:tcPr>
            <w:tcW w:w="3781" w:type="dxa"/>
          </w:tcPr>
          <w:p w:rsidR="00554327" w:rsidRPr="000471DF" w:rsidRDefault="00D5399D" w:rsidP="00D5399D">
            <w:pPr>
              <w:tabs>
                <w:tab w:val="left" w:pos="450"/>
              </w:tabs>
              <w:ind w:right="-45"/>
              <w:rPr>
                <w:rFonts w:ascii="Calibri" w:hAnsi="Calibri" w:cs="Calibri"/>
                <w:sz w:val="22"/>
                <w:szCs w:val="22"/>
                <w:lang w:val="es-ES_tradnl"/>
              </w:rPr>
            </w:pPr>
            <w:r w:rsidRPr="000471DF">
              <w:rPr>
                <w:rFonts w:ascii="Calibri" w:hAnsi="Calibri" w:cs="Calibri"/>
                <w:sz w:val="22"/>
                <w:szCs w:val="22"/>
                <w:lang w:val="es-ES_tradnl"/>
              </w:rPr>
              <w:t xml:space="preserve">Comités Nacionales de </w:t>
            </w:r>
            <w:r w:rsidR="00554327" w:rsidRPr="000471DF">
              <w:rPr>
                <w:rFonts w:ascii="Calibri" w:hAnsi="Calibri" w:cs="Calibri"/>
                <w:sz w:val="22"/>
                <w:szCs w:val="22"/>
                <w:lang w:val="es-ES_tradnl"/>
              </w:rPr>
              <w:t xml:space="preserve">Ramsar </w:t>
            </w:r>
            <w:r w:rsidRPr="000471DF">
              <w:rPr>
                <w:rFonts w:ascii="Calibri" w:hAnsi="Calibri" w:cs="Calibri"/>
                <w:sz w:val="22"/>
                <w:szCs w:val="22"/>
                <w:lang w:val="es-ES_tradnl"/>
              </w:rPr>
              <w:t xml:space="preserve">y otros comités consultivos y asesores similares para </w:t>
            </w:r>
            <w:r w:rsidR="00554327" w:rsidRPr="000471DF">
              <w:rPr>
                <w:rFonts w:ascii="Calibri" w:hAnsi="Calibri" w:cs="Calibri"/>
                <w:sz w:val="22"/>
                <w:szCs w:val="22"/>
                <w:lang w:val="es-ES_tradnl"/>
              </w:rPr>
              <w:t xml:space="preserve">Ramsar </w:t>
            </w:r>
          </w:p>
        </w:tc>
        <w:tc>
          <w:tcPr>
            <w:tcW w:w="5291" w:type="dxa"/>
          </w:tcPr>
          <w:p w:rsidR="00554327" w:rsidRPr="000471DF" w:rsidRDefault="00D5399D" w:rsidP="00D5399D">
            <w:pPr>
              <w:ind w:right="-45"/>
              <w:rPr>
                <w:rFonts w:ascii="Calibri" w:hAnsi="Calibri" w:cs="Calibri"/>
                <w:sz w:val="22"/>
                <w:szCs w:val="22"/>
                <w:lang w:val="es-ES_tradnl"/>
              </w:rPr>
            </w:pPr>
            <w:r w:rsidRPr="000471DF">
              <w:rPr>
                <w:rFonts w:ascii="Calibri" w:hAnsi="Calibri" w:cs="Calibri"/>
                <w:sz w:val="22"/>
                <w:szCs w:val="22"/>
                <w:lang w:val="es-ES_tradnl"/>
              </w:rPr>
              <w:t xml:space="preserve">Desempeñan una función importante de asesoramiento a los gobiernos sobre la aplicación de la Convención de </w:t>
            </w:r>
            <w:r w:rsidR="00554327" w:rsidRPr="000471DF">
              <w:rPr>
                <w:rFonts w:ascii="Calibri" w:hAnsi="Calibri" w:cs="Calibri"/>
                <w:sz w:val="22"/>
                <w:szCs w:val="22"/>
                <w:lang w:val="es-ES_tradnl"/>
              </w:rPr>
              <w:t xml:space="preserve">Ramsar </w:t>
            </w:r>
            <w:r w:rsidRPr="000471DF">
              <w:rPr>
                <w:rFonts w:ascii="Calibri" w:hAnsi="Calibri" w:cs="Calibri"/>
                <w:sz w:val="22"/>
                <w:szCs w:val="22"/>
                <w:lang w:val="es-ES_tradnl"/>
              </w:rPr>
              <w:t>y los demás instrumentos</w:t>
            </w:r>
            <w:r w:rsidR="00554327" w:rsidRPr="000471DF">
              <w:rPr>
                <w:rFonts w:ascii="Calibri" w:hAnsi="Calibri" w:cs="Calibri"/>
                <w:sz w:val="22"/>
                <w:szCs w:val="22"/>
                <w:lang w:val="es-ES_tradnl"/>
              </w:rPr>
              <w:t>.</w:t>
            </w:r>
          </w:p>
        </w:tc>
      </w:tr>
      <w:tr w:rsidR="00554327" w:rsidRPr="000471DF" w:rsidTr="00AD2EAB">
        <w:trPr>
          <w:cantSplit/>
        </w:trPr>
        <w:tc>
          <w:tcPr>
            <w:tcW w:w="3781" w:type="dxa"/>
          </w:tcPr>
          <w:p w:rsidR="00554327" w:rsidRPr="000471DF" w:rsidRDefault="00D5399D" w:rsidP="00D5399D">
            <w:pPr>
              <w:ind w:right="-45"/>
              <w:rPr>
                <w:rFonts w:ascii="Calibri" w:hAnsi="Calibri" w:cs="Calibri"/>
                <w:sz w:val="22"/>
                <w:szCs w:val="22"/>
                <w:lang w:val="es-ES_tradnl"/>
              </w:rPr>
            </w:pPr>
            <w:r w:rsidRPr="000471DF">
              <w:rPr>
                <w:rFonts w:ascii="Calibri" w:hAnsi="Calibri" w:cs="Calibri"/>
                <w:sz w:val="22"/>
                <w:szCs w:val="22"/>
                <w:lang w:val="es-ES_tradnl"/>
              </w:rPr>
              <w:t>Ministerios competentes en materia de desarrollo sostenible y educación, y de los instrumentos internacionales relacionados con el medio ambiente, así como miembros de parlamentos nacionales, provinciales y locales</w:t>
            </w:r>
          </w:p>
        </w:tc>
        <w:tc>
          <w:tcPr>
            <w:tcW w:w="5291" w:type="dxa"/>
          </w:tcPr>
          <w:p w:rsidR="00554327" w:rsidRPr="000471DF" w:rsidRDefault="00D5399D" w:rsidP="00DF6FF2">
            <w:pPr>
              <w:ind w:right="-45"/>
              <w:rPr>
                <w:rFonts w:ascii="Calibri" w:hAnsi="Calibri" w:cs="Calibri"/>
                <w:sz w:val="22"/>
                <w:szCs w:val="22"/>
                <w:lang w:val="es-ES_tradnl"/>
              </w:rPr>
            </w:pPr>
            <w:r w:rsidRPr="000471DF">
              <w:rPr>
                <w:rFonts w:ascii="Calibri" w:hAnsi="Calibri" w:cs="Calibri"/>
                <w:sz w:val="22"/>
                <w:szCs w:val="22"/>
                <w:lang w:val="es-ES_tradnl"/>
              </w:rPr>
              <w:t xml:space="preserve">Su aportación directa a la formulación de políticas, la asignación presupuestaria, etc., puede ser de importancia para apoyar la aplicación de </w:t>
            </w:r>
            <w:r w:rsidR="00554327" w:rsidRPr="000471DF">
              <w:rPr>
                <w:rFonts w:ascii="Calibri" w:hAnsi="Calibri" w:cs="Calibri"/>
                <w:sz w:val="22"/>
                <w:szCs w:val="22"/>
                <w:lang w:val="es-ES_tradnl"/>
              </w:rPr>
              <w:t xml:space="preserve">Ramsar. </w:t>
            </w:r>
            <w:r w:rsidRPr="000471DF">
              <w:rPr>
                <w:rFonts w:ascii="Calibri" w:hAnsi="Calibri" w:cs="Calibri"/>
                <w:sz w:val="22"/>
                <w:szCs w:val="22"/>
                <w:lang w:val="es-ES_tradnl"/>
              </w:rPr>
              <w:t xml:space="preserve">Los miembros del Parlamento que estén en la oposición </w:t>
            </w:r>
            <w:r w:rsidR="00DF6FF2" w:rsidRPr="000471DF">
              <w:rPr>
                <w:rFonts w:ascii="Calibri" w:hAnsi="Calibri" w:cs="Calibri"/>
                <w:sz w:val="22"/>
                <w:szCs w:val="22"/>
                <w:lang w:val="es-ES_tradnl"/>
              </w:rPr>
              <w:t>tal vez ocupen</w:t>
            </w:r>
            <w:r w:rsidRPr="000471DF">
              <w:rPr>
                <w:rFonts w:ascii="Calibri" w:hAnsi="Calibri" w:cs="Calibri"/>
                <w:sz w:val="22"/>
                <w:szCs w:val="22"/>
                <w:lang w:val="es-ES_tradnl"/>
              </w:rPr>
              <w:t xml:space="preserve"> estos cargos en el futuro</w:t>
            </w:r>
            <w:r w:rsidR="00554327" w:rsidRPr="000471DF">
              <w:rPr>
                <w:rFonts w:ascii="Calibri" w:hAnsi="Calibri" w:cs="Calibri"/>
                <w:sz w:val="22"/>
                <w:szCs w:val="22"/>
                <w:lang w:val="es-ES_tradnl"/>
              </w:rPr>
              <w:t>.</w:t>
            </w:r>
          </w:p>
        </w:tc>
      </w:tr>
      <w:tr w:rsidR="00554327" w:rsidRPr="000471DF" w:rsidTr="00AD2EAB">
        <w:trPr>
          <w:cantSplit/>
        </w:trPr>
        <w:tc>
          <w:tcPr>
            <w:tcW w:w="3781" w:type="dxa"/>
          </w:tcPr>
          <w:p w:rsidR="00554327" w:rsidRPr="000471DF" w:rsidRDefault="00D5399D" w:rsidP="00D5399D">
            <w:pPr>
              <w:ind w:right="-45"/>
              <w:rPr>
                <w:rFonts w:ascii="Calibri" w:hAnsi="Calibri" w:cs="Calibri"/>
                <w:sz w:val="22"/>
                <w:szCs w:val="22"/>
                <w:lang w:val="es-ES_tradnl"/>
              </w:rPr>
            </w:pPr>
            <w:r w:rsidRPr="000471DF">
              <w:rPr>
                <w:rFonts w:ascii="Calibri" w:hAnsi="Calibri" w:cs="Calibri"/>
                <w:sz w:val="22"/>
                <w:szCs w:val="22"/>
                <w:lang w:val="es-ES_tradnl"/>
              </w:rPr>
              <w:t>Organismos nacionales de ayuda, donantes bilaterales</w:t>
            </w:r>
          </w:p>
        </w:tc>
        <w:tc>
          <w:tcPr>
            <w:tcW w:w="5291" w:type="dxa"/>
          </w:tcPr>
          <w:p w:rsidR="00554327" w:rsidRPr="000471DF" w:rsidRDefault="00AC472D" w:rsidP="00D5399D">
            <w:pPr>
              <w:ind w:right="-45"/>
              <w:rPr>
                <w:rFonts w:ascii="Calibri" w:hAnsi="Calibri" w:cs="Calibri"/>
                <w:sz w:val="22"/>
                <w:szCs w:val="22"/>
                <w:lang w:val="es-ES_tradnl"/>
              </w:rPr>
            </w:pPr>
            <w:r w:rsidRPr="000471DF">
              <w:rPr>
                <w:rFonts w:ascii="Calibri" w:hAnsi="Calibri" w:cs="Calibri"/>
                <w:sz w:val="22"/>
                <w:szCs w:val="22"/>
                <w:lang w:val="es-ES_tradnl"/>
              </w:rPr>
              <w:t>Colaboran</w:t>
            </w:r>
            <w:r w:rsidR="00D5399D" w:rsidRPr="000471DF">
              <w:rPr>
                <w:rFonts w:ascii="Calibri" w:hAnsi="Calibri" w:cs="Calibri"/>
                <w:sz w:val="22"/>
                <w:szCs w:val="22"/>
                <w:lang w:val="es-ES_tradnl"/>
              </w:rPr>
              <w:t xml:space="preserve"> con los gobiernos en relación con numerosas cuestiones de desarrollo sostenible</w:t>
            </w:r>
            <w:r w:rsidR="00554327" w:rsidRPr="000471DF">
              <w:rPr>
                <w:rFonts w:ascii="Calibri" w:hAnsi="Calibri" w:cs="Calibri"/>
                <w:sz w:val="22"/>
                <w:szCs w:val="22"/>
                <w:lang w:val="es-ES_tradnl"/>
              </w:rPr>
              <w:t xml:space="preserve">. </w:t>
            </w:r>
          </w:p>
        </w:tc>
      </w:tr>
      <w:tr w:rsidR="00554327" w:rsidRPr="000471DF" w:rsidTr="00AD2EAB">
        <w:trPr>
          <w:cantSplit/>
        </w:trPr>
        <w:tc>
          <w:tcPr>
            <w:tcW w:w="3781" w:type="dxa"/>
          </w:tcPr>
          <w:p w:rsidR="00554327" w:rsidRPr="000471DF" w:rsidRDefault="00D5399D" w:rsidP="00D5399D">
            <w:pPr>
              <w:tabs>
                <w:tab w:val="center" w:pos="4153"/>
                <w:tab w:val="right" w:pos="8306"/>
              </w:tabs>
              <w:ind w:right="-45"/>
              <w:rPr>
                <w:rFonts w:ascii="Calibri" w:hAnsi="Calibri" w:cs="Calibri"/>
                <w:sz w:val="22"/>
                <w:szCs w:val="22"/>
                <w:lang w:val="es-ES_tradnl"/>
              </w:rPr>
            </w:pPr>
            <w:r w:rsidRPr="000471DF">
              <w:rPr>
                <w:rFonts w:ascii="Calibri" w:hAnsi="Calibri" w:cs="Calibri"/>
                <w:sz w:val="22"/>
                <w:szCs w:val="22"/>
                <w:lang w:val="es-ES_tradnl"/>
              </w:rPr>
              <w:t>Embajadores y funcionarios de misiones en el extranjero</w:t>
            </w:r>
          </w:p>
        </w:tc>
        <w:tc>
          <w:tcPr>
            <w:tcW w:w="5291" w:type="dxa"/>
          </w:tcPr>
          <w:p w:rsidR="00554327" w:rsidRPr="000471DF" w:rsidRDefault="00D5399D" w:rsidP="00D5399D">
            <w:pPr>
              <w:ind w:right="-45"/>
              <w:rPr>
                <w:rFonts w:ascii="Calibri" w:hAnsi="Calibri" w:cs="Calibri"/>
                <w:sz w:val="22"/>
                <w:szCs w:val="22"/>
                <w:lang w:val="es-ES_tradnl"/>
              </w:rPr>
            </w:pPr>
            <w:r w:rsidRPr="000471DF">
              <w:rPr>
                <w:rFonts w:ascii="Calibri" w:hAnsi="Calibri" w:cs="Calibri"/>
                <w:sz w:val="22"/>
                <w:szCs w:val="22"/>
                <w:lang w:val="es-ES_tradnl"/>
              </w:rPr>
              <w:t xml:space="preserve">Pueden brindar asistencia para asegurar que los gobiernos nacionales estén mejor informados sobre </w:t>
            </w:r>
            <w:r w:rsidR="00554327" w:rsidRPr="000471DF">
              <w:rPr>
                <w:rFonts w:ascii="Calibri" w:hAnsi="Calibri" w:cs="Calibri"/>
                <w:sz w:val="22"/>
                <w:szCs w:val="22"/>
                <w:lang w:val="es-ES_tradnl"/>
              </w:rPr>
              <w:t>Ramsar.</w:t>
            </w:r>
          </w:p>
        </w:tc>
      </w:tr>
    </w:tbl>
    <w:p w:rsidR="00554327" w:rsidRPr="000471DF" w:rsidRDefault="00554327" w:rsidP="00554327">
      <w:pPr>
        <w:rPr>
          <w:rFonts w:ascii="Calibri" w:hAnsi="Calibri" w:cs="Calibri"/>
          <w:b/>
          <w:lang w:val="es-ES_tradnl"/>
        </w:rPr>
      </w:pPr>
    </w:p>
    <w:p w:rsidR="00554327" w:rsidRPr="000471DF" w:rsidRDefault="00554327" w:rsidP="00554327">
      <w:pPr>
        <w:ind w:right="-45"/>
        <w:rPr>
          <w:rFonts w:ascii="Calibri" w:hAnsi="Calibri" w:cs="Calibri"/>
          <w:b/>
          <w:lang w:val="es-ES_tradnl"/>
        </w:rPr>
      </w:pPr>
      <w:r w:rsidRPr="000471DF">
        <w:rPr>
          <w:rFonts w:ascii="Calibri" w:hAnsi="Calibri" w:cs="Calibri"/>
          <w:b/>
          <w:lang w:val="es-ES_tradnl"/>
        </w:rPr>
        <w:t xml:space="preserve">B. </w:t>
      </w:r>
      <w:r w:rsidR="00B17038" w:rsidRPr="000471DF">
        <w:rPr>
          <w:rFonts w:ascii="Calibri" w:hAnsi="Calibri" w:cs="Calibri"/>
          <w:b/>
          <w:lang w:val="es-ES_tradnl"/>
        </w:rPr>
        <w:t>SECTOR DE LA EDUCACIÓN E INSTITUCIONES DE ENSEÑANZA</w:t>
      </w:r>
    </w:p>
    <w:p w:rsidR="00554327" w:rsidRPr="000471DF" w:rsidRDefault="00554327" w:rsidP="00554327">
      <w:pPr>
        <w:ind w:right="-45"/>
        <w:rPr>
          <w:rFonts w:ascii="Calibri" w:hAnsi="Calibri" w:cs="Calibri"/>
          <w:b/>
          <w:lang w:val="es-ES_tradnl"/>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0471DF" w:rsidTr="00AD2EAB">
        <w:trPr>
          <w:cantSplit/>
        </w:trPr>
        <w:tc>
          <w:tcPr>
            <w:tcW w:w="3781" w:type="dxa"/>
            <w:shd w:val="pct10" w:color="auto" w:fill="auto"/>
          </w:tcPr>
          <w:p w:rsidR="00554327" w:rsidRPr="000471DF" w:rsidRDefault="004A75A8" w:rsidP="00AD2EAB">
            <w:pPr>
              <w:ind w:right="-45"/>
              <w:jc w:val="center"/>
              <w:rPr>
                <w:rFonts w:ascii="Calibri" w:hAnsi="Calibri" w:cs="Calibri"/>
                <w:b/>
                <w:sz w:val="22"/>
                <w:szCs w:val="22"/>
                <w:lang w:val="es-ES_tradnl"/>
              </w:rPr>
            </w:pPr>
            <w:r w:rsidRPr="000471DF">
              <w:rPr>
                <w:rFonts w:ascii="Calibri" w:hAnsi="Calibri" w:cs="Calibri"/>
                <w:b/>
                <w:sz w:val="22"/>
                <w:szCs w:val="22"/>
                <w:lang w:val="es-ES_tradnl"/>
              </w:rPr>
              <w:t>Destinatarios</w:t>
            </w:r>
          </w:p>
        </w:tc>
        <w:tc>
          <w:tcPr>
            <w:tcW w:w="5291" w:type="dxa"/>
            <w:shd w:val="pct10" w:color="auto" w:fill="auto"/>
          </w:tcPr>
          <w:p w:rsidR="00554327" w:rsidRPr="000471DF" w:rsidRDefault="00B17038" w:rsidP="00AD2EAB">
            <w:pPr>
              <w:ind w:right="-45"/>
              <w:jc w:val="center"/>
              <w:rPr>
                <w:rFonts w:ascii="Calibri" w:hAnsi="Calibri" w:cs="Calibri"/>
                <w:b/>
                <w:sz w:val="22"/>
                <w:szCs w:val="22"/>
                <w:lang w:val="es-ES_tradnl"/>
              </w:rPr>
            </w:pPr>
            <w:r w:rsidRPr="000471DF">
              <w:rPr>
                <w:rFonts w:ascii="Calibri" w:hAnsi="Calibri" w:cs="Calibri"/>
                <w:b/>
                <w:sz w:val="22"/>
                <w:szCs w:val="22"/>
                <w:lang w:val="es-ES_tradnl"/>
              </w:rPr>
              <w:t>Justificación de la participación</w:t>
            </w:r>
          </w:p>
        </w:tc>
      </w:tr>
      <w:tr w:rsidR="00554327" w:rsidRPr="000471DF" w:rsidTr="00AD2EAB">
        <w:trPr>
          <w:cantSplit/>
        </w:trPr>
        <w:tc>
          <w:tcPr>
            <w:tcW w:w="3781" w:type="dxa"/>
          </w:tcPr>
          <w:p w:rsidR="00554327" w:rsidRPr="000471DF" w:rsidRDefault="00E77627" w:rsidP="00E77627">
            <w:pPr>
              <w:tabs>
                <w:tab w:val="left" w:pos="450"/>
              </w:tabs>
              <w:ind w:right="-45"/>
              <w:rPr>
                <w:rFonts w:ascii="Calibri" w:hAnsi="Calibri" w:cs="Calibri"/>
                <w:sz w:val="22"/>
                <w:szCs w:val="22"/>
                <w:lang w:val="es-ES_tradnl"/>
              </w:rPr>
            </w:pPr>
            <w:r w:rsidRPr="000471DF">
              <w:rPr>
                <w:rFonts w:ascii="Calibri" w:hAnsi="Calibri" w:cs="Calibri"/>
                <w:sz w:val="22"/>
                <w:szCs w:val="22"/>
                <w:lang w:val="es-ES_tradnl"/>
              </w:rPr>
              <w:t>Ministerios de educación, autoridades encargadas de elaborar los</w:t>
            </w:r>
            <w:r w:rsidR="00AC472D" w:rsidRPr="000471DF">
              <w:rPr>
                <w:rFonts w:ascii="Calibri" w:hAnsi="Calibri" w:cs="Calibri"/>
                <w:sz w:val="22"/>
                <w:szCs w:val="22"/>
                <w:lang w:val="es-ES_tradnl"/>
              </w:rPr>
              <w:t xml:space="preserve"> </w:t>
            </w:r>
            <w:r w:rsidRPr="000471DF">
              <w:rPr>
                <w:rFonts w:ascii="Calibri" w:hAnsi="Calibri" w:cs="Calibri"/>
                <w:sz w:val="22"/>
                <w:szCs w:val="22"/>
                <w:lang w:val="es-ES_tradnl"/>
              </w:rPr>
              <w:t>planes de estudio</w:t>
            </w:r>
            <w:r w:rsidR="00C66C83" w:rsidRPr="000471DF">
              <w:rPr>
                <w:rFonts w:ascii="Calibri" w:hAnsi="Calibri" w:cs="Calibri"/>
                <w:sz w:val="22"/>
                <w:szCs w:val="22"/>
                <w:lang w:val="es-ES_tradnl"/>
              </w:rPr>
              <w:t>s</w:t>
            </w:r>
            <w:r w:rsidRPr="000471DF">
              <w:rPr>
                <w:rFonts w:ascii="Calibri" w:hAnsi="Calibri" w:cs="Calibri"/>
                <w:sz w:val="22"/>
                <w:szCs w:val="22"/>
                <w:lang w:val="es-ES_tradnl"/>
              </w:rPr>
              <w:t>, universidades y juntas examinadoras, capacitadores laborales</w:t>
            </w:r>
            <w:r w:rsidR="00554327" w:rsidRPr="000471DF">
              <w:rPr>
                <w:rFonts w:ascii="Calibri" w:hAnsi="Calibri" w:cs="Calibri"/>
                <w:sz w:val="22"/>
                <w:szCs w:val="22"/>
                <w:lang w:val="es-ES_tradnl"/>
              </w:rPr>
              <w:t>, etc.</w:t>
            </w:r>
          </w:p>
        </w:tc>
        <w:tc>
          <w:tcPr>
            <w:tcW w:w="5291" w:type="dxa"/>
          </w:tcPr>
          <w:p w:rsidR="00554327" w:rsidRPr="000471DF" w:rsidRDefault="00E77627" w:rsidP="00E77627">
            <w:pPr>
              <w:ind w:right="-45"/>
              <w:rPr>
                <w:rFonts w:ascii="Calibri" w:hAnsi="Calibri" w:cs="Calibri"/>
                <w:sz w:val="22"/>
                <w:szCs w:val="22"/>
                <w:lang w:val="es-ES_tradnl"/>
              </w:rPr>
            </w:pPr>
            <w:r w:rsidRPr="000471DF">
              <w:rPr>
                <w:rFonts w:ascii="Calibri" w:hAnsi="Calibri" w:cs="Calibri"/>
                <w:sz w:val="22"/>
                <w:szCs w:val="22"/>
                <w:lang w:val="es-ES_tradnl"/>
              </w:rPr>
              <w:t>Todos estos componentes de la educación pueden ayudar a incluir temas sobre la conservación y el uso racional de los humedales en los planes de estudios de las escuelas y de otras instituciones de enseñanza reglada</w:t>
            </w:r>
            <w:r w:rsidR="00554327" w:rsidRPr="000471DF">
              <w:rPr>
                <w:rFonts w:ascii="Calibri" w:hAnsi="Calibri" w:cs="Calibri"/>
                <w:sz w:val="22"/>
                <w:szCs w:val="22"/>
                <w:lang w:val="es-ES_tradnl"/>
              </w:rPr>
              <w:t xml:space="preserve">. </w:t>
            </w:r>
          </w:p>
        </w:tc>
      </w:tr>
      <w:tr w:rsidR="00554327" w:rsidRPr="000471DF" w:rsidTr="00AD2EAB">
        <w:trPr>
          <w:cantSplit/>
        </w:trPr>
        <w:tc>
          <w:tcPr>
            <w:tcW w:w="3781" w:type="dxa"/>
          </w:tcPr>
          <w:p w:rsidR="00554327" w:rsidRPr="000471DF" w:rsidRDefault="00E77627" w:rsidP="00E77627">
            <w:pPr>
              <w:tabs>
                <w:tab w:val="left" w:pos="450"/>
              </w:tabs>
              <w:ind w:right="-45"/>
              <w:rPr>
                <w:rFonts w:ascii="Calibri" w:hAnsi="Calibri" w:cs="Calibri"/>
                <w:sz w:val="22"/>
                <w:szCs w:val="22"/>
                <w:lang w:val="es-ES_tradnl"/>
              </w:rPr>
            </w:pPr>
            <w:r w:rsidRPr="000471DF">
              <w:rPr>
                <w:rFonts w:ascii="Calibri" w:hAnsi="Calibri" w:cs="Calibri"/>
                <w:sz w:val="22"/>
                <w:szCs w:val="22"/>
                <w:lang w:val="es-ES_tradnl"/>
              </w:rPr>
              <w:t>Asociaciones nacionales e internacionales de docentes</w:t>
            </w:r>
          </w:p>
        </w:tc>
        <w:tc>
          <w:tcPr>
            <w:tcW w:w="5291" w:type="dxa"/>
          </w:tcPr>
          <w:p w:rsidR="00554327" w:rsidRPr="000471DF" w:rsidRDefault="00E77627" w:rsidP="00E77627">
            <w:pPr>
              <w:ind w:right="-45"/>
              <w:rPr>
                <w:rFonts w:ascii="Calibri" w:hAnsi="Calibri" w:cs="Calibri"/>
                <w:sz w:val="22"/>
                <w:szCs w:val="22"/>
                <w:lang w:val="es-ES_tradnl"/>
              </w:rPr>
            </w:pPr>
            <w:r w:rsidRPr="000471DF">
              <w:rPr>
                <w:rFonts w:ascii="Calibri" w:hAnsi="Calibri" w:cs="Calibri"/>
                <w:sz w:val="22"/>
                <w:szCs w:val="22"/>
                <w:lang w:val="es-ES_tradnl"/>
              </w:rPr>
              <w:t>En algunos países, la incorporación de los principios de Ramsar y de los humedales en los planes de estudios y los programas de enseñanza puede agilizarse mediante la colaboración con estas asociaciones</w:t>
            </w:r>
            <w:r w:rsidR="00554327" w:rsidRPr="000471DF">
              <w:rPr>
                <w:rFonts w:ascii="Calibri" w:hAnsi="Calibri" w:cs="Calibri"/>
                <w:sz w:val="22"/>
                <w:szCs w:val="22"/>
                <w:lang w:val="es-ES_tradnl"/>
              </w:rPr>
              <w:t>.</w:t>
            </w:r>
          </w:p>
        </w:tc>
      </w:tr>
      <w:tr w:rsidR="00554327" w:rsidRPr="000471DF" w:rsidTr="00AD2EAB">
        <w:tc>
          <w:tcPr>
            <w:tcW w:w="3781" w:type="dxa"/>
          </w:tcPr>
          <w:p w:rsidR="00554327" w:rsidRPr="000471DF" w:rsidRDefault="00D31D9A" w:rsidP="00D31D9A">
            <w:pPr>
              <w:tabs>
                <w:tab w:val="left" w:pos="450"/>
              </w:tabs>
              <w:ind w:right="-45"/>
              <w:rPr>
                <w:rFonts w:ascii="Calibri" w:hAnsi="Calibri" w:cs="Calibri"/>
                <w:sz w:val="22"/>
                <w:szCs w:val="22"/>
                <w:lang w:val="es-ES_tradnl"/>
              </w:rPr>
            </w:pPr>
            <w:r w:rsidRPr="000471DF">
              <w:rPr>
                <w:rFonts w:ascii="Calibri" w:hAnsi="Calibri" w:cs="Calibri"/>
                <w:sz w:val="22"/>
                <w:szCs w:val="22"/>
                <w:lang w:val="es-ES_tradnl"/>
              </w:rPr>
              <w:t>Redes nacionales e internacionales, asociaciones y consejos de educación ambiental</w:t>
            </w:r>
          </w:p>
        </w:tc>
        <w:tc>
          <w:tcPr>
            <w:tcW w:w="5291" w:type="dxa"/>
          </w:tcPr>
          <w:p w:rsidR="00554327" w:rsidRPr="000471DF" w:rsidRDefault="00D31D9A" w:rsidP="00D31D9A">
            <w:pPr>
              <w:ind w:right="-45"/>
              <w:rPr>
                <w:rFonts w:ascii="Calibri" w:hAnsi="Calibri" w:cs="Calibri"/>
                <w:sz w:val="22"/>
                <w:szCs w:val="22"/>
                <w:lang w:val="es-ES_tradnl"/>
              </w:rPr>
            </w:pPr>
            <w:r w:rsidRPr="000471DF">
              <w:rPr>
                <w:rFonts w:ascii="Calibri" w:hAnsi="Calibri" w:cs="Calibri"/>
                <w:sz w:val="22"/>
                <w:szCs w:val="22"/>
                <w:lang w:val="es-ES_tradnl"/>
              </w:rPr>
              <w:t>Las cuestiones relativas a los humedales y los recursos hídricos pueden incorporarse en los planes de estudio</w:t>
            </w:r>
            <w:r w:rsidR="00C66C83" w:rsidRPr="000471DF">
              <w:rPr>
                <w:rFonts w:ascii="Calibri" w:hAnsi="Calibri" w:cs="Calibri"/>
                <w:sz w:val="22"/>
                <w:szCs w:val="22"/>
                <w:lang w:val="es-ES_tradnl"/>
              </w:rPr>
              <w:t>s</w:t>
            </w:r>
            <w:r w:rsidRPr="000471DF">
              <w:rPr>
                <w:rFonts w:ascii="Calibri" w:hAnsi="Calibri" w:cs="Calibri"/>
                <w:sz w:val="22"/>
                <w:szCs w:val="22"/>
                <w:lang w:val="es-ES_tradnl"/>
              </w:rPr>
              <w:t xml:space="preserve"> y otros materiales elaborados por estas organizaciones</w:t>
            </w:r>
            <w:r w:rsidR="00554327" w:rsidRPr="000471DF">
              <w:rPr>
                <w:rFonts w:ascii="Calibri" w:hAnsi="Calibri" w:cs="Calibri"/>
                <w:sz w:val="22"/>
                <w:szCs w:val="22"/>
                <w:lang w:val="es-ES_tradnl"/>
              </w:rPr>
              <w:t>.</w:t>
            </w:r>
          </w:p>
        </w:tc>
      </w:tr>
      <w:tr w:rsidR="00554327" w:rsidRPr="000471DF" w:rsidTr="00AD2EAB">
        <w:tc>
          <w:tcPr>
            <w:tcW w:w="3781" w:type="dxa"/>
          </w:tcPr>
          <w:p w:rsidR="00554327" w:rsidRPr="000471DF" w:rsidRDefault="00D31D9A" w:rsidP="00D31D9A">
            <w:pPr>
              <w:tabs>
                <w:tab w:val="left" w:pos="450"/>
              </w:tabs>
              <w:ind w:right="-45"/>
              <w:rPr>
                <w:rFonts w:ascii="Calibri" w:hAnsi="Calibri" w:cs="Calibri"/>
                <w:sz w:val="22"/>
                <w:szCs w:val="22"/>
                <w:lang w:val="es-ES_tradnl"/>
              </w:rPr>
            </w:pPr>
            <w:r w:rsidRPr="000471DF">
              <w:rPr>
                <w:rFonts w:ascii="Calibri" w:hAnsi="Calibri" w:cs="Calibri"/>
                <w:sz w:val="22"/>
                <w:szCs w:val="22"/>
                <w:lang w:val="es-ES_tradnl"/>
              </w:rPr>
              <w:t xml:space="preserve">Centros relacionados con los humedales o el medio ambiente, zoos, acuarios, jardines botánicos, </w:t>
            </w:r>
            <w:r w:rsidR="00554327" w:rsidRPr="000471DF">
              <w:rPr>
                <w:rFonts w:ascii="Calibri" w:hAnsi="Calibri" w:cs="Calibri"/>
                <w:sz w:val="22"/>
                <w:szCs w:val="22"/>
                <w:lang w:val="es-ES_tradnl"/>
              </w:rPr>
              <w:t>etc.</w:t>
            </w:r>
          </w:p>
        </w:tc>
        <w:tc>
          <w:tcPr>
            <w:tcW w:w="5291" w:type="dxa"/>
          </w:tcPr>
          <w:p w:rsidR="00554327" w:rsidRPr="000471DF" w:rsidRDefault="00D31D9A" w:rsidP="00D31D9A">
            <w:pPr>
              <w:ind w:right="-45"/>
              <w:rPr>
                <w:rFonts w:ascii="Calibri" w:hAnsi="Calibri" w:cs="Calibri"/>
                <w:sz w:val="22"/>
                <w:szCs w:val="22"/>
                <w:lang w:val="es-ES_tradnl"/>
              </w:rPr>
            </w:pPr>
            <w:r w:rsidRPr="000471DF">
              <w:rPr>
                <w:rFonts w:ascii="Calibri" w:hAnsi="Calibri" w:cs="Calibri"/>
                <w:sz w:val="22"/>
                <w:szCs w:val="22"/>
                <w:lang w:val="es-ES_tradnl"/>
              </w:rPr>
              <w:t>Estas instituciones tienen capacidad para promover el mensaje de Ramsar entre gran variedad de visitantes</w:t>
            </w:r>
            <w:r w:rsidR="00554327" w:rsidRPr="000471DF">
              <w:rPr>
                <w:rFonts w:ascii="Calibri" w:hAnsi="Calibri" w:cs="Calibri"/>
                <w:sz w:val="22"/>
                <w:szCs w:val="22"/>
                <w:lang w:val="es-ES_tradnl"/>
              </w:rPr>
              <w:t>.</w:t>
            </w:r>
          </w:p>
        </w:tc>
      </w:tr>
      <w:tr w:rsidR="00554327" w:rsidRPr="000471DF" w:rsidTr="00AD2EAB">
        <w:tc>
          <w:tcPr>
            <w:tcW w:w="3781" w:type="dxa"/>
          </w:tcPr>
          <w:p w:rsidR="00554327" w:rsidRPr="000471DF" w:rsidRDefault="00D31D9A" w:rsidP="00AD2EAB">
            <w:pPr>
              <w:ind w:right="-45"/>
              <w:rPr>
                <w:rFonts w:ascii="Calibri" w:hAnsi="Calibri" w:cs="Calibri"/>
                <w:sz w:val="22"/>
                <w:szCs w:val="22"/>
                <w:lang w:val="es-ES_tradnl"/>
              </w:rPr>
            </w:pPr>
            <w:r w:rsidRPr="000471DF">
              <w:rPr>
                <w:rFonts w:ascii="Calibri" w:hAnsi="Calibri" w:cs="Calibri"/>
                <w:sz w:val="22"/>
                <w:szCs w:val="22"/>
                <w:lang w:val="es-ES_tradnl"/>
              </w:rPr>
              <w:t>Redes nacionales e internacionales de bibliotecas</w:t>
            </w:r>
          </w:p>
          <w:p w:rsidR="00554327" w:rsidRPr="000471DF" w:rsidRDefault="00554327" w:rsidP="00AD2EAB">
            <w:pPr>
              <w:ind w:right="-45"/>
              <w:rPr>
                <w:rFonts w:ascii="Calibri" w:hAnsi="Calibri" w:cs="Calibri"/>
                <w:sz w:val="22"/>
                <w:szCs w:val="22"/>
                <w:lang w:val="es-ES_tradnl"/>
              </w:rPr>
            </w:pPr>
          </w:p>
        </w:tc>
        <w:tc>
          <w:tcPr>
            <w:tcW w:w="5291" w:type="dxa"/>
          </w:tcPr>
          <w:p w:rsidR="00554327" w:rsidRPr="000471DF" w:rsidRDefault="00D31D9A" w:rsidP="00D31D9A">
            <w:pPr>
              <w:ind w:right="-45"/>
              <w:rPr>
                <w:rFonts w:ascii="Calibri" w:hAnsi="Calibri" w:cs="Calibri"/>
                <w:sz w:val="22"/>
                <w:szCs w:val="22"/>
                <w:lang w:val="es-ES_tradnl"/>
              </w:rPr>
            </w:pPr>
            <w:r w:rsidRPr="000471DF">
              <w:rPr>
                <w:rFonts w:ascii="Calibri" w:hAnsi="Calibri" w:cs="Calibri"/>
                <w:sz w:val="22"/>
                <w:szCs w:val="22"/>
                <w:lang w:val="es-ES_tradnl"/>
              </w:rPr>
              <w:t>Las redes de bibliotecas ofrecen una vía excelente para facilitar el acceso a información sobre Ramsar y los humedales entre la comunidad general</w:t>
            </w:r>
            <w:r w:rsidR="00554327" w:rsidRPr="000471DF">
              <w:rPr>
                <w:rFonts w:ascii="Calibri" w:hAnsi="Calibri" w:cs="Calibri"/>
                <w:sz w:val="22"/>
                <w:szCs w:val="22"/>
                <w:lang w:val="es-ES_tradnl"/>
              </w:rPr>
              <w:t xml:space="preserve">. </w:t>
            </w:r>
          </w:p>
        </w:tc>
      </w:tr>
    </w:tbl>
    <w:p w:rsidR="00554327" w:rsidRPr="000471DF" w:rsidRDefault="00554327" w:rsidP="00554327">
      <w:pPr>
        <w:ind w:right="-45"/>
        <w:rPr>
          <w:rFonts w:ascii="Calibri" w:hAnsi="Calibri" w:cs="Calibri"/>
          <w:b/>
          <w:lang w:val="es-ES_tradnl"/>
        </w:rPr>
      </w:pPr>
    </w:p>
    <w:p w:rsidR="00554327" w:rsidRPr="000471DF" w:rsidRDefault="00554327" w:rsidP="00554327">
      <w:pPr>
        <w:ind w:right="-45"/>
        <w:rPr>
          <w:rFonts w:ascii="Calibri" w:hAnsi="Calibri" w:cs="Calibri"/>
          <w:b/>
          <w:lang w:val="es-ES_tradnl"/>
        </w:rPr>
      </w:pPr>
      <w:r w:rsidRPr="000471DF">
        <w:rPr>
          <w:rFonts w:ascii="Calibri" w:hAnsi="Calibri" w:cs="Calibri"/>
          <w:b/>
          <w:lang w:val="es-ES_tradnl"/>
        </w:rPr>
        <w:t xml:space="preserve">C. </w:t>
      </w:r>
      <w:r w:rsidR="00CF4AF0" w:rsidRPr="000471DF">
        <w:rPr>
          <w:rFonts w:ascii="Calibri" w:hAnsi="Calibri" w:cs="Calibri"/>
          <w:b/>
          <w:lang w:val="es-ES_tradnl"/>
        </w:rPr>
        <w:t>SOCIEDAD CIVIL</w:t>
      </w:r>
    </w:p>
    <w:p w:rsidR="00554327" w:rsidRPr="000471DF" w:rsidRDefault="00554327" w:rsidP="00554327">
      <w:pPr>
        <w:ind w:right="-45"/>
        <w:rPr>
          <w:rFonts w:ascii="Calibri" w:hAnsi="Calibri" w:cs="Calibri"/>
          <w:b/>
          <w:lang w:val="es-ES_tradnl"/>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0471DF" w:rsidTr="00AD2EAB">
        <w:trPr>
          <w:cantSplit/>
        </w:trPr>
        <w:tc>
          <w:tcPr>
            <w:tcW w:w="3781" w:type="dxa"/>
            <w:shd w:val="pct12" w:color="auto" w:fill="auto"/>
          </w:tcPr>
          <w:p w:rsidR="00554327" w:rsidRPr="000471DF" w:rsidRDefault="004A75A8" w:rsidP="00AD2EAB">
            <w:pPr>
              <w:ind w:right="-45"/>
              <w:jc w:val="center"/>
              <w:rPr>
                <w:rFonts w:ascii="Calibri" w:hAnsi="Calibri" w:cs="Calibri"/>
                <w:b/>
                <w:sz w:val="22"/>
                <w:szCs w:val="22"/>
                <w:lang w:val="es-ES_tradnl"/>
              </w:rPr>
            </w:pPr>
            <w:r w:rsidRPr="000471DF">
              <w:rPr>
                <w:rFonts w:ascii="Calibri" w:hAnsi="Calibri" w:cs="Calibri"/>
                <w:b/>
                <w:sz w:val="22"/>
                <w:szCs w:val="22"/>
                <w:lang w:val="es-ES_tradnl"/>
              </w:rPr>
              <w:t>Destinatarios</w:t>
            </w:r>
          </w:p>
        </w:tc>
        <w:tc>
          <w:tcPr>
            <w:tcW w:w="5291" w:type="dxa"/>
            <w:shd w:val="pct12" w:color="auto" w:fill="auto"/>
          </w:tcPr>
          <w:p w:rsidR="00554327" w:rsidRPr="000471DF" w:rsidRDefault="00B17038" w:rsidP="00AD2EAB">
            <w:pPr>
              <w:ind w:right="-45"/>
              <w:jc w:val="center"/>
              <w:rPr>
                <w:rFonts w:ascii="Calibri" w:hAnsi="Calibri" w:cs="Calibri"/>
                <w:b/>
                <w:sz w:val="22"/>
                <w:szCs w:val="22"/>
                <w:lang w:val="es-ES_tradnl"/>
              </w:rPr>
            </w:pPr>
            <w:r w:rsidRPr="000471DF">
              <w:rPr>
                <w:rFonts w:ascii="Calibri" w:hAnsi="Calibri" w:cs="Calibri"/>
                <w:b/>
                <w:sz w:val="22"/>
                <w:szCs w:val="22"/>
                <w:lang w:val="es-ES_tradnl"/>
              </w:rPr>
              <w:t>Justificación de la participación</w:t>
            </w:r>
          </w:p>
        </w:tc>
      </w:tr>
      <w:tr w:rsidR="00554327" w:rsidRPr="000471DF" w:rsidTr="00AD2EAB">
        <w:trPr>
          <w:cantSplit/>
        </w:trPr>
        <w:tc>
          <w:tcPr>
            <w:tcW w:w="3781" w:type="dxa"/>
          </w:tcPr>
          <w:p w:rsidR="00554327" w:rsidRPr="000471DF" w:rsidRDefault="00F83DF1" w:rsidP="00CF4AF0">
            <w:pPr>
              <w:ind w:right="-45"/>
              <w:rPr>
                <w:rFonts w:ascii="Calibri" w:hAnsi="Calibri" w:cs="Calibri"/>
                <w:sz w:val="22"/>
                <w:szCs w:val="22"/>
                <w:lang w:val="es-ES_tradnl"/>
              </w:rPr>
            </w:pPr>
            <w:r w:rsidRPr="000471DF">
              <w:rPr>
                <w:rFonts w:ascii="Calibri" w:hAnsi="Calibri" w:cs="Calibri"/>
                <w:sz w:val="22"/>
                <w:szCs w:val="22"/>
                <w:lang w:val="es-ES_tradnl"/>
              </w:rPr>
              <w:t>Propietarios de tierras</w:t>
            </w:r>
            <w:r w:rsidR="00CF4AF0" w:rsidRPr="000471DF">
              <w:rPr>
                <w:rFonts w:ascii="Calibri" w:hAnsi="Calibri" w:cs="Calibri"/>
                <w:sz w:val="22"/>
                <w:szCs w:val="22"/>
                <w:lang w:val="es-ES_tradnl"/>
              </w:rPr>
              <w:t xml:space="preserve"> </w:t>
            </w:r>
            <w:r w:rsidR="00554327" w:rsidRPr="000471DF">
              <w:rPr>
                <w:rFonts w:ascii="Calibri" w:hAnsi="Calibri" w:cs="Calibri"/>
                <w:sz w:val="22"/>
                <w:szCs w:val="22"/>
                <w:lang w:val="es-ES_tradnl"/>
              </w:rPr>
              <w:t>(</w:t>
            </w:r>
            <w:r w:rsidR="00CF4AF0" w:rsidRPr="000471DF">
              <w:rPr>
                <w:rFonts w:ascii="Calibri" w:hAnsi="Calibri" w:cs="Calibri"/>
                <w:sz w:val="22"/>
                <w:szCs w:val="22"/>
                <w:lang w:val="es-ES_tradnl"/>
              </w:rPr>
              <w:t>especialmente los responsables del manejo de humedales</w:t>
            </w:r>
            <w:r w:rsidR="00554327" w:rsidRPr="000471DF">
              <w:rPr>
                <w:rFonts w:ascii="Calibri" w:hAnsi="Calibri" w:cs="Calibri"/>
                <w:sz w:val="22"/>
                <w:szCs w:val="22"/>
                <w:lang w:val="es-ES_tradnl"/>
              </w:rPr>
              <w:t>)</w:t>
            </w:r>
          </w:p>
        </w:tc>
        <w:tc>
          <w:tcPr>
            <w:tcW w:w="5291" w:type="dxa"/>
          </w:tcPr>
          <w:p w:rsidR="00554327" w:rsidRPr="000471DF" w:rsidRDefault="00CF4AF0" w:rsidP="00CF4AF0">
            <w:pPr>
              <w:ind w:right="-45"/>
              <w:rPr>
                <w:rFonts w:ascii="Calibri" w:hAnsi="Calibri" w:cs="Calibri"/>
                <w:sz w:val="22"/>
                <w:szCs w:val="22"/>
                <w:lang w:val="es-ES_tradnl"/>
              </w:rPr>
            </w:pPr>
            <w:r w:rsidRPr="000471DF">
              <w:rPr>
                <w:rFonts w:ascii="Calibri" w:hAnsi="Calibri" w:cs="Calibri"/>
                <w:sz w:val="22"/>
                <w:szCs w:val="22"/>
                <w:lang w:val="es-ES_tradnl"/>
              </w:rPr>
              <w:t>Toman decisiones que afectan directamente a los humedales</w:t>
            </w:r>
            <w:r w:rsidR="00554327" w:rsidRPr="000471DF">
              <w:rPr>
                <w:rFonts w:ascii="Calibri" w:hAnsi="Calibri" w:cs="Calibri"/>
                <w:sz w:val="22"/>
                <w:szCs w:val="22"/>
                <w:lang w:val="es-ES_tradnl"/>
              </w:rPr>
              <w:t xml:space="preserve">. </w:t>
            </w:r>
          </w:p>
        </w:tc>
      </w:tr>
      <w:tr w:rsidR="00554327" w:rsidRPr="000471DF" w:rsidTr="00AD2EAB">
        <w:trPr>
          <w:cantSplit/>
        </w:trPr>
        <w:tc>
          <w:tcPr>
            <w:tcW w:w="3781" w:type="dxa"/>
          </w:tcPr>
          <w:p w:rsidR="00554327" w:rsidRPr="000471DF" w:rsidRDefault="00CF4AF0" w:rsidP="00CF4AF0">
            <w:pPr>
              <w:ind w:right="-45"/>
              <w:rPr>
                <w:rFonts w:ascii="Calibri" w:hAnsi="Calibri" w:cs="Calibri"/>
                <w:sz w:val="22"/>
                <w:szCs w:val="22"/>
                <w:lang w:val="es-ES_tradnl"/>
              </w:rPr>
            </w:pPr>
            <w:r w:rsidRPr="000471DF">
              <w:rPr>
                <w:rFonts w:ascii="Calibri" w:hAnsi="Calibri" w:cs="Calibri"/>
                <w:sz w:val="22"/>
                <w:szCs w:val="22"/>
                <w:lang w:val="es-ES_tradnl"/>
              </w:rPr>
              <w:t>Organizaciones no gubernamentales nacionales y locales</w:t>
            </w:r>
          </w:p>
        </w:tc>
        <w:tc>
          <w:tcPr>
            <w:tcW w:w="5291" w:type="dxa"/>
          </w:tcPr>
          <w:p w:rsidR="00554327" w:rsidRPr="000471DF" w:rsidRDefault="00CF4AF0" w:rsidP="00CF4AF0">
            <w:pPr>
              <w:ind w:right="-45"/>
              <w:rPr>
                <w:rFonts w:ascii="Calibri" w:hAnsi="Calibri" w:cs="Calibri"/>
                <w:sz w:val="22"/>
                <w:szCs w:val="22"/>
                <w:lang w:val="es-ES_tradnl"/>
              </w:rPr>
            </w:pPr>
            <w:r w:rsidRPr="000471DF">
              <w:rPr>
                <w:rFonts w:ascii="Calibri" w:hAnsi="Calibri" w:cs="Calibri"/>
                <w:sz w:val="22"/>
                <w:szCs w:val="22"/>
                <w:lang w:val="es-ES_tradnl"/>
              </w:rPr>
              <w:t>Pueden ser vitales para lograr acciones a escala nacional y local</w:t>
            </w:r>
            <w:r w:rsidR="00554327" w:rsidRPr="000471DF">
              <w:rPr>
                <w:rFonts w:ascii="Calibri" w:hAnsi="Calibri" w:cs="Calibri"/>
                <w:sz w:val="22"/>
                <w:szCs w:val="22"/>
                <w:lang w:val="es-ES_tradnl"/>
              </w:rPr>
              <w:t>.</w:t>
            </w:r>
          </w:p>
        </w:tc>
      </w:tr>
      <w:tr w:rsidR="00554327" w:rsidRPr="000471DF" w:rsidTr="00AD2EAB">
        <w:trPr>
          <w:cantSplit/>
        </w:trPr>
        <w:tc>
          <w:tcPr>
            <w:tcW w:w="3781" w:type="dxa"/>
          </w:tcPr>
          <w:p w:rsidR="00554327" w:rsidRPr="000471DF" w:rsidRDefault="00CF4AF0" w:rsidP="00CF4AF0">
            <w:pPr>
              <w:ind w:right="-45"/>
              <w:rPr>
                <w:rFonts w:ascii="Calibri" w:hAnsi="Calibri" w:cs="Calibri"/>
                <w:sz w:val="22"/>
                <w:szCs w:val="22"/>
                <w:lang w:val="es-ES_tradnl"/>
              </w:rPr>
            </w:pPr>
            <w:r w:rsidRPr="000471DF">
              <w:rPr>
                <w:rFonts w:ascii="Calibri" w:hAnsi="Calibri" w:cs="Calibri"/>
                <w:sz w:val="22"/>
                <w:szCs w:val="22"/>
                <w:lang w:val="es-ES_tradnl"/>
              </w:rPr>
              <w:t>Pueblos indígenas y comunidades locales</w:t>
            </w:r>
          </w:p>
        </w:tc>
        <w:tc>
          <w:tcPr>
            <w:tcW w:w="5291" w:type="dxa"/>
          </w:tcPr>
          <w:p w:rsidR="00554327" w:rsidRPr="000471DF" w:rsidRDefault="00CF4AF0" w:rsidP="00CF4AF0">
            <w:pPr>
              <w:ind w:right="-45"/>
              <w:rPr>
                <w:rFonts w:ascii="Calibri" w:hAnsi="Calibri" w:cs="Calibri"/>
                <w:sz w:val="22"/>
                <w:szCs w:val="22"/>
                <w:lang w:val="es-ES_tradnl"/>
              </w:rPr>
            </w:pPr>
            <w:r w:rsidRPr="000471DF">
              <w:rPr>
                <w:rFonts w:ascii="Calibri" w:hAnsi="Calibri" w:cs="Calibri"/>
                <w:sz w:val="22"/>
                <w:szCs w:val="22"/>
                <w:lang w:val="es-ES_tradnl"/>
              </w:rPr>
              <w:t>Pueden ser depositarios de conocimientos útiles sobre el manejo sostenible de los humedales y mantener una relación cultural continua con los humedales</w:t>
            </w:r>
            <w:r w:rsidR="00554327" w:rsidRPr="000471DF">
              <w:rPr>
                <w:rFonts w:ascii="Calibri" w:hAnsi="Calibri" w:cs="Calibri"/>
                <w:sz w:val="22"/>
                <w:szCs w:val="22"/>
                <w:lang w:val="es-ES_tradnl"/>
              </w:rPr>
              <w:t xml:space="preserve">. </w:t>
            </w:r>
          </w:p>
        </w:tc>
      </w:tr>
      <w:tr w:rsidR="00554327" w:rsidRPr="000471DF" w:rsidTr="00AD2EAB">
        <w:trPr>
          <w:cantSplit/>
        </w:trPr>
        <w:tc>
          <w:tcPr>
            <w:tcW w:w="3781" w:type="dxa"/>
          </w:tcPr>
          <w:p w:rsidR="00554327" w:rsidRPr="000471DF" w:rsidRDefault="00CF4AF0" w:rsidP="00AD2EAB">
            <w:pPr>
              <w:ind w:right="-45"/>
              <w:rPr>
                <w:rFonts w:ascii="Calibri" w:hAnsi="Calibri" w:cs="Calibri"/>
                <w:sz w:val="22"/>
                <w:szCs w:val="22"/>
                <w:lang w:val="es-ES_tradnl"/>
              </w:rPr>
            </w:pPr>
            <w:r w:rsidRPr="000471DF">
              <w:rPr>
                <w:rFonts w:ascii="Calibri" w:hAnsi="Calibri" w:cs="Calibri"/>
                <w:sz w:val="22"/>
                <w:szCs w:val="22"/>
                <w:lang w:val="es-ES_tradnl"/>
              </w:rPr>
              <w:t>Mujeres</w:t>
            </w:r>
          </w:p>
          <w:p w:rsidR="00554327" w:rsidRPr="000471DF" w:rsidRDefault="00554327" w:rsidP="00AD2EAB">
            <w:pPr>
              <w:ind w:right="-45"/>
              <w:rPr>
                <w:rFonts w:ascii="Calibri" w:hAnsi="Calibri" w:cs="Calibri"/>
                <w:sz w:val="22"/>
                <w:szCs w:val="22"/>
                <w:lang w:val="es-ES_tradnl"/>
              </w:rPr>
            </w:pPr>
          </w:p>
        </w:tc>
        <w:tc>
          <w:tcPr>
            <w:tcW w:w="5291" w:type="dxa"/>
          </w:tcPr>
          <w:p w:rsidR="00554327" w:rsidRPr="000471DF" w:rsidRDefault="00CD157F" w:rsidP="00C66C83">
            <w:pPr>
              <w:ind w:right="-45"/>
              <w:rPr>
                <w:rFonts w:ascii="Calibri" w:hAnsi="Calibri" w:cs="Calibri"/>
                <w:sz w:val="22"/>
                <w:szCs w:val="22"/>
                <w:lang w:val="es-ES_tradnl"/>
              </w:rPr>
            </w:pPr>
            <w:r w:rsidRPr="000471DF">
              <w:rPr>
                <w:rFonts w:ascii="Calibri" w:hAnsi="Calibri" w:cs="Calibri"/>
                <w:sz w:val="22"/>
                <w:szCs w:val="22"/>
                <w:lang w:val="es-ES_tradnl"/>
              </w:rPr>
              <w:t>En muchas culturas</w:t>
            </w:r>
            <w:r w:rsidR="00955664" w:rsidRPr="000471DF">
              <w:rPr>
                <w:rFonts w:ascii="Calibri" w:hAnsi="Calibri" w:cs="Calibri"/>
                <w:sz w:val="22"/>
                <w:szCs w:val="22"/>
                <w:lang w:val="es-ES_tradnl"/>
              </w:rPr>
              <w:t>,</w:t>
            </w:r>
            <w:r w:rsidRPr="000471DF">
              <w:rPr>
                <w:rFonts w:ascii="Calibri" w:hAnsi="Calibri" w:cs="Calibri"/>
                <w:sz w:val="22"/>
                <w:szCs w:val="22"/>
                <w:lang w:val="es-ES_tradnl"/>
              </w:rPr>
              <w:t xml:space="preserve"> las mujeres tienden a ser más emprendedoras en la unidad familiar y más abiertas a los cambios de hábitos propios de</w:t>
            </w:r>
            <w:r w:rsidR="00C66C83" w:rsidRPr="000471DF">
              <w:rPr>
                <w:rFonts w:ascii="Calibri" w:hAnsi="Calibri" w:cs="Calibri"/>
                <w:sz w:val="22"/>
                <w:szCs w:val="22"/>
                <w:lang w:val="es-ES_tradnl"/>
              </w:rPr>
              <w:t>l</w:t>
            </w:r>
            <w:r w:rsidRPr="000471DF">
              <w:rPr>
                <w:rFonts w:ascii="Calibri" w:hAnsi="Calibri" w:cs="Calibri"/>
                <w:sz w:val="22"/>
                <w:szCs w:val="22"/>
                <w:lang w:val="es-ES_tradnl"/>
              </w:rPr>
              <w:t xml:space="preserve"> </w:t>
            </w:r>
            <w:r w:rsidR="00C66C83" w:rsidRPr="000471DF">
              <w:rPr>
                <w:rFonts w:ascii="Calibri" w:hAnsi="Calibri" w:cs="Calibri"/>
                <w:sz w:val="22"/>
                <w:szCs w:val="22"/>
                <w:lang w:val="es-ES_tradnl"/>
              </w:rPr>
              <w:t>estilo</w:t>
            </w:r>
            <w:r w:rsidRPr="000471DF">
              <w:rPr>
                <w:rFonts w:ascii="Calibri" w:hAnsi="Calibri" w:cs="Calibri"/>
                <w:sz w:val="22"/>
                <w:szCs w:val="22"/>
                <w:lang w:val="es-ES_tradnl"/>
              </w:rPr>
              <w:t xml:space="preserve"> de vida, así como a comunicarse con mayor frecuencia con los niños de la familia</w:t>
            </w:r>
            <w:r w:rsidR="00554327" w:rsidRPr="000471DF">
              <w:rPr>
                <w:rFonts w:ascii="Calibri" w:hAnsi="Calibri" w:cs="Calibri"/>
                <w:sz w:val="22"/>
                <w:szCs w:val="22"/>
                <w:lang w:val="es-ES_tradnl"/>
              </w:rPr>
              <w:t>.</w:t>
            </w:r>
          </w:p>
        </w:tc>
      </w:tr>
      <w:tr w:rsidR="00554327" w:rsidRPr="000471DF" w:rsidTr="00AD2EAB">
        <w:trPr>
          <w:cantSplit/>
        </w:trPr>
        <w:tc>
          <w:tcPr>
            <w:tcW w:w="3781" w:type="dxa"/>
          </w:tcPr>
          <w:p w:rsidR="00554327" w:rsidRPr="000471DF" w:rsidRDefault="00CD157F" w:rsidP="00AD2EAB">
            <w:pPr>
              <w:ind w:right="-45"/>
              <w:rPr>
                <w:rFonts w:ascii="Calibri" w:hAnsi="Calibri" w:cs="Calibri"/>
                <w:sz w:val="22"/>
                <w:szCs w:val="22"/>
                <w:lang w:val="es-ES_tradnl"/>
              </w:rPr>
            </w:pPr>
            <w:r w:rsidRPr="000471DF">
              <w:rPr>
                <w:rFonts w:ascii="Calibri" w:hAnsi="Calibri" w:cs="Calibri"/>
                <w:sz w:val="22"/>
                <w:szCs w:val="22"/>
                <w:lang w:val="es-ES_tradnl"/>
              </w:rPr>
              <w:t>Niños</w:t>
            </w:r>
          </w:p>
          <w:p w:rsidR="00554327" w:rsidRPr="000471DF" w:rsidRDefault="00554327" w:rsidP="00AD2EAB">
            <w:pPr>
              <w:ind w:right="-45"/>
              <w:rPr>
                <w:rFonts w:ascii="Calibri" w:hAnsi="Calibri" w:cs="Calibri"/>
                <w:sz w:val="22"/>
                <w:szCs w:val="22"/>
                <w:lang w:val="es-ES_tradnl"/>
              </w:rPr>
            </w:pPr>
          </w:p>
        </w:tc>
        <w:tc>
          <w:tcPr>
            <w:tcW w:w="5291" w:type="dxa"/>
          </w:tcPr>
          <w:p w:rsidR="00554327" w:rsidRPr="000471DF" w:rsidRDefault="00A9010D" w:rsidP="00A9010D">
            <w:pPr>
              <w:ind w:right="-45"/>
              <w:rPr>
                <w:rFonts w:ascii="Calibri" w:hAnsi="Calibri" w:cs="Calibri"/>
                <w:sz w:val="22"/>
                <w:szCs w:val="22"/>
                <w:lang w:val="es-ES_tradnl"/>
              </w:rPr>
            </w:pPr>
            <w:r w:rsidRPr="000471DF">
              <w:rPr>
                <w:rFonts w:ascii="Calibri" w:hAnsi="Calibri" w:cs="Calibri"/>
                <w:sz w:val="22"/>
                <w:szCs w:val="22"/>
                <w:lang w:val="es-ES_tradnl"/>
              </w:rPr>
              <w:t>Los niños representan la próxima generación de administradores y custodios del medio ambiente; también pueden convertirse en maestros de sus padres a través de su propia educación</w:t>
            </w:r>
            <w:r w:rsidR="00554327" w:rsidRPr="000471DF">
              <w:rPr>
                <w:rFonts w:ascii="Calibri" w:hAnsi="Calibri" w:cs="Calibri"/>
                <w:sz w:val="22"/>
                <w:szCs w:val="22"/>
                <w:lang w:val="es-ES_tradnl"/>
              </w:rPr>
              <w:t>.</w:t>
            </w:r>
          </w:p>
        </w:tc>
      </w:tr>
      <w:tr w:rsidR="00554327" w:rsidRPr="000471DF" w:rsidTr="00AD2EAB">
        <w:trPr>
          <w:cantSplit/>
        </w:trPr>
        <w:tc>
          <w:tcPr>
            <w:tcW w:w="3781" w:type="dxa"/>
          </w:tcPr>
          <w:p w:rsidR="00554327" w:rsidRPr="000471DF" w:rsidRDefault="00A9010D" w:rsidP="00A9010D">
            <w:pPr>
              <w:ind w:right="-45"/>
              <w:rPr>
                <w:rFonts w:ascii="Calibri" w:hAnsi="Calibri" w:cs="Calibri"/>
                <w:sz w:val="22"/>
                <w:szCs w:val="22"/>
                <w:lang w:val="es-ES_tradnl"/>
              </w:rPr>
            </w:pPr>
            <w:r w:rsidRPr="000471DF">
              <w:rPr>
                <w:rFonts w:ascii="Calibri" w:hAnsi="Calibri" w:cs="Calibri"/>
                <w:sz w:val="22"/>
                <w:szCs w:val="22"/>
                <w:lang w:val="es-ES_tradnl"/>
              </w:rPr>
              <w:t>Encargados de medios de comunicación electrónicos e impresos</w:t>
            </w:r>
          </w:p>
        </w:tc>
        <w:tc>
          <w:tcPr>
            <w:tcW w:w="5291" w:type="dxa"/>
          </w:tcPr>
          <w:p w:rsidR="00554327" w:rsidRPr="000471DF" w:rsidRDefault="004250CF" w:rsidP="004250CF">
            <w:pPr>
              <w:ind w:right="-45"/>
              <w:rPr>
                <w:rFonts w:ascii="Calibri" w:hAnsi="Calibri" w:cs="Calibri"/>
                <w:sz w:val="22"/>
                <w:szCs w:val="22"/>
                <w:lang w:val="es-ES_tradnl"/>
              </w:rPr>
            </w:pPr>
            <w:r w:rsidRPr="000471DF">
              <w:rPr>
                <w:rFonts w:ascii="Calibri" w:hAnsi="Calibri" w:cs="Calibri"/>
                <w:sz w:val="22"/>
                <w:szCs w:val="22"/>
                <w:lang w:val="es-ES_tradnl"/>
              </w:rPr>
              <w:t>Tienen la capacidad de transmitir mensajes positivos e informativos sobre los humedales en los planos local, nacional o internacional</w:t>
            </w:r>
            <w:r w:rsidR="00554327" w:rsidRPr="000471DF">
              <w:rPr>
                <w:rFonts w:ascii="Calibri" w:hAnsi="Calibri" w:cs="Calibri"/>
                <w:sz w:val="22"/>
                <w:szCs w:val="22"/>
                <w:lang w:val="es-ES_tradnl"/>
              </w:rPr>
              <w:t>.</w:t>
            </w:r>
          </w:p>
        </w:tc>
      </w:tr>
      <w:tr w:rsidR="00554327" w:rsidRPr="000471DF" w:rsidTr="00AD2EAB">
        <w:tc>
          <w:tcPr>
            <w:tcW w:w="3781" w:type="dxa"/>
          </w:tcPr>
          <w:p w:rsidR="00554327" w:rsidRPr="000471DF" w:rsidRDefault="00A92FCB" w:rsidP="00A92FCB">
            <w:pPr>
              <w:ind w:right="-45"/>
              <w:rPr>
                <w:rFonts w:ascii="Calibri" w:hAnsi="Calibri" w:cs="Calibri"/>
                <w:sz w:val="22"/>
                <w:szCs w:val="22"/>
                <w:lang w:val="es-ES_tradnl"/>
              </w:rPr>
            </w:pPr>
            <w:r w:rsidRPr="000471DF">
              <w:rPr>
                <w:rFonts w:ascii="Calibri" w:hAnsi="Calibri" w:cs="Calibri"/>
                <w:sz w:val="22"/>
                <w:szCs w:val="22"/>
                <w:lang w:val="es-ES_tradnl"/>
              </w:rPr>
              <w:t>Dirigentes y personalidades de la comunidad: atletas, deportistas, religiosos, artistas, miembros de la realeza, profesores, líderes de opinión</w:t>
            </w:r>
            <w:r w:rsidR="00554327" w:rsidRPr="000471DF">
              <w:rPr>
                <w:rFonts w:ascii="Calibri" w:hAnsi="Calibri" w:cs="Calibri"/>
                <w:sz w:val="22"/>
                <w:szCs w:val="22"/>
                <w:lang w:val="es-ES_tradnl"/>
              </w:rPr>
              <w:t xml:space="preserve">, etc. </w:t>
            </w:r>
          </w:p>
        </w:tc>
        <w:tc>
          <w:tcPr>
            <w:tcW w:w="5291" w:type="dxa"/>
          </w:tcPr>
          <w:p w:rsidR="00554327" w:rsidRPr="000471DF" w:rsidRDefault="00A92FCB" w:rsidP="00A92FCB">
            <w:pPr>
              <w:ind w:right="-45"/>
              <w:rPr>
                <w:rFonts w:ascii="Calibri" w:hAnsi="Calibri" w:cs="Calibri"/>
                <w:sz w:val="22"/>
                <w:szCs w:val="22"/>
                <w:lang w:val="es-ES_tradnl"/>
              </w:rPr>
            </w:pPr>
            <w:r w:rsidRPr="000471DF">
              <w:rPr>
                <w:rFonts w:ascii="Calibri" w:hAnsi="Calibri" w:cs="Calibri"/>
                <w:sz w:val="22"/>
                <w:szCs w:val="22"/>
                <w:lang w:val="es-ES_tradnl"/>
              </w:rPr>
              <w:t xml:space="preserve">Los dirigentes de la comunidad pueden hacer uso de su perfil público para poner de relieve los problemas; y las personalidades pueden ser embajadores idóneos para promover el mensaje de </w:t>
            </w:r>
            <w:r w:rsidR="00554327" w:rsidRPr="000471DF">
              <w:rPr>
                <w:rFonts w:ascii="Calibri" w:hAnsi="Calibri" w:cs="Calibri"/>
                <w:sz w:val="22"/>
                <w:szCs w:val="22"/>
                <w:lang w:val="es-ES_tradnl"/>
              </w:rPr>
              <w:t xml:space="preserve">Ramsar. </w:t>
            </w:r>
          </w:p>
        </w:tc>
      </w:tr>
    </w:tbl>
    <w:p w:rsidR="00554327" w:rsidRPr="000471DF" w:rsidRDefault="00554327" w:rsidP="00554327">
      <w:pPr>
        <w:ind w:right="-45"/>
        <w:rPr>
          <w:rFonts w:ascii="Calibri" w:hAnsi="Calibri" w:cs="Calibri"/>
          <w:lang w:val="es-ES_tradnl"/>
        </w:rPr>
      </w:pPr>
    </w:p>
    <w:p w:rsidR="00554327" w:rsidRPr="000471DF" w:rsidRDefault="00554327" w:rsidP="00554327">
      <w:pPr>
        <w:ind w:right="-45"/>
        <w:rPr>
          <w:rFonts w:ascii="Calibri" w:hAnsi="Calibri" w:cs="Calibri"/>
          <w:b/>
          <w:lang w:val="es-ES_tradnl"/>
        </w:rPr>
      </w:pPr>
      <w:r w:rsidRPr="000471DF">
        <w:rPr>
          <w:rFonts w:ascii="Calibri" w:hAnsi="Calibri" w:cs="Calibri"/>
          <w:b/>
          <w:lang w:val="es-ES_tradnl"/>
        </w:rPr>
        <w:t xml:space="preserve">D. </w:t>
      </w:r>
      <w:r w:rsidR="001A2225" w:rsidRPr="000471DF">
        <w:rPr>
          <w:rFonts w:ascii="Calibri" w:hAnsi="Calibri" w:cs="Calibri"/>
          <w:b/>
          <w:lang w:val="es-ES_tradnl"/>
        </w:rPr>
        <w:t>SECTOR EMPRESARIAL</w:t>
      </w:r>
    </w:p>
    <w:p w:rsidR="00554327" w:rsidRPr="000471DF" w:rsidRDefault="00554327" w:rsidP="00554327">
      <w:pPr>
        <w:ind w:right="-45"/>
        <w:rPr>
          <w:rFonts w:ascii="Calibri" w:hAnsi="Calibri" w:cs="Calibri"/>
          <w:b/>
          <w:lang w:val="es-ES_tradnl"/>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0471DF" w:rsidTr="00AD2EAB">
        <w:tc>
          <w:tcPr>
            <w:tcW w:w="3781" w:type="dxa"/>
            <w:shd w:val="pct10" w:color="auto" w:fill="auto"/>
          </w:tcPr>
          <w:p w:rsidR="00554327" w:rsidRPr="000471DF" w:rsidRDefault="004A75A8" w:rsidP="00AD2EAB">
            <w:pPr>
              <w:ind w:right="-45"/>
              <w:jc w:val="center"/>
              <w:rPr>
                <w:rFonts w:ascii="Calibri" w:hAnsi="Calibri" w:cs="Calibri"/>
                <w:b/>
                <w:sz w:val="22"/>
                <w:szCs w:val="22"/>
                <w:lang w:val="es-ES_tradnl"/>
              </w:rPr>
            </w:pPr>
            <w:r w:rsidRPr="000471DF">
              <w:rPr>
                <w:rFonts w:ascii="Calibri" w:hAnsi="Calibri" w:cs="Calibri"/>
                <w:b/>
                <w:sz w:val="22"/>
                <w:szCs w:val="22"/>
                <w:lang w:val="es-ES_tradnl"/>
              </w:rPr>
              <w:t>Destinatarios</w:t>
            </w:r>
          </w:p>
        </w:tc>
        <w:tc>
          <w:tcPr>
            <w:tcW w:w="5291" w:type="dxa"/>
            <w:shd w:val="pct10" w:color="auto" w:fill="auto"/>
          </w:tcPr>
          <w:p w:rsidR="00554327" w:rsidRPr="000471DF" w:rsidRDefault="00B17038" w:rsidP="00AD2EAB">
            <w:pPr>
              <w:ind w:right="-45"/>
              <w:jc w:val="center"/>
              <w:rPr>
                <w:rFonts w:ascii="Calibri" w:hAnsi="Calibri" w:cs="Calibri"/>
                <w:b/>
                <w:sz w:val="22"/>
                <w:szCs w:val="22"/>
                <w:lang w:val="es-ES_tradnl"/>
              </w:rPr>
            </w:pPr>
            <w:r w:rsidRPr="000471DF">
              <w:rPr>
                <w:rFonts w:ascii="Calibri" w:hAnsi="Calibri" w:cs="Calibri"/>
                <w:b/>
                <w:sz w:val="22"/>
                <w:szCs w:val="22"/>
                <w:lang w:val="es-ES_tradnl"/>
              </w:rPr>
              <w:t>Justificación de la participación</w:t>
            </w:r>
          </w:p>
        </w:tc>
      </w:tr>
      <w:tr w:rsidR="00554327" w:rsidRPr="000471DF" w:rsidTr="00AD2EAB">
        <w:tc>
          <w:tcPr>
            <w:tcW w:w="3781" w:type="dxa"/>
          </w:tcPr>
          <w:p w:rsidR="00554327" w:rsidRPr="000471DF" w:rsidRDefault="001A2225" w:rsidP="001A2225">
            <w:pPr>
              <w:ind w:right="-45"/>
              <w:rPr>
                <w:rFonts w:ascii="Calibri" w:hAnsi="Calibri" w:cs="Calibri"/>
                <w:sz w:val="22"/>
                <w:szCs w:val="22"/>
                <w:lang w:val="es-ES_tradnl"/>
              </w:rPr>
            </w:pPr>
            <w:r w:rsidRPr="000471DF">
              <w:rPr>
                <w:rFonts w:ascii="Calibri" w:hAnsi="Calibri" w:cs="Calibri"/>
                <w:sz w:val="22"/>
                <w:szCs w:val="22"/>
                <w:lang w:val="es-ES_tradnl"/>
              </w:rPr>
              <w:t>Posibles patrocinadores, partidarios</w:t>
            </w:r>
          </w:p>
        </w:tc>
        <w:tc>
          <w:tcPr>
            <w:tcW w:w="5291" w:type="dxa"/>
          </w:tcPr>
          <w:p w:rsidR="00554327" w:rsidRPr="000471DF" w:rsidRDefault="001A2225" w:rsidP="001A2225">
            <w:pPr>
              <w:ind w:right="-45"/>
              <w:rPr>
                <w:rFonts w:ascii="Calibri" w:hAnsi="Calibri" w:cs="Calibri"/>
                <w:sz w:val="22"/>
                <w:szCs w:val="22"/>
                <w:lang w:val="es-ES_tradnl"/>
              </w:rPr>
            </w:pPr>
            <w:r w:rsidRPr="000471DF">
              <w:rPr>
                <w:rFonts w:ascii="Calibri" w:hAnsi="Calibri" w:cs="Calibri"/>
                <w:sz w:val="22"/>
                <w:szCs w:val="22"/>
                <w:lang w:val="es-ES_tradnl"/>
              </w:rPr>
              <w:t>Las empresas patrocinadoras y partidarias pueden ayudar a la Convención a elaborar materiales y actividades sobre el uso racional en los planos internacional, nacional y local, además de asegurar que sus actividades empresariales no sean incompatibles con los objetivos de la Convención</w:t>
            </w:r>
            <w:r w:rsidR="00554327" w:rsidRPr="000471DF">
              <w:rPr>
                <w:rFonts w:ascii="Calibri" w:hAnsi="Calibri" w:cs="Calibri"/>
                <w:sz w:val="22"/>
                <w:szCs w:val="22"/>
                <w:lang w:val="es-ES_tradnl"/>
              </w:rPr>
              <w:t>.</w:t>
            </w:r>
          </w:p>
        </w:tc>
      </w:tr>
      <w:tr w:rsidR="00554327" w:rsidRPr="000471DF" w:rsidTr="00AD2EAB">
        <w:trPr>
          <w:cantSplit/>
        </w:trPr>
        <w:tc>
          <w:tcPr>
            <w:tcW w:w="3781" w:type="dxa"/>
          </w:tcPr>
          <w:p w:rsidR="00554327" w:rsidRPr="000471DF" w:rsidRDefault="00390EA1" w:rsidP="00390EA1">
            <w:pPr>
              <w:tabs>
                <w:tab w:val="left" w:pos="567"/>
              </w:tabs>
              <w:ind w:right="-45"/>
              <w:rPr>
                <w:rFonts w:ascii="Calibri" w:hAnsi="Calibri" w:cs="Calibri"/>
                <w:sz w:val="22"/>
                <w:szCs w:val="22"/>
                <w:lang w:val="es-ES_tradnl"/>
              </w:rPr>
            </w:pPr>
            <w:r w:rsidRPr="000471DF">
              <w:rPr>
                <w:rFonts w:ascii="Calibri" w:hAnsi="Calibri" w:cs="Calibri"/>
                <w:sz w:val="22"/>
                <w:szCs w:val="22"/>
                <w:lang w:val="es-ES_tradnl"/>
              </w:rPr>
              <w:t>Sectores empresariales fundamentales como el agua y el saneamiento, el regadío y el abastecimiento de agua,</w:t>
            </w:r>
            <w:r w:rsidR="00554327" w:rsidRPr="000471DF">
              <w:rPr>
                <w:rFonts w:ascii="Calibri" w:hAnsi="Calibri" w:cs="Calibri"/>
                <w:sz w:val="22"/>
                <w:szCs w:val="22"/>
                <w:lang w:val="es-ES_tradnl"/>
              </w:rPr>
              <w:t xml:space="preserve"> </w:t>
            </w:r>
            <w:r w:rsidRPr="000471DF">
              <w:rPr>
                <w:rFonts w:ascii="Calibri" w:hAnsi="Calibri" w:cs="Calibri"/>
                <w:sz w:val="22"/>
                <w:szCs w:val="22"/>
                <w:lang w:val="es-ES_tradnl"/>
              </w:rPr>
              <w:t>la agricultura, la minería, la silvicultura, la pesca</w:t>
            </w:r>
            <w:r w:rsidR="00955664" w:rsidRPr="000471DF">
              <w:rPr>
                <w:rFonts w:ascii="Calibri" w:hAnsi="Calibri" w:cs="Calibri"/>
                <w:sz w:val="22"/>
                <w:szCs w:val="22"/>
                <w:lang w:val="es-ES_tradnl"/>
              </w:rPr>
              <w:t>,</w:t>
            </w:r>
            <w:r w:rsidRPr="000471DF">
              <w:rPr>
                <w:rFonts w:ascii="Calibri" w:hAnsi="Calibri" w:cs="Calibri"/>
                <w:sz w:val="22"/>
                <w:szCs w:val="22"/>
                <w:lang w:val="es-ES_tradnl"/>
              </w:rPr>
              <w:t xml:space="preserve"> el turismo, la eliminación de desechos y la energía</w:t>
            </w:r>
          </w:p>
        </w:tc>
        <w:tc>
          <w:tcPr>
            <w:tcW w:w="5291" w:type="dxa"/>
          </w:tcPr>
          <w:p w:rsidR="00554327" w:rsidRPr="000471DF" w:rsidRDefault="00390EA1" w:rsidP="00390EA1">
            <w:pPr>
              <w:ind w:right="-45"/>
              <w:rPr>
                <w:rFonts w:ascii="Calibri" w:hAnsi="Calibri" w:cs="Calibri"/>
                <w:sz w:val="22"/>
                <w:szCs w:val="22"/>
                <w:lang w:val="es-ES_tradnl"/>
              </w:rPr>
            </w:pPr>
            <w:r w:rsidRPr="000471DF">
              <w:rPr>
                <w:rFonts w:ascii="Calibri" w:hAnsi="Calibri" w:cs="Calibri"/>
                <w:sz w:val="22"/>
                <w:szCs w:val="22"/>
                <w:lang w:val="es-ES_tradnl"/>
              </w:rPr>
              <w:t>Tienen el potencial para provocar importantes efectos adversos en los humedales</w:t>
            </w:r>
            <w:r w:rsidR="00554327" w:rsidRPr="000471DF">
              <w:rPr>
                <w:rFonts w:ascii="Calibri" w:hAnsi="Calibri" w:cs="Calibri"/>
                <w:sz w:val="22"/>
                <w:szCs w:val="22"/>
                <w:lang w:val="es-ES_tradnl"/>
              </w:rPr>
              <w:t>.</w:t>
            </w:r>
          </w:p>
        </w:tc>
      </w:tr>
      <w:tr w:rsidR="00554327" w:rsidRPr="000471DF" w:rsidTr="00AD2EAB">
        <w:tc>
          <w:tcPr>
            <w:tcW w:w="3781" w:type="dxa"/>
          </w:tcPr>
          <w:p w:rsidR="00554327" w:rsidRPr="000471DF" w:rsidRDefault="00390EA1" w:rsidP="00390EA1">
            <w:pPr>
              <w:tabs>
                <w:tab w:val="left" w:pos="630"/>
              </w:tabs>
              <w:ind w:right="-45"/>
              <w:rPr>
                <w:rFonts w:ascii="Calibri" w:hAnsi="Calibri" w:cs="Calibri"/>
                <w:sz w:val="22"/>
                <w:szCs w:val="22"/>
                <w:lang w:val="es-ES_tradnl"/>
              </w:rPr>
            </w:pPr>
            <w:r w:rsidRPr="000471DF">
              <w:rPr>
                <w:rFonts w:ascii="Calibri" w:hAnsi="Calibri" w:cs="Calibri"/>
                <w:sz w:val="22"/>
                <w:szCs w:val="22"/>
                <w:lang w:val="es-ES_tradnl"/>
              </w:rPr>
              <w:t>Asociaciones profesionales</w:t>
            </w:r>
          </w:p>
        </w:tc>
        <w:tc>
          <w:tcPr>
            <w:tcW w:w="5291" w:type="dxa"/>
          </w:tcPr>
          <w:p w:rsidR="00554327" w:rsidRPr="000471DF" w:rsidRDefault="00390EA1" w:rsidP="00390EA1">
            <w:pPr>
              <w:ind w:right="-45"/>
              <w:rPr>
                <w:rFonts w:ascii="Calibri" w:hAnsi="Calibri" w:cs="Calibri"/>
                <w:sz w:val="22"/>
                <w:szCs w:val="22"/>
                <w:lang w:val="es-ES_tradnl"/>
              </w:rPr>
            </w:pPr>
            <w:r w:rsidRPr="000471DF">
              <w:rPr>
                <w:rFonts w:ascii="Calibri" w:hAnsi="Calibri" w:cs="Calibri"/>
                <w:sz w:val="22"/>
                <w:szCs w:val="22"/>
                <w:lang w:val="es-ES_tradnl"/>
              </w:rPr>
              <w:t>Algunas tendrán potencial para provocar importantes efectos adversos en los humedales</w:t>
            </w:r>
            <w:r w:rsidR="00554327" w:rsidRPr="000471DF">
              <w:rPr>
                <w:rFonts w:ascii="Calibri" w:hAnsi="Calibri" w:cs="Calibri"/>
                <w:sz w:val="22"/>
                <w:szCs w:val="22"/>
                <w:lang w:val="es-ES_tradnl"/>
              </w:rPr>
              <w:t>.</w:t>
            </w:r>
          </w:p>
        </w:tc>
      </w:tr>
    </w:tbl>
    <w:p w:rsidR="00554327" w:rsidRPr="000471DF" w:rsidRDefault="00554327" w:rsidP="00554327">
      <w:pPr>
        <w:ind w:right="-45"/>
        <w:rPr>
          <w:rFonts w:ascii="Calibri" w:hAnsi="Calibri" w:cs="Calibri"/>
          <w:b/>
          <w:lang w:val="es-ES_tradnl"/>
        </w:rPr>
      </w:pPr>
    </w:p>
    <w:p w:rsidR="00554327" w:rsidRPr="000471DF" w:rsidRDefault="00554327" w:rsidP="00554327">
      <w:pPr>
        <w:ind w:right="-45"/>
        <w:rPr>
          <w:rFonts w:ascii="Calibri" w:hAnsi="Calibri" w:cs="Calibri"/>
          <w:b/>
          <w:lang w:val="es-ES_tradnl"/>
        </w:rPr>
      </w:pPr>
      <w:r w:rsidRPr="000471DF">
        <w:rPr>
          <w:rFonts w:ascii="Calibri" w:hAnsi="Calibri" w:cs="Calibri"/>
          <w:b/>
          <w:lang w:val="es-ES_tradnl"/>
        </w:rPr>
        <w:t xml:space="preserve">E. </w:t>
      </w:r>
      <w:r w:rsidR="00390EA1" w:rsidRPr="000471DF">
        <w:rPr>
          <w:rFonts w:ascii="Calibri" w:hAnsi="Calibri" w:cs="Calibri"/>
          <w:b/>
          <w:lang w:val="es-ES_tradnl"/>
        </w:rPr>
        <w:t>ORGANIZACIONES INTERNACIONALES Y REGIONALES</w:t>
      </w:r>
    </w:p>
    <w:p w:rsidR="00554327" w:rsidRPr="000471DF" w:rsidRDefault="00554327" w:rsidP="00554327">
      <w:pPr>
        <w:ind w:right="-45"/>
        <w:rPr>
          <w:rFonts w:ascii="Calibri" w:hAnsi="Calibri" w:cs="Calibri"/>
          <w:lang w:val="es-ES_tradnl"/>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0471DF" w:rsidTr="00AD2EAB">
        <w:tc>
          <w:tcPr>
            <w:tcW w:w="3781" w:type="dxa"/>
            <w:shd w:val="pct12" w:color="auto" w:fill="auto"/>
          </w:tcPr>
          <w:p w:rsidR="00554327" w:rsidRPr="000471DF" w:rsidRDefault="004A75A8" w:rsidP="00AD2EAB">
            <w:pPr>
              <w:ind w:right="-45"/>
              <w:jc w:val="center"/>
              <w:rPr>
                <w:rFonts w:ascii="Calibri" w:hAnsi="Calibri" w:cs="Calibri"/>
                <w:b/>
                <w:sz w:val="22"/>
                <w:szCs w:val="22"/>
                <w:lang w:val="es-ES_tradnl"/>
              </w:rPr>
            </w:pPr>
            <w:r w:rsidRPr="000471DF">
              <w:rPr>
                <w:rFonts w:ascii="Calibri" w:hAnsi="Calibri" w:cs="Calibri"/>
                <w:b/>
                <w:sz w:val="22"/>
                <w:szCs w:val="22"/>
                <w:lang w:val="es-ES_tradnl"/>
              </w:rPr>
              <w:t>Destinatarios</w:t>
            </w:r>
          </w:p>
        </w:tc>
        <w:tc>
          <w:tcPr>
            <w:tcW w:w="5291" w:type="dxa"/>
            <w:shd w:val="pct12" w:color="auto" w:fill="auto"/>
          </w:tcPr>
          <w:p w:rsidR="00554327" w:rsidRPr="000471DF" w:rsidRDefault="00B17038" w:rsidP="00AD2EAB">
            <w:pPr>
              <w:ind w:right="-45"/>
              <w:jc w:val="center"/>
              <w:rPr>
                <w:rFonts w:ascii="Calibri" w:hAnsi="Calibri" w:cs="Calibri"/>
                <w:b/>
                <w:sz w:val="22"/>
                <w:szCs w:val="22"/>
                <w:lang w:val="es-ES_tradnl"/>
              </w:rPr>
            </w:pPr>
            <w:r w:rsidRPr="000471DF">
              <w:rPr>
                <w:rFonts w:ascii="Calibri" w:hAnsi="Calibri" w:cs="Calibri"/>
                <w:b/>
                <w:sz w:val="22"/>
                <w:szCs w:val="22"/>
                <w:lang w:val="es-ES_tradnl"/>
              </w:rPr>
              <w:t>Justificación de la participación</w:t>
            </w:r>
          </w:p>
        </w:tc>
      </w:tr>
      <w:tr w:rsidR="00554327" w:rsidRPr="000471DF" w:rsidTr="00AD2EAB">
        <w:tc>
          <w:tcPr>
            <w:tcW w:w="3781" w:type="dxa"/>
          </w:tcPr>
          <w:p w:rsidR="00554327" w:rsidRPr="000471DF" w:rsidRDefault="00DD546E" w:rsidP="00DD546E">
            <w:pPr>
              <w:ind w:right="-45"/>
              <w:rPr>
                <w:rFonts w:ascii="Calibri" w:hAnsi="Calibri" w:cs="Calibri"/>
                <w:sz w:val="22"/>
                <w:szCs w:val="22"/>
                <w:lang w:val="es-ES_tradnl"/>
              </w:rPr>
            </w:pPr>
            <w:r w:rsidRPr="000471DF">
              <w:rPr>
                <w:rFonts w:ascii="Calibri" w:hAnsi="Calibri" w:cs="Calibri"/>
                <w:sz w:val="22"/>
                <w:szCs w:val="22"/>
                <w:lang w:val="es-ES_tradnl"/>
              </w:rPr>
              <w:t>Organizaciones mundiales – Banco Mundial, Fondo para el Medio Ambiente Mundial, Programa de las Naciones Unidas para el Desarrollo, Programa de las Naciones Unidas para el Medio Ambiente, Asociación Mundial para el Agua</w:t>
            </w:r>
            <w:r w:rsidR="00554327" w:rsidRPr="000471DF">
              <w:rPr>
                <w:rFonts w:ascii="Calibri" w:hAnsi="Calibri" w:cs="Calibri"/>
                <w:sz w:val="22"/>
                <w:szCs w:val="22"/>
                <w:lang w:val="es-ES_tradnl"/>
              </w:rPr>
              <w:t>, etc.</w:t>
            </w:r>
          </w:p>
        </w:tc>
        <w:tc>
          <w:tcPr>
            <w:tcW w:w="5291" w:type="dxa"/>
          </w:tcPr>
          <w:p w:rsidR="00554327" w:rsidRPr="000471DF" w:rsidRDefault="00DD546E" w:rsidP="00DD546E">
            <w:pPr>
              <w:ind w:right="-45"/>
              <w:rPr>
                <w:rFonts w:ascii="Calibri" w:hAnsi="Calibri" w:cs="Calibri"/>
                <w:sz w:val="22"/>
                <w:szCs w:val="22"/>
                <w:lang w:val="es-ES_tradnl"/>
              </w:rPr>
            </w:pPr>
            <w:r w:rsidRPr="000471DF">
              <w:rPr>
                <w:rFonts w:ascii="Calibri" w:hAnsi="Calibri" w:cs="Calibri"/>
                <w:sz w:val="22"/>
                <w:szCs w:val="22"/>
                <w:lang w:val="es-ES_tradnl"/>
              </w:rPr>
              <w:t>Colaboran con los gobiernos en distintas cuestiones relacionadas con el desarrollo sostenible y pueden tener acceso a programas de financiación</w:t>
            </w:r>
            <w:r w:rsidR="00554327" w:rsidRPr="000471DF">
              <w:rPr>
                <w:rFonts w:ascii="Calibri" w:hAnsi="Calibri" w:cs="Calibri"/>
                <w:sz w:val="22"/>
                <w:szCs w:val="22"/>
                <w:lang w:val="es-ES_tradnl"/>
              </w:rPr>
              <w:t>.</w:t>
            </w:r>
          </w:p>
        </w:tc>
      </w:tr>
      <w:tr w:rsidR="00554327" w:rsidRPr="000471DF" w:rsidTr="00AD2EAB">
        <w:tc>
          <w:tcPr>
            <w:tcW w:w="3781" w:type="dxa"/>
          </w:tcPr>
          <w:p w:rsidR="00554327" w:rsidRPr="000471DF" w:rsidRDefault="00CD4D89" w:rsidP="00CD4D89">
            <w:pPr>
              <w:ind w:right="-45"/>
              <w:rPr>
                <w:rFonts w:ascii="Calibri" w:hAnsi="Calibri" w:cs="Calibri"/>
                <w:sz w:val="22"/>
                <w:szCs w:val="22"/>
                <w:lang w:val="es-ES_tradnl"/>
              </w:rPr>
            </w:pPr>
            <w:r w:rsidRPr="000471DF">
              <w:rPr>
                <w:rFonts w:ascii="Calibri" w:hAnsi="Calibri" w:cs="Calibri"/>
                <w:sz w:val="22"/>
                <w:szCs w:val="22"/>
                <w:lang w:val="es-ES_tradnl"/>
              </w:rPr>
              <w:t>Organizaciones regionales – Programa Regional del Pacífico Sur para el Medio Ambiente, Comisión Europea, Comunidad del África Meridional para el Desarrollo, bancos regionales de desarrollo, Programa de Medio Ambiente de la ASEAN</w:t>
            </w:r>
            <w:r w:rsidR="00554327" w:rsidRPr="000471DF">
              <w:rPr>
                <w:rFonts w:ascii="Calibri" w:hAnsi="Calibri" w:cs="Calibri"/>
                <w:sz w:val="22"/>
                <w:szCs w:val="22"/>
                <w:lang w:val="es-ES_tradnl"/>
              </w:rPr>
              <w:t>, etc.</w:t>
            </w:r>
          </w:p>
        </w:tc>
        <w:tc>
          <w:tcPr>
            <w:tcW w:w="5291" w:type="dxa"/>
          </w:tcPr>
          <w:p w:rsidR="00554327" w:rsidRPr="000471DF" w:rsidRDefault="00CD4D89" w:rsidP="00CD4D89">
            <w:pPr>
              <w:ind w:right="-45"/>
              <w:rPr>
                <w:rFonts w:ascii="Calibri" w:hAnsi="Calibri" w:cs="Calibri"/>
                <w:sz w:val="22"/>
                <w:szCs w:val="22"/>
                <w:lang w:val="es-ES_tradnl"/>
              </w:rPr>
            </w:pPr>
            <w:r w:rsidRPr="000471DF">
              <w:rPr>
                <w:rFonts w:ascii="Calibri" w:hAnsi="Calibri" w:cs="Calibri"/>
                <w:sz w:val="22"/>
                <w:szCs w:val="22"/>
                <w:lang w:val="es-ES_tradnl"/>
              </w:rPr>
              <w:t xml:space="preserve">Véase </w:t>
            </w:r>
            <w:r w:rsidRPr="000471DF">
              <w:rPr>
                <w:rFonts w:ascii="Calibri" w:hAnsi="Calibri" w:cs="Calibri"/>
                <w:i/>
                <w:sz w:val="22"/>
                <w:szCs w:val="22"/>
                <w:lang w:val="es-ES_tradnl"/>
              </w:rPr>
              <w:t>supra</w:t>
            </w:r>
            <w:r w:rsidR="00554327" w:rsidRPr="000471DF">
              <w:rPr>
                <w:rFonts w:ascii="Calibri" w:hAnsi="Calibri" w:cs="Calibri"/>
                <w:sz w:val="22"/>
                <w:szCs w:val="22"/>
                <w:lang w:val="es-ES_tradnl"/>
              </w:rPr>
              <w:t>.</w:t>
            </w:r>
          </w:p>
        </w:tc>
      </w:tr>
      <w:tr w:rsidR="00554327" w:rsidRPr="000471DF" w:rsidTr="00AD2EAB">
        <w:tc>
          <w:tcPr>
            <w:tcW w:w="3781" w:type="dxa"/>
          </w:tcPr>
          <w:p w:rsidR="00554327" w:rsidRPr="000471DF" w:rsidRDefault="0006765F" w:rsidP="0006765F">
            <w:pPr>
              <w:ind w:right="-45"/>
              <w:rPr>
                <w:rFonts w:ascii="Calibri" w:hAnsi="Calibri" w:cs="Calibri"/>
                <w:sz w:val="22"/>
                <w:szCs w:val="22"/>
                <w:lang w:val="es-ES_tradnl"/>
              </w:rPr>
            </w:pPr>
            <w:r w:rsidRPr="000471DF">
              <w:rPr>
                <w:rFonts w:ascii="Calibri" w:hAnsi="Calibri" w:cs="Calibri"/>
                <w:sz w:val="22"/>
                <w:szCs w:val="22"/>
                <w:lang w:val="es-ES_tradnl"/>
              </w:rPr>
              <w:t xml:space="preserve">ONG mundiales asociadas (BirdLife, IWMI, IUCN, Wetlands International y WWF) y otras ONG internacionales y regionales </w:t>
            </w:r>
          </w:p>
        </w:tc>
        <w:tc>
          <w:tcPr>
            <w:tcW w:w="5291" w:type="dxa"/>
          </w:tcPr>
          <w:p w:rsidR="00554327" w:rsidRPr="000471DF" w:rsidRDefault="00353B90" w:rsidP="00353B90">
            <w:pPr>
              <w:ind w:right="-45"/>
              <w:rPr>
                <w:rFonts w:ascii="Calibri" w:hAnsi="Calibri" w:cs="Calibri"/>
                <w:sz w:val="22"/>
                <w:szCs w:val="22"/>
                <w:lang w:val="es-ES_tradnl"/>
              </w:rPr>
            </w:pPr>
            <w:r w:rsidRPr="000471DF">
              <w:rPr>
                <w:rFonts w:ascii="Calibri" w:hAnsi="Calibri" w:cs="Calibri"/>
                <w:sz w:val="22"/>
                <w:szCs w:val="22"/>
                <w:lang w:val="es-ES_tradnl"/>
              </w:rPr>
              <w:t xml:space="preserve">Aunque las cinco ONG asociadas oficialmente a </w:t>
            </w:r>
            <w:r w:rsidR="00554327" w:rsidRPr="000471DF">
              <w:rPr>
                <w:rFonts w:ascii="Calibri" w:hAnsi="Calibri" w:cs="Calibri"/>
                <w:sz w:val="22"/>
                <w:szCs w:val="22"/>
                <w:lang w:val="es-ES_tradnl"/>
              </w:rPr>
              <w:t>Ramsar</w:t>
            </w:r>
            <w:r w:rsidRPr="000471DF">
              <w:rPr>
                <w:rFonts w:ascii="Calibri" w:hAnsi="Calibri" w:cs="Calibri"/>
                <w:sz w:val="22"/>
                <w:szCs w:val="22"/>
                <w:lang w:val="es-ES_tradnl"/>
              </w:rPr>
              <w:t xml:space="preserve"> promueven activamente la Convención, es necesario lograr la participación de más ONG regionales e internacionales afines para transmitir el mensaje de </w:t>
            </w:r>
            <w:r w:rsidR="00554327" w:rsidRPr="000471DF">
              <w:rPr>
                <w:rFonts w:ascii="Calibri" w:hAnsi="Calibri" w:cs="Calibri"/>
                <w:sz w:val="22"/>
                <w:szCs w:val="22"/>
                <w:lang w:val="es-ES_tradnl"/>
              </w:rPr>
              <w:t>Ramsar.</w:t>
            </w:r>
          </w:p>
        </w:tc>
      </w:tr>
      <w:tr w:rsidR="00554327" w:rsidRPr="008D33D0" w:rsidTr="00AD2EAB">
        <w:trPr>
          <w:cantSplit/>
        </w:trPr>
        <w:tc>
          <w:tcPr>
            <w:tcW w:w="3781" w:type="dxa"/>
          </w:tcPr>
          <w:p w:rsidR="00554327" w:rsidRPr="000471DF" w:rsidRDefault="003C48BF" w:rsidP="003C48BF">
            <w:pPr>
              <w:ind w:right="-45"/>
              <w:rPr>
                <w:rFonts w:ascii="Calibri" w:hAnsi="Calibri" w:cs="Calibri"/>
                <w:sz w:val="22"/>
                <w:szCs w:val="22"/>
                <w:lang w:val="es-ES_tradnl"/>
              </w:rPr>
            </w:pPr>
            <w:r w:rsidRPr="000471DF">
              <w:rPr>
                <w:rFonts w:ascii="Calibri" w:hAnsi="Calibri" w:cs="Calibri"/>
                <w:sz w:val="22"/>
                <w:szCs w:val="22"/>
                <w:lang w:val="es-ES_tradnl"/>
              </w:rPr>
              <w:t xml:space="preserve">Secretarías de otros instrumentos internacionales relativos al medio ambiente (CDB, UNCCD, </w:t>
            </w:r>
            <w:r w:rsidRPr="000471DF">
              <w:rPr>
                <w:rFonts w:ascii="Calibri" w:hAnsi="Calibri" w:cs="Calibri"/>
                <w:bCs/>
                <w:sz w:val="22"/>
                <w:szCs w:val="22"/>
                <w:lang w:val="es-ES_tradnl"/>
              </w:rPr>
              <w:t>Convención sobre las Especies Migratorias</w:t>
            </w:r>
            <w:r w:rsidRPr="000471DF">
              <w:rPr>
                <w:rFonts w:ascii="Calibri" w:hAnsi="Calibri" w:cs="Calibri"/>
                <w:sz w:val="22"/>
                <w:szCs w:val="22"/>
                <w:lang w:val="es-ES_tradnl"/>
              </w:rPr>
              <w:t>, CMNUCC, CITES, Patrimonio Mundial, MAB</w:t>
            </w:r>
            <w:r w:rsidR="00554327" w:rsidRPr="000471DF">
              <w:rPr>
                <w:rFonts w:ascii="Calibri" w:hAnsi="Calibri" w:cs="Calibri"/>
                <w:sz w:val="22"/>
                <w:szCs w:val="22"/>
                <w:lang w:val="es-ES_tradnl"/>
              </w:rPr>
              <w:t>)</w:t>
            </w:r>
          </w:p>
        </w:tc>
        <w:tc>
          <w:tcPr>
            <w:tcW w:w="5291" w:type="dxa"/>
          </w:tcPr>
          <w:p w:rsidR="00554327" w:rsidRPr="008D33D0" w:rsidRDefault="00576DEF" w:rsidP="00576DEF">
            <w:pPr>
              <w:ind w:right="-45"/>
              <w:rPr>
                <w:rFonts w:ascii="Calibri" w:hAnsi="Calibri" w:cs="Calibri"/>
                <w:sz w:val="22"/>
                <w:szCs w:val="22"/>
                <w:lang w:val="es-ES_tradnl"/>
              </w:rPr>
            </w:pPr>
            <w:r w:rsidRPr="000471DF">
              <w:rPr>
                <w:rFonts w:ascii="Calibri" w:hAnsi="Calibri" w:cs="Calibri"/>
                <w:sz w:val="22"/>
                <w:szCs w:val="22"/>
                <w:lang w:val="es-ES_tradnl"/>
              </w:rPr>
              <w:t xml:space="preserve">La colaboración con secretarías específicas puede aumentar las sinergias entre los instrumentos en los planos mundial y nacional, lo que beneficiará a </w:t>
            </w:r>
            <w:r w:rsidR="00554327" w:rsidRPr="000471DF">
              <w:rPr>
                <w:rFonts w:ascii="Calibri" w:hAnsi="Calibri" w:cs="Calibri"/>
                <w:sz w:val="22"/>
                <w:szCs w:val="22"/>
                <w:lang w:val="es-ES_tradnl"/>
              </w:rPr>
              <w:t>Ramsar.</w:t>
            </w:r>
          </w:p>
        </w:tc>
      </w:tr>
    </w:tbl>
    <w:p w:rsidR="00554327" w:rsidRPr="008D33D0" w:rsidRDefault="00554327" w:rsidP="00554327">
      <w:pPr>
        <w:ind w:right="-45"/>
        <w:rPr>
          <w:rFonts w:ascii="Calibri" w:hAnsi="Calibri" w:cs="Calibri"/>
          <w:b/>
          <w:lang w:val="es-ES_tradnl"/>
        </w:rPr>
      </w:pPr>
    </w:p>
    <w:p w:rsidR="00554327" w:rsidRPr="008D33D0" w:rsidRDefault="00554327" w:rsidP="00554327">
      <w:pPr>
        <w:ind w:right="-45"/>
        <w:rPr>
          <w:rFonts w:ascii="Calibri" w:hAnsi="Calibri" w:cs="Calibri"/>
          <w:b/>
          <w:lang w:val="es-ES_tradnl"/>
        </w:rPr>
      </w:pPr>
    </w:p>
    <w:p w:rsidR="00554327" w:rsidRPr="008D33D0" w:rsidRDefault="00554327" w:rsidP="00554327">
      <w:pPr>
        <w:rPr>
          <w:rFonts w:ascii="Calibri" w:hAnsi="Calibri" w:cs="Calibri"/>
          <w:lang w:val="es-ES_tradnl"/>
        </w:rPr>
      </w:pPr>
    </w:p>
    <w:p w:rsidR="00D856D9" w:rsidRPr="008D33D0" w:rsidRDefault="00D856D9" w:rsidP="00061321">
      <w:pPr>
        <w:jc w:val="center"/>
        <w:rPr>
          <w:rFonts w:ascii="Calibri" w:hAnsi="Calibri" w:cs="Calibri"/>
          <w:sz w:val="22"/>
          <w:szCs w:val="22"/>
          <w:lang w:val="es-ES_tradnl"/>
        </w:rPr>
      </w:pPr>
    </w:p>
    <w:sectPr w:rsidR="00D856D9" w:rsidRPr="008D33D0" w:rsidSect="000471DF">
      <w:headerReference w:type="default" r:id="rId9"/>
      <w:footerReference w:type="even" r:id="rId10"/>
      <w:footerReference w:type="default" r:id="rId11"/>
      <w:footerReference w:type="first" r:id="rId12"/>
      <w:pgSz w:w="11907" w:h="16840" w:code="9"/>
      <w:pgMar w:top="1440" w:right="1440" w:bottom="1440" w:left="1440" w:header="85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3D0" w:rsidRDefault="008D33D0">
      <w:r>
        <w:separator/>
      </w:r>
    </w:p>
  </w:endnote>
  <w:endnote w:type="continuationSeparator" w:id="0">
    <w:p w:rsidR="008D33D0" w:rsidRDefault="008D3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Roman">
    <w:altName w:val="Times New Roman"/>
    <w:charset w:val="00"/>
    <w:family w:val="roman"/>
    <w:pitch w:val="default"/>
    <w:sig w:usb0="00000003" w:usb1="00000000" w:usb2="00000000" w:usb3="00000000" w:csb0="00000001" w:csb1="00000000"/>
  </w:font>
  <w:font w:name="Trebuchet MS Bold">
    <w:panose1 w:val="020B0703020202020204"/>
    <w:charset w:val="00"/>
    <w:family w:val="roman"/>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D0" w:rsidRDefault="002218BD" w:rsidP="004D5483">
    <w:pPr>
      <w:pStyle w:val="Footer"/>
      <w:framePr w:wrap="around" w:vAnchor="text" w:hAnchor="margin" w:xAlign="center" w:y="1"/>
      <w:rPr>
        <w:rStyle w:val="PageNumber"/>
      </w:rPr>
    </w:pPr>
    <w:r>
      <w:rPr>
        <w:rStyle w:val="PageNumber"/>
      </w:rPr>
      <w:fldChar w:fldCharType="begin"/>
    </w:r>
    <w:r w:rsidR="008D33D0">
      <w:rPr>
        <w:rStyle w:val="PageNumber"/>
      </w:rPr>
      <w:instrText xml:space="preserve">PAGE  </w:instrText>
    </w:r>
    <w:r>
      <w:rPr>
        <w:rStyle w:val="PageNumber"/>
      </w:rPr>
      <w:fldChar w:fldCharType="separate"/>
    </w:r>
    <w:r w:rsidR="008D33D0">
      <w:rPr>
        <w:rStyle w:val="PageNumber"/>
        <w:noProof/>
      </w:rPr>
      <w:t>8</w:t>
    </w:r>
    <w:r>
      <w:rPr>
        <w:rStyle w:val="PageNumber"/>
      </w:rPr>
      <w:fldChar w:fldCharType="end"/>
    </w:r>
  </w:p>
  <w:p w:rsidR="008D33D0" w:rsidRDefault="008D33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D0" w:rsidRPr="000471DF" w:rsidRDefault="008D33D0" w:rsidP="000471DF">
    <w:pPr>
      <w:autoSpaceDE w:val="0"/>
      <w:autoSpaceDN w:val="0"/>
      <w:adjustRightInd w:val="0"/>
      <w:rPr>
        <w:rFonts w:ascii="Calibri" w:hAnsi="Calibri"/>
        <w:b/>
        <w:sz w:val="20"/>
        <w:szCs w:val="20"/>
      </w:rPr>
    </w:pPr>
    <w:r w:rsidRPr="00294C44">
      <w:rPr>
        <w:rFonts w:ascii="Calibri" w:hAnsi="Calibri"/>
        <w:sz w:val="20"/>
        <w:szCs w:val="20"/>
      </w:rPr>
      <w:t>SC48-23</w:t>
    </w:r>
    <w:r>
      <w:rPr>
        <w:rFonts w:ascii="Calibri" w:hAnsi="Calibri"/>
        <w:b/>
        <w:sz w:val="20"/>
        <w:szCs w:val="20"/>
      </w:rPr>
      <w:tab/>
    </w:r>
    <w:r w:rsidR="000471DF">
      <w:rPr>
        <w:rFonts w:ascii="Calibri" w:hAnsi="Calibri"/>
        <w:b/>
        <w:sz w:val="20"/>
        <w:szCs w:val="20"/>
      </w:rPr>
      <w:t xml:space="preserve"> Rev.1</w:t>
    </w:r>
    <w:r>
      <w:rPr>
        <w:rFonts w:ascii="Calibri" w:hAnsi="Calibri"/>
        <w:b/>
        <w:sz w:val="20"/>
        <w:szCs w:val="20"/>
      </w:rPr>
      <w:tab/>
    </w:r>
    <w:r>
      <w:rPr>
        <w:rFonts w:ascii="Calibri" w:hAnsi="Calibri"/>
        <w:b/>
        <w:sz w:val="20"/>
        <w:szCs w:val="20"/>
      </w:rPr>
      <w:tab/>
    </w:r>
    <w:r w:rsidRPr="00D14638">
      <w:rPr>
        <w:rFonts w:ascii="Calibri" w:hAnsi="Calibri"/>
        <w:b/>
        <w:sz w:val="20"/>
        <w:szCs w:val="20"/>
      </w:rPr>
      <w:tab/>
    </w:r>
    <w:r w:rsidRPr="00D14638">
      <w:rPr>
        <w:rFonts w:ascii="Calibri" w:hAnsi="Calibri"/>
        <w:b/>
        <w:sz w:val="20"/>
        <w:szCs w:val="20"/>
      </w:rPr>
      <w:tab/>
    </w:r>
    <w:r w:rsidRPr="00D14638">
      <w:rPr>
        <w:rFonts w:ascii="Calibri" w:hAnsi="Calibri"/>
        <w:b/>
        <w:sz w:val="20"/>
        <w:szCs w:val="20"/>
      </w:rPr>
      <w:tab/>
    </w:r>
    <w:r w:rsidRPr="00D14638">
      <w:rPr>
        <w:rFonts w:ascii="Calibri" w:hAnsi="Calibri"/>
        <w:b/>
        <w:sz w:val="20"/>
        <w:szCs w:val="20"/>
      </w:rPr>
      <w:tab/>
    </w:r>
    <w:r w:rsidRPr="00D14638">
      <w:rPr>
        <w:rFonts w:ascii="Calibri" w:hAnsi="Calibri"/>
        <w:b/>
        <w:sz w:val="20"/>
        <w:szCs w:val="20"/>
      </w:rPr>
      <w:tab/>
    </w:r>
    <w:r w:rsidRPr="00D14638">
      <w:rPr>
        <w:rFonts w:ascii="Calibri" w:hAnsi="Calibri"/>
        <w:b/>
        <w:sz w:val="20"/>
        <w:szCs w:val="20"/>
      </w:rPr>
      <w:tab/>
    </w:r>
    <w:r w:rsidRPr="00D14638">
      <w:rPr>
        <w:rFonts w:ascii="Calibri" w:hAnsi="Calibri"/>
        <w:b/>
        <w:sz w:val="20"/>
        <w:szCs w:val="20"/>
      </w:rPr>
      <w:tab/>
    </w:r>
    <w:r>
      <w:rPr>
        <w:rFonts w:ascii="Calibri" w:hAnsi="Calibri"/>
        <w:b/>
        <w:sz w:val="20"/>
        <w:szCs w:val="20"/>
      </w:rPr>
      <w:tab/>
    </w:r>
    <w:r>
      <w:rPr>
        <w:rFonts w:ascii="Calibri" w:hAnsi="Calibri"/>
        <w:b/>
        <w:sz w:val="20"/>
        <w:szCs w:val="20"/>
      </w:rPr>
      <w:tab/>
    </w:r>
    <w:r w:rsidR="002218BD" w:rsidRPr="00294C44">
      <w:rPr>
        <w:rFonts w:ascii="Calibri" w:hAnsi="Calibri"/>
        <w:sz w:val="20"/>
        <w:szCs w:val="20"/>
      </w:rPr>
      <w:fldChar w:fldCharType="begin"/>
    </w:r>
    <w:r w:rsidRPr="00294C44">
      <w:rPr>
        <w:rFonts w:ascii="Calibri" w:hAnsi="Calibri"/>
        <w:sz w:val="20"/>
        <w:szCs w:val="20"/>
      </w:rPr>
      <w:instrText xml:space="preserve"> </w:instrText>
    </w:r>
    <w:r>
      <w:rPr>
        <w:rFonts w:ascii="Calibri" w:hAnsi="Calibri"/>
        <w:sz w:val="20"/>
        <w:szCs w:val="20"/>
      </w:rPr>
      <w:instrText>PAGE</w:instrText>
    </w:r>
    <w:r w:rsidRPr="00294C44">
      <w:rPr>
        <w:rFonts w:ascii="Calibri" w:hAnsi="Calibri"/>
        <w:sz w:val="20"/>
        <w:szCs w:val="20"/>
      </w:rPr>
      <w:instrText xml:space="preserve">   \* MERGEFORMAT </w:instrText>
    </w:r>
    <w:r w:rsidR="002218BD" w:rsidRPr="00294C44">
      <w:rPr>
        <w:rFonts w:ascii="Calibri" w:hAnsi="Calibri"/>
        <w:sz w:val="20"/>
        <w:szCs w:val="20"/>
      </w:rPr>
      <w:fldChar w:fldCharType="separate"/>
    </w:r>
    <w:r w:rsidR="000471DF">
      <w:rPr>
        <w:rFonts w:ascii="Calibri" w:hAnsi="Calibri"/>
        <w:noProof/>
        <w:sz w:val="20"/>
        <w:szCs w:val="20"/>
      </w:rPr>
      <w:t>20</w:t>
    </w:r>
    <w:r w:rsidR="002218BD" w:rsidRPr="00294C44">
      <w:rPr>
        <w:rFonts w:ascii="Calibri" w:hAnsi="Calibri"/>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D0" w:rsidRPr="00F925E8" w:rsidRDefault="008D33D0" w:rsidP="00DF3DB9">
    <w:pPr>
      <w:autoSpaceDE w:val="0"/>
      <w:autoSpaceDN w:val="0"/>
      <w:adjustRightInd w:val="0"/>
      <w:rPr>
        <w:rFonts w:ascii="Calibri" w:hAnsi="Calibr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3D0" w:rsidRDefault="008D33D0">
      <w:r>
        <w:separator/>
      </w:r>
    </w:p>
  </w:footnote>
  <w:footnote w:type="continuationSeparator" w:id="0">
    <w:p w:rsidR="008D33D0" w:rsidRDefault="008D3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D0" w:rsidRPr="00162ACC" w:rsidRDefault="008D33D0" w:rsidP="006D7303">
    <w:pPr>
      <w:pStyle w:val="Header"/>
      <w:jc w:val="right"/>
      <w:rPr>
        <w:rFonts w:ascii="Garamond" w:hAnsi="Garamond"/>
        <w:b/>
        <w:sz w:val="22"/>
        <w:szCs w:val="22"/>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5600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4B67309"/>
    <w:multiLevelType w:val="multilevel"/>
    <w:tmpl w:val="C3CE3244"/>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3">
    <w:nsid w:val="058B4FA5"/>
    <w:multiLevelType w:val="hybridMultilevel"/>
    <w:tmpl w:val="6A3E27E0"/>
    <w:lvl w:ilvl="0" w:tplc="3B70A554">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9E4EE1"/>
    <w:multiLevelType w:val="multilevel"/>
    <w:tmpl w:val="85B63B6C"/>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5">
    <w:nsid w:val="09313B40"/>
    <w:multiLevelType w:val="multilevel"/>
    <w:tmpl w:val="8C147878"/>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6">
    <w:nsid w:val="0FCF2D18"/>
    <w:multiLevelType w:val="hybridMultilevel"/>
    <w:tmpl w:val="6DE42160"/>
    <w:lvl w:ilvl="0" w:tplc="60E21CB4">
      <w:start w:val="4"/>
      <w:numFmt w:val="decimal"/>
      <w:lvlText w:val="%1."/>
      <w:lvlJc w:val="left"/>
      <w:pPr>
        <w:tabs>
          <w:tab w:val="num" w:pos="349"/>
        </w:tabs>
        <w:ind w:left="349" w:hanging="360"/>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7">
    <w:nsid w:val="177A4AA1"/>
    <w:multiLevelType w:val="multilevel"/>
    <w:tmpl w:val="83B09AD2"/>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8">
    <w:nsid w:val="191D1829"/>
    <w:multiLevelType w:val="multilevel"/>
    <w:tmpl w:val="1F28C4D2"/>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9">
    <w:nsid w:val="205E60CD"/>
    <w:multiLevelType w:val="multilevel"/>
    <w:tmpl w:val="C0867BE8"/>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0">
    <w:nsid w:val="241C101B"/>
    <w:multiLevelType w:val="hybridMultilevel"/>
    <w:tmpl w:val="1C4CE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88B0C6D"/>
    <w:multiLevelType w:val="multilevel"/>
    <w:tmpl w:val="D9447D4E"/>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2">
    <w:nsid w:val="2E47268D"/>
    <w:multiLevelType w:val="multilevel"/>
    <w:tmpl w:val="4E9E910A"/>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3">
    <w:nsid w:val="2E617E9E"/>
    <w:multiLevelType w:val="hybridMultilevel"/>
    <w:tmpl w:val="72C0D3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3F44A8"/>
    <w:multiLevelType w:val="multilevel"/>
    <w:tmpl w:val="4EE8695E"/>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15">
    <w:nsid w:val="473F72C8"/>
    <w:multiLevelType w:val="multilevel"/>
    <w:tmpl w:val="4CC20BF6"/>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6">
    <w:nsid w:val="4AB41CDB"/>
    <w:multiLevelType w:val="hybridMultilevel"/>
    <w:tmpl w:val="831086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BC33DE8"/>
    <w:multiLevelType w:val="multilevel"/>
    <w:tmpl w:val="57248246"/>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8">
    <w:nsid w:val="581D1509"/>
    <w:multiLevelType w:val="hybridMultilevel"/>
    <w:tmpl w:val="5782B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80721B"/>
    <w:multiLevelType w:val="hybridMultilevel"/>
    <w:tmpl w:val="EB62D7F4"/>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8B900A5"/>
    <w:multiLevelType w:val="multilevel"/>
    <w:tmpl w:val="CFE4F890"/>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21">
    <w:nsid w:val="592E79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CA97975"/>
    <w:multiLevelType w:val="hybridMultilevel"/>
    <w:tmpl w:val="C0066050"/>
    <w:lvl w:ilvl="0" w:tplc="04090019">
      <w:start w:val="1"/>
      <w:numFmt w:val="lowerLetter"/>
      <w:lvlText w:val="%1."/>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851351"/>
    <w:multiLevelType w:val="multilevel"/>
    <w:tmpl w:val="6AD49E42"/>
    <w:lvl w:ilvl="0">
      <w:numFmt w:val="bullet"/>
      <w:lvlText w:val="•"/>
      <w:lvlJc w:val="left"/>
      <w:rPr>
        <w:rFonts w:ascii="Trebuchet MS" w:eastAsia="Trebuchet MS" w:hAnsi="Trebuchet MS" w:cs="Trebuchet MS"/>
        <w:i/>
        <w:iCs/>
        <w:position w:val="0"/>
        <w:u w:color="2D4146"/>
      </w:rPr>
    </w:lvl>
    <w:lvl w:ilvl="1">
      <w:start w:val="1"/>
      <w:numFmt w:val="bullet"/>
      <w:lvlText w:val="o"/>
      <w:lvlJc w:val="left"/>
      <w:rPr>
        <w:rFonts w:ascii="Calibri" w:eastAsia="Calibri" w:hAnsi="Calibri" w:cs="Calibri"/>
        <w:i/>
        <w:iCs/>
        <w:position w:val="0"/>
        <w:u w:color="2D4146"/>
      </w:rPr>
    </w:lvl>
    <w:lvl w:ilvl="2">
      <w:start w:val="1"/>
      <w:numFmt w:val="bullet"/>
      <w:lvlText w:val="▪"/>
      <w:lvlJc w:val="left"/>
      <w:rPr>
        <w:rFonts w:ascii="Calibri" w:eastAsia="Calibri" w:hAnsi="Calibri" w:cs="Calibri"/>
        <w:i/>
        <w:iCs/>
        <w:position w:val="0"/>
        <w:u w:color="2D4146"/>
      </w:rPr>
    </w:lvl>
    <w:lvl w:ilvl="3">
      <w:start w:val="1"/>
      <w:numFmt w:val="bullet"/>
      <w:lvlText w:val="•"/>
      <w:lvlJc w:val="left"/>
      <w:rPr>
        <w:rFonts w:ascii="Calibri" w:eastAsia="Calibri" w:hAnsi="Calibri" w:cs="Calibri"/>
        <w:i/>
        <w:iCs/>
        <w:position w:val="0"/>
        <w:u w:color="2D4146"/>
      </w:rPr>
    </w:lvl>
    <w:lvl w:ilvl="4">
      <w:start w:val="1"/>
      <w:numFmt w:val="bullet"/>
      <w:lvlText w:val="o"/>
      <w:lvlJc w:val="left"/>
      <w:rPr>
        <w:rFonts w:ascii="Calibri" w:eastAsia="Calibri" w:hAnsi="Calibri" w:cs="Calibri"/>
        <w:i/>
        <w:iCs/>
        <w:position w:val="0"/>
        <w:u w:color="2D4146"/>
      </w:rPr>
    </w:lvl>
    <w:lvl w:ilvl="5">
      <w:start w:val="1"/>
      <w:numFmt w:val="bullet"/>
      <w:lvlText w:val="▪"/>
      <w:lvlJc w:val="left"/>
      <w:rPr>
        <w:rFonts w:ascii="Calibri" w:eastAsia="Calibri" w:hAnsi="Calibri" w:cs="Calibri"/>
        <w:i/>
        <w:iCs/>
        <w:position w:val="0"/>
        <w:u w:color="2D4146"/>
      </w:rPr>
    </w:lvl>
    <w:lvl w:ilvl="6">
      <w:start w:val="1"/>
      <w:numFmt w:val="bullet"/>
      <w:lvlText w:val="•"/>
      <w:lvlJc w:val="left"/>
      <w:rPr>
        <w:rFonts w:ascii="Calibri" w:eastAsia="Calibri" w:hAnsi="Calibri" w:cs="Calibri"/>
        <w:i/>
        <w:iCs/>
        <w:position w:val="0"/>
        <w:u w:color="2D4146"/>
      </w:rPr>
    </w:lvl>
    <w:lvl w:ilvl="7">
      <w:start w:val="1"/>
      <w:numFmt w:val="bullet"/>
      <w:lvlText w:val="o"/>
      <w:lvlJc w:val="left"/>
      <w:rPr>
        <w:rFonts w:ascii="Calibri" w:eastAsia="Calibri" w:hAnsi="Calibri" w:cs="Calibri"/>
        <w:i/>
        <w:iCs/>
        <w:position w:val="0"/>
        <w:u w:color="2D4146"/>
      </w:rPr>
    </w:lvl>
    <w:lvl w:ilvl="8">
      <w:start w:val="1"/>
      <w:numFmt w:val="bullet"/>
      <w:lvlText w:val="▪"/>
      <w:lvlJc w:val="left"/>
      <w:rPr>
        <w:rFonts w:ascii="Calibri" w:eastAsia="Calibri" w:hAnsi="Calibri" w:cs="Calibri"/>
        <w:i/>
        <w:iCs/>
        <w:position w:val="0"/>
        <w:u w:color="2D4146"/>
      </w:rPr>
    </w:lvl>
  </w:abstractNum>
  <w:abstractNum w:abstractNumId="24">
    <w:nsid w:val="61570927"/>
    <w:multiLevelType w:val="multilevel"/>
    <w:tmpl w:val="9ABA6766"/>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25">
    <w:nsid w:val="66146746"/>
    <w:multiLevelType w:val="multilevel"/>
    <w:tmpl w:val="4ABA38A4"/>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26">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DC71AC"/>
    <w:multiLevelType w:val="hybridMultilevel"/>
    <w:tmpl w:val="5B2E748A"/>
    <w:lvl w:ilvl="0" w:tplc="D6B80866">
      <w:start w:val="1"/>
      <w:numFmt w:val="bullet"/>
      <w:lvlText w:val=""/>
      <w:lvlJc w:val="left"/>
      <w:pPr>
        <w:tabs>
          <w:tab w:val="num" w:pos="1140"/>
        </w:tabs>
        <w:ind w:left="11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2026E3"/>
    <w:multiLevelType w:val="multilevel"/>
    <w:tmpl w:val="08AC0BB0"/>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29">
    <w:nsid w:val="6C7B7F9D"/>
    <w:multiLevelType w:val="multilevel"/>
    <w:tmpl w:val="DAC438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DCE4AFB"/>
    <w:multiLevelType w:val="multilevel"/>
    <w:tmpl w:val="94A2B676"/>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31">
    <w:nsid w:val="6EC82F27"/>
    <w:multiLevelType w:val="multilevel"/>
    <w:tmpl w:val="649876D2"/>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32">
    <w:nsid w:val="6EE802CC"/>
    <w:multiLevelType w:val="hybridMultilevel"/>
    <w:tmpl w:val="D034E44C"/>
    <w:lvl w:ilvl="0" w:tplc="5DFE648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F1456B"/>
    <w:multiLevelType w:val="multilevel"/>
    <w:tmpl w:val="B7E2F336"/>
    <w:lvl w:ilvl="0">
      <w:numFmt w:val="bullet"/>
      <w:lvlText w:val="•"/>
      <w:lvlJc w:val="left"/>
      <w:rPr>
        <w:rFonts w:ascii="Trebuchet MS" w:eastAsia="Trebuchet MS" w:hAnsi="Trebuchet MS" w:cs="Trebuchet MS"/>
        <w:i/>
        <w:iCs/>
        <w:position w:val="0"/>
        <w:u w:color="2D4146"/>
      </w:rPr>
    </w:lvl>
    <w:lvl w:ilvl="1">
      <w:start w:val="1"/>
      <w:numFmt w:val="bullet"/>
      <w:lvlText w:val="o"/>
      <w:lvlJc w:val="left"/>
      <w:rPr>
        <w:rFonts w:ascii="Calibri" w:eastAsia="Calibri" w:hAnsi="Calibri" w:cs="Calibri"/>
        <w:i/>
        <w:iCs/>
        <w:position w:val="0"/>
        <w:u w:color="2D4146"/>
      </w:rPr>
    </w:lvl>
    <w:lvl w:ilvl="2">
      <w:start w:val="1"/>
      <w:numFmt w:val="bullet"/>
      <w:lvlText w:val="▪"/>
      <w:lvlJc w:val="left"/>
      <w:rPr>
        <w:rFonts w:ascii="Calibri" w:eastAsia="Calibri" w:hAnsi="Calibri" w:cs="Calibri"/>
        <w:i/>
        <w:iCs/>
        <w:position w:val="0"/>
        <w:u w:color="2D4146"/>
      </w:rPr>
    </w:lvl>
    <w:lvl w:ilvl="3">
      <w:start w:val="1"/>
      <w:numFmt w:val="bullet"/>
      <w:lvlText w:val="•"/>
      <w:lvlJc w:val="left"/>
      <w:rPr>
        <w:rFonts w:ascii="Calibri" w:eastAsia="Calibri" w:hAnsi="Calibri" w:cs="Calibri"/>
        <w:i/>
        <w:iCs/>
        <w:position w:val="0"/>
        <w:u w:color="2D4146"/>
      </w:rPr>
    </w:lvl>
    <w:lvl w:ilvl="4">
      <w:start w:val="1"/>
      <w:numFmt w:val="bullet"/>
      <w:lvlText w:val="o"/>
      <w:lvlJc w:val="left"/>
      <w:rPr>
        <w:rFonts w:ascii="Calibri" w:eastAsia="Calibri" w:hAnsi="Calibri" w:cs="Calibri"/>
        <w:i/>
        <w:iCs/>
        <w:position w:val="0"/>
        <w:u w:color="2D4146"/>
      </w:rPr>
    </w:lvl>
    <w:lvl w:ilvl="5">
      <w:start w:val="1"/>
      <w:numFmt w:val="bullet"/>
      <w:lvlText w:val="▪"/>
      <w:lvlJc w:val="left"/>
      <w:rPr>
        <w:rFonts w:ascii="Calibri" w:eastAsia="Calibri" w:hAnsi="Calibri" w:cs="Calibri"/>
        <w:i/>
        <w:iCs/>
        <w:position w:val="0"/>
        <w:u w:color="2D4146"/>
      </w:rPr>
    </w:lvl>
    <w:lvl w:ilvl="6">
      <w:start w:val="1"/>
      <w:numFmt w:val="bullet"/>
      <w:lvlText w:val="•"/>
      <w:lvlJc w:val="left"/>
      <w:rPr>
        <w:rFonts w:ascii="Calibri" w:eastAsia="Calibri" w:hAnsi="Calibri" w:cs="Calibri"/>
        <w:i/>
        <w:iCs/>
        <w:position w:val="0"/>
        <w:u w:color="2D4146"/>
      </w:rPr>
    </w:lvl>
    <w:lvl w:ilvl="7">
      <w:start w:val="1"/>
      <w:numFmt w:val="bullet"/>
      <w:lvlText w:val="o"/>
      <w:lvlJc w:val="left"/>
      <w:rPr>
        <w:rFonts w:ascii="Calibri" w:eastAsia="Calibri" w:hAnsi="Calibri" w:cs="Calibri"/>
        <w:i/>
        <w:iCs/>
        <w:position w:val="0"/>
        <w:u w:color="2D4146"/>
      </w:rPr>
    </w:lvl>
    <w:lvl w:ilvl="8">
      <w:start w:val="1"/>
      <w:numFmt w:val="bullet"/>
      <w:lvlText w:val="▪"/>
      <w:lvlJc w:val="left"/>
      <w:rPr>
        <w:rFonts w:ascii="Calibri" w:eastAsia="Calibri" w:hAnsi="Calibri" w:cs="Calibri"/>
        <w:i/>
        <w:iCs/>
        <w:position w:val="0"/>
        <w:u w:color="2D4146"/>
      </w:rPr>
    </w:lvl>
  </w:abstractNum>
  <w:abstractNum w:abstractNumId="34">
    <w:nsid w:val="7B6F31FE"/>
    <w:multiLevelType w:val="multilevel"/>
    <w:tmpl w:val="5B52C0C4"/>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35">
    <w:nsid w:val="7F814859"/>
    <w:multiLevelType w:val="multilevel"/>
    <w:tmpl w:val="78525404"/>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36">
    <w:nsid w:val="7FE669E2"/>
    <w:multiLevelType w:val="multilevel"/>
    <w:tmpl w:val="B0DA30E2"/>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num w:numId="1">
    <w:abstractNumId w:val="16"/>
  </w:num>
  <w:num w:numId="2">
    <w:abstractNumId w:val="13"/>
  </w:num>
  <w:num w:numId="3">
    <w:abstractNumId w:val="10"/>
  </w:num>
  <w:num w:numId="4">
    <w:abstractNumId w:val="19"/>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9"/>
  </w:num>
  <w:num w:numId="7">
    <w:abstractNumId w:val="21"/>
  </w:num>
  <w:num w:numId="8">
    <w:abstractNumId w:val="18"/>
  </w:num>
  <w:num w:numId="9">
    <w:abstractNumId w:val="3"/>
  </w:num>
  <w:num w:numId="10">
    <w:abstractNumId w:val="6"/>
  </w:num>
  <w:num w:numId="11">
    <w:abstractNumId w:val="27"/>
  </w:num>
  <w:num w:numId="12">
    <w:abstractNumId w:val="23"/>
  </w:num>
  <w:num w:numId="13">
    <w:abstractNumId w:val="33"/>
  </w:num>
  <w:num w:numId="14">
    <w:abstractNumId w:val="36"/>
  </w:num>
  <w:num w:numId="15">
    <w:abstractNumId w:val="24"/>
  </w:num>
  <w:num w:numId="16">
    <w:abstractNumId w:val="7"/>
  </w:num>
  <w:num w:numId="17">
    <w:abstractNumId w:val="35"/>
  </w:num>
  <w:num w:numId="18">
    <w:abstractNumId w:val="20"/>
  </w:num>
  <w:num w:numId="19">
    <w:abstractNumId w:val="28"/>
  </w:num>
  <w:num w:numId="20">
    <w:abstractNumId w:val="25"/>
  </w:num>
  <w:num w:numId="21">
    <w:abstractNumId w:val="11"/>
  </w:num>
  <w:num w:numId="22">
    <w:abstractNumId w:val="17"/>
  </w:num>
  <w:num w:numId="23">
    <w:abstractNumId w:val="12"/>
  </w:num>
  <w:num w:numId="24">
    <w:abstractNumId w:val="15"/>
  </w:num>
  <w:num w:numId="25">
    <w:abstractNumId w:val="8"/>
  </w:num>
  <w:num w:numId="26">
    <w:abstractNumId w:val="9"/>
  </w:num>
  <w:num w:numId="27">
    <w:abstractNumId w:val="5"/>
  </w:num>
  <w:num w:numId="28">
    <w:abstractNumId w:val="4"/>
  </w:num>
  <w:num w:numId="29">
    <w:abstractNumId w:val="2"/>
  </w:num>
  <w:num w:numId="30">
    <w:abstractNumId w:val="31"/>
  </w:num>
  <w:num w:numId="31">
    <w:abstractNumId w:val="34"/>
  </w:num>
  <w:num w:numId="32">
    <w:abstractNumId w:val="30"/>
  </w:num>
  <w:num w:numId="33">
    <w:abstractNumId w:val="14"/>
  </w:num>
  <w:num w:numId="34">
    <w:abstractNumId w:val="32"/>
  </w:num>
  <w:num w:numId="35">
    <w:abstractNumId w:val="22"/>
  </w:num>
  <w:num w:numId="36">
    <w:abstractNumId w:val="2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stylePaneFormatFilter w:val="3F01"/>
  <w:defaultTabStop w:val="720"/>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A451CF"/>
    <w:rsid w:val="00010EAB"/>
    <w:rsid w:val="00020116"/>
    <w:rsid w:val="000210ED"/>
    <w:rsid w:val="000325D8"/>
    <w:rsid w:val="00034E80"/>
    <w:rsid w:val="000352F1"/>
    <w:rsid w:val="00040620"/>
    <w:rsid w:val="000437D2"/>
    <w:rsid w:val="00047000"/>
    <w:rsid w:val="000471DF"/>
    <w:rsid w:val="000506C1"/>
    <w:rsid w:val="00050E63"/>
    <w:rsid w:val="00052658"/>
    <w:rsid w:val="000528BD"/>
    <w:rsid w:val="00052AA0"/>
    <w:rsid w:val="00052C95"/>
    <w:rsid w:val="00061321"/>
    <w:rsid w:val="0006765F"/>
    <w:rsid w:val="00071877"/>
    <w:rsid w:val="00071A71"/>
    <w:rsid w:val="000720DC"/>
    <w:rsid w:val="000775B1"/>
    <w:rsid w:val="000840C7"/>
    <w:rsid w:val="0008743D"/>
    <w:rsid w:val="00091168"/>
    <w:rsid w:val="00096DE9"/>
    <w:rsid w:val="000B4145"/>
    <w:rsid w:val="000B72C5"/>
    <w:rsid w:val="000C2F41"/>
    <w:rsid w:val="000D03DA"/>
    <w:rsid w:val="000D0EBE"/>
    <w:rsid w:val="000D5E49"/>
    <w:rsid w:val="000D7986"/>
    <w:rsid w:val="000E0DA4"/>
    <w:rsid w:val="000E7FAF"/>
    <w:rsid w:val="000F2CB9"/>
    <w:rsid w:val="000F5EC1"/>
    <w:rsid w:val="000F659F"/>
    <w:rsid w:val="00100165"/>
    <w:rsid w:val="00101201"/>
    <w:rsid w:val="00103F0E"/>
    <w:rsid w:val="001064B3"/>
    <w:rsid w:val="00110B06"/>
    <w:rsid w:val="0011150D"/>
    <w:rsid w:val="00116BA2"/>
    <w:rsid w:val="00117EFA"/>
    <w:rsid w:val="00125C29"/>
    <w:rsid w:val="0014000A"/>
    <w:rsid w:val="00142C8A"/>
    <w:rsid w:val="00144F9F"/>
    <w:rsid w:val="001470E8"/>
    <w:rsid w:val="00152044"/>
    <w:rsid w:val="00162ACC"/>
    <w:rsid w:val="001939E3"/>
    <w:rsid w:val="00193E5C"/>
    <w:rsid w:val="001A2225"/>
    <w:rsid w:val="001A514A"/>
    <w:rsid w:val="001A7AA0"/>
    <w:rsid w:val="001C514C"/>
    <w:rsid w:val="001C7B97"/>
    <w:rsid w:val="001D1750"/>
    <w:rsid w:val="001D5169"/>
    <w:rsid w:val="001D57A7"/>
    <w:rsid w:val="001D703D"/>
    <w:rsid w:val="001E1368"/>
    <w:rsid w:val="001E5730"/>
    <w:rsid w:val="001F0C41"/>
    <w:rsid w:val="001F1094"/>
    <w:rsid w:val="001F3419"/>
    <w:rsid w:val="001F7186"/>
    <w:rsid w:val="00206835"/>
    <w:rsid w:val="002077B9"/>
    <w:rsid w:val="00216D7C"/>
    <w:rsid w:val="00217BAE"/>
    <w:rsid w:val="0022013D"/>
    <w:rsid w:val="002218BD"/>
    <w:rsid w:val="00223882"/>
    <w:rsid w:val="0022512C"/>
    <w:rsid w:val="00225CA9"/>
    <w:rsid w:val="00231321"/>
    <w:rsid w:val="00234FCC"/>
    <w:rsid w:val="00236063"/>
    <w:rsid w:val="00237D11"/>
    <w:rsid w:val="00242E66"/>
    <w:rsid w:val="00242FDA"/>
    <w:rsid w:val="00247D86"/>
    <w:rsid w:val="00253902"/>
    <w:rsid w:val="002540D3"/>
    <w:rsid w:val="002562B0"/>
    <w:rsid w:val="002723EB"/>
    <w:rsid w:val="0027259E"/>
    <w:rsid w:val="00281C2F"/>
    <w:rsid w:val="00284F3C"/>
    <w:rsid w:val="002861CA"/>
    <w:rsid w:val="0029415A"/>
    <w:rsid w:val="00294C44"/>
    <w:rsid w:val="002A1173"/>
    <w:rsid w:val="002A1B39"/>
    <w:rsid w:val="002A2E26"/>
    <w:rsid w:val="002B53C9"/>
    <w:rsid w:val="002C7D53"/>
    <w:rsid w:val="002D0FC7"/>
    <w:rsid w:val="002D26B8"/>
    <w:rsid w:val="002D7F87"/>
    <w:rsid w:val="002E4C00"/>
    <w:rsid w:val="002E7DF3"/>
    <w:rsid w:val="002F32B4"/>
    <w:rsid w:val="002F6045"/>
    <w:rsid w:val="002F7B12"/>
    <w:rsid w:val="0030063F"/>
    <w:rsid w:val="00300A9D"/>
    <w:rsid w:val="003010AD"/>
    <w:rsid w:val="003019F3"/>
    <w:rsid w:val="0030212D"/>
    <w:rsid w:val="003032CC"/>
    <w:rsid w:val="00321FCC"/>
    <w:rsid w:val="00322396"/>
    <w:rsid w:val="00326D2C"/>
    <w:rsid w:val="00331F64"/>
    <w:rsid w:val="0033476C"/>
    <w:rsid w:val="003405D7"/>
    <w:rsid w:val="00344724"/>
    <w:rsid w:val="00346E74"/>
    <w:rsid w:val="00352546"/>
    <w:rsid w:val="00353B90"/>
    <w:rsid w:val="00353BC4"/>
    <w:rsid w:val="00355251"/>
    <w:rsid w:val="00365A19"/>
    <w:rsid w:val="00366099"/>
    <w:rsid w:val="00372C60"/>
    <w:rsid w:val="00377695"/>
    <w:rsid w:val="0038034A"/>
    <w:rsid w:val="00380C30"/>
    <w:rsid w:val="003817A5"/>
    <w:rsid w:val="00383EE8"/>
    <w:rsid w:val="003858C9"/>
    <w:rsid w:val="0038739D"/>
    <w:rsid w:val="00390294"/>
    <w:rsid w:val="00390EA1"/>
    <w:rsid w:val="00393149"/>
    <w:rsid w:val="0039793B"/>
    <w:rsid w:val="003B58BE"/>
    <w:rsid w:val="003B7176"/>
    <w:rsid w:val="003C1C42"/>
    <w:rsid w:val="003C48BF"/>
    <w:rsid w:val="003C6CAC"/>
    <w:rsid w:val="003D10F2"/>
    <w:rsid w:val="003D18B4"/>
    <w:rsid w:val="003D37FC"/>
    <w:rsid w:val="003D4586"/>
    <w:rsid w:val="003D7D6B"/>
    <w:rsid w:val="003E137D"/>
    <w:rsid w:val="003E2795"/>
    <w:rsid w:val="003E3303"/>
    <w:rsid w:val="003E37F4"/>
    <w:rsid w:val="003E39B2"/>
    <w:rsid w:val="004028F3"/>
    <w:rsid w:val="00403469"/>
    <w:rsid w:val="00406F6C"/>
    <w:rsid w:val="00420F47"/>
    <w:rsid w:val="00422273"/>
    <w:rsid w:val="004250CF"/>
    <w:rsid w:val="00426929"/>
    <w:rsid w:val="004270D0"/>
    <w:rsid w:val="00427C37"/>
    <w:rsid w:val="00430BB5"/>
    <w:rsid w:val="004311E4"/>
    <w:rsid w:val="004314D1"/>
    <w:rsid w:val="00433C9C"/>
    <w:rsid w:val="0043797C"/>
    <w:rsid w:val="00446D90"/>
    <w:rsid w:val="0045064E"/>
    <w:rsid w:val="004522D8"/>
    <w:rsid w:val="00455B63"/>
    <w:rsid w:val="004616E3"/>
    <w:rsid w:val="00474919"/>
    <w:rsid w:val="00484D9F"/>
    <w:rsid w:val="0049475B"/>
    <w:rsid w:val="004947C7"/>
    <w:rsid w:val="004A0E80"/>
    <w:rsid w:val="004A2A7D"/>
    <w:rsid w:val="004A56E4"/>
    <w:rsid w:val="004A75A8"/>
    <w:rsid w:val="004A7A1A"/>
    <w:rsid w:val="004B36F9"/>
    <w:rsid w:val="004B6733"/>
    <w:rsid w:val="004B675A"/>
    <w:rsid w:val="004B68B6"/>
    <w:rsid w:val="004C0237"/>
    <w:rsid w:val="004C256B"/>
    <w:rsid w:val="004D32B3"/>
    <w:rsid w:val="004D4D75"/>
    <w:rsid w:val="004D5483"/>
    <w:rsid w:val="004E058F"/>
    <w:rsid w:val="004E1327"/>
    <w:rsid w:val="004E5614"/>
    <w:rsid w:val="004E65C8"/>
    <w:rsid w:val="004F1097"/>
    <w:rsid w:val="004F287D"/>
    <w:rsid w:val="004F2B37"/>
    <w:rsid w:val="004F68B1"/>
    <w:rsid w:val="004F6F49"/>
    <w:rsid w:val="00504B27"/>
    <w:rsid w:val="00504C7C"/>
    <w:rsid w:val="00506DB9"/>
    <w:rsid w:val="00507469"/>
    <w:rsid w:val="00512BFF"/>
    <w:rsid w:val="00513366"/>
    <w:rsid w:val="00514E3B"/>
    <w:rsid w:val="00521483"/>
    <w:rsid w:val="005226F0"/>
    <w:rsid w:val="00522B93"/>
    <w:rsid w:val="00535C0E"/>
    <w:rsid w:val="005433CF"/>
    <w:rsid w:val="0054446C"/>
    <w:rsid w:val="005447B6"/>
    <w:rsid w:val="00554327"/>
    <w:rsid w:val="005660F3"/>
    <w:rsid w:val="00573CBC"/>
    <w:rsid w:val="00576DEF"/>
    <w:rsid w:val="0057752B"/>
    <w:rsid w:val="00581085"/>
    <w:rsid w:val="005928D6"/>
    <w:rsid w:val="00593B06"/>
    <w:rsid w:val="00593B55"/>
    <w:rsid w:val="005A604A"/>
    <w:rsid w:val="005B00EE"/>
    <w:rsid w:val="005B240B"/>
    <w:rsid w:val="005B30E4"/>
    <w:rsid w:val="005B3B3A"/>
    <w:rsid w:val="005B72AB"/>
    <w:rsid w:val="005C290D"/>
    <w:rsid w:val="005D15CB"/>
    <w:rsid w:val="005D3B27"/>
    <w:rsid w:val="005D7B5D"/>
    <w:rsid w:val="005E038B"/>
    <w:rsid w:val="005F3D38"/>
    <w:rsid w:val="005F4B48"/>
    <w:rsid w:val="00603E93"/>
    <w:rsid w:val="0061056C"/>
    <w:rsid w:val="00613151"/>
    <w:rsid w:val="00615202"/>
    <w:rsid w:val="00616F53"/>
    <w:rsid w:val="00623263"/>
    <w:rsid w:val="00632157"/>
    <w:rsid w:val="00632D88"/>
    <w:rsid w:val="0063436E"/>
    <w:rsid w:val="0063549F"/>
    <w:rsid w:val="00641A43"/>
    <w:rsid w:val="006420A3"/>
    <w:rsid w:val="00643F95"/>
    <w:rsid w:val="00646A9F"/>
    <w:rsid w:val="0064705B"/>
    <w:rsid w:val="00651B1C"/>
    <w:rsid w:val="00654B3B"/>
    <w:rsid w:val="00656481"/>
    <w:rsid w:val="00656AB2"/>
    <w:rsid w:val="00657DD2"/>
    <w:rsid w:val="00660D4D"/>
    <w:rsid w:val="006678E0"/>
    <w:rsid w:val="00672453"/>
    <w:rsid w:val="00677DDB"/>
    <w:rsid w:val="006839A1"/>
    <w:rsid w:val="00685F53"/>
    <w:rsid w:val="00686B10"/>
    <w:rsid w:val="006971EA"/>
    <w:rsid w:val="006A1603"/>
    <w:rsid w:val="006A1CA7"/>
    <w:rsid w:val="006A6CC8"/>
    <w:rsid w:val="006B6D20"/>
    <w:rsid w:val="006C36B8"/>
    <w:rsid w:val="006D0550"/>
    <w:rsid w:val="006D0BB1"/>
    <w:rsid w:val="006D304E"/>
    <w:rsid w:val="006D5CE6"/>
    <w:rsid w:val="006D68A9"/>
    <w:rsid w:val="006D7303"/>
    <w:rsid w:val="006E2ECF"/>
    <w:rsid w:val="006E3464"/>
    <w:rsid w:val="006E58F4"/>
    <w:rsid w:val="006E5912"/>
    <w:rsid w:val="006F1DFD"/>
    <w:rsid w:val="006F42DA"/>
    <w:rsid w:val="006F6850"/>
    <w:rsid w:val="007225D6"/>
    <w:rsid w:val="0072664F"/>
    <w:rsid w:val="00727489"/>
    <w:rsid w:val="00733155"/>
    <w:rsid w:val="007471FD"/>
    <w:rsid w:val="00751AD7"/>
    <w:rsid w:val="0075796B"/>
    <w:rsid w:val="007678D8"/>
    <w:rsid w:val="007724B1"/>
    <w:rsid w:val="00775E8F"/>
    <w:rsid w:val="00777ED4"/>
    <w:rsid w:val="00784370"/>
    <w:rsid w:val="00794BB3"/>
    <w:rsid w:val="007A7538"/>
    <w:rsid w:val="007A76F3"/>
    <w:rsid w:val="007B6C83"/>
    <w:rsid w:val="007C401B"/>
    <w:rsid w:val="007C4C93"/>
    <w:rsid w:val="007D0A40"/>
    <w:rsid w:val="007D7DB2"/>
    <w:rsid w:val="007F2326"/>
    <w:rsid w:val="007F5D2E"/>
    <w:rsid w:val="007F785E"/>
    <w:rsid w:val="008024A0"/>
    <w:rsid w:val="00803AF6"/>
    <w:rsid w:val="00807B17"/>
    <w:rsid w:val="00811FBE"/>
    <w:rsid w:val="00817986"/>
    <w:rsid w:val="008241C2"/>
    <w:rsid w:val="008252E9"/>
    <w:rsid w:val="00825615"/>
    <w:rsid w:val="0082737D"/>
    <w:rsid w:val="00832C81"/>
    <w:rsid w:val="00837FD3"/>
    <w:rsid w:val="00840640"/>
    <w:rsid w:val="00847285"/>
    <w:rsid w:val="008500C5"/>
    <w:rsid w:val="00851AF9"/>
    <w:rsid w:val="0085304E"/>
    <w:rsid w:val="008607A8"/>
    <w:rsid w:val="0086669F"/>
    <w:rsid w:val="00867023"/>
    <w:rsid w:val="00874423"/>
    <w:rsid w:val="00876D73"/>
    <w:rsid w:val="00882724"/>
    <w:rsid w:val="00886A64"/>
    <w:rsid w:val="00887798"/>
    <w:rsid w:val="008908CA"/>
    <w:rsid w:val="0089189F"/>
    <w:rsid w:val="00896FDB"/>
    <w:rsid w:val="008A38AC"/>
    <w:rsid w:val="008B0583"/>
    <w:rsid w:val="008C579C"/>
    <w:rsid w:val="008D0AE2"/>
    <w:rsid w:val="008D1067"/>
    <w:rsid w:val="008D33D0"/>
    <w:rsid w:val="008D351F"/>
    <w:rsid w:val="008D5FFB"/>
    <w:rsid w:val="008E2CD2"/>
    <w:rsid w:val="008E3DD1"/>
    <w:rsid w:val="008E3F77"/>
    <w:rsid w:val="008F01A5"/>
    <w:rsid w:val="008F0FEE"/>
    <w:rsid w:val="008F1C61"/>
    <w:rsid w:val="008F3CCD"/>
    <w:rsid w:val="008F698F"/>
    <w:rsid w:val="009013F0"/>
    <w:rsid w:val="009109C6"/>
    <w:rsid w:val="00914524"/>
    <w:rsid w:val="00914C99"/>
    <w:rsid w:val="00915EC1"/>
    <w:rsid w:val="00927EE2"/>
    <w:rsid w:val="0093072B"/>
    <w:rsid w:val="00932235"/>
    <w:rsid w:val="009325D1"/>
    <w:rsid w:val="00946360"/>
    <w:rsid w:val="00950274"/>
    <w:rsid w:val="00951B48"/>
    <w:rsid w:val="00953681"/>
    <w:rsid w:val="00955664"/>
    <w:rsid w:val="009628CF"/>
    <w:rsid w:val="00963BFF"/>
    <w:rsid w:val="00964E6A"/>
    <w:rsid w:val="00974136"/>
    <w:rsid w:val="00975AC9"/>
    <w:rsid w:val="00976FB8"/>
    <w:rsid w:val="00977D57"/>
    <w:rsid w:val="00985E55"/>
    <w:rsid w:val="0099093D"/>
    <w:rsid w:val="00991950"/>
    <w:rsid w:val="00993E19"/>
    <w:rsid w:val="009946A5"/>
    <w:rsid w:val="00997731"/>
    <w:rsid w:val="009A1E7B"/>
    <w:rsid w:val="009B3464"/>
    <w:rsid w:val="009B526B"/>
    <w:rsid w:val="009C5CAE"/>
    <w:rsid w:val="009D3128"/>
    <w:rsid w:val="009D74BE"/>
    <w:rsid w:val="009D774D"/>
    <w:rsid w:val="009D799D"/>
    <w:rsid w:val="009E05B0"/>
    <w:rsid w:val="009E1233"/>
    <w:rsid w:val="009E3372"/>
    <w:rsid w:val="009E709E"/>
    <w:rsid w:val="00A0203B"/>
    <w:rsid w:val="00A06400"/>
    <w:rsid w:val="00A102E4"/>
    <w:rsid w:val="00A13799"/>
    <w:rsid w:val="00A22D32"/>
    <w:rsid w:val="00A27105"/>
    <w:rsid w:val="00A33C13"/>
    <w:rsid w:val="00A35887"/>
    <w:rsid w:val="00A3671C"/>
    <w:rsid w:val="00A42271"/>
    <w:rsid w:val="00A451CF"/>
    <w:rsid w:val="00A7348A"/>
    <w:rsid w:val="00A73C46"/>
    <w:rsid w:val="00A81979"/>
    <w:rsid w:val="00A838FC"/>
    <w:rsid w:val="00A840D1"/>
    <w:rsid w:val="00A860D1"/>
    <w:rsid w:val="00A9010D"/>
    <w:rsid w:val="00A92FCB"/>
    <w:rsid w:val="00AA0F80"/>
    <w:rsid w:val="00AA534A"/>
    <w:rsid w:val="00AB1E1C"/>
    <w:rsid w:val="00AB2702"/>
    <w:rsid w:val="00AB4C84"/>
    <w:rsid w:val="00AB5E5C"/>
    <w:rsid w:val="00AB7BBC"/>
    <w:rsid w:val="00AC2ECA"/>
    <w:rsid w:val="00AC315C"/>
    <w:rsid w:val="00AC472D"/>
    <w:rsid w:val="00AD0CA1"/>
    <w:rsid w:val="00AD2EAB"/>
    <w:rsid w:val="00AD6945"/>
    <w:rsid w:val="00AD6966"/>
    <w:rsid w:val="00AE7AA2"/>
    <w:rsid w:val="00AE7CC9"/>
    <w:rsid w:val="00AE7D76"/>
    <w:rsid w:val="00AF0BF2"/>
    <w:rsid w:val="00AF1A5C"/>
    <w:rsid w:val="00AF25FA"/>
    <w:rsid w:val="00AF33BC"/>
    <w:rsid w:val="00AF39BA"/>
    <w:rsid w:val="00AF5254"/>
    <w:rsid w:val="00B009ED"/>
    <w:rsid w:val="00B017C3"/>
    <w:rsid w:val="00B046EC"/>
    <w:rsid w:val="00B16F23"/>
    <w:rsid w:val="00B17038"/>
    <w:rsid w:val="00B2744C"/>
    <w:rsid w:val="00B34361"/>
    <w:rsid w:val="00B34422"/>
    <w:rsid w:val="00B34610"/>
    <w:rsid w:val="00B34C13"/>
    <w:rsid w:val="00B416D7"/>
    <w:rsid w:val="00B501B0"/>
    <w:rsid w:val="00B5337C"/>
    <w:rsid w:val="00B63AAC"/>
    <w:rsid w:val="00B65B68"/>
    <w:rsid w:val="00B72BCA"/>
    <w:rsid w:val="00B75023"/>
    <w:rsid w:val="00B81403"/>
    <w:rsid w:val="00B91C0F"/>
    <w:rsid w:val="00B93889"/>
    <w:rsid w:val="00BA51F2"/>
    <w:rsid w:val="00BA5CEE"/>
    <w:rsid w:val="00BB1A08"/>
    <w:rsid w:val="00BC269A"/>
    <w:rsid w:val="00BC28D9"/>
    <w:rsid w:val="00BC4690"/>
    <w:rsid w:val="00BD18C6"/>
    <w:rsid w:val="00BD697F"/>
    <w:rsid w:val="00BE0FB4"/>
    <w:rsid w:val="00BF3D72"/>
    <w:rsid w:val="00BF471C"/>
    <w:rsid w:val="00C010C9"/>
    <w:rsid w:val="00C06EF8"/>
    <w:rsid w:val="00C121C4"/>
    <w:rsid w:val="00C12B07"/>
    <w:rsid w:val="00C15FCC"/>
    <w:rsid w:val="00C175CA"/>
    <w:rsid w:val="00C17759"/>
    <w:rsid w:val="00C21E0B"/>
    <w:rsid w:val="00C22027"/>
    <w:rsid w:val="00C325A1"/>
    <w:rsid w:val="00C34A33"/>
    <w:rsid w:val="00C411A9"/>
    <w:rsid w:val="00C426A8"/>
    <w:rsid w:val="00C474DE"/>
    <w:rsid w:val="00C511C7"/>
    <w:rsid w:val="00C520F5"/>
    <w:rsid w:val="00C52328"/>
    <w:rsid w:val="00C575D5"/>
    <w:rsid w:val="00C63371"/>
    <w:rsid w:val="00C66346"/>
    <w:rsid w:val="00C66C83"/>
    <w:rsid w:val="00C70107"/>
    <w:rsid w:val="00C749C6"/>
    <w:rsid w:val="00C80393"/>
    <w:rsid w:val="00C828FB"/>
    <w:rsid w:val="00C85921"/>
    <w:rsid w:val="00C863F3"/>
    <w:rsid w:val="00C922D3"/>
    <w:rsid w:val="00C93CBF"/>
    <w:rsid w:val="00C96DF6"/>
    <w:rsid w:val="00CA4519"/>
    <w:rsid w:val="00CB1BED"/>
    <w:rsid w:val="00CC6447"/>
    <w:rsid w:val="00CD157F"/>
    <w:rsid w:val="00CD1C70"/>
    <w:rsid w:val="00CD2AF8"/>
    <w:rsid w:val="00CD4D89"/>
    <w:rsid w:val="00CE06F5"/>
    <w:rsid w:val="00CE67A0"/>
    <w:rsid w:val="00CE76C5"/>
    <w:rsid w:val="00CF0E6B"/>
    <w:rsid w:val="00CF1E64"/>
    <w:rsid w:val="00CF4AF0"/>
    <w:rsid w:val="00CF69D6"/>
    <w:rsid w:val="00CF76DF"/>
    <w:rsid w:val="00D018C5"/>
    <w:rsid w:val="00D06BC8"/>
    <w:rsid w:val="00D14417"/>
    <w:rsid w:val="00D14638"/>
    <w:rsid w:val="00D2490C"/>
    <w:rsid w:val="00D26FF8"/>
    <w:rsid w:val="00D31D9A"/>
    <w:rsid w:val="00D33F24"/>
    <w:rsid w:val="00D341F1"/>
    <w:rsid w:val="00D359A0"/>
    <w:rsid w:val="00D423E3"/>
    <w:rsid w:val="00D44522"/>
    <w:rsid w:val="00D5399D"/>
    <w:rsid w:val="00D53E01"/>
    <w:rsid w:val="00D84495"/>
    <w:rsid w:val="00D856D9"/>
    <w:rsid w:val="00D914A1"/>
    <w:rsid w:val="00D9609A"/>
    <w:rsid w:val="00DA2744"/>
    <w:rsid w:val="00DA41EB"/>
    <w:rsid w:val="00DA6244"/>
    <w:rsid w:val="00DB3B60"/>
    <w:rsid w:val="00DB54E9"/>
    <w:rsid w:val="00DC035F"/>
    <w:rsid w:val="00DC1620"/>
    <w:rsid w:val="00DC57ED"/>
    <w:rsid w:val="00DD546E"/>
    <w:rsid w:val="00DD5D2C"/>
    <w:rsid w:val="00DD6F15"/>
    <w:rsid w:val="00DE210B"/>
    <w:rsid w:val="00DE44D6"/>
    <w:rsid w:val="00DF124D"/>
    <w:rsid w:val="00DF3836"/>
    <w:rsid w:val="00DF3DB9"/>
    <w:rsid w:val="00DF6FF2"/>
    <w:rsid w:val="00E037B3"/>
    <w:rsid w:val="00E1131A"/>
    <w:rsid w:val="00E11CBC"/>
    <w:rsid w:val="00E161F5"/>
    <w:rsid w:val="00E20F36"/>
    <w:rsid w:val="00E24C11"/>
    <w:rsid w:val="00E24D76"/>
    <w:rsid w:val="00E258C3"/>
    <w:rsid w:val="00E37AD6"/>
    <w:rsid w:val="00E402FB"/>
    <w:rsid w:val="00E42F33"/>
    <w:rsid w:val="00E45820"/>
    <w:rsid w:val="00E52C49"/>
    <w:rsid w:val="00E53804"/>
    <w:rsid w:val="00E551A1"/>
    <w:rsid w:val="00E56216"/>
    <w:rsid w:val="00E672CF"/>
    <w:rsid w:val="00E742D5"/>
    <w:rsid w:val="00E74333"/>
    <w:rsid w:val="00E744EF"/>
    <w:rsid w:val="00E77627"/>
    <w:rsid w:val="00E80FBF"/>
    <w:rsid w:val="00E86C24"/>
    <w:rsid w:val="00E91A61"/>
    <w:rsid w:val="00E95B30"/>
    <w:rsid w:val="00E96F08"/>
    <w:rsid w:val="00E96FB6"/>
    <w:rsid w:val="00EA42E4"/>
    <w:rsid w:val="00EA5E5C"/>
    <w:rsid w:val="00EB0834"/>
    <w:rsid w:val="00EC0893"/>
    <w:rsid w:val="00EC1816"/>
    <w:rsid w:val="00EE007C"/>
    <w:rsid w:val="00EE708D"/>
    <w:rsid w:val="00EF087B"/>
    <w:rsid w:val="00EF2CC7"/>
    <w:rsid w:val="00EF3AC9"/>
    <w:rsid w:val="00EF3D23"/>
    <w:rsid w:val="00EF6592"/>
    <w:rsid w:val="00EF6E82"/>
    <w:rsid w:val="00EF7969"/>
    <w:rsid w:val="00F02CB6"/>
    <w:rsid w:val="00F030C8"/>
    <w:rsid w:val="00F1229C"/>
    <w:rsid w:val="00F122BC"/>
    <w:rsid w:val="00F14227"/>
    <w:rsid w:val="00F160C2"/>
    <w:rsid w:val="00F204D8"/>
    <w:rsid w:val="00F2192B"/>
    <w:rsid w:val="00F3149C"/>
    <w:rsid w:val="00F34B83"/>
    <w:rsid w:val="00F51B54"/>
    <w:rsid w:val="00F53199"/>
    <w:rsid w:val="00F53410"/>
    <w:rsid w:val="00F62436"/>
    <w:rsid w:val="00F708AB"/>
    <w:rsid w:val="00F70F71"/>
    <w:rsid w:val="00F756C4"/>
    <w:rsid w:val="00F83DF1"/>
    <w:rsid w:val="00F85326"/>
    <w:rsid w:val="00F91E84"/>
    <w:rsid w:val="00F925E8"/>
    <w:rsid w:val="00F92739"/>
    <w:rsid w:val="00FA6226"/>
    <w:rsid w:val="00FA652B"/>
    <w:rsid w:val="00FB1E4F"/>
    <w:rsid w:val="00FB4750"/>
    <w:rsid w:val="00FC17DC"/>
    <w:rsid w:val="00FC3D11"/>
    <w:rsid w:val="00FC49B7"/>
    <w:rsid w:val="00FC6DB6"/>
    <w:rsid w:val="00FC7AA3"/>
    <w:rsid w:val="00FD073A"/>
    <w:rsid w:val="00FD3F20"/>
    <w:rsid w:val="00FE0CF4"/>
    <w:rsid w:val="00FE6399"/>
    <w:rsid w:val="00FF3C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uiPriority w:val="99"/>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semiHidden/>
    <w:rsid w:val="001064B3"/>
    <w:rPr>
      <w:vertAlign w:val="superscript"/>
    </w:rPr>
  </w:style>
  <w:style w:type="character" w:styleId="Hyperlink">
    <w:name w:val="Hyperlink"/>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uiPriority w:val="99"/>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rsid w:val="006D73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customStyle="1" w:styleId="MediumList2-Accent21">
    <w:name w:val="Medium List 2 - Accent 21"/>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customStyle="1" w:styleId="Sinespaciado1">
    <w:name w:val="Sin espaciado1"/>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customStyle="1" w:styleId="MediumGrid1-Accent21">
    <w:name w:val="Medium Grid 1 - Accent 21"/>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rsid w:val="00554327"/>
    <w:rPr>
      <w:rFonts w:ascii="Calibri" w:eastAsia="Calibri" w:hAnsi="Calibri" w:cs="Calibri"/>
      <w:color w:val="0000FF"/>
      <w:sz w:val="22"/>
      <w:szCs w:val="22"/>
      <w:u w:val="single" w:color="000000"/>
      <w:lang w:val="en-US"/>
    </w:rPr>
  </w:style>
  <w:style w:type="character" w:customStyle="1" w:styleId="FooterChar">
    <w:name w:val="Footer Char"/>
    <w:link w:val="Footer"/>
    <w:uiPriority w:val="99"/>
    <w:rsid w:val="00DF3DB9"/>
    <w:rPr>
      <w:rFonts w:eastAsia="Times New Roman"/>
      <w:sz w:val="24"/>
      <w:szCs w:val="24"/>
      <w:lang w:val="en-GB" w:eastAsia="en-GB"/>
    </w:rPr>
  </w:style>
  <w:style w:type="paragraph" w:styleId="DocumentMap">
    <w:name w:val="Document Map"/>
    <w:basedOn w:val="Normal"/>
    <w:link w:val="DocumentMapChar"/>
    <w:rsid w:val="00727489"/>
    <w:rPr>
      <w:rFonts w:ascii="Lucida Grande" w:hAnsi="Lucida Grande"/>
    </w:rPr>
  </w:style>
  <w:style w:type="character" w:customStyle="1" w:styleId="DocumentMapChar">
    <w:name w:val="Document Map Char"/>
    <w:link w:val="DocumentMap"/>
    <w:rsid w:val="00727489"/>
    <w:rPr>
      <w:rFonts w:ascii="Lucida Grande" w:eastAsia="Times New Roman" w:hAnsi="Lucida Grande" w:cs="Lucida Grande"/>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03469"/>
    <w:rPr>
      <w:rFonts w:eastAsia="Times New Roman"/>
      <w:sz w:val="24"/>
      <w:szCs w:val="24"/>
      <w:lang w:val="en-GB" w:eastAsia="en-GB"/>
    </w:rPr>
  </w:style>
  <w:style w:type="paragraph" w:styleId="Ttulo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Ttulo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Ttulo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Ttulo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Ttulo5">
    <w:name w:val="heading 5"/>
    <w:basedOn w:val="Normal"/>
    <w:next w:val="Normal"/>
    <w:qFormat/>
    <w:rsid w:val="00DA6244"/>
    <w:pPr>
      <w:keepNext/>
      <w:jc w:val="center"/>
      <w:outlineLvl w:val="4"/>
    </w:pPr>
    <w:rPr>
      <w:rFonts w:eastAsia="SimSun"/>
      <w:b/>
      <w:sz w:val="32"/>
      <w:szCs w:val="20"/>
      <w:lang w:eastAsia="en-US"/>
    </w:rPr>
  </w:style>
  <w:style w:type="paragraph" w:styleId="Ttulo6">
    <w:name w:val="heading 6"/>
    <w:basedOn w:val="Normal"/>
    <w:next w:val="Normal"/>
    <w:qFormat/>
    <w:rsid w:val="00DA6244"/>
    <w:pPr>
      <w:spacing w:before="240" w:after="60"/>
      <w:outlineLvl w:val="5"/>
    </w:pPr>
    <w:rPr>
      <w:b/>
      <w:bCs/>
      <w:sz w:val="22"/>
      <w:szCs w:val="22"/>
    </w:rPr>
  </w:style>
  <w:style w:type="paragraph" w:styleId="Ttulo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Ttulo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3">
    <w:name w:val="Body Text 3"/>
    <w:basedOn w:val="Normal"/>
    <w:rsid w:val="00403469"/>
    <w:pPr>
      <w:spacing w:after="120"/>
    </w:pPr>
    <w:rPr>
      <w:sz w:val="16"/>
      <w:szCs w:val="16"/>
      <w:lang w:val="en-US" w:eastAsia="en-US"/>
    </w:rPr>
  </w:style>
  <w:style w:type="paragraph" w:styleId="Piedepgina">
    <w:name w:val="footer"/>
    <w:basedOn w:val="Normal"/>
    <w:link w:val="PiedepginaCar"/>
    <w:uiPriority w:val="99"/>
    <w:rsid w:val="004D5483"/>
    <w:pPr>
      <w:tabs>
        <w:tab w:val="center" w:pos="4153"/>
        <w:tab w:val="right" w:pos="8306"/>
      </w:tabs>
    </w:pPr>
  </w:style>
  <w:style w:type="character" w:styleId="Nmerodepgina">
    <w:name w:val="page number"/>
    <w:basedOn w:val="Fuentedeprrafopredeter"/>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Encabezado">
    <w:name w:val="header"/>
    <w:basedOn w:val="Normal"/>
    <w:rsid w:val="008F1C61"/>
    <w:pPr>
      <w:tabs>
        <w:tab w:val="center" w:pos="4153"/>
        <w:tab w:val="right" w:pos="8306"/>
      </w:tabs>
    </w:pPr>
  </w:style>
  <w:style w:type="paragraph" w:styleId="Textonotapie">
    <w:name w:val="footnote text"/>
    <w:basedOn w:val="Normal"/>
    <w:semiHidden/>
    <w:rsid w:val="001064B3"/>
    <w:rPr>
      <w:sz w:val="20"/>
      <w:szCs w:val="20"/>
    </w:rPr>
  </w:style>
  <w:style w:type="character" w:styleId="Refdenotaalpie">
    <w:name w:val="footnote reference"/>
    <w:semiHidden/>
    <w:rsid w:val="001064B3"/>
    <w:rPr>
      <w:vertAlign w:val="superscript"/>
    </w:rPr>
  </w:style>
  <w:style w:type="character" w:styleId="Hipervnculo">
    <w:name w:val="Hyperlink"/>
    <w:rsid w:val="001064B3"/>
    <w:rPr>
      <w:color w:val="0000FF"/>
      <w:u w:val="single"/>
    </w:rPr>
  </w:style>
  <w:style w:type="paragraph" w:styleId="Textodeglobo">
    <w:name w:val="Balloon Text"/>
    <w:basedOn w:val="Normal"/>
    <w:semiHidden/>
    <w:rsid w:val="00EE708D"/>
    <w:rPr>
      <w:rFonts w:ascii="Tahoma" w:hAnsi="Tahoma" w:cs="Tahoma"/>
      <w:sz w:val="16"/>
      <w:szCs w:val="16"/>
    </w:rPr>
  </w:style>
  <w:style w:type="character" w:styleId="Refdecomentario">
    <w:name w:val="annotation reference"/>
    <w:semiHidden/>
    <w:rsid w:val="00886A64"/>
    <w:rPr>
      <w:sz w:val="16"/>
      <w:szCs w:val="16"/>
    </w:rPr>
  </w:style>
  <w:style w:type="paragraph" w:styleId="Textocomentario">
    <w:name w:val="annotation text"/>
    <w:basedOn w:val="Normal"/>
    <w:link w:val="TextocomentarioCar"/>
    <w:semiHidden/>
    <w:rsid w:val="00886A64"/>
    <w:rPr>
      <w:sz w:val="20"/>
      <w:szCs w:val="20"/>
    </w:rPr>
  </w:style>
  <w:style w:type="paragraph" w:styleId="NormalWeb">
    <w:name w:val="Normal (Web)"/>
    <w:basedOn w:val="Normal"/>
    <w:uiPriority w:val="99"/>
    <w:rsid w:val="003858C9"/>
    <w:pPr>
      <w:spacing w:before="100" w:beforeAutospacing="1" w:after="100" w:afterAutospacing="1"/>
    </w:pPr>
    <w:rPr>
      <w:color w:val="000000"/>
      <w:lang w:val="en-US" w:eastAsia="en-US"/>
    </w:rPr>
  </w:style>
  <w:style w:type="character" w:styleId="Textoennegrita">
    <w:name w:val="Strong"/>
    <w:qFormat/>
    <w:rsid w:val="003858C9"/>
    <w:rPr>
      <w:b/>
      <w:bCs/>
    </w:rPr>
  </w:style>
  <w:style w:type="paragraph" w:styleId="Ttulo">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aconcuadrcula">
    <w:name w:val="Table Grid"/>
    <w:basedOn w:val="Tablanormal"/>
    <w:rsid w:val="006D73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rsid w:val="00DA6244"/>
    <w:pPr>
      <w:spacing w:after="120"/>
      <w:ind w:left="283"/>
    </w:pPr>
    <w:rPr>
      <w:sz w:val="16"/>
      <w:szCs w:val="16"/>
    </w:rPr>
  </w:style>
  <w:style w:type="paragraph" w:styleId="Textodecuerpo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Textodecuerpo">
    <w:name w:val="Body Text"/>
    <w:basedOn w:val="Default"/>
    <w:next w:val="Default"/>
    <w:rsid w:val="00DA6244"/>
    <w:pPr>
      <w:spacing w:after="200"/>
    </w:pPr>
    <w:rPr>
      <w:color w:val="auto"/>
    </w:rPr>
  </w:style>
  <w:style w:type="paragraph" w:styleId="Sangradetdecuerpo">
    <w:name w:val="Body Text Indent"/>
    <w:basedOn w:val="Normal"/>
    <w:rsid w:val="00DA6244"/>
    <w:pPr>
      <w:spacing w:after="120"/>
      <w:ind w:left="283"/>
    </w:pPr>
    <w:rPr>
      <w:rFonts w:eastAsia="MS Mincho"/>
      <w:lang w:val="en-AU" w:eastAsia="ja-JP"/>
    </w:rPr>
  </w:style>
  <w:style w:type="paragraph" w:styleId="Sangra2detdecuerpo">
    <w:name w:val="Body Text Indent 2"/>
    <w:basedOn w:val="Normal"/>
    <w:rsid w:val="00DA6244"/>
    <w:pPr>
      <w:spacing w:after="120" w:line="480" w:lineRule="auto"/>
      <w:ind w:left="283"/>
    </w:pPr>
    <w:rPr>
      <w:rFonts w:eastAsia="MS Mincho"/>
      <w:lang w:val="en-AU" w:eastAsia="ja-JP"/>
    </w:rPr>
  </w:style>
  <w:style w:type="paragraph" w:styleId="Lista3">
    <w:name w:val="List 3"/>
    <w:basedOn w:val="Normal"/>
    <w:rsid w:val="00DA6244"/>
    <w:pPr>
      <w:ind w:left="849" w:hanging="283"/>
    </w:pPr>
    <w:rPr>
      <w:rFonts w:eastAsia="SimSun"/>
      <w:sz w:val="20"/>
      <w:szCs w:val="20"/>
      <w:lang w:val="en-US" w:eastAsia="en-US"/>
    </w:rPr>
  </w:style>
  <w:style w:type="paragraph" w:styleId="Textodebloque">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a">
    <w:name w:val="List"/>
    <w:basedOn w:val="Normal"/>
    <w:rsid w:val="00DA6244"/>
    <w:pPr>
      <w:ind w:left="283" w:hanging="283"/>
    </w:pPr>
    <w:rPr>
      <w:rFonts w:eastAsia="SimSun"/>
      <w:szCs w:val="20"/>
      <w:lang w:val="es-AR" w:eastAsia="en-US"/>
    </w:rPr>
  </w:style>
  <w:style w:type="paragraph" w:styleId="Lista2">
    <w:name w:val="List 2"/>
    <w:basedOn w:val="Normal"/>
    <w:rsid w:val="00DA6244"/>
    <w:pPr>
      <w:ind w:left="566" w:hanging="283"/>
    </w:pPr>
    <w:rPr>
      <w:rFonts w:eastAsia="SimSun"/>
      <w:szCs w:val="20"/>
      <w:lang w:val="es-AR" w:eastAsia="en-US"/>
    </w:rPr>
  </w:style>
  <w:style w:type="paragraph" w:styleId="Continuarlista">
    <w:name w:val="List Continue"/>
    <w:basedOn w:val="Normal"/>
    <w:rsid w:val="00DA6244"/>
    <w:pPr>
      <w:spacing w:after="120"/>
      <w:ind w:left="283"/>
    </w:pPr>
    <w:rPr>
      <w:rFonts w:eastAsia="SimSun"/>
      <w:szCs w:val="20"/>
      <w:lang w:val="es-AR" w:eastAsia="en-US"/>
    </w:rPr>
  </w:style>
  <w:style w:type="character" w:styleId="Enf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Asuntodelcomentario">
    <w:name w:val="annotation subject"/>
    <w:basedOn w:val="Textocomentario"/>
    <w:next w:val="Textocomentario"/>
    <w:link w:val="AsuntodelcomentarioCar"/>
    <w:rsid w:val="00993E19"/>
    <w:rPr>
      <w:b/>
      <w:bCs/>
    </w:rPr>
  </w:style>
  <w:style w:type="character" w:customStyle="1" w:styleId="TextocomentarioCar">
    <w:name w:val="Texto comentario Car"/>
    <w:link w:val="Textocomentario"/>
    <w:semiHidden/>
    <w:rsid w:val="00993E19"/>
    <w:rPr>
      <w:rFonts w:eastAsia="Times New Roman"/>
      <w:lang w:val="en-GB" w:eastAsia="en-GB"/>
    </w:rPr>
  </w:style>
  <w:style w:type="character" w:customStyle="1" w:styleId="AsuntodelcomentarioCar">
    <w:name w:val="Asunto del comentario Car"/>
    <w:basedOn w:val="TextocomentarioCar"/>
    <w:link w:val="Asuntodelcomentario"/>
    <w:rsid w:val="00993E19"/>
    <w:rPr>
      <w:rFonts w:eastAsia="Times New Roman"/>
      <w:lang w:val="en-GB" w:eastAsia="en-GB"/>
    </w:rPr>
  </w:style>
  <w:style w:type="paragraph" w:customStyle="1" w:styleId="MediumList2-Accent21">
    <w:name w:val="Medium List 2 - Accent 21"/>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customStyle="1" w:styleId="Sinespaciado1">
    <w:name w:val="Sin espaciado1"/>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customStyle="1" w:styleId="MediumGrid1-Accent21">
    <w:name w:val="Medium Grid 1 - Accent 21"/>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rsid w:val="00554327"/>
    <w:rPr>
      <w:rFonts w:ascii="Calibri" w:eastAsia="Calibri" w:hAnsi="Calibri" w:cs="Calibri"/>
      <w:color w:val="0000FF"/>
      <w:sz w:val="22"/>
      <w:szCs w:val="22"/>
      <w:u w:val="single" w:color="000000"/>
      <w:lang w:val="en-US"/>
    </w:rPr>
  </w:style>
  <w:style w:type="character" w:customStyle="1" w:styleId="PiedepginaCar">
    <w:name w:val="Pie de página Car"/>
    <w:link w:val="Piedepgina"/>
    <w:uiPriority w:val="99"/>
    <w:rsid w:val="00DF3DB9"/>
    <w:rPr>
      <w:rFonts w:eastAsia="Times New Roman"/>
      <w:sz w:val="24"/>
      <w:szCs w:val="24"/>
      <w:lang w:val="en-GB" w:eastAsia="en-GB"/>
    </w:rPr>
  </w:style>
  <w:style w:type="paragraph" w:styleId="Mapadeldocumento">
    <w:name w:val="Document Map"/>
    <w:basedOn w:val="Normal"/>
    <w:link w:val="MapadeldocumentoCar"/>
    <w:rsid w:val="00727489"/>
    <w:rPr>
      <w:rFonts w:ascii="Lucida Grande" w:hAnsi="Lucida Grande"/>
    </w:rPr>
  </w:style>
  <w:style w:type="character" w:customStyle="1" w:styleId="MapadeldocumentoCar">
    <w:name w:val="Mapa del documento Car"/>
    <w:link w:val="Mapadeldocumento"/>
    <w:rsid w:val="00727489"/>
    <w:rPr>
      <w:rFonts w:ascii="Lucida Grande" w:eastAsia="Times New Roman" w:hAnsi="Lucida Grande" w:cs="Lucida Grande"/>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21047925">
      <w:bodyDiv w:val="1"/>
      <w:marLeft w:val="0"/>
      <w:marRight w:val="0"/>
      <w:marTop w:val="0"/>
      <w:marBottom w:val="0"/>
      <w:divBdr>
        <w:top w:val="none" w:sz="0" w:space="0" w:color="auto"/>
        <w:left w:val="none" w:sz="0" w:space="0" w:color="auto"/>
        <w:bottom w:val="none" w:sz="0" w:space="0" w:color="auto"/>
        <w:right w:val="none" w:sz="0" w:space="0" w:color="auto"/>
      </w:divBdr>
      <w:divsChild>
        <w:div w:id="450974493">
          <w:marLeft w:val="0"/>
          <w:marRight w:val="0"/>
          <w:marTop w:val="0"/>
          <w:marBottom w:val="0"/>
          <w:divBdr>
            <w:top w:val="none" w:sz="0" w:space="0" w:color="auto"/>
            <w:left w:val="none" w:sz="0" w:space="0" w:color="auto"/>
            <w:bottom w:val="none" w:sz="0" w:space="0" w:color="auto"/>
            <w:right w:val="none" w:sz="0" w:space="0" w:color="auto"/>
          </w:divBdr>
        </w:div>
        <w:div w:id="481625398">
          <w:marLeft w:val="0"/>
          <w:marRight w:val="0"/>
          <w:marTop w:val="0"/>
          <w:marBottom w:val="0"/>
          <w:divBdr>
            <w:top w:val="none" w:sz="0" w:space="0" w:color="auto"/>
            <w:left w:val="none" w:sz="0" w:space="0" w:color="auto"/>
            <w:bottom w:val="none" w:sz="0" w:space="0" w:color="auto"/>
            <w:right w:val="none" w:sz="0" w:space="0" w:color="auto"/>
          </w:divBdr>
        </w:div>
        <w:div w:id="1664816779">
          <w:marLeft w:val="0"/>
          <w:marRight w:val="0"/>
          <w:marTop w:val="0"/>
          <w:marBottom w:val="0"/>
          <w:divBdr>
            <w:top w:val="none" w:sz="0" w:space="0" w:color="auto"/>
            <w:left w:val="none" w:sz="0" w:space="0" w:color="auto"/>
            <w:bottom w:val="none" w:sz="0" w:space="0" w:color="auto"/>
            <w:right w:val="none" w:sz="0" w:space="0" w:color="auto"/>
          </w:divBdr>
        </w:div>
        <w:div w:id="1918780184">
          <w:marLeft w:val="0"/>
          <w:marRight w:val="0"/>
          <w:marTop w:val="0"/>
          <w:marBottom w:val="0"/>
          <w:divBdr>
            <w:top w:val="none" w:sz="0" w:space="0" w:color="auto"/>
            <w:left w:val="none" w:sz="0" w:space="0" w:color="auto"/>
            <w:bottom w:val="none" w:sz="0" w:space="0" w:color="auto"/>
            <w:right w:val="none" w:sz="0" w:space="0" w:color="auto"/>
          </w:divBdr>
        </w:div>
        <w:div w:id="2048023055">
          <w:marLeft w:val="0"/>
          <w:marRight w:val="0"/>
          <w:marTop w:val="0"/>
          <w:marBottom w:val="0"/>
          <w:divBdr>
            <w:top w:val="none" w:sz="0" w:space="0" w:color="auto"/>
            <w:left w:val="none" w:sz="0" w:space="0" w:color="auto"/>
            <w:bottom w:val="none" w:sz="0" w:space="0" w:color="auto"/>
            <w:right w:val="none" w:sz="0" w:space="0" w:color="auto"/>
          </w:divBdr>
        </w:div>
      </w:divsChild>
    </w:div>
    <w:div w:id="802314802">
      <w:bodyDiv w:val="1"/>
      <w:marLeft w:val="0"/>
      <w:marRight w:val="0"/>
      <w:marTop w:val="0"/>
      <w:marBottom w:val="0"/>
      <w:divBdr>
        <w:top w:val="none" w:sz="0" w:space="0" w:color="auto"/>
        <w:left w:val="none" w:sz="0" w:space="0" w:color="auto"/>
        <w:bottom w:val="none" w:sz="0" w:space="0" w:color="auto"/>
        <w:right w:val="none" w:sz="0" w:space="0" w:color="auto"/>
      </w:divBdr>
      <w:divsChild>
        <w:div w:id="2068800650">
          <w:marLeft w:val="0"/>
          <w:marRight w:val="0"/>
          <w:marTop w:val="0"/>
          <w:marBottom w:val="0"/>
          <w:divBdr>
            <w:top w:val="none" w:sz="0" w:space="0" w:color="auto"/>
            <w:left w:val="none" w:sz="0" w:space="0" w:color="auto"/>
            <w:bottom w:val="none" w:sz="0" w:space="0" w:color="auto"/>
            <w:right w:val="none" w:sz="0" w:space="0" w:color="auto"/>
          </w:divBdr>
          <w:divsChild>
            <w:div w:id="1309241335">
              <w:marLeft w:val="0"/>
              <w:marRight w:val="0"/>
              <w:marTop w:val="0"/>
              <w:marBottom w:val="0"/>
              <w:divBdr>
                <w:top w:val="none" w:sz="0" w:space="0" w:color="auto"/>
                <w:left w:val="none" w:sz="0" w:space="0" w:color="auto"/>
                <w:bottom w:val="none" w:sz="0" w:space="0" w:color="auto"/>
                <w:right w:val="none" w:sz="0" w:space="0" w:color="auto"/>
              </w:divBdr>
              <w:divsChild>
                <w:div w:id="1868328296">
                  <w:marLeft w:val="0"/>
                  <w:marRight w:val="0"/>
                  <w:marTop w:val="0"/>
                  <w:marBottom w:val="0"/>
                  <w:divBdr>
                    <w:top w:val="none" w:sz="0" w:space="0" w:color="auto"/>
                    <w:left w:val="none" w:sz="0" w:space="0" w:color="auto"/>
                    <w:bottom w:val="none" w:sz="0" w:space="0" w:color="auto"/>
                    <w:right w:val="none" w:sz="0" w:space="0" w:color="auto"/>
                  </w:divBdr>
                  <w:divsChild>
                    <w:div w:id="2865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2531">
      <w:bodyDiv w:val="1"/>
      <w:marLeft w:val="0"/>
      <w:marRight w:val="0"/>
      <w:marTop w:val="0"/>
      <w:marBottom w:val="0"/>
      <w:divBdr>
        <w:top w:val="none" w:sz="0" w:space="0" w:color="auto"/>
        <w:left w:val="none" w:sz="0" w:space="0" w:color="auto"/>
        <w:bottom w:val="none" w:sz="0" w:space="0" w:color="auto"/>
        <w:right w:val="none" w:sz="0" w:space="0" w:color="auto"/>
      </w:divBdr>
      <w:divsChild>
        <w:div w:id="424309522">
          <w:marLeft w:val="0"/>
          <w:marRight w:val="0"/>
          <w:marTop w:val="0"/>
          <w:marBottom w:val="0"/>
          <w:divBdr>
            <w:top w:val="none" w:sz="0" w:space="0" w:color="auto"/>
            <w:left w:val="none" w:sz="0" w:space="0" w:color="auto"/>
            <w:bottom w:val="none" w:sz="0" w:space="0" w:color="auto"/>
            <w:right w:val="none" w:sz="0" w:space="0" w:color="auto"/>
          </w:divBdr>
          <w:divsChild>
            <w:div w:id="130753839">
              <w:marLeft w:val="0"/>
              <w:marRight w:val="0"/>
              <w:marTop w:val="0"/>
              <w:marBottom w:val="0"/>
              <w:divBdr>
                <w:top w:val="none" w:sz="0" w:space="0" w:color="auto"/>
                <w:left w:val="none" w:sz="0" w:space="0" w:color="auto"/>
                <w:bottom w:val="none" w:sz="0" w:space="0" w:color="auto"/>
                <w:right w:val="none" w:sz="0" w:space="0" w:color="auto"/>
              </w:divBdr>
            </w:div>
            <w:div w:id="37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027">
      <w:bodyDiv w:val="1"/>
      <w:marLeft w:val="0"/>
      <w:marRight w:val="0"/>
      <w:marTop w:val="0"/>
      <w:marBottom w:val="0"/>
      <w:divBdr>
        <w:top w:val="none" w:sz="0" w:space="0" w:color="auto"/>
        <w:left w:val="none" w:sz="0" w:space="0" w:color="auto"/>
        <w:bottom w:val="none" w:sz="0" w:space="0" w:color="auto"/>
        <w:right w:val="none" w:sz="0" w:space="0" w:color="auto"/>
      </w:divBdr>
    </w:div>
    <w:div w:id="1809204945">
      <w:bodyDiv w:val="1"/>
      <w:marLeft w:val="0"/>
      <w:marRight w:val="0"/>
      <w:marTop w:val="0"/>
      <w:marBottom w:val="0"/>
      <w:divBdr>
        <w:top w:val="none" w:sz="0" w:space="0" w:color="auto"/>
        <w:left w:val="none" w:sz="0" w:space="0" w:color="auto"/>
        <w:bottom w:val="none" w:sz="0" w:space="0" w:color="auto"/>
        <w:right w:val="none" w:sz="0" w:space="0" w:color="auto"/>
      </w:divBdr>
      <w:divsChild>
        <w:div w:id="619726362">
          <w:marLeft w:val="0"/>
          <w:marRight w:val="0"/>
          <w:marTop w:val="0"/>
          <w:marBottom w:val="0"/>
          <w:divBdr>
            <w:top w:val="none" w:sz="0" w:space="0" w:color="auto"/>
            <w:left w:val="none" w:sz="0" w:space="0" w:color="auto"/>
            <w:bottom w:val="none" w:sz="0" w:space="0" w:color="auto"/>
            <w:right w:val="none" w:sz="0" w:space="0" w:color="auto"/>
          </w:divBdr>
          <w:divsChild>
            <w:div w:id="673924102">
              <w:marLeft w:val="0"/>
              <w:marRight w:val="0"/>
              <w:marTop w:val="0"/>
              <w:marBottom w:val="0"/>
              <w:divBdr>
                <w:top w:val="none" w:sz="0" w:space="0" w:color="auto"/>
                <w:left w:val="none" w:sz="0" w:space="0" w:color="auto"/>
                <w:bottom w:val="none" w:sz="0" w:space="0" w:color="auto"/>
                <w:right w:val="none" w:sz="0" w:space="0" w:color="auto"/>
              </w:divBdr>
              <w:divsChild>
                <w:div w:id="496068706">
                  <w:marLeft w:val="0"/>
                  <w:marRight w:val="0"/>
                  <w:marTop w:val="0"/>
                  <w:marBottom w:val="0"/>
                  <w:divBdr>
                    <w:top w:val="none" w:sz="0" w:space="0" w:color="auto"/>
                    <w:left w:val="none" w:sz="0" w:space="0" w:color="auto"/>
                    <w:bottom w:val="none" w:sz="0" w:space="0" w:color="auto"/>
                    <w:right w:val="none" w:sz="0" w:space="0" w:color="auto"/>
                  </w:divBdr>
                  <w:divsChild>
                    <w:div w:id="16261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6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14/001476/147637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177E7-D691-4580-9DDE-1B81AD29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8060</Words>
  <Characters>45566</Characters>
  <Application>Microsoft Office Word</Application>
  <DocSecurity>0</DocSecurity>
  <Lines>379</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Resolution X</vt:lpstr>
      <vt:lpstr>Draft Resolution X</vt:lpstr>
    </vt:vector>
  </TitlesOfParts>
  <Company>Joint Nature Conservation Committee</Company>
  <LinksUpToDate>false</LinksUpToDate>
  <CharactersWithSpaces>53519</CharactersWithSpaces>
  <SharedDoc>false</SharedDoc>
  <HLinks>
    <vt:vector size="6" baseType="variant">
      <vt:variant>
        <vt:i4>2031631</vt:i4>
      </vt:variant>
      <vt:variant>
        <vt:i4>3</vt:i4>
      </vt:variant>
      <vt:variant>
        <vt:i4>0</vt:i4>
      </vt:variant>
      <vt:variant>
        <vt:i4>5</vt:i4>
      </vt:variant>
      <vt:variant>
        <vt:lpwstr>http://unesdoc.unesco.org/images/0014/001476/147637e.pdf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X</dc:title>
  <dc:creator>David Stroud</dc:creator>
  <cp:lastModifiedBy>Ramsar\JenningsE</cp:lastModifiedBy>
  <cp:revision>2</cp:revision>
  <cp:lastPrinted>2014-10-27T15:32:00Z</cp:lastPrinted>
  <dcterms:created xsi:type="dcterms:W3CDTF">2015-02-11T13:18:00Z</dcterms:created>
  <dcterms:modified xsi:type="dcterms:W3CDTF">2015-02-11T13:18:00Z</dcterms:modified>
</cp:coreProperties>
</file>