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58" w:rsidRPr="00512A80" w:rsidRDefault="00424558" w:rsidP="0042455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12A80">
        <w:rPr>
          <w:rFonts w:asciiTheme="minorHAnsi" w:hAnsiTheme="minorHAnsi" w:cstheme="minorHAnsi"/>
          <w:bCs/>
          <w:szCs w:val="20"/>
          <w:lang w:val="es-ES_tradnl"/>
        </w:rPr>
        <w:t>CONVENCIÓN SOBRE LOS HUMEDALES (Ramsar, Irán, 1971)</w:t>
      </w:r>
    </w:p>
    <w:p w:rsidR="00215047" w:rsidRPr="00512A80" w:rsidRDefault="00215047" w:rsidP="0021504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12A80">
        <w:rPr>
          <w:rFonts w:asciiTheme="minorHAnsi" w:hAnsiTheme="minorHAnsi" w:cstheme="minorHAnsi"/>
          <w:bCs/>
          <w:szCs w:val="20"/>
          <w:lang w:val="es-ES_tradnl"/>
        </w:rPr>
        <w:t>4</w:t>
      </w:r>
      <w:r w:rsidR="00772FC3" w:rsidRPr="00512A80">
        <w:rPr>
          <w:rFonts w:asciiTheme="minorHAnsi" w:hAnsiTheme="minorHAnsi" w:cstheme="minorHAnsi"/>
          <w:bCs/>
          <w:szCs w:val="20"/>
          <w:lang w:val="es-ES_tradnl"/>
        </w:rPr>
        <w:t>8</w:t>
      </w:r>
      <w:r w:rsidR="00424558" w:rsidRPr="00512A80">
        <w:rPr>
          <w:rFonts w:asciiTheme="minorHAnsi" w:hAnsiTheme="minorHAnsi" w:cstheme="minorHAnsi"/>
          <w:bCs/>
          <w:szCs w:val="20"/>
          <w:lang w:val="es-ES_tradnl"/>
        </w:rPr>
        <w:t>ª Reunión del Comité Permanente</w:t>
      </w:r>
    </w:p>
    <w:p w:rsidR="00215047" w:rsidRPr="00512A80" w:rsidRDefault="00215047" w:rsidP="0021504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12A80">
        <w:rPr>
          <w:rFonts w:asciiTheme="minorHAnsi" w:hAnsiTheme="minorHAnsi" w:cstheme="minorHAnsi"/>
          <w:bCs/>
          <w:szCs w:val="20"/>
          <w:lang w:val="es-ES_tradnl"/>
        </w:rPr>
        <w:t>Gland, S</w:t>
      </w:r>
      <w:r w:rsidR="00424558" w:rsidRPr="00512A80">
        <w:rPr>
          <w:rFonts w:asciiTheme="minorHAnsi" w:hAnsiTheme="minorHAnsi" w:cstheme="minorHAnsi"/>
          <w:bCs/>
          <w:szCs w:val="20"/>
          <w:lang w:val="es-ES_tradnl"/>
        </w:rPr>
        <w:t xml:space="preserve">uiza, </w:t>
      </w:r>
      <w:r w:rsidR="001616CD" w:rsidRPr="00512A80">
        <w:rPr>
          <w:rFonts w:asciiTheme="minorHAnsi" w:hAnsiTheme="minorHAnsi" w:cstheme="minorHAnsi"/>
          <w:bCs/>
          <w:szCs w:val="20"/>
          <w:lang w:val="es-ES_tradnl"/>
        </w:rPr>
        <w:t>26-30</w:t>
      </w:r>
      <w:r w:rsidR="00424558" w:rsidRPr="00512A80">
        <w:rPr>
          <w:rFonts w:asciiTheme="minorHAnsi" w:hAnsiTheme="minorHAnsi" w:cstheme="minorHAnsi"/>
          <w:bCs/>
          <w:szCs w:val="20"/>
          <w:lang w:val="es-ES_tradnl"/>
        </w:rPr>
        <w:t xml:space="preserve"> de enero de </w:t>
      </w:r>
      <w:r w:rsidR="001616CD" w:rsidRPr="00512A80">
        <w:rPr>
          <w:rFonts w:asciiTheme="minorHAnsi" w:hAnsiTheme="minorHAnsi" w:cstheme="minorHAnsi"/>
          <w:bCs/>
          <w:szCs w:val="20"/>
          <w:lang w:val="es-ES_tradnl"/>
        </w:rPr>
        <w:t>2015</w:t>
      </w:r>
    </w:p>
    <w:p w:rsidR="00215047" w:rsidRPr="00512A80" w:rsidRDefault="00215047" w:rsidP="00215047">
      <w:pPr>
        <w:jc w:val="right"/>
        <w:rPr>
          <w:rFonts w:asciiTheme="minorHAnsi" w:hAnsiTheme="minorHAnsi" w:cstheme="minorHAnsi"/>
          <w:b/>
          <w:sz w:val="32"/>
          <w:szCs w:val="32"/>
          <w:lang w:val="es-ES_tradnl"/>
        </w:rPr>
      </w:pPr>
    </w:p>
    <w:p w:rsidR="00215047" w:rsidRPr="00512A80" w:rsidRDefault="005223BB" w:rsidP="00215047">
      <w:pPr>
        <w:jc w:val="right"/>
        <w:rPr>
          <w:rFonts w:asciiTheme="minorHAnsi" w:hAnsiTheme="minorHAnsi" w:cstheme="minorHAnsi"/>
          <w:b/>
          <w:sz w:val="28"/>
          <w:szCs w:val="28"/>
          <w:lang w:val="es-ES_tradnl"/>
        </w:rPr>
      </w:pPr>
      <w:r w:rsidRPr="00512A80">
        <w:rPr>
          <w:rFonts w:asciiTheme="minorHAnsi" w:hAnsiTheme="minorHAnsi" w:cstheme="minorHAnsi"/>
          <w:b/>
          <w:sz w:val="28"/>
          <w:szCs w:val="28"/>
          <w:lang w:val="es-ES_tradnl"/>
        </w:rPr>
        <w:t>SC48-</w:t>
      </w:r>
      <w:r w:rsidR="00BC6387" w:rsidRPr="00512A80">
        <w:rPr>
          <w:rFonts w:asciiTheme="minorHAnsi" w:hAnsiTheme="minorHAnsi" w:cstheme="minorHAnsi"/>
          <w:b/>
          <w:sz w:val="28"/>
          <w:szCs w:val="28"/>
          <w:lang w:val="es-ES_tradnl"/>
        </w:rPr>
        <w:t>18</w:t>
      </w:r>
    </w:p>
    <w:p w:rsidR="005223BB" w:rsidRPr="00512A80" w:rsidRDefault="005223BB" w:rsidP="00215047">
      <w:pPr>
        <w:jc w:val="right"/>
        <w:rPr>
          <w:rFonts w:asciiTheme="minorHAnsi" w:hAnsiTheme="minorHAnsi" w:cstheme="minorHAnsi"/>
          <w:b/>
          <w:sz w:val="32"/>
          <w:szCs w:val="32"/>
          <w:lang w:val="es-ES_tradnl"/>
        </w:rPr>
      </w:pPr>
    </w:p>
    <w:p w:rsidR="00215047" w:rsidRPr="00512A80" w:rsidRDefault="00084BD4" w:rsidP="008E3D4D">
      <w:pPr>
        <w:jc w:val="center"/>
        <w:rPr>
          <w:rFonts w:asciiTheme="minorHAnsi" w:hAnsiTheme="minorHAnsi"/>
          <w:b/>
          <w:sz w:val="28"/>
          <w:lang w:val="es-ES_tradnl"/>
        </w:rPr>
      </w:pPr>
      <w:r w:rsidRPr="00512A80">
        <w:rPr>
          <w:rFonts w:asciiTheme="minorHAnsi" w:hAnsiTheme="minorHAnsi"/>
          <w:b/>
          <w:sz w:val="28"/>
          <w:lang w:val="es-ES_tradnl"/>
        </w:rPr>
        <w:t>Propuesta de n</w:t>
      </w:r>
      <w:r w:rsidR="00424558" w:rsidRPr="00512A80">
        <w:rPr>
          <w:rFonts w:asciiTheme="minorHAnsi" w:hAnsiTheme="minorHAnsi"/>
          <w:b/>
          <w:sz w:val="28"/>
          <w:lang w:val="es-ES_tradnl"/>
        </w:rPr>
        <w:t xml:space="preserve">uevo marco para la provisión de asesoramiento y orientaciones </w:t>
      </w:r>
      <w:r w:rsidRPr="00512A80">
        <w:rPr>
          <w:rFonts w:asciiTheme="minorHAnsi" w:hAnsiTheme="minorHAnsi"/>
          <w:b/>
          <w:sz w:val="28"/>
          <w:lang w:val="es-ES_tradnl"/>
        </w:rPr>
        <w:t xml:space="preserve">de carácter </w:t>
      </w:r>
      <w:r w:rsidR="00424558" w:rsidRPr="00512A80">
        <w:rPr>
          <w:rFonts w:asciiTheme="minorHAnsi" w:hAnsiTheme="minorHAnsi"/>
          <w:b/>
          <w:sz w:val="28"/>
          <w:lang w:val="es-ES_tradnl"/>
        </w:rPr>
        <w:t>científi</w:t>
      </w:r>
      <w:r w:rsidRPr="00512A80">
        <w:rPr>
          <w:rFonts w:asciiTheme="minorHAnsi" w:hAnsiTheme="minorHAnsi"/>
          <w:b/>
          <w:sz w:val="28"/>
          <w:lang w:val="es-ES_tradnl"/>
        </w:rPr>
        <w:t>co y técnico a la Convención</w:t>
      </w:r>
    </w:p>
    <w:p w:rsidR="00234369" w:rsidRPr="00512A80" w:rsidRDefault="00BC6387" w:rsidP="00BC6387">
      <w:pPr>
        <w:tabs>
          <w:tab w:val="left" w:pos="4990"/>
        </w:tabs>
        <w:rPr>
          <w:rFonts w:asciiTheme="minorHAnsi" w:hAnsiTheme="minorHAnsi"/>
          <w:b/>
          <w:sz w:val="28"/>
          <w:lang w:val="es-ES_tradnl"/>
        </w:rPr>
      </w:pPr>
      <w:r w:rsidRPr="00512A80">
        <w:rPr>
          <w:rFonts w:asciiTheme="minorHAnsi" w:hAnsiTheme="minorHAnsi"/>
          <w:b/>
          <w:sz w:val="28"/>
          <w:lang w:val="es-ES_tradnl"/>
        </w:rPr>
        <w:tab/>
      </w:r>
    </w:p>
    <w:p w:rsidR="00215047" w:rsidRPr="00512A80" w:rsidRDefault="00BB3677" w:rsidP="00601690">
      <w:pPr>
        <w:ind w:left="567" w:hanging="567"/>
        <w:jc w:val="center"/>
        <w:rPr>
          <w:rFonts w:asciiTheme="minorHAnsi" w:hAnsiTheme="minorHAnsi" w:cstheme="minorHAnsi"/>
          <w:b/>
          <w:sz w:val="32"/>
          <w:szCs w:val="32"/>
          <w:lang w:val="es-ES_tradnl"/>
        </w:rPr>
      </w:pPr>
      <w:r w:rsidRPr="00BB3677">
        <w:rPr>
          <w:rFonts w:asciiTheme="minorHAnsi" w:hAnsiTheme="minorHAnsi" w:cstheme="minorHAnsi"/>
          <w:b/>
          <w:noProof/>
          <w:sz w:val="32"/>
          <w:szCs w:val="32"/>
          <w:lang w:val="es-ES_tradnl"/>
        </w:rPr>
      </w:r>
      <w:r>
        <w:rPr>
          <w:rFonts w:asciiTheme="minorHAnsi" w:hAnsiTheme="minorHAnsi" w:cstheme="minorHAnsi"/>
          <w:b/>
          <w:noProof/>
          <w:sz w:val="32"/>
          <w:szCs w:val="32"/>
          <w:lang w:val="es-ES_tradnl"/>
        </w:rPr>
        <w:pict>
          <v:shapetype id="_x0000_t202" coordsize="21600,21600" o:spt="202" path="m,l,21600r21600,l21600,xe">
            <v:stroke joinstyle="miter"/>
            <v:path gradientshapeok="t" o:connecttype="rect"/>
          </v:shapetype>
          <v:shape id="Text Box 2" o:spid="_x0000_s1026" type="#_x0000_t202" style="width:408.95pt;height:90.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kpLAIAAFEEAAAOAAAAZHJzL2Uyb0RvYy54bWysVNuO0zAQfUfiHyy/0zTdpruNmq6WLkVI&#10;y0Xa5QMcx0ksHI+x3Sbl6xk7bYmAJ0QeLI9nfDxzzkw290OnyFFYJ0EXNJ3NKRGaQyV1U9CvL/s3&#10;d5Q4z3TFFGhR0JNw9H77+tWmN7lYQAuqEpYgiHZ5bwraem/yJHG8FR1zMzBCo7MG2zGPpm2SyrIe&#10;0TuVLObzVdKDrYwFLpzD08fRSbcRv64F95/r2glPVEExNx9XG9cyrMl2w/LGMtNKfk6D/UMWHZMa&#10;H71CPTLPyMHKP6A6yS04qP2MQ5dAXUsuYg1YTTr/rZrnlhkRa0FynLnS5P4fLP90/GKJrFA7SjTr&#10;UKIXMXjyFgayCOz0xuUY9GwwzA94HCJDpc48Af/miIZdy3QjHqyFvhWswuzScDOZXB1xXAAp+49Q&#10;4TPs4CECDbXtAiCSQRAdVTpdlQmpcDzM0vXNapVRwtGXpjdpdhu1S1h+uW6s8+8FdCRsCmpR+gjP&#10;jk/Oh3RYfgmJ6YOS1V4qFQ3blDtlyZFhm+zjFyvAKqdhSpO+oOtskY0MTH1uCjGP398gOumx35Xs&#10;Cnp3DWJ54O2drmI3eibVuMeUlT4TGbgbWfRDOZyFKaE6IaUWxr7GOcRNC/YHJT32dEHd9wOzghL1&#10;QaMs63S5DEMQjWV2u0DDTj3l1MM0R6iCekrG7c6Pg3MwVjYtvnRphAeUci8jyUHzMatz3ti3kfvz&#10;jIXBmNox6tefYPsTAAD//wMAUEsDBBQABgAIAAAAIQCIYO5S3AAAAAUBAAAPAAAAZHJzL2Rvd25y&#10;ZXYueG1sTI/BTsMwEETvSPyDtUjcqJNKhRLiVIiqZ0pBQtwcextHjdchdtOUr2fhApeVRjOaeVuu&#10;Jt+JEYfYBlKQzzIQSCbYlhoFb6+bmyWImDRZ3QVCBWeMsKouL0pd2HCiFxx3qRFcQrHQClxKfSFl&#10;NA69jrPQI7G3D4PXieXQSDvoE5f7Ts6z7FZ63RIvON3jk0Nz2B29grjefvZmv60Pzp6/ntfjwrxv&#10;PpS6vpoeH0AknNJfGH7wGR0qZqrDkWwUnQJ+JP1e9pb53T2IWsE8W+Qgq1L+p6++AQAA//8DAFBL&#10;AQItABQABgAIAAAAIQC2gziS/gAAAOEBAAATAAAAAAAAAAAAAAAAAAAAAABbQ29udGVudF9UeXBl&#10;c10ueG1sUEsBAi0AFAAGAAgAAAAhADj9If/WAAAAlAEAAAsAAAAAAAAAAAAAAAAALwEAAF9yZWxz&#10;Ly5yZWxzUEsBAi0AFAAGAAgAAAAhAK+9SSksAgAAUQQAAA4AAAAAAAAAAAAAAAAALgIAAGRycy9l&#10;Mm9Eb2MueG1sUEsBAi0AFAAGAAgAAAAhAIhg7lLcAAAABQEAAA8AAAAAAAAAAAAAAAAAhgQAAGRy&#10;cy9kb3ducmV2LnhtbFBLBQYAAAAABAAEAPMAAACPBQAAAAA=&#10;">
            <v:textbox style="mso-fit-shape-to-text:t">
              <w:txbxContent>
                <w:p w:rsidR="00E026CB" w:rsidRPr="00424558" w:rsidRDefault="00E026CB" w:rsidP="00424558">
                  <w:pPr>
                    <w:rPr>
                      <w:rFonts w:asciiTheme="minorHAnsi" w:hAnsiTheme="minorHAnsi" w:cstheme="minorHAnsi"/>
                      <w:b/>
                    </w:rPr>
                  </w:pPr>
                  <w:r w:rsidRPr="00424558">
                    <w:rPr>
                      <w:rFonts w:asciiTheme="minorHAnsi" w:hAnsiTheme="minorHAnsi" w:cstheme="minorHAnsi"/>
                      <w:b/>
                    </w:rPr>
                    <w:t>Acción solicitada</w:t>
                  </w:r>
                </w:p>
                <w:p w:rsidR="00E026CB" w:rsidRDefault="00E026CB" w:rsidP="00C85584">
                  <w:pPr>
                    <w:pStyle w:val="ListParagraph"/>
                    <w:numPr>
                      <w:ilvl w:val="0"/>
                      <w:numId w:val="4"/>
                    </w:numPr>
                    <w:spacing w:after="0" w:line="240" w:lineRule="auto"/>
                    <w:ind w:left="426" w:hanging="426"/>
                  </w:pPr>
                  <w:r w:rsidRPr="00424558">
                    <w:rPr>
                      <w:rFonts w:asciiTheme="minorHAnsi" w:hAnsiTheme="minorHAnsi" w:cstheme="minorHAnsi"/>
                    </w:rPr>
                    <w:t>Se invita al Comité Permanent</w:t>
                  </w:r>
                  <w:r>
                    <w:rPr>
                      <w:rFonts w:asciiTheme="minorHAnsi" w:hAnsiTheme="minorHAnsi" w:cstheme="minorHAnsi"/>
                    </w:rPr>
                    <w:t>e a tomar nota del informe del Comité de E</w:t>
                  </w:r>
                  <w:r w:rsidRPr="00424558">
                    <w:rPr>
                      <w:rFonts w:asciiTheme="minorHAnsi" w:hAnsiTheme="minorHAnsi" w:cstheme="minorHAnsi"/>
                    </w:rPr>
                    <w:t xml:space="preserve">xamen sobre la Resolución XI.16 y examinar la propuesta de Resolución adjunta sobre el nuevo marco </w:t>
                  </w:r>
                  <w:r>
                    <w:rPr>
                      <w:rFonts w:asciiTheme="minorHAnsi" w:hAnsiTheme="minorHAnsi" w:cstheme="minorHAnsi"/>
                    </w:rPr>
                    <w:t xml:space="preserve">que se propone </w:t>
                  </w:r>
                  <w:r w:rsidRPr="00424558">
                    <w:rPr>
                      <w:rFonts w:asciiTheme="minorHAnsi" w:hAnsiTheme="minorHAnsi" w:cstheme="minorHAnsi"/>
                    </w:rPr>
                    <w:t xml:space="preserve">para </w:t>
                  </w:r>
                  <w:r>
                    <w:rPr>
                      <w:rFonts w:asciiTheme="minorHAnsi" w:hAnsiTheme="minorHAnsi" w:cstheme="minorHAnsi"/>
                    </w:rPr>
                    <w:t>la provisión de asesoramiento y orientaciones de carácter científico y técnico</w:t>
                  </w:r>
                  <w:r w:rsidRPr="00424558">
                    <w:rPr>
                      <w:rFonts w:asciiTheme="minorHAnsi" w:hAnsiTheme="minorHAnsi" w:cstheme="minorHAnsi"/>
                    </w:rPr>
                    <w:t>, para su consideración por la 12</w:t>
                  </w:r>
                  <w:r w:rsidRPr="00424558">
                    <w:rPr>
                      <w:rFonts w:asciiTheme="minorHAnsi" w:hAnsiTheme="minorHAnsi" w:cstheme="minorHAnsi"/>
                      <w:vertAlign w:val="superscript"/>
                    </w:rPr>
                    <w:t>a</w:t>
                  </w:r>
                  <w:r w:rsidRPr="00424558">
                    <w:rPr>
                      <w:rFonts w:asciiTheme="minorHAnsi" w:hAnsiTheme="minorHAnsi" w:cstheme="minorHAnsi"/>
                    </w:rPr>
                    <w:t xml:space="preserve"> reunión de la Conferencia de las Partes.</w:t>
                  </w:r>
                </w:p>
              </w:txbxContent>
            </v:textbox>
            <w10:wrap type="none"/>
            <w10:anchorlock/>
          </v:shape>
        </w:pict>
      </w:r>
    </w:p>
    <w:p w:rsidR="00F63799" w:rsidRPr="00512A80" w:rsidRDefault="00F63799" w:rsidP="00601690">
      <w:pPr>
        <w:ind w:left="567" w:hanging="567"/>
        <w:jc w:val="center"/>
        <w:rPr>
          <w:rFonts w:asciiTheme="minorHAnsi" w:hAnsiTheme="minorHAnsi" w:cstheme="minorHAnsi"/>
          <w:b/>
          <w:sz w:val="32"/>
          <w:szCs w:val="32"/>
          <w:lang w:val="es-ES_tradnl"/>
        </w:rPr>
      </w:pPr>
    </w:p>
    <w:p w:rsidR="002F7208" w:rsidRPr="00512A80" w:rsidRDefault="00424558" w:rsidP="00C85584">
      <w:pPr>
        <w:pStyle w:val="ListParagraph"/>
        <w:numPr>
          <w:ilvl w:val="0"/>
          <w:numId w:val="1"/>
        </w:numPr>
        <w:spacing w:after="0" w:line="240" w:lineRule="auto"/>
        <w:contextualSpacing w:val="0"/>
        <w:rPr>
          <w:rFonts w:asciiTheme="minorHAnsi" w:hAnsiTheme="minorHAnsi" w:cstheme="minorHAnsi"/>
          <w:lang w:val="es-ES_tradnl"/>
        </w:rPr>
      </w:pPr>
      <w:r w:rsidRPr="00512A80">
        <w:rPr>
          <w:rFonts w:asciiTheme="minorHAnsi" w:hAnsiTheme="minorHAnsi" w:cstheme="minorHAnsi"/>
          <w:lang w:val="es-ES_tradnl"/>
        </w:rPr>
        <w:t>El</w:t>
      </w:r>
      <w:r w:rsidRPr="00512A80">
        <w:rPr>
          <w:rFonts w:asciiTheme="minorHAnsi" w:hAnsiTheme="minorHAnsi" w:cstheme="minorHAnsi"/>
          <w:color w:val="FF0000"/>
          <w:lang w:val="es-ES_tradnl"/>
        </w:rPr>
        <w:t xml:space="preserve"> </w:t>
      </w:r>
      <w:r w:rsidRPr="00512A80">
        <w:rPr>
          <w:rStyle w:val="Strong"/>
          <w:rFonts w:asciiTheme="minorHAnsi" w:hAnsiTheme="minorHAnsi" w:cstheme="minorHAnsi"/>
          <w:lang w:val="es-ES_tradnl"/>
        </w:rPr>
        <w:t xml:space="preserve">Grupo de Examen Científico y Técnico </w:t>
      </w:r>
      <w:r w:rsidRPr="00512A80">
        <w:rPr>
          <w:rFonts w:asciiTheme="minorHAnsi" w:hAnsiTheme="minorHAnsi" w:cstheme="minorHAnsi"/>
          <w:lang w:val="es-ES_tradnl"/>
        </w:rPr>
        <w:t>de la Convención de Ramsar se estableció en 1</w:t>
      </w:r>
      <w:r w:rsidR="00437213" w:rsidRPr="00512A80">
        <w:rPr>
          <w:rFonts w:asciiTheme="minorHAnsi" w:hAnsiTheme="minorHAnsi" w:cstheme="minorHAnsi"/>
          <w:lang w:val="es-ES_tradnl"/>
        </w:rPr>
        <w:t>993 en virtud de la Resolución 5</w:t>
      </w:r>
      <w:r w:rsidRPr="00512A80">
        <w:rPr>
          <w:rFonts w:asciiTheme="minorHAnsi" w:hAnsiTheme="minorHAnsi" w:cstheme="minorHAnsi"/>
          <w:lang w:val="es-ES_tradnl"/>
        </w:rPr>
        <w:t>.5 como órgano subsidiario de la Convención para proporcionar orientaciones científicas y técnicas a la Conferencia de las Partes, al Comité Permanente y a la Secretaría</w:t>
      </w:r>
      <w:r w:rsidR="002F7208" w:rsidRPr="00512A80">
        <w:rPr>
          <w:rFonts w:asciiTheme="minorHAnsi" w:hAnsiTheme="minorHAnsi" w:cstheme="minorHAnsi"/>
          <w:lang w:val="es-ES_tradnl"/>
        </w:rPr>
        <w:t>.</w:t>
      </w:r>
    </w:p>
    <w:p w:rsidR="00745C4C" w:rsidRPr="00512A80" w:rsidRDefault="00745C4C" w:rsidP="007423C6">
      <w:pPr>
        <w:ind w:left="360"/>
        <w:jc w:val="both"/>
        <w:rPr>
          <w:rFonts w:asciiTheme="minorHAnsi" w:hAnsiTheme="minorHAnsi" w:cstheme="minorHAnsi"/>
          <w:lang w:val="es-ES_tradnl"/>
        </w:rPr>
      </w:pPr>
    </w:p>
    <w:p w:rsidR="002F7208" w:rsidRPr="00512A80" w:rsidRDefault="00424558" w:rsidP="00C85584">
      <w:pPr>
        <w:pStyle w:val="ListParagraph"/>
        <w:numPr>
          <w:ilvl w:val="0"/>
          <w:numId w:val="1"/>
        </w:numPr>
        <w:spacing w:after="0" w:line="240" w:lineRule="auto"/>
        <w:contextualSpacing w:val="0"/>
        <w:rPr>
          <w:rFonts w:asciiTheme="minorHAnsi" w:hAnsiTheme="minorHAnsi" w:cstheme="minorHAnsi"/>
          <w:lang w:val="es-ES_tradnl"/>
        </w:rPr>
      </w:pPr>
      <w:r w:rsidRPr="00512A80">
        <w:rPr>
          <w:rFonts w:asciiTheme="minorHAnsi" w:hAnsiTheme="minorHAnsi" w:cstheme="minorHAnsi"/>
          <w:lang w:val="es-ES_tradnl"/>
        </w:rPr>
        <w:t xml:space="preserve">En 2012, a través de la Resolución XI.16, las Partes Contratantes acordaron realizar un examen de la prestación, adopción y aplicación de asesoramiento y orientaciones </w:t>
      </w:r>
      <w:r w:rsidR="00084BD4" w:rsidRPr="00512A80">
        <w:rPr>
          <w:rFonts w:asciiTheme="minorHAnsi" w:hAnsiTheme="minorHAnsi" w:cstheme="minorHAnsi"/>
          <w:lang w:val="es-ES_tradnl"/>
        </w:rPr>
        <w:t>de carácter científico y técnico a</w:t>
      </w:r>
      <w:r w:rsidRPr="00512A80">
        <w:rPr>
          <w:rFonts w:asciiTheme="minorHAnsi" w:hAnsiTheme="minorHAnsi" w:cstheme="minorHAnsi"/>
          <w:lang w:val="es-ES_tradnl"/>
        </w:rPr>
        <w:t xml:space="preserve"> la Convención para su consideración por la 12</w:t>
      </w:r>
      <w:r w:rsidRPr="00512A80">
        <w:rPr>
          <w:rFonts w:asciiTheme="minorHAnsi" w:hAnsiTheme="minorHAnsi" w:cstheme="minorHAnsi"/>
          <w:vertAlign w:val="superscript"/>
          <w:lang w:val="es-ES_tradnl"/>
        </w:rPr>
        <w:t xml:space="preserve">a </w:t>
      </w:r>
      <w:r w:rsidRPr="00512A80">
        <w:rPr>
          <w:rFonts w:asciiTheme="minorHAnsi" w:hAnsiTheme="minorHAnsi" w:cstheme="minorHAnsi"/>
          <w:lang w:val="es-ES_tradnl"/>
        </w:rPr>
        <w:t>reunión de la Conferencia de las Partes (COP12)</w:t>
      </w:r>
      <w:r w:rsidR="008D693B" w:rsidRPr="00512A80">
        <w:rPr>
          <w:rFonts w:asciiTheme="minorHAnsi" w:hAnsiTheme="minorHAnsi" w:cstheme="minorHAnsi"/>
          <w:lang w:val="es-ES_tradnl"/>
        </w:rPr>
        <w:t>.</w:t>
      </w:r>
    </w:p>
    <w:p w:rsidR="00424558" w:rsidRPr="00512A80" w:rsidRDefault="00424558" w:rsidP="00424558">
      <w:pPr>
        <w:rPr>
          <w:rFonts w:asciiTheme="minorHAnsi" w:hAnsiTheme="minorHAnsi" w:cstheme="minorHAnsi"/>
          <w:lang w:val="es-ES_tradnl"/>
        </w:rPr>
      </w:pPr>
    </w:p>
    <w:p w:rsidR="00424558" w:rsidRPr="00512A80" w:rsidRDefault="00424558" w:rsidP="00C85584">
      <w:pPr>
        <w:pStyle w:val="ListParagraph"/>
        <w:numPr>
          <w:ilvl w:val="0"/>
          <w:numId w:val="1"/>
        </w:numPr>
        <w:spacing w:after="0" w:line="240" w:lineRule="auto"/>
        <w:contextualSpacing w:val="0"/>
        <w:rPr>
          <w:rFonts w:asciiTheme="minorHAnsi" w:hAnsiTheme="minorHAnsi" w:cstheme="minorHAnsi"/>
          <w:lang w:val="es-ES_tradnl"/>
        </w:rPr>
      </w:pPr>
      <w:r w:rsidRPr="00512A80">
        <w:rPr>
          <w:rFonts w:asciiTheme="minorHAnsi" w:hAnsiTheme="minorHAnsi" w:cstheme="minorHAnsi"/>
          <w:lang w:val="es-ES_tradnl"/>
        </w:rPr>
        <w:t>En 2013, a través de la Decisión SC46-25, “el Comité Perma</w:t>
      </w:r>
      <w:r w:rsidR="00BE215C" w:rsidRPr="00512A80">
        <w:rPr>
          <w:rFonts w:asciiTheme="minorHAnsi" w:hAnsiTheme="minorHAnsi" w:cstheme="minorHAnsi"/>
          <w:lang w:val="es-ES_tradnl"/>
        </w:rPr>
        <w:t>nente confirmó la creación del Comité de E</w:t>
      </w:r>
      <w:r w:rsidRPr="00512A80">
        <w:rPr>
          <w:rFonts w:asciiTheme="minorHAnsi" w:hAnsiTheme="minorHAnsi" w:cstheme="minorHAnsi"/>
          <w:lang w:val="es-ES_tradnl"/>
        </w:rPr>
        <w:t xml:space="preserve">xamen sobre la prestación de asesoramiento de carácter científico y técnico (Resolución XI.16), con los Estados Unidos de América como Parte principal, la representación regional de otras Partes, el Presidente del GECT y el Presidente del Subgrupo de </w:t>
      </w:r>
      <w:r w:rsidR="00084BD4" w:rsidRPr="00512A80">
        <w:rPr>
          <w:rFonts w:asciiTheme="minorHAnsi" w:hAnsiTheme="minorHAnsi" w:cstheme="minorHAnsi"/>
          <w:lang w:val="es-ES_tradnl"/>
        </w:rPr>
        <w:t>Finanzas</w:t>
      </w:r>
      <w:r w:rsidRPr="00512A80">
        <w:rPr>
          <w:rFonts w:asciiTheme="minorHAnsi" w:hAnsiTheme="minorHAnsi" w:cstheme="minorHAnsi"/>
          <w:lang w:val="es-ES_tradnl"/>
        </w:rPr>
        <w:t>”</w:t>
      </w:r>
      <w:r w:rsidR="00084BD4" w:rsidRPr="00512A80">
        <w:rPr>
          <w:rFonts w:asciiTheme="minorHAnsi" w:hAnsiTheme="minorHAnsi" w:cstheme="minorHAnsi"/>
          <w:lang w:val="es-ES_tradnl"/>
        </w:rPr>
        <w:t>.</w:t>
      </w:r>
    </w:p>
    <w:p w:rsidR="00745C4C" w:rsidRPr="00512A80" w:rsidRDefault="00745C4C" w:rsidP="0027099E">
      <w:pPr>
        <w:pStyle w:val="ListParagraph"/>
        <w:spacing w:after="0" w:line="240" w:lineRule="auto"/>
        <w:ind w:left="425" w:hanging="425"/>
        <w:contextualSpacing w:val="0"/>
        <w:rPr>
          <w:rFonts w:asciiTheme="minorHAnsi" w:hAnsiTheme="minorHAnsi" w:cstheme="minorHAnsi"/>
          <w:lang w:val="es-ES_tradnl"/>
        </w:rPr>
      </w:pPr>
    </w:p>
    <w:p w:rsidR="00F33C8F" w:rsidRPr="00512A80" w:rsidRDefault="00F33C8F" w:rsidP="00C85584">
      <w:pPr>
        <w:pStyle w:val="ListParagraph"/>
        <w:numPr>
          <w:ilvl w:val="0"/>
          <w:numId w:val="1"/>
        </w:numPr>
        <w:autoSpaceDE w:val="0"/>
        <w:autoSpaceDN w:val="0"/>
        <w:adjustRightInd w:val="0"/>
        <w:spacing w:after="0" w:line="240" w:lineRule="auto"/>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La Decisión SC47-07 del Comité Permanente confirmó “el proceso recomendado por el Comité de Examen sobre la prestación de asesoramiento científico y técnico (Resolución XI.16) de disponer de una lista corta de candidatos que fuera examinada por el Presidente, el Secretario General, el Presidente del GECT y los Asesores Re</w:t>
      </w:r>
      <w:r w:rsidR="00084BD4" w:rsidRPr="00512A80">
        <w:rPr>
          <w:rFonts w:asciiTheme="minorHAnsi" w:eastAsiaTheme="minorHAnsi" w:hAnsiTheme="minorHAnsi" w:cstheme="minorHAnsi"/>
          <w:bCs/>
          <w:lang w:val="es-ES_tradnl"/>
        </w:rPr>
        <w:t>gionales Superiores, y de adopta</w:t>
      </w:r>
      <w:r w:rsidRPr="00512A80">
        <w:rPr>
          <w:rFonts w:asciiTheme="minorHAnsi" w:eastAsiaTheme="minorHAnsi" w:hAnsiTheme="minorHAnsi" w:cstheme="minorHAnsi"/>
          <w:bCs/>
          <w:lang w:val="es-ES_tradnl"/>
        </w:rPr>
        <w:t>r decisiones sobre los consultores que debían contratarse al concluir la 47ª reunión del CP, y pidió además al Comité de Examen que presentara un informe sobre los progresos realizados a la 48ª reunión del CP”.</w:t>
      </w:r>
    </w:p>
    <w:p w:rsidR="00772FC3" w:rsidRPr="00512A80" w:rsidRDefault="00772FC3" w:rsidP="00F33C8F">
      <w:pPr>
        <w:autoSpaceDE w:val="0"/>
        <w:autoSpaceDN w:val="0"/>
        <w:adjustRightInd w:val="0"/>
        <w:rPr>
          <w:rFonts w:asciiTheme="minorHAnsi" w:eastAsiaTheme="minorHAnsi" w:hAnsiTheme="minorHAnsi" w:cstheme="minorHAnsi"/>
          <w:bCs/>
          <w:lang w:val="es-ES_tradnl" w:eastAsia="en-US"/>
        </w:rPr>
      </w:pPr>
    </w:p>
    <w:p w:rsidR="00FF6643" w:rsidRPr="00512A80" w:rsidRDefault="00F33C8F" w:rsidP="00C85584">
      <w:pPr>
        <w:pStyle w:val="ListParagraph"/>
        <w:numPr>
          <w:ilvl w:val="0"/>
          <w:numId w:val="1"/>
        </w:numPr>
        <w:spacing w:after="0" w:line="240" w:lineRule="auto"/>
        <w:contextualSpacing w:val="0"/>
        <w:rPr>
          <w:rFonts w:asciiTheme="minorHAnsi" w:hAnsiTheme="minorHAnsi" w:cstheme="minorHAnsi"/>
          <w:lang w:val="es-ES_tradnl"/>
        </w:rPr>
      </w:pPr>
      <w:r w:rsidRPr="00512A80">
        <w:rPr>
          <w:rFonts w:asciiTheme="minorHAnsi" w:eastAsiaTheme="minorHAnsi" w:hAnsiTheme="minorHAnsi" w:cstheme="minorHAnsi"/>
          <w:bCs/>
          <w:lang w:val="es-ES_tradnl"/>
        </w:rPr>
        <w:t>Basándose en los resultados de su examen,</w:t>
      </w:r>
      <w:r w:rsidR="00084BD4" w:rsidRPr="00512A80">
        <w:rPr>
          <w:rFonts w:asciiTheme="minorHAnsi" w:eastAsiaTheme="minorHAnsi" w:hAnsiTheme="minorHAnsi" w:cstheme="minorHAnsi"/>
          <w:bCs/>
          <w:lang w:val="es-ES_tradnl"/>
        </w:rPr>
        <w:t xml:space="preserve"> el Comité de Examen ha preparado la propuesta de Resolución adjunta</w:t>
      </w:r>
      <w:r w:rsidRPr="00512A80">
        <w:rPr>
          <w:rFonts w:asciiTheme="minorHAnsi" w:eastAsiaTheme="minorHAnsi" w:hAnsiTheme="minorHAnsi" w:cstheme="minorHAnsi"/>
          <w:bCs/>
          <w:lang w:val="es-ES_tradnl"/>
        </w:rPr>
        <w:t xml:space="preserve"> para</w:t>
      </w:r>
      <w:r w:rsidR="00084BD4" w:rsidRPr="00512A80">
        <w:rPr>
          <w:rFonts w:asciiTheme="minorHAnsi" w:eastAsiaTheme="minorHAnsi" w:hAnsiTheme="minorHAnsi" w:cstheme="minorHAnsi"/>
          <w:bCs/>
          <w:lang w:val="es-ES_tradnl"/>
        </w:rPr>
        <w:t xml:space="preserve"> la COP12, que se somete a</w:t>
      </w:r>
      <w:r w:rsidRPr="00512A80">
        <w:rPr>
          <w:rFonts w:asciiTheme="minorHAnsi" w:hAnsiTheme="minorHAnsi" w:cstheme="minorHAnsi"/>
          <w:lang w:val="es-ES_tradnl"/>
        </w:rPr>
        <w:t xml:space="preserve"> la consideración del Comité Permanente</w:t>
      </w:r>
      <w:r w:rsidR="00FF6643" w:rsidRPr="00512A80">
        <w:rPr>
          <w:rFonts w:asciiTheme="minorHAnsi" w:hAnsiTheme="minorHAnsi" w:cstheme="minorHAnsi"/>
          <w:lang w:val="es-ES_tradnl"/>
        </w:rPr>
        <w:t>.</w:t>
      </w:r>
    </w:p>
    <w:p w:rsidR="00FF6643" w:rsidRPr="00512A80" w:rsidRDefault="00FF6643" w:rsidP="00772FC3">
      <w:pPr>
        <w:jc w:val="both"/>
        <w:rPr>
          <w:rFonts w:asciiTheme="minorHAnsi" w:hAnsiTheme="minorHAnsi" w:cstheme="minorHAnsi"/>
          <w:lang w:val="es-ES_tradnl"/>
        </w:rPr>
      </w:pPr>
    </w:p>
    <w:p w:rsidR="00215047" w:rsidRPr="00512A80" w:rsidRDefault="00772FC3" w:rsidP="00753763">
      <w:pPr>
        <w:autoSpaceDE w:val="0"/>
        <w:autoSpaceDN w:val="0"/>
        <w:adjustRightInd w:val="0"/>
        <w:jc w:val="both"/>
        <w:rPr>
          <w:rFonts w:asciiTheme="minorHAnsi" w:hAnsiTheme="minorHAnsi" w:cstheme="minorHAnsi"/>
          <w:lang w:val="es-ES_tradnl"/>
        </w:rPr>
      </w:pPr>
      <w:r w:rsidRPr="00512A80">
        <w:rPr>
          <w:rFonts w:asciiTheme="minorHAnsi" w:eastAsiaTheme="minorHAnsi" w:hAnsiTheme="minorHAnsi" w:cstheme="minorHAnsi"/>
          <w:bCs/>
          <w:lang w:val="es-ES_tradnl" w:eastAsia="en-US"/>
        </w:rPr>
        <w:t xml:space="preserve"> </w:t>
      </w:r>
    </w:p>
    <w:p w:rsidR="0027099E" w:rsidRPr="00512A80" w:rsidRDefault="0027099E">
      <w:pPr>
        <w:spacing w:after="200" w:line="276" w:lineRule="auto"/>
        <w:rPr>
          <w:rFonts w:asciiTheme="minorHAnsi" w:hAnsiTheme="minorHAnsi"/>
          <w:b/>
          <w:sz w:val="32"/>
          <w:lang w:val="es-ES_tradnl"/>
        </w:rPr>
      </w:pPr>
      <w:r w:rsidRPr="00512A80">
        <w:rPr>
          <w:rFonts w:asciiTheme="minorHAnsi" w:hAnsiTheme="minorHAnsi"/>
          <w:b/>
          <w:sz w:val="32"/>
          <w:lang w:val="es-ES_tradnl"/>
        </w:rPr>
        <w:br w:type="page"/>
      </w:r>
    </w:p>
    <w:p w:rsidR="00FF6643" w:rsidRPr="00512A80" w:rsidRDefault="00084BD4" w:rsidP="00FF6643">
      <w:pPr>
        <w:ind w:left="567" w:hanging="567"/>
        <w:jc w:val="center"/>
        <w:rPr>
          <w:rFonts w:asciiTheme="minorHAnsi" w:hAnsiTheme="minorHAnsi"/>
          <w:b/>
          <w:lang w:val="es-ES_tradnl"/>
        </w:rPr>
      </w:pPr>
      <w:r w:rsidRPr="00512A80">
        <w:rPr>
          <w:rFonts w:asciiTheme="minorHAnsi" w:hAnsiTheme="minorHAnsi"/>
          <w:b/>
          <w:lang w:val="es-ES_tradnl"/>
        </w:rPr>
        <w:lastRenderedPageBreak/>
        <w:t>Propuesta de Resolución</w:t>
      </w:r>
      <w:r w:rsidR="00FF6643" w:rsidRPr="00512A80">
        <w:rPr>
          <w:rFonts w:asciiTheme="minorHAnsi" w:hAnsiTheme="minorHAnsi"/>
          <w:b/>
          <w:lang w:val="es-ES_tradnl"/>
        </w:rPr>
        <w:t xml:space="preserve"> </w:t>
      </w:r>
      <w:r w:rsidR="00186314" w:rsidRPr="00512A80">
        <w:rPr>
          <w:rFonts w:asciiTheme="minorHAnsi" w:hAnsiTheme="minorHAnsi" w:cstheme="minorHAnsi"/>
          <w:b/>
          <w:highlight w:val="yellow"/>
          <w:lang w:val="es-ES_tradnl"/>
        </w:rPr>
        <w:t>X</w:t>
      </w:r>
      <w:r w:rsidR="00601690" w:rsidRPr="00512A80">
        <w:rPr>
          <w:rFonts w:asciiTheme="minorHAnsi" w:hAnsiTheme="minorHAnsi" w:cstheme="minorHAnsi"/>
          <w:b/>
          <w:highlight w:val="yellow"/>
          <w:lang w:val="es-ES_tradnl"/>
        </w:rPr>
        <w:t>I</w:t>
      </w:r>
      <w:r w:rsidR="00186314" w:rsidRPr="00512A80">
        <w:rPr>
          <w:rFonts w:asciiTheme="minorHAnsi" w:hAnsiTheme="minorHAnsi" w:cstheme="minorHAnsi"/>
          <w:b/>
          <w:highlight w:val="yellow"/>
          <w:lang w:val="es-ES_tradnl"/>
        </w:rPr>
        <w:t>I</w:t>
      </w:r>
      <w:r w:rsidR="00FF6643" w:rsidRPr="00512A80">
        <w:rPr>
          <w:rFonts w:asciiTheme="minorHAnsi" w:hAnsiTheme="minorHAnsi"/>
          <w:b/>
          <w:highlight w:val="yellow"/>
          <w:lang w:val="es-ES_tradnl"/>
        </w:rPr>
        <w:t>.xx</w:t>
      </w:r>
    </w:p>
    <w:p w:rsidR="00FF6643" w:rsidRPr="00512A80" w:rsidRDefault="00FF6643" w:rsidP="00FF6643">
      <w:pPr>
        <w:jc w:val="center"/>
        <w:rPr>
          <w:rFonts w:asciiTheme="minorHAnsi" w:hAnsiTheme="minorHAnsi"/>
          <w:b/>
          <w:sz w:val="28"/>
          <w:lang w:val="es-ES_tradnl"/>
        </w:rPr>
      </w:pPr>
    </w:p>
    <w:p w:rsidR="00084BD4" w:rsidRPr="00512A80" w:rsidRDefault="00084BD4" w:rsidP="00084BD4">
      <w:pPr>
        <w:jc w:val="center"/>
        <w:rPr>
          <w:rFonts w:asciiTheme="minorHAnsi" w:hAnsiTheme="minorHAnsi"/>
          <w:b/>
          <w:sz w:val="28"/>
          <w:lang w:val="es-ES_tradnl"/>
        </w:rPr>
      </w:pPr>
      <w:r w:rsidRPr="00512A80">
        <w:rPr>
          <w:rFonts w:asciiTheme="minorHAnsi" w:hAnsiTheme="minorHAnsi"/>
          <w:b/>
          <w:lang w:val="es-ES_tradnl"/>
        </w:rPr>
        <w:t>Propuesta de nuevo marco para la provisión de asesoramiento y orientaciones de carácter científico y técnico a la Convención</w:t>
      </w:r>
    </w:p>
    <w:p w:rsidR="00215047" w:rsidRPr="00512A80" w:rsidRDefault="00215047" w:rsidP="001D1E31">
      <w:pPr>
        <w:ind w:left="426" w:hanging="426"/>
        <w:rPr>
          <w:rFonts w:asciiTheme="minorHAnsi" w:hAnsiTheme="minorHAnsi" w:cstheme="minorHAnsi"/>
          <w:lang w:val="es-ES_tradnl"/>
        </w:rPr>
      </w:pPr>
    </w:p>
    <w:p w:rsidR="00B11ABF" w:rsidRPr="00512A80" w:rsidRDefault="00F33C8F"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512A80">
        <w:rPr>
          <w:rFonts w:asciiTheme="minorHAnsi" w:eastAsiaTheme="minorHAnsi" w:hAnsiTheme="minorHAnsi" w:cstheme="minorHAnsi"/>
          <w:lang w:val="es-ES_tradnl"/>
        </w:rPr>
        <w:t xml:space="preserve">RECORDANDO el </w:t>
      </w:r>
      <w:r w:rsidR="00084BD4" w:rsidRPr="00512A80">
        <w:rPr>
          <w:rFonts w:asciiTheme="minorHAnsi" w:eastAsiaTheme="minorHAnsi" w:hAnsiTheme="minorHAnsi" w:cstheme="minorHAnsi"/>
          <w:lang w:val="es-ES_tradnl"/>
        </w:rPr>
        <w:t>establecimiento</w:t>
      </w:r>
      <w:r w:rsidR="00437213" w:rsidRPr="00512A80">
        <w:rPr>
          <w:rFonts w:asciiTheme="minorHAnsi" w:eastAsiaTheme="minorHAnsi" w:hAnsiTheme="minorHAnsi" w:cstheme="minorHAnsi"/>
          <w:lang w:val="es-ES_tradnl"/>
        </w:rPr>
        <w:t>, en virtud de la Resolución 5</w:t>
      </w:r>
      <w:r w:rsidRPr="00512A80">
        <w:rPr>
          <w:rFonts w:asciiTheme="minorHAnsi" w:eastAsiaTheme="minorHAnsi" w:hAnsiTheme="minorHAnsi" w:cstheme="minorHAnsi"/>
          <w:lang w:val="es-ES_tradnl"/>
        </w:rPr>
        <w:t xml:space="preserve">.5, del Grupo de Examen Científico y Técnico (GECT) de la Convención </w:t>
      </w:r>
      <w:r w:rsidR="00084BD4" w:rsidRPr="00512A80">
        <w:rPr>
          <w:rFonts w:asciiTheme="minorHAnsi" w:eastAsiaTheme="minorHAnsi" w:hAnsiTheme="minorHAnsi" w:cstheme="minorHAnsi"/>
          <w:lang w:val="es-ES_tradnl"/>
        </w:rPr>
        <w:t xml:space="preserve">de </w:t>
      </w:r>
      <w:r w:rsidRPr="00512A80">
        <w:rPr>
          <w:rFonts w:asciiTheme="minorHAnsi" w:eastAsiaTheme="minorHAnsi" w:hAnsiTheme="minorHAnsi" w:cstheme="minorHAnsi"/>
          <w:lang w:val="es-ES_tradnl"/>
        </w:rPr>
        <w:t>R</w:t>
      </w:r>
      <w:r w:rsidRPr="00512A80">
        <w:rPr>
          <w:rFonts w:asciiTheme="minorHAnsi" w:hAnsiTheme="minorHAnsi" w:cstheme="minorHAnsi"/>
          <w:lang w:val="es-ES_tradnl"/>
        </w:rPr>
        <w:t>amsar como órgano subsidiario de la Convención para proporcionar asesoramiento científico y técnico a la Conferencia de las Partes, al Comité Permanente y a la Secretaría de Ramsar</w:t>
      </w:r>
      <w:r w:rsidR="009C74B3" w:rsidRPr="00512A80">
        <w:rPr>
          <w:rFonts w:asciiTheme="minorHAnsi" w:hAnsiTheme="minorHAnsi" w:cstheme="minorHAnsi"/>
          <w:lang w:val="es-ES_tradnl"/>
        </w:rPr>
        <w:t>;</w:t>
      </w:r>
    </w:p>
    <w:p w:rsidR="008D416D" w:rsidRPr="00512A80" w:rsidRDefault="008D416D" w:rsidP="005342B8">
      <w:pPr>
        <w:autoSpaceDE w:val="0"/>
        <w:autoSpaceDN w:val="0"/>
        <w:adjustRightInd w:val="0"/>
        <w:ind w:left="426" w:hanging="426"/>
        <w:jc w:val="both"/>
        <w:rPr>
          <w:rFonts w:asciiTheme="minorHAnsi" w:eastAsiaTheme="minorHAnsi" w:hAnsiTheme="minorHAnsi" w:cstheme="minorHAnsi"/>
          <w:lang w:val="es-ES_tradnl"/>
        </w:rPr>
      </w:pPr>
    </w:p>
    <w:p w:rsidR="00215047" w:rsidRPr="00512A80" w:rsidRDefault="00F33C8F"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RECORDANDO TAMBIÉN las Resoluciones VI.7, VII.2, VIII.28, IX.11, X.9 y XI.18 sobre esta misma cuestión, en las que se introdujeron modificaciones sucesivas sobre la manera de organizar el GECT y su labor</w:t>
      </w:r>
      <w:r w:rsidR="009C74B3" w:rsidRPr="00512A80">
        <w:rPr>
          <w:rFonts w:asciiTheme="minorHAnsi" w:eastAsiaTheme="minorHAnsi" w:hAnsiTheme="minorHAnsi" w:cstheme="minorHAnsi"/>
          <w:lang w:val="es-ES_tradnl"/>
        </w:rPr>
        <w:t>;</w:t>
      </w:r>
    </w:p>
    <w:p w:rsidR="00B11ABF" w:rsidRPr="00512A80" w:rsidRDefault="00B11ABF" w:rsidP="005342B8">
      <w:pPr>
        <w:autoSpaceDE w:val="0"/>
        <w:autoSpaceDN w:val="0"/>
        <w:adjustRightInd w:val="0"/>
        <w:ind w:left="426" w:hanging="426"/>
        <w:jc w:val="both"/>
        <w:rPr>
          <w:rFonts w:asciiTheme="minorHAnsi" w:eastAsiaTheme="minorHAnsi" w:hAnsiTheme="minorHAnsi" w:cstheme="minorHAnsi"/>
          <w:lang w:val="es-ES_tradnl" w:eastAsia="en-US"/>
        </w:rPr>
      </w:pPr>
    </w:p>
    <w:p w:rsidR="00B11ABF" w:rsidRPr="00512A80" w:rsidRDefault="00F33C8F"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DANDO LAS GRACIAS a todos los miembros del GECT y sus organizaciones observadoras y expertos invitados por sus contribuciones desde la COP5 y su asesoramiento especializado sobre numerosas cuestiones científicas y técnicas importantes para la aplicación de la Convención</w:t>
      </w:r>
      <w:r w:rsidR="009C74B3" w:rsidRPr="00512A80">
        <w:rPr>
          <w:rFonts w:asciiTheme="minorHAnsi" w:eastAsiaTheme="minorHAnsi" w:hAnsiTheme="minorHAnsi" w:cstheme="minorHAnsi"/>
          <w:lang w:val="es-ES_tradnl"/>
        </w:rPr>
        <w:t>;</w:t>
      </w:r>
    </w:p>
    <w:p w:rsidR="009C74B3" w:rsidRPr="00512A80" w:rsidRDefault="009C74B3" w:rsidP="005342B8">
      <w:pPr>
        <w:pStyle w:val="ListParagraph"/>
        <w:autoSpaceDE w:val="0"/>
        <w:autoSpaceDN w:val="0"/>
        <w:adjustRightInd w:val="0"/>
        <w:spacing w:after="0" w:line="240" w:lineRule="auto"/>
        <w:ind w:left="426" w:hanging="426"/>
        <w:contextualSpacing w:val="0"/>
        <w:rPr>
          <w:rFonts w:asciiTheme="minorHAnsi" w:eastAsiaTheme="minorHAnsi" w:hAnsiTheme="minorHAnsi"/>
          <w:lang w:val="es-ES_tradnl"/>
        </w:rPr>
      </w:pPr>
    </w:p>
    <w:p w:rsidR="009C74B3" w:rsidRPr="00512A80" w:rsidRDefault="00F33C8F"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DANDO LAS GRACIAS TAMBIÉN a los numerosos gobiernos que han apoyado el trabajo del GECT mediante contribuciones financieras y EXPRESANDO SU AGRADECIMIENTO a las organizaciones observadoras así como a las Organizaciones Internacionales Asociadas a la Convención por sus constantes aportaciones al trabajo del Grupo</w:t>
      </w:r>
      <w:r w:rsidR="009C74B3" w:rsidRPr="00512A80">
        <w:rPr>
          <w:rFonts w:asciiTheme="minorHAnsi" w:eastAsiaTheme="minorHAnsi" w:hAnsiTheme="minorHAnsi" w:cstheme="minorHAnsi"/>
          <w:lang w:val="es-ES_tradnl"/>
        </w:rPr>
        <w:t>;</w:t>
      </w:r>
    </w:p>
    <w:p w:rsidR="00B11ABF" w:rsidRPr="00512A80" w:rsidRDefault="00B11ABF" w:rsidP="005342B8">
      <w:pPr>
        <w:pStyle w:val="ListParagraph"/>
        <w:autoSpaceDE w:val="0"/>
        <w:autoSpaceDN w:val="0"/>
        <w:adjustRightInd w:val="0"/>
        <w:spacing w:after="0" w:line="240" w:lineRule="auto"/>
        <w:ind w:left="426" w:hanging="426"/>
        <w:contextualSpacing w:val="0"/>
        <w:rPr>
          <w:rFonts w:asciiTheme="minorHAnsi" w:hAnsiTheme="minorHAnsi"/>
          <w:lang w:val="es-ES_tradnl"/>
        </w:rPr>
      </w:pPr>
    </w:p>
    <w:p w:rsidR="009C74B3" w:rsidRPr="00512A80" w:rsidRDefault="00F33C8F"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512A80">
        <w:rPr>
          <w:rFonts w:asciiTheme="minorHAnsi" w:eastAsiaTheme="minorHAnsi" w:hAnsiTheme="minorHAnsi" w:cstheme="minorHAnsi"/>
          <w:lang w:val="es-ES_tradnl"/>
        </w:rPr>
        <w:t xml:space="preserve">RECORDANDO que, a través de la Resolución XI.16, las Partes Contratantes </w:t>
      </w:r>
      <w:r w:rsidR="00084BD4" w:rsidRPr="00512A80">
        <w:rPr>
          <w:rFonts w:asciiTheme="minorHAnsi" w:eastAsiaTheme="minorHAnsi" w:hAnsiTheme="minorHAnsi" w:cstheme="minorHAnsi"/>
          <w:lang w:val="es-ES_tradnl"/>
        </w:rPr>
        <w:t xml:space="preserve">decidieron </w:t>
      </w:r>
      <w:r w:rsidRPr="00512A80">
        <w:rPr>
          <w:rFonts w:asciiTheme="minorHAnsi" w:eastAsiaTheme="minorHAnsi" w:hAnsiTheme="minorHAnsi" w:cstheme="minorHAnsi"/>
          <w:lang w:val="es-ES_tradnl"/>
        </w:rPr>
        <w:t xml:space="preserve">realizar  un examen de la prestación, adopción y aplicación de asesoramiento y orientaciones </w:t>
      </w:r>
      <w:r w:rsidR="00084BD4" w:rsidRPr="00512A80">
        <w:rPr>
          <w:rFonts w:asciiTheme="minorHAnsi" w:eastAsiaTheme="minorHAnsi" w:hAnsiTheme="minorHAnsi" w:cstheme="minorHAnsi"/>
          <w:lang w:val="es-ES_tradnl"/>
        </w:rPr>
        <w:t>de carácter científico y técnico</w:t>
      </w:r>
      <w:r w:rsidRPr="00512A80">
        <w:rPr>
          <w:rFonts w:asciiTheme="minorHAnsi" w:eastAsiaTheme="minorHAnsi" w:hAnsiTheme="minorHAnsi" w:cstheme="minorHAnsi"/>
          <w:lang w:val="es-ES_tradnl"/>
        </w:rPr>
        <w:t xml:space="preserve"> a la Convención, para su consideración por la 12ª reunión de la Conferencia de las Partes Contratantes</w:t>
      </w:r>
      <w:r w:rsidR="00844241" w:rsidRPr="00512A80">
        <w:rPr>
          <w:rFonts w:asciiTheme="minorHAnsi" w:hAnsiTheme="minorHAnsi" w:cstheme="minorHAnsi"/>
          <w:lang w:val="es-ES_tradnl"/>
        </w:rPr>
        <w:t>;</w:t>
      </w:r>
    </w:p>
    <w:p w:rsidR="009C74B3" w:rsidRPr="00512A80" w:rsidRDefault="009C74B3" w:rsidP="005342B8">
      <w:pPr>
        <w:pStyle w:val="ListParagraph"/>
        <w:autoSpaceDE w:val="0"/>
        <w:autoSpaceDN w:val="0"/>
        <w:adjustRightInd w:val="0"/>
        <w:spacing w:after="0" w:line="240" w:lineRule="auto"/>
        <w:ind w:left="426" w:hanging="426"/>
        <w:contextualSpacing w:val="0"/>
        <w:rPr>
          <w:rFonts w:asciiTheme="minorHAnsi" w:hAnsiTheme="minorHAnsi" w:cstheme="minorHAnsi"/>
          <w:lang w:val="es-ES_tradnl"/>
        </w:rPr>
      </w:pPr>
    </w:p>
    <w:p w:rsidR="009C74B3" w:rsidRPr="00512A80" w:rsidRDefault="00084BD4"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ACOGIENDO CON SATISFACCIÓN el informe del Comité de E</w:t>
      </w:r>
      <w:r w:rsidR="00F33C8F" w:rsidRPr="00512A80">
        <w:rPr>
          <w:rFonts w:asciiTheme="minorHAnsi" w:eastAsiaTheme="minorHAnsi" w:hAnsiTheme="minorHAnsi" w:cstheme="minorHAnsi"/>
          <w:lang w:val="es-ES_tradnl"/>
        </w:rPr>
        <w:t xml:space="preserve">xamen establecido  por el Comité Permanente en su Decisión </w:t>
      </w:r>
      <w:r w:rsidR="00F33C8F" w:rsidRPr="00512A80">
        <w:rPr>
          <w:rFonts w:asciiTheme="minorHAnsi" w:hAnsiTheme="minorHAnsi" w:cstheme="minorHAnsi"/>
          <w:lang w:val="es-ES_tradnl"/>
        </w:rPr>
        <w:t>SC46-25</w:t>
      </w:r>
      <w:r w:rsidR="00F33C8F" w:rsidRPr="00512A80">
        <w:rPr>
          <w:rFonts w:asciiTheme="minorHAnsi" w:eastAsiaTheme="minorHAnsi" w:hAnsiTheme="minorHAnsi" w:cstheme="minorHAnsi"/>
          <w:lang w:val="es-ES_tradnl"/>
        </w:rPr>
        <w:t xml:space="preserve"> y las conclusiones de</w:t>
      </w:r>
      <w:r w:rsidR="00BE215C" w:rsidRPr="00512A80">
        <w:rPr>
          <w:rFonts w:asciiTheme="minorHAnsi" w:eastAsiaTheme="minorHAnsi" w:hAnsiTheme="minorHAnsi" w:cstheme="minorHAnsi"/>
          <w:lang w:val="es-ES_tradnl"/>
        </w:rPr>
        <w:t xml:space="preserve"> su examen, </w:t>
      </w:r>
      <w:r w:rsidR="00F33C8F" w:rsidRPr="00512A80">
        <w:rPr>
          <w:rFonts w:asciiTheme="minorHAnsi" w:eastAsiaTheme="minorHAnsi" w:hAnsiTheme="minorHAnsi" w:cstheme="minorHAnsi"/>
          <w:lang w:val="es-ES_tradnl"/>
        </w:rPr>
        <w:t xml:space="preserve">que se encuentran en el sitio web de Ramsar (en la dirección </w:t>
      </w:r>
      <w:r w:rsidR="00916B0E" w:rsidRPr="00512A80">
        <w:rPr>
          <w:rFonts w:asciiTheme="minorHAnsi" w:eastAsiaTheme="minorHAnsi" w:hAnsiTheme="minorHAnsi" w:cstheme="minorHAnsi"/>
          <w:lang w:val="es-ES_tradnl"/>
        </w:rPr>
        <w:t>http://www.ramsar.org/sites/default/files/documents/library/final_report_and_components_ramsar_scientific_technical_advice.pdf</w:t>
      </w:r>
      <w:r w:rsidR="00550E04" w:rsidRPr="00512A80">
        <w:rPr>
          <w:rFonts w:asciiTheme="minorHAnsi" w:eastAsiaTheme="minorHAnsi" w:hAnsiTheme="minorHAnsi" w:cstheme="minorHAnsi"/>
          <w:lang w:val="es-ES_tradnl"/>
        </w:rPr>
        <w:t xml:space="preserve">) </w:t>
      </w:r>
      <w:r w:rsidR="0085627E" w:rsidRPr="00512A80">
        <w:rPr>
          <w:rFonts w:asciiTheme="minorHAnsi" w:eastAsiaTheme="minorHAnsi" w:hAnsiTheme="minorHAnsi" w:cstheme="minorHAnsi"/>
          <w:lang w:val="es-ES_tradnl"/>
        </w:rPr>
        <w:t>;</w:t>
      </w:r>
    </w:p>
    <w:p w:rsidR="00D93EF1" w:rsidRPr="00512A80" w:rsidRDefault="00D93EF1" w:rsidP="005342B8">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rsidR="00800C95" w:rsidRPr="00512A80" w:rsidRDefault="00F33C8F"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 xml:space="preserve">RECONOCIENDO que el examen y las </w:t>
      </w:r>
      <w:r w:rsidR="00F45176" w:rsidRPr="00512A80">
        <w:rPr>
          <w:rFonts w:asciiTheme="minorHAnsi" w:eastAsiaTheme="minorHAnsi" w:hAnsiTheme="minorHAnsi" w:cstheme="minorHAnsi"/>
          <w:lang w:val="es-ES_tradnl"/>
        </w:rPr>
        <w:t>recomendaciones del Comité de E</w:t>
      </w:r>
      <w:r w:rsidRPr="00512A80">
        <w:rPr>
          <w:rFonts w:asciiTheme="minorHAnsi" w:eastAsiaTheme="minorHAnsi" w:hAnsiTheme="minorHAnsi" w:cstheme="minorHAnsi"/>
          <w:lang w:val="es-ES_tradnl"/>
        </w:rPr>
        <w:t>xamen revelaron que, aunque el asesoramiento científico y técnico de Ramsar es muy apreciado y ha contribuido al conocimiento científico y técnico sobre los humedales, no alcanza a todos los destinatarios a los que está dirigido y por lo tanto no responde plenamente a las necesidades de las Partes Contratantes y de las personas en dichos países que pueden contribuir a la aplicación de la Convención</w:t>
      </w:r>
      <w:r w:rsidR="00800C95" w:rsidRPr="00512A80">
        <w:rPr>
          <w:rFonts w:asciiTheme="minorHAnsi" w:eastAsiaTheme="minorHAnsi" w:hAnsiTheme="minorHAnsi" w:cstheme="minorHAnsi"/>
          <w:lang w:val="es-ES_tradnl"/>
        </w:rPr>
        <w:t>;</w:t>
      </w:r>
    </w:p>
    <w:p w:rsidR="00800C95" w:rsidRPr="00512A80" w:rsidRDefault="00800C95" w:rsidP="005342B8">
      <w:pPr>
        <w:pStyle w:val="ListParagraph"/>
        <w:ind w:left="426" w:hanging="426"/>
        <w:rPr>
          <w:rFonts w:asciiTheme="minorHAnsi" w:eastAsiaTheme="minorHAnsi" w:hAnsiTheme="minorHAnsi" w:cstheme="minorHAnsi"/>
          <w:lang w:val="es-ES_tradnl"/>
        </w:rPr>
      </w:pPr>
    </w:p>
    <w:p w:rsidR="00A40704" w:rsidRPr="00512A80" w:rsidRDefault="00BF6226"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512A80">
        <w:rPr>
          <w:rFonts w:asciiTheme="minorHAnsi" w:eastAsiaTheme="minorHAnsi" w:hAnsiTheme="minorHAnsi" w:cstheme="minorHAnsi"/>
          <w:lang w:val="es-ES_tradnl"/>
        </w:rPr>
        <w:t>TOMANDO NOTA de los diez desafíos específicos identificados durante el examen y de las 26 recomendaciones propuestas para responder a dichos desafíos; y</w:t>
      </w:r>
    </w:p>
    <w:p w:rsidR="00A40704" w:rsidRPr="00512A80" w:rsidRDefault="00A40704" w:rsidP="005342B8">
      <w:pPr>
        <w:pStyle w:val="ListParagraph"/>
        <w:autoSpaceDE w:val="0"/>
        <w:autoSpaceDN w:val="0"/>
        <w:adjustRightInd w:val="0"/>
        <w:spacing w:after="0" w:line="240" w:lineRule="auto"/>
        <w:ind w:left="426" w:hanging="426"/>
        <w:contextualSpacing w:val="0"/>
        <w:rPr>
          <w:rFonts w:asciiTheme="minorHAnsi" w:hAnsiTheme="minorHAnsi" w:cstheme="minorHAnsi"/>
          <w:lang w:val="es-ES_tradnl"/>
        </w:rPr>
      </w:pPr>
    </w:p>
    <w:p w:rsidR="00054318" w:rsidRPr="00512A80" w:rsidRDefault="00BF6226"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512A80">
        <w:rPr>
          <w:rFonts w:asciiTheme="minorHAnsi" w:eastAsiaTheme="minorHAnsi" w:hAnsiTheme="minorHAnsi" w:cstheme="minorHAnsi"/>
          <w:lang w:val="es-ES_tradnl"/>
        </w:rPr>
        <w:t>RECONOCIENDO asimismo las recomendac</w:t>
      </w:r>
      <w:r w:rsidR="00F45176" w:rsidRPr="00512A80">
        <w:rPr>
          <w:rFonts w:asciiTheme="minorHAnsi" w:eastAsiaTheme="minorHAnsi" w:hAnsiTheme="minorHAnsi" w:cstheme="minorHAnsi"/>
          <w:lang w:val="es-ES_tradnl"/>
        </w:rPr>
        <w:t>iones del Comité de E</w:t>
      </w:r>
      <w:r w:rsidRPr="00512A80">
        <w:rPr>
          <w:rFonts w:asciiTheme="minorHAnsi" w:eastAsiaTheme="minorHAnsi" w:hAnsiTheme="minorHAnsi" w:cstheme="minorHAnsi"/>
          <w:lang w:val="es-ES_tradnl"/>
        </w:rPr>
        <w:t xml:space="preserve">xamen para que se modifiquen la estructura y los procesos del GECT de forma que </w:t>
      </w:r>
      <w:r w:rsidR="00F45176" w:rsidRPr="00512A80">
        <w:rPr>
          <w:rFonts w:asciiTheme="minorHAnsi" w:eastAsiaTheme="minorHAnsi" w:hAnsiTheme="minorHAnsi" w:cstheme="minorHAnsi"/>
          <w:lang w:val="es-ES_tradnl"/>
        </w:rPr>
        <w:t xml:space="preserve">éste </w:t>
      </w:r>
      <w:r w:rsidRPr="00512A80">
        <w:rPr>
          <w:rFonts w:asciiTheme="minorHAnsi" w:eastAsiaTheme="minorHAnsi" w:hAnsiTheme="minorHAnsi" w:cstheme="minorHAnsi"/>
          <w:lang w:val="es-ES_tradnl"/>
        </w:rPr>
        <w:t>responda mejor a las necesidades actuales y futuras de las Partes Contratantes</w:t>
      </w:r>
      <w:r w:rsidR="0085627E" w:rsidRPr="00512A80">
        <w:rPr>
          <w:rFonts w:asciiTheme="minorHAnsi" w:eastAsiaTheme="minorHAnsi" w:hAnsiTheme="minorHAnsi" w:cstheme="minorHAnsi"/>
          <w:lang w:val="es-ES_tradnl"/>
        </w:rPr>
        <w:t>;</w:t>
      </w:r>
    </w:p>
    <w:p w:rsidR="0070541B" w:rsidRPr="00512A80" w:rsidRDefault="0070541B" w:rsidP="005342B8">
      <w:pPr>
        <w:ind w:left="426"/>
        <w:rPr>
          <w:rFonts w:asciiTheme="minorHAnsi" w:eastAsiaTheme="minorHAnsi" w:hAnsiTheme="minorHAnsi" w:cstheme="minorHAnsi"/>
          <w:lang w:val="es-ES_tradnl" w:eastAsia="en-US"/>
        </w:rPr>
      </w:pPr>
    </w:p>
    <w:p w:rsidR="00BF6226" w:rsidRPr="00512A80" w:rsidRDefault="00BF6226" w:rsidP="00BF6226">
      <w:pPr>
        <w:jc w:val="center"/>
        <w:rPr>
          <w:rFonts w:asciiTheme="minorHAnsi" w:eastAsiaTheme="minorHAnsi" w:hAnsiTheme="minorHAnsi" w:cstheme="minorHAnsi"/>
          <w:sz w:val="22"/>
          <w:szCs w:val="22"/>
          <w:lang w:val="es-ES_tradnl" w:eastAsia="en-US"/>
        </w:rPr>
      </w:pPr>
      <w:r w:rsidRPr="00512A80">
        <w:rPr>
          <w:rFonts w:asciiTheme="minorHAnsi" w:eastAsiaTheme="minorHAnsi" w:hAnsiTheme="minorHAnsi" w:cstheme="minorHAnsi"/>
          <w:sz w:val="22"/>
          <w:szCs w:val="22"/>
          <w:lang w:val="es-ES_tradnl" w:eastAsia="en-US"/>
        </w:rPr>
        <w:t>LA CONFERENCIA DE LAS PARTES CONTRATANTES</w:t>
      </w:r>
    </w:p>
    <w:p w:rsidR="0070541B" w:rsidRPr="00512A80" w:rsidRDefault="0070541B" w:rsidP="005342B8">
      <w:pPr>
        <w:ind w:left="426"/>
        <w:jc w:val="both"/>
        <w:rPr>
          <w:rFonts w:asciiTheme="minorHAnsi" w:eastAsiaTheme="minorHAnsi" w:hAnsiTheme="minorHAnsi" w:cstheme="minorHAnsi"/>
          <w:sz w:val="22"/>
          <w:szCs w:val="22"/>
          <w:lang w:val="es-ES_tradnl" w:eastAsia="en-US"/>
        </w:rPr>
      </w:pPr>
    </w:p>
    <w:p w:rsidR="00DE0D86" w:rsidRPr="00512A80" w:rsidRDefault="00BF6226"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DECIDE reestructurar el Grupo de Examen Científico y Técnico (GECT) de Ramsar establecido por la Resolución V.5 (1993) y modificado por Resoluciones sucesivas para ayudar en mayor medida a las Partes Contratantes a afrontar los desafíos de la conservación y el uso racional de los humedales proporcionando orientaciones</w:t>
      </w:r>
      <w:r w:rsidR="00F45176" w:rsidRPr="00512A80">
        <w:rPr>
          <w:rFonts w:asciiTheme="minorHAnsi" w:eastAsiaTheme="minorHAnsi" w:hAnsiTheme="minorHAnsi" w:cstheme="minorHAnsi"/>
          <w:lang w:val="es-ES_tradnl"/>
        </w:rPr>
        <w:t xml:space="preserve"> científicas y técnicas específicas para </w:t>
      </w:r>
      <w:r w:rsidR="00766D6D" w:rsidRPr="00512A80">
        <w:rPr>
          <w:rFonts w:asciiTheme="minorHAnsi" w:eastAsiaTheme="minorHAnsi" w:hAnsiTheme="minorHAnsi" w:cstheme="minorHAnsi"/>
          <w:lang w:val="es-ES_tradnl"/>
        </w:rPr>
        <w:t>regiones y países</w:t>
      </w:r>
      <w:r w:rsidR="00F45176" w:rsidRPr="00512A80">
        <w:rPr>
          <w:rFonts w:asciiTheme="minorHAnsi" w:eastAsiaTheme="minorHAnsi" w:hAnsiTheme="minorHAnsi" w:cstheme="minorHAnsi"/>
          <w:lang w:val="es-ES_tradnl"/>
        </w:rPr>
        <w:t xml:space="preserve"> concret</w:t>
      </w:r>
      <w:r w:rsidR="00766D6D" w:rsidRPr="00512A80">
        <w:rPr>
          <w:rFonts w:asciiTheme="minorHAnsi" w:eastAsiaTheme="minorHAnsi" w:hAnsiTheme="minorHAnsi" w:cstheme="minorHAnsi"/>
          <w:lang w:val="es-ES_tradnl"/>
        </w:rPr>
        <w:t>o</w:t>
      </w:r>
      <w:r w:rsidR="00F45176" w:rsidRPr="00512A80">
        <w:rPr>
          <w:rFonts w:asciiTheme="minorHAnsi" w:eastAsiaTheme="minorHAnsi" w:hAnsiTheme="minorHAnsi" w:cstheme="minorHAnsi"/>
          <w:lang w:val="es-ES_tradnl"/>
        </w:rPr>
        <w:t xml:space="preserve">s </w:t>
      </w:r>
      <w:r w:rsidRPr="00512A80">
        <w:rPr>
          <w:rFonts w:asciiTheme="minorHAnsi" w:eastAsiaTheme="minorHAnsi" w:hAnsiTheme="minorHAnsi" w:cstheme="minorHAnsi"/>
          <w:lang w:val="es-ES_tradnl"/>
        </w:rPr>
        <w:t>de manera eficaz, eficiente y oportuna, siguiendo los procesos descritos en el Anexo 1</w:t>
      </w:r>
      <w:r w:rsidR="0085627E" w:rsidRPr="00512A80">
        <w:rPr>
          <w:rFonts w:asciiTheme="minorHAnsi" w:eastAsiaTheme="minorHAnsi" w:hAnsiTheme="minorHAnsi" w:cstheme="minorHAnsi"/>
          <w:lang w:val="es-ES_tradnl"/>
        </w:rPr>
        <w:t>;</w:t>
      </w:r>
      <w:r w:rsidR="00234369" w:rsidRPr="00512A80">
        <w:rPr>
          <w:rFonts w:asciiTheme="minorHAnsi" w:eastAsiaTheme="minorHAnsi" w:hAnsiTheme="minorHAnsi" w:cstheme="minorHAnsi"/>
          <w:lang w:val="es-ES_tradnl"/>
        </w:rPr>
        <w:t xml:space="preserve"> </w:t>
      </w:r>
    </w:p>
    <w:p w:rsidR="00F7758F" w:rsidRPr="00512A80" w:rsidRDefault="00F7758F" w:rsidP="005342B8">
      <w:pPr>
        <w:pStyle w:val="ListParagraph"/>
        <w:autoSpaceDE w:val="0"/>
        <w:autoSpaceDN w:val="0"/>
        <w:adjustRightInd w:val="0"/>
        <w:spacing w:after="0" w:line="240" w:lineRule="auto"/>
        <w:ind w:left="426"/>
        <w:contextualSpacing w:val="0"/>
        <w:rPr>
          <w:rFonts w:asciiTheme="minorHAnsi" w:hAnsiTheme="minorHAnsi"/>
          <w:lang w:val="es-ES_tradnl"/>
        </w:rPr>
      </w:pPr>
    </w:p>
    <w:p w:rsidR="00210986" w:rsidRPr="00512A80" w:rsidRDefault="00BF6226"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512A80">
        <w:rPr>
          <w:rFonts w:asciiTheme="minorHAnsi" w:eastAsiaTheme="minorHAnsi" w:hAnsiTheme="minorHAnsi" w:cstheme="minorHAnsi"/>
          <w:lang w:val="es-ES_tradnl"/>
        </w:rPr>
        <w:t>REAFIRMA la importancia crítica que tiene para la Convención la la</w:t>
      </w:r>
      <w:r w:rsidR="00980672" w:rsidRPr="00512A80">
        <w:rPr>
          <w:rFonts w:asciiTheme="minorHAnsi" w:eastAsiaTheme="minorHAnsi" w:hAnsiTheme="minorHAnsi" w:cstheme="minorHAnsi"/>
          <w:lang w:val="es-ES_tradnl"/>
        </w:rPr>
        <w:t>bor del GECT al</w:t>
      </w:r>
      <w:r w:rsidRPr="00512A80">
        <w:rPr>
          <w:rFonts w:asciiTheme="minorHAnsi" w:eastAsiaTheme="minorHAnsi" w:hAnsiTheme="minorHAnsi" w:cstheme="minorHAnsi"/>
          <w:lang w:val="es-ES_tradnl"/>
        </w:rPr>
        <w:t xml:space="preserve"> desarrollar y proporcionar orientaciones científicas y técnicas, vincular los conocimientos científicos sobre los humedales con comunicaciones técnicas efectivas y contribuir a que se entiendan mejor las </w:t>
      </w:r>
      <w:r w:rsidR="00980672" w:rsidRPr="00512A80">
        <w:rPr>
          <w:rFonts w:asciiTheme="minorHAnsi" w:eastAsiaTheme="minorHAnsi" w:hAnsiTheme="minorHAnsi" w:cstheme="minorHAnsi"/>
          <w:lang w:val="es-ES_tradnl"/>
        </w:rPr>
        <w:t>orientaciones que necesitan</w:t>
      </w:r>
      <w:r w:rsidRPr="00512A80">
        <w:rPr>
          <w:rFonts w:asciiTheme="minorHAnsi" w:eastAsiaTheme="minorHAnsi" w:hAnsiTheme="minorHAnsi" w:cstheme="minorHAnsi"/>
          <w:lang w:val="es-ES_tradnl"/>
        </w:rPr>
        <w:t xml:space="preserve"> los destinatarios regionales y nacionales</w:t>
      </w:r>
      <w:r w:rsidR="0085627E" w:rsidRPr="00512A80">
        <w:rPr>
          <w:rFonts w:asciiTheme="minorHAnsi" w:eastAsiaTheme="minorHAnsi" w:hAnsiTheme="minorHAnsi" w:cstheme="minorHAnsi"/>
          <w:lang w:val="es-ES_tradnl"/>
        </w:rPr>
        <w:t>;</w:t>
      </w:r>
    </w:p>
    <w:p w:rsidR="00210986" w:rsidRPr="00512A80" w:rsidRDefault="00210986" w:rsidP="005342B8">
      <w:pPr>
        <w:pStyle w:val="ListParagraph"/>
        <w:autoSpaceDE w:val="0"/>
        <w:autoSpaceDN w:val="0"/>
        <w:adjustRightInd w:val="0"/>
        <w:spacing w:after="0" w:line="240" w:lineRule="auto"/>
        <w:ind w:left="426"/>
        <w:contextualSpacing w:val="0"/>
        <w:rPr>
          <w:rFonts w:asciiTheme="minorHAnsi" w:hAnsiTheme="minorHAnsi"/>
          <w:lang w:val="es-ES_tradnl"/>
        </w:rPr>
      </w:pPr>
    </w:p>
    <w:p w:rsidR="004D7CF7" w:rsidRPr="00512A80" w:rsidRDefault="00BF6226"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 xml:space="preserve">REAFIRMA que la presente Resolución sustituye a todas las Resoluciones anteriores sobre </w:t>
      </w:r>
      <w:r w:rsidR="00766D6D" w:rsidRPr="00512A80">
        <w:rPr>
          <w:rFonts w:asciiTheme="minorHAnsi" w:eastAsiaTheme="minorHAnsi" w:hAnsiTheme="minorHAnsi" w:cstheme="minorHAnsi"/>
          <w:lang w:val="es-ES_tradnl"/>
        </w:rPr>
        <w:t>las cuestiones relativas al GECT</w:t>
      </w:r>
      <w:r w:rsidRPr="00512A80">
        <w:rPr>
          <w:rFonts w:asciiTheme="minorHAnsi" w:eastAsiaTheme="minorHAnsi" w:hAnsiTheme="minorHAnsi" w:cstheme="minorHAnsi"/>
          <w:lang w:val="es-ES_tradnl"/>
        </w:rPr>
        <w:t xml:space="preserve"> y las modificaciones sucesivas de la organización del </w:t>
      </w:r>
      <w:r w:rsidR="00980672" w:rsidRPr="00512A80">
        <w:rPr>
          <w:rFonts w:asciiTheme="minorHAnsi" w:eastAsiaTheme="minorHAnsi" w:hAnsiTheme="minorHAnsi" w:cstheme="minorHAnsi"/>
          <w:lang w:val="es-ES_tradnl"/>
        </w:rPr>
        <w:t>GECT</w:t>
      </w:r>
      <w:r w:rsidRPr="00512A80">
        <w:rPr>
          <w:rFonts w:asciiTheme="minorHAnsi" w:eastAsiaTheme="minorHAnsi" w:hAnsiTheme="minorHAnsi" w:cstheme="minorHAnsi"/>
          <w:lang w:val="es-ES_tradnl"/>
        </w:rPr>
        <w:t xml:space="preserve"> y su labor</w:t>
      </w:r>
      <w:r w:rsidR="0085627E" w:rsidRPr="00512A80">
        <w:rPr>
          <w:rFonts w:asciiTheme="minorHAnsi" w:eastAsiaTheme="minorHAnsi" w:hAnsiTheme="minorHAnsi" w:cstheme="minorHAnsi"/>
          <w:lang w:val="es-ES_tradnl"/>
        </w:rPr>
        <w:t>;</w:t>
      </w:r>
    </w:p>
    <w:p w:rsidR="004D7CF7" w:rsidRPr="00512A80" w:rsidRDefault="004D7CF7" w:rsidP="005342B8">
      <w:pPr>
        <w:pStyle w:val="ListParagraph"/>
        <w:autoSpaceDE w:val="0"/>
        <w:autoSpaceDN w:val="0"/>
        <w:adjustRightInd w:val="0"/>
        <w:spacing w:after="0" w:line="240" w:lineRule="auto"/>
        <w:ind w:left="426"/>
        <w:contextualSpacing w:val="0"/>
        <w:rPr>
          <w:rFonts w:asciiTheme="minorHAnsi" w:hAnsiTheme="minorHAnsi"/>
          <w:lang w:val="es-ES_tradnl"/>
        </w:rPr>
      </w:pPr>
    </w:p>
    <w:p w:rsidR="008D416D" w:rsidRPr="00512A80" w:rsidRDefault="00BF6226"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 xml:space="preserve">CONFIRMA que la organización y los procesos del GECT adoptados por esta Resolución serán válidos durante el trienio 2016-2018 y más </w:t>
      </w:r>
      <w:r w:rsidR="00980672" w:rsidRPr="00512A80">
        <w:rPr>
          <w:rFonts w:asciiTheme="minorHAnsi" w:eastAsiaTheme="minorHAnsi" w:hAnsiTheme="minorHAnsi" w:cstheme="minorHAnsi"/>
          <w:lang w:val="es-ES_tradnl"/>
        </w:rPr>
        <w:t>adelante</w:t>
      </w:r>
      <w:r w:rsidRPr="00512A80">
        <w:rPr>
          <w:rFonts w:asciiTheme="minorHAnsi" w:eastAsiaTheme="minorHAnsi" w:hAnsiTheme="minorHAnsi" w:cstheme="minorHAnsi"/>
          <w:lang w:val="es-ES_tradnl"/>
        </w:rPr>
        <w:t xml:space="preserve"> a no ser que sean modificados por decisiones </w:t>
      </w:r>
      <w:r w:rsidR="00D44D5A" w:rsidRPr="00512A80">
        <w:rPr>
          <w:rFonts w:asciiTheme="minorHAnsi" w:eastAsiaTheme="minorHAnsi" w:hAnsiTheme="minorHAnsi" w:cstheme="minorHAnsi"/>
          <w:lang w:val="es-ES_tradnl"/>
        </w:rPr>
        <w:t>posteriores</w:t>
      </w:r>
      <w:r w:rsidRPr="00512A80">
        <w:rPr>
          <w:rFonts w:asciiTheme="minorHAnsi" w:eastAsiaTheme="minorHAnsi" w:hAnsiTheme="minorHAnsi" w:cstheme="minorHAnsi"/>
          <w:lang w:val="es-ES_tradnl"/>
        </w:rPr>
        <w:t xml:space="preserve"> de la COP</w:t>
      </w:r>
      <w:r w:rsidR="00766D6D" w:rsidRPr="00512A80">
        <w:rPr>
          <w:rFonts w:asciiTheme="minorHAnsi" w:eastAsiaTheme="minorHAnsi" w:hAnsiTheme="minorHAnsi" w:cstheme="minorHAnsi"/>
          <w:lang w:val="es-ES_tradnl"/>
        </w:rPr>
        <w:t xml:space="preserve"> como resultado de un examen ulterior</w:t>
      </w:r>
      <w:r w:rsidR="0085627E" w:rsidRPr="00512A80">
        <w:rPr>
          <w:rFonts w:asciiTheme="minorHAnsi" w:eastAsiaTheme="minorHAnsi" w:hAnsiTheme="minorHAnsi" w:cstheme="minorHAnsi"/>
          <w:lang w:val="es-ES_tradnl"/>
        </w:rPr>
        <w:t>;</w:t>
      </w:r>
    </w:p>
    <w:p w:rsidR="008D416D" w:rsidRPr="00512A80" w:rsidRDefault="008D416D" w:rsidP="005342B8">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rsidR="008D416D" w:rsidRPr="00512A80" w:rsidRDefault="00D44D5A"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 xml:space="preserve">CONFIRMA asimismo que la Conferencia de las Partes aprobará el programa de trabajo del GECT para cada trienio, que el Comité Permanente seguirá teniendo la responsabilidad general sobre la </w:t>
      </w:r>
      <w:r w:rsidR="00DE1B4C" w:rsidRPr="00512A80">
        <w:rPr>
          <w:rFonts w:asciiTheme="minorHAnsi" w:eastAsiaTheme="minorHAnsi" w:hAnsiTheme="minorHAnsi" w:cstheme="minorHAnsi"/>
          <w:lang w:val="es-ES_tradnl"/>
        </w:rPr>
        <w:t>prestación</w:t>
      </w:r>
      <w:r w:rsidRPr="00512A80">
        <w:rPr>
          <w:rFonts w:asciiTheme="minorHAnsi" w:eastAsiaTheme="minorHAnsi" w:hAnsiTheme="minorHAnsi" w:cstheme="minorHAnsi"/>
          <w:lang w:val="es-ES_tradnl"/>
        </w:rPr>
        <w:t xml:space="preserve"> de dicho programa, y que el Presidente del GECT presentará un informe a cada reunión del Comité Permanente sobre los progresos del Grupo </w:t>
      </w:r>
      <w:r w:rsidR="00980672" w:rsidRPr="00512A80">
        <w:rPr>
          <w:rFonts w:asciiTheme="minorHAnsi" w:eastAsiaTheme="minorHAnsi" w:hAnsiTheme="minorHAnsi" w:cstheme="minorHAnsi"/>
          <w:lang w:val="es-ES_tradnl"/>
        </w:rPr>
        <w:t>en</w:t>
      </w:r>
      <w:r w:rsidRPr="00512A80">
        <w:rPr>
          <w:rFonts w:asciiTheme="minorHAnsi" w:eastAsiaTheme="minorHAnsi" w:hAnsiTheme="minorHAnsi" w:cstheme="minorHAnsi"/>
          <w:lang w:val="es-ES_tradnl"/>
        </w:rPr>
        <w:t xml:space="preserve"> sus tareas, y </w:t>
      </w:r>
      <w:r w:rsidR="00980672" w:rsidRPr="00512A80">
        <w:rPr>
          <w:rFonts w:asciiTheme="minorHAnsi" w:eastAsiaTheme="minorHAnsi" w:hAnsiTheme="minorHAnsi" w:cstheme="minorHAnsi"/>
          <w:lang w:val="es-ES_tradnl"/>
        </w:rPr>
        <w:t>propondrá</w:t>
      </w:r>
      <w:r w:rsidRPr="00512A80">
        <w:rPr>
          <w:rFonts w:asciiTheme="minorHAnsi" w:eastAsiaTheme="minorHAnsi" w:hAnsiTheme="minorHAnsi" w:cstheme="minorHAnsi"/>
          <w:lang w:val="es-ES_tradnl"/>
        </w:rPr>
        <w:t xml:space="preserve"> cualquier ajuste al programa que el Grupo considere necesario para </w:t>
      </w:r>
      <w:r w:rsidR="00980672" w:rsidRPr="00512A80">
        <w:rPr>
          <w:rFonts w:asciiTheme="minorHAnsi" w:eastAsiaTheme="minorHAnsi" w:hAnsiTheme="minorHAnsi" w:cstheme="minorHAnsi"/>
          <w:lang w:val="es-ES_tradnl"/>
        </w:rPr>
        <w:t>que lo considere el</w:t>
      </w:r>
      <w:r w:rsidRPr="00512A80">
        <w:rPr>
          <w:rFonts w:asciiTheme="minorHAnsi" w:eastAsiaTheme="minorHAnsi" w:hAnsiTheme="minorHAnsi" w:cstheme="minorHAnsi"/>
          <w:lang w:val="es-ES_tradnl"/>
        </w:rPr>
        <w:t xml:space="preserve"> Comité Permanente</w:t>
      </w:r>
      <w:r w:rsidR="007A24AE" w:rsidRPr="00512A80">
        <w:rPr>
          <w:rFonts w:asciiTheme="minorHAnsi" w:eastAsiaTheme="minorHAnsi" w:hAnsiTheme="minorHAnsi" w:cstheme="minorHAnsi"/>
          <w:lang w:val="es-ES_tradnl"/>
        </w:rPr>
        <w:t>.</w:t>
      </w:r>
    </w:p>
    <w:p w:rsidR="005342B8" w:rsidRPr="00512A80" w:rsidRDefault="005342B8" w:rsidP="005342B8">
      <w:pPr>
        <w:pStyle w:val="ListParagraph"/>
        <w:ind w:left="426"/>
        <w:rPr>
          <w:rFonts w:asciiTheme="minorHAnsi" w:eastAsiaTheme="minorHAnsi" w:hAnsiTheme="minorHAnsi" w:cstheme="minorHAnsi"/>
          <w:lang w:val="es-ES_tradnl"/>
        </w:rPr>
      </w:pPr>
    </w:p>
    <w:p w:rsidR="005342B8" w:rsidRPr="00512A80" w:rsidRDefault="006E286B"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DECIDE</w:t>
      </w:r>
      <w:r w:rsidR="00D44D5A" w:rsidRPr="00512A80">
        <w:rPr>
          <w:rFonts w:asciiTheme="minorHAnsi" w:eastAsiaTheme="minorHAnsi" w:hAnsiTheme="minorHAnsi" w:cstheme="minorHAnsi"/>
          <w:lang w:val="es-ES_tradnl"/>
        </w:rPr>
        <w:t xml:space="preserve"> disolver el Comité de </w:t>
      </w:r>
      <w:r w:rsidR="00980672" w:rsidRPr="00512A80">
        <w:rPr>
          <w:rFonts w:asciiTheme="minorHAnsi" w:eastAsiaTheme="minorHAnsi" w:hAnsiTheme="minorHAnsi" w:cstheme="minorHAnsi"/>
          <w:lang w:val="es-ES_tradnl"/>
        </w:rPr>
        <w:t>Supervisión</w:t>
      </w:r>
      <w:r w:rsidR="00D44D5A" w:rsidRPr="00512A80">
        <w:rPr>
          <w:rFonts w:asciiTheme="minorHAnsi" w:eastAsiaTheme="minorHAnsi" w:hAnsiTheme="minorHAnsi" w:cstheme="minorHAnsi"/>
          <w:lang w:val="es-ES_tradnl"/>
        </w:rPr>
        <w:t xml:space="preserve"> del GECT y ENCARGA al Grupo de Trabajo Administrativo del Comité Permanente que se haga cargo de la función del Comité de </w:t>
      </w:r>
      <w:r w:rsidR="00980672" w:rsidRPr="00512A80">
        <w:rPr>
          <w:rFonts w:asciiTheme="minorHAnsi" w:eastAsiaTheme="minorHAnsi" w:hAnsiTheme="minorHAnsi" w:cstheme="minorHAnsi"/>
          <w:lang w:val="es-ES_tradnl"/>
        </w:rPr>
        <w:t>Supervisión</w:t>
      </w:r>
      <w:r w:rsidR="00D44D5A" w:rsidRPr="00512A80">
        <w:rPr>
          <w:rFonts w:asciiTheme="minorHAnsi" w:eastAsiaTheme="minorHAnsi" w:hAnsiTheme="minorHAnsi" w:cstheme="minorHAnsi"/>
          <w:lang w:val="es-ES_tradnl"/>
        </w:rPr>
        <w:t xml:space="preserve"> del GECT, </w:t>
      </w:r>
      <w:r w:rsidR="00980672" w:rsidRPr="00512A80">
        <w:rPr>
          <w:rFonts w:asciiTheme="minorHAnsi" w:eastAsiaTheme="minorHAnsi" w:hAnsiTheme="minorHAnsi" w:cstheme="minorHAnsi"/>
          <w:lang w:val="es-ES_tradnl"/>
        </w:rPr>
        <w:t>establecido</w:t>
      </w:r>
      <w:r w:rsidR="00D44D5A" w:rsidRPr="00512A80">
        <w:rPr>
          <w:rFonts w:asciiTheme="minorHAnsi" w:eastAsiaTheme="minorHAnsi" w:hAnsiTheme="minorHAnsi" w:cstheme="minorHAnsi"/>
          <w:lang w:val="es-ES_tradnl"/>
        </w:rPr>
        <w:t xml:space="preserve"> en la Resolución </w:t>
      </w:r>
      <w:r w:rsidR="005342B8" w:rsidRPr="00512A80">
        <w:rPr>
          <w:rFonts w:asciiTheme="minorHAnsi" w:eastAsiaTheme="minorHAnsi" w:hAnsiTheme="minorHAnsi" w:cstheme="minorHAnsi"/>
          <w:lang w:val="es-ES_tradnl"/>
        </w:rPr>
        <w:t xml:space="preserve">IX.11, </w:t>
      </w:r>
      <w:r w:rsidR="00D44D5A" w:rsidRPr="00512A80">
        <w:rPr>
          <w:rFonts w:asciiTheme="minorHAnsi" w:eastAsiaTheme="minorHAnsi" w:hAnsiTheme="minorHAnsi" w:cstheme="minorHAnsi"/>
          <w:lang w:val="es-ES_tradnl"/>
        </w:rPr>
        <w:t xml:space="preserve">y que supervise la labor del GECT según se indica en el Anexo 1 </w:t>
      </w:r>
      <w:r w:rsidR="00A143EC" w:rsidRPr="00512A80">
        <w:rPr>
          <w:rFonts w:asciiTheme="minorHAnsi" w:eastAsiaTheme="minorHAnsi" w:hAnsiTheme="minorHAnsi" w:cstheme="minorHAnsi"/>
          <w:lang w:val="es-ES_tradnl"/>
        </w:rPr>
        <w:t>de</w:t>
      </w:r>
      <w:r w:rsidR="00D44D5A" w:rsidRPr="00512A80">
        <w:rPr>
          <w:rFonts w:asciiTheme="minorHAnsi" w:eastAsiaTheme="minorHAnsi" w:hAnsiTheme="minorHAnsi" w:cstheme="minorHAnsi"/>
          <w:lang w:val="es-ES_tradnl"/>
        </w:rPr>
        <w:t xml:space="preserve"> la presente Resolución;</w:t>
      </w:r>
    </w:p>
    <w:p w:rsidR="00215047" w:rsidRPr="00512A80" w:rsidRDefault="00215047" w:rsidP="005342B8">
      <w:pPr>
        <w:ind w:left="426"/>
        <w:rPr>
          <w:rFonts w:asciiTheme="minorHAnsi" w:hAnsiTheme="minorHAnsi" w:cstheme="minorHAnsi"/>
          <w:sz w:val="22"/>
          <w:szCs w:val="22"/>
          <w:lang w:val="es-ES_tradnl"/>
        </w:rPr>
      </w:pPr>
    </w:p>
    <w:p w:rsidR="005342B8" w:rsidRPr="00512A80" w:rsidRDefault="00D44D5A"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ENCARGA a la Secretaría que continúe prestando apoyo al GECT</w:t>
      </w:r>
      <w:r w:rsidR="005342B8" w:rsidRPr="00512A80">
        <w:rPr>
          <w:rFonts w:asciiTheme="minorHAnsi" w:eastAsiaTheme="minorHAnsi" w:hAnsiTheme="minorHAnsi" w:cstheme="minorHAnsi"/>
          <w:lang w:val="es-ES_tradnl"/>
        </w:rPr>
        <w:t xml:space="preserve">; </w:t>
      </w:r>
    </w:p>
    <w:p w:rsidR="008D416D" w:rsidRPr="00512A80" w:rsidRDefault="008D416D" w:rsidP="005342B8">
      <w:pPr>
        <w:autoSpaceDE w:val="0"/>
        <w:autoSpaceDN w:val="0"/>
        <w:adjustRightInd w:val="0"/>
        <w:ind w:left="426"/>
        <w:rPr>
          <w:rFonts w:asciiTheme="minorHAnsi" w:eastAsiaTheme="minorHAnsi" w:hAnsiTheme="minorHAnsi" w:cstheme="minorHAnsi"/>
          <w:sz w:val="22"/>
          <w:szCs w:val="22"/>
          <w:lang w:val="es-ES_tradnl"/>
        </w:rPr>
      </w:pPr>
    </w:p>
    <w:p w:rsidR="005342B8" w:rsidRPr="00512A80" w:rsidRDefault="008915B1"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 xml:space="preserve">RECONOCE la necesidad permanente de </w:t>
      </w:r>
      <w:r w:rsidR="00980672" w:rsidRPr="00512A80">
        <w:rPr>
          <w:rFonts w:asciiTheme="minorHAnsi" w:eastAsiaTheme="minorHAnsi" w:hAnsiTheme="minorHAnsi" w:cstheme="minorHAnsi"/>
          <w:lang w:val="es-ES_tradnl"/>
        </w:rPr>
        <w:t>garantizar</w:t>
      </w:r>
      <w:r w:rsidRPr="00512A80">
        <w:rPr>
          <w:rFonts w:asciiTheme="minorHAnsi" w:eastAsiaTheme="minorHAnsi" w:hAnsiTheme="minorHAnsi" w:cstheme="minorHAnsi"/>
          <w:lang w:val="es-ES_tradnl"/>
        </w:rPr>
        <w:t xml:space="preserve"> que el Grupo disponga de los recursos necesarios para reali</w:t>
      </w:r>
      <w:r w:rsidR="00E616E4" w:rsidRPr="00512A80">
        <w:rPr>
          <w:rFonts w:asciiTheme="minorHAnsi" w:eastAsiaTheme="minorHAnsi" w:hAnsiTheme="minorHAnsi" w:cstheme="minorHAnsi"/>
          <w:lang w:val="es-ES_tradnl"/>
        </w:rPr>
        <w:t>zar su labor de forma eficiente</w:t>
      </w:r>
      <w:r w:rsidRPr="00512A80">
        <w:rPr>
          <w:rFonts w:asciiTheme="minorHAnsi" w:eastAsiaTheme="minorHAnsi" w:hAnsiTheme="minorHAnsi" w:cstheme="minorHAnsi"/>
          <w:lang w:val="es-ES_tradnl"/>
        </w:rPr>
        <w:t xml:space="preserve"> y de que la Secretaría posea la capacidad suficiente para apoyar esta labor, e INSTA a las Partes Contratantes y a otros a que presten su ayuda para garantizar la continuidad de dicha financiación</w:t>
      </w:r>
      <w:r w:rsidR="005342B8" w:rsidRPr="00512A80">
        <w:rPr>
          <w:rFonts w:asciiTheme="minorHAnsi" w:eastAsiaTheme="minorHAnsi" w:hAnsiTheme="minorHAnsi" w:cstheme="minorHAnsi"/>
          <w:lang w:val="es-ES_tradnl"/>
        </w:rPr>
        <w:t>;</w:t>
      </w:r>
    </w:p>
    <w:p w:rsidR="00182EF6" w:rsidRPr="00512A80" w:rsidRDefault="00182EF6" w:rsidP="0034707F">
      <w:pPr>
        <w:pStyle w:val="ListParagraph"/>
        <w:spacing w:after="0" w:line="240" w:lineRule="auto"/>
        <w:rPr>
          <w:rFonts w:asciiTheme="minorHAnsi" w:hAnsiTheme="minorHAnsi" w:cstheme="minorHAnsi"/>
          <w:lang w:val="es-ES_tradnl"/>
        </w:rPr>
      </w:pPr>
    </w:p>
    <w:p w:rsidR="005342B8" w:rsidRPr="00512A80" w:rsidRDefault="008915B1"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 xml:space="preserve">APRUEBA la lista de órganos y </w:t>
      </w:r>
      <w:r w:rsidR="0029010B" w:rsidRPr="00512A80">
        <w:rPr>
          <w:rFonts w:asciiTheme="minorHAnsi" w:eastAsiaTheme="minorHAnsi" w:hAnsiTheme="minorHAnsi" w:cstheme="minorHAnsi"/>
          <w:lang w:val="es-ES_tradnl"/>
        </w:rPr>
        <w:t xml:space="preserve">organizaciones </w:t>
      </w:r>
      <w:r w:rsidRPr="00512A80">
        <w:rPr>
          <w:rFonts w:asciiTheme="minorHAnsi" w:eastAsiaTheme="minorHAnsi" w:hAnsiTheme="minorHAnsi" w:cstheme="minorHAnsi"/>
          <w:lang w:val="es-ES_tradnl"/>
        </w:rPr>
        <w:t xml:space="preserve">que se pueden invitar a participar en calidad de observadores en las reuniones y los procesos del GECT, que figura en el Anexo 2 </w:t>
      </w:r>
      <w:r w:rsidR="00A143EC" w:rsidRPr="00512A80">
        <w:rPr>
          <w:rFonts w:asciiTheme="minorHAnsi" w:eastAsiaTheme="minorHAnsi" w:hAnsiTheme="minorHAnsi" w:cstheme="minorHAnsi"/>
          <w:lang w:val="es-ES_tradnl"/>
        </w:rPr>
        <w:t>de</w:t>
      </w:r>
      <w:r w:rsidRPr="00512A80">
        <w:rPr>
          <w:rFonts w:asciiTheme="minorHAnsi" w:eastAsiaTheme="minorHAnsi" w:hAnsiTheme="minorHAnsi" w:cstheme="minorHAnsi"/>
          <w:lang w:val="es-ES_tradnl"/>
        </w:rPr>
        <w:t xml:space="preserve"> la presente Resolución</w:t>
      </w:r>
      <w:r w:rsidR="00766D6D" w:rsidRPr="00512A80">
        <w:rPr>
          <w:rFonts w:asciiTheme="minorHAnsi" w:eastAsiaTheme="minorHAnsi" w:hAnsiTheme="minorHAnsi" w:cstheme="minorHAnsi"/>
          <w:lang w:val="es-ES_tradnl"/>
        </w:rPr>
        <w:t>,</w:t>
      </w:r>
      <w:r w:rsidR="005342B8" w:rsidRPr="00512A80">
        <w:rPr>
          <w:rFonts w:asciiTheme="minorHAnsi" w:eastAsiaTheme="minorHAnsi" w:hAnsiTheme="minorHAnsi" w:cstheme="minorHAnsi"/>
          <w:lang w:val="es-ES_tradnl"/>
        </w:rPr>
        <w:t xml:space="preserve"> </w:t>
      </w:r>
      <w:r w:rsidR="00766D6D" w:rsidRPr="00512A80">
        <w:rPr>
          <w:rFonts w:asciiTheme="minorHAnsi" w:eastAsiaTheme="minorHAnsi" w:hAnsiTheme="minorHAnsi" w:cstheme="minorHAnsi"/>
          <w:lang w:val="es-ES_tradnl"/>
        </w:rPr>
        <w:t>y ENCARGA</w:t>
      </w:r>
      <w:r w:rsidR="00766D6D" w:rsidRPr="00512A80">
        <w:rPr>
          <w:rFonts w:asciiTheme="minorHAnsi" w:eastAsiaTheme="minorHAnsi" w:hAnsiTheme="minorHAnsi" w:cstheme="minorHAnsi"/>
          <w:color w:val="FF0000"/>
          <w:lang w:val="es-ES_tradnl"/>
        </w:rPr>
        <w:t xml:space="preserve"> </w:t>
      </w:r>
      <w:r w:rsidR="00766D6D" w:rsidRPr="00512A80">
        <w:rPr>
          <w:rFonts w:asciiTheme="minorHAnsi" w:eastAsiaTheme="minorHAnsi" w:hAnsiTheme="minorHAnsi" w:cstheme="minorHAnsi"/>
          <w:lang w:val="es-ES_tradnl"/>
        </w:rPr>
        <w:t xml:space="preserve">al Comité Permanente que modifique la lista durante el trienio según proceda; e </w:t>
      </w:r>
    </w:p>
    <w:p w:rsidR="008B51CB" w:rsidRPr="00512A80" w:rsidRDefault="008B51CB" w:rsidP="008B51CB">
      <w:pPr>
        <w:pStyle w:val="ListParagraph"/>
        <w:rPr>
          <w:rFonts w:asciiTheme="minorHAnsi" w:eastAsiaTheme="minorHAnsi" w:hAnsiTheme="minorHAnsi" w:cstheme="minorHAnsi"/>
          <w:lang w:val="es-ES_tradnl"/>
        </w:rPr>
      </w:pPr>
    </w:p>
    <w:p w:rsidR="008B51CB" w:rsidRPr="00512A80" w:rsidRDefault="008915B1"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 xml:space="preserve">INVITA a los órganos y </w:t>
      </w:r>
      <w:r w:rsidR="0029010B" w:rsidRPr="00512A80">
        <w:rPr>
          <w:rFonts w:asciiTheme="minorHAnsi" w:eastAsiaTheme="minorHAnsi" w:hAnsiTheme="minorHAnsi" w:cstheme="minorHAnsi"/>
          <w:lang w:val="es-ES_tradnl"/>
        </w:rPr>
        <w:t>organizaciones</w:t>
      </w:r>
      <w:r w:rsidRPr="00512A80">
        <w:rPr>
          <w:rFonts w:asciiTheme="minorHAnsi" w:eastAsiaTheme="minorHAnsi" w:hAnsiTheme="minorHAnsi" w:cstheme="minorHAnsi"/>
          <w:lang w:val="es-ES_tradnl"/>
        </w:rPr>
        <w:t xml:space="preserve"> enumerados en el Anexo 2 a contemplar la posibilidad de establecer acuerdos de colaboración estrecha con el GECT sobre cuestiones de interés común, particularmente en relación con los temas prioritarios </w:t>
      </w:r>
      <w:r w:rsidR="0029010B" w:rsidRPr="00512A80">
        <w:rPr>
          <w:rFonts w:asciiTheme="minorHAnsi" w:eastAsiaTheme="minorHAnsi" w:hAnsiTheme="minorHAnsi" w:cstheme="minorHAnsi"/>
          <w:lang w:val="es-ES_tradnl"/>
        </w:rPr>
        <w:t>identificados</w:t>
      </w:r>
      <w:r w:rsidRPr="00512A80">
        <w:rPr>
          <w:rFonts w:asciiTheme="minorHAnsi" w:eastAsiaTheme="minorHAnsi" w:hAnsiTheme="minorHAnsi" w:cstheme="minorHAnsi"/>
          <w:lang w:val="es-ES_tradnl"/>
        </w:rPr>
        <w:t xml:space="preserve"> para el trienio 2016-2018</w:t>
      </w:r>
      <w:r w:rsidR="008B51CB" w:rsidRPr="00512A80">
        <w:rPr>
          <w:rFonts w:asciiTheme="minorHAnsi" w:eastAsiaTheme="minorHAnsi" w:hAnsiTheme="minorHAnsi" w:cstheme="minorHAnsi"/>
          <w:lang w:val="es-ES_tradnl"/>
        </w:rPr>
        <w:t>.</w:t>
      </w:r>
    </w:p>
    <w:p w:rsidR="00215047" w:rsidRPr="00512A80" w:rsidRDefault="00215047" w:rsidP="0034707F">
      <w:pPr>
        <w:rPr>
          <w:rFonts w:asciiTheme="minorHAnsi" w:hAnsiTheme="minorHAnsi" w:cstheme="minorHAnsi"/>
          <w:sz w:val="22"/>
          <w:szCs w:val="22"/>
          <w:lang w:val="es-ES_tradnl"/>
        </w:rPr>
      </w:pPr>
    </w:p>
    <w:p w:rsidR="008D416D" w:rsidRPr="00512A80" w:rsidRDefault="008D416D">
      <w:pPr>
        <w:rPr>
          <w:rFonts w:asciiTheme="minorHAnsi" w:hAnsiTheme="minorHAnsi" w:cstheme="minorHAnsi"/>
          <w:lang w:val="es-ES_tradnl"/>
        </w:rPr>
      </w:pPr>
    </w:p>
    <w:p w:rsidR="008B51CB" w:rsidRPr="00512A80" w:rsidRDefault="008B51CB">
      <w:pPr>
        <w:spacing w:after="200" w:line="276" w:lineRule="auto"/>
        <w:rPr>
          <w:rFonts w:asciiTheme="minorHAnsi" w:hAnsiTheme="minorHAnsi" w:cstheme="minorHAnsi"/>
          <w:b/>
          <w:sz w:val="32"/>
          <w:szCs w:val="22"/>
          <w:lang w:val="es-ES_tradnl"/>
        </w:rPr>
      </w:pPr>
      <w:r w:rsidRPr="00512A80">
        <w:rPr>
          <w:rFonts w:asciiTheme="minorHAnsi" w:hAnsiTheme="minorHAnsi" w:cstheme="minorHAnsi"/>
          <w:b/>
          <w:sz w:val="32"/>
          <w:szCs w:val="22"/>
          <w:lang w:val="es-ES_tradnl"/>
        </w:rPr>
        <w:br w:type="page"/>
      </w:r>
    </w:p>
    <w:p w:rsidR="008B51CB" w:rsidRPr="00512A80" w:rsidRDefault="008B51CB" w:rsidP="008B51CB">
      <w:pPr>
        <w:rPr>
          <w:rFonts w:asciiTheme="minorHAnsi" w:eastAsiaTheme="minorHAnsi" w:hAnsiTheme="minorHAnsi" w:cstheme="minorHAnsi"/>
          <w:b/>
          <w:bCs/>
          <w:lang w:val="es-ES_tradnl" w:eastAsia="en-US"/>
        </w:rPr>
      </w:pPr>
      <w:r w:rsidRPr="00512A80">
        <w:rPr>
          <w:rFonts w:asciiTheme="minorHAnsi" w:eastAsiaTheme="minorHAnsi" w:hAnsiTheme="minorHAnsi" w:cstheme="minorHAnsi"/>
          <w:b/>
          <w:bCs/>
          <w:lang w:val="es-ES_tradnl" w:eastAsia="en-US"/>
        </w:rPr>
        <w:t>An</w:t>
      </w:r>
      <w:r w:rsidR="008915B1" w:rsidRPr="00512A80">
        <w:rPr>
          <w:rFonts w:asciiTheme="minorHAnsi" w:eastAsiaTheme="minorHAnsi" w:hAnsiTheme="minorHAnsi" w:cstheme="minorHAnsi"/>
          <w:b/>
          <w:bCs/>
          <w:lang w:val="es-ES_tradnl" w:eastAsia="en-US"/>
        </w:rPr>
        <w:t>exo</w:t>
      </w:r>
      <w:r w:rsidRPr="00512A80">
        <w:rPr>
          <w:rFonts w:asciiTheme="minorHAnsi" w:eastAsiaTheme="minorHAnsi" w:hAnsiTheme="minorHAnsi" w:cstheme="minorHAnsi"/>
          <w:b/>
          <w:bCs/>
          <w:lang w:val="es-ES_tradnl" w:eastAsia="en-US"/>
        </w:rPr>
        <w:t xml:space="preserve"> 1</w:t>
      </w:r>
    </w:p>
    <w:p w:rsidR="00F019F1" w:rsidRPr="00512A80" w:rsidRDefault="00F019F1" w:rsidP="00F019F1">
      <w:pPr>
        <w:jc w:val="center"/>
        <w:rPr>
          <w:rFonts w:asciiTheme="minorHAnsi" w:hAnsiTheme="minorHAnsi" w:cstheme="minorHAnsi"/>
          <w:sz w:val="22"/>
          <w:szCs w:val="22"/>
          <w:lang w:val="es-ES_tradnl"/>
        </w:rPr>
      </w:pPr>
    </w:p>
    <w:p w:rsidR="00B23C01" w:rsidRPr="00512A80" w:rsidRDefault="008915B1" w:rsidP="008B51CB">
      <w:pPr>
        <w:rPr>
          <w:rFonts w:asciiTheme="minorHAnsi" w:eastAsiaTheme="minorHAnsi" w:hAnsiTheme="minorHAnsi" w:cstheme="minorHAnsi"/>
          <w:b/>
          <w:bCs/>
          <w:lang w:val="es-ES_tradnl" w:eastAsia="en-US"/>
        </w:rPr>
      </w:pPr>
      <w:r w:rsidRPr="00512A80">
        <w:rPr>
          <w:rFonts w:asciiTheme="minorHAnsi" w:eastAsiaTheme="minorHAnsi" w:hAnsiTheme="minorHAnsi" w:cstheme="minorHAnsi"/>
          <w:b/>
          <w:bCs/>
          <w:lang w:val="es-ES_tradnl" w:eastAsia="en-US"/>
        </w:rPr>
        <w:t>Funcionamiento del Grupo de Examen Científico y Técnico</w:t>
      </w:r>
    </w:p>
    <w:p w:rsidR="00775DE2" w:rsidRPr="00512A80" w:rsidRDefault="00775DE2" w:rsidP="008B51CB">
      <w:pPr>
        <w:rPr>
          <w:rFonts w:asciiTheme="minorHAnsi" w:eastAsiaTheme="minorHAnsi" w:hAnsiTheme="minorHAnsi" w:cstheme="minorHAnsi"/>
          <w:b/>
          <w:bCs/>
          <w:lang w:val="es-ES_tradnl" w:eastAsia="en-US"/>
        </w:rPr>
      </w:pPr>
    </w:p>
    <w:p w:rsidR="008915B1" w:rsidRPr="00512A80" w:rsidRDefault="008915B1" w:rsidP="008915B1">
      <w:pPr>
        <w:jc w:val="both"/>
        <w:rPr>
          <w:rFonts w:asciiTheme="minorHAnsi" w:eastAsiaTheme="minorHAnsi" w:hAnsiTheme="minorHAnsi" w:cstheme="minorHAnsi"/>
          <w:b/>
          <w:bCs/>
          <w:sz w:val="22"/>
          <w:szCs w:val="22"/>
          <w:lang w:val="es-ES_tradnl" w:eastAsia="en-US"/>
        </w:rPr>
      </w:pPr>
      <w:r w:rsidRPr="00512A80">
        <w:rPr>
          <w:rFonts w:asciiTheme="minorHAnsi" w:eastAsiaTheme="minorHAnsi" w:hAnsiTheme="minorHAnsi" w:cstheme="minorHAnsi"/>
          <w:b/>
          <w:bCs/>
          <w:sz w:val="22"/>
          <w:szCs w:val="22"/>
          <w:lang w:val="es-ES_tradnl" w:eastAsia="en-US"/>
        </w:rPr>
        <w:t>Finalidad del Grupo de Examen Científico y Técnico</w:t>
      </w:r>
    </w:p>
    <w:p w:rsidR="003533E2" w:rsidRPr="00512A80" w:rsidRDefault="003533E2" w:rsidP="008B51CB">
      <w:pPr>
        <w:pStyle w:val="ListParagraph"/>
        <w:spacing w:after="0" w:line="240" w:lineRule="auto"/>
        <w:ind w:left="426"/>
        <w:contextualSpacing w:val="0"/>
        <w:rPr>
          <w:rFonts w:asciiTheme="minorHAnsi" w:eastAsiaTheme="minorHAnsi" w:hAnsiTheme="minorHAnsi" w:cstheme="minorHAnsi"/>
          <w:bCs/>
          <w:lang w:val="es-ES_tradnl"/>
        </w:rPr>
      </w:pPr>
    </w:p>
    <w:p w:rsidR="00CB0CA2" w:rsidRPr="00512A80" w:rsidRDefault="004204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La finalidad del Grupo Científico y Técnico es proporcionar orientaciones</w:t>
      </w:r>
      <w:r w:rsidR="00766D6D" w:rsidRPr="00512A80">
        <w:rPr>
          <w:rFonts w:asciiTheme="minorHAnsi" w:eastAsiaTheme="minorHAnsi" w:hAnsiTheme="minorHAnsi" w:cstheme="minorHAnsi"/>
          <w:bCs/>
          <w:lang w:val="es-ES_tradnl"/>
        </w:rPr>
        <w:t xml:space="preserve"> y asesoramiento de carácter científico y técnico</w:t>
      </w:r>
      <w:r w:rsidRPr="00512A80">
        <w:rPr>
          <w:rFonts w:asciiTheme="minorHAnsi" w:eastAsiaTheme="minorHAnsi" w:hAnsiTheme="minorHAnsi" w:cstheme="minorHAnsi"/>
          <w:bCs/>
          <w:lang w:val="es-ES_tradnl"/>
        </w:rPr>
        <w:t xml:space="preserve"> a las Partes Contratantes de Ramsar, la Conferencia de las </w:t>
      </w:r>
      <w:r w:rsidRPr="00512A80">
        <w:rPr>
          <w:rFonts w:asciiTheme="minorHAnsi" w:hAnsiTheme="minorHAnsi" w:cstheme="minorHAnsi"/>
          <w:lang w:val="es-ES_tradnl"/>
        </w:rPr>
        <w:t>Partes, el Comité Permanente, la Secretaría de Ramsar y otros</w:t>
      </w:r>
      <w:r w:rsidR="00766D6D" w:rsidRPr="00512A80">
        <w:rPr>
          <w:rFonts w:asciiTheme="minorHAnsi" w:hAnsiTheme="minorHAnsi" w:cstheme="minorHAnsi"/>
          <w:lang w:val="es-ES_tradnl"/>
        </w:rPr>
        <w:t xml:space="preserve"> usuarios de los humedales</w:t>
      </w:r>
      <w:r w:rsidRPr="00512A80">
        <w:rPr>
          <w:rFonts w:asciiTheme="minorHAnsi" w:hAnsiTheme="minorHAnsi" w:cstheme="minorHAnsi"/>
          <w:lang w:val="es-ES_tradnl"/>
        </w:rPr>
        <w:t xml:space="preserve"> que trabajan en cuestiones relativas a los humedales a fin de promover la aplicación de la Convención</w:t>
      </w:r>
      <w:r w:rsidR="004E4ABF" w:rsidRPr="00512A80">
        <w:rPr>
          <w:rFonts w:asciiTheme="minorHAnsi" w:eastAsiaTheme="minorHAnsi" w:hAnsiTheme="minorHAnsi" w:cstheme="minorHAnsi"/>
          <w:bCs/>
          <w:lang w:val="es-ES_tradnl"/>
        </w:rPr>
        <w:t>.</w:t>
      </w:r>
    </w:p>
    <w:p w:rsidR="004E4ABF" w:rsidRPr="00512A80" w:rsidRDefault="004E4ABF" w:rsidP="0034707F">
      <w:pPr>
        <w:rPr>
          <w:rFonts w:asciiTheme="minorHAnsi" w:hAnsiTheme="minorHAnsi" w:cstheme="minorHAnsi"/>
          <w:lang w:val="es-ES_tradnl"/>
        </w:rPr>
      </w:pPr>
    </w:p>
    <w:p w:rsidR="008B51CB" w:rsidRPr="00512A80" w:rsidRDefault="004204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w:t>
      </w:r>
      <w:r w:rsidR="0029010B" w:rsidRPr="00512A80">
        <w:rPr>
          <w:rFonts w:asciiTheme="minorHAnsi" w:eastAsiaTheme="minorHAnsi" w:hAnsiTheme="minorHAnsi" w:cstheme="minorHAnsi"/>
          <w:bCs/>
          <w:lang w:val="es-ES_tradnl"/>
        </w:rPr>
        <w:t>GECT</w:t>
      </w:r>
      <w:r w:rsidRPr="00512A80">
        <w:rPr>
          <w:rFonts w:asciiTheme="minorHAnsi" w:eastAsiaTheme="minorHAnsi" w:hAnsiTheme="minorHAnsi" w:cstheme="minorHAnsi"/>
          <w:bCs/>
          <w:lang w:val="es-ES_tradnl"/>
        </w:rPr>
        <w:t xml:space="preserve"> debería proporcionar </w:t>
      </w:r>
      <w:r w:rsidRPr="00512A80">
        <w:rPr>
          <w:rFonts w:asciiTheme="minorHAnsi" w:eastAsiaTheme="minorHAnsi" w:hAnsiTheme="minorHAnsi" w:cstheme="minorHAnsi"/>
          <w:lang w:val="es-ES_tradnl"/>
        </w:rPr>
        <w:t xml:space="preserve">de manera eficaz, eficiente y oportuna </w:t>
      </w:r>
      <w:r w:rsidRPr="00512A80">
        <w:rPr>
          <w:rFonts w:asciiTheme="minorHAnsi" w:eastAsiaTheme="minorHAnsi" w:hAnsiTheme="minorHAnsi" w:cstheme="minorHAnsi"/>
          <w:bCs/>
          <w:lang w:val="es-ES_tradnl"/>
        </w:rPr>
        <w:t>asesoramiento</w:t>
      </w:r>
      <w:r w:rsidR="0029010B" w:rsidRPr="00512A80">
        <w:rPr>
          <w:rFonts w:asciiTheme="minorHAnsi" w:eastAsiaTheme="minorHAnsi" w:hAnsiTheme="minorHAnsi" w:cstheme="minorHAnsi"/>
          <w:bCs/>
          <w:lang w:val="es-ES_tradnl"/>
        </w:rPr>
        <w:t>,</w:t>
      </w:r>
      <w:r w:rsidRPr="00512A80">
        <w:rPr>
          <w:rFonts w:asciiTheme="minorHAnsi" w:eastAsiaTheme="minorHAnsi" w:hAnsiTheme="minorHAnsi" w:cstheme="minorHAnsi"/>
          <w:bCs/>
          <w:lang w:val="es-ES_tradnl"/>
        </w:rPr>
        <w:t xml:space="preserve"> </w:t>
      </w:r>
      <w:r w:rsidR="0029010B" w:rsidRPr="00512A80">
        <w:rPr>
          <w:rFonts w:asciiTheme="minorHAnsi" w:eastAsiaTheme="minorHAnsi" w:hAnsiTheme="minorHAnsi" w:cstheme="minorHAnsi"/>
          <w:bCs/>
          <w:lang w:val="es-ES_tradnl"/>
        </w:rPr>
        <w:t xml:space="preserve">orientaciones y herramientas de carácter </w:t>
      </w:r>
      <w:r w:rsidRPr="00512A80">
        <w:rPr>
          <w:rFonts w:asciiTheme="minorHAnsi" w:eastAsiaTheme="minorHAnsi" w:hAnsiTheme="minorHAnsi" w:cstheme="minorHAnsi"/>
          <w:bCs/>
          <w:lang w:val="es-ES_tradnl"/>
        </w:rPr>
        <w:t xml:space="preserve">científico y técnico </w:t>
      </w:r>
      <w:r w:rsidR="0029010B" w:rsidRPr="00512A80">
        <w:rPr>
          <w:rFonts w:asciiTheme="minorHAnsi" w:eastAsiaTheme="minorHAnsi" w:hAnsiTheme="minorHAnsi" w:cstheme="minorHAnsi"/>
          <w:bCs/>
          <w:lang w:val="es-ES_tradnl"/>
        </w:rPr>
        <w:t xml:space="preserve">específicos para regiones </w:t>
      </w:r>
      <w:r w:rsidR="00766D6D" w:rsidRPr="00512A80">
        <w:rPr>
          <w:rFonts w:asciiTheme="minorHAnsi" w:eastAsiaTheme="minorHAnsi" w:hAnsiTheme="minorHAnsi" w:cstheme="minorHAnsi"/>
          <w:bCs/>
          <w:lang w:val="es-ES_tradnl"/>
        </w:rPr>
        <w:t>y países concreto</w:t>
      </w:r>
      <w:r w:rsidR="0029010B" w:rsidRPr="00512A80">
        <w:rPr>
          <w:rFonts w:asciiTheme="minorHAnsi" w:eastAsiaTheme="minorHAnsi" w:hAnsiTheme="minorHAnsi" w:cstheme="minorHAnsi"/>
          <w:bCs/>
          <w:lang w:val="es-ES_tradnl"/>
        </w:rPr>
        <w:t xml:space="preserve">s que permitan a sus </w:t>
      </w:r>
      <w:r w:rsidRPr="00512A80">
        <w:rPr>
          <w:rFonts w:asciiTheme="minorHAnsi" w:eastAsiaTheme="minorHAnsi" w:hAnsiTheme="minorHAnsi" w:cstheme="minorHAnsi"/>
          <w:bCs/>
          <w:lang w:val="es-ES_tradnl"/>
        </w:rPr>
        <w:t>destinatarios responder a los desafíos de la conservación y el uso racional de los humedales</w:t>
      </w:r>
      <w:r w:rsidR="008B51CB" w:rsidRPr="00512A80">
        <w:rPr>
          <w:rFonts w:asciiTheme="minorHAnsi" w:eastAsiaTheme="minorHAnsi" w:hAnsiTheme="minorHAnsi" w:cstheme="minorHAnsi"/>
          <w:bCs/>
          <w:lang w:val="es-ES_tradnl"/>
        </w:rPr>
        <w:t>.</w:t>
      </w:r>
    </w:p>
    <w:p w:rsidR="00215047" w:rsidRPr="00512A80" w:rsidRDefault="00215047" w:rsidP="0034707F">
      <w:pPr>
        <w:jc w:val="center"/>
        <w:rPr>
          <w:rFonts w:asciiTheme="minorHAnsi" w:hAnsiTheme="minorHAnsi" w:cstheme="minorHAnsi"/>
          <w:sz w:val="22"/>
          <w:szCs w:val="22"/>
          <w:lang w:val="es-ES_tradnl"/>
        </w:rPr>
      </w:pPr>
    </w:p>
    <w:p w:rsidR="007A4636" w:rsidRPr="00512A80" w:rsidRDefault="00420480" w:rsidP="007A4636">
      <w:pPr>
        <w:rPr>
          <w:rFonts w:asciiTheme="minorHAnsi" w:hAnsiTheme="minorHAnsi" w:cstheme="minorHAnsi"/>
          <w:b/>
          <w:sz w:val="22"/>
          <w:szCs w:val="22"/>
          <w:lang w:val="es-ES_tradnl"/>
        </w:rPr>
      </w:pPr>
      <w:r w:rsidRPr="00512A80">
        <w:rPr>
          <w:rFonts w:asciiTheme="minorHAnsi" w:hAnsiTheme="minorHAnsi" w:cstheme="minorHAnsi"/>
          <w:b/>
          <w:sz w:val="22"/>
          <w:szCs w:val="22"/>
          <w:lang w:val="es-ES_tradnl"/>
        </w:rPr>
        <w:t>Supervisión del GECT</w:t>
      </w:r>
    </w:p>
    <w:p w:rsidR="007A4636" w:rsidRPr="00512A80" w:rsidRDefault="007A4636" w:rsidP="007A4636">
      <w:pPr>
        <w:tabs>
          <w:tab w:val="left" w:pos="2785"/>
        </w:tabs>
        <w:rPr>
          <w:rFonts w:asciiTheme="minorHAnsi" w:hAnsiTheme="minorHAnsi" w:cstheme="minorHAnsi"/>
          <w:sz w:val="22"/>
          <w:szCs w:val="22"/>
          <w:lang w:val="es-ES_tradnl"/>
        </w:rPr>
      </w:pPr>
      <w:r w:rsidRPr="00512A80">
        <w:rPr>
          <w:rFonts w:asciiTheme="minorHAnsi" w:hAnsiTheme="minorHAnsi" w:cstheme="minorHAnsi"/>
          <w:sz w:val="22"/>
          <w:szCs w:val="22"/>
          <w:lang w:val="es-ES_tradnl"/>
        </w:rPr>
        <w:tab/>
      </w:r>
    </w:p>
    <w:p w:rsidR="007A4636" w:rsidRPr="00512A80" w:rsidRDefault="004204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programa de trabajo y las prioridades del </w:t>
      </w:r>
      <w:r w:rsidR="0029010B" w:rsidRPr="00512A80">
        <w:rPr>
          <w:rFonts w:asciiTheme="minorHAnsi" w:eastAsiaTheme="minorHAnsi" w:hAnsiTheme="minorHAnsi" w:cstheme="minorHAnsi"/>
          <w:bCs/>
          <w:lang w:val="es-ES_tradnl"/>
        </w:rPr>
        <w:t>GECT</w:t>
      </w:r>
      <w:r w:rsidRPr="00512A80">
        <w:rPr>
          <w:rFonts w:asciiTheme="minorHAnsi" w:eastAsiaTheme="minorHAnsi" w:hAnsiTheme="minorHAnsi" w:cstheme="minorHAnsi"/>
          <w:bCs/>
          <w:lang w:val="es-ES_tradnl"/>
        </w:rPr>
        <w:t xml:space="preserve"> se establecerán en cada reunión de la COP. La Conferencia de las Partes Contratantes aprobará el plan de trabajo del </w:t>
      </w:r>
      <w:r w:rsidR="0029010B" w:rsidRPr="00512A80">
        <w:rPr>
          <w:rFonts w:asciiTheme="minorHAnsi" w:eastAsiaTheme="minorHAnsi" w:hAnsiTheme="minorHAnsi" w:cstheme="minorHAnsi"/>
          <w:bCs/>
          <w:lang w:val="es-ES_tradnl"/>
        </w:rPr>
        <w:t>GECT</w:t>
      </w:r>
      <w:r w:rsidRPr="00512A80">
        <w:rPr>
          <w:rFonts w:asciiTheme="minorHAnsi" w:eastAsiaTheme="minorHAnsi" w:hAnsiTheme="minorHAnsi" w:cstheme="minorHAnsi"/>
          <w:bCs/>
          <w:lang w:val="es-ES_tradnl"/>
        </w:rPr>
        <w:t xml:space="preserve"> para el siguiente trienio así como el </w:t>
      </w:r>
      <w:r w:rsidR="0029010B" w:rsidRPr="00512A80">
        <w:rPr>
          <w:rFonts w:asciiTheme="minorHAnsi" w:eastAsiaTheme="minorHAnsi" w:hAnsiTheme="minorHAnsi" w:cstheme="minorHAnsi"/>
          <w:bCs/>
          <w:lang w:val="es-ES_tradnl"/>
        </w:rPr>
        <w:t>presupuesto</w:t>
      </w:r>
      <w:r w:rsidRPr="00512A80">
        <w:rPr>
          <w:rFonts w:asciiTheme="minorHAnsi" w:eastAsiaTheme="minorHAnsi" w:hAnsiTheme="minorHAnsi" w:cstheme="minorHAnsi"/>
          <w:bCs/>
          <w:lang w:val="es-ES_tradnl"/>
        </w:rPr>
        <w:t xml:space="preserve"> para llevarlo a cabo. El plan de trabajo se desarrollará a partir de las tareas prioritarias </w:t>
      </w:r>
      <w:r w:rsidR="0029010B" w:rsidRPr="00512A80">
        <w:rPr>
          <w:rFonts w:asciiTheme="minorHAnsi" w:eastAsiaTheme="minorHAnsi" w:hAnsiTheme="minorHAnsi" w:cstheme="minorHAnsi"/>
          <w:bCs/>
          <w:lang w:val="es-ES_tradnl"/>
        </w:rPr>
        <w:t>determinadas</w:t>
      </w:r>
      <w:r w:rsidRPr="00512A80">
        <w:rPr>
          <w:rFonts w:asciiTheme="minorHAnsi" w:eastAsiaTheme="minorHAnsi" w:hAnsiTheme="minorHAnsi" w:cstheme="minorHAnsi"/>
          <w:bCs/>
          <w:lang w:val="es-ES_tradnl"/>
        </w:rPr>
        <w:t xml:space="preserve"> y </w:t>
      </w:r>
      <w:r w:rsidR="0029010B" w:rsidRPr="00512A80">
        <w:rPr>
          <w:rFonts w:asciiTheme="minorHAnsi" w:eastAsiaTheme="minorHAnsi" w:hAnsiTheme="minorHAnsi" w:cstheme="minorHAnsi"/>
          <w:bCs/>
          <w:lang w:val="es-ES_tradnl"/>
        </w:rPr>
        <w:t>aprobadas</w:t>
      </w:r>
      <w:r w:rsidRPr="00512A80">
        <w:rPr>
          <w:rFonts w:asciiTheme="minorHAnsi" w:eastAsiaTheme="minorHAnsi" w:hAnsiTheme="minorHAnsi" w:cstheme="minorHAnsi"/>
          <w:bCs/>
          <w:lang w:val="es-ES_tradnl"/>
        </w:rPr>
        <w:t xml:space="preserve"> por la Conferencia de las Partes, de </w:t>
      </w:r>
      <w:r w:rsidR="0029010B" w:rsidRPr="00512A80">
        <w:rPr>
          <w:rFonts w:asciiTheme="minorHAnsi" w:eastAsiaTheme="minorHAnsi" w:hAnsiTheme="minorHAnsi" w:cstheme="minorHAnsi"/>
          <w:bCs/>
          <w:lang w:val="es-ES_tradnl"/>
        </w:rPr>
        <w:t>conformidad</w:t>
      </w:r>
      <w:r w:rsidRPr="00512A80">
        <w:rPr>
          <w:rFonts w:asciiTheme="minorHAnsi" w:eastAsiaTheme="minorHAnsi" w:hAnsiTheme="minorHAnsi" w:cstheme="minorHAnsi"/>
          <w:bCs/>
          <w:lang w:val="es-ES_tradnl"/>
        </w:rPr>
        <w:t xml:space="preserve"> con el Plan Estratégico actual y las Resoluciones de la COP</w:t>
      </w:r>
      <w:r w:rsidR="007A4636" w:rsidRPr="00512A80">
        <w:rPr>
          <w:rFonts w:asciiTheme="minorHAnsi" w:eastAsiaTheme="minorHAnsi" w:hAnsiTheme="minorHAnsi" w:cstheme="minorHAnsi"/>
          <w:bCs/>
          <w:lang w:val="es-ES_tradnl"/>
        </w:rPr>
        <w:t>.</w:t>
      </w:r>
    </w:p>
    <w:p w:rsidR="007A4636" w:rsidRPr="00512A80" w:rsidRDefault="007A4636" w:rsidP="007A4636">
      <w:pPr>
        <w:pStyle w:val="ListParagraph"/>
        <w:spacing w:after="0" w:line="240" w:lineRule="auto"/>
        <w:ind w:left="426"/>
        <w:contextualSpacing w:val="0"/>
        <w:rPr>
          <w:rFonts w:asciiTheme="minorHAnsi" w:eastAsiaTheme="minorHAnsi" w:hAnsiTheme="minorHAnsi" w:cstheme="minorHAnsi"/>
          <w:bCs/>
          <w:lang w:val="es-ES_tradnl"/>
        </w:rPr>
      </w:pPr>
    </w:p>
    <w:p w:rsidR="007A4636" w:rsidRPr="00512A80" w:rsidRDefault="004204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Entre reuniones de la COP, el Comité Permanente seguirá dirigiendo y supervisando la aplicación del programa, examinando las tareas prioritarias y modificándolas en caso necesario, y aprobando la asignación de fondos. El Presidente del </w:t>
      </w:r>
      <w:r w:rsidR="0029010B" w:rsidRPr="00512A80">
        <w:rPr>
          <w:rFonts w:asciiTheme="minorHAnsi" w:eastAsiaTheme="minorHAnsi" w:hAnsiTheme="minorHAnsi" w:cstheme="minorHAnsi"/>
          <w:bCs/>
          <w:lang w:val="es-ES_tradnl"/>
        </w:rPr>
        <w:t>GECT</w:t>
      </w:r>
      <w:r w:rsidRPr="00512A80">
        <w:rPr>
          <w:rFonts w:asciiTheme="minorHAnsi" w:eastAsiaTheme="minorHAnsi" w:hAnsiTheme="minorHAnsi" w:cstheme="minorHAnsi"/>
          <w:bCs/>
          <w:lang w:val="es-ES_tradnl"/>
        </w:rPr>
        <w:t xml:space="preserve"> presentará un informe a cada reunión del Comité Permanente sobre los progresos </w:t>
      </w:r>
      <w:r w:rsidR="0029010B" w:rsidRPr="00512A80">
        <w:rPr>
          <w:rFonts w:asciiTheme="minorHAnsi" w:eastAsiaTheme="minorHAnsi" w:hAnsiTheme="minorHAnsi" w:cstheme="minorHAnsi"/>
          <w:bCs/>
          <w:lang w:val="es-ES_tradnl"/>
        </w:rPr>
        <w:t xml:space="preserve">realizados por </w:t>
      </w:r>
      <w:r w:rsidRPr="00512A80">
        <w:rPr>
          <w:rFonts w:asciiTheme="minorHAnsi" w:eastAsiaTheme="minorHAnsi" w:hAnsiTheme="minorHAnsi" w:cstheme="minorHAnsi"/>
          <w:bCs/>
          <w:lang w:val="es-ES_tradnl"/>
        </w:rPr>
        <w:t xml:space="preserve">el </w:t>
      </w:r>
      <w:r w:rsidR="0029010B" w:rsidRPr="00512A80">
        <w:rPr>
          <w:rFonts w:asciiTheme="minorHAnsi" w:eastAsiaTheme="minorHAnsi" w:hAnsiTheme="minorHAnsi" w:cstheme="minorHAnsi"/>
          <w:bCs/>
          <w:lang w:val="es-ES_tradnl"/>
        </w:rPr>
        <w:t>Grupo</w:t>
      </w:r>
      <w:r w:rsidRPr="00512A80">
        <w:rPr>
          <w:rFonts w:asciiTheme="minorHAnsi" w:eastAsiaTheme="minorHAnsi" w:hAnsiTheme="minorHAnsi" w:cstheme="minorHAnsi"/>
          <w:bCs/>
          <w:lang w:val="es-ES_tradnl"/>
        </w:rPr>
        <w:t xml:space="preserve"> y recomendará los ajustes necesarios para la consideración de dicho Comité</w:t>
      </w:r>
      <w:r w:rsidR="007A4636" w:rsidRPr="00512A80">
        <w:rPr>
          <w:rFonts w:asciiTheme="minorHAnsi" w:eastAsiaTheme="minorHAnsi" w:hAnsiTheme="minorHAnsi" w:cstheme="minorHAnsi"/>
          <w:bCs/>
          <w:lang w:val="es-ES_tradnl"/>
        </w:rPr>
        <w:t>.</w:t>
      </w:r>
    </w:p>
    <w:p w:rsidR="007A4636" w:rsidRPr="00512A80" w:rsidRDefault="007A4636" w:rsidP="007A4636">
      <w:pPr>
        <w:pStyle w:val="ListParagraph"/>
        <w:rPr>
          <w:rFonts w:asciiTheme="minorHAnsi" w:eastAsiaTheme="minorHAnsi" w:hAnsiTheme="minorHAnsi" w:cstheme="minorHAnsi"/>
          <w:bCs/>
          <w:lang w:val="es-ES_tradnl"/>
        </w:rPr>
      </w:pPr>
    </w:p>
    <w:p w:rsidR="007A4636" w:rsidRPr="00512A80" w:rsidRDefault="006E6A21"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El Grupo de Trabajo Administrativo del Comité Permanente supervisará la labor del GECT, reemplazando al Comité de Supervisión del GECT, con arreglo a</w:t>
      </w:r>
      <w:r w:rsidR="0029010B" w:rsidRPr="00512A80">
        <w:rPr>
          <w:rFonts w:asciiTheme="minorHAnsi" w:eastAsiaTheme="minorHAnsi" w:hAnsiTheme="minorHAnsi" w:cstheme="minorHAnsi"/>
          <w:bCs/>
          <w:lang w:val="es-ES_tradnl"/>
        </w:rPr>
        <w:t>l mandato definido</w:t>
      </w:r>
      <w:r w:rsidRPr="00512A80">
        <w:rPr>
          <w:rFonts w:asciiTheme="minorHAnsi" w:eastAsiaTheme="minorHAnsi" w:hAnsiTheme="minorHAnsi" w:cstheme="minorHAnsi"/>
          <w:bCs/>
          <w:lang w:val="es-ES_tradnl"/>
        </w:rPr>
        <w:t xml:space="preserve"> para dicho Comité en la Resolución IX.11 y con las siguientes responsabilidades</w:t>
      </w:r>
      <w:r w:rsidR="007A4636" w:rsidRPr="00512A80">
        <w:rPr>
          <w:rFonts w:asciiTheme="minorHAnsi" w:eastAsiaTheme="minorHAnsi" w:hAnsiTheme="minorHAnsi" w:cstheme="minorHAnsi"/>
          <w:bCs/>
          <w:lang w:val="es-ES_tradnl"/>
        </w:rPr>
        <w:t>:</w:t>
      </w:r>
    </w:p>
    <w:p w:rsidR="007A4636" w:rsidRPr="00512A80" w:rsidRDefault="00CA2675" w:rsidP="00CA2675">
      <w:pPr>
        <w:pStyle w:val="ListParagraph"/>
        <w:tabs>
          <w:tab w:val="left" w:pos="2612"/>
        </w:tabs>
        <w:ind w:left="851" w:hanging="425"/>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ab/>
      </w:r>
    </w:p>
    <w:p w:rsidR="007A4636" w:rsidRPr="00512A80" w:rsidRDefault="00CD335C" w:rsidP="00C85584">
      <w:pPr>
        <w:pStyle w:val="ListParagraph"/>
        <w:numPr>
          <w:ilvl w:val="0"/>
          <w:numId w:val="5"/>
        </w:numPr>
        <w:autoSpaceDE w:val="0"/>
        <w:autoSpaceDN w:val="0"/>
        <w:adjustRightInd w:val="0"/>
        <w:spacing w:after="0" w:line="240" w:lineRule="auto"/>
        <w:ind w:left="851" w:hanging="425"/>
        <w:rPr>
          <w:rFonts w:asciiTheme="minorHAnsi" w:eastAsiaTheme="minorHAnsi" w:hAnsiTheme="minorHAnsi" w:cstheme="minorHAnsi"/>
          <w:lang w:val="es-ES_tradnl"/>
        </w:rPr>
      </w:pPr>
      <w:r w:rsidRPr="00512A80">
        <w:rPr>
          <w:rFonts w:asciiTheme="minorHAnsi" w:eastAsiaTheme="minorHAnsi" w:hAnsiTheme="minorHAnsi" w:cstheme="minorHAnsi"/>
          <w:lang w:val="es-ES_tradnl"/>
        </w:rPr>
        <w:t>designar</w:t>
      </w:r>
      <w:r w:rsidR="006E6A21" w:rsidRPr="00512A80">
        <w:rPr>
          <w:rFonts w:asciiTheme="minorHAnsi" w:eastAsiaTheme="minorHAnsi" w:hAnsiTheme="minorHAnsi" w:cstheme="minorHAnsi"/>
          <w:lang w:val="es-ES_tradnl"/>
        </w:rPr>
        <w:t xml:space="preserve"> a los miembros del </w:t>
      </w:r>
      <w:r w:rsidR="0029010B" w:rsidRPr="00512A80">
        <w:rPr>
          <w:rFonts w:asciiTheme="minorHAnsi" w:eastAsiaTheme="minorHAnsi" w:hAnsiTheme="minorHAnsi" w:cstheme="minorHAnsi"/>
          <w:lang w:val="es-ES_tradnl"/>
        </w:rPr>
        <w:t>GECT</w:t>
      </w:r>
      <w:r w:rsidR="006E6A21" w:rsidRPr="00512A80">
        <w:rPr>
          <w:rFonts w:asciiTheme="minorHAnsi" w:eastAsiaTheme="minorHAnsi" w:hAnsiTheme="minorHAnsi" w:cstheme="minorHAnsi"/>
          <w:lang w:val="es-ES_tradnl"/>
        </w:rPr>
        <w:t xml:space="preserve"> y elegir un Presidente y un Vicepresidente entre los mismos</w:t>
      </w:r>
      <w:r w:rsidR="007A4636" w:rsidRPr="00512A80">
        <w:rPr>
          <w:rFonts w:asciiTheme="minorHAnsi" w:eastAsiaTheme="minorHAnsi" w:hAnsiTheme="minorHAnsi" w:cstheme="minorHAnsi"/>
          <w:lang w:val="es-ES_tradnl"/>
        </w:rPr>
        <w:t>;</w:t>
      </w:r>
    </w:p>
    <w:p w:rsidR="007A4636" w:rsidRPr="00512A80" w:rsidRDefault="007A4636" w:rsidP="00CA2675">
      <w:pPr>
        <w:pStyle w:val="ListParagraph"/>
        <w:autoSpaceDE w:val="0"/>
        <w:autoSpaceDN w:val="0"/>
        <w:adjustRightInd w:val="0"/>
        <w:spacing w:after="0" w:line="240" w:lineRule="auto"/>
        <w:ind w:left="851" w:hanging="425"/>
        <w:rPr>
          <w:rFonts w:asciiTheme="minorHAnsi" w:eastAsiaTheme="minorHAnsi" w:hAnsiTheme="minorHAnsi" w:cstheme="minorHAnsi"/>
          <w:lang w:val="es-ES_tradnl"/>
        </w:rPr>
      </w:pPr>
    </w:p>
    <w:p w:rsidR="007A4636" w:rsidRPr="00512A80" w:rsidRDefault="006E6A21" w:rsidP="00C85584">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supervisar la aplicación del programa del </w:t>
      </w:r>
      <w:r w:rsidR="0029010B" w:rsidRPr="00512A80">
        <w:rPr>
          <w:rFonts w:asciiTheme="minorHAnsi" w:hAnsiTheme="minorHAnsi" w:cstheme="minorHAnsi"/>
          <w:lang w:val="es-ES_tradnl"/>
        </w:rPr>
        <w:t>GECT</w:t>
      </w:r>
      <w:r w:rsidRPr="00512A80">
        <w:rPr>
          <w:rFonts w:asciiTheme="minorHAnsi" w:hAnsiTheme="minorHAnsi" w:cstheme="minorHAnsi"/>
          <w:lang w:val="es-ES_tradnl"/>
        </w:rPr>
        <w:t xml:space="preserve"> e informar sobre los </w:t>
      </w:r>
      <w:r w:rsidR="0029010B" w:rsidRPr="00512A80">
        <w:rPr>
          <w:rFonts w:asciiTheme="minorHAnsi" w:hAnsiTheme="minorHAnsi" w:cstheme="minorHAnsi"/>
          <w:lang w:val="es-ES_tradnl"/>
        </w:rPr>
        <w:t>progresos realizados</w:t>
      </w:r>
      <w:r w:rsidRPr="00512A80">
        <w:rPr>
          <w:rFonts w:asciiTheme="minorHAnsi" w:hAnsiTheme="minorHAnsi" w:cstheme="minorHAnsi"/>
          <w:lang w:val="es-ES_tradnl"/>
        </w:rPr>
        <w:t xml:space="preserve"> a cada reunión del Comité Permanente, formulando recomendaciones sobre las </w:t>
      </w:r>
      <w:r w:rsidR="0029010B" w:rsidRPr="00512A80">
        <w:rPr>
          <w:rFonts w:asciiTheme="minorHAnsi" w:hAnsiTheme="minorHAnsi" w:cstheme="minorHAnsi"/>
          <w:lang w:val="es-ES_tradnl"/>
        </w:rPr>
        <w:t>medidas</w:t>
      </w:r>
      <w:r w:rsidRPr="00512A80">
        <w:rPr>
          <w:rFonts w:asciiTheme="minorHAnsi" w:hAnsiTheme="minorHAnsi" w:cstheme="minorHAnsi"/>
          <w:lang w:val="es-ES_tradnl"/>
        </w:rPr>
        <w:t xml:space="preserve"> que se deberían </w:t>
      </w:r>
      <w:r w:rsidR="0029010B" w:rsidRPr="00512A80">
        <w:rPr>
          <w:rFonts w:asciiTheme="minorHAnsi" w:hAnsiTheme="minorHAnsi" w:cstheme="minorHAnsi"/>
          <w:lang w:val="es-ES_tradnl"/>
        </w:rPr>
        <w:t>tomar</w:t>
      </w:r>
      <w:r w:rsidRPr="00512A80">
        <w:rPr>
          <w:rFonts w:asciiTheme="minorHAnsi" w:hAnsiTheme="minorHAnsi" w:cstheme="minorHAnsi"/>
          <w:lang w:val="es-ES_tradnl"/>
        </w:rPr>
        <w:t xml:space="preserve"> según sea necesario</w:t>
      </w:r>
      <w:r w:rsidR="007A4636" w:rsidRPr="00512A80">
        <w:rPr>
          <w:rFonts w:asciiTheme="minorHAnsi" w:hAnsiTheme="minorHAnsi" w:cstheme="minorHAnsi"/>
          <w:lang w:val="es-ES_tradnl"/>
        </w:rPr>
        <w:t xml:space="preserve">; </w:t>
      </w:r>
    </w:p>
    <w:p w:rsidR="007A4636" w:rsidRPr="00512A80" w:rsidRDefault="007A4636" w:rsidP="00CA2675">
      <w:pPr>
        <w:pStyle w:val="ListParagraph"/>
        <w:ind w:left="851" w:hanging="425"/>
        <w:rPr>
          <w:rFonts w:asciiTheme="minorHAnsi" w:hAnsiTheme="minorHAnsi" w:cstheme="minorHAnsi"/>
          <w:lang w:val="es-ES_tradnl"/>
        </w:rPr>
      </w:pPr>
    </w:p>
    <w:p w:rsidR="007A4636" w:rsidRPr="00512A80" w:rsidRDefault="006E6A21" w:rsidP="00C85584">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orientar y apoyar al Grupo según sea necesario</w:t>
      </w:r>
      <w:r w:rsidR="007A4636" w:rsidRPr="00512A80">
        <w:rPr>
          <w:rFonts w:asciiTheme="minorHAnsi" w:hAnsiTheme="minorHAnsi" w:cstheme="minorHAnsi"/>
          <w:lang w:val="es-ES_tradnl"/>
        </w:rPr>
        <w:t>;</w:t>
      </w:r>
    </w:p>
    <w:p w:rsidR="007A4636" w:rsidRPr="00512A80" w:rsidRDefault="007A4636" w:rsidP="00CA2675">
      <w:pPr>
        <w:ind w:left="851" w:hanging="425"/>
        <w:rPr>
          <w:lang w:val="es-ES_tradnl"/>
        </w:rPr>
      </w:pPr>
    </w:p>
    <w:p w:rsidR="007A4636" w:rsidRPr="00512A80" w:rsidRDefault="006E6A21" w:rsidP="00C85584">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recomendar la asignación de fondos para las tareas del </w:t>
      </w:r>
      <w:r w:rsidR="0029010B" w:rsidRPr="00512A80">
        <w:rPr>
          <w:rFonts w:asciiTheme="minorHAnsi" w:hAnsiTheme="minorHAnsi" w:cstheme="minorHAnsi"/>
          <w:lang w:val="es-ES_tradnl"/>
        </w:rPr>
        <w:t>GECT</w:t>
      </w:r>
      <w:r w:rsidRPr="00512A80">
        <w:rPr>
          <w:rFonts w:asciiTheme="minorHAnsi" w:hAnsiTheme="minorHAnsi" w:cstheme="minorHAnsi"/>
          <w:lang w:val="es-ES_tradnl"/>
        </w:rPr>
        <w:t xml:space="preserve"> al Subgrupo de Finanzas del Comité Permanente</w:t>
      </w:r>
      <w:r w:rsidR="007A4636" w:rsidRPr="00512A80">
        <w:rPr>
          <w:rFonts w:asciiTheme="minorHAnsi" w:hAnsiTheme="minorHAnsi" w:cstheme="minorHAnsi"/>
          <w:lang w:val="es-ES_tradnl"/>
        </w:rPr>
        <w:t xml:space="preserve">; </w:t>
      </w:r>
      <w:r w:rsidRPr="00512A80">
        <w:rPr>
          <w:rFonts w:asciiTheme="minorHAnsi" w:hAnsiTheme="minorHAnsi" w:cstheme="minorHAnsi"/>
          <w:lang w:val="es-ES_tradnl"/>
        </w:rPr>
        <w:t>y</w:t>
      </w:r>
    </w:p>
    <w:p w:rsidR="007A4636" w:rsidRPr="00512A80" w:rsidRDefault="007A4636" w:rsidP="00CA2675">
      <w:pPr>
        <w:pStyle w:val="ListParagraph"/>
        <w:tabs>
          <w:tab w:val="left" w:pos="2744"/>
        </w:tabs>
        <w:ind w:left="851" w:hanging="425"/>
        <w:rPr>
          <w:rFonts w:asciiTheme="minorHAnsi" w:hAnsiTheme="minorHAnsi" w:cstheme="minorHAnsi"/>
          <w:lang w:val="es-ES_tradnl"/>
        </w:rPr>
      </w:pPr>
      <w:r w:rsidRPr="00512A80">
        <w:rPr>
          <w:rFonts w:asciiTheme="minorHAnsi" w:hAnsiTheme="minorHAnsi" w:cstheme="minorHAnsi"/>
          <w:lang w:val="es-ES_tradnl"/>
        </w:rPr>
        <w:tab/>
      </w:r>
    </w:p>
    <w:p w:rsidR="007A4636" w:rsidRPr="00512A80" w:rsidRDefault="006E6A21" w:rsidP="00C85584">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trabajar con la Secretaría para supervisar los gastos del </w:t>
      </w:r>
      <w:r w:rsidR="0029010B" w:rsidRPr="00512A80">
        <w:rPr>
          <w:rFonts w:asciiTheme="minorHAnsi" w:hAnsiTheme="minorHAnsi" w:cstheme="minorHAnsi"/>
          <w:lang w:val="es-ES_tradnl"/>
        </w:rPr>
        <w:t>GECT</w:t>
      </w:r>
      <w:r w:rsidR="007A4636" w:rsidRPr="00512A80">
        <w:rPr>
          <w:rFonts w:asciiTheme="minorHAnsi" w:hAnsiTheme="minorHAnsi" w:cstheme="minorHAnsi"/>
          <w:lang w:val="es-ES_tradnl"/>
        </w:rPr>
        <w:t>.</w:t>
      </w:r>
    </w:p>
    <w:p w:rsidR="007A4636" w:rsidRPr="00512A80" w:rsidRDefault="007A4636" w:rsidP="007A4636">
      <w:pPr>
        <w:pStyle w:val="ListParagraph"/>
        <w:rPr>
          <w:rFonts w:asciiTheme="minorHAnsi" w:hAnsiTheme="minorHAnsi" w:cstheme="minorHAnsi"/>
          <w:lang w:val="es-ES_tradnl"/>
        </w:rPr>
      </w:pPr>
    </w:p>
    <w:p w:rsidR="007A4636" w:rsidRPr="00512A80" w:rsidRDefault="006E6A21"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La Secretaría</w:t>
      </w:r>
      <w:r w:rsidRPr="00512A80">
        <w:rPr>
          <w:rFonts w:asciiTheme="minorHAnsi" w:eastAsiaTheme="minorHAnsi" w:hAnsiTheme="minorHAnsi" w:cstheme="minorHAnsi"/>
          <w:b/>
          <w:bCs/>
          <w:lang w:val="es-ES_tradnl"/>
        </w:rPr>
        <w:t xml:space="preserve"> </w:t>
      </w:r>
      <w:r w:rsidRPr="00512A80">
        <w:rPr>
          <w:rFonts w:asciiTheme="minorHAnsi" w:eastAsiaTheme="minorHAnsi" w:hAnsiTheme="minorHAnsi" w:cstheme="minorHAnsi"/>
          <w:bCs/>
          <w:lang w:val="es-ES_tradnl"/>
        </w:rPr>
        <w:t xml:space="preserve">continuará apoyando al </w:t>
      </w:r>
      <w:r w:rsidR="0029010B" w:rsidRPr="00512A80">
        <w:rPr>
          <w:rFonts w:asciiTheme="minorHAnsi" w:eastAsiaTheme="minorHAnsi" w:hAnsiTheme="minorHAnsi" w:cstheme="minorHAnsi"/>
          <w:bCs/>
          <w:lang w:val="es-ES_tradnl"/>
        </w:rPr>
        <w:t>GECT</w:t>
      </w:r>
      <w:r w:rsidRPr="00512A80">
        <w:rPr>
          <w:rFonts w:asciiTheme="minorHAnsi" w:eastAsiaTheme="minorHAnsi" w:hAnsiTheme="minorHAnsi" w:cstheme="minorHAnsi"/>
          <w:bCs/>
          <w:lang w:val="es-ES_tradnl"/>
        </w:rPr>
        <w:t xml:space="preserve">. Entre el personal pertinente se incluyen el Secretario General Adjunto, los Asesores Regionales Superiores, el </w:t>
      </w:r>
      <w:r w:rsidR="0029010B" w:rsidRPr="00512A80">
        <w:rPr>
          <w:rFonts w:asciiTheme="minorHAnsi" w:eastAsiaTheme="minorHAnsi" w:hAnsiTheme="minorHAnsi" w:cstheme="minorHAnsi"/>
          <w:bCs/>
          <w:lang w:val="es-ES_tradnl"/>
        </w:rPr>
        <w:t>Responsable</w:t>
      </w:r>
      <w:r w:rsidRPr="00512A80">
        <w:rPr>
          <w:rFonts w:asciiTheme="minorHAnsi" w:eastAsiaTheme="minorHAnsi" w:hAnsiTheme="minorHAnsi" w:cstheme="minorHAnsi"/>
          <w:bCs/>
          <w:lang w:val="es-ES_tradnl"/>
        </w:rPr>
        <w:t xml:space="preserve"> de Comunicaciones y el Oficial de Apoyo Científico y Técnico. El </w:t>
      </w:r>
      <w:r w:rsidR="0029010B" w:rsidRPr="00512A80">
        <w:rPr>
          <w:rFonts w:asciiTheme="minorHAnsi" w:eastAsiaTheme="minorHAnsi" w:hAnsiTheme="minorHAnsi" w:cstheme="minorHAnsi"/>
          <w:bCs/>
          <w:lang w:val="es-ES_tradnl"/>
        </w:rPr>
        <w:t>Responsable</w:t>
      </w:r>
      <w:r w:rsidRPr="00512A80">
        <w:rPr>
          <w:rFonts w:asciiTheme="minorHAnsi" w:eastAsiaTheme="minorHAnsi" w:hAnsiTheme="minorHAnsi" w:cstheme="minorHAnsi"/>
          <w:bCs/>
          <w:lang w:val="es-ES_tradnl"/>
        </w:rPr>
        <w:t xml:space="preserve"> de </w:t>
      </w:r>
      <w:r w:rsidR="0029010B" w:rsidRPr="00512A80">
        <w:rPr>
          <w:rFonts w:asciiTheme="minorHAnsi" w:eastAsiaTheme="minorHAnsi" w:hAnsiTheme="minorHAnsi" w:cstheme="minorHAnsi"/>
          <w:bCs/>
          <w:lang w:val="es-ES_tradnl"/>
        </w:rPr>
        <w:t>Comunicaciones</w:t>
      </w:r>
      <w:r w:rsidRPr="00512A80">
        <w:rPr>
          <w:rFonts w:asciiTheme="minorHAnsi" w:eastAsiaTheme="minorHAnsi" w:hAnsiTheme="minorHAnsi" w:cstheme="minorHAnsi"/>
          <w:bCs/>
          <w:lang w:val="es-ES_tradnl"/>
        </w:rPr>
        <w:t xml:space="preserve"> desempeñará la función del experto en CE</w:t>
      </w:r>
      <w:r w:rsidR="00A143EC" w:rsidRPr="00512A80">
        <w:rPr>
          <w:rFonts w:asciiTheme="minorHAnsi" w:eastAsiaTheme="minorHAnsi" w:hAnsiTheme="minorHAnsi" w:cstheme="minorHAnsi"/>
          <w:bCs/>
          <w:lang w:val="es-ES_tradnl"/>
        </w:rPr>
        <w:t>CoP</w:t>
      </w:r>
      <w:r w:rsidRPr="00512A80">
        <w:rPr>
          <w:rFonts w:asciiTheme="minorHAnsi" w:eastAsiaTheme="minorHAnsi" w:hAnsiTheme="minorHAnsi" w:cstheme="minorHAnsi"/>
          <w:bCs/>
          <w:lang w:val="es-ES_tradnl"/>
        </w:rPr>
        <w:t xml:space="preserve"> definido en la Resolución IX.11. Entre las responsabilidades de la Secretaría figuran las siguientes:</w:t>
      </w:r>
    </w:p>
    <w:p w:rsidR="007A4636" w:rsidRPr="00512A80" w:rsidRDefault="007A4636" w:rsidP="007A4636">
      <w:pPr>
        <w:autoSpaceDE w:val="0"/>
        <w:autoSpaceDN w:val="0"/>
        <w:adjustRightInd w:val="0"/>
        <w:rPr>
          <w:rFonts w:asciiTheme="minorHAnsi" w:hAnsiTheme="minorHAnsi" w:cstheme="minorHAnsi"/>
          <w:lang w:val="es-ES_tradnl"/>
        </w:rPr>
      </w:pPr>
    </w:p>
    <w:p w:rsidR="007A4636" w:rsidRPr="00512A80" w:rsidRDefault="006E6A21" w:rsidP="00766D6D">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facilitar la labor del </w:t>
      </w:r>
      <w:r w:rsidR="0029010B" w:rsidRPr="00512A80">
        <w:rPr>
          <w:rFonts w:asciiTheme="minorHAnsi" w:hAnsiTheme="minorHAnsi" w:cstheme="minorHAnsi"/>
          <w:lang w:val="es-ES_tradnl"/>
        </w:rPr>
        <w:t>GECT</w:t>
      </w:r>
      <w:r w:rsidR="007A4636" w:rsidRPr="00512A80">
        <w:rPr>
          <w:rFonts w:asciiTheme="minorHAnsi" w:hAnsiTheme="minorHAnsi" w:cstheme="minorHAnsi"/>
          <w:lang w:val="es-ES_tradnl"/>
        </w:rPr>
        <w:t xml:space="preserve">, </w:t>
      </w:r>
      <w:r w:rsidRPr="00512A80">
        <w:rPr>
          <w:rFonts w:asciiTheme="minorHAnsi" w:hAnsiTheme="minorHAnsi" w:cstheme="minorHAnsi"/>
          <w:lang w:val="es-ES_tradnl"/>
        </w:rPr>
        <w:t xml:space="preserve">inclusive organizando y administrando sus reuniones y encargándose del mantenimiento del </w:t>
      </w:r>
      <w:r w:rsidR="00DA0697" w:rsidRPr="00512A80">
        <w:rPr>
          <w:rFonts w:asciiTheme="minorHAnsi" w:hAnsiTheme="minorHAnsi" w:cstheme="minorHAnsi"/>
          <w:lang w:val="es-ES_tradnl"/>
        </w:rPr>
        <w:t xml:space="preserve">Espacio de Trabajo del </w:t>
      </w:r>
      <w:r w:rsidR="00766D6D" w:rsidRPr="00512A80">
        <w:rPr>
          <w:rFonts w:asciiTheme="minorHAnsi" w:hAnsiTheme="minorHAnsi" w:cstheme="minorHAnsi"/>
          <w:lang w:val="es-ES_tradnl"/>
        </w:rPr>
        <w:t>GECT</w:t>
      </w:r>
      <w:r w:rsidR="007A4636" w:rsidRPr="00512A80">
        <w:rPr>
          <w:rFonts w:asciiTheme="minorHAnsi" w:hAnsiTheme="minorHAnsi" w:cstheme="minorHAnsi"/>
          <w:lang w:val="es-ES_tradnl"/>
        </w:rPr>
        <w:t>;</w:t>
      </w:r>
    </w:p>
    <w:p w:rsidR="007A4636" w:rsidRPr="00512A80" w:rsidRDefault="007A4636" w:rsidP="007A4636">
      <w:pPr>
        <w:pStyle w:val="ListParagraph"/>
        <w:rPr>
          <w:rFonts w:asciiTheme="minorHAnsi" w:hAnsiTheme="minorHAnsi" w:cstheme="minorHAnsi"/>
          <w:lang w:val="es-ES_tradnl"/>
        </w:rPr>
      </w:pPr>
    </w:p>
    <w:p w:rsidR="007A4636" w:rsidRPr="00512A80" w:rsidRDefault="006E6A21"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desarrollar oportunid</w:t>
      </w:r>
      <w:r w:rsidR="00BE48F6" w:rsidRPr="00512A80">
        <w:rPr>
          <w:rFonts w:asciiTheme="minorHAnsi" w:hAnsiTheme="minorHAnsi" w:cstheme="minorHAnsi"/>
          <w:lang w:val="es-ES_tradnl"/>
        </w:rPr>
        <w:t>ades de colaboración con otras C</w:t>
      </w:r>
      <w:r w:rsidRPr="00512A80">
        <w:rPr>
          <w:rFonts w:asciiTheme="minorHAnsi" w:hAnsiTheme="minorHAnsi" w:cstheme="minorHAnsi"/>
          <w:lang w:val="es-ES_tradnl"/>
        </w:rPr>
        <w:t>onvenciones, instituciones intergubernamentales y ONG nacionales e internacionales y facilitar dicha colaboración según sea necesario</w:t>
      </w:r>
      <w:r w:rsidR="007A4636" w:rsidRPr="00512A80">
        <w:rPr>
          <w:rFonts w:asciiTheme="minorHAnsi" w:hAnsiTheme="minorHAnsi" w:cstheme="minorHAnsi"/>
          <w:lang w:val="es-ES_tradnl"/>
        </w:rPr>
        <w:t xml:space="preserve">; </w:t>
      </w:r>
    </w:p>
    <w:p w:rsidR="007A4636" w:rsidRPr="00512A80" w:rsidRDefault="007A4636" w:rsidP="007A4636">
      <w:pPr>
        <w:pStyle w:val="ListParagraph"/>
        <w:rPr>
          <w:rFonts w:asciiTheme="minorHAnsi" w:hAnsiTheme="minorHAnsi" w:cstheme="minorHAnsi"/>
          <w:lang w:val="es-ES_tradnl"/>
        </w:rPr>
      </w:pPr>
    </w:p>
    <w:p w:rsidR="007A4636" w:rsidRPr="00512A80" w:rsidRDefault="00BE48F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facilitar los contactos</w:t>
      </w:r>
      <w:r w:rsidR="006E6A21" w:rsidRPr="00512A80">
        <w:rPr>
          <w:rFonts w:asciiTheme="minorHAnsi" w:hAnsiTheme="minorHAnsi" w:cstheme="minorHAnsi"/>
          <w:lang w:val="es-ES_tradnl"/>
        </w:rPr>
        <w:t xml:space="preserve"> entre </w:t>
      </w:r>
      <w:r w:rsidRPr="00512A80">
        <w:rPr>
          <w:rFonts w:asciiTheme="minorHAnsi" w:hAnsiTheme="minorHAnsi" w:cstheme="minorHAnsi"/>
          <w:lang w:val="es-ES_tradnl"/>
        </w:rPr>
        <w:t>posibles</w:t>
      </w:r>
      <w:r w:rsidR="006E6A21" w:rsidRPr="00512A80">
        <w:rPr>
          <w:rFonts w:asciiTheme="minorHAnsi" w:hAnsiTheme="minorHAnsi" w:cstheme="minorHAnsi"/>
          <w:lang w:val="es-ES_tradnl"/>
        </w:rPr>
        <w:t xml:space="preserve"> colaboradores en los países, las regiones y a escala mundial</w:t>
      </w:r>
      <w:r w:rsidR="007A4636" w:rsidRPr="00512A80">
        <w:rPr>
          <w:rFonts w:asciiTheme="minorHAnsi" w:hAnsiTheme="minorHAnsi" w:cstheme="minorHAnsi"/>
          <w:lang w:val="es-ES_tradnl"/>
        </w:rPr>
        <w:t>;</w:t>
      </w:r>
    </w:p>
    <w:p w:rsidR="007A4636" w:rsidRPr="00512A80" w:rsidRDefault="007A4636" w:rsidP="007A4636">
      <w:pPr>
        <w:pStyle w:val="ListParagraph"/>
        <w:rPr>
          <w:rFonts w:asciiTheme="minorHAnsi" w:hAnsiTheme="minorHAnsi" w:cstheme="minorHAnsi"/>
          <w:lang w:val="es-ES_tradnl"/>
        </w:rPr>
      </w:pPr>
    </w:p>
    <w:p w:rsidR="007A4636" w:rsidRPr="00512A80" w:rsidRDefault="006E6A21"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identificar las necesidades de los </w:t>
      </w:r>
      <w:r w:rsidR="00BE48F6" w:rsidRPr="00512A80">
        <w:rPr>
          <w:rFonts w:asciiTheme="minorHAnsi" w:hAnsiTheme="minorHAnsi" w:cstheme="minorHAnsi"/>
          <w:lang w:val="es-ES_tradnl"/>
        </w:rPr>
        <w:t>destinatarios</w:t>
      </w:r>
      <w:r w:rsidRPr="00512A80">
        <w:rPr>
          <w:rFonts w:asciiTheme="minorHAnsi" w:hAnsiTheme="minorHAnsi" w:cstheme="minorHAnsi"/>
          <w:lang w:val="es-ES_tradnl"/>
        </w:rPr>
        <w:t xml:space="preserve"> potenciales y las prioridades temáticas en los </w:t>
      </w:r>
      <w:r w:rsidR="00BE48F6" w:rsidRPr="00512A80">
        <w:rPr>
          <w:rFonts w:asciiTheme="minorHAnsi" w:hAnsiTheme="minorHAnsi" w:cstheme="minorHAnsi"/>
          <w:lang w:val="es-ES_tradnl"/>
        </w:rPr>
        <w:t>distintos</w:t>
      </w:r>
      <w:r w:rsidRPr="00512A80">
        <w:rPr>
          <w:rFonts w:asciiTheme="minorHAnsi" w:hAnsiTheme="minorHAnsi" w:cstheme="minorHAnsi"/>
          <w:lang w:val="es-ES_tradnl"/>
        </w:rPr>
        <w:t xml:space="preserve"> países o regiones para proponerlas a las Partes para su consideración</w:t>
      </w:r>
      <w:r w:rsidR="007A4636" w:rsidRPr="00512A80">
        <w:rPr>
          <w:rFonts w:asciiTheme="minorHAnsi" w:hAnsiTheme="minorHAnsi" w:cstheme="minorHAnsi"/>
          <w:lang w:val="es-ES_tradnl"/>
        </w:rPr>
        <w:t>;</w:t>
      </w:r>
    </w:p>
    <w:p w:rsidR="007A4636" w:rsidRPr="00512A80" w:rsidRDefault="007A4636" w:rsidP="007A4636">
      <w:pPr>
        <w:pStyle w:val="ListParagraph"/>
        <w:autoSpaceDE w:val="0"/>
        <w:autoSpaceDN w:val="0"/>
        <w:adjustRightInd w:val="0"/>
        <w:spacing w:after="0" w:line="240" w:lineRule="auto"/>
        <w:ind w:left="851"/>
        <w:rPr>
          <w:rFonts w:asciiTheme="minorHAnsi" w:hAnsiTheme="minorHAnsi" w:cstheme="minorHAnsi"/>
          <w:lang w:val="es-ES_tradnl"/>
        </w:rPr>
      </w:pPr>
    </w:p>
    <w:p w:rsidR="007A4636" w:rsidRPr="00512A80" w:rsidRDefault="00BE48F6" w:rsidP="00766D6D">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crear una base de datos amplia </w:t>
      </w:r>
      <w:r w:rsidR="006E6A21" w:rsidRPr="00512A80">
        <w:rPr>
          <w:rFonts w:asciiTheme="minorHAnsi" w:hAnsiTheme="minorHAnsi" w:cstheme="minorHAnsi"/>
          <w:lang w:val="es-ES_tradnl"/>
        </w:rPr>
        <w:t xml:space="preserve">de contactos, incluyendo las Autoridades </w:t>
      </w:r>
      <w:r w:rsidRPr="00512A80">
        <w:rPr>
          <w:rFonts w:asciiTheme="minorHAnsi" w:hAnsiTheme="minorHAnsi" w:cstheme="minorHAnsi"/>
          <w:lang w:val="es-ES_tradnl"/>
        </w:rPr>
        <w:t>Administrativas</w:t>
      </w:r>
      <w:r w:rsidR="006E6A21" w:rsidRPr="00512A80">
        <w:rPr>
          <w:rFonts w:asciiTheme="minorHAnsi" w:hAnsiTheme="minorHAnsi" w:cstheme="minorHAnsi"/>
          <w:lang w:val="es-ES_tradnl"/>
        </w:rPr>
        <w:t>, los Coordinadores Nacionales de</w:t>
      </w:r>
      <w:r w:rsidR="00CA5CDD" w:rsidRPr="00512A80">
        <w:rPr>
          <w:rFonts w:asciiTheme="minorHAnsi" w:hAnsiTheme="minorHAnsi" w:cstheme="minorHAnsi"/>
          <w:lang w:val="es-ES_tradnl"/>
        </w:rPr>
        <w:t>l</w:t>
      </w:r>
      <w:r w:rsidR="006E6A21" w:rsidRPr="00512A80">
        <w:rPr>
          <w:rFonts w:asciiTheme="minorHAnsi" w:hAnsiTheme="minorHAnsi" w:cstheme="minorHAnsi"/>
          <w:lang w:val="es-ES_tradnl"/>
        </w:rPr>
        <w:t xml:space="preserve"> GECT, </w:t>
      </w:r>
      <w:r w:rsidR="00CA5CDD" w:rsidRPr="00512A80">
        <w:rPr>
          <w:rFonts w:asciiTheme="minorHAnsi" w:hAnsiTheme="minorHAnsi" w:cstheme="minorHAnsi"/>
          <w:lang w:val="es-ES_tradnl"/>
        </w:rPr>
        <w:t xml:space="preserve">de </w:t>
      </w:r>
      <w:r w:rsidR="003A3AFD" w:rsidRPr="00512A80">
        <w:rPr>
          <w:rFonts w:asciiTheme="minorHAnsi" w:hAnsiTheme="minorHAnsi" w:cstheme="minorHAnsi"/>
          <w:lang w:val="es-ES_tradnl"/>
        </w:rPr>
        <w:t>CECoP</w:t>
      </w:r>
      <w:r w:rsidR="006E6A21" w:rsidRPr="00512A80">
        <w:rPr>
          <w:rFonts w:asciiTheme="minorHAnsi" w:hAnsiTheme="minorHAnsi" w:cstheme="minorHAnsi"/>
          <w:lang w:val="es-ES_tradnl"/>
        </w:rPr>
        <w:t xml:space="preserve"> y </w:t>
      </w:r>
      <w:r w:rsidR="00CA5CDD" w:rsidRPr="00512A80">
        <w:rPr>
          <w:rFonts w:asciiTheme="minorHAnsi" w:hAnsiTheme="minorHAnsi" w:cstheme="minorHAnsi"/>
          <w:lang w:val="es-ES_tradnl"/>
        </w:rPr>
        <w:t>de Ramsar en general</w:t>
      </w:r>
      <w:r w:rsidR="006E6A21" w:rsidRPr="00512A80">
        <w:rPr>
          <w:rFonts w:asciiTheme="minorHAnsi" w:hAnsiTheme="minorHAnsi" w:cstheme="minorHAnsi"/>
          <w:lang w:val="es-ES_tradnl"/>
        </w:rPr>
        <w:t>, los Comités Nacionales de Ramsar, los gestores de los sitios Ramsar,</w:t>
      </w:r>
      <w:r w:rsidR="00CA5CDD" w:rsidRPr="00512A80">
        <w:rPr>
          <w:rFonts w:asciiTheme="minorHAnsi" w:hAnsiTheme="minorHAnsi" w:cstheme="minorHAnsi"/>
          <w:lang w:val="es-ES_tradnl"/>
        </w:rPr>
        <w:t xml:space="preserve"> las</w:t>
      </w:r>
      <w:r w:rsidR="006E6A21" w:rsidRPr="00512A80">
        <w:rPr>
          <w:rFonts w:asciiTheme="minorHAnsi" w:hAnsiTheme="minorHAnsi" w:cstheme="minorHAnsi"/>
          <w:lang w:val="es-ES_tradnl"/>
        </w:rPr>
        <w:t xml:space="preserve"> organizaciones </w:t>
      </w:r>
      <w:r w:rsidR="00CA5CDD" w:rsidRPr="00512A80">
        <w:rPr>
          <w:rFonts w:asciiTheme="minorHAnsi" w:hAnsiTheme="minorHAnsi" w:cstheme="minorHAnsi"/>
          <w:lang w:val="es-ES_tradnl"/>
        </w:rPr>
        <w:t>que se encargan de los humedales,</w:t>
      </w:r>
      <w:r w:rsidR="006E6A21" w:rsidRPr="00512A80">
        <w:rPr>
          <w:rFonts w:asciiTheme="minorHAnsi" w:hAnsiTheme="minorHAnsi" w:cstheme="minorHAnsi"/>
          <w:lang w:val="es-ES_tradnl"/>
        </w:rPr>
        <w:t xml:space="preserve"> antiguos miembros del GECT y otros contactos, organizacio</w:t>
      </w:r>
      <w:r w:rsidR="003A3AFD" w:rsidRPr="00512A80">
        <w:rPr>
          <w:rFonts w:asciiTheme="minorHAnsi" w:hAnsiTheme="minorHAnsi" w:cstheme="minorHAnsi"/>
          <w:lang w:val="es-ES_tradnl"/>
        </w:rPr>
        <w:t>nes y C</w:t>
      </w:r>
      <w:r w:rsidR="00CA5CDD" w:rsidRPr="00512A80">
        <w:rPr>
          <w:rFonts w:asciiTheme="minorHAnsi" w:hAnsiTheme="minorHAnsi" w:cstheme="minorHAnsi"/>
          <w:lang w:val="es-ES_tradnl"/>
        </w:rPr>
        <w:t xml:space="preserve">onvenciones pertinentes </w:t>
      </w:r>
      <w:r w:rsidR="00E026CB" w:rsidRPr="00512A80">
        <w:rPr>
          <w:rFonts w:asciiTheme="minorHAnsi" w:hAnsiTheme="minorHAnsi" w:cstheme="minorHAnsi"/>
          <w:lang w:val="es-ES_tradnl"/>
        </w:rPr>
        <w:t xml:space="preserve">y divulgar las </w:t>
      </w:r>
      <w:r w:rsidR="006E6A21" w:rsidRPr="00512A80">
        <w:rPr>
          <w:rFonts w:asciiTheme="minorHAnsi" w:hAnsiTheme="minorHAnsi" w:cstheme="minorHAnsi"/>
          <w:lang w:val="es-ES_tradnl"/>
        </w:rPr>
        <w:t xml:space="preserve">decisiones, Resoluciones y </w:t>
      </w:r>
      <w:r w:rsidR="00CA5CDD" w:rsidRPr="00512A80">
        <w:rPr>
          <w:rFonts w:asciiTheme="minorHAnsi" w:hAnsiTheme="minorHAnsi" w:cstheme="minorHAnsi"/>
          <w:lang w:val="es-ES_tradnl"/>
        </w:rPr>
        <w:t>Recomendaciones</w:t>
      </w:r>
      <w:r w:rsidR="006E6A21" w:rsidRPr="00512A80">
        <w:rPr>
          <w:rFonts w:asciiTheme="minorHAnsi" w:hAnsiTheme="minorHAnsi" w:cstheme="minorHAnsi"/>
          <w:lang w:val="es-ES_tradnl"/>
        </w:rPr>
        <w:t xml:space="preserve"> de la COP y el Comité Permanente</w:t>
      </w:r>
      <w:r w:rsidR="00766D6D" w:rsidRPr="00512A80">
        <w:rPr>
          <w:rFonts w:asciiTheme="minorHAnsi" w:hAnsiTheme="minorHAnsi" w:cstheme="minorHAnsi"/>
          <w:lang w:val="es-ES_tradnl"/>
        </w:rPr>
        <w:t xml:space="preserve"> de Ramsar</w:t>
      </w:r>
      <w:r w:rsidR="00E026CB" w:rsidRPr="00512A80">
        <w:rPr>
          <w:rFonts w:asciiTheme="minorHAnsi" w:hAnsiTheme="minorHAnsi" w:cstheme="minorHAnsi"/>
          <w:lang w:val="es-ES_tradnl"/>
        </w:rPr>
        <w:t xml:space="preserve"> entre ellos</w:t>
      </w:r>
      <w:r w:rsidR="007A4636" w:rsidRPr="00512A80">
        <w:rPr>
          <w:rFonts w:asciiTheme="minorHAnsi" w:hAnsiTheme="minorHAnsi" w:cstheme="minorHAnsi"/>
          <w:lang w:val="es-ES_tradnl"/>
        </w:rPr>
        <w:t xml:space="preserve">; </w:t>
      </w:r>
    </w:p>
    <w:p w:rsidR="00E26F34" w:rsidRPr="00512A80" w:rsidRDefault="00E26F34" w:rsidP="00E26F34">
      <w:pPr>
        <w:pStyle w:val="ListParagraph"/>
        <w:rPr>
          <w:rFonts w:asciiTheme="minorHAnsi" w:hAnsiTheme="minorHAnsi" w:cstheme="minorHAnsi"/>
          <w:lang w:val="es-ES_tradnl"/>
        </w:rPr>
      </w:pPr>
    </w:p>
    <w:p w:rsidR="00E26F34" w:rsidRPr="00512A80" w:rsidRDefault="006E6A21"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lang w:val="es-ES_tradnl"/>
        </w:rPr>
        <w:t xml:space="preserve">mantener informados a las Partes Contratantes, </w:t>
      </w:r>
      <w:r w:rsidR="00CA5CDD" w:rsidRPr="00512A80">
        <w:rPr>
          <w:lang w:val="es-ES_tradnl"/>
        </w:rPr>
        <w:t xml:space="preserve">a </w:t>
      </w:r>
      <w:r w:rsidRPr="00512A80">
        <w:rPr>
          <w:lang w:val="es-ES_tradnl"/>
        </w:rPr>
        <w:t xml:space="preserve">la comunidad Ramsar y </w:t>
      </w:r>
      <w:r w:rsidR="00CA5CDD" w:rsidRPr="00512A80">
        <w:rPr>
          <w:lang w:val="es-ES_tradnl"/>
        </w:rPr>
        <w:t>al</w:t>
      </w:r>
      <w:r w:rsidRPr="00512A80">
        <w:rPr>
          <w:lang w:val="es-ES_tradnl"/>
        </w:rPr>
        <w:t xml:space="preserve"> público sobre los avances relativos a la Convención, incluyendo la disponibilidad de productos finalizados del GECT</w:t>
      </w:r>
      <w:r w:rsidR="00E26F34" w:rsidRPr="00512A80">
        <w:rPr>
          <w:lang w:val="es-ES_tradnl"/>
        </w:rPr>
        <w:t>;</w:t>
      </w:r>
    </w:p>
    <w:p w:rsidR="003E6A76" w:rsidRPr="00512A80" w:rsidRDefault="003E6A76" w:rsidP="003E6A76">
      <w:pPr>
        <w:pStyle w:val="ListParagraph"/>
        <w:rPr>
          <w:rFonts w:asciiTheme="minorHAnsi" w:hAnsiTheme="minorHAnsi" w:cstheme="minorHAnsi"/>
          <w:lang w:val="es-ES_tradnl"/>
        </w:rPr>
      </w:pPr>
    </w:p>
    <w:p w:rsidR="003E6A76" w:rsidRPr="00512A80" w:rsidRDefault="006E6A21"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garantizar que todos los materiales desarrollados por el GECT sean claros y fáciles de leer </w:t>
      </w:r>
      <w:r w:rsidR="00CA5CDD" w:rsidRPr="00512A80">
        <w:rPr>
          <w:rFonts w:asciiTheme="minorHAnsi" w:hAnsiTheme="minorHAnsi" w:cstheme="minorHAnsi"/>
          <w:lang w:val="es-ES_tradnl"/>
        </w:rPr>
        <w:t>por</w:t>
      </w:r>
      <w:r w:rsidRPr="00512A80">
        <w:rPr>
          <w:rFonts w:asciiTheme="minorHAnsi" w:hAnsiTheme="minorHAnsi" w:cstheme="minorHAnsi"/>
          <w:lang w:val="es-ES_tradnl"/>
        </w:rPr>
        <w:t xml:space="preserve"> sus destinatarios</w:t>
      </w:r>
      <w:r w:rsidR="003E6A76" w:rsidRPr="00512A80">
        <w:rPr>
          <w:rFonts w:asciiTheme="minorHAnsi" w:hAnsiTheme="minorHAnsi" w:cstheme="minorHAnsi"/>
          <w:lang w:val="es-ES_tradnl"/>
        </w:rPr>
        <w:t xml:space="preserve">; </w:t>
      </w:r>
    </w:p>
    <w:p w:rsidR="006E6A21" w:rsidRPr="00512A80" w:rsidRDefault="006E6A21" w:rsidP="006E6A21">
      <w:pPr>
        <w:autoSpaceDE w:val="0"/>
        <w:autoSpaceDN w:val="0"/>
        <w:adjustRightInd w:val="0"/>
        <w:rPr>
          <w:rFonts w:asciiTheme="minorHAnsi" w:hAnsiTheme="minorHAnsi" w:cstheme="minorHAnsi"/>
          <w:lang w:val="es-ES_tradnl"/>
        </w:rPr>
      </w:pPr>
    </w:p>
    <w:p w:rsidR="003E6A76" w:rsidRPr="00512A80" w:rsidRDefault="009D719A"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apoyar la modificación de los productos científicos y técnicos para </w:t>
      </w:r>
      <w:r w:rsidR="00CA5CDD" w:rsidRPr="00512A80">
        <w:rPr>
          <w:rFonts w:asciiTheme="minorHAnsi" w:hAnsiTheme="minorHAnsi" w:cstheme="minorHAnsi"/>
          <w:lang w:val="es-ES_tradnl"/>
        </w:rPr>
        <w:t>que se comuniquen a los destinatarios</w:t>
      </w:r>
      <w:r w:rsidRPr="00512A80">
        <w:rPr>
          <w:rFonts w:asciiTheme="minorHAnsi" w:hAnsiTheme="minorHAnsi" w:cstheme="minorHAnsi"/>
          <w:lang w:val="es-ES_tradnl"/>
        </w:rPr>
        <w:t>;</w:t>
      </w:r>
    </w:p>
    <w:p w:rsidR="00DB4486" w:rsidRPr="00512A80" w:rsidRDefault="00DB4486" w:rsidP="00DB4486">
      <w:pPr>
        <w:autoSpaceDE w:val="0"/>
        <w:autoSpaceDN w:val="0"/>
        <w:adjustRightInd w:val="0"/>
        <w:rPr>
          <w:rFonts w:asciiTheme="minorHAnsi" w:hAnsiTheme="minorHAnsi" w:cstheme="minorHAnsi"/>
          <w:lang w:val="es-ES_tradnl"/>
        </w:rPr>
      </w:pPr>
    </w:p>
    <w:p w:rsidR="00DB4486" w:rsidRPr="00512A80" w:rsidRDefault="009D719A"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publicar y divulgar las orientaciones y </w:t>
      </w:r>
      <w:r w:rsidR="003A3AFD" w:rsidRPr="00512A80">
        <w:rPr>
          <w:rFonts w:asciiTheme="minorHAnsi" w:hAnsiTheme="minorHAnsi" w:cstheme="minorHAnsi"/>
          <w:lang w:val="es-ES_tradnl"/>
        </w:rPr>
        <w:t xml:space="preserve">los </w:t>
      </w:r>
      <w:r w:rsidRPr="00512A80">
        <w:rPr>
          <w:rFonts w:asciiTheme="minorHAnsi" w:hAnsiTheme="minorHAnsi" w:cstheme="minorHAnsi"/>
          <w:lang w:val="es-ES_tradnl"/>
        </w:rPr>
        <w:t>productos del GECT, garantizando que los re</w:t>
      </w:r>
      <w:r w:rsidR="00CA5CDD" w:rsidRPr="00512A80">
        <w:rPr>
          <w:rFonts w:asciiTheme="minorHAnsi" w:hAnsiTheme="minorHAnsi" w:cstheme="minorHAnsi"/>
          <w:lang w:val="es-ES_tradnl"/>
        </w:rPr>
        <w:t>sponsables de políticas y otros destinatarios</w:t>
      </w:r>
      <w:r w:rsidRPr="00512A80">
        <w:rPr>
          <w:rFonts w:asciiTheme="minorHAnsi" w:hAnsiTheme="minorHAnsi" w:cstheme="minorHAnsi"/>
          <w:lang w:val="es-ES_tradnl"/>
        </w:rPr>
        <w:t xml:space="preserve"> identificados reciban las orientaciones oportunas y accesibles que necesiten sobre las cuestiones prioritarias identificadas; y</w:t>
      </w:r>
    </w:p>
    <w:p w:rsidR="007A4636" w:rsidRPr="00512A80" w:rsidRDefault="007A4636" w:rsidP="007A4636">
      <w:pPr>
        <w:pStyle w:val="ListParagraph"/>
        <w:autoSpaceDE w:val="0"/>
        <w:autoSpaceDN w:val="0"/>
        <w:adjustRightInd w:val="0"/>
        <w:spacing w:after="0" w:line="240" w:lineRule="auto"/>
        <w:ind w:left="851"/>
        <w:rPr>
          <w:rFonts w:asciiTheme="minorHAnsi" w:hAnsiTheme="minorHAnsi" w:cstheme="minorHAnsi"/>
          <w:lang w:val="es-ES_tradnl"/>
        </w:rPr>
      </w:pPr>
    </w:p>
    <w:p w:rsidR="007A4636" w:rsidRPr="00512A80" w:rsidRDefault="009D719A"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realizar un </w:t>
      </w:r>
      <w:r w:rsidR="00EC6516" w:rsidRPr="00512A80">
        <w:rPr>
          <w:rFonts w:asciiTheme="minorHAnsi" w:hAnsiTheme="minorHAnsi" w:cstheme="minorHAnsi"/>
          <w:lang w:val="es-ES_tradnl"/>
        </w:rPr>
        <w:t>seguimiento</w:t>
      </w:r>
      <w:r w:rsidRPr="00512A80">
        <w:rPr>
          <w:rFonts w:asciiTheme="minorHAnsi" w:hAnsiTheme="minorHAnsi" w:cstheme="minorHAnsi"/>
          <w:lang w:val="es-ES_tradnl"/>
        </w:rPr>
        <w:t xml:space="preserve"> de la aplicación de las orientaciones.</w:t>
      </w:r>
    </w:p>
    <w:p w:rsidR="00DB4486" w:rsidRPr="00512A80" w:rsidRDefault="00DB4486" w:rsidP="007A4636">
      <w:pPr>
        <w:rPr>
          <w:rFonts w:asciiTheme="minorHAnsi" w:hAnsiTheme="minorHAnsi" w:cstheme="minorHAnsi"/>
          <w:b/>
          <w:sz w:val="22"/>
          <w:szCs w:val="22"/>
          <w:lang w:val="es-ES_tradnl"/>
        </w:rPr>
      </w:pPr>
    </w:p>
    <w:p w:rsidR="009D719A" w:rsidRPr="00512A80" w:rsidRDefault="009D719A" w:rsidP="009D719A">
      <w:pPr>
        <w:rPr>
          <w:rFonts w:asciiTheme="minorHAnsi" w:hAnsiTheme="minorHAnsi" w:cstheme="minorHAnsi"/>
          <w:b/>
          <w:sz w:val="22"/>
          <w:szCs w:val="22"/>
          <w:lang w:val="es-ES_tradnl"/>
        </w:rPr>
      </w:pPr>
      <w:r w:rsidRPr="00512A80">
        <w:rPr>
          <w:rFonts w:asciiTheme="minorHAnsi" w:hAnsiTheme="minorHAnsi" w:cstheme="minorHAnsi"/>
          <w:b/>
          <w:sz w:val="22"/>
          <w:szCs w:val="22"/>
          <w:lang w:val="es-ES_tradnl"/>
        </w:rPr>
        <w:t xml:space="preserve">Estructura del Grupo </w:t>
      </w:r>
    </w:p>
    <w:p w:rsidR="007A4636" w:rsidRPr="00512A80" w:rsidRDefault="007A4636" w:rsidP="007A4636">
      <w:pPr>
        <w:rPr>
          <w:rFonts w:asciiTheme="minorHAnsi" w:hAnsiTheme="minorHAnsi" w:cstheme="minorHAnsi"/>
          <w:sz w:val="22"/>
          <w:szCs w:val="22"/>
          <w:lang w:val="es-ES_tradnl"/>
        </w:rPr>
      </w:pPr>
    </w:p>
    <w:p w:rsidR="007A4636" w:rsidRPr="00512A80" w:rsidRDefault="009D719A"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w:t>
      </w:r>
      <w:r w:rsidR="003A3AFD" w:rsidRPr="00512A80">
        <w:rPr>
          <w:rFonts w:asciiTheme="minorHAnsi" w:eastAsiaTheme="minorHAnsi" w:hAnsiTheme="minorHAnsi" w:cstheme="minorHAnsi"/>
          <w:bCs/>
          <w:lang w:val="es-ES_tradnl"/>
        </w:rPr>
        <w:t>Grupo de Examen</w:t>
      </w:r>
      <w:r w:rsidRPr="00512A80">
        <w:rPr>
          <w:rFonts w:asciiTheme="minorHAnsi" w:eastAsiaTheme="minorHAnsi" w:hAnsiTheme="minorHAnsi" w:cstheme="minorHAnsi"/>
          <w:bCs/>
          <w:lang w:val="es-ES_tradnl"/>
        </w:rPr>
        <w:t xml:space="preserve"> Científico y Técnico </w:t>
      </w:r>
      <w:r w:rsidR="00EC6516" w:rsidRPr="00512A80">
        <w:rPr>
          <w:rFonts w:asciiTheme="minorHAnsi" w:eastAsiaTheme="minorHAnsi" w:hAnsiTheme="minorHAnsi" w:cstheme="minorHAnsi"/>
          <w:bCs/>
          <w:lang w:val="es-ES_tradnl"/>
        </w:rPr>
        <w:t>estará</w:t>
      </w:r>
      <w:r w:rsidRPr="00512A80">
        <w:rPr>
          <w:rFonts w:asciiTheme="minorHAnsi" w:eastAsiaTheme="minorHAnsi" w:hAnsiTheme="minorHAnsi" w:cstheme="minorHAnsi"/>
          <w:bCs/>
          <w:lang w:val="es-ES_tradnl"/>
        </w:rPr>
        <w:t xml:space="preserve"> compuesto por </w:t>
      </w:r>
      <w:r w:rsidR="00766D6D" w:rsidRPr="00512A80">
        <w:rPr>
          <w:rFonts w:asciiTheme="minorHAnsi" w:eastAsiaTheme="minorHAnsi" w:hAnsiTheme="minorHAnsi" w:cstheme="minorHAnsi"/>
          <w:bCs/>
          <w:lang w:val="es-ES_tradnl"/>
        </w:rPr>
        <w:t>18</w:t>
      </w:r>
      <w:r w:rsidRPr="00512A80">
        <w:rPr>
          <w:rFonts w:asciiTheme="minorHAnsi" w:eastAsiaTheme="minorHAnsi" w:hAnsiTheme="minorHAnsi" w:cstheme="minorHAnsi"/>
          <w:bCs/>
          <w:lang w:val="es-ES_tradnl"/>
        </w:rPr>
        <w:t xml:space="preserve"> miembros con conocimientos </w:t>
      </w:r>
      <w:r w:rsidR="00EC6516" w:rsidRPr="00512A80">
        <w:rPr>
          <w:rFonts w:asciiTheme="minorHAnsi" w:eastAsiaTheme="minorHAnsi" w:hAnsiTheme="minorHAnsi" w:cstheme="minorHAnsi"/>
          <w:bCs/>
          <w:lang w:val="es-ES_tradnl"/>
        </w:rPr>
        <w:t>científicos</w:t>
      </w:r>
      <w:r w:rsidRPr="00512A80">
        <w:rPr>
          <w:rFonts w:asciiTheme="minorHAnsi" w:eastAsiaTheme="minorHAnsi" w:hAnsiTheme="minorHAnsi" w:cstheme="minorHAnsi"/>
          <w:bCs/>
          <w:lang w:val="es-ES_tradnl"/>
        </w:rPr>
        <w:t xml:space="preserve"> y técnicos </w:t>
      </w:r>
      <w:r w:rsidR="003A3AFD" w:rsidRPr="00512A80">
        <w:rPr>
          <w:rFonts w:asciiTheme="minorHAnsi" w:eastAsiaTheme="minorHAnsi" w:hAnsiTheme="minorHAnsi" w:cstheme="minorHAnsi"/>
          <w:bCs/>
          <w:lang w:val="es-ES_tradnl"/>
        </w:rPr>
        <w:t>adecuados</w:t>
      </w:r>
      <w:r w:rsidR="006847F2" w:rsidRPr="00512A80">
        <w:rPr>
          <w:rFonts w:asciiTheme="minorHAnsi" w:eastAsiaTheme="minorHAnsi" w:hAnsiTheme="minorHAnsi" w:cstheme="minorHAnsi"/>
          <w:bCs/>
          <w:lang w:val="es-ES_tradnl"/>
        </w:rPr>
        <w:t>,</w:t>
      </w:r>
      <w:r w:rsidR="007A4636" w:rsidRPr="00512A80">
        <w:rPr>
          <w:rFonts w:asciiTheme="minorHAnsi" w:eastAsiaTheme="minorHAnsi" w:hAnsiTheme="minorHAnsi" w:cstheme="minorHAnsi"/>
          <w:bCs/>
          <w:lang w:val="es-ES_tradnl"/>
        </w:rPr>
        <w:t xml:space="preserve"> </w:t>
      </w:r>
      <w:r w:rsidRPr="00512A80">
        <w:rPr>
          <w:rFonts w:asciiTheme="minorHAnsi" w:eastAsiaTheme="minorHAnsi" w:hAnsiTheme="minorHAnsi" w:cstheme="minorHAnsi"/>
          <w:bCs/>
          <w:lang w:val="es-ES_tradnl"/>
        </w:rPr>
        <w:t xml:space="preserve">además de observadores que representen a las Organizaciones Internacionales Asociadas y otras organizaciones reconocidas por la COP. </w:t>
      </w:r>
      <w:r w:rsidR="00EC6516" w:rsidRPr="00512A80">
        <w:rPr>
          <w:rFonts w:asciiTheme="minorHAnsi" w:eastAsiaTheme="minorHAnsi" w:hAnsiTheme="minorHAnsi" w:cstheme="minorHAnsi"/>
          <w:bCs/>
          <w:lang w:val="es-ES_tradnl"/>
        </w:rPr>
        <w:t>Su composición será la siguiente:</w:t>
      </w:r>
    </w:p>
    <w:p w:rsidR="007A4636" w:rsidRPr="00512A80" w:rsidRDefault="007A4636" w:rsidP="007A4636">
      <w:pPr>
        <w:pStyle w:val="ListParagraph"/>
        <w:spacing w:after="0" w:line="240" w:lineRule="auto"/>
        <w:ind w:left="426"/>
        <w:contextualSpacing w:val="0"/>
        <w:rPr>
          <w:rFonts w:asciiTheme="minorHAnsi" w:eastAsiaTheme="minorHAnsi" w:hAnsiTheme="minorHAnsi" w:cstheme="minorHAnsi"/>
          <w:bCs/>
          <w:lang w:val="es-ES_tradnl"/>
        </w:rPr>
      </w:pPr>
    </w:p>
    <w:p w:rsidR="007A4636" w:rsidRPr="00512A80" w:rsidRDefault="009D719A"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seis miembros científicos</w:t>
      </w:r>
      <w:r w:rsidR="00766D6D" w:rsidRPr="00512A80">
        <w:rPr>
          <w:rStyle w:val="FootnoteReference"/>
          <w:rFonts w:asciiTheme="minorHAnsi" w:hAnsiTheme="minorHAnsi" w:cstheme="minorHAnsi"/>
          <w:lang w:val="es-ES_tradnl"/>
        </w:rPr>
        <w:footnoteReference w:id="1"/>
      </w:r>
      <w:r w:rsidR="007A4636" w:rsidRPr="00512A80">
        <w:rPr>
          <w:rFonts w:asciiTheme="minorHAnsi" w:hAnsiTheme="minorHAnsi" w:cstheme="minorHAnsi"/>
          <w:lang w:val="es-ES_tradnl"/>
        </w:rPr>
        <w:t>;</w:t>
      </w:r>
    </w:p>
    <w:p w:rsidR="007A4636" w:rsidRPr="00512A80" w:rsidRDefault="007A4636" w:rsidP="007A4636">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7A4636" w:rsidRPr="00512A80" w:rsidRDefault="00EC6516"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doce</w:t>
      </w:r>
      <w:r w:rsidR="00DE1B4C" w:rsidRPr="00512A80">
        <w:rPr>
          <w:rFonts w:asciiTheme="minorHAnsi" w:hAnsiTheme="minorHAnsi" w:cstheme="minorHAnsi"/>
          <w:lang w:val="es-ES_tradnl"/>
        </w:rPr>
        <w:t xml:space="preserve"> miembros técnicos expertos</w:t>
      </w:r>
      <w:r w:rsidR="00357E29" w:rsidRPr="00512A80">
        <w:rPr>
          <w:rStyle w:val="FootnoteReference"/>
          <w:rFonts w:asciiTheme="minorHAnsi" w:hAnsiTheme="minorHAnsi" w:cstheme="minorHAnsi"/>
          <w:lang w:val="es-ES_tradnl"/>
        </w:rPr>
        <w:footnoteReference w:id="2"/>
      </w:r>
      <w:r w:rsidR="00DE1B4C" w:rsidRPr="00512A80">
        <w:rPr>
          <w:rFonts w:asciiTheme="minorHAnsi" w:hAnsiTheme="minorHAnsi" w:cstheme="minorHAnsi"/>
          <w:lang w:val="es-ES_tradnl"/>
        </w:rPr>
        <w:t>, incluidos seis representantes regionales expertos y otros seis expertos en cuestiones seleccionadas como prioritarias durante el trienio</w:t>
      </w:r>
      <w:r w:rsidR="007A4636" w:rsidRPr="00512A80">
        <w:rPr>
          <w:rFonts w:asciiTheme="minorHAnsi" w:hAnsiTheme="minorHAnsi" w:cstheme="minorHAnsi"/>
          <w:lang w:val="es-ES_tradnl"/>
        </w:rPr>
        <w:t>;</w:t>
      </w:r>
    </w:p>
    <w:p w:rsidR="007A4636" w:rsidRPr="00512A80" w:rsidRDefault="007A4636" w:rsidP="007A4636">
      <w:pPr>
        <w:pStyle w:val="ListParagraph"/>
        <w:ind w:left="851" w:hanging="425"/>
        <w:rPr>
          <w:rFonts w:asciiTheme="minorHAnsi" w:hAnsiTheme="minorHAnsi" w:cstheme="minorHAnsi"/>
          <w:lang w:val="es-ES_tradnl"/>
        </w:rPr>
      </w:pPr>
    </w:p>
    <w:p w:rsidR="007A4636" w:rsidRPr="00512A80" w:rsidRDefault="00DE1B4C"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un </w:t>
      </w:r>
      <w:r w:rsidR="00D46CB0" w:rsidRPr="00512A80">
        <w:rPr>
          <w:rFonts w:asciiTheme="minorHAnsi" w:hAnsiTheme="minorHAnsi" w:cstheme="minorHAnsi"/>
          <w:lang w:val="es-ES_tradnl"/>
        </w:rPr>
        <w:t>representante en calidad de observador</w:t>
      </w:r>
      <w:r w:rsidRPr="00512A80">
        <w:rPr>
          <w:rFonts w:asciiTheme="minorHAnsi" w:hAnsiTheme="minorHAnsi" w:cstheme="minorHAnsi"/>
          <w:lang w:val="es-ES_tradnl"/>
        </w:rPr>
        <w:t xml:space="preserve"> de </w:t>
      </w:r>
      <w:r w:rsidR="00D46CB0" w:rsidRPr="00512A80">
        <w:rPr>
          <w:rFonts w:asciiTheme="minorHAnsi" w:hAnsiTheme="minorHAnsi" w:cstheme="minorHAnsi"/>
          <w:lang w:val="es-ES_tradnl"/>
        </w:rPr>
        <w:t xml:space="preserve">cada </w:t>
      </w:r>
      <w:r w:rsidRPr="00512A80">
        <w:rPr>
          <w:rFonts w:asciiTheme="minorHAnsi" w:hAnsiTheme="minorHAnsi" w:cstheme="minorHAnsi"/>
          <w:lang w:val="es-ES_tradnl"/>
        </w:rPr>
        <w:t>una de las Organizaciones Internacionales Asociadas a la Convención</w:t>
      </w:r>
      <w:r w:rsidR="007A4636" w:rsidRPr="00512A80">
        <w:rPr>
          <w:rFonts w:asciiTheme="minorHAnsi" w:hAnsiTheme="minorHAnsi" w:cstheme="minorHAnsi"/>
          <w:lang w:val="es-ES_tradnl"/>
        </w:rPr>
        <w:t xml:space="preserve">; </w:t>
      </w:r>
      <w:r w:rsidRPr="00512A80">
        <w:rPr>
          <w:rFonts w:asciiTheme="minorHAnsi" w:hAnsiTheme="minorHAnsi" w:cstheme="minorHAnsi"/>
          <w:lang w:val="es-ES_tradnl"/>
        </w:rPr>
        <w:t>y</w:t>
      </w:r>
    </w:p>
    <w:p w:rsidR="007A4636" w:rsidRPr="00512A80" w:rsidRDefault="007A4636" w:rsidP="007A4636">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CA2675" w:rsidRPr="00512A80" w:rsidRDefault="00DE1B4C"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un reducido número de </w:t>
      </w:r>
      <w:r w:rsidR="00D46CB0" w:rsidRPr="00512A80">
        <w:rPr>
          <w:rFonts w:asciiTheme="minorHAnsi" w:hAnsiTheme="minorHAnsi" w:cstheme="minorHAnsi"/>
          <w:lang w:val="es-ES_tradnl"/>
        </w:rPr>
        <w:t xml:space="preserve">observadores </w:t>
      </w:r>
      <w:r w:rsidRPr="00512A80">
        <w:rPr>
          <w:rFonts w:asciiTheme="minorHAnsi" w:hAnsiTheme="minorHAnsi" w:cstheme="minorHAnsi"/>
          <w:lang w:val="es-ES_tradnl"/>
        </w:rPr>
        <w:t xml:space="preserve">expertos de las organizaciones y redes científicas y técnicas reconocidas por la </w:t>
      </w:r>
      <w:r w:rsidR="006847F2" w:rsidRPr="00512A80">
        <w:rPr>
          <w:rFonts w:asciiTheme="minorHAnsi" w:hAnsiTheme="minorHAnsi" w:cstheme="minorHAnsi"/>
          <w:lang w:val="es-ES_tradnl"/>
        </w:rPr>
        <w:t xml:space="preserve">COP </w:t>
      </w:r>
      <w:r w:rsidR="007A4636" w:rsidRPr="00512A80">
        <w:rPr>
          <w:rFonts w:asciiTheme="minorHAnsi" w:hAnsiTheme="minorHAnsi" w:cstheme="minorHAnsi"/>
          <w:lang w:val="es-ES_tradnl"/>
        </w:rPr>
        <w:t>(</w:t>
      </w:r>
      <w:r w:rsidRPr="00512A80">
        <w:rPr>
          <w:rFonts w:asciiTheme="minorHAnsi" w:hAnsiTheme="minorHAnsi" w:cstheme="minorHAnsi"/>
          <w:lang w:val="es-ES_tradnl"/>
        </w:rPr>
        <w:t xml:space="preserve">y enumeradas en el Anexo </w:t>
      </w:r>
      <w:r w:rsidR="007A4636" w:rsidRPr="00512A80">
        <w:rPr>
          <w:rFonts w:asciiTheme="minorHAnsi" w:hAnsiTheme="minorHAnsi" w:cstheme="minorHAnsi"/>
          <w:lang w:val="es-ES_tradnl"/>
        </w:rPr>
        <w:t xml:space="preserve">2), </w:t>
      </w:r>
      <w:r w:rsidRPr="00512A80">
        <w:rPr>
          <w:rFonts w:asciiTheme="minorHAnsi" w:hAnsiTheme="minorHAnsi" w:cstheme="minorHAnsi"/>
          <w:lang w:val="es-ES_tradnl"/>
        </w:rPr>
        <w:t>a las que se puede invitar a apoyar la labor del Grupo según proceda</w:t>
      </w:r>
      <w:r w:rsidR="007A4636" w:rsidRPr="00512A80">
        <w:rPr>
          <w:rFonts w:asciiTheme="minorHAnsi" w:hAnsiTheme="minorHAnsi" w:cstheme="minorHAnsi"/>
          <w:lang w:val="es-ES_tradnl"/>
        </w:rPr>
        <w:t xml:space="preserve">. </w:t>
      </w:r>
    </w:p>
    <w:p w:rsidR="00CA2675" w:rsidRPr="00512A80" w:rsidRDefault="00CA2675" w:rsidP="00CA2675">
      <w:pPr>
        <w:pStyle w:val="ListParagraph"/>
        <w:rPr>
          <w:rFonts w:asciiTheme="minorHAnsi" w:eastAsiaTheme="minorHAnsi" w:hAnsiTheme="minorHAnsi" w:cstheme="minorHAnsi"/>
          <w:bCs/>
          <w:lang w:val="es-ES_tradnl"/>
        </w:rPr>
      </w:pPr>
    </w:p>
    <w:p w:rsidR="006847F2" w:rsidRPr="00512A80" w:rsidRDefault="00D46CB0"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eastAsiaTheme="minorHAnsi" w:hAnsiTheme="minorHAnsi" w:cstheme="minorHAnsi"/>
          <w:bCs/>
          <w:lang w:val="es-ES_tradnl"/>
        </w:rPr>
        <w:t>Se seguirá invitando a participar en calidad de observadores a l</w:t>
      </w:r>
      <w:r w:rsidR="00DE1B4C" w:rsidRPr="00512A80">
        <w:rPr>
          <w:rFonts w:asciiTheme="minorHAnsi" w:eastAsiaTheme="minorHAnsi" w:hAnsiTheme="minorHAnsi" w:cstheme="minorHAnsi"/>
          <w:bCs/>
          <w:lang w:val="es-ES_tradnl"/>
        </w:rPr>
        <w:t xml:space="preserve">os presidentes de los órganos subsidiarios científicos y técnicos y </w:t>
      </w:r>
      <w:r w:rsidRPr="00512A80">
        <w:rPr>
          <w:rFonts w:asciiTheme="minorHAnsi" w:eastAsiaTheme="minorHAnsi" w:hAnsiTheme="minorHAnsi" w:cstheme="minorHAnsi"/>
          <w:bCs/>
          <w:lang w:val="es-ES_tradnl"/>
        </w:rPr>
        <w:t>al</w:t>
      </w:r>
      <w:r w:rsidR="00DE1B4C" w:rsidRPr="00512A80">
        <w:rPr>
          <w:rFonts w:asciiTheme="minorHAnsi" w:eastAsiaTheme="minorHAnsi" w:hAnsiTheme="minorHAnsi" w:cstheme="minorHAnsi"/>
          <w:bCs/>
          <w:lang w:val="es-ES_tradnl"/>
        </w:rPr>
        <w:t xml:space="preserve"> personal relevante de las secretarías de otros acuerdos sobre medio ambiente</w:t>
      </w:r>
      <w:r w:rsidR="006847F2" w:rsidRPr="00512A80">
        <w:rPr>
          <w:rFonts w:asciiTheme="minorHAnsi" w:eastAsiaTheme="minorHAnsi" w:hAnsiTheme="minorHAnsi" w:cstheme="minorHAnsi"/>
          <w:bCs/>
          <w:lang w:val="es-ES_tradnl"/>
        </w:rPr>
        <w:t>.</w:t>
      </w:r>
    </w:p>
    <w:p w:rsidR="006847F2" w:rsidRPr="00512A80" w:rsidRDefault="006847F2" w:rsidP="006847F2">
      <w:pPr>
        <w:pStyle w:val="ListParagraph"/>
        <w:rPr>
          <w:rFonts w:asciiTheme="minorHAnsi" w:hAnsiTheme="minorHAnsi" w:cstheme="minorHAnsi"/>
          <w:lang w:val="es-ES_tradnl"/>
        </w:rPr>
      </w:pPr>
    </w:p>
    <w:p w:rsidR="007A4636" w:rsidRPr="00512A80" w:rsidRDefault="00DE1B4C"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Se pedirá a las organizaciones que </w:t>
      </w:r>
      <w:r w:rsidR="007F5876" w:rsidRPr="00512A80">
        <w:rPr>
          <w:rFonts w:asciiTheme="minorHAnsi" w:eastAsiaTheme="minorHAnsi" w:hAnsiTheme="minorHAnsi" w:cstheme="minorHAnsi"/>
          <w:bCs/>
          <w:lang w:val="es-ES_tradnl"/>
        </w:rPr>
        <w:t>designen</w:t>
      </w:r>
      <w:r w:rsidRPr="00512A80">
        <w:rPr>
          <w:rFonts w:asciiTheme="minorHAnsi" w:eastAsiaTheme="minorHAnsi" w:hAnsiTheme="minorHAnsi" w:cstheme="minorHAnsi"/>
          <w:bCs/>
          <w:lang w:val="es-ES_tradnl"/>
        </w:rPr>
        <w:t xml:space="preserve"> </w:t>
      </w:r>
      <w:r w:rsidR="00D46CB0" w:rsidRPr="00512A80">
        <w:rPr>
          <w:rFonts w:asciiTheme="minorHAnsi" w:eastAsiaTheme="minorHAnsi" w:hAnsiTheme="minorHAnsi" w:cstheme="minorHAnsi"/>
          <w:bCs/>
          <w:lang w:val="es-ES_tradnl"/>
        </w:rPr>
        <w:t xml:space="preserve">a </w:t>
      </w:r>
      <w:r w:rsidRPr="00512A80">
        <w:rPr>
          <w:rFonts w:asciiTheme="minorHAnsi" w:eastAsiaTheme="minorHAnsi" w:hAnsiTheme="minorHAnsi" w:cstheme="minorHAnsi"/>
          <w:bCs/>
          <w:lang w:val="es-ES_tradnl"/>
        </w:rPr>
        <w:t xml:space="preserve">un </w:t>
      </w:r>
      <w:r w:rsidR="00D46CB0" w:rsidRPr="00512A80">
        <w:rPr>
          <w:rFonts w:asciiTheme="minorHAnsi" w:eastAsiaTheme="minorHAnsi" w:hAnsiTheme="minorHAnsi" w:cstheme="minorHAnsi"/>
          <w:bCs/>
          <w:lang w:val="es-ES_tradnl"/>
        </w:rPr>
        <w:t>representante</w:t>
      </w:r>
      <w:r w:rsidRPr="00512A80">
        <w:rPr>
          <w:rFonts w:asciiTheme="minorHAnsi" w:eastAsiaTheme="minorHAnsi" w:hAnsiTheme="minorHAnsi" w:cstheme="minorHAnsi"/>
          <w:bCs/>
          <w:lang w:val="es-ES_tradnl"/>
        </w:rPr>
        <w:t xml:space="preserve"> que tenga acceso a las redes nacionales, regionales e internacionales de expertos en humedales y que se comprometa a realizar esta función durante todo el trienio para garantizar la continuidad en la participación</w:t>
      </w:r>
      <w:r w:rsidR="005929B0" w:rsidRPr="00512A80">
        <w:rPr>
          <w:rFonts w:asciiTheme="minorHAnsi" w:eastAsiaTheme="minorHAnsi" w:hAnsiTheme="minorHAnsi" w:cstheme="minorHAnsi"/>
          <w:bCs/>
          <w:lang w:val="es-ES_tradnl"/>
        </w:rPr>
        <w:t>.</w:t>
      </w:r>
    </w:p>
    <w:p w:rsidR="007A4636" w:rsidRPr="00512A80" w:rsidRDefault="007A4636" w:rsidP="007A4636">
      <w:pPr>
        <w:pStyle w:val="ListParagraph"/>
        <w:rPr>
          <w:rFonts w:asciiTheme="minorHAnsi" w:hAnsiTheme="minorHAnsi" w:cstheme="minorHAnsi"/>
          <w:lang w:val="es-ES_tradnl"/>
        </w:rPr>
      </w:pPr>
    </w:p>
    <w:p w:rsidR="00A64F9F" w:rsidRPr="00512A80" w:rsidRDefault="00DE1B4C"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representantes de otras organizaciones que soliciten participar </w:t>
      </w:r>
      <w:r w:rsidR="00D8333D" w:rsidRPr="00512A80">
        <w:rPr>
          <w:rFonts w:asciiTheme="minorHAnsi" w:eastAsiaTheme="minorHAnsi" w:hAnsiTheme="minorHAnsi" w:cstheme="minorHAnsi"/>
          <w:bCs/>
          <w:lang w:val="es-ES_tradnl"/>
        </w:rPr>
        <w:t>en calidad de observador</w:t>
      </w:r>
      <w:r w:rsidR="00D46CB0" w:rsidRPr="00512A80">
        <w:rPr>
          <w:rFonts w:asciiTheme="minorHAnsi" w:eastAsiaTheme="minorHAnsi" w:hAnsiTheme="minorHAnsi" w:cstheme="minorHAnsi"/>
          <w:bCs/>
          <w:lang w:val="es-ES_tradnl"/>
        </w:rPr>
        <w:t>e</w:t>
      </w:r>
      <w:r w:rsidRPr="00512A80">
        <w:rPr>
          <w:rFonts w:asciiTheme="minorHAnsi" w:eastAsiaTheme="minorHAnsi" w:hAnsiTheme="minorHAnsi" w:cstheme="minorHAnsi"/>
          <w:bCs/>
          <w:lang w:val="es-ES_tradnl"/>
        </w:rPr>
        <w:t xml:space="preserve">s en las reuniones o los procesos del GECT </w:t>
      </w:r>
      <w:r w:rsidR="00D46CB0" w:rsidRPr="00512A80">
        <w:rPr>
          <w:rFonts w:asciiTheme="minorHAnsi" w:eastAsiaTheme="minorHAnsi" w:hAnsiTheme="minorHAnsi" w:cstheme="minorHAnsi"/>
          <w:bCs/>
          <w:lang w:val="es-ES_tradnl"/>
        </w:rPr>
        <w:t xml:space="preserve">entre períodos de sesiones </w:t>
      </w:r>
      <w:r w:rsidRPr="00512A80">
        <w:rPr>
          <w:rFonts w:asciiTheme="minorHAnsi" w:eastAsiaTheme="minorHAnsi" w:hAnsiTheme="minorHAnsi" w:cstheme="minorHAnsi"/>
          <w:bCs/>
          <w:lang w:val="es-ES_tradnl"/>
        </w:rPr>
        <w:t>podrán hacerlo con la aprobación del Presidente del GECT.</w:t>
      </w:r>
    </w:p>
    <w:p w:rsidR="006847F2" w:rsidRPr="00512A80" w:rsidRDefault="006847F2" w:rsidP="006847F2">
      <w:pPr>
        <w:pStyle w:val="ListParagraph"/>
        <w:spacing w:after="0" w:line="240" w:lineRule="auto"/>
        <w:ind w:left="426"/>
        <w:contextualSpacing w:val="0"/>
        <w:rPr>
          <w:rFonts w:asciiTheme="minorHAnsi" w:eastAsiaTheme="minorHAnsi" w:hAnsiTheme="minorHAnsi" w:cstheme="minorHAnsi"/>
          <w:bCs/>
          <w:lang w:val="es-ES_tradnl"/>
        </w:rPr>
      </w:pPr>
    </w:p>
    <w:p w:rsidR="007E25DE" w:rsidRPr="00512A80" w:rsidRDefault="00DE1B4C"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Se seleccionará al Presidente y Vicepresidente entre los miembros </w:t>
      </w:r>
      <w:r w:rsidR="00D46CB0" w:rsidRPr="00512A80">
        <w:rPr>
          <w:rFonts w:asciiTheme="minorHAnsi" w:eastAsiaTheme="minorHAnsi" w:hAnsiTheme="minorHAnsi" w:cstheme="minorHAnsi"/>
          <w:bCs/>
          <w:lang w:val="es-ES_tradnl"/>
        </w:rPr>
        <w:t xml:space="preserve">que hayan sido </w:t>
      </w:r>
      <w:r w:rsidR="00CD335C" w:rsidRPr="00512A80">
        <w:rPr>
          <w:rFonts w:asciiTheme="minorHAnsi" w:eastAsiaTheme="minorHAnsi" w:hAnsiTheme="minorHAnsi" w:cstheme="minorHAnsi"/>
          <w:bCs/>
          <w:lang w:val="es-ES_tradnl"/>
        </w:rPr>
        <w:t>designado</w:t>
      </w:r>
      <w:r w:rsidRPr="00512A80">
        <w:rPr>
          <w:rFonts w:asciiTheme="minorHAnsi" w:eastAsiaTheme="minorHAnsi" w:hAnsiTheme="minorHAnsi" w:cstheme="minorHAnsi"/>
          <w:bCs/>
          <w:lang w:val="es-ES_tradnl"/>
        </w:rPr>
        <w:t>s para formar parte del Grupo.</w:t>
      </w:r>
    </w:p>
    <w:p w:rsidR="006847F2" w:rsidRPr="00512A80" w:rsidRDefault="006847F2" w:rsidP="006847F2">
      <w:pPr>
        <w:rPr>
          <w:rFonts w:asciiTheme="minorHAnsi" w:hAnsiTheme="minorHAnsi" w:cstheme="minorHAnsi"/>
          <w:b/>
          <w:bCs/>
          <w:sz w:val="22"/>
          <w:szCs w:val="22"/>
          <w:lang w:val="es-ES_tradnl"/>
        </w:rPr>
      </w:pPr>
    </w:p>
    <w:p w:rsidR="006847F2" w:rsidRPr="00512A80" w:rsidRDefault="00D8333D" w:rsidP="006847F2">
      <w:pPr>
        <w:rPr>
          <w:rFonts w:asciiTheme="minorHAnsi" w:hAnsiTheme="minorHAnsi" w:cstheme="minorHAnsi"/>
          <w:b/>
          <w:bCs/>
          <w:sz w:val="22"/>
          <w:szCs w:val="22"/>
          <w:lang w:val="es-ES_tradnl"/>
        </w:rPr>
      </w:pPr>
      <w:r w:rsidRPr="00512A80">
        <w:rPr>
          <w:rFonts w:asciiTheme="minorHAnsi" w:hAnsiTheme="minorHAnsi" w:cstheme="minorHAnsi"/>
          <w:b/>
          <w:bCs/>
          <w:sz w:val="22"/>
          <w:szCs w:val="22"/>
          <w:lang w:val="es-ES_tradnl"/>
        </w:rPr>
        <w:t>Funciones</w:t>
      </w:r>
      <w:r w:rsidR="00DE1B4C" w:rsidRPr="00512A80">
        <w:rPr>
          <w:rFonts w:asciiTheme="minorHAnsi" w:hAnsiTheme="minorHAnsi" w:cstheme="minorHAnsi"/>
          <w:b/>
          <w:bCs/>
          <w:sz w:val="22"/>
          <w:szCs w:val="22"/>
          <w:lang w:val="es-ES_tradnl"/>
        </w:rPr>
        <w:t xml:space="preserve"> y responsabilidades de los miembros del GECT</w:t>
      </w:r>
    </w:p>
    <w:p w:rsidR="006847F2" w:rsidRPr="00512A80" w:rsidRDefault="006847F2" w:rsidP="006847F2">
      <w:pPr>
        <w:rPr>
          <w:rFonts w:asciiTheme="minorHAnsi" w:hAnsiTheme="minorHAnsi" w:cstheme="minorHAnsi"/>
          <w:b/>
          <w:bCs/>
          <w:sz w:val="22"/>
          <w:szCs w:val="22"/>
          <w:lang w:val="es-ES_tradnl"/>
        </w:rPr>
      </w:pPr>
    </w:p>
    <w:p w:rsidR="006847F2" w:rsidRPr="00512A80" w:rsidRDefault="00D8333D"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Las principales responsabilidades colectivas de los miembros del Grupo son las siguientes:</w:t>
      </w:r>
    </w:p>
    <w:p w:rsidR="006847F2" w:rsidRPr="00512A80" w:rsidRDefault="006847F2" w:rsidP="006847F2">
      <w:pPr>
        <w:pStyle w:val="ListParagraph"/>
        <w:spacing w:after="0" w:line="240" w:lineRule="auto"/>
        <w:ind w:left="426"/>
        <w:contextualSpacing w:val="0"/>
        <w:rPr>
          <w:rFonts w:asciiTheme="minorHAnsi" w:eastAsiaTheme="minorHAnsi" w:hAnsiTheme="minorHAnsi" w:cstheme="minorHAnsi"/>
          <w:bCs/>
          <w:lang w:val="es-ES_tradnl"/>
        </w:rPr>
      </w:pPr>
    </w:p>
    <w:p w:rsidR="006847F2" w:rsidRPr="00512A80" w:rsidRDefault="00764A27"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determinar el alcance, los productos y el enfoque de ejecución de cada una de las tareas asignadas, inclusive mediante talleres </w:t>
      </w:r>
      <w:r w:rsidR="007A141E" w:rsidRPr="00512A80">
        <w:rPr>
          <w:rFonts w:asciiTheme="minorHAnsi" w:hAnsiTheme="minorHAnsi" w:cstheme="minorHAnsi"/>
          <w:lang w:val="es-ES_tradnl"/>
        </w:rPr>
        <w:t>a tal efecto</w:t>
      </w:r>
      <w:r w:rsidRPr="00512A80">
        <w:rPr>
          <w:rFonts w:asciiTheme="minorHAnsi" w:hAnsiTheme="minorHAnsi" w:cstheme="minorHAnsi"/>
          <w:lang w:val="es-ES_tradnl"/>
        </w:rPr>
        <w:t xml:space="preserve"> cuando proceda y, </w:t>
      </w:r>
      <w:r w:rsidR="007A141E" w:rsidRPr="00512A80">
        <w:rPr>
          <w:rFonts w:asciiTheme="minorHAnsi" w:hAnsiTheme="minorHAnsi" w:cstheme="minorHAnsi"/>
          <w:lang w:val="es-ES_tradnl"/>
        </w:rPr>
        <w:t>al</w:t>
      </w:r>
      <w:r w:rsidRPr="00512A80">
        <w:rPr>
          <w:rFonts w:asciiTheme="minorHAnsi" w:hAnsiTheme="minorHAnsi" w:cstheme="minorHAnsi"/>
          <w:lang w:val="es-ES_tradnl"/>
        </w:rPr>
        <w:t xml:space="preserve"> hacerlo, velar por que </w:t>
      </w:r>
      <w:r w:rsidR="007A141E" w:rsidRPr="00512A80">
        <w:rPr>
          <w:rFonts w:asciiTheme="minorHAnsi" w:hAnsiTheme="minorHAnsi" w:cstheme="minorHAnsi"/>
          <w:lang w:val="es-ES_tradnl"/>
        </w:rPr>
        <w:t>se reciban</w:t>
      </w:r>
      <w:r w:rsidRPr="00512A80">
        <w:rPr>
          <w:rFonts w:asciiTheme="minorHAnsi" w:hAnsiTheme="minorHAnsi" w:cstheme="minorHAnsi"/>
          <w:lang w:val="es-ES_tradnl"/>
        </w:rPr>
        <w:t xml:space="preserve"> </w:t>
      </w:r>
      <w:r w:rsidR="00D46CB0" w:rsidRPr="00512A80">
        <w:rPr>
          <w:rFonts w:asciiTheme="minorHAnsi" w:hAnsiTheme="minorHAnsi" w:cstheme="minorHAnsi"/>
          <w:lang w:val="es-ES_tradnl"/>
        </w:rPr>
        <w:t>aportaciones</w:t>
      </w:r>
      <w:r w:rsidRPr="00512A80">
        <w:rPr>
          <w:rFonts w:asciiTheme="minorHAnsi" w:hAnsiTheme="minorHAnsi" w:cstheme="minorHAnsi"/>
          <w:lang w:val="es-ES_tradnl"/>
        </w:rPr>
        <w:t xml:space="preserve"> </w:t>
      </w:r>
      <w:r w:rsidR="007A141E" w:rsidRPr="00512A80">
        <w:rPr>
          <w:rFonts w:asciiTheme="minorHAnsi" w:hAnsiTheme="minorHAnsi" w:cstheme="minorHAnsi"/>
          <w:lang w:val="es-ES_tradnl"/>
        </w:rPr>
        <w:t xml:space="preserve">de </w:t>
      </w:r>
      <w:r w:rsidRPr="00512A80">
        <w:rPr>
          <w:rFonts w:asciiTheme="minorHAnsi" w:hAnsiTheme="minorHAnsi" w:cstheme="minorHAnsi"/>
          <w:lang w:val="es-ES_tradnl"/>
        </w:rPr>
        <w:t xml:space="preserve">la red de Coordinadores Nacionales del GECT, las Iniciativas Regionales de Ramsar y otras organizaciones </w:t>
      </w:r>
      <w:r w:rsidR="00E6277A" w:rsidRPr="00512A80">
        <w:rPr>
          <w:rFonts w:asciiTheme="minorHAnsi" w:hAnsiTheme="minorHAnsi" w:cstheme="minorHAnsi"/>
          <w:lang w:val="es-ES_tradnl"/>
        </w:rPr>
        <w:t>pertinentes</w:t>
      </w:r>
      <w:r w:rsidR="006847F2" w:rsidRPr="00512A80">
        <w:rPr>
          <w:rFonts w:asciiTheme="minorHAnsi" w:hAnsiTheme="minorHAnsi" w:cstheme="minorHAnsi"/>
          <w:lang w:val="es-ES_tradnl"/>
        </w:rPr>
        <w:t>;</w:t>
      </w:r>
    </w:p>
    <w:p w:rsidR="006847F2" w:rsidRPr="00512A80" w:rsidRDefault="006847F2" w:rsidP="006847F2">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6847F2" w:rsidRPr="00512A80" w:rsidRDefault="00764A27"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garantizar un examen por pares </w:t>
      </w:r>
      <w:r w:rsidR="007A141E" w:rsidRPr="00512A80">
        <w:rPr>
          <w:rFonts w:asciiTheme="minorHAnsi" w:hAnsiTheme="minorHAnsi" w:cstheme="minorHAnsi"/>
          <w:lang w:val="es-ES_tradnl"/>
        </w:rPr>
        <w:t>adecuado</w:t>
      </w:r>
      <w:r w:rsidRPr="00512A80">
        <w:rPr>
          <w:rFonts w:asciiTheme="minorHAnsi" w:hAnsiTheme="minorHAnsi" w:cstheme="minorHAnsi"/>
          <w:lang w:val="es-ES_tradnl"/>
        </w:rPr>
        <w:t xml:space="preserve"> de los proyectos de materiales y consultar a </w:t>
      </w:r>
      <w:r w:rsidR="00E6277A" w:rsidRPr="00512A80">
        <w:rPr>
          <w:rFonts w:asciiTheme="minorHAnsi" w:hAnsiTheme="minorHAnsi" w:cstheme="minorHAnsi"/>
          <w:lang w:val="es-ES_tradnl"/>
        </w:rPr>
        <w:t>otros expertos</w:t>
      </w:r>
      <w:r w:rsidRPr="00512A80">
        <w:rPr>
          <w:rFonts w:asciiTheme="minorHAnsi" w:hAnsiTheme="minorHAnsi" w:cstheme="minorHAnsi"/>
          <w:lang w:val="es-ES_tradnl"/>
        </w:rPr>
        <w:t xml:space="preserve"> y al equipo de Comunicaciones de la Secretaría </w:t>
      </w:r>
      <w:r w:rsidR="007A141E" w:rsidRPr="00512A80">
        <w:rPr>
          <w:rFonts w:asciiTheme="minorHAnsi" w:hAnsiTheme="minorHAnsi" w:cstheme="minorHAnsi"/>
          <w:lang w:val="es-ES_tradnl"/>
        </w:rPr>
        <w:t xml:space="preserve">sobre </w:t>
      </w:r>
      <w:r w:rsidRPr="00512A80">
        <w:rPr>
          <w:rFonts w:asciiTheme="minorHAnsi" w:hAnsiTheme="minorHAnsi" w:cstheme="minorHAnsi"/>
          <w:lang w:val="es-ES_tradnl"/>
        </w:rPr>
        <w:t>la mejor manera de garantizar su comunicación y aplicación efectivas</w:t>
      </w:r>
      <w:r w:rsidR="006847F2" w:rsidRPr="00512A80">
        <w:rPr>
          <w:rFonts w:asciiTheme="minorHAnsi" w:hAnsiTheme="minorHAnsi" w:cstheme="minorHAnsi"/>
          <w:lang w:val="es-ES_tradnl"/>
        </w:rPr>
        <w:t>;</w:t>
      </w:r>
    </w:p>
    <w:p w:rsidR="006847F2" w:rsidRPr="00512A80" w:rsidRDefault="006847F2" w:rsidP="006847F2">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6847F2" w:rsidRPr="00512A80" w:rsidRDefault="00764A27"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examinar todos los materiales científicos y técnicos redactados por los </w:t>
      </w:r>
      <w:r w:rsidR="007A141E" w:rsidRPr="00512A80">
        <w:rPr>
          <w:rFonts w:asciiTheme="minorHAnsi" w:hAnsiTheme="minorHAnsi" w:cstheme="minorHAnsi"/>
          <w:lang w:val="es-ES_tradnl"/>
        </w:rPr>
        <w:t>órganos</w:t>
      </w:r>
      <w:r w:rsidRPr="00512A80">
        <w:rPr>
          <w:rFonts w:asciiTheme="minorHAnsi" w:hAnsiTheme="minorHAnsi" w:cstheme="minorHAnsi"/>
          <w:lang w:val="es-ES_tradnl"/>
        </w:rPr>
        <w:t xml:space="preserve"> de la Convención, consultando a los Coordinadores Nacionales </w:t>
      </w:r>
      <w:r w:rsidR="007A141E" w:rsidRPr="00512A80">
        <w:rPr>
          <w:rFonts w:asciiTheme="minorHAnsi" w:hAnsiTheme="minorHAnsi" w:cstheme="minorHAnsi"/>
          <w:lang w:val="es-ES_tradnl"/>
        </w:rPr>
        <w:t xml:space="preserve">del GECT </w:t>
      </w:r>
      <w:r w:rsidRPr="00512A80">
        <w:rPr>
          <w:rFonts w:asciiTheme="minorHAnsi" w:hAnsiTheme="minorHAnsi" w:cstheme="minorHAnsi"/>
          <w:lang w:val="es-ES_tradnl"/>
        </w:rPr>
        <w:t xml:space="preserve">según sea necesario, antes de que se transmitan a las Partes y a la Conferencia de las Partes, en consonancia con lo dispuesto en la Resolución </w:t>
      </w:r>
      <w:r w:rsidR="006847F2" w:rsidRPr="00512A80">
        <w:rPr>
          <w:rFonts w:asciiTheme="minorHAnsi" w:hAnsiTheme="minorHAnsi" w:cstheme="minorHAnsi"/>
          <w:lang w:val="es-ES_tradnl"/>
        </w:rPr>
        <w:t>VIII.4</w:t>
      </w:r>
      <w:r w:rsidR="00433EA8" w:rsidRPr="00512A80">
        <w:rPr>
          <w:rFonts w:asciiTheme="minorHAnsi" w:hAnsiTheme="minorHAnsi" w:cstheme="minorHAnsi"/>
          <w:lang w:val="es-ES_tradnl"/>
        </w:rPr>
        <w:t>5;</w:t>
      </w:r>
      <w:r w:rsidR="006847F2" w:rsidRPr="00512A80">
        <w:rPr>
          <w:rFonts w:asciiTheme="minorHAnsi" w:hAnsiTheme="minorHAnsi" w:cstheme="minorHAnsi"/>
          <w:lang w:val="es-ES_tradnl"/>
        </w:rPr>
        <w:t xml:space="preserve"> </w:t>
      </w:r>
    </w:p>
    <w:p w:rsidR="006847F2" w:rsidRPr="00512A80" w:rsidRDefault="006847F2" w:rsidP="006847F2">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6847F2" w:rsidRPr="00512A80" w:rsidRDefault="00764A27"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alentar a sus propias redes nacionales e internacionales de expertos en humedales a contribuir en mayor medida a la labor del Grupo y divulgar sus productos finales</w:t>
      </w:r>
      <w:r w:rsidR="00433EA8" w:rsidRPr="00512A80">
        <w:rPr>
          <w:rFonts w:asciiTheme="minorHAnsi" w:hAnsiTheme="minorHAnsi" w:cstheme="minorHAnsi"/>
          <w:lang w:val="es-ES_tradnl"/>
        </w:rPr>
        <w:t>;</w:t>
      </w:r>
    </w:p>
    <w:p w:rsidR="003D3950" w:rsidRPr="00512A80" w:rsidRDefault="003D3950" w:rsidP="003D3950">
      <w:pPr>
        <w:pStyle w:val="ListParagraph"/>
        <w:rPr>
          <w:rFonts w:asciiTheme="minorHAnsi" w:hAnsiTheme="minorHAnsi" w:cstheme="minorHAnsi"/>
          <w:lang w:val="es-ES_tradnl"/>
        </w:rPr>
      </w:pPr>
    </w:p>
    <w:p w:rsidR="00536557" w:rsidRPr="00512A80" w:rsidRDefault="00433EA8"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w:t>
      </w:r>
      <w:r w:rsidR="00764A27" w:rsidRPr="00512A80">
        <w:rPr>
          <w:rFonts w:asciiTheme="minorHAnsi" w:hAnsiTheme="minorHAnsi" w:cstheme="minorHAnsi"/>
          <w:lang w:val="es-ES_tradnl"/>
        </w:rPr>
        <w:t xml:space="preserve">yudar a la Secretaría de Ramsar en las Misiones Ramsar de Asesoramiento según sea necesario y </w:t>
      </w:r>
      <w:r w:rsidR="00780835" w:rsidRPr="00512A80">
        <w:rPr>
          <w:rFonts w:asciiTheme="minorHAnsi" w:hAnsiTheme="minorHAnsi" w:cstheme="minorHAnsi"/>
          <w:lang w:val="es-ES_tradnl"/>
        </w:rPr>
        <w:t>en función de la disponibilidad de recursos</w:t>
      </w:r>
      <w:r w:rsidR="00D562CA" w:rsidRPr="00512A80">
        <w:rPr>
          <w:rFonts w:asciiTheme="minorHAnsi" w:hAnsiTheme="minorHAnsi" w:cstheme="minorHAnsi"/>
          <w:lang w:val="es-ES_tradnl"/>
        </w:rPr>
        <w:t>;</w:t>
      </w:r>
    </w:p>
    <w:p w:rsidR="003D3950" w:rsidRPr="00512A80" w:rsidRDefault="003D3950" w:rsidP="003D3950">
      <w:pPr>
        <w:pStyle w:val="ListParagraph"/>
        <w:rPr>
          <w:rFonts w:asciiTheme="minorHAnsi" w:hAnsiTheme="minorHAnsi" w:cstheme="minorHAnsi"/>
          <w:lang w:val="es-ES_tradnl"/>
        </w:rPr>
      </w:pPr>
    </w:p>
    <w:p w:rsidR="00191642" w:rsidRPr="00512A80" w:rsidRDefault="00433EA8"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p</w:t>
      </w:r>
      <w:r w:rsidR="00780835" w:rsidRPr="00512A80">
        <w:rPr>
          <w:rFonts w:asciiTheme="minorHAnsi" w:hAnsiTheme="minorHAnsi" w:cstheme="minorHAnsi"/>
          <w:lang w:val="es-ES_tradnl"/>
        </w:rPr>
        <w:t xml:space="preserve">ara evitar cualquier conflicto de intereses, los miembros del GECT que hayan participado en la definición del plan de trabajo para el siguiente trienio no deberían realizar ningún trabajo científico o técnico de importancia en el marco de dicho plan de trabajo. Asimismo, los miembros que hayan preparado algún trabajo sustancial no deberían participar en </w:t>
      </w:r>
      <w:r w:rsidR="007A141E" w:rsidRPr="00512A80">
        <w:rPr>
          <w:rFonts w:asciiTheme="minorHAnsi" w:hAnsiTheme="minorHAnsi" w:cstheme="minorHAnsi"/>
          <w:lang w:val="es-ES_tradnl"/>
        </w:rPr>
        <w:t>el examen del mismo</w:t>
      </w:r>
      <w:r w:rsidR="00780835" w:rsidRPr="00512A80">
        <w:rPr>
          <w:rFonts w:asciiTheme="minorHAnsi" w:hAnsiTheme="minorHAnsi" w:cstheme="minorHAnsi"/>
          <w:lang w:val="es-ES_tradnl"/>
        </w:rPr>
        <w:t>. Todos los miembros deberían firmar una declaración de “conflicto de interes</w:t>
      </w:r>
      <w:r w:rsidR="007A141E" w:rsidRPr="00512A80">
        <w:rPr>
          <w:rFonts w:asciiTheme="minorHAnsi" w:hAnsiTheme="minorHAnsi" w:cstheme="minorHAnsi"/>
          <w:lang w:val="es-ES_tradnl"/>
        </w:rPr>
        <w:t xml:space="preserve">es” en el momento de aceptar </w:t>
      </w:r>
      <w:r w:rsidR="00CD335C" w:rsidRPr="00512A80">
        <w:rPr>
          <w:rFonts w:asciiTheme="minorHAnsi" w:hAnsiTheme="minorHAnsi" w:cstheme="minorHAnsi"/>
          <w:lang w:val="es-ES_tradnl"/>
        </w:rPr>
        <w:t>la candidatura</w:t>
      </w:r>
      <w:r w:rsidR="007A141E" w:rsidRPr="00512A80">
        <w:rPr>
          <w:rFonts w:asciiTheme="minorHAnsi" w:hAnsiTheme="minorHAnsi" w:cstheme="minorHAnsi"/>
          <w:lang w:val="es-ES_tradnl"/>
        </w:rPr>
        <w:t xml:space="preserve"> </w:t>
      </w:r>
      <w:r w:rsidR="00780835" w:rsidRPr="00512A80">
        <w:rPr>
          <w:rFonts w:asciiTheme="minorHAnsi" w:hAnsiTheme="minorHAnsi" w:cstheme="minorHAnsi"/>
          <w:lang w:val="es-ES_tradnl"/>
        </w:rPr>
        <w:t>para formar parte del grupo y en todas las reuniones posteriores del GECT.</w:t>
      </w:r>
    </w:p>
    <w:p w:rsidR="003D3950" w:rsidRPr="00512A80" w:rsidRDefault="003D3950" w:rsidP="003D3950">
      <w:pPr>
        <w:pStyle w:val="ListParagraph"/>
        <w:rPr>
          <w:rFonts w:asciiTheme="minorHAnsi" w:hAnsiTheme="minorHAnsi" w:cstheme="minorHAnsi"/>
          <w:lang w:val="es-ES_tradnl"/>
        </w:rPr>
      </w:pPr>
    </w:p>
    <w:p w:rsidR="003D3950" w:rsidRPr="00512A80" w:rsidRDefault="0078083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Presidente del GECT debe </w:t>
      </w:r>
      <w:r w:rsidR="007A141E" w:rsidRPr="00512A80">
        <w:rPr>
          <w:rFonts w:asciiTheme="minorHAnsi" w:eastAsiaTheme="minorHAnsi" w:hAnsiTheme="minorHAnsi" w:cstheme="minorHAnsi"/>
          <w:bCs/>
          <w:lang w:val="es-ES_tradnl"/>
        </w:rPr>
        <w:t>tener</w:t>
      </w:r>
      <w:r w:rsidRPr="00512A80">
        <w:rPr>
          <w:rFonts w:asciiTheme="minorHAnsi" w:eastAsiaTheme="minorHAnsi" w:hAnsiTheme="minorHAnsi" w:cstheme="minorHAnsi"/>
          <w:bCs/>
          <w:lang w:val="es-ES_tradnl"/>
        </w:rPr>
        <w:t xml:space="preserve"> un amplio conocimiento </w:t>
      </w:r>
      <w:r w:rsidR="007A141E" w:rsidRPr="00512A80">
        <w:rPr>
          <w:rFonts w:asciiTheme="minorHAnsi" w:eastAsiaTheme="minorHAnsi" w:hAnsiTheme="minorHAnsi" w:cstheme="minorHAnsi"/>
          <w:bCs/>
          <w:lang w:val="es-ES_tradnl"/>
        </w:rPr>
        <w:t>sobre</w:t>
      </w:r>
      <w:r w:rsidRPr="00512A80">
        <w:rPr>
          <w:rFonts w:asciiTheme="minorHAnsi" w:eastAsiaTheme="minorHAnsi" w:hAnsiTheme="minorHAnsi" w:cstheme="minorHAnsi"/>
          <w:bCs/>
          <w:lang w:val="es-ES_tradnl"/>
        </w:rPr>
        <w:t xml:space="preserve"> las cuestiones relativas a los humedales y estar familiarizado </w:t>
      </w:r>
      <w:r w:rsidR="007A141E" w:rsidRPr="00512A80">
        <w:rPr>
          <w:rFonts w:asciiTheme="minorHAnsi" w:eastAsiaTheme="minorHAnsi" w:hAnsiTheme="minorHAnsi" w:cstheme="minorHAnsi"/>
          <w:bCs/>
          <w:lang w:val="es-ES_tradnl"/>
        </w:rPr>
        <w:t>con</w:t>
      </w:r>
      <w:r w:rsidRPr="00512A80">
        <w:rPr>
          <w:rFonts w:asciiTheme="minorHAnsi" w:eastAsiaTheme="minorHAnsi" w:hAnsiTheme="minorHAnsi" w:cstheme="minorHAnsi"/>
          <w:bCs/>
          <w:lang w:val="es-ES_tradnl"/>
        </w:rPr>
        <w:t xml:space="preserve"> la labor del Grupo y de la Convención. </w:t>
      </w:r>
      <w:r w:rsidR="007A141E" w:rsidRPr="00512A80">
        <w:rPr>
          <w:rFonts w:asciiTheme="minorHAnsi" w:eastAsiaTheme="minorHAnsi" w:hAnsiTheme="minorHAnsi" w:cstheme="minorHAnsi"/>
          <w:bCs/>
          <w:lang w:val="es-ES_tradnl"/>
        </w:rPr>
        <w:t>Tendrá las siguientes funciones</w:t>
      </w:r>
      <w:r w:rsidRPr="00512A80">
        <w:rPr>
          <w:rFonts w:asciiTheme="minorHAnsi" w:eastAsiaTheme="minorHAnsi" w:hAnsiTheme="minorHAnsi" w:cstheme="minorHAnsi"/>
          <w:bCs/>
          <w:lang w:val="es-ES_tradnl"/>
        </w:rPr>
        <w:t>:</w:t>
      </w:r>
    </w:p>
    <w:p w:rsidR="003D3950" w:rsidRPr="00512A80" w:rsidRDefault="003D3950" w:rsidP="003D3950">
      <w:pPr>
        <w:pStyle w:val="ListParagraph"/>
        <w:tabs>
          <w:tab w:val="left" w:pos="887"/>
        </w:tabs>
        <w:spacing w:after="0" w:line="240" w:lineRule="auto"/>
        <w:ind w:left="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ab/>
      </w:r>
    </w:p>
    <w:p w:rsidR="003D3950" w:rsidRPr="00512A80" w:rsidRDefault="007A141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p</w:t>
      </w:r>
      <w:r w:rsidR="00780835" w:rsidRPr="00512A80">
        <w:rPr>
          <w:rFonts w:asciiTheme="minorHAnsi" w:hAnsiTheme="minorHAnsi" w:cstheme="minorHAnsi"/>
          <w:lang w:val="es-ES_tradnl"/>
        </w:rPr>
        <w:t xml:space="preserve">reparar el orden </w:t>
      </w:r>
      <w:r w:rsidRPr="00512A80">
        <w:rPr>
          <w:rFonts w:asciiTheme="minorHAnsi" w:hAnsiTheme="minorHAnsi" w:cstheme="minorHAnsi"/>
          <w:lang w:val="es-ES_tradnl"/>
        </w:rPr>
        <w:t>del</w:t>
      </w:r>
      <w:r w:rsidR="00780835" w:rsidRPr="00512A80">
        <w:rPr>
          <w:rFonts w:asciiTheme="minorHAnsi" w:hAnsiTheme="minorHAnsi" w:cstheme="minorHAnsi"/>
          <w:lang w:val="es-ES_tradnl"/>
        </w:rPr>
        <w:t xml:space="preserve"> día de las reuniones del GECT con la ayuda de la Secretaría y el Vicepresidente y aprobarlo así como otros documentos </w:t>
      </w:r>
      <w:r w:rsidR="003529C5" w:rsidRPr="00512A80">
        <w:rPr>
          <w:rFonts w:asciiTheme="minorHAnsi" w:hAnsiTheme="minorHAnsi" w:cstheme="minorHAnsi"/>
          <w:lang w:val="es-ES_tradnl"/>
        </w:rPr>
        <w:t>relevantes para las reuniones;</w:t>
      </w:r>
    </w:p>
    <w:p w:rsidR="003D3950" w:rsidRPr="00512A80" w:rsidRDefault="003D3950" w:rsidP="003D3950">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3D3950" w:rsidRPr="00512A80" w:rsidRDefault="007A141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p</w:t>
      </w:r>
      <w:r w:rsidR="003529C5" w:rsidRPr="00512A80">
        <w:rPr>
          <w:rFonts w:asciiTheme="minorHAnsi" w:hAnsiTheme="minorHAnsi" w:cstheme="minorHAnsi"/>
          <w:lang w:val="es-ES_tradnl"/>
        </w:rPr>
        <w:t xml:space="preserve">residir sesiones plenarias de las reuniones del GECT y supervisar el </w:t>
      </w:r>
      <w:r w:rsidRPr="00512A80">
        <w:rPr>
          <w:rFonts w:asciiTheme="minorHAnsi" w:hAnsiTheme="minorHAnsi" w:cstheme="minorHAnsi"/>
          <w:lang w:val="es-ES_tradnl"/>
        </w:rPr>
        <w:t>funcionamiento</w:t>
      </w:r>
      <w:r w:rsidR="003529C5" w:rsidRPr="00512A80">
        <w:rPr>
          <w:rFonts w:asciiTheme="minorHAnsi" w:hAnsiTheme="minorHAnsi" w:cstheme="minorHAnsi"/>
          <w:lang w:val="es-ES_tradnl"/>
        </w:rPr>
        <w:t xml:space="preserve"> de todos los aspectos de dichas reuniones</w:t>
      </w:r>
      <w:r w:rsidR="003D3950" w:rsidRPr="00512A80">
        <w:rPr>
          <w:rFonts w:asciiTheme="minorHAnsi" w:hAnsiTheme="minorHAnsi" w:cstheme="minorHAnsi"/>
          <w:lang w:val="es-ES_tradnl"/>
        </w:rPr>
        <w:t>;</w:t>
      </w:r>
    </w:p>
    <w:p w:rsidR="003D3950" w:rsidRPr="00512A80" w:rsidRDefault="003D3950" w:rsidP="003D3950">
      <w:pPr>
        <w:pStyle w:val="ListParagraph"/>
        <w:ind w:left="851" w:hanging="425"/>
        <w:rPr>
          <w:rFonts w:asciiTheme="minorHAnsi" w:hAnsiTheme="minorHAnsi" w:cstheme="minorHAnsi"/>
          <w:lang w:val="es-ES_tradnl"/>
        </w:rPr>
      </w:pPr>
    </w:p>
    <w:p w:rsidR="003D3950" w:rsidRPr="00512A80" w:rsidRDefault="007A141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administrar</w:t>
      </w:r>
      <w:r w:rsidR="003529C5" w:rsidRPr="00512A80">
        <w:rPr>
          <w:rFonts w:asciiTheme="minorHAnsi" w:hAnsiTheme="minorHAnsi" w:cstheme="minorHAnsi"/>
          <w:lang w:val="es-ES_tradnl"/>
        </w:rPr>
        <w:t xml:space="preserve"> la </w:t>
      </w:r>
      <w:r w:rsidRPr="00512A80">
        <w:rPr>
          <w:rFonts w:asciiTheme="minorHAnsi" w:hAnsiTheme="minorHAnsi" w:cstheme="minorHAnsi"/>
          <w:lang w:val="es-ES_tradnl"/>
        </w:rPr>
        <w:t>aplicación</w:t>
      </w:r>
      <w:r w:rsidR="003529C5" w:rsidRPr="00512A80">
        <w:rPr>
          <w:rFonts w:asciiTheme="minorHAnsi" w:hAnsiTheme="minorHAnsi" w:cstheme="minorHAnsi"/>
          <w:lang w:val="es-ES_tradnl"/>
        </w:rPr>
        <w:t xml:space="preserve"> del plan de </w:t>
      </w:r>
      <w:r w:rsidRPr="00512A80">
        <w:rPr>
          <w:rFonts w:asciiTheme="minorHAnsi" w:hAnsiTheme="minorHAnsi" w:cstheme="minorHAnsi"/>
          <w:lang w:val="es-ES_tradnl"/>
        </w:rPr>
        <w:t>trabajo</w:t>
      </w:r>
      <w:r w:rsidR="003529C5" w:rsidRPr="00512A80">
        <w:rPr>
          <w:rFonts w:asciiTheme="minorHAnsi" w:hAnsiTheme="minorHAnsi" w:cstheme="minorHAnsi"/>
          <w:lang w:val="es-ES_tradnl"/>
        </w:rPr>
        <w:t xml:space="preserve"> del GECT y asegurarse de la </w:t>
      </w:r>
      <w:r w:rsidRPr="00512A80">
        <w:rPr>
          <w:rFonts w:asciiTheme="minorHAnsi" w:hAnsiTheme="minorHAnsi" w:cstheme="minorHAnsi"/>
          <w:lang w:val="es-ES_tradnl"/>
        </w:rPr>
        <w:t>provisión</w:t>
      </w:r>
      <w:r w:rsidR="003529C5" w:rsidRPr="00512A80">
        <w:rPr>
          <w:rFonts w:asciiTheme="minorHAnsi" w:hAnsiTheme="minorHAnsi" w:cstheme="minorHAnsi"/>
          <w:lang w:val="es-ES_tradnl"/>
        </w:rPr>
        <w:t xml:space="preserve"> oportuna de los productos del mismo;</w:t>
      </w:r>
    </w:p>
    <w:p w:rsidR="00976653" w:rsidRPr="00512A80" w:rsidRDefault="00976653" w:rsidP="00976653">
      <w:pPr>
        <w:pStyle w:val="ListParagraph"/>
        <w:rPr>
          <w:rFonts w:asciiTheme="minorHAnsi" w:hAnsiTheme="minorHAnsi" w:cstheme="minorHAnsi"/>
          <w:lang w:val="es-ES_tradnl"/>
        </w:rPr>
      </w:pPr>
    </w:p>
    <w:p w:rsidR="00976653" w:rsidRPr="00512A80" w:rsidRDefault="007A141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eastAsiaTheme="minorHAnsi" w:hAnsiTheme="minorHAnsi" w:cs="Garamond"/>
          <w:lang w:val="es-ES_tradnl"/>
        </w:rPr>
        <w:t>d</w:t>
      </w:r>
      <w:r w:rsidR="003529C5" w:rsidRPr="00512A80">
        <w:rPr>
          <w:rFonts w:asciiTheme="minorHAnsi" w:eastAsiaTheme="minorHAnsi" w:hAnsiTheme="minorHAnsi" w:cs="Garamond"/>
          <w:lang w:val="es-ES_tradnl"/>
        </w:rPr>
        <w:t xml:space="preserve">irigir </w:t>
      </w:r>
      <w:r w:rsidRPr="00512A80">
        <w:rPr>
          <w:rFonts w:asciiTheme="minorHAnsi" w:eastAsiaTheme="minorHAnsi" w:hAnsiTheme="minorHAnsi" w:cs="Garamond"/>
          <w:lang w:val="es-ES_tradnl"/>
        </w:rPr>
        <w:t>la labor</w:t>
      </w:r>
      <w:r w:rsidR="003529C5" w:rsidRPr="00512A80">
        <w:rPr>
          <w:rFonts w:asciiTheme="minorHAnsi" w:eastAsiaTheme="minorHAnsi" w:hAnsiTheme="minorHAnsi" w:cs="Garamond"/>
          <w:lang w:val="es-ES_tradnl"/>
        </w:rPr>
        <w:t xml:space="preserve"> del GECT y coordinar el asesoramiento del Grupo a la siguiente COP </w:t>
      </w:r>
      <w:r w:rsidRPr="00512A80">
        <w:rPr>
          <w:rFonts w:asciiTheme="minorHAnsi" w:eastAsiaTheme="minorHAnsi" w:hAnsiTheme="minorHAnsi" w:cs="Garamond"/>
          <w:lang w:val="es-ES_tradnl"/>
        </w:rPr>
        <w:t>acerca de</w:t>
      </w:r>
      <w:r w:rsidR="003529C5" w:rsidRPr="00512A80">
        <w:rPr>
          <w:rFonts w:asciiTheme="minorHAnsi" w:eastAsiaTheme="minorHAnsi" w:hAnsiTheme="minorHAnsi" w:cs="Garamond"/>
          <w:lang w:val="es-ES_tradnl"/>
        </w:rPr>
        <w:t xml:space="preserve"> prioridades nuevas y emergentes que las Partes deberían considerar para la labor del Grupo en el siguiente trienio;</w:t>
      </w:r>
    </w:p>
    <w:p w:rsidR="003D3950" w:rsidRPr="00512A80" w:rsidRDefault="003D3950" w:rsidP="003D3950">
      <w:pPr>
        <w:autoSpaceDE w:val="0"/>
        <w:autoSpaceDN w:val="0"/>
        <w:adjustRightInd w:val="0"/>
        <w:rPr>
          <w:rFonts w:asciiTheme="minorHAnsi" w:hAnsiTheme="minorHAnsi" w:cstheme="minorHAnsi"/>
          <w:lang w:val="es-ES_tradnl"/>
        </w:rPr>
      </w:pPr>
    </w:p>
    <w:p w:rsidR="003D3950" w:rsidRPr="00512A80" w:rsidRDefault="00CD335C"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designar</w:t>
      </w:r>
      <w:r w:rsidR="003529C5" w:rsidRPr="00512A80">
        <w:rPr>
          <w:rFonts w:asciiTheme="minorHAnsi" w:hAnsiTheme="minorHAnsi" w:cstheme="minorHAnsi"/>
          <w:lang w:val="es-ES_tradnl"/>
        </w:rPr>
        <w:t xml:space="preserve"> responsables y </w:t>
      </w:r>
      <w:r w:rsidR="007A141E" w:rsidRPr="00512A80">
        <w:rPr>
          <w:rFonts w:asciiTheme="minorHAnsi" w:hAnsiTheme="minorHAnsi" w:cstheme="minorHAnsi"/>
          <w:lang w:val="es-ES_tradnl"/>
        </w:rPr>
        <w:t>corresponsables</w:t>
      </w:r>
      <w:r w:rsidR="003529C5" w:rsidRPr="00512A80">
        <w:rPr>
          <w:rFonts w:asciiTheme="minorHAnsi" w:hAnsiTheme="minorHAnsi" w:cstheme="minorHAnsi"/>
          <w:lang w:val="es-ES_tradnl"/>
        </w:rPr>
        <w:t xml:space="preserve"> de todos los grupos de trabajo temáticos establecidos por el Grupo y asesorarles acerca de la composición de los grupos;</w:t>
      </w:r>
    </w:p>
    <w:p w:rsidR="003D3950" w:rsidRPr="00512A80" w:rsidRDefault="003D3950" w:rsidP="003D3950">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3D3950" w:rsidRPr="00512A80" w:rsidRDefault="007A141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j</w:t>
      </w:r>
      <w:r w:rsidR="003529C5" w:rsidRPr="00512A80">
        <w:rPr>
          <w:rFonts w:asciiTheme="minorHAnsi" w:hAnsiTheme="minorHAnsi" w:cstheme="minorHAnsi"/>
          <w:lang w:val="es-ES_tradnl"/>
        </w:rPr>
        <w:t xml:space="preserve">unto con el Vicepresidente del GECT, ponerse de acuerdo acerca del reparto de las responsabilidades respecto de la supervisión de los grupos de trabajo temáticos o los grupos de </w:t>
      </w:r>
      <w:r w:rsidRPr="00512A80">
        <w:rPr>
          <w:rFonts w:asciiTheme="minorHAnsi" w:hAnsiTheme="minorHAnsi" w:cstheme="minorHAnsi"/>
          <w:lang w:val="es-ES_tradnl"/>
        </w:rPr>
        <w:t>tareas</w:t>
      </w:r>
      <w:r w:rsidR="003529C5" w:rsidRPr="00512A80">
        <w:rPr>
          <w:rFonts w:asciiTheme="minorHAnsi" w:hAnsiTheme="minorHAnsi" w:cstheme="minorHAnsi"/>
          <w:lang w:val="es-ES_tradnl"/>
        </w:rPr>
        <w:t xml:space="preserve"> </w:t>
      </w:r>
      <w:r w:rsidRPr="00512A80">
        <w:rPr>
          <w:rFonts w:asciiTheme="minorHAnsi" w:hAnsiTheme="minorHAnsi" w:cstheme="minorHAnsi"/>
          <w:lang w:val="es-ES_tradnl"/>
        </w:rPr>
        <w:t>específicos</w:t>
      </w:r>
      <w:r w:rsidR="003529C5" w:rsidRPr="00512A80">
        <w:rPr>
          <w:rFonts w:asciiTheme="minorHAnsi" w:hAnsiTheme="minorHAnsi" w:cstheme="minorHAnsi"/>
          <w:lang w:val="es-ES_tradnl"/>
        </w:rPr>
        <w:t xml:space="preserve"> establecidos por el Grupo;</w:t>
      </w:r>
    </w:p>
    <w:p w:rsidR="003D3950" w:rsidRPr="00512A80" w:rsidRDefault="003D3950" w:rsidP="003D3950">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3D3950" w:rsidRPr="00512A80" w:rsidRDefault="007A141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c</w:t>
      </w:r>
      <w:r w:rsidR="003529C5" w:rsidRPr="00512A80">
        <w:rPr>
          <w:rFonts w:asciiTheme="minorHAnsi" w:hAnsiTheme="minorHAnsi" w:cstheme="minorHAnsi"/>
          <w:lang w:val="es-ES_tradnl"/>
        </w:rPr>
        <w:t xml:space="preserve">oordinando las aportaciones del Grupo, </w:t>
      </w:r>
      <w:r w:rsidR="0047470E" w:rsidRPr="00512A80">
        <w:rPr>
          <w:rFonts w:asciiTheme="minorHAnsi" w:hAnsiTheme="minorHAnsi" w:cstheme="minorHAnsi"/>
          <w:lang w:val="es-ES_tradnl"/>
        </w:rPr>
        <w:t xml:space="preserve">de </w:t>
      </w:r>
      <w:r w:rsidR="003529C5" w:rsidRPr="00512A80">
        <w:rPr>
          <w:rFonts w:asciiTheme="minorHAnsi" w:hAnsiTheme="minorHAnsi" w:cstheme="minorHAnsi"/>
          <w:lang w:val="es-ES_tradnl"/>
        </w:rPr>
        <w:t>sus grupos de trabajo temáticos y</w:t>
      </w:r>
      <w:r w:rsidR="0047470E" w:rsidRPr="00512A80">
        <w:rPr>
          <w:rFonts w:asciiTheme="minorHAnsi" w:hAnsiTheme="minorHAnsi" w:cstheme="minorHAnsi"/>
          <w:lang w:val="es-ES_tradnl"/>
        </w:rPr>
        <w:t xml:space="preserve"> de</w:t>
      </w:r>
      <w:r w:rsidR="003529C5" w:rsidRPr="00512A80">
        <w:rPr>
          <w:rFonts w:asciiTheme="minorHAnsi" w:hAnsiTheme="minorHAnsi" w:cstheme="minorHAnsi"/>
          <w:lang w:val="es-ES_tradnl"/>
        </w:rPr>
        <w:t xml:space="preserve"> la Secretaría sobre prioridades nuevas y emergentes</w:t>
      </w:r>
      <w:r w:rsidR="00357E29" w:rsidRPr="00512A80">
        <w:rPr>
          <w:rFonts w:asciiTheme="minorHAnsi" w:hAnsiTheme="minorHAnsi" w:cstheme="minorHAnsi"/>
          <w:lang w:val="es-ES_tradnl"/>
        </w:rPr>
        <w:t xml:space="preserve"> y, con la ayuda del Panel</w:t>
      </w:r>
      <w:r w:rsidR="003529C5" w:rsidRPr="00512A80">
        <w:rPr>
          <w:rFonts w:asciiTheme="minorHAnsi" w:hAnsiTheme="minorHAnsi" w:cstheme="minorHAnsi"/>
          <w:lang w:val="es-ES_tradnl"/>
        </w:rPr>
        <w:t xml:space="preserve">, identificar tareas </w:t>
      </w:r>
      <w:r w:rsidR="0047470E" w:rsidRPr="00512A80">
        <w:rPr>
          <w:rFonts w:asciiTheme="minorHAnsi" w:hAnsiTheme="minorHAnsi" w:cstheme="minorHAnsi"/>
          <w:lang w:val="es-ES_tradnl"/>
        </w:rPr>
        <w:t>prioritarias</w:t>
      </w:r>
      <w:r w:rsidR="003529C5" w:rsidRPr="00512A80">
        <w:rPr>
          <w:rFonts w:asciiTheme="minorHAnsi" w:hAnsiTheme="minorHAnsi" w:cstheme="minorHAnsi"/>
          <w:lang w:val="es-ES_tradnl"/>
        </w:rPr>
        <w:t xml:space="preserve"> y redactar el plan de trabajo del GECT para el siguiente trienio para </w:t>
      </w:r>
      <w:r w:rsidR="0047470E" w:rsidRPr="00512A80">
        <w:rPr>
          <w:rFonts w:asciiTheme="minorHAnsi" w:hAnsiTheme="minorHAnsi" w:cstheme="minorHAnsi"/>
          <w:lang w:val="es-ES_tradnl"/>
        </w:rPr>
        <w:t xml:space="preserve">su aprobación por </w:t>
      </w:r>
      <w:r w:rsidR="003529C5" w:rsidRPr="00512A80">
        <w:rPr>
          <w:rFonts w:asciiTheme="minorHAnsi" w:hAnsiTheme="minorHAnsi" w:cstheme="minorHAnsi"/>
          <w:lang w:val="es-ES_tradnl"/>
        </w:rPr>
        <w:t>la COP;</w:t>
      </w:r>
    </w:p>
    <w:p w:rsidR="003D3950" w:rsidRPr="00512A80" w:rsidRDefault="003D3950" w:rsidP="003D3950">
      <w:pPr>
        <w:pStyle w:val="ListParagraph"/>
        <w:ind w:left="851" w:hanging="425"/>
        <w:rPr>
          <w:rFonts w:asciiTheme="minorHAnsi" w:hAnsiTheme="minorHAnsi" w:cstheme="minorHAnsi"/>
          <w:lang w:val="es-ES_tradnl"/>
        </w:rPr>
      </w:pPr>
    </w:p>
    <w:p w:rsidR="003D3950" w:rsidRPr="00512A80" w:rsidRDefault="0047470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presentar un informe </w:t>
      </w:r>
      <w:r w:rsidR="003529C5" w:rsidRPr="00512A80">
        <w:rPr>
          <w:rFonts w:asciiTheme="minorHAnsi" w:hAnsiTheme="minorHAnsi" w:cstheme="minorHAnsi"/>
          <w:lang w:val="es-ES_tradnl"/>
        </w:rPr>
        <w:t xml:space="preserve">a cada reunión de la COP y del Comité Permanente sobre los avances </w:t>
      </w:r>
      <w:r w:rsidRPr="00512A80">
        <w:rPr>
          <w:rFonts w:asciiTheme="minorHAnsi" w:hAnsiTheme="minorHAnsi" w:cstheme="minorHAnsi"/>
          <w:lang w:val="es-ES_tradnl"/>
        </w:rPr>
        <w:t>en el</w:t>
      </w:r>
      <w:r w:rsidR="003529C5" w:rsidRPr="00512A80">
        <w:rPr>
          <w:rFonts w:asciiTheme="minorHAnsi" w:hAnsiTheme="minorHAnsi" w:cstheme="minorHAnsi"/>
          <w:lang w:val="es-ES_tradnl"/>
        </w:rPr>
        <w:t xml:space="preserve"> plan de trabajo del GECT y las tareas </w:t>
      </w:r>
      <w:r w:rsidRPr="00512A80">
        <w:rPr>
          <w:rFonts w:asciiTheme="minorHAnsi" w:hAnsiTheme="minorHAnsi" w:cstheme="minorHAnsi"/>
          <w:lang w:val="es-ES_tradnl"/>
        </w:rPr>
        <w:t>prioritarias</w:t>
      </w:r>
      <w:r w:rsidR="003529C5" w:rsidRPr="00512A80">
        <w:rPr>
          <w:rFonts w:asciiTheme="minorHAnsi" w:hAnsiTheme="minorHAnsi" w:cstheme="minorHAnsi"/>
          <w:lang w:val="es-ES_tradnl"/>
        </w:rPr>
        <w:t xml:space="preserve"> incluidas en el mismo y las cuestiones relacionadas con el GECT y proporcionar </w:t>
      </w:r>
      <w:r w:rsidRPr="00512A80">
        <w:rPr>
          <w:rFonts w:asciiTheme="minorHAnsi" w:hAnsiTheme="minorHAnsi" w:cstheme="minorHAnsi"/>
          <w:lang w:val="es-ES_tradnl"/>
        </w:rPr>
        <w:t>comentarios</w:t>
      </w:r>
      <w:r w:rsidR="003529C5" w:rsidRPr="00512A80">
        <w:rPr>
          <w:rFonts w:asciiTheme="minorHAnsi" w:hAnsiTheme="minorHAnsi" w:cstheme="minorHAnsi"/>
          <w:lang w:val="es-ES_tradnl"/>
        </w:rPr>
        <w:t xml:space="preserve"> y orientaciones al GECT</w:t>
      </w:r>
      <w:r w:rsidR="003D3950" w:rsidRPr="00512A80">
        <w:rPr>
          <w:rFonts w:asciiTheme="minorHAnsi" w:hAnsiTheme="minorHAnsi" w:cstheme="minorHAnsi"/>
          <w:lang w:val="es-ES_tradnl"/>
        </w:rPr>
        <w:t>;</w:t>
      </w:r>
    </w:p>
    <w:p w:rsidR="003D3950" w:rsidRPr="00512A80" w:rsidRDefault="003D3950" w:rsidP="003D3950">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3D3950" w:rsidRPr="00512A80" w:rsidRDefault="0047470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s</w:t>
      </w:r>
      <w:r w:rsidR="00F53582" w:rsidRPr="00512A80">
        <w:rPr>
          <w:rFonts w:asciiTheme="minorHAnsi" w:hAnsiTheme="minorHAnsi" w:cstheme="minorHAnsi"/>
          <w:lang w:val="es-ES_tradnl"/>
        </w:rPr>
        <w:t xml:space="preserve">iempre que </w:t>
      </w:r>
      <w:r w:rsidRPr="00512A80">
        <w:rPr>
          <w:rFonts w:asciiTheme="minorHAnsi" w:hAnsiTheme="minorHAnsi" w:cstheme="minorHAnsi"/>
          <w:lang w:val="es-ES_tradnl"/>
        </w:rPr>
        <w:t>existan</w:t>
      </w:r>
      <w:r w:rsidR="00F53582" w:rsidRPr="00512A80">
        <w:rPr>
          <w:rFonts w:asciiTheme="minorHAnsi" w:hAnsiTheme="minorHAnsi" w:cstheme="minorHAnsi"/>
          <w:lang w:val="es-ES_tradnl"/>
        </w:rPr>
        <w:t xml:space="preserve"> recursos </w:t>
      </w:r>
      <w:r w:rsidRPr="00512A80">
        <w:rPr>
          <w:rFonts w:asciiTheme="minorHAnsi" w:hAnsiTheme="minorHAnsi" w:cstheme="minorHAnsi"/>
          <w:lang w:val="es-ES_tradnl"/>
        </w:rPr>
        <w:t>disponibles</w:t>
      </w:r>
      <w:r w:rsidR="00F53582" w:rsidRPr="00512A80">
        <w:rPr>
          <w:rFonts w:asciiTheme="minorHAnsi" w:hAnsiTheme="minorHAnsi" w:cstheme="minorHAnsi"/>
          <w:lang w:val="es-ES_tradnl"/>
        </w:rPr>
        <w:t xml:space="preserve">, representar al GECT en </w:t>
      </w:r>
      <w:r w:rsidRPr="00512A80">
        <w:rPr>
          <w:rFonts w:asciiTheme="minorHAnsi" w:hAnsiTheme="minorHAnsi" w:cstheme="minorHAnsi"/>
          <w:lang w:val="es-ES_tradnl"/>
        </w:rPr>
        <w:t xml:space="preserve">las </w:t>
      </w:r>
      <w:r w:rsidR="00F53582" w:rsidRPr="00512A80">
        <w:rPr>
          <w:rFonts w:asciiTheme="minorHAnsi" w:hAnsiTheme="minorHAnsi" w:cstheme="minorHAnsi"/>
          <w:lang w:val="es-ES_tradnl"/>
        </w:rPr>
        <w:t>reuniones de otros acuerdos multilaterales sobre medio ambiente (AMMA) y otros procesos e iniciativas relevantes para la labor del GECT</w:t>
      </w:r>
      <w:r w:rsidRPr="00512A80">
        <w:rPr>
          <w:rFonts w:asciiTheme="minorHAnsi" w:hAnsiTheme="minorHAnsi" w:cstheme="minorHAnsi"/>
          <w:lang w:val="es-ES_tradnl"/>
        </w:rPr>
        <w:t>, tales como las reuniones de las Presidencias</w:t>
      </w:r>
      <w:r w:rsidR="00F53582" w:rsidRPr="00512A80">
        <w:rPr>
          <w:rFonts w:asciiTheme="minorHAnsi" w:hAnsiTheme="minorHAnsi" w:cstheme="minorHAnsi"/>
          <w:lang w:val="es-ES_tradnl"/>
        </w:rPr>
        <w:t xml:space="preserve"> de los órganos subsidiarios de asesoramiento </w:t>
      </w:r>
      <w:r w:rsidRPr="00512A80">
        <w:rPr>
          <w:rFonts w:asciiTheme="minorHAnsi" w:hAnsiTheme="minorHAnsi" w:cstheme="minorHAnsi"/>
          <w:lang w:val="es-ES_tradnl"/>
        </w:rPr>
        <w:t xml:space="preserve">científico </w:t>
      </w:r>
      <w:r w:rsidR="003A3AFD" w:rsidRPr="00512A80">
        <w:rPr>
          <w:rFonts w:asciiTheme="minorHAnsi" w:hAnsiTheme="minorHAnsi" w:cstheme="minorHAnsi"/>
          <w:lang w:val="es-ES_tradnl"/>
        </w:rPr>
        <w:t>de las C</w:t>
      </w:r>
      <w:r w:rsidR="00F53582" w:rsidRPr="00512A80">
        <w:rPr>
          <w:rFonts w:asciiTheme="minorHAnsi" w:hAnsiTheme="minorHAnsi" w:cstheme="minorHAnsi"/>
          <w:lang w:val="es-ES_tradnl"/>
        </w:rPr>
        <w:t>onvenciones relacionadas con la biodiversidad y la Plataforma Intergubernamental Científico-normativa sobre Diversidad Biológica y Servicios de los Ecosistemas</w:t>
      </w:r>
      <w:r w:rsidR="003D3950" w:rsidRPr="00512A80">
        <w:rPr>
          <w:rFonts w:asciiTheme="minorHAnsi" w:hAnsiTheme="minorHAnsi" w:cstheme="minorHAnsi"/>
          <w:lang w:val="es-ES_tradnl"/>
        </w:rPr>
        <w:t xml:space="preserve"> (IPBES);</w:t>
      </w:r>
    </w:p>
    <w:p w:rsidR="003D3950" w:rsidRPr="00512A80" w:rsidRDefault="003D3950" w:rsidP="003D3950">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3D3950" w:rsidRPr="00512A80" w:rsidRDefault="00095BD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si lo solicita e</w:t>
      </w:r>
      <w:r w:rsidR="00357E29" w:rsidRPr="00512A80">
        <w:rPr>
          <w:rFonts w:asciiTheme="minorHAnsi" w:hAnsiTheme="minorHAnsi" w:cstheme="minorHAnsi"/>
          <w:lang w:val="es-ES_tradnl"/>
        </w:rPr>
        <w:t xml:space="preserve">l Secretario General, </w:t>
      </w:r>
      <w:r w:rsidR="0047470E" w:rsidRPr="00512A80">
        <w:rPr>
          <w:rFonts w:asciiTheme="minorHAnsi" w:hAnsiTheme="minorHAnsi" w:cstheme="minorHAnsi"/>
          <w:lang w:val="es-ES_tradnl"/>
        </w:rPr>
        <w:t>r</w:t>
      </w:r>
      <w:r w:rsidR="00F53582" w:rsidRPr="00512A80">
        <w:rPr>
          <w:rFonts w:asciiTheme="minorHAnsi" w:hAnsiTheme="minorHAnsi" w:cstheme="minorHAnsi"/>
          <w:lang w:val="es-ES_tradnl"/>
        </w:rPr>
        <w:t xml:space="preserve">epresentar </w:t>
      </w:r>
      <w:r w:rsidR="0047470E" w:rsidRPr="00512A80">
        <w:rPr>
          <w:rFonts w:asciiTheme="minorHAnsi" w:hAnsiTheme="minorHAnsi" w:cstheme="minorHAnsi"/>
          <w:lang w:val="es-ES_tradnl"/>
        </w:rPr>
        <w:t>el trabajo científico y técnico</w:t>
      </w:r>
      <w:r w:rsidR="00F53582" w:rsidRPr="00512A80">
        <w:rPr>
          <w:rFonts w:asciiTheme="minorHAnsi" w:hAnsiTheme="minorHAnsi" w:cstheme="minorHAnsi"/>
          <w:lang w:val="es-ES_tradnl"/>
        </w:rPr>
        <w:t xml:space="preserve"> de la Convención </w:t>
      </w:r>
      <w:r w:rsidR="001A00AA" w:rsidRPr="00512A80">
        <w:rPr>
          <w:rFonts w:asciiTheme="minorHAnsi" w:hAnsiTheme="minorHAnsi" w:cstheme="minorHAnsi"/>
          <w:lang w:val="es-ES_tradnl"/>
        </w:rPr>
        <w:t xml:space="preserve">en el </w:t>
      </w:r>
      <w:r w:rsidR="0047470E" w:rsidRPr="00512A80">
        <w:rPr>
          <w:rFonts w:asciiTheme="minorHAnsi" w:hAnsiTheme="minorHAnsi" w:cstheme="minorHAnsi"/>
          <w:lang w:val="es-ES_tradnl"/>
        </w:rPr>
        <w:t>exterior</w:t>
      </w:r>
      <w:r w:rsidR="001A00AA" w:rsidRPr="00512A80">
        <w:rPr>
          <w:rFonts w:asciiTheme="minorHAnsi" w:hAnsiTheme="minorHAnsi" w:cstheme="minorHAnsi"/>
          <w:lang w:val="es-ES_tradnl"/>
        </w:rPr>
        <w:t xml:space="preserve"> manteniendo relaciones con organizaciones asociadas y, siempre que existan recursos disponibles, participando en foros y conferencias de carácter científico</w:t>
      </w:r>
      <w:r w:rsidR="003D3950" w:rsidRPr="00512A80">
        <w:rPr>
          <w:rFonts w:asciiTheme="minorHAnsi" w:hAnsiTheme="minorHAnsi" w:cstheme="minorHAnsi"/>
          <w:lang w:val="es-ES_tradnl"/>
        </w:rPr>
        <w:t>;</w:t>
      </w:r>
    </w:p>
    <w:p w:rsidR="003D3950" w:rsidRPr="00512A80" w:rsidRDefault="003D3950" w:rsidP="003D3950">
      <w:pPr>
        <w:pStyle w:val="ListParagraph"/>
        <w:ind w:left="851" w:hanging="425"/>
        <w:rPr>
          <w:rFonts w:asciiTheme="minorHAnsi" w:hAnsiTheme="minorHAnsi" w:cstheme="minorHAnsi"/>
          <w:lang w:val="es-ES_tradnl"/>
        </w:rPr>
      </w:pPr>
    </w:p>
    <w:p w:rsidR="003D3950" w:rsidRPr="00512A80" w:rsidRDefault="0047470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r</w:t>
      </w:r>
      <w:r w:rsidR="001A00AA" w:rsidRPr="00512A80">
        <w:rPr>
          <w:rFonts w:asciiTheme="minorHAnsi" w:hAnsiTheme="minorHAnsi" w:cstheme="minorHAnsi"/>
          <w:lang w:val="es-ES_tradnl"/>
        </w:rPr>
        <w:t xml:space="preserve">ecomendar al Grupo de Trabajo Administrativo del Comité Permanente para su consideración los nombres de tres miembros candidatos a ser </w:t>
      </w:r>
      <w:r w:rsidR="00CD335C" w:rsidRPr="00512A80">
        <w:rPr>
          <w:rFonts w:asciiTheme="minorHAnsi" w:hAnsiTheme="minorHAnsi" w:cstheme="minorHAnsi"/>
          <w:lang w:val="es-ES_tradnl"/>
        </w:rPr>
        <w:t>designado</w:t>
      </w:r>
      <w:r w:rsidR="001A00AA" w:rsidRPr="00512A80">
        <w:rPr>
          <w:rFonts w:asciiTheme="minorHAnsi" w:hAnsiTheme="minorHAnsi" w:cstheme="minorHAnsi"/>
          <w:lang w:val="es-ES_tradnl"/>
        </w:rPr>
        <w:t xml:space="preserve">s </w:t>
      </w:r>
      <w:r w:rsidRPr="00512A80">
        <w:rPr>
          <w:rFonts w:asciiTheme="minorHAnsi" w:hAnsiTheme="minorHAnsi" w:cstheme="minorHAnsi"/>
          <w:lang w:val="es-ES_tradnl"/>
        </w:rPr>
        <w:t>de nuevo para el trienio siguiente</w:t>
      </w:r>
      <w:r w:rsidR="001A00AA" w:rsidRPr="00512A80">
        <w:rPr>
          <w:rFonts w:asciiTheme="minorHAnsi" w:hAnsiTheme="minorHAnsi" w:cstheme="minorHAnsi"/>
          <w:lang w:val="es-ES_tradnl"/>
        </w:rPr>
        <w:t xml:space="preserve"> </w:t>
      </w:r>
      <w:r w:rsidRPr="00512A80">
        <w:rPr>
          <w:rFonts w:asciiTheme="minorHAnsi" w:hAnsiTheme="minorHAnsi" w:cstheme="minorHAnsi"/>
          <w:lang w:val="es-ES_tradnl"/>
        </w:rPr>
        <w:t>debido a</w:t>
      </w:r>
      <w:r w:rsidR="001A00AA" w:rsidRPr="00512A80">
        <w:rPr>
          <w:rFonts w:asciiTheme="minorHAnsi" w:hAnsiTheme="minorHAnsi" w:cstheme="minorHAnsi"/>
          <w:lang w:val="es-ES_tradnl"/>
        </w:rPr>
        <w:t xml:space="preserve"> sus contribuciones a la labor del GECT y</w:t>
      </w:r>
      <w:r w:rsidR="00A64008" w:rsidRPr="00512A80">
        <w:rPr>
          <w:rFonts w:asciiTheme="minorHAnsi" w:hAnsiTheme="minorHAnsi" w:cstheme="minorHAnsi"/>
          <w:lang w:val="es-ES_tradnl"/>
        </w:rPr>
        <w:t xml:space="preserve"> a</w:t>
      </w:r>
      <w:r w:rsidR="001A00AA" w:rsidRPr="00512A80">
        <w:rPr>
          <w:rFonts w:asciiTheme="minorHAnsi" w:hAnsiTheme="minorHAnsi" w:cstheme="minorHAnsi"/>
          <w:lang w:val="es-ES_tradnl"/>
        </w:rPr>
        <w:t xml:space="preserve"> la relevancia de sus conocimientos para las tareas </w:t>
      </w:r>
      <w:r w:rsidRPr="00512A80">
        <w:rPr>
          <w:rFonts w:asciiTheme="minorHAnsi" w:hAnsiTheme="minorHAnsi" w:cstheme="minorHAnsi"/>
          <w:lang w:val="es-ES_tradnl"/>
        </w:rPr>
        <w:t>prioritarias</w:t>
      </w:r>
      <w:r w:rsidR="001A00AA" w:rsidRPr="00512A80">
        <w:rPr>
          <w:rFonts w:asciiTheme="minorHAnsi" w:hAnsiTheme="minorHAnsi" w:cstheme="minorHAnsi"/>
          <w:lang w:val="es-ES_tradnl"/>
        </w:rPr>
        <w:t xml:space="preserve"> asignadas por la COP; y</w:t>
      </w:r>
    </w:p>
    <w:p w:rsidR="003D3950" w:rsidRPr="00512A80" w:rsidRDefault="003D3950" w:rsidP="003D3950">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3D3950" w:rsidRPr="00512A80" w:rsidRDefault="0047470E"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m</w:t>
      </w:r>
      <w:r w:rsidR="001A00AA" w:rsidRPr="00512A80">
        <w:rPr>
          <w:rFonts w:asciiTheme="minorHAnsi" w:hAnsiTheme="minorHAnsi" w:cstheme="minorHAnsi"/>
          <w:lang w:val="es-ES_tradnl"/>
        </w:rPr>
        <w:t xml:space="preserve">antener un registro de las horas dedicadas a contribuir a la labor del Grupo para facilitar la presentación de informes sobre las </w:t>
      </w:r>
      <w:r w:rsidRPr="00512A80">
        <w:rPr>
          <w:rFonts w:asciiTheme="minorHAnsi" w:hAnsiTheme="minorHAnsi" w:cstheme="minorHAnsi"/>
          <w:lang w:val="es-ES_tradnl"/>
        </w:rPr>
        <w:t>aportaciones.</w:t>
      </w:r>
    </w:p>
    <w:p w:rsidR="00187950" w:rsidRPr="00512A80" w:rsidRDefault="00187950" w:rsidP="007E25DE">
      <w:pPr>
        <w:autoSpaceDE w:val="0"/>
        <w:autoSpaceDN w:val="0"/>
        <w:adjustRightInd w:val="0"/>
        <w:rPr>
          <w:rFonts w:asciiTheme="minorHAnsi" w:eastAsiaTheme="minorHAnsi" w:hAnsiTheme="minorHAnsi"/>
          <w:b/>
          <w:sz w:val="22"/>
          <w:lang w:val="es-ES_tradnl"/>
        </w:rPr>
      </w:pPr>
    </w:p>
    <w:p w:rsidR="00CA2675" w:rsidRPr="00512A80" w:rsidRDefault="001A00AA"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Vicepresidente del GECT también debe poseer un amplio conocimiento </w:t>
      </w:r>
      <w:r w:rsidR="0047470E" w:rsidRPr="00512A80">
        <w:rPr>
          <w:rFonts w:asciiTheme="minorHAnsi" w:eastAsiaTheme="minorHAnsi" w:hAnsiTheme="minorHAnsi" w:cstheme="minorHAnsi"/>
          <w:bCs/>
          <w:lang w:val="es-ES_tradnl"/>
        </w:rPr>
        <w:t>sobre</w:t>
      </w:r>
      <w:r w:rsidRPr="00512A80">
        <w:rPr>
          <w:rFonts w:asciiTheme="minorHAnsi" w:eastAsiaTheme="minorHAnsi" w:hAnsiTheme="minorHAnsi" w:cstheme="minorHAnsi"/>
          <w:bCs/>
          <w:lang w:val="es-ES_tradnl"/>
        </w:rPr>
        <w:t xml:space="preserve"> las cuestiones relativas a los humedales y estar familiarizado con la labor del Grupo y de la Convención. </w:t>
      </w:r>
      <w:r w:rsidR="0047470E" w:rsidRPr="00512A80">
        <w:rPr>
          <w:rFonts w:asciiTheme="minorHAnsi" w:eastAsiaTheme="minorHAnsi" w:hAnsiTheme="minorHAnsi" w:cstheme="minorHAnsi"/>
          <w:bCs/>
          <w:lang w:val="es-ES_tradnl"/>
        </w:rPr>
        <w:t>Tendrá las siguientes funciones</w:t>
      </w:r>
      <w:r w:rsidR="00CA2675" w:rsidRPr="00512A80">
        <w:rPr>
          <w:rFonts w:asciiTheme="minorHAnsi" w:eastAsiaTheme="minorHAnsi" w:hAnsiTheme="minorHAnsi" w:cstheme="minorHAnsi"/>
          <w:bCs/>
          <w:lang w:val="es-ES_tradnl"/>
        </w:rPr>
        <w:t>:</w:t>
      </w:r>
    </w:p>
    <w:p w:rsidR="00CA2675" w:rsidRPr="00512A80" w:rsidRDefault="00CA2675" w:rsidP="00CA2675">
      <w:pPr>
        <w:pStyle w:val="ListParagraph"/>
        <w:spacing w:after="0" w:line="240" w:lineRule="auto"/>
        <w:ind w:left="426"/>
        <w:contextualSpacing w:val="0"/>
        <w:rPr>
          <w:rFonts w:asciiTheme="minorHAnsi" w:eastAsiaTheme="minorHAnsi" w:hAnsiTheme="minorHAnsi" w:cstheme="minorHAnsi"/>
          <w:bCs/>
          <w:lang w:val="es-ES_tradnl"/>
        </w:rPr>
      </w:pPr>
    </w:p>
    <w:p w:rsidR="00CA2675" w:rsidRPr="00512A80" w:rsidRDefault="0047470E"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w:t>
      </w:r>
      <w:r w:rsidR="001A00AA" w:rsidRPr="00512A80">
        <w:rPr>
          <w:rFonts w:asciiTheme="minorHAnsi" w:hAnsiTheme="minorHAnsi" w:cstheme="minorHAnsi"/>
          <w:lang w:val="es-ES_tradnl"/>
        </w:rPr>
        <w:t>yudar a la Secretaría y al Presidente del GECT a preparar el orden del día y otros documentos para las reuniones del GECT;</w:t>
      </w:r>
    </w:p>
    <w:p w:rsidR="00CA2675" w:rsidRPr="00512A80" w:rsidRDefault="00CA2675" w:rsidP="00CA2675">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CA2675" w:rsidRPr="00512A80" w:rsidRDefault="0047470E"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s</w:t>
      </w:r>
      <w:r w:rsidR="001A00AA" w:rsidRPr="00512A80">
        <w:rPr>
          <w:rFonts w:asciiTheme="minorHAnsi" w:hAnsiTheme="minorHAnsi" w:cstheme="minorHAnsi"/>
          <w:lang w:val="es-ES_tradnl"/>
        </w:rPr>
        <w:t xml:space="preserve">ustituir al presidente del GECT </w:t>
      </w:r>
      <w:r w:rsidRPr="00512A80">
        <w:rPr>
          <w:rFonts w:asciiTheme="minorHAnsi" w:hAnsiTheme="minorHAnsi" w:cstheme="minorHAnsi"/>
          <w:lang w:val="es-ES_tradnl"/>
        </w:rPr>
        <w:t>presidiendo sesiones plenarias de las reuniones del GECT y supervisando el funcionamiento de todos los aspectos de dichas reuniones</w:t>
      </w:r>
      <w:r w:rsidR="001A00AA" w:rsidRPr="00512A80">
        <w:rPr>
          <w:rFonts w:asciiTheme="minorHAnsi" w:hAnsiTheme="minorHAnsi" w:cstheme="minorHAnsi"/>
          <w:lang w:val="es-ES_tradnl"/>
        </w:rPr>
        <w:t>;</w:t>
      </w:r>
    </w:p>
    <w:p w:rsidR="00CA2675" w:rsidRPr="00512A80" w:rsidRDefault="00CA2675" w:rsidP="00CA2675">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CA2675" w:rsidRPr="00512A80" w:rsidRDefault="0047470E"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j</w:t>
      </w:r>
      <w:r w:rsidR="001A00AA" w:rsidRPr="00512A80">
        <w:rPr>
          <w:rFonts w:asciiTheme="minorHAnsi" w:hAnsiTheme="minorHAnsi" w:cstheme="minorHAnsi"/>
          <w:lang w:val="es-ES_tradnl"/>
        </w:rPr>
        <w:t xml:space="preserve">unto con el presidente del GECT y la Secretaría, asesorar a los </w:t>
      </w:r>
      <w:r w:rsidRPr="00512A80">
        <w:rPr>
          <w:rFonts w:asciiTheme="minorHAnsi" w:hAnsiTheme="minorHAnsi" w:cstheme="minorHAnsi"/>
          <w:lang w:val="es-ES_tradnl"/>
        </w:rPr>
        <w:t xml:space="preserve">responsables y corresponsables </w:t>
      </w:r>
      <w:r w:rsidR="001A00AA" w:rsidRPr="00512A80">
        <w:rPr>
          <w:rFonts w:asciiTheme="minorHAnsi" w:hAnsiTheme="minorHAnsi" w:cstheme="minorHAnsi"/>
          <w:lang w:val="es-ES_tradnl"/>
        </w:rPr>
        <w:t>de los grupos de trabajo sobre la composición de los mismos;</w:t>
      </w:r>
    </w:p>
    <w:p w:rsidR="00CA2675" w:rsidRPr="00512A80" w:rsidRDefault="00CA2675" w:rsidP="00CA2675">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1A00AA" w:rsidRPr="00512A80" w:rsidRDefault="0047470E" w:rsidP="00976653">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j</w:t>
      </w:r>
      <w:r w:rsidR="001A00AA" w:rsidRPr="00512A80">
        <w:rPr>
          <w:rFonts w:asciiTheme="minorHAnsi" w:hAnsiTheme="minorHAnsi" w:cstheme="minorHAnsi"/>
          <w:lang w:val="es-ES_tradnl"/>
        </w:rPr>
        <w:t xml:space="preserve">unto con el Presidente del GECT, ponerse de acuerdo acerca del reparto de las responsabilidades respecto de la supervisión de los grupos de trabajo temáticos o los grupos de </w:t>
      </w:r>
      <w:r w:rsidRPr="00512A80">
        <w:rPr>
          <w:rFonts w:asciiTheme="minorHAnsi" w:hAnsiTheme="minorHAnsi" w:cstheme="minorHAnsi"/>
          <w:lang w:val="es-ES_tradnl"/>
        </w:rPr>
        <w:t>tareas</w:t>
      </w:r>
      <w:r w:rsidR="001A00AA" w:rsidRPr="00512A80">
        <w:rPr>
          <w:rFonts w:asciiTheme="minorHAnsi" w:hAnsiTheme="minorHAnsi" w:cstheme="minorHAnsi"/>
          <w:lang w:val="es-ES_tradnl"/>
        </w:rPr>
        <w:t xml:space="preserve"> </w:t>
      </w:r>
      <w:r w:rsidRPr="00512A80">
        <w:rPr>
          <w:rFonts w:asciiTheme="minorHAnsi" w:hAnsiTheme="minorHAnsi" w:cstheme="minorHAnsi"/>
          <w:lang w:val="es-ES_tradnl"/>
        </w:rPr>
        <w:t>específicos</w:t>
      </w:r>
      <w:r w:rsidR="001A00AA" w:rsidRPr="00512A80">
        <w:rPr>
          <w:rFonts w:asciiTheme="minorHAnsi" w:hAnsiTheme="minorHAnsi" w:cstheme="minorHAnsi"/>
          <w:lang w:val="es-ES_tradnl"/>
        </w:rPr>
        <w:t xml:space="preserve"> establecidos por el Grupo;</w:t>
      </w:r>
    </w:p>
    <w:p w:rsidR="00CA2675" w:rsidRPr="00512A80" w:rsidRDefault="00CA2675" w:rsidP="001A00AA">
      <w:pPr>
        <w:rPr>
          <w:rFonts w:asciiTheme="minorHAnsi" w:hAnsiTheme="minorHAnsi" w:cstheme="minorHAnsi"/>
          <w:lang w:val="es-ES_tradnl"/>
        </w:rPr>
      </w:pPr>
    </w:p>
    <w:p w:rsidR="00CA2675" w:rsidRPr="00512A80" w:rsidRDefault="0047470E"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s</w:t>
      </w:r>
      <w:r w:rsidR="001A00AA" w:rsidRPr="00512A80">
        <w:rPr>
          <w:rFonts w:asciiTheme="minorHAnsi" w:hAnsiTheme="minorHAnsi" w:cstheme="minorHAnsi"/>
          <w:lang w:val="es-ES_tradnl"/>
        </w:rPr>
        <w:t xml:space="preserve">iempre que existan </w:t>
      </w:r>
      <w:r w:rsidR="00A64008" w:rsidRPr="00512A80">
        <w:rPr>
          <w:rFonts w:asciiTheme="minorHAnsi" w:hAnsiTheme="minorHAnsi" w:cstheme="minorHAnsi"/>
          <w:lang w:val="es-ES_tradnl"/>
        </w:rPr>
        <w:t xml:space="preserve">recursos </w:t>
      </w:r>
      <w:r w:rsidR="00433EA8" w:rsidRPr="00512A80">
        <w:rPr>
          <w:rFonts w:asciiTheme="minorHAnsi" w:hAnsiTheme="minorHAnsi" w:cstheme="minorHAnsi"/>
          <w:lang w:val="es-ES_tradnl"/>
        </w:rPr>
        <w:t>disponibles</w:t>
      </w:r>
      <w:r w:rsidR="001A00AA" w:rsidRPr="00512A80">
        <w:rPr>
          <w:rFonts w:asciiTheme="minorHAnsi" w:hAnsiTheme="minorHAnsi" w:cstheme="minorHAnsi"/>
          <w:lang w:val="es-ES_tradnl"/>
        </w:rPr>
        <w:t>, sustituir al Presidente representando al GECT en reuniones de otros AMMA y procesos e iniciativas relevantes</w:t>
      </w:r>
      <w:r w:rsidR="00CA2675" w:rsidRPr="00512A80">
        <w:rPr>
          <w:rFonts w:asciiTheme="minorHAnsi" w:hAnsiTheme="minorHAnsi" w:cstheme="minorHAnsi"/>
          <w:lang w:val="es-ES_tradnl"/>
        </w:rPr>
        <w:t>;</w:t>
      </w:r>
    </w:p>
    <w:p w:rsidR="00CA2675" w:rsidRPr="00512A80" w:rsidRDefault="00CA2675" w:rsidP="00CA2675">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3C24AD" w:rsidRPr="00512A80" w:rsidRDefault="00433EA8"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r</w:t>
      </w:r>
      <w:r w:rsidR="003C24AD" w:rsidRPr="00512A80">
        <w:rPr>
          <w:rFonts w:asciiTheme="minorHAnsi" w:hAnsiTheme="minorHAnsi" w:cstheme="minorHAnsi"/>
          <w:lang w:val="es-ES_tradnl"/>
        </w:rPr>
        <w:t xml:space="preserve">epresentar </w:t>
      </w:r>
      <w:r w:rsidRPr="00512A80">
        <w:rPr>
          <w:rFonts w:asciiTheme="minorHAnsi" w:hAnsiTheme="minorHAnsi" w:cstheme="minorHAnsi"/>
          <w:lang w:val="es-ES_tradnl"/>
        </w:rPr>
        <w:t>el trabajo científico y técnico</w:t>
      </w:r>
      <w:r w:rsidR="003C24AD" w:rsidRPr="00512A80">
        <w:rPr>
          <w:rFonts w:asciiTheme="minorHAnsi" w:hAnsiTheme="minorHAnsi" w:cstheme="minorHAnsi"/>
          <w:lang w:val="es-ES_tradnl"/>
        </w:rPr>
        <w:t xml:space="preserve"> de la Convención en el </w:t>
      </w:r>
      <w:r w:rsidRPr="00512A80">
        <w:rPr>
          <w:rFonts w:asciiTheme="minorHAnsi" w:hAnsiTheme="minorHAnsi" w:cstheme="minorHAnsi"/>
          <w:lang w:val="es-ES_tradnl"/>
        </w:rPr>
        <w:t>exterior</w:t>
      </w:r>
      <w:r w:rsidR="003C24AD" w:rsidRPr="00512A80">
        <w:rPr>
          <w:rFonts w:asciiTheme="minorHAnsi" w:hAnsiTheme="minorHAnsi" w:cstheme="minorHAnsi"/>
          <w:lang w:val="es-ES_tradnl"/>
        </w:rPr>
        <w:t xml:space="preserve"> manteniendo relaciones con organizaciones asociadas y, siempre que existan recursos disponibles, participando en foros y conferencias de carácter científico; y</w:t>
      </w:r>
    </w:p>
    <w:p w:rsidR="00CA2675" w:rsidRPr="00512A80" w:rsidRDefault="00CA2675" w:rsidP="003C24AD">
      <w:pPr>
        <w:rPr>
          <w:rFonts w:asciiTheme="minorHAnsi" w:hAnsiTheme="minorHAnsi" w:cstheme="minorHAnsi"/>
          <w:lang w:val="es-ES_tradnl"/>
        </w:rPr>
      </w:pPr>
    </w:p>
    <w:p w:rsidR="00CA2675" w:rsidRPr="00512A80" w:rsidRDefault="00433EA8"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c</w:t>
      </w:r>
      <w:r w:rsidR="003C24AD" w:rsidRPr="00512A80">
        <w:rPr>
          <w:rFonts w:asciiTheme="minorHAnsi" w:hAnsiTheme="minorHAnsi" w:cstheme="minorHAnsi"/>
          <w:lang w:val="es-ES_tradnl"/>
        </w:rPr>
        <w:t xml:space="preserve">uando se le </w:t>
      </w:r>
      <w:r w:rsidRPr="00512A80">
        <w:rPr>
          <w:rFonts w:asciiTheme="minorHAnsi" w:hAnsiTheme="minorHAnsi" w:cstheme="minorHAnsi"/>
          <w:lang w:val="es-ES_tradnl"/>
        </w:rPr>
        <w:t>solicite</w:t>
      </w:r>
      <w:r w:rsidR="003C24AD" w:rsidRPr="00512A80">
        <w:rPr>
          <w:rFonts w:asciiTheme="minorHAnsi" w:hAnsiTheme="minorHAnsi" w:cstheme="minorHAnsi"/>
          <w:lang w:val="es-ES_tradnl"/>
        </w:rPr>
        <w:t xml:space="preserve">, sustituir al Presidente del GECT en </w:t>
      </w:r>
      <w:r w:rsidRPr="00512A80">
        <w:rPr>
          <w:rFonts w:asciiTheme="minorHAnsi" w:hAnsiTheme="minorHAnsi" w:cstheme="minorHAnsi"/>
          <w:lang w:val="es-ES_tradnl"/>
        </w:rPr>
        <w:t>cualquiera de sus otras funciones</w:t>
      </w:r>
      <w:r w:rsidR="003C24AD" w:rsidRPr="00512A80">
        <w:rPr>
          <w:rFonts w:asciiTheme="minorHAnsi" w:hAnsiTheme="minorHAnsi" w:cstheme="minorHAnsi"/>
          <w:lang w:val="es-ES_tradnl"/>
        </w:rPr>
        <w:t xml:space="preserve">; y mantener un registro de las horas dedicadas a contribuir a la labor del Grupo para facilitar la presentación de informes sobre las </w:t>
      </w:r>
      <w:r w:rsidRPr="00512A80">
        <w:rPr>
          <w:rFonts w:asciiTheme="minorHAnsi" w:hAnsiTheme="minorHAnsi" w:cstheme="minorHAnsi"/>
          <w:lang w:val="es-ES_tradnl"/>
        </w:rPr>
        <w:t>aportaciones</w:t>
      </w:r>
      <w:r w:rsidR="003C24AD" w:rsidRPr="00512A80">
        <w:rPr>
          <w:rFonts w:asciiTheme="minorHAnsi" w:hAnsiTheme="minorHAnsi" w:cstheme="minorHAnsi"/>
          <w:lang w:val="es-ES_tradnl"/>
        </w:rPr>
        <w:t xml:space="preserve"> por parte del Presidente del GECT</w:t>
      </w:r>
      <w:r w:rsidR="00CA2675" w:rsidRPr="00512A80">
        <w:rPr>
          <w:rFonts w:asciiTheme="minorHAnsi" w:hAnsiTheme="minorHAnsi" w:cstheme="minorHAnsi"/>
          <w:lang w:val="es-ES_tradnl"/>
        </w:rPr>
        <w:t>.</w:t>
      </w:r>
    </w:p>
    <w:p w:rsidR="00D147E0" w:rsidRPr="00512A80" w:rsidRDefault="00D147E0" w:rsidP="007E25DE">
      <w:pPr>
        <w:autoSpaceDE w:val="0"/>
        <w:autoSpaceDN w:val="0"/>
        <w:adjustRightInd w:val="0"/>
        <w:rPr>
          <w:rFonts w:asciiTheme="minorHAnsi" w:hAnsiTheme="minorHAnsi" w:cstheme="minorHAnsi"/>
          <w:b/>
          <w:sz w:val="22"/>
          <w:szCs w:val="22"/>
          <w:lang w:val="es-ES_tradnl"/>
        </w:rPr>
      </w:pPr>
    </w:p>
    <w:p w:rsidR="007E647A" w:rsidRPr="00512A80" w:rsidRDefault="003C24AD"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miembros científicos </w:t>
      </w:r>
      <w:r w:rsidR="00433EA8" w:rsidRPr="00512A80">
        <w:rPr>
          <w:rFonts w:asciiTheme="minorHAnsi" w:eastAsiaTheme="minorHAnsi" w:hAnsiTheme="minorHAnsi" w:cstheme="minorHAnsi"/>
          <w:bCs/>
          <w:lang w:val="es-ES_tradnl"/>
        </w:rPr>
        <w:t>tendrán las siguientes funciones</w:t>
      </w:r>
      <w:r w:rsidRPr="00512A80">
        <w:rPr>
          <w:rFonts w:asciiTheme="minorHAnsi" w:eastAsiaTheme="minorHAnsi" w:hAnsiTheme="minorHAnsi" w:cstheme="minorHAnsi"/>
          <w:bCs/>
          <w:lang w:val="es-ES_tradnl"/>
        </w:rPr>
        <w:t>:</w:t>
      </w:r>
    </w:p>
    <w:p w:rsidR="007E647A" w:rsidRPr="00512A80" w:rsidRDefault="007E647A" w:rsidP="007E647A">
      <w:pPr>
        <w:pStyle w:val="ListParagraph"/>
        <w:spacing w:after="0" w:line="240" w:lineRule="auto"/>
        <w:ind w:left="426"/>
        <w:contextualSpacing w:val="0"/>
        <w:rPr>
          <w:rFonts w:asciiTheme="minorHAnsi" w:eastAsiaTheme="minorHAnsi" w:hAnsiTheme="minorHAnsi" w:cstheme="minorHAnsi"/>
          <w:bCs/>
          <w:lang w:val="es-ES_tradnl"/>
        </w:rPr>
      </w:pPr>
    </w:p>
    <w:p w:rsidR="007E647A" w:rsidRPr="00512A80" w:rsidRDefault="007E647A" w:rsidP="00C85584">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 </w:t>
      </w:r>
      <w:r w:rsidR="00433EA8" w:rsidRPr="00512A80">
        <w:rPr>
          <w:rFonts w:asciiTheme="minorHAnsi" w:hAnsiTheme="minorHAnsi" w:cstheme="minorHAnsi"/>
          <w:lang w:val="es-ES_tradnl"/>
        </w:rPr>
        <w:t>g</w:t>
      </w:r>
      <w:r w:rsidR="003C24AD" w:rsidRPr="00512A80">
        <w:rPr>
          <w:rFonts w:asciiTheme="minorHAnsi" w:hAnsiTheme="minorHAnsi" w:cstheme="minorHAnsi"/>
          <w:lang w:val="es-ES_tradnl"/>
        </w:rPr>
        <w:t>arantizar la calidad científica de los productos acabados;</w:t>
      </w:r>
    </w:p>
    <w:p w:rsidR="007E647A" w:rsidRPr="00512A80" w:rsidRDefault="007E647A" w:rsidP="007E647A">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7E647A" w:rsidRPr="00512A80" w:rsidRDefault="00433EA8" w:rsidP="00C85584">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proporcionar</w:t>
      </w:r>
      <w:r w:rsidR="003C24AD" w:rsidRPr="00512A80">
        <w:rPr>
          <w:rFonts w:asciiTheme="minorHAnsi" w:hAnsiTheme="minorHAnsi" w:cstheme="minorHAnsi"/>
          <w:lang w:val="es-ES_tradnl"/>
        </w:rPr>
        <w:t xml:space="preserve"> asesoramiento independiente al </w:t>
      </w:r>
      <w:r w:rsidRPr="00512A80">
        <w:rPr>
          <w:rFonts w:asciiTheme="minorHAnsi" w:hAnsiTheme="minorHAnsi" w:cstheme="minorHAnsi"/>
          <w:lang w:val="es-ES_tradnl"/>
        </w:rPr>
        <w:t>Secretario</w:t>
      </w:r>
      <w:r w:rsidR="003C24AD" w:rsidRPr="00512A80">
        <w:rPr>
          <w:rFonts w:asciiTheme="minorHAnsi" w:hAnsiTheme="minorHAnsi" w:cstheme="minorHAnsi"/>
          <w:lang w:val="es-ES_tradnl"/>
        </w:rPr>
        <w:t xml:space="preserve"> General y al Presidente del GECT sobre cuestiones científicas emergentes; y</w:t>
      </w:r>
    </w:p>
    <w:p w:rsidR="007E647A" w:rsidRPr="00512A80" w:rsidRDefault="007E647A" w:rsidP="007E647A">
      <w:pPr>
        <w:pStyle w:val="ListParagraph"/>
        <w:autoSpaceDE w:val="0"/>
        <w:autoSpaceDN w:val="0"/>
        <w:adjustRightInd w:val="0"/>
        <w:spacing w:after="0" w:line="240" w:lineRule="auto"/>
        <w:ind w:left="851" w:hanging="425"/>
        <w:rPr>
          <w:rFonts w:asciiTheme="minorHAnsi" w:hAnsiTheme="minorHAnsi" w:cstheme="minorHAnsi"/>
          <w:lang w:val="es-ES_tradnl"/>
        </w:rPr>
      </w:pPr>
    </w:p>
    <w:p w:rsidR="007E647A" w:rsidRPr="00512A80" w:rsidRDefault="003C24AD" w:rsidP="00C85584">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apoyar y defender el GECT y su labor</w:t>
      </w:r>
      <w:r w:rsidR="007E647A" w:rsidRPr="00512A80">
        <w:rPr>
          <w:rFonts w:asciiTheme="minorHAnsi" w:hAnsiTheme="minorHAnsi" w:cstheme="minorHAnsi"/>
          <w:lang w:val="es-ES_tradnl"/>
        </w:rPr>
        <w:t>.</w:t>
      </w:r>
    </w:p>
    <w:p w:rsidR="006A6C14" w:rsidRPr="00512A80" w:rsidRDefault="006A6C14" w:rsidP="00295145">
      <w:pPr>
        <w:rPr>
          <w:rFonts w:asciiTheme="minorHAnsi" w:hAnsiTheme="minorHAnsi" w:cstheme="minorHAnsi"/>
          <w:b/>
          <w:sz w:val="22"/>
          <w:szCs w:val="22"/>
          <w:lang w:val="es-ES_tradnl"/>
        </w:rPr>
      </w:pPr>
    </w:p>
    <w:p w:rsidR="007E647A" w:rsidRPr="00512A80" w:rsidRDefault="003C24AD"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hAnsiTheme="minorHAnsi" w:cstheme="minorHAnsi"/>
          <w:lang w:val="es-ES_tradnl"/>
        </w:rPr>
        <w:t xml:space="preserve">Los </w:t>
      </w:r>
      <w:r w:rsidRPr="00512A80">
        <w:rPr>
          <w:rFonts w:asciiTheme="minorHAnsi" w:hAnsiTheme="minorHAnsi" w:cstheme="minorHAnsi"/>
          <w:b/>
          <w:lang w:val="es-ES_tradnl"/>
        </w:rPr>
        <w:t>miembros técnicos</w:t>
      </w:r>
      <w:r w:rsidRPr="00512A80">
        <w:rPr>
          <w:rFonts w:asciiTheme="minorHAnsi" w:hAnsiTheme="minorHAnsi" w:cstheme="minorHAnsi"/>
          <w:lang w:val="es-ES_tradnl"/>
        </w:rPr>
        <w:t xml:space="preserve"> </w:t>
      </w:r>
      <w:r w:rsidR="00433EA8" w:rsidRPr="00512A80">
        <w:rPr>
          <w:rFonts w:asciiTheme="minorHAnsi" w:eastAsiaTheme="minorHAnsi" w:hAnsiTheme="minorHAnsi" w:cstheme="minorHAnsi"/>
          <w:bCs/>
          <w:lang w:val="es-ES_tradnl"/>
        </w:rPr>
        <w:t>tendrán las siguientes funciones</w:t>
      </w:r>
      <w:r w:rsidRPr="00512A80">
        <w:rPr>
          <w:rFonts w:asciiTheme="minorHAnsi" w:hAnsiTheme="minorHAnsi" w:cstheme="minorHAnsi"/>
          <w:lang w:val="es-ES_tradnl"/>
        </w:rPr>
        <w:t>:</w:t>
      </w:r>
    </w:p>
    <w:p w:rsidR="007E647A" w:rsidRPr="00512A80" w:rsidRDefault="007E647A" w:rsidP="007E647A">
      <w:pPr>
        <w:pStyle w:val="ListParagraph"/>
        <w:spacing w:after="0" w:line="240" w:lineRule="auto"/>
        <w:ind w:left="426"/>
        <w:contextualSpacing w:val="0"/>
        <w:rPr>
          <w:rFonts w:asciiTheme="minorHAnsi" w:eastAsiaTheme="minorHAnsi" w:hAnsiTheme="minorHAnsi" w:cstheme="minorHAnsi"/>
          <w:bCs/>
          <w:lang w:val="es-ES_tradnl"/>
        </w:rPr>
      </w:pPr>
    </w:p>
    <w:p w:rsidR="007E647A" w:rsidRPr="00512A80" w:rsidRDefault="00433EA8" w:rsidP="00C85584">
      <w:pPr>
        <w:pStyle w:val="ListParagraph"/>
        <w:numPr>
          <w:ilvl w:val="0"/>
          <w:numId w:val="11"/>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p</w:t>
      </w:r>
      <w:r w:rsidR="007E647A" w:rsidRPr="00512A80">
        <w:rPr>
          <w:rFonts w:asciiTheme="minorHAnsi" w:hAnsiTheme="minorHAnsi" w:cstheme="minorHAnsi"/>
          <w:lang w:val="es-ES_tradnl"/>
        </w:rPr>
        <w:t>repar</w:t>
      </w:r>
      <w:r w:rsidR="003C24AD" w:rsidRPr="00512A80">
        <w:rPr>
          <w:rFonts w:asciiTheme="minorHAnsi" w:hAnsiTheme="minorHAnsi" w:cstheme="minorHAnsi"/>
          <w:lang w:val="es-ES_tradnl"/>
        </w:rPr>
        <w:t>ar orientaciones técnicas para informar a los responsables de política</w:t>
      </w:r>
      <w:r w:rsidRPr="00512A80">
        <w:rPr>
          <w:rFonts w:asciiTheme="minorHAnsi" w:hAnsiTheme="minorHAnsi" w:cstheme="minorHAnsi"/>
          <w:lang w:val="es-ES_tradnl"/>
        </w:rPr>
        <w:t>s y profesionales y solicitar aportaciones y comentarios s</w:t>
      </w:r>
      <w:r w:rsidR="003C24AD" w:rsidRPr="00512A80">
        <w:rPr>
          <w:rFonts w:asciiTheme="minorHAnsi" w:hAnsiTheme="minorHAnsi" w:cstheme="minorHAnsi"/>
          <w:lang w:val="es-ES_tradnl"/>
        </w:rPr>
        <w:t>obre las mismas a los actores interesados y asociados en todas las regiones de Ramsar; y</w:t>
      </w:r>
    </w:p>
    <w:p w:rsidR="007E647A" w:rsidRPr="00512A80" w:rsidRDefault="007E647A" w:rsidP="007E647A">
      <w:pPr>
        <w:pStyle w:val="ListParagraph"/>
        <w:autoSpaceDE w:val="0"/>
        <w:autoSpaceDN w:val="0"/>
        <w:adjustRightInd w:val="0"/>
        <w:spacing w:after="0" w:line="240" w:lineRule="auto"/>
        <w:ind w:left="851"/>
        <w:rPr>
          <w:rFonts w:asciiTheme="minorHAnsi" w:hAnsiTheme="minorHAnsi" w:cstheme="minorHAnsi"/>
          <w:lang w:val="es-ES_tradnl"/>
        </w:rPr>
      </w:pPr>
    </w:p>
    <w:p w:rsidR="007E647A" w:rsidRPr="00512A80" w:rsidRDefault="00433EA8" w:rsidP="00C85584">
      <w:pPr>
        <w:pStyle w:val="ListParagraph"/>
        <w:numPr>
          <w:ilvl w:val="0"/>
          <w:numId w:val="11"/>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w:t>
      </w:r>
      <w:r w:rsidR="003C24AD" w:rsidRPr="00512A80">
        <w:rPr>
          <w:rFonts w:asciiTheme="minorHAnsi" w:hAnsiTheme="minorHAnsi" w:cstheme="minorHAnsi"/>
          <w:lang w:val="es-ES_tradnl"/>
        </w:rPr>
        <w:t xml:space="preserve">yudar a divulgar, promover y aplicar las orientaciones en las redes, </w:t>
      </w:r>
      <w:r w:rsidR="00EA5BCA" w:rsidRPr="00512A80">
        <w:rPr>
          <w:rFonts w:asciiTheme="minorHAnsi" w:hAnsiTheme="minorHAnsi" w:cstheme="minorHAnsi"/>
          <w:lang w:val="es-ES_tradnl"/>
        </w:rPr>
        <w:t xml:space="preserve">los </w:t>
      </w:r>
      <w:r w:rsidR="003C24AD" w:rsidRPr="00512A80">
        <w:rPr>
          <w:rFonts w:asciiTheme="minorHAnsi" w:hAnsiTheme="minorHAnsi" w:cstheme="minorHAnsi"/>
          <w:lang w:val="es-ES_tradnl"/>
        </w:rPr>
        <w:t>países y</w:t>
      </w:r>
      <w:r w:rsidR="00EA5BCA" w:rsidRPr="00512A80">
        <w:rPr>
          <w:rFonts w:asciiTheme="minorHAnsi" w:hAnsiTheme="minorHAnsi" w:cstheme="minorHAnsi"/>
          <w:lang w:val="es-ES_tradnl"/>
        </w:rPr>
        <w:t xml:space="preserve"> las</w:t>
      </w:r>
      <w:r w:rsidR="003C24AD" w:rsidRPr="00512A80">
        <w:rPr>
          <w:rFonts w:asciiTheme="minorHAnsi" w:hAnsiTheme="minorHAnsi" w:cstheme="minorHAnsi"/>
          <w:lang w:val="es-ES_tradnl"/>
        </w:rPr>
        <w:t xml:space="preserve"> regiones </w:t>
      </w:r>
      <w:r w:rsidR="00EA5BCA" w:rsidRPr="00512A80">
        <w:rPr>
          <w:rFonts w:asciiTheme="minorHAnsi" w:hAnsiTheme="minorHAnsi" w:cstheme="minorHAnsi"/>
          <w:lang w:val="es-ES_tradnl"/>
        </w:rPr>
        <w:t>pertinentes</w:t>
      </w:r>
      <w:r w:rsidR="007E647A" w:rsidRPr="00512A80">
        <w:rPr>
          <w:rFonts w:asciiTheme="minorHAnsi" w:hAnsiTheme="minorHAnsi" w:cstheme="minorHAnsi"/>
          <w:lang w:val="es-ES_tradnl"/>
        </w:rPr>
        <w:t>.</w:t>
      </w:r>
    </w:p>
    <w:p w:rsidR="007E647A" w:rsidRPr="00512A80" w:rsidRDefault="007E647A" w:rsidP="007E647A">
      <w:pPr>
        <w:rPr>
          <w:rFonts w:asciiTheme="minorHAnsi" w:hAnsiTheme="minorHAnsi" w:cstheme="minorHAnsi"/>
          <w:b/>
          <w:sz w:val="22"/>
          <w:szCs w:val="22"/>
          <w:lang w:val="es-ES_tradnl"/>
        </w:rPr>
      </w:pPr>
    </w:p>
    <w:p w:rsidR="00EA1F07" w:rsidRPr="00512A80" w:rsidRDefault="003C24AD"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Garamond"/>
          <w:lang w:val="es-ES_tradnl"/>
        </w:rPr>
        <w:t xml:space="preserve">Los </w:t>
      </w:r>
      <w:r w:rsidR="00433EA8" w:rsidRPr="00512A80">
        <w:rPr>
          <w:rFonts w:asciiTheme="minorHAnsi" w:eastAsiaTheme="minorHAnsi" w:hAnsiTheme="minorHAnsi" w:cs="Garamond"/>
          <w:lang w:val="es-ES_tradnl"/>
        </w:rPr>
        <w:t>observadores</w:t>
      </w:r>
      <w:r w:rsidRPr="00512A80">
        <w:rPr>
          <w:rFonts w:asciiTheme="minorHAnsi" w:eastAsiaTheme="minorHAnsi" w:hAnsiTheme="minorHAnsi" w:cs="Garamond"/>
          <w:lang w:val="es-ES_tradnl"/>
        </w:rPr>
        <w:t xml:space="preserve"> de las OIA </w:t>
      </w:r>
      <w:r w:rsidR="00CD335C" w:rsidRPr="00512A80">
        <w:rPr>
          <w:rFonts w:asciiTheme="minorHAnsi" w:eastAsiaTheme="minorHAnsi" w:hAnsiTheme="minorHAnsi" w:cs="Garamond"/>
          <w:lang w:val="es-ES_tradnl"/>
        </w:rPr>
        <w:t>propuestos</w:t>
      </w:r>
      <w:r w:rsidR="00433EA8" w:rsidRPr="00512A80">
        <w:rPr>
          <w:rFonts w:asciiTheme="minorHAnsi" w:eastAsiaTheme="minorHAnsi" w:hAnsiTheme="minorHAnsi" w:cs="Garamond"/>
          <w:lang w:val="es-ES_tradnl"/>
        </w:rPr>
        <w:t xml:space="preserve"> para formar parte del GECT </w:t>
      </w:r>
      <w:r w:rsidRPr="00512A80">
        <w:rPr>
          <w:rFonts w:asciiTheme="minorHAnsi" w:eastAsiaTheme="minorHAnsi" w:hAnsiTheme="minorHAnsi" w:cs="Garamond"/>
          <w:lang w:val="es-ES_tradnl"/>
        </w:rPr>
        <w:t xml:space="preserve">deberían ser expertos en humedales y desempeñar una función en sus OIA </w:t>
      </w:r>
      <w:r w:rsidR="00F54A72" w:rsidRPr="00512A80">
        <w:rPr>
          <w:rFonts w:asciiTheme="minorHAnsi" w:eastAsiaTheme="minorHAnsi" w:hAnsiTheme="minorHAnsi" w:cs="Garamond"/>
          <w:lang w:val="es-ES_tradnl"/>
        </w:rPr>
        <w:t>manteniendo y proporcionando acceso a</w:t>
      </w:r>
      <w:r w:rsidR="00FA4B63" w:rsidRPr="00512A80">
        <w:rPr>
          <w:rFonts w:asciiTheme="minorHAnsi" w:eastAsiaTheme="minorHAnsi" w:hAnsiTheme="minorHAnsi" w:cs="Garamond"/>
          <w:lang w:val="es-ES_tradnl"/>
        </w:rPr>
        <w:t xml:space="preserve"> los conocimientos</w:t>
      </w:r>
      <w:r w:rsidRPr="00512A80">
        <w:rPr>
          <w:rFonts w:asciiTheme="minorHAnsi" w:eastAsiaTheme="minorHAnsi" w:hAnsiTheme="minorHAnsi" w:cs="Garamond"/>
          <w:lang w:val="es-ES_tradnl"/>
        </w:rPr>
        <w:t xml:space="preserve"> sobre la </w:t>
      </w:r>
      <w:r w:rsidR="00F54A72" w:rsidRPr="00512A80">
        <w:rPr>
          <w:rFonts w:asciiTheme="minorHAnsi" w:eastAsiaTheme="minorHAnsi" w:hAnsiTheme="minorHAnsi" w:cs="Garamond"/>
          <w:lang w:val="es-ES_tradnl"/>
        </w:rPr>
        <w:t>conservación</w:t>
      </w:r>
      <w:r w:rsidRPr="00512A80">
        <w:rPr>
          <w:rFonts w:asciiTheme="minorHAnsi" w:eastAsiaTheme="minorHAnsi" w:hAnsiTheme="minorHAnsi" w:cs="Garamond"/>
          <w:lang w:val="es-ES_tradnl"/>
        </w:rPr>
        <w:t xml:space="preserve"> y el uso sostenible de los humedales de las redes regionales y mundiales de su organización. Además de realizar la función de todos los Miembros del GECT (descrita más arriba), se espera que los representantes de OIA </w:t>
      </w:r>
      <w:r w:rsidR="00F54A72" w:rsidRPr="00512A80">
        <w:rPr>
          <w:rFonts w:asciiTheme="minorHAnsi" w:eastAsiaTheme="minorHAnsi" w:hAnsiTheme="minorHAnsi" w:cs="Garamond"/>
          <w:lang w:val="es-ES_tradnl"/>
        </w:rPr>
        <w:t>en el</w:t>
      </w:r>
      <w:r w:rsidRPr="00512A80">
        <w:rPr>
          <w:rFonts w:asciiTheme="minorHAnsi" w:eastAsiaTheme="minorHAnsi" w:hAnsiTheme="minorHAnsi" w:cs="Garamond"/>
          <w:lang w:val="es-ES_tradnl"/>
        </w:rPr>
        <w:t xml:space="preserve"> GECT hagan lo siguiente:</w:t>
      </w:r>
    </w:p>
    <w:p w:rsidR="00EA1F07" w:rsidRPr="00512A80" w:rsidRDefault="00EA1F07" w:rsidP="00EA1F07">
      <w:pPr>
        <w:pStyle w:val="ListParagraph"/>
        <w:spacing w:after="0" w:line="240" w:lineRule="auto"/>
        <w:ind w:left="426"/>
        <w:contextualSpacing w:val="0"/>
        <w:rPr>
          <w:rFonts w:asciiTheme="minorHAnsi" w:eastAsiaTheme="minorHAnsi" w:hAnsiTheme="minorHAnsi" w:cstheme="minorHAnsi"/>
          <w:bCs/>
          <w:lang w:val="es-ES_tradnl"/>
        </w:rPr>
      </w:pPr>
    </w:p>
    <w:p w:rsidR="006161CD" w:rsidRPr="00512A80" w:rsidRDefault="00F54A72" w:rsidP="00B463A0">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r</w:t>
      </w:r>
      <w:r w:rsidR="003C24AD" w:rsidRPr="00512A80">
        <w:rPr>
          <w:rFonts w:asciiTheme="minorHAnsi" w:hAnsiTheme="minorHAnsi" w:cstheme="minorHAnsi"/>
          <w:lang w:val="es-ES_tradnl"/>
        </w:rPr>
        <w:t xml:space="preserve">ecabar la </w:t>
      </w:r>
      <w:r w:rsidRPr="00512A80">
        <w:rPr>
          <w:rFonts w:asciiTheme="minorHAnsi" w:hAnsiTheme="minorHAnsi" w:cstheme="minorHAnsi"/>
          <w:lang w:val="es-ES_tradnl"/>
        </w:rPr>
        <w:t>opinión</w:t>
      </w:r>
      <w:r w:rsidR="003C24AD" w:rsidRPr="00512A80">
        <w:rPr>
          <w:rFonts w:asciiTheme="minorHAnsi" w:hAnsiTheme="minorHAnsi" w:cstheme="minorHAnsi"/>
          <w:lang w:val="es-ES_tradnl"/>
        </w:rPr>
        <w:t xml:space="preserve"> de </w:t>
      </w:r>
      <w:r w:rsidRPr="00512A80">
        <w:rPr>
          <w:rFonts w:asciiTheme="minorHAnsi" w:hAnsiTheme="minorHAnsi" w:cstheme="minorHAnsi"/>
          <w:lang w:val="es-ES_tradnl"/>
        </w:rPr>
        <w:t xml:space="preserve">los </w:t>
      </w:r>
      <w:r w:rsidR="003C24AD" w:rsidRPr="00512A80">
        <w:rPr>
          <w:rFonts w:asciiTheme="minorHAnsi" w:hAnsiTheme="minorHAnsi" w:cstheme="minorHAnsi"/>
          <w:lang w:val="es-ES_tradnl"/>
        </w:rPr>
        <w:t xml:space="preserve">expertos en sus organizaciones (incluyendo los grupos de especialistas y redes </w:t>
      </w:r>
      <w:r w:rsidRPr="00512A80">
        <w:rPr>
          <w:rFonts w:asciiTheme="minorHAnsi" w:hAnsiTheme="minorHAnsi" w:cstheme="minorHAnsi"/>
          <w:lang w:val="es-ES_tradnl"/>
        </w:rPr>
        <w:t>relevantes</w:t>
      </w:r>
      <w:r w:rsidR="003C24AD" w:rsidRPr="00512A80">
        <w:rPr>
          <w:rFonts w:asciiTheme="minorHAnsi" w:hAnsiTheme="minorHAnsi" w:cstheme="minorHAnsi"/>
          <w:lang w:val="es-ES_tradnl"/>
        </w:rPr>
        <w:t>) sobre el plan de trabajo del GECT;</w:t>
      </w:r>
    </w:p>
    <w:p w:rsidR="00B463A0" w:rsidRPr="00512A80" w:rsidRDefault="00B463A0" w:rsidP="006161CD">
      <w:pPr>
        <w:pStyle w:val="ListParagraph"/>
        <w:autoSpaceDE w:val="0"/>
        <w:autoSpaceDN w:val="0"/>
        <w:adjustRightInd w:val="0"/>
        <w:spacing w:after="0" w:line="240" w:lineRule="auto"/>
        <w:ind w:left="851"/>
        <w:rPr>
          <w:rFonts w:asciiTheme="minorHAnsi" w:hAnsiTheme="minorHAnsi" w:cstheme="minorHAnsi"/>
          <w:lang w:val="es-ES_tradnl"/>
        </w:rPr>
      </w:pPr>
    </w:p>
    <w:p w:rsidR="006161CD" w:rsidRPr="00512A80" w:rsidRDefault="00F54A72" w:rsidP="00B463A0">
      <w:pPr>
        <w:pStyle w:val="ListParagraph"/>
        <w:numPr>
          <w:ilvl w:val="0"/>
          <w:numId w:val="12"/>
        </w:numPr>
        <w:autoSpaceDE w:val="0"/>
        <w:autoSpaceDN w:val="0"/>
        <w:adjustRightInd w:val="0"/>
        <w:spacing w:after="0" w:line="240" w:lineRule="auto"/>
        <w:ind w:left="851" w:hanging="425"/>
        <w:rPr>
          <w:lang w:val="es-ES_tradnl"/>
        </w:rPr>
      </w:pPr>
      <w:r w:rsidRPr="00512A80">
        <w:rPr>
          <w:lang w:val="es-ES_tradnl"/>
        </w:rPr>
        <w:t>p</w:t>
      </w:r>
      <w:r w:rsidR="003C24AD" w:rsidRPr="00512A80">
        <w:rPr>
          <w:lang w:val="es-ES_tradnl"/>
        </w:rPr>
        <w:t xml:space="preserve">articipar en grupos de trabajo y </w:t>
      </w:r>
      <w:r w:rsidRPr="00512A80">
        <w:rPr>
          <w:lang w:val="es-ES_tradnl"/>
        </w:rPr>
        <w:t>grupos</w:t>
      </w:r>
      <w:r w:rsidR="003C24AD" w:rsidRPr="00512A80">
        <w:rPr>
          <w:lang w:val="es-ES_tradnl"/>
        </w:rPr>
        <w:t xml:space="preserve"> de tareas establecidos por el Grupo;</w:t>
      </w:r>
    </w:p>
    <w:p w:rsidR="00B463A0" w:rsidRPr="00512A80" w:rsidRDefault="00B463A0" w:rsidP="006161CD">
      <w:pPr>
        <w:pStyle w:val="ListParagraph"/>
        <w:autoSpaceDE w:val="0"/>
        <w:autoSpaceDN w:val="0"/>
        <w:adjustRightInd w:val="0"/>
        <w:spacing w:after="0" w:line="240" w:lineRule="auto"/>
        <w:ind w:left="851"/>
        <w:rPr>
          <w:lang w:val="es-ES_tradnl"/>
        </w:rPr>
      </w:pPr>
    </w:p>
    <w:p w:rsidR="00B463A0" w:rsidRPr="00512A80" w:rsidRDefault="00F54A72" w:rsidP="00B463A0">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g</w:t>
      </w:r>
      <w:r w:rsidR="003C24AD" w:rsidRPr="00512A80">
        <w:rPr>
          <w:rFonts w:asciiTheme="minorHAnsi" w:hAnsiTheme="minorHAnsi" w:cstheme="minorHAnsi"/>
          <w:lang w:val="es-ES_tradnl"/>
        </w:rPr>
        <w:t>arantizar que la cap</w:t>
      </w:r>
      <w:r w:rsidR="00AC19A3" w:rsidRPr="00512A80">
        <w:rPr>
          <w:rFonts w:asciiTheme="minorHAnsi" w:hAnsiTheme="minorHAnsi" w:cstheme="minorHAnsi"/>
          <w:lang w:val="es-ES_tradnl"/>
        </w:rPr>
        <w:t xml:space="preserve">acidad científica y técnica de las redes de expertos en humedales de su </w:t>
      </w:r>
      <w:r w:rsidRPr="00512A80">
        <w:rPr>
          <w:rFonts w:asciiTheme="minorHAnsi" w:hAnsiTheme="minorHAnsi" w:cstheme="minorHAnsi"/>
          <w:lang w:val="es-ES_tradnl"/>
        </w:rPr>
        <w:t>organización</w:t>
      </w:r>
      <w:r w:rsidR="00AC19A3" w:rsidRPr="00512A80">
        <w:rPr>
          <w:rFonts w:asciiTheme="minorHAnsi" w:hAnsiTheme="minorHAnsi" w:cstheme="minorHAnsi"/>
          <w:lang w:val="es-ES_tradnl"/>
        </w:rPr>
        <w:t xml:space="preserve"> </w:t>
      </w:r>
      <w:r w:rsidR="000F0B3D" w:rsidRPr="00512A80">
        <w:rPr>
          <w:rFonts w:asciiTheme="minorHAnsi" w:hAnsiTheme="minorHAnsi" w:cstheme="minorHAnsi"/>
          <w:lang w:val="es-ES_tradnl"/>
        </w:rPr>
        <w:t>sea accesible</w:t>
      </w:r>
      <w:r w:rsidRPr="00512A80">
        <w:rPr>
          <w:rFonts w:asciiTheme="minorHAnsi" w:hAnsiTheme="minorHAnsi" w:cstheme="minorHAnsi"/>
          <w:lang w:val="es-ES_tradnl"/>
        </w:rPr>
        <w:t xml:space="preserve"> al Grupo</w:t>
      </w:r>
      <w:r w:rsidR="00AC19A3" w:rsidRPr="00512A80">
        <w:rPr>
          <w:rFonts w:asciiTheme="minorHAnsi" w:hAnsiTheme="minorHAnsi" w:cstheme="minorHAnsi"/>
          <w:lang w:val="es-ES_tradnl"/>
        </w:rPr>
        <w:t xml:space="preserve"> y establecer mecanismos para identificar e implica</w:t>
      </w:r>
      <w:r w:rsidR="000F0B3D" w:rsidRPr="00512A80">
        <w:rPr>
          <w:rFonts w:asciiTheme="minorHAnsi" w:hAnsiTheme="minorHAnsi" w:cstheme="minorHAnsi"/>
          <w:lang w:val="es-ES_tradnl"/>
        </w:rPr>
        <w:t xml:space="preserve">r a expertos de sus redes en </w:t>
      </w:r>
      <w:r w:rsidR="00AC19A3" w:rsidRPr="00512A80">
        <w:rPr>
          <w:rFonts w:asciiTheme="minorHAnsi" w:hAnsiTheme="minorHAnsi" w:cstheme="minorHAnsi"/>
          <w:lang w:val="es-ES_tradnl"/>
        </w:rPr>
        <w:t>la labor del GECT</w:t>
      </w:r>
      <w:r w:rsidR="00EA1F07" w:rsidRPr="00512A80">
        <w:rPr>
          <w:rFonts w:asciiTheme="minorHAnsi" w:hAnsiTheme="minorHAnsi" w:cstheme="minorHAnsi"/>
          <w:lang w:val="es-ES_tradnl"/>
        </w:rPr>
        <w:t>;</w:t>
      </w:r>
    </w:p>
    <w:p w:rsidR="006161CD" w:rsidRPr="00512A80" w:rsidRDefault="006161CD" w:rsidP="006161CD">
      <w:pPr>
        <w:pStyle w:val="ListParagraph"/>
        <w:autoSpaceDE w:val="0"/>
        <w:autoSpaceDN w:val="0"/>
        <w:adjustRightInd w:val="0"/>
        <w:spacing w:after="0" w:line="240" w:lineRule="auto"/>
        <w:ind w:left="851"/>
        <w:rPr>
          <w:rFonts w:asciiTheme="minorHAnsi" w:hAnsiTheme="minorHAnsi" w:cstheme="minorHAnsi"/>
          <w:lang w:val="es-ES_tradnl"/>
        </w:rPr>
      </w:pPr>
    </w:p>
    <w:p w:rsidR="00D01794" w:rsidRPr="00512A80" w:rsidRDefault="000F0B3D" w:rsidP="00B463A0">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w:t>
      </w:r>
      <w:r w:rsidR="00AC19A3" w:rsidRPr="00512A80">
        <w:rPr>
          <w:rFonts w:asciiTheme="minorHAnsi" w:hAnsiTheme="minorHAnsi" w:cstheme="minorHAnsi"/>
          <w:lang w:val="es-ES_tradnl"/>
        </w:rPr>
        <w:t xml:space="preserve">provechar la capacidad de </w:t>
      </w:r>
      <w:r w:rsidRPr="00512A80">
        <w:rPr>
          <w:rFonts w:asciiTheme="minorHAnsi" w:hAnsiTheme="minorHAnsi" w:cstheme="minorHAnsi"/>
          <w:lang w:val="es-ES_tradnl"/>
        </w:rPr>
        <w:t>promoción</w:t>
      </w:r>
      <w:r w:rsidR="00AC19A3" w:rsidRPr="00512A80">
        <w:rPr>
          <w:rFonts w:asciiTheme="minorHAnsi" w:hAnsiTheme="minorHAnsi" w:cstheme="minorHAnsi"/>
          <w:lang w:val="es-ES_tradnl"/>
        </w:rPr>
        <w:t xml:space="preserve"> de su organización para prom</w:t>
      </w:r>
      <w:r w:rsidRPr="00512A80">
        <w:rPr>
          <w:rFonts w:asciiTheme="minorHAnsi" w:hAnsiTheme="minorHAnsi" w:cstheme="minorHAnsi"/>
          <w:lang w:val="es-ES_tradnl"/>
        </w:rPr>
        <w:t xml:space="preserve">over y divulgar los productos </w:t>
      </w:r>
      <w:r w:rsidR="00AC19A3" w:rsidRPr="00512A80">
        <w:rPr>
          <w:rFonts w:asciiTheme="minorHAnsi" w:hAnsiTheme="minorHAnsi" w:cstheme="minorHAnsi"/>
          <w:lang w:val="es-ES_tradnl"/>
        </w:rPr>
        <w:t>del GECT</w:t>
      </w:r>
      <w:r w:rsidR="00EA1F07" w:rsidRPr="00512A80">
        <w:rPr>
          <w:rFonts w:asciiTheme="minorHAnsi" w:hAnsiTheme="minorHAnsi" w:cstheme="minorHAnsi"/>
          <w:lang w:val="es-ES_tradnl"/>
        </w:rPr>
        <w:t>;</w:t>
      </w:r>
      <w:r w:rsidR="00D01794" w:rsidRPr="00512A80">
        <w:rPr>
          <w:rFonts w:asciiTheme="minorHAnsi" w:hAnsiTheme="minorHAnsi" w:cstheme="minorHAnsi"/>
          <w:lang w:val="es-ES_tradnl"/>
        </w:rPr>
        <w:t xml:space="preserve"> </w:t>
      </w:r>
    </w:p>
    <w:p w:rsidR="00D01794" w:rsidRPr="00512A80" w:rsidRDefault="00D01794" w:rsidP="00B463A0">
      <w:pPr>
        <w:pStyle w:val="ListParagraph"/>
        <w:autoSpaceDE w:val="0"/>
        <w:autoSpaceDN w:val="0"/>
        <w:adjustRightInd w:val="0"/>
        <w:spacing w:after="0" w:line="240" w:lineRule="auto"/>
        <w:ind w:left="851"/>
        <w:rPr>
          <w:rFonts w:asciiTheme="minorHAnsi" w:hAnsiTheme="minorHAnsi" w:cstheme="minorHAnsi"/>
          <w:lang w:val="es-ES_tradnl"/>
        </w:rPr>
      </w:pPr>
    </w:p>
    <w:p w:rsidR="00B463A0" w:rsidRPr="00512A80" w:rsidRDefault="00B463A0" w:rsidP="00B463A0">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Garamond"/>
          <w:lang w:val="es-ES_tradnl"/>
        </w:rPr>
        <w:t xml:space="preserve"> </w:t>
      </w:r>
      <w:r w:rsidR="00AC19A3" w:rsidRPr="00512A80">
        <w:rPr>
          <w:rFonts w:asciiTheme="minorHAnsi" w:eastAsiaTheme="minorHAnsi" w:hAnsiTheme="minorHAnsi" w:cs="Garamond"/>
          <w:lang w:val="es-ES_tradnl"/>
        </w:rPr>
        <w:t xml:space="preserve">Se espera </w:t>
      </w:r>
      <w:r w:rsidR="000F0B3D" w:rsidRPr="00512A80">
        <w:rPr>
          <w:rFonts w:asciiTheme="minorHAnsi" w:eastAsiaTheme="minorHAnsi" w:hAnsiTheme="minorHAnsi" w:cs="Garamond"/>
          <w:lang w:val="es-ES_tradnl"/>
        </w:rPr>
        <w:t>q</w:t>
      </w:r>
      <w:r w:rsidR="00AC19A3" w:rsidRPr="00512A80">
        <w:rPr>
          <w:rFonts w:asciiTheme="minorHAnsi" w:eastAsiaTheme="minorHAnsi" w:hAnsiTheme="minorHAnsi" w:cs="Garamond"/>
          <w:lang w:val="es-ES_tradnl"/>
        </w:rPr>
        <w:t>ue los representantes de las Organizaciones Observadoras hagan lo siguiente:</w:t>
      </w:r>
    </w:p>
    <w:p w:rsidR="00B463A0" w:rsidRPr="00512A80" w:rsidRDefault="00B463A0" w:rsidP="00B463A0">
      <w:pPr>
        <w:pStyle w:val="ListParagraph"/>
        <w:spacing w:after="0" w:line="240" w:lineRule="auto"/>
        <w:ind w:left="426"/>
        <w:contextualSpacing w:val="0"/>
        <w:rPr>
          <w:rFonts w:asciiTheme="minorHAnsi" w:eastAsiaTheme="minorHAnsi" w:hAnsiTheme="minorHAnsi" w:cstheme="minorHAnsi"/>
          <w:bCs/>
          <w:lang w:val="es-ES_tradnl"/>
        </w:rPr>
      </w:pPr>
    </w:p>
    <w:p w:rsidR="001C3FAB" w:rsidRPr="00512A80" w:rsidRDefault="000F0B3D"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garantizar que la capacidad científica y técnica de las redes nacionales, regionales e internacionales de expertos en humedales de su organización (según proceda) sea accesible al Grupo y establecer mecanismos para identificar e implicar a expertos de sus redes en la labor del GECT</w:t>
      </w:r>
      <w:r w:rsidR="001C3FAB" w:rsidRPr="00512A80">
        <w:rPr>
          <w:rFonts w:asciiTheme="minorHAnsi" w:hAnsiTheme="minorHAnsi" w:cstheme="minorHAnsi"/>
          <w:lang w:val="es-ES_tradnl"/>
        </w:rPr>
        <w:t>;</w:t>
      </w:r>
    </w:p>
    <w:p w:rsidR="006161CD" w:rsidRPr="00512A80" w:rsidRDefault="006161CD" w:rsidP="006161CD">
      <w:pPr>
        <w:pStyle w:val="ListParagraph"/>
        <w:autoSpaceDE w:val="0"/>
        <w:autoSpaceDN w:val="0"/>
        <w:adjustRightInd w:val="0"/>
        <w:spacing w:after="0" w:line="240" w:lineRule="auto"/>
        <w:ind w:left="851"/>
        <w:rPr>
          <w:rFonts w:asciiTheme="minorHAnsi" w:hAnsiTheme="minorHAnsi" w:cstheme="minorHAnsi"/>
          <w:lang w:val="es-ES_tradnl"/>
        </w:rPr>
      </w:pPr>
    </w:p>
    <w:p w:rsidR="006161CD" w:rsidRPr="00512A80" w:rsidRDefault="000F0B3D"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señalar al</w:t>
      </w:r>
      <w:r w:rsidR="00AC19A3" w:rsidRPr="00512A80">
        <w:rPr>
          <w:rFonts w:asciiTheme="minorHAnsi" w:hAnsiTheme="minorHAnsi" w:cstheme="minorHAnsi"/>
          <w:lang w:val="es-ES_tradnl"/>
        </w:rPr>
        <w:t xml:space="preserve"> Grupo y sus </w:t>
      </w:r>
      <w:r w:rsidRPr="00512A80">
        <w:rPr>
          <w:rFonts w:asciiTheme="minorHAnsi" w:hAnsiTheme="minorHAnsi" w:cstheme="minorHAnsi"/>
          <w:lang w:val="es-ES_tradnl"/>
        </w:rPr>
        <w:t>grupos</w:t>
      </w:r>
      <w:r w:rsidR="00AC19A3" w:rsidRPr="00512A80">
        <w:rPr>
          <w:rFonts w:asciiTheme="minorHAnsi" w:hAnsiTheme="minorHAnsi" w:cstheme="minorHAnsi"/>
          <w:lang w:val="es-ES_tradnl"/>
        </w:rPr>
        <w:t xml:space="preserve"> de trabajo cualquier trabajo relevante para las </w:t>
      </w:r>
      <w:r w:rsidRPr="00512A80">
        <w:rPr>
          <w:rFonts w:asciiTheme="minorHAnsi" w:hAnsiTheme="minorHAnsi" w:cstheme="minorHAnsi"/>
          <w:lang w:val="es-ES_tradnl"/>
        </w:rPr>
        <w:t>tareas del GECT que ya exista</w:t>
      </w:r>
      <w:r w:rsidR="00AC19A3" w:rsidRPr="00512A80">
        <w:rPr>
          <w:rFonts w:asciiTheme="minorHAnsi" w:hAnsiTheme="minorHAnsi" w:cstheme="minorHAnsi"/>
          <w:lang w:val="es-ES_tradnl"/>
        </w:rPr>
        <w:t xml:space="preserve"> o esté en curso a través</w:t>
      </w:r>
      <w:r w:rsidRPr="00512A80">
        <w:rPr>
          <w:rFonts w:asciiTheme="minorHAnsi" w:hAnsiTheme="minorHAnsi" w:cstheme="minorHAnsi"/>
          <w:lang w:val="es-ES_tradnl"/>
        </w:rPr>
        <w:t xml:space="preserve"> de sus procesos e iniciativas</w:t>
      </w:r>
      <w:r w:rsidR="00AC19A3" w:rsidRPr="00512A80">
        <w:rPr>
          <w:rFonts w:asciiTheme="minorHAnsi" w:hAnsiTheme="minorHAnsi" w:cstheme="minorHAnsi"/>
          <w:lang w:val="es-ES_tradnl"/>
        </w:rPr>
        <w:t>;</w:t>
      </w:r>
    </w:p>
    <w:p w:rsidR="00B463A0" w:rsidRPr="00512A80" w:rsidRDefault="00B463A0" w:rsidP="006161CD">
      <w:pPr>
        <w:pStyle w:val="ListParagraph"/>
        <w:autoSpaceDE w:val="0"/>
        <w:autoSpaceDN w:val="0"/>
        <w:adjustRightInd w:val="0"/>
        <w:spacing w:after="0" w:line="240" w:lineRule="auto"/>
        <w:ind w:left="851"/>
        <w:rPr>
          <w:rFonts w:asciiTheme="minorHAnsi" w:hAnsiTheme="minorHAnsi" w:cstheme="minorHAnsi"/>
          <w:lang w:val="es-ES_tradnl"/>
        </w:rPr>
      </w:pPr>
    </w:p>
    <w:p w:rsidR="001C3FAB" w:rsidRPr="00512A80" w:rsidRDefault="001C3FAB"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 </w:t>
      </w:r>
      <w:r w:rsidR="000F0B3D" w:rsidRPr="00512A80">
        <w:rPr>
          <w:rFonts w:asciiTheme="minorHAnsi" w:hAnsiTheme="minorHAnsi" w:cstheme="minorHAnsi"/>
          <w:lang w:val="es-ES_tradnl"/>
        </w:rPr>
        <w:t>proporcionar asesoramiento</w:t>
      </w:r>
      <w:r w:rsidR="00D85E0A" w:rsidRPr="00512A80">
        <w:rPr>
          <w:rFonts w:asciiTheme="minorHAnsi" w:hAnsiTheme="minorHAnsi" w:cstheme="minorHAnsi"/>
          <w:lang w:val="es-ES_tradnl"/>
        </w:rPr>
        <w:t xml:space="preserve"> sobre cuestiones y tenden</w:t>
      </w:r>
      <w:r w:rsidR="000F0B3D" w:rsidRPr="00512A80">
        <w:rPr>
          <w:rFonts w:asciiTheme="minorHAnsi" w:hAnsiTheme="minorHAnsi" w:cstheme="minorHAnsi"/>
          <w:lang w:val="es-ES_tradnl"/>
        </w:rPr>
        <w:t>cias emergentes y prioritarias</w:t>
      </w:r>
      <w:r w:rsidR="00D85E0A" w:rsidRPr="00512A80">
        <w:rPr>
          <w:rFonts w:asciiTheme="minorHAnsi" w:hAnsiTheme="minorHAnsi" w:cstheme="minorHAnsi"/>
          <w:lang w:val="es-ES_tradnl"/>
        </w:rPr>
        <w:t>;</w:t>
      </w:r>
    </w:p>
    <w:p w:rsidR="006161CD" w:rsidRPr="00512A80" w:rsidRDefault="006161CD" w:rsidP="006161CD">
      <w:pPr>
        <w:pStyle w:val="ListParagraph"/>
        <w:autoSpaceDE w:val="0"/>
        <w:autoSpaceDN w:val="0"/>
        <w:adjustRightInd w:val="0"/>
        <w:spacing w:after="0" w:line="240" w:lineRule="auto"/>
        <w:ind w:left="851"/>
        <w:rPr>
          <w:rFonts w:asciiTheme="minorHAnsi" w:hAnsiTheme="minorHAnsi" w:cstheme="minorHAnsi"/>
          <w:lang w:val="es-ES_tradnl"/>
        </w:rPr>
      </w:pPr>
    </w:p>
    <w:p w:rsidR="001C3FAB" w:rsidRPr="00512A80" w:rsidRDefault="001C3FAB"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participa</w:t>
      </w:r>
      <w:r w:rsidR="00D85E0A" w:rsidRPr="00512A80">
        <w:rPr>
          <w:rFonts w:asciiTheme="minorHAnsi" w:hAnsiTheme="minorHAnsi" w:cstheme="minorHAnsi"/>
          <w:lang w:val="es-ES_tradnl"/>
        </w:rPr>
        <w:t xml:space="preserve">r en </w:t>
      </w:r>
      <w:r w:rsidR="003C7325" w:rsidRPr="00512A80">
        <w:rPr>
          <w:rFonts w:asciiTheme="minorHAnsi" w:hAnsiTheme="minorHAnsi" w:cstheme="minorHAnsi"/>
          <w:lang w:val="es-ES_tradnl"/>
        </w:rPr>
        <w:t xml:space="preserve">los </w:t>
      </w:r>
      <w:r w:rsidR="000F0B3D" w:rsidRPr="00512A80">
        <w:rPr>
          <w:rFonts w:asciiTheme="minorHAnsi" w:hAnsiTheme="minorHAnsi" w:cstheme="minorHAnsi"/>
          <w:lang w:val="es-ES_tradnl"/>
        </w:rPr>
        <w:t>grupos</w:t>
      </w:r>
      <w:r w:rsidR="003C7325" w:rsidRPr="00512A80">
        <w:rPr>
          <w:rFonts w:asciiTheme="minorHAnsi" w:hAnsiTheme="minorHAnsi" w:cstheme="minorHAnsi"/>
          <w:lang w:val="es-ES_tradnl"/>
        </w:rPr>
        <w:t xml:space="preserve"> de trabajo y grupos de tareas relevantes establecidos por el Grupo;</w:t>
      </w:r>
    </w:p>
    <w:p w:rsidR="006161CD" w:rsidRPr="00512A80" w:rsidRDefault="006161CD" w:rsidP="006161CD">
      <w:pPr>
        <w:pStyle w:val="ListParagraph"/>
        <w:autoSpaceDE w:val="0"/>
        <w:autoSpaceDN w:val="0"/>
        <w:adjustRightInd w:val="0"/>
        <w:spacing w:after="0" w:line="240" w:lineRule="auto"/>
        <w:ind w:left="851"/>
        <w:rPr>
          <w:rFonts w:asciiTheme="minorHAnsi" w:hAnsiTheme="minorHAnsi" w:cstheme="minorHAnsi"/>
          <w:lang w:val="es-ES_tradnl"/>
        </w:rPr>
      </w:pPr>
    </w:p>
    <w:p w:rsidR="001C3FAB" w:rsidRPr="00512A80" w:rsidRDefault="003C7325"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apoyar y promover la labor del GECT;</w:t>
      </w:r>
    </w:p>
    <w:p w:rsidR="006161CD" w:rsidRPr="00512A80" w:rsidRDefault="006161CD" w:rsidP="006161CD">
      <w:pPr>
        <w:pStyle w:val="ListParagraph"/>
        <w:autoSpaceDE w:val="0"/>
        <w:autoSpaceDN w:val="0"/>
        <w:adjustRightInd w:val="0"/>
        <w:spacing w:after="0" w:line="240" w:lineRule="auto"/>
        <w:ind w:left="851"/>
        <w:rPr>
          <w:rFonts w:asciiTheme="minorHAnsi" w:hAnsiTheme="minorHAnsi" w:cstheme="minorHAnsi"/>
          <w:lang w:val="es-ES_tradnl"/>
        </w:rPr>
      </w:pPr>
    </w:p>
    <w:p w:rsidR="006161CD" w:rsidRPr="00512A80" w:rsidRDefault="000F0B3D"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c</w:t>
      </w:r>
      <w:r w:rsidR="001C3FAB" w:rsidRPr="00512A80">
        <w:rPr>
          <w:rFonts w:asciiTheme="minorHAnsi" w:hAnsiTheme="minorHAnsi" w:cstheme="minorHAnsi"/>
          <w:lang w:val="es-ES_tradnl"/>
        </w:rPr>
        <w:t>rea</w:t>
      </w:r>
      <w:r w:rsidR="003C7325" w:rsidRPr="00512A80">
        <w:rPr>
          <w:rFonts w:asciiTheme="minorHAnsi" w:hAnsiTheme="minorHAnsi" w:cstheme="minorHAnsi"/>
          <w:lang w:val="es-ES_tradnl"/>
        </w:rPr>
        <w:t xml:space="preserve">r oportunidades de alianzas, </w:t>
      </w:r>
      <w:r w:rsidRPr="00512A80">
        <w:rPr>
          <w:rFonts w:asciiTheme="minorHAnsi" w:hAnsiTheme="minorHAnsi" w:cstheme="minorHAnsi"/>
          <w:lang w:val="es-ES_tradnl"/>
        </w:rPr>
        <w:t>colaboraciones</w:t>
      </w:r>
      <w:r w:rsidR="003C7325" w:rsidRPr="00512A80">
        <w:rPr>
          <w:rFonts w:asciiTheme="minorHAnsi" w:hAnsiTheme="minorHAnsi" w:cstheme="minorHAnsi"/>
          <w:lang w:val="es-ES_tradnl"/>
        </w:rPr>
        <w:t xml:space="preserve"> y financiación</w:t>
      </w:r>
      <w:r w:rsidRPr="00512A80">
        <w:rPr>
          <w:rFonts w:asciiTheme="minorHAnsi" w:hAnsiTheme="minorHAnsi" w:cstheme="minorHAnsi"/>
          <w:lang w:val="es-ES_tradnl"/>
        </w:rPr>
        <w:t>;</w:t>
      </w:r>
    </w:p>
    <w:p w:rsidR="00B463A0" w:rsidRPr="00512A80" w:rsidRDefault="00B463A0" w:rsidP="006161CD">
      <w:pPr>
        <w:pStyle w:val="ListParagraph"/>
        <w:autoSpaceDE w:val="0"/>
        <w:autoSpaceDN w:val="0"/>
        <w:adjustRightInd w:val="0"/>
        <w:spacing w:after="0" w:line="240" w:lineRule="auto"/>
        <w:ind w:left="851"/>
        <w:rPr>
          <w:rFonts w:asciiTheme="minorHAnsi" w:hAnsiTheme="minorHAnsi" w:cstheme="minorHAnsi"/>
          <w:lang w:val="es-ES_tradnl"/>
        </w:rPr>
      </w:pPr>
    </w:p>
    <w:p w:rsidR="006C325B" w:rsidRPr="00512A80" w:rsidRDefault="000F0B3D" w:rsidP="00B463A0">
      <w:pPr>
        <w:pStyle w:val="ListParagraph"/>
        <w:numPr>
          <w:ilvl w:val="0"/>
          <w:numId w:val="40"/>
        </w:numPr>
        <w:autoSpaceDE w:val="0"/>
        <w:autoSpaceDN w:val="0"/>
        <w:adjustRightInd w:val="0"/>
        <w:spacing w:after="0" w:line="240" w:lineRule="auto"/>
        <w:ind w:left="851" w:hanging="425"/>
        <w:rPr>
          <w:lang w:val="es-ES_tradnl"/>
        </w:rPr>
      </w:pPr>
      <w:r w:rsidRPr="00512A80">
        <w:rPr>
          <w:rFonts w:asciiTheme="minorHAnsi" w:hAnsiTheme="minorHAnsi" w:cstheme="minorHAnsi"/>
          <w:lang w:val="es-ES_tradnl"/>
        </w:rPr>
        <w:t>aprovechar la capacidad de promoción de su organización para compartir información acerca de los productos del GECT y ayudar a divulgarlos una vez que estén finalizados</w:t>
      </w:r>
      <w:r w:rsidR="001C3FAB" w:rsidRPr="00512A80">
        <w:rPr>
          <w:rFonts w:asciiTheme="minorHAnsi" w:hAnsiTheme="minorHAnsi" w:cstheme="minorHAnsi"/>
          <w:lang w:val="es-ES_tradnl"/>
        </w:rPr>
        <w:t xml:space="preserve">.  </w:t>
      </w:r>
    </w:p>
    <w:p w:rsidR="0031068D" w:rsidRPr="00512A80" w:rsidRDefault="0031068D" w:rsidP="0031068D">
      <w:pPr>
        <w:autoSpaceDE w:val="0"/>
        <w:autoSpaceDN w:val="0"/>
        <w:adjustRightInd w:val="0"/>
        <w:rPr>
          <w:rFonts w:asciiTheme="minorHAnsi" w:hAnsiTheme="minorHAnsi" w:cstheme="minorHAnsi"/>
          <w:lang w:val="es-ES_tradnl"/>
        </w:rPr>
      </w:pPr>
    </w:p>
    <w:p w:rsidR="0031068D" w:rsidRPr="00512A80" w:rsidRDefault="003C732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Coordinadores Nacionales del GECT de cada Parte Contratante actúan como enlace entre sus </w:t>
      </w:r>
      <w:r w:rsidR="000F0B3D" w:rsidRPr="00512A80">
        <w:rPr>
          <w:rFonts w:asciiTheme="minorHAnsi" w:eastAsiaTheme="minorHAnsi" w:hAnsiTheme="minorHAnsi" w:cstheme="minorHAnsi"/>
          <w:bCs/>
          <w:lang w:val="es-ES_tradnl"/>
        </w:rPr>
        <w:t>profesionales</w:t>
      </w:r>
      <w:r w:rsidRPr="00512A80">
        <w:rPr>
          <w:rFonts w:asciiTheme="minorHAnsi" w:eastAsiaTheme="minorHAnsi" w:hAnsiTheme="minorHAnsi" w:cstheme="minorHAnsi"/>
          <w:bCs/>
          <w:lang w:val="es-ES_tradnl"/>
        </w:rPr>
        <w:t xml:space="preserve"> nacionales </w:t>
      </w:r>
      <w:r w:rsidR="000F0B3D" w:rsidRPr="00512A80">
        <w:rPr>
          <w:rFonts w:asciiTheme="minorHAnsi" w:eastAsiaTheme="minorHAnsi" w:hAnsiTheme="minorHAnsi" w:cstheme="minorHAnsi"/>
          <w:bCs/>
          <w:lang w:val="es-ES_tradnl"/>
        </w:rPr>
        <w:t>en materia de</w:t>
      </w:r>
      <w:r w:rsidRPr="00512A80">
        <w:rPr>
          <w:rFonts w:asciiTheme="minorHAnsi" w:eastAsiaTheme="minorHAnsi" w:hAnsiTheme="minorHAnsi" w:cstheme="minorHAnsi"/>
          <w:bCs/>
          <w:lang w:val="es-ES_tradnl"/>
        </w:rPr>
        <w:t xml:space="preserve"> humedales y el GECT. </w:t>
      </w:r>
      <w:r w:rsidR="000F0B3D" w:rsidRPr="00512A80">
        <w:rPr>
          <w:rFonts w:asciiTheme="minorHAnsi" w:eastAsiaTheme="minorHAnsi" w:hAnsiTheme="minorHAnsi" w:cstheme="minorHAnsi"/>
          <w:bCs/>
          <w:lang w:val="es-ES_tradnl"/>
        </w:rPr>
        <w:t xml:space="preserve">Se les </w:t>
      </w:r>
      <w:r w:rsidR="005C51F1" w:rsidRPr="00512A80">
        <w:rPr>
          <w:rFonts w:asciiTheme="minorHAnsi" w:eastAsiaTheme="minorHAnsi" w:hAnsiTheme="minorHAnsi" w:cstheme="minorHAnsi"/>
          <w:bCs/>
          <w:lang w:val="es-ES_tradnl"/>
        </w:rPr>
        <w:t>designa</w:t>
      </w:r>
      <w:r w:rsidR="000F0B3D" w:rsidRPr="00512A80">
        <w:rPr>
          <w:rFonts w:asciiTheme="minorHAnsi" w:eastAsiaTheme="minorHAnsi" w:hAnsiTheme="minorHAnsi" w:cstheme="minorHAnsi"/>
          <w:bCs/>
          <w:lang w:val="es-ES_tradnl"/>
        </w:rPr>
        <w:t xml:space="preserve"> para esta función </w:t>
      </w:r>
      <w:r w:rsidRPr="00512A80">
        <w:rPr>
          <w:rFonts w:asciiTheme="minorHAnsi" w:eastAsiaTheme="minorHAnsi" w:hAnsiTheme="minorHAnsi" w:cstheme="minorHAnsi"/>
          <w:bCs/>
          <w:lang w:val="es-ES_tradnl"/>
        </w:rPr>
        <w:t xml:space="preserve">por su </w:t>
      </w:r>
      <w:r w:rsidR="000F0B3D" w:rsidRPr="00512A80">
        <w:rPr>
          <w:rFonts w:asciiTheme="minorHAnsi" w:eastAsiaTheme="minorHAnsi" w:hAnsiTheme="minorHAnsi" w:cstheme="minorHAnsi"/>
          <w:bCs/>
          <w:lang w:val="es-ES_tradnl"/>
        </w:rPr>
        <w:t>conocimiento</w:t>
      </w:r>
      <w:r w:rsidRPr="00512A80">
        <w:rPr>
          <w:rFonts w:asciiTheme="minorHAnsi" w:eastAsiaTheme="minorHAnsi" w:hAnsiTheme="minorHAnsi" w:cstheme="minorHAnsi"/>
          <w:bCs/>
          <w:lang w:val="es-ES_tradnl"/>
        </w:rPr>
        <w:t xml:space="preserve"> científico y </w:t>
      </w:r>
      <w:r w:rsidR="000F0B3D" w:rsidRPr="00512A80">
        <w:rPr>
          <w:rFonts w:asciiTheme="minorHAnsi" w:eastAsiaTheme="minorHAnsi" w:hAnsiTheme="minorHAnsi" w:cstheme="minorHAnsi"/>
          <w:bCs/>
          <w:lang w:val="es-ES_tradnl"/>
        </w:rPr>
        <w:t>técnico</w:t>
      </w:r>
      <w:r w:rsidRPr="00512A80">
        <w:rPr>
          <w:rFonts w:asciiTheme="minorHAnsi" w:eastAsiaTheme="minorHAnsi" w:hAnsiTheme="minorHAnsi" w:cstheme="minorHAnsi"/>
          <w:bCs/>
          <w:lang w:val="es-ES_tradnl"/>
        </w:rPr>
        <w:t xml:space="preserve"> experto en la conservación, el manejo y el uso racional de </w:t>
      </w:r>
      <w:r w:rsidR="000F0B3D" w:rsidRPr="00512A80">
        <w:rPr>
          <w:rFonts w:asciiTheme="minorHAnsi" w:eastAsiaTheme="minorHAnsi" w:hAnsiTheme="minorHAnsi" w:cstheme="minorHAnsi"/>
          <w:bCs/>
          <w:lang w:val="es-ES_tradnl"/>
        </w:rPr>
        <w:t>los humedales. Representan</w:t>
      </w:r>
      <w:r w:rsidRPr="00512A80">
        <w:rPr>
          <w:rFonts w:asciiTheme="minorHAnsi" w:eastAsiaTheme="minorHAnsi" w:hAnsiTheme="minorHAnsi" w:cstheme="minorHAnsi"/>
          <w:bCs/>
          <w:lang w:val="es-ES_tradnl"/>
        </w:rPr>
        <w:t xml:space="preserve"> a su organización o su gobierno </w:t>
      </w:r>
      <w:r w:rsidR="000F0B3D" w:rsidRPr="00512A80">
        <w:rPr>
          <w:rFonts w:asciiTheme="minorHAnsi" w:eastAsiaTheme="minorHAnsi" w:hAnsiTheme="minorHAnsi" w:cstheme="minorHAnsi"/>
          <w:bCs/>
          <w:lang w:val="es-ES_tradnl"/>
        </w:rPr>
        <w:t xml:space="preserve">realizando su función </w:t>
      </w:r>
      <w:r w:rsidRPr="00512A80">
        <w:rPr>
          <w:rFonts w:asciiTheme="minorHAnsi" w:eastAsiaTheme="minorHAnsi" w:hAnsiTheme="minorHAnsi" w:cstheme="minorHAnsi"/>
          <w:bCs/>
          <w:lang w:val="es-ES_tradnl"/>
        </w:rPr>
        <w:t xml:space="preserve">de enlace en </w:t>
      </w:r>
      <w:r w:rsidR="000F0B3D" w:rsidRPr="00512A80">
        <w:rPr>
          <w:rFonts w:asciiTheme="minorHAnsi" w:eastAsiaTheme="minorHAnsi" w:hAnsiTheme="minorHAnsi" w:cstheme="minorHAnsi"/>
          <w:bCs/>
          <w:lang w:val="es-ES_tradnl"/>
        </w:rPr>
        <w:t>la labor del GECT</w:t>
      </w:r>
      <w:r w:rsidRPr="00512A80">
        <w:rPr>
          <w:rFonts w:asciiTheme="minorHAnsi" w:eastAsiaTheme="minorHAnsi" w:hAnsiTheme="minorHAnsi" w:cstheme="minorHAnsi"/>
          <w:bCs/>
          <w:lang w:val="es-ES_tradnl"/>
        </w:rPr>
        <w:t xml:space="preserve"> y se espera que hagan lo siguiente:</w:t>
      </w:r>
    </w:p>
    <w:p w:rsidR="0031068D" w:rsidRPr="00512A80" w:rsidRDefault="0031068D" w:rsidP="0031068D">
      <w:pPr>
        <w:rPr>
          <w:rFonts w:asciiTheme="minorHAnsi" w:hAnsiTheme="minorHAnsi"/>
          <w:lang w:val="es-ES_tradnl"/>
        </w:rPr>
      </w:pPr>
    </w:p>
    <w:p w:rsidR="0031068D" w:rsidRPr="00512A80" w:rsidRDefault="000F0B3D"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p</w:t>
      </w:r>
      <w:r w:rsidR="003C7325" w:rsidRPr="00512A80">
        <w:rPr>
          <w:rFonts w:asciiTheme="minorHAnsi" w:hAnsiTheme="minorHAnsi" w:cstheme="minorHAnsi"/>
          <w:lang w:val="es-ES_tradnl"/>
        </w:rPr>
        <w:t>roporcionar aportaciones y apoyo a la aplicación del plan de trabajo del GECT</w:t>
      </w:r>
      <w:r w:rsidR="0031068D" w:rsidRPr="00512A80">
        <w:rPr>
          <w:rFonts w:asciiTheme="minorHAnsi" w:hAnsiTheme="minorHAnsi" w:cstheme="minorHAnsi"/>
          <w:lang w:val="es-ES_tradnl"/>
        </w:rPr>
        <w:t>;</w:t>
      </w:r>
    </w:p>
    <w:p w:rsidR="0031068D" w:rsidRPr="00512A80" w:rsidRDefault="0031068D" w:rsidP="0031068D">
      <w:pPr>
        <w:pStyle w:val="ListParagraph"/>
        <w:autoSpaceDE w:val="0"/>
        <w:autoSpaceDN w:val="0"/>
        <w:adjustRightInd w:val="0"/>
        <w:spacing w:after="0" w:line="240" w:lineRule="auto"/>
        <w:ind w:left="851"/>
        <w:rPr>
          <w:rFonts w:asciiTheme="minorHAnsi" w:hAnsiTheme="minorHAnsi" w:cstheme="minorHAnsi"/>
          <w:lang w:val="es-ES_tradnl"/>
        </w:rPr>
      </w:pPr>
    </w:p>
    <w:p w:rsidR="0031068D" w:rsidRPr="00512A80" w:rsidRDefault="000F0B3D"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mantener</w:t>
      </w:r>
      <w:r w:rsidR="003C7325" w:rsidRPr="00512A80">
        <w:rPr>
          <w:rFonts w:asciiTheme="minorHAnsi" w:hAnsiTheme="minorHAnsi" w:cstheme="minorHAnsi"/>
          <w:lang w:val="es-ES_tradnl"/>
        </w:rPr>
        <w:t xml:space="preserve"> </w:t>
      </w:r>
      <w:r w:rsidRPr="00512A80">
        <w:rPr>
          <w:rFonts w:asciiTheme="minorHAnsi" w:hAnsiTheme="minorHAnsi" w:cstheme="minorHAnsi"/>
          <w:lang w:val="es-ES_tradnl"/>
        </w:rPr>
        <w:t>contactos</w:t>
      </w:r>
      <w:r w:rsidR="003C7325" w:rsidRPr="00512A80">
        <w:rPr>
          <w:rFonts w:asciiTheme="minorHAnsi" w:hAnsiTheme="minorHAnsi" w:cstheme="minorHAnsi"/>
          <w:lang w:val="es-ES_tradnl"/>
        </w:rPr>
        <w:t xml:space="preserve"> periódico</w:t>
      </w:r>
      <w:r w:rsidRPr="00512A80">
        <w:rPr>
          <w:rFonts w:asciiTheme="minorHAnsi" w:hAnsiTheme="minorHAnsi" w:cstheme="minorHAnsi"/>
          <w:lang w:val="es-ES_tradnl"/>
        </w:rPr>
        <w:t>s</w:t>
      </w:r>
      <w:r w:rsidR="003C7325" w:rsidRPr="00512A80">
        <w:rPr>
          <w:rFonts w:asciiTheme="minorHAnsi" w:hAnsiTheme="minorHAnsi" w:cstheme="minorHAnsi"/>
          <w:lang w:val="es-ES_tradnl"/>
        </w:rPr>
        <w:t xml:space="preserve"> con otros Coordinadores Nacionales de Ramsar en su</w:t>
      </w:r>
      <w:r w:rsidRPr="00512A80">
        <w:rPr>
          <w:rFonts w:asciiTheme="minorHAnsi" w:hAnsiTheme="minorHAnsi" w:cstheme="minorHAnsi"/>
          <w:lang w:val="es-ES_tradnl"/>
        </w:rPr>
        <w:t>s países</w:t>
      </w:r>
      <w:r w:rsidR="003C7325" w:rsidRPr="00512A80">
        <w:rPr>
          <w:rFonts w:asciiTheme="minorHAnsi" w:hAnsiTheme="minorHAnsi" w:cstheme="minorHAnsi"/>
          <w:lang w:val="es-ES_tradnl"/>
        </w:rPr>
        <w:t xml:space="preserve"> (Coordinador Nacional de Ramsar y </w:t>
      </w:r>
      <w:r w:rsidRPr="00512A80">
        <w:rPr>
          <w:rFonts w:asciiTheme="minorHAnsi" w:hAnsiTheme="minorHAnsi" w:cstheme="minorHAnsi"/>
          <w:lang w:val="es-ES_tradnl"/>
        </w:rPr>
        <w:t>Coordinadores</w:t>
      </w:r>
      <w:r w:rsidR="003C7325" w:rsidRPr="00512A80">
        <w:rPr>
          <w:rFonts w:asciiTheme="minorHAnsi" w:hAnsiTheme="minorHAnsi" w:cstheme="minorHAnsi"/>
          <w:lang w:val="es-ES_tradnl"/>
        </w:rPr>
        <w:t xml:space="preserve"> Nacionales de CECoP);</w:t>
      </w:r>
    </w:p>
    <w:p w:rsidR="0031068D" w:rsidRPr="00512A80" w:rsidRDefault="0031068D" w:rsidP="0031068D">
      <w:pPr>
        <w:pStyle w:val="ListParagraph"/>
        <w:autoSpaceDE w:val="0"/>
        <w:autoSpaceDN w:val="0"/>
        <w:adjustRightInd w:val="0"/>
        <w:spacing w:after="0" w:line="240" w:lineRule="auto"/>
        <w:ind w:left="851"/>
        <w:rPr>
          <w:rFonts w:asciiTheme="minorHAnsi" w:hAnsiTheme="minorHAnsi" w:cstheme="minorHAnsi"/>
          <w:lang w:val="es-ES_tradnl"/>
        </w:rPr>
      </w:pPr>
    </w:p>
    <w:p w:rsidR="0031068D" w:rsidRPr="00512A80" w:rsidRDefault="000F0B3D"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m</w:t>
      </w:r>
      <w:r w:rsidR="003C7325" w:rsidRPr="00512A80">
        <w:rPr>
          <w:rFonts w:asciiTheme="minorHAnsi" w:hAnsiTheme="minorHAnsi" w:cstheme="minorHAnsi"/>
          <w:lang w:val="es-ES_tradnl"/>
        </w:rPr>
        <w:t>ovilizar a las capacidades locales y, en la medida de lo posible, consultar</w:t>
      </w:r>
      <w:r w:rsidR="00074126" w:rsidRPr="00512A80">
        <w:rPr>
          <w:rFonts w:asciiTheme="minorHAnsi" w:hAnsiTheme="minorHAnsi" w:cstheme="minorHAnsi"/>
          <w:lang w:val="es-ES_tradnl"/>
        </w:rPr>
        <w:t xml:space="preserve"> a otros expertos y organismos </w:t>
      </w:r>
      <w:r w:rsidR="003C7325" w:rsidRPr="00512A80">
        <w:rPr>
          <w:rFonts w:asciiTheme="minorHAnsi" w:hAnsiTheme="minorHAnsi" w:cstheme="minorHAnsi"/>
          <w:lang w:val="es-ES_tradnl"/>
        </w:rPr>
        <w:t xml:space="preserve">y centros de humedales en su país, incluyendo los </w:t>
      </w:r>
      <w:r w:rsidR="00074126" w:rsidRPr="00512A80">
        <w:rPr>
          <w:rFonts w:asciiTheme="minorHAnsi" w:hAnsiTheme="minorHAnsi" w:cstheme="minorHAnsi"/>
          <w:lang w:val="es-ES_tradnl"/>
        </w:rPr>
        <w:t>coordinadores</w:t>
      </w:r>
      <w:r w:rsidR="003C7325" w:rsidRPr="00512A80">
        <w:rPr>
          <w:rFonts w:asciiTheme="minorHAnsi" w:hAnsiTheme="minorHAnsi" w:cstheme="minorHAnsi"/>
          <w:lang w:val="es-ES_tradnl"/>
        </w:rPr>
        <w:t xml:space="preserve"> </w:t>
      </w:r>
      <w:r w:rsidR="00074126" w:rsidRPr="00512A80">
        <w:rPr>
          <w:rFonts w:asciiTheme="minorHAnsi" w:hAnsiTheme="minorHAnsi" w:cstheme="minorHAnsi"/>
          <w:lang w:val="es-ES_tradnl"/>
        </w:rPr>
        <w:t>nacionales o puntos focales</w:t>
      </w:r>
      <w:r w:rsidR="003C7325" w:rsidRPr="00512A80">
        <w:rPr>
          <w:rFonts w:asciiTheme="minorHAnsi" w:hAnsiTheme="minorHAnsi" w:cstheme="minorHAnsi"/>
          <w:lang w:val="es-ES_tradnl"/>
        </w:rPr>
        <w:t xml:space="preserve"> de otros AMMA</w:t>
      </w:r>
      <w:r w:rsidR="00074126" w:rsidRPr="00512A80">
        <w:rPr>
          <w:rFonts w:asciiTheme="minorHAnsi" w:hAnsiTheme="minorHAnsi" w:cstheme="minorHAnsi"/>
          <w:lang w:val="es-ES_tradnl"/>
        </w:rPr>
        <w:t>, y solicitar sus contribuciones</w:t>
      </w:r>
      <w:r w:rsidR="003C7325" w:rsidRPr="00512A80">
        <w:rPr>
          <w:rFonts w:asciiTheme="minorHAnsi" w:hAnsiTheme="minorHAnsi" w:cstheme="minorHAnsi"/>
          <w:lang w:val="es-ES_tradnl"/>
        </w:rPr>
        <w:t>;</w:t>
      </w:r>
    </w:p>
    <w:p w:rsidR="00290D70" w:rsidRPr="00512A80" w:rsidRDefault="00290D70" w:rsidP="00290D70">
      <w:pPr>
        <w:pStyle w:val="ListParagraph"/>
        <w:rPr>
          <w:rFonts w:asciiTheme="minorHAnsi" w:hAnsiTheme="minorHAnsi" w:cstheme="minorHAnsi"/>
          <w:lang w:val="es-ES_tradnl"/>
        </w:rPr>
      </w:pPr>
    </w:p>
    <w:p w:rsidR="00290D70" w:rsidRPr="00512A80" w:rsidRDefault="00074126" w:rsidP="00074126">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eastAsiaTheme="minorHAnsi" w:hAnsiTheme="minorHAnsi" w:cs="Garamond"/>
          <w:lang w:val="es-ES_tradnl"/>
        </w:rPr>
        <w:t>l</w:t>
      </w:r>
      <w:r w:rsidR="003C7325" w:rsidRPr="00512A80">
        <w:rPr>
          <w:rFonts w:asciiTheme="minorHAnsi" w:eastAsiaTheme="minorHAnsi" w:hAnsiTheme="minorHAnsi" w:cs="Garamond"/>
          <w:lang w:val="es-ES_tradnl"/>
        </w:rPr>
        <w:t>os coordinadores nacionales de</w:t>
      </w:r>
      <w:r w:rsidRPr="00512A80">
        <w:rPr>
          <w:rFonts w:asciiTheme="minorHAnsi" w:eastAsiaTheme="minorHAnsi" w:hAnsiTheme="minorHAnsi" w:cs="Garamond"/>
          <w:lang w:val="es-ES_tradnl"/>
        </w:rPr>
        <w:t>l</w:t>
      </w:r>
      <w:r w:rsidR="003C7325" w:rsidRPr="00512A80">
        <w:rPr>
          <w:rFonts w:asciiTheme="minorHAnsi" w:eastAsiaTheme="minorHAnsi" w:hAnsiTheme="minorHAnsi" w:cs="Garamond"/>
          <w:lang w:val="es-ES_tradnl"/>
        </w:rPr>
        <w:t xml:space="preserve"> GECT </w:t>
      </w:r>
      <w:r w:rsidRPr="00512A80">
        <w:rPr>
          <w:rFonts w:asciiTheme="minorHAnsi" w:eastAsiaTheme="minorHAnsi" w:hAnsiTheme="minorHAnsi" w:cs="Garamond"/>
          <w:lang w:val="es-ES_tradnl"/>
        </w:rPr>
        <w:t>deberían</w:t>
      </w:r>
      <w:r w:rsidR="003C7325" w:rsidRPr="00512A80">
        <w:rPr>
          <w:rFonts w:asciiTheme="minorHAnsi" w:eastAsiaTheme="minorHAnsi" w:hAnsiTheme="minorHAnsi" w:cs="Garamond"/>
          <w:lang w:val="es-ES_tradnl"/>
        </w:rPr>
        <w:t xml:space="preserve"> </w:t>
      </w:r>
      <w:r w:rsidRPr="00512A80">
        <w:rPr>
          <w:rFonts w:asciiTheme="minorHAnsi" w:eastAsiaTheme="minorHAnsi" w:hAnsiTheme="minorHAnsi" w:cs="Garamond"/>
          <w:lang w:val="es-ES_tradnl"/>
        </w:rPr>
        <w:t>proporcionar</w:t>
      </w:r>
      <w:r w:rsidR="003C7325" w:rsidRPr="00512A80">
        <w:rPr>
          <w:rFonts w:asciiTheme="minorHAnsi" w:eastAsiaTheme="minorHAnsi" w:hAnsiTheme="minorHAnsi" w:cs="Garamond"/>
          <w:lang w:val="es-ES_tradnl"/>
        </w:rPr>
        <w:t xml:space="preserve"> asesoramiento y participar en reuniones del Comité Nacional sobre Humedales o de Ramsar u órganos similares (p.</w:t>
      </w:r>
      <w:r w:rsidR="002B03D7" w:rsidRPr="00512A80">
        <w:rPr>
          <w:rFonts w:asciiTheme="minorHAnsi" w:eastAsiaTheme="minorHAnsi" w:hAnsiTheme="minorHAnsi" w:cs="Garamond"/>
          <w:lang w:val="es-ES_tradnl"/>
        </w:rPr>
        <w:t xml:space="preserve"> </w:t>
      </w:r>
      <w:r w:rsidR="003C7325" w:rsidRPr="00512A80">
        <w:rPr>
          <w:rFonts w:asciiTheme="minorHAnsi" w:eastAsiaTheme="minorHAnsi" w:hAnsiTheme="minorHAnsi" w:cs="Garamond"/>
          <w:lang w:val="es-ES_tradnl"/>
        </w:rPr>
        <w:t>ej., Comités Nacionales de Biodiversidad) en los casos en que</w:t>
      </w:r>
      <w:r w:rsidRPr="00512A80">
        <w:rPr>
          <w:rFonts w:asciiTheme="minorHAnsi" w:eastAsiaTheme="minorHAnsi" w:hAnsiTheme="minorHAnsi" w:cs="Garamond"/>
          <w:lang w:val="es-ES_tradnl"/>
        </w:rPr>
        <w:t xml:space="preserve"> éstos</w:t>
      </w:r>
      <w:r w:rsidR="003C7325" w:rsidRPr="00512A80">
        <w:rPr>
          <w:rFonts w:asciiTheme="minorHAnsi" w:eastAsiaTheme="minorHAnsi" w:hAnsiTheme="minorHAnsi" w:cs="Garamond"/>
          <w:lang w:val="es-ES_tradnl"/>
        </w:rPr>
        <w:t xml:space="preserve"> existan y </w:t>
      </w:r>
      <w:r w:rsidRPr="00512A80">
        <w:rPr>
          <w:rFonts w:asciiTheme="minorHAnsi" w:eastAsiaTheme="minorHAnsi" w:hAnsiTheme="minorHAnsi" w:cs="Garamond"/>
          <w:lang w:val="es-ES_tradnl"/>
        </w:rPr>
        <w:t>proporcionar</w:t>
      </w:r>
      <w:r w:rsidR="003C7325" w:rsidRPr="00512A80">
        <w:rPr>
          <w:rFonts w:asciiTheme="minorHAnsi" w:eastAsiaTheme="minorHAnsi" w:hAnsiTheme="minorHAnsi" w:cs="Garamond"/>
          <w:lang w:val="es-ES_tradnl"/>
        </w:rPr>
        <w:t xml:space="preserve"> asesoramiento en la </w:t>
      </w:r>
      <w:r w:rsidRPr="00512A80">
        <w:rPr>
          <w:rFonts w:asciiTheme="minorHAnsi" w:eastAsiaTheme="minorHAnsi" w:hAnsiTheme="minorHAnsi" w:cs="Garamond"/>
          <w:lang w:val="es-ES_tradnl"/>
        </w:rPr>
        <w:t>preparación</w:t>
      </w:r>
      <w:r w:rsidR="003C7325" w:rsidRPr="00512A80">
        <w:rPr>
          <w:rFonts w:asciiTheme="minorHAnsi" w:eastAsiaTheme="minorHAnsi" w:hAnsiTheme="minorHAnsi" w:cs="Garamond"/>
          <w:lang w:val="es-ES_tradnl"/>
        </w:rPr>
        <w:t xml:space="preserve"> de </w:t>
      </w:r>
      <w:r w:rsidRPr="00512A80">
        <w:rPr>
          <w:rFonts w:asciiTheme="minorHAnsi" w:eastAsiaTheme="minorHAnsi" w:hAnsiTheme="minorHAnsi" w:cs="Garamond"/>
          <w:lang w:val="es-ES_tradnl"/>
        </w:rPr>
        <w:t>Informes</w:t>
      </w:r>
      <w:r w:rsidR="003C7325" w:rsidRPr="00512A80">
        <w:rPr>
          <w:rFonts w:asciiTheme="minorHAnsi" w:eastAsiaTheme="minorHAnsi" w:hAnsiTheme="minorHAnsi" w:cs="Garamond"/>
          <w:lang w:val="es-ES_tradnl"/>
        </w:rPr>
        <w:t xml:space="preserve"> Nacionales a las </w:t>
      </w:r>
      <w:r w:rsidRPr="00512A80">
        <w:rPr>
          <w:rFonts w:asciiTheme="minorHAnsi" w:eastAsiaTheme="minorHAnsi" w:hAnsiTheme="minorHAnsi" w:cs="Garamond"/>
          <w:lang w:val="es-ES_tradnl"/>
        </w:rPr>
        <w:t>Conferencias</w:t>
      </w:r>
      <w:r w:rsidR="003C7325" w:rsidRPr="00512A80">
        <w:rPr>
          <w:rFonts w:asciiTheme="minorHAnsi" w:eastAsiaTheme="minorHAnsi" w:hAnsiTheme="minorHAnsi" w:cs="Garamond"/>
          <w:lang w:val="es-ES_tradnl"/>
        </w:rPr>
        <w:t xml:space="preserve"> de las Partes Contratantes. También deberían ayuda</w:t>
      </w:r>
      <w:r w:rsidRPr="00512A80">
        <w:rPr>
          <w:rFonts w:asciiTheme="minorHAnsi" w:eastAsiaTheme="minorHAnsi" w:hAnsiTheme="minorHAnsi" w:cs="Garamond"/>
          <w:lang w:val="es-ES_tradnl"/>
        </w:rPr>
        <w:t>r a divulgar información sobre la labor del GECT que se considere adecuada</w:t>
      </w:r>
      <w:r w:rsidR="003C7325" w:rsidRPr="00512A80">
        <w:rPr>
          <w:rFonts w:asciiTheme="minorHAnsi" w:eastAsiaTheme="minorHAnsi" w:hAnsiTheme="minorHAnsi" w:cs="Garamond"/>
          <w:lang w:val="es-ES_tradnl"/>
        </w:rPr>
        <w:t xml:space="preserve"> al contexto </w:t>
      </w:r>
      <w:r w:rsidRPr="00512A80">
        <w:rPr>
          <w:rFonts w:asciiTheme="minorHAnsi" w:eastAsiaTheme="minorHAnsi" w:hAnsiTheme="minorHAnsi" w:cs="Garamond"/>
          <w:lang w:val="es-ES_tradnl"/>
        </w:rPr>
        <w:t>nacional</w:t>
      </w:r>
      <w:r w:rsidR="003C7325" w:rsidRPr="00512A80">
        <w:rPr>
          <w:rFonts w:asciiTheme="minorHAnsi" w:eastAsiaTheme="minorHAnsi" w:hAnsiTheme="minorHAnsi" w:cs="Garamond"/>
          <w:lang w:val="es-ES_tradnl"/>
        </w:rPr>
        <w:t xml:space="preserve"> a personas y </w:t>
      </w:r>
      <w:r w:rsidRPr="00512A80">
        <w:rPr>
          <w:rFonts w:asciiTheme="minorHAnsi" w:eastAsiaTheme="minorHAnsi" w:hAnsiTheme="minorHAnsi" w:cs="Garamond"/>
          <w:lang w:val="es-ES_tradnl"/>
        </w:rPr>
        <w:t>órganos</w:t>
      </w:r>
      <w:r w:rsidR="003C7325" w:rsidRPr="00512A80">
        <w:rPr>
          <w:rFonts w:asciiTheme="minorHAnsi" w:eastAsiaTheme="minorHAnsi" w:hAnsiTheme="minorHAnsi" w:cs="Garamond"/>
          <w:lang w:val="es-ES_tradnl"/>
        </w:rPr>
        <w:t xml:space="preserve"> </w:t>
      </w:r>
      <w:r w:rsidRPr="00512A80">
        <w:rPr>
          <w:rFonts w:asciiTheme="minorHAnsi" w:eastAsiaTheme="minorHAnsi" w:hAnsiTheme="minorHAnsi" w:cs="Garamond"/>
          <w:lang w:val="es-ES_tradnl"/>
        </w:rPr>
        <w:t>relevantes</w:t>
      </w:r>
      <w:r w:rsidR="003C7325" w:rsidRPr="00512A80">
        <w:rPr>
          <w:rFonts w:asciiTheme="minorHAnsi" w:eastAsiaTheme="minorHAnsi" w:hAnsiTheme="minorHAnsi" w:cs="Garamond"/>
          <w:lang w:val="es-ES_tradnl"/>
        </w:rPr>
        <w:t xml:space="preserve"> en sus países</w:t>
      </w:r>
      <w:r w:rsidR="00290D70" w:rsidRPr="00512A80">
        <w:rPr>
          <w:rFonts w:asciiTheme="minorHAnsi" w:eastAsiaTheme="minorHAnsi" w:hAnsiTheme="minorHAnsi" w:cs="Garamond"/>
          <w:lang w:val="es-ES_tradnl"/>
        </w:rPr>
        <w:t>;</w:t>
      </w:r>
    </w:p>
    <w:p w:rsidR="0031068D" w:rsidRPr="00512A80" w:rsidRDefault="0031068D" w:rsidP="0031068D">
      <w:pPr>
        <w:pStyle w:val="ListParagraph"/>
        <w:autoSpaceDE w:val="0"/>
        <w:autoSpaceDN w:val="0"/>
        <w:adjustRightInd w:val="0"/>
        <w:spacing w:after="0" w:line="240" w:lineRule="auto"/>
        <w:ind w:left="851"/>
        <w:rPr>
          <w:rFonts w:asciiTheme="minorHAnsi" w:hAnsiTheme="minorHAnsi" w:cstheme="minorHAnsi"/>
          <w:lang w:val="es-ES_tradnl"/>
        </w:rPr>
      </w:pPr>
    </w:p>
    <w:p w:rsidR="0031068D" w:rsidRPr="00512A80" w:rsidRDefault="00074126"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p</w:t>
      </w:r>
      <w:r w:rsidR="003C7325" w:rsidRPr="00512A80">
        <w:rPr>
          <w:rFonts w:asciiTheme="minorHAnsi" w:hAnsiTheme="minorHAnsi" w:cstheme="minorHAnsi"/>
          <w:lang w:val="es-ES_tradnl"/>
        </w:rPr>
        <w:t xml:space="preserve">roporcionar apoyo </w:t>
      </w:r>
      <w:r w:rsidRPr="00512A80">
        <w:rPr>
          <w:rFonts w:asciiTheme="minorHAnsi" w:hAnsiTheme="minorHAnsi" w:cstheme="minorHAnsi"/>
          <w:lang w:val="es-ES_tradnl"/>
        </w:rPr>
        <w:t>técnico</w:t>
      </w:r>
      <w:r w:rsidR="003C7325" w:rsidRPr="00512A80">
        <w:rPr>
          <w:rFonts w:asciiTheme="minorHAnsi" w:hAnsiTheme="minorHAnsi" w:cstheme="minorHAnsi"/>
          <w:lang w:val="es-ES_tradnl"/>
        </w:rPr>
        <w:t xml:space="preserve"> a las actividades nacionales sobre humedales tales como la preparación de un inventario de humedales;</w:t>
      </w:r>
    </w:p>
    <w:p w:rsidR="0031068D" w:rsidRPr="00512A80" w:rsidRDefault="0031068D" w:rsidP="0031068D">
      <w:pPr>
        <w:pStyle w:val="ListParagraph"/>
        <w:autoSpaceDE w:val="0"/>
        <w:autoSpaceDN w:val="0"/>
        <w:adjustRightInd w:val="0"/>
        <w:spacing w:after="0" w:line="240" w:lineRule="auto"/>
        <w:ind w:left="851"/>
        <w:rPr>
          <w:rFonts w:asciiTheme="minorHAnsi" w:hAnsiTheme="minorHAnsi" w:cstheme="minorHAnsi"/>
          <w:lang w:val="es-ES_tradnl"/>
        </w:rPr>
      </w:pPr>
    </w:p>
    <w:p w:rsidR="0031068D" w:rsidRPr="00512A80" w:rsidRDefault="00074126"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a</w:t>
      </w:r>
      <w:r w:rsidR="003C7325" w:rsidRPr="00512A80">
        <w:rPr>
          <w:rFonts w:asciiTheme="minorHAnsi" w:hAnsiTheme="minorHAnsi" w:cstheme="minorHAnsi"/>
          <w:lang w:val="es-ES_tradnl"/>
        </w:rPr>
        <w:t xml:space="preserve">yudar a divulgar </w:t>
      </w:r>
      <w:r w:rsidRPr="00512A80">
        <w:rPr>
          <w:rFonts w:asciiTheme="minorHAnsi" w:hAnsiTheme="minorHAnsi" w:cstheme="minorHAnsi"/>
          <w:lang w:val="es-ES_tradnl"/>
        </w:rPr>
        <w:t>productos</w:t>
      </w:r>
      <w:r w:rsidR="003C7325" w:rsidRPr="00512A80">
        <w:rPr>
          <w:rFonts w:asciiTheme="minorHAnsi" w:hAnsiTheme="minorHAnsi" w:cstheme="minorHAnsi"/>
          <w:lang w:val="es-ES_tradnl"/>
        </w:rPr>
        <w:t xml:space="preserve"> del GECT e información sobre</w:t>
      </w:r>
      <w:r w:rsidRPr="00512A80">
        <w:rPr>
          <w:rFonts w:asciiTheme="minorHAnsi" w:hAnsiTheme="minorHAnsi" w:cstheme="minorHAnsi"/>
          <w:lang w:val="es-ES_tradnl"/>
        </w:rPr>
        <w:t xml:space="preserve"> su labor, adaptada</w:t>
      </w:r>
      <w:r w:rsidR="003C7325" w:rsidRPr="00512A80">
        <w:rPr>
          <w:rFonts w:asciiTheme="minorHAnsi" w:hAnsiTheme="minorHAnsi" w:cstheme="minorHAnsi"/>
          <w:lang w:val="es-ES_tradnl"/>
        </w:rPr>
        <w:t xml:space="preserve"> </w:t>
      </w:r>
      <w:r w:rsidRPr="00512A80">
        <w:rPr>
          <w:rFonts w:asciiTheme="minorHAnsi" w:hAnsiTheme="minorHAnsi" w:cstheme="minorHAnsi"/>
          <w:lang w:val="es-ES_tradnl"/>
        </w:rPr>
        <w:t>al</w:t>
      </w:r>
      <w:r w:rsidR="003C7325" w:rsidRPr="00512A80">
        <w:rPr>
          <w:rFonts w:asciiTheme="minorHAnsi" w:hAnsiTheme="minorHAnsi" w:cstheme="minorHAnsi"/>
          <w:lang w:val="es-ES_tradnl"/>
        </w:rPr>
        <w:t xml:space="preserve"> contexto </w:t>
      </w:r>
      <w:r w:rsidRPr="00512A80">
        <w:rPr>
          <w:rFonts w:asciiTheme="minorHAnsi" w:hAnsiTheme="minorHAnsi" w:cstheme="minorHAnsi"/>
          <w:lang w:val="es-ES_tradnl"/>
        </w:rPr>
        <w:t>nacional según proceda</w:t>
      </w:r>
      <w:r w:rsidR="003C7325" w:rsidRPr="00512A80">
        <w:rPr>
          <w:rFonts w:asciiTheme="minorHAnsi" w:hAnsiTheme="minorHAnsi" w:cstheme="minorHAnsi"/>
          <w:lang w:val="es-ES_tradnl"/>
        </w:rPr>
        <w:t>.</w:t>
      </w:r>
    </w:p>
    <w:p w:rsidR="00692C62" w:rsidRPr="00512A80" w:rsidRDefault="00692C62" w:rsidP="00692C62">
      <w:pPr>
        <w:ind w:left="851" w:hanging="851"/>
        <w:rPr>
          <w:rFonts w:asciiTheme="minorHAnsi" w:hAnsiTheme="minorHAnsi" w:cstheme="minorHAnsi"/>
          <w:b/>
          <w:bCs/>
          <w:sz w:val="22"/>
          <w:szCs w:val="22"/>
          <w:lang w:val="es-ES_tradnl"/>
        </w:rPr>
      </w:pPr>
    </w:p>
    <w:p w:rsidR="00692C62" w:rsidRPr="00512A80" w:rsidRDefault="00692C62" w:rsidP="00692C62">
      <w:pPr>
        <w:ind w:left="851" w:hanging="851"/>
        <w:rPr>
          <w:rFonts w:asciiTheme="minorHAnsi" w:hAnsiTheme="minorHAnsi" w:cstheme="minorHAnsi"/>
          <w:b/>
          <w:bCs/>
          <w:sz w:val="22"/>
          <w:szCs w:val="22"/>
          <w:lang w:val="es-ES_tradnl"/>
        </w:rPr>
      </w:pPr>
      <w:r w:rsidRPr="00512A80">
        <w:rPr>
          <w:rFonts w:asciiTheme="minorHAnsi" w:hAnsiTheme="minorHAnsi" w:cstheme="minorHAnsi"/>
          <w:b/>
          <w:bCs/>
          <w:sz w:val="22"/>
          <w:szCs w:val="22"/>
          <w:lang w:val="es-ES_tradnl"/>
        </w:rPr>
        <w:t>Selec</w:t>
      </w:r>
      <w:r w:rsidR="003C7325" w:rsidRPr="00512A80">
        <w:rPr>
          <w:rFonts w:asciiTheme="minorHAnsi" w:hAnsiTheme="minorHAnsi" w:cstheme="minorHAnsi"/>
          <w:b/>
          <w:bCs/>
          <w:sz w:val="22"/>
          <w:szCs w:val="22"/>
          <w:lang w:val="es-ES_tradnl"/>
        </w:rPr>
        <w:t>ción de los miembros del Grupo</w:t>
      </w:r>
    </w:p>
    <w:p w:rsidR="00692C62" w:rsidRPr="00512A80" w:rsidRDefault="00692C62" w:rsidP="00692C62">
      <w:pPr>
        <w:ind w:left="851" w:hanging="851"/>
        <w:rPr>
          <w:rFonts w:asciiTheme="minorHAnsi" w:hAnsiTheme="minorHAnsi" w:cstheme="minorHAnsi"/>
          <w:b/>
          <w:bCs/>
          <w:sz w:val="22"/>
          <w:szCs w:val="22"/>
          <w:lang w:val="es-ES_tradnl"/>
        </w:rPr>
      </w:pPr>
    </w:p>
    <w:p w:rsidR="00692C62" w:rsidRPr="00512A80"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I</w:t>
      </w:r>
      <w:r w:rsidR="003C7325" w:rsidRPr="00512A80">
        <w:rPr>
          <w:rFonts w:asciiTheme="minorHAnsi" w:eastAsiaTheme="minorHAnsi" w:hAnsiTheme="minorHAnsi" w:cstheme="minorHAnsi"/>
          <w:bCs/>
          <w:lang w:val="es-ES_tradnl"/>
        </w:rPr>
        <w:t xml:space="preserve">nmediatamente después de la COP, la Secretaría </w:t>
      </w:r>
      <w:r w:rsidR="00074126" w:rsidRPr="00512A80">
        <w:rPr>
          <w:rFonts w:asciiTheme="minorHAnsi" w:eastAsiaTheme="minorHAnsi" w:hAnsiTheme="minorHAnsi" w:cstheme="minorHAnsi"/>
          <w:bCs/>
          <w:lang w:val="es-ES_tradnl"/>
        </w:rPr>
        <w:t>solicitará</w:t>
      </w:r>
      <w:r w:rsidR="003C7325" w:rsidRPr="00512A80">
        <w:rPr>
          <w:rFonts w:asciiTheme="minorHAnsi" w:eastAsiaTheme="minorHAnsi" w:hAnsiTheme="minorHAnsi" w:cstheme="minorHAnsi"/>
          <w:bCs/>
          <w:lang w:val="es-ES_tradnl"/>
        </w:rPr>
        <w:t xml:space="preserve"> </w:t>
      </w:r>
      <w:r w:rsidR="00CD335C" w:rsidRPr="00512A80">
        <w:rPr>
          <w:rFonts w:asciiTheme="minorHAnsi" w:eastAsiaTheme="minorHAnsi" w:hAnsiTheme="minorHAnsi" w:cstheme="minorHAnsi"/>
          <w:bCs/>
          <w:lang w:val="es-ES_tradnl"/>
        </w:rPr>
        <w:t xml:space="preserve">candidatos para ser </w:t>
      </w:r>
      <w:r w:rsidR="003C7325" w:rsidRPr="00512A80">
        <w:rPr>
          <w:rFonts w:asciiTheme="minorHAnsi" w:eastAsiaTheme="minorHAnsi" w:hAnsiTheme="minorHAnsi" w:cstheme="minorHAnsi"/>
          <w:bCs/>
          <w:lang w:val="es-ES_tradnl"/>
        </w:rPr>
        <w:t xml:space="preserve">miembros del GECT </w:t>
      </w:r>
      <w:r w:rsidR="00CD335C" w:rsidRPr="00512A80">
        <w:rPr>
          <w:rFonts w:asciiTheme="minorHAnsi" w:eastAsiaTheme="minorHAnsi" w:hAnsiTheme="minorHAnsi" w:cstheme="minorHAnsi"/>
          <w:bCs/>
          <w:lang w:val="es-ES_tradnl"/>
        </w:rPr>
        <w:t>durante</w:t>
      </w:r>
      <w:r w:rsidR="003C7325" w:rsidRPr="00512A80">
        <w:rPr>
          <w:rFonts w:asciiTheme="minorHAnsi" w:eastAsiaTheme="minorHAnsi" w:hAnsiTheme="minorHAnsi" w:cstheme="minorHAnsi"/>
          <w:bCs/>
          <w:lang w:val="es-ES_tradnl"/>
        </w:rPr>
        <w:t xml:space="preserve"> el siguiente trienio, </w:t>
      </w:r>
      <w:r w:rsidR="00074126" w:rsidRPr="00512A80">
        <w:rPr>
          <w:rFonts w:asciiTheme="minorHAnsi" w:eastAsiaTheme="minorHAnsi" w:hAnsiTheme="minorHAnsi" w:cstheme="minorHAnsi"/>
          <w:bCs/>
          <w:lang w:val="es-ES_tradnl"/>
        </w:rPr>
        <w:t>incluyendo información</w:t>
      </w:r>
      <w:r w:rsidR="003C7325" w:rsidRPr="00512A80">
        <w:rPr>
          <w:rFonts w:asciiTheme="minorHAnsi" w:eastAsiaTheme="minorHAnsi" w:hAnsiTheme="minorHAnsi" w:cstheme="minorHAnsi"/>
          <w:bCs/>
          <w:lang w:val="es-ES_tradnl"/>
        </w:rPr>
        <w:t xml:space="preserve"> sobre los perfiles concretos </w:t>
      </w:r>
      <w:r w:rsidR="00074126" w:rsidRPr="00512A80">
        <w:rPr>
          <w:rFonts w:asciiTheme="minorHAnsi" w:eastAsiaTheme="minorHAnsi" w:hAnsiTheme="minorHAnsi" w:cstheme="minorHAnsi"/>
          <w:bCs/>
          <w:lang w:val="es-ES_tradnl"/>
        </w:rPr>
        <w:t xml:space="preserve">requeridos para </w:t>
      </w:r>
      <w:r w:rsidR="003C7325" w:rsidRPr="00512A80">
        <w:rPr>
          <w:rFonts w:asciiTheme="minorHAnsi" w:eastAsiaTheme="minorHAnsi" w:hAnsiTheme="minorHAnsi" w:cstheme="minorHAnsi"/>
          <w:bCs/>
          <w:lang w:val="es-ES_tradnl"/>
        </w:rPr>
        <w:t>los miembros científicos y técnicos;</w:t>
      </w:r>
    </w:p>
    <w:p w:rsidR="00692C62" w:rsidRPr="00512A80" w:rsidRDefault="00692C62" w:rsidP="00692C62">
      <w:pPr>
        <w:pStyle w:val="ListParagraph"/>
        <w:spacing w:after="0" w:line="240" w:lineRule="auto"/>
        <w:ind w:left="426"/>
        <w:contextualSpacing w:val="0"/>
        <w:rPr>
          <w:rFonts w:asciiTheme="minorHAnsi" w:eastAsiaTheme="minorHAnsi" w:hAnsiTheme="minorHAnsi" w:cstheme="minorHAnsi"/>
          <w:bCs/>
          <w:lang w:val="es-ES_tradnl"/>
        </w:rPr>
      </w:pPr>
    </w:p>
    <w:p w:rsidR="00357E29" w:rsidRPr="00512A80" w:rsidRDefault="0007412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Grupo de Trabajo Administrativo del Comité Permanente </w:t>
      </w:r>
      <w:r w:rsidR="00CD335C" w:rsidRPr="00512A80">
        <w:rPr>
          <w:rFonts w:asciiTheme="minorHAnsi" w:eastAsiaTheme="minorHAnsi" w:hAnsiTheme="minorHAnsi" w:cstheme="minorHAnsi"/>
          <w:bCs/>
          <w:lang w:val="es-ES_tradnl"/>
        </w:rPr>
        <w:t>designar</w:t>
      </w:r>
      <w:r w:rsidRPr="00512A80">
        <w:rPr>
          <w:rFonts w:asciiTheme="minorHAnsi" w:eastAsiaTheme="minorHAnsi" w:hAnsiTheme="minorHAnsi" w:cstheme="minorHAnsi"/>
          <w:bCs/>
          <w:lang w:val="es-ES_tradnl"/>
        </w:rPr>
        <w:t>á l</w:t>
      </w:r>
      <w:r w:rsidR="003C7325" w:rsidRPr="00512A80">
        <w:rPr>
          <w:rFonts w:asciiTheme="minorHAnsi" w:eastAsiaTheme="minorHAnsi" w:hAnsiTheme="minorHAnsi" w:cstheme="minorHAnsi"/>
          <w:bCs/>
          <w:lang w:val="es-ES_tradnl"/>
        </w:rPr>
        <w:t xml:space="preserve">os miembros y </w:t>
      </w:r>
      <w:r w:rsidR="009243E8" w:rsidRPr="00512A80">
        <w:rPr>
          <w:rFonts w:asciiTheme="minorHAnsi" w:eastAsiaTheme="minorHAnsi" w:hAnsiTheme="minorHAnsi" w:cstheme="minorHAnsi"/>
          <w:bCs/>
          <w:lang w:val="es-ES_tradnl"/>
        </w:rPr>
        <w:t xml:space="preserve">representantes observadores para cada trienio lo antes posible después de la COP entre los candidatos </w:t>
      </w:r>
      <w:r w:rsidR="00CD335C" w:rsidRPr="00512A80">
        <w:rPr>
          <w:rFonts w:asciiTheme="minorHAnsi" w:eastAsiaTheme="minorHAnsi" w:hAnsiTheme="minorHAnsi" w:cstheme="minorHAnsi"/>
          <w:bCs/>
          <w:lang w:val="es-ES_tradnl"/>
        </w:rPr>
        <w:t>propuestos</w:t>
      </w:r>
      <w:r w:rsidR="009243E8" w:rsidRPr="00512A80">
        <w:rPr>
          <w:rFonts w:asciiTheme="minorHAnsi" w:eastAsiaTheme="minorHAnsi" w:hAnsiTheme="minorHAnsi" w:cstheme="minorHAnsi"/>
          <w:bCs/>
          <w:lang w:val="es-ES_tradnl"/>
        </w:rPr>
        <w:t xml:space="preserve"> según el proceso descrito a continuación. </w:t>
      </w:r>
    </w:p>
    <w:p w:rsidR="00357E29" w:rsidRPr="00512A80" w:rsidRDefault="00357E29" w:rsidP="00357E29">
      <w:pPr>
        <w:rPr>
          <w:rFonts w:asciiTheme="minorHAnsi" w:eastAsiaTheme="minorHAnsi" w:hAnsiTheme="minorHAnsi" w:cstheme="minorHAnsi"/>
          <w:bCs/>
          <w:lang w:val="es-ES_tradnl"/>
        </w:rPr>
      </w:pPr>
    </w:p>
    <w:p w:rsidR="00692C62" w:rsidRPr="00512A80" w:rsidRDefault="00357E2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Las Autoridades Administrativas de cada región llegarán a un acuerdo </w:t>
      </w:r>
      <w:r w:rsidR="00095BDE" w:rsidRPr="00512A80">
        <w:rPr>
          <w:rFonts w:asciiTheme="minorHAnsi" w:eastAsiaTheme="minorHAnsi" w:hAnsiTheme="minorHAnsi" w:cstheme="minorHAnsi"/>
          <w:bCs/>
          <w:lang w:val="es-ES_tradnl"/>
        </w:rPr>
        <w:t>interno</w:t>
      </w:r>
      <w:r w:rsidRPr="00512A80">
        <w:rPr>
          <w:rFonts w:asciiTheme="minorHAnsi" w:eastAsiaTheme="minorHAnsi" w:hAnsiTheme="minorHAnsi" w:cstheme="minorHAnsi"/>
          <w:bCs/>
          <w:lang w:val="es-ES_tradnl"/>
        </w:rPr>
        <w:t xml:space="preserve"> y propondrán a un experto técnico, que será aceptado </w:t>
      </w:r>
      <w:r w:rsidR="009243E8" w:rsidRPr="00512A80">
        <w:rPr>
          <w:rFonts w:asciiTheme="minorHAnsi" w:eastAsiaTheme="minorHAnsi" w:hAnsiTheme="minorHAnsi" w:cstheme="minorHAnsi"/>
          <w:bCs/>
          <w:lang w:val="es-ES_tradnl"/>
        </w:rPr>
        <w:t>automáticamente</w:t>
      </w:r>
      <w:r w:rsidR="00A854F5" w:rsidRPr="00512A80">
        <w:rPr>
          <w:rFonts w:asciiTheme="minorHAnsi" w:eastAsiaTheme="minorHAnsi" w:hAnsiTheme="minorHAnsi" w:cstheme="minorHAnsi"/>
          <w:bCs/>
          <w:lang w:val="es-ES_tradnl"/>
        </w:rPr>
        <w:t>.</w:t>
      </w:r>
    </w:p>
    <w:p w:rsidR="00692C62" w:rsidRPr="00512A80" w:rsidRDefault="00692C62" w:rsidP="00692C62">
      <w:pPr>
        <w:pStyle w:val="ListParagraph"/>
        <w:spacing w:after="0" w:line="240" w:lineRule="auto"/>
        <w:ind w:left="426"/>
        <w:contextualSpacing w:val="0"/>
        <w:rPr>
          <w:rFonts w:asciiTheme="minorHAnsi" w:eastAsiaTheme="minorHAnsi" w:hAnsiTheme="minorHAnsi" w:cstheme="minorHAnsi"/>
          <w:bCs/>
          <w:lang w:val="es-ES_tradnl"/>
        </w:rPr>
      </w:pPr>
    </w:p>
    <w:p w:rsidR="00692C62" w:rsidRPr="00512A80" w:rsidRDefault="009243E8"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miembros del GECT serán </w:t>
      </w:r>
      <w:r w:rsidR="00CD335C" w:rsidRPr="00512A80">
        <w:rPr>
          <w:rFonts w:asciiTheme="minorHAnsi" w:eastAsiaTheme="minorHAnsi" w:hAnsiTheme="minorHAnsi" w:cstheme="minorHAnsi"/>
          <w:bCs/>
          <w:lang w:val="es-ES_tradnl"/>
        </w:rPr>
        <w:t>designado</w:t>
      </w:r>
      <w:r w:rsidRPr="00512A80">
        <w:rPr>
          <w:rFonts w:asciiTheme="minorHAnsi" w:eastAsiaTheme="minorHAnsi" w:hAnsiTheme="minorHAnsi" w:cstheme="minorHAnsi"/>
          <w:bCs/>
          <w:lang w:val="es-ES_tradnl"/>
        </w:rPr>
        <w:t xml:space="preserve">s </w:t>
      </w:r>
      <w:r w:rsidR="00972524" w:rsidRPr="00512A80">
        <w:rPr>
          <w:rFonts w:asciiTheme="minorHAnsi" w:eastAsiaTheme="minorHAnsi" w:hAnsiTheme="minorHAnsi" w:cstheme="minorHAnsi"/>
          <w:bCs/>
          <w:lang w:val="es-ES_tradnl"/>
        </w:rPr>
        <w:t>a título</w:t>
      </w:r>
      <w:r w:rsidRPr="00512A80">
        <w:rPr>
          <w:rFonts w:asciiTheme="minorHAnsi" w:eastAsiaTheme="minorHAnsi" w:hAnsiTheme="minorHAnsi" w:cstheme="minorHAnsi"/>
          <w:bCs/>
          <w:lang w:val="es-ES_tradnl"/>
        </w:rPr>
        <w:t xml:space="preserve"> </w:t>
      </w:r>
      <w:r w:rsidR="00CD335C" w:rsidRPr="00512A80">
        <w:rPr>
          <w:rFonts w:asciiTheme="minorHAnsi" w:eastAsiaTheme="minorHAnsi" w:hAnsiTheme="minorHAnsi" w:cstheme="minorHAnsi"/>
          <w:bCs/>
          <w:lang w:val="es-ES_tradnl"/>
        </w:rPr>
        <w:t>individual</w:t>
      </w:r>
      <w:r w:rsidRPr="00512A80">
        <w:rPr>
          <w:rFonts w:asciiTheme="minorHAnsi" w:eastAsiaTheme="minorHAnsi" w:hAnsiTheme="minorHAnsi" w:cstheme="minorHAnsi"/>
          <w:bCs/>
          <w:lang w:val="es-ES_tradnl"/>
        </w:rPr>
        <w:t xml:space="preserve"> por sus </w:t>
      </w:r>
      <w:r w:rsidR="00972524" w:rsidRPr="00512A80">
        <w:rPr>
          <w:rFonts w:asciiTheme="minorHAnsi" w:eastAsiaTheme="minorHAnsi" w:hAnsiTheme="minorHAnsi" w:cstheme="minorHAnsi"/>
          <w:bCs/>
          <w:lang w:val="es-ES_tradnl"/>
        </w:rPr>
        <w:t>conocimientos</w:t>
      </w:r>
      <w:r w:rsidRPr="00512A80">
        <w:rPr>
          <w:rFonts w:asciiTheme="minorHAnsi" w:eastAsiaTheme="minorHAnsi" w:hAnsiTheme="minorHAnsi" w:cstheme="minorHAnsi"/>
          <w:bCs/>
          <w:lang w:val="es-ES_tradnl"/>
        </w:rPr>
        <w:t xml:space="preserve"> científicos y técnicos y</w:t>
      </w:r>
      <w:r w:rsidR="00095BDE" w:rsidRPr="00512A80">
        <w:rPr>
          <w:rFonts w:asciiTheme="minorHAnsi" w:eastAsiaTheme="minorHAnsi" w:hAnsiTheme="minorHAnsi" w:cstheme="minorHAnsi"/>
          <w:bCs/>
          <w:lang w:val="es-ES_tradnl"/>
        </w:rPr>
        <w:t>, a excepción de los miembros de las OIA,</w:t>
      </w:r>
      <w:r w:rsidRPr="00512A80">
        <w:rPr>
          <w:rFonts w:asciiTheme="minorHAnsi" w:eastAsiaTheme="minorHAnsi" w:hAnsiTheme="minorHAnsi" w:cstheme="minorHAnsi"/>
          <w:bCs/>
          <w:lang w:val="es-ES_tradnl"/>
        </w:rPr>
        <w:t xml:space="preserve"> no representarán a ninguna organización o gobierno en su interacción con el GECT. </w:t>
      </w:r>
      <w:r w:rsidR="00972524" w:rsidRPr="00512A80">
        <w:rPr>
          <w:rFonts w:asciiTheme="minorHAnsi" w:eastAsiaTheme="minorHAnsi" w:hAnsiTheme="minorHAnsi" w:cstheme="minorHAnsi"/>
          <w:bCs/>
          <w:lang w:val="es-ES_tradnl"/>
        </w:rPr>
        <w:t xml:space="preserve">Se realizará una selección para </w:t>
      </w:r>
      <w:r w:rsidR="00B63118" w:rsidRPr="00512A80">
        <w:rPr>
          <w:rFonts w:asciiTheme="minorHAnsi" w:eastAsiaTheme="minorHAnsi" w:hAnsiTheme="minorHAnsi" w:cstheme="minorHAnsi"/>
          <w:bCs/>
          <w:lang w:val="es-ES_tradnl"/>
        </w:rPr>
        <w:t>garantizar</w:t>
      </w:r>
      <w:r w:rsidR="00972524" w:rsidRPr="00512A80">
        <w:rPr>
          <w:rFonts w:asciiTheme="minorHAnsi" w:eastAsiaTheme="minorHAnsi" w:hAnsiTheme="minorHAnsi" w:cstheme="minorHAnsi"/>
          <w:bCs/>
          <w:lang w:val="es-ES_tradnl"/>
        </w:rPr>
        <w:t xml:space="preserve"> los conocimientos científicos y</w:t>
      </w:r>
      <w:r w:rsidRPr="00512A80">
        <w:rPr>
          <w:rFonts w:asciiTheme="minorHAnsi" w:eastAsiaTheme="minorHAnsi" w:hAnsiTheme="minorHAnsi" w:cstheme="minorHAnsi"/>
          <w:bCs/>
          <w:lang w:val="es-ES_tradnl"/>
        </w:rPr>
        <w:t xml:space="preserve"> técnico</w:t>
      </w:r>
      <w:r w:rsidR="00972524" w:rsidRPr="00512A80">
        <w:rPr>
          <w:rFonts w:asciiTheme="minorHAnsi" w:eastAsiaTheme="minorHAnsi" w:hAnsiTheme="minorHAnsi" w:cstheme="minorHAnsi"/>
          <w:bCs/>
          <w:lang w:val="es-ES_tradnl"/>
        </w:rPr>
        <w:t>s</w:t>
      </w:r>
      <w:r w:rsidRPr="00512A80">
        <w:rPr>
          <w:rFonts w:asciiTheme="minorHAnsi" w:eastAsiaTheme="minorHAnsi" w:hAnsiTheme="minorHAnsi" w:cstheme="minorHAnsi"/>
          <w:bCs/>
          <w:lang w:val="es-ES_tradnl"/>
        </w:rPr>
        <w:t xml:space="preserve"> necesario</w:t>
      </w:r>
      <w:r w:rsidR="00972524" w:rsidRPr="00512A80">
        <w:rPr>
          <w:rFonts w:asciiTheme="minorHAnsi" w:eastAsiaTheme="minorHAnsi" w:hAnsiTheme="minorHAnsi" w:cstheme="minorHAnsi"/>
          <w:bCs/>
          <w:lang w:val="es-ES_tradnl"/>
        </w:rPr>
        <w:t>s</w:t>
      </w:r>
      <w:r w:rsidRPr="00512A80">
        <w:rPr>
          <w:rFonts w:asciiTheme="minorHAnsi" w:eastAsiaTheme="minorHAnsi" w:hAnsiTheme="minorHAnsi" w:cstheme="minorHAnsi"/>
          <w:bCs/>
          <w:lang w:val="es-ES_tradnl"/>
        </w:rPr>
        <w:t xml:space="preserve"> para la labo</w:t>
      </w:r>
      <w:r w:rsidR="00B63118" w:rsidRPr="00512A80">
        <w:rPr>
          <w:rFonts w:asciiTheme="minorHAnsi" w:eastAsiaTheme="minorHAnsi" w:hAnsiTheme="minorHAnsi" w:cstheme="minorHAnsi"/>
          <w:bCs/>
          <w:lang w:val="es-ES_tradnl"/>
        </w:rPr>
        <w:t xml:space="preserve">r del GECT durante el trienio así como </w:t>
      </w:r>
      <w:r w:rsidRPr="00512A80">
        <w:rPr>
          <w:rFonts w:asciiTheme="minorHAnsi" w:eastAsiaTheme="minorHAnsi" w:hAnsiTheme="minorHAnsi" w:cstheme="minorHAnsi"/>
          <w:bCs/>
          <w:lang w:val="es-ES_tradnl"/>
        </w:rPr>
        <w:t xml:space="preserve">un equilibrio </w:t>
      </w:r>
      <w:r w:rsidR="00972524" w:rsidRPr="00512A80">
        <w:rPr>
          <w:rFonts w:asciiTheme="minorHAnsi" w:eastAsiaTheme="minorHAnsi" w:hAnsiTheme="minorHAnsi" w:cstheme="minorHAnsi"/>
          <w:bCs/>
          <w:lang w:val="es-ES_tradnl"/>
        </w:rPr>
        <w:t>regional</w:t>
      </w:r>
      <w:r w:rsidRPr="00512A80">
        <w:rPr>
          <w:rFonts w:asciiTheme="minorHAnsi" w:eastAsiaTheme="minorHAnsi" w:hAnsiTheme="minorHAnsi" w:cstheme="minorHAnsi"/>
          <w:bCs/>
          <w:lang w:val="es-ES_tradnl"/>
        </w:rPr>
        <w:t xml:space="preserve"> y de género.</w:t>
      </w:r>
    </w:p>
    <w:p w:rsidR="00692C62" w:rsidRPr="00512A80" w:rsidRDefault="00692C62" w:rsidP="00692C62">
      <w:pPr>
        <w:pStyle w:val="ListParagraph"/>
        <w:spacing w:after="0" w:line="240" w:lineRule="auto"/>
        <w:ind w:left="426"/>
        <w:contextualSpacing w:val="0"/>
        <w:rPr>
          <w:rFonts w:asciiTheme="minorHAnsi" w:eastAsiaTheme="minorHAnsi" w:hAnsiTheme="minorHAnsi" w:cstheme="minorHAnsi"/>
          <w:bCs/>
          <w:lang w:val="es-ES_tradnl"/>
        </w:rPr>
      </w:pPr>
    </w:p>
    <w:p w:rsidR="00692C62" w:rsidRPr="00512A80" w:rsidRDefault="009243E8"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Las Autoridades </w:t>
      </w:r>
      <w:r w:rsidR="00972524" w:rsidRPr="00512A80">
        <w:rPr>
          <w:rFonts w:asciiTheme="minorHAnsi" w:eastAsiaTheme="minorHAnsi" w:hAnsiTheme="minorHAnsi" w:cstheme="minorHAnsi"/>
          <w:bCs/>
          <w:lang w:val="es-ES_tradnl"/>
        </w:rPr>
        <w:t>Administrativas</w:t>
      </w:r>
      <w:r w:rsidRPr="00512A80">
        <w:rPr>
          <w:rFonts w:asciiTheme="minorHAnsi" w:eastAsiaTheme="minorHAnsi" w:hAnsiTheme="minorHAnsi" w:cstheme="minorHAnsi"/>
          <w:bCs/>
          <w:lang w:val="es-ES_tradnl"/>
        </w:rPr>
        <w:t xml:space="preserve"> de las Partes Contratantes, las OIA y organizaciones observadoras </w:t>
      </w:r>
      <w:r w:rsidR="00CD335C" w:rsidRPr="00512A80">
        <w:rPr>
          <w:rFonts w:asciiTheme="minorHAnsi" w:eastAsiaTheme="minorHAnsi" w:hAnsiTheme="minorHAnsi" w:cstheme="minorHAnsi"/>
          <w:bCs/>
          <w:lang w:val="es-ES_tradnl"/>
        </w:rPr>
        <w:t>propondrán candidatos para desempeñar la función de</w:t>
      </w:r>
      <w:r w:rsidRPr="00512A80">
        <w:rPr>
          <w:rFonts w:asciiTheme="minorHAnsi" w:eastAsiaTheme="minorHAnsi" w:hAnsiTheme="minorHAnsi" w:cstheme="minorHAnsi"/>
          <w:bCs/>
          <w:lang w:val="es-ES_tradnl"/>
        </w:rPr>
        <w:t xml:space="preserve"> los seis </w:t>
      </w:r>
      <w:r w:rsidR="00972524" w:rsidRPr="00512A80">
        <w:rPr>
          <w:rFonts w:asciiTheme="minorHAnsi" w:eastAsiaTheme="minorHAnsi" w:hAnsiTheme="minorHAnsi" w:cstheme="minorHAnsi"/>
          <w:bCs/>
          <w:lang w:val="es-ES_tradnl"/>
        </w:rPr>
        <w:t>miembros</w:t>
      </w:r>
      <w:r w:rsidRPr="00512A80">
        <w:rPr>
          <w:rFonts w:asciiTheme="minorHAnsi" w:eastAsiaTheme="minorHAnsi" w:hAnsiTheme="minorHAnsi" w:cstheme="minorHAnsi"/>
          <w:bCs/>
          <w:lang w:val="es-ES_tradnl"/>
        </w:rPr>
        <w:t xml:space="preserve"> científicos. Las Autorida</w:t>
      </w:r>
      <w:r w:rsidR="00972524" w:rsidRPr="00512A80">
        <w:rPr>
          <w:rFonts w:asciiTheme="minorHAnsi" w:eastAsiaTheme="minorHAnsi" w:hAnsiTheme="minorHAnsi" w:cstheme="minorHAnsi"/>
          <w:bCs/>
          <w:lang w:val="es-ES_tradnl"/>
        </w:rPr>
        <w:t xml:space="preserve">des Administrativas </w:t>
      </w:r>
      <w:r w:rsidR="005403E6" w:rsidRPr="00512A80">
        <w:rPr>
          <w:rFonts w:asciiTheme="minorHAnsi" w:eastAsiaTheme="minorHAnsi" w:hAnsiTheme="minorHAnsi" w:cstheme="minorHAnsi"/>
          <w:bCs/>
          <w:lang w:val="es-ES_tradnl"/>
        </w:rPr>
        <w:t>propondrán</w:t>
      </w:r>
      <w:r w:rsidR="00825E6B" w:rsidRPr="00512A80">
        <w:rPr>
          <w:rFonts w:asciiTheme="minorHAnsi" w:eastAsiaTheme="minorHAnsi" w:hAnsiTheme="minorHAnsi" w:cstheme="minorHAnsi"/>
          <w:bCs/>
          <w:lang w:val="es-ES_tradnl"/>
        </w:rPr>
        <w:t xml:space="preserve"> </w:t>
      </w:r>
      <w:r w:rsidRPr="00512A80">
        <w:rPr>
          <w:rFonts w:asciiTheme="minorHAnsi" w:eastAsiaTheme="minorHAnsi" w:hAnsiTheme="minorHAnsi" w:cstheme="minorHAnsi"/>
          <w:bCs/>
          <w:lang w:val="es-ES_tradnl"/>
        </w:rPr>
        <w:t>candidatos para</w:t>
      </w:r>
      <w:r w:rsidR="00B63118" w:rsidRPr="00512A80">
        <w:rPr>
          <w:rFonts w:asciiTheme="minorHAnsi" w:eastAsiaTheme="minorHAnsi" w:hAnsiTheme="minorHAnsi" w:cstheme="minorHAnsi"/>
          <w:bCs/>
          <w:lang w:val="es-ES_tradnl"/>
        </w:rPr>
        <w:t xml:space="preserve"> las funciones de</w:t>
      </w:r>
      <w:r w:rsidRPr="00512A80">
        <w:rPr>
          <w:rFonts w:asciiTheme="minorHAnsi" w:eastAsiaTheme="minorHAnsi" w:hAnsiTheme="minorHAnsi" w:cstheme="minorHAnsi"/>
          <w:bCs/>
          <w:lang w:val="es-ES_tradnl"/>
        </w:rPr>
        <w:t xml:space="preserve"> los seis </w:t>
      </w:r>
      <w:r w:rsidR="00972524" w:rsidRPr="00512A80">
        <w:rPr>
          <w:rFonts w:asciiTheme="minorHAnsi" w:eastAsiaTheme="minorHAnsi" w:hAnsiTheme="minorHAnsi" w:cstheme="minorHAnsi"/>
          <w:bCs/>
          <w:lang w:val="es-ES_tradnl"/>
        </w:rPr>
        <w:t>representantes</w:t>
      </w:r>
      <w:r w:rsidRPr="00512A80">
        <w:rPr>
          <w:rFonts w:asciiTheme="minorHAnsi" w:eastAsiaTheme="minorHAnsi" w:hAnsiTheme="minorHAnsi" w:cstheme="minorHAnsi"/>
          <w:bCs/>
          <w:lang w:val="es-ES_tradnl"/>
        </w:rPr>
        <w:t xml:space="preserve"> expertos técnicos regionales (uno por cada región de Ramsar), mientras que las Autoridades </w:t>
      </w:r>
      <w:r w:rsidR="00972524" w:rsidRPr="00512A80">
        <w:rPr>
          <w:rFonts w:asciiTheme="minorHAnsi" w:eastAsiaTheme="minorHAnsi" w:hAnsiTheme="minorHAnsi" w:cstheme="minorHAnsi"/>
          <w:bCs/>
          <w:lang w:val="es-ES_tradnl"/>
        </w:rPr>
        <w:t>Administrativas</w:t>
      </w:r>
      <w:r w:rsidRPr="00512A80">
        <w:rPr>
          <w:rFonts w:asciiTheme="minorHAnsi" w:eastAsiaTheme="minorHAnsi" w:hAnsiTheme="minorHAnsi" w:cstheme="minorHAnsi"/>
          <w:bCs/>
          <w:lang w:val="es-ES_tradnl"/>
        </w:rPr>
        <w:t>,</w:t>
      </w:r>
      <w:r w:rsidR="00972524" w:rsidRPr="00512A80">
        <w:rPr>
          <w:rFonts w:asciiTheme="minorHAnsi" w:eastAsiaTheme="minorHAnsi" w:hAnsiTheme="minorHAnsi" w:cstheme="minorHAnsi"/>
          <w:bCs/>
          <w:lang w:val="es-ES_tradnl"/>
        </w:rPr>
        <w:t xml:space="preserve"> las </w:t>
      </w:r>
      <w:r w:rsidRPr="00512A80">
        <w:rPr>
          <w:rFonts w:asciiTheme="minorHAnsi" w:eastAsiaTheme="minorHAnsi" w:hAnsiTheme="minorHAnsi" w:cstheme="minorHAnsi"/>
          <w:bCs/>
          <w:lang w:val="es-ES_tradnl"/>
        </w:rPr>
        <w:t xml:space="preserve">OIA y las </w:t>
      </w:r>
      <w:r w:rsidR="00972524" w:rsidRPr="00512A80">
        <w:rPr>
          <w:rFonts w:asciiTheme="minorHAnsi" w:eastAsiaTheme="minorHAnsi" w:hAnsiTheme="minorHAnsi" w:cstheme="minorHAnsi"/>
          <w:bCs/>
          <w:lang w:val="es-ES_tradnl"/>
        </w:rPr>
        <w:t>organizaciones</w:t>
      </w:r>
      <w:r w:rsidRPr="00512A80">
        <w:rPr>
          <w:rFonts w:asciiTheme="minorHAnsi" w:eastAsiaTheme="minorHAnsi" w:hAnsiTheme="minorHAnsi" w:cstheme="minorHAnsi"/>
          <w:bCs/>
          <w:lang w:val="es-ES_tradnl"/>
        </w:rPr>
        <w:t xml:space="preserve"> </w:t>
      </w:r>
      <w:r w:rsidR="00972524" w:rsidRPr="00512A80">
        <w:rPr>
          <w:rFonts w:asciiTheme="minorHAnsi" w:eastAsiaTheme="minorHAnsi" w:hAnsiTheme="minorHAnsi" w:cstheme="minorHAnsi"/>
          <w:bCs/>
          <w:lang w:val="es-ES_tradnl"/>
        </w:rPr>
        <w:t>observadores</w:t>
      </w:r>
      <w:r w:rsidRPr="00512A80">
        <w:rPr>
          <w:rFonts w:asciiTheme="minorHAnsi" w:eastAsiaTheme="minorHAnsi" w:hAnsiTheme="minorHAnsi" w:cstheme="minorHAnsi"/>
          <w:bCs/>
          <w:lang w:val="es-ES_tradnl"/>
        </w:rPr>
        <w:t xml:space="preserve"> </w:t>
      </w:r>
      <w:r w:rsidR="00972524" w:rsidRPr="00512A80">
        <w:rPr>
          <w:rFonts w:asciiTheme="minorHAnsi" w:eastAsiaTheme="minorHAnsi" w:hAnsiTheme="minorHAnsi" w:cstheme="minorHAnsi"/>
          <w:bCs/>
          <w:lang w:val="es-ES_tradnl"/>
        </w:rPr>
        <w:t>podrán</w:t>
      </w:r>
      <w:r w:rsidRPr="00512A80">
        <w:rPr>
          <w:rFonts w:asciiTheme="minorHAnsi" w:eastAsiaTheme="minorHAnsi" w:hAnsiTheme="minorHAnsi" w:cstheme="minorHAnsi"/>
          <w:bCs/>
          <w:lang w:val="es-ES_tradnl"/>
        </w:rPr>
        <w:t xml:space="preserve"> </w:t>
      </w:r>
      <w:r w:rsidR="00CD335C" w:rsidRPr="00512A80">
        <w:rPr>
          <w:rFonts w:asciiTheme="minorHAnsi" w:eastAsiaTheme="minorHAnsi" w:hAnsiTheme="minorHAnsi" w:cstheme="minorHAnsi"/>
          <w:bCs/>
          <w:lang w:val="es-ES_tradnl"/>
        </w:rPr>
        <w:t>proponer candidatos para realizar las funciones de</w:t>
      </w:r>
      <w:r w:rsidRPr="00512A80">
        <w:rPr>
          <w:rFonts w:asciiTheme="minorHAnsi" w:eastAsiaTheme="minorHAnsi" w:hAnsiTheme="minorHAnsi" w:cstheme="minorHAnsi"/>
          <w:bCs/>
          <w:lang w:val="es-ES_tradnl"/>
        </w:rPr>
        <w:t xml:space="preserve"> los seis miembros técnicos restantes.</w:t>
      </w:r>
    </w:p>
    <w:p w:rsidR="00692C62" w:rsidRPr="00512A80" w:rsidRDefault="00692C62" w:rsidP="00692C62">
      <w:pPr>
        <w:rPr>
          <w:rFonts w:asciiTheme="minorHAnsi" w:eastAsiaTheme="minorHAnsi" w:hAnsiTheme="minorHAnsi" w:cstheme="minorHAnsi"/>
          <w:bCs/>
          <w:lang w:val="es-ES_tradnl"/>
        </w:rPr>
      </w:pPr>
    </w:p>
    <w:p w:rsidR="00692C62" w:rsidRPr="00512A80" w:rsidRDefault="00972524"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Cada Organización Internacional Asociada </w:t>
      </w:r>
      <w:r w:rsidR="00CD335C" w:rsidRPr="00512A80">
        <w:rPr>
          <w:rFonts w:asciiTheme="minorHAnsi" w:eastAsiaTheme="minorHAnsi" w:hAnsiTheme="minorHAnsi" w:cstheme="minorHAnsi"/>
          <w:bCs/>
          <w:lang w:val="es-ES_tradnl"/>
        </w:rPr>
        <w:t>propondrá</w:t>
      </w:r>
      <w:r w:rsidRPr="00512A80">
        <w:rPr>
          <w:rFonts w:asciiTheme="minorHAnsi" w:eastAsiaTheme="minorHAnsi" w:hAnsiTheme="minorHAnsi" w:cstheme="minorHAnsi"/>
          <w:bCs/>
          <w:lang w:val="es-ES_tradnl"/>
        </w:rPr>
        <w:t xml:space="preserve"> a su miembro representante</w:t>
      </w:r>
      <w:r w:rsidR="00692C62" w:rsidRPr="00512A80">
        <w:rPr>
          <w:rFonts w:asciiTheme="minorHAnsi" w:eastAsiaTheme="minorHAnsi" w:hAnsiTheme="minorHAnsi" w:cstheme="minorHAnsi"/>
          <w:bCs/>
          <w:lang w:val="es-ES_tradnl"/>
        </w:rPr>
        <w:t>.</w:t>
      </w:r>
    </w:p>
    <w:p w:rsidR="00692C62" w:rsidRPr="00512A80" w:rsidRDefault="00692C62" w:rsidP="00692C62">
      <w:pPr>
        <w:pStyle w:val="ListParagraph"/>
        <w:spacing w:after="0" w:line="240" w:lineRule="auto"/>
        <w:ind w:left="426"/>
        <w:contextualSpacing w:val="0"/>
        <w:rPr>
          <w:rFonts w:asciiTheme="minorHAnsi" w:eastAsiaTheme="minorHAnsi" w:hAnsiTheme="minorHAnsi" w:cstheme="minorHAnsi"/>
          <w:bCs/>
          <w:lang w:val="es-ES_tradnl"/>
        </w:rPr>
      </w:pPr>
    </w:p>
    <w:p w:rsidR="00692C62" w:rsidRPr="00512A80" w:rsidRDefault="00972524"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Cualquier organización observadora podrá </w:t>
      </w:r>
      <w:r w:rsidR="00CD335C" w:rsidRPr="00512A80">
        <w:rPr>
          <w:rFonts w:asciiTheme="minorHAnsi" w:eastAsiaTheme="minorHAnsi" w:hAnsiTheme="minorHAnsi" w:cstheme="minorHAnsi"/>
          <w:bCs/>
          <w:lang w:val="es-ES_tradnl"/>
        </w:rPr>
        <w:t>proponer</w:t>
      </w:r>
      <w:r w:rsidRPr="00512A80">
        <w:rPr>
          <w:rFonts w:asciiTheme="minorHAnsi" w:eastAsiaTheme="minorHAnsi" w:hAnsiTheme="minorHAnsi" w:cstheme="minorHAnsi"/>
          <w:bCs/>
          <w:lang w:val="es-ES_tradnl"/>
        </w:rPr>
        <w:t xml:space="preserve"> </w:t>
      </w:r>
      <w:r w:rsidR="002F0CEB" w:rsidRPr="00512A80">
        <w:rPr>
          <w:rFonts w:asciiTheme="minorHAnsi" w:eastAsiaTheme="minorHAnsi" w:hAnsiTheme="minorHAnsi" w:cstheme="minorHAnsi"/>
          <w:bCs/>
          <w:lang w:val="es-ES_tradnl"/>
        </w:rPr>
        <w:t xml:space="preserve">a </w:t>
      </w:r>
      <w:r w:rsidRPr="00512A80">
        <w:rPr>
          <w:rFonts w:asciiTheme="minorHAnsi" w:eastAsiaTheme="minorHAnsi" w:hAnsiTheme="minorHAnsi" w:cstheme="minorHAnsi"/>
          <w:bCs/>
          <w:lang w:val="es-ES_tradnl"/>
        </w:rPr>
        <w:t>un representante como observador en el Grupo.</w:t>
      </w:r>
    </w:p>
    <w:p w:rsidR="00692C62" w:rsidRPr="00512A80" w:rsidRDefault="00692C62" w:rsidP="00692C62">
      <w:pPr>
        <w:pStyle w:val="ListParagraph"/>
        <w:spacing w:after="0" w:line="240" w:lineRule="auto"/>
        <w:ind w:left="426"/>
        <w:contextualSpacing w:val="0"/>
        <w:rPr>
          <w:rFonts w:asciiTheme="minorHAnsi" w:eastAsiaTheme="minorHAnsi" w:hAnsiTheme="minorHAnsi" w:cstheme="minorHAnsi"/>
          <w:bCs/>
          <w:lang w:val="es-ES_tradnl"/>
        </w:rPr>
      </w:pPr>
    </w:p>
    <w:p w:rsidR="00692C62" w:rsidRPr="00512A80" w:rsidRDefault="00C61C5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Las organizaciones que nomin</w:t>
      </w:r>
      <w:r w:rsidR="002F0CEB" w:rsidRPr="00512A80">
        <w:rPr>
          <w:rFonts w:asciiTheme="minorHAnsi" w:eastAsiaTheme="minorHAnsi" w:hAnsiTheme="minorHAnsi" w:cstheme="minorHAnsi"/>
          <w:bCs/>
          <w:lang w:val="es-ES_tradnl"/>
        </w:rPr>
        <w:t xml:space="preserve">en </w:t>
      </w:r>
      <w:r w:rsidR="00825E6B" w:rsidRPr="00512A80">
        <w:rPr>
          <w:rFonts w:asciiTheme="minorHAnsi" w:eastAsiaTheme="minorHAnsi" w:hAnsiTheme="minorHAnsi" w:cstheme="minorHAnsi"/>
          <w:bCs/>
          <w:lang w:val="es-ES_tradnl"/>
        </w:rPr>
        <w:t xml:space="preserve">a </w:t>
      </w:r>
      <w:r w:rsidR="002F0CEB" w:rsidRPr="00512A80">
        <w:rPr>
          <w:rFonts w:asciiTheme="minorHAnsi" w:eastAsiaTheme="minorHAnsi" w:hAnsiTheme="minorHAnsi" w:cstheme="minorHAnsi"/>
          <w:bCs/>
          <w:lang w:val="es-ES_tradnl"/>
        </w:rPr>
        <w:t>miembros u observadores deberán</w:t>
      </w:r>
      <w:r w:rsidRPr="00512A80">
        <w:rPr>
          <w:rFonts w:asciiTheme="minorHAnsi" w:eastAsiaTheme="minorHAnsi" w:hAnsiTheme="minorHAnsi" w:cstheme="minorHAnsi"/>
          <w:bCs/>
          <w:lang w:val="es-ES_tradnl"/>
        </w:rPr>
        <w:t xml:space="preserve"> </w:t>
      </w:r>
      <w:r w:rsidR="00933A69" w:rsidRPr="00512A80">
        <w:rPr>
          <w:rFonts w:asciiTheme="minorHAnsi" w:eastAsiaTheme="minorHAnsi" w:hAnsiTheme="minorHAnsi" w:cstheme="minorHAnsi"/>
          <w:bCs/>
          <w:lang w:val="es-ES_tradnl"/>
        </w:rPr>
        <w:t>aportar</w:t>
      </w:r>
      <w:r w:rsidRPr="00512A80">
        <w:rPr>
          <w:rFonts w:asciiTheme="minorHAnsi" w:eastAsiaTheme="minorHAnsi" w:hAnsiTheme="minorHAnsi" w:cstheme="minorHAnsi"/>
          <w:bCs/>
          <w:lang w:val="es-ES_tradnl"/>
        </w:rPr>
        <w:t xml:space="preserve"> una carta de recomendación resumiendo la experiencia del candidato y la </w:t>
      </w:r>
      <w:r w:rsidR="002F0CEB" w:rsidRPr="00512A80">
        <w:rPr>
          <w:rFonts w:asciiTheme="minorHAnsi" w:eastAsiaTheme="minorHAnsi" w:hAnsiTheme="minorHAnsi" w:cstheme="minorHAnsi"/>
          <w:bCs/>
          <w:lang w:val="es-ES_tradnl"/>
        </w:rPr>
        <w:t>relevancia</w:t>
      </w:r>
      <w:r w:rsidRPr="00512A80">
        <w:rPr>
          <w:rFonts w:asciiTheme="minorHAnsi" w:eastAsiaTheme="minorHAnsi" w:hAnsiTheme="minorHAnsi" w:cstheme="minorHAnsi"/>
          <w:bCs/>
          <w:lang w:val="es-ES_tradnl"/>
        </w:rPr>
        <w:t xml:space="preserve"> de su labor para el plan de trabajo del Grupo.</w:t>
      </w:r>
    </w:p>
    <w:p w:rsidR="00692C62" w:rsidRPr="00512A80" w:rsidRDefault="00692C62" w:rsidP="00692C62">
      <w:pPr>
        <w:rPr>
          <w:rFonts w:asciiTheme="minorHAnsi" w:eastAsiaTheme="minorHAnsi" w:hAnsiTheme="minorHAnsi" w:cstheme="minorHAnsi"/>
          <w:bCs/>
          <w:lang w:val="es-ES_tradnl"/>
        </w:rPr>
      </w:pPr>
    </w:p>
    <w:p w:rsidR="00692C62" w:rsidRPr="00512A80" w:rsidRDefault="00C61C5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w:t>
      </w:r>
      <w:r w:rsidR="00CD335C" w:rsidRPr="00512A80">
        <w:rPr>
          <w:rFonts w:asciiTheme="minorHAnsi" w:eastAsiaTheme="minorHAnsi" w:hAnsiTheme="minorHAnsi" w:cstheme="minorHAnsi"/>
          <w:bCs/>
          <w:lang w:val="es-ES_tradnl"/>
        </w:rPr>
        <w:t>candidatos propuestos</w:t>
      </w:r>
      <w:r w:rsidRPr="00512A80">
        <w:rPr>
          <w:rFonts w:asciiTheme="minorHAnsi" w:eastAsiaTheme="minorHAnsi" w:hAnsiTheme="minorHAnsi" w:cstheme="minorHAnsi"/>
          <w:bCs/>
          <w:lang w:val="es-ES_tradnl"/>
        </w:rPr>
        <w:t xml:space="preserve"> deberán aportar un </w:t>
      </w:r>
      <w:r w:rsidRPr="00512A80">
        <w:rPr>
          <w:rFonts w:asciiTheme="minorHAnsi" w:eastAsiaTheme="minorHAnsi" w:hAnsiTheme="minorHAnsi" w:cstheme="minorHAnsi"/>
          <w:bCs/>
          <w:i/>
          <w:lang w:val="es-ES_tradnl"/>
        </w:rPr>
        <w:t>curriculum vitae</w:t>
      </w:r>
      <w:r w:rsidRPr="00512A80">
        <w:rPr>
          <w:rFonts w:asciiTheme="minorHAnsi" w:eastAsiaTheme="minorHAnsi" w:hAnsiTheme="minorHAnsi" w:cstheme="minorHAnsi"/>
          <w:bCs/>
          <w:lang w:val="es-ES_tradnl"/>
        </w:rPr>
        <w:t xml:space="preserve"> y una declaración en la que se explique que est</w:t>
      </w:r>
      <w:r w:rsidR="005C51F1" w:rsidRPr="00512A80">
        <w:rPr>
          <w:rFonts w:asciiTheme="minorHAnsi" w:eastAsiaTheme="minorHAnsi" w:hAnsiTheme="minorHAnsi" w:cstheme="minorHAnsi"/>
          <w:bCs/>
          <w:lang w:val="es-ES_tradnl"/>
        </w:rPr>
        <w:t xml:space="preserve">án dispuestos a ser miembros del </w:t>
      </w:r>
      <w:r w:rsidRPr="00512A80">
        <w:rPr>
          <w:rFonts w:asciiTheme="minorHAnsi" w:eastAsiaTheme="minorHAnsi" w:hAnsiTheme="minorHAnsi" w:cstheme="minorHAnsi"/>
          <w:bCs/>
          <w:lang w:val="es-ES_tradnl"/>
        </w:rPr>
        <w:t>Grupo</w:t>
      </w:r>
      <w:r w:rsidR="00752472" w:rsidRPr="00512A80">
        <w:rPr>
          <w:rFonts w:asciiTheme="minorHAnsi" w:eastAsiaTheme="minorHAnsi" w:hAnsiTheme="minorHAnsi" w:cstheme="minorHAnsi"/>
          <w:bCs/>
          <w:lang w:val="es-ES_tradnl"/>
        </w:rPr>
        <w:t xml:space="preserve"> y </w:t>
      </w:r>
      <w:r w:rsidRPr="00512A80">
        <w:rPr>
          <w:rFonts w:asciiTheme="minorHAnsi" w:eastAsiaTheme="minorHAnsi" w:hAnsiTheme="minorHAnsi" w:cstheme="minorHAnsi"/>
          <w:bCs/>
          <w:lang w:val="es-ES_tradnl"/>
        </w:rPr>
        <w:t>que</w:t>
      </w:r>
      <w:r w:rsidR="007F312B" w:rsidRPr="00512A80">
        <w:rPr>
          <w:rFonts w:asciiTheme="minorHAnsi" w:eastAsiaTheme="minorHAnsi" w:hAnsiTheme="minorHAnsi" w:cstheme="minorHAnsi"/>
          <w:bCs/>
          <w:lang w:val="es-ES_tradnl"/>
        </w:rPr>
        <w:t xml:space="preserve">, </w:t>
      </w:r>
      <w:r w:rsidR="00752472" w:rsidRPr="00512A80">
        <w:rPr>
          <w:rFonts w:asciiTheme="minorHAnsi" w:eastAsiaTheme="minorHAnsi" w:hAnsiTheme="minorHAnsi" w:cstheme="minorHAnsi"/>
          <w:bCs/>
          <w:lang w:val="es-ES_tradnl"/>
        </w:rPr>
        <w:t xml:space="preserve">cuando proceda, </w:t>
      </w:r>
      <w:r w:rsidRPr="00512A80">
        <w:rPr>
          <w:rFonts w:asciiTheme="minorHAnsi" w:eastAsiaTheme="minorHAnsi" w:hAnsiTheme="minorHAnsi" w:cstheme="minorHAnsi"/>
          <w:bCs/>
          <w:lang w:val="es-ES_tradnl"/>
        </w:rPr>
        <w:t xml:space="preserve">cuentan con el apoyo necesario de sus organizaciones de forma voluntaria para realizar </w:t>
      </w:r>
      <w:r w:rsidR="005403E6" w:rsidRPr="00512A80">
        <w:rPr>
          <w:rFonts w:asciiTheme="minorHAnsi" w:eastAsiaTheme="minorHAnsi" w:hAnsiTheme="minorHAnsi" w:cstheme="minorHAnsi"/>
          <w:bCs/>
          <w:lang w:val="es-ES_tradnl"/>
        </w:rPr>
        <w:t xml:space="preserve">el trabajo que se espera de ellos y tienen </w:t>
      </w:r>
      <w:r w:rsidRPr="00512A80">
        <w:rPr>
          <w:rFonts w:asciiTheme="minorHAnsi" w:eastAsiaTheme="minorHAnsi" w:hAnsiTheme="minorHAnsi" w:cstheme="minorHAnsi"/>
          <w:bCs/>
          <w:lang w:val="es-ES_tradnl"/>
        </w:rPr>
        <w:t>tiempo y disponibilidad para asistir a las reuniones. Debe</w:t>
      </w:r>
      <w:r w:rsidR="00BC67D4" w:rsidRPr="00512A80">
        <w:rPr>
          <w:rFonts w:asciiTheme="minorHAnsi" w:eastAsiaTheme="minorHAnsi" w:hAnsiTheme="minorHAnsi" w:cstheme="minorHAnsi"/>
          <w:bCs/>
          <w:lang w:val="es-ES_tradnl"/>
        </w:rPr>
        <w:t>rán</w:t>
      </w:r>
      <w:r w:rsidRPr="00512A80">
        <w:rPr>
          <w:rFonts w:asciiTheme="minorHAnsi" w:eastAsiaTheme="minorHAnsi" w:hAnsiTheme="minorHAnsi" w:cstheme="minorHAnsi"/>
          <w:bCs/>
          <w:lang w:val="es-ES_tradnl"/>
        </w:rPr>
        <w:t xml:space="preserve"> indicar si necesitarán ayuda financiera para participar en las reuniones y proporcionar un </w:t>
      </w:r>
      <w:r w:rsidR="00722758" w:rsidRPr="00512A80">
        <w:rPr>
          <w:rFonts w:asciiTheme="minorHAnsi" w:eastAsiaTheme="minorHAnsi" w:hAnsiTheme="minorHAnsi" w:cstheme="minorHAnsi"/>
          <w:bCs/>
          <w:lang w:val="es-ES_tradnl"/>
        </w:rPr>
        <w:t>breve</w:t>
      </w:r>
      <w:r w:rsidRPr="00512A80">
        <w:rPr>
          <w:rFonts w:asciiTheme="minorHAnsi" w:eastAsiaTheme="minorHAnsi" w:hAnsiTheme="minorHAnsi" w:cstheme="minorHAnsi"/>
          <w:bCs/>
          <w:lang w:val="es-ES_tradnl"/>
        </w:rPr>
        <w:t xml:space="preserve"> resumen que explique de qué manera sus conocimientos y experiencia pueden contribuir a la labor del </w:t>
      </w:r>
      <w:r w:rsidR="00A143EC" w:rsidRPr="00512A80">
        <w:rPr>
          <w:rFonts w:asciiTheme="minorHAnsi" w:eastAsiaTheme="minorHAnsi" w:hAnsiTheme="minorHAnsi" w:cstheme="minorHAnsi"/>
          <w:bCs/>
          <w:lang w:val="es-ES_tradnl"/>
        </w:rPr>
        <w:t>Grupo</w:t>
      </w:r>
      <w:r w:rsidRPr="00512A80">
        <w:rPr>
          <w:rFonts w:asciiTheme="minorHAnsi" w:eastAsiaTheme="minorHAnsi" w:hAnsiTheme="minorHAnsi" w:cstheme="minorHAnsi"/>
          <w:bCs/>
          <w:lang w:val="es-ES_tradnl"/>
        </w:rPr>
        <w:t>.</w:t>
      </w:r>
    </w:p>
    <w:p w:rsidR="008F70F0" w:rsidRPr="00512A80" w:rsidRDefault="008F70F0" w:rsidP="008F70F0">
      <w:pPr>
        <w:pStyle w:val="ListParagraph"/>
        <w:rPr>
          <w:rFonts w:asciiTheme="minorHAnsi" w:eastAsiaTheme="minorHAnsi" w:hAnsiTheme="minorHAnsi" w:cstheme="minorHAnsi"/>
          <w:bCs/>
          <w:lang w:val="es-ES_tradnl"/>
        </w:rPr>
      </w:pPr>
    </w:p>
    <w:p w:rsidR="008F70F0" w:rsidRPr="00512A80" w:rsidRDefault="00CD335C" w:rsidP="008F70F0">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La Secretaría evaluará las candidaturas propuestas </w:t>
      </w:r>
      <w:r w:rsidR="00680B66" w:rsidRPr="00512A80">
        <w:rPr>
          <w:rFonts w:asciiTheme="minorHAnsi" w:eastAsiaTheme="minorHAnsi" w:hAnsiTheme="minorHAnsi" w:cstheme="minorHAnsi"/>
          <w:bCs/>
          <w:lang w:val="es-ES_tradnl"/>
        </w:rPr>
        <w:t>y formulará recomendaciones para l</w:t>
      </w:r>
      <w:r w:rsidRPr="00512A80">
        <w:rPr>
          <w:rFonts w:asciiTheme="minorHAnsi" w:eastAsiaTheme="minorHAnsi" w:hAnsiTheme="minorHAnsi" w:cstheme="minorHAnsi"/>
          <w:bCs/>
          <w:lang w:val="es-ES_tradnl"/>
        </w:rPr>
        <w:t>as designaciones</w:t>
      </w:r>
      <w:r w:rsidR="00680B66" w:rsidRPr="00512A80">
        <w:rPr>
          <w:rFonts w:asciiTheme="minorHAnsi" w:eastAsiaTheme="minorHAnsi" w:hAnsiTheme="minorHAnsi" w:cstheme="minorHAnsi"/>
          <w:bCs/>
          <w:lang w:val="es-ES_tradnl"/>
        </w:rPr>
        <w:t xml:space="preserve"> para que las estudie el Grupo de Trabajo Administrativo del Comité Permanente, que tomará sus decisiones </w:t>
      </w:r>
      <w:r w:rsidR="00BC67D4" w:rsidRPr="00512A80">
        <w:rPr>
          <w:rFonts w:asciiTheme="minorHAnsi" w:eastAsiaTheme="minorHAnsi" w:hAnsiTheme="minorHAnsi" w:cstheme="minorHAnsi"/>
          <w:bCs/>
          <w:lang w:val="es-ES_tradnl"/>
        </w:rPr>
        <w:t>a través de</w:t>
      </w:r>
      <w:r w:rsidR="00680B66" w:rsidRPr="00512A80">
        <w:rPr>
          <w:rFonts w:asciiTheme="minorHAnsi" w:eastAsiaTheme="minorHAnsi" w:hAnsiTheme="minorHAnsi" w:cstheme="minorHAnsi"/>
          <w:bCs/>
          <w:lang w:val="es-ES_tradnl"/>
        </w:rPr>
        <w:t xml:space="preserve"> medios electrónicos y teleconferencias lo antes posible después de cada COP para permitir al Grupo comenzar su trabajo lo más pronto posible.</w:t>
      </w:r>
    </w:p>
    <w:p w:rsidR="008F70F0" w:rsidRPr="00512A80" w:rsidRDefault="008F70F0" w:rsidP="008F70F0">
      <w:pPr>
        <w:pStyle w:val="ListParagraph"/>
        <w:spacing w:after="0" w:line="240" w:lineRule="auto"/>
        <w:ind w:left="426"/>
        <w:contextualSpacing w:val="0"/>
        <w:rPr>
          <w:rFonts w:asciiTheme="minorHAnsi" w:eastAsiaTheme="minorHAnsi" w:hAnsiTheme="minorHAnsi" w:cstheme="minorHAnsi"/>
          <w:bCs/>
          <w:lang w:val="es-ES_tradnl"/>
        </w:rPr>
      </w:pPr>
    </w:p>
    <w:p w:rsidR="008F70F0" w:rsidRPr="00512A80" w:rsidRDefault="00680B66" w:rsidP="008F70F0">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Si </w:t>
      </w:r>
      <w:r w:rsidR="009E771D" w:rsidRPr="00512A80">
        <w:rPr>
          <w:rFonts w:asciiTheme="minorHAnsi" w:eastAsiaTheme="minorHAnsi" w:hAnsiTheme="minorHAnsi" w:cstheme="minorHAnsi"/>
          <w:bCs/>
          <w:lang w:val="es-ES_tradnl"/>
        </w:rPr>
        <w:t xml:space="preserve">quedara vacante algún puesto de </w:t>
      </w:r>
      <w:r w:rsidRPr="00512A80">
        <w:rPr>
          <w:rFonts w:asciiTheme="minorHAnsi" w:eastAsiaTheme="minorHAnsi" w:hAnsiTheme="minorHAnsi" w:cstheme="minorHAnsi"/>
          <w:bCs/>
          <w:lang w:val="es-ES_tradnl"/>
        </w:rPr>
        <w:t>miembro del Grupo entre dos reuniones de la COP</w:t>
      </w:r>
      <w:r w:rsidR="008F70F0" w:rsidRPr="00512A80">
        <w:rPr>
          <w:rFonts w:asciiTheme="minorHAnsi" w:eastAsiaTheme="minorHAnsi" w:hAnsiTheme="minorHAnsi" w:cstheme="minorHAnsi"/>
          <w:bCs/>
          <w:lang w:val="es-ES_tradnl"/>
        </w:rPr>
        <w:t xml:space="preserve">, </w:t>
      </w:r>
      <w:r w:rsidRPr="00512A80">
        <w:rPr>
          <w:rFonts w:asciiTheme="minorHAnsi" w:eastAsiaTheme="minorHAnsi" w:hAnsiTheme="minorHAnsi" w:cstheme="minorHAnsi"/>
          <w:bCs/>
          <w:lang w:val="es-ES_tradnl"/>
        </w:rPr>
        <w:t xml:space="preserve">el Grupo de Trabajo Administrativo del Comité Permanente </w:t>
      </w:r>
      <w:r w:rsidR="009E771D" w:rsidRPr="00512A80">
        <w:rPr>
          <w:rFonts w:asciiTheme="minorHAnsi" w:eastAsiaTheme="minorHAnsi" w:hAnsiTheme="minorHAnsi" w:cstheme="minorHAnsi"/>
          <w:bCs/>
          <w:lang w:val="es-ES_tradnl"/>
        </w:rPr>
        <w:t>evaluará</w:t>
      </w:r>
      <w:r w:rsidRPr="00512A80">
        <w:rPr>
          <w:rFonts w:asciiTheme="minorHAnsi" w:eastAsiaTheme="minorHAnsi" w:hAnsiTheme="minorHAnsi" w:cstheme="minorHAnsi"/>
          <w:bCs/>
          <w:lang w:val="es-ES_tradnl"/>
        </w:rPr>
        <w:t xml:space="preserve"> </w:t>
      </w:r>
      <w:r w:rsidR="00CD335C" w:rsidRPr="00512A80">
        <w:rPr>
          <w:rFonts w:asciiTheme="minorHAnsi" w:eastAsiaTheme="minorHAnsi" w:hAnsiTheme="minorHAnsi" w:cstheme="minorHAnsi"/>
          <w:bCs/>
          <w:lang w:val="es-ES_tradnl"/>
        </w:rPr>
        <w:t xml:space="preserve">otros candidatos </w:t>
      </w:r>
      <w:r w:rsidRPr="00512A80">
        <w:rPr>
          <w:rFonts w:asciiTheme="minorHAnsi" w:eastAsiaTheme="minorHAnsi" w:hAnsiTheme="minorHAnsi" w:cstheme="minorHAnsi"/>
          <w:bCs/>
          <w:lang w:val="es-ES_tradnl"/>
        </w:rPr>
        <w:t xml:space="preserve">y </w:t>
      </w:r>
      <w:r w:rsidR="00CD335C" w:rsidRPr="00512A80">
        <w:rPr>
          <w:rFonts w:asciiTheme="minorHAnsi" w:eastAsiaTheme="minorHAnsi" w:hAnsiTheme="minorHAnsi" w:cstheme="minorHAnsi"/>
          <w:bCs/>
          <w:lang w:val="es-ES_tradnl"/>
        </w:rPr>
        <w:t>designar</w:t>
      </w:r>
      <w:r w:rsidRPr="00512A80">
        <w:rPr>
          <w:rFonts w:asciiTheme="minorHAnsi" w:eastAsiaTheme="minorHAnsi" w:hAnsiTheme="minorHAnsi" w:cstheme="minorHAnsi"/>
          <w:bCs/>
          <w:lang w:val="es-ES_tradnl"/>
        </w:rPr>
        <w:t xml:space="preserve">á </w:t>
      </w:r>
      <w:r w:rsidR="001C4CF9" w:rsidRPr="00512A80">
        <w:rPr>
          <w:rFonts w:asciiTheme="minorHAnsi" w:eastAsiaTheme="minorHAnsi" w:hAnsiTheme="minorHAnsi" w:cstheme="minorHAnsi"/>
          <w:bCs/>
          <w:lang w:val="es-ES_tradnl"/>
        </w:rPr>
        <w:t xml:space="preserve">a </w:t>
      </w:r>
      <w:r w:rsidRPr="00512A80">
        <w:rPr>
          <w:rFonts w:asciiTheme="minorHAnsi" w:eastAsiaTheme="minorHAnsi" w:hAnsiTheme="minorHAnsi" w:cstheme="minorHAnsi"/>
          <w:bCs/>
          <w:lang w:val="es-ES_tradnl"/>
        </w:rPr>
        <w:t xml:space="preserve">un </w:t>
      </w:r>
      <w:r w:rsidR="00081563" w:rsidRPr="00512A80">
        <w:rPr>
          <w:rFonts w:asciiTheme="minorHAnsi" w:eastAsiaTheme="minorHAnsi" w:hAnsiTheme="minorHAnsi" w:cstheme="minorHAnsi"/>
          <w:bCs/>
          <w:lang w:val="es-ES_tradnl"/>
        </w:rPr>
        <w:t xml:space="preserve">sustituto </w:t>
      </w:r>
      <w:r w:rsidRPr="00512A80">
        <w:rPr>
          <w:rFonts w:asciiTheme="minorHAnsi" w:eastAsiaTheme="minorHAnsi" w:hAnsiTheme="minorHAnsi" w:cstheme="minorHAnsi"/>
          <w:bCs/>
          <w:lang w:val="es-ES_tradnl"/>
        </w:rPr>
        <w:t xml:space="preserve">tan pronto como sea </w:t>
      </w:r>
      <w:r w:rsidR="001C4CF9" w:rsidRPr="00512A80">
        <w:rPr>
          <w:rFonts w:asciiTheme="minorHAnsi" w:eastAsiaTheme="minorHAnsi" w:hAnsiTheme="minorHAnsi" w:cstheme="minorHAnsi"/>
          <w:bCs/>
          <w:lang w:val="es-ES_tradnl"/>
        </w:rPr>
        <w:t>posible</w:t>
      </w:r>
      <w:r w:rsidRPr="00512A80">
        <w:rPr>
          <w:rFonts w:asciiTheme="minorHAnsi" w:eastAsiaTheme="minorHAnsi" w:hAnsiTheme="minorHAnsi" w:cstheme="minorHAnsi"/>
          <w:bCs/>
          <w:lang w:val="es-ES_tradnl"/>
        </w:rPr>
        <w:t>.</w:t>
      </w:r>
    </w:p>
    <w:p w:rsidR="008F70F0" w:rsidRPr="00512A80" w:rsidRDefault="008F70F0" w:rsidP="008F70F0">
      <w:pPr>
        <w:ind w:left="851" w:hanging="567"/>
        <w:rPr>
          <w:rFonts w:asciiTheme="minorHAnsi" w:hAnsiTheme="minorHAnsi" w:cstheme="minorHAnsi"/>
          <w:b/>
          <w:bCs/>
          <w:sz w:val="22"/>
          <w:szCs w:val="22"/>
          <w:lang w:val="es-ES_tradnl"/>
        </w:rPr>
      </w:pPr>
    </w:p>
    <w:p w:rsidR="00692C62" w:rsidRPr="00512A80" w:rsidRDefault="00692C62" w:rsidP="00692C62">
      <w:pPr>
        <w:pStyle w:val="ListParagraph"/>
        <w:rPr>
          <w:rFonts w:asciiTheme="minorHAnsi" w:eastAsiaTheme="minorHAnsi" w:hAnsiTheme="minorHAnsi" w:cstheme="minorHAnsi"/>
          <w:bCs/>
          <w:lang w:val="es-ES_tradnl"/>
        </w:rPr>
      </w:pPr>
    </w:p>
    <w:p w:rsidR="00692C62" w:rsidRPr="00512A80" w:rsidRDefault="00680B6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Los candidatos para ser designados como miembros del GECT deberán reunir las siguientes condiciones</w:t>
      </w:r>
      <w:r w:rsidR="00692C62" w:rsidRPr="00512A80">
        <w:rPr>
          <w:rFonts w:asciiTheme="minorHAnsi" w:eastAsiaTheme="minorHAnsi" w:hAnsiTheme="minorHAnsi" w:cstheme="minorHAnsi"/>
          <w:bCs/>
          <w:lang w:val="es-ES_tradnl"/>
        </w:rPr>
        <w:t>:</w:t>
      </w:r>
    </w:p>
    <w:p w:rsidR="00692C62" w:rsidRPr="00512A80" w:rsidRDefault="00692C62" w:rsidP="00692C62">
      <w:pPr>
        <w:autoSpaceDE w:val="0"/>
        <w:autoSpaceDN w:val="0"/>
        <w:adjustRightInd w:val="0"/>
        <w:rPr>
          <w:rFonts w:asciiTheme="minorHAnsi" w:hAnsiTheme="minorHAnsi" w:cs="Garamond"/>
          <w:sz w:val="22"/>
          <w:szCs w:val="22"/>
          <w:lang w:val="es-ES_tradnl"/>
        </w:rPr>
      </w:pPr>
    </w:p>
    <w:p w:rsidR="00692C62" w:rsidRPr="00512A80" w:rsidRDefault="00680B66"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512A80">
        <w:rPr>
          <w:rFonts w:asciiTheme="minorHAnsi" w:eastAsiaTheme="minorHAnsi" w:hAnsiTheme="minorHAnsi" w:cs="Garamond"/>
          <w:lang w:val="es-ES_tradnl"/>
        </w:rPr>
        <w:t>c</w:t>
      </w:r>
      <w:r w:rsidR="00692C62" w:rsidRPr="00512A80">
        <w:rPr>
          <w:rFonts w:asciiTheme="minorHAnsi" w:eastAsiaTheme="minorHAnsi" w:hAnsiTheme="minorHAnsi" w:cs="Garamond"/>
          <w:lang w:val="es-ES_tradnl"/>
        </w:rPr>
        <w:t>apaci</w:t>
      </w:r>
      <w:r w:rsidRPr="00512A80">
        <w:rPr>
          <w:rFonts w:asciiTheme="minorHAnsi" w:eastAsiaTheme="minorHAnsi" w:hAnsiTheme="minorHAnsi" w:cs="Garamond"/>
          <w:lang w:val="es-ES_tradnl"/>
        </w:rPr>
        <w:t>dad y experiencia</w:t>
      </w:r>
      <w:r w:rsidR="009E771D" w:rsidRPr="00512A80">
        <w:rPr>
          <w:rFonts w:asciiTheme="minorHAnsi" w:eastAsiaTheme="minorHAnsi" w:hAnsiTheme="minorHAnsi" w:cs="Garamond"/>
          <w:lang w:val="es-ES_tradnl"/>
        </w:rPr>
        <w:t xml:space="preserve"> de </w:t>
      </w:r>
      <w:r w:rsidRPr="00512A80">
        <w:rPr>
          <w:rFonts w:asciiTheme="minorHAnsi" w:eastAsiaTheme="minorHAnsi" w:hAnsiTheme="minorHAnsi" w:cs="Garamond"/>
          <w:lang w:val="es-ES_tradnl"/>
        </w:rPr>
        <w:t>trabajo con expertos en conservación y uso racional de los humedales</w:t>
      </w:r>
      <w:r w:rsidR="009E771D" w:rsidRPr="00512A80">
        <w:rPr>
          <w:rFonts w:asciiTheme="minorHAnsi" w:eastAsiaTheme="minorHAnsi" w:hAnsiTheme="minorHAnsi" w:cs="Garamond"/>
          <w:lang w:val="es-ES_tradnl"/>
        </w:rPr>
        <w:t xml:space="preserve"> a escala local, nacional e internacional</w:t>
      </w:r>
      <w:r w:rsidRPr="00512A80">
        <w:rPr>
          <w:rFonts w:asciiTheme="minorHAnsi" w:eastAsiaTheme="minorHAnsi" w:hAnsiTheme="minorHAnsi" w:cs="Garamond"/>
          <w:lang w:val="es-ES_tradnl"/>
        </w:rPr>
        <w:t>, incluidos los Coordinadores Nacionales del GECT cuando proceda</w:t>
      </w:r>
      <w:r w:rsidR="00C61ABD" w:rsidRPr="00512A80">
        <w:rPr>
          <w:rFonts w:asciiTheme="minorHAnsi" w:eastAsiaTheme="minorHAnsi" w:hAnsiTheme="minorHAnsi" w:cs="Garamond"/>
          <w:lang w:val="es-ES_tradnl"/>
        </w:rPr>
        <w:t>;</w:t>
      </w:r>
    </w:p>
    <w:p w:rsidR="00692C62" w:rsidRPr="00512A80" w:rsidRDefault="00692C62" w:rsidP="00692C62">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rsidR="00692C62" w:rsidRPr="00512A80" w:rsidRDefault="009E771D"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512A80">
        <w:rPr>
          <w:rFonts w:asciiTheme="minorHAnsi" w:eastAsiaTheme="minorHAnsi" w:hAnsiTheme="minorHAnsi" w:cs="Garamond"/>
          <w:lang w:val="es-ES_tradnl"/>
        </w:rPr>
        <w:t>experiencia y competencia técnica reconocidas en uno o más aspectos de la conservación y el uso racional de los humedales, particularmente los que sean relevantes para las prioridades identificadas para la labor venidera del Grupo</w:t>
      </w:r>
      <w:r w:rsidR="00692C62" w:rsidRPr="00512A80">
        <w:rPr>
          <w:rFonts w:asciiTheme="minorHAnsi" w:eastAsiaTheme="minorHAnsi" w:hAnsiTheme="minorHAnsi" w:cs="Garamond"/>
          <w:lang w:val="es-ES_tradnl"/>
        </w:rPr>
        <w:t>;</w:t>
      </w:r>
    </w:p>
    <w:p w:rsidR="00692C62" w:rsidRPr="00512A80" w:rsidRDefault="00692C62" w:rsidP="00692C62">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rsidR="00692C62" w:rsidRPr="00512A80" w:rsidRDefault="009E771D"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512A80">
        <w:rPr>
          <w:rFonts w:asciiTheme="minorHAnsi" w:eastAsiaTheme="minorHAnsi" w:hAnsiTheme="minorHAnsi" w:cs="Garamond"/>
          <w:lang w:val="es-ES_tradnl"/>
        </w:rPr>
        <w:t>pleno acceso al correo electrónico y a los sistemas basados en Internet que utilizará el Grupo</w:t>
      </w:r>
      <w:r w:rsidR="00692C62" w:rsidRPr="00512A80">
        <w:rPr>
          <w:rFonts w:asciiTheme="minorHAnsi" w:eastAsiaTheme="minorHAnsi" w:hAnsiTheme="minorHAnsi" w:cs="Garamond"/>
          <w:lang w:val="es-ES_tradnl"/>
        </w:rPr>
        <w:t>;</w:t>
      </w:r>
    </w:p>
    <w:p w:rsidR="00692C62" w:rsidRPr="00512A80" w:rsidRDefault="00692C62" w:rsidP="00692C62">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rsidR="00692C62" w:rsidRPr="00512A80" w:rsidRDefault="009E771D"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512A80">
        <w:rPr>
          <w:rFonts w:asciiTheme="minorHAnsi" w:eastAsiaTheme="minorHAnsi" w:hAnsiTheme="minorHAnsi" w:cs="Garamond"/>
          <w:lang w:val="es-ES_tradnl"/>
        </w:rPr>
        <w:t>excelente comprensión del inglés y dominio fluido del inglés, francés o español hablado y escrito</w:t>
      </w:r>
      <w:r w:rsidR="00692C62" w:rsidRPr="00512A80">
        <w:rPr>
          <w:rFonts w:asciiTheme="minorHAnsi" w:eastAsiaTheme="minorHAnsi" w:hAnsiTheme="minorHAnsi" w:cs="Garamond"/>
          <w:lang w:val="es-ES_tradnl"/>
        </w:rPr>
        <w:t xml:space="preserve">; </w:t>
      </w:r>
      <w:r w:rsidRPr="00512A80">
        <w:rPr>
          <w:rFonts w:asciiTheme="minorHAnsi" w:eastAsiaTheme="minorHAnsi" w:hAnsiTheme="minorHAnsi" w:cs="Garamond"/>
          <w:lang w:val="es-ES_tradnl"/>
        </w:rPr>
        <w:t>y</w:t>
      </w:r>
    </w:p>
    <w:p w:rsidR="00692C62" w:rsidRPr="00512A80" w:rsidRDefault="00692C62" w:rsidP="00692C62">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rsidR="00692C62" w:rsidRPr="00512A80" w:rsidRDefault="009E771D"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512A80">
        <w:rPr>
          <w:rFonts w:asciiTheme="minorHAnsi" w:eastAsiaTheme="minorHAnsi" w:hAnsiTheme="minorHAnsi" w:cs="Garamond"/>
          <w:lang w:val="es-ES_tradnl"/>
        </w:rPr>
        <w:t>compromiso de realizar la labor del Grupo y de sus grupos de trabajo con el apoyo, cuando corresponda, de su organización, que le permita realizar el trabajo que se espera de los miembros del Grupo de forma voluntaria</w:t>
      </w:r>
      <w:r w:rsidR="00692C62" w:rsidRPr="00512A80">
        <w:rPr>
          <w:rFonts w:asciiTheme="minorHAnsi" w:eastAsiaTheme="minorHAnsi" w:hAnsiTheme="minorHAnsi" w:cs="Garamond"/>
          <w:lang w:val="es-ES_tradnl"/>
        </w:rPr>
        <w:t>.</w:t>
      </w:r>
    </w:p>
    <w:p w:rsidR="00692C62" w:rsidRPr="00512A80" w:rsidRDefault="00692C62" w:rsidP="00692C62">
      <w:pPr>
        <w:pStyle w:val="ListParagraph"/>
        <w:spacing w:after="0" w:line="240" w:lineRule="auto"/>
        <w:ind w:left="426"/>
        <w:contextualSpacing w:val="0"/>
        <w:rPr>
          <w:rFonts w:asciiTheme="minorHAnsi" w:eastAsiaTheme="minorHAnsi" w:hAnsiTheme="minorHAnsi" w:cstheme="minorHAnsi"/>
          <w:bCs/>
          <w:lang w:val="es-ES_tradnl"/>
        </w:rPr>
      </w:pPr>
    </w:p>
    <w:p w:rsidR="00F16C32" w:rsidRDefault="00F16C32">
      <w:pPr>
        <w:spacing w:after="200" w:line="276" w:lineRule="auto"/>
        <w:rPr>
          <w:rFonts w:asciiTheme="minorHAnsi" w:eastAsiaTheme="minorHAnsi" w:hAnsiTheme="minorHAnsi" w:cstheme="minorHAnsi"/>
          <w:b/>
          <w:sz w:val="22"/>
          <w:szCs w:val="22"/>
          <w:lang w:val="es-ES_tradnl" w:eastAsia="en-US"/>
        </w:rPr>
      </w:pPr>
      <w:r>
        <w:rPr>
          <w:rFonts w:asciiTheme="minorHAnsi" w:eastAsiaTheme="minorHAnsi" w:hAnsiTheme="minorHAnsi" w:cstheme="minorHAnsi"/>
          <w:b/>
          <w:sz w:val="22"/>
          <w:szCs w:val="22"/>
          <w:lang w:val="es-ES_tradnl" w:eastAsia="en-US"/>
        </w:rPr>
        <w:br w:type="page"/>
      </w:r>
    </w:p>
    <w:p w:rsidR="00692C62" w:rsidRPr="00512A80" w:rsidRDefault="00FA56AE" w:rsidP="00692C62">
      <w:pPr>
        <w:rPr>
          <w:rFonts w:asciiTheme="minorHAnsi" w:eastAsiaTheme="minorHAnsi" w:hAnsiTheme="minorHAnsi" w:cstheme="minorHAnsi"/>
          <w:b/>
          <w:sz w:val="22"/>
          <w:szCs w:val="22"/>
          <w:lang w:val="es-ES_tradnl" w:eastAsia="en-US"/>
        </w:rPr>
      </w:pPr>
      <w:r w:rsidRPr="00512A80">
        <w:rPr>
          <w:rFonts w:asciiTheme="minorHAnsi" w:eastAsiaTheme="minorHAnsi" w:hAnsiTheme="minorHAnsi" w:cstheme="minorHAnsi"/>
          <w:b/>
          <w:sz w:val="22"/>
          <w:szCs w:val="22"/>
          <w:lang w:val="es-ES_tradnl" w:eastAsia="en-US"/>
        </w:rPr>
        <w:t>Duración del m</w:t>
      </w:r>
      <w:r w:rsidR="009E771D" w:rsidRPr="00512A80">
        <w:rPr>
          <w:rFonts w:asciiTheme="minorHAnsi" w:eastAsiaTheme="minorHAnsi" w:hAnsiTheme="minorHAnsi" w:cstheme="minorHAnsi"/>
          <w:b/>
          <w:sz w:val="22"/>
          <w:szCs w:val="22"/>
          <w:lang w:val="es-ES_tradnl" w:eastAsia="en-US"/>
        </w:rPr>
        <w:t>andato de los miembros del Grupo</w:t>
      </w:r>
    </w:p>
    <w:p w:rsidR="00692C62" w:rsidRPr="00512A80" w:rsidRDefault="00692C62" w:rsidP="00692C62">
      <w:pPr>
        <w:rPr>
          <w:rFonts w:asciiTheme="minorHAnsi" w:eastAsiaTheme="minorHAnsi" w:hAnsiTheme="minorHAnsi" w:cstheme="minorHAnsi"/>
          <w:sz w:val="22"/>
          <w:szCs w:val="22"/>
          <w:lang w:val="es-ES_tradnl" w:eastAsia="en-US"/>
        </w:rPr>
      </w:pPr>
    </w:p>
    <w:p w:rsidR="00692C62" w:rsidRPr="00512A80" w:rsidRDefault="00CF02C8"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Excepto en el caso de los observadores de las OIA, e</w:t>
      </w:r>
      <w:r w:rsidR="009E771D" w:rsidRPr="00512A80">
        <w:rPr>
          <w:rFonts w:asciiTheme="minorHAnsi" w:eastAsiaTheme="minorHAnsi" w:hAnsiTheme="minorHAnsi" w:cstheme="minorHAnsi"/>
          <w:bCs/>
          <w:lang w:val="es-ES_tradnl"/>
        </w:rPr>
        <w:t>n principio, el mandato de los miembros del Grupo no durará más de un trienio</w:t>
      </w:r>
      <w:r w:rsidR="001C4CF9" w:rsidRPr="00512A80">
        <w:rPr>
          <w:rFonts w:asciiTheme="minorHAnsi" w:eastAsiaTheme="minorHAnsi" w:hAnsiTheme="minorHAnsi" w:cstheme="minorHAnsi"/>
          <w:bCs/>
          <w:lang w:val="es-ES_tradnl"/>
        </w:rPr>
        <w:t>, para permitir una rotación en la composición del Grupo. La duración máxima del mandato de cualquier miembro, incluidos el Presidente y el Vicepresidente, se</w:t>
      </w:r>
      <w:r w:rsidR="007C5276" w:rsidRPr="00512A80">
        <w:rPr>
          <w:rFonts w:asciiTheme="minorHAnsi" w:eastAsiaTheme="minorHAnsi" w:hAnsiTheme="minorHAnsi" w:cstheme="minorHAnsi"/>
          <w:bCs/>
          <w:lang w:val="es-ES_tradnl"/>
        </w:rPr>
        <w:t xml:space="preserve">rá de dos </w:t>
      </w:r>
      <w:r w:rsidR="001C4CF9" w:rsidRPr="00512A80">
        <w:rPr>
          <w:rFonts w:asciiTheme="minorHAnsi" w:eastAsiaTheme="minorHAnsi" w:hAnsiTheme="minorHAnsi" w:cstheme="minorHAnsi"/>
          <w:bCs/>
          <w:lang w:val="es-ES_tradnl"/>
        </w:rPr>
        <w:t>trienios (seis años)</w:t>
      </w:r>
      <w:r w:rsidR="00692C62" w:rsidRPr="00512A80">
        <w:rPr>
          <w:rFonts w:asciiTheme="minorHAnsi" w:eastAsiaTheme="minorHAnsi" w:hAnsiTheme="minorHAnsi" w:cstheme="minorHAnsi"/>
          <w:bCs/>
          <w:lang w:val="es-ES_tradnl"/>
        </w:rPr>
        <w:t>.</w:t>
      </w:r>
    </w:p>
    <w:p w:rsidR="00692C62" w:rsidRPr="00512A80" w:rsidRDefault="00692C62" w:rsidP="00692C62">
      <w:pPr>
        <w:pStyle w:val="ListParagraph"/>
        <w:spacing w:after="0" w:line="240" w:lineRule="auto"/>
        <w:ind w:left="426"/>
        <w:contextualSpacing w:val="0"/>
        <w:rPr>
          <w:rFonts w:asciiTheme="minorHAnsi" w:eastAsiaTheme="minorHAnsi" w:hAnsiTheme="minorHAnsi" w:cstheme="minorHAnsi"/>
          <w:bCs/>
          <w:lang w:val="es-ES_tradnl"/>
        </w:rPr>
      </w:pPr>
    </w:p>
    <w:p w:rsidR="00692C62" w:rsidRPr="00512A80" w:rsidRDefault="001C4CF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En cada trienio, </w:t>
      </w:r>
      <w:r w:rsidR="007C5276" w:rsidRPr="00512A80">
        <w:rPr>
          <w:rFonts w:asciiTheme="minorHAnsi" w:eastAsiaTheme="minorHAnsi" w:hAnsiTheme="minorHAnsi" w:cstheme="minorHAnsi"/>
          <w:bCs/>
          <w:lang w:val="es-ES_tradnl"/>
        </w:rPr>
        <w:t>permanecerán en el GECT</w:t>
      </w:r>
      <w:r w:rsidRPr="00512A80">
        <w:rPr>
          <w:rFonts w:asciiTheme="minorHAnsi" w:eastAsiaTheme="minorHAnsi" w:hAnsiTheme="minorHAnsi" w:cstheme="minorHAnsi"/>
          <w:bCs/>
          <w:lang w:val="es-ES_tradnl"/>
        </w:rPr>
        <w:t xml:space="preserve"> tres miembros del </w:t>
      </w:r>
      <w:r w:rsidR="007C5276" w:rsidRPr="00512A80">
        <w:rPr>
          <w:rFonts w:asciiTheme="minorHAnsi" w:eastAsiaTheme="minorHAnsi" w:hAnsiTheme="minorHAnsi" w:cstheme="minorHAnsi"/>
          <w:bCs/>
          <w:lang w:val="es-ES_tradnl"/>
        </w:rPr>
        <w:t>Grupo</w:t>
      </w:r>
      <w:r w:rsidR="00692C62" w:rsidRPr="00512A80">
        <w:rPr>
          <w:rFonts w:asciiTheme="minorHAnsi" w:eastAsiaTheme="minorHAnsi" w:hAnsiTheme="minorHAnsi" w:cstheme="minorHAnsi"/>
          <w:bCs/>
          <w:lang w:val="es-ES_tradnl"/>
        </w:rPr>
        <w:t xml:space="preserve"> </w:t>
      </w:r>
      <w:r w:rsidRPr="00512A80">
        <w:rPr>
          <w:rFonts w:asciiTheme="minorHAnsi" w:eastAsiaTheme="minorHAnsi" w:hAnsiTheme="minorHAnsi" w:cstheme="minorHAnsi"/>
          <w:bCs/>
          <w:lang w:val="es-ES_tradnl"/>
        </w:rPr>
        <w:t xml:space="preserve">saliente para garantizar la continuidad. En cada ocasión, el Presidente y el Vicepresidente del GECT y la Secretaría propondrán miembros del GECT para ser </w:t>
      </w:r>
      <w:r w:rsidR="00CD335C" w:rsidRPr="00512A80">
        <w:rPr>
          <w:rFonts w:asciiTheme="minorHAnsi" w:eastAsiaTheme="minorHAnsi" w:hAnsiTheme="minorHAnsi" w:cstheme="minorHAnsi"/>
          <w:bCs/>
          <w:lang w:val="es-ES_tradnl"/>
        </w:rPr>
        <w:t>designado</w:t>
      </w:r>
      <w:r w:rsidRPr="00512A80">
        <w:rPr>
          <w:rFonts w:asciiTheme="minorHAnsi" w:eastAsiaTheme="minorHAnsi" w:hAnsiTheme="minorHAnsi" w:cstheme="minorHAnsi"/>
          <w:bCs/>
          <w:lang w:val="es-ES_tradnl"/>
        </w:rPr>
        <w:t>s de nuevo, para su aprobación por el Grupo de Trabajo Administrativo del Comité Permanente</w:t>
      </w:r>
      <w:r w:rsidR="00692C62" w:rsidRPr="00512A80">
        <w:rPr>
          <w:rFonts w:asciiTheme="minorHAnsi" w:eastAsiaTheme="minorHAnsi" w:hAnsiTheme="minorHAnsi" w:cstheme="minorHAnsi"/>
          <w:bCs/>
          <w:lang w:val="es-ES_tradnl"/>
        </w:rPr>
        <w:t>.</w:t>
      </w:r>
    </w:p>
    <w:p w:rsidR="00692C62" w:rsidRPr="00512A80" w:rsidRDefault="00692C62" w:rsidP="00692C62">
      <w:pPr>
        <w:pStyle w:val="ListParagraph"/>
        <w:spacing w:after="0" w:line="240" w:lineRule="auto"/>
        <w:ind w:left="426"/>
        <w:contextualSpacing w:val="0"/>
        <w:rPr>
          <w:rFonts w:asciiTheme="minorHAnsi" w:eastAsiaTheme="minorHAnsi" w:hAnsiTheme="minorHAnsi" w:cstheme="minorHAnsi"/>
          <w:bCs/>
          <w:lang w:val="es-ES_tradnl"/>
        </w:rPr>
      </w:pPr>
    </w:p>
    <w:p w:rsidR="00692C62" w:rsidRPr="00512A80" w:rsidRDefault="001C4CF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miembros propuestos para </w:t>
      </w:r>
      <w:r w:rsidR="005C51F1" w:rsidRPr="00512A80">
        <w:rPr>
          <w:rFonts w:asciiTheme="minorHAnsi" w:eastAsiaTheme="minorHAnsi" w:hAnsiTheme="minorHAnsi" w:cstheme="minorHAnsi"/>
          <w:bCs/>
          <w:lang w:val="es-ES_tradnl"/>
        </w:rPr>
        <w:t>ser designados nuevamente</w:t>
      </w:r>
      <w:r w:rsidRPr="00512A80">
        <w:rPr>
          <w:rFonts w:asciiTheme="minorHAnsi" w:eastAsiaTheme="minorHAnsi" w:hAnsiTheme="minorHAnsi" w:cstheme="minorHAnsi"/>
          <w:bCs/>
          <w:lang w:val="es-ES_tradnl"/>
        </w:rPr>
        <w:t xml:space="preserve"> deberán haber demostrado su capacidad de contribuir de manera efectiva a la labor del </w:t>
      </w:r>
      <w:r w:rsidR="00A143EC" w:rsidRPr="00512A80">
        <w:rPr>
          <w:rFonts w:asciiTheme="minorHAnsi" w:eastAsiaTheme="minorHAnsi" w:hAnsiTheme="minorHAnsi" w:cstheme="minorHAnsi"/>
          <w:bCs/>
          <w:lang w:val="es-ES_tradnl"/>
        </w:rPr>
        <w:t>Grupo</w:t>
      </w:r>
      <w:r w:rsidRPr="00512A80">
        <w:rPr>
          <w:rFonts w:asciiTheme="minorHAnsi" w:eastAsiaTheme="minorHAnsi" w:hAnsiTheme="minorHAnsi" w:cstheme="minorHAnsi"/>
          <w:bCs/>
          <w:lang w:val="es-ES_tradnl"/>
        </w:rPr>
        <w:t xml:space="preserve"> y confirmar su voluntad de ser </w:t>
      </w:r>
      <w:r w:rsidR="00CD335C" w:rsidRPr="00512A80">
        <w:rPr>
          <w:rFonts w:asciiTheme="minorHAnsi" w:eastAsiaTheme="minorHAnsi" w:hAnsiTheme="minorHAnsi" w:cstheme="minorHAnsi"/>
          <w:bCs/>
          <w:lang w:val="es-ES_tradnl"/>
        </w:rPr>
        <w:t>designado</w:t>
      </w:r>
      <w:r w:rsidRPr="00512A80">
        <w:rPr>
          <w:rFonts w:asciiTheme="minorHAnsi" w:eastAsiaTheme="minorHAnsi" w:hAnsiTheme="minorHAnsi" w:cstheme="minorHAnsi"/>
          <w:bCs/>
          <w:lang w:val="es-ES_tradnl"/>
        </w:rPr>
        <w:t>s de nuevo</w:t>
      </w:r>
      <w:r w:rsidR="00692C62" w:rsidRPr="00512A80">
        <w:rPr>
          <w:rFonts w:asciiTheme="minorHAnsi" w:eastAsiaTheme="minorHAnsi" w:hAnsiTheme="minorHAnsi" w:cstheme="minorHAnsi"/>
          <w:bCs/>
          <w:lang w:val="es-ES_tradnl"/>
        </w:rPr>
        <w:t>.</w:t>
      </w:r>
    </w:p>
    <w:p w:rsidR="000D74E5" w:rsidRPr="00512A80" w:rsidRDefault="000D74E5" w:rsidP="000114BE">
      <w:pPr>
        <w:ind w:left="360"/>
        <w:rPr>
          <w:rFonts w:asciiTheme="minorHAnsi" w:hAnsiTheme="minorHAnsi" w:cstheme="minorHAnsi"/>
          <w:lang w:val="es-ES_tradnl"/>
        </w:rPr>
      </w:pPr>
    </w:p>
    <w:p w:rsidR="000D74E5" w:rsidRPr="00512A80" w:rsidRDefault="001C4CF9" w:rsidP="000D74E5">
      <w:pPr>
        <w:rPr>
          <w:rFonts w:asciiTheme="minorHAnsi" w:eastAsiaTheme="minorHAnsi" w:hAnsiTheme="minorHAnsi" w:cstheme="minorHAnsi"/>
          <w:b/>
          <w:sz w:val="22"/>
          <w:szCs w:val="22"/>
          <w:lang w:val="es-ES_tradnl" w:eastAsia="en-US"/>
        </w:rPr>
      </w:pPr>
      <w:r w:rsidRPr="00512A80">
        <w:rPr>
          <w:rFonts w:asciiTheme="minorHAnsi" w:eastAsiaTheme="minorHAnsi" w:hAnsiTheme="minorHAnsi" w:cstheme="minorHAnsi"/>
          <w:b/>
          <w:sz w:val="22"/>
          <w:szCs w:val="22"/>
          <w:lang w:val="es-ES_tradnl" w:eastAsia="en-US"/>
        </w:rPr>
        <w:t xml:space="preserve">Funcionamiento del </w:t>
      </w:r>
      <w:r w:rsidR="00980672" w:rsidRPr="00512A80">
        <w:rPr>
          <w:rFonts w:asciiTheme="minorHAnsi" w:eastAsiaTheme="minorHAnsi" w:hAnsiTheme="minorHAnsi" w:cstheme="minorHAnsi"/>
          <w:b/>
          <w:sz w:val="22"/>
          <w:szCs w:val="22"/>
          <w:lang w:val="es-ES_tradnl" w:eastAsia="en-US"/>
        </w:rPr>
        <w:t>GECT</w:t>
      </w:r>
    </w:p>
    <w:p w:rsidR="000D74E5" w:rsidRPr="00512A80" w:rsidRDefault="000D74E5" w:rsidP="000D74E5">
      <w:pPr>
        <w:rPr>
          <w:rFonts w:asciiTheme="minorHAnsi" w:eastAsiaTheme="minorHAnsi" w:hAnsiTheme="minorHAnsi" w:cstheme="minorHAnsi"/>
          <w:sz w:val="22"/>
          <w:szCs w:val="22"/>
          <w:lang w:val="es-ES_tradnl" w:eastAsia="en-US"/>
        </w:rPr>
      </w:pPr>
    </w:p>
    <w:p w:rsidR="000D74E5" w:rsidRPr="00512A80" w:rsidRDefault="001C4CF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El</w:t>
      </w:r>
      <w:r w:rsidR="000D74E5" w:rsidRPr="00512A80">
        <w:rPr>
          <w:rFonts w:asciiTheme="minorHAnsi" w:eastAsiaTheme="minorHAnsi" w:hAnsiTheme="minorHAnsi" w:cstheme="minorHAnsi"/>
          <w:bCs/>
          <w:lang w:val="es-ES_tradnl"/>
        </w:rPr>
        <w:t xml:space="preserve"> </w:t>
      </w:r>
      <w:r w:rsidR="00980672" w:rsidRPr="00512A80">
        <w:rPr>
          <w:rFonts w:asciiTheme="minorHAnsi" w:eastAsiaTheme="minorHAnsi" w:hAnsiTheme="minorHAnsi" w:cstheme="minorHAnsi"/>
          <w:bCs/>
          <w:lang w:val="es-ES_tradnl"/>
        </w:rPr>
        <w:t>GECT</w:t>
      </w:r>
      <w:r w:rsidR="000D74E5" w:rsidRPr="00512A80">
        <w:rPr>
          <w:rFonts w:asciiTheme="minorHAnsi" w:eastAsiaTheme="minorHAnsi" w:hAnsiTheme="minorHAnsi" w:cstheme="minorHAnsi"/>
          <w:bCs/>
          <w:lang w:val="es-ES_tradnl"/>
        </w:rPr>
        <w:t xml:space="preserve"> </w:t>
      </w:r>
      <w:r w:rsidRPr="00512A80">
        <w:rPr>
          <w:rFonts w:asciiTheme="minorHAnsi" w:eastAsiaTheme="minorHAnsi" w:hAnsiTheme="minorHAnsi" w:cstheme="minorHAnsi"/>
          <w:bCs/>
          <w:lang w:val="es-ES_tradnl"/>
        </w:rPr>
        <w:t>desarrollará relaciones de colaboración con las Organizaciones Internacionales Asociadas, expertos temáticos y organizaciones regionales pertinentes para sus áreas de trabajo prioritarias y, cuando sea posible, directamente con los gestores y usuarios de los humedales</w:t>
      </w:r>
      <w:r w:rsidR="000D74E5" w:rsidRPr="00512A80">
        <w:rPr>
          <w:rFonts w:asciiTheme="minorHAnsi" w:eastAsiaTheme="minorHAnsi" w:hAnsiTheme="minorHAnsi" w:cstheme="minorHAnsi"/>
          <w:bCs/>
          <w:lang w:val="es-ES_tradnl"/>
        </w:rPr>
        <w:t>.</w:t>
      </w:r>
    </w:p>
    <w:p w:rsidR="000D74E5" w:rsidRPr="00512A80" w:rsidRDefault="000D74E5" w:rsidP="000D74E5">
      <w:pPr>
        <w:pStyle w:val="ListParagraph"/>
        <w:spacing w:after="0" w:line="240" w:lineRule="auto"/>
        <w:ind w:left="426"/>
        <w:contextualSpacing w:val="0"/>
        <w:rPr>
          <w:rFonts w:asciiTheme="minorHAnsi" w:eastAsiaTheme="minorHAnsi" w:hAnsiTheme="minorHAnsi" w:cstheme="minorHAnsi"/>
          <w:bCs/>
          <w:lang w:val="es-ES_tradnl"/>
        </w:rPr>
      </w:pPr>
    </w:p>
    <w:p w:rsidR="000D74E5" w:rsidRPr="00512A80" w:rsidRDefault="001C4CF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w:t>
      </w:r>
      <w:r w:rsidR="00980672" w:rsidRPr="00512A80">
        <w:rPr>
          <w:rFonts w:asciiTheme="minorHAnsi" w:eastAsiaTheme="minorHAnsi" w:hAnsiTheme="minorHAnsi" w:cstheme="minorHAnsi"/>
          <w:bCs/>
          <w:lang w:val="es-ES_tradnl"/>
        </w:rPr>
        <w:t>GECT</w:t>
      </w:r>
      <w:r w:rsidR="000D74E5" w:rsidRPr="00512A80">
        <w:rPr>
          <w:rFonts w:asciiTheme="minorHAnsi" w:eastAsiaTheme="minorHAnsi" w:hAnsiTheme="minorHAnsi" w:cstheme="minorHAnsi"/>
          <w:bCs/>
          <w:lang w:val="es-ES_tradnl"/>
        </w:rPr>
        <w:t xml:space="preserve"> </w:t>
      </w:r>
      <w:r w:rsidRPr="00512A80">
        <w:rPr>
          <w:rFonts w:asciiTheme="minorHAnsi" w:eastAsiaTheme="minorHAnsi" w:hAnsiTheme="minorHAnsi" w:cstheme="minorHAnsi"/>
          <w:bCs/>
          <w:lang w:val="es-ES_tradnl"/>
        </w:rPr>
        <w:t>y el equipo de comunicaciones de la Secretaría trabajarán también con las Autoridades Administrativas y los Coordinadores Nacionales de CECoP, con las OIA y otros órganos para crear una red de profesionales y usuarios de los humedales, y la Secretaría mantendrá contactos periódicos con ellos</w:t>
      </w:r>
      <w:r w:rsidR="000D74E5" w:rsidRPr="00512A80">
        <w:rPr>
          <w:rFonts w:asciiTheme="minorHAnsi" w:eastAsiaTheme="minorHAnsi" w:hAnsiTheme="minorHAnsi" w:cstheme="minorHAnsi"/>
          <w:bCs/>
          <w:lang w:val="es-ES_tradnl"/>
        </w:rPr>
        <w:t>.</w:t>
      </w:r>
    </w:p>
    <w:p w:rsidR="000D74E5" w:rsidRPr="00512A80" w:rsidRDefault="000D74E5" w:rsidP="000D74E5">
      <w:pPr>
        <w:pStyle w:val="ListParagraph"/>
        <w:spacing w:after="0" w:line="240" w:lineRule="auto"/>
        <w:ind w:left="426"/>
        <w:contextualSpacing w:val="0"/>
        <w:rPr>
          <w:rFonts w:asciiTheme="minorHAnsi" w:eastAsiaTheme="minorHAnsi" w:hAnsiTheme="minorHAnsi" w:cstheme="minorHAnsi"/>
          <w:bCs/>
          <w:lang w:val="es-ES_tradnl"/>
        </w:rPr>
      </w:pPr>
    </w:p>
    <w:p w:rsidR="000D74E5" w:rsidRPr="00512A80" w:rsidRDefault="001C4CF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w:t>
      </w:r>
      <w:r w:rsidR="00980672" w:rsidRPr="00512A80">
        <w:rPr>
          <w:rFonts w:asciiTheme="minorHAnsi" w:eastAsiaTheme="minorHAnsi" w:hAnsiTheme="minorHAnsi" w:cstheme="minorHAnsi"/>
          <w:bCs/>
          <w:lang w:val="es-ES_tradnl"/>
        </w:rPr>
        <w:t>GECT</w:t>
      </w:r>
      <w:r w:rsidRPr="00512A80">
        <w:rPr>
          <w:rFonts w:asciiTheme="minorHAnsi" w:eastAsiaTheme="minorHAnsi" w:hAnsiTheme="minorHAnsi" w:cstheme="minorHAnsi"/>
          <w:bCs/>
          <w:lang w:val="es-ES_tradnl"/>
        </w:rPr>
        <w:t xml:space="preserve"> se reunirá físicamente cada año para examinar los avances en las tareas identificadas, para estudiar cuestiones emergentes urgentes y, en el año </w:t>
      </w:r>
      <w:r w:rsidR="009E7037" w:rsidRPr="00512A80">
        <w:rPr>
          <w:rFonts w:asciiTheme="minorHAnsi" w:eastAsiaTheme="minorHAnsi" w:hAnsiTheme="minorHAnsi" w:cstheme="minorHAnsi"/>
          <w:bCs/>
          <w:lang w:val="es-ES_tradnl"/>
        </w:rPr>
        <w:t>previo</w:t>
      </w:r>
      <w:r w:rsidR="00205F67" w:rsidRPr="00512A80">
        <w:rPr>
          <w:rFonts w:asciiTheme="minorHAnsi" w:eastAsiaTheme="minorHAnsi" w:hAnsiTheme="minorHAnsi" w:cstheme="minorHAnsi"/>
          <w:bCs/>
          <w:lang w:val="es-ES_tradnl"/>
        </w:rPr>
        <w:t xml:space="preserve"> a una COP, para deliberar sobre las áreas de trabajo que se recomendarán a la Conferencia de las Partes para su consideración para el siguiente trienio</w:t>
      </w:r>
      <w:r w:rsidR="000D74E5" w:rsidRPr="00512A80">
        <w:rPr>
          <w:rFonts w:asciiTheme="minorHAnsi" w:eastAsiaTheme="minorHAnsi" w:hAnsiTheme="minorHAnsi" w:cstheme="minorHAnsi"/>
          <w:bCs/>
          <w:lang w:val="es-ES_tradnl"/>
        </w:rPr>
        <w:t>.</w:t>
      </w:r>
    </w:p>
    <w:p w:rsidR="000D74E5" w:rsidRPr="00512A80" w:rsidRDefault="000D74E5" w:rsidP="000D74E5">
      <w:pPr>
        <w:pStyle w:val="ListParagraph"/>
        <w:spacing w:after="0" w:line="240" w:lineRule="auto"/>
        <w:ind w:left="426"/>
        <w:contextualSpacing w:val="0"/>
        <w:rPr>
          <w:rFonts w:asciiTheme="minorHAnsi" w:eastAsiaTheme="minorHAnsi" w:hAnsiTheme="minorHAnsi" w:cstheme="minorHAnsi"/>
          <w:bCs/>
          <w:lang w:val="es-ES_tradnl"/>
        </w:rPr>
      </w:pPr>
    </w:p>
    <w:p w:rsidR="000D74E5" w:rsidRPr="00512A80" w:rsidRDefault="00205F67"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miembros </w:t>
      </w:r>
      <w:r w:rsidR="00CD335C" w:rsidRPr="00512A80">
        <w:rPr>
          <w:rFonts w:asciiTheme="minorHAnsi" w:eastAsiaTheme="minorHAnsi" w:hAnsiTheme="minorHAnsi" w:cstheme="minorHAnsi"/>
          <w:bCs/>
          <w:lang w:val="es-ES_tradnl"/>
        </w:rPr>
        <w:t>designado</w:t>
      </w:r>
      <w:r w:rsidRPr="00512A80">
        <w:rPr>
          <w:rFonts w:asciiTheme="minorHAnsi" w:eastAsiaTheme="minorHAnsi" w:hAnsiTheme="minorHAnsi" w:cstheme="minorHAnsi"/>
          <w:bCs/>
          <w:lang w:val="es-ES_tradnl"/>
        </w:rPr>
        <w:t xml:space="preserve">s para el GECT establecerán, cuando proceda y con la ayuda de la Secretaría, grupos de trabajo al comienzo de cada trienio y actuarán como </w:t>
      </w:r>
      <w:r w:rsidR="000B7F2F" w:rsidRPr="00512A80">
        <w:rPr>
          <w:rFonts w:asciiTheme="minorHAnsi" w:eastAsiaTheme="minorHAnsi" w:hAnsiTheme="minorHAnsi" w:cstheme="minorHAnsi"/>
          <w:bCs/>
          <w:lang w:val="es-ES_tradnl"/>
        </w:rPr>
        <w:t>responsables (</w:t>
      </w:r>
      <w:r w:rsidRPr="00512A80">
        <w:rPr>
          <w:rFonts w:asciiTheme="minorHAnsi" w:eastAsiaTheme="minorHAnsi" w:hAnsiTheme="minorHAnsi" w:cstheme="minorHAnsi"/>
          <w:bCs/>
          <w:lang w:val="es-ES_tradnl"/>
        </w:rPr>
        <w:t>jefes</w:t>
      </w:r>
      <w:r w:rsidR="000B7F2F" w:rsidRPr="00512A80">
        <w:rPr>
          <w:rFonts w:asciiTheme="minorHAnsi" w:eastAsiaTheme="minorHAnsi" w:hAnsiTheme="minorHAnsi" w:cstheme="minorHAnsi"/>
          <w:bCs/>
          <w:lang w:val="es-ES_tradnl"/>
        </w:rPr>
        <w:t>) o corresponsables</w:t>
      </w:r>
      <w:r w:rsidRPr="00512A80">
        <w:rPr>
          <w:rFonts w:asciiTheme="minorHAnsi" w:eastAsiaTheme="minorHAnsi" w:hAnsiTheme="minorHAnsi" w:cstheme="minorHAnsi"/>
          <w:bCs/>
          <w:lang w:val="es-ES_tradnl"/>
        </w:rPr>
        <w:t xml:space="preserve"> de éstos según hayan sido </w:t>
      </w:r>
      <w:r w:rsidR="00CD335C" w:rsidRPr="00512A80">
        <w:rPr>
          <w:rFonts w:asciiTheme="minorHAnsi" w:eastAsiaTheme="minorHAnsi" w:hAnsiTheme="minorHAnsi" w:cstheme="minorHAnsi"/>
          <w:bCs/>
          <w:lang w:val="es-ES_tradnl"/>
        </w:rPr>
        <w:t>designado</w:t>
      </w:r>
      <w:r w:rsidRPr="00512A80">
        <w:rPr>
          <w:rFonts w:asciiTheme="minorHAnsi" w:eastAsiaTheme="minorHAnsi" w:hAnsiTheme="minorHAnsi" w:cstheme="minorHAnsi"/>
          <w:bCs/>
          <w:lang w:val="es-ES_tradnl"/>
        </w:rPr>
        <w:t>s por el Presidente del GECT.</w:t>
      </w:r>
    </w:p>
    <w:p w:rsidR="000D74E5" w:rsidRPr="00512A80" w:rsidRDefault="000D74E5" w:rsidP="000D74E5">
      <w:pPr>
        <w:pStyle w:val="ListParagraph"/>
        <w:spacing w:after="0" w:line="240" w:lineRule="auto"/>
        <w:ind w:left="426"/>
        <w:contextualSpacing w:val="0"/>
        <w:rPr>
          <w:rFonts w:asciiTheme="minorHAnsi" w:eastAsiaTheme="minorHAnsi" w:hAnsiTheme="minorHAnsi" w:cstheme="minorHAnsi"/>
          <w:bCs/>
          <w:lang w:val="es-ES_tradnl"/>
        </w:rPr>
      </w:pPr>
    </w:p>
    <w:p w:rsidR="000D74E5" w:rsidRPr="00512A80" w:rsidRDefault="00205F67"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Las reuniones del GECT tendrán lugar en los tres idiomas de la Convención. Los documentos para las reuniones se proporcionarán en los tres idiomas de la Convención, con sujeción a la disponibilidad de recursos</w:t>
      </w:r>
      <w:r w:rsidR="000D74E5" w:rsidRPr="00512A80">
        <w:rPr>
          <w:rFonts w:asciiTheme="minorHAnsi" w:eastAsiaTheme="minorHAnsi" w:hAnsiTheme="minorHAnsi" w:cstheme="minorHAnsi"/>
          <w:bCs/>
          <w:lang w:val="es-ES_tradnl"/>
        </w:rPr>
        <w:t>.</w:t>
      </w:r>
    </w:p>
    <w:p w:rsidR="000D74E5" w:rsidRPr="00512A80" w:rsidRDefault="000D74E5" w:rsidP="000D74E5">
      <w:pPr>
        <w:rPr>
          <w:rFonts w:asciiTheme="minorHAnsi" w:eastAsiaTheme="minorHAnsi" w:hAnsiTheme="minorHAnsi" w:cstheme="minorHAnsi"/>
          <w:sz w:val="22"/>
          <w:szCs w:val="22"/>
          <w:lang w:val="es-ES_tradnl" w:eastAsia="en-US"/>
        </w:rPr>
      </w:pPr>
    </w:p>
    <w:p w:rsidR="00775DE2" w:rsidRPr="00512A80" w:rsidRDefault="00775DE2" w:rsidP="000A3980">
      <w:pPr>
        <w:ind w:left="-142"/>
        <w:rPr>
          <w:rFonts w:asciiTheme="minorHAnsi" w:hAnsiTheme="minorHAnsi" w:cstheme="minorHAnsi"/>
          <w:b/>
          <w:sz w:val="22"/>
          <w:szCs w:val="22"/>
          <w:lang w:val="es-ES_tradnl"/>
        </w:rPr>
      </w:pPr>
    </w:p>
    <w:p w:rsidR="000A3980" w:rsidRPr="00512A80" w:rsidRDefault="00205F67" w:rsidP="000A3980">
      <w:pPr>
        <w:ind w:left="-142"/>
        <w:rPr>
          <w:rFonts w:asciiTheme="minorHAnsi" w:hAnsiTheme="minorHAnsi" w:cstheme="minorHAnsi"/>
          <w:b/>
          <w:bCs/>
          <w:sz w:val="22"/>
          <w:szCs w:val="22"/>
          <w:lang w:val="es-ES_tradnl"/>
        </w:rPr>
      </w:pPr>
      <w:r w:rsidRPr="00512A80">
        <w:rPr>
          <w:rFonts w:asciiTheme="minorHAnsi" w:hAnsiTheme="minorHAnsi" w:cstheme="minorHAnsi"/>
          <w:b/>
          <w:sz w:val="22"/>
          <w:szCs w:val="22"/>
          <w:lang w:val="es-ES_tradnl"/>
        </w:rPr>
        <w:t>El ciclo de trabajo trienal del GECT</w:t>
      </w:r>
    </w:p>
    <w:p w:rsidR="000A3980" w:rsidRPr="00512A80" w:rsidRDefault="000A3980" w:rsidP="000A3980">
      <w:pPr>
        <w:rPr>
          <w:rFonts w:asciiTheme="minorHAnsi" w:hAnsiTheme="minorHAnsi" w:cstheme="minorHAnsi"/>
          <w:sz w:val="22"/>
          <w:szCs w:val="22"/>
          <w:lang w:val="es-ES_tradnl"/>
        </w:rPr>
      </w:pPr>
    </w:p>
    <w:p w:rsidR="000A3980" w:rsidRPr="00512A80" w:rsidRDefault="000441B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El ciclo de trabajo trienal del GECT consta de seis etapas. Cada una de éstas tiene metas concretas que se deben cumplir para que el GECT pueda pasar a la siguiente etapa</w:t>
      </w:r>
      <w:r w:rsidR="000A3980" w:rsidRPr="00512A80">
        <w:rPr>
          <w:rFonts w:asciiTheme="minorHAnsi" w:eastAsiaTheme="minorHAnsi" w:hAnsiTheme="minorHAnsi" w:cstheme="minorHAnsi"/>
          <w:bCs/>
          <w:lang w:val="es-ES_tradnl"/>
        </w:rPr>
        <w:t>.</w:t>
      </w:r>
    </w:p>
    <w:p w:rsidR="000A3980" w:rsidRPr="00512A80" w:rsidRDefault="000A3980" w:rsidP="000A3980">
      <w:pPr>
        <w:rPr>
          <w:rFonts w:asciiTheme="minorHAnsi" w:hAnsiTheme="minorHAnsi" w:cstheme="minorHAnsi"/>
          <w:sz w:val="22"/>
          <w:szCs w:val="22"/>
          <w:lang w:val="es-ES_tradnl"/>
        </w:rPr>
      </w:pPr>
    </w:p>
    <w:p w:rsidR="000A3980" w:rsidRPr="00512A80" w:rsidRDefault="006E00DE" w:rsidP="000A3980">
      <w:pPr>
        <w:ind w:left="-142" w:firstLine="568"/>
        <w:rPr>
          <w:rFonts w:asciiTheme="minorHAnsi" w:hAnsiTheme="minorHAnsi" w:cstheme="minorHAnsi"/>
          <w:b/>
          <w:sz w:val="22"/>
          <w:szCs w:val="22"/>
          <w:lang w:val="es-ES_tradnl"/>
        </w:rPr>
      </w:pPr>
      <w:r w:rsidRPr="00512A80">
        <w:rPr>
          <w:rFonts w:asciiTheme="minorHAnsi" w:hAnsiTheme="minorHAnsi" w:cstheme="minorHAnsi"/>
          <w:b/>
          <w:sz w:val="22"/>
          <w:szCs w:val="22"/>
          <w:lang w:val="es-ES_tradnl"/>
        </w:rPr>
        <w:t>1ª Etapa: Establecimiento de prioridades para el siguiente trienio</w:t>
      </w:r>
    </w:p>
    <w:p w:rsidR="000A3980" w:rsidRPr="00512A80" w:rsidRDefault="006E00DE"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w:t>
      </w:r>
      <w:r w:rsidR="00980672" w:rsidRPr="00512A80">
        <w:rPr>
          <w:rFonts w:asciiTheme="minorHAnsi" w:eastAsiaTheme="minorHAnsi" w:hAnsiTheme="minorHAnsi" w:cstheme="minorHAnsi"/>
          <w:bCs/>
          <w:lang w:val="es-ES_tradnl"/>
        </w:rPr>
        <w:t>GECT</w:t>
      </w:r>
      <w:r w:rsidRPr="00512A80">
        <w:rPr>
          <w:rFonts w:asciiTheme="minorHAnsi" w:eastAsiaTheme="minorHAnsi" w:hAnsiTheme="minorHAnsi" w:cstheme="minorHAnsi"/>
          <w:bCs/>
          <w:lang w:val="es-ES_tradnl"/>
        </w:rPr>
        <w:t xml:space="preserve"> presentará un informe a la última reunión plenaria del Comité Permanente antes de cada COP sobre el estado de las cuestiones tratadas durante el trienio, incluyendo todas las tareas acordadas por las Partes Contratantes en reuniones anteriores de la COP.</w:t>
      </w:r>
    </w:p>
    <w:p w:rsidR="000A3980" w:rsidRPr="00512A80" w:rsidRDefault="000A3980" w:rsidP="000A3980">
      <w:pPr>
        <w:pStyle w:val="ListParagraph"/>
        <w:spacing w:after="0" w:line="240" w:lineRule="auto"/>
        <w:ind w:left="426"/>
        <w:contextualSpacing w:val="0"/>
        <w:rPr>
          <w:rFonts w:asciiTheme="minorHAnsi" w:eastAsiaTheme="minorHAnsi" w:hAnsiTheme="minorHAnsi" w:cstheme="minorHAnsi"/>
          <w:bCs/>
          <w:lang w:val="es-ES_tradnl"/>
        </w:rPr>
      </w:pPr>
    </w:p>
    <w:p w:rsidR="000A3980" w:rsidRPr="00512A80" w:rsidRDefault="006E00DE"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El GECT</w:t>
      </w:r>
      <w:r w:rsidR="000A3980" w:rsidRPr="00512A80">
        <w:rPr>
          <w:rFonts w:asciiTheme="minorHAnsi" w:eastAsiaTheme="minorHAnsi" w:hAnsiTheme="minorHAnsi" w:cstheme="minorHAnsi"/>
          <w:bCs/>
          <w:lang w:val="es-ES_tradnl"/>
        </w:rPr>
        <w:t xml:space="preserve"> </w:t>
      </w:r>
      <w:r w:rsidRPr="00512A80">
        <w:rPr>
          <w:rFonts w:asciiTheme="minorHAnsi" w:eastAsiaTheme="minorHAnsi" w:hAnsiTheme="minorHAnsi" w:cstheme="minorHAnsi"/>
          <w:bCs/>
          <w:lang w:val="es-ES_tradnl"/>
        </w:rPr>
        <w:t xml:space="preserve">propondrá la manera en que completará cualquier tarea pendiente o propondrá soluciones alternativas en caso </w:t>
      </w:r>
      <w:r w:rsidR="00722758" w:rsidRPr="00512A80">
        <w:rPr>
          <w:rFonts w:asciiTheme="minorHAnsi" w:eastAsiaTheme="minorHAnsi" w:hAnsiTheme="minorHAnsi" w:cstheme="minorHAnsi"/>
          <w:bCs/>
          <w:lang w:val="es-ES_tradnl"/>
        </w:rPr>
        <w:t>necesario</w:t>
      </w:r>
      <w:r w:rsidRPr="00512A80">
        <w:rPr>
          <w:rFonts w:asciiTheme="minorHAnsi" w:eastAsiaTheme="minorHAnsi" w:hAnsiTheme="minorHAnsi" w:cstheme="minorHAnsi"/>
          <w:bCs/>
          <w:lang w:val="es-ES_tradnl"/>
        </w:rPr>
        <w:t>.</w:t>
      </w:r>
    </w:p>
    <w:p w:rsidR="000A3980" w:rsidRPr="00512A80" w:rsidRDefault="000A3980" w:rsidP="000A3980">
      <w:pPr>
        <w:pStyle w:val="ListParagraph"/>
        <w:spacing w:after="0" w:line="240" w:lineRule="auto"/>
        <w:ind w:left="426"/>
        <w:contextualSpacing w:val="0"/>
        <w:rPr>
          <w:rFonts w:asciiTheme="minorHAnsi" w:eastAsiaTheme="minorHAnsi" w:hAnsiTheme="minorHAnsi" w:cstheme="minorHAnsi"/>
          <w:bCs/>
          <w:lang w:val="es-ES_tradnl"/>
        </w:rPr>
      </w:pPr>
    </w:p>
    <w:p w:rsidR="000A3980" w:rsidRPr="00512A80" w:rsidRDefault="006E00DE"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El GECT</w:t>
      </w:r>
      <w:r w:rsidR="000A3980" w:rsidRPr="00512A80">
        <w:rPr>
          <w:rFonts w:asciiTheme="minorHAnsi" w:eastAsiaTheme="minorHAnsi" w:hAnsiTheme="minorHAnsi" w:cstheme="minorHAnsi"/>
          <w:bCs/>
          <w:lang w:val="es-ES_tradnl"/>
        </w:rPr>
        <w:t>,</w:t>
      </w:r>
      <w:r w:rsidRPr="00512A80">
        <w:rPr>
          <w:rFonts w:asciiTheme="minorHAnsi" w:eastAsiaTheme="minorHAnsi" w:hAnsiTheme="minorHAnsi" w:cstheme="minorHAnsi"/>
          <w:bCs/>
          <w:lang w:val="es-ES_tradnl"/>
        </w:rPr>
        <w:t xml:space="preserve"> en consulta con la Secretaría y el Comité Permanente, re</w:t>
      </w:r>
      <w:r w:rsidR="009E7037" w:rsidRPr="00512A80">
        <w:rPr>
          <w:rFonts w:asciiTheme="minorHAnsi" w:eastAsiaTheme="minorHAnsi" w:hAnsiTheme="minorHAnsi" w:cstheme="minorHAnsi"/>
          <w:bCs/>
          <w:lang w:val="es-ES_tradnl"/>
        </w:rPr>
        <w:t>co</w:t>
      </w:r>
      <w:r w:rsidRPr="00512A80">
        <w:rPr>
          <w:rFonts w:asciiTheme="minorHAnsi" w:eastAsiaTheme="minorHAnsi" w:hAnsiTheme="minorHAnsi" w:cstheme="minorHAnsi"/>
          <w:bCs/>
          <w:lang w:val="es-ES_tradnl"/>
        </w:rPr>
        <w:t>mendará prioridades científicas y técnicas para el siguiente trienio, identificará necesidades de financiación previstas asociadas a las mismas, e indicará organizaciones asociadas que puedan ser relevantes, para someterlas a la consideración de la Conferencia de las Partes</w:t>
      </w:r>
      <w:r w:rsidR="000A3980" w:rsidRPr="00512A80">
        <w:rPr>
          <w:rFonts w:asciiTheme="minorHAnsi" w:eastAsiaTheme="minorHAnsi" w:hAnsiTheme="minorHAnsi" w:cstheme="minorHAnsi"/>
          <w:bCs/>
          <w:lang w:val="es-ES_tradnl"/>
        </w:rPr>
        <w:t>.</w:t>
      </w:r>
    </w:p>
    <w:p w:rsidR="000A3980" w:rsidRPr="00512A80" w:rsidRDefault="000A3980" w:rsidP="000A3980">
      <w:pPr>
        <w:pStyle w:val="ListParagraph"/>
        <w:spacing w:after="0" w:line="240" w:lineRule="auto"/>
        <w:ind w:left="426"/>
        <w:contextualSpacing w:val="0"/>
        <w:rPr>
          <w:rFonts w:asciiTheme="minorHAnsi" w:eastAsiaTheme="minorHAnsi" w:hAnsiTheme="minorHAnsi" w:cstheme="minorHAnsi"/>
          <w:bCs/>
          <w:lang w:val="es-ES_tradnl"/>
        </w:rPr>
      </w:pPr>
    </w:p>
    <w:p w:rsidR="000A3980" w:rsidRPr="00512A80" w:rsidRDefault="006E00DE"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La lista de prioridades reflejará el contenido del Plan Estratégico de Ramsar para el siguiente trienio, las Resoluciones de la última COP y otros asuntos </w:t>
      </w:r>
      <w:r w:rsidR="009E7037" w:rsidRPr="00512A80">
        <w:rPr>
          <w:rFonts w:asciiTheme="minorHAnsi" w:eastAsiaTheme="minorHAnsi" w:hAnsiTheme="minorHAnsi" w:cstheme="minorHAnsi"/>
          <w:bCs/>
          <w:lang w:val="es-ES_tradnl"/>
        </w:rPr>
        <w:t>prioritarios</w:t>
      </w:r>
      <w:r w:rsidRPr="00512A80">
        <w:rPr>
          <w:rFonts w:asciiTheme="minorHAnsi" w:eastAsiaTheme="minorHAnsi" w:hAnsiTheme="minorHAnsi" w:cstheme="minorHAnsi"/>
          <w:bCs/>
          <w:lang w:val="es-ES_tradnl"/>
        </w:rPr>
        <w:t xml:space="preserve"> identificados por las redes regionales o mundiales </w:t>
      </w:r>
      <w:r w:rsidR="00353EDC" w:rsidRPr="00512A80">
        <w:rPr>
          <w:rFonts w:asciiTheme="minorHAnsi" w:eastAsiaTheme="minorHAnsi" w:hAnsiTheme="minorHAnsi" w:cstheme="minorHAnsi"/>
          <w:bCs/>
          <w:lang w:val="es-ES_tradnl"/>
        </w:rPr>
        <w:t>de</w:t>
      </w:r>
      <w:r w:rsidRPr="00512A80">
        <w:rPr>
          <w:rFonts w:asciiTheme="minorHAnsi" w:eastAsiaTheme="minorHAnsi" w:hAnsiTheme="minorHAnsi" w:cstheme="minorHAnsi"/>
          <w:bCs/>
          <w:lang w:val="es-ES_tradnl"/>
        </w:rPr>
        <w:t xml:space="preserve"> humedales</w:t>
      </w:r>
      <w:r w:rsidR="000A3980" w:rsidRPr="00512A80">
        <w:rPr>
          <w:rFonts w:asciiTheme="minorHAnsi" w:eastAsiaTheme="minorHAnsi" w:hAnsiTheme="minorHAnsi" w:cstheme="minorHAnsi"/>
          <w:bCs/>
          <w:lang w:val="es-ES_tradnl"/>
        </w:rPr>
        <w:t>.</w:t>
      </w:r>
    </w:p>
    <w:p w:rsidR="000A3980" w:rsidRPr="00512A80" w:rsidRDefault="000A3980" w:rsidP="000A3980">
      <w:pPr>
        <w:pStyle w:val="ListParagraph"/>
        <w:spacing w:after="0" w:line="240" w:lineRule="auto"/>
        <w:ind w:left="426"/>
        <w:contextualSpacing w:val="0"/>
        <w:rPr>
          <w:rFonts w:asciiTheme="minorHAnsi" w:eastAsiaTheme="minorHAnsi" w:hAnsiTheme="minorHAnsi" w:cstheme="minorHAnsi"/>
          <w:bCs/>
          <w:lang w:val="es-ES_tradnl"/>
        </w:rPr>
      </w:pPr>
    </w:p>
    <w:p w:rsidR="000A3980" w:rsidRPr="00512A80" w:rsidRDefault="00353EDC" w:rsidP="000A3980">
      <w:pPr>
        <w:ind w:left="-142" w:firstLine="568"/>
        <w:rPr>
          <w:rFonts w:asciiTheme="minorHAnsi" w:hAnsiTheme="minorHAnsi" w:cstheme="minorHAnsi"/>
          <w:b/>
          <w:sz w:val="22"/>
          <w:szCs w:val="22"/>
          <w:lang w:val="es-ES_tradnl"/>
        </w:rPr>
      </w:pPr>
      <w:r w:rsidRPr="00512A80">
        <w:rPr>
          <w:rFonts w:asciiTheme="minorHAnsi" w:hAnsiTheme="minorHAnsi" w:cstheme="minorHAnsi"/>
          <w:b/>
          <w:sz w:val="22"/>
          <w:szCs w:val="22"/>
          <w:lang w:val="es-ES_tradnl"/>
        </w:rPr>
        <w:t xml:space="preserve">2ª Etapa: </w:t>
      </w:r>
      <w:r w:rsidR="00CF0CEF" w:rsidRPr="00512A80">
        <w:rPr>
          <w:rFonts w:asciiTheme="minorHAnsi" w:hAnsiTheme="minorHAnsi" w:cstheme="minorHAnsi"/>
          <w:b/>
          <w:sz w:val="22"/>
          <w:szCs w:val="22"/>
          <w:lang w:val="es-ES_tradnl"/>
        </w:rPr>
        <w:t>A</w:t>
      </w:r>
      <w:r w:rsidRPr="00512A80">
        <w:rPr>
          <w:rFonts w:asciiTheme="minorHAnsi" w:hAnsiTheme="minorHAnsi" w:cstheme="minorHAnsi"/>
          <w:b/>
          <w:sz w:val="22"/>
          <w:szCs w:val="22"/>
          <w:lang w:val="es-ES_tradnl"/>
        </w:rPr>
        <w:t xml:space="preserve">probación </w:t>
      </w:r>
      <w:r w:rsidR="0032064B" w:rsidRPr="00512A80">
        <w:rPr>
          <w:rFonts w:asciiTheme="minorHAnsi" w:hAnsiTheme="minorHAnsi" w:cstheme="minorHAnsi"/>
          <w:b/>
          <w:sz w:val="22"/>
          <w:szCs w:val="22"/>
          <w:lang w:val="es-ES_tradnl"/>
        </w:rPr>
        <w:t>por la COP de las prioridades para la programación del GECT</w:t>
      </w:r>
    </w:p>
    <w:p w:rsidR="000A3980" w:rsidRPr="00512A80" w:rsidRDefault="0032064B"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Se presentará una propuesta de Resolución a la COP en la que se informe sobre los productos </w:t>
      </w:r>
      <w:r w:rsidR="00631957" w:rsidRPr="00512A80">
        <w:rPr>
          <w:rFonts w:asciiTheme="minorHAnsi" w:eastAsiaTheme="minorHAnsi" w:hAnsiTheme="minorHAnsi" w:cstheme="minorHAnsi"/>
          <w:bCs/>
          <w:lang w:val="es-ES_tradnl"/>
        </w:rPr>
        <w:t>finalizados</w:t>
      </w:r>
      <w:r w:rsidRPr="00512A80">
        <w:rPr>
          <w:rFonts w:asciiTheme="minorHAnsi" w:eastAsiaTheme="minorHAnsi" w:hAnsiTheme="minorHAnsi" w:cstheme="minorHAnsi"/>
          <w:bCs/>
          <w:lang w:val="es-ES_tradnl"/>
        </w:rPr>
        <w:t xml:space="preserve"> durante el trienio anterior y se proponga una lista de temas potenciales para el siguiente trienio así como una lista revisada de posibles </w:t>
      </w:r>
      <w:r w:rsidR="009E7037" w:rsidRPr="00512A80">
        <w:rPr>
          <w:rFonts w:asciiTheme="minorHAnsi" w:eastAsiaTheme="minorHAnsi" w:hAnsiTheme="minorHAnsi" w:cstheme="minorHAnsi"/>
          <w:bCs/>
          <w:lang w:val="es-ES_tradnl"/>
        </w:rPr>
        <w:t>organizaciones</w:t>
      </w:r>
      <w:r w:rsidRPr="00512A80">
        <w:rPr>
          <w:rFonts w:asciiTheme="minorHAnsi" w:eastAsiaTheme="minorHAnsi" w:hAnsiTheme="minorHAnsi" w:cstheme="minorHAnsi"/>
          <w:bCs/>
          <w:lang w:val="es-ES_tradnl"/>
        </w:rPr>
        <w:t xml:space="preserve"> observadoras (Anexo</w:t>
      </w:r>
      <w:r w:rsidR="004909C6" w:rsidRPr="00512A80">
        <w:rPr>
          <w:rFonts w:asciiTheme="minorHAnsi" w:eastAsiaTheme="minorHAnsi" w:hAnsiTheme="minorHAnsi" w:cstheme="minorHAnsi"/>
          <w:bCs/>
          <w:lang w:val="es-ES_tradnl"/>
        </w:rPr>
        <w:t xml:space="preserve"> 3)</w:t>
      </w:r>
      <w:r w:rsidR="000A3980" w:rsidRPr="00512A80">
        <w:rPr>
          <w:rFonts w:asciiTheme="minorHAnsi" w:eastAsiaTheme="minorHAnsi" w:hAnsiTheme="minorHAnsi" w:cstheme="minorHAnsi"/>
          <w:bCs/>
          <w:lang w:val="es-ES_tradnl"/>
        </w:rPr>
        <w:t>.</w:t>
      </w:r>
    </w:p>
    <w:p w:rsidR="000A3980" w:rsidRPr="00512A80" w:rsidRDefault="000A3980" w:rsidP="000A3980">
      <w:pPr>
        <w:pStyle w:val="ListParagraph"/>
        <w:spacing w:after="0" w:line="240" w:lineRule="auto"/>
        <w:ind w:left="426"/>
        <w:contextualSpacing w:val="0"/>
        <w:rPr>
          <w:rFonts w:asciiTheme="minorHAnsi" w:eastAsiaTheme="minorHAnsi" w:hAnsiTheme="minorHAnsi" w:cstheme="minorHAnsi"/>
          <w:bCs/>
          <w:lang w:val="es-ES_tradnl"/>
        </w:rPr>
      </w:pPr>
    </w:p>
    <w:p w:rsidR="000A3980" w:rsidRPr="00512A80" w:rsidRDefault="0032064B"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La </w:t>
      </w:r>
      <w:r w:rsidR="000A3980" w:rsidRPr="00512A80">
        <w:rPr>
          <w:rFonts w:asciiTheme="minorHAnsi" w:eastAsiaTheme="minorHAnsi" w:hAnsiTheme="minorHAnsi" w:cstheme="minorHAnsi"/>
          <w:bCs/>
          <w:lang w:val="es-ES_tradnl"/>
        </w:rPr>
        <w:t xml:space="preserve">COP </w:t>
      </w:r>
      <w:r w:rsidRPr="00512A80">
        <w:rPr>
          <w:rFonts w:asciiTheme="minorHAnsi" w:eastAsiaTheme="minorHAnsi" w:hAnsiTheme="minorHAnsi" w:cstheme="minorHAnsi"/>
          <w:bCs/>
          <w:lang w:val="es-ES_tradnl"/>
        </w:rPr>
        <w:t>aprobará como máximo cinco áreas de trabajo temáticas para cada trienio</w:t>
      </w:r>
      <w:r w:rsidR="00CF0CEF" w:rsidRPr="00512A80">
        <w:rPr>
          <w:rFonts w:asciiTheme="minorHAnsi" w:eastAsiaTheme="minorHAnsi" w:hAnsiTheme="minorHAnsi" w:cstheme="minorHAnsi"/>
          <w:bCs/>
          <w:lang w:val="es-ES_tradnl"/>
        </w:rPr>
        <w:t xml:space="preserve"> y aprobará una asignación de fondos </w:t>
      </w:r>
      <w:r w:rsidR="00752472" w:rsidRPr="00512A80">
        <w:rPr>
          <w:rFonts w:asciiTheme="minorHAnsi" w:eastAsiaTheme="minorHAnsi" w:hAnsiTheme="minorHAnsi" w:cstheme="minorHAnsi"/>
          <w:bCs/>
          <w:lang w:val="es-ES_tradnl"/>
        </w:rPr>
        <w:t>adecuada</w:t>
      </w:r>
      <w:r w:rsidR="00752472" w:rsidRPr="00512A80">
        <w:rPr>
          <w:rFonts w:asciiTheme="minorHAnsi" w:eastAsiaTheme="minorHAnsi" w:hAnsiTheme="minorHAnsi" w:cstheme="minorHAnsi"/>
          <w:bCs/>
          <w:color w:val="FF0000"/>
          <w:lang w:val="es-ES_tradnl"/>
        </w:rPr>
        <w:t xml:space="preserve"> </w:t>
      </w:r>
      <w:r w:rsidR="00CF0CEF" w:rsidRPr="00512A80">
        <w:rPr>
          <w:rFonts w:asciiTheme="minorHAnsi" w:eastAsiaTheme="minorHAnsi" w:hAnsiTheme="minorHAnsi" w:cstheme="minorHAnsi"/>
          <w:bCs/>
          <w:lang w:val="es-ES_tradnl"/>
        </w:rPr>
        <w:t>con cargo al presupuesto básico para las mismas. En la selección de estas cinco áreas de trabajo se tendrá en cuenta su relación y coherencia con el Plan de Trabajo y las tareas ya asignadas por la COP anterior</w:t>
      </w:r>
      <w:r w:rsidR="004909C6" w:rsidRPr="00512A80">
        <w:rPr>
          <w:rFonts w:asciiTheme="minorHAnsi" w:hAnsiTheme="minorHAnsi" w:cstheme="minorHAnsi"/>
          <w:lang w:val="es-ES_tradnl"/>
        </w:rPr>
        <w:t>.</w:t>
      </w:r>
    </w:p>
    <w:p w:rsidR="000A3980" w:rsidRPr="00512A80" w:rsidRDefault="000A3980" w:rsidP="000A3980">
      <w:pPr>
        <w:tabs>
          <w:tab w:val="left" w:pos="0"/>
        </w:tabs>
        <w:jc w:val="both"/>
        <w:rPr>
          <w:rFonts w:asciiTheme="minorHAnsi" w:hAnsiTheme="minorHAnsi" w:cstheme="minorHAnsi"/>
          <w:sz w:val="22"/>
          <w:szCs w:val="22"/>
          <w:lang w:val="es-ES_tradnl"/>
        </w:rPr>
      </w:pPr>
    </w:p>
    <w:p w:rsidR="000A3980" w:rsidRPr="00512A80" w:rsidRDefault="00CF0CEF" w:rsidP="000A3980">
      <w:pPr>
        <w:ind w:left="-142" w:firstLine="568"/>
        <w:rPr>
          <w:rFonts w:asciiTheme="minorHAnsi" w:hAnsiTheme="minorHAnsi" w:cstheme="minorHAnsi"/>
          <w:b/>
          <w:sz w:val="22"/>
          <w:szCs w:val="22"/>
          <w:lang w:val="es-ES_tradnl"/>
        </w:rPr>
      </w:pPr>
      <w:r w:rsidRPr="00512A80">
        <w:rPr>
          <w:rFonts w:asciiTheme="minorHAnsi" w:hAnsiTheme="minorHAnsi" w:cstheme="minorHAnsi"/>
          <w:b/>
          <w:sz w:val="22"/>
          <w:szCs w:val="22"/>
          <w:lang w:val="es-ES_tradnl"/>
        </w:rPr>
        <w:t>3ª Etapa: Reunión de</w:t>
      </w:r>
      <w:r w:rsidR="006E00DE" w:rsidRPr="00512A80">
        <w:rPr>
          <w:rFonts w:asciiTheme="minorHAnsi" w:hAnsiTheme="minorHAnsi" w:cstheme="minorHAnsi"/>
          <w:b/>
          <w:sz w:val="22"/>
          <w:szCs w:val="22"/>
          <w:lang w:val="es-ES_tradnl"/>
        </w:rPr>
        <w:t>l GECT</w:t>
      </w:r>
    </w:p>
    <w:p w:rsidR="000A3980" w:rsidRPr="00512A80" w:rsidRDefault="006E00DE"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El GECT</w:t>
      </w:r>
      <w:r w:rsidR="000A3980" w:rsidRPr="00512A80">
        <w:rPr>
          <w:rFonts w:asciiTheme="minorHAnsi" w:eastAsiaTheme="minorHAnsi" w:hAnsiTheme="minorHAnsi" w:cstheme="minorHAnsi"/>
          <w:bCs/>
          <w:lang w:val="es-ES_tradnl"/>
        </w:rPr>
        <w:t xml:space="preserve"> </w:t>
      </w:r>
      <w:r w:rsidR="00CF0CEF" w:rsidRPr="00512A80">
        <w:rPr>
          <w:rFonts w:asciiTheme="minorHAnsi" w:eastAsiaTheme="minorHAnsi" w:hAnsiTheme="minorHAnsi" w:cstheme="minorHAnsi"/>
          <w:bCs/>
          <w:lang w:val="es-ES_tradnl"/>
        </w:rPr>
        <w:t>se reunirá lo antes posible después de la</w:t>
      </w:r>
      <w:r w:rsidR="000A3980" w:rsidRPr="00512A80">
        <w:rPr>
          <w:rFonts w:asciiTheme="minorHAnsi" w:eastAsiaTheme="minorHAnsi" w:hAnsiTheme="minorHAnsi" w:cstheme="minorHAnsi"/>
          <w:bCs/>
          <w:lang w:val="es-ES_tradnl"/>
        </w:rPr>
        <w:t xml:space="preserve"> COP. </w:t>
      </w:r>
      <w:r w:rsidR="00CF0CEF" w:rsidRPr="00512A80">
        <w:rPr>
          <w:rFonts w:asciiTheme="minorHAnsi" w:eastAsiaTheme="minorHAnsi" w:hAnsiTheme="minorHAnsi" w:cstheme="minorHAnsi"/>
          <w:bCs/>
          <w:lang w:val="es-ES_tradnl"/>
        </w:rPr>
        <w:t xml:space="preserve">El Grupo de Trabajo Administrativo del Comité Permanente seleccionará </w:t>
      </w:r>
      <w:r w:rsidR="00631957" w:rsidRPr="00512A80">
        <w:rPr>
          <w:rFonts w:asciiTheme="minorHAnsi" w:eastAsiaTheme="minorHAnsi" w:hAnsiTheme="minorHAnsi" w:cstheme="minorHAnsi"/>
          <w:bCs/>
          <w:lang w:val="es-ES_tradnl"/>
        </w:rPr>
        <w:t xml:space="preserve">a </w:t>
      </w:r>
      <w:r w:rsidR="00CF0CEF" w:rsidRPr="00512A80">
        <w:rPr>
          <w:rFonts w:asciiTheme="minorHAnsi" w:eastAsiaTheme="minorHAnsi" w:hAnsiTheme="minorHAnsi" w:cstheme="minorHAnsi"/>
          <w:bCs/>
          <w:lang w:val="es-ES_tradnl"/>
        </w:rPr>
        <w:t xml:space="preserve">los </w:t>
      </w:r>
      <w:r w:rsidR="00631957" w:rsidRPr="00512A80">
        <w:rPr>
          <w:rFonts w:asciiTheme="minorHAnsi" w:eastAsiaTheme="minorHAnsi" w:hAnsiTheme="minorHAnsi" w:cstheme="minorHAnsi"/>
          <w:bCs/>
          <w:lang w:val="es-ES_tradnl"/>
        </w:rPr>
        <w:t>miembros</w:t>
      </w:r>
      <w:r w:rsidR="00CF0CEF" w:rsidRPr="00512A80">
        <w:rPr>
          <w:rFonts w:asciiTheme="minorHAnsi" w:eastAsiaTheme="minorHAnsi" w:hAnsiTheme="minorHAnsi" w:cstheme="minorHAnsi"/>
          <w:bCs/>
          <w:lang w:val="es-ES_tradnl"/>
        </w:rPr>
        <w:t xml:space="preserve"> del GECT entre sesiones, tan pronto como sea posibl</w:t>
      </w:r>
      <w:r w:rsidR="00CD335C" w:rsidRPr="00512A80">
        <w:rPr>
          <w:rFonts w:asciiTheme="minorHAnsi" w:eastAsiaTheme="minorHAnsi" w:hAnsiTheme="minorHAnsi" w:cstheme="minorHAnsi"/>
          <w:bCs/>
          <w:lang w:val="es-ES_tradnl"/>
        </w:rPr>
        <w:t>e después d</w:t>
      </w:r>
      <w:r w:rsidR="005C51F1" w:rsidRPr="00512A80">
        <w:rPr>
          <w:rFonts w:asciiTheme="minorHAnsi" w:eastAsiaTheme="minorHAnsi" w:hAnsiTheme="minorHAnsi" w:cstheme="minorHAnsi"/>
          <w:bCs/>
          <w:lang w:val="es-ES_tradnl"/>
        </w:rPr>
        <w:t>e haber recibido las propuestas</w:t>
      </w:r>
      <w:r w:rsidR="00CF0CEF" w:rsidRPr="00512A80">
        <w:rPr>
          <w:rFonts w:asciiTheme="minorHAnsi" w:eastAsiaTheme="minorHAnsi" w:hAnsiTheme="minorHAnsi" w:cstheme="minorHAnsi"/>
          <w:bCs/>
          <w:lang w:val="es-ES_tradnl"/>
        </w:rPr>
        <w:t xml:space="preserve"> de la Secretaría. El Grupo de Trabajo Administrativo seleccionará en primer lugar al Presidente y al Vicepresidente, que participarán en la selección de los demás miembros</w:t>
      </w:r>
      <w:r w:rsidR="00C67B30" w:rsidRPr="00512A80">
        <w:rPr>
          <w:rFonts w:asciiTheme="minorHAnsi" w:eastAsiaTheme="minorHAnsi" w:hAnsiTheme="minorHAnsi" w:cstheme="minorHAnsi"/>
          <w:bCs/>
          <w:lang w:val="es-ES_tradnl"/>
        </w:rPr>
        <w:t>.</w:t>
      </w:r>
    </w:p>
    <w:p w:rsidR="000A3980" w:rsidRPr="00512A80" w:rsidRDefault="000A3980" w:rsidP="000A3980">
      <w:pPr>
        <w:tabs>
          <w:tab w:val="left" w:pos="0"/>
        </w:tabs>
        <w:jc w:val="both"/>
        <w:rPr>
          <w:rFonts w:asciiTheme="minorHAnsi" w:hAnsiTheme="minorHAnsi" w:cstheme="minorHAnsi"/>
          <w:sz w:val="22"/>
          <w:szCs w:val="22"/>
          <w:lang w:val="es-ES_tradnl"/>
        </w:rPr>
      </w:pPr>
    </w:p>
    <w:p w:rsidR="000A3980" w:rsidRPr="00512A80" w:rsidRDefault="00CF0CEF" w:rsidP="000A3980">
      <w:pPr>
        <w:ind w:left="-142" w:firstLine="568"/>
        <w:rPr>
          <w:rFonts w:asciiTheme="minorHAnsi" w:hAnsiTheme="minorHAnsi" w:cstheme="minorHAnsi"/>
          <w:b/>
          <w:sz w:val="22"/>
          <w:szCs w:val="22"/>
          <w:lang w:val="es-ES_tradnl"/>
        </w:rPr>
      </w:pPr>
      <w:r w:rsidRPr="00512A80">
        <w:rPr>
          <w:rFonts w:asciiTheme="minorHAnsi" w:hAnsiTheme="minorHAnsi" w:cstheme="minorHAnsi"/>
          <w:b/>
          <w:sz w:val="22"/>
          <w:szCs w:val="22"/>
          <w:lang w:val="es-ES_tradnl"/>
        </w:rPr>
        <w:t>4ª Etapa: Desarrollo del plan de trabajo del GECT</w:t>
      </w:r>
    </w:p>
    <w:p w:rsidR="000A3980" w:rsidRPr="00512A80" w:rsidRDefault="00CF0CEF"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La primera tarea del nuevo GECT será desarrollar el plan de trabajo, en consulta con la Secretaría (Secretario General, SG Adjunto, Asesores Regionales Superiore</w:t>
      </w:r>
      <w:r w:rsidR="00631957" w:rsidRPr="00512A80">
        <w:rPr>
          <w:rFonts w:asciiTheme="minorHAnsi" w:eastAsiaTheme="minorHAnsi" w:hAnsiTheme="minorHAnsi" w:cstheme="minorHAnsi"/>
          <w:bCs/>
          <w:lang w:val="es-ES_tradnl"/>
        </w:rPr>
        <w:t>s y equipo de comunicaciones),</w:t>
      </w:r>
      <w:r w:rsidRPr="00512A80">
        <w:rPr>
          <w:rFonts w:asciiTheme="minorHAnsi" w:eastAsiaTheme="minorHAnsi" w:hAnsiTheme="minorHAnsi" w:cstheme="minorHAnsi"/>
          <w:bCs/>
          <w:lang w:val="es-ES_tradnl"/>
        </w:rPr>
        <w:t xml:space="preserve"> basándose en las áreas de </w:t>
      </w:r>
      <w:r w:rsidR="00631957" w:rsidRPr="00512A80">
        <w:rPr>
          <w:rFonts w:asciiTheme="minorHAnsi" w:eastAsiaTheme="minorHAnsi" w:hAnsiTheme="minorHAnsi" w:cstheme="minorHAnsi"/>
          <w:bCs/>
          <w:lang w:val="es-ES_tradnl"/>
        </w:rPr>
        <w:t>trabajo</w:t>
      </w:r>
      <w:r w:rsidRPr="00512A80">
        <w:rPr>
          <w:rFonts w:asciiTheme="minorHAnsi" w:eastAsiaTheme="minorHAnsi" w:hAnsiTheme="minorHAnsi" w:cstheme="minorHAnsi"/>
          <w:bCs/>
          <w:lang w:val="es-ES_tradnl"/>
        </w:rPr>
        <w:t xml:space="preserve"> temáticas seleccionadas por las Partes Contratantes</w:t>
      </w:r>
      <w:r w:rsidR="000A3980" w:rsidRPr="00512A80">
        <w:rPr>
          <w:rFonts w:asciiTheme="minorHAnsi" w:eastAsiaTheme="minorHAnsi" w:hAnsiTheme="minorHAnsi" w:cstheme="minorHAnsi"/>
          <w:bCs/>
          <w:lang w:val="es-ES_tradnl"/>
        </w:rPr>
        <w:t>.</w:t>
      </w:r>
    </w:p>
    <w:p w:rsidR="000A3980" w:rsidRPr="00512A80" w:rsidRDefault="00234369" w:rsidP="000A3980">
      <w:pPr>
        <w:tabs>
          <w:tab w:val="left" w:pos="0"/>
        </w:tabs>
        <w:jc w:val="both"/>
        <w:rPr>
          <w:rFonts w:asciiTheme="minorHAnsi" w:hAnsiTheme="minorHAnsi" w:cstheme="minorHAnsi"/>
          <w:sz w:val="22"/>
          <w:szCs w:val="22"/>
          <w:lang w:val="es-ES_tradnl"/>
        </w:rPr>
      </w:pPr>
      <w:r w:rsidRPr="00512A80">
        <w:rPr>
          <w:rFonts w:asciiTheme="minorHAnsi" w:hAnsiTheme="minorHAnsi" w:cstheme="minorHAnsi"/>
          <w:sz w:val="22"/>
          <w:szCs w:val="22"/>
          <w:lang w:val="es-ES_tradnl"/>
        </w:rPr>
        <w:t xml:space="preserve"> </w:t>
      </w:r>
      <w:r w:rsidR="000A3980" w:rsidRPr="00512A80">
        <w:rPr>
          <w:rFonts w:asciiTheme="minorHAnsi" w:hAnsiTheme="minorHAnsi" w:cstheme="minorHAnsi"/>
          <w:sz w:val="22"/>
          <w:szCs w:val="22"/>
          <w:lang w:val="es-ES_tradnl"/>
        </w:rPr>
        <w:t xml:space="preserve"> </w:t>
      </w:r>
    </w:p>
    <w:p w:rsidR="000A3980" w:rsidRPr="00512A80" w:rsidRDefault="00CF0CEF" w:rsidP="000A3980">
      <w:pPr>
        <w:ind w:left="-142" w:firstLine="568"/>
        <w:rPr>
          <w:rFonts w:asciiTheme="minorHAnsi" w:hAnsiTheme="minorHAnsi" w:cstheme="minorHAnsi"/>
          <w:b/>
          <w:sz w:val="22"/>
          <w:szCs w:val="22"/>
          <w:lang w:val="es-ES_tradnl"/>
        </w:rPr>
      </w:pPr>
      <w:r w:rsidRPr="00512A80">
        <w:rPr>
          <w:rFonts w:asciiTheme="minorHAnsi" w:hAnsiTheme="minorHAnsi" w:cstheme="minorHAnsi"/>
          <w:b/>
          <w:sz w:val="22"/>
          <w:szCs w:val="22"/>
          <w:lang w:val="es-ES_tradnl"/>
        </w:rPr>
        <w:t>5ª Etapa: Aprobación del plan de trabajo por el Comité Permanente</w:t>
      </w:r>
    </w:p>
    <w:p w:rsidR="000A3980" w:rsidRPr="00512A80" w:rsidRDefault="00CF0CEF"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Presidente del </w:t>
      </w:r>
      <w:r w:rsidR="00631957" w:rsidRPr="00512A80">
        <w:rPr>
          <w:rFonts w:asciiTheme="minorHAnsi" w:eastAsiaTheme="minorHAnsi" w:hAnsiTheme="minorHAnsi" w:cstheme="minorHAnsi"/>
          <w:bCs/>
          <w:lang w:val="es-ES_tradnl"/>
        </w:rPr>
        <w:t>GECT</w:t>
      </w:r>
      <w:r w:rsidRPr="00512A80">
        <w:rPr>
          <w:rFonts w:asciiTheme="minorHAnsi" w:eastAsiaTheme="minorHAnsi" w:hAnsiTheme="minorHAnsi" w:cstheme="minorHAnsi"/>
          <w:bCs/>
          <w:lang w:val="es-ES_tradnl"/>
        </w:rPr>
        <w:t xml:space="preserve"> presentará el plan de trabajo al Comité Permanente en su primera reunión plenaria después de la COP</w:t>
      </w:r>
      <w:r w:rsidR="000A3980" w:rsidRPr="00512A80">
        <w:rPr>
          <w:rFonts w:asciiTheme="minorHAnsi" w:eastAsiaTheme="minorHAnsi" w:hAnsiTheme="minorHAnsi" w:cstheme="minorHAnsi"/>
          <w:bCs/>
          <w:lang w:val="es-ES_tradnl"/>
        </w:rPr>
        <w:t>.</w:t>
      </w:r>
    </w:p>
    <w:p w:rsidR="000A3980" w:rsidRPr="00512A80" w:rsidRDefault="00234369" w:rsidP="000A3980">
      <w:pPr>
        <w:tabs>
          <w:tab w:val="left" w:pos="0"/>
        </w:tabs>
        <w:jc w:val="both"/>
        <w:rPr>
          <w:rFonts w:asciiTheme="minorHAnsi" w:hAnsiTheme="minorHAnsi" w:cstheme="minorHAnsi"/>
          <w:sz w:val="22"/>
          <w:szCs w:val="22"/>
          <w:lang w:val="es-ES_tradnl"/>
        </w:rPr>
      </w:pPr>
      <w:r w:rsidRPr="00512A80">
        <w:rPr>
          <w:rFonts w:asciiTheme="minorHAnsi" w:hAnsiTheme="minorHAnsi" w:cstheme="minorHAnsi"/>
          <w:sz w:val="22"/>
          <w:szCs w:val="22"/>
          <w:lang w:val="es-ES_tradnl"/>
        </w:rPr>
        <w:t xml:space="preserve">  </w:t>
      </w:r>
    </w:p>
    <w:p w:rsidR="000A3980" w:rsidRPr="00512A80" w:rsidRDefault="00CF0CEF" w:rsidP="000A3980">
      <w:pPr>
        <w:ind w:left="-142" w:firstLine="568"/>
        <w:rPr>
          <w:rFonts w:asciiTheme="minorHAnsi" w:hAnsiTheme="minorHAnsi" w:cstheme="minorHAnsi"/>
          <w:b/>
          <w:sz w:val="22"/>
          <w:szCs w:val="22"/>
          <w:lang w:val="es-ES_tradnl"/>
        </w:rPr>
      </w:pPr>
      <w:r w:rsidRPr="00512A80">
        <w:rPr>
          <w:rFonts w:asciiTheme="minorHAnsi" w:hAnsiTheme="minorHAnsi" w:cstheme="minorHAnsi"/>
          <w:b/>
          <w:sz w:val="22"/>
          <w:szCs w:val="22"/>
          <w:lang w:val="es-ES_tradnl"/>
        </w:rPr>
        <w:t>6ª Etapa: Entrega y divulgación de los productos</w:t>
      </w:r>
    </w:p>
    <w:p w:rsidR="000A3980" w:rsidRPr="00512A80" w:rsidRDefault="00CF0CEF"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distintos productos </w:t>
      </w:r>
      <w:r w:rsidR="00631957" w:rsidRPr="00512A80">
        <w:rPr>
          <w:rFonts w:asciiTheme="minorHAnsi" w:eastAsiaTheme="minorHAnsi" w:hAnsiTheme="minorHAnsi" w:cstheme="minorHAnsi"/>
          <w:bCs/>
          <w:lang w:val="es-ES_tradnl"/>
        </w:rPr>
        <w:t>científicos</w:t>
      </w:r>
      <w:r w:rsidRPr="00512A80">
        <w:rPr>
          <w:rFonts w:asciiTheme="minorHAnsi" w:eastAsiaTheme="minorHAnsi" w:hAnsiTheme="minorHAnsi" w:cstheme="minorHAnsi"/>
          <w:bCs/>
          <w:lang w:val="es-ES_tradnl"/>
        </w:rPr>
        <w:t xml:space="preserve"> y técnicos se prepararán y </w:t>
      </w:r>
      <w:r w:rsidR="00631957" w:rsidRPr="00512A80">
        <w:rPr>
          <w:rFonts w:asciiTheme="minorHAnsi" w:eastAsiaTheme="minorHAnsi" w:hAnsiTheme="minorHAnsi" w:cstheme="minorHAnsi"/>
          <w:bCs/>
          <w:lang w:val="es-ES_tradnl"/>
        </w:rPr>
        <w:t>comunicarán</w:t>
      </w:r>
      <w:r w:rsidRPr="00512A80">
        <w:rPr>
          <w:rFonts w:asciiTheme="minorHAnsi" w:eastAsiaTheme="minorHAnsi" w:hAnsiTheme="minorHAnsi" w:cstheme="minorHAnsi"/>
          <w:bCs/>
          <w:lang w:val="es-ES_tradnl"/>
        </w:rPr>
        <w:t xml:space="preserve"> a </w:t>
      </w:r>
      <w:r w:rsidR="00631957" w:rsidRPr="00512A80">
        <w:rPr>
          <w:rFonts w:asciiTheme="minorHAnsi" w:eastAsiaTheme="minorHAnsi" w:hAnsiTheme="minorHAnsi" w:cstheme="minorHAnsi"/>
          <w:bCs/>
          <w:lang w:val="es-ES_tradnl"/>
        </w:rPr>
        <w:t>sus</w:t>
      </w:r>
      <w:r w:rsidRPr="00512A80">
        <w:rPr>
          <w:rFonts w:asciiTheme="minorHAnsi" w:eastAsiaTheme="minorHAnsi" w:hAnsiTheme="minorHAnsi" w:cstheme="minorHAnsi"/>
          <w:bCs/>
          <w:lang w:val="es-ES_tradnl"/>
        </w:rPr>
        <w:t xml:space="preserve"> destinatarios durante el trienio, con la ayuda del equipo de </w:t>
      </w:r>
      <w:r w:rsidR="00631957" w:rsidRPr="00512A80">
        <w:rPr>
          <w:rFonts w:asciiTheme="minorHAnsi" w:eastAsiaTheme="minorHAnsi" w:hAnsiTheme="minorHAnsi" w:cstheme="minorHAnsi"/>
          <w:bCs/>
          <w:lang w:val="es-ES_tradnl"/>
        </w:rPr>
        <w:t>comunicaciones</w:t>
      </w:r>
      <w:r w:rsidRPr="00512A80">
        <w:rPr>
          <w:rFonts w:asciiTheme="minorHAnsi" w:eastAsiaTheme="minorHAnsi" w:hAnsiTheme="minorHAnsi" w:cstheme="minorHAnsi"/>
          <w:bCs/>
          <w:lang w:val="es-ES_tradnl"/>
        </w:rPr>
        <w:t xml:space="preserve"> de la Secretaría</w:t>
      </w:r>
      <w:r w:rsidR="000A3980" w:rsidRPr="00512A80">
        <w:rPr>
          <w:rFonts w:asciiTheme="minorHAnsi" w:eastAsiaTheme="minorHAnsi" w:hAnsiTheme="minorHAnsi" w:cstheme="minorHAnsi"/>
          <w:bCs/>
          <w:lang w:val="es-ES_tradnl"/>
        </w:rPr>
        <w:t>.</w:t>
      </w:r>
    </w:p>
    <w:p w:rsidR="000D74E5" w:rsidRPr="00512A80" w:rsidRDefault="000D74E5" w:rsidP="000114BE">
      <w:pPr>
        <w:ind w:left="360"/>
        <w:rPr>
          <w:rFonts w:asciiTheme="minorHAnsi" w:hAnsiTheme="minorHAnsi" w:cstheme="minorHAnsi"/>
          <w:lang w:val="es-ES_tradnl"/>
        </w:rPr>
      </w:pPr>
    </w:p>
    <w:p w:rsidR="00894452" w:rsidRPr="00512A80" w:rsidRDefault="00CF0CEF" w:rsidP="00894452">
      <w:pPr>
        <w:rPr>
          <w:rFonts w:asciiTheme="minorHAnsi" w:hAnsiTheme="minorHAnsi" w:cstheme="minorHAnsi"/>
          <w:b/>
          <w:bCs/>
          <w:sz w:val="22"/>
          <w:szCs w:val="22"/>
          <w:lang w:val="es-ES_tradnl"/>
        </w:rPr>
      </w:pPr>
      <w:r w:rsidRPr="00512A80">
        <w:rPr>
          <w:rFonts w:asciiTheme="minorHAnsi" w:hAnsiTheme="minorHAnsi" w:cstheme="minorHAnsi"/>
          <w:b/>
          <w:bCs/>
          <w:sz w:val="22"/>
          <w:szCs w:val="22"/>
          <w:lang w:val="es-ES_tradnl"/>
        </w:rPr>
        <w:t>Destinatarios y desarrollo de materiales orientativos</w:t>
      </w:r>
    </w:p>
    <w:p w:rsidR="00894452" w:rsidRPr="00512A80" w:rsidRDefault="00894452" w:rsidP="00894452">
      <w:pPr>
        <w:rPr>
          <w:rFonts w:asciiTheme="minorHAnsi" w:hAnsiTheme="minorHAnsi" w:cstheme="minorHAnsi"/>
          <w:b/>
          <w:bCs/>
          <w:sz w:val="22"/>
          <w:szCs w:val="22"/>
          <w:lang w:val="es-ES_tradnl"/>
        </w:rPr>
      </w:pPr>
    </w:p>
    <w:p w:rsidR="00894452" w:rsidRPr="00512A80" w:rsidRDefault="00BB6B0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Se han identificado dos categorías de destinatarios para los materiales </w:t>
      </w:r>
      <w:r w:rsidR="00E9475F" w:rsidRPr="00512A80">
        <w:rPr>
          <w:rFonts w:asciiTheme="minorHAnsi" w:eastAsiaTheme="minorHAnsi" w:hAnsiTheme="minorHAnsi" w:cstheme="minorHAnsi"/>
          <w:bCs/>
          <w:lang w:val="es-ES_tradnl"/>
        </w:rPr>
        <w:t xml:space="preserve">que deberá desarrollar el GECT para el trienio </w:t>
      </w:r>
      <w:r w:rsidR="00BE60D7" w:rsidRPr="00512A80">
        <w:rPr>
          <w:rFonts w:asciiTheme="minorHAnsi" w:eastAsiaTheme="minorHAnsi" w:hAnsiTheme="minorHAnsi" w:cstheme="minorHAnsi"/>
          <w:bCs/>
          <w:lang w:val="es-ES_tradnl"/>
        </w:rPr>
        <w:t xml:space="preserve">2016-2018 </w:t>
      </w:r>
      <w:r w:rsidR="00E9475F" w:rsidRPr="00512A80">
        <w:rPr>
          <w:rFonts w:asciiTheme="minorHAnsi" w:eastAsiaTheme="minorHAnsi" w:hAnsiTheme="minorHAnsi" w:cstheme="minorHAnsi"/>
          <w:bCs/>
          <w:lang w:val="es-ES_tradnl"/>
        </w:rPr>
        <w:t>(sujeto a una revisión en el futuro):</w:t>
      </w:r>
    </w:p>
    <w:p w:rsidR="00894452" w:rsidRPr="00512A80" w:rsidRDefault="00894452" w:rsidP="00894452">
      <w:pPr>
        <w:ind w:left="360"/>
        <w:rPr>
          <w:rFonts w:asciiTheme="minorHAnsi" w:hAnsiTheme="minorHAnsi" w:cstheme="minorHAnsi"/>
          <w:lang w:val="es-ES_tradnl"/>
        </w:rPr>
      </w:pPr>
    </w:p>
    <w:p w:rsidR="00894452" w:rsidRPr="00512A80" w:rsidRDefault="00E9475F" w:rsidP="00C85584">
      <w:pPr>
        <w:pStyle w:val="ListParagraph"/>
        <w:numPr>
          <w:ilvl w:val="0"/>
          <w:numId w:val="16"/>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Responsables de políticas, inclusive aquéllos de los sectores del agua y el medio ambiente y otros sectores afines tales como la energía, la salud y el saneamiento, la agricultura, las infraestructuras; y</w:t>
      </w:r>
    </w:p>
    <w:p w:rsidR="00894452" w:rsidRPr="00512A80" w:rsidRDefault="00894452" w:rsidP="00894452">
      <w:pPr>
        <w:pStyle w:val="ListParagraph"/>
        <w:autoSpaceDE w:val="0"/>
        <w:autoSpaceDN w:val="0"/>
        <w:adjustRightInd w:val="0"/>
        <w:spacing w:after="0" w:line="240" w:lineRule="auto"/>
        <w:ind w:left="851"/>
        <w:rPr>
          <w:rFonts w:asciiTheme="minorHAnsi" w:hAnsiTheme="minorHAnsi" w:cstheme="minorHAnsi"/>
          <w:lang w:val="es-ES_tradnl"/>
        </w:rPr>
      </w:pPr>
    </w:p>
    <w:p w:rsidR="00894452" w:rsidRPr="00512A80" w:rsidRDefault="00E9475F" w:rsidP="00C85584">
      <w:pPr>
        <w:pStyle w:val="ListParagraph"/>
        <w:numPr>
          <w:ilvl w:val="0"/>
          <w:numId w:val="16"/>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Profesionales y particularmente gestores de humedales pero también otros de </w:t>
      </w:r>
      <w:r w:rsidR="009649A5" w:rsidRPr="00512A80">
        <w:rPr>
          <w:rFonts w:asciiTheme="minorHAnsi" w:hAnsiTheme="minorHAnsi" w:cstheme="minorHAnsi"/>
          <w:lang w:val="es-ES_tradnl"/>
        </w:rPr>
        <w:t>ámbitos</w:t>
      </w:r>
      <w:r w:rsidRPr="00512A80">
        <w:rPr>
          <w:rFonts w:asciiTheme="minorHAnsi" w:hAnsiTheme="minorHAnsi" w:cstheme="minorHAnsi"/>
          <w:lang w:val="es-ES_tradnl"/>
        </w:rPr>
        <w:t xml:space="preserve"> afines, tales como gestores de áreas protegidas y personal de centros de educación sobre los humedales.</w:t>
      </w:r>
    </w:p>
    <w:p w:rsidR="00894452" w:rsidRPr="00512A80" w:rsidRDefault="00894452" w:rsidP="00894452">
      <w:pPr>
        <w:ind w:right="-46"/>
        <w:rPr>
          <w:rFonts w:asciiTheme="minorHAnsi" w:hAnsiTheme="minorHAnsi" w:cstheme="minorHAnsi"/>
          <w:sz w:val="22"/>
          <w:szCs w:val="22"/>
          <w:lang w:val="es-ES_tradnl"/>
        </w:rPr>
      </w:pPr>
    </w:p>
    <w:p w:rsidR="00894452" w:rsidRPr="00512A80" w:rsidRDefault="006E00DE"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El GECT</w:t>
      </w:r>
      <w:r w:rsidR="00894452" w:rsidRPr="00512A80">
        <w:rPr>
          <w:rFonts w:asciiTheme="minorHAnsi" w:eastAsiaTheme="minorHAnsi" w:hAnsiTheme="minorHAnsi" w:cstheme="minorHAnsi"/>
          <w:bCs/>
          <w:lang w:val="es-ES_tradnl"/>
        </w:rPr>
        <w:t xml:space="preserve"> </w:t>
      </w:r>
      <w:r w:rsidR="00E9475F" w:rsidRPr="00512A80">
        <w:rPr>
          <w:rFonts w:asciiTheme="minorHAnsi" w:eastAsiaTheme="minorHAnsi" w:hAnsiTheme="minorHAnsi" w:cstheme="minorHAnsi"/>
          <w:bCs/>
          <w:lang w:val="es-ES_tradnl"/>
        </w:rPr>
        <w:t>desarrollará los siguientes tipos de orientaciones:</w:t>
      </w:r>
    </w:p>
    <w:p w:rsidR="00894452" w:rsidRPr="00512A80" w:rsidRDefault="00894452" w:rsidP="00894452">
      <w:pPr>
        <w:pStyle w:val="ListParagraph"/>
        <w:spacing w:after="0" w:line="240" w:lineRule="auto"/>
        <w:ind w:left="426"/>
        <w:contextualSpacing w:val="0"/>
        <w:rPr>
          <w:rFonts w:asciiTheme="minorHAnsi" w:eastAsiaTheme="minorHAnsi" w:hAnsiTheme="minorHAnsi" w:cstheme="minorHAnsi"/>
          <w:bCs/>
          <w:lang w:val="es-ES_tradnl"/>
        </w:rPr>
      </w:pPr>
    </w:p>
    <w:p w:rsidR="00894452" w:rsidRPr="00512A80" w:rsidRDefault="00E9475F" w:rsidP="00C85584">
      <w:pPr>
        <w:pStyle w:val="ListParagraph"/>
        <w:numPr>
          <w:ilvl w:val="0"/>
          <w:numId w:val="17"/>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Orientaciones científicas, que </w:t>
      </w:r>
      <w:r w:rsidR="009649A5" w:rsidRPr="00512A80">
        <w:rPr>
          <w:rFonts w:asciiTheme="minorHAnsi" w:hAnsiTheme="minorHAnsi" w:cstheme="minorHAnsi"/>
          <w:lang w:val="es-ES_tradnl"/>
        </w:rPr>
        <w:t>representan</w:t>
      </w:r>
      <w:r w:rsidRPr="00512A80">
        <w:rPr>
          <w:rFonts w:asciiTheme="minorHAnsi" w:hAnsiTheme="minorHAnsi" w:cstheme="minorHAnsi"/>
          <w:lang w:val="es-ES_tradnl"/>
        </w:rPr>
        <w:t xml:space="preserve"> la base de las orientaciones técnicas para los profesionales.</w:t>
      </w:r>
    </w:p>
    <w:p w:rsidR="00894452" w:rsidRPr="00512A80" w:rsidRDefault="00894452" w:rsidP="00894452">
      <w:pPr>
        <w:pStyle w:val="ListParagraph"/>
        <w:autoSpaceDE w:val="0"/>
        <w:autoSpaceDN w:val="0"/>
        <w:adjustRightInd w:val="0"/>
        <w:spacing w:after="0" w:line="240" w:lineRule="auto"/>
        <w:ind w:left="851"/>
        <w:rPr>
          <w:rFonts w:asciiTheme="minorHAnsi" w:hAnsiTheme="minorHAnsi" w:cstheme="minorHAnsi"/>
          <w:lang w:val="es-ES_tradnl"/>
        </w:rPr>
      </w:pPr>
    </w:p>
    <w:p w:rsidR="00894452" w:rsidRPr="00512A80" w:rsidRDefault="00E9475F" w:rsidP="00C85584">
      <w:pPr>
        <w:pStyle w:val="ListParagraph"/>
        <w:numPr>
          <w:ilvl w:val="0"/>
          <w:numId w:val="17"/>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Orientaciones técnicas, que responden a necesidades metodológicas concretas de los responsables de políticas y profesionales, proporcionando distintos tipos de orientaciones técnicas para cada uno</w:t>
      </w:r>
      <w:r w:rsidR="00894452" w:rsidRPr="00512A80">
        <w:rPr>
          <w:rFonts w:asciiTheme="minorHAnsi" w:hAnsiTheme="minorHAnsi" w:cstheme="minorHAnsi"/>
          <w:lang w:val="es-ES_tradnl"/>
        </w:rPr>
        <w:t>.</w:t>
      </w:r>
    </w:p>
    <w:p w:rsidR="00894452" w:rsidRPr="00512A80" w:rsidRDefault="00894452" w:rsidP="00894452">
      <w:pPr>
        <w:autoSpaceDE w:val="0"/>
        <w:autoSpaceDN w:val="0"/>
        <w:adjustRightInd w:val="0"/>
        <w:rPr>
          <w:rFonts w:asciiTheme="minorHAnsi" w:eastAsiaTheme="minorHAnsi" w:hAnsiTheme="minorHAnsi" w:cstheme="minorHAnsi"/>
          <w:lang w:val="es-ES_tradnl" w:eastAsia="en-US"/>
        </w:rPr>
      </w:pPr>
    </w:p>
    <w:p w:rsidR="00D93A24" w:rsidRPr="00512A80" w:rsidRDefault="00E9475F" w:rsidP="00D93A2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Los destinatarios principales de las orientaciones científicas serán los profesionales. Las orientaci</w:t>
      </w:r>
      <w:r w:rsidR="009649A5" w:rsidRPr="00512A80">
        <w:rPr>
          <w:rFonts w:asciiTheme="minorHAnsi" w:eastAsiaTheme="minorHAnsi" w:hAnsiTheme="minorHAnsi" w:cstheme="minorHAnsi"/>
          <w:bCs/>
          <w:lang w:val="es-ES_tradnl"/>
        </w:rPr>
        <w:t>ones se basarán en investigaciones</w:t>
      </w:r>
      <w:r w:rsidRPr="00512A80">
        <w:rPr>
          <w:rFonts w:asciiTheme="minorHAnsi" w:eastAsiaTheme="minorHAnsi" w:hAnsiTheme="minorHAnsi" w:cstheme="minorHAnsi"/>
          <w:bCs/>
          <w:lang w:val="es-ES_tradnl"/>
        </w:rPr>
        <w:t xml:space="preserve"> </w:t>
      </w:r>
      <w:r w:rsidR="00B90E62" w:rsidRPr="00512A80">
        <w:rPr>
          <w:rFonts w:asciiTheme="minorHAnsi" w:eastAsiaTheme="minorHAnsi" w:hAnsiTheme="minorHAnsi" w:cstheme="minorHAnsi"/>
          <w:bCs/>
          <w:lang w:val="es-ES_tradnl"/>
        </w:rPr>
        <w:t>publicada</w:t>
      </w:r>
      <w:r w:rsidR="009649A5" w:rsidRPr="00512A80">
        <w:rPr>
          <w:rFonts w:asciiTheme="minorHAnsi" w:eastAsiaTheme="minorHAnsi" w:hAnsiTheme="minorHAnsi" w:cstheme="minorHAnsi"/>
          <w:bCs/>
          <w:lang w:val="es-ES_tradnl"/>
        </w:rPr>
        <w:t>s</w:t>
      </w:r>
      <w:r w:rsidR="00B90E62" w:rsidRPr="00512A80">
        <w:rPr>
          <w:rFonts w:asciiTheme="minorHAnsi" w:eastAsiaTheme="minorHAnsi" w:hAnsiTheme="minorHAnsi" w:cstheme="minorHAnsi"/>
          <w:bCs/>
          <w:lang w:val="es-ES_tradnl"/>
        </w:rPr>
        <w:t xml:space="preserve"> revisada</w:t>
      </w:r>
      <w:r w:rsidR="009649A5" w:rsidRPr="00512A80">
        <w:rPr>
          <w:rFonts w:asciiTheme="minorHAnsi" w:eastAsiaTheme="minorHAnsi" w:hAnsiTheme="minorHAnsi" w:cstheme="minorHAnsi"/>
          <w:bCs/>
          <w:lang w:val="es-ES_tradnl"/>
        </w:rPr>
        <w:t>s</w:t>
      </w:r>
      <w:r w:rsidR="00B90E62" w:rsidRPr="00512A80">
        <w:rPr>
          <w:rFonts w:asciiTheme="minorHAnsi" w:eastAsiaTheme="minorHAnsi" w:hAnsiTheme="minorHAnsi" w:cstheme="minorHAnsi"/>
          <w:bCs/>
          <w:lang w:val="es-ES_tradnl"/>
        </w:rPr>
        <w:t xml:space="preserve"> por pares y otras fuentes científicas </w:t>
      </w:r>
      <w:r w:rsidR="001B051D" w:rsidRPr="00512A80">
        <w:rPr>
          <w:rFonts w:asciiTheme="minorHAnsi" w:eastAsiaTheme="minorHAnsi" w:hAnsiTheme="minorHAnsi" w:cstheme="minorHAnsi"/>
          <w:bCs/>
          <w:lang w:val="es-ES_tradnl"/>
        </w:rPr>
        <w:t>para contribuir a la aplicación de la Convención</w:t>
      </w:r>
      <w:r w:rsidR="00D93A24" w:rsidRPr="00512A80">
        <w:rPr>
          <w:rFonts w:asciiTheme="minorHAnsi" w:eastAsiaTheme="minorHAnsi" w:hAnsiTheme="minorHAnsi" w:cstheme="minorHAnsi"/>
          <w:bCs/>
          <w:lang w:val="es-ES_tradnl"/>
        </w:rPr>
        <w:t>.</w:t>
      </w:r>
    </w:p>
    <w:p w:rsidR="006161CD" w:rsidRPr="00512A80" w:rsidRDefault="006161CD" w:rsidP="006161CD">
      <w:pPr>
        <w:pStyle w:val="ListParagraph"/>
        <w:spacing w:after="0" w:line="240" w:lineRule="auto"/>
        <w:ind w:left="426"/>
        <w:contextualSpacing w:val="0"/>
        <w:rPr>
          <w:rFonts w:asciiTheme="minorHAnsi" w:eastAsiaTheme="minorHAnsi" w:hAnsiTheme="minorHAnsi" w:cstheme="minorHAnsi"/>
          <w:bCs/>
          <w:lang w:val="es-ES_tradnl"/>
        </w:rPr>
      </w:pPr>
    </w:p>
    <w:p w:rsidR="00506236" w:rsidRPr="00512A80" w:rsidRDefault="001B051D" w:rsidP="00894452">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Los productos del GECT serán </w:t>
      </w:r>
      <w:r w:rsidR="009649A5" w:rsidRPr="00512A80">
        <w:rPr>
          <w:rFonts w:asciiTheme="minorHAnsi" w:eastAsiaTheme="minorHAnsi" w:hAnsiTheme="minorHAnsi" w:cstheme="minorHAnsi"/>
          <w:bCs/>
          <w:lang w:val="es-ES_tradnl"/>
        </w:rPr>
        <w:t>principalmente</w:t>
      </w:r>
      <w:r w:rsidRPr="00512A80">
        <w:rPr>
          <w:rFonts w:asciiTheme="minorHAnsi" w:eastAsiaTheme="minorHAnsi" w:hAnsiTheme="minorHAnsi" w:cstheme="minorHAnsi"/>
          <w:bCs/>
          <w:lang w:val="es-ES_tradnl"/>
        </w:rPr>
        <w:t xml:space="preserve"> orientaciones técnicas. Las orientaciones científicas servirán principalmente para apoyar las orientaciones técnicas</w:t>
      </w:r>
      <w:r w:rsidR="00506236" w:rsidRPr="00512A80">
        <w:rPr>
          <w:rFonts w:asciiTheme="minorHAnsi" w:eastAsiaTheme="minorHAnsi" w:hAnsiTheme="minorHAnsi" w:cstheme="minorHAnsi"/>
          <w:bCs/>
          <w:lang w:val="es-ES_tradnl"/>
        </w:rPr>
        <w:t>.</w:t>
      </w:r>
    </w:p>
    <w:p w:rsidR="00506236" w:rsidRPr="00512A80" w:rsidRDefault="00506236" w:rsidP="00506236">
      <w:pPr>
        <w:rPr>
          <w:rFonts w:asciiTheme="minorHAnsi" w:eastAsiaTheme="minorHAnsi" w:hAnsiTheme="minorHAnsi" w:cstheme="minorHAnsi"/>
          <w:bCs/>
          <w:lang w:val="es-ES_tradnl"/>
        </w:rPr>
      </w:pPr>
    </w:p>
    <w:p w:rsidR="00506236" w:rsidRPr="00512A80" w:rsidRDefault="001B051D"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Los principales destinatarios de las orientaciones técnicas serán los responsables de políticas, aunque los usuarios de los humedales también podrán beneficiarse de las mismas. Dichas orientaciones se facilitarán en distintos formatos, tales como cuadernos, manuales, fichas, seminarios en línea y videos</w:t>
      </w:r>
      <w:r w:rsidR="00894452" w:rsidRPr="00512A80">
        <w:rPr>
          <w:rFonts w:asciiTheme="minorHAnsi" w:eastAsiaTheme="minorHAnsi" w:hAnsiTheme="minorHAnsi" w:cstheme="minorHAnsi"/>
          <w:bCs/>
          <w:lang w:val="es-ES_tradnl"/>
        </w:rPr>
        <w:t>.</w:t>
      </w:r>
    </w:p>
    <w:p w:rsidR="00506236" w:rsidRPr="00512A80" w:rsidRDefault="00506236" w:rsidP="00506236">
      <w:pPr>
        <w:rPr>
          <w:rFonts w:asciiTheme="minorHAnsi" w:eastAsiaTheme="minorHAnsi" w:hAnsiTheme="minorHAnsi" w:cstheme="minorHAnsi"/>
          <w:bCs/>
          <w:lang w:val="es-ES_tradnl"/>
        </w:rPr>
      </w:pPr>
    </w:p>
    <w:p w:rsidR="00894452" w:rsidRPr="00512A80" w:rsidRDefault="001B051D"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Las orientaciones se desarrollarán reflejando las necesidades nacionales pero intentando tener también un enfoque regional. Los Asesores Regionales Superiores y Coordinadores Nacionales del GECT colaborarán para definir las </w:t>
      </w:r>
      <w:r w:rsidR="00F67AEA" w:rsidRPr="00512A80">
        <w:rPr>
          <w:rFonts w:asciiTheme="minorHAnsi" w:eastAsiaTheme="minorHAnsi" w:hAnsiTheme="minorHAnsi" w:cstheme="minorHAnsi"/>
          <w:bCs/>
          <w:lang w:val="es-ES_tradnl"/>
        </w:rPr>
        <w:t>prioridades</w:t>
      </w:r>
      <w:r w:rsidRPr="00512A80">
        <w:rPr>
          <w:rFonts w:asciiTheme="minorHAnsi" w:eastAsiaTheme="minorHAnsi" w:hAnsiTheme="minorHAnsi" w:cstheme="minorHAnsi"/>
          <w:bCs/>
          <w:lang w:val="es-ES_tradnl"/>
        </w:rPr>
        <w:t xml:space="preserve"> y necesidades </w:t>
      </w:r>
      <w:r w:rsidR="00F67AEA" w:rsidRPr="00512A80">
        <w:rPr>
          <w:rFonts w:asciiTheme="minorHAnsi" w:eastAsiaTheme="minorHAnsi" w:hAnsiTheme="minorHAnsi" w:cstheme="minorHAnsi"/>
          <w:bCs/>
          <w:lang w:val="es-ES_tradnl"/>
        </w:rPr>
        <w:t>nacionales</w:t>
      </w:r>
      <w:r w:rsidRPr="00512A80">
        <w:rPr>
          <w:rFonts w:asciiTheme="minorHAnsi" w:eastAsiaTheme="minorHAnsi" w:hAnsiTheme="minorHAnsi" w:cstheme="minorHAnsi"/>
          <w:bCs/>
          <w:lang w:val="es-ES_tradnl"/>
        </w:rPr>
        <w:t xml:space="preserve"> y regionales</w:t>
      </w:r>
      <w:r w:rsidR="00894452" w:rsidRPr="00512A80">
        <w:rPr>
          <w:rFonts w:asciiTheme="minorHAnsi" w:eastAsiaTheme="minorHAnsi" w:hAnsiTheme="minorHAnsi" w:cstheme="minorHAnsi"/>
          <w:bCs/>
          <w:lang w:val="es-ES_tradnl"/>
        </w:rPr>
        <w:t xml:space="preserve">. </w:t>
      </w:r>
    </w:p>
    <w:p w:rsidR="00894452" w:rsidRPr="00512A80" w:rsidRDefault="00894452" w:rsidP="00894452">
      <w:pPr>
        <w:pStyle w:val="ListParagraph"/>
        <w:spacing w:after="0" w:line="240" w:lineRule="auto"/>
        <w:ind w:left="426"/>
        <w:contextualSpacing w:val="0"/>
        <w:rPr>
          <w:rFonts w:asciiTheme="minorHAnsi" w:eastAsiaTheme="minorHAnsi" w:hAnsiTheme="minorHAnsi" w:cstheme="minorHAnsi"/>
          <w:bCs/>
          <w:lang w:val="es-ES_tradnl"/>
        </w:rPr>
      </w:pPr>
    </w:p>
    <w:p w:rsidR="00894452" w:rsidRPr="00512A80" w:rsidRDefault="00D5299E"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 xml:space="preserve">El equipo de </w:t>
      </w:r>
      <w:r w:rsidR="00F67AEA" w:rsidRPr="00512A80">
        <w:rPr>
          <w:rFonts w:asciiTheme="minorHAnsi" w:eastAsiaTheme="minorHAnsi" w:hAnsiTheme="minorHAnsi" w:cstheme="minorHAnsi"/>
          <w:bCs/>
          <w:lang w:val="es-ES_tradnl"/>
        </w:rPr>
        <w:t>comunicaciones</w:t>
      </w:r>
      <w:r w:rsidRPr="00512A80">
        <w:rPr>
          <w:rFonts w:asciiTheme="minorHAnsi" w:eastAsiaTheme="minorHAnsi" w:hAnsiTheme="minorHAnsi" w:cstheme="minorHAnsi"/>
          <w:bCs/>
          <w:lang w:val="es-ES_tradnl"/>
        </w:rPr>
        <w:t xml:space="preserve"> de la Secretaría garantizará que todos los materiales sean claros y accesibles, además de relevantes para sus destinatarios. Realizará un seguimiento y una </w:t>
      </w:r>
      <w:r w:rsidR="00F67AEA" w:rsidRPr="00512A80">
        <w:rPr>
          <w:rFonts w:asciiTheme="minorHAnsi" w:eastAsiaTheme="minorHAnsi" w:hAnsiTheme="minorHAnsi" w:cstheme="minorHAnsi"/>
          <w:bCs/>
          <w:lang w:val="es-ES_tradnl"/>
        </w:rPr>
        <w:t>evaluación</w:t>
      </w:r>
      <w:r w:rsidRPr="00512A80">
        <w:rPr>
          <w:rFonts w:asciiTheme="minorHAnsi" w:eastAsiaTheme="minorHAnsi" w:hAnsiTheme="minorHAnsi" w:cstheme="minorHAnsi"/>
          <w:bCs/>
          <w:lang w:val="es-ES_tradnl"/>
        </w:rPr>
        <w:t xml:space="preserve"> del alcance e impacto de los productos y </w:t>
      </w:r>
      <w:r w:rsidR="00F67AEA" w:rsidRPr="00512A80">
        <w:rPr>
          <w:rFonts w:asciiTheme="minorHAnsi" w:eastAsiaTheme="minorHAnsi" w:hAnsiTheme="minorHAnsi" w:cstheme="minorHAnsi"/>
          <w:bCs/>
          <w:lang w:val="es-ES_tradnl"/>
        </w:rPr>
        <w:t>presentará</w:t>
      </w:r>
      <w:r w:rsidRPr="00512A80">
        <w:rPr>
          <w:rFonts w:asciiTheme="minorHAnsi" w:eastAsiaTheme="minorHAnsi" w:hAnsiTheme="minorHAnsi" w:cstheme="minorHAnsi"/>
          <w:bCs/>
          <w:lang w:val="es-ES_tradnl"/>
        </w:rPr>
        <w:t xml:space="preserve"> sus conclusiones al GECT</w:t>
      </w:r>
      <w:r w:rsidR="00894452" w:rsidRPr="00512A80">
        <w:rPr>
          <w:rFonts w:asciiTheme="minorHAnsi" w:eastAsiaTheme="minorHAnsi" w:hAnsiTheme="minorHAnsi" w:cstheme="minorHAnsi"/>
          <w:bCs/>
          <w:lang w:val="es-ES_tradnl"/>
        </w:rPr>
        <w:t xml:space="preserve">. </w:t>
      </w:r>
    </w:p>
    <w:p w:rsidR="00894452" w:rsidRPr="00512A80" w:rsidRDefault="00894452" w:rsidP="00894452">
      <w:pPr>
        <w:pStyle w:val="ListParagraph"/>
        <w:spacing w:after="0" w:line="240" w:lineRule="auto"/>
        <w:ind w:left="426"/>
        <w:contextualSpacing w:val="0"/>
        <w:rPr>
          <w:rFonts w:asciiTheme="minorHAnsi" w:eastAsiaTheme="minorHAnsi" w:hAnsiTheme="minorHAnsi" w:cstheme="minorHAnsi"/>
          <w:bCs/>
          <w:lang w:val="es-ES_tradnl"/>
        </w:rPr>
      </w:pPr>
    </w:p>
    <w:p w:rsidR="00894452" w:rsidRPr="00512A80" w:rsidRDefault="00544C7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512A80">
        <w:rPr>
          <w:rFonts w:asciiTheme="minorHAnsi" w:eastAsiaTheme="minorHAnsi" w:hAnsiTheme="minorHAnsi" w:cstheme="minorHAnsi"/>
          <w:bCs/>
          <w:lang w:val="es-ES_tradnl"/>
        </w:rPr>
        <w:t>Se seguirá el siguiente proceso para desarrollar las orientaciones:</w:t>
      </w:r>
    </w:p>
    <w:p w:rsidR="00894452" w:rsidRPr="00512A80" w:rsidRDefault="00894452" w:rsidP="00894452">
      <w:pPr>
        <w:pStyle w:val="ListParagraph"/>
        <w:rPr>
          <w:rFonts w:asciiTheme="minorHAnsi" w:eastAsiaTheme="minorHAnsi" w:hAnsiTheme="minorHAnsi" w:cstheme="minorHAnsi"/>
          <w:bCs/>
          <w:lang w:val="es-ES_tradnl"/>
        </w:rPr>
      </w:pPr>
    </w:p>
    <w:p w:rsidR="00894452" w:rsidRPr="00512A80" w:rsidRDefault="00544C79"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Las Partes Contratantes identificarán a los destinatarios para cada uno de los productos </w:t>
      </w:r>
      <w:r w:rsidR="00F67AEA" w:rsidRPr="00512A80">
        <w:rPr>
          <w:rFonts w:asciiTheme="minorHAnsi" w:hAnsiTheme="minorHAnsi" w:cstheme="minorHAnsi"/>
          <w:lang w:val="es-ES_tradnl"/>
        </w:rPr>
        <w:t>técnicos</w:t>
      </w:r>
      <w:r w:rsidRPr="00512A80">
        <w:rPr>
          <w:rFonts w:asciiTheme="minorHAnsi" w:hAnsiTheme="minorHAnsi" w:cstheme="minorHAnsi"/>
          <w:lang w:val="es-ES_tradnl"/>
        </w:rPr>
        <w:t xml:space="preserve"> propuestos y la Secretaría ayudará a definir las necesidades de cada grupo de destinatarios</w:t>
      </w:r>
      <w:r w:rsidR="00894452" w:rsidRPr="00512A80">
        <w:rPr>
          <w:rFonts w:asciiTheme="minorHAnsi" w:hAnsiTheme="minorHAnsi" w:cstheme="minorHAnsi"/>
          <w:lang w:val="es-ES_tradnl"/>
        </w:rPr>
        <w:t xml:space="preserve">. </w:t>
      </w:r>
    </w:p>
    <w:p w:rsidR="00894452" w:rsidRPr="00512A80" w:rsidRDefault="00894452" w:rsidP="00894452">
      <w:pPr>
        <w:pStyle w:val="ListParagraph"/>
        <w:autoSpaceDE w:val="0"/>
        <w:autoSpaceDN w:val="0"/>
        <w:adjustRightInd w:val="0"/>
        <w:spacing w:after="0" w:line="240" w:lineRule="auto"/>
        <w:ind w:left="851"/>
        <w:rPr>
          <w:rFonts w:asciiTheme="minorHAnsi" w:hAnsiTheme="minorHAnsi" w:cstheme="minorHAnsi"/>
          <w:lang w:val="es-ES_tradnl"/>
        </w:rPr>
      </w:pPr>
    </w:p>
    <w:p w:rsidR="00894452" w:rsidRPr="00512A80" w:rsidRDefault="00544C79"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La Secretaría trabajará con los miembros del GECT para determinar el tipo, contenido, formato y diseño de cada producto técnico</w:t>
      </w:r>
      <w:r w:rsidR="00894452" w:rsidRPr="00512A80">
        <w:rPr>
          <w:rFonts w:asciiTheme="minorHAnsi" w:hAnsiTheme="minorHAnsi" w:cstheme="minorHAnsi"/>
          <w:lang w:val="es-ES_tradnl"/>
        </w:rPr>
        <w:t xml:space="preserve">. </w:t>
      </w:r>
    </w:p>
    <w:p w:rsidR="00894452" w:rsidRPr="00512A80" w:rsidRDefault="00894452" w:rsidP="00894452">
      <w:pPr>
        <w:autoSpaceDE w:val="0"/>
        <w:autoSpaceDN w:val="0"/>
        <w:adjustRightInd w:val="0"/>
        <w:rPr>
          <w:rFonts w:asciiTheme="minorHAnsi" w:hAnsiTheme="minorHAnsi" w:cstheme="minorHAnsi"/>
          <w:lang w:val="es-ES_tradnl"/>
        </w:rPr>
      </w:pPr>
    </w:p>
    <w:p w:rsidR="00D93A24" w:rsidRPr="00512A80" w:rsidRDefault="00544C79"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Los miembros del GECT identificarán fuentes de </w:t>
      </w:r>
      <w:r w:rsidR="00F67AEA" w:rsidRPr="00512A80">
        <w:rPr>
          <w:rFonts w:asciiTheme="minorHAnsi" w:hAnsiTheme="minorHAnsi" w:cstheme="minorHAnsi"/>
          <w:lang w:val="es-ES_tradnl"/>
        </w:rPr>
        <w:t>información</w:t>
      </w:r>
      <w:r w:rsidRPr="00512A80">
        <w:rPr>
          <w:rFonts w:asciiTheme="minorHAnsi" w:hAnsiTheme="minorHAnsi" w:cstheme="minorHAnsi"/>
          <w:lang w:val="es-ES_tradnl"/>
        </w:rPr>
        <w:t xml:space="preserve"> y </w:t>
      </w:r>
      <w:r w:rsidR="00F67AEA" w:rsidRPr="00512A80">
        <w:rPr>
          <w:rFonts w:asciiTheme="minorHAnsi" w:hAnsiTheme="minorHAnsi" w:cstheme="minorHAnsi"/>
          <w:lang w:val="es-ES_tradnl"/>
        </w:rPr>
        <w:t>orientaciones</w:t>
      </w:r>
      <w:r w:rsidRPr="00512A80">
        <w:rPr>
          <w:rFonts w:asciiTheme="minorHAnsi" w:hAnsiTheme="minorHAnsi" w:cstheme="minorHAnsi"/>
          <w:lang w:val="es-ES_tradnl"/>
        </w:rPr>
        <w:t xml:space="preserve"> existentes y a continuación desarrollarán las orientaciones, con arreglo a las </w:t>
      </w:r>
      <w:r w:rsidR="00F67AEA" w:rsidRPr="00512A80">
        <w:rPr>
          <w:rFonts w:asciiTheme="minorHAnsi" w:hAnsiTheme="minorHAnsi" w:cstheme="minorHAnsi"/>
          <w:lang w:val="es-ES_tradnl"/>
        </w:rPr>
        <w:t>prioridades</w:t>
      </w:r>
      <w:r w:rsidRPr="00512A80">
        <w:rPr>
          <w:rFonts w:asciiTheme="minorHAnsi" w:hAnsiTheme="minorHAnsi" w:cstheme="minorHAnsi"/>
          <w:lang w:val="es-ES_tradnl"/>
        </w:rPr>
        <w:t xml:space="preserve"> temáticas y el Plan Estratégico vigente.</w:t>
      </w:r>
    </w:p>
    <w:p w:rsidR="00D93A24" w:rsidRPr="00512A80" w:rsidRDefault="00D93A24" w:rsidP="00D93A24">
      <w:pPr>
        <w:pStyle w:val="ListParagraph"/>
        <w:rPr>
          <w:rFonts w:asciiTheme="minorHAnsi" w:hAnsiTheme="minorHAnsi" w:cstheme="minorHAnsi"/>
          <w:lang w:val="es-ES_tradnl"/>
        </w:rPr>
      </w:pPr>
    </w:p>
    <w:p w:rsidR="00894452" w:rsidRPr="00512A80" w:rsidRDefault="00506236"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 xml:space="preserve">El equipo de comunicaciones de la Secretaría desarrollará resúmenes explicativos adicionales e información </w:t>
      </w:r>
      <w:r w:rsidR="001D6859" w:rsidRPr="00512A80">
        <w:rPr>
          <w:rFonts w:asciiTheme="minorHAnsi" w:hAnsiTheme="minorHAnsi" w:cstheme="minorHAnsi"/>
          <w:lang w:val="es-ES_tradnl"/>
        </w:rPr>
        <w:t>interpretativa</w:t>
      </w:r>
      <w:r w:rsidRPr="00512A80">
        <w:rPr>
          <w:rFonts w:asciiTheme="minorHAnsi" w:hAnsiTheme="minorHAnsi" w:cstheme="minorHAnsi"/>
          <w:lang w:val="es-ES_tradnl"/>
        </w:rPr>
        <w:t xml:space="preserve"> relacionada con l</w:t>
      </w:r>
      <w:r w:rsidR="00544C79" w:rsidRPr="00512A80">
        <w:rPr>
          <w:rFonts w:asciiTheme="minorHAnsi" w:hAnsiTheme="minorHAnsi" w:cstheme="minorHAnsi"/>
          <w:lang w:val="es-ES_tradnl"/>
        </w:rPr>
        <w:t xml:space="preserve">as orientaciones </w:t>
      </w:r>
      <w:r w:rsidRPr="00512A80">
        <w:rPr>
          <w:rFonts w:asciiTheme="minorHAnsi" w:hAnsiTheme="minorHAnsi" w:cstheme="minorHAnsi"/>
          <w:lang w:val="es-ES_tradnl"/>
        </w:rPr>
        <w:t xml:space="preserve">técnicas </w:t>
      </w:r>
      <w:r w:rsidR="00544C79" w:rsidRPr="00512A80">
        <w:rPr>
          <w:rFonts w:asciiTheme="minorHAnsi" w:hAnsiTheme="minorHAnsi" w:cstheme="minorHAnsi"/>
          <w:lang w:val="es-ES_tradnl"/>
        </w:rPr>
        <w:t xml:space="preserve">dirigidas a los </w:t>
      </w:r>
      <w:r w:rsidR="00F67AEA" w:rsidRPr="00512A80">
        <w:rPr>
          <w:rFonts w:asciiTheme="minorHAnsi" w:hAnsiTheme="minorHAnsi" w:cstheme="minorHAnsi"/>
          <w:lang w:val="es-ES_tradnl"/>
        </w:rPr>
        <w:t>responsables</w:t>
      </w:r>
      <w:r w:rsidR="00544C79" w:rsidRPr="00512A80">
        <w:rPr>
          <w:rFonts w:asciiTheme="minorHAnsi" w:hAnsiTheme="minorHAnsi" w:cstheme="minorHAnsi"/>
          <w:lang w:val="es-ES_tradnl"/>
        </w:rPr>
        <w:t xml:space="preserve"> de políticas.</w:t>
      </w:r>
    </w:p>
    <w:p w:rsidR="00894452" w:rsidRPr="00512A80" w:rsidRDefault="00894452" w:rsidP="00894452">
      <w:pPr>
        <w:pStyle w:val="ListParagraph"/>
        <w:autoSpaceDE w:val="0"/>
        <w:autoSpaceDN w:val="0"/>
        <w:adjustRightInd w:val="0"/>
        <w:spacing w:after="0" w:line="240" w:lineRule="auto"/>
        <w:ind w:left="851"/>
        <w:rPr>
          <w:rFonts w:asciiTheme="minorHAnsi" w:hAnsiTheme="minorHAnsi" w:cstheme="minorHAnsi"/>
          <w:lang w:val="es-ES_tradnl"/>
        </w:rPr>
      </w:pPr>
    </w:p>
    <w:p w:rsidR="00894452" w:rsidRPr="00512A80" w:rsidRDefault="00544C79"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La Secretaría comunicará y distribuirá las orientaciones, con la ayuda de los miembros del GECT, las Organizaciones Internacionales Asociadas, los Coordinadores Nacionales del GECT y otros asociados</w:t>
      </w:r>
      <w:r w:rsidR="00894452" w:rsidRPr="00512A80">
        <w:rPr>
          <w:rFonts w:asciiTheme="minorHAnsi" w:hAnsiTheme="minorHAnsi" w:cstheme="minorHAnsi"/>
          <w:lang w:val="es-ES_tradnl"/>
        </w:rPr>
        <w:t>.</w:t>
      </w:r>
    </w:p>
    <w:p w:rsidR="00883C98" w:rsidRPr="00512A80" w:rsidRDefault="00883C98" w:rsidP="00883C98">
      <w:pPr>
        <w:pStyle w:val="ListParagraph"/>
        <w:rPr>
          <w:rFonts w:asciiTheme="minorHAnsi" w:hAnsiTheme="minorHAnsi" w:cstheme="minorHAnsi"/>
          <w:lang w:val="es-ES_tradnl"/>
        </w:rPr>
      </w:pPr>
    </w:p>
    <w:p w:rsidR="00883C98" w:rsidRPr="00512A80" w:rsidRDefault="00311A29"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La Secretaría encabezará el seguimiento de la aplicación de las orientaciones e informará sobre ello al GECT y al Comité Permanente.</w:t>
      </w:r>
    </w:p>
    <w:p w:rsidR="00883C98" w:rsidRPr="00512A80" w:rsidRDefault="00883C98" w:rsidP="00883C98">
      <w:pPr>
        <w:pStyle w:val="ListParagraph"/>
        <w:rPr>
          <w:rFonts w:asciiTheme="minorHAnsi" w:hAnsiTheme="minorHAnsi" w:cstheme="minorHAnsi"/>
          <w:lang w:val="es-ES_tradnl"/>
        </w:rPr>
      </w:pPr>
    </w:p>
    <w:p w:rsidR="00883C98" w:rsidRPr="00512A80" w:rsidRDefault="00311A29"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512A80">
        <w:rPr>
          <w:rFonts w:asciiTheme="minorHAnsi" w:hAnsiTheme="minorHAnsi" w:cstheme="minorHAnsi"/>
          <w:lang w:val="es-ES_tradnl"/>
        </w:rPr>
        <w:t>La Secretaría</w:t>
      </w:r>
      <w:r w:rsidR="00883C98" w:rsidRPr="00512A80">
        <w:rPr>
          <w:rFonts w:asciiTheme="minorHAnsi" w:hAnsiTheme="minorHAnsi" w:cstheme="minorHAnsi"/>
          <w:lang w:val="es-ES_tradnl"/>
        </w:rPr>
        <w:t xml:space="preserve"> </w:t>
      </w:r>
      <w:r w:rsidRPr="00512A80">
        <w:rPr>
          <w:rFonts w:asciiTheme="minorHAnsi" w:hAnsiTheme="minorHAnsi" w:cstheme="minorHAnsi"/>
          <w:lang w:val="es-ES_tradnl"/>
        </w:rPr>
        <w:t xml:space="preserve">encargará un examen periódico de la utilización de las orientaciones y presentará un informe al respecto al </w:t>
      </w:r>
      <w:r w:rsidR="00F67AEA" w:rsidRPr="00512A80">
        <w:rPr>
          <w:rFonts w:asciiTheme="minorHAnsi" w:hAnsiTheme="minorHAnsi" w:cstheme="minorHAnsi"/>
          <w:lang w:val="es-ES_tradnl"/>
        </w:rPr>
        <w:t>Comité</w:t>
      </w:r>
      <w:r w:rsidRPr="00512A80">
        <w:rPr>
          <w:rFonts w:asciiTheme="minorHAnsi" w:hAnsiTheme="minorHAnsi" w:cstheme="minorHAnsi"/>
          <w:lang w:val="es-ES_tradnl"/>
        </w:rPr>
        <w:t xml:space="preserve"> Permanente.</w:t>
      </w:r>
    </w:p>
    <w:p w:rsidR="005D1DBA" w:rsidRPr="00512A80" w:rsidRDefault="005D1DBA" w:rsidP="00D93A24">
      <w:pPr>
        <w:spacing w:after="200" w:line="276" w:lineRule="auto"/>
        <w:rPr>
          <w:rFonts w:asciiTheme="minorHAnsi" w:eastAsiaTheme="minorHAnsi" w:hAnsiTheme="minorHAnsi" w:cstheme="minorHAnsi"/>
          <w:b/>
          <w:bCs/>
          <w:lang w:val="es-ES_tradnl" w:eastAsia="en-US"/>
        </w:rPr>
      </w:pPr>
    </w:p>
    <w:p w:rsidR="00775DE2" w:rsidRPr="00512A80" w:rsidRDefault="00775DE2">
      <w:pPr>
        <w:spacing w:after="200" w:line="276" w:lineRule="auto"/>
        <w:rPr>
          <w:rFonts w:asciiTheme="minorHAnsi" w:eastAsiaTheme="minorHAnsi" w:hAnsiTheme="minorHAnsi" w:cstheme="minorHAnsi"/>
          <w:b/>
          <w:bCs/>
          <w:lang w:val="es-ES_tradnl" w:eastAsia="en-US"/>
        </w:rPr>
      </w:pPr>
      <w:r w:rsidRPr="00512A80">
        <w:rPr>
          <w:rFonts w:asciiTheme="minorHAnsi" w:eastAsiaTheme="minorHAnsi" w:hAnsiTheme="minorHAnsi" w:cstheme="minorHAnsi"/>
          <w:b/>
          <w:bCs/>
          <w:lang w:val="es-ES_tradnl" w:eastAsia="en-US"/>
        </w:rPr>
        <w:br w:type="page"/>
      </w:r>
    </w:p>
    <w:p w:rsidR="005D1DBA" w:rsidRPr="00512A80" w:rsidRDefault="005D1DBA" w:rsidP="005D1DBA">
      <w:pPr>
        <w:rPr>
          <w:rFonts w:asciiTheme="minorHAnsi" w:eastAsiaTheme="minorHAnsi" w:hAnsiTheme="minorHAnsi" w:cstheme="minorHAnsi"/>
          <w:b/>
          <w:bCs/>
          <w:lang w:val="es-ES_tradnl" w:eastAsia="en-US"/>
        </w:rPr>
      </w:pPr>
      <w:r w:rsidRPr="00512A80">
        <w:rPr>
          <w:rFonts w:asciiTheme="minorHAnsi" w:eastAsiaTheme="minorHAnsi" w:hAnsiTheme="minorHAnsi" w:cstheme="minorHAnsi"/>
          <w:b/>
          <w:bCs/>
          <w:lang w:val="es-ES_tradnl" w:eastAsia="en-US"/>
        </w:rPr>
        <w:t>An</w:t>
      </w:r>
      <w:r w:rsidR="00311A29" w:rsidRPr="00512A80">
        <w:rPr>
          <w:rFonts w:asciiTheme="minorHAnsi" w:eastAsiaTheme="minorHAnsi" w:hAnsiTheme="minorHAnsi" w:cstheme="minorHAnsi"/>
          <w:b/>
          <w:bCs/>
          <w:lang w:val="es-ES_tradnl" w:eastAsia="en-US"/>
        </w:rPr>
        <w:t>exo</w:t>
      </w:r>
      <w:r w:rsidRPr="00512A80">
        <w:rPr>
          <w:rFonts w:asciiTheme="minorHAnsi" w:eastAsiaTheme="minorHAnsi" w:hAnsiTheme="minorHAnsi" w:cstheme="minorHAnsi"/>
          <w:b/>
          <w:bCs/>
          <w:lang w:val="es-ES_tradnl" w:eastAsia="en-US"/>
        </w:rPr>
        <w:t xml:space="preserve"> 2</w:t>
      </w:r>
    </w:p>
    <w:p w:rsidR="005D1DBA" w:rsidRPr="00512A80" w:rsidRDefault="005D1DBA" w:rsidP="005D1DBA">
      <w:pPr>
        <w:ind w:firstLine="720"/>
        <w:rPr>
          <w:rFonts w:asciiTheme="minorHAnsi" w:eastAsiaTheme="minorHAnsi" w:hAnsiTheme="minorHAnsi" w:cstheme="minorHAnsi"/>
          <w:b/>
          <w:bCs/>
          <w:lang w:val="es-ES_tradnl" w:eastAsia="en-US"/>
        </w:rPr>
      </w:pPr>
    </w:p>
    <w:p w:rsidR="005D1DBA" w:rsidRPr="00512A80" w:rsidRDefault="00311A29" w:rsidP="005D1DBA">
      <w:pPr>
        <w:rPr>
          <w:rFonts w:asciiTheme="minorHAnsi" w:eastAsiaTheme="minorHAnsi" w:hAnsiTheme="minorHAnsi" w:cstheme="minorHAnsi"/>
          <w:b/>
          <w:bCs/>
          <w:lang w:val="es-ES_tradnl" w:eastAsia="en-US"/>
        </w:rPr>
      </w:pPr>
      <w:r w:rsidRPr="00512A80">
        <w:rPr>
          <w:rFonts w:asciiTheme="minorHAnsi" w:eastAsiaTheme="minorHAnsi" w:hAnsiTheme="minorHAnsi" w:cstheme="minorHAnsi"/>
          <w:b/>
          <w:bCs/>
          <w:lang w:val="es-ES_tradnl" w:eastAsia="en-US"/>
        </w:rPr>
        <w:t xml:space="preserve">Órganos y </w:t>
      </w:r>
      <w:r w:rsidR="00F67AEA" w:rsidRPr="00512A80">
        <w:rPr>
          <w:rFonts w:asciiTheme="minorHAnsi" w:eastAsiaTheme="minorHAnsi" w:hAnsiTheme="minorHAnsi" w:cstheme="minorHAnsi"/>
          <w:b/>
          <w:bCs/>
          <w:lang w:val="es-ES_tradnl" w:eastAsia="en-US"/>
        </w:rPr>
        <w:t>organizaciones</w:t>
      </w:r>
      <w:r w:rsidRPr="00512A80">
        <w:rPr>
          <w:rFonts w:asciiTheme="minorHAnsi" w:eastAsiaTheme="minorHAnsi" w:hAnsiTheme="minorHAnsi" w:cstheme="minorHAnsi"/>
          <w:b/>
          <w:bCs/>
          <w:lang w:val="es-ES_tradnl" w:eastAsia="en-US"/>
        </w:rPr>
        <w:t xml:space="preserve"> invitados a participar en calidad de observadores en las reuniones y los procesos del GECT durante el trienio 2016-2018</w:t>
      </w:r>
    </w:p>
    <w:p w:rsidR="005D1DBA" w:rsidRPr="00512A80" w:rsidRDefault="005D1DBA" w:rsidP="005D1DBA">
      <w:pPr>
        <w:pStyle w:val="ListParagraph"/>
        <w:spacing w:after="0" w:line="240" w:lineRule="auto"/>
        <w:ind w:left="426"/>
        <w:contextualSpacing w:val="0"/>
        <w:rPr>
          <w:rFonts w:asciiTheme="minorHAnsi" w:eastAsiaTheme="minorHAnsi" w:hAnsiTheme="minorHAnsi" w:cstheme="minorHAnsi"/>
          <w:bCs/>
          <w:lang w:val="es-ES_tradnl"/>
        </w:rPr>
      </w:pPr>
    </w:p>
    <w:p w:rsidR="005D1DBA" w:rsidRPr="00512A80" w:rsidRDefault="00311A29" w:rsidP="005D1DBA">
      <w:pPr>
        <w:rPr>
          <w:rFonts w:asciiTheme="minorHAnsi" w:eastAsiaTheme="minorHAnsi" w:hAnsiTheme="minorHAnsi" w:cstheme="minorHAnsi"/>
          <w:bCs/>
          <w:sz w:val="22"/>
          <w:szCs w:val="22"/>
          <w:lang w:val="es-ES_tradnl"/>
        </w:rPr>
      </w:pPr>
      <w:r w:rsidRPr="00512A80">
        <w:rPr>
          <w:rFonts w:asciiTheme="minorHAnsi" w:eastAsiaTheme="minorHAnsi" w:hAnsiTheme="minorHAnsi" w:cstheme="minorHAnsi"/>
          <w:bCs/>
          <w:sz w:val="22"/>
          <w:szCs w:val="22"/>
          <w:lang w:val="es-ES_tradnl"/>
        </w:rPr>
        <w:t xml:space="preserve">Las organizaciones observadoras se definen como acuerdos mundiales y regionales multilaterales sobre medio ambiente, organizaciones y procesos intergubernamentales mundiales (OIG), organizaciones y procesos intergubernamentales regionales, organizaciones internaciones y otras ONG y </w:t>
      </w:r>
      <w:r w:rsidR="00F67AEA" w:rsidRPr="00512A80">
        <w:rPr>
          <w:rFonts w:asciiTheme="minorHAnsi" w:eastAsiaTheme="minorHAnsi" w:hAnsiTheme="minorHAnsi" w:cstheme="minorHAnsi"/>
          <w:bCs/>
          <w:sz w:val="22"/>
          <w:szCs w:val="22"/>
          <w:lang w:val="es-ES_tradnl"/>
        </w:rPr>
        <w:t>organizaciones</w:t>
      </w:r>
      <w:r w:rsidRPr="00512A80">
        <w:rPr>
          <w:rFonts w:asciiTheme="minorHAnsi" w:eastAsiaTheme="minorHAnsi" w:hAnsiTheme="minorHAnsi" w:cstheme="minorHAnsi"/>
          <w:bCs/>
          <w:sz w:val="22"/>
          <w:szCs w:val="22"/>
          <w:lang w:val="es-ES_tradnl"/>
        </w:rPr>
        <w:t xml:space="preserve"> dedicadas a los humedales</w:t>
      </w:r>
      <w:r w:rsidR="005D1DBA" w:rsidRPr="00512A80">
        <w:rPr>
          <w:rFonts w:asciiTheme="minorHAnsi" w:eastAsiaTheme="minorHAnsi" w:hAnsiTheme="minorHAnsi" w:cstheme="minorHAnsi"/>
          <w:bCs/>
          <w:sz w:val="22"/>
          <w:szCs w:val="22"/>
          <w:lang w:val="es-ES_tradnl"/>
        </w:rPr>
        <w:t>.</w:t>
      </w:r>
    </w:p>
    <w:p w:rsidR="005D1DBA" w:rsidRPr="00512A80" w:rsidRDefault="005D1DBA" w:rsidP="005D1DBA">
      <w:pPr>
        <w:rPr>
          <w:rFonts w:asciiTheme="minorHAnsi" w:eastAsiaTheme="minorHAnsi" w:hAnsiTheme="minorHAnsi" w:cstheme="minorHAnsi"/>
          <w:bCs/>
          <w:sz w:val="22"/>
          <w:szCs w:val="22"/>
          <w:lang w:val="es-ES_tradnl"/>
        </w:rPr>
      </w:pPr>
    </w:p>
    <w:p w:rsidR="00987A73" w:rsidRPr="00512A80" w:rsidRDefault="00311A29" w:rsidP="00E026CB">
      <w:pPr>
        <w:rPr>
          <w:rFonts w:asciiTheme="minorHAnsi" w:eastAsiaTheme="minorHAnsi" w:hAnsiTheme="minorHAnsi" w:cs="Garamond"/>
          <w:color w:val="000000"/>
          <w:lang w:val="es-ES_tradnl"/>
        </w:rPr>
      </w:pPr>
      <w:r w:rsidRPr="00512A80">
        <w:rPr>
          <w:rFonts w:asciiTheme="minorHAnsi" w:eastAsiaTheme="minorHAnsi" w:hAnsiTheme="minorHAnsi" w:cstheme="minorHAnsi"/>
          <w:bCs/>
          <w:sz w:val="22"/>
          <w:szCs w:val="22"/>
          <w:lang w:val="es-ES_tradnl"/>
        </w:rPr>
        <w:t>Entre ellas se incluyen las siguientes:</w:t>
      </w:r>
    </w:p>
    <w:p w:rsidR="005D1DBA" w:rsidRPr="00512A80"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Conservation International (CI) </w:t>
      </w:r>
    </w:p>
    <w:p w:rsidR="008E2863" w:rsidRPr="00512A80" w:rsidRDefault="008E2863"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Consultative Group on Biological Diversity</w:t>
      </w:r>
    </w:p>
    <w:p w:rsidR="00311A29" w:rsidRPr="00512A80"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Ducks Unlimited (DU)</w:t>
      </w:r>
    </w:p>
    <w:p w:rsidR="0096025D" w:rsidRPr="00512A80" w:rsidRDefault="0096025D" w:rsidP="0096025D">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Environmental Law Institute</w:t>
      </w:r>
    </w:p>
    <w:p w:rsidR="0096025D" w:rsidRPr="00512A80" w:rsidRDefault="0096025D" w:rsidP="0096025D">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Flora and Fauna International</w:t>
      </w:r>
      <w:r w:rsidR="00AB02B3" w:rsidRPr="00512A80">
        <w:rPr>
          <w:rFonts w:asciiTheme="minorHAnsi" w:eastAsiaTheme="minorHAnsi" w:hAnsiTheme="minorHAnsi" w:cs="Garamond"/>
          <w:color w:val="000000"/>
          <w:lang w:val="es-ES_tradnl"/>
        </w:rPr>
        <w:t xml:space="preserve"> </w:t>
      </w:r>
      <w:r w:rsidR="00AB02B3" w:rsidRPr="00512A80">
        <w:rPr>
          <w:rFonts w:asciiTheme="minorHAnsi" w:eastAsiaTheme="minorHAnsi" w:hAnsiTheme="minorHAnsi" w:cs="Garamond"/>
          <w:lang w:val="es-ES_tradnl"/>
        </w:rPr>
        <w:t>{</w:t>
      </w:r>
      <w:r w:rsidR="00987A73" w:rsidRPr="00512A80">
        <w:rPr>
          <w:rFonts w:asciiTheme="minorHAnsi" w:eastAsiaTheme="minorHAnsi" w:hAnsiTheme="minorHAnsi" w:cs="Garamond"/>
          <w:lang w:val="es-ES_tradnl"/>
        </w:rPr>
        <w:t>Reserva formulada por</w:t>
      </w:r>
      <w:r w:rsidR="00AB02B3" w:rsidRPr="00512A80">
        <w:rPr>
          <w:rFonts w:asciiTheme="minorHAnsi" w:eastAsiaTheme="minorHAnsi" w:hAnsiTheme="minorHAnsi" w:cs="Garamond"/>
          <w:lang w:val="es-ES_tradnl"/>
        </w:rPr>
        <w:t xml:space="preserve"> Argentina]</w:t>
      </w:r>
    </w:p>
    <w:p w:rsidR="005D1DBA" w:rsidRPr="00512A80"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Group on Earth Observation – Biodiversity Observation Network (GEO-BON</w:t>
      </w:r>
      <w:r w:rsidR="000B7F2F" w:rsidRPr="00512A80">
        <w:rPr>
          <w:rFonts w:asciiTheme="minorHAnsi" w:eastAsiaTheme="minorHAnsi" w:hAnsiTheme="minorHAnsi" w:cs="Garamond"/>
          <w:color w:val="000000"/>
          <w:lang w:val="es-ES_tradnl"/>
        </w:rPr>
        <w:t>, Grupo de observación de la Tierra – Red de observación de la biodiversidad</w:t>
      </w:r>
      <w:r w:rsidRPr="00512A80">
        <w:rPr>
          <w:rFonts w:asciiTheme="minorHAnsi" w:eastAsiaTheme="minorHAnsi" w:hAnsiTheme="minorHAnsi" w:cs="Garamond"/>
          <w:color w:val="000000"/>
          <w:lang w:val="es-ES_tradnl"/>
        </w:rPr>
        <w:t xml:space="preserve">) </w:t>
      </w:r>
    </w:p>
    <w:p w:rsidR="008E2863" w:rsidRPr="00512A80" w:rsidRDefault="0096025D"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ICLEI – Gobiernos Locales por la Sustentabilidad</w:t>
      </w:r>
      <w:r w:rsidR="00AB02B3" w:rsidRPr="00512A80">
        <w:rPr>
          <w:rFonts w:asciiTheme="minorHAnsi" w:eastAsiaTheme="minorHAnsi" w:hAnsiTheme="minorHAnsi" w:cs="Garamond"/>
          <w:color w:val="000000"/>
          <w:lang w:val="es-ES_tradnl"/>
        </w:rPr>
        <w:t xml:space="preserve"> </w:t>
      </w:r>
      <w:r w:rsidR="00AB02B3" w:rsidRPr="00512A80">
        <w:rPr>
          <w:rFonts w:asciiTheme="minorHAnsi" w:eastAsiaTheme="minorHAnsi" w:hAnsiTheme="minorHAnsi" w:cs="Garamond"/>
          <w:lang w:val="es-ES_tradnl"/>
        </w:rPr>
        <w:t>{</w:t>
      </w:r>
      <w:r w:rsidR="00987A73" w:rsidRPr="00512A80">
        <w:rPr>
          <w:rFonts w:asciiTheme="minorHAnsi" w:eastAsiaTheme="minorHAnsi" w:hAnsiTheme="minorHAnsi" w:cs="Garamond"/>
          <w:lang w:val="es-ES_tradnl"/>
        </w:rPr>
        <w:t>Reserva formulada por</w:t>
      </w:r>
      <w:r w:rsidR="00AB02B3" w:rsidRPr="00512A80">
        <w:rPr>
          <w:rFonts w:asciiTheme="minorHAnsi" w:eastAsiaTheme="minorHAnsi" w:hAnsiTheme="minorHAnsi" w:cs="Garamond"/>
          <w:lang w:val="es-ES_tradnl"/>
        </w:rPr>
        <w:t xml:space="preserve"> Argentina]</w:t>
      </w:r>
    </w:p>
    <w:p w:rsidR="00F67AEA" w:rsidRPr="00512A80" w:rsidRDefault="008E2863"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NatureServ</w:t>
      </w:r>
      <w:r w:rsidR="00AB02B3" w:rsidRPr="00512A80">
        <w:rPr>
          <w:rFonts w:asciiTheme="minorHAnsi" w:eastAsiaTheme="minorHAnsi" w:hAnsiTheme="minorHAnsi" w:cs="Garamond"/>
          <w:color w:val="000000"/>
          <w:lang w:val="es-ES_tradnl"/>
        </w:rPr>
        <w:t>e</w:t>
      </w:r>
    </w:p>
    <w:p w:rsidR="003C3838" w:rsidRPr="00512A80" w:rsidRDefault="00F67AEA"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The Nature Conservancy (TNC)</w:t>
      </w:r>
    </w:p>
    <w:p w:rsidR="003C3838" w:rsidRPr="00512A80" w:rsidRDefault="003C3838" w:rsidP="003C383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UN-HABITAT</w:t>
      </w:r>
    </w:p>
    <w:p w:rsidR="00F67AEA" w:rsidRPr="00512A80" w:rsidRDefault="00F67AEA"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La Agencia Espacial Europea – ESRIN (ESA-ESRIN)</w:t>
      </w:r>
    </w:p>
    <w:p w:rsidR="00F67AEA" w:rsidRPr="00512A80" w:rsidRDefault="00F67AEA"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La Agencia Japonesa de Exploración Espacial (JAXA) </w:t>
      </w:r>
    </w:p>
    <w:p w:rsidR="00F67AEA" w:rsidRPr="00512A80" w:rsidRDefault="00F67AEA"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La Asociación Mundial para el Agua (GWP) </w:t>
      </w:r>
      <w:r w:rsidR="00AB02B3" w:rsidRPr="00512A80">
        <w:rPr>
          <w:rFonts w:asciiTheme="minorHAnsi" w:eastAsiaTheme="minorHAnsi" w:hAnsiTheme="minorHAnsi" w:cs="Garamond"/>
          <w:lang w:val="es-ES_tradnl"/>
        </w:rPr>
        <w:t>{</w:t>
      </w:r>
      <w:r w:rsidR="00987A73" w:rsidRPr="00512A80">
        <w:rPr>
          <w:rFonts w:asciiTheme="minorHAnsi" w:eastAsiaTheme="minorHAnsi" w:hAnsiTheme="minorHAnsi" w:cs="Garamond"/>
          <w:lang w:val="es-ES_tradnl"/>
        </w:rPr>
        <w:t>Reserva formulada por</w:t>
      </w:r>
      <w:r w:rsidR="00AB02B3" w:rsidRPr="00512A80">
        <w:rPr>
          <w:rFonts w:asciiTheme="minorHAnsi" w:eastAsiaTheme="minorHAnsi" w:hAnsiTheme="minorHAnsi" w:cs="Garamond"/>
          <w:lang w:val="es-ES_tradnl"/>
        </w:rPr>
        <w:t xml:space="preserve"> Argentina]</w:t>
      </w:r>
    </w:p>
    <w:p w:rsidR="008E2863" w:rsidRPr="00512A80" w:rsidRDefault="00013C5B"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 Banco Mundial</w:t>
      </w:r>
    </w:p>
    <w:p w:rsidR="00F67AEA" w:rsidRPr="00512A80" w:rsidRDefault="00384565"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w:t>
      </w:r>
      <w:r w:rsidR="005D1DBA" w:rsidRPr="00512A80">
        <w:rPr>
          <w:rFonts w:asciiTheme="minorHAnsi" w:eastAsiaTheme="minorHAnsi" w:hAnsiTheme="minorHAnsi" w:cs="Garamond"/>
          <w:color w:val="000000"/>
          <w:lang w:val="es-ES_tradnl"/>
        </w:rPr>
        <w:t xml:space="preserve"> Business and Bio</w:t>
      </w:r>
      <w:r w:rsidR="00606EF7" w:rsidRPr="00512A80">
        <w:rPr>
          <w:rFonts w:asciiTheme="minorHAnsi" w:eastAsiaTheme="minorHAnsi" w:hAnsiTheme="minorHAnsi" w:cs="Garamond"/>
          <w:color w:val="000000"/>
          <w:lang w:val="es-ES_tradnl"/>
        </w:rPr>
        <w:t>diversity Offsets Program (BPOP, Programa sobre negocios y compensaciones de biodiversidad)</w:t>
      </w:r>
    </w:p>
    <w:p w:rsidR="00E026CB" w:rsidRPr="00512A80" w:rsidRDefault="00E026CB"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lang w:val="es-ES_tradnl"/>
        </w:rPr>
        <w:t>El centro de investigación para la conservación de los humedales mediterráneos de Tour du Valat</w:t>
      </w:r>
    </w:p>
    <w:p w:rsidR="00E026CB" w:rsidRPr="00512A80" w:rsidRDefault="00013C5B" w:rsidP="00722758">
      <w:pPr>
        <w:pStyle w:val="ListParagraph"/>
        <w:numPr>
          <w:ilvl w:val="0"/>
          <w:numId w:val="20"/>
        </w:numPr>
        <w:spacing w:after="0" w:line="240" w:lineRule="auto"/>
        <w:ind w:left="426" w:hanging="426"/>
        <w:rPr>
          <w:rFonts w:asciiTheme="minorHAnsi" w:eastAsiaTheme="minorHAnsi" w:hAnsiTheme="minorHAnsi" w:cs="Garamond"/>
          <w:lang w:val="es-ES_tradnl"/>
        </w:rPr>
      </w:pPr>
      <w:r w:rsidRPr="00512A80">
        <w:rPr>
          <w:rFonts w:asciiTheme="minorHAnsi" w:eastAsiaTheme="minorHAnsi" w:hAnsiTheme="minorHAnsi" w:cs="Garamond"/>
          <w:lang w:val="es-ES_tradnl"/>
        </w:rPr>
        <w:t xml:space="preserve">El Centro Mundial de </w:t>
      </w:r>
      <w:r w:rsidR="00270E4A">
        <w:rPr>
          <w:rFonts w:asciiTheme="minorHAnsi" w:eastAsiaTheme="minorHAnsi" w:hAnsiTheme="minorHAnsi" w:cs="Garamond"/>
          <w:lang w:val="es-ES_tradnl"/>
        </w:rPr>
        <w:t>Vigilancia</w:t>
      </w:r>
      <w:r w:rsidR="00722758" w:rsidRPr="00512A80">
        <w:rPr>
          <w:rFonts w:asciiTheme="minorHAnsi" w:eastAsiaTheme="minorHAnsi" w:hAnsiTheme="minorHAnsi" w:cs="Garamond"/>
          <w:lang w:val="es-ES_tradnl"/>
        </w:rPr>
        <w:t xml:space="preserve"> de la </w:t>
      </w:r>
      <w:r w:rsidRPr="00512A80">
        <w:rPr>
          <w:rFonts w:asciiTheme="minorHAnsi" w:eastAsiaTheme="minorHAnsi" w:hAnsiTheme="minorHAnsi" w:cs="Garamond"/>
          <w:lang w:val="es-ES_tradnl"/>
        </w:rPr>
        <w:t>Conservación (CM</w:t>
      </w:r>
      <w:r w:rsidR="00270E4A">
        <w:rPr>
          <w:rFonts w:asciiTheme="minorHAnsi" w:eastAsiaTheme="minorHAnsi" w:hAnsiTheme="minorHAnsi" w:cs="Garamond"/>
          <w:lang w:val="es-ES_tradnl"/>
        </w:rPr>
        <w:t>V</w:t>
      </w:r>
      <w:r w:rsidR="00722758" w:rsidRPr="00512A80">
        <w:rPr>
          <w:rFonts w:asciiTheme="minorHAnsi" w:eastAsiaTheme="minorHAnsi" w:hAnsiTheme="minorHAnsi" w:cs="Garamond"/>
          <w:lang w:val="es-ES_tradnl"/>
        </w:rPr>
        <w:t>C</w:t>
      </w:r>
      <w:r w:rsidRPr="00512A80">
        <w:rPr>
          <w:rFonts w:asciiTheme="minorHAnsi" w:eastAsiaTheme="minorHAnsi" w:hAnsiTheme="minorHAnsi" w:cs="Garamond"/>
          <w:lang w:val="es-ES_tradnl"/>
        </w:rPr>
        <w:t>) del PNUMA (</w:t>
      </w:r>
      <w:r w:rsidR="0096025D" w:rsidRPr="00512A80">
        <w:rPr>
          <w:rFonts w:asciiTheme="minorHAnsi" w:eastAsiaTheme="minorHAnsi" w:hAnsiTheme="minorHAnsi" w:cs="Garamond"/>
          <w:lang w:val="es-ES_tradnl"/>
        </w:rPr>
        <w:t>PNUMA</w:t>
      </w:r>
      <w:r w:rsidRPr="00512A80">
        <w:rPr>
          <w:rFonts w:asciiTheme="minorHAnsi" w:eastAsiaTheme="minorHAnsi" w:hAnsiTheme="minorHAnsi" w:cs="Garamond"/>
          <w:lang w:val="es-ES_tradnl"/>
        </w:rPr>
        <w:t>-</w:t>
      </w:r>
      <w:r w:rsidR="00270E4A">
        <w:rPr>
          <w:rFonts w:asciiTheme="minorHAnsi" w:eastAsiaTheme="minorHAnsi" w:hAnsiTheme="minorHAnsi" w:cs="Garamond"/>
          <w:lang w:val="es-ES_tradnl"/>
        </w:rPr>
        <w:t>CMV</w:t>
      </w:r>
      <w:bookmarkStart w:id="0" w:name="_GoBack"/>
      <w:bookmarkEnd w:id="0"/>
      <w:r w:rsidR="00722758" w:rsidRPr="00512A80">
        <w:rPr>
          <w:rFonts w:asciiTheme="minorHAnsi" w:eastAsiaTheme="minorHAnsi" w:hAnsiTheme="minorHAnsi" w:cs="Garamond"/>
          <w:lang w:val="es-ES_tradnl"/>
        </w:rPr>
        <w:t>C</w:t>
      </w:r>
      <w:r w:rsidRPr="00512A80">
        <w:rPr>
          <w:rFonts w:asciiTheme="minorHAnsi" w:eastAsiaTheme="minorHAnsi" w:hAnsiTheme="minorHAnsi" w:cs="Garamond"/>
          <w:lang w:val="es-ES_tradnl"/>
        </w:rPr>
        <w:t>)</w:t>
      </w:r>
    </w:p>
    <w:p w:rsidR="00013C5B" w:rsidRPr="00512A80" w:rsidRDefault="00E026CB" w:rsidP="00722758">
      <w:pPr>
        <w:pStyle w:val="ListParagraph"/>
        <w:numPr>
          <w:ilvl w:val="0"/>
          <w:numId w:val="20"/>
        </w:numPr>
        <w:spacing w:after="0" w:line="240" w:lineRule="auto"/>
        <w:ind w:left="426" w:hanging="426"/>
        <w:rPr>
          <w:rFonts w:asciiTheme="minorHAnsi" w:eastAsiaTheme="minorHAnsi" w:hAnsiTheme="minorHAnsi" w:cs="Garamond"/>
          <w:lang w:val="es-ES_tradnl"/>
        </w:rPr>
      </w:pPr>
      <w:r w:rsidRPr="00512A80">
        <w:rPr>
          <w:rFonts w:asciiTheme="minorHAnsi" w:eastAsiaTheme="minorHAnsi" w:hAnsiTheme="minorHAnsi" w:cs="Garamond"/>
          <w:lang w:val="es-ES_tradnl"/>
        </w:rPr>
        <w:t>Las</w:t>
      </w:r>
      <w:r w:rsidR="00013C5B" w:rsidRPr="00512A80">
        <w:rPr>
          <w:rFonts w:asciiTheme="minorHAnsi" w:eastAsiaTheme="minorHAnsi" w:hAnsiTheme="minorHAnsi" w:cs="Garamond"/>
          <w:lang w:val="es-ES_tradnl"/>
        </w:rPr>
        <w:t xml:space="preserve"> </w:t>
      </w:r>
      <w:r w:rsidRPr="00512A80">
        <w:rPr>
          <w:rFonts w:asciiTheme="minorHAnsi" w:eastAsiaTheme="minorHAnsi" w:hAnsiTheme="minorHAnsi" w:cs="Garamond"/>
          <w:color w:val="000000"/>
          <w:lang w:val="es-ES_tradnl"/>
        </w:rPr>
        <w:t>comisiones económicas regionales de las Naciones Unidas</w:t>
      </w:r>
    </w:p>
    <w:p w:rsidR="005D1DBA" w:rsidRPr="00512A80" w:rsidRDefault="00384565"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 Comité de Ciencia y Tecnología de la Convención de Lucha contra la Desertificación (CLD)</w:t>
      </w:r>
    </w:p>
    <w:p w:rsidR="0096025D" w:rsidRPr="00512A80" w:rsidRDefault="0096025D" w:rsidP="0096025D">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 Comité de Coordinación para los Lineamientos para la acción mundial sobre las turberas (GGAP-coco)</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 Comité Técnico del Acuerdo africano y euroasiático sobre las aves acuáticas migratorias (AEWA)</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El Consejo Científico de la Convención sobre las Especies Migratorias (CEM) </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El Foro de las Naciones Unidas sobre los Bosques (UNFF) </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El Grupo Asesor Científico y Tecnológico (STAP) del Fondo para el Medio Ambiente Mundial </w:t>
      </w:r>
    </w:p>
    <w:p w:rsidR="00F67AEA" w:rsidRPr="00512A80" w:rsidRDefault="00384565"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 Institu</w:t>
      </w:r>
      <w:r w:rsidR="00013C5B" w:rsidRPr="00512A80">
        <w:rPr>
          <w:rFonts w:asciiTheme="minorHAnsi" w:eastAsiaTheme="minorHAnsi" w:hAnsiTheme="minorHAnsi" w:cs="Garamond"/>
          <w:color w:val="000000"/>
          <w:lang w:val="es-ES_tradnl"/>
        </w:rPr>
        <w:t xml:space="preserve">to </w:t>
      </w:r>
      <w:r w:rsidRPr="00512A80">
        <w:rPr>
          <w:rFonts w:asciiTheme="minorHAnsi" w:eastAsiaTheme="minorHAnsi" w:hAnsiTheme="minorHAnsi" w:cs="Garamond"/>
          <w:color w:val="000000"/>
          <w:lang w:val="es-ES_tradnl"/>
        </w:rPr>
        <w:t>para la Política Ambiental Europea (IPAE</w:t>
      </w:r>
      <w:r w:rsidR="005D1DBA" w:rsidRPr="00512A80">
        <w:rPr>
          <w:rFonts w:asciiTheme="minorHAnsi" w:eastAsiaTheme="minorHAnsi" w:hAnsiTheme="minorHAnsi" w:cs="Garamond"/>
          <w:color w:val="000000"/>
          <w:lang w:val="es-ES_tradnl"/>
        </w:rPr>
        <w:t>)</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El Instituto UNESCO-IHE para la Educación relativa al Agua </w:t>
      </w:r>
    </w:p>
    <w:p w:rsidR="005D1DBA" w:rsidRPr="00512A80" w:rsidRDefault="00F67AEA"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La International Society for Ecological Economics (ISEE</w:t>
      </w:r>
      <w:r w:rsidR="00606EF7" w:rsidRPr="00512A80">
        <w:rPr>
          <w:rFonts w:asciiTheme="minorHAnsi" w:eastAsiaTheme="minorHAnsi" w:hAnsiTheme="minorHAnsi" w:cs="Garamond"/>
          <w:color w:val="000000"/>
          <w:lang w:val="es-ES_tradnl"/>
        </w:rPr>
        <w:t>, Sociedad Internacional de Economía Ecológica</w:t>
      </w:r>
      <w:r w:rsidRPr="00512A80">
        <w:rPr>
          <w:rFonts w:asciiTheme="minorHAnsi" w:eastAsiaTheme="minorHAnsi" w:hAnsiTheme="minorHAnsi" w:cs="Garamond"/>
          <w:color w:val="000000"/>
          <w:lang w:val="es-ES_tradnl"/>
        </w:rPr>
        <w:t xml:space="preserve">) </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La Organización de las Naciones Unidas para la Alimentación y la Agricultura (FAO) </w:t>
      </w:r>
    </w:p>
    <w:p w:rsidR="005D1DBA" w:rsidRPr="00512A80" w:rsidRDefault="00B249F6"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La Organización Mundial de la Salud (OMS)</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 Órgano Subsidiario de Asesoramiento Científico y Técnico de la Convención Marco de las Naciones Unidas sobre el Cambio Climático (CMNUCC)</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 Órgano Subsidiario de Asesoramiento Científico, Técnico y Tecnológico (SBSTTA) del Convenio sobre la Diversidad Biológica (CDB)</w:t>
      </w:r>
    </w:p>
    <w:p w:rsidR="005D1DBA" w:rsidRPr="00512A80" w:rsidRDefault="008D447A"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El Programa Hidrológico </w:t>
      </w:r>
      <w:r w:rsidR="00E026CB" w:rsidRPr="00512A80">
        <w:rPr>
          <w:rFonts w:asciiTheme="minorHAnsi" w:eastAsiaTheme="minorHAnsi" w:hAnsiTheme="minorHAnsi" w:cs="Garamond"/>
          <w:color w:val="000000"/>
          <w:lang w:val="es-ES_tradnl"/>
        </w:rPr>
        <w:t>Intern</w:t>
      </w:r>
      <w:r w:rsidR="00F67AEA" w:rsidRPr="00512A80">
        <w:rPr>
          <w:rFonts w:asciiTheme="minorHAnsi" w:eastAsiaTheme="minorHAnsi" w:hAnsiTheme="minorHAnsi" w:cs="Garamond"/>
          <w:color w:val="000000"/>
          <w:lang w:val="es-ES_tradnl"/>
        </w:rPr>
        <w:t>acional</w:t>
      </w:r>
      <w:r w:rsidRPr="00512A80">
        <w:rPr>
          <w:rFonts w:asciiTheme="minorHAnsi" w:eastAsiaTheme="minorHAnsi" w:hAnsiTheme="minorHAnsi" w:cs="Garamond"/>
          <w:color w:val="000000"/>
          <w:lang w:val="es-ES_tradnl"/>
        </w:rPr>
        <w:t xml:space="preserve"> (PHI) de la UNESCO</w:t>
      </w:r>
      <w:r w:rsidR="005D1DBA" w:rsidRPr="00512A80">
        <w:rPr>
          <w:rFonts w:asciiTheme="minorHAnsi" w:eastAsiaTheme="minorHAnsi" w:hAnsiTheme="minorHAnsi" w:cs="Garamond"/>
          <w:color w:val="000000"/>
          <w:lang w:val="es-ES_tradnl"/>
        </w:rPr>
        <w:t xml:space="preserve"> </w:t>
      </w:r>
    </w:p>
    <w:p w:rsidR="00013C5B" w:rsidRPr="00512A80" w:rsidRDefault="00013C5B" w:rsidP="00C85584">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La Red Internacional de Organismos de Cuenca (RIOC)</w:t>
      </w:r>
    </w:p>
    <w:p w:rsidR="00F67AEA" w:rsidRPr="00512A80" w:rsidRDefault="00F67AEA"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Las Secretarías del CDB, la CEM, la CITES, la CLD, la CMNUCC, el Convenio para la protección del patrimonio mundial cultural y natural; el Programa sobre el Hombre y la Biosfera (MAB) de la UNESCO, el “Convenio sobre el Agua” de la CEPE y el grupo de trabajo sobre la conservación de la fauna y la flora del Ártico del Consejo Ártico</w:t>
      </w:r>
    </w:p>
    <w:p w:rsidR="00F67AEA" w:rsidRPr="00512A80" w:rsidRDefault="00F67AEA"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La Secretaría del Panel Intergubernamental de Expertos sobre Cambio Climático (IPCC)</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La Secretaría provisional de la </w:t>
      </w:r>
      <w:r w:rsidRPr="00512A80">
        <w:rPr>
          <w:rFonts w:asciiTheme="minorHAnsi" w:hAnsiTheme="minorHAnsi" w:cstheme="minorHAnsi"/>
          <w:lang w:val="es-ES_tradnl"/>
        </w:rPr>
        <w:t xml:space="preserve">Plataforma Intergubernamental Científico-normativa sobre Diversidad Biológica y Servicios de los Ecosistemas </w:t>
      </w:r>
      <w:r w:rsidRPr="00512A80">
        <w:rPr>
          <w:rFonts w:asciiTheme="minorHAnsi" w:eastAsiaTheme="minorHAnsi" w:hAnsiTheme="minorHAnsi" w:cs="Garamond"/>
          <w:color w:val="000000"/>
          <w:lang w:val="es-ES_tradnl"/>
        </w:rPr>
        <w:t xml:space="preserve">(IPBES) </w:t>
      </w:r>
    </w:p>
    <w:p w:rsidR="00F67AEA" w:rsidRPr="00512A80" w:rsidRDefault="00F67AEA"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 xml:space="preserve">La Sociedad de Restauración Ecológica (SER) </w:t>
      </w:r>
    </w:p>
    <w:p w:rsidR="00F67AEA" w:rsidRPr="00512A80" w:rsidRDefault="00F67AEA" w:rsidP="00F67AEA">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La Soci</w:t>
      </w:r>
      <w:r w:rsidR="00606EF7" w:rsidRPr="00512A80">
        <w:rPr>
          <w:rFonts w:asciiTheme="minorHAnsi" w:eastAsiaTheme="minorHAnsi" w:hAnsiTheme="minorHAnsi" w:cs="Garamond"/>
          <w:color w:val="000000"/>
          <w:lang w:val="es-ES_tradnl"/>
        </w:rPr>
        <w:t>ety of Wetland Scientists (SWS, Sociedad de científicos especializados en humedales)</w:t>
      </w:r>
    </w:p>
    <w:p w:rsidR="00013C5B" w:rsidRPr="00512A80" w:rsidRDefault="00013C5B" w:rsidP="00013C5B">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512A80">
        <w:rPr>
          <w:rFonts w:asciiTheme="minorHAnsi" w:eastAsiaTheme="minorHAnsi" w:hAnsiTheme="minorHAnsi" w:cs="Garamond"/>
          <w:color w:val="000000"/>
          <w:lang w:val="es-ES_tradnl"/>
        </w:rPr>
        <w:t>El Wildfowl and Wetlands Trust (WWT)</w:t>
      </w:r>
    </w:p>
    <w:p w:rsidR="00AB02B3" w:rsidRPr="00512A80" w:rsidRDefault="00AB02B3" w:rsidP="00512A80">
      <w:pPr>
        <w:rPr>
          <w:rFonts w:asciiTheme="minorHAnsi" w:eastAsiaTheme="minorHAnsi" w:hAnsiTheme="minorHAnsi" w:cs="Garamond"/>
          <w:color w:val="000000"/>
          <w:lang w:val="es-ES_tradnl"/>
        </w:rPr>
      </w:pPr>
    </w:p>
    <w:p w:rsidR="00013C5B" w:rsidRPr="00512A80" w:rsidRDefault="00013C5B" w:rsidP="00013C5B">
      <w:pPr>
        <w:rPr>
          <w:rFonts w:asciiTheme="minorHAnsi" w:eastAsiaTheme="minorHAnsi" w:hAnsiTheme="minorHAnsi" w:cs="Garamond"/>
          <w:color w:val="000000"/>
          <w:lang w:val="es-ES_tradnl"/>
        </w:rPr>
      </w:pPr>
    </w:p>
    <w:p w:rsidR="005D1DBA" w:rsidRPr="00512A80" w:rsidRDefault="005D1DBA" w:rsidP="005D1DBA">
      <w:pPr>
        <w:autoSpaceDE w:val="0"/>
        <w:autoSpaceDN w:val="0"/>
        <w:adjustRightInd w:val="0"/>
        <w:ind w:left="720"/>
        <w:rPr>
          <w:rFonts w:asciiTheme="minorHAnsi" w:eastAsiaTheme="minorHAnsi" w:hAnsiTheme="minorHAnsi" w:cs="Garamond"/>
          <w:color w:val="000000"/>
          <w:sz w:val="22"/>
          <w:szCs w:val="22"/>
          <w:lang w:val="es-ES_tradnl"/>
        </w:rPr>
      </w:pPr>
    </w:p>
    <w:p w:rsidR="005D1DBA" w:rsidRPr="00512A80" w:rsidRDefault="005D1DBA" w:rsidP="005D1DBA">
      <w:pPr>
        <w:rPr>
          <w:rFonts w:asciiTheme="minorHAnsi" w:eastAsiaTheme="minorHAnsi" w:hAnsiTheme="minorHAnsi" w:cstheme="minorHAnsi"/>
          <w:b/>
          <w:bCs/>
          <w:lang w:val="es-ES_tradnl" w:eastAsia="en-US"/>
        </w:rPr>
      </w:pPr>
      <w:r w:rsidRPr="00512A80">
        <w:rPr>
          <w:rFonts w:asciiTheme="minorHAnsi" w:eastAsiaTheme="minorHAnsi" w:hAnsiTheme="minorHAnsi" w:cstheme="minorHAnsi"/>
          <w:sz w:val="22"/>
          <w:szCs w:val="22"/>
          <w:lang w:val="es-ES_tradnl" w:eastAsia="en-US"/>
        </w:rPr>
        <w:br w:type="page"/>
      </w:r>
      <w:r w:rsidRPr="00512A80">
        <w:rPr>
          <w:rFonts w:asciiTheme="minorHAnsi" w:eastAsiaTheme="minorHAnsi" w:hAnsiTheme="minorHAnsi" w:cstheme="minorHAnsi"/>
          <w:b/>
          <w:bCs/>
          <w:lang w:val="es-ES_tradnl" w:eastAsia="en-US"/>
        </w:rPr>
        <w:t>An</w:t>
      </w:r>
      <w:r w:rsidR="008D447A" w:rsidRPr="00512A80">
        <w:rPr>
          <w:rFonts w:asciiTheme="minorHAnsi" w:eastAsiaTheme="minorHAnsi" w:hAnsiTheme="minorHAnsi" w:cstheme="minorHAnsi"/>
          <w:b/>
          <w:bCs/>
          <w:lang w:val="es-ES_tradnl" w:eastAsia="en-US"/>
        </w:rPr>
        <w:t>exo</w:t>
      </w:r>
      <w:r w:rsidRPr="00512A80">
        <w:rPr>
          <w:rFonts w:asciiTheme="minorHAnsi" w:eastAsiaTheme="minorHAnsi" w:hAnsiTheme="minorHAnsi" w:cstheme="minorHAnsi"/>
          <w:b/>
          <w:bCs/>
          <w:lang w:val="es-ES_tradnl" w:eastAsia="en-US"/>
        </w:rPr>
        <w:t xml:space="preserve"> 3</w:t>
      </w:r>
    </w:p>
    <w:p w:rsidR="005D1DBA" w:rsidRPr="00512A80" w:rsidRDefault="005D1DBA" w:rsidP="005D1DBA">
      <w:pPr>
        <w:rPr>
          <w:rFonts w:asciiTheme="minorHAnsi" w:eastAsiaTheme="minorHAnsi" w:hAnsiTheme="minorHAnsi" w:cstheme="minorHAnsi"/>
          <w:b/>
          <w:bCs/>
          <w:lang w:val="es-ES_tradnl" w:eastAsia="en-US"/>
        </w:rPr>
      </w:pPr>
    </w:p>
    <w:p w:rsidR="003A2497" w:rsidRPr="00512A80" w:rsidRDefault="008D447A" w:rsidP="00AB02B3">
      <w:pPr>
        <w:jc w:val="center"/>
        <w:rPr>
          <w:rFonts w:asciiTheme="minorHAnsi" w:hAnsiTheme="minorHAnsi" w:cstheme="minorHAnsi"/>
          <w:b/>
          <w:bCs/>
          <w:lang w:val="es-ES_tradnl"/>
        </w:rPr>
      </w:pPr>
      <w:r w:rsidRPr="00512A80">
        <w:rPr>
          <w:rFonts w:asciiTheme="minorHAnsi" w:hAnsiTheme="minorHAnsi" w:cstheme="minorHAnsi"/>
          <w:b/>
          <w:bCs/>
          <w:lang w:val="es-ES_tradnl"/>
        </w:rPr>
        <w:t xml:space="preserve">Prioridades y áreas temáticas del </w:t>
      </w:r>
      <w:r w:rsidR="00980672" w:rsidRPr="00512A80">
        <w:rPr>
          <w:rFonts w:asciiTheme="minorHAnsi" w:hAnsiTheme="minorHAnsi" w:cstheme="minorHAnsi"/>
          <w:b/>
          <w:bCs/>
          <w:lang w:val="es-ES_tradnl"/>
        </w:rPr>
        <w:t>GECT</w:t>
      </w:r>
      <w:r w:rsidR="003A2497" w:rsidRPr="00512A80">
        <w:rPr>
          <w:rFonts w:asciiTheme="minorHAnsi" w:hAnsiTheme="minorHAnsi" w:cstheme="minorHAnsi"/>
          <w:b/>
          <w:bCs/>
          <w:lang w:val="es-ES_tradnl"/>
        </w:rPr>
        <w:t xml:space="preserve"> </w:t>
      </w:r>
      <w:r w:rsidRPr="00512A80">
        <w:rPr>
          <w:rFonts w:asciiTheme="minorHAnsi" w:hAnsiTheme="minorHAnsi" w:cstheme="minorHAnsi"/>
          <w:b/>
          <w:bCs/>
          <w:lang w:val="es-ES_tradnl"/>
        </w:rPr>
        <w:t>para el trienio</w:t>
      </w:r>
      <w:r w:rsidR="00AB02B3" w:rsidRPr="00512A80">
        <w:rPr>
          <w:rFonts w:asciiTheme="minorHAnsi" w:hAnsiTheme="minorHAnsi" w:cstheme="minorHAnsi"/>
          <w:b/>
          <w:bCs/>
          <w:lang w:val="es-ES_tradnl"/>
        </w:rPr>
        <w:t xml:space="preserve"> 2016-2018</w:t>
      </w:r>
    </w:p>
    <w:p w:rsidR="00C00428" w:rsidRPr="00512A80" w:rsidRDefault="00C00428" w:rsidP="00AB02B3">
      <w:pPr>
        <w:jc w:val="center"/>
        <w:rPr>
          <w:rFonts w:asciiTheme="minorHAnsi" w:hAnsiTheme="minorHAnsi" w:cstheme="minorHAnsi"/>
          <w:b/>
          <w:bCs/>
          <w:lang w:val="es-ES_tradnl"/>
        </w:rPr>
      </w:pPr>
    </w:p>
    <w:p w:rsidR="00C00428" w:rsidRPr="00512A80" w:rsidRDefault="00C00428" w:rsidP="00C00428">
      <w:pPr>
        <w:rPr>
          <w:rFonts w:asciiTheme="minorHAnsi" w:hAnsiTheme="minorHAnsi" w:cstheme="minorHAnsi"/>
          <w:b/>
          <w:bCs/>
          <w:sz w:val="22"/>
          <w:szCs w:val="22"/>
          <w:lang w:val="es-ES_tradnl"/>
        </w:rPr>
      </w:pPr>
      <w:r w:rsidRPr="00512A80">
        <w:rPr>
          <w:rFonts w:asciiTheme="minorHAnsi" w:hAnsiTheme="minorHAnsi"/>
          <w:sz w:val="22"/>
          <w:szCs w:val="22"/>
          <w:lang w:val="es-ES_tradnl"/>
        </w:rPr>
        <w:t xml:space="preserve">Se han seleccionado las prioridades del GECT a partir de los siguientes criterios: (a) las que mostraron un mayor solapamiento en la priorización realizada por las regiones que realizaron comentarios (África, las Américas y Asia) </w:t>
      </w:r>
      <w:r w:rsidR="00512A80" w:rsidRPr="00512A80">
        <w:rPr>
          <w:rFonts w:asciiTheme="minorHAnsi" w:hAnsiTheme="minorHAnsi"/>
          <w:sz w:val="22"/>
          <w:szCs w:val="22"/>
          <w:lang w:val="es-ES_tradnl"/>
        </w:rPr>
        <w:t xml:space="preserve">junto con </w:t>
      </w:r>
      <w:r w:rsidRPr="00512A80">
        <w:rPr>
          <w:rFonts w:asciiTheme="minorHAnsi" w:hAnsiTheme="minorHAnsi"/>
          <w:sz w:val="22"/>
          <w:szCs w:val="22"/>
          <w:lang w:val="es-ES_tradnl"/>
        </w:rPr>
        <w:t xml:space="preserve">(b) las que mostraron una mayor correspondencia con los objetivos y las metas del Plan Estratégico.  </w:t>
      </w:r>
    </w:p>
    <w:p w:rsidR="00C00428" w:rsidRPr="00512A80" w:rsidRDefault="00C00428" w:rsidP="00C00428">
      <w:pPr>
        <w:rPr>
          <w:rFonts w:asciiTheme="minorHAnsi" w:hAnsiTheme="minorHAnsi"/>
          <w:lang w:val="es-ES_tradnl"/>
        </w:rPr>
      </w:pPr>
    </w:p>
    <w:tbl>
      <w:tblPr>
        <w:tblStyle w:val="TableGrid"/>
        <w:tblW w:w="4966" w:type="pct"/>
        <w:tblLook w:val="04A0"/>
      </w:tblPr>
      <w:tblGrid>
        <w:gridCol w:w="4588"/>
        <w:gridCol w:w="4591"/>
      </w:tblGrid>
      <w:tr w:rsidR="00C00428" w:rsidRPr="00512A80" w:rsidTr="006B69B6">
        <w:tc>
          <w:tcPr>
            <w:tcW w:w="2499" w:type="pct"/>
          </w:tcPr>
          <w:p w:rsidR="00C00428" w:rsidRPr="00512A80" w:rsidRDefault="006B69B6" w:rsidP="006B69B6">
            <w:pPr>
              <w:jc w:val="both"/>
              <w:rPr>
                <w:rFonts w:asciiTheme="minorHAnsi" w:hAnsiTheme="minorHAnsi"/>
                <w:b/>
                <w:lang w:val="es-ES_tradnl"/>
              </w:rPr>
            </w:pPr>
            <w:r w:rsidRPr="00512A80">
              <w:rPr>
                <w:rFonts w:asciiTheme="minorHAnsi" w:hAnsiTheme="minorHAnsi"/>
                <w:b/>
                <w:lang w:val="es-ES_tradnl"/>
              </w:rPr>
              <w:t xml:space="preserve">Correspondencia entre las áreas temáticas del GECT y las Metas del Plan Estratégico de Ramsar para </w:t>
            </w:r>
            <w:r w:rsidR="00C00428" w:rsidRPr="00512A80">
              <w:rPr>
                <w:rFonts w:asciiTheme="minorHAnsi" w:hAnsiTheme="minorHAnsi"/>
                <w:b/>
                <w:lang w:val="es-ES_tradnl"/>
              </w:rPr>
              <w:t>2016 – 2021</w:t>
            </w:r>
          </w:p>
        </w:tc>
        <w:tc>
          <w:tcPr>
            <w:tcW w:w="2501" w:type="pct"/>
          </w:tcPr>
          <w:p w:rsidR="00C00428" w:rsidRPr="00512A80" w:rsidRDefault="006B69B6" w:rsidP="006B69B6">
            <w:pPr>
              <w:jc w:val="both"/>
              <w:rPr>
                <w:rFonts w:asciiTheme="minorHAnsi" w:hAnsiTheme="minorHAnsi"/>
                <w:b/>
                <w:lang w:val="es-ES_tradnl"/>
              </w:rPr>
            </w:pPr>
            <w:r w:rsidRPr="00512A80">
              <w:rPr>
                <w:rFonts w:asciiTheme="minorHAnsi" w:hAnsiTheme="minorHAnsi"/>
                <w:b/>
                <w:lang w:val="es-ES_tradnl"/>
              </w:rPr>
              <w:t>Metas del Plan Estratégico de Ramsar para 2016 – 2021</w:t>
            </w:r>
          </w:p>
        </w:tc>
      </w:tr>
      <w:tr w:rsidR="00C00428" w:rsidRPr="00512A80" w:rsidTr="006B69B6">
        <w:tc>
          <w:tcPr>
            <w:tcW w:w="2499" w:type="pct"/>
            <w:tcBorders>
              <w:bottom w:val="nil"/>
            </w:tcBorders>
          </w:tcPr>
          <w:p w:rsidR="00C00428" w:rsidRPr="00512A80" w:rsidRDefault="00C00428" w:rsidP="006B69B6">
            <w:pPr>
              <w:jc w:val="both"/>
              <w:rPr>
                <w:rFonts w:asciiTheme="minorHAnsi" w:hAnsiTheme="minorHAnsi"/>
                <w:lang w:val="es-ES_tradnl"/>
              </w:rPr>
            </w:pPr>
          </w:p>
        </w:tc>
        <w:tc>
          <w:tcPr>
            <w:tcW w:w="2501" w:type="pct"/>
          </w:tcPr>
          <w:p w:rsidR="00C00428" w:rsidRPr="00512A80" w:rsidRDefault="006B69B6" w:rsidP="006B69B6">
            <w:pPr>
              <w:jc w:val="both"/>
              <w:rPr>
                <w:rFonts w:asciiTheme="minorHAnsi" w:hAnsiTheme="minorHAnsi"/>
                <w:b/>
                <w:lang w:val="es-ES_tradnl"/>
              </w:rPr>
            </w:pPr>
            <w:r w:rsidRPr="00512A80">
              <w:rPr>
                <w:rFonts w:asciiTheme="minorHAnsi" w:hAnsiTheme="minorHAnsi"/>
                <w:b/>
                <w:lang w:val="es-ES_tradnl"/>
              </w:rPr>
              <w:t>Objetivo 1: Hacer frente a los factores que impulsan la pérdida y degradación de los humedales</w:t>
            </w:r>
          </w:p>
        </w:tc>
      </w:tr>
      <w:tr w:rsidR="00C00428" w:rsidRPr="00512A80" w:rsidTr="006B69B6">
        <w:tc>
          <w:tcPr>
            <w:tcW w:w="2499" w:type="pct"/>
            <w:tcBorders>
              <w:bottom w:val="nil"/>
            </w:tcBorders>
          </w:tcPr>
          <w:p w:rsidR="00C00428" w:rsidRPr="00512A80" w:rsidRDefault="00C00428" w:rsidP="006B69B6">
            <w:pPr>
              <w:jc w:val="both"/>
              <w:rPr>
                <w:rFonts w:asciiTheme="minorHAnsi" w:hAnsiTheme="minorHAnsi"/>
                <w:lang w:val="es-ES_tradnl"/>
              </w:rPr>
            </w:pPr>
          </w:p>
        </w:tc>
        <w:tc>
          <w:tcPr>
            <w:tcW w:w="2501" w:type="pct"/>
            <w:vMerge w:val="restart"/>
          </w:tcPr>
          <w:p w:rsidR="00C00428" w:rsidRPr="00512A80" w:rsidRDefault="006B69B6" w:rsidP="006B69B6">
            <w:pPr>
              <w:jc w:val="both"/>
              <w:rPr>
                <w:rFonts w:asciiTheme="minorHAnsi" w:hAnsiTheme="minorHAnsi"/>
                <w:bCs/>
                <w:lang w:val="es-ES_tradnl"/>
              </w:rPr>
            </w:pPr>
            <w:r w:rsidRPr="00512A80">
              <w:rPr>
                <w:rFonts w:asciiTheme="minorHAnsi" w:hAnsiTheme="minorHAnsi"/>
                <w:b/>
                <w:lang w:val="es-ES_tradnl"/>
              </w:rPr>
              <w:t>Meta</w:t>
            </w:r>
            <w:r w:rsidR="00C00428" w:rsidRPr="00512A80">
              <w:rPr>
                <w:rFonts w:asciiTheme="minorHAnsi" w:hAnsiTheme="minorHAnsi"/>
                <w:b/>
                <w:lang w:val="es-ES_tradnl"/>
              </w:rPr>
              <w:t xml:space="preserve"> 1</w:t>
            </w:r>
            <w:r w:rsidR="00C00428" w:rsidRPr="00512A80">
              <w:rPr>
                <w:rFonts w:asciiTheme="minorHAnsi" w:hAnsiTheme="minorHAnsi"/>
                <w:b/>
                <w:lang w:val="es-ES_tradnl"/>
              </w:rPr>
              <w:tab/>
            </w:r>
          </w:p>
          <w:p w:rsidR="00C00428" w:rsidRPr="00512A80" w:rsidRDefault="006B69B6" w:rsidP="006B69B6">
            <w:pPr>
              <w:jc w:val="both"/>
              <w:rPr>
                <w:rFonts w:asciiTheme="minorHAnsi" w:hAnsiTheme="minorHAnsi"/>
                <w:lang w:val="es-ES_tradnl"/>
              </w:rPr>
            </w:pPr>
            <w:r w:rsidRPr="00512A80">
              <w:rPr>
                <w:rFonts w:asciiTheme="minorHAnsi" w:hAnsiTheme="minorHAnsi"/>
                <w:lang w:val="es-ES_tradnl"/>
              </w:rPr>
              <w:t>Los humedales y los beneficios y servicios de los ecosistemas de humedales están integrados en las políticas o estrategias y planes nacionales o locales relativos a sectores clave tales como el agua, la energía, la minería, la agricultura y ganadería, el turismo, el desarrollo urbanístico y las infraestructuras a escala nacional y local</w:t>
            </w:r>
            <w:r w:rsidR="00C00428" w:rsidRPr="00512A80">
              <w:rPr>
                <w:rFonts w:asciiTheme="minorHAnsi" w:hAnsiTheme="minorHAnsi"/>
                <w:lang w:val="es-ES_tradnl"/>
              </w:rPr>
              <w:t>.</w:t>
            </w:r>
          </w:p>
          <w:p w:rsidR="00C00428" w:rsidRPr="00512A80" w:rsidRDefault="00C00428" w:rsidP="006B69B6">
            <w:pPr>
              <w:jc w:val="both"/>
              <w:rPr>
                <w:rFonts w:asciiTheme="minorHAnsi" w:hAnsiTheme="minorHAnsi"/>
                <w:lang w:val="es-ES_tradnl"/>
              </w:rPr>
            </w:pPr>
          </w:p>
          <w:p w:rsidR="00C00428" w:rsidRPr="00512A80" w:rsidRDefault="006B69B6" w:rsidP="006B69B6">
            <w:pPr>
              <w:jc w:val="both"/>
              <w:rPr>
                <w:rFonts w:asciiTheme="minorHAnsi" w:hAnsiTheme="minorHAnsi"/>
                <w:lang w:val="es-ES_tradnl"/>
              </w:rPr>
            </w:pPr>
            <w:r w:rsidRPr="00512A80">
              <w:rPr>
                <w:rFonts w:asciiTheme="minorHAnsi" w:hAnsiTheme="minorHAnsi"/>
                <w:b/>
                <w:lang w:val="es-ES_tradnl"/>
              </w:rPr>
              <w:t xml:space="preserve">Meta </w:t>
            </w:r>
            <w:r w:rsidR="00C00428" w:rsidRPr="00512A80">
              <w:rPr>
                <w:rFonts w:asciiTheme="minorHAnsi" w:hAnsiTheme="minorHAnsi"/>
                <w:b/>
                <w:lang w:val="es-ES_tradnl"/>
              </w:rPr>
              <w:t>3</w:t>
            </w:r>
          </w:p>
          <w:p w:rsidR="00C00428" w:rsidRPr="00512A80" w:rsidRDefault="006B69B6" w:rsidP="008D5909">
            <w:pPr>
              <w:pStyle w:val="NoSpacing"/>
              <w:rPr>
                <w:rFonts w:asciiTheme="minorHAnsi" w:hAnsiTheme="minorHAnsi"/>
                <w:lang w:val="es-ES_tradnl"/>
              </w:rPr>
            </w:pPr>
            <w:r w:rsidRPr="00512A80">
              <w:rPr>
                <w:rFonts w:asciiTheme="minorHAnsi" w:hAnsiTheme="minorHAnsi"/>
                <w:sz w:val="22"/>
                <w:lang w:val="es-ES_tradnl"/>
              </w:rPr>
              <w:t>Los sectores público y privado han tomado medidas para aplicar lineamientos y buenas prácticas para el uso racional del agua y de los humedales.</w:t>
            </w:r>
          </w:p>
        </w:tc>
      </w:tr>
      <w:tr w:rsidR="00C00428" w:rsidRPr="00512A80" w:rsidTr="006B69B6">
        <w:trPr>
          <w:trHeight w:val="547"/>
        </w:trPr>
        <w:tc>
          <w:tcPr>
            <w:tcW w:w="2499" w:type="pct"/>
            <w:tcBorders>
              <w:top w:val="nil"/>
            </w:tcBorders>
          </w:tcPr>
          <w:p w:rsidR="00C00428" w:rsidRPr="00512A80" w:rsidRDefault="00710568" w:rsidP="00710568">
            <w:pPr>
              <w:pStyle w:val="NoSpacing"/>
              <w:rPr>
                <w:rFonts w:asciiTheme="minorHAnsi" w:hAnsiTheme="minorHAnsi"/>
                <w:lang w:val="es-ES_tradnl"/>
              </w:rPr>
            </w:pPr>
            <w:r w:rsidRPr="00512A80">
              <w:rPr>
                <w:rFonts w:asciiTheme="minorHAnsi" w:hAnsiTheme="minorHAnsi"/>
                <w:sz w:val="22"/>
                <w:lang w:val="es-ES_tradnl"/>
              </w:rPr>
              <w:t>Metodologías para la valoración de los bienes y servicios de los humedales</w:t>
            </w:r>
            <w:r w:rsidR="00C00428" w:rsidRPr="00512A80">
              <w:rPr>
                <w:rFonts w:asciiTheme="minorHAnsi" w:hAnsiTheme="minorHAnsi" w:cs="Helvetica"/>
                <w:lang w:val="es-ES_tradnl"/>
              </w:rPr>
              <w:t>.</w:t>
            </w:r>
          </w:p>
          <w:p w:rsidR="00C00428" w:rsidRPr="00512A80" w:rsidRDefault="00C00428" w:rsidP="006B69B6">
            <w:pPr>
              <w:jc w:val="both"/>
              <w:rPr>
                <w:rFonts w:asciiTheme="minorHAnsi" w:hAnsiTheme="minorHAnsi"/>
                <w:bCs/>
                <w:lang w:val="es-ES_tradnl"/>
              </w:rPr>
            </w:pPr>
          </w:p>
          <w:p w:rsidR="00C00428" w:rsidRPr="00512A80" w:rsidRDefault="00710568" w:rsidP="00710568">
            <w:pPr>
              <w:pStyle w:val="NoSpacing"/>
              <w:rPr>
                <w:rFonts w:asciiTheme="minorHAnsi" w:hAnsiTheme="minorHAnsi"/>
                <w:bCs/>
                <w:lang w:val="es-ES_tradnl"/>
              </w:rPr>
            </w:pPr>
            <w:r w:rsidRPr="00512A80">
              <w:rPr>
                <w:rFonts w:asciiTheme="minorHAnsi" w:hAnsiTheme="minorHAnsi"/>
                <w:sz w:val="22"/>
                <w:lang w:val="es-ES_tradnl"/>
              </w:rPr>
              <w:t xml:space="preserve">Equilibrio entre la conservación de los humedales y el desarrollo: </w:t>
            </w:r>
            <w:r w:rsidR="00FF7DDB" w:rsidRPr="00512A80">
              <w:rPr>
                <w:rFonts w:asciiTheme="minorHAnsi" w:hAnsiTheme="minorHAnsi"/>
                <w:sz w:val="22"/>
                <w:lang w:val="es-ES_tradnl"/>
              </w:rPr>
              <w:t>infraestructuras, urbanización y agricultura</w:t>
            </w:r>
            <w:r w:rsidR="00C00428" w:rsidRPr="00512A80">
              <w:rPr>
                <w:rFonts w:asciiTheme="minorHAnsi" w:hAnsiTheme="minorHAnsi"/>
                <w:bCs/>
                <w:lang w:val="es-ES_tradnl"/>
              </w:rPr>
              <w:t>.</w:t>
            </w:r>
          </w:p>
          <w:p w:rsidR="00C00428" w:rsidRPr="00512A80" w:rsidRDefault="00C00428" w:rsidP="006B69B6">
            <w:pPr>
              <w:jc w:val="both"/>
              <w:rPr>
                <w:rFonts w:asciiTheme="minorHAnsi" w:hAnsiTheme="minorHAnsi"/>
                <w:lang w:val="es-ES_tradnl"/>
              </w:rPr>
            </w:pPr>
          </w:p>
        </w:tc>
        <w:tc>
          <w:tcPr>
            <w:tcW w:w="2501" w:type="pct"/>
            <w:vMerge/>
          </w:tcPr>
          <w:p w:rsidR="00C00428" w:rsidRPr="00512A80" w:rsidRDefault="00C00428" w:rsidP="006B69B6">
            <w:pPr>
              <w:jc w:val="both"/>
              <w:rPr>
                <w:rFonts w:asciiTheme="minorHAnsi" w:hAnsiTheme="minorHAnsi"/>
                <w:lang w:val="es-ES_tradnl"/>
              </w:rPr>
            </w:pPr>
          </w:p>
        </w:tc>
      </w:tr>
      <w:tr w:rsidR="00C00428" w:rsidRPr="00512A80" w:rsidTr="006B69B6">
        <w:tc>
          <w:tcPr>
            <w:tcW w:w="2499" w:type="pct"/>
            <w:tcBorders>
              <w:bottom w:val="nil"/>
            </w:tcBorders>
          </w:tcPr>
          <w:p w:rsidR="00C00428" w:rsidRPr="00512A80" w:rsidRDefault="00C00428" w:rsidP="006B69B6">
            <w:pPr>
              <w:jc w:val="both"/>
              <w:rPr>
                <w:rFonts w:asciiTheme="minorHAnsi" w:hAnsiTheme="minorHAnsi"/>
                <w:lang w:val="es-ES_tradnl"/>
              </w:rPr>
            </w:pPr>
          </w:p>
        </w:tc>
        <w:tc>
          <w:tcPr>
            <w:tcW w:w="2501" w:type="pct"/>
            <w:vMerge w:val="restart"/>
          </w:tcPr>
          <w:p w:rsidR="00C00428" w:rsidRPr="00512A80" w:rsidRDefault="00710568" w:rsidP="006B69B6">
            <w:pPr>
              <w:jc w:val="both"/>
              <w:rPr>
                <w:rFonts w:asciiTheme="minorHAnsi" w:hAnsiTheme="minorHAnsi" w:cs="Helvetica"/>
                <w:color w:val="262626"/>
                <w:lang w:val="es-ES_tradnl"/>
              </w:rPr>
            </w:pPr>
            <w:r w:rsidRPr="00512A80">
              <w:rPr>
                <w:rFonts w:asciiTheme="minorHAnsi" w:hAnsiTheme="minorHAnsi"/>
                <w:b/>
                <w:lang w:val="es-ES_tradnl"/>
              </w:rPr>
              <w:t xml:space="preserve">Objetivo </w:t>
            </w:r>
            <w:r w:rsidR="00C00428" w:rsidRPr="00512A80">
              <w:rPr>
                <w:rFonts w:asciiTheme="minorHAnsi" w:hAnsiTheme="minorHAnsi"/>
                <w:b/>
                <w:lang w:val="es-ES_tradnl"/>
              </w:rPr>
              <w:t xml:space="preserve">2: </w:t>
            </w:r>
            <w:r w:rsidRPr="00512A80">
              <w:rPr>
                <w:rFonts w:asciiTheme="minorHAnsi" w:hAnsiTheme="minorHAnsi"/>
                <w:b/>
                <w:lang w:val="es-ES_tradnl"/>
              </w:rPr>
              <w:t>Conservación y manejo efectivos de la red de sitios Ramsar</w:t>
            </w:r>
          </w:p>
        </w:tc>
      </w:tr>
      <w:tr w:rsidR="00C00428" w:rsidRPr="00512A80" w:rsidTr="006B69B6">
        <w:tc>
          <w:tcPr>
            <w:tcW w:w="2499" w:type="pct"/>
            <w:tcBorders>
              <w:top w:val="nil"/>
            </w:tcBorders>
          </w:tcPr>
          <w:p w:rsidR="00C00428" w:rsidRPr="00512A80" w:rsidRDefault="00C00428" w:rsidP="006B69B6">
            <w:pPr>
              <w:jc w:val="both"/>
              <w:rPr>
                <w:rFonts w:asciiTheme="minorHAnsi" w:hAnsiTheme="minorHAnsi"/>
                <w:lang w:val="es-ES_tradnl"/>
              </w:rPr>
            </w:pPr>
          </w:p>
        </w:tc>
        <w:tc>
          <w:tcPr>
            <w:tcW w:w="2501" w:type="pct"/>
            <w:vMerge/>
          </w:tcPr>
          <w:p w:rsidR="00C00428" w:rsidRPr="00512A80" w:rsidRDefault="00C00428" w:rsidP="006B69B6">
            <w:pPr>
              <w:jc w:val="both"/>
              <w:rPr>
                <w:rFonts w:asciiTheme="minorHAnsi" w:hAnsiTheme="minorHAnsi"/>
                <w:lang w:val="es-ES_tradnl"/>
              </w:rPr>
            </w:pPr>
          </w:p>
        </w:tc>
      </w:tr>
      <w:tr w:rsidR="00C00428" w:rsidRPr="00512A80" w:rsidTr="006B69B6">
        <w:tc>
          <w:tcPr>
            <w:tcW w:w="2499" w:type="pct"/>
          </w:tcPr>
          <w:p w:rsidR="00C00428" w:rsidRPr="00512A80" w:rsidRDefault="00710568" w:rsidP="006B69B6">
            <w:pPr>
              <w:jc w:val="both"/>
              <w:rPr>
                <w:rFonts w:asciiTheme="minorHAnsi" w:hAnsiTheme="minorHAnsi"/>
                <w:bCs/>
                <w:lang w:val="es-ES_tradnl"/>
              </w:rPr>
            </w:pPr>
            <w:r w:rsidRPr="00512A80">
              <w:rPr>
                <w:rFonts w:asciiTheme="minorHAnsi" w:hAnsiTheme="minorHAnsi"/>
                <w:lang w:val="es-ES_tradnl"/>
              </w:rPr>
              <w:t>Buenas prácticas en metodologías o herramientas para realizar un seguimiento de los sitios Ramsar, incluyendo el levantamiento topográfico, la cartografía y el desarrollo de inventarios</w:t>
            </w:r>
            <w:r w:rsidR="00C00428" w:rsidRPr="00512A80">
              <w:rPr>
                <w:rFonts w:asciiTheme="minorHAnsi" w:hAnsiTheme="minorHAnsi"/>
                <w:bCs/>
                <w:lang w:val="es-ES_tradnl"/>
              </w:rPr>
              <w:t>.</w:t>
            </w:r>
          </w:p>
          <w:p w:rsidR="00C00428" w:rsidRPr="00512A80" w:rsidRDefault="00C00428" w:rsidP="006B69B6">
            <w:pPr>
              <w:jc w:val="both"/>
              <w:rPr>
                <w:rFonts w:asciiTheme="minorHAnsi" w:hAnsiTheme="minorHAnsi"/>
                <w:bCs/>
                <w:lang w:val="es-ES_tradnl"/>
              </w:rPr>
            </w:pPr>
          </w:p>
          <w:p w:rsidR="00C00428" w:rsidRPr="00512A80" w:rsidRDefault="00C00428" w:rsidP="006B69B6">
            <w:pPr>
              <w:jc w:val="both"/>
              <w:rPr>
                <w:rFonts w:asciiTheme="minorHAnsi" w:hAnsiTheme="minorHAnsi"/>
                <w:bCs/>
                <w:lang w:val="es-ES_tradnl"/>
              </w:rPr>
            </w:pPr>
          </w:p>
          <w:p w:rsidR="00C00428" w:rsidRPr="00512A80" w:rsidRDefault="00C00428" w:rsidP="006B69B6">
            <w:pPr>
              <w:jc w:val="both"/>
              <w:rPr>
                <w:rFonts w:asciiTheme="minorHAnsi" w:hAnsiTheme="minorHAnsi"/>
                <w:bCs/>
                <w:lang w:val="es-ES_tradnl"/>
              </w:rPr>
            </w:pPr>
          </w:p>
          <w:p w:rsidR="00C00428" w:rsidRPr="00512A80" w:rsidRDefault="00C00428" w:rsidP="006B69B6">
            <w:pPr>
              <w:jc w:val="both"/>
              <w:rPr>
                <w:rFonts w:asciiTheme="minorHAnsi" w:hAnsiTheme="minorHAnsi"/>
                <w:b/>
                <w:lang w:val="es-ES_tradnl"/>
              </w:rPr>
            </w:pPr>
          </w:p>
          <w:p w:rsidR="00C00428" w:rsidRPr="00512A80" w:rsidRDefault="00C00428" w:rsidP="006B69B6">
            <w:pPr>
              <w:jc w:val="both"/>
              <w:rPr>
                <w:rFonts w:asciiTheme="minorHAnsi" w:hAnsiTheme="minorHAnsi"/>
                <w:b/>
                <w:lang w:val="es-ES_tradnl"/>
              </w:rPr>
            </w:pPr>
          </w:p>
          <w:p w:rsidR="00C00428" w:rsidRPr="00512A80" w:rsidRDefault="00C00428" w:rsidP="006B69B6">
            <w:pPr>
              <w:jc w:val="both"/>
              <w:rPr>
                <w:rFonts w:asciiTheme="minorHAnsi" w:hAnsiTheme="minorHAnsi"/>
                <w:lang w:val="es-ES_tradnl"/>
              </w:rPr>
            </w:pPr>
          </w:p>
        </w:tc>
        <w:tc>
          <w:tcPr>
            <w:tcW w:w="2501" w:type="pct"/>
          </w:tcPr>
          <w:p w:rsidR="00C00428" w:rsidRPr="00512A80" w:rsidRDefault="006B69B6" w:rsidP="006B69B6">
            <w:pPr>
              <w:jc w:val="both"/>
              <w:rPr>
                <w:rFonts w:asciiTheme="minorHAnsi" w:hAnsiTheme="minorHAnsi"/>
                <w:b/>
                <w:lang w:val="es-ES_tradnl"/>
              </w:rPr>
            </w:pPr>
            <w:r w:rsidRPr="00512A80">
              <w:rPr>
                <w:rFonts w:asciiTheme="minorHAnsi" w:hAnsiTheme="minorHAnsi"/>
                <w:b/>
                <w:lang w:val="es-ES_tradnl"/>
              </w:rPr>
              <w:t xml:space="preserve">Meta </w:t>
            </w:r>
            <w:r w:rsidR="00C00428" w:rsidRPr="00512A80">
              <w:rPr>
                <w:rFonts w:asciiTheme="minorHAnsi" w:hAnsiTheme="minorHAnsi"/>
                <w:b/>
                <w:lang w:val="es-ES_tradnl"/>
              </w:rPr>
              <w:t>5</w:t>
            </w:r>
          </w:p>
          <w:p w:rsidR="00C00428" w:rsidRPr="00512A80" w:rsidRDefault="00710568" w:rsidP="006B69B6">
            <w:pPr>
              <w:jc w:val="both"/>
              <w:rPr>
                <w:rFonts w:asciiTheme="minorHAnsi" w:hAnsiTheme="minorHAnsi"/>
                <w:lang w:val="es-ES_tradnl"/>
              </w:rPr>
            </w:pPr>
            <w:r w:rsidRPr="00512A80">
              <w:rPr>
                <w:rFonts w:asciiTheme="minorHAnsi" w:hAnsiTheme="minorHAnsi"/>
                <w:lang w:val="es-ES_tradnl"/>
              </w:rPr>
              <w:t>Los sitios Ramsar son objeto de un manejo efectivo.</w:t>
            </w:r>
          </w:p>
          <w:p w:rsidR="00710568" w:rsidRPr="00512A80" w:rsidRDefault="00710568" w:rsidP="006B69B6">
            <w:pPr>
              <w:jc w:val="both"/>
              <w:rPr>
                <w:rFonts w:asciiTheme="minorHAnsi" w:hAnsiTheme="minorHAnsi"/>
                <w:b/>
                <w:lang w:val="es-ES_tradnl"/>
              </w:rPr>
            </w:pPr>
          </w:p>
          <w:p w:rsidR="00C00428" w:rsidRPr="00512A80" w:rsidRDefault="006B69B6" w:rsidP="006B69B6">
            <w:pPr>
              <w:jc w:val="both"/>
              <w:rPr>
                <w:rFonts w:asciiTheme="minorHAnsi" w:hAnsiTheme="minorHAnsi"/>
                <w:b/>
                <w:lang w:val="es-ES_tradnl"/>
              </w:rPr>
            </w:pPr>
            <w:r w:rsidRPr="00512A80">
              <w:rPr>
                <w:rFonts w:asciiTheme="minorHAnsi" w:hAnsiTheme="minorHAnsi"/>
                <w:b/>
                <w:lang w:val="es-ES_tradnl"/>
              </w:rPr>
              <w:t xml:space="preserve">Meta </w:t>
            </w:r>
            <w:r w:rsidR="00C00428" w:rsidRPr="00512A80">
              <w:rPr>
                <w:rFonts w:asciiTheme="minorHAnsi" w:hAnsiTheme="minorHAnsi"/>
                <w:b/>
                <w:lang w:val="es-ES_tradnl"/>
              </w:rPr>
              <w:t>7</w:t>
            </w:r>
          </w:p>
          <w:p w:rsidR="00C00428" w:rsidRPr="00512A80" w:rsidRDefault="00710568" w:rsidP="006B69B6">
            <w:pPr>
              <w:rPr>
                <w:rFonts w:asciiTheme="minorHAnsi" w:hAnsiTheme="minorHAnsi"/>
                <w:lang w:val="es-ES_tradnl"/>
              </w:rPr>
            </w:pPr>
            <w:r w:rsidRPr="00512A80">
              <w:rPr>
                <w:rFonts w:asciiTheme="minorHAnsi" w:hAnsiTheme="minorHAnsi"/>
                <w:lang w:val="es-ES_tradnl"/>
              </w:rPr>
              <w:t>Se hace frente a las amenazas de los sitios con riesgo de pérdida de características ecológicas</w:t>
            </w:r>
            <w:r w:rsidR="008D5909" w:rsidRPr="00512A80">
              <w:rPr>
                <w:rFonts w:asciiTheme="minorHAnsi" w:hAnsiTheme="minorHAnsi"/>
                <w:lang w:val="es-ES_tradnl"/>
              </w:rPr>
              <w:t>.</w:t>
            </w:r>
            <w:r w:rsidR="00C00428" w:rsidRPr="00512A80">
              <w:rPr>
                <w:rFonts w:asciiTheme="minorHAnsi" w:hAnsiTheme="minorHAnsi"/>
                <w:lang w:val="es-ES_tradnl"/>
              </w:rPr>
              <w:t xml:space="preserve"> </w:t>
            </w:r>
          </w:p>
          <w:p w:rsidR="00C00428" w:rsidRPr="00512A80" w:rsidRDefault="00C00428" w:rsidP="006B69B6">
            <w:pPr>
              <w:jc w:val="both"/>
              <w:rPr>
                <w:rFonts w:asciiTheme="minorHAnsi" w:hAnsiTheme="minorHAnsi"/>
                <w:lang w:val="es-ES_tradnl"/>
              </w:rPr>
            </w:pPr>
          </w:p>
        </w:tc>
      </w:tr>
      <w:tr w:rsidR="00C00428" w:rsidRPr="00512A80" w:rsidTr="006B69B6">
        <w:trPr>
          <w:trHeight w:val="548"/>
        </w:trPr>
        <w:tc>
          <w:tcPr>
            <w:tcW w:w="2499" w:type="pct"/>
          </w:tcPr>
          <w:p w:rsidR="00C00428" w:rsidRPr="00512A80" w:rsidRDefault="00C00428" w:rsidP="006B69B6">
            <w:pPr>
              <w:jc w:val="both"/>
              <w:rPr>
                <w:rFonts w:asciiTheme="minorHAnsi" w:hAnsiTheme="minorHAnsi"/>
                <w:bCs/>
                <w:lang w:val="es-ES_tradnl"/>
              </w:rPr>
            </w:pPr>
          </w:p>
          <w:p w:rsidR="00C00428" w:rsidRPr="00512A80" w:rsidRDefault="00C00428" w:rsidP="006B69B6">
            <w:pPr>
              <w:jc w:val="both"/>
              <w:rPr>
                <w:rFonts w:asciiTheme="minorHAnsi" w:hAnsiTheme="minorHAnsi"/>
                <w:lang w:val="es-ES_tradnl"/>
              </w:rPr>
            </w:pPr>
          </w:p>
        </w:tc>
        <w:tc>
          <w:tcPr>
            <w:tcW w:w="2501" w:type="pct"/>
          </w:tcPr>
          <w:p w:rsidR="00C00428" w:rsidRPr="00512A80" w:rsidRDefault="00710568" w:rsidP="006B69B6">
            <w:pPr>
              <w:jc w:val="both"/>
              <w:rPr>
                <w:rFonts w:asciiTheme="minorHAnsi" w:hAnsiTheme="minorHAnsi" w:cs="Helvetica"/>
                <w:color w:val="262626"/>
                <w:lang w:val="es-ES_tradnl"/>
              </w:rPr>
            </w:pPr>
            <w:r w:rsidRPr="00512A80">
              <w:rPr>
                <w:rFonts w:asciiTheme="minorHAnsi" w:hAnsiTheme="minorHAnsi"/>
                <w:b/>
                <w:lang w:val="es-ES_tradnl"/>
              </w:rPr>
              <w:t xml:space="preserve">Objetivo </w:t>
            </w:r>
            <w:r w:rsidR="00C00428" w:rsidRPr="00512A80">
              <w:rPr>
                <w:rFonts w:asciiTheme="minorHAnsi" w:hAnsiTheme="minorHAnsi"/>
                <w:b/>
                <w:lang w:val="es-ES_tradnl"/>
              </w:rPr>
              <w:t xml:space="preserve">3: </w:t>
            </w:r>
            <w:r w:rsidRPr="00512A80">
              <w:rPr>
                <w:rFonts w:asciiTheme="minorHAnsi" w:hAnsiTheme="minorHAnsi"/>
                <w:b/>
                <w:lang w:val="es-ES_tradnl"/>
              </w:rPr>
              <w:t>Uso racional de todos los humedales</w:t>
            </w:r>
          </w:p>
        </w:tc>
      </w:tr>
      <w:tr w:rsidR="00C00428" w:rsidRPr="00512A80" w:rsidTr="006B69B6">
        <w:trPr>
          <w:trHeight w:val="2400"/>
        </w:trPr>
        <w:tc>
          <w:tcPr>
            <w:tcW w:w="2499" w:type="pct"/>
            <w:tcBorders>
              <w:bottom w:val="single" w:sz="4" w:space="0" w:color="auto"/>
            </w:tcBorders>
          </w:tcPr>
          <w:p w:rsidR="00C00428" w:rsidRPr="00512A80" w:rsidRDefault="00710568" w:rsidP="006B69B6">
            <w:pPr>
              <w:jc w:val="both"/>
              <w:rPr>
                <w:rFonts w:asciiTheme="minorHAnsi" w:hAnsiTheme="minorHAnsi"/>
                <w:bCs/>
                <w:lang w:val="es-ES_tradnl"/>
              </w:rPr>
            </w:pPr>
            <w:r w:rsidRPr="00512A80">
              <w:rPr>
                <w:rFonts w:asciiTheme="minorHAnsi" w:hAnsiTheme="minorHAnsi"/>
                <w:lang w:val="es-ES_tradnl"/>
              </w:rPr>
              <w:t>Buenas prácticas para el desarrollo de planes de manejo para las áreas protegidas o los sitios Ramsar</w:t>
            </w:r>
            <w:r w:rsidR="00C00428" w:rsidRPr="00512A80">
              <w:rPr>
                <w:rFonts w:asciiTheme="minorHAnsi" w:hAnsiTheme="minorHAnsi"/>
                <w:bCs/>
                <w:lang w:val="es-ES_tradnl"/>
              </w:rPr>
              <w:t>.</w:t>
            </w:r>
          </w:p>
          <w:p w:rsidR="00C00428" w:rsidRPr="00512A80" w:rsidRDefault="00C00428" w:rsidP="006B69B6">
            <w:pPr>
              <w:jc w:val="both"/>
              <w:rPr>
                <w:rFonts w:asciiTheme="minorHAnsi" w:hAnsiTheme="minorHAnsi"/>
                <w:bCs/>
                <w:lang w:val="es-ES_tradnl"/>
              </w:rPr>
            </w:pPr>
          </w:p>
          <w:p w:rsidR="00C00428" w:rsidRPr="00512A80" w:rsidRDefault="00C00428" w:rsidP="006B69B6">
            <w:pPr>
              <w:jc w:val="both"/>
              <w:rPr>
                <w:rFonts w:asciiTheme="minorHAnsi" w:hAnsiTheme="minorHAnsi"/>
                <w:lang w:val="es-ES_tradnl"/>
              </w:rPr>
            </w:pPr>
          </w:p>
        </w:tc>
        <w:tc>
          <w:tcPr>
            <w:tcW w:w="2501" w:type="pct"/>
            <w:vMerge w:val="restart"/>
            <w:tcBorders>
              <w:bottom w:val="single" w:sz="4" w:space="0" w:color="auto"/>
            </w:tcBorders>
          </w:tcPr>
          <w:p w:rsidR="00C00428" w:rsidRPr="00512A80" w:rsidRDefault="006B69B6" w:rsidP="006B69B6">
            <w:pPr>
              <w:jc w:val="both"/>
              <w:rPr>
                <w:rFonts w:asciiTheme="minorHAnsi" w:hAnsiTheme="minorHAnsi" w:cstheme="minorHAnsi"/>
                <w:b/>
                <w:bCs/>
                <w:lang w:val="es-ES_tradnl"/>
              </w:rPr>
            </w:pPr>
            <w:r w:rsidRPr="00512A80">
              <w:rPr>
                <w:rFonts w:asciiTheme="minorHAnsi" w:hAnsiTheme="minorHAnsi" w:cstheme="minorHAnsi"/>
                <w:b/>
                <w:bCs/>
                <w:lang w:val="es-ES_tradnl"/>
              </w:rPr>
              <w:t xml:space="preserve">Meta </w:t>
            </w:r>
            <w:r w:rsidR="00C00428" w:rsidRPr="00512A80">
              <w:rPr>
                <w:rFonts w:asciiTheme="minorHAnsi" w:hAnsiTheme="minorHAnsi" w:cstheme="minorHAnsi"/>
                <w:b/>
                <w:bCs/>
                <w:lang w:val="es-ES_tradnl"/>
              </w:rPr>
              <w:t>8</w:t>
            </w:r>
          </w:p>
          <w:p w:rsidR="00C00428" w:rsidRPr="00512A80" w:rsidRDefault="00710568" w:rsidP="006B69B6">
            <w:pPr>
              <w:jc w:val="both"/>
              <w:rPr>
                <w:rFonts w:asciiTheme="minorHAnsi" w:hAnsiTheme="minorHAnsi"/>
                <w:lang w:val="es-ES_tradnl"/>
              </w:rPr>
            </w:pPr>
            <w:r w:rsidRPr="00512A80">
              <w:rPr>
                <w:rFonts w:asciiTheme="minorHAnsi" w:hAnsiTheme="minorHAnsi"/>
                <w:lang w:val="es-ES_tradnl"/>
              </w:rPr>
              <w:t>El uso racional de los humedales se ha reforzado a través del manejo integrado de los recursos a escala de las cuencas</w:t>
            </w:r>
            <w:r w:rsidR="00C00428" w:rsidRPr="00512A80">
              <w:rPr>
                <w:rFonts w:asciiTheme="minorHAnsi" w:hAnsiTheme="minorHAnsi"/>
                <w:lang w:val="es-ES_tradnl"/>
              </w:rPr>
              <w:t>.</w:t>
            </w:r>
          </w:p>
          <w:p w:rsidR="00C00428" w:rsidRPr="00512A80" w:rsidRDefault="00C00428" w:rsidP="006B69B6">
            <w:pPr>
              <w:jc w:val="both"/>
              <w:rPr>
                <w:rFonts w:asciiTheme="minorHAnsi" w:hAnsiTheme="minorHAnsi" w:cstheme="minorHAnsi"/>
                <w:bCs/>
                <w:lang w:val="es-ES_tradnl"/>
              </w:rPr>
            </w:pPr>
          </w:p>
          <w:p w:rsidR="00C00428" w:rsidRPr="00512A80" w:rsidRDefault="00C00428" w:rsidP="006B69B6">
            <w:pPr>
              <w:jc w:val="both"/>
              <w:rPr>
                <w:rFonts w:asciiTheme="minorHAnsi" w:hAnsiTheme="minorHAnsi"/>
                <w:b/>
                <w:lang w:val="es-ES_tradnl"/>
              </w:rPr>
            </w:pPr>
          </w:p>
          <w:p w:rsidR="00C00428" w:rsidRPr="00512A80" w:rsidRDefault="00C00428" w:rsidP="006B69B6">
            <w:pPr>
              <w:jc w:val="both"/>
              <w:rPr>
                <w:rFonts w:asciiTheme="minorHAnsi" w:hAnsiTheme="minorHAnsi"/>
                <w:b/>
                <w:lang w:val="es-ES_tradnl"/>
              </w:rPr>
            </w:pPr>
          </w:p>
          <w:p w:rsidR="00C00428" w:rsidRPr="00512A80" w:rsidRDefault="006B69B6" w:rsidP="006B69B6">
            <w:pPr>
              <w:jc w:val="both"/>
              <w:rPr>
                <w:rFonts w:asciiTheme="minorHAnsi" w:hAnsiTheme="minorHAnsi"/>
                <w:b/>
                <w:lang w:val="es-ES_tradnl"/>
              </w:rPr>
            </w:pPr>
            <w:r w:rsidRPr="00512A80">
              <w:rPr>
                <w:rFonts w:asciiTheme="minorHAnsi" w:hAnsiTheme="minorHAnsi"/>
                <w:b/>
                <w:lang w:val="es-ES_tradnl"/>
              </w:rPr>
              <w:t xml:space="preserve">Meta </w:t>
            </w:r>
            <w:r w:rsidR="00C00428" w:rsidRPr="00512A80">
              <w:rPr>
                <w:rFonts w:asciiTheme="minorHAnsi" w:hAnsiTheme="minorHAnsi"/>
                <w:b/>
                <w:lang w:val="es-ES_tradnl"/>
              </w:rPr>
              <w:t>9</w:t>
            </w:r>
          </w:p>
          <w:p w:rsidR="00C00428" w:rsidRPr="00512A80" w:rsidRDefault="00710568" w:rsidP="008D5909">
            <w:pPr>
              <w:jc w:val="both"/>
              <w:rPr>
                <w:rFonts w:asciiTheme="minorHAnsi" w:hAnsiTheme="minorHAnsi"/>
                <w:lang w:val="es-ES_tradnl"/>
              </w:rPr>
            </w:pPr>
            <w:r w:rsidRPr="00512A80">
              <w:rPr>
                <w:rFonts w:asciiTheme="minorHAnsi" w:hAnsiTheme="minorHAnsi"/>
                <w:lang w:val="es-ES_tradnl"/>
              </w:rPr>
              <w:t>Se han demostrado y documentado ampliamente los servicios y beneficios que proporcionan los humedales.</w:t>
            </w:r>
          </w:p>
          <w:p w:rsidR="00C00428" w:rsidRPr="00512A80" w:rsidRDefault="00C00428" w:rsidP="006B69B6">
            <w:pPr>
              <w:jc w:val="both"/>
              <w:rPr>
                <w:rFonts w:asciiTheme="minorHAnsi" w:hAnsiTheme="minorHAnsi"/>
                <w:lang w:val="es-ES_tradnl"/>
              </w:rPr>
            </w:pPr>
          </w:p>
          <w:p w:rsidR="00C00428" w:rsidRPr="00512A80" w:rsidRDefault="006B69B6" w:rsidP="006B69B6">
            <w:pPr>
              <w:jc w:val="both"/>
              <w:rPr>
                <w:rFonts w:asciiTheme="minorHAnsi" w:hAnsiTheme="minorHAnsi"/>
                <w:b/>
                <w:lang w:val="es-ES_tradnl"/>
              </w:rPr>
            </w:pPr>
            <w:r w:rsidRPr="00512A80">
              <w:rPr>
                <w:rFonts w:asciiTheme="minorHAnsi" w:hAnsiTheme="minorHAnsi"/>
                <w:b/>
                <w:lang w:val="es-ES_tradnl"/>
              </w:rPr>
              <w:t xml:space="preserve">Meta </w:t>
            </w:r>
            <w:r w:rsidR="00C00428" w:rsidRPr="00512A80">
              <w:rPr>
                <w:rFonts w:asciiTheme="minorHAnsi" w:hAnsiTheme="minorHAnsi"/>
                <w:b/>
                <w:lang w:val="es-ES_tradnl"/>
              </w:rPr>
              <w:t>10</w:t>
            </w:r>
          </w:p>
          <w:p w:rsidR="00C00428" w:rsidRPr="00512A80" w:rsidRDefault="00710568" w:rsidP="008D5909">
            <w:pPr>
              <w:pStyle w:val="NoSpacing"/>
              <w:rPr>
                <w:rFonts w:asciiTheme="minorHAnsi" w:hAnsiTheme="minorHAnsi"/>
                <w:sz w:val="22"/>
                <w:lang w:val="es-ES_tradnl"/>
              </w:rPr>
            </w:pPr>
            <w:r w:rsidRPr="00512A80">
              <w:rPr>
                <w:rFonts w:asciiTheme="minorHAnsi" w:hAnsiTheme="minorHAnsi"/>
                <w:sz w:val="22"/>
                <w:lang w:val="es-ES_tradnl"/>
              </w:rPr>
              <w:t>Los humedales degradados están en proceso de restauración o se han restaurado, otorgando prioridad a los humedales importantes para la reducción del riesgo de desastres, los medios de vida y/o la mitigación del cambio climático y la adaptación al mismo</w:t>
            </w:r>
            <w:r w:rsidR="00C00428" w:rsidRPr="00512A80">
              <w:rPr>
                <w:rFonts w:asciiTheme="minorHAnsi" w:hAnsiTheme="minorHAnsi"/>
                <w:sz w:val="22"/>
                <w:lang w:val="es-ES_tradnl"/>
              </w:rPr>
              <w:t xml:space="preserve">. </w:t>
            </w:r>
          </w:p>
          <w:p w:rsidR="00C00428" w:rsidRPr="00512A80" w:rsidRDefault="00C00428" w:rsidP="008D5909">
            <w:pPr>
              <w:pStyle w:val="NoSpacing"/>
              <w:rPr>
                <w:rFonts w:asciiTheme="minorHAnsi" w:hAnsiTheme="minorHAnsi"/>
                <w:sz w:val="22"/>
                <w:lang w:val="es-ES_tradnl"/>
              </w:rPr>
            </w:pPr>
          </w:p>
          <w:p w:rsidR="00C00428" w:rsidRPr="00512A80" w:rsidRDefault="006B69B6" w:rsidP="006B69B6">
            <w:pPr>
              <w:jc w:val="both"/>
              <w:rPr>
                <w:rFonts w:asciiTheme="minorHAnsi" w:hAnsiTheme="minorHAnsi" w:cstheme="minorHAnsi"/>
                <w:bCs/>
                <w:lang w:val="es-ES_tradnl"/>
              </w:rPr>
            </w:pPr>
            <w:r w:rsidRPr="00512A80">
              <w:rPr>
                <w:rFonts w:asciiTheme="minorHAnsi" w:hAnsiTheme="minorHAnsi"/>
                <w:b/>
                <w:lang w:val="es-ES_tradnl"/>
              </w:rPr>
              <w:t xml:space="preserve">Meta </w:t>
            </w:r>
            <w:r w:rsidR="00C00428" w:rsidRPr="00512A80">
              <w:rPr>
                <w:rFonts w:asciiTheme="minorHAnsi" w:hAnsiTheme="minorHAnsi"/>
                <w:b/>
                <w:lang w:val="es-ES_tradnl"/>
              </w:rPr>
              <w:t>11</w:t>
            </w:r>
          </w:p>
          <w:p w:rsidR="00C00428" w:rsidRPr="00512A80" w:rsidRDefault="00710568" w:rsidP="008D5909">
            <w:pPr>
              <w:jc w:val="both"/>
              <w:rPr>
                <w:rFonts w:asciiTheme="minorHAnsi" w:hAnsiTheme="minorHAnsi"/>
                <w:lang w:val="es-ES_tradnl"/>
              </w:rPr>
            </w:pPr>
            <w:r w:rsidRPr="00512A80">
              <w:rPr>
                <w:rFonts w:asciiTheme="minorHAnsi" w:hAnsiTheme="minorHAnsi"/>
                <w:lang w:val="es-ES_tradnl"/>
              </w:rPr>
              <w:t>Se han completado y divulgado inventarios nacionales de humedales, que se utilizan para el manejo efectivo de los humedales</w:t>
            </w:r>
            <w:r w:rsidR="00C00428" w:rsidRPr="00512A80">
              <w:rPr>
                <w:rFonts w:asciiTheme="minorHAnsi" w:hAnsiTheme="minorHAnsi"/>
                <w:lang w:val="es-ES_tradnl"/>
              </w:rPr>
              <w:t xml:space="preserve">. </w:t>
            </w:r>
          </w:p>
          <w:p w:rsidR="00C00428" w:rsidRPr="00512A80" w:rsidRDefault="00C00428" w:rsidP="006B69B6">
            <w:pPr>
              <w:jc w:val="both"/>
              <w:rPr>
                <w:rFonts w:asciiTheme="minorHAnsi" w:hAnsiTheme="minorHAnsi" w:cs="Helvetica"/>
                <w:lang w:val="es-ES_tradnl"/>
              </w:rPr>
            </w:pPr>
          </w:p>
        </w:tc>
      </w:tr>
      <w:tr w:rsidR="00C00428" w:rsidRPr="00512A80" w:rsidTr="006B69B6">
        <w:trPr>
          <w:trHeight w:val="3770"/>
        </w:trPr>
        <w:tc>
          <w:tcPr>
            <w:tcW w:w="2499" w:type="pct"/>
          </w:tcPr>
          <w:p w:rsidR="00C00428" w:rsidRPr="00512A80" w:rsidRDefault="00710568" w:rsidP="006B69B6">
            <w:pPr>
              <w:jc w:val="both"/>
              <w:rPr>
                <w:rFonts w:asciiTheme="minorHAnsi" w:hAnsiTheme="minorHAnsi"/>
                <w:bCs/>
                <w:lang w:val="es-ES_tradnl"/>
              </w:rPr>
            </w:pPr>
            <w:r w:rsidRPr="00512A80">
              <w:rPr>
                <w:rFonts w:asciiTheme="minorHAnsi" w:hAnsiTheme="minorHAnsi"/>
                <w:lang w:val="es-ES_tradnl"/>
              </w:rPr>
              <w:t>Metodologías para la valoración de los bienes y servicios de los humedales</w:t>
            </w:r>
            <w:r w:rsidR="00C00428" w:rsidRPr="00512A80">
              <w:rPr>
                <w:rFonts w:asciiTheme="minorHAnsi" w:hAnsiTheme="minorHAnsi"/>
                <w:bCs/>
                <w:lang w:val="es-ES_tradnl"/>
              </w:rPr>
              <w:t>.</w:t>
            </w:r>
          </w:p>
          <w:p w:rsidR="00C00428" w:rsidRPr="00512A80" w:rsidRDefault="00C00428" w:rsidP="006B69B6">
            <w:pPr>
              <w:jc w:val="both"/>
              <w:rPr>
                <w:rFonts w:asciiTheme="minorHAnsi" w:hAnsiTheme="minorHAnsi"/>
                <w:bCs/>
                <w:lang w:val="es-ES_tradnl"/>
              </w:rPr>
            </w:pPr>
          </w:p>
          <w:p w:rsidR="00C00428" w:rsidRPr="00512A80" w:rsidRDefault="00C00428" w:rsidP="006B69B6">
            <w:pPr>
              <w:jc w:val="both"/>
              <w:rPr>
                <w:rFonts w:asciiTheme="minorHAnsi" w:hAnsiTheme="minorHAnsi" w:cs="Helvetica"/>
                <w:lang w:val="es-ES_tradnl"/>
              </w:rPr>
            </w:pPr>
          </w:p>
          <w:p w:rsidR="00C00428" w:rsidRPr="00512A80" w:rsidRDefault="00C00428" w:rsidP="006B69B6">
            <w:pPr>
              <w:jc w:val="both"/>
              <w:rPr>
                <w:rFonts w:asciiTheme="minorHAnsi" w:hAnsiTheme="minorHAnsi"/>
                <w:bCs/>
                <w:lang w:val="es-ES_tradnl"/>
              </w:rPr>
            </w:pPr>
          </w:p>
          <w:p w:rsidR="00C00428" w:rsidRPr="00512A80" w:rsidRDefault="00C00428" w:rsidP="006B69B6">
            <w:pPr>
              <w:jc w:val="both"/>
              <w:rPr>
                <w:rFonts w:asciiTheme="minorHAnsi" w:hAnsiTheme="minorHAnsi"/>
                <w:bCs/>
                <w:lang w:val="es-ES_tradnl"/>
              </w:rPr>
            </w:pPr>
          </w:p>
          <w:p w:rsidR="00C00428" w:rsidRPr="00512A80" w:rsidRDefault="00C00428" w:rsidP="006B69B6">
            <w:pPr>
              <w:jc w:val="both"/>
              <w:rPr>
                <w:rFonts w:asciiTheme="minorHAnsi" w:hAnsiTheme="minorHAnsi"/>
                <w:bCs/>
                <w:lang w:val="es-ES_tradnl"/>
              </w:rPr>
            </w:pPr>
          </w:p>
          <w:p w:rsidR="00C00428" w:rsidRPr="00512A80" w:rsidRDefault="00710568" w:rsidP="00710568">
            <w:pPr>
              <w:pStyle w:val="NoSpacing"/>
              <w:rPr>
                <w:rFonts w:asciiTheme="minorHAnsi" w:hAnsiTheme="minorHAnsi"/>
                <w:bCs/>
                <w:lang w:val="es-ES_tradnl"/>
              </w:rPr>
            </w:pPr>
            <w:r w:rsidRPr="00512A80">
              <w:rPr>
                <w:rFonts w:asciiTheme="minorHAnsi" w:hAnsiTheme="minorHAnsi"/>
                <w:sz w:val="22"/>
                <w:lang w:val="es-ES_tradnl"/>
              </w:rPr>
              <w:t>Equilibrio entre la conservación de los humedales y el desarrollo: infraestructuras, urbanización y agricultura</w:t>
            </w:r>
            <w:r w:rsidR="00C00428" w:rsidRPr="00512A80">
              <w:rPr>
                <w:rFonts w:asciiTheme="minorHAnsi" w:hAnsiTheme="minorHAnsi"/>
                <w:bCs/>
                <w:lang w:val="es-ES_tradnl"/>
              </w:rPr>
              <w:t>.</w:t>
            </w:r>
          </w:p>
          <w:p w:rsidR="00C00428" w:rsidRPr="00512A80" w:rsidRDefault="00C00428" w:rsidP="006B69B6">
            <w:pPr>
              <w:rPr>
                <w:rFonts w:asciiTheme="minorHAnsi" w:hAnsiTheme="minorHAnsi"/>
                <w:lang w:val="es-ES_tradnl"/>
              </w:rPr>
            </w:pPr>
          </w:p>
          <w:p w:rsidR="00C00428" w:rsidRPr="00512A80" w:rsidRDefault="00C00428" w:rsidP="006B69B6">
            <w:pPr>
              <w:rPr>
                <w:rFonts w:asciiTheme="minorHAnsi" w:hAnsiTheme="minorHAnsi"/>
                <w:lang w:val="es-ES_tradnl"/>
              </w:rPr>
            </w:pPr>
          </w:p>
          <w:p w:rsidR="00C00428" w:rsidRPr="00512A80" w:rsidRDefault="00AE7836" w:rsidP="006B69B6">
            <w:pPr>
              <w:jc w:val="both"/>
              <w:rPr>
                <w:rFonts w:asciiTheme="minorHAnsi" w:hAnsiTheme="minorHAnsi" w:cstheme="minorHAnsi"/>
                <w:bCs/>
                <w:lang w:val="es-ES_tradnl"/>
              </w:rPr>
            </w:pPr>
            <w:r w:rsidRPr="00512A80">
              <w:rPr>
                <w:rFonts w:asciiTheme="minorHAnsi" w:hAnsiTheme="minorHAnsi"/>
                <w:lang w:val="es-ES_tradnl"/>
              </w:rPr>
              <w:t>Cambio climático y humedales: metodologías para la captura del carbono</w:t>
            </w:r>
            <w:r w:rsidR="00C00428" w:rsidRPr="00512A80">
              <w:rPr>
                <w:rFonts w:asciiTheme="minorHAnsi" w:hAnsiTheme="minorHAnsi" w:cstheme="minorHAnsi"/>
                <w:bCs/>
                <w:lang w:val="es-ES_tradnl"/>
              </w:rPr>
              <w:t xml:space="preserve">.  </w:t>
            </w:r>
          </w:p>
          <w:p w:rsidR="00C00428" w:rsidRPr="00512A80" w:rsidRDefault="00C00428" w:rsidP="006B69B6">
            <w:pPr>
              <w:rPr>
                <w:rFonts w:asciiTheme="minorHAnsi" w:hAnsiTheme="minorHAnsi"/>
                <w:lang w:val="es-ES_tradnl"/>
              </w:rPr>
            </w:pPr>
          </w:p>
        </w:tc>
        <w:tc>
          <w:tcPr>
            <w:tcW w:w="2501" w:type="pct"/>
            <w:vMerge/>
          </w:tcPr>
          <w:p w:rsidR="00C00428" w:rsidRPr="00512A80" w:rsidRDefault="00C00428" w:rsidP="006B69B6">
            <w:pPr>
              <w:jc w:val="both"/>
              <w:rPr>
                <w:rFonts w:asciiTheme="minorHAnsi" w:hAnsiTheme="minorHAnsi" w:cs="Helvetica"/>
                <w:color w:val="262626"/>
                <w:lang w:val="es-ES_tradnl"/>
              </w:rPr>
            </w:pPr>
          </w:p>
        </w:tc>
      </w:tr>
      <w:tr w:rsidR="00C00428" w:rsidRPr="00512A80" w:rsidTr="006B69B6">
        <w:tc>
          <w:tcPr>
            <w:tcW w:w="2499" w:type="pct"/>
          </w:tcPr>
          <w:p w:rsidR="00C00428" w:rsidRPr="00512A80" w:rsidRDefault="00C00428" w:rsidP="006B69B6">
            <w:pPr>
              <w:rPr>
                <w:rFonts w:asciiTheme="minorHAnsi" w:hAnsiTheme="minorHAnsi"/>
                <w:lang w:val="es-ES_tradnl"/>
              </w:rPr>
            </w:pPr>
          </w:p>
        </w:tc>
        <w:tc>
          <w:tcPr>
            <w:tcW w:w="2501" w:type="pct"/>
          </w:tcPr>
          <w:p w:rsidR="00C00428" w:rsidRPr="00512A80" w:rsidRDefault="00710568" w:rsidP="006B69B6">
            <w:pPr>
              <w:jc w:val="both"/>
              <w:rPr>
                <w:rFonts w:asciiTheme="minorHAnsi" w:hAnsiTheme="minorHAnsi" w:cs="Helvetica"/>
                <w:b/>
                <w:color w:val="262626"/>
                <w:lang w:val="es-ES_tradnl"/>
              </w:rPr>
            </w:pPr>
            <w:r w:rsidRPr="00512A80">
              <w:rPr>
                <w:rFonts w:asciiTheme="minorHAnsi" w:hAnsiTheme="minorHAnsi" w:cs="Helvetica"/>
                <w:b/>
                <w:color w:val="262626"/>
                <w:lang w:val="es-ES_tradnl"/>
              </w:rPr>
              <w:t xml:space="preserve">Objetivo </w:t>
            </w:r>
            <w:r w:rsidR="00C00428" w:rsidRPr="00512A80">
              <w:rPr>
                <w:rFonts w:asciiTheme="minorHAnsi" w:hAnsiTheme="minorHAnsi" w:cs="Helvetica"/>
                <w:b/>
                <w:color w:val="262626"/>
                <w:lang w:val="es-ES_tradnl"/>
              </w:rPr>
              <w:t xml:space="preserve">4: </w:t>
            </w:r>
            <w:r w:rsidRPr="00512A80">
              <w:rPr>
                <w:rFonts w:asciiTheme="minorHAnsi" w:hAnsiTheme="minorHAnsi" w:cs="Helvetica"/>
                <w:b/>
                <w:color w:val="262626"/>
                <w:lang w:val="es-ES_tradnl"/>
              </w:rPr>
              <w:t>Mejorar la aplicación</w:t>
            </w:r>
          </w:p>
        </w:tc>
      </w:tr>
      <w:tr w:rsidR="00C00428" w:rsidRPr="00512A80" w:rsidTr="006B69B6">
        <w:tc>
          <w:tcPr>
            <w:tcW w:w="2499" w:type="pct"/>
          </w:tcPr>
          <w:p w:rsidR="00C00428" w:rsidRPr="00512A80" w:rsidRDefault="00AE7836" w:rsidP="006B69B6">
            <w:pPr>
              <w:jc w:val="both"/>
              <w:rPr>
                <w:rFonts w:asciiTheme="minorHAnsi" w:hAnsiTheme="minorHAnsi" w:cs="Helvetica"/>
                <w:lang w:val="es-ES_tradnl"/>
              </w:rPr>
            </w:pPr>
            <w:r w:rsidRPr="00512A80">
              <w:rPr>
                <w:rFonts w:asciiTheme="minorHAnsi" w:hAnsiTheme="minorHAnsi"/>
                <w:lang w:val="es-ES_tradnl"/>
              </w:rPr>
              <w:t>Buenas prácticas en metodologías o herramientas para realizar un seguimiento de los sitios Ramsar, incluyendo el levantamiento topográfico, la cartografía y el desarrollo de inventarios</w:t>
            </w:r>
            <w:r w:rsidR="00C00428" w:rsidRPr="00512A80">
              <w:rPr>
                <w:rFonts w:asciiTheme="minorHAnsi" w:hAnsiTheme="minorHAnsi"/>
                <w:bCs/>
                <w:lang w:val="es-ES_tradnl"/>
              </w:rPr>
              <w:t>.</w:t>
            </w:r>
          </w:p>
          <w:p w:rsidR="00C00428" w:rsidRPr="00512A80" w:rsidRDefault="00C00428" w:rsidP="006B69B6">
            <w:pPr>
              <w:jc w:val="both"/>
              <w:rPr>
                <w:rFonts w:asciiTheme="minorHAnsi" w:hAnsiTheme="minorHAnsi"/>
                <w:bCs/>
                <w:lang w:val="es-ES_tradnl"/>
              </w:rPr>
            </w:pPr>
          </w:p>
          <w:p w:rsidR="00C00428" w:rsidRPr="00512A80" w:rsidRDefault="00AE7836" w:rsidP="006B69B6">
            <w:pPr>
              <w:jc w:val="both"/>
              <w:rPr>
                <w:rFonts w:asciiTheme="minorHAnsi" w:hAnsiTheme="minorHAnsi" w:cs="Helvetica"/>
                <w:lang w:val="es-ES_tradnl"/>
              </w:rPr>
            </w:pPr>
            <w:r w:rsidRPr="00512A80">
              <w:rPr>
                <w:rFonts w:asciiTheme="minorHAnsi" w:hAnsiTheme="minorHAnsi"/>
                <w:lang w:val="es-ES_tradnl"/>
              </w:rPr>
              <w:t>Buenas prácticas para el desarrollo de planes de manejo para las áreas protegidas o los sitios Ramsar</w:t>
            </w:r>
            <w:r w:rsidR="00C00428" w:rsidRPr="00512A80">
              <w:rPr>
                <w:rFonts w:asciiTheme="minorHAnsi" w:hAnsiTheme="minorHAnsi"/>
                <w:bCs/>
                <w:lang w:val="es-ES_tradnl"/>
              </w:rPr>
              <w:t>.</w:t>
            </w:r>
          </w:p>
          <w:p w:rsidR="00C00428" w:rsidRPr="00512A80" w:rsidRDefault="00C00428" w:rsidP="006B69B6">
            <w:pPr>
              <w:jc w:val="both"/>
              <w:rPr>
                <w:rFonts w:asciiTheme="minorHAnsi" w:hAnsiTheme="minorHAnsi"/>
                <w:bCs/>
                <w:lang w:val="es-ES_tradnl"/>
              </w:rPr>
            </w:pPr>
          </w:p>
          <w:p w:rsidR="00C00428" w:rsidRPr="00512A80" w:rsidRDefault="00AE7836" w:rsidP="006B69B6">
            <w:pPr>
              <w:jc w:val="both"/>
              <w:rPr>
                <w:rFonts w:asciiTheme="minorHAnsi" w:hAnsiTheme="minorHAnsi" w:cs="Helvetica"/>
                <w:lang w:val="es-ES_tradnl"/>
              </w:rPr>
            </w:pPr>
            <w:r w:rsidRPr="00512A80">
              <w:rPr>
                <w:rFonts w:asciiTheme="minorHAnsi" w:hAnsiTheme="minorHAnsi"/>
                <w:lang w:val="es-ES_tradnl"/>
              </w:rPr>
              <w:t>Metodologías para la valoración de los bienes y servicios de los humedales</w:t>
            </w:r>
            <w:r w:rsidR="00C00428" w:rsidRPr="00512A80">
              <w:rPr>
                <w:rFonts w:asciiTheme="minorHAnsi" w:hAnsiTheme="minorHAnsi"/>
                <w:bCs/>
                <w:lang w:val="es-ES_tradnl"/>
              </w:rPr>
              <w:t>.</w:t>
            </w:r>
          </w:p>
          <w:p w:rsidR="00C00428" w:rsidRPr="00512A80" w:rsidRDefault="00C00428" w:rsidP="006B69B6">
            <w:pPr>
              <w:jc w:val="both"/>
              <w:rPr>
                <w:rFonts w:asciiTheme="minorHAnsi" w:hAnsiTheme="minorHAnsi"/>
                <w:bCs/>
                <w:lang w:val="es-ES_tradnl"/>
              </w:rPr>
            </w:pPr>
          </w:p>
          <w:p w:rsidR="00C00428" w:rsidRPr="00512A80" w:rsidRDefault="00AE7836" w:rsidP="006B69B6">
            <w:pPr>
              <w:jc w:val="both"/>
              <w:rPr>
                <w:rFonts w:asciiTheme="minorHAnsi" w:hAnsiTheme="minorHAnsi"/>
                <w:bCs/>
                <w:lang w:val="es-ES_tradnl"/>
              </w:rPr>
            </w:pPr>
            <w:r w:rsidRPr="00512A80">
              <w:rPr>
                <w:rFonts w:asciiTheme="minorHAnsi" w:hAnsiTheme="minorHAnsi"/>
                <w:lang w:val="es-ES_tradnl"/>
              </w:rPr>
              <w:t>Equilibrio entre la conservación de los humedales y el desarrollo: infraestructuras, urbanización y agricultura</w:t>
            </w:r>
            <w:r w:rsidR="00C00428" w:rsidRPr="00512A80">
              <w:rPr>
                <w:rFonts w:asciiTheme="minorHAnsi" w:hAnsiTheme="minorHAnsi"/>
                <w:bCs/>
                <w:lang w:val="es-ES_tradnl"/>
              </w:rPr>
              <w:t>.</w:t>
            </w:r>
          </w:p>
          <w:p w:rsidR="00C00428" w:rsidRPr="00512A80" w:rsidRDefault="00C00428" w:rsidP="006B69B6">
            <w:pPr>
              <w:jc w:val="both"/>
              <w:rPr>
                <w:rFonts w:asciiTheme="minorHAnsi" w:hAnsiTheme="minorHAnsi" w:cstheme="minorHAnsi"/>
                <w:bCs/>
                <w:lang w:val="es-ES_tradnl"/>
              </w:rPr>
            </w:pPr>
          </w:p>
          <w:p w:rsidR="00C00428" w:rsidRPr="00512A80" w:rsidRDefault="00AE7836" w:rsidP="006B69B6">
            <w:pPr>
              <w:jc w:val="both"/>
              <w:rPr>
                <w:rFonts w:asciiTheme="minorHAnsi" w:hAnsiTheme="minorHAnsi"/>
                <w:lang w:val="es-ES_tradnl"/>
              </w:rPr>
            </w:pPr>
            <w:r w:rsidRPr="00512A80">
              <w:rPr>
                <w:rFonts w:asciiTheme="minorHAnsi" w:hAnsiTheme="minorHAnsi"/>
                <w:lang w:val="es-ES_tradnl"/>
              </w:rPr>
              <w:t>Cambio climático y humedales: metodologías para la captura del carbono</w:t>
            </w:r>
            <w:r w:rsidR="00C00428" w:rsidRPr="00512A80">
              <w:rPr>
                <w:rFonts w:asciiTheme="minorHAnsi" w:hAnsiTheme="minorHAnsi" w:cstheme="minorHAnsi"/>
                <w:bCs/>
                <w:lang w:val="es-ES_tradnl"/>
              </w:rPr>
              <w:t>.</w:t>
            </w:r>
            <w:r w:rsidR="00C00428" w:rsidRPr="00512A80">
              <w:rPr>
                <w:rFonts w:asciiTheme="minorHAnsi" w:hAnsiTheme="minorHAnsi"/>
                <w:lang w:val="es-ES_tradnl" w:eastAsia="ja-JP"/>
              </w:rPr>
              <w:t xml:space="preserve"> </w:t>
            </w:r>
            <w:r w:rsidR="00C00428" w:rsidRPr="00512A80">
              <w:rPr>
                <w:rFonts w:asciiTheme="minorHAnsi" w:hAnsiTheme="minorHAnsi" w:cstheme="minorHAnsi"/>
                <w:bCs/>
                <w:lang w:val="es-ES_tradnl"/>
              </w:rPr>
              <w:t xml:space="preserve"> </w:t>
            </w:r>
          </w:p>
        </w:tc>
        <w:tc>
          <w:tcPr>
            <w:tcW w:w="2501" w:type="pct"/>
          </w:tcPr>
          <w:p w:rsidR="00C00428" w:rsidRPr="00512A80" w:rsidRDefault="006B69B6" w:rsidP="006B69B6">
            <w:pPr>
              <w:jc w:val="both"/>
              <w:rPr>
                <w:rFonts w:asciiTheme="minorHAnsi" w:hAnsiTheme="minorHAnsi"/>
                <w:b/>
                <w:lang w:val="es-ES_tradnl"/>
              </w:rPr>
            </w:pPr>
            <w:r w:rsidRPr="00512A80">
              <w:rPr>
                <w:rFonts w:asciiTheme="minorHAnsi" w:hAnsiTheme="minorHAnsi"/>
                <w:b/>
                <w:lang w:val="es-ES_tradnl"/>
              </w:rPr>
              <w:t xml:space="preserve">Meta </w:t>
            </w:r>
            <w:r w:rsidR="00C00428" w:rsidRPr="00512A80">
              <w:rPr>
                <w:rFonts w:asciiTheme="minorHAnsi" w:hAnsiTheme="minorHAnsi"/>
                <w:b/>
                <w:lang w:val="es-ES_tradnl"/>
              </w:rPr>
              <w:t xml:space="preserve"> 12</w:t>
            </w:r>
          </w:p>
          <w:p w:rsidR="00C00428" w:rsidRPr="00512A80" w:rsidRDefault="00C00428" w:rsidP="006B69B6">
            <w:pPr>
              <w:jc w:val="both"/>
              <w:rPr>
                <w:rFonts w:asciiTheme="minorHAnsi" w:hAnsiTheme="minorHAnsi"/>
                <w:b/>
                <w:lang w:val="es-ES_tradnl"/>
              </w:rPr>
            </w:pPr>
          </w:p>
          <w:p w:rsidR="00C00428" w:rsidRPr="00512A80" w:rsidRDefault="00710568" w:rsidP="006B69B6">
            <w:pPr>
              <w:jc w:val="both"/>
              <w:rPr>
                <w:rFonts w:asciiTheme="minorHAnsi" w:hAnsiTheme="minorHAnsi"/>
                <w:lang w:val="es-ES_tradnl"/>
              </w:rPr>
            </w:pPr>
            <w:r w:rsidRPr="00512A80">
              <w:rPr>
                <w:rFonts w:asciiTheme="minorHAnsi" w:hAnsiTheme="minorHAnsi"/>
                <w:lang w:val="es-ES_tradnl"/>
              </w:rPr>
              <w:t>Se desarrollan orientaciones científicas y técnicas sobre temas relevantes que están disponibles para los responsables de políticas y los profesionales en un formato y un lenguaje apropiados</w:t>
            </w:r>
            <w:r w:rsidR="00C00428" w:rsidRPr="00512A80">
              <w:rPr>
                <w:rFonts w:asciiTheme="minorHAnsi" w:hAnsiTheme="minorHAnsi"/>
                <w:lang w:val="es-ES_tradnl"/>
              </w:rPr>
              <w:t>.</w:t>
            </w:r>
          </w:p>
          <w:p w:rsidR="00C00428" w:rsidRPr="00512A80" w:rsidRDefault="00C00428" w:rsidP="006B69B6">
            <w:pPr>
              <w:jc w:val="both"/>
              <w:rPr>
                <w:rFonts w:asciiTheme="minorHAnsi" w:hAnsiTheme="minorHAnsi"/>
                <w:lang w:val="es-ES_tradnl"/>
              </w:rPr>
            </w:pPr>
          </w:p>
          <w:p w:rsidR="00C00428" w:rsidRPr="00512A80" w:rsidRDefault="00C00428" w:rsidP="006B69B6">
            <w:pPr>
              <w:jc w:val="both"/>
              <w:rPr>
                <w:rFonts w:asciiTheme="minorHAnsi" w:hAnsiTheme="minorHAnsi"/>
                <w:lang w:val="es-ES_tradnl"/>
              </w:rPr>
            </w:pPr>
          </w:p>
          <w:p w:rsidR="00C00428" w:rsidRPr="00512A80" w:rsidRDefault="00C00428" w:rsidP="006B69B6">
            <w:pPr>
              <w:jc w:val="both"/>
              <w:rPr>
                <w:rFonts w:asciiTheme="minorHAnsi" w:hAnsiTheme="minorHAnsi"/>
                <w:lang w:val="es-ES_tradnl"/>
              </w:rPr>
            </w:pPr>
          </w:p>
          <w:p w:rsidR="00C00428" w:rsidRPr="00512A80" w:rsidRDefault="00C00428" w:rsidP="006B69B6">
            <w:pPr>
              <w:jc w:val="both"/>
              <w:rPr>
                <w:rFonts w:asciiTheme="minorHAnsi" w:hAnsiTheme="minorHAnsi" w:cs="Helvetica"/>
                <w:color w:val="262626"/>
                <w:lang w:val="es-ES_tradnl"/>
              </w:rPr>
            </w:pPr>
          </w:p>
        </w:tc>
      </w:tr>
    </w:tbl>
    <w:p w:rsidR="00C00428" w:rsidRPr="00512A80" w:rsidRDefault="00C00428" w:rsidP="00C00428">
      <w:pPr>
        <w:rPr>
          <w:rFonts w:asciiTheme="minorHAnsi" w:hAnsiTheme="minorHAnsi"/>
          <w:sz w:val="22"/>
          <w:szCs w:val="22"/>
          <w:lang w:val="es-ES_tradnl"/>
        </w:rPr>
      </w:pPr>
    </w:p>
    <w:p w:rsidR="00C00428" w:rsidRPr="00512A80" w:rsidRDefault="00C00428" w:rsidP="00C00428">
      <w:pPr>
        <w:rPr>
          <w:rFonts w:asciiTheme="minorHAnsi" w:hAnsiTheme="minorHAnsi"/>
          <w:sz w:val="22"/>
          <w:szCs w:val="22"/>
          <w:lang w:val="es-ES_tradnl"/>
        </w:rPr>
      </w:pPr>
    </w:p>
    <w:p w:rsidR="00C00428" w:rsidRPr="00512A80" w:rsidRDefault="00C00428" w:rsidP="00C00428">
      <w:pPr>
        <w:rPr>
          <w:rFonts w:asciiTheme="minorHAnsi" w:hAnsiTheme="minorHAnsi"/>
          <w:sz w:val="22"/>
          <w:szCs w:val="22"/>
          <w:lang w:val="es-ES_tradnl"/>
        </w:rPr>
      </w:pPr>
    </w:p>
    <w:p w:rsidR="00C00428" w:rsidRPr="00512A80" w:rsidRDefault="00C00428" w:rsidP="00AB02B3">
      <w:pPr>
        <w:jc w:val="center"/>
        <w:rPr>
          <w:rFonts w:asciiTheme="minorHAnsi" w:hAnsiTheme="minorHAnsi" w:cstheme="minorHAnsi"/>
          <w:b/>
          <w:bCs/>
          <w:lang w:val="es-ES_tradnl"/>
        </w:rPr>
      </w:pPr>
    </w:p>
    <w:p w:rsidR="003A2497" w:rsidRPr="00512A80" w:rsidRDefault="003A2497" w:rsidP="003A2497">
      <w:pPr>
        <w:rPr>
          <w:rFonts w:asciiTheme="minorHAnsi" w:hAnsiTheme="minorHAnsi"/>
          <w:sz w:val="22"/>
          <w:lang w:val="es-ES_tradnl"/>
        </w:rPr>
      </w:pPr>
    </w:p>
    <w:p w:rsidR="005D1DBA" w:rsidRPr="00512A80" w:rsidRDefault="005D1DBA" w:rsidP="003A2497">
      <w:pPr>
        <w:rPr>
          <w:rFonts w:asciiTheme="minorHAnsi" w:eastAsiaTheme="minorHAnsi" w:hAnsiTheme="minorHAnsi" w:cstheme="minorHAnsi"/>
          <w:b/>
          <w:bCs/>
          <w:lang w:val="es-ES_tradnl" w:eastAsia="en-US"/>
        </w:rPr>
      </w:pPr>
    </w:p>
    <w:sectPr w:rsidR="005D1DBA" w:rsidRPr="00512A80" w:rsidSect="00F16C3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6CB" w:rsidRDefault="00E026CB" w:rsidP="00AE722D">
      <w:r>
        <w:separator/>
      </w:r>
    </w:p>
  </w:endnote>
  <w:endnote w:type="continuationSeparator" w:id="0">
    <w:p w:rsidR="00E026CB" w:rsidRDefault="00E026CB" w:rsidP="00AE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314019822"/>
      <w:docPartObj>
        <w:docPartGallery w:val="Page Numbers (Bottom of Page)"/>
        <w:docPartUnique/>
      </w:docPartObj>
    </w:sdtPr>
    <w:sdtEndPr>
      <w:rPr>
        <w:noProof/>
      </w:rPr>
    </w:sdtEndPr>
    <w:sdtContent>
      <w:p w:rsidR="00E026CB" w:rsidRDefault="00E026CB" w:rsidP="00766D6D">
        <w:pPr>
          <w:pStyle w:val="Footer"/>
        </w:pPr>
        <w:r w:rsidRPr="00F370A0">
          <w:rPr>
            <w:rFonts w:asciiTheme="minorHAnsi" w:hAnsiTheme="minorHAnsi"/>
            <w:sz w:val="20"/>
            <w:szCs w:val="20"/>
          </w:rPr>
          <w:t>SC48-18</w:t>
        </w:r>
        <w:r w:rsidRPr="00F370A0">
          <w:rPr>
            <w:rFonts w:asciiTheme="minorHAnsi" w:hAnsiTheme="minorHAnsi"/>
            <w:sz w:val="20"/>
            <w:szCs w:val="20"/>
          </w:rPr>
          <w:tab/>
        </w:r>
        <w:r w:rsidRPr="00F370A0">
          <w:rPr>
            <w:rFonts w:asciiTheme="minorHAnsi" w:hAnsiTheme="minorHAnsi"/>
            <w:sz w:val="20"/>
            <w:szCs w:val="20"/>
          </w:rPr>
          <w:tab/>
        </w:r>
        <w:r w:rsidR="00BB3677" w:rsidRPr="00F370A0">
          <w:rPr>
            <w:rFonts w:asciiTheme="minorHAnsi" w:hAnsiTheme="minorHAnsi"/>
            <w:sz w:val="20"/>
            <w:szCs w:val="20"/>
          </w:rPr>
          <w:fldChar w:fldCharType="begin"/>
        </w:r>
        <w:r w:rsidRPr="00F370A0">
          <w:rPr>
            <w:rFonts w:asciiTheme="minorHAnsi" w:hAnsiTheme="minorHAnsi"/>
            <w:sz w:val="20"/>
            <w:szCs w:val="20"/>
          </w:rPr>
          <w:instrText xml:space="preserve"> PAGE   \* MERGEFORMAT </w:instrText>
        </w:r>
        <w:r w:rsidR="00BB3677" w:rsidRPr="00F370A0">
          <w:rPr>
            <w:rFonts w:asciiTheme="minorHAnsi" w:hAnsiTheme="minorHAnsi"/>
            <w:sz w:val="20"/>
            <w:szCs w:val="20"/>
          </w:rPr>
          <w:fldChar w:fldCharType="separate"/>
        </w:r>
        <w:r w:rsidR="00F16C32">
          <w:rPr>
            <w:rFonts w:asciiTheme="minorHAnsi" w:hAnsiTheme="minorHAnsi"/>
            <w:noProof/>
            <w:sz w:val="20"/>
            <w:szCs w:val="20"/>
          </w:rPr>
          <w:t>19</w:t>
        </w:r>
        <w:r w:rsidR="00BB3677" w:rsidRPr="00F370A0">
          <w:rPr>
            <w:rFonts w:asciiTheme="minorHAnsi" w:hAnsi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6CB" w:rsidRDefault="00E026CB" w:rsidP="00AE722D">
      <w:r>
        <w:separator/>
      </w:r>
    </w:p>
  </w:footnote>
  <w:footnote w:type="continuationSeparator" w:id="0">
    <w:p w:rsidR="00E026CB" w:rsidRDefault="00E026CB" w:rsidP="00AE722D">
      <w:r>
        <w:continuationSeparator/>
      </w:r>
    </w:p>
  </w:footnote>
  <w:footnote w:id="1">
    <w:p w:rsidR="00E026CB" w:rsidRPr="00315C90" w:rsidRDefault="00E026CB" w:rsidP="00766D6D">
      <w:pPr>
        <w:pStyle w:val="FootnoteText"/>
        <w:ind w:left="142" w:hanging="142"/>
      </w:pPr>
      <w:r>
        <w:rPr>
          <w:rStyle w:val="FootnoteReference"/>
        </w:rPr>
        <w:footnoteRef/>
      </w:r>
      <w:r>
        <w:t xml:space="preserve"> </w:t>
      </w:r>
      <w:r w:rsidRPr="00315C90">
        <w:t>Respons</w:t>
      </w:r>
      <w:r>
        <w:t>ables de prestar asesoramiento sobre la dirección estratégica del trabajo científico necesario para potenciar el desarrollo de productos del GECT y garantizar la calidad científica de los productos terminados</w:t>
      </w:r>
      <w:r w:rsidRPr="00315C90">
        <w:t>.</w:t>
      </w:r>
    </w:p>
  </w:footnote>
  <w:footnote w:id="2">
    <w:p w:rsidR="00E026CB" w:rsidRDefault="00E026CB" w:rsidP="00357E29">
      <w:pPr>
        <w:pStyle w:val="FootnoteText"/>
        <w:ind w:left="142" w:hanging="142"/>
      </w:pPr>
      <w:r>
        <w:rPr>
          <w:rStyle w:val="FootnoteReference"/>
        </w:rPr>
        <w:footnoteRef/>
      </w:r>
      <w:r>
        <w:t xml:space="preserve"> </w:t>
      </w:r>
      <w:r w:rsidRPr="00512A80">
        <w:rPr>
          <w:lang w:val="es-ES_tradnl"/>
        </w:rPr>
        <w:t>Responsables de la preparación de productos técnicos en forma de orientaciones, notas informativas técnicas, Informes Técnicos de Ramsar, etc., y de solicitar aportaciones y comentarios sobre los mismos a los interesados y asociados en todas las regiones de Ramsar.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497"/>
    <w:multiLevelType w:val="hybridMultilevel"/>
    <w:tmpl w:val="69EE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0972"/>
    <w:multiLevelType w:val="hybridMultilevel"/>
    <w:tmpl w:val="01627466"/>
    <w:lvl w:ilvl="0" w:tplc="0409001B">
      <w:start w:val="1"/>
      <w:numFmt w:val="lowerRoman"/>
      <w:lvlText w:val="%1."/>
      <w:lvlJc w:val="righ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nsid w:val="09E71B8C"/>
    <w:multiLevelType w:val="hybridMultilevel"/>
    <w:tmpl w:val="0B9CD0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BA02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F547CB"/>
    <w:multiLevelType w:val="hybridMultilevel"/>
    <w:tmpl w:val="E40E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6">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8897C84"/>
    <w:multiLevelType w:val="hybridMultilevel"/>
    <w:tmpl w:val="6C4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D595E"/>
    <w:multiLevelType w:val="hybridMultilevel"/>
    <w:tmpl w:val="8D18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120D1"/>
    <w:multiLevelType w:val="hybridMultilevel"/>
    <w:tmpl w:val="5D3063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370359"/>
    <w:multiLevelType w:val="hybridMultilevel"/>
    <w:tmpl w:val="6CBE0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AC7DDF"/>
    <w:multiLevelType w:val="hybridMultilevel"/>
    <w:tmpl w:val="45123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26EF6"/>
    <w:multiLevelType w:val="hybridMultilevel"/>
    <w:tmpl w:val="9E36E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222868"/>
    <w:multiLevelType w:val="hybridMultilevel"/>
    <w:tmpl w:val="9738D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B4BD1"/>
    <w:multiLevelType w:val="hybridMultilevel"/>
    <w:tmpl w:val="CA80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218E3"/>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0F438E2"/>
    <w:multiLevelType w:val="hybridMultilevel"/>
    <w:tmpl w:val="D3D8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3CD7B0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BC06959"/>
    <w:multiLevelType w:val="hybridMultilevel"/>
    <w:tmpl w:val="A710C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C71782B"/>
    <w:multiLevelType w:val="hybridMultilevel"/>
    <w:tmpl w:val="D818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00427E8"/>
    <w:multiLevelType w:val="hybridMultilevel"/>
    <w:tmpl w:val="FF1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E03FA"/>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81E7394"/>
    <w:multiLevelType w:val="hybridMultilevel"/>
    <w:tmpl w:val="69289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1B264A8"/>
    <w:multiLevelType w:val="hybridMultilevel"/>
    <w:tmpl w:val="68643598"/>
    <w:lvl w:ilvl="0" w:tplc="820C9658">
      <w:start w:val="1"/>
      <w:numFmt w:val="decimal"/>
      <w:lvlText w:val="%1."/>
      <w:lvlJc w:val="left"/>
      <w:pPr>
        <w:ind w:left="720" w:hanging="360"/>
      </w:pPr>
      <w:rPr>
        <w:rFonts w:eastAsiaTheme="minorHAnsi" w:cs="Garamond-Bold"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8B47EC"/>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5A84D40"/>
    <w:multiLevelType w:val="hybridMultilevel"/>
    <w:tmpl w:val="A67E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A081F"/>
    <w:multiLevelType w:val="hybridMultilevel"/>
    <w:tmpl w:val="8E362EF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60E6181F"/>
    <w:multiLevelType w:val="hybridMultilevel"/>
    <w:tmpl w:val="0EFC1700"/>
    <w:lvl w:ilvl="0" w:tplc="52AE3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A56A62"/>
    <w:multiLevelType w:val="hybridMultilevel"/>
    <w:tmpl w:val="DBEC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811DB"/>
    <w:multiLevelType w:val="hybridMultilevel"/>
    <w:tmpl w:val="4786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82153"/>
    <w:multiLevelType w:val="hybridMultilevel"/>
    <w:tmpl w:val="57B2A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AB5C67"/>
    <w:multiLevelType w:val="hybridMultilevel"/>
    <w:tmpl w:val="36F2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11A65"/>
    <w:multiLevelType w:val="multilevel"/>
    <w:tmpl w:val="0EFC170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2"/>
  </w:num>
  <w:num w:numId="3">
    <w:abstractNumId w:val="32"/>
  </w:num>
  <w:num w:numId="4">
    <w:abstractNumId w:val="7"/>
  </w:num>
  <w:num w:numId="5">
    <w:abstractNumId w:val="29"/>
  </w:num>
  <w:num w:numId="6">
    <w:abstractNumId w:val="24"/>
  </w:num>
  <w:num w:numId="7">
    <w:abstractNumId w:val="6"/>
  </w:num>
  <w:num w:numId="8">
    <w:abstractNumId w:val="36"/>
  </w:num>
  <w:num w:numId="9">
    <w:abstractNumId w:val="26"/>
  </w:num>
  <w:num w:numId="10">
    <w:abstractNumId w:val="3"/>
  </w:num>
  <w:num w:numId="11">
    <w:abstractNumId w:val="33"/>
  </w:num>
  <w:num w:numId="12">
    <w:abstractNumId w:val="5"/>
  </w:num>
  <w:num w:numId="13">
    <w:abstractNumId w:val="18"/>
  </w:num>
  <w:num w:numId="14">
    <w:abstractNumId w:val="31"/>
  </w:num>
  <w:num w:numId="15">
    <w:abstractNumId w:val="30"/>
  </w:num>
  <w:num w:numId="16">
    <w:abstractNumId w:val="20"/>
  </w:num>
  <w:num w:numId="17">
    <w:abstractNumId w:val="27"/>
  </w:num>
  <w:num w:numId="18">
    <w:abstractNumId w:val="22"/>
  </w:num>
  <w:num w:numId="19">
    <w:abstractNumId w:val="19"/>
  </w:num>
  <w:num w:numId="20">
    <w:abstractNumId w:val="13"/>
  </w:num>
  <w:num w:numId="21">
    <w:abstractNumId w:val="16"/>
  </w:num>
  <w:num w:numId="22">
    <w:abstractNumId w:val="2"/>
  </w:num>
  <w:num w:numId="23">
    <w:abstractNumId w:val="9"/>
  </w:num>
  <w:num w:numId="24">
    <w:abstractNumId w:val="35"/>
  </w:num>
  <w:num w:numId="25">
    <w:abstractNumId w:val="28"/>
  </w:num>
  <w:num w:numId="26">
    <w:abstractNumId w:val="8"/>
  </w:num>
  <w:num w:numId="27">
    <w:abstractNumId w:val="40"/>
  </w:num>
  <w:num w:numId="28">
    <w:abstractNumId w:val="38"/>
  </w:num>
  <w:num w:numId="29">
    <w:abstractNumId w:val="4"/>
  </w:num>
  <w:num w:numId="30">
    <w:abstractNumId w:val="14"/>
  </w:num>
  <w:num w:numId="31">
    <w:abstractNumId w:val="0"/>
  </w:num>
  <w:num w:numId="32">
    <w:abstractNumId w:val="23"/>
  </w:num>
  <w:num w:numId="33">
    <w:abstractNumId w:val="34"/>
  </w:num>
  <w:num w:numId="34">
    <w:abstractNumId w:val="21"/>
  </w:num>
  <w:num w:numId="35">
    <w:abstractNumId w:val="37"/>
  </w:num>
  <w:num w:numId="36">
    <w:abstractNumId w:val="39"/>
  </w:num>
  <w:num w:numId="37">
    <w:abstractNumId w:val="11"/>
  </w:num>
  <w:num w:numId="38">
    <w:abstractNumId w:val="1"/>
  </w:num>
  <w:num w:numId="39">
    <w:abstractNumId w:val="15"/>
  </w:num>
  <w:num w:numId="40">
    <w:abstractNumId w:val="17"/>
  </w:num>
  <w:num w:numId="41">
    <w:abstractNumId w:val="25"/>
  </w:num>
  <w:num w:numId="42">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A6073"/>
    <w:rsid w:val="0000487E"/>
    <w:rsid w:val="0001139D"/>
    <w:rsid w:val="000114BE"/>
    <w:rsid w:val="00013593"/>
    <w:rsid w:val="00013C5B"/>
    <w:rsid w:val="000223B6"/>
    <w:rsid w:val="000366F9"/>
    <w:rsid w:val="000378FA"/>
    <w:rsid w:val="00042564"/>
    <w:rsid w:val="000441B2"/>
    <w:rsid w:val="00054318"/>
    <w:rsid w:val="00056C8E"/>
    <w:rsid w:val="000615A1"/>
    <w:rsid w:val="00065405"/>
    <w:rsid w:val="00066C11"/>
    <w:rsid w:val="00071C25"/>
    <w:rsid w:val="00074126"/>
    <w:rsid w:val="000744FA"/>
    <w:rsid w:val="00081563"/>
    <w:rsid w:val="00084BD4"/>
    <w:rsid w:val="000903A0"/>
    <w:rsid w:val="000937D1"/>
    <w:rsid w:val="00095BDE"/>
    <w:rsid w:val="00097FD2"/>
    <w:rsid w:val="000A0EA9"/>
    <w:rsid w:val="000A3980"/>
    <w:rsid w:val="000A76F5"/>
    <w:rsid w:val="000B3803"/>
    <w:rsid w:val="000B7F2F"/>
    <w:rsid w:val="000C0425"/>
    <w:rsid w:val="000C2971"/>
    <w:rsid w:val="000D2DD9"/>
    <w:rsid w:val="000D74E5"/>
    <w:rsid w:val="000E2B0D"/>
    <w:rsid w:val="000E3327"/>
    <w:rsid w:val="000E5ECC"/>
    <w:rsid w:val="000F0B3D"/>
    <w:rsid w:val="000F7BC0"/>
    <w:rsid w:val="00117AE8"/>
    <w:rsid w:val="001217F2"/>
    <w:rsid w:val="00122353"/>
    <w:rsid w:val="001227B0"/>
    <w:rsid w:val="00124B4C"/>
    <w:rsid w:val="001524E9"/>
    <w:rsid w:val="00161145"/>
    <w:rsid w:val="001616CD"/>
    <w:rsid w:val="001622F6"/>
    <w:rsid w:val="00170F48"/>
    <w:rsid w:val="00182EF6"/>
    <w:rsid w:val="0018320F"/>
    <w:rsid w:val="00183AD8"/>
    <w:rsid w:val="00185185"/>
    <w:rsid w:val="00186314"/>
    <w:rsid w:val="00187950"/>
    <w:rsid w:val="00191642"/>
    <w:rsid w:val="00196DCC"/>
    <w:rsid w:val="001A00AA"/>
    <w:rsid w:val="001A338B"/>
    <w:rsid w:val="001A3C2B"/>
    <w:rsid w:val="001A6B84"/>
    <w:rsid w:val="001A6C4E"/>
    <w:rsid w:val="001B051D"/>
    <w:rsid w:val="001B4028"/>
    <w:rsid w:val="001B58F2"/>
    <w:rsid w:val="001B59A0"/>
    <w:rsid w:val="001C3FAB"/>
    <w:rsid w:val="001C4CF9"/>
    <w:rsid w:val="001C5D3C"/>
    <w:rsid w:val="001D05AD"/>
    <w:rsid w:val="001D1E31"/>
    <w:rsid w:val="001D6859"/>
    <w:rsid w:val="001E3EE2"/>
    <w:rsid w:val="001E7967"/>
    <w:rsid w:val="001F1153"/>
    <w:rsid w:val="001F7FCC"/>
    <w:rsid w:val="002011A5"/>
    <w:rsid w:val="00204526"/>
    <w:rsid w:val="00205343"/>
    <w:rsid w:val="00205F67"/>
    <w:rsid w:val="00210986"/>
    <w:rsid w:val="00211B5D"/>
    <w:rsid w:val="00215047"/>
    <w:rsid w:val="00216F6B"/>
    <w:rsid w:val="00234369"/>
    <w:rsid w:val="00234890"/>
    <w:rsid w:val="00240D0E"/>
    <w:rsid w:val="00244B8C"/>
    <w:rsid w:val="002579E6"/>
    <w:rsid w:val="002647CA"/>
    <w:rsid w:val="002648C8"/>
    <w:rsid w:val="0027099E"/>
    <w:rsid w:val="00270E4A"/>
    <w:rsid w:val="00280E99"/>
    <w:rsid w:val="0028495B"/>
    <w:rsid w:val="00287A6C"/>
    <w:rsid w:val="0029010B"/>
    <w:rsid w:val="00290D70"/>
    <w:rsid w:val="002919BB"/>
    <w:rsid w:val="00292984"/>
    <w:rsid w:val="00295145"/>
    <w:rsid w:val="002A0C29"/>
    <w:rsid w:val="002A3D1D"/>
    <w:rsid w:val="002A6330"/>
    <w:rsid w:val="002B03D7"/>
    <w:rsid w:val="002B04E0"/>
    <w:rsid w:val="002B3458"/>
    <w:rsid w:val="002E41DE"/>
    <w:rsid w:val="002E73B5"/>
    <w:rsid w:val="002E7ECE"/>
    <w:rsid w:val="002F0CEB"/>
    <w:rsid w:val="002F34CD"/>
    <w:rsid w:val="002F7208"/>
    <w:rsid w:val="002F7C14"/>
    <w:rsid w:val="00301EAD"/>
    <w:rsid w:val="003045FC"/>
    <w:rsid w:val="0031068D"/>
    <w:rsid w:val="00311A29"/>
    <w:rsid w:val="00313BF8"/>
    <w:rsid w:val="0032064B"/>
    <w:rsid w:val="00321FBD"/>
    <w:rsid w:val="0032234B"/>
    <w:rsid w:val="003231DA"/>
    <w:rsid w:val="00323DB6"/>
    <w:rsid w:val="0032611F"/>
    <w:rsid w:val="0033424A"/>
    <w:rsid w:val="00334CCB"/>
    <w:rsid w:val="00340AEC"/>
    <w:rsid w:val="00341D4D"/>
    <w:rsid w:val="003425C8"/>
    <w:rsid w:val="003452D3"/>
    <w:rsid w:val="0034707F"/>
    <w:rsid w:val="00352586"/>
    <w:rsid w:val="003529C5"/>
    <w:rsid w:val="003533E2"/>
    <w:rsid w:val="00353EDC"/>
    <w:rsid w:val="003550C6"/>
    <w:rsid w:val="0035670D"/>
    <w:rsid w:val="0035689C"/>
    <w:rsid w:val="00357E29"/>
    <w:rsid w:val="00364629"/>
    <w:rsid w:val="00371EB4"/>
    <w:rsid w:val="00384565"/>
    <w:rsid w:val="00393821"/>
    <w:rsid w:val="00396DDC"/>
    <w:rsid w:val="00397EA6"/>
    <w:rsid w:val="003A2497"/>
    <w:rsid w:val="003A3AFD"/>
    <w:rsid w:val="003A4BE3"/>
    <w:rsid w:val="003A7728"/>
    <w:rsid w:val="003B4481"/>
    <w:rsid w:val="003C24AD"/>
    <w:rsid w:val="003C3838"/>
    <w:rsid w:val="003C4DD6"/>
    <w:rsid w:val="003C7325"/>
    <w:rsid w:val="003D19A1"/>
    <w:rsid w:val="003D1CF9"/>
    <w:rsid w:val="003D3950"/>
    <w:rsid w:val="003E1F7A"/>
    <w:rsid w:val="003E3F6E"/>
    <w:rsid w:val="003E6A76"/>
    <w:rsid w:val="003F2313"/>
    <w:rsid w:val="00407ED8"/>
    <w:rsid w:val="00420480"/>
    <w:rsid w:val="004241D1"/>
    <w:rsid w:val="004243EA"/>
    <w:rsid w:val="00424558"/>
    <w:rsid w:val="0043379B"/>
    <w:rsid w:val="00433EA8"/>
    <w:rsid w:val="00434B28"/>
    <w:rsid w:val="00435B77"/>
    <w:rsid w:val="00435CFA"/>
    <w:rsid w:val="00437213"/>
    <w:rsid w:val="00440EB5"/>
    <w:rsid w:val="00444F56"/>
    <w:rsid w:val="00460EF9"/>
    <w:rsid w:val="00470D27"/>
    <w:rsid w:val="0047470E"/>
    <w:rsid w:val="0047620C"/>
    <w:rsid w:val="004862A4"/>
    <w:rsid w:val="00487F03"/>
    <w:rsid w:val="004909C6"/>
    <w:rsid w:val="0049290C"/>
    <w:rsid w:val="004A5C37"/>
    <w:rsid w:val="004A692A"/>
    <w:rsid w:val="004B2EB7"/>
    <w:rsid w:val="004B3E14"/>
    <w:rsid w:val="004C25E6"/>
    <w:rsid w:val="004D1F38"/>
    <w:rsid w:val="004D4C9F"/>
    <w:rsid w:val="004D5A38"/>
    <w:rsid w:val="004D7CF7"/>
    <w:rsid w:val="004E4ABF"/>
    <w:rsid w:val="004F3E8B"/>
    <w:rsid w:val="00502A30"/>
    <w:rsid w:val="005035BA"/>
    <w:rsid w:val="00506236"/>
    <w:rsid w:val="005078BF"/>
    <w:rsid w:val="00511463"/>
    <w:rsid w:val="00512A80"/>
    <w:rsid w:val="005223BB"/>
    <w:rsid w:val="00523D36"/>
    <w:rsid w:val="00524631"/>
    <w:rsid w:val="005342B8"/>
    <w:rsid w:val="00536557"/>
    <w:rsid w:val="005403E6"/>
    <w:rsid w:val="00542C74"/>
    <w:rsid w:val="00544C79"/>
    <w:rsid w:val="00545962"/>
    <w:rsid w:val="005506D7"/>
    <w:rsid w:val="00550E04"/>
    <w:rsid w:val="00556141"/>
    <w:rsid w:val="0056486B"/>
    <w:rsid w:val="00580311"/>
    <w:rsid w:val="00590819"/>
    <w:rsid w:val="005929B0"/>
    <w:rsid w:val="00594EB1"/>
    <w:rsid w:val="005A3040"/>
    <w:rsid w:val="005A6BAC"/>
    <w:rsid w:val="005A720D"/>
    <w:rsid w:val="005B2013"/>
    <w:rsid w:val="005B6597"/>
    <w:rsid w:val="005B7026"/>
    <w:rsid w:val="005C1716"/>
    <w:rsid w:val="005C51F1"/>
    <w:rsid w:val="005D1BD1"/>
    <w:rsid w:val="005D1DBA"/>
    <w:rsid w:val="005D65B7"/>
    <w:rsid w:val="005E3A3C"/>
    <w:rsid w:val="005E6DD4"/>
    <w:rsid w:val="005F725F"/>
    <w:rsid w:val="00601690"/>
    <w:rsid w:val="00602DFB"/>
    <w:rsid w:val="00606EF7"/>
    <w:rsid w:val="00615389"/>
    <w:rsid w:val="006161CD"/>
    <w:rsid w:val="006173B1"/>
    <w:rsid w:val="006230A6"/>
    <w:rsid w:val="00625911"/>
    <w:rsid w:val="00631957"/>
    <w:rsid w:val="00633CAE"/>
    <w:rsid w:val="00633E71"/>
    <w:rsid w:val="00634731"/>
    <w:rsid w:val="00637419"/>
    <w:rsid w:val="006649DA"/>
    <w:rsid w:val="006779A1"/>
    <w:rsid w:val="00680B66"/>
    <w:rsid w:val="006830B5"/>
    <w:rsid w:val="006847F2"/>
    <w:rsid w:val="00691906"/>
    <w:rsid w:val="00692C62"/>
    <w:rsid w:val="006A6C14"/>
    <w:rsid w:val="006B2A81"/>
    <w:rsid w:val="006B4BCF"/>
    <w:rsid w:val="006B69B6"/>
    <w:rsid w:val="006B7E8F"/>
    <w:rsid w:val="006C325B"/>
    <w:rsid w:val="006D3EDB"/>
    <w:rsid w:val="006E00DE"/>
    <w:rsid w:val="006E286B"/>
    <w:rsid w:val="006E6A21"/>
    <w:rsid w:val="006E741A"/>
    <w:rsid w:val="00704154"/>
    <w:rsid w:val="0070541B"/>
    <w:rsid w:val="00710568"/>
    <w:rsid w:val="00715431"/>
    <w:rsid w:val="00722758"/>
    <w:rsid w:val="007421E1"/>
    <w:rsid w:val="007423C6"/>
    <w:rsid w:val="00745C4C"/>
    <w:rsid w:val="0074632B"/>
    <w:rsid w:val="007516FB"/>
    <w:rsid w:val="0075178E"/>
    <w:rsid w:val="00752472"/>
    <w:rsid w:val="0075326B"/>
    <w:rsid w:val="00753763"/>
    <w:rsid w:val="007619B7"/>
    <w:rsid w:val="00764527"/>
    <w:rsid w:val="007645C7"/>
    <w:rsid w:val="00764A27"/>
    <w:rsid w:val="007657D5"/>
    <w:rsid w:val="00766D6D"/>
    <w:rsid w:val="00772FC3"/>
    <w:rsid w:val="007737F7"/>
    <w:rsid w:val="00775DE2"/>
    <w:rsid w:val="00780835"/>
    <w:rsid w:val="007867E6"/>
    <w:rsid w:val="00791D75"/>
    <w:rsid w:val="007A141E"/>
    <w:rsid w:val="007A24AE"/>
    <w:rsid w:val="007A426E"/>
    <w:rsid w:val="007A4636"/>
    <w:rsid w:val="007B16FA"/>
    <w:rsid w:val="007B1DED"/>
    <w:rsid w:val="007B25FC"/>
    <w:rsid w:val="007B4FFF"/>
    <w:rsid w:val="007C1E6B"/>
    <w:rsid w:val="007C5276"/>
    <w:rsid w:val="007D0F2D"/>
    <w:rsid w:val="007D2623"/>
    <w:rsid w:val="007E2227"/>
    <w:rsid w:val="007E25DE"/>
    <w:rsid w:val="007E3684"/>
    <w:rsid w:val="007E647A"/>
    <w:rsid w:val="007F312B"/>
    <w:rsid w:val="007F5876"/>
    <w:rsid w:val="00800C95"/>
    <w:rsid w:val="008073A3"/>
    <w:rsid w:val="00816343"/>
    <w:rsid w:val="00816B7D"/>
    <w:rsid w:val="00824292"/>
    <w:rsid w:val="00825E6B"/>
    <w:rsid w:val="00836E8C"/>
    <w:rsid w:val="00836F59"/>
    <w:rsid w:val="00844241"/>
    <w:rsid w:val="00852D01"/>
    <w:rsid w:val="0085627E"/>
    <w:rsid w:val="008572F9"/>
    <w:rsid w:val="0086623B"/>
    <w:rsid w:val="00866247"/>
    <w:rsid w:val="008724E3"/>
    <w:rsid w:val="008776F1"/>
    <w:rsid w:val="00882D7A"/>
    <w:rsid w:val="00882E4C"/>
    <w:rsid w:val="00883C98"/>
    <w:rsid w:val="00884572"/>
    <w:rsid w:val="00886D29"/>
    <w:rsid w:val="00890830"/>
    <w:rsid w:val="008915B1"/>
    <w:rsid w:val="00894452"/>
    <w:rsid w:val="00894514"/>
    <w:rsid w:val="008A41FC"/>
    <w:rsid w:val="008B51CB"/>
    <w:rsid w:val="008B5709"/>
    <w:rsid w:val="008D416D"/>
    <w:rsid w:val="008D447A"/>
    <w:rsid w:val="008D5909"/>
    <w:rsid w:val="008D693B"/>
    <w:rsid w:val="008D7F1C"/>
    <w:rsid w:val="008E0338"/>
    <w:rsid w:val="008E0A83"/>
    <w:rsid w:val="008E2863"/>
    <w:rsid w:val="008E3D4D"/>
    <w:rsid w:val="008F70F0"/>
    <w:rsid w:val="00902F92"/>
    <w:rsid w:val="009155E7"/>
    <w:rsid w:val="00916B0E"/>
    <w:rsid w:val="00917250"/>
    <w:rsid w:val="009243E8"/>
    <w:rsid w:val="00930762"/>
    <w:rsid w:val="00933A69"/>
    <w:rsid w:val="00935EA2"/>
    <w:rsid w:val="00936B15"/>
    <w:rsid w:val="00936D88"/>
    <w:rsid w:val="009371CC"/>
    <w:rsid w:val="00943AB1"/>
    <w:rsid w:val="0096025D"/>
    <w:rsid w:val="009649A5"/>
    <w:rsid w:val="00972524"/>
    <w:rsid w:val="009740BE"/>
    <w:rsid w:val="00976653"/>
    <w:rsid w:val="00980672"/>
    <w:rsid w:val="00984DE5"/>
    <w:rsid w:val="009877A6"/>
    <w:rsid w:val="00987A73"/>
    <w:rsid w:val="00990000"/>
    <w:rsid w:val="009921B2"/>
    <w:rsid w:val="00993710"/>
    <w:rsid w:val="009A3D0C"/>
    <w:rsid w:val="009A6073"/>
    <w:rsid w:val="009B2185"/>
    <w:rsid w:val="009C0B53"/>
    <w:rsid w:val="009C11F0"/>
    <w:rsid w:val="009C4185"/>
    <w:rsid w:val="009C74B3"/>
    <w:rsid w:val="009D21B4"/>
    <w:rsid w:val="009D40EB"/>
    <w:rsid w:val="009D719A"/>
    <w:rsid w:val="009D762F"/>
    <w:rsid w:val="009E7037"/>
    <w:rsid w:val="009E771D"/>
    <w:rsid w:val="009F0B03"/>
    <w:rsid w:val="009F1F0C"/>
    <w:rsid w:val="00A0767C"/>
    <w:rsid w:val="00A07B1B"/>
    <w:rsid w:val="00A138E8"/>
    <w:rsid w:val="00A143EC"/>
    <w:rsid w:val="00A211A1"/>
    <w:rsid w:val="00A24A7B"/>
    <w:rsid w:val="00A35BA7"/>
    <w:rsid w:val="00A40704"/>
    <w:rsid w:val="00A414EB"/>
    <w:rsid w:val="00A42E87"/>
    <w:rsid w:val="00A44147"/>
    <w:rsid w:val="00A50E8E"/>
    <w:rsid w:val="00A52CF4"/>
    <w:rsid w:val="00A61589"/>
    <w:rsid w:val="00A64008"/>
    <w:rsid w:val="00A64F9F"/>
    <w:rsid w:val="00A76EA2"/>
    <w:rsid w:val="00A7702D"/>
    <w:rsid w:val="00A81874"/>
    <w:rsid w:val="00A82C80"/>
    <w:rsid w:val="00A854F5"/>
    <w:rsid w:val="00A92C80"/>
    <w:rsid w:val="00A94553"/>
    <w:rsid w:val="00AA10FF"/>
    <w:rsid w:val="00AA317C"/>
    <w:rsid w:val="00AA7A66"/>
    <w:rsid w:val="00AB02B3"/>
    <w:rsid w:val="00AB4C91"/>
    <w:rsid w:val="00AB60F7"/>
    <w:rsid w:val="00AC19A3"/>
    <w:rsid w:val="00AC210E"/>
    <w:rsid w:val="00AC4D3A"/>
    <w:rsid w:val="00AD3509"/>
    <w:rsid w:val="00AE0ABA"/>
    <w:rsid w:val="00AE722D"/>
    <w:rsid w:val="00AE7836"/>
    <w:rsid w:val="00B03352"/>
    <w:rsid w:val="00B06A80"/>
    <w:rsid w:val="00B11ABF"/>
    <w:rsid w:val="00B122D1"/>
    <w:rsid w:val="00B1284E"/>
    <w:rsid w:val="00B167D7"/>
    <w:rsid w:val="00B23C01"/>
    <w:rsid w:val="00B249F6"/>
    <w:rsid w:val="00B31095"/>
    <w:rsid w:val="00B31628"/>
    <w:rsid w:val="00B34038"/>
    <w:rsid w:val="00B35578"/>
    <w:rsid w:val="00B4196C"/>
    <w:rsid w:val="00B463A0"/>
    <w:rsid w:val="00B52F32"/>
    <w:rsid w:val="00B57D9A"/>
    <w:rsid w:val="00B63118"/>
    <w:rsid w:val="00B70F55"/>
    <w:rsid w:val="00B72744"/>
    <w:rsid w:val="00B73768"/>
    <w:rsid w:val="00B76AC1"/>
    <w:rsid w:val="00B84D25"/>
    <w:rsid w:val="00B90E62"/>
    <w:rsid w:val="00B91A69"/>
    <w:rsid w:val="00B94AFF"/>
    <w:rsid w:val="00B96936"/>
    <w:rsid w:val="00B972B2"/>
    <w:rsid w:val="00BA7088"/>
    <w:rsid w:val="00BB0FDC"/>
    <w:rsid w:val="00BB3677"/>
    <w:rsid w:val="00BB6B06"/>
    <w:rsid w:val="00BC0A88"/>
    <w:rsid w:val="00BC6387"/>
    <w:rsid w:val="00BC67D4"/>
    <w:rsid w:val="00BC69EA"/>
    <w:rsid w:val="00BD5906"/>
    <w:rsid w:val="00BE215C"/>
    <w:rsid w:val="00BE47C2"/>
    <w:rsid w:val="00BE48F6"/>
    <w:rsid w:val="00BE60D7"/>
    <w:rsid w:val="00BF1F37"/>
    <w:rsid w:val="00BF3676"/>
    <w:rsid w:val="00BF6226"/>
    <w:rsid w:val="00BF7C06"/>
    <w:rsid w:val="00C00428"/>
    <w:rsid w:val="00C00452"/>
    <w:rsid w:val="00C0164D"/>
    <w:rsid w:val="00C03D20"/>
    <w:rsid w:val="00C12DF8"/>
    <w:rsid w:val="00C179B1"/>
    <w:rsid w:val="00C27C47"/>
    <w:rsid w:val="00C37C7A"/>
    <w:rsid w:val="00C452C4"/>
    <w:rsid w:val="00C4609A"/>
    <w:rsid w:val="00C47813"/>
    <w:rsid w:val="00C61ABD"/>
    <w:rsid w:val="00C61C59"/>
    <w:rsid w:val="00C624A4"/>
    <w:rsid w:val="00C640A0"/>
    <w:rsid w:val="00C67B30"/>
    <w:rsid w:val="00C76F48"/>
    <w:rsid w:val="00C8515C"/>
    <w:rsid w:val="00C85584"/>
    <w:rsid w:val="00C8726A"/>
    <w:rsid w:val="00C87DDB"/>
    <w:rsid w:val="00C92D2F"/>
    <w:rsid w:val="00C96FEE"/>
    <w:rsid w:val="00C97DAC"/>
    <w:rsid w:val="00CA2675"/>
    <w:rsid w:val="00CA5026"/>
    <w:rsid w:val="00CA5CDD"/>
    <w:rsid w:val="00CA67EE"/>
    <w:rsid w:val="00CA791A"/>
    <w:rsid w:val="00CB0CA2"/>
    <w:rsid w:val="00CB1442"/>
    <w:rsid w:val="00CC4F55"/>
    <w:rsid w:val="00CC591C"/>
    <w:rsid w:val="00CC7CE2"/>
    <w:rsid w:val="00CD2C89"/>
    <w:rsid w:val="00CD3355"/>
    <w:rsid w:val="00CD335C"/>
    <w:rsid w:val="00CD76F4"/>
    <w:rsid w:val="00CD7DF8"/>
    <w:rsid w:val="00CE437E"/>
    <w:rsid w:val="00CF02C8"/>
    <w:rsid w:val="00CF0CEF"/>
    <w:rsid w:val="00CF232B"/>
    <w:rsid w:val="00CF75E7"/>
    <w:rsid w:val="00D01794"/>
    <w:rsid w:val="00D03146"/>
    <w:rsid w:val="00D145F3"/>
    <w:rsid w:val="00D147E0"/>
    <w:rsid w:val="00D26E3D"/>
    <w:rsid w:val="00D44D5A"/>
    <w:rsid w:val="00D46CB0"/>
    <w:rsid w:val="00D5299E"/>
    <w:rsid w:val="00D562CA"/>
    <w:rsid w:val="00D702BC"/>
    <w:rsid w:val="00D8333D"/>
    <w:rsid w:val="00D84340"/>
    <w:rsid w:val="00D85026"/>
    <w:rsid w:val="00D85E0A"/>
    <w:rsid w:val="00D862A7"/>
    <w:rsid w:val="00D86E2A"/>
    <w:rsid w:val="00D93A24"/>
    <w:rsid w:val="00D93EF1"/>
    <w:rsid w:val="00D95E0C"/>
    <w:rsid w:val="00D96A9D"/>
    <w:rsid w:val="00DA0697"/>
    <w:rsid w:val="00DA20AA"/>
    <w:rsid w:val="00DA20EC"/>
    <w:rsid w:val="00DB3EBC"/>
    <w:rsid w:val="00DB4486"/>
    <w:rsid w:val="00DC7CC2"/>
    <w:rsid w:val="00DE0D86"/>
    <w:rsid w:val="00DE1B4C"/>
    <w:rsid w:val="00DE2740"/>
    <w:rsid w:val="00DE6381"/>
    <w:rsid w:val="00DF71B3"/>
    <w:rsid w:val="00DF7C4C"/>
    <w:rsid w:val="00E01ADD"/>
    <w:rsid w:val="00E026CB"/>
    <w:rsid w:val="00E26F34"/>
    <w:rsid w:val="00E27825"/>
    <w:rsid w:val="00E30F21"/>
    <w:rsid w:val="00E33045"/>
    <w:rsid w:val="00E339C2"/>
    <w:rsid w:val="00E35FD8"/>
    <w:rsid w:val="00E36257"/>
    <w:rsid w:val="00E41D91"/>
    <w:rsid w:val="00E41DB8"/>
    <w:rsid w:val="00E43348"/>
    <w:rsid w:val="00E450E6"/>
    <w:rsid w:val="00E4564B"/>
    <w:rsid w:val="00E5164F"/>
    <w:rsid w:val="00E548F5"/>
    <w:rsid w:val="00E616E4"/>
    <w:rsid w:val="00E6277A"/>
    <w:rsid w:val="00E652C2"/>
    <w:rsid w:val="00E761A3"/>
    <w:rsid w:val="00E82BD6"/>
    <w:rsid w:val="00E83786"/>
    <w:rsid w:val="00E9475F"/>
    <w:rsid w:val="00EA1F07"/>
    <w:rsid w:val="00EA448E"/>
    <w:rsid w:val="00EA5BCA"/>
    <w:rsid w:val="00EB26E7"/>
    <w:rsid w:val="00EB2A61"/>
    <w:rsid w:val="00EC0247"/>
    <w:rsid w:val="00EC15E7"/>
    <w:rsid w:val="00EC2FE1"/>
    <w:rsid w:val="00EC6281"/>
    <w:rsid w:val="00EC63EE"/>
    <w:rsid w:val="00EC6516"/>
    <w:rsid w:val="00EE3B5C"/>
    <w:rsid w:val="00F019F1"/>
    <w:rsid w:val="00F0493B"/>
    <w:rsid w:val="00F07C61"/>
    <w:rsid w:val="00F1521A"/>
    <w:rsid w:val="00F16C32"/>
    <w:rsid w:val="00F212B2"/>
    <w:rsid w:val="00F25887"/>
    <w:rsid w:val="00F26E58"/>
    <w:rsid w:val="00F27831"/>
    <w:rsid w:val="00F33C8F"/>
    <w:rsid w:val="00F4455A"/>
    <w:rsid w:val="00F45176"/>
    <w:rsid w:val="00F50DAA"/>
    <w:rsid w:val="00F5141A"/>
    <w:rsid w:val="00F515EA"/>
    <w:rsid w:val="00F52B68"/>
    <w:rsid w:val="00F53582"/>
    <w:rsid w:val="00F53B81"/>
    <w:rsid w:val="00F54A72"/>
    <w:rsid w:val="00F60E5D"/>
    <w:rsid w:val="00F62B5A"/>
    <w:rsid w:val="00F63799"/>
    <w:rsid w:val="00F6641A"/>
    <w:rsid w:val="00F66C1C"/>
    <w:rsid w:val="00F67AEA"/>
    <w:rsid w:val="00F7758F"/>
    <w:rsid w:val="00F80D96"/>
    <w:rsid w:val="00F80F8D"/>
    <w:rsid w:val="00FA1F6C"/>
    <w:rsid w:val="00FA4B63"/>
    <w:rsid w:val="00FA56AE"/>
    <w:rsid w:val="00FA6A2D"/>
    <w:rsid w:val="00FC03F2"/>
    <w:rsid w:val="00FC1313"/>
    <w:rsid w:val="00FD0924"/>
    <w:rsid w:val="00FD3500"/>
    <w:rsid w:val="00FE1360"/>
    <w:rsid w:val="00FE60CC"/>
    <w:rsid w:val="00FF6643"/>
    <w:rsid w:val="00FF7D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Textoennegrita">
    <w:name w:val="Strong"/>
    <w:basedOn w:val="Fuentedeprrafopredeter"/>
    <w:uiPriority w:val="22"/>
    <w:qFormat/>
    <w:rsid w:val="002F7208"/>
    <w:rPr>
      <w:b/>
      <w:bCs/>
    </w:rPr>
  </w:style>
  <w:style w:type="character" w:styleId="Hipervnculo">
    <w:name w:val="Hyperlink"/>
    <w:basedOn w:val="Fuentedeprrafopredeter"/>
    <w:uiPriority w:val="99"/>
    <w:semiHidden/>
    <w:unhideWhenUsed/>
    <w:rsid w:val="002F7208"/>
    <w:rPr>
      <w:color w:val="0000FF"/>
      <w:u w:val="single"/>
    </w:rPr>
  </w:style>
  <w:style w:type="paragraph" w:styleId="Textocomentario">
    <w:name w:val="annotation text"/>
    <w:basedOn w:val="Normal"/>
    <w:link w:val="TextocomentarioC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TextocomentarioCar">
    <w:name w:val="Comment Text Char"/>
    <w:basedOn w:val="Fuentedeprrafopredeter"/>
    <w:link w:val="Textocomentario"/>
    <w:uiPriority w:val="99"/>
    <w:rsid w:val="00CC7CE2"/>
    <w:rPr>
      <w:sz w:val="20"/>
      <w:szCs w:val="20"/>
    </w:rPr>
  </w:style>
  <w:style w:type="paragraph" w:styleId="Textodeglobo">
    <w:name w:val="Balloon Text"/>
    <w:basedOn w:val="Normal"/>
    <w:link w:val="TextodegloboC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TextodegloboCar">
    <w:name w:val="Balloon Text Char"/>
    <w:basedOn w:val="Fuentedeprrafopredeter"/>
    <w:link w:val="Textodeglobo"/>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Refdecomentario">
    <w:name w:val="annotation reference"/>
    <w:basedOn w:val="Fuentedeprrafopredeter"/>
    <w:uiPriority w:val="99"/>
    <w:semiHidden/>
    <w:unhideWhenUsed/>
    <w:rsid w:val="00187950"/>
    <w:rPr>
      <w:sz w:val="16"/>
      <w:szCs w:val="16"/>
    </w:rPr>
  </w:style>
  <w:style w:type="paragraph" w:styleId="Asuntodelcomentario">
    <w:name w:val="annotation subject"/>
    <w:basedOn w:val="Textocomentario"/>
    <w:next w:val="Textocomentario"/>
    <w:link w:val="AsuntodelcomentarioC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AsuntodelcomentarioCar">
    <w:name w:val="Comment Subject Char"/>
    <w:basedOn w:val="TextocomentarioCar"/>
    <w:link w:val="Asuntodelcomentario"/>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anormal"/>
    <w:next w:val="Tablaconcuadrcula"/>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TextonotapieCar">
    <w:name w:val="Footnote Text Char"/>
    <w:basedOn w:val="Fuentedeprrafopredeter"/>
    <w:link w:val="Textonotapie"/>
    <w:uiPriority w:val="99"/>
    <w:semiHidden/>
    <w:rsid w:val="00AE722D"/>
    <w:rPr>
      <w:sz w:val="20"/>
      <w:szCs w:val="20"/>
    </w:rPr>
  </w:style>
  <w:style w:type="character" w:styleId="Refdenotaalpie">
    <w:name w:val="footnote reference"/>
    <w:basedOn w:val="Fuentedeprrafopredeter"/>
    <w:uiPriority w:val="99"/>
    <w:semiHidden/>
    <w:unhideWhenUsed/>
    <w:rsid w:val="00AE722D"/>
    <w:rPr>
      <w:vertAlign w:val="superscript"/>
    </w:rPr>
  </w:style>
  <w:style w:type="table" w:styleId="Listaclara-nfasis3">
    <w:name w:val="Light List Accent 3"/>
    <w:basedOn w:val="Tabla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Encabezado">
    <w:name w:val="header"/>
    <w:basedOn w:val="Normal"/>
    <w:link w:val="EncabezadoCar"/>
    <w:uiPriority w:val="99"/>
    <w:unhideWhenUsed/>
    <w:rsid w:val="00852D01"/>
    <w:pPr>
      <w:tabs>
        <w:tab w:val="center" w:pos="4513"/>
        <w:tab w:val="right" w:pos="9026"/>
      </w:tabs>
    </w:pPr>
  </w:style>
  <w:style w:type="character" w:customStyle="1" w:styleId="EncabezadoCar">
    <w:name w:val="Header Char"/>
    <w:basedOn w:val="Fuentedeprrafopredeter"/>
    <w:link w:val="Encabezado"/>
    <w:uiPriority w:val="99"/>
    <w:rsid w:val="00852D01"/>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852D01"/>
    <w:pPr>
      <w:tabs>
        <w:tab w:val="center" w:pos="4513"/>
        <w:tab w:val="right" w:pos="9026"/>
      </w:tabs>
    </w:pPr>
  </w:style>
  <w:style w:type="character" w:customStyle="1" w:styleId="PiedepginaCar">
    <w:name w:val="Footer Char"/>
    <w:basedOn w:val="Fuentedeprrafopredeter"/>
    <w:link w:val="Piedepgina"/>
    <w:uiPriority w:val="99"/>
    <w:rsid w:val="00852D0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5964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114">
          <w:marLeft w:val="0"/>
          <w:marRight w:val="0"/>
          <w:marTop w:val="0"/>
          <w:marBottom w:val="0"/>
          <w:divBdr>
            <w:top w:val="none" w:sz="0" w:space="0" w:color="auto"/>
            <w:left w:val="none" w:sz="0" w:space="0" w:color="auto"/>
            <w:bottom w:val="none" w:sz="0" w:space="0" w:color="auto"/>
            <w:right w:val="none" w:sz="0" w:space="0" w:color="auto"/>
          </w:divBdr>
          <w:divsChild>
            <w:div w:id="1608808806">
              <w:marLeft w:val="0"/>
              <w:marRight w:val="0"/>
              <w:marTop w:val="0"/>
              <w:marBottom w:val="0"/>
              <w:divBdr>
                <w:top w:val="none" w:sz="0" w:space="0" w:color="auto"/>
                <w:left w:val="none" w:sz="0" w:space="0" w:color="auto"/>
                <w:bottom w:val="none" w:sz="0" w:space="0" w:color="auto"/>
                <w:right w:val="none" w:sz="0" w:space="0" w:color="auto"/>
              </w:divBdr>
              <w:divsChild>
                <w:div w:id="1815755956">
                  <w:marLeft w:val="0"/>
                  <w:marRight w:val="0"/>
                  <w:marTop w:val="0"/>
                  <w:marBottom w:val="326"/>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7486659">
                          <w:marLeft w:val="0"/>
                          <w:marRight w:val="0"/>
                          <w:marTop w:val="0"/>
                          <w:marBottom w:val="0"/>
                          <w:divBdr>
                            <w:top w:val="none" w:sz="0" w:space="0" w:color="auto"/>
                            <w:left w:val="none" w:sz="0" w:space="0" w:color="auto"/>
                            <w:bottom w:val="none" w:sz="0" w:space="0" w:color="auto"/>
                            <w:right w:val="none" w:sz="0" w:space="0" w:color="auto"/>
                          </w:divBdr>
                          <w:divsChild>
                            <w:div w:id="2045716886">
                              <w:marLeft w:val="0"/>
                              <w:marRight w:val="0"/>
                              <w:marTop w:val="0"/>
                              <w:marBottom w:val="0"/>
                              <w:divBdr>
                                <w:top w:val="none" w:sz="0" w:space="0" w:color="auto"/>
                                <w:left w:val="none" w:sz="0" w:space="0" w:color="auto"/>
                                <w:bottom w:val="none" w:sz="0" w:space="0" w:color="auto"/>
                                <w:right w:val="none" w:sz="0" w:space="0" w:color="auto"/>
                              </w:divBdr>
                              <w:divsChild>
                                <w:div w:id="341274478">
                                  <w:marLeft w:val="0"/>
                                  <w:marRight w:val="0"/>
                                  <w:marTop w:val="0"/>
                                  <w:marBottom w:val="0"/>
                                  <w:divBdr>
                                    <w:top w:val="none" w:sz="0" w:space="0" w:color="auto"/>
                                    <w:left w:val="none" w:sz="0" w:space="0" w:color="auto"/>
                                    <w:bottom w:val="none" w:sz="0" w:space="0" w:color="auto"/>
                                    <w:right w:val="none" w:sz="0" w:space="0" w:color="auto"/>
                                  </w:divBdr>
                                  <w:divsChild>
                                    <w:div w:id="1540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EE64-6FFE-4634-9C84-961CABF1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6777</Words>
  <Characters>38635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2014-10-15T09:31:00Z</cp:lastPrinted>
  <dcterms:created xsi:type="dcterms:W3CDTF">2015-01-12T08:30:00Z</dcterms:created>
  <dcterms:modified xsi:type="dcterms:W3CDTF">2015-01-12T08:30:00Z</dcterms:modified>
</cp:coreProperties>
</file>