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85" w:rsidRPr="002B2A40" w:rsidRDefault="00F6077B"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2B2A40">
        <w:rPr>
          <w:rFonts w:asciiTheme="minorHAnsi" w:hAnsiTheme="minorHAnsi" w:cstheme="minorHAnsi"/>
          <w:bCs/>
          <w:szCs w:val="20"/>
          <w:lang w:val="es-ES_tradnl"/>
        </w:rPr>
        <w:t xml:space="preserve">CONVENCIÓN SOBRE LOS HUMEDALES </w:t>
      </w:r>
      <w:r w:rsidR="00E33D85" w:rsidRPr="002B2A40">
        <w:rPr>
          <w:rFonts w:asciiTheme="minorHAnsi" w:hAnsiTheme="minorHAnsi" w:cstheme="minorHAnsi"/>
          <w:bCs/>
          <w:szCs w:val="20"/>
          <w:lang w:val="es-ES_tradnl"/>
        </w:rPr>
        <w:t>(Ramsar, Ir</w:t>
      </w:r>
      <w:r w:rsidRPr="002B2A40">
        <w:rPr>
          <w:rFonts w:asciiTheme="minorHAnsi" w:hAnsiTheme="minorHAnsi" w:cstheme="minorHAnsi"/>
          <w:bCs/>
          <w:szCs w:val="20"/>
          <w:lang w:val="es-ES_tradnl"/>
        </w:rPr>
        <w:t>á</w:t>
      </w:r>
      <w:r w:rsidR="00E33D85" w:rsidRPr="002B2A40">
        <w:rPr>
          <w:rFonts w:asciiTheme="minorHAnsi" w:hAnsiTheme="minorHAnsi" w:cstheme="minorHAnsi"/>
          <w:bCs/>
          <w:szCs w:val="20"/>
          <w:lang w:val="es-ES_tradnl"/>
        </w:rPr>
        <w:t>n, 1971)</w:t>
      </w:r>
    </w:p>
    <w:p w:rsidR="00E33D85" w:rsidRPr="002B2A40" w:rsidRDefault="00E33D85"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2B2A40">
        <w:rPr>
          <w:rFonts w:asciiTheme="minorHAnsi" w:hAnsiTheme="minorHAnsi" w:cstheme="minorHAnsi"/>
          <w:bCs/>
          <w:szCs w:val="20"/>
          <w:lang w:val="es-ES_tradnl"/>
        </w:rPr>
        <w:t>48</w:t>
      </w:r>
      <w:r w:rsidR="00F6077B" w:rsidRPr="002B2A40">
        <w:rPr>
          <w:rFonts w:asciiTheme="minorHAnsi" w:hAnsiTheme="minorHAnsi" w:cstheme="minorHAnsi"/>
          <w:bCs/>
          <w:szCs w:val="20"/>
          <w:lang w:val="es-ES_tradnl"/>
        </w:rPr>
        <w:t>ª Reunión del Comité Permanente</w:t>
      </w:r>
    </w:p>
    <w:p w:rsidR="00E33D85" w:rsidRPr="002B2A40" w:rsidRDefault="00E33D85" w:rsidP="00E33D85">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2B2A40">
        <w:rPr>
          <w:rFonts w:asciiTheme="minorHAnsi" w:hAnsiTheme="minorHAnsi" w:cstheme="minorHAnsi"/>
          <w:bCs/>
          <w:szCs w:val="20"/>
          <w:lang w:val="es-ES_tradnl"/>
        </w:rPr>
        <w:t>Gland, S</w:t>
      </w:r>
      <w:r w:rsidR="00F6077B" w:rsidRPr="002B2A40">
        <w:rPr>
          <w:rFonts w:asciiTheme="minorHAnsi" w:hAnsiTheme="minorHAnsi" w:cstheme="minorHAnsi"/>
          <w:bCs/>
          <w:szCs w:val="20"/>
          <w:lang w:val="es-ES_tradnl"/>
        </w:rPr>
        <w:t>uiza</w:t>
      </w:r>
      <w:r w:rsidRPr="002B2A40">
        <w:rPr>
          <w:rFonts w:asciiTheme="minorHAnsi" w:hAnsiTheme="minorHAnsi" w:cstheme="minorHAnsi"/>
          <w:bCs/>
          <w:szCs w:val="20"/>
          <w:lang w:val="es-ES_tradnl"/>
        </w:rPr>
        <w:t xml:space="preserve">, </w:t>
      </w:r>
      <w:r w:rsidR="0067329B" w:rsidRPr="002B2A40">
        <w:rPr>
          <w:rFonts w:asciiTheme="minorHAnsi" w:hAnsiTheme="minorHAnsi" w:cstheme="minorHAnsi"/>
          <w:bCs/>
          <w:szCs w:val="20"/>
          <w:lang w:val="es-ES_tradnl"/>
        </w:rPr>
        <w:t>26-30</w:t>
      </w:r>
      <w:r w:rsidR="00F6077B" w:rsidRPr="002B2A40">
        <w:rPr>
          <w:rFonts w:asciiTheme="minorHAnsi" w:hAnsiTheme="minorHAnsi" w:cstheme="minorHAnsi"/>
          <w:bCs/>
          <w:szCs w:val="20"/>
          <w:lang w:val="es-ES_tradnl"/>
        </w:rPr>
        <w:t xml:space="preserve"> de enero de 2015</w:t>
      </w:r>
    </w:p>
    <w:p w:rsidR="003A7AA1" w:rsidRPr="002B2A40" w:rsidRDefault="003A7AA1" w:rsidP="003A7AA1">
      <w:pPr>
        <w:tabs>
          <w:tab w:val="left" w:pos="7395"/>
        </w:tabs>
        <w:ind w:right="288" w:firstLine="720"/>
        <w:jc w:val="right"/>
        <w:rPr>
          <w:rFonts w:cstheme="minorHAnsi"/>
          <w:b/>
          <w:lang w:val="es-ES_tradnl"/>
        </w:rPr>
      </w:pPr>
    </w:p>
    <w:p w:rsidR="003A7AA1" w:rsidRPr="002B2A40" w:rsidRDefault="003A7AA1" w:rsidP="003A7AA1">
      <w:pPr>
        <w:tabs>
          <w:tab w:val="left" w:pos="7395"/>
        </w:tabs>
        <w:ind w:right="288" w:firstLine="720"/>
        <w:jc w:val="right"/>
        <w:rPr>
          <w:rFonts w:cstheme="minorHAnsi"/>
          <w:b/>
          <w:lang w:val="es-ES_tradnl"/>
        </w:rPr>
      </w:pPr>
    </w:p>
    <w:p w:rsidR="003A7AA1" w:rsidRPr="002B2A40" w:rsidRDefault="003A7AA1" w:rsidP="003A7AA1">
      <w:pPr>
        <w:tabs>
          <w:tab w:val="left" w:pos="7395"/>
        </w:tabs>
        <w:ind w:right="288" w:firstLine="720"/>
        <w:jc w:val="right"/>
        <w:rPr>
          <w:rFonts w:asciiTheme="minorHAnsi" w:hAnsiTheme="minorHAnsi" w:cstheme="minorHAnsi"/>
          <w:b/>
          <w:sz w:val="28"/>
          <w:szCs w:val="28"/>
          <w:lang w:val="es-ES_tradnl"/>
        </w:rPr>
      </w:pPr>
      <w:r w:rsidRPr="002B2A40">
        <w:rPr>
          <w:rFonts w:asciiTheme="minorHAnsi" w:hAnsiTheme="minorHAnsi" w:cstheme="minorHAnsi"/>
          <w:b/>
          <w:sz w:val="28"/>
          <w:szCs w:val="28"/>
          <w:lang w:val="es-ES_tradnl"/>
        </w:rPr>
        <w:t>SC48-03</w:t>
      </w:r>
    </w:p>
    <w:p w:rsidR="003A7AA1" w:rsidRPr="002B2A40" w:rsidRDefault="003A7AA1" w:rsidP="003A7AA1">
      <w:pPr>
        <w:tabs>
          <w:tab w:val="left" w:pos="7395"/>
        </w:tabs>
        <w:ind w:right="288" w:firstLine="720"/>
        <w:rPr>
          <w:rFonts w:cstheme="minorHAnsi"/>
          <w:sz w:val="28"/>
          <w:szCs w:val="28"/>
          <w:lang w:val="es-ES_tradnl"/>
        </w:rPr>
      </w:pPr>
    </w:p>
    <w:p w:rsidR="003A7AA1" w:rsidRPr="002B2A40" w:rsidRDefault="003A7AA1" w:rsidP="003A7AA1">
      <w:pPr>
        <w:tabs>
          <w:tab w:val="left" w:pos="7395"/>
        </w:tabs>
        <w:ind w:right="288" w:firstLine="720"/>
        <w:jc w:val="center"/>
        <w:rPr>
          <w:rFonts w:asciiTheme="minorHAnsi" w:hAnsiTheme="minorHAnsi"/>
          <w:b/>
          <w:sz w:val="22"/>
          <w:szCs w:val="22"/>
          <w:lang w:val="es-ES_tradnl"/>
        </w:rPr>
      </w:pPr>
      <w:r w:rsidRPr="002B2A40">
        <w:rPr>
          <w:rFonts w:asciiTheme="minorHAnsi" w:hAnsiTheme="minorHAnsi"/>
          <w:b/>
          <w:sz w:val="28"/>
          <w:szCs w:val="28"/>
          <w:lang w:val="es-ES_tradnl"/>
        </w:rPr>
        <w:t>Pr</w:t>
      </w:r>
      <w:r w:rsidR="00F6077B" w:rsidRPr="002B2A40">
        <w:rPr>
          <w:rFonts w:asciiTheme="minorHAnsi" w:hAnsiTheme="minorHAnsi"/>
          <w:b/>
          <w:sz w:val="28"/>
          <w:szCs w:val="28"/>
          <w:lang w:val="es-ES_tradnl"/>
        </w:rPr>
        <w:t>opuestas para enmendar el reglamento</w:t>
      </w:r>
    </w:p>
    <w:p w:rsidR="003A7AA1" w:rsidRPr="002B2A40" w:rsidRDefault="003A7AA1" w:rsidP="003A7AA1">
      <w:pPr>
        <w:tabs>
          <w:tab w:val="left" w:pos="7395"/>
        </w:tabs>
        <w:ind w:right="288" w:firstLine="720"/>
        <w:rPr>
          <w:rFonts w:asciiTheme="minorHAnsi" w:hAnsiTheme="minorHAnsi"/>
          <w:b/>
          <w:sz w:val="22"/>
          <w:szCs w:val="22"/>
          <w:lang w:val="es-ES_tradnl"/>
        </w:rPr>
      </w:pPr>
    </w:p>
    <w:tbl>
      <w:tblPr>
        <w:tblW w:w="0" w:type="auto"/>
        <w:tblInd w:w="108" w:type="dxa"/>
        <w:shd w:val="clear" w:color="auto" w:fill="FFFFFF" w:themeFill="background1"/>
        <w:tblLook w:val="04A0"/>
      </w:tblPr>
      <w:tblGrid>
        <w:gridCol w:w="9134"/>
      </w:tblGrid>
      <w:tr w:rsidR="003A7AA1" w:rsidRPr="002B2A40" w:rsidTr="0085204C">
        <w:tc>
          <w:tcPr>
            <w:tcW w:w="9072" w:type="dxa"/>
            <w:shd w:val="clear" w:color="auto" w:fill="FFFFFF" w:themeFill="background1"/>
          </w:tcPr>
          <w:p w:rsidR="003A7AA1" w:rsidRPr="002B2A40" w:rsidRDefault="00BE7170" w:rsidP="0085204C">
            <w:pPr>
              <w:tabs>
                <w:tab w:val="left" w:pos="7395"/>
              </w:tabs>
              <w:ind w:right="288"/>
              <w:rPr>
                <w:rFonts w:asciiTheme="minorHAnsi" w:hAnsiTheme="minorHAnsi"/>
                <w:b/>
                <w:lang w:val="es-ES_tradnl"/>
              </w:rPr>
            </w:pPr>
            <w:r w:rsidRPr="00BE7170">
              <w:rPr>
                <w:rFonts w:asciiTheme="minorHAnsi" w:hAnsiTheme="minorHAnsi" w:cstheme="minorBidi"/>
                <w:szCs w:val="20"/>
                <w:lang w:val="es-ES_tradnl"/>
              </w:rPr>
            </w:r>
            <w:r w:rsidRPr="00BE7170">
              <w:rPr>
                <w:rFonts w:asciiTheme="minorHAnsi" w:hAnsiTheme="minorHAnsi" w:cstheme="minorBidi"/>
                <w:szCs w:val="20"/>
                <w:lang w:val="es-ES_tradnl"/>
              </w:rPr>
              <w:pict>
                <v:shapetype id="_x0000_t202" coordsize="21600,21600" o:spt="202" path="m,l,21600r21600,l21600,xe">
                  <v:stroke joinstyle="miter"/>
                  <v:path gradientshapeok="t" o:connecttype="rect"/>
                </v:shapetype>
                <v:shape id="_x0000_s1026" type="#_x0000_t202" style="width:455.8pt;height:56.6pt;mso-left-percent:-10001;mso-top-percent:-10001;mso-position-horizontal:absolute;mso-position-horizontal-relative:char;mso-position-vertical:absolute;mso-position-vertical-relative:line;mso-left-percent:-10001;mso-top-percent:-10001;mso-width-relative:margin;mso-height-relative:margin">
                  <v:textbox>
                    <w:txbxContent>
                      <w:p w:rsidR="0015272B" w:rsidRPr="006D1260" w:rsidRDefault="0015272B" w:rsidP="009F7C18">
                        <w:pPr>
                          <w:pStyle w:val="ListParagraph"/>
                          <w:ind w:left="0"/>
                          <w:rPr>
                            <w:rFonts w:asciiTheme="minorHAnsi" w:hAnsiTheme="minorHAnsi"/>
                            <w:lang w:val="es-ES_tradnl"/>
                          </w:rPr>
                        </w:pPr>
                        <w:r w:rsidRPr="006D1260">
                          <w:rPr>
                            <w:rFonts w:asciiTheme="minorHAnsi" w:hAnsiTheme="minorHAnsi"/>
                            <w:b/>
                            <w:lang w:val="es-ES_tradnl"/>
                          </w:rPr>
                          <w:t>Acción solicitada</w:t>
                        </w:r>
                        <w:r w:rsidRPr="006D1260">
                          <w:rPr>
                            <w:rFonts w:asciiTheme="minorHAnsi" w:hAnsiTheme="minorHAnsi"/>
                            <w:lang w:val="es-ES_tradnl"/>
                          </w:rPr>
                          <w:t>:</w:t>
                        </w:r>
                      </w:p>
                      <w:p w:rsidR="0015272B" w:rsidRPr="006D1260" w:rsidRDefault="0015272B" w:rsidP="009F7C18">
                        <w:pPr>
                          <w:pStyle w:val="ListParagraph"/>
                          <w:ind w:left="0"/>
                          <w:rPr>
                            <w:rFonts w:ascii="Calibri" w:hAnsi="Calibri" w:cs="Arial"/>
                            <w:lang w:val="es-ES_tradnl"/>
                          </w:rPr>
                        </w:pPr>
                        <w:r w:rsidRPr="006D1260">
                          <w:rPr>
                            <w:rFonts w:asciiTheme="minorHAnsi" w:hAnsiTheme="minorHAnsi"/>
                            <w:spacing w:val="-2"/>
                            <w:lang w:val="es-ES_tradnl"/>
                          </w:rPr>
                          <w:t>Se invita al Comité Permanente a examinar las recomendaciones sobre cambios en el reglamento de la Conferencia de las Partes Contratantes, para la consideración de la COP12.</w:t>
                        </w:r>
                      </w:p>
                    </w:txbxContent>
                  </v:textbox>
                  <w10:wrap type="none"/>
                  <w10:anchorlock/>
                </v:shape>
              </w:pict>
            </w:r>
          </w:p>
          <w:p w:rsidR="003A7AA1" w:rsidRPr="002B2A40" w:rsidRDefault="003A7AA1" w:rsidP="00DB16E9">
            <w:pPr>
              <w:tabs>
                <w:tab w:val="left" w:pos="7395"/>
              </w:tabs>
              <w:ind w:right="288"/>
              <w:rPr>
                <w:rFonts w:asciiTheme="minorHAnsi" w:hAnsiTheme="minorHAnsi"/>
                <w:lang w:val="es-ES_tradnl"/>
              </w:rPr>
            </w:pPr>
          </w:p>
        </w:tc>
      </w:tr>
    </w:tbl>
    <w:p w:rsidR="003A7AA1" w:rsidRPr="002B2A40" w:rsidRDefault="003A7AA1" w:rsidP="003A7AA1">
      <w:pPr>
        <w:tabs>
          <w:tab w:val="left" w:pos="7395"/>
        </w:tabs>
        <w:ind w:right="288" w:firstLine="720"/>
        <w:rPr>
          <w:lang w:val="es-ES_tradnl"/>
        </w:rPr>
      </w:pPr>
    </w:p>
    <w:p w:rsidR="003A7AA1" w:rsidRPr="002B2A40" w:rsidRDefault="00F6077B" w:rsidP="009F7C18">
      <w:pPr>
        <w:ind w:right="-46"/>
        <w:rPr>
          <w:rFonts w:asciiTheme="minorHAnsi" w:hAnsiTheme="minorHAnsi" w:cstheme="minorHAnsi"/>
          <w:b/>
          <w:sz w:val="22"/>
          <w:szCs w:val="22"/>
          <w:lang w:val="es-ES_tradnl"/>
        </w:rPr>
      </w:pPr>
      <w:r w:rsidRPr="002B2A40">
        <w:rPr>
          <w:rFonts w:asciiTheme="minorHAnsi" w:hAnsiTheme="minorHAnsi" w:cstheme="minorHAnsi"/>
          <w:b/>
          <w:sz w:val="22"/>
          <w:szCs w:val="22"/>
          <w:lang w:val="es-ES_tradnl"/>
        </w:rPr>
        <w:t>Antecedentes</w:t>
      </w:r>
      <w:r w:rsidR="003A7AA1" w:rsidRPr="002B2A40">
        <w:rPr>
          <w:rFonts w:asciiTheme="minorHAnsi" w:hAnsiTheme="minorHAnsi" w:cstheme="minorHAnsi"/>
          <w:b/>
          <w:sz w:val="22"/>
          <w:szCs w:val="22"/>
          <w:lang w:val="es-ES_tradnl"/>
        </w:rPr>
        <w:t xml:space="preserve"> </w:t>
      </w:r>
    </w:p>
    <w:p w:rsidR="003A7AA1" w:rsidRPr="002B2A40" w:rsidRDefault="003A7AA1" w:rsidP="009F7C18">
      <w:pPr>
        <w:ind w:left="360" w:right="-46"/>
        <w:rPr>
          <w:rFonts w:asciiTheme="minorHAnsi" w:hAnsiTheme="minorHAnsi" w:cstheme="minorHAnsi"/>
          <w:b/>
          <w:sz w:val="22"/>
          <w:szCs w:val="22"/>
          <w:lang w:val="es-ES_tradnl"/>
        </w:rPr>
      </w:pPr>
    </w:p>
    <w:p w:rsidR="00F14094" w:rsidRPr="002B2A40" w:rsidRDefault="00F6077B" w:rsidP="009F7C18">
      <w:pPr>
        <w:pStyle w:val="ListParagraph"/>
        <w:numPr>
          <w:ilvl w:val="0"/>
          <w:numId w:val="2"/>
        </w:numPr>
        <w:ind w:left="426" w:right="-46" w:hanging="426"/>
        <w:jc w:val="left"/>
        <w:rPr>
          <w:rFonts w:asciiTheme="minorHAnsi" w:hAnsiTheme="minorHAnsi" w:cstheme="minorHAnsi"/>
          <w:spacing w:val="-2"/>
          <w:lang w:val="es-ES_tradnl"/>
        </w:rPr>
      </w:pPr>
      <w:r w:rsidRPr="002B2A40">
        <w:rPr>
          <w:rFonts w:asciiTheme="minorHAnsi" w:hAnsiTheme="minorHAnsi" w:cstheme="minorHAnsi"/>
          <w:spacing w:val="-2"/>
          <w:lang w:val="es-ES_tradnl"/>
        </w:rPr>
        <w:t xml:space="preserve">El Comité Permanente recordará que el </w:t>
      </w:r>
      <w:r w:rsidR="00A33A08" w:rsidRPr="002B2A40">
        <w:rPr>
          <w:rFonts w:asciiTheme="minorHAnsi" w:hAnsiTheme="minorHAnsi" w:cstheme="minorHAnsi"/>
          <w:spacing w:val="-2"/>
          <w:lang w:val="es-ES_tradnl"/>
        </w:rPr>
        <w:t>r</w:t>
      </w:r>
      <w:r w:rsidRPr="002B2A40">
        <w:rPr>
          <w:rFonts w:asciiTheme="minorHAnsi" w:hAnsiTheme="minorHAnsi" w:cstheme="minorHAnsi"/>
          <w:spacing w:val="-2"/>
          <w:lang w:val="es-ES_tradnl"/>
        </w:rPr>
        <w:t xml:space="preserve">eglamento que rige la </w:t>
      </w:r>
      <w:r w:rsidR="00A33A08" w:rsidRPr="002B2A40">
        <w:rPr>
          <w:rFonts w:asciiTheme="minorHAnsi" w:hAnsiTheme="minorHAnsi" w:cstheme="minorHAnsi"/>
          <w:spacing w:val="-2"/>
          <w:lang w:val="es-ES_tradnl"/>
        </w:rPr>
        <w:t>actividad</w:t>
      </w:r>
      <w:r w:rsidRPr="002B2A40">
        <w:rPr>
          <w:rFonts w:asciiTheme="minorHAnsi" w:hAnsiTheme="minorHAnsi" w:cstheme="minorHAnsi"/>
          <w:spacing w:val="-2"/>
          <w:lang w:val="es-ES_tradnl"/>
        </w:rPr>
        <w:t xml:space="preserve"> de cada reunión de la Conferencia de las Partes se presenta a</w:t>
      </w:r>
      <w:r w:rsidR="00156121" w:rsidRPr="002B2A40">
        <w:rPr>
          <w:rFonts w:asciiTheme="minorHAnsi" w:hAnsiTheme="minorHAnsi" w:cstheme="minorHAnsi"/>
          <w:spacing w:val="-2"/>
          <w:lang w:val="es-ES_tradnl"/>
        </w:rPr>
        <w:t>l principio</w:t>
      </w:r>
      <w:r w:rsidRPr="002B2A40">
        <w:rPr>
          <w:rFonts w:asciiTheme="minorHAnsi" w:hAnsiTheme="minorHAnsi" w:cstheme="minorHAnsi"/>
          <w:spacing w:val="-2"/>
          <w:lang w:val="es-ES_tradnl"/>
        </w:rPr>
        <w:t xml:space="preserve"> de la COP para su adopción </w:t>
      </w:r>
      <w:r w:rsidR="00422FE9">
        <w:rPr>
          <w:rFonts w:asciiTheme="minorHAnsi" w:hAnsiTheme="minorHAnsi" w:cstheme="minorHAnsi"/>
          <w:spacing w:val="-2"/>
          <w:lang w:val="es-ES_tradnl"/>
        </w:rPr>
        <w:t>por</w:t>
      </w:r>
      <w:r w:rsidRPr="002B2A40">
        <w:rPr>
          <w:rFonts w:asciiTheme="minorHAnsi" w:hAnsiTheme="minorHAnsi" w:cstheme="minorHAnsi"/>
          <w:spacing w:val="-2"/>
          <w:lang w:val="es-ES_tradnl"/>
        </w:rPr>
        <w:t xml:space="preserve"> decisión</w:t>
      </w:r>
      <w:r w:rsidR="00156121" w:rsidRPr="002B2A40">
        <w:rPr>
          <w:rFonts w:asciiTheme="minorHAnsi" w:hAnsiTheme="minorHAnsi" w:cstheme="minorHAnsi"/>
          <w:spacing w:val="-2"/>
          <w:lang w:val="es-ES_tradnl"/>
        </w:rPr>
        <w:t xml:space="preserve"> de la COP en sesión plenaria</w:t>
      </w:r>
      <w:r w:rsidR="00AF5B97" w:rsidRPr="002B2A40">
        <w:rPr>
          <w:rFonts w:asciiTheme="minorHAnsi" w:hAnsiTheme="minorHAnsi" w:cstheme="minorHAnsi"/>
          <w:spacing w:val="-2"/>
          <w:lang w:val="es-ES_tradnl"/>
        </w:rPr>
        <w:t>.</w:t>
      </w:r>
    </w:p>
    <w:p w:rsidR="00F14094" w:rsidRPr="002B2A40" w:rsidRDefault="00F14094" w:rsidP="009F7C18">
      <w:pPr>
        <w:ind w:left="426" w:right="-46" w:hanging="426"/>
        <w:rPr>
          <w:rFonts w:asciiTheme="minorHAnsi" w:hAnsiTheme="minorHAnsi" w:cstheme="minorHAnsi"/>
          <w:sz w:val="22"/>
          <w:szCs w:val="22"/>
          <w:lang w:val="es-ES_tradnl"/>
        </w:rPr>
      </w:pPr>
    </w:p>
    <w:p w:rsidR="003A7AA1" w:rsidRPr="002B2A40" w:rsidRDefault="00F6077B" w:rsidP="009F7C18">
      <w:pPr>
        <w:pStyle w:val="ListParagraph"/>
        <w:numPr>
          <w:ilvl w:val="0"/>
          <w:numId w:val="2"/>
        </w:numPr>
        <w:ind w:left="426" w:right="-46" w:hanging="426"/>
        <w:jc w:val="left"/>
        <w:rPr>
          <w:rFonts w:asciiTheme="minorHAnsi" w:hAnsiTheme="minorHAnsi" w:cstheme="minorHAnsi"/>
          <w:lang w:val="es-ES_tradnl"/>
        </w:rPr>
      </w:pPr>
      <w:r w:rsidRPr="002B2A40">
        <w:rPr>
          <w:rFonts w:asciiTheme="minorHAnsi" w:hAnsiTheme="minorHAnsi" w:cstheme="minorHAnsi"/>
          <w:lang w:val="es-ES_tradnl"/>
        </w:rPr>
        <w:t xml:space="preserve">El </w:t>
      </w:r>
      <w:r w:rsidR="003A7AA1" w:rsidRPr="002B2A40">
        <w:rPr>
          <w:rFonts w:asciiTheme="minorHAnsi" w:hAnsiTheme="minorHAnsi" w:cstheme="minorHAnsi"/>
          <w:lang w:val="es-ES_tradnl"/>
        </w:rPr>
        <w:t xml:space="preserve">12 </w:t>
      </w:r>
      <w:r w:rsidRPr="002B2A40">
        <w:rPr>
          <w:rFonts w:asciiTheme="minorHAnsi" w:hAnsiTheme="minorHAnsi" w:cstheme="minorHAnsi"/>
          <w:lang w:val="es-ES_tradnl"/>
        </w:rPr>
        <w:t xml:space="preserve">de septiembre de 2014 se celebró </w:t>
      </w:r>
      <w:r w:rsidR="00156121" w:rsidRPr="002B2A40">
        <w:rPr>
          <w:rFonts w:asciiTheme="minorHAnsi" w:hAnsiTheme="minorHAnsi" w:cstheme="minorHAnsi"/>
          <w:lang w:val="es-ES_tradnl"/>
        </w:rPr>
        <w:t xml:space="preserve">en la Secretaría de la Convención de Ramsar </w:t>
      </w:r>
      <w:r w:rsidRPr="002B2A40">
        <w:rPr>
          <w:rFonts w:asciiTheme="minorHAnsi" w:hAnsiTheme="minorHAnsi" w:cstheme="minorHAnsi"/>
          <w:lang w:val="es-ES_tradnl"/>
        </w:rPr>
        <w:t xml:space="preserve">una sesión </w:t>
      </w:r>
      <w:r w:rsidR="00156121" w:rsidRPr="002B2A40">
        <w:rPr>
          <w:rFonts w:asciiTheme="minorHAnsi" w:hAnsiTheme="minorHAnsi" w:cstheme="minorHAnsi"/>
          <w:lang w:val="es-ES_tradnl"/>
        </w:rPr>
        <w:t>de trabajo</w:t>
      </w:r>
      <w:r w:rsidRPr="002B2A40">
        <w:rPr>
          <w:rFonts w:asciiTheme="minorHAnsi" w:hAnsiTheme="minorHAnsi" w:cstheme="minorHAnsi"/>
          <w:lang w:val="es-ES_tradnl"/>
        </w:rPr>
        <w:t xml:space="preserve"> con el asesor jurídico superior para examinar los problemas y retos que la Secretaría y las Partes Contratantes ha</w:t>
      </w:r>
      <w:r w:rsidR="00156121" w:rsidRPr="002B2A40">
        <w:rPr>
          <w:rFonts w:asciiTheme="minorHAnsi" w:hAnsiTheme="minorHAnsi" w:cstheme="minorHAnsi"/>
          <w:lang w:val="es-ES_tradnl"/>
        </w:rPr>
        <w:t>n observado en relación con el r</w:t>
      </w:r>
      <w:r w:rsidRPr="002B2A40">
        <w:rPr>
          <w:rFonts w:asciiTheme="minorHAnsi" w:hAnsiTheme="minorHAnsi" w:cstheme="minorHAnsi"/>
          <w:lang w:val="es-ES_tradnl"/>
        </w:rPr>
        <w:t>eglamento de la Convención de Ramsar</w:t>
      </w:r>
      <w:r w:rsidR="003A7AA1" w:rsidRPr="002B2A40">
        <w:rPr>
          <w:rFonts w:asciiTheme="minorHAnsi" w:hAnsiTheme="minorHAnsi" w:cstheme="minorHAnsi"/>
          <w:lang w:val="es-ES_tradnl"/>
        </w:rPr>
        <w:t xml:space="preserve">. </w:t>
      </w:r>
    </w:p>
    <w:p w:rsidR="003A7AA1" w:rsidRPr="002B2A40" w:rsidRDefault="003A7AA1" w:rsidP="009F7C18">
      <w:pPr>
        <w:ind w:left="426" w:right="-46" w:hanging="426"/>
        <w:rPr>
          <w:rFonts w:asciiTheme="minorHAnsi" w:hAnsiTheme="minorHAnsi" w:cstheme="minorHAnsi"/>
          <w:sz w:val="22"/>
          <w:szCs w:val="22"/>
          <w:lang w:val="es-ES_tradnl"/>
        </w:rPr>
      </w:pPr>
    </w:p>
    <w:p w:rsidR="003A7AA1" w:rsidRPr="002B2A40" w:rsidRDefault="00F6077B" w:rsidP="009F7C18">
      <w:pPr>
        <w:pStyle w:val="ListParagraph"/>
        <w:numPr>
          <w:ilvl w:val="0"/>
          <w:numId w:val="2"/>
        </w:numPr>
        <w:ind w:left="426" w:right="-46" w:hanging="426"/>
        <w:jc w:val="left"/>
        <w:rPr>
          <w:rFonts w:asciiTheme="minorHAnsi" w:hAnsiTheme="minorHAnsi" w:cstheme="minorHAnsi"/>
          <w:lang w:val="es-ES_tradnl"/>
        </w:rPr>
      </w:pPr>
      <w:r w:rsidRPr="002B2A40">
        <w:rPr>
          <w:rFonts w:asciiTheme="minorHAnsi" w:hAnsiTheme="minorHAnsi" w:cstheme="minorHAnsi"/>
          <w:lang w:val="es-ES_tradnl"/>
        </w:rPr>
        <w:t xml:space="preserve">Los participantes </w:t>
      </w:r>
      <w:r w:rsidR="00156121" w:rsidRPr="002B2A40">
        <w:rPr>
          <w:rFonts w:asciiTheme="minorHAnsi" w:hAnsiTheme="minorHAnsi" w:cstheme="minorHAnsi"/>
          <w:lang w:val="es-ES_tradnl"/>
        </w:rPr>
        <w:t>señalaron</w:t>
      </w:r>
      <w:r w:rsidRPr="002B2A40">
        <w:rPr>
          <w:rFonts w:asciiTheme="minorHAnsi" w:hAnsiTheme="minorHAnsi" w:cstheme="minorHAnsi"/>
          <w:lang w:val="es-ES_tradnl"/>
        </w:rPr>
        <w:t xml:space="preserve"> la necesidad de realizar un examen de l</w:t>
      </w:r>
      <w:r w:rsidR="00156121" w:rsidRPr="002B2A40">
        <w:rPr>
          <w:rFonts w:asciiTheme="minorHAnsi" w:hAnsiTheme="minorHAnsi" w:cstheme="minorHAnsi"/>
          <w:lang w:val="es-ES_tradnl"/>
        </w:rPr>
        <w:t>as opciones de procedimiento</w:t>
      </w:r>
      <w:r w:rsidRPr="002B2A40">
        <w:rPr>
          <w:rFonts w:asciiTheme="minorHAnsi" w:hAnsiTheme="minorHAnsi" w:cstheme="minorHAnsi"/>
          <w:lang w:val="es-ES_tradnl"/>
        </w:rPr>
        <w:t xml:space="preserve"> a partir de un análisis comparativo de organizaciones </w:t>
      </w:r>
      <w:r w:rsidR="00156121" w:rsidRPr="002B2A40">
        <w:rPr>
          <w:rFonts w:asciiTheme="minorHAnsi" w:hAnsiTheme="minorHAnsi" w:cstheme="minorHAnsi"/>
          <w:lang w:val="es-ES_tradnl"/>
        </w:rPr>
        <w:t>similares</w:t>
      </w:r>
      <w:r w:rsidRPr="002B2A40">
        <w:rPr>
          <w:rFonts w:asciiTheme="minorHAnsi" w:hAnsiTheme="minorHAnsi" w:cstheme="minorHAnsi"/>
          <w:lang w:val="es-ES_tradnl"/>
        </w:rPr>
        <w:t xml:space="preserve"> </w:t>
      </w:r>
      <w:r w:rsidR="00156121" w:rsidRPr="002B2A40">
        <w:rPr>
          <w:rFonts w:asciiTheme="minorHAnsi" w:hAnsiTheme="minorHAnsi" w:cstheme="minorHAnsi"/>
          <w:lang w:val="es-ES_tradnl"/>
        </w:rPr>
        <w:t>con miras a desarrollar</w:t>
      </w:r>
      <w:r w:rsidRPr="002B2A40">
        <w:rPr>
          <w:rFonts w:asciiTheme="minorHAnsi" w:hAnsiTheme="minorHAnsi" w:cstheme="minorHAnsi"/>
          <w:lang w:val="es-ES_tradnl"/>
        </w:rPr>
        <w:t xml:space="preserve"> propuestas de cambios para su adopción.</w:t>
      </w:r>
    </w:p>
    <w:p w:rsidR="003A7AA1" w:rsidRPr="002B2A40" w:rsidRDefault="003A7AA1" w:rsidP="009F7C18">
      <w:pPr>
        <w:ind w:left="426" w:right="-46" w:hanging="426"/>
        <w:rPr>
          <w:rFonts w:asciiTheme="minorHAnsi" w:hAnsiTheme="minorHAnsi" w:cstheme="minorHAnsi"/>
          <w:sz w:val="22"/>
          <w:szCs w:val="22"/>
          <w:lang w:val="es-ES_tradnl"/>
        </w:rPr>
      </w:pPr>
    </w:p>
    <w:p w:rsidR="003A7AA1" w:rsidRPr="002B2A40" w:rsidRDefault="00F6077B" w:rsidP="009F7C18">
      <w:pPr>
        <w:pStyle w:val="ListParagraph"/>
        <w:numPr>
          <w:ilvl w:val="0"/>
          <w:numId w:val="2"/>
        </w:numPr>
        <w:ind w:left="426" w:right="-46" w:hanging="426"/>
        <w:jc w:val="left"/>
        <w:rPr>
          <w:rFonts w:asciiTheme="minorHAnsi" w:hAnsiTheme="minorHAnsi" w:cstheme="minorHAnsi"/>
          <w:lang w:val="es-ES_tradnl"/>
        </w:rPr>
      </w:pPr>
      <w:r w:rsidRPr="002B2A40">
        <w:rPr>
          <w:rFonts w:asciiTheme="minorHAnsi" w:hAnsiTheme="minorHAnsi" w:cstheme="minorHAnsi"/>
          <w:lang w:val="es-ES_tradnl"/>
        </w:rPr>
        <w:t xml:space="preserve">Se preparó el documento de trabajo </w:t>
      </w:r>
      <w:r w:rsidR="00156121" w:rsidRPr="002B2A40">
        <w:rPr>
          <w:rFonts w:asciiTheme="minorHAnsi" w:hAnsiTheme="minorHAnsi" w:cstheme="minorHAnsi"/>
          <w:lang w:val="es-ES_tradnl"/>
        </w:rPr>
        <w:t>adjunto</w:t>
      </w:r>
      <w:r w:rsidRPr="002B2A40">
        <w:rPr>
          <w:rFonts w:asciiTheme="minorHAnsi" w:hAnsiTheme="minorHAnsi" w:cstheme="minorHAnsi"/>
          <w:lang w:val="es-ES_tradnl"/>
        </w:rPr>
        <w:t xml:space="preserve"> al presente documento, que </w:t>
      </w:r>
      <w:r w:rsidR="00156121" w:rsidRPr="002B2A40">
        <w:rPr>
          <w:rFonts w:asciiTheme="minorHAnsi" w:hAnsiTheme="minorHAnsi" w:cstheme="minorHAnsi"/>
          <w:lang w:val="es-ES_tradnl"/>
        </w:rPr>
        <w:t>ofrece</w:t>
      </w:r>
      <w:r w:rsidRPr="002B2A40">
        <w:rPr>
          <w:rFonts w:asciiTheme="minorHAnsi" w:hAnsiTheme="minorHAnsi" w:cstheme="minorHAnsi"/>
          <w:lang w:val="es-ES_tradnl"/>
        </w:rPr>
        <w:t xml:space="preserve"> una panorámi</w:t>
      </w:r>
      <w:r w:rsidR="00156121" w:rsidRPr="002B2A40">
        <w:rPr>
          <w:rFonts w:asciiTheme="minorHAnsi" w:hAnsiTheme="minorHAnsi" w:cstheme="minorHAnsi"/>
          <w:lang w:val="es-ES_tradnl"/>
        </w:rPr>
        <w:t>ca comparativa del reglamento a</w:t>
      </w:r>
      <w:r w:rsidRPr="002B2A40">
        <w:rPr>
          <w:rFonts w:asciiTheme="minorHAnsi" w:hAnsiTheme="minorHAnsi" w:cstheme="minorHAnsi"/>
          <w:lang w:val="es-ES_tradnl"/>
        </w:rPr>
        <w:t xml:space="preserve">ctual de </w:t>
      </w:r>
      <w:r w:rsidR="00156121" w:rsidRPr="002B2A40">
        <w:rPr>
          <w:rFonts w:asciiTheme="minorHAnsi" w:hAnsiTheme="minorHAnsi" w:cstheme="minorHAnsi"/>
          <w:lang w:val="es-ES_tradnl"/>
        </w:rPr>
        <w:t xml:space="preserve">la Convención de </w:t>
      </w:r>
      <w:r w:rsidRPr="002B2A40">
        <w:rPr>
          <w:rFonts w:asciiTheme="minorHAnsi" w:hAnsiTheme="minorHAnsi" w:cstheme="minorHAnsi"/>
          <w:lang w:val="es-ES_tradnl"/>
        </w:rPr>
        <w:t xml:space="preserve">Ramsar, teniendo en cuenta un </w:t>
      </w:r>
      <w:r w:rsidR="00156121" w:rsidRPr="002B2A40">
        <w:rPr>
          <w:rFonts w:asciiTheme="minorHAnsi" w:hAnsiTheme="minorHAnsi" w:cstheme="minorHAnsi"/>
          <w:lang w:val="es-ES_tradnl"/>
        </w:rPr>
        <w:t>análisis de los r</w:t>
      </w:r>
      <w:r w:rsidRPr="002B2A40">
        <w:rPr>
          <w:rFonts w:asciiTheme="minorHAnsi" w:hAnsiTheme="minorHAnsi" w:cstheme="minorHAnsi"/>
          <w:lang w:val="es-ES_tradnl"/>
        </w:rPr>
        <w:t xml:space="preserve">eglamentos de </w:t>
      </w:r>
      <w:r w:rsidR="00156121" w:rsidRPr="002B2A40">
        <w:rPr>
          <w:rFonts w:asciiTheme="minorHAnsi" w:hAnsiTheme="minorHAnsi" w:cstheme="minorHAnsi"/>
          <w:lang w:val="es-ES_tradnl"/>
        </w:rPr>
        <w:t>muchas</w:t>
      </w:r>
      <w:r w:rsidRPr="002B2A40">
        <w:rPr>
          <w:rFonts w:asciiTheme="minorHAnsi" w:hAnsiTheme="minorHAnsi" w:cstheme="minorHAnsi"/>
          <w:lang w:val="es-ES_tradnl"/>
        </w:rPr>
        <w:t xml:space="preserve"> Convenciones y organizaciones de las Naciones Unidas, con recomendaciones basadas en las opciones identificadas.</w:t>
      </w:r>
    </w:p>
    <w:p w:rsidR="00292DFB" w:rsidRPr="002B2A40" w:rsidRDefault="00292DFB" w:rsidP="009F7C18">
      <w:pPr>
        <w:ind w:left="426" w:right="-46" w:hanging="426"/>
        <w:rPr>
          <w:rFonts w:asciiTheme="minorHAnsi" w:hAnsiTheme="minorHAnsi" w:cstheme="minorHAnsi"/>
          <w:sz w:val="22"/>
          <w:szCs w:val="22"/>
          <w:lang w:val="es-ES_tradnl"/>
        </w:rPr>
      </w:pPr>
    </w:p>
    <w:p w:rsidR="00F14094" w:rsidRPr="002B2A40" w:rsidRDefault="00027668" w:rsidP="009F7C18">
      <w:pPr>
        <w:pStyle w:val="ListParagraph"/>
        <w:numPr>
          <w:ilvl w:val="0"/>
          <w:numId w:val="2"/>
        </w:numPr>
        <w:tabs>
          <w:tab w:val="left" w:pos="7395"/>
        </w:tabs>
        <w:ind w:left="426" w:right="-46" w:hanging="426"/>
        <w:jc w:val="left"/>
        <w:rPr>
          <w:rFonts w:asciiTheme="minorHAnsi" w:hAnsiTheme="minorHAnsi" w:cstheme="minorHAnsi"/>
          <w:lang w:val="es-ES_tradnl"/>
        </w:rPr>
      </w:pPr>
      <w:r w:rsidRPr="002B2A40">
        <w:rPr>
          <w:rFonts w:asciiTheme="minorHAnsi" w:hAnsiTheme="minorHAnsi" w:cstheme="minorHAnsi"/>
          <w:lang w:val="es-ES_tradnl"/>
        </w:rPr>
        <w:t>A partir de</w:t>
      </w:r>
      <w:r w:rsidR="00156121" w:rsidRPr="002B2A40">
        <w:rPr>
          <w:rFonts w:asciiTheme="minorHAnsi" w:hAnsiTheme="minorHAnsi" w:cstheme="minorHAnsi"/>
          <w:lang w:val="es-ES_tradnl"/>
        </w:rPr>
        <w:t xml:space="preserve"> los </w:t>
      </w:r>
      <w:r w:rsidR="00F6077B" w:rsidRPr="002B2A40">
        <w:rPr>
          <w:rFonts w:asciiTheme="minorHAnsi" w:hAnsiTheme="minorHAnsi" w:cstheme="minorHAnsi"/>
          <w:lang w:val="es-ES_tradnl"/>
        </w:rPr>
        <w:t>hallazgos</w:t>
      </w:r>
      <w:r w:rsidR="00156121" w:rsidRPr="002B2A40">
        <w:rPr>
          <w:rFonts w:asciiTheme="minorHAnsi" w:hAnsiTheme="minorHAnsi" w:cstheme="minorHAnsi"/>
          <w:lang w:val="es-ES_tradnl"/>
        </w:rPr>
        <w:t xml:space="preserve"> obtenidos</w:t>
      </w:r>
      <w:r w:rsidR="00F6077B" w:rsidRPr="002B2A40">
        <w:rPr>
          <w:rFonts w:asciiTheme="minorHAnsi" w:hAnsiTheme="minorHAnsi" w:cstheme="minorHAnsi"/>
          <w:lang w:val="es-ES_tradnl"/>
        </w:rPr>
        <w:t xml:space="preserve">, </w:t>
      </w:r>
      <w:r w:rsidRPr="002B2A40">
        <w:rPr>
          <w:rFonts w:asciiTheme="minorHAnsi" w:hAnsiTheme="minorHAnsi" w:cstheme="minorHAnsi"/>
          <w:lang w:val="es-ES_tradnl"/>
        </w:rPr>
        <w:t xml:space="preserve">en </w:t>
      </w:r>
      <w:r w:rsidR="00F6077B" w:rsidRPr="002B2A40">
        <w:rPr>
          <w:rFonts w:asciiTheme="minorHAnsi" w:hAnsiTheme="minorHAnsi" w:cstheme="minorHAnsi"/>
          <w:lang w:val="es-ES_tradnl"/>
        </w:rPr>
        <w:t xml:space="preserve">el presente documento </w:t>
      </w:r>
      <w:r w:rsidRPr="002B2A40">
        <w:rPr>
          <w:rFonts w:asciiTheme="minorHAnsi" w:hAnsiTheme="minorHAnsi" w:cstheme="minorHAnsi"/>
          <w:lang w:val="es-ES_tradnl"/>
        </w:rPr>
        <w:t xml:space="preserve">se presentan </w:t>
      </w:r>
      <w:r w:rsidR="00F6077B" w:rsidRPr="002B2A40">
        <w:rPr>
          <w:rFonts w:asciiTheme="minorHAnsi" w:hAnsiTheme="minorHAnsi" w:cstheme="minorHAnsi"/>
          <w:lang w:val="es-ES_tradnl"/>
        </w:rPr>
        <w:t xml:space="preserve">los cambios propuestos </w:t>
      </w:r>
      <w:r w:rsidR="00AF5B97" w:rsidRPr="002B2A40">
        <w:rPr>
          <w:rFonts w:asciiTheme="minorHAnsi" w:hAnsiTheme="minorHAnsi" w:cstheme="minorHAnsi"/>
          <w:lang w:val="es-ES_tradnl"/>
        </w:rPr>
        <w:t>en el r</w:t>
      </w:r>
      <w:r w:rsidRPr="002B2A40">
        <w:rPr>
          <w:rFonts w:asciiTheme="minorHAnsi" w:hAnsiTheme="minorHAnsi" w:cstheme="minorHAnsi"/>
          <w:lang w:val="es-ES_tradnl"/>
        </w:rPr>
        <w:t>eglamento</w:t>
      </w:r>
      <w:r w:rsidR="00F6077B" w:rsidRPr="002B2A40">
        <w:rPr>
          <w:rFonts w:asciiTheme="minorHAnsi" w:hAnsiTheme="minorHAnsi" w:cstheme="minorHAnsi"/>
          <w:lang w:val="es-ES_tradnl"/>
        </w:rPr>
        <w:t xml:space="preserve"> para la consideración y aprobación de las Partes Contratantes en la COP12.</w:t>
      </w:r>
    </w:p>
    <w:p w:rsidR="00F14094" w:rsidRPr="002B2A40" w:rsidRDefault="00F14094" w:rsidP="009F7C18">
      <w:pPr>
        <w:tabs>
          <w:tab w:val="left" w:pos="7395"/>
        </w:tabs>
        <w:ind w:left="426" w:right="-46" w:hanging="426"/>
        <w:rPr>
          <w:rFonts w:asciiTheme="minorHAnsi" w:hAnsiTheme="minorHAnsi" w:cstheme="minorHAnsi"/>
          <w:sz w:val="22"/>
          <w:szCs w:val="22"/>
          <w:lang w:val="es-ES_tradnl"/>
        </w:rPr>
      </w:pPr>
    </w:p>
    <w:p w:rsidR="00F14094" w:rsidRPr="002B2A40" w:rsidRDefault="00F6077B" w:rsidP="009F7C18">
      <w:pPr>
        <w:pStyle w:val="ListParagraph"/>
        <w:numPr>
          <w:ilvl w:val="0"/>
          <w:numId w:val="2"/>
        </w:numPr>
        <w:ind w:left="426" w:right="-46" w:hanging="426"/>
        <w:jc w:val="left"/>
        <w:rPr>
          <w:rFonts w:asciiTheme="minorHAnsi" w:hAnsiTheme="minorHAnsi" w:cstheme="minorHAnsi"/>
          <w:lang w:val="es-ES_tradnl"/>
        </w:rPr>
      </w:pPr>
      <w:r w:rsidRPr="002B2A40">
        <w:rPr>
          <w:rFonts w:asciiTheme="minorHAnsi" w:hAnsiTheme="minorHAnsi" w:cstheme="minorHAnsi"/>
          <w:spacing w:val="-2"/>
          <w:lang w:val="es-ES_tradnl"/>
        </w:rPr>
        <w:t xml:space="preserve">Las </w:t>
      </w:r>
      <w:r w:rsidR="00027668" w:rsidRPr="002B2A40">
        <w:rPr>
          <w:rFonts w:asciiTheme="minorHAnsi" w:hAnsiTheme="minorHAnsi" w:cstheme="minorHAnsi"/>
          <w:spacing w:val="-2"/>
          <w:lang w:val="es-ES_tradnl"/>
        </w:rPr>
        <w:t>recomendaciones</w:t>
      </w:r>
      <w:r w:rsidRPr="002B2A40">
        <w:rPr>
          <w:rFonts w:asciiTheme="minorHAnsi" w:hAnsiTheme="minorHAnsi" w:cstheme="minorHAnsi"/>
          <w:spacing w:val="-2"/>
          <w:lang w:val="es-ES_tradnl"/>
        </w:rPr>
        <w:t xml:space="preserve"> sobre cambios </w:t>
      </w:r>
      <w:r w:rsidR="00027668" w:rsidRPr="002B2A40">
        <w:rPr>
          <w:rFonts w:asciiTheme="minorHAnsi" w:hAnsiTheme="minorHAnsi" w:cstheme="minorHAnsi"/>
          <w:spacing w:val="-2"/>
          <w:lang w:val="es-ES_tradnl"/>
        </w:rPr>
        <w:t>en el</w:t>
      </w:r>
      <w:r w:rsidR="00010CD8" w:rsidRPr="002B2A40">
        <w:rPr>
          <w:rFonts w:asciiTheme="minorHAnsi" w:hAnsiTheme="minorHAnsi" w:cstheme="minorHAnsi"/>
          <w:spacing w:val="-2"/>
          <w:lang w:val="es-ES_tradnl"/>
        </w:rPr>
        <w:t xml:space="preserve"> r</w:t>
      </w:r>
      <w:r w:rsidRPr="002B2A40">
        <w:rPr>
          <w:rFonts w:asciiTheme="minorHAnsi" w:hAnsiTheme="minorHAnsi" w:cstheme="minorHAnsi"/>
          <w:spacing w:val="-2"/>
          <w:lang w:val="es-ES_tradnl"/>
        </w:rPr>
        <w:t xml:space="preserve">eglamento de la COP11 se han incluido en el texto que se incluye a continuación para la consideración de la </w:t>
      </w:r>
      <w:r w:rsidR="00F14094" w:rsidRPr="002B2A40">
        <w:rPr>
          <w:rFonts w:asciiTheme="minorHAnsi" w:hAnsiTheme="minorHAnsi" w:cstheme="minorHAnsi"/>
          <w:spacing w:val="-2"/>
          <w:lang w:val="es-ES_tradnl"/>
        </w:rPr>
        <w:t xml:space="preserve">COP12. </w:t>
      </w:r>
      <w:r w:rsidR="00010CD8" w:rsidRPr="002B2A40">
        <w:rPr>
          <w:rFonts w:asciiTheme="minorHAnsi" w:hAnsiTheme="minorHAnsi" w:cstheme="minorHAnsi"/>
          <w:spacing w:val="-2"/>
          <w:lang w:val="es-ES_tradnl"/>
        </w:rPr>
        <w:t xml:space="preserve">Los cambios </w:t>
      </w:r>
      <w:r w:rsidRPr="002B2A40">
        <w:rPr>
          <w:rFonts w:asciiTheme="minorHAnsi" w:hAnsiTheme="minorHAnsi" w:cstheme="minorHAnsi"/>
          <w:spacing w:val="-2"/>
          <w:lang w:val="es-ES_tradnl"/>
        </w:rPr>
        <w:t>propuest</w:t>
      </w:r>
      <w:r w:rsidR="00010CD8" w:rsidRPr="002B2A40">
        <w:rPr>
          <w:rFonts w:asciiTheme="minorHAnsi" w:hAnsiTheme="minorHAnsi" w:cstheme="minorHAnsi"/>
          <w:spacing w:val="-2"/>
          <w:lang w:val="es-ES_tradnl"/>
        </w:rPr>
        <w:t>o</w:t>
      </w:r>
      <w:r w:rsidRPr="002B2A40">
        <w:rPr>
          <w:rFonts w:asciiTheme="minorHAnsi" w:hAnsiTheme="minorHAnsi" w:cstheme="minorHAnsi"/>
          <w:spacing w:val="-2"/>
          <w:lang w:val="es-ES_tradnl"/>
        </w:rPr>
        <w:t xml:space="preserve">s se indican </w:t>
      </w:r>
      <w:r w:rsidR="00AF5B97" w:rsidRPr="002B2A40">
        <w:rPr>
          <w:rFonts w:asciiTheme="minorHAnsi" w:hAnsiTheme="minorHAnsi" w:cstheme="minorHAnsi"/>
          <w:spacing w:val="-2"/>
          <w:lang w:val="es-ES_tradnl"/>
        </w:rPr>
        <w:t>entre corchetes con</w:t>
      </w:r>
      <w:r w:rsidR="00AF5B97" w:rsidRPr="002B2A40">
        <w:rPr>
          <w:rFonts w:asciiTheme="minorHAnsi" w:hAnsiTheme="minorHAnsi" w:cstheme="minorHAnsi"/>
          <w:color w:val="00B050"/>
          <w:spacing w:val="-2"/>
          <w:lang w:val="es-ES_tradnl"/>
        </w:rPr>
        <w:t xml:space="preserve"> </w:t>
      </w:r>
      <w:r w:rsidRPr="002B2A40">
        <w:rPr>
          <w:rFonts w:asciiTheme="minorHAnsi" w:hAnsiTheme="minorHAnsi" w:cstheme="minorHAnsi"/>
          <w:color w:val="00B050"/>
          <w:spacing w:val="-2"/>
          <w:lang w:val="es-ES_tradnl"/>
        </w:rPr>
        <w:t xml:space="preserve">texto </w:t>
      </w:r>
      <w:r w:rsidR="00AF5B97" w:rsidRPr="002B2A40">
        <w:rPr>
          <w:rFonts w:asciiTheme="minorHAnsi" w:hAnsiTheme="minorHAnsi" w:cstheme="minorHAnsi"/>
          <w:color w:val="00B050"/>
          <w:spacing w:val="-2"/>
          <w:lang w:val="es-ES_tradnl"/>
        </w:rPr>
        <w:t xml:space="preserve">marcado en </w:t>
      </w:r>
      <w:r w:rsidRPr="002B2A40">
        <w:rPr>
          <w:rFonts w:asciiTheme="minorHAnsi" w:hAnsiTheme="minorHAnsi" w:cstheme="minorHAnsi"/>
          <w:color w:val="00B050"/>
          <w:spacing w:val="-2"/>
          <w:lang w:val="es-ES_tradnl"/>
        </w:rPr>
        <w:t>verde</w:t>
      </w:r>
      <w:r w:rsidR="00AF5B97" w:rsidRPr="002B2A40">
        <w:rPr>
          <w:rFonts w:asciiTheme="minorHAnsi" w:hAnsiTheme="minorHAnsi" w:cstheme="minorHAnsi"/>
          <w:spacing w:val="-2"/>
          <w:lang w:val="es-ES_tradnl"/>
        </w:rPr>
        <w:t>.</w:t>
      </w:r>
    </w:p>
    <w:p w:rsidR="00F14094" w:rsidRPr="002B2A40" w:rsidRDefault="00F14094" w:rsidP="00F14094">
      <w:pPr>
        <w:tabs>
          <w:tab w:val="left" w:pos="7395"/>
        </w:tabs>
        <w:ind w:right="288"/>
        <w:rPr>
          <w:rFonts w:asciiTheme="minorHAnsi" w:hAnsiTheme="minorHAnsi" w:cstheme="minorHAnsi"/>
          <w:sz w:val="22"/>
          <w:szCs w:val="22"/>
          <w:lang w:val="es-ES_tradnl"/>
        </w:rPr>
      </w:pPr>
    </w:p>
    <w:p w:rsidR="00F14094" w:rsidRPr="002B2A40" w:rsidRDefault="00F14094" w:rsidP="00F14094">
      <w:pPr>
        <w:tabs>
          <w:tab w:val="left" w:pos="7395"/>
        </w:tabs>
        <w:ind w:right="288"/>
        <w:rPr>
          <w:rFonts w:asciiTheme="minorHAnsi" w:hAnsiTheme="minorHAnsi" w:cstheme="minorHAnsi"/>
          <w:sz w:val="22"/>
          <w:szCs w:val="22"/>
          <w:lang w:val="es-ES_tradnl"/>
        </w:rPr>
      </w:pPr>
    </w:p>
    <w:p w:rsidR="00F14094" w:rsidRPr="002B2A40" w:rsidRDefault="00F14094" w:rsidP="00F14094">
      <w:pPr>
        <w:tabs>
          <w:tab w:val="left" w:pos="7395"/>
        </w:tabs>
        <w:ind w:right="288"/>
        <w:rPr>
          <w:rFonts w:asciiTheme="minorHAnsi" w:hAnsiTheme="minorHAnsi" w:cstheme="minorHAnsi"/>
          <w:sz w:val="22"/>
          <w:szCs w:val="22"/>
          <w:lang w:val="es-ES_tradnl"/>
        </w:rPr>
      </w:pPr>
    </w:p>
    <w:p w:rsidR="00F14094" w:rsidRPr="002B2A40" w:rsidRDefault="00F14094" w:rsidP="00F14094">
      <w:pPr>
        <w:tabs>
          <w:tab w:val="left" w:pos="7395"/>
        </w:tabs>
        <w:ind w:right="288"/>
        <w:rPr>
          <w:rFonts w:asciiTheme="minorHAnsi" w:hAnsiTheme="minorHAnsi" w:cstheme="minorHAnsi"/>
          <w:sz w:val="22"/>
          <w:szCs w:val="22"/>
          <w:lang w:val="es-ES_tradnl"/>
        </w:rPr>
      </w:pPr>
    </w:p>
    <w:p w:rsidR="00F14094" w:rsidRPr="002B2A40" w:rsidRDefault="00F14094" w:rsidP="00F14094">
      <w:pPr>
        <w:tabs>
          <w:tab w:val="left" w:pos="7395"/>
        </w:tabs>
        <w:ind w:right="288"/>
        <w:rPr>
          <w:rFonts w:asciiTheme="minorHAnsi" w:hAnsiTheme="minorHAnsi" w:cstheme="minorHAnsi"/>
          <w:sz w:val="22"/>
          <w:szCs w:val="22"/>
          <w:lang w:val="es-ES_tradnl"/>
        </w:rPr>
      </w:pPr>
    </w:p>
    <w:p w:rsidR="00F14094" w:rsidRPr="002B2A40" w:rsidRDefault="00F14094" w:rsidP="00F14094">
      <w:pPr>
        <w:tabs>
          <w:tab w:val="left" w:pos="7395"/>
        </w:tabs>
        <w:ind w:right="288"/>
        <w:rPr>
          <w:rFonts w:asciiTheme="minorHAnsi" w:hAnsiTheme="minorHAnsi" w:cstheme="minorHAnsi"/>
          <w:sz w:val="22"/>
          <w:szCs w:val="22"/>
          <w:lang w:val="es-ES_tradnl"/>
        </w:rPr>
      </w:pPr>
    </w:p>
    <w:p w:rsidR="00F14094" w:rsidRPr="002B2A40" w:rsidRDefault="00F14094" w:rsidP="00F14094">
      <w:pPr>
        <w:tabs>
          <w:tab w:val="left" w:pos="7395"/>
        </w:tabs>
        <w:ind w:right="288"/>
        <w:rPr>
          <w:rFonts w:asciiTheme="minorHAnsi" w:hAnsiTheme="minorHAnsi" w:cstheme="minorHAnsi"/>
          <w:sz w:val="22"/>
          <w:szCs w:val="22"/>
          <w:lang w:val="es-ES_tradnl"/>
        </w:rPr>
      </w:pPr>
    </w:p>
    <w:p w:rsidR="00F14094" w:rsidRPr="002B2A40" w:rsidRDefault="00F14094" w:rsidP="00F14094">
      <w:pPr>
        <w:tabs>
          <w:tab w:val="left" w:pos="7395"/>
        </w:tabs>
        <w:ind w:right="288"/>
        <w:rPr>
          <w:rFonts w:asciiTheme="minorHAnsi" w:hAnsiTheme="minorHAnsi" w:cstheme="minorHAnsi"/>
          <w:sz w:val="22"/>
          <w:szCs w:val="22"/>
          <w:lang w:val="es-ES_tradnl"/>
        </w:rPr>
      </w:pPr>
    </w:p>
    <w:p w:rsidR="00F14094" w:rsidRPr="002B2A40" w:rsidRDefault="00F14094" w:rsidP="00F14094">
      <w:pPr>
        <w:tabs>
          <w:tab w:val="left" w:pos="7395"/>
        </w:tabs>
        <w:ind w:right="288"/>
        <w:rPr>
          <w:rFonts w:asciiTheme="minorHAnsi" w:hAnsiTheme="minorHAnsi" w:cstheme="minorHAnsi"/>
          <w:sz w:val="22"/>
          <w:szCs w:val="22"/>
          <w:lang w:val="es-ES_tradnl"/>
        </w:rPr>
      </w:pPr>
    </w:p>
    <w:p w:rsidR="00F14094" w:rsidRPr="002B2A40" w:rsidRDefault="00F14094" w:rsidP="00F14094">
      <w:pPr>
        <w:tabs>
          <w:tab w:val="left" w:pos="7395"/>
        </w:tabs>
        <w:ind w:right="288"/>
        <w:rPr>
          <w:rFonts w:asciiTheme="minorHAnsi" w:hAnsiTheme="minorHAnsi" w:cstheme="minorHAnsi"/>
          <w:sz w:val="22"/>
          <w:szCs w:val="22"/>
          <w:lang w:val="es-ES_tradnl"/>
        </w:rPr>
      </w:pPr>
    </w:p>
    <w:p w:rsidR="00CA5138" w:rsidRPr="002B2A40" w:rsidRDefault="00CA5138" w:rsidP="00CA5138">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R</w:t>
      </w:r>
      <w:r w:rsidR="00692FE7" w:rsidRPr="002B2A40">
        <w:rPr>
          <w:rFonts w:asciiTheme="minorHAnsi" w:eastAsiaTheme="minorHAnsi" w:hAnsiTheme="minorHAnsi" w:cstheme="minorHAnsi"/>
          <w:b/>
          <w:bCs/>
          <w:color w:val="000000"/>
          <w:sz w:val="22"/>
          <w:szCs w:val="22"/>
          <w:lang w:val="es-ES_tradnl" w:eastAsia="en-US"/>
        </w:rPr>
        <w:t>EGLAMENTO</w:t>
      </w:r>
    </w:p>
    <w:p w:rsidR="00CA5138" w:rsidRPr="002B2A40" w:rsidRDefault="00692FE7" w:rsidP="00D60F22">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 xml:space="preserve">DE LAS REUNIONES DE LA CONFERENCIA DE LAS PARTES </w:t>
      </w:r>
      <w:r w:rsidRPr="002B2A40">
        <w:rPr>
          <w:rFonts w:asciiTheme="minorHAnsi" w:eastAsiaTheme="minorHAnsi" w:hAnsiTheme="minorHAnsi" w:cstheme="minorHAnsi"/>
          <w:b/>
          <w:bCs/>
          <w:sz w:val="22"/>
          <w:szCs w:val="22"/>
          <w:lang w:val="es-ES_tradnl" w:eastAsia="en-US"/>
        </w:rPr>
        <w:t>CONTRATANTES</w:t>
      </w:r>
      <w:r w:rsidR="00D60F22" w:rsidRPr="002B2A40">
        <w:rPr>
          <w:rFonts w:asciiTheme="minorHAnsi" w:eastAsiaTheme="minorHAnsi" w:hAnsiTheme="minorHAnsi" w:cstheme="minorHAnsi"/>
          <w:b/>
          <w:bCs/>
          <w:color w:val="000000"/>
          <w:sz w:val="22"/>
          <w:szCs w:val="22"/>
          <w:lang w:val="es-ES_tradnl" w:eastAsia="en-US"/>
        </w:rPr>
        <w:t xml:space="preserve"> EN LA</w:t>
      </w:r>
    </w:p>
    <w:p w:rsidR="00D60F22" w:rsidRPr="002B2A40" w:rsidRDefault="00692FE7" w:rsidP="00D60F22">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CONVENCIÓN RELATIVA A LOS HUMEDALES DE IMPORTANCIA</w:t>
      </w:r>
    </w:p>
    <w:p w:rsidR="00D60F22" w:rsidRPr="002B2A40" w:rsidRDefault="00692FE7" w:rsidP="00D60F22">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INTERNACIONAL</w:t>
      </w:r>
      <w:r w:rsidR="00D60F22" w:rsidRPr="002B2A40">
        <w:rPr>
          <w:rFonts w:asciiTheme="minorHAnsi" w:eastAsiaTheme="minorHAnsi" w:hAnsiTheme="minorHAnsi" w:cstheme="minorHAnsi"/>
          <w:b/>
          <w:bCs/>
          <w:color w:val="000000"/>
          <w:sz w:val="22"/>
          <w:szCs w:val="22"/>
          <w:lang w:val="es-ES_tradnl" w:eastAsia="en-US"/>
        </w:rPr>
        <w:t xml:space="preserve"> </w:t>
      </w:r>
      <w:r w:rsidRPr="002B2A40">
        <w:rPr>
          <w:rFonts w:asciiTheme="minorHAnsi" w:eastAsiaTheme="minorHAnsi" w:hAnsiTheme="minorHAnsi" w:cstheme="minorHAnsi"/>
          <w:b/>
          <w:bCs/>
          <w:color w:val="000000"/>
          <w:sz w:val="22"/>
          <w:szCs w:val="22"/>
          <w:lang w:val="es-ES_tradnl" w:eastAsia="en-US"/>
        </w:rPr>
        <w:t>ESPECIALMENTE COMO HÁBITAT DE AVES</w:t>
      </w:r>
    </w:p>
    <w:p w:rsidR="00CA5138" w:rsidRPr="002B2A40" w:rsidRDefault="00692FE7" w:rsidP="00D60F22">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ACUÁTICAS (Ramsar, Irá</w:t>
      </w:r>
      <w:r w:rsidR="00CA5138" w:rsidRPr="002B2A40">
        <w:rPr>
          <w:rFonts w:asciiTheme="minorHAnsi" w:eastAsiaTheme="minorHAnsi" w:hAnsiTheme="minorHAnsi" w:cstheme="minorHAnsi"/>
          <w:b/>
          <w:bCs/>
          <w:color w:val="000000"/>
          <w:sz w:val="22"/>
          <w:szCs w:val="22"/>
          <w:lang w:val="es-ES_tradnl" w:eastAsia="en-US"/>
        </w:rPr>
        <w:t>n, 1971)</w:t>
      </w:r>
    </w:p>
    <w:p w:rsidR="00D60F22" w:rsidRPr="002B2A40" w:rsidRDefault="00D60F22" w:rsidP="00CA5138">
      <w:pPr>
        <w:tabs>
          <w:tab w:val="left" w:pos="7395"/>
        </w:tabs>
        <w:ind w:right="288"/>
        <w:jc w:val="center"/>
        <w:rPr>
          <w:rFonts w:asciiTheme="minorHAnsi" w:eastAsiaTheme="minorHAnsi" w:hAnsiTheme="minorHAnsi" w:cstheme="minorHAnsi"/>
          <w:b/>
          <w:bCs/>
          <w:color w:val="00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Aprobado por la 11ª Reunión de la Conferencia de las Partes Contratantes, Bucarest,</w:t>
      </w:r>
    </w:p>
    <w:p w:rsidR="00F14094" w:rsidRPr="002B2A40" w:rsidRDefault="00D60F22" w:rsidP="00CA5138">
      <w:pPr>
        <w:tabs>
          <w:tab w:val="left" w:pos="7395"/>
        </w:tabs>
        <w:ind w:right="288"/>
        <w:jc w:val="center"/>
        <w:rPr>
          <w:rFonts w:asciiTheme="minorHAnsi" w:eastAsiaTheme="minorHAnsi" w:hAnsiTheme="minorHAnsi" w:cstheme="minorHAnsi"/>
          <w:b/>
          <w:bCs/>
          <w:color w:val="00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Rumania</w:t>
      </w:r>
      <w:r w:rsidR="00CA5138" w:rsidRPr="002B2A40">
        <w:rPr>
          <w:rFonts w:asciiTheme="minorHAnsi" w:eastAsiaTheme="minorHAnsi" w:hAnsiTheme="minorHAnsi" w:cstheme="minorHAnsi"/>
          <w:b/>
          <w:bCs/>
          <w:color w:val="000000"/>
          <w:sz w:val="22"/>
          <w:szCs w:val="22"/>
          <w:lang w:val="es-ES_tradnl" w:eastAsia="en-US"/>
        </w:rPr>
        <w:t xml:space="preserve">, 7 </w:t>
      </w:r>
      <w:r w:rsidRPr="002B2A40">
        <w:rPr>
          <w:rFonts w:asciiTheme="minorHAnsi" w:eastAsiaTheme="minorHAnsi" w:hAnsiTheme="minorHAnsi" w:cstheme="minorHAnsi"/>
          <w:b/>
          <w:bCs/>
          <w:color w:val="000000"/>
          <w:sz w:val="22"/>
          <w:szCs w:val="22"/>
          <w:lang w:val="es-ES_tradnl" w:eastAsia="en-US"/>
        </w:rPr>
        <w:t>de julio de</w:t>
      </w:r>
      <w:r w:rsidR="00CA5138" w:rsidRPr="002B2A40">
        <w:rPr>
          <w:rFonts w:asciiTheme="minorHAnsi" w:eastAsiaTheme="minorHAnsi" w:hAnsiTheme="minorHAnsi" w:cstheme="minorHAnsi"/>
          <w:b/>
          <w:bCs/>
          <w:color w:val="000000"/>
          <w:sz w:val="22"/>
          <w:szCs w:val="22"/>
          <w:lang w:val="es-ES_tradnl" w:eastAsia="en-US"/>
        </w:rPr>
        <w:t xml:space="preserve"> 2012</w:t>
      </w:r>
    </w:p>
    <w:p w:rsidR="00B52BDB" w:rsidRPr="002B2A40" w:rsidRDefault="00B52BDB" w:rsidP="00CA5138">
      <w:pPr>
        <w:tabs>
          <w:tab w:val="left" w:pos="7395"/>
        </w:tabs>
        <w:ind w:right="288"/>
        <w:jc w:val="center"/>
        <w:rPr>
          <w:rFonts w:asciiTheme="minorHAnsi" w:eastAsiaTheme="minorHAnsi" w:hAnsiTheme="minorHAnsi" w:cstheme="minorHAnsi"/>
          <w:b/>
          <w:bCs/>
          <w:color w:val="000000"/>
          <w:sz w:val="22"/>
          <w:szCs w:val="22"/>
          <w:lang w:val="es-ES_tradnl" w:eastAsia="en-US"/>
        </w:rPr>
      </w:pPr>
    </w:p>
    <w:p w:rsidR="00B52BDB" w:rsidRPr="002B2A40" w:rsidRDefault="00B52BDB" w:rsidP="00B52BDB">
      <w:pPr>
        <w:autoSpaceDE w:val="0"/>
        <w:autoSpaceDN w:val="0"/>
        <w:adjustRightInd w:val="0"/>
        <w:jc w:val="center"/>
        <w:rPr>
          <w:rFonts w:asciiTheme="minorHAnsi" w:eastAsiaTheme="minorHAnsi" w:hAnsiTheme="minorHAnsi" w:cstheme="minorHAnsi"/>
          <w:color w:val="00B050"/>
          <w:sz w:val="22"/>
          <w:szCs w:val="22"/>
          <w:lang w:val="es-ES_tradnl" w:eastAsia="en-US"/>
        </w:rPr>
      </w:pPr>
      <w:r w:rsidRPr="002B2A40">
        <w:rPr>
          <w:rFonts w:ascii="Garamond" w:hAnsi="Garamond"/>
          <w:b/>
          <w:color w:val="00B050"/>
          <w:spacing w:val="-2"/>
          <w:lang w:val="es-ES_tradnl"/>
        </w:rPr>
        <w:t>[</w:t>
      </w:r>
      <w:r w:rsidR="00DD34D8" w:rsidRPr="002B2A40">
        <w:rPr>
          <w:rFonts w:ascii="Garamond" w:hAnsi="Garamond"/>
          <w:b/>
          <w:color w:val="00B050"/>
          <w:spacing w:val="-2"/>
          <w:lang w:val="es-ES_tradnl"/>
        </w:rPr>
        <w:t>Los cambios propuestos se indican e</w:t>
      </w:r>
      <w:r w:rsidR="00D60F22" w:rsidRPr="002B2A40">
        <w:rPr>
          <w:rFonts w:ascii="Garamond" w:hAnsi="Garamond"/>
          <w:b/>
          <w:color w:val="00B050"/>
          <w:spacing w:val="-2"/>
          <w:lang w:val="es-ES_tradnl"/>
        </w:rPr>
        <w:t>ntre corchetes, con texto marcado en verde</w:t>
      </w:r>
      <w:r w:rsidRPr="002B2A40">
        <w:rPr>
          <w:rFonts w:ascii="Garamond" w:hAnsi="Garamond"/>
          <w:b/>
          <w:color w:val="00B050"/>
          <w:spacing w:val="-2"/>
          <w:lang w:val="es-ES_tradnl"/>
        </w:rPr>
        <w:t>]</w:t>
      </w:r>
    </w:p>
    <w:p w:rsidR="00B52BDB" w:rsidRPr="002B2A40" w:rsidRDefault="00B52BDB" w:rsidP="00B52BDB">
      <w:pPr>
        <w:autoSpaceDE w:val="0"/>
        <w:autoSpaceDN w:val="0"/>
        <w:adjustRightInd w:val="0"/>
        <w:rPr>
          <w:rFonts w:asciiTheme="minorHAnsi" w:eastAsiaTheme="minorHAnsi" w:hAnsiTheme="minorHAnsi" w:cstheme="minorHAnsi"/>
          <w:b/>
          <w:bCs/>
          <w:color w:val="00B050"/>
          <w:sz w:val="22"/>
          <w:szCs w:val="22"/>
          <w:lang w:val="es-ES_tradnl" w:eastAsia="en-US"/>
        </w:rPr>
      </w:pPr>
    </w:p>
    <w:p w:rsidR="00CA5138" w:rsidRPr="002B2A40" w:rsidRDefault="00CA5138"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2B2A40" w:rsidRDefault="00DD34D8" w:rsidP="00CA5138">
      <w:pPr>
        <w:autoSpaceDE w:val="0"/>
        <w:autoSpaceDN w:val="0"/>
        <w:adjustRightInd w:val="0"/>
        <w:jc w:val="center"/>
        <w:rPr>
          <w:rFonts w:asciiTheme="minorHAnsi" w:eastAsiaTheme="minorHAnsi" w:hAnsiTheme="minorHAnsi" w:cstheme="minorHAnsi"/>
          <w:sz w:val="22"/>
          <w:szCs w:val="22"/>
          <w:lang w:val="es-ES_tradnl" w:eastAsia="en-US"/>
        </w:rPr>
      </w:pPr>
      <w:r w:rsidRPr="002B2A40">
        <w:rPr>
          <w:rFonts w:asciiTheme="minorHAnsi" w:eastAsiaTheme="minorHAnsi" w:hAnsiTheme="minorHAnsi" w:cstheme="minorHAnsi"/>
          <w:b/>
          <w:bCs/>
          <w:sz w:val="22"/>
          <w:szCs w:val="22"/>
          <w:lang w:val="es-ES_tradnl" w:eastAsia="en-US"/>
        </w:rPr>
        <w:t xml:space="preserve">Artículo </w:t>
      </w:r>
      <w:r w:rsidR="00CA5138" w:rsidRPr="002B2A40">
        <w:rPr>
          <w:rFonts w:asciiTheme="minorHAnsi" w:eastAsiaTheme="minorHAnsi" w:hAnsiTheme="minorHAnsi" w:cstheme="minorHAnsi"/>
          <w:b/>
          <w:bCs/>
          <w:sz w:val="22"/>
          <w:szCs w:val="22"/>
          <w:lang w:val="es-ES_tradnl" w:eastAsia="en-US"/>
        </w:rPr>
        <w:t>1</w:t>
      </w:r>
      <w:r w:rsidR="00D60F22" w:rsidRPr="002B2A40">
        <w:rPr>
          <w:rFonts w:asciiTheme="minorHAnsi" w:eastAsiaTheme="minorHAnsi" w:hAnsiTheme="minorHAnsi" w:cstheme="minorHAnsi"/>
          <w:b/>
          <w:bCs/>
          <w:sz w:val="22"/>
          <w:szCs w:val="22"/>
          <w:lang w:val="es-ES_tradnl" w:eastAsia="en-US"/>
        </w:rPr>
        <w:t xml:space="preserve"> Fines</w:t>
      </w:r>
    </w:p>
    <w:p w:rsidR="00CA5138" w:rsidRPr="002B2A40" w:rsidRDefault="00CA5138"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D60F22" w:rsidRPr="002B2A40" w:rsidRDefault="00D60F22" w:rsidP="00CA5138">
      <w:pPr>
        <w:autoSpaceDE w:val="0"/>
        <w:autoSpaceDN w:val="0"/>
        <w:adjustRightInd w:val="0"/>
        <w:rPr>
          <w:rFonts w:asciiTheme="minorHAnsi" w:eastAsiaTheme="minorHAnsi" w:hAnsiTheme="minorHAnsi" w:cstheme="minorHAnsi"/>
          <w:color w:val="000000"/>
          <w:sz w:val="22"/>
          <w:szCs w:val="22"/>
          <w:lang w:val="es-ES_tradnl" w:eastAsia="en-US"/>
        </w:rPr>
      </w:pPr>
      <w:r w:rsidRPr="002B2A40">
        <w:rPr>
          <w:rFonts w:asciiTheme="minorHAnsi" w:eastAsiaTheme="minorHAnsi" w:hAnsiTheme="minorHAnsi" w:cstheme="minorHAnsi"/>
          <w:color w:val="000000"/>
          <w:sz w:val="22"/>
          <w:szCs w:val="22"/>
          <w:lang w:val="es-ES_tradnl" w:eastAsia="en-US"/>
        </w:rPr>
        <w:t>El presente reglamento se aplicará a toda reunión de la Conferencia de las Partes Contratantes en la Convención relativa a los Humedales de Importancia Internacional especialmente como Hábitat de Aves</w:t>
      </w:r>
      <w:r w:rsidR="00422FE9">
        <w:rPr>
          <w:rFonts w:asciiTheme="minorHAnsi" w:eastAsiaTheme="minorHAnsi" w:hAnsiTheme="minorHAnsi" w:cstheme="minorHAnsi"/>
          <w:color w:val="000000"/>
          <w:sz w:val="22"/>
          <w:szCs w:val="22"/>
          <w:lang w:val="es-ES_tradnl" w:eastAsia="en-US"/>
        </w:rPr>
        <w:t xml:space="preserve"> Acuáticas (Ramsar, Irán, 1971),</w:t>
      </w:r>
      <w:r w:rsidRPr="002B2A40">
        <w:rPr>
          <w:rFonts w:asciiTheme="minorHAnsi" w:eastAsiaTheme="minorHAnsi" w:hAnsiTheme="minorHAnsi" w:cstheme="minorHAnsi"/>
          <w:color w:val="000000"/>
          <w:sz w:val="22"/>
          <w:szCs w:val="22"/>
          <w:lang w:val="es-ES_tradnl" w:eastAsia="en-US"/>
        </w:rPr>
        <w:t xml:space="preserve"> convocada con arreglo al artículo 6 de la Convención, con sujeción a su adopción por consenso al comienzo de cada reunión de la Conferencia de las Partes.</w:t>
      </w:r>
    </w:p>
    <w:p w:rsidR="00CA5138" w:rsidRPr="002B2A40" w:rsidRDefault="00CA5138"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2B2A40" w:rsidRDefault="00DD34D8" w:rsidP="00CA5138">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 xml:space="preserve">Artículo </w:t>
      </w:r>
      <w:r w:rsidR="00CA5138" w:rsidRPr="002B2A40">
        <w:rPr>
          <w:rFonts w:asciiTheme="minorHAnsi" w:eastAsiaTheme="minorHAnsi" w:hAnsiTheme="minorHAnsi" w:cstheme="minorHAnsi"/>
          <w:b/>
          <w:bCs/>
          <w:color w:val="000000"/>
          <w:sz w:val="22"/>
          <w:szCs w:val="22"/>
          <w:lang w:val="es-ES_tradnl" w:eastAsia="en-US"/>
        </w:rPr>
        <w:t>2</w:t>
      </w:r>
      <w:r w:rsidR="008063CF" w:rsidRPr="002B2A40">
        <w:rPr>
          <w:rFonts w:asciiTheme="minorHAnsi" w:eastAsiaTheme="minorHAnsi" w:hAnsiTheme="minorHAnsi" w:cstheme="minorHAnsi"/>
          <w:b/>
          <w:bCs/>
          <w:color w:val="000000"/>
          <w:sz w:val="22"/>
          <w:szCs w:val="22"/>
          <w:lang w:val="es-ES_tradnl" w:eastAsia="en-US"/>
        </w:rPr>
        <w:t xml:space="preserve"> Defini</w:t>
      </w:r>
      <w:r w:rsidR="00D60F22" w:rsidRPr="002B2A40">
        <w:rPr>
          <w:rFonts w:asciiTheme="minorHAnsi" w:eastAsiaTheme="minorHAnsi" w:hAnsiTheme="minorHAnsi" w:cstheme="minorHAnsi"/>
          <w:b/>
          <w:bCs/>
          <w:color w:val="000000"/>
          <w:sz w:val="22"/>
          <w:szCs w:val="22"/>
          <w:lang w:val="es-ES_tradnl" w:eastAsia="en-US"/>
        </w:rPr>
        <w:t>ciones</w:t>
      </w:r>
    </w:p>
    <w:p w:rsidR="00CA5138" w:rsidRPr="002B2A40" w:rsidRDefault="00CA5138" w:rsidP="00CA5138">
      <w:pPr>
        <w:autoSpaceDE w:val="0"/>
        <w:autoSpaceDN w:val="0"/>
        <w:adjustRightInd w:val="0"/>
        <w:rPr>
          <w:rFonts w:asciiTheme="minorHAnsi" w:eastAsiaTheme="minorHAnsi" w:hAnsiTheme="minorHAnsi" w:cstheme="minorHAnsi"/>
          <w:i/>
          <w:color w:val="000000"/>
          <w:sz w:val="22"/>
          <w:szCs w:val="22"/>
          <w:lang w:val="es-ES_tradnl" w:eastAsia="en-US"/>
        </w:rPr>
      </w:pPr>
    </w:p>
    <w:p w:rsidR="00CA5138" w:rsidRPr="00422FE9" w:rsidRDefault="00D60F22" w:rsidP="009F7C18">
      <w:pPr>
        <w:autoSpaceDE w:val="0"/>
        <w:autoSpaceDN w:val="0"/>
        <w:adjustRightInd w:val="0"/>
        <w:rPr>
          <w:rFonts w:asciiTheme="minorHAnsi" w:eastAsiaTheme="minorHAnsi" w:hAnsiTheme="minorHAnsi" w:cstheme="minorHAnsi"/>
          <w:color w:val="000000"/>
          <w:sz w:val="22"/>
          <w:szCs w:val="22"/>
          <w:lang w:val="es-ES_tradnl" w:eastAsia="en-US"/>
        </w:rPr>
      </w:pPr>
      <w:r w:rsidRPr="00422FE9">
        <w:rPr>
          <w:rFonts w:asciiTheme="minorHAnsi" w:hAnsiTheme="minorHAnsi"/>
          <w:sz w:val="22"/>
          <w:szCs w:val="22"/>
          <w:lang w:val="es-ES_tradnl"/>
        </w:rPr>
        <w:t>A los fines del presente reglamento</w:t>
      </w:r>
      <w:r w:rsidR="00CA5138" w:rsidRPr="00422FE9">
        <w:rPr>
          <w:rFonts w:asciiTheme="minorHAnsi" w:eastAsiaTheme="minorHAnsi" w:hAnsiTheme="minorHAnsi" w:cstheme="minorHAnsi"/>
          <w:color w:val="000000"/>
          <w:sz w:val="22"/>
          <w:szCs w:val="22"/>
          <w:lang w:val="es-ES_tradnl" w:eastAsia="en-US"/>
        </w:rPr>
        <w:t xml:space="preserve">: </w:t>
      </w:r>
    </w:p>
    <w:p w:rsidR="00CA5138" w:rsidRPr="00422FE9" w:rsidRDefault="00CA5138" w:rsidP="009F7C1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 xml:space="preserve">Por “Convención” se entiende la Convención relativa a los Humedales de Importancia Internacional especialmente como Hábitat de Aves Acuáticas, aprobada en Ramsar (Irán), el 2 de febrero de 1971, enmendada por el Protocolo firmado en París (Francia), el 3 de </w:t>
      </w:r>
      <w:r w:rsidR="00422FE9">
        <w:rPr>
          <w:rFonts w:asciiTheme="minorHAnsi" w:hAnsiTheme="minorHAnsi"/>
          <w:lang w:val="es-ES_tradnl"/>
        </w:rPr>
        <w:t>diciembre</w:t>
      </w:r>
      <w:r w:rsidRPr="00422FE9">
        <w:rPr>
          <w:rFonts w:asciiTheme="minorHAnsi" w:hAnsiTheme="minorHAnsi"/>
          <w:lang w:val="es-ES_tradnl"/>
        </w:rPr>
        <w:t xml:space="preserve"> de 1982, y por la Conferencia Extraordinaria de las Partes Contratantes celebrada en Regina (Canadá), el 28 de mayo de 1987;</w:t>
      </w:r>
      <w:r w:rsidR="00CA5138" w:rsidRPr="00422FE9">
        <w:rPr>
          <w:rFonts w:asciiTheme="minorHAnsi" w:eastAsiaTheme="minorHAnsi" w:hAnsiTheme="minorHAnsi" w:cstheme="minorHAnsi"/>
          <w:color w:val="000000"/>
          <w:lang w:val="es-ES_tradnl"/>
        </w:rPr>
        <w:t xml:space="preserve"> </w:t>
      </w:r>
    </w:p>
    <w:p w:rsidR="00EA4A9B" w:rsidRPr="00422FE9" w:rsidRDefault="00EA4A9B"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Por “Partes” se entiende las Partes Contratantes en la Convención</w:t>
      </w:r>
      <w:r w:rsidR="00CA5138" w:rsidRPr="00422FE9">
        <w:rPr>
          <w:rFonts w:asciiTheme="minorHAnsi" w:eastAsiaTheme="minorHAnsi" w:hAnsiTheme="minorHAnsi" w:cstheme="minorHAnsi"/>
          <w:color w:val="000000"/>
          <w:lang w:val="es-ES_tradnl"/>
        </w:rPr>
        <w:t xml:space="preserve">; </w:t>
      </w:r>
    </w:p>
    <w:p w:rsidR="00EA4A9B" w:rsidRPr="00422FE9" w:rsidRDefault="00EA4A9B"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3366B6"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Por “Conferencia de las Partes” se entiende la Conferencia de las Partes establecida con arreglo al artículo 6 de la Convención</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Por “reunión” se entiende cualquier reunión ordinaria o extraordinaria de la Conferencia de las Partes convocada con arreglo al artículo 6 de la Convención</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Por “Presidente” se entiende el Presidente elegido con arreglo al párrafo 1 del artículo 21 del presente reglamento</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Por “órgano subsidiario” se entiende todos los comités y grupos de trabajo establecidos por la Conferencia de las Partes, incluido el Comité Permanente</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Por “Comité Permanente” se entiende el órgano establecido en vi</w:t>
      </w:r>
      <w:r w:rsidR="00422FE9">
        <w:rPr>
          <w:rFonts w:asciiTheme="minorHAnsi" w:hAnsiTheme="minorHAnsi"/>
          <w:lang w:val="es-ES_tradnl"/>
        </w:rPr>
        <w:t>rtud de una resolución de la 3ª</w:t>
      </w:r>
      <w:r w:rsidRPr="00422FE9">
        <w:rPr>
          <w:rFonts w:asciiTheme="minorHAnsi" w:hAnsiTheme="minorHAnsi"/>
          <w:lang w:val="es-ES_tradnl"/>
        </w:rPr>
        <w:t xml:space="preserve"> Reunión de la Conferencia de las Partes Contratantes</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Por “Comité de la Conferencia” se entiende el Comité Permanente, que se desempeña como tal durante una reunión</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Por “grupos regionales de Ramsar” se entiende los distintos grupos regionales en que las Partes Contratantes en la Convención han sido agrupadas para facilitar la labor de la Convención</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9F7C1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422FE9" w:rsidRDefault="00D60F22"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hAnsiTheme="minorHAnsi"/>
          <w:lang w:val="es-ES_tradnl"/>
        </w:rPr>
        <w:t>Por “propuesta” se entiende un proyecto de resolución o recomendación presentado por una o más Partes o por el Comité Permanente o el Comité de la Conferencia</w:t>
      </w:r>
      <w:r w:rsidR="00CA5138" w:rsidRPr="00422FE9">
        <w:rPr>
          <w:rFonts w:asciiTheme="minorHAnsi" w:eastAsiaTheme="minorHAnsi" w:hAnsiTheme="minorHAnsi" w:cstheme="minorHAnsi"/>
          <w:color w:val="000000"/>
          <w:lang w:val="es-ES_tradnl"/>
        </w:rPr>
        <w:t xml:space="preserve">; </w:t>
      </w:r>
    </w:p>
    <w:p w:rsidR="00C62447" w:rsidRPr="00422FE9" w:rsidRDefault="00C62447"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47219D" w:rsidRPr="00422FE9" w:rsidRDefault="00C62447"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0000"/>
          <w:lang w:val="es-ES_tradnl"/>
        </w:rPr>
      </w:pPr>
      <w:r w:rsidRPr="00422FE9">
        <w:rPr>
          <w:rFonts w:asciiTheme="minorHAnsi" w:eastAsiaTheme="minorHAnsi" w:hAnsiTheme="minorHAnsi" w:cstheme="minorHAnsi"/>
          <w:color w:val="00B050"/>
          <w:lang w:val="es-ES_tradnl"/>
        </w:rPr>
        <w:t xml:space="preserve"> </w:t>
      </w:r>
      <w:r w:rsidR="00D60F22" w:rsidRPr="00422FE9">
        <w:rPr>
          <w:rFonts w:asciiTheme="minorHAnsi" w:hAnsiTheme="minorHAnsi"/>
          <w:lang w:val="es-ES_tradnl"/>
        </w:rPr>
        <w:t>Por “Secretaría” se entiende el personal profesional y administrativo de la Secretaría de la Convención establecida con arreglo al artículo 8 de la Convención y cualquier otro miembro del personal que preste servicios a una reunión de la Conferencia de las Partes bajo la autoridad del Secretario General</w:t>
      </w:r>
      <w:r w:rsidR="00CA5138" w:rsidRPr="00422FE9">
        <w:rPr>
          <w:rFonts w:asciiTheme="minorHAnsi" w:eastAsiaTheme="minorHAnsi" w:hAnsiTheme="minorHAnsi" w:cstheme="minorHAnsi"/>
          <w:color w:val="000000"/>
          <w:lang w:val="es-ES_tradnl"/>
        </w:rPr>
        <w:t>.</w:t>
      </w:r>
    </w:p>
    <w:p w:rsidR="0047219D" w:rsidRPr="00422FE9" w:rsidRDefault="0047219D" w:rsidP="00BD55D5">
      <w:pPr>
        <w:pStyle w:val="ListParagraph"/>
        <w:ind w:left="851" w:hanging="425"/>
        <w:jc w:val="left"/>
        <w:rPr>
          <w:rFonts w:asciiTheme="minorHAnsi" w:eastAsiaTheme="minorHAnsi" w:hAnsiTheme="minorHAnsi" w:cstheme="minorHAnsi"/>
          <w:color w:val="000000"/>
          <w:lang w:val="es-ES_tradnl"/>
        </w:rPr>
      </w:pPr>
    </w:p>
    <w:p w:rsidR="00CA5138" w:rsidRPr="002B2A40" w:rsidRDefault="00376181" w:rsidP="00BD55D5">
      <w:pPr>
        <w:pStyle w:val="ListParagraph"/>
        <w:numPr>
          <w:ilvl w:val="0"/>
          <w:numId w:val="3"/>
        </w:numPr>
        <w:autoSpaceDE w:val="0"/>
        <w:autoSpaceDN w:val="0"/>
        <w:adjustRightInd w:val="0"/>
        <w:ind w:left="851" w:hanging="425"/>
        <w:jc w:val="left"/>
        <w:rPr>
          <w:rFonts w:asciiTheme="minorHAnsi" w:eastAsiaTheme="minorHAnsi" w:hAnsiTheme="minorHAnsi" w:cstheme="minorHAnsi"/>
          <w:color w:val="00B050"/>
          <w:lang w:val="es-ES_tradnl"/>
        </w:rPr>
      </w:pPr>
      <w:r w:rsidRPr="002B2A40">
        <w:rPr>
          <w:rFonts w:asciiTheme="minorHAnsi" w:eastAsiaTheme="minorHAnsi" w:hAnsiTheme="minorHAnsi" w:cstheme="minorHAnsi"/>
          <w:color w:val="00B050"/>
          <w:lang w:val="es-ES_tradnl"/>
        </w:rPr>
        <w:t>{</w:t>
      </w:r>
      <w:r w:rsidR="00D60F22" w:rsidRPr="002B2A40">
        <w:rPr>
          <w:rFonts w:asciiTheme="minorHAnsi" w:eastAsiaTheme="minorHAnsi" w:hAnsiTheme="minorHAnsi" w:cstheme="minorHAnsi"/>
          <w:color w:val="00B050"/>
          <w:lang w:val="es-ES_tradnl"/>
        </w:rPr>
        <w:t>La</w:t>
      </w:r>
      <w:r w:rsidR="00580F85" w:rsidRPr="002B2A40">
        <w:rPr>
          <w:rFonts w:asciiTheme="minorHAnsi" w:eastAsiaTheme="minorHAnsi" w:hAnsiTheme="minorHAnsi" w:cstheme="minorHAnsi"/>
          <w:color w:val="00B050"/>
          <w:lang w:val="es-ES_tradnl"/>
        </w:rPr>
        <w:t xml:space="preserve"> </w:t>
      </w:r>
      <w:r w:rsidR="00282CB2" w:rsidRPr="002B2A40">
        <w:rPr>
          <w:rFonts w:asciiTheme="minorHAnsi" w:eastAsiaTheme="minorHAnsi" w:hAnsiTheme="minorHAnsi" w:cstheme="minorHAnsi"/>
          <w:color w:val="00B050"/>
          <w:lang w:val="es-ES_tradnl"/>
        </w:rPr>
        <w:t>“</w:t>
      </w:r>
      <w:r w:rsidR="00D60F22" w:rsidRPr="002B2A40">
        <w:rPr>
          <w:rFonts w:asciiTheme="minorHAnsi" w:eastAsiaTheme="minorHAnsi" w:hAnsiTheme="minorHAnsi" w:cstheme="minorHAnsi"/>
          <w:color w:val="00B050"/>
          <w:lang w:val="es-ES_tradnl"/>
        </w:rPr>
        <w:t xml:space="preserve">Mesa de la </w:t>
      </w:r>
      <w:r w:rsidR="00DE4FD3" w:rsidRPr="002B2A40">
        <w:rPr>
          <w:rFonts w:asciiTheme="minorHAnsi" w:eastAsiaTheme="minorHAnsi" w:hAnsiTheme="minorHAnsi" w:cstheme="minorHAnsi"/>
          <w:color w:val="00B050"/>
          <w:lang w:val="es-ES_tradnl"/>
        </w:rPr>
        <w:t>COP</w:t>
      </w:r>
      <w:r w:rsidR="00282CB2" w:rsidRPr="002B2A40">
        <w:rPr>
          <w:rFonts w:asciiTheme="minorHAnsi" w:eastAsiaTheme="minorHAnsi" w:hAnsiTheme="minorHAnsi" w:cstheme="minorHAnsi"/>
          <w:color w:val="00B050"/>
          <w:lang w:val="es-ES_tradnl"/>
        </w:rPr>
        <w:t>”</w:t>
      </w:r>
      <w:r w:rsidRPr="002B2A40">
        <w:rPr>
          <w:rFonts w:asciiTheme="minorHAnsi" w:eastAsiaTheme="minorHAnsi" w:hAnsiTheme="minorHAnsi" w:cstheme="minorHAnsi"/>
          <w:color w:val="00B050"/>
          <w:lang w:val="es-ES_tradnl"/>
        </w:rPr>
        <w:t xml:space="preserve"> </w:t>
      </w:r>
      <w:r w:rsidR="00D60F22" w:rsidRPr="002B2A40">
        <w:rPr>
          <w:rFonts w:asciiTheme="minorHAnsi" w:eastAsiaTheme="minorHAnsi" w:hAnsiTheme="minorHAnsi" w:cstheme="minorHAnsi"/>
          <w:color w:val="00B050"/>
          <w:lang w:val="es-ES_tradnl"/>
        </w:rPr>
        <w:t xml:space="preserve">está </w:t>
      </w:r>
      <w:r w:rsidR="006D1260" w:rsidRPr="002B2A40">
        <w:rPr>
          <w:rFonts w:asciiTheme="minorHAnsi" w:eastAsiaTheme="minorHAnsi" w:hAnsiTheme="minorHAnsi" w:cstheme="minorHAnsi"/>
          <w:color w:val="00B050"/>
          <w:lang w:val="es-ES_tradnl"/>
        </w:rPr>
        <w:t>constituida</w:t>
      </w:r>
      <w:r w:rsidR="00D60F22" w:rsidRPr="002B2A40">
        <w:rPr>
          <w:rFonts w:asciiTheme="minorHAnsi" w:eastAsiaTheme="minorHAnsi" w:hAnsiTheme="minorHAnsi" w:cstheme="minorHAnsi"/>
          <w:color w:val="00B050"/>
          <w:lang w:val="es-ES_tradnl"/>
        </w:rPr>
        <w:t xml:space="preserve"> por el </w:t>
      </w:r>
      <w:r w:rsidR="00D60F22" w:rsidRPr="009F619E">
        <w:rPr>
          <w:rFonts w:asciiTheme="minorHAnsi" w:eastAsiaTheme="minorHAnsi" w:hAnsiTheme="minorHAnsi" w:cstheme="minorHAnsi"/>
          <w:color w:val="00B050"/>
          <w:lang w:val="es-ES_tradnl"/>
        </w:rPr>
        <w:t>Presidente</w:t>
      </w:r>
      <w:r w:rsidR="00D60F22" w:rsidRPr="002B2A40">
        <w:rPr>
          <w:rFonts w:asciiTheme="minorHAnsi" w:eastAsiaTheme="minorHAnsi" w:hAnsiTheme="minorHAnsi" w:cstheme="minorHAnsi"/>
          <w:color w:val="00B050"/>
          <w:lang w:val="es-ES_tradnl"/>
        </w:rPr>
        <w:t xml:space="preserve">, un Presidente Suplente y dos Vicepresidentes, uno de los cuales </w:t>
      </w:r>
      <w:r w:rsidR="00970534" w:rsidRPr="002B2A40">
        <w:rPr>
          <w:rFonts w:asciiTheme="minorHAnsi" w:eastAsiaTheme="minorHAnsi" w:hAnsiTheme="minorHAnsi" w:cstheme="minorHAnsi"/>
          <w:color w:val="00B050"/>
          <w:lang w:val="es-ES_tradnl"/>
        </w:rPr>
        <w:t xml:space="preserve">desempeñará las funciones de </w:t>
      </w:r>
      <w:r w:rsidR="00D60F22" w:rsidRPr="002B2A40">
        <w:rPr>
          <w:rFonts w:asciiTheme="minorHAnsi" w:eastAsiaTheme="minorHAnsi" w:hAnsiTheme="minorHAnsi" w:cstheme="minorHAnsi"/>
          <w:color w:val="00B050"/>
          <w:lang w:val="es-ES_tradnl"/>
        </w:rPr>
        <w:t xml:space="preserve">Relator, según se establezca al </w:t>
      </w:r>
      <w:r w:rsidR="00027668" w:rsidRPr="002B2A40">
        <w:rPr>
          <w:rFonts w:asciiTheme="minorHAnsi" w:eastAsiaTheme="minorHAnsi" w:hAnsiTheme="minorHAnsi" w:cstheme="minorHAnsi"/>
          <w:color w:val="00B050"/>
          <w:lang w:val="es-ES_tradnl"/>
        </w:rPr>
        <w:t>principio</w:t>
      </w:r>
      <w:r w:rsidR="00D60F22" w:rsidRPr="002B2A40">
        <w:rPr>
          <w:rFonts w:asciiTheme="minorHAnsi" w:eastAsiaTheme="minorHAnsi" w:hAnsiTheme="minorHAnsi" w:cstheme="minorHAnsi"/>
          <w:color w:val="00B050"/>
          <w:lang w:val="es-ES_tradnl"/>
        </w:rPr>
        <w:t xml:space="preserve"> de la primera sesión de cada reunión ordinaria</w:t>
      </w:r>
      <w:r w:rsidR="00282CB2" w:rsidRPr="002B2A40">
        <w:rPr>
          <w:rFonts w:asciiTheme="minorHAnsi" w:eastAsiaTheme="minorHAnsi" w:hAnsiTheme="minorHAnsi" w:cstheme="minorHAnsi"/>
          <w:color w:val="00B050"/>
          <w:lang w:val="es-ES_tradnl"/>
        </w:rPr>
        <w:t>.</w:t>
      </w:r>
      <w:r w:rsidRPr="002B2A40">
        <w:rPr>
          <w:rFonts w:asciiTheme="minorHAnsi" w:eastAsiaTheme="minorHAnsi" w:hAnsiTheme="minorHAnsi" w:cstheme="minorHAnsi"/>
          <w:color w:val="00B050"/>
          <w:lang w:val="es-ES_tradnl"/>
        </w:rPr>
        <w:t>}</w:t>
      </w:r>
    </w:p>
    <w:p w:rsidR="00CA5138" w:rsidRPr="002B2A40" w:rsidRDefault="00CA5138" w:rsidP="009F7C1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2B2A40" w:rsidRDefault="008063CF" w:rsidP="008063CF">
      <w:pPr>
        <w:autoSpaceDE w:val="0"/>
        <w:autoSpaceDN w:val="0"/>
        <w:adjustRightInd w:val="0"/>
        <w:jc w:val="center"/>
        <w:rPr>
          <w:rFonts w:asciiTheme="minorHAnsi" w:eastAsiaTheme="minorHAnsi" w:hAnsiTheme="minorHAnsi" w:cstheme="minorHAnsi"/>
          <w:b/>
          <w:bCs/>
          <w:color w:val="00B050"/>
          <w:sz w:val="22"/>
          <w:szCs w:val="22"/>
          <w:lang w:val="es-ES_tradnl" w:eastAsia="en-US"/>
        </w:rPr>
      </w:pPr>
      <w:r w:rsidRPr="002B2A40">
        <w:rPr>
          <w:rFonts w:asciiTheme="minorHAnsi" w:eastAsiaTheme="minorHAnsi" w:hAnsiTheme="minorHAnsi" w:cstheme="minorHAnsi"/>
          <w:b/>
          <w:bCs/>
          <w:color w:val="00B050"/>
          <w:sz w:val="22"/>
          <w:szCs w:val="22"/>
          <w:lang w:val="es-ES_tradnl" w:eastAsia="en-US"/>
        </w:rPr>
        <w:t>{S</w:t>
      </w:r>
      <w:r w:rsidR="006630CC" w:rsidRPr="002B2A40">
        <w:rPr>
          <w:rFonts w:asciiTheme="minorHAnsi" w:eastAsiaTheme="minorHAnsi" w:hAnsiTheme="minorHAnsi" w:cstheme="minorHAnsi"/>
          <w:b/>
          <w:bCs/>
          <w:color w:val="00B050"/>
          <w:sz w:val="22"/>
          <w:szCs w:val="22"/>
          <w:lang w:val="es-ES_tradnl" w:eastAsia="en-US"/>
        </w:rPr>
        <w:t>ES</w:t>
      </w:r>
      <w:r w:rsidR="00D60F22" w:rsidRPr="002B2A40">
        <w:rPr>
          <w:rFonts w:asciiTheme="minorHAnsi" w:eastAsiaTheme="minorHAnsi" w:hAnsiTheme="minorHAnsi" w:cstheme="minorHAnsi"/>
          <w:b/>
          <w:bCs/>
          <w:color w:val="00B050"/>
          <w:sz w:val="22"/>
          <w:szCs w:val="22"/>
          <w:lang w:val="es-ES_tradnl" w:eastAsia="en-US"/>
        </w:rPr>
        <w:t>IONES</w:t>
      </w:r>
      <w:r w:rsidRPr="002B2A40">
        <w:rPr>
          <w:rFonts w:asciiTheme="minorHAnsi" w:eastAsiaTheme="minorHAnsi" w:hAnsiTheme="minorHAnsi" w:cstheme="minorHAnsi"/>
          <w:b/>
          <w:bCs/>
          <w:color w:val="00B050"/>
          <w:sz w:val="22"/>
          <w:szCs w:val="22"/>
          <w:lang w:val="es-ES_tradnl" w:eastAsia="en-US"/>
        </w:rPr>
        <w:t>}</w:t>
      </w:r>
    </w:p>
    <w:p w:rsidR="008063CF" w:rsidRPr="002B2A40" w:rsidRDefault="008063CF"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2B2A40" w:rsidRDefault="00DD34D8" w:rsidP="003366B6">
      <w:pPr>
        <w:autoSpaceDE w:val="0"/>
        <w:autoSpaceDN w:val="0"/>
        <w:adjustRightInd w:val="0"/>
        <w:jc w:val="center"/>
        <w:rPr>
          <w:rFonts w:asciiTheme="minorHAnsi" w:eastAsiaTheme="minorHAnsi" w:hAnsiTheme="minorHAnsi" w:cstheme="minorHAnsi"/>
          <w:b/>
          <w:bCs/>
          <w:color w:val="FF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 xml:space="preserve">Artículo </w:t>
      </w:r>
      <w:r w:rsidR="00CA5138" w:rsidRPr="002B2A40">
        <w:rPr>
          <w:rFonts w:asciiTheme="minorHAnsi" w:eastAsiaTheme="minorHAnsi" w:hAnsiTheme="minorHAnsi" w:cstheme="minorHAnsi"/>
          <w:b/>
          <w:bCs/>
          <w:color w:val="000000"/>
          <w:sz w:val="22"/>
          <w:szCs w:val="22"/>
          <w:lang w:val="es-ES_tradnl" w:eastAsia="en-US"/>
        </w:rPr>
        <w:t>3</w:t>
      </w:r>
      <w:r w:rsidR="004B663B" w:rsidRPr="002B2A40">
        <w:rPr>
          <w:rFonts w:asciiTheme="minorHAnsi" w:eastAsiaTheme="minorHAnsi" w:hAnsiTheme="minorHAnsi" w:cstheme="minorHAnsi"/>
          <w:b/>
          <w:bCs/>
          <w:color w:val="000000"/>
          <w:sz w:val="22"/>
          <w:szCs w:val="22"/>
          <w:lang w:val="es-ES_tradnl" w:eastAsia="en-US"/>
        </w:rPr>
        <w:t xml:space="preserve"> </w:t>
      </w:r>
      <w:r w:rsidR="0004785E" w:rsidRPr="002B2A40">
        <w:rPr>
          <w:rFonts w:asciiTheme="minorHAnsi" w:eastAsiaTheme="minorHAnsi" w:hAnsiTheme="minorHAnsi" w:cstheme="minorHAnsi"/>
          <w:b/>
          <w:bCs/>
          <w:color w:val="000000"/>
          <w:sz w:val="22"/>
          <w:szCs w:val="22"/>
          <w:lang w:val="es-ES_tradnl" w:eastAsia="en-US"/>
        </w:rPr>
        <w:t xml:space="preserve">  </w:t>
      </w:r>
      <w:r w:rsidR="008063CF" w:rsidRPr="002B2A40">
        <w:rPr>
          <w:rFonts w:asciiTheme="minorHAnsi" w:eastAsiaTheme="minorHAnsi" w:hAnsiTheme="minorHAnsi" w:cstheme="minorHAnsi"/>
          <w:b/>
          <w:bCs/>
          <w:color w:val="00B050"/>
          <w:sz w:val="22"/>
          <w:szCs w:val="22"/>
          <w:lang w:val="es-ES_tradnl" w:eastAsia="en-US"/>
        </w:rPr>
        <w:t>{</w:t>
      </w:r>
      <w:r w:rsidR="00D60F22" w:rsidRPr="002B2A40">
        <w:rPr>
          <w:rFonts w:asciiTheme="minorHAnsi" w:eastAsiaTheme="minorHAnsi" w:hAnsiTheme="minorHAnsi" w:cstheme="minorHAnsi"/>
          <w:b/>
          <w:bCs/>
          <w:color w:val="00B050"/>
          <w:sz w:val="22"/>
          <w:szCs w:val="22"/>
          <w:lang w:val="es-ES_tradnl" w:eastAsia="en-US"/>
        </w:rPr>
        <w:t>Lugar de las reuniones</w:t>
      </w:r>
      <w:r w:rsidR="008063CF" w:rsidRPr="002B2A40">
        <w:rPr>
          <w:rFonts w:asciiTheme="minorHAnsi" w:eastAsiaTheme="minorHAnsi" w:hAnsiTheme="minorHAnsi" w:cstheme="minorHAnsi"/>
          <w:b/>
          <w:bCs/>
          <w:color w:val="00B050"/>
          <w:sz w:val="22"/>
          <w:szCs w:val="22"/>
          <w:lang w:val="es-ES_tradnl" w:eastAsia="en-US"/>
        </w:rPr>
        <w:t>}</w:t>
      </w:r>
    </w:p>
    <w:p w:rsidR="003366B6" w:rsidRPr="002B2A40" w:rsidRDefault="003366B6" w:rsidP="003366B6">
      <w:pPr>
        <w:autoSpaceDE w:val="0"/>
        <w:autoSpaceDN w:val="0"/>
        <w:adjustRightInd w:val="0"/>
        <w:jc w:val="center"/>
        <w:rPr>
          <w:rFonts w:asciiTheme="minorHAnsi" w:eastAsiaTheme="minorHAnsi" w:hAnsiTheme="minorHAnsi" w:cstheme="minorHAnsi"/>
          <w:color w:val="FF0000"/>
          <w:sz w:val="22"/>
          <w:szCs w:val="22"/>
          <w:lang w:val="es-ES_tradnl" w:eastAsia="en-US"/>
        </w:rPr>
      </w:pPr>
    </w:p>
    <w:p w:rsidR="00E2631C" w:rsidRPr="00422FE9" w:rsidRDefault="00D60F22" w:rsidP="009F7C18">
      <w:pPr>
        <w:pStyle w:val="Default"/>
        <w:numPr>
          <w:ilvl w:val="0"/>
          <w:numId w:val="4"/>
        </w:numPr>
        <w:ind w:left="426" w:hanging="426"/>
        <w:rPr>
          <w:rFonts w:asciiTheme="minorHAnsi" w:hAnsiTheme="minorHAnsi" w:cstheme="minorHAnsi"/>
          <w:sz w:val="22"/>
          <w:szCs w:val="22"/>
          <w:lang w:val="es-ES_tradnl"/>
        </w:rPr>
      </w:pPr>
      <w:r w:rsidRPr="00422FE9">
        <w:rPr>
          <w:rFonts w:asciiTheme="minorHAnsi" w:hAnsiTheme="minorHAnsi"/>
          <w:sz w:val="22"/>
          <w:szCs w:val="22"/>
          <w:lang w:val="es-ES_tradnl"/>
        </w:rPr>
        <w:t xml:space="preserve">La reunión de la Conferencia de las Partes se celebrará en el país elegido por la Conferencia de las Partes en su reunión anterior atendiendo a una invitación oficial que </w:t>
      </w:r>
      <w:r w:rsidR="00E2631C" w:rsidRPr="00422FE9">
        <w:rPr>
          <w:rFonts w:asciiTheme="minorHAnsi" w:hAnsiTheme="minorHAnsi" w:cstheme="minorHAnsi"/>
          <w:color w:val="00B050"/>
          <w:sz w:val="22"/>
          <w:szCs w:val="22"/>
          <w:lang w:val="es-ES_tradnl"/>
        </w:rPr>
        <w:t>{</w:t>
      </w:r>
      <w:r w:rsidR="00970534" w:rsidRPr="00422FE9">
        <w:rPr>
          <w:rFonts w:asciiTheme="minorHAnsi" w:hAnsiTheme="minorHAnsi" w:cstheme="minorHAnsi"/>
          <w:color w:val="00B050"/>
          <w:sz w:val="22"/>
          <w:szCs w:val="22"/>
          <w:lang w:val="es-ES_tradnl"/>
        </w:rPr>
        <w:t>cursará a tal efecto</w:t>
      </w:r>
      <w:r w:rsidR="00E2631C" w:rsidRPr="00422FE9">
        <w:rPr>
          <w:rFonts w:asciiTheme="minorHAnsi" w:hAnsiTheme="minorHAnsi" w:cstheme="minorHAnsi"/>
          <w:color w:val="00B050"/>
          <w:sz w:val="22"/>
          <w:szCs w:val="22"/>
          <w:lang w:val="es-ES_tradnl"/>
        </w:rPr>
        <w:t>}</w:t>
      </w:r>
      <w:r w:rsidR="00CA5138" w:rsidRPr="00422FE9">
        <w:rPr>
          <w:rFonts w:asciiTheme="minorHAnsi" w:hAnsiTheme="minorHAnsi" w:cstheme="minorHAnsi"/>
          <w:sz w:val="22"/>
          <w:szCs w:val="22"/>
          <w:lang w:val="es-ES_tradnl"/>
        </w:rPr>
        <w:t xml:space="preserve"> </w:t>
      </w:r>
      <w:r w:rsidR="00F43A25" w:rsidRPr="00422FE9">
        <w:rPr>
          <w:rFonts w:asciiTheme="minorHAnsi" w:hAnsiTheme="minorHAnsi"/>
          <w:sz w:val="22"/>
          <w:szCs w:val="22"/>
          <w:lang w:val="es-ES_tradnl"/>
        </w:rPr>
        <w:t>el Jefe de Estado o Gobierno o el Gabinete o el Ministro de Relaciones/Asuntos Exteriores de dicho país</w:t>
      </w:r>
      <w:r w:rsidR="00CA5138" w:rsidRPr="00422FE9">
        <w:rPr>
          <w:rFonts w:asciiTheme="minorHAnsi" w:hAnsiTheme="minorHAnsi" w:cstheme="minorHAnsi"/>
          <w:sz w:val="22"/>
          <w:szCs w:val="22"/>
          <w:lang w:val="es-ES_tradnl"/>
        </w:rPr>
        <w:t xml:space="preserve">. </w:t>
      </w:r>
      <w:r w:rsidR="00E2631C" w:rsidRPr="00422FE9">
        <w:rPr>
          <w:rFonts w:asciiTheme="minorHAnsi" w:hAnsiTheme="minorHAnsi" w:cstheme="minorHAnsi"/>
          <w:color w:val="00B050"/>
          <w:sz w:val="22"/>
          <w:szCs w:val="22"/>
          <w:lang w:val="es-ES_tradnl"/>
        </w:rPr>
        <w:t>{</w:t>
      </w:r>
      <w:r w:rsidR="00F43A25" w:rsidRPr="00422FE9">
        <w:rPr>
          <w:rFonts w:asciiTheme="minorHAnsi" w:hAnsiTheme="minorHAnsi" w:cstheme="minorHAnsi"/>
          <w:color w:val="00B050"/>
          <w:sz w:val="22"/>
          <w:szCs w:val="22"/>
          <w:lang w:val="es-ES_tradnl"/>
        </w:rPr>
        <w:t>Se deberá proporcionar una invitación formal a la Secretaría por escrito un mes</w:t>
      </w:r>
      <w:r w:rsidR="00970534" w:rsidRPr="00422FE9">
        <w:rPr>
          <w:rFonts w:asciiTheme="minorHAnsi" w:hAnsiTheme="minorHAnsi" w:cstheme="minorHAnsi"/>
          <w:color w:val="00B050"/>
          <w:sz w:val="22"/>
          <w:szCs w:val="22"/>
          <w:lang w:val="es-ES_tradnl"/>
        </w:rPr>
        <w:t xml:space="preserve"> a</w:t>
      </w:r>
      <w:r w:rsidR="00F43A25" w:rsidRPr="00422FE9">
        <w:rPr>
          <w:rFonts w:asciiTheme="minorHAnsi" w:hAnsiTheme="minorHAnsi" w:cstheme="minorHAnsi"/>
          <w:color w:val="00B050"/>
          <w:sz w:val="22"/>
          <w:szCs w:val="22"/>
          <w:lang w:val="es-ES_tradnl"/>
        </w:rPr>
        <w:t xml:space="preserve">ntes de la </w:t>
      </w:r>
      <w:r w:rsidR="00970534" w:rsidRPr="00422FE9">
        <w:rPr>
          <w:rFonts w:asciiTheme="minorHAnsi" w:hAnsiTheme="minorHAnsi" w:cstheme="minorHAnsi"/>
          <w:color w:val="00B050"/>
          <w:sz w:val="22"/>
          <w:szCs w:val="22"/>
          <w:lang w:val="es-ES_tradnl"/>
        </w:rPr>
        <w:t>finalización</w:t>
      </w:r>
      <w:r w:rsidR="00F43A25" w:rsidRPr="00422FE9">
        <w:rPr>
          <w:rFonts w:asciiTheme="minorHAnsi" w:hAnsiTheme="minorHAnsi" w:cstheme="minorHAnsi"/>
          <w:color w:val="00B050"/>
          <w:sz w:val="22"/>
          <w:szCs w:val="22"/>
          <w:lang w:val="es-ES_tradnl"/>
        </w:rPr>
        <w:t xml:space="preserve"> de la reunión de la Conferencia de las Partes</w:t>
      </w:r>
      <w:r w:rsidR="00F10A6D" w:rsidRPr="00422FE9">
        <w:rPr>
          <w:rFonts w:asciiTheme="minorHAnsi" w:hAnsiTheme="minorHAnsi" w:cstheme="minorHAnsi"/>
          <w:color w:val="00B050"/>
          <w:sz w:val="22"/>
          <w:szCs w:val="22"/>
          <w:lang w:val="es-ES_tradnl"/>
        </w:rPr>
        <w:t xml:space="preserve"> en la que se describan las razones por las que propone la celebración de la COP en el país, la localidad y el lugar que se proponen</w:t>
      </w:r>
      <w:r w:rsidR="00F43A25" w:rsidRPr="00422FE9">
        <w:rPr>
          <w:rFonts w:asciiTheme="minorHAnsi" w:hAnsiTheme="minorHAnsi" w:cstheme="minorHAnsi"/>
          <w:color w:val="00B050"/>
          <w:sz w:val="22"/>
          <w:szCs w:val="22"/>
          <w:lang w:val="es-ES_tradnl"/>
        </w:rPr>
        <w:t xml:space="preserve"> y los recursos financieros</w:t>
      </w:r>
      <w:r w:rsidR="00F10A6D" w:rsidRPr="00422FE9">
        <w:rPr>
          <w:rFonts w:asciiTheme="minorHAnsi" w:hAnsiTheme="minorHAnsi" w:cstheme="minorHAnsi"/>
          <w:color w:val="00B050"/>
          <w:sz w:val="22"/>
          <w:szCs w:val="22"/>
          <w:lang w:val="es-ES_tradnl"/>
        </w:rPr>
        <w:t xml:space="preserve"> disponibles</w:t>
      </w:r>
      <w:r w:rsidR="00F43A25" w:rsidRPr="00422FE9">
        <w:rPr>
          <w:rFonts w:asciiTheme="minorHAnsi" w:hAnsiTheme="minorHAnsi" w:cstheme="minorHAnsi"/>
          <w:color w:val="00B050"/>
          <w:sz w:val="22"/>
          <w:szCs w:val="22"/>
          <w:lang w:val="es-ES_tradnl"/>
        </w:rPr>
        <w:t xml:space="preserve"> para apoyar el evento</w:t>
      </w:r>
      <w:r w:rsidR="00E2631C" w:rsidRPr="00422FE9">
        <w:rPr>
          <w:rFonts w:asciiTheme="minorHAnsi" w:hAnsiTheme="minorHAnsi" w:cstheme="minorHAnsi"/>
          <w:color w:val="00B050"/>
          <w:sz w:val="22"/>
          <w:szCs w:val="22"/>
          <w:lang w:val="es-ES_tradnl"/>
        </w:rPr>
        <w:t>}.</w:t>
      </w:r>
    </w:p>
    <w:p w:rsidR="00E2631C" w:rsidRPr="00422FE9" w:rsidRDefault="00E2631C"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22FE9" w:rsidRDefault="00F43A25" w:rsidP="009F7C18">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lang w:val="es-ES_tradnl"/>
        </w:rPr>
      </w:pPr>
      <w:r w:rsidRPr="00422FE9">
        <w:rPr>
          <w:rFonts w:asciiTheme="minorHAnsi" w:hAnsiTheme="minorHAnsi"/>
          <w:lang w:val="es-ES_tradnl"/>
        </w:rPr>
        <w:t>Si más de una Parte cursa una invitación para acoger la reunión siguiente y dos o más invitaciones se mantienen después de la celebración de consultas informales, la reunión decidirá el lugar de la reunión siguiente mediante votación secreta.</w:t>
      </w:r>
      <w:r w:rsidRPr="00422FE9">
        <w:rPr>
          <w:rFonts w:asciiTheme="minorHAnsi" w:eastAsiaTheme="minorHAnsi" w:hAnsiTheme="minorHAnsi" w:cstheme="minorHAnsi"/>
          <w:color w:val="000000"/>
          <w:lang w:val="es-ES_tradnl"/>
        </w:rPr>
        <w:t xml:space="preserve"> </w:t>
      </w:r>
      <w:r w:rsidRPr="00422FE9">
        <w:rPr>
          <w:rFonts w:asciiTheme="minorHAnsi" w:hAnsiTheme="minorHAnsi"/>
          <w:lang w:val="es-ES_tradnl"/>
        </w:rPr>
        <w:t>Si no se recibe ninguna invitación, la reunión se celebrará en el país donde la Secretaría tiene su sede, a menos que la Secretaría haga otros arreglos apropiados y el Comité Permanente los acepte</w:t>
      </w:r>
      <w:r w:rsidR="00CA5138" w:rsidRPr="00422FE9">
        <w:rPr>
          <w:rFonts w:asciiTheme="minorHAnsi" w:eastAsiaTheme="minorHAnsi" w:hAnsiTheme="minorHAnsi" w:cstheme="minorHAnsi"/>
          <w:color w:val="000000"/>
          <w:lang w:val="es-ES_tradnl"/>
        </w:rPr>
        <w:t xml:space="preserve">. </w:t>
      </w:r>
    </w:p>
    <w:p w:rsidR="00CA5138" w:rsidRPr="00422FE9" w:rsidRDefault="00CA5138" w:rsidP="009F7C1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422FE9" w:rsidRDefault="00DD34D8" w:rsidP="003366B6">
      <w:pPr>
        <w:autoSpaceDE w:val="0"/>
        <w:autoSpaceDN w:val="0"/>
        <w:adjustRightInd w:val="0"/>
        <w:jc w:val="center"/>
        <w:rPr>
          <w:rFonts w:asciiTheme="minorHAnsi" w:eastAsiaTheme="minorHAnsi" w:hAnsiTheme="minorHAnsi" w:cstheme="minorHAnsi"/>
          <w:b/>
          <w:bCs/>
          <w:color w:val="FF0000"/>
          <w:sz w:val="22"/>
          <w:szCs w:val="22"/>
          <w:lang w:val="es-ES_tradnl" w:eastAsia="en-US"/>
        </w:rPr>
      </w:pPr>
      <w:r w:rsidRPr="00422FE9">
        <w:rPr>
          <w:rFonts w:asciiTheme="minorHAnsi" w:eastAsiaTheme="minorHAnsi" w:hAnsiTheme="minorHAnsi" w:cstheme="minorHAnsi"/>
          <w:b/>
          <w:bCs/>
          <w:color w:val="000000"/>
          <w:sz w:val="22"/>
          <w:szCs w:val="22"/>
          <w:lang w:val="es-ES_tradnl" w:eastAsia="en-US"/>
        </w:rPr>
        <w:t xml:space="preserve">Artículo </w:t>
      </w:r>
      <w:r w:rsidR="00CA5138" w:rsidRPr="00422FE9">
        <w:rPr>
          <w:rFonts w:asciiTheme="minorHAnsi" w:eastAsiaTheme="minorHAnsi" w:hAnsiTheme="minorHAnsi" w:cstheme="minorHAnsi"/>
          <w:b/>
          <w:bCs/>
          <w:color w:val="000000"/>
          <w:sz w:val="22"/>
          <w:szCs w:val="22"/>
          <w:lang w:val="es-ES_tradnl" w:eastAsia="en-US"/>
        </w:rPr>
        <w:t>4</w:t>
      </w:r>
      <w:r w:rsidR="004B663B" w:rsidRPr="00422FE9">
        <w:rPr>
          <w:rFonts w:asciiTheme="minorHAnsi" w:eastAsiaTheme="minorHAnsi" w:hAnsiTheme="minorHAnsi" w:cstheme="minorHAnsi"/>
          <w:b/>
          <w:bCs/>
          <w:color w:val="000000"/>
          <w:sz w:val="22"/>
          <w:szCs w:val="22"/>
          <w:lang w:val="es-ES_tradnl" w:eastAsia="en-US"/>
        </w:rPr>
        <w:t xml:space="preserve"> </w:t>
      </w:r>
      <w:r w:rsidR="0004785E" w:rsidRPr="00422FE9">
        <w:rPr>
          <w:rFonts w:asciiTheme="minorHAnsi" w:eastAsiaTheme="minorHAnsi" w:hAnsiTheme="minorHAnsi" w:cstheme="minorHAnsi"/>
          <w:b/>
          <w:bCs/>
          <w:color w:val="000000"/>
          <w:sz w:val="22"/>
          <w:szCs w:val="22"/>
          <w:lang w:val="es-ES_tradnl" w:eastAsia="en-US"/>
        </w:rPr>
        <w:t xml:space="preserve">  </w:t>
      </w:r>
      <w:r w:rsidR="008063CF" w:rsidRPr="00422FE9">
        <w:rPr>
          <w:rFonts w:asciiTheme="minorHAnsi" w:eastAsiaTheme="minorHAnsi" w:hAnsiTheme="minorHAnsi" w:cstheme="minorHAnsi"/>
          <w:b/>
          <w:bCs/>
          <w:color w:val="00B050"/>
          <w:sz w:val="22"/>
          <w:szCs w:val="22"/>
          <w:lang w:val="es-ES_tradnl" w:eastAsia="en-US"/>
        </w:rPr>
        <w:t>{</w:t>
      </w:r>
      <w:r w:rsidR="00F43A25" w:rsidRPr="00422FE9">
        <w:rPr>
          <w:rFonts w:asciiTheme="minorHAnsi" w:eastAsiaTheme="minorHAnsi" w:hAnsiTheme="minorHAnsi" w:cstheme="minorHAnsi"/>
          <w:b/>
          <w:bCs/>
          <w:color w:val="00B050"/>
          <w:sz w:val="22"/>
          <w:szCs w:val="22"/>
          <w:lang w:val="es-ES_tradnl" w:eastAsia="en-US"/>
        </w:rPr>
        <w:t>Fechas de las reuniones</w:t>
      </w:r>
      <w:r w:rsidR="008063CF" w:rsidRPr="00422FE9">
        <w:rPr>
          <w:rFonts w:asciiTheme="minorHAnsi" w:hAnsiTheme="minorHAnsi" w:cstheme="minorHAnsi"/>
          <w:b/>
          <w:color w:val="00B050"/>
          <w:sz w:val="22"/>
          <w:szCs w:val="22"/>
          <w:lang w:val="es-ES_tradnl"/>
        </w:rPr>
        <w:t>}</w:t>
      </w:r>
    </w:p>
    <w:p w:rsidR="003366B6" w:rsidRPr="00422FE9" w:rsidRDefault="003366B6" w:rsidP="003366B6">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422FE9" w:rsidRDefault="00F43A25" w:rsidP="009F7C18">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lang w:val="es-ES_tradnl"/>
        </w:rPr>
      </w:pPr>
      <w:r w:rsidRPr="00422FE9">
        <w:rPr>
          <w:rFonts w:asciiTheme="minorHAnsi" w:hAnsiTheme="minorHAnsi"/>
          <w:lang w:val="es-ES_tradnl"/>
        </w:rPr>
        <w:t>Las reuniones ordinarias de la Conferencia de las Partes se celebrarán cada tres años</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22FE9" w:rsidRDefault="00F43A25" w:rsidP="009F7C18">
      <w:pPr>
        <w:pStyle w:val="ListParagraph"/>
        <w:numPr>
          <w:ilvl w:val="0"/>
          <w:numId w:val="5"/>
        </w:numPr>
        <w:tabs>
          <w:tab w:val="left" w:pos="7395"/>
        </w:tabs>
        <w:ind w:left="426" w:right="288" w:hanging="426"/>
        <w:jc w:val="left"/>
        <w:rPr>
          <w:rFonts w:asciiTheme="minorHAnsi" w:eastAsiaTheme="minorHAnsi" w:hAnsiTheme="minorHAnsi" w:cstheme="minorHAnsi"/>
          <w:color w:val="000000"/>
          <w:lang w:val="es-ES_tradnl"/>
        </w:rPr>
      </w:pPr>
      <w:r w:rsidRPr="00422FE9">
        <w:rPr>
          <w:rFonts w:asciiTheme="minorHAnsi" w:hAnsiTheme="minorHAnsi"/>
          <w:lang w:val="es-ES_tradnl"/>
        </w:rPr>
        <w:t>Cada reunión ordinaria determinará el año y el lugar de la reunión ordinaria siguiente. El Comité Permanente determinará con precisión las fechas y la duración de cada reunión ordinaria en su primera reunión sustantiva después de cada reunión de la Conferencia de las Partes teniendo en cuenta las consultas sostenidas entre la Secretaría y el país anfitrión de la reunión</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9F7C18">
      <w:pPr>
        <w:tabs>
          <w:tab w:val="left" w:pos="7395"/>
        </w:tabs>
        <w:ind w:left="426" w:right="288" w:hanging="426"/>
        <w:rPr>
          <w:rFonts w:asciiTheme="minorHAnsi" w:eastAsiaTheme="minorHAnsi" w:hAnsiTheme="minorHAnsi" w:cstheme="minorHAnsi"/>
          <w:color w:val="000000"/>
          <w:sz w:val="22"/>
          <w:szCs w:val="22"/>
          <w:lang w:val="es-ES_tradnl" w:eastAsia="en-US"/>
        </w:rPr>
      </w:pPr>
    </w:p>
    <w:p w:rsidR="00CA5138" w:rsidRPr="00422FE9" w:rsidRDefault="00F43A25" w:rsidP="009F7C18">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lang w:val="es-ES_tradnl"/>
        </w:rPr>
      </w:pPr>
      <w:r w:rsidRPr="00422FE9">
        <w:rPr>
          <w:rFonts w:asciiTheme="minorHAnsi" w:hAnsiTheme="minorHAnsi"/>
          <w:lang w:val="es-ES_tradnl"/>
        </w:rPr>
        <w:t>Se convocarán reuniones extraordinarias de la Conferencia de las Partes cuando la Conferencia de las Partes lo considere necesario o atendiendo a una solicitud escrita de cualquier Parte Contratante transmitida a las demás Partes Contratantes por conducto de la Secretaría, siempre que, dentro de los seis meses siguientes a la fecha de dicha comunicación, la solicitud reciba el apoyo de por lo menos un tercio de las Partes en una votación organizada por la Secretaría</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22FE9" w:rsidRDefault="00F43A25" w:rsidP="009F7C18">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lang w:val="es-ES_tradnl"/>
        </w:rPr>
      </w:pPr>
      <w:r w:rsidRPr="00422FE9">
        <w:rPr>
          <w:rFonts w:asciiTheme="minorHAnsi" w:hAnsiTheme="minorHAnsi"/>
          <w:lang w:val="es-ES_tradnl"/>
        </w:rPr>
        <w:t>En el caso de una reunión extraordinaria, esta se convocará en un plazo de no más de noventa días a contar de la fecha en que la solicitud haya recibido el apoyo de por lo menos un tercio de las Partes Contratantes en consonancia con lo dispuesto en el párrafo 3 del presente artículo</w:t>
      </w:r>
      <w:r w:rsidR="00CA5138" w:rsidRPr="00422FE9">
        <w:rPr>
          <w:rFonts w:asciiTheme="minorHAnsi" w:eastAsiaTheme="minorHAnsi" w:hAnsiTheme="minorHAnsi" w:cstheme="minorHAnsi"/>
          <w:color w:val="000000"/>
          <w:lang w:val="es-ES_tradnl"/>
        </w:rPr>
        <w:t xml:space="preserve">. </w:t>
      </w:r>
    </w:p>
    <w:p w:rsidR="003366B6" w:rsidRPr="00422FE9"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422FE9" w:rsidRDefault="00DD34D8" w:rsidP="003366B6">
      <w:pPr>
        <w:autoSpaceDE w:val="0"/>
        <w:autoSpaceDN w:val="0"/>
        <w:adjustRightInd w:val="0"/>
        <w:jc w:val="center"/>
        <w:rPr>
          <w:rFonts w:asciiTheme="minorHAnsi" w:eastAsiaTheme="minorHAnsi" w:hAnsiTheme="minorHAnsi" w:cstheme="minorHAnsi"/>
          <w:b/>
          <w:bCs/>
          <w:color w:val="FF0000"/>
          <w:sz w:val="22"/>
          <w:szCs w:val="22"/>
          <w:lang w:val="es-ES_tradnl" w:eastAsia="en-US"/>
        </w:rPr>
      </w:pPr>
      <w:r w:rsidRPr="00422FE9">
        <w:rPr>
          <w:rFonts w:asciiTheme="minorHAnsi" w:eastAsiaTheme="minorHAnsi" w:hAnsiTheme="minorHAnsi" w:cstheme="minorHAnsi"/>
          <w:b/>
          <w:bCs/>
          <w:color w:val="000000"/>
          <w:sz w:val="22"/>
          <w:szCs w:val="22"/>
          <w:lang w:val="es-ES_tradnl" w:eastAsia="en-US"/>
        </w:rPr>
        <w:t xml:space="preserve">Artículo </w:t>
      </w:r>
      <w:r w:rsidR="00CA5138" w:rsidRPr="00422FE9">
        <w:rPr>
          <w:rFonts w:asciiTheme="minorHAnsi" w:eastAsiaTheme="minorHAnsi" w:hAnsiTheme="minorHAnsi" w:cstheme="minorHAnsi"/>
          <w:b/>
          <w:bCs/>
          <w:color w:val="000000"/>
          <w:sz w:val="22"/>
          <w:szCs w:val="22"/>
          <w:lang w:val="es-ES_tradnl" w:eastAsia="en-US"/>
        </w:rPr>
        <w:t>5</w:t>
      </w:r>
      <w:r w:rsidR="004B663B" w:rsidRPr="00422FE9">
        <w:rPr>
          <w:rFonts w:asciiTheme="minorHAnsi" w:eastAsiaTheme="minorHAnsi" w:hAnsiTheme="minorHAnsi" w:cstheme="minorHAnsi"/>
          <w:b/>
          <w:bCs/>
          <w:color w:val="000000"/>
          <w:sz w:val="22"/>
          <w:szCs w:val="22"/>
          <w:lang w:val="es-ES_tradnl" w:eastAsia="en-US"/>
        </w:rPr>
        <w:t xml:space="preserve"> </w:t>
      </w:r>
      <w:r w:rsidR="0004785E" w:rsidRPr="00422FE9">
        <w:rPr>
          <w:rFonts w:asciiTheme="minorHAnsi" w:eastAsiaTheme="minorHAnsi" w:hAnsiTheme="minorHAnsi" w:cstheme="minorHAnsi"/>
          <w:b/>
          <w:bCs/>
          <w:color w:val="000000"/>
          <w:sz w:val="22"/>
          <w:szCs w:val="22"/>
          <w:lang w:val="es-ES_tradnl" w:eastAsia="en-US"/>
        </w:rPr>
        <w:t xml:space="preserve">  </w:t>
      </w:r>
      <w:r w:rsidR="008063CF" w:rsidRPr="00422FE9">
        <w:rPr>
          <w:rFonts w:asciiTheme="minorHAnsi" w:eastAsiaTheme="minorHAnsi" w:hAnsiTheme="minorHAnsi" w:cstheme="minorHAnsi"/>
          <w:b/>
          <w:bCs/>
          <w:color w:val="00B050"/>
          <w:sz w:val="22"/>
          <w:szCs w:val="22"/>
          <w:lang w:val="es-ES_tradnl" w:eastAsia="en-US"/>
        </w:rPr>
        <w:t>{Notifica</w:t>
      </w:r>
      <w:r w:rsidR="00F43A25" w:rsidRPr="00422FE9">
        <w:rPr>
          <w:rFonts w:asciiTheme="minorHAnsi" w:eastAsiaTheme="minorHAnsi" w:hAnsiTheme="minorHAnsi" w:cstheme="minorHAnsi"/>
          <w:b/>
          <w:bCs/>
          <w:color w:val="00B050"/>
          <w:sz w:val="22"/>
          <w:szCs w:val="22"/>
          <w:lang w:val="es-ES_tradnl" w:eastAsia="en-US"/>
        </w:rPr>
        <w:t>ción</w:t>
      </w:r>
      <w:r w:rsidR="008063CF" w:rsidRPr="00422FE9">
        <w:rPr>
          <w:rFonts w:asciiTheme="minorHAnsi" w:eastAsiaTheme="minorHAnsi" w:hAnsiTheme="minorHAnsi" w:cstheme="minorHAnsi"/>
          <w:b/>
          <w:bCs/>
          <w:color w:val="00B050"/>
          <w:sz w:val="22"/>
          <w:szCs w:val="22"/>
          <w:lang w:val="es-ES_tradnl" w:eastAsia="en-US"/>
        </w:rPr>
        <w:t>}</w:t>
      </w:r>
    </w:p>
    <w:p w:rsidR="003366B6" w:rsidRPr="00422FE9" w:rsidRDefault="003366B6" w:rsidP="003366B6">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422FE9" w:rsidRDefault="00F43A25" w:rsidP="009F7C18">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0000"/>
          <w:lang w:val="es-ES_tradnl"/>
        </w:rPr>
      </w:pPr>
      <w:r w:rsidRPr="00422FE9">
        <w:rPr>
          <w:rFonts w:asciiTheme="minorHAnsi" w:hAnsiTheme="minorHAnsi"/>
          <w:color w:val="000000"/>
          <w:lang w:val="es-ES_tradnl"/>
        </w:rPr>
        <w:t>La Secretaría notificará las fechas, el lugar y el orden del día provisional de cualquier reunión ordinaria a todas las Partes por lo menos 12 meses antes de la fecha en que la reunión deba comenzar. En la notificación se incluirá el proyecto de orden del día de la reunión y el plazo para que las Partes presenten propuestas que, como norma, será de 60 días antes de la apertura de la reunión del Comité Permanente, en la que se aprobarán los documentos presentados para su consideración por las Partes Contratantes en la COP. Solamente las Partes, el Comité Permanente y el Comité de la Conferencia podrán presentar propuestas</w:t>
      </w:r>
      <w:r w:rsidR="00CA5138" w:rsidRPr="00422FE9">
        <w:rPr>
          <w:rFonts w:asciiTheme="minorHAnsi" w:eastAsiaTheme="minorHAnsi" w:hAnsiTheme="minorHAnsi" w:cstheme="minorHAnsi"/>
          <w:color w:val="000000"/>
          <w:lang w:val="es-ES_tradnl"/>
        </w:rPr>
        <w:t xml:space="preserve">. </w:t>
      </w:r>
    </w:p>
    <w:p w:rsidR="004363AB" w:rsidRPr="00422FE9" w:rsidRDefault="004363AB" w:rsidP="009F7C18">
      <w:pPr>
        <w:autoSpaceDE w:val="0"/>
        <w:autoSpaceDN w:val="0"/>
        <w:adjustRightInd w:val="0"/>
        <w:ind w:left="426" w:hanging="426"/>
        <w:rPr>
          <w:rFonts w:asciiTheme="minorHAnsi" w:eastAsiaTheme="minorHAnsi" w:hAnsiTheme="minorHAnsi" w:cstheme="minorHAnsi"/>
          <w:color w:val="000000"/>
          <w:sz w:val="22"/>
          <w:szCs w:val="22"/>
          <w:lang w:val="es-ES_tradnl"/>
        </w:rPr>
      </w:pPr>
    </w:p>
    <w:p w:rsidR="004363AB" w:rsidRPr="00422FE9" w:rsidRDefault="004003A3" w:rsidP="009F7C18">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B050"/>
          <w:lang w:val="es-ES_tradnl"/>
        </w:rPr>
      </w:pPr>
      <w:r w:rsidRPr="00422FE9">
        <w:rPr>
          <w:rFonts w:asciiTheme="minorHAnsi" w:hAnsiTheme="minorHAnsi" w:cstheme="minorHAnsi"/>
          <w:color w:val="00B050"/>
          <w:lang w:val="es-ES_tradnl"/>
        </w:rPr>
        <w:t>{</w:t>
      </w:r>
      <w:r w:rsidR="00F8672F" w:rsidRPr="00422FE9">
        <w:rPr>
          <w:rFonts w:asciiTheme="minorHAnsi" w:hAnsiTheme="minorHAnsi" w:cstheme="minorHAnsi"/>
          <w:color w:val="00B050"/>
          <w:lang w:val="es-ES_tradnl"/>
        </w:rPr>
        <w:t xml:space="preserve">La Secretaría notificará las fechas, el lugar y el orden del día provisional de cualquier reunión extraordinaria a todas las Partes en un plazo de tres meses </w:t>
      </w:r>
      <w:r w:rsidR="00094DAB" w:rsidRPr="00422FE9">
        <w:rPr>
          <w:rFonts w:asciiTheme="minorHAnsi" w:hAnsiTheme="minorHAnsi" w:cstheme="minorHAnsi"/>
          <w:color w:val="00B050"/>
          <w:lang w:val="es-ES_tradnl"/>
        </w:rPr>
        <w:t>a contar de la fecha en que</w:t>
      </w:r>
      <w:r w:rsidR="00007B9E" w:rsidRPr="00422FE9">
        <w:rPr>
          <w:rFonts w:asciiTheme="minorHAnsi" w:hAnsiTheme="minorHAnsi" w:cstheme="minorHAnsi"/>
          <w:color w:val="00B050"/>
          <w:lang w:val="es-ES_tradnl"/>
        </w:rPr>
        <w:t xml:space="preserve"> se haya establecido </w:t>
      </w:r>
      <w:r w:rsidR="006D2999" w:rsidRPr="00422FE9">
        <w:rPr>
          <w:rFonts w:asciiTheme="minorHAnsi" w:hAnsiTheme="minorHAnsi" w:cstheme="minorHAnsi"/>
          <w:color w:val="00B050"/>
          <w:lang w:val="es-ES_tradnl"/>
        </w:rPr>
        <w:t>mediante una votación que la solicitud ha</w:t>
      </w:r>
      <w:r w:rsidR="00094DAB" w:rsidRPr="00422FE9">
        <w:rPr>
          <w:rFonts w:asciiTheme="minorHAnsi" w:hAnsiTheme="minorHAnsi" w:cstheme="minorHAnsi"/>
          <w:color w:val="00B050"/>
          <w:lang w:val="es-ES_tradnl"/>
        </w:rPr>
        <w:t xml:space="preserve"> recibido el apoyo de un tercio de las Partes Contratantes</w:t>
      </w:r>
      <w:r w:rsidR="006D2999" w:rsidRPr="00422FE9">
        <w:rPr>
          <w:rFonts w:asciiTheme="minorHAnsi" w:hAnsiTheme="minorHAnsi" w:cstheme="minorHAnsi"/>
          <w:color w:val="00B050"/>
          <w:lang w:val="es-ES_tradnl"/>
        </w:rPr>
        <w:t>,</w:t>
      </w:r>
      <w:r w:rsidR="00094DAB" w:rsidRPr="00422FE9">
        <w:rPr>
          <w:rFonts w:asciiTheme="minorHAnsi" w:hAnsiTheme="minorHAnsi" w:cstheme="minorHAnsi"/>
          <w:color w:val="00B050"/>
          <w:lang w:val="es-ES_tradnl"/>
        </w:rPr>
        <w:t xml:space="preserve"> en consonancia con lo dispuesto en el artículo 4.3. En la notificación se incluirán los documentos </w:t>
      </w:r>
      <w:r w:rsidR="00027668" w:rsidRPr="00422FE9">
        <w:rPr>
          <w:rFonts w:asciiTheme="minorHAnsi" w:hAnsiTheme="minorHAnsi" w:cstheme="minorHAnsi"/>
          <w:color w:val="00B050"/>
          <w:lang w:val="es-ES_tradnl"/>
        </w:rPr>
        <w:t>justificativos</w:t>
      </w:r>
      <w:r w:rsidR="00C6127E" w:rsidRPr="00422FE9">
        <w:rPr>
          <w:rFonts w:asciiTheme="minorHAnsi" w:hAnsiTheme="minorHAnsi" w:cstheme="minorHAnsi"/>
          <w:color w:val="00B050"/>
          <w:lang w:val="es-ES_tradnl"/>
        </w:rPr>
        <w:t xml:space="preserve"> relativos a </w:t>
      </w:r>
      <w:r w:rsidR="006D2999" w:rsidRPr="00422FE9">
        <w:rPr>
          <w:rFonts w:asciiTheme="minorHAnsi" w:hAnsiTheme="minorHAnsi" w:cstheme="minorHAnsi"/>
          <w:color w:val="00B050"/>
          <w:lang w:val="es-ES_tradnl"/>
        </w:rPr>
        <w:t>los asuntos propuesto</w:t>
      </w:r>
      <w:r w:rsidR="00C6127E" w:rsidRPr="00422FE9">
        <w:rPr>
          <w:rFonts w:asciiTheme="minorHAnsi" w:hAnsiTheme="minorHAnsi" w:cstheme="minorHAnsi"/>
          <w:color w:val="00B050"/>
          <w:lang w:val="es-ES_tradnl"/>
        </w:rPr>
        <w:t>s para su consideración en la reunión extraordinaria</w:t>
      </w:r>
      <w:r w:rsidR="00E27DB7" w:rsidRPr="00422FE9">
        <w:rPr>
          <w:rFonts w:asciiTheme="minorHAnsi" w:hAnsiTheme="minorHAnsi" w:cstheme="minorHAnsi"/>
          <w:color w:val="00B050"/>
          <w:lang w:val="es-ES_tradnl"/>
        </w:rPr>
        <w:t>,</w:t>
      </w:r>
      <w:r w:rsidR="00C6127E" w:rsidRPr="00422FE9">
        <w:rPr>
          <w:rFonts w:asciiTheme="minorHAnsi" w:hAnsiTheme="minorHAnsi" w:cstheme="minorHAnsi"/>
          <w:color w:val="00B050"/>
          <w:lang w:val="es-ES_tradnl"/>
        </w:rPr>
        <w:t xml:space="preserve"> </w:t>
      </w:r>
      <w:r w:rsidR="0011603D" w:rsidRPr="00422FE9">
        <w:rPr>
          <w:rFonts w:asciiTheme="minorHAnsi" w:hAnsiTheme="minorHAnsi" w:cstheme="minorHAnsi"/>
          <w:color w:val="00B050"/>
          <w:lang w:val="es-ES_tradnl"/>
        </w:rPr>
        <w:t>con arreglo a lo dispuesto en</w:t>
      </w:r>
      <w:r w:rsidR="00C6127E" w:rsidRPr="00422FE9">
        <w:rPr>
          <w:rFonts w:asciiTheme="minorHAnsi" w:hAnsiTheme="minorHAnsi" w:cstheme="minorHAnsi"/>
          <w:color w:val="00B050"/>
          <w:lang w:val="es-ES_tradnl"/>
        </w:rPr>
        <w:t xml:space="preserve"> el artículo </w:t>
      </w:r>
      <w:r w:rsidR="004363AB" w:rsidRPr="00422FE9">
        <w:rPr>
          <w:rFonts w:asciiTheme="minorHAnsi" w:hAnsiTheme="minorHAnsi" w:cstheme="minorHAnsi"/>
          <w:color w:val="00B050"/>
          <w:lang w:val="es-ES_tradnl"/>
        </w:rPr>
        <w:t>13</w:t>
      </w:r>
      <w:r w:rsidRPr="00422FE9">
        <w:rPr>
          <w:rFonts w:asciiTheme="minorHAnsi" w:hAnsiTheme="minorHAnsi" w:cstheme="minorHAnsi"/>
          <w:color w:val="00B050"/>
          <w:lang w:val="es-ES_tradnl"/>
        </w:rPr>
        <w:t>}</w:t>
      </w:r>
      <w:r w:rsidR="004363AB" w:rsidRPr="00422FE9">
        <w:rPr>
          <w:rFonts w:asciiTheme="minorHAnsi" w:hAnsiTheme="minorHAnsi" w:cstheme="minorHAnsi"/>
          <w:color w:val="00B050"/>
          <w:lang w:val="es-ES_tradnl"/>
        </w:rPr>
        <w:t>.</w:t>
      </w:r>
    </w:p>
    <w:p w:rsidR="003366B6" w:rsidRPr="00422FE9" w:rsidRDefault="003366B6"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2B2A40" w:rsidRDefault="00CA5138" w:rsidP="003366B6">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OBSERV</w:t>
      </w:r>
      <w:r w:rsidR="00C6127E" w:rsidRPr="002B2A40">
        <w:rPr>
          <w:rFonts w:asciiTheme="minorHAnsi" w:eastAsiaTheme="minorHAnsi" w:hAnsiTheme="minorHAnsi" w:cstheme="minorHAnsi"/>
          <w:b/>
          <w:bCs/>
          <w:color w:val="000000"/>
          <w:sz w:val="22"/>
          <w:szCs w:val="22"/>
          <w:lang w:val="es-ES_tradnl" w:eastAsia="en-US"/>
        </w:rPr>
        <w:t>ADORES</w:t>
      </w:r>
    </w:p>
    <w:p w:rsidR="006630CC" w:rsidRPr="002B2A40" w:rsidRDefault="00DD34D8" w:rsidP="006630CC">
      <w:pPr>
        <w:pStyle w:val="Heading3"/>
        <w:jc w:val="center"/>
        <w:rPr>
          <w:rFonts w:asciiTheme="minorHAnsi" w:hAnsiTheme="minorHAnsi" w:cstheme="minorHAnsi"/>
          <w:color w:val="FF0000"/>
          <w:lang w:val="es-ES_tradnl"/>
        </w:rPr>
      </w:pPr>
      <w:r w:rsidRPr="002B2A40">
        <w:rPr>
          <w:rFonts w:asciiTheme="minorHAnsi" w:eastAsiaTheme="minorHAnsi" w:hAnsiTheme="minorHAnsi" w:cstheme="minorHAnsi"/>
          <w:bCs w:val="0"/>
          <w:color w:val="auto"/>
          <w:lang w:val="es-ES_tradnl"/>
        </w:rPr>
        <w:t xml:space="preserve">Artículo </w:t>
      </w:r>
      <w:r w:rsidR="00CA5138" w:rsidRPr="002B2A40">
        <w:rPr>
          <w:rFonts w:asciiTheme="minorHAnsi" w:eastAsiaTheme="minorHAnsi" w:hAnsiTheme="minorHAnsi" w:cstheme="minorHAnsi"/>
          <w:bCs w:val="0"/>
          <w:color w:val="auto"/>
          <w:lang w:val="es-ES_tradnl"/>
        </w:rPr>
        <w:t>6</w:t>
      </w:r>
      <w:r w:rsidR="0004785E" w:rsidRPr="002B2A40">
        <w:rPr>
          <w:rFonts w:asciiTheme="minorHAnsi" w:eastAsiaTheme="minorHAnsi" w:hAnsiTheme="minorHAnsi" w:cstheme="minorHAnsi"/>
          <w:bCs w:val="0"/>
          <w:color w:val="auto"/>
          <w:lang w:val="es-ES_tradnl"/>
        </w:rPr>
        <w:t xml:space="preserve"> </w:t>
      </w:r>
      <w:r w:rsidR="004B663B" w:rsidRPr="002B2A40">
        <w:rPr>
          <w:rFonts w:asciiTheme="minorHAnsi" w:eastAsiaTheme="minorHAnsi" w:hAnsiTheme="minorHAnsi" w:cstheme="minorHAnsi"/>
          <w:bCs w:val="0"/>
          <w:color w:val="auto"/>
          <w:lang w:val="es-ES_tradnl"/>
        </w:rPr>
        <w:t xml:space="preserve"> </w:t>
      </w:r>
      <w:r w:rsidR="006630CC" w:rsidRPr="002B2A40">
        <w:rPr>
          <w:rFonts w:asciiTheme="minorHAnsi" w:eastAsiaTheme="minorHAnsi" w:hAnsiTheme="minorHAnsi" w:cstheme="minorHAnsi"/>
          <w:b w:val="0"/>
          <w:bCs w:val="0"/>
          <w:color w:val="00B050"/>
          <w:lang w:val="es-ES_tradnl"/>
        </w:rPr>
        <w:t>{</w:t>
      </w:r>
      <w:r w:rsidR="00C6127E" w:rsidRPr="002B2A40">
        <w:rPr>
          <w:rFonts w:asciiTheme="minorHAnsi" w:hAnsiTheme="minorHAnsi" w:cstheme="minorHAnsi"/>
          <w:color w:val="00B050"/>
          <w:lang w:val="es-ES_tradnl"/>
        </w:rPr>
        <w:t xml:space="preserve">Participación de las Naciones Unidas y </w:t>
      </w:r>
      <w:r w:rsidR="003A4BBA" w:rsidRPr="002B2A40">
        <w:rPr>
          <w:rFonts w:asciiTheme="minorHAnsi" w:hAnsiTheme="minorHAnsi" w:cstheme="minorHAnsi"/>
          <w:color w:val="00B050"/>
          <w:lang w:val="es-ES_tradnl"/>
        </w:rPr>
        <w:t>los</w:t>
      </w:r>
      <w:r w:rsidR="0011603D" w:rsidRPr="002B2A40">
        <w:rPr>
          <w:rFonts w:asciiTheme="minorHAnsi" w:hAnsiTheme="minorHAnsi" w:cstheme="minorHAnsi"/>
          <w:color w:val="00B050"/>
          <w:lang w:val="es-ES_tradnl"/>
        </w:rPr>
        <w:t xml:space="preserve"> organismos </w:t>
      </w:r>
      <w:r w:rsidR="003A4BBA" w:rsidRPr="002B2A40">
        <w:rPr>
          <w:rFonts w:asciiTheme="minorHAnsi" w:hAnsiTheme="minorHAnsi" w:cstheme="minorHAnsi"/>
          <w:color w:val="00B050"/>
          <w:lang w:val="es-ES_tradnl"/>
        </w:rPr>
        <w:t>especializados</w:t>
      </w:r>
      <w:r w:rsidR="006630CC" w:rsidRPr="002B2A40">
        <w:rPr>
          <w:rFonts w:asciiTheme="minorHAnsi" w:hAnsiTheme="minorHAnsi" w:cstheme="minorHAnsi"/>
          <w:color w:val="00B050"/>
          <w:lang w:val="es-ES_tradnl"/>
        </w:rPr>
        <w:t>}</w:t>
      </w:r>
    </w:p>
    <w:p w:rsidR="00CA5138" w:rsidRPr="002B2A40" w:rsidRDefault="00CA5138" w:rsidP="003366B6">
      <w:pPr>
        <w:autoSpaceDE w:val="0"/>
        <w:autoSpaceDN w:val="0"/>
        <w:adjustRightInd w:val="0"/>
        <w:jc w:val="center"/>
        <w:rPr>
          <w:rFonts w:asciiTheme="minorHAnsi" w:eastAsiaTheme="minorHAnsi" w:hAnsiTheme="minorHAnsi" w:cstheme="minorHAnsi"/>
          <w:b/>
          <w:bCs/>
          <w:color w:val="FF0000"/>
          <w:sz w:val="22"/>
          <w:szCs w:val="22"/>
          <w:lang w:val="es-ES_tradnl" w:eastAsia="en-US"/>
        </w:rPr>
      </w:pPr>
    </w:p>
    <w:p w:rsidR="00CA5138" w:rsidRPr="008A60EC" w:rsidRDefault="00C6127E" w:rsidP="009F7C18">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8A60EC">
        <w:rPr>
          <w:rFonts w:asciiTheme="minorHAnsi" w:hAnsiTheme="minorHAnsi"/>
          <w:lang w:val="es-ES_tradnl"/>
        </w:rPr>
        <w:t>La Secretaría notificará las reuniones de la Conferencia de las Partes a las Naciones Unidas, a sus organismos especializados y al Organismo Internacional de Energía Atómica, así como a cualquier Estado que no sea Parte en la Convención, para que puedan estar representados en calidad de observadores</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8A60EC" w:rsidRDefault="00C6127E" w:rsidP="009F7C18">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lang w:val="es-ES_tradnl"/>
        </w:rPr>
      </w:pPr>
      <w:r w:rsidRPr="008A60EC">
        <w:rPr>
          <w:rFonts w:asciiTheme="minorHAnsi" w:hAnsiTheme="minorHAnsi"/>
          <w:lang w:val="es-ES_tradnl"/>
        </w:rPr>
        <w:t>Previa invitación del Presidente, tales observadores pueden participar sin derecho a voto en los trabajos de cualquier reunión salvo que por lo menos un tercio de las Partes presentes en la reunión se opongan</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DD34D8" w:rsidP="003366B6">
      <w:pPr>
        <w:autoSpaceDE w:val="0"/>
        <w:autoSpaceDN w:val="0"/>
        <w:adjustRightInd w:val="0"/>
        <w:jc w:val="center"/>
        <w:rPr>
          <w:rFonts w:asciiTheme="minorHAnsi" w:eastAsiaTheme="minorHAnsi" w:hAnsiTheme="minorHAnsi" w:cstheme="minorHAnsi"/>
          <w:b/>
          <w:bCs/>
          <w:color w:val="00B050"/>
          <w:sz w:val="22"/>
          <w:szCs w:val="22"/>
          <w:lang w:val="es-ES_tradnl" w:eastAsia="en-US"/>
        </w:rPr>
      </w:pPr>
      <w:r w:rsidRPr="008A60EC">
        <w:rPr>
          <w:rFonts w:asciiTheme="minorHAnsi" w:eastAsiaTheme="minorHAnsi" w:hAnsiTheme="minorHAnsi" w:cstheme="minorHAnsi"/>
          <w:b/>
          <w:bCs/>
          <w:color w:val="000000"/>
          <w:sz w:val="22"/>
          <w:szCs w:val="22"/>
          <w:lang w:val="es-ES_tradnl" w:eastAsia="en-US"/>
        </w:rPr>
        <w:t xml:space="preserve">Artículo </w:t>
      </w:r>
      <w:r w:rsidR="00CA5138" w:rsidRPr="008A60EC">
        <w:rPr>
          <w:rFonts w:asciiTheme="minorHAnsi" w:eastAsiaTheme="minorHAnsi" w:hAnsiTheme="minorHAnsi" w:cstheme="minorHAnsi"/>
          <w:b/>
          <w:bCs/>
          <w:color w:val="000000"/>
          <w:sz w:val="22"/>
          <w:szCs w:val="22"/>
          <w:lang w:val="es-ES_tradnl" w:eastAsia="en-US"/>
        </w:rPr>
        <w:t>7</w:t>
      </w:r>
      <w:r w:rsidR="0004785E" w:rsidRPr="008A60EC">
        <w:rPr>
          <w:rFonts w:asciiTheme="minorHAnsi" w:eastAsiaTheme="minorHAnsi" w:hAnsiTheme="minorHAnsi" w:cstheme="minorHAnsi"/>
          <w:b/>
          <w:bCs/>
          <w:color w:val="000000"/>
          <w:sz w:val="22"/>
          <w:szCs w:val="22"/>
          <w:lang w:val="es-ES_tradnl" w:eastAsia="en-US"/>
        </w:rPr>
        <w:t xml:space="preserve"> </w:t>
      </w:r>
      <w:r w:rsidR="004B663B" w:rsidRPr="008A60EC">
        <w:rPr>
          <w:rFonts w:asciiTheme="minorHAnsi" w:eastAsiaTheme="minorHAnsi" w:hAnsiTheme="minorHAnsi" w:cstheme="minorHAnsi"/>
          <w:b/>
          <w:bCs/>
          <w:color w:val="000000"/>
          <w:sz w:val="22"/>
          <w:szCs w:val="22"/>
          <w:lang w:val="es-ES_tradnl" w:eastAsia="en-US"/>
        </w:rPr>
        <w:t xml:space="preserve"> </w:t>
      </w:r>
      <w:r w:rsidR="006630CC" w:rsidRPr="008A60EC">
        <w:rPr>
          <w:rFonts w:asciiTheme="minorHAnsi" w:eastAsiaTheme="minorHAnsi" w:hAnsiTheme="minorHAnsi" w:cstheme="minorHAnsi"/>
          <w:b/>
          <w:bCs/>
          <w:color w:val="00B050"/>
          <w:sz w:val="22"/>
          <w:szCs w:val="22"/>
          <w:lang w:val="es-ES_tradnl" w:eastAsia="en-US"/>
        </w:rPr>
        <w:t>{</w:t>
      </w:r>
      <w:r w:rsidR="006630CC" w:rsidRPr="008A60EC">
        <w:rPr>
          <w:rFonts w:asciiTheme="minorHAnsi" w:hAnsiTheme="minorHAnsi" w:cstheme="minorHAnsi"/>
          <w:b/>
          <w:color w:val="00B050"/>
          <w:sz w:val="22"/>
          <w:szCs w:val="22"/>
          <w:lang w:val="es-ES_tradnl"/>
        </w:rPr>
        <w:t>Participa</w:t>
      </w:r>
      <w:r w:rsidR="00AF73E4" w:rsidRPr="008A60EC">
        <w:rPr>
          <w:rFonts w:asciiTheme="minorHAnsi" w:hAnsiTheme="minorHAnsi" w:cstheme="minorHAnsi"/>
          <w:b/>
          <w:color w:val="00B050"/>
          <w:sz w:val="22"/>
          <w:szCs w:val="22"/>
          <w:lang w:val="es-ES_tradnl"/>
        </w:rPr>
        <w:t xml:space="preserve">ción de </w:t>
      </w:r>
      <w:r w:rsidR="003A4BBA" w:rsidRPr="008A60EC">
        <w:rPr>
          <w:rFonts w:asciiTheme="minorHAnsi" w:hAnsiTheme="minorHAnsi" w:cstheme="minorHAnsi"/>
          <w:b/>
          <w:color w:val="00B050"/>
          <w:sz w:val="22"/>
          <w:szCs w:val="22"/>
          <w:lang w:val="es-ES_tradnl"/>
        </w:rPr>
        <w:t>otras entidades o agencias</w:t>
      </w:r>
      <w:r w:rsidR="006630CC" w:rsidRPr="008A60EC">
        <w:rPr>
          <w:rFonts w:asciiTheme="minorHAnsi" w:hAnsiTheme="minorHAnsi" w:cstheme="minorHAnsi"/>
          <w:b/>
          <w:color w:val="00B050"/>
          <w:sz w:val="22"/>
          <w:szCs w:val="22"/>
          <w:lang w:val="es-ES_tradnl"/>
        </w:rPr>
        <w:t>}</w:t>
      </w:r>
    </w:p>
    <w:p w:rsidR="003366B6" w:rsidRPr="008A60EC" w:rsidRDefault="003366B6" w:rsidP="003366B6">
      <w:pPr>
        <w:autoSpaceDE w:val="0"/>
        <w:autoSpaceDN w:val="0"/>
        <w:adjustRightInd w:val="0"/>
        <w:jc w:val="center"/>
        <w:rPr>
          <w:rFonts w:asciiTheme="minorHAnsi" w:eastAsiaTheme="minorHAnsi" w:hAnsiTheme="minorHAnsi" w:cstheme="minorHAnsi"/>
          <w:b/>
          <w:color w:val="FF0000"/>
          <w:sz w:val="22"/>
          <w:szCs w:val="22"/>
          <w:lang w:val="es-ES_tradnl" w:eastAsia="en-US"/>
        </w:rPr>
      </w:pPr>
    </w:p>
    <w:p w:rsidR="00CA5138" w:rsidRPr="008A60EC" w:rsidRDefault="00AF73E4" w:rsidP="009F7C18">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lang w:val="es-ES_tradnl"/>
        </w:rPr>
      </w:pPr>
      <w:r w:rsidRPr="008A60EC">
        <w:rPr>
          <w:rFonts w:asciiTheme="minorHAnsi" w:hAnsiTheme="minorHAnsi"/>
          <w:lang w:val="es-ES_tradnl"/>
        </w:rPr>
        <w:t>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presentes en la reunión se opongan</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4003A3" w:rsidRPr="008A60EC" w:rsidRDefault="004003A3" w:rsidP="009F7C18">
      <w:pPr>
        <w:pStyle w:val="Default"/>
        <w:numPr>
          <w:ilvl w:val="0"/>
          <w:numId w:val="8"/>
        </w:numPr>
        <w:ind w:left="426" w:hanging="426"/>
        <w:rPr>
          <w:rFonts w:asciiTheme="minorHAnsi" w:hAnsiTheme="minorHAnsi" w:cstheme="minorHAnsi"/>
          <w:color w:val="00B050"/>
          <w:sz w:val="22"/>
          <w:szCs w:val="22"/>
          <w:lang w:val="es-ES_tradnl"/>
        </w:rPr>
      </w:pPr>
      <w:r w:rsidRPr="008A60EC">
        <w:rPr>
          <w:rFonts w:asciiTheme="minorHAnsi" w:hAnsiTheme="minorHAnsi" w:cstheme="minorHAnsi"/>
          <w:color w:val="00B050"/>
          <w:sz w:val="22"/>
          <w:szCs w:val="22"/>
          <w:lang w:val="es-ES_tradnl"/>
        </w:rPr>
        <w:t>{</w:t>
      </w:r>
      <w:r w:rsidR="00AF73E4" w:rsidRPr="008A60EC">
        <w:rPr>
          <w:rFonts w:asciiTheme="minorHAnsi" w:hAnsiTheme="minorHAnsi" w:cstheme="minorHAnsi"/>
          <w:color w:val="00B050"/>
          <w:sz w:val="22"/>
          <w:szCs w:val="22"/>
          <w:lang w:val="es-ES_tradnl"/>
        </w:rPr>
        <w:t xml:space="preserve">Las entidades o agencias que deseen ser reconocidas como observadores </w:t>
      </w:r>
      <w:r w:rsidR="003A4BBA" w:rsidRPr="008A60EC">
        <w:rPr>
          <w:rFonts w:asciiTheme="minorHAnsi" w:hAnsiTheme="minorHAnsi" w:cstheme="minorHAnsi"/>
          <w:color w:val="00B050"/>
          <w:sz w:val="22"/>
          <w:szCs w:val="22"/>
          <w:lang w:val="es-ES_tradnl"/>
        </w:rPr>
        <w:t>para</w:t>
      </w:r>
      <w:r w:rsidR="00AF73E4" w:rsidRPr="008A60EC">
        <w:rPr>
          <w:rFonts w:asciiTheme="minorHAnsi" w:hAnsiTheme="minorHAnsi" w:cstheme="minorHAnsi"/>
          <w:color w:val="00B050"/>
          <w:sz w:val="22"/>
          <w:szCs w:val="22"/>
          <w:lang w:val="es-ES_tradnl"/>
        </w:rPr>
        <w:t xml:space="preserve"> asistir a reuniones de la Conferencia de las Partes deberán presentar </w:t>
      </w:r>
      <w:r w:rsidR="00027668" w:rsidRPr="008A60EC">
        <w:rPr>
          <w:rFonts w:asciiTheme="minorHAnsi" w:hAnsiTheme="minorHAnsi" w:cstheme="minorHAnsi"/>
          <w:color w:val="00B050"/>
          <w:sz w:val="22"/>
          <w:szCs w:val="22"/>
          <w:lang w:val="es-ES_tradnl"/>
        </w:rPr>
        <w:t>documentación</w:t>
      </w:r>
      <w:r w:rsidR="00AF73E4" w:rsidRPr="008A60EC">
        <w:rPr>
          <w:rFonts w:asciiTheme="minorHAnsi" w:hAnsiTheme="minorHAnsi" w:cstheme="minorHAnsi"/>
          <w:color w:val="00B050"/>
          <w:sz w:val="22"/>
          <w:szCs w:val="22"/>
          <w:lang w:val="es-ES_tradnl"/>
        </w:rPr>
        <w:t xml:space="preserve"> </w:t>
      </w:r>
      <w:r w:rsidR="003A4BBA" w:rsidRPr="008A60EC">
        <w:rPr>
          <w:rFonts w:asciiTheme="minorHAnsi" w:hAnsiTheme="minorHAnsi" w:cstheme="minorHAnsi"/>
          <w:color w:val="00B050"/>
          <w:sz w:val="22"/>
          <w:szCs w:val="22"/>
          <w:lang w:val="es-ES_tradnl"/>
        </w:rPr>
        <w:t xml:space="preserve">apropiada, </w:t>
      </w:r>
      <w:r w:rsidR="00AF73E4" w:rsidRPr="008A60EC">
        <w:rPr>
          <w:rFonts w:asciiTheme="minorHAnsi" w:hAnsiTheme="minorHAnsi" w:cstheme="minorHAnsi"/>
          <w:color w:val="00B050"/>
          <w:sz w:val="22"/>
          <w:szCs w:val="22"/>
          <w:lang w:val="es-ES_tradnl"/>
        </w:rPr>
        <w:t xml:space="preserve">incluyendo credenciales, pruebas </w:t>
      </w:r>
      <w:r w:rsidR="008D78D0" w:rsidRPr="008A60EC">
        <w:rPr>
          <w:rFonts w:asciiTheme="minorHAnsi" w:hAnsiTheme="minorHAnsi" w:cstheme="minorHAnsi"/>
          <w:color w:val="00B050"/>
          <w:sz w:val="22"/>
          <w:szCs w:val="22"/>
          <w:lang w:val="es-ES_tradnl"/>
        </w:rPr>
        <w:t xml:space="preserve">o </w:t>
      </w:r>
      <w:r w:rsidR="00AF73E4" w:rsidRPr="008A60EC">
        <w:rPr>
          <w:rFonts w:asciiTheme="minorHAnsi" w:hAnsiTheme="minorHAnsi" w:cstheme="minorHAnsi"/>
          <w:color w:val="00B050"/>
          <w:sz w:val="22"/>
          <w:szCs w:val="22"/>
          <w:lang w:val="es-ES_tradnl"/>
        </w:rPr>
        <w:t>apoyo del Estado y un</w:t>
      </w:r>
      <w:r w:rsidR="00F37491" w:rsidRPr="008A60EC">
        <w:rPr>
          <w:rFonts w:asciiTheme="minorHAnsi" w:hAnsiTheme="minorHAnsi" w:cstheme="minorHAnsi"/>
          <w:color w:val="00B050"/>
          <w:sz w:val="22"/>
          <w:szCs w:val="22"/>
          <w:lang w:val="es-ES_tradnl"/>
        </w:rPr>
        <w:t xml:space="preserve"> resumen de sus razonamientos </w:t>
      </w:r>
      <w:r w:rsidR="0027683D" w:rsidRPr="008A60EC">
        <w:rPr>
          <w:rFonts w:asciiTheme="minorHAnsi" w:hAnsiTheme="minorHAnsi" w:cstheme="minorHAnsi"/>
          <w:color w:val="00B050"/>
          <w:sz w:val="22"/>
          <w:szCs w:val="22"/>
          <w:u w:val="single"/>
          <w:lang w:val="es-ES_tradnl"/>
        </w:rPr>
        <w:t>t</w:t>
      </w:r>
      <w:r w:rsidR="00AF73E4" w:rsidRPr="008A60EC">
        <w:rPr>
          <w:rFonts w:asciiTheme="minorHAnsi" w:hAnsiTheme="minorHAnsi" w:cstheme="minorHAnsi"/>
          <w:color w:val="00B050"/>
          <w:sz w:val="22"/>
          <w:szCs w:val="22"/>
          <w:u w:val="single"/>
          <w:lang w:val="es-ES_tradnl"/>
        </w:rPr>
        <w:t>res meses</w:t>
      </w:r>
      <w:r w:rsidR="00183190" w:rsidRPr="008A60EC">
        <w:rPr>
          <w:rFonts w:asciiTheme="minorHAnsi" w:hAnsiTheme="minorHAnsi" w:cstheme="minorHAnsi"/>
          <w:color w:val="00B050"/>
          <w:sz w:val="22"/>
          <w:szCs w:val="22"/>
          <w:lang w:val="es-ES_tradnl"/>
        </w:rPr>
        <w:t xml:space="preserve"> antes de la reunión</w:t>
      </w:r>
      <w:r w:rsidRPr="008A60EC">
        <w:rPr>
          <w:rFonts w:asciiTheme="minorHAnsi" w:hAnsiTheme="minorHAnsi" w:cstheme="minorHAnsi"/>
          <w:color w:val="00B050"/>
          <w:sz w:val="22"/>
          <w:szCs w:val="22"/>
          <w:lang w:val="es-ES_tradnl"/>
        </w:rPr>
        <w:t xml:space="preserve">}.  </w:t>
      </w:r>
    </w:p>
    <w:p w:rsidR="003366B6" w:rsidRPr="008A60EC" w:rsidRDefault="003366B6" w:rsidP="009F7C18">
      <w:pPr>
        <w:autoSpaceDE w:val="0"/>
        <w:autoSpaceDN w:val="0"/>
        <w:adjustRightInd w:val="0"/>
        <w:ind w:left="426" w:hanging="426"/>
        <w:rPr>
          <w:rFonts w:asciiTheme="minorHAnsi" w:eastAsiaTheme="minorHAnsi" w:hAnsiTheme="minorHAnsi" w:cstheme="minorHAnsi"/>
          <w:color w:val="00B050"/>
          <w:sz w:val="22"/>
          <w:szCs w:val="22"/>
          <w:lang w:val="es-ES_tradnl" w:eastAsia="en-US"/>
        </w:rPr>
      </w:pPr>
    </w:p>
    <w:p w:rsidR="002B759D" w:rsidRPr="008A60EC" w:rsidRDefault="002B759D" w:rsidP="009F7C18">
      <w:pPr>
        <w:pStyle w:val="Default"/>
        <w:numPr>
          <w:ilvl w:val="0"/>
          <w:numId w:val="8"/>
        </w:numPr>
        <w:ind w:left="426" w:hanging="426"/>
        <w:rPr>
          <w:rFonts w:asciiTheme="minorHAnsi" w:hAnsiTheme="minorHAnsi" w:cstheme="minorHAnsi"/>
          <w:color w:val="00B050"/>
          <w:sz w:val="22"/>
          <w:szCs w:val="22"/>
          <w:lang w:val="es-ES_tradnl"/>
        </w:rPr>
      </w:pPr>
      <w:r w:rsidRPr="008A60EC">
        <w:rPr>
          <w:rFonts w:asciiTheme="minorHAnsi" w:hAnsiTheme="minorHAnsi" w:cstheme="minorHAnsi"/>
          <w:color w:val="00B050"/>
          <w:sz w:val="22"/>
          <w:szCs w:val="22"/>
          <w:lang w:val="es-ES_tradnl"/>
        </w:rPr>
        <w:t>{</w:t>
      </w:r>
      <w:r w:rsidR="00AF73E4" w:rsidRPr="008A60EC">
        <w:rPr>
          <w:rFonts w:asciiTheme="minorHAnsi" w:hAnsiTheme="minorHAnsi" w:cstheme="minorHAnsi"/>
          <w:color w:val="00B050"/>
          <w:sz w:val="22"/>
          <w:szCs w:val="22"/>
          <w:lang w:val="es-ES_tradnl"/>
        </w:rPr>
        <w:t>Las entidades o agencias reconocidas como observadores</w:t>
      </w:r>
      <w:r w:rsidR="00183190" w:rsidRPr="008A60EC">
        <w:rPr>
          <w:rFonts w:asciiTheme="minorHAnsi" w:hAnsiTheme="minorHAnsi" w:cstheme="minorHAnsi"/>
          <w:color w:val="00B050"/>
          <w:sz w:val="22"/>
          <w:szCs w:val="22"/>
          <w:lang w:val="es-ES_tradnl"/>
        </w:rPr>
        <w:t xml:space="preserve"> que d</w:t>
      </w:r>
      <w:r w:rsidR="00AF73E4" w:rsidRPr="008A60EC">
        <w:rPr>
          <w:rFonts w:asciiTheme="minorHAnsi" w:hAnsiTheme="minorHAnsi" w:cstheme="minorHAnsi"/>
          <w:color w:val="00B050"/>
          <w:sz w:val="22"/>
          <w:szCs w:val="22"/>
          <w:lang w:val="es-ES_tradnl"/>
        </w:rPr>
        <w:t xml:space="preserve">eseen </w:t>
      </w:r>
      <w:r w:rsidR="00714D1D" w:rsidRPr="008A60EC">
        <w:rPr>
          <w:rFonts w:asciiTheme="minorHAnsi" w:hAnsiTheme="minorHAnsi" w:cstheme="minorHAnsi"/>
          <w:color w:val="00B050"/>
          <w:sz w:val="22"/>
          <w:szCs w:val="22"/>
          <w:lang w:val="es-ES_tradnl"/>
        </w:rPr>
        <w:t>estar</w:t>
      </w:r>
      <w:r w:rsidR="00AF73E4" w:rsidRPr="008A60EC">
        <w:rPr>
          <w:rFonts w:asciiTheme="minorHAnsi" w:hAnsiTheme="minorHAnsi" w:cstheme="minorHAnsi"/>
          <w:color w:val="00B050"/>
          <w:sz w:val="22"/>
          <w:szCs w:val="22"/>
          <w:lang w:val="es-ES_tradnl"/>
        </w:rPr>
        <w:t xml:space="preserve"> representadas en la reunión </w:t>
      </w:r>
      <w:r w:rsidR="00714D1D" w:rsidRPr="008A60EC">
        <w:rPr>
          <w:rFonts w:asciiTheme="minorHAnsi" w:hAnsiTheme="minorHAnsi" w:cstheme="minorHAnsi"/>
          <w:color w:val="00B050"/>
          <w:sz w:val="22"/>
          <w:szCs w:val="22"/>
          <w:lang w:val="es-ES_tradnl"/>
        </w:rPr>
        <w:t>como</w:t>
      </w:r>
      <w:r w:rsidR="00AF73E4" w:rsidRPr="008A60EC">
        <w:rPr>
          <w:rFonts w:asciiTheme="minorHAnsi" w:hAnsiTheme="minorHAnsi" w:cstheme="minorHAnsi"/>
          <w:color w:val="00B050"/>
          <w:sz w:val="22"/>
          <w:szCs w:val="22"/>
          <w:lang w:val="es-ES_tradnl"/>
        </w:rPr>
        <w:t xml:space="preserve"> </w:t>
      </w:r>
      <w:r w:rsidR="00027668" w:rsidRPr="008A60EC">
        <w:rPr>
          <w:rFonts w:asciiTheme="minorHAnsi" w:hAnsiTheme="minorHAnsi" w:cstheme="minorHAnsi"/>
          <w:color w:val="00B050"/>
          <w:sz w:val="22"/>
          <w:szCs w:val="22"/>
          <w:lang w:val="es-ES_tradnl"/>
        </w:rPr>
        <w:t>observadores</w:t>
      </w:r>
      <w:r w:rsidR="001551E4" w:rsidRPr="008A60EC">
        <w:rPr>
          <w:rFonts w:asciiTheme="minorHAnsi" w:hAnsiTheme="minorHAnsi" w:cstheme="minorHAnsi"/>
          <w:color w:val="00B050"/>
          <w:sz w:val="22"/>
          <w:szCs w:val="22"/>
          <w:lang w:val="es-ES_tradnl"/>
        </w:rPr>
        <w:t>}</w:t>
      </w:r>
      <w:r w:rsidRPr="008A60EC">
        <w:rPr>
          <w:rFonts w:asciiTheme="minorHAnsi" w:hAnsiTheme="minorHAnsi" w:cstheme="minorHAnsi"/>
          <w:color w:val="00B050"/>
          <w:sz w:val="22"/>
          <w:szCs w:val="22"/>
          <w:lang w:val="es-ES_tradnl"/>
        </w:rPr>
        <w:t xml:space="preserve"> </w:t>
      </w:r>
      <w:r w:rsidR="00231C00" w:rsidRPr="008A60EC">
        <w:rPr>
          <w:rFonts w:asciiTheme="minorHAnsi" w:hAnsiTheme="minorHAnsi"/>
          <w:sz w:val="22"/>
          <w:szCs w:val="22"/>
          <w:lang w:val="es-ES_tradnl"/>
        </w:rPr>
        <w:t xml:space="preserve">deberán presentar el nombre de </w:t>
      </w:r>
      <w:r w:rsidR="008D78D0" w:rsidRPr="008A60EC">
        <w:rPr>
          <w:rFonts w:asciiTheme="minorHAnsi" w:hAnsiTheme="minorHAnsi"/>
          <w:sz w:val="22"/>
          <w:szCs w:val="22"/>
          <w:lang w:val="es-ES_tradnl"/>
        </w:rPr>
        <w:t>esos</w:t>
      </w:r>
      <w:r w:rsidR="00231C00" w:rsidRPr="008A60EC">
        <w:rPr>
          <w:rFonts w:asciiTheme="minorHAnsi" w:hAnsiTheme="minorHAnsi"/>
          <w:sz w:val="22"/>
          <w:szCs w:val="22"/>
          <w:lang w:val="es-ES_tradnl"/>
        </w:rPr>
        <w:t xml:space="preserve"> represen</w:t>
      </w:r>
      <w:r w:rsidR="008D78D0" w:rsidRPr="008A60EC">
        <w:rPr>
          <w:rFonts w:asciiTheme="minorHAnsi" w:hAnsiTheme="minorHAnsi"/>
          <w:sz w:val="22"/>
          <w:szCs w:val="22"/>
          <w:lang w:val="es-ES_tradnl"/>
        </w:rPr>
        <w:t>tantes</w:t>
      </w:r>
      <w:r w:rsidR="00231C00" w:rsidRPr="008A60EC">
        <w:rPr>
          <w:rFonts w:asciiTheme="minorHAnsi" w:hAnsiTheme="minorHAnsi"/>
          <w:sz w:val="22"/>
          <w:szCs w:val="22"/>
          <w:lang w:val="es-ES_tradnl"/>
        </w:rPr>
        <w:t xml:space="preserve"> a la Secretaría de la Convención al menos un mes antes de la apertura de la reunión</w:t>
      </w:r>
      <w:r w:rsidR="001551E4" w:rsidRPr="008A60EC">
        <w:rPr>
          <w:rFonts w:asciiTheme="minorHAnsi" w:hAnsiTheme="minorHAnsi" w:cstheme="minorHAnsi"/>
          <w:color w:val="000000" w:themeColor="text1"/>
          <w:sz w:val="22"/>
          <w:szCs w:val="22"/>
          <w:lang w:val="es-ES_tradnl"/>
        </w:rPr>
        <w:t>.</w:t>
      </w:r>
    </w:p>
    <w:p w:rsidR="002B759D" w:rsidRPr="008A60EC" w:rsidRDefault="002B759D"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3366B6" w:rsidRPr="008A60EC" w:rsidRDefault="00465D85" w:rsidP="009F7C18">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lang w:val="es-ES_tradnl"/>
        </w:rPr>
      </w:pPr>
      <w:r w:rsidRPr="008A60EC">
        <w:rPr>
          <w:rFonts w:asciiTheme="minorHAnsi" w:hAnsiTheme="minorHAnsi"/>
          <w:lang w:val="es-ES_tradnl"/>
        </w:rPr>
        <w:t>Previa invitación del Presidente, tales observadores pueden participar sin derecho a voto en los trabajos de cualquier reunión</w:t>
      </w:r>
      <w:r w:rsidR="002B759D" w:rsidRPr="008A60EC">
        <w:rPr>
          <w:rFonts w:asciiTheme="minorHAnsi" w:hAnsiTheme="minorHAnsi" w:cstheme="minorHAnsi"/>
          <w:lang w:val="es-ES_tradnl"/>
        </w:rPr>
        <w:t xml:space="preserve">, </w:t>
      </w:r>
      <w:r w:rsidR="002B759D" w:rsidRPr="008A60EC">
        <w:rPr>
          <w:rFonts w:asciiTheme="minorHAnsi" w:hAnsiTheme="minorHAnsi" w:cstheme="minorHAnsi"/>
          <w:color w:val="00B050"/>
          <w:lang w:val="es-ES_tradnl"/>
        </w:rPr>
        <w:t>{inclu</w:t>
      </w:r>
      <w:r w:rsidRPr="008A60EC">
        <w:rPr>
          <w:rFonts w:asciiTheme="minorHAnsi" w:hAnsiTheme="minorHAnsi" w:cstheme="minorHAnsi"/>
          <w:color w:val="00B050"/>
          <w:lang w:val="es-ES_tradnl"/>
        </w:rPr>
        <w:t>id</w:t>
      </w:r>
      <w:r w:rsidR="008D78D0" w:rsidRPr="008A60EC">
        <w:rPr>
          <w:rFonts w:asciiTheme="minorHAnsi" w:hAnsiTheme="minorHAnsi" w:cstheme="minorHAnsi"/>
          <w:color w:val="00B050"/>
          <w:lang w:val="es-ES_tradnl"/>
        </w:rPr>
        <w:t>as las</w:t>
      </w:r>
      <w:r w:rsidR="00E27DB7" w:rsidRPr="008A60EC">
        <w:rPr>
          <w:rFonts w:asciiTheme="minorHAnsi" w:hAnsiTheme="minorHAnsi" w:cstheme="minorHAnsi"/>
          <w:color w:val="00B050"/>
          <w:lang w:val="es-ES_tradnl"/>
        </w:rPr>
        <w:t xml:space="preserve"> reuniones</w:t>
      </w:r>
      <w:r w:rsidR="008D78D0" w:rsidRPr="008A60EC">
        <w:rPr>
          <w:rFonts w:asciiTheme="minorHAnsi" w:hAnsiTheme="minorHAnsi" w:cstheme="minorHAnsi"/>
          <w:color w:val="00B050"/>
          <w:lang w:val="es-ES_tradnl"/>
        </w:rPr>
        <w:t xml:space="preserve"> del </w:t>
      </w:r>
      <w:r w:rsidRPr="008A60EC">
        <w:rPr>
          <w:rFonts w:asciiTheme="minorHAnsi" w:hAnsiTheme="minorHAnsi" w:cstheme="minorHAnsi"/>
          <w:color w:val="00B050"/>
          <w:lang w:val="es-ES_tradnl"/>
        </w:rPr>
        <w:t xml:space="preserve">Comité Permanente y </w:t>
      </w:r>
      <w:r w:rsidR="008D78D0" w:rsidRPr="008A60EC">
        <w:rPr>
          <w:rFonts w:asciiTheme="minorHAnsi" w:hAnsiTheme="minorHAnsi" w:cstheme="minorHAnsi"/>
          <w:color w:val="00B050"/>
          <w:lang w:val="es-ES_tradnl"/>
        </w:rPr>
        <w:t>de los órganos subsidiarios</w:t>
      </w:r>
      <w:r w:rsidR="002B759D" w:rsidRPr="008A60EC">
        <w:rPr>
          <w:rFonts w:asciiTheme="minorHAnsi" w:hAnsiTheme="minorHAnsi" w:cstheme="minorHAnsi"/>
          <w:color w:val="00B050"/>
          <w:lang w:val="es-ES_tradnl"/>
        </w:rPr>
        <w:t>}</w:t>
      </w:r>
      <w:r w:rsidR="002B759D" w:rsidRPr="008A60EC">
        <w:rPr>
          <w:rFonts w:asciiTheme="minorHAnsi" w:hAnsiTheme="minorHAnsi" w:cstheme="minorHAnsi"/>
          <w:lang w:val="es-ES_tradnl"/>
        </w:rPr>
        <w:t xml:space="preserve">, </w:t>
      </w:r>
      <w:r w:rsidR="00874AD5" w:rsidRPr="008A60EC">
        <w:rPr>
          <w:rFonts w:asciiTheme="minorHAnsi" w:hAnsiTheme="minorHAnsi"/>
          <w:lang w:val="es-ES_tradnl"/>
        </w:rPr>
        <w:t>salvo que por lo menos un tercio de las Partes presentes se opongan</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8A60EC" w:rsidRDefault="00874AD5" w:rsidP="009F7C18">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lang w:val="es-ES_tradnl"/>
        </w:rPr>
      </w:pPr>
      <w:r w:rsidRPr="008A60EC">
        <w:rPr>
          <w:rFonts w:asciiTheme="minorHAnsi" w:hAnsiTheme="minorHAnsi"/>
          <w:lang w:val="es-ES_tradnl"/>
        </w:rPr>
        <w:t>Las propuestas hechas por observadores se podrán someter a votación si una de las Partes las patrocina</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8A60EC" w:rsidRDefault="00874AD5" w:rsidP="009F7C18">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lang w:val="es-ES_tradnl"/>
        </w:rPr>
      </w:pPr>
      <w:r w:rsidRPr="008A60EC">
        <w:rPr>
          <w:rFonts w:asciiTheme="minorHAnsi" w:hAnsiTheme="minorHAnsi"/>
          <w:lang w:val="es-ES_tradnl"/>
        </w:rPr>
        <w:t>Puede que el número de asientos disponibles haga necesario prescribir que no más de dos observadores de cualquier Estado que no sea Parte, una entidad o agencia estén presentes en una reunión. La Secretaría notificará cualquier límite de esta índole a los interesados antes de la reunión</w:t>
      </w:r>
      <w:r w:rsidR="00CA5138" w:rsidRPr="008A60EC">
        <w:rPr>
          <w:rFonts w:asciiTheme="minorHAnsi" w:eastAsiaTheme="minorHAnsi" w:hAnsiTheme="minorHAnsi" w:cstheme="minorHAnsi"/>
          <w:color w:val="000000"/>
          <w:lang w:val="es-ES_tradnl"/>
        </w:rPr>
        <w:t xml:space="preserve">. </w:t>
      </w:r>
    </w:p>
    <w:p w:rsidR="002B759D" w:rsidRPr="008A60EC" w:rsidRDefault="002B759D"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2B759D" w:rsidRPr="008A60EC" w:rsidRDefault="002B759D" w:rsidP="009F7C18">
      <w:pPr>
        <w:pStyle w:val="Default"/>
        <w:numPr>
          <w:ilvl w:val="0"/>
          <w:numId w:val="8"/>
        </w:numPr>
        <w:ind w:left="426" w:hanging="426"/>
        <w:rPr>
          <w:rFonts w:asciiTheme="minorHAnsi" w:hAnsiTheme="minorHAnsi" w:cstheme="minorHAnsi"/>
          <w:color w:val="00B050"/>
          <w:sz w:val="22"/>
          <w:szCs w:val="22"/>
          <w:lang w:val="es-ES_tradnl"/>
        </w:rPr>
      </w:pPr>
      <w:r w:rsidRPr="008A60EC">
        <w:rPr>
          <w:rFonts w:asciiTheme="minorHAnsi" w:hAnsiTheme="minorHAnsi" w:cstheme="minorHAnsi"/>
          <w:color w:val="00B050"/>
          <w:sz w:val="22"/>
          <w:szCs w:val="22"/>
          <w:lang w:val="es-ES_tradnl"/>
        </w:rPr>
        <w:t>{</w:t>
      </w:r>
      <w:r w:rsidR="002B4863" w:rsidRPr="008A60EC">
        <w:rPr>
          <w:rFonts w:asciiTheme="minorHAnsi" w:hAnsiTheme="minorHAnsi" w:cstheme="minorHAnsi"/>
          <w:color w:val="00B050"/>
          <w:sz w:val="22"/>
          <w:szCs w:val="22"/>
          <w:lang w:val="es-ES_tradnl"/>
        </w:rPr>
        <w:t xml:space="preserve">La Secretaría mantendrá una lista de las entidades o agencias reconocidas como observadores </w:t>
      </w:r>
      <w:r w:rsidR="008A60EC">
        <w:rPr>
          <w:rFonts w:asciiTheme="minorHAnsi" w:hAnsiTheme="minorHAnsi" w:cstheme="minorHAnsi"/>
          <w:color w:val="00B050"/>
          <w:sz w:val="22"/>
          <w:szCs w:val="22"/>
          <w:lang w:val="es-ES_tradnl"/>
        </w:rPr>
        <w:t xml:space="preserve">y </w:t>
      </w:r>
      <w:r w:rsidR="008A60EC" w:rsidRPr="008A60EC">
        <w:rPr>
          <w:rFonts w:asciiTheme="minorHAnsi" w:hAnsiTheme="minorHAnsi" w:cstheme="minorHAnsi"/>
          <w:color w:val="00B050"/>
          <w:sz w:val="22"/>
          <w:szCs w:val="22"/>
          <w:lang w:val="es-ES_tradnl"/>
        </w:rPr>
        <w:t xml:space="preserve">notificará a las que tengan derecho a participar en calidad de observadores </w:t>
      </w:r>
      <w:r w:rsidR="008A60EC">
        <w:rPr>
          <w:rFonts w:asciiTheme="minorHAnsi" w:hAnsiTheme="minorHAnsi" w:cstheme="minorHAnsi"/>
          <w:color w:val="00B050"/>
          <w:sz w:val="22"/>
          <w:szCs w:val="22"/>
          <w:lang w:val="es-ES_tradnl"/>
        </w:rPr>
        <w:t>con arreglo a los artículos 6 y 7</w:t>
      </w:r>
      <w:r w:rsidR="00E27DB7" w:rsidRPr="008A60EC">
        <w:rPr>
          <w:rFonts w:asciiTheme="minorHAnsi" w:hAnsiTheme="minorHAnsi" w:cstheme="minorHAnsi"/>
          <w:color w:val="00B050"/>
          <w:sz w:val="22"/>
          <w:szCs w:val="22"/>
          <w:lang w:val="es-ES_tradnl"/>
        </w:rPr>
        <w:t xml:space="preserve"> </w:t>
      </w:r>
      <w:r w:rsidR="002B4863" w:rsidRPr="008A60EC">
        <w:rPr>
          <w:rFonts w:asciiTheme="minorHAnsi" w:hAnsiTheme="minorHAnsi" w:cstheme="minorHAnsi"/>
          <w:color w:val="00B050"/>
          <w:sz w:val="22"/>
          <w:szCs w:val="22"/>
          <w:lang w:val="es-ES_tradnl"/>
        </w:rPr>
        <w:t xml:space="preserve">de la fecha y el lugar de cualquier </w:t>
      </w:r>
      <w:r w:rsidR="00A41423" w:rsidRPr="008A60EC">
        <w:rPr>
          <w:rFonts w:asciiTheme="minorHAnsi" w:hAnsiTheme="minorHAnsi" w:cstheme="minorHAnsi"/>
          <w:color w:val="00B050"/>
          <w:sz w:val="22"/>
          <w:szCs w:val="22"/>
          <w:lang w:val="es-ES_tradnl"/>
        </w:rPr>
        <w:t>sesión</w:t>
      </w:r>
      <w:r w:rsidR="002B4863" w:rsidRPr="008A60EC">
        <w:rPr>
          <w:rFonts w:asciiTheme="minorHAnsi" w:hAnsiTheme="minorHAnsi" w:cstheme="minorHAnsi"/>
          <w:color w:val="00B050"/>
          <w:sz w:val="22"/>
          <w:szCs w:val="22"/>
          <w:lang w:val="es-ES_tradnl"/>
        </w:rPr>
        <w:t xml:space="preserve"> prevista por la Conferencia de las Partes para que puedan estar </w:t>
      </w:r>
      <w:r w:rsidR="00A41423" w:rsidRPr="008A60EC">
        <w:rPr>
          <w:rFonts w:asciiTheme="minorHAnsi" w:hAnsiTheme="minorHAnsi" w:cstheme="minorHAnsi"/>
          <w:color w:val="00B050"/>
          <w:sz w:val="22"/>
          <w:szCs w:val="22"/>
          <w:lang w:val="es-ES_tradnl"/>
        </w:rPr>
        <w:t>representada</w:t>
      </w:r>
      <w:r w:rsidR="002B4863" w:rsidRPr="008A60EC">
        <w:rPr>
          <w:rFonts w:asciiTheme="minorHAnsi" w:hAnsiTheme="minorHAnsi" w:cstheme="minorHAnsi"/>
          <w:color w:val="00B050"/>
          <w:sz w:val="22"/>
          <w:szCs w:val="22"/>
          <w:lang w:val="es-ES_tradnl"/>
        </w:rPr>
        <w:t>s</w:t>
      </w:r>
      <w:r w:rsidRPr="008A60EC">
        <w:rPr>
          <w:rFonts w:asciiTheme="minorHAnsi" w:hAnsiTheme="minorHAnsi" w:cstheme="minorHAnsi"/>
          <w:color w:val="00B050"/>
          <w:sz w:val="22"/>
          <w:szCs w:val="22"/>
          <w:lang w:val="es-ES_tradnl"/>
        </w:rPr>
        <w:t xml:space="preserve">}. </w:t>
      </w:r>
    </w:p>
    <w:p w:rsidR="002B759D" w:rsidRPr="008A60EC" w:rsidRDefault="002B759D" w:rsidP="009F7C1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A60EC" w:rsidRDefault="00FF3E21" w:rsidP="003366B6">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8A60EC">
        <w:rPr>
          <w:rFonts w:asciiTheme="minorHAnsi" w:eastAsiaTheme="minorHAnsi" w:hAnsiTheme="minorHAnsi" w:cstheme="minorHAnsi"/>
          <w:b/>
          <w:bCs/>
          <w:color w:val="000000"/>
          <w:sz w:val="22"/>
          <w:szCs w:val="22"/>
          <w:lang w:val="es-ES_tradnl" w:eastAsia="en-US"/>
        </w:rPr>
        <w:t>ORDEN DEL DÍA</w:t>
      </w:r>
    </w:p>
    <w:p w:rsidR="006630CC" w:rsidRPr="008A60EC" w:rsidRDefault="00DD34D8" w:rsidP="006630CC">
      <w:pPr>
        <w:pStyle w:val="Heading3"/>
        <w:jc w:val="center"/>
        <w:rPr>
          <w:rFonts w:asciiTheme="minorHAnsi" w:hAnsiTheme="minorHAnsi" w:cstheme="minorHAnsi"/>
          <w:color w:val="auto"/>
          <w:lang w:val="es-ES_tradnl"/>
        </w:rPr>
      </w:pPr>
      <w:r w:rsidRPr="008A60EC">
        <w:rPr>
          <w:rFonts w:asciiTheme="minorHAnsi" w:eastAsiaTheme="minorHAnsi" w:hAnsiTheme="minorHAnsi" w:cstheme="minorHAnsi"/>
          <w:bCs w:val="0"/>
          <w:color w:val="auto"/>
          <w:lang w:val="es-ES_tradnl"/>
        </w:rPr>
        <w:t xml:space="preserve">Artículo </w:t>
      </w:r>
      <w:r w:rsidR="00CA5138" w:rsidRPr="008A60EC">
        <w:rPr>
          <w:rFonts w:asciiTheme="minorHAnsi" w:eastAsiaTheme="minorHAnsi" w:hAnsiTheme="minorHAnsi" w:cstheme="minorHAnsi"/>
          <w:bCs w:val="0"/>
          <w:color w:val="auto"/>
          <w:lang w:val="es-ES_tradnl"/>
        </w:rPr>
        <w:t>8</w:t>
      </w:r>
      <w:r w:rsidR="004B663B" w:rsidRPr="008A60EC">
        <w:rPr>
          <w:rFonts w:asciiTheme="minorHAnsi" w:eastAsiaTheme="minorHAnsi" w:hAnsiTheme="minorHAnsi" w:cstheme="minorHAnsi"/>
          <w:bCs w:val="0"/>
          <w:color w:val="auto"/>
          <w:lang w:val="es-ES_tradnl"/>
        </w:rPr>
        <w:t xml:space="preserve"> </w:t>
      </w:r>
      <w:r w:rsidR="0004785E" w:rsidRPr="008A60EC">
        <w:rPr>
          <w:rFonts w:asciiTheme="minorHAnsi" w:eastAsiaTheme="minorHAnsi" w:hAnsiTheme="minorHAnsi" w:cstheme="minorHAnsi"/>
          <w:bCs w:val="0"/>
          <w:color w:val="auto"/>
          <w:lang w:val="es-ES_tradnl"/>
        </w:rPr>
        <w:t xml:space="preserve"> </w:t>
      </w:r>
      <w:r w:rsidR="006630CC" w:rsidRPr="008A60EC">
        <w:rPr>
          <w:rFonts w:asciiTheme="minorHAnsi" w:eastAsiaTheme="minorHAnsi" w:hAnsiTheme="minorHAnsi" w:cstheme="minorHAnsi"/>
          <w:b w:val="0"/>
          <w:bCs w:val="0"/>
          <w:color w:val="00B050"/>
          <w:lang w:val="es-ES_tradnl"/>
        </w:rPr>
        <w:t>{</w:t>
      </w:r>
      <w:r w:rsidR="006630CC" w:rsidRPr="008A60EC">
        <w:rPr>
          <w:rFonts w:asciiTheme="minorHAnsi" w:hAnsiTheme="minorHAnsi" w:cstheme="minorHAnsi"/>
          <w:color w:val="00B050"/>
          <w:lang w:val="es-ES_tradnl"/>
        </w:rPr>
        <w:t>P</w:t>
      </w:r>
      <w:r w:rsidR="00FF3E21" w:rsidRPr="008A60EC">
        <w:rPr>
          <w:rFonts w:asciiTheme="minorHAnsi" w:hAnsiTheme="minorHAnsi" w:cstheme="minorHAnsi"/>
          <w:color w:val="00B050"/>
          <w:lang w:val="es-ES_tradnl"/>
        </w:rPr>
        <w:t>reparación del orden del día provisional</w:t>
      </w:r>
      <w:r w:rsidR="006630CC" w:rsidRPr="008A60EC">
        <w:rPr>
          <w:rFonts w:asciiTheme="minorHAnsi" w:hAnsiTheme="minorHAnsi" w:cstheme="minorHAnsi"/>
          <w:color w:val="00B050"/>
          <w:lang w:val="es-ES_tradnl"/>
        </w:rPr>
        <w:t>}</w:t>
      </w:r>
    </w:p>
    <w:p w:rsidR="00CA5138" w:rsidRPr="008A60EC" w:rsidRDefault="00CA5138" w:rsidP="003366B6">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8A60EC" w:rsidRDefault="00FF3E21" w:rsidP="0004785E">
      <w:pPr>
        <w:autoSpaceDE w:val="0"/>
        <w:autoSpaceDN w:val="0"/>
        <w:adjustRightInd w:val="0"/>
        <w:rPr>
          <w:rFonts w:asciiTheme="minorHAnsi" w:eastAsiaTheme="minorHAnsi" w:hAnsiTheme="minorHAnsi" w:cstheme="minorHAnsi"/>
          <w:color w:val="000000"/>
          <w:sz w:val="22"/>
          <w:szCs w:val="22"/>
          <w:lang w:val="es-ES_tradnl"/>
        </w:rPr>
      </w:pPr>
      <w:r w:rsidRPr="008A60EC">
        <w:rPr>
          <w:rFonts w:asciiTheme="minorHAnsi" w:hAnsiTheme="minorHAnsi"/>
          <w:sz w:val="22"/>
          <w:szCs w:val="22"/>
          <w:lang w:val="es-ES_tradnl"/>
        </w:rPr>
        <w:t>La Secretaría preparará el orden del día provisional de cada reunión ordinaria para que el Comité Permanente lo examine y apruebe en su reunión anual del año siguiente a la reunión de la Conferencia de las Partes Contratantes</w:t>
      </w:r>
      <w:r w:rsidR="00CA5138" w:rsidRPr="008A60EC">
        <w:rPr>
          <w:rFonts w:asciiTheme="minorHAnsi" w:eastAsiaTheme="minorHAnsi" w:hAnsiTheme="minorHAnsi" w:cstheme="minorHAnsi"/>
          <w:color w:val="000000"/>
          <w:sz w:val="22"/>
          <w:szCs w:val="22"/>
          <w:lang w:val="es-ES_tradnl"/>
        </w:rPr>
        <w:t xml:space="preserve">. </w:t>
      </w:r>
    </w:p>
    <w:p w:rsidR="003366B6" w:rsidRPr="008A60EC"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DD34D8" w:rsidP="003366B6">
      <w:pPr>
        <w:autoSpaceDE w:val="0"/>
        <w:autoSpaceDN w:val="0"/>
        <w:adjustRightInd w:val="0"/>
        <w:jc w:val="center"/>
        <w:rPr>
          <w:rFonts w:asciiTheme="minorHAnsi" w:eastAsiaTheme="minorHAnsi" w:hAnsiTheme="minorHAnsi" w:cstheme="minorHAnsi"/>
          <w:sz w:val="22"/>
          <w:szCs w:val="22"/>
          <w:lang w:val="es-ES_tradnl" w:eastAsia="en-US"/>
        </w:rPr>
      </w:pPr>
      <w:r w:rsidRPr="008A60EC">
        <w:rPr>
          <w:rFonts w:asciiTheme="minorHAnsi" w:eastAsiaTheme="minorHAnsi" w:hAnsiTheme="minorHAnsi" w:cstheme="minorHAnsi"/>
          <w:b/>
          <w:bCs/>
          <w:sz w:val="22"/>
          <w:szCs w:val="22"/>
          <w:lang w:val="es-ES_tradnl" w:eastAsia="en-US"/>
        </w:rPr>
        <w:t xml:space="preserve">Artículo </w:t>
      </w:r>
      <w:r w:rsidR="00CA5138" w:rsidRPr="008A60EC">
        <w:rPr>
          <w:rFonts w:asciiTheme="minorHAnsi" w:eastAsiaTheme="minorHAnsi" w:hAnsiTheme="minorHAnsi" w:cstheme="minorHAnsi"/>
          <w:b/>
          <w:bCs/>
          <w:sz w:val="22"/>
          <w:szCs w:val="22"/>
          <w:lang w:val="es-ES_tradnl" w:eastAsia="en-US"/>
        </w:rPr>
        <w:t>9</w:t>
      </w:r>
      <w:r w:rsidR="0004785E" w:rsidRPr="008A60EC">
        <w:rPr>
          <w:rFonts w:asciiTheme="minorHAnsi" w:eastAsiaTheme="minorHAnsi" w:hAnsiTheme="minorHAnsi" w:cstheme="minorHAnsi"/>
          <w:b/>
          <w:bCs/>
          <w:sz w:val="22"/>
          <w:szCs w:val="22"/>
          <w:lang w:val="es-ES_tradnl" w:eastAsia="en-US"/>
        </w:rPr>
        <w:t xml:space="preserve"> </w:t>
      </w:r>
      <w:r w:rsidR="004B663B" w:rsidRPr="008A60EC">
        <w:rPr>
          <w:rFonts w:asciiTheme="minorHAnsi" w:eastAsiaTheme="minorHAnsi" w:hAnsiTheme="minorHAnsi" w:cstheme="minorHAnsi"/>
          <w:b/>
          <w:bCs/>
          <w:sz w:val="22"/>
          <w:szCs w:val="22"/>
          <w:lang w:val="es-ES_tradnl" w:eastAsia="en-US"/>
        </w:rPr>
        <w:t xml:space="preserve"> </w:t>
      </w:r>
      <w:r w:rsidR="005D04A6" w:rsidRPr="008A60EC">
        <w:rPr>
          <w:rFonts w:asciiTheme="minorHAnsi" w:eastAsiaTheme="minorHAnsi" w:hAnsiTheme="minorHAnsi" w:cstheme="minorHAnsi"/>
          <w:b/>
          <w:bCs/>
          <w:color w:val="00B050"/>
          <w:sz w:val="22"/>
          <w:szCs w:val="22"/>
          <w:lang w:val="es-ES_tradnl" w:eastAsia="en-US"/>
        </w:rPr>
        <w:t>{</w:t>
      </w:r>
      <w:r w:rsidR="00A50DB3" w:rsidRPr="008A60EC">
        <w:rPr>
          <w:rFonts w:asciiTheme="minorHAnsi" w:eastAsiaTheme="minorHAnsi" w:hAnsiTheme="minorHAnsi" w:cstheme="minorHAnsi"/>
          <w:b/>
          <w:bCs/>
          <w:color w:val="00B050"/>
          <w:sz w:val="22"/>
          <w:szCs w:val="22"/>
          <w:lang w:val="es-ES_tradnl" w:eastAsia="en-US"/>
        </w:rPr>
        <w:t>Asuntos incluidos en el</w:t>
      </w:r>
      <w:r w:rsidR="00FF3E21" w:rsidRPr="008A60EC">
        <w:rPr>
          <w:rFonts w:asciiTheme="minorHAnsi" w:eastAsiaTheme="minorHAnsi" w:hAnsiTheme="minorHAnsi" w:cstheme="minorHAnsi"/>
          <w:b/>
          <w:bCs/>
          <w:color w:val="00B050"/>
          <w:sz w:val="22"/>
          <w:szCs w:val="22"/>
          <w:lang w:val="es-ES_tradnl" w:eastAsia="en-US"/>
        </w:rPr>
        <w:t xml:space="preserve"> orden del día provisional</w:t>
      </w:r>
      <w:r w:rsidR="005D04A6" w:rsidRPr="008A60EC">
        <w:rPr>
          <w:rFonts w:asciiTheme="minorHAnsi" w:hAnsiTheme="minorHAnsi" w:cstheme="minorHAnsi"/>
          <w:b/>
          <w:color w:val="00B050"/>
          <w:sz w:val="22"/>
          <w:szCs w:val="22"/>
          <w:lang w:val="es-ES_tradnl"/>
        </w:rPr>
        <w:t>}</w:t>
      </w:r>
    </w:p>
    <w:p w:rsidR="003366B6" w:rsidRPr="008A60EC" w:rsidRDefault="003366B6"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A60EC" w:rsidRDefault="00FF3E21" w:rsidP="009F7C18">
      <w:pPr>
        <w:autoSpaceDE w:val="0"/>
        <w:autoSpaceDN w:val="0"/>
        <w:adjustRightInd w:val="0"/>
        <w:rPr>
          <w:rFonts w:asciiTheme="minorHAnsi" w:eastAsiaTheme="minorHAnsi" w:hAnsiTheme="minorHAnsi" w:cstheme="minorHAnsi"/>
          <w:color w:val="000000"/>
          <w:sz w:val="22"/>
          <w:szCs w:val="22"/>
          <w:lang w:val="es-ES_tradnl" w:eastAsia="en-US"/>
        </w:rPr>
      </w:pPr>
      <w:r w:rsidRPr="008A60EC">
        <w:rPr>
          <w:rFonts w:asciiTheme="minorHAnsi" w:hAnsiTheme="minorHAnsi"/>
          <w:sz w:val="22"/>
          <w:szCs w:val="22"/>
          <w:lang w:val="es-ES_tradnl"/>
        </w:rPr>
        <w:t>En el orden del día provisional de cada reunión ordinaria se inscribirán, cuando proceda</w:t>
      </w:r>
      <w:r w:rsidR="00CA5138" w:rsidRPr="008A60EC">
        <w:rPr>
          <w:rFonts w:asciiTheme="minorHAnsi" w:eastAsiaTheme="minorHAnsi" w:hAnsiTheme="minorHAnsi" w:cstheme="minorHAnsi"/>
          <w:color w:val="000000"/>
          <w:sz w:val="22"/>
          <w:szCs w:val="22"/>
          <w:lang w:val="es-ES_tradnl" w:eastAsia="en-US"/>
        </w:rPr>
        <w:t xml:space="preserve">: </w:t>
      </w:r>
    </w:p>
    <w:p w:rsidR="00DF446D" w:rsidRPr="008A60EC" w:rsidRDefault="00DF446D" w:rsidP="009F7C18">
      <w:pPr>
        <w:autoSpaceDE w:val="0"/>
        <w:autoSpaceDN w:val="0"/>
        <w:adjustRightInd w:val="0"/>
        <w:rPr>
          <w:rFonts w:asciiTheme="minorHAnsi" w:eastAsiaTheme="minorHAnsi" w:hAnsiTheme="minorHAnsi" w:cstheme="minorHAnsi"/>
          <w:color w:val="000000"/>
          <w:sz w:val="22"/>
          <w:szCs w:val="22"/>
          <w:lang w:val="es-ES_tradnl" w:eastAsia="en-US"/>
        </w:rPr>
      </w:pPr>
    </w:p>
    <w:p w:rsidR="00DF446D" w:rsidRPr="008A60EC" w:rsidRDefault="00A85EFB"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B050"/>
          <w:lang w:val="es-ES_tradnl"/>
        </w:rPr>
      </w:pPr>
      <w:r w:rsidRPr="008A60EC">
        <w:rPr>
          <w:rFonts w:asciiTheme="minorHAnsi" w:hAnsiTheme="minorHAnsi" w:cstheme="minorHAnsi"/>
          <w:color w:val="00B050"/>
          <w:lang w:val="es-ES_tradnl"/>
        </w:rPr>
        <w:t>{</w:t>
      </w:r>
      <w:r w:rsidR="00FF3E21" w:rsidRPr="008A60EC">
        <w:rPr>
          <w:rFonts w:asciiTheme="minorHAnsi" w:hAnsiTheme="minorHAnsi" w:cstheme="minorHAnsi"/>
          <w:color w:val="00B050"/>
          <w:lang w:val="es-ES_tradnl"/>
        </w:rPr>
        <w:t xml:space="preserve">El informe del Secretario General sobre la labor de la </w:t>
      </w:r>
      <w:r w:rsidR="00027668" w:rsidRPr="008A60EC">
        <w:rPr>
          <w:rFonts w:asciiTheme="minorHAnsi" w:hAnsiTheme="minorHAnsi" w:cstheme="minorHAnsi"/>
          <w:color w:val="00B050"/>
          <w:lang w:val="es-ES_tradnl"/>
        </w:rPr>
        <w:t>Organización</w:t>
      </w:r>
      <w:r w:rsidRPr="008A60EC">
        <w:rPr>
          <w:rFonts w:asciiTheme="minorHAnsi" w:hAnsiTheme="minorHAnsi" w:cstheme="minorHAnsi"/>
          <w:color w:val="00B050"/>
          <w:lang w:val="es-ES_tradnl"/>
        </w:rPr>
        <w:t>}</w:t>
      </w:r>
      <w:r w:rsidR="00DF446D" w:rsidRPr="008A60EC">
        <w:rPr>
          <w:rFonts w:asciiTheme="minorHAnsi" w:hAnsiTheme="minorHAnsi" w:cstheme="minorHAnsi"/>
          <w:color w:val="00B050"/>
          <w:lang w:val="es-ES_tradnl"/>
        </w:rPr>
        <w:t>;</w:t>
      </w:r>
    </w:p>
    <w:p w:rsidR="003366B6" w:rsidRPr="008A60EC"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8A60EC" w:rsidRDefault="00FF3E21"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lang w:val="es-ES_tradnl"/>
        </w:rPr>
      </w:pPr>
      <w:r w:rsidRPr="008A60EC">
        <w:rPr>
          <w:rFonts w:asciiTheme="minorHAnsi" w:eastAsiaTheme="minorHAnsi" w:hAnsiTheme="minorHAnsi" w:cstheme="minorHAnsi"/>
          <w:color w:val="00B050"/>
          <w:lang w:val="es-ES_tradnl"/>
        </w:rPr>
        <w:t>Todos los a</w:t>
      </w:r>
      <w:r w:rsidRPr="008A60EC">
        <w:rPr>
          <w:rFonts w:asciiTheme="minorHAnsi" w:eastAsiaTheme="minorHAnsi" w:hAnsiTheme="minorHAnsi" w:cstheme="minorHAnsi"/>
          <w:color w:val="000000"/>
          <w:lang w:val="es-ES_tradnl"/>
        </w:rPr>
        <w:t xml:space="preserve">suntos </w:t>
      </w:r>
      <w:r w:rsidRPr="008A60EC">
        <w:rPr>
          <w:rFonts w:asciiTheme="minorHAnsi" w:hAnsiTheme="minorHAnsi"/>
          <w:lang w:val="es-ES_tradnl"/>
        </w:rPr>
        <w:t>previstos en los artículos de la Convención</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8A60EC" w:rsidRDefault="00FF3E21"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lang w:val="es-ES_tradnl"/>
        </w:rPr>
      </w:pPr>
      <w:r w:rsidRPr="008A60EC">
        <w:rPr>
          <w:rFonts w:asciiTheme="minorHAnsi" w:eastAsiaTheme="minorHAnsi" w:hAnsiTheme="minorHAnsi" w:cstheme="minorHAnsi"/>
          <w:color w:val="00B050"/>
          <w:lang w:val="es-ES_tradnl"/>
        </w:rPr>
        <w:t>Todos los a</w:t>
      </w:r>
      <w:r w:rsidRPr="008A60EC">
        <w:rPr>
          <w:rFonts w:asciiTheme="minorHAnsi" w:hAnsiTheme="minorHAnsi"/>
          <w:lang w:val="es-ES_tradnl"/>
        </w:rPr>
        <w:t>suntos cuya inscripción haya sido decidida en una reunión anterior o que guarden relación con decisiones tomadas en una reunión anterior</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8A60EC" w:rsidRDefault="00FF3E21"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lang w:val="es-ES_tradnl"/>
        </w:rPr>
      </w:pPr>
      <w:r w:rsidRPr="008A60EC">
        <w:rPr>
          <w:rFonts w:asciiTheme="minorHAnsi" w:eastAsiaTheme="minorHAnsi" w:hAnsiTheme="minorHAnsi" w:cstheme="minorHAnsi"/>
          <w:color w:val="00B050"/>
          <w:lang w:val="es-ES_tradnl"/>
        </w:rPr>
        <w:t>Todos l</w:t>
      </w:r>
      <w:r w:rsidRPr="008A60EC">
        <w:rPr>
          <w:rFonts w:asciiTheme="minorHAnsi" w:hAnsiTheme="minorHAnsi"/>
          <w:lang w:val="es-ES_tradnl"/>
        </w:rPr>
        <w:t>os asuntos a que se hace referencia en el artículo 15 del presente reglamento</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8A60EC" w:rsidRDefault="00FF3E21"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lang w:val="es-ES_tradnl"/>
        </w:rPr>
      </w:pPr>
      <w:r w:rsidRPr="008A60EC">
        <w:rPr>
          <w:rFonts w:asciiTheme="minorHAnsi" w:hAnsiTheme="minorHAnsi"/>
          <w:lang w:val="es-ES_tradnl"/>
        </w:rPr>
        <w:t>Cualquier asunto propuesto por una Parte y recibido por la Secretaría antes de que el Comité Permanente apruebe el orden del día provisional</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BD55D5">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8A60EC" w:rsidRDefault="00FF3E21" w:rsidP="00BD55D5">
      <w:pPr>
        <w:pStyle w:val="ListParagraph"/>
        <w:numPr>
          <w:ilvl w:val="0"/>
          <w:numId w:val="9"/>
        </w:numPr>
        <w:autoSpaceDE w:val="0"/>
        <w:autoSpaceDN w:val="0"/>
        <w:adjustRightInd w:val="0"/>
        <w:ind w:left="851" w:hanging="425"/>
        <w:jc w:val="left"/>
        <w:rPr>
          <w:rFonts w:asciiTheme="minorHAnsi" w:eastAsiaTheme="minorHAnsi" w:hAnsiTheme="minorHAnsi" w:cstheme="minorHAnsi"/>
          <w:color w:val="000000"/>
          <w:lang w:val="es-ES_tradnl"/>
        </w:rPr>
      </w:pPr>
      <w:r w:rsidRPr="008A60EC">
        <w:rPr>
          <w:rFonts w:asciiTheme="minorHAnsi" w:eastAsiaTheme="minorHAnsi" w:hAnsiTheme="minorHAnsi" w:cstheme="minorHAnsi"/>
          <w:color w:val="00B050"/>
          <w:lang w:val="es-ES_tradnl"/>
        </w:rPr>
        <w:t>Todas las c</w:t>
      </w:r>
      <w:r w:rsidRPr="008A60EC">
        <w:rPr>
          <w:rFonts w:asciiTheme="minorHAnsi" w:hAnsiTheme="minorHAnsi"/>
          <w:lang w:val="es-ES_tradnl"/>
        </w:rPr>
        <w:t>uestiones técnicas/científicas relacionadas con la conservación y el uso racional de los humedales que puedan promover la aplicación de la Convención</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DD34D8" w:rsidP="003366B6">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8A60EC">
        <w:rPr>
          <w:rFonts w:asciiTheme="minorHAnsi" w:eastAsiaTheme="minorHAnsi" w:hAnsiTheme="minorHAnsi" w:cstheme="minorHAnsi"/>
          <w:b/>
          <w:bCs/>
          <w:color w:val="000000"/>
          <w:sz w:val="22"/>
          <w:szCs w:val="22"/>
          <w:lang w:val="es-ES_tradnl" w:eastAsia="en-US"/>
        </w:rPr>
        <w:t xml:space="preserve">Artículo </w:t>
      </w:r>
      <w:r w:rsidR="00CA5138" w:rsidRPr="008A60EC">
        <w:rPr>
          <w:rFonts w:asciiTheme="minorHAnsi" w:eastAsiaTheme="minorHAnsi" w:hAnsiTheme="minorHAnsi" w:cstheme="minorHAnsi"/>
          <w:b/>
          <w:bCs/>
          <w:color w:val="000000"/>
          <w:sz w:val="22"/>
          <w:szCs w:val="22"/>
          <w:lang w:val="es-ES_tradnl" w:eastAsia="en-US"/>
        </w:rPr>
        <w:t>10</w:t>
      </w:r>
      <w:r w:rsidR="0004785E" w:rsidRPr="008A60EC">
        <w:rPr>
          <w:rFonts w:asciiTheme="minorHAnsi" w:eastAsiaTheme="minorHAnsi" w:hAnsiTheme="minorHAnsi" w:cstheme="minorHAnsi"/>
          <w:b/>
          <w:bCs/>
          <w:color w:val="000000"/>
          <w:sz w:val="22"/>
          <w:szCs w:val="22"/>
          <w:lang w:val="es-ES_tradnl" w:eastAsia="en-US"/>
        </w:rPr>
        <w:t xml:space="preserve"> </w:t>
      </w:r>
      <w:r w:rsidR="004B663B" w:rsidRPr="008A60EC">
        <w:rPr>
          <w:rFonts w:asciiTheme="minorHAnsi" w:eastAsiaTheme="minorHAnsi" w:hAnsiTheme="minorHAnsi" w:cstheme="minorHAnsi"/>
          <w:b/>
          <w:bCs/>
          <w:color w:val="000000"/>
          <w:sz w:val="22"/>
          <w:szCs w:val="22"/>
          <w:lang w:val="es-ES_tradnl" w:eastAsia="en-US"/>
        </w:rPr>
        <w:t xml:space="preserve"> </w:t>
      </w:r>
      <w:r w:rsidR="00451156" w:rsidRPr="008A60EC">
        <w:rPr>
          <w:rFonts w:asciiTheme="minorHAnsi" w:eastAsiaTheme="minorHAnsi" w:hAnsiTheme="minorHAnsi" w:cstheme="minorHAnsi"/>
          <w:b/>
          <w:bCs/>
          <w:color w:val="00B050"/>
          <w:sz w:val="22"/>
          <w:szCs w:val="22"/>
          <w:lang w:val="es-ES_tradnl" w:eastAsia="en-US"/>
        </w:rPr>
        <w:t>{</w:t>
      </w:r>
      <w:r w:rsidR="00451156" w:rsidRPr="008A60EC">
        <w:rPr>
          <w:rFonts w:asciiTheme="minorHAnsi" w:hAnsiTheme="minorHAnsi" w:cstheme="minorHAnsi"/>
          <w:b/>
          <w:color w:val="00B050"/>
          <w:sz w:val="22"/>
          <w:szCs w:val="22"/>
          <w:lang w:val="es-ES_tradnl"/>
        </w:rPr>
        <w:t>Distribu</w:t>
      </w:r>
      <w:r w:rsidR="00FF3E21" w:rsidRPr="008A60EC">
        <w:rPr>
          <w:rFonts w:asciiTheme="minorHAnsi" w:hAnsiTheme="minorHAnsi" w:cstheme="minorHAnsi"/>
          <w:b/>
          <w:color w:val="00B050"/>
          <w:sz w:val="22"/>
          <w:szCs w:val="22"/>
          <w:lang w:val="es-ES_tradnl"/>
        </w:rPr>
        <w:t>ción de documentos</w:t>
      </w:r>
      <w:r w:rsidR="00451156" w:rsidRPr="008A60EC">
        <w:rPr>
          <w:rFonts w:asciiTheme="minorHAnsi" w:hAnsiTheme="minorHAnsi" w:cstheme="minorHAnsi"/>
          <w:b/>
          <w:color w:val="00B050"/>
          <w:sz w:val="22"/>
          <w:szCs w:val="22"/>
          <w:lang w:val="es-ES_tradnl"/>
        </w:rPr>
        <w:t>}</w:t>
      </w:r>
    </w:p>
    <w:p w:rsidR="00CA5138" w:rsidRPr="008A60EC" w:rsidRDefault="00CA5138" w:rsidP="009F7C18">
      <w:pPr>
        <w:autoSpaceDE w:val="0"/>
        <w:autoSpaceDN w:val="0"/>
        <w:adjustRightInd w:val="0"/>
        <w:rPr>
          <w:rFonts w:asciiTheme="minorHAnsi" w:eastAsiaTheme="minorHAnsi" w:hAnsiTheme="minorHAnsi" w:cstheme="minorHAnsi"/>
          <w:color w:val="000000"/>
          <w:sz w:val="22"/>
          <w:szCs w:val="22"/>
          <w:lang w:val="es-ES_tradnl"/>
        </w:rPr>
      </w:pPr>
    </w:p>
    <w:p w:rsidR="00FF3E21" w:rsidRPr="008A60EC" w:rsidRDefault="00FF3E21" w:rsidP="009F7C18">
      <w:pPr>
        <w:autoSpaceDE w:val="0"/>
        <w:autoSpaceDN w:val="0"/>
        <w:adjustRightInd w:val="0"/>
        <w:rPr>
          <w:rFonts w:asciiTheme="minorHAnsi" w:eastAsiaTheme="minorHAnsi" w:hAnsiTheme="minorHAnsi" w:cstheme="minorHAnsi"/>
          <w:color w:val="000000"/>
          <w:sz w:val="22"/>
          <w:szCs w:val="22"/>
          <w:lang w:val="es-ES_tradnl"/>
        </w:rPr>
      </w:pPr>
      <w:r w:rsidRPr="008A60EC">
        <w:rPr>
          <w:rFonts w:asciiTheme="minorHAnsi" w:hAnsiTheme="minorHAnsi"/>
          <w:sz w:val="22"/>
          <w:szCs w:val="22"/>
          <w:lang w:val="es-ES_tradnl"/>
        </w:rPr>
        <w:t>Los documentos para cada reunión ordinaria previstos en el artículo 54 del presente reglamento</w:t>
      </w:r>
      <w:r w:rsidR="00A50DB3" w:rsidRPr="008A60EC">
        <w:rPr>
          <w:rFonts w:asciiTheme="minorHAnsi" w:hAnsiTheme="minorHAnsi" w:cstheme="minorHAnsi"/>
          <w:color w:val="00B050"/>
          <w:sz w:val="22"/>
          <w:szCs w:val="22"/>
          <w:lang w:val="es-ES_tradnl"/>
        </w:rPr>
        <w:t xml:space="preserve">, </w:t>
      </w:r>
      <w:r w:rsidR="008F4743" w:rsidRPr="008A60EC">
        <w:rPr>
          <w:rFonts w:asciiTheme="minorHAnsi" w:hAnsiTheme="minorHAnsi" w:cstheme="minorHAnsi"/>
          <w:color w:val="00B050"/>
          <w:sz w:val="22"/>
          <w:szCs w:val="22"/>
          <w:lang w:val="es-ES_tradnl"/>
        </w:rPr>
        <w:t>incluyendo</w:t>
      </w:r>
      <w:r w:rsidRPr="008A60EC">
        <w:rPr>
          <w:rFonts w:asciiTheme="minorHAnsi" w:hAnsiTheme="minorHAnsi" w:cstheme="minorHAnsi"/>
          <w:color w:val="00B050"/>
          <w:sz w:val="22"/>
          <w:szCs w:val="22"/>
          <w:lang w:val="es-ES_tradnl"/>
        </w:rPr>
        <w:t xml:space="preserve"> un orden del día provisional anotado basado en las recomendaciones del Comité Permanente, </w:t>
      </w:r>
      <w:r w:rsidRPr="008A60EC">
        <w:rPr>
          <w:rFonts w:asciiTheme="minorHAnsi" w:hAnsiTheme="minorHAnsi"/>
          <w:sz w:val="22"/>
          <w:szCs w:val="22"/>
          <w:lang w:val="es-ES_tradnl"/>
        </w:rPr>
        <w:t>serán enviados por la Secretaría a las Partes en los idiomas oficiales por lo menos tres meses antes de la apertura de la reunión</w:t>
      </w:r>
      <w:r w:rsidR="00A50DB3" w:rsidRPr="008A60EC">
        <w:rPr>
          <w:rFonts w:asciiTheme="minorHAnsi" w:hAnsiTheme="minorHAnsi"/>
          <w:sz w:val="22"/>
          <w:szCs w:val="22"/>
          <w:lang w:val="es-ES_tradnl"/>
        </w:rPr>
        <w:t>.</w:t>
      </w:r>
    </w:p>
    <w:p w:rsidR="00D64FC8" w:rsidRPr="008A60EC" w:rsidRDefault="00D64FC8"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DD34D8" w:rsidP="003366B6">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8A60EC">
        <w:rPr>
          <w:rFonts w:asciiTheme="minorHAnsi" w:eastAsiaTheme="minorHAnsi" w:hAnsiTheme="minorHAnsi" w:cstheme="minorHAnsi"/>
          <w:b/>
          <w:bCs/>
          <w:color w:val="000000"/>
          <w:sz w:val="22"/>
          <w:szCs w:val="22"/>
          <w:lang w:val="es-ES_tradnl" w:eastAsia="en-US"/>
        </w:rPr>
        <w:t xml:space="preserve">Artículo </w:t>
      </w:r>
      <w:r w:rsidR="00CA5138" w:rsidRPr="008A60EC">
        <w:rPr>
          <w:rFonts w:asciiTheme="minorHAnsi" w:eastAsiaTheme="minorHAnsi" w:hAnsiTheme="minorHAnsi" w:cstheme="minorHAnsi"/>
          <w:b/>
          <w:bCs/>
          <w:color w:val="000000"/>
          <w:sz w:val="22"/>
          <w:szCs w:val="22"/>
          <w:lang w:val="es-ES_tradnl" w:eastAsia="en-US"/>
        </w:rPr>
        <w:t>11</w:t>
      </w:r>
      <w:r w:rsidR="0004785E" w:rsidRPr="008A60EC">
        <w:rPr>
          <w:rFonts w:asciiTheme="minorHAnsi" w:eastAsiaTheme="minorHAnsi" w:hAnsiTheme="minorHAnsi" w:cstheme="minorHAnsi"/>
          <w:b/>
          <w:bCs/>
          <w:color w:val="000000"/>
          <w:sz w:val="22"/>
          <w:szCs w:val="22"/>
          <w:lang w:val="es-ES_tradnl" w:eastAsia="en-US"/>
        </w:rPr>
        <w:t xml:space="preserve">  </w:t>
      </w:r>
      <w:r w:rsidR="00451156" w:rsidRPr="008A60EC">
        <w:rPr>
          <w:rFonts w:asciiTheme="minorHAnsi" w:eastAsiaTheme="minorHAnsi" w:hAnsiTheme="minorHAnsi" w:cstheme="minorHAnsi"/>
          <w:b/>
          <w:bCs/>
          <w:color w:val="00B050"/>
          <w:sz w:val="22"/>
          <w:szCs w:val="22"/>
          <w:lang w:val="es-ES_tradnl" w:eastAsia="en-US"/>
        </w:rPr>
        <w:t>{</w:t>
      </w:r>
      <w:r w:rsidR="00451156" w:rsidRPr="008A60EC">
        <w:rPr>
          <w:rFonts w:asciiTheme="minorHAnsi" w:hAnsiTheme="minorHAnsi" w:cstheme="minorHAnsi"/>
          <w:b/>
          <w:color w:val="00B050"/>
          <w:sz w:val="22"/>
          <w:szCs w:val="22"/>
          <w:lang w:val="es-ES_tradnl"/>
        </w:rPr>
        <w:t>Inclusi</w:t>
      </w:r>
      <w:r w:rsidR="00FF3E21" w:rsidRPr="008A60EC">
        <w:rPr>
          <w:rFonts w:asciiTheme="minorHAnsi" w:hAnsiTheme="minorHAnsi" w:cstheme="minorHAnsi"/>
          <w:b/>
          <w:color w:val="00B050"/>
          <w:sz w:val="22"/>
          <w:szCs w:val="22"/>
          <w:lang w:val="es-ES_tradnl"/>
        </w:rPr>
        <w:t>ón en el orden del día provisional</w:t>
      </w:r>
      <w:r w:rsidR="00451156" w:rsidRPr="008A60EC">
        <w:rPr>
          <w:rFonts w:asciiTheme="minorHAnsi" w:hAnsiTheme="minorHAnsi" w:cstheme="minorHAnsi"/>
          <w:b/>
          <w:color w:val="00B050"/>
          <w:sz w:val="22"/>
          <w:szCs w:val="22"/>
          <w:lang w:val="es-ES_tradnl"/>
        </w:rPr>
        <w:t>}</w:t>
      </w:r>
    </w:p>
    <w:p w:rsidR="003366B6" w:rsidRPr="008A60EC" w:rsidRDefault="003366B6"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A60EC" w:rsidRDefault="000B72F2" w:rsidP="009F7C18">
      <w:pPr>
        <w:autoSpaceDE w:val="0"/>
        <w:autoSpaceDN w:val="0"/>
        <w:adjustRightInd w:val="0"/>
        <w:rPr>
          <w:rFonts w:asciiTheme="minorHAnsi" w:eastAsiaTheme="minorHAnsi" w:hAnsiTheme="minorHAnsi" w:cstheme="minorHAnsi"/>
          <w:color w:val="000000"/>
          <w:sz w:val="22"/>
          <w:szCs w:val="22"/>
          <w:lang w:val="es-ES_tradnl"/>
        </w:rPr>
      </w:pPr>
      <w:r w:rsidRPr="008A60EC">
        <w:rPr>
          <w:rFonts w:asciiTheme="minorHAnsi" w:hAnsiTheme="minorHAnsi"/>
          <w:sz w:val="22"/>
          <w:szCs w:val="22"/>
          <w:lang w:val="es-ES_tradnl"/>
        </w:rPr>
        <w:t xml:space="preserve">La Secretaría, con la autorización del </w:t>
      </w:r>
      <w:r w:rsidRPr="009F619E">
        <w:rPr>
          <w:rFonts w:asciiTheme="minorHAnsi" w:hAnsiTheme="minorHAnsi"/>
          <w:sz w:val="22"/>
          <w:szCs w:val="22"/>
          <w:lang w:val="es-ES_tradnl"/>
        </w:rPr>
        <w:t>Presidente</w:t>
      </w:r>
      <w:r w:rsidRPr="008A60EC">
        <w:rPr>
          <w:rFonts w:asciiTheme="minorHAnsi" w:hAnsiTheme="minorHAnsi"/>
          <w:sz w:val="22"/>
          <w:szCs w:val="22"/>
          <w:lang w:val="es-ES_tradnl"/>
        </w:rPr>
        <w:t xml:space="preserve"> del Comité Permanente, inscribirá en un orden del día provisional de carácter complementario cualquier punto que haya sido propuesto por una Parte y recibido por la Secretaría después de la elaboración del orden del día provisional, pero antes de la apertura de la reunión</w:t>
      </w:r>
      <w:r w:rsidR="00CA5138" w:rsidRPr="008A60EC">
        <w:rPr>
          <w:rFonts w:asciiTheme="minorHAnsi" w:eastAsiaTheme="minorHAnsi" w:hAnsiTheme="minorHAnsi" w:cstheme="minorHAnsi"/>
          <w:color w:val="000000"/>
          <w:sz w:val="22"/>
          <w:szCs w:val="22"/>
          <w:lang w:val="es-ES_tradnl"/>
        </w:rPr>
        <w:t xml:space="preserve">. </w:t>
      </w:r>
    </w:p>
    <w:p w:rsidR="003366B6" w:rsidRPr="008A60EC"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DD34D8" w:rsidP="000865A8">
      <w:pPr>
        <w:autoSpaceDE w:val="0"/>
        <w:autoSpaceDN w:val="0"/>
        <w:adjustRightInd w:val="0"/>
        <w:jc w:val="center"/>
        <w:rPr>
          <w:rFonts w:asciiTheme="minorHAnsi" w:eastAsiaTheme="minorHAnsi" w:hAnsiTheme="minorHAnsi" w:cstheme="minorHAnsi"/>
          <w:color w:val="00B050"/>
          <w:sz w:val="22"/>
          <w:szCs w:val="22"/>
          <w:lang w:val="es-ES_tradnl" w:eastAsia="en-US"/>
        </w:rPr>
      </w:pPr>
      <w:r w:rsidRPr="008A60EC">
        <w:rPr>
          <w:rFonts w:asciiTheme="minorHAnsi" w:eastAsiaTheme="minorHAnsi" w:hAnsiTheme="minorHAnsi" w:cstheme="minorHAnsi"/>
          <w:b/>
          <w:bCs/>
          <w:color w:val="000000"/>
          <w:sz w:val="22"/>
          <w:szCs w:val="22"/>
          <w:lang w:val="es-ES_tradnl" w:eastAsia="en-US"/>
        </w:rPr>
        <w:t xml:space="preserve">Artículo </w:t>
      </w:r>
      <w:r w:rsidR="00CA5138" w:rsidRPr="008A60EC">
        <w:rPr>
          <w:rFonts w:asciiTheme="minorHAnsi" w:eastAsiaTheme="minorHAnsi" w:hAnsiTheme="minorHAnsi" w:cstheme="minorHAnsi"/>
          <w:b/>
          <w:bCs/>
          <w:color w:val="000000"/>
          <w:sz w:val="22"/>
          <w:szCs w:val="22"/>
          <w:lang w:val="es-ES_tradnl" w:eastAsia="en-US"/>
        </w:rPr>
        <w:t>12</w:t>
      </w:r>
      <w:r w:rsidR="0004785E" w:rsidRPr="008A60EC">
        <w:rPr>
          <w:rFonts w:asciiTheme="minorHAnsi" w:eastAsiaTheme="minorHAnsi" w:hAnsiTheme="minorHAnsi" w:cstheme="minorHAnsi"/>
          <w:b/>
          <w:bCs/>
          <w:color w:val="000000"/>
          <w:sz w:val="22"/>
          <w:szCs w:val="22"/>
          <w:lang w:val="es-ES_tradnl" w:eastAsia="en-US"/>
        </w:rPr>
        <w:t xml:space="preserve">  </w:t>
      </w:r>
      <w:r w:rsidR="00451156" w:rsidRPr="008A60EC">
        <w:rPr>
          <w:rFonts w:asciiTheme="minorHAnsi" w:eastAsiaTheme="minorHAnsi" w:hAnsiTheme="minorHAnsi" w:cstheme="minorHAnsi"/>
          <w:b/>
          <w:bCs/>
          <w:color w:val="00B050"/>
          <w:sz w:val="22"/>
          <w:szCs w:val="22"/>
          <w:lang w:val="es-ES_tradnl" w:eastAsia="en-US"/>
        </w:rPr>
        <w:t>{</w:t>
      </w:r>
      <w:r w:rsidR="00451156" w:rsidRPr="008A60EC">
        <w:rPr>
          <w:rFonts w:asciiTheme="minorHAnsi" w:hAnsiTheme="minorHAnsi" w:cstheme="minorHAnsi"/>
          <w:b/>
          <w:color w:val="00B050"/>
          <w:sz w:val="22"/>
          <w:szCs w:val="22"/>
          <w:lang w:val="es-ES_tradnl"/>
        </w:rPr>
        <w:t>Exam</w:t>
      </w:r>
      <w:r w:rsidR="000B72F2" w:rsidRPr="008A60EC">
        <w:rPr>
          <w:rFonts w:asciiTheme="minorHAnsi" w:hAnsiTheme="minorHAnsi" w:cstheme="minorHAnsi"/>
          <w:b/>
          <w:color w:val="00B050"/>
          <w:sz w:val="22"/>
          <w:szCs w:val="22"/>
          <w:lang w:val="es-ES_tradnl"/>
        </w:rPr>
        <w:t>en del orden del día provisional</w:t>
      </w:r>
      <w:r w:rsidR="00451156" w:rsidRPr="008A60EC">
        <w:rPr>
          <w:rFonts w:asciiTheme="minorHAnsi" w:hAnsiTheme="minorHAnsi" w:cstheme="minorHAnsi"/>
          <w:b/>
          <w:color w:val="00B050"/>
          <w:sz w:val="22"/>
          <w:szCs w:val="22"/>
          <w:lang w:val="es-ES_tradnl"/>
        </w:rPr>
        <w:t>}</w:t>
      </w:r>
    </w:p>
    <w:p w:rsidR="003366B6" w:rsidRPr="008A60EC" w:rsidRDefault="003366B6"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A60EC" w:rsidRDefault="00982239" w:rsidP="009F7C18">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lang w:val="es-ES_tradnl"/>
        </w:rPr>
      </w:pPr>
      <w:r w:rsidRPr="008A60EC">
        <w:rPr>
          <w:rFonts w:asciiTheme="minorHAnsi" w:hAnsiTheme="minorHAnsi"/>
          <w:lang w:val="es-ES_tradnl"/>
        </w:rPr>
        <w:t>La Conferencia de las Partes examinará el orden del día provisional y cualquier orden del día provisional de carácter complementario simultáneamente. Al adoptar el orden del día esta puede añadir</w:t>
      </w:r>
      <w:r w:rsidR="00A50DB3" w:rsidRPr="008A60EC">
        <w:rPr>
          <w:rFonts w:asciiTheme="minorHAnsi" w:hAnsiTheme="minorHAnsi"/>
          <w:lang w:val="es-ES_tradnl"/>
        </w:rPr>
        <w:t>,</w:t>
      </w:r>
      <w:r w:rsidRPr="008A60EC">
        <w:rPr>
          <w:rFonts w:asciiTheme="minorHAnsi" w:hAnsiTheme="minorHAnsi"/>
          <w:lang w:val="es-ES_tradnl"/>
        </w:rPr>
        <w:t xml:space="preserve"> suprimir, aplazar o modificar puntos. Solo se pueden añadir al orden del día los asuntos que la Conferencia de las Partes considere urgentes </w:t>
      </w:r>
      <w:r w:rsidR="00BD66A4">
        <w:rPr>
          <w:rFonts w:asciiTheme="minorHAnsi" w:hAnsiTheme="minorHAnsi"/>
          <w:lang w:val="es-ES_tradnl"/>
        </w:rPr>
        <w:t>e</w:t>
      </w:r>
      <w:r w:rsidRPr="008A60EC">
        <w:rPr>
          <w:rFonts w:asciiTheme="minorHAnsi" w:hAnsiTheme="minorHAnsi"/>
          <w:lang w:val="es-ES_tradnl"/>
        </w:rPr>
        <w:t xml:space="preserve"> importantes</w:t>
      </w:r>
      <w:r w:rsidR="00CA5138" w:rsidRPr="008A60EC">
        <w:rPr>
          <w:rFonts w:asciiTheme="minorHAnsi" w:eastAsiaTheme="minorHAnsi" w:hAnsiTheme="minorHAnsi" w:cstheme="minorHAnsi"/>
          <w:color w:val="000000"/>
          <w:lang w:val="es-ES_tradnl"/>
        </w:rPr>
        <w:t xml:space="preserve">. </w:t>
      </w:r>
    </w:p>
    <w:p w:rsidR="003366B6" w:rsidRPr="008A60EC" w:rsidRDefault="003366B6" w:rsidP="009F7C18">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rsidR="000865A8" w:rsidRPr="008A60EC" w:rsidRDefault="000865A8" w:rsidP="009F7C18">
      <w:pPr>
        <w:pStyle w:val="Default"/>
        <w:numPr>
          <w:ilvl w:val="0"/>
          <w:numId w:val="10"/>
        </w:numPr>
        <w:ind w:left="426" w:hanging="426"/>
        <w:rPr>
          <w:rFonts w:asciiTheme="minorHAnsi" w:hAnsiTheme="minorHAnsi" w:cstheme="minorHAnsi"/>
          <w:color w:val="00B050"/>
          <w:sz w:val="22"/>
          <w:szCs w:val="22"/>
          <w:lang w:val="es-ES_tradnl"/>
        </w:rPr>
      </w:pPr>
      <w:r w:rsidRPr="008A60EC">
        <w:rPr>
          <w:rFonts w:asciiTheme="minorHAnsi" w:hAnsiTheme="minorHAnsi" w:cstheme="minorHAnsi"/>
          <w:bCs/>
          <w:color w:val="00B050"/>
          <w:sz w:val="22"/>
          <w:szCs w:val="22"/>
          <w:lang w:val="es-ES_tradnl"/>
        </w:rPr>
        <w:t>{</w:t>
      </w:r>
      <w:r w:rsidR="00982239" w:rsidRPr="008A60EC">
        <w:rPr>
          <w:rFonts w:asciiTheme="minorHAnsi" w:hAnsiTheme="minorHAnsi" w:cstheme="minorHAnsi"/>
          <w:bCs/>
          <w:color w:val="00B050"/>
          <w:sz w:val="22"/>
          <w:szCs w:val="22"/>
          <w:lang w:val="es-ES_tradnl"/>
        </w:rPr>
        <w:t xml:space="preserve">El debate sobre la </w:t>
      </w:r>
      <w:r w:rsidR="005B763A" w:rsidRPr="008A60EC">
        <w:rPr>
          <w:rFonts w:asciiTheme="minorHAnsi" w:hAnsiTheme="minorHAnsi" w:cstheme="minorHAnsi"/>
          <w:bCs/>
          <w:color w:val="00B050"/>
          <w:sz w:val="22"/>
          <w:szCs w:val="22"/>
          <w:lang w:val="es-ES_tradnl"/>
        </w:rPr>
        <w:t>propuesta</w:t>
      </w:r>
      <w:r w:rsidR="00982239" w:rsidRPr="008A60EC">
        <w:rPr>
          <w:rFonts w:asciiTheme="minorHAnsi" w:hAnsiTheme="minorHAnsi" w:cstheme="minorHAnsi"/>
          <w:bCs/>
          <w:color w:val="00B050"/>
          <w:sz w:val="22"/>
          <w:szCs w:val="22"/>
          <w:lang w:val="es-ES_tradnl"/>
        </w:rPr>
        <w:t xml:space="preserve"> de añadir, suprimir, aplazar o</w:t>
      </w:r>
      <w:r w:rsidR="00A50DB3" w:rsidRPr="008A60EC">
        <w:rPr>
          <w:rFonts w:asciiTheme="minorHAnsi" w:hAnsiTheme="minorHAnsi" w:cstheme="minorHAnsi"/>
          <w:bCs/>
          <w:color w:val="00B050"/>
          <w:sz w:val="22"/>
          <w:szCs w:val="22"/>
          <w:lang w:val="es-ES_tradnl"/>
        </w:rPr>
        <w:t xml:space="preserve"> modificar puntos del orden del </w:t>
      </w:r>
      <w:r w:rsidR="00982239" w:rsidRPr="008A60EC">
        <w:rPr>
          <w:rFonts w:asciiTheme="minorHAnsi" w:hAnsiTheme="minorHAnsi" w:cstheme="minorHAnsi"/>
          <w:bCs/>
          <w:color w:val="00B050"/>
          <w:sz w:val="22"/>
          <w:szCs w:val="22"/>
          <w:lang w:val="es-ES_tradnl"/>
        </w:rPr>
        <w:t xml:space="preserve">día </w:t>
      </w:r>
      <w:r w:rsidR="005B763A" w:rsidRPr="008A60EC">
        <w:rPr>
          <w:rFonts w:asciiTheme="minorHAnsi" w:hAnsiTheme="minorHAnsi" w:cstheme="minorHAnsi"/>
          <w:bCs/>
          <w:color w:val="00B050"/>
          <w:sz w:val="22"/>
          <w:szCs w:val="22"/>
          <w:lang w:val="es-ES_tradnl"/>
        </w:rPr>
        <w:t xml:space="preserve">se limitará a </w:t>
      </w:r>
      <w:r w:rsidR="00982239" w:rsidRPr="008A60EC">
        <w:rPr>
          <w:rFonts w:asciiTheme="minorHAnsi" w:hAnsiTheme="minorHAnsi" w:cstheme="minorHAnsi"/>
          <w:bCs/>
          <w:color w:val="00B050"/>
          <w:sz w:val="22"/>
          <w:szCs w:val="22"/>
          <w:lang w:val="es-ES_tradnl"/>
        </w:rPr>
        <w:t xml:space="preserve">tres </w:t>
      </w:r>
      <w:r w:rsidR="005B763A" w:rsidRPr="008A60EC">
        <w:rPr>
          <w:rFonts w:asciiTheme="minorHAnsi" w:hAnsiTheme="minorHAnsi" w:cstheme="minorHAnsi"/>
          <w:bCs/>
          <w:color w:val="00B050"/>
          <w:sz w:val="22"/>
          <w:szCs w:val="22"/>
          <w:lang w:val="es-ES_tradnl"/>
        </w:rPr>
        <w:t>oradores</w:t>
      </w:r>
      <w:r w:rsidR="00982239" w:rsidRPr="008A60EC">
        <w:rPr>
          <w:rFonts w:asciiTheme="minorHAnsi" w:hAnsiTheme="minorHAnsi" w:cstheme="minorHAnsi"/>
          <w:bCs/>
          <w:color w:val="00B050"/>
          <w:sz w:val="22"/>
          <w:szCs w:val="22"/>
          <w:lang w:val="es-ES_tradnl"/>
        </w:rPr>
        <w:t xml:space="preserve"> a favor y tres en contra de la </w:t>
      </w:r>
      <w:r w:rsidR="005B763A" w:rsidRPr="008A60EC">
        <w:rPr>
          <w:rFonts w:asciiTheme="minorHAnsi" w:hAnsiTheme="minorHAnsi" w:cstheme="minorHAnsi"/>
          <w:bCs/>
          <w:color w:val="00B050"/>
          <w:sz w:val="22"/>
          <w:szCs w:val="22"/>
          <w:lang w:val="es-ES_tradnl"/>
        </w:rPr>
        <w:t>propuesta</w:t>
      </w:r>
      <w:r w:rsidR="00982239" w:rsidRPr="008A60EC">
        <w:rPr>
          <w:rFonts w:asciiTheme="minorHAnsi" w:hAnsiTheme="minorHAnsi" w:cstheme="minorHAnsi"/>
          <w:bCs/>
          <w:color w:val="00B050"/>
          <w:sz w:val="22"/>
          <w:szCs w:val="22"/>
          <w:lang w:val="es-ES_tradnl"/>
        </w:rPr>
        <w:t xml:space="preserve">. El Presidente podrá limitar el tiempo </w:t>
      </w:r>
      <w:r w:rsidR="005B763A" w:rsidRPr="008A60EC">
        <w:rPr>
          <w:rFonts w:asciiTheme="minorHAnsi" w:hAnsiTheme="minorHAnsi" w:cstheme="minorHAnsi"/>
          <w:bCs/>
          <w:color w:val="00B050"/>
          <w:sz w:val="22"/>
          <w:szCs w:val="22"/>
          <w:lang w:val="es-ES_tradnl"/>
        </w:rPr>
        <w:t>asignado a los oradores con arreglo al artículo.</w:t>
      </w:r>
      <w:r w:rsidRPr="008A60EC">
        <w:rPr>
          <w:rFonts w:asciiTheme="minorHAnsi" w:hAnsiTheme="minorHAnsi" w:cstheme="minorHAnsi"/>
          <w:color w:val="00B050"/>
          <w:sz w:val="22"/>
          <w:szCs w:val="22"/>
          <w:lang w:val="es-ES_tradnl"/>
        </w:rPr>
        <w:t>}</w:t>
      </w:r>
    </w:p>
    <w:p w:rsidR="000865A8" w:rsidRPr="008A60EC" w:rsidRDefault="000865A8"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DD34D8" w:rsidP="00451156">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8A60EC">
        <w:rPr>
          <w:rFonts w:asciiTheme="minorHAnsi" w:eastAsiaTheme="minorHAnsi" w:hAnsiTheme="minorHAnsi" w:cstheme="minorHAnsi"/>
          <w:b/>
          <w:bCs/>
          <w:color w:val="000000"/>
          <w:sz w:val="22"/>
          <w:szCs w:val="22"/>
          <w:lang w:val="es-ES_tradnl" w:eastAsia="en-US"/>
        </w:rPr>
        <w:t xml:space="preserve">Artículo </w:t>
      </w:r>
      <w:r w:rsidR="00CA5138" w:rsidRPr="008A60EC">
        <w:rPr>
          <w:rFonts w:asciiTheme="minorHAnsi" w:eastAsiaTheme="minorHAnsi" w:hAnsiTheme="minorHAnsi" w:cstheme="minorHAnsi"/>
          <w:b/>
          <w:bCs/>
          <w:color w:val="000000"/>
          <w:sz w:val="22"/>
          <w:szCs w:val="22"/>
          <w:lang w:val="es-ES_tradnl" w:eastAsia="en-US"/>
        </w:rPr>
        <w:t xml:space="preserve">13 </w:t>
      </w:r>
      <w:r w:rsidR="0004785E" w:rsidRPr="008A60EC">
        <w:rPr>
          <w:rFonts w:asciiTheme="minorHAnsi" w:eastAsiaTheme="minorHAnsi" w:hAnsiTheme="minorHAnsi" w:cstheme="minorHAnsi"/>
          <w:b/>
          <w:bCs/>
          <w:color w:val="000000"/>
          <w:sz w:val="22"/>
          <w:szCs w:val="22"/>
          <w:lang w:val="es-ES_tradnl" w:eastAsia="en-US"/>
        </w:rPr>
        <w:t xml:space="preserve"> </w:t>
      </w:r>
      <w:r w:rsidR="00451156" w:rsidRPr="008A60EC">
        <w:rPr>
          <w:rFonts w:asciiTheme="minorHAnsi" w:eastAsiaTheme="minorHAnsi" w:hAnsiTheme="minorHAnsi" w:cstheme="minorHAnsi"/>
          <w:b/>
          <w:bCs/>
          <w:color w:val="00B050"/>
          <w:sz w:val="22"/>
          <w:szCs w:val="22"/>
          <w:lang w:val="es-ES_tradnl" w:eastAsia="en-US"/>
        </w:rPr>
        <w:t>{</w:t>
      </w:r>
      <w:r w:rsidR="000F295D" w:rsidRPr="008A60EC">
        <w:rPr>
          <w:rFonts w:asciiTheme="minorHAnsi" w:eastAsiaTheme="minorHAnsi" w:hAnsiTheme="minorHAnsi" w:cstheme="minorHAnsi"/>
          <w:b/>
          <w:bCs/>
          <w:color w:val="00B050"/>
          <w:sz w:val="22"/>
          <w:szCs w:val="22"/>
          <w:lang w:val="es-ES_tradnl" w:eastAsia="en-US"/>
        </w:rPr>
        <w:t xml:space="preserve">Alcance del orden del día provisional para las </w:t>
      </w:r>
      <w:r w:rsidR="00027668" w:rsidRPr="008A60EC">
        <w:rPr>
          <w:rFonts w:asciiTheme="minorHAnsi" w:eastAsiaTheme="minorHAnsi" w:hAnsiTheme="minorHAnsi" w:cstheme="minorHAnsi"/>
          <w:b/>
          <w:bCs/>
          <w:color w:val="00B050"/>
          <w:sz w:val="22"/>
          <w:szCs w:val="22"/>
          <w:lang w:val="es-ES_tradnl" w:eastAsia="en-US"/>
        </w:rPr>
        <w:t>reuniones</w:t>
      </w:r>
      <w:r w:rsidR="000F295D" w:rsidRPr="008A60EC">
        <w:rPr>
          <w:rFonts w:asciiTheme="minorHAnsi" w:eastAsiaTheme="minorHAnsi" w:hAnsiTheme="minorHAnsi" w:cstheme="minorHAnsi"/>
          <w:b/>
          <w:bCs/>
          <w:color w:val="00B050"/>
          <w:sz w:val="22"/>
          <w:szCs w:val="22"/>
          <w:lang w:val="es-ES_tradnl" w:eastAsia="en-US"/>
        </w:rPr>
        <w:t xml:space="preserve"> extraordinaria</w:t>
      </w:r>
      <w:r w:rsidR="00451156" w:rsidRPr="008A60EC">
        <w:rPr>
          <w:rFonts w:asciiTheme="minorHAnsi" w:hAnsiTheme="minorHAnsi" w:cstheme="minorHAnsi"/>
          <w:b/>
          <w:color w:val="00B050"/>
          <w:sz w:val="22"/>
          <w:szCs w:val="22"/>
          <w:lang w:val="es-ES_tradnl"/>
        </w:rPr>
        <w:t>s}</w:t>
      </w:r>
    </w:p>
    <w:p w:rsidR="003366B6" w:rsidRPr="008A60EC" w:rsidRDefault="003366B6"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A60EC" w:rsidRDefault="000F295D" w:rsidP="009F7C18">
      <w:pPr>
        <w:autoSpaceDE w:val="0"/>
        <w:autoSpaceDN w:val="0"/>
        <w:adjustRightInd w:val="0"/>
        <w:rPr>
          <w:rFonts w:asciiTheme="minorHAnsi" w:eastAsiaTheme="minorHAnsi" w:hAnsiTheme="minorHAnsi" w:cstheme="minorHAnsi"/>
          <w:color w:val="000000"/>
          <w:sz w:val="22"/>
          <w:szCs w:val="22"/>
          <w:lang w:val="es-ES_tradnl" w:eastAsia="en-US"/>
        </w:rPr>
      </w:pPr>
      <w:r w:rsidRPr="008A60EC">
        <w:rPr>
          <w:rFonts w:asciiTheme="minorHAnsi" w:hAnsiTheme="minorHAnsi"/>
          <w:sz w:val="22"/>
          <w:szCs w:val="22"/>
          <w:lang w:val="es-ES_tradnl"/>
        </w:rPr>
        <w:t>El orden del día provisional de una reunión extraordinaria incluirá únicamente los asuntos cuyo examen haya sido propuesto en la solicitud de celebración de la reunión extraordinaria. El orden del día provisional y cualesquiera documentos relacionados con él serán enviados a las Partes al mismo tiempo que la invitación a la reunión extraordinaria</w:t>
      </w:r>
      <w:r w:rsidR="00CA5138" w:rsidRPr="008A60EC">
        <w:rPr>
          <w:rFonts w:asciiTheme="minorHAnsi" w:eastAsiaTheme="minorHAnsi" w:hAnsiTheme="minorHAnsi" w:cstheme="minorHAnsi"/>
          <w:color w:val="000000"/>
          <w:sz w:val="22"/>
          <w:szCs w:val="22"/>
          <w:lang w:val="es-ES_tradnl" w:eastAsia="en-US"/>
        </w:rPr>
        <w:t xml:space="preserve">. </w:t>
      </w:r>
    </w:p>
    <w:p w:rsidR="003366B6" w:rsidRPr="008A60EC"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DD34D8" w:rsidP="00451156">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8A60EC">
        <w:rPr>
          <w:rFonts w:asciiTheme="minorHAnsi" w:eastAsiaTheme="minorHAnsi" w:hAnsiTheme="minorHAnsi" w:cstheme="minorHAnsi"/>
          <w:b/>
          <w:bCs/>
          <w:color w:val="000000"/>
          <w:sz w:val="22"/>
          <w:szCs w:val="22"/>
          <w:lang w:val="es-ES_tradnl" w:eastAsia="en-US"/>
        </w:rPr>
        <w:t xml:space="preserve">Artículo </w:t>
      </w:r>
      <w:r w:rsidR="00CA5138" w:rsidRPr="008A60EC">
        <w:rPr>
          <w:rFonts w:asciiTheme="minorHAnsi" w:eastAsiaTheme="minorHAnsi" w:hAnsiTheme="minorHAnsi" w:cstheme="minorHAnsi"/>
          <w:b/>
          <w:bCs/>
          <w:color w:val="000000"/>
          <w:sz w:val="22"/>
          <w:szCs w:val="22"/>
          <w:lang w:val="es-ES_tradnl" w:eastAsia="en-US"/>
        </w:rPr>
        <w:t xml:space="preserve">14 </w:t>
      </w:r>
      <w:r w:rsidR="0004785E" w:rsidRPr="008A60EC">
        <w:rPr>
          <w:rFonts w:asciiTheme="minorHAnsi" w:eastAsiaTheme="minorHAnsi" w:hAnsiTheme="minorHAnsi" w:cstheme="minorHAnsi"/>
          <w:b/>
          <w:bCs/>
          <w:color w:val="000000"/>
          <w:sz w:val="22"/>
          <w:szCs w:val="22"/>
          <w:lang w:val="es-ES_tradnl" w:eastAsia="en-US"/>
        </w:rPr>
        <w:t xml:space="preserve"> </w:t>
      </w:r>
      <w:r w:rsidR="00451156" w:rsidRPr="008A60EC">
        <w:rPr>
          <w:rFonts w:asciiTheme="minorHAnsi" w:eastAsiaTheme="minorHAnsi" w:hAnsiTheme="minorHAnsi" w:cstheme="minorHAnsi"/>
          <w:b/>
          <w:bCs/>
          <w:color w:val="00B050"/>
          <w:sz w:val="22"/>
          <w:szCs w:val="22"/>
          <w:lang w:val="es-ES_tradnl" w:eastAsia="en-US"/>
        </w:rPr>
        <w:t>{</w:t>
      </w:r>
      <w:r w:rsidR="000F295D" w:rsidRPr="008A60EC">
        <w:rPr>
          <w:rFonts w:asciiTheme="minorHAnsi" w:eastAsiaTheme="minorHAnsi" w:hAnsiTheme="minorHAnsi" w:cstheme="minorHAnsi"/>
          <w:b/>
          <w:bCs/>
          <w:color w:val="00B050"/>
          <w:sz w:val="22"/>
          <w:szCs w:val="22"/>
          <w:lang w:val="es-ES_tradnl" w:eastAsia="en-US"/>
        </w:rPr>
        <w:t>Memorando explicativo</w:t>
      </w:r>
      <w:r w:rsidR="00451156" w:rsidRPr="008A60EC">
        <w:rPr>
          <w:rFonts w:asciiTheme="minorHAnsi" w:hAnsiTheme="minorHAnsi" w:cstheme="minorHAnsi"/>
          <w:b/>
          <w:color w:val="00B050"/>
          <w:sz w:val="22"/>
          <w:szCs w:val="22"/>
          <w:lang w:val="es-ES_tradnl"/>
        </w:rPr>
        <w:t>}</w:t>
      </w:r>
    </w:p>
    <w:p w:rsidR="003366B6" w:rsidRPr="008A60EC" w:rsidRDefault="003366B6"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A60EC" w:rsidRDefault="000F295D" w:rsidP="009F7C18">
      <w:pPr>
        <w:autoSpaceDE w:val="0"/>
        <w:autoSpaceDN w:val="0"/>
        <w:adjustRightInd w:val="0"/>
        <w:rPr>
          <w:rFonts w:asciiTheme="minorHAnsi" w:eastAsiaTheme="minorHAnsi" w:hAnsiTheme="minorHAnsi" w:cstheme="minorHAnsi"/>
          <w:color w:val="000000"/>
          <w:sz w:val="22"/>
          <w:szCs w:val="22"/>
          <w:lang w:val="es-ES_tradnl" w:eastAsia="en-US"/>
        </w:rPr>
      </w:pPr>
      <w:r w:rsidRPr="008A60EC">
        <w:rPr>
          <w:rFonts w:asciiTheme="minorHAnsi" w:hAnsiTheme="minorHAnsi"/>
          <w:sz w:val="22"/>
          <w:szCs w:val="22"/>
          <w:lang w:val="es-ES_tradnl"/>
        </w:rPr>
        <w:t>La Secretaría informará a la Conferencia de las Partes acerca de las consecuencias administrativas y financieras de todos los asuntos sustantivos del orden del día antes de que la reunión los examine. A menos que la Conferencia de las Partes decida otra cosa, no se examinará ninguno de estos asuntos antes de que transcurran por lo menos 48 horas a partir del momento en que la Conferencia de las Partes haya recibido el informe de la Secretaría sobre sus consecuencias administrativas y financieras</w:t>
      </w:r>
      <w:r w:rsidR="00CA5138" w:rsidRPr="008A60EC">
        <w:rPr>
          <w:rFonts w:asciiTheme="minorHAnsi" w:eastAsiaTheme="minorHAnsi" w:hAnsiTheme="minorHAnsi" w:cstheme="minorHAnsi"/>
          <w:color w:val="000000"/>
          <w:sz w:val="22"/>
          <w:szCs w:val="22"/>
          <w:lang w:val="es-ES_tradnl" w:eastAsia="en-US"/>
        </w:rPr>
        <w:t xml:space="preserve">. </w:t>
      </w:r>
    </w:p>
    <w:p w:rsidR="003366B6" w:rsidRPr="008A60EC"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DD34D8" w:rsidP="000F295D">
      <w:pPr>
        <w:autoSpaceDE w:val="0"/>
        <w:autoSpaceDN w:val="0"/>
        <w:adjustRightInd w:val="0"/>
        <w:jc w:val="center"/>
        <w:rPr>
          <w:rFonts w:asciiTheme="minorHAnsi" w:hAnsiTheme="minorHAnsi" w:cstheme="minorHAnsi"/>
          <w:b/>
          <w:color w:val="00B050"/>
          <w:sz w:val="22"/>
          <w:szCs w:val="22"/>
          <w:lang w:val="es-ES_tradnl"/>
        </w:rPr>
      </w:pPr>
      <w:r w:rsidRPr="008A60EC">
        <w:rPr>
          <w:rFonts w:asciiTheme="minorHAnsi" w:eastAsiaTheme="minorHAnsi" w:hAnsiTheme="minorHAnsi" w:cstheme="minorHAnsi"/>
          <w:b/>
          <w:bCs/>
          <w:color w:val="000000"/>
          <w:sz w:val="22"/>
          <w:szCs w:val="22"/>
          <w:lang w:val="es-ES_tradnl" w:eastAsia="en-US"/>
        </w:rPr>
        <w:t xml:space="preserve">Artículo </w:t>
      </w:r>
      <w:r w:rsidR="00CA5138" w:rsidRPr="008A60EC">
        <w:rPr>
          <w:rFonts w:asciiTheme="minorHAnsi" w:eastAsiaTheme="minorHAnsi" w:hAnsiTheme="minorHAnsi" w:cstheme="minorHAnsi"/>
          <w:b/>
          <w:bCs/>
          <w:color w:val="000000"/>
          <w:sz w:val="22"/>
          <w:szCs w:val="22"/>
          <w:lang w:val="es-ES_tradnl" w:eastAsia="en-US"/>
        </w:rPr>
        <w:t>15</w:t>
      </w:r>
      <w:r w:rsidR="009C2A7D" w:rsidRPr="008A60EC">
        <w:rPr>
          <w:rFonts w:asciiTheme="minorHAnsi" w:eastAsiaTheme="minorHAnsi" w:hAnsiTheme="minorHAnsi" w:cstheme="minorHAnsi"/>
          <w:b/>
          <w:bCs/>
          <w:color w:val="000000"/>
          <w:sz w:val="22"/>
          <w:szCs w:val="22"/>
          <w:lang w:val="es-ES_tradnl" w:eastAsia="en-US"/>
        </w:rPr>
        <w:t xml:space="preserve"> </w:t>
      </w:r>
      <w:r w:rsidR="00451156" w:rsidRPr="008A60EC">
        <w:rPr>
          <w:rFonts w:asciiTheme="minorHAnsi" w:eastAsiaTheme="minorHAnsi" w:hAnsiTheme="minorHAnsi" w:cstheme="minorHAnsi"/>
          <w:b/>
          <w:bCs/>
          <w:color w:val="00B050"/>
          <w:sz w:val="22"/>
          <w:szCs w:val="22"/>
          <w:lang w:val="es-ES_tradnl" w:eastAsia="en-US"/>
        </w:rPr>
        <w:t>{</w:t>
      </w:r>
      <w:r w:rsidR="000F295D" w:rsidRPr="008A60EC">
        <w:rPr>
          <w:rFonts w:asciiTheme="minorHAnsi" w:eastAsiaTheme="minorHAnsi" w:hAnsiTheme="minorHAnsi" w:cstheme="minorHAnsi"/>
          <w:b/>
          <w:bCs/>
          <w:color w:val="00B050"/>
          <w:sz w:val="22"/>
          <w:szCs w:val="22"/>
          <w:lang w:val="es-ES_tradnl" w:eastAsia="en-US"/>
        </w:rPr>
        <w:t xml:space="preserve">Inclusión automática de asuntos no tratados en el orden del día de </w:t>
      </w:r>
      <w:r w:rsidR="005B763A" w:rsidRPr="008A60EC">
        <w:rPr>
          <w:rFonts w:asciiTheme="minorHAnsi" w:eastAsiaTheme="minorHAnsi" w:hAnsiTheme="minorHAnsi" w:cstheme="minorHAnsi"/>
          <w:b/>
          <w:bCs/>
          <w:color w:val="00B050"/>
          <w:sz w:val="22"/>
          <w:szCs w:val="22"/>
          <w:lang w:val="es-ES_tradnl" w:eastAsia="en-US"/>
        </w:rPr>
        <w:t xml:space="preserve">la </w:t>
      </w:r>
      <w:r w:rsidR="000F295D" w:rsidRPr="008A60EC">
        <w:rPr>
          <w:rFonts w:asciiTheme="minorHAnsi" w:eastAsiaTheme="minorHAnsi" w:hAnsiTheme="minorHAnsi" w:cstheme="minorHAnsi"/>
          <w:b/>
          <w:bCs/>
          <w:color w:val="00B050"/>
          <w:sz w:val="22"/>
          <w:szCs w:val="22"/>
          <w:lang w:val="es-ES_tradnl" w:eastAsia="en-US"/>
        </w:rPr>
        <w:t>reunión ordinaria</w:t>
      </w:r>
      <w:r w:rsidR="005B763A" w:rsidRPr="008A60EC">
        <w:rPr>
          <w:rFonts w:asciiTheme="minorHAnsi" w:eastAsiaTheme="minorHAnsi" w:hAnsiTheme="minorHAnsi" w:cstheme="minorHAnsi"/>
          <w:b/>
          <w:bCs/>
          <w:color w:val="00B050"/>
          <w:sz w:val="22"/>
          <w:szCs w:val="22"/>
          <w:lang w:val="es-ES_tradnl" w:eastAsia="en-US"/>
        </w:rPr>
        <w:t xml:space="preserve"> siguiente</w:t>
      </w:r>
      <w:r w:rsidR="00451156" w:rsidRPr="008A60EC">
        <w:rPr>
          <w:rFonts w:asciiTheme="minorHAnsi" w:hAnsiTheme="minorHAnsi" w:cstheme="minorHAnsi"/>
          <w:b/>
          <w:color w:val="00B050"/>
          <w:sz w:val="22"/>
          <w:szCs w:val="22"/>
          <w:lang w:val="es-ES_tradnl"/>
        </w:rPr>
        <w:t>}</w:t>
      </w:r>
    </w:p>
    <w:p w:rsidR="003366B6" w:rsidRPr="008A60EC" w:rsidRDefault="003366B6" w:rsidP="00451156">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8A60EC" w:rsidRDefault="000F295D" w:rsidP="009F7C18">
      <w:pPr>
        <w:autoSpaceDE w:val="0"/>
        <w:autoSpaceDN w:val="0"/>
        <w:adjustRightInd w:val="0"/>
        <w:rPr>
          <w:rFonts w:asciiTheme="minorHAnsi" w:eastAsiaTheme="minorHAnsi" w:hAnsiTheme="minorHAnsi" w:cstheme="minorHAnsi"/>
          <w:color w:val="000000"/>
          <w:sz w:val="22"/>
          <w:szCs w:val="22"/>
          <w:lang w:val="es-ES_tradnl" w:eastAsia="en-US"/>
        </w:rPr>
      </w:pPr>
      <w:r w:rsidRPr="008A60EC">
        <w:rPr>
          <w:rFonts w:asciiTheme="minorHAnsi" w:hAnsiTheme="minorHAnsi"/>
          <w:sz w:val="22"/>
          <w:szCs w:val="22"/>
          <w:lang w:val="es-ES_tradnl"/>
        </w:rPr>
        <w:t>A menos que la Conferencia de las Partes decida otra cosa, cualquier asunto en el orden del día de una reunión ordinaria que no se acabe de examinar en esa reunión será incluido automáticamente en el orden del día de la reunión ordinaria siguiente</w:t>
      </w:r>
      <w:r w:rsidR="00CA5138" w:rsidRPr="008A60EC">
        <w:rPr>
          <w:rFonts w:asciiTheme="minorHAnsi" w:eastAsiaTheme="minorHAnsi" w:hAnsiTheme="minorHAnsi" w:cstheme="minorHAnsi"/>
          <w:color w:val="000000"/>
          <w:sz w:val="22"/>
          <w:szCs w:val="22"/>
          <w:lang w:val="es-ES_tradnl" w:eastAsia="en-US"/>
        </w:rPr>
        <w:t xml:space="preserve">. </w:t>
      </w:r>
    </w:p>
    <w:p w:rsidR="003366B6" w:rsidRPr="008A60EC"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CA5138" w:rsidP="003366B6">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8A60EC">
        <w:rPr>
          <w:rFonts w:asciiTheme="minorHAnsi" w:eastAsiaTheme="minorHAnsi" w:hAnsiTheme="minorHAnsi" w:cstheme="minorHAnsi"/>
          <w:b/>
          <w:bCs/>
          <w:color w:val="000000"/>
          <w:sz w:val="22"/>
          <w:szCs w:val="22"/>
          <w:lang w:val="es-ES_tradnl" w:eastAsia="en-US"/>
        </w:rPr>
        <w:t>REPRESENT</w:t>
      </w:r>
      <w:r w:rsidR="000F295D" w:rsidRPr="008A60EC">
        <w:rPr>
          <w:rFonts w:asciiTheme="minorHAnsi" w:eastAsiaTheme="minorHAnsi" w:hAnsiTheme="minorHAnsi" w:cstheme="minorHAnsi"/>
          <w:b/>
          <w:bCs/>
          <w:color w:val="000000"/>
          <w:sz w:val="22"/>
          <w:szCs w:val="22"/>
          <w:lang w:val="es-ES_tradnl" w:eastAsia="en-US"/>
        </w:rPr>
        <w:t>ANTES Y CREDENCIALES</w:t>
      </w:r>
    </w:p>
    <w:p w:rsidR="003366B6" w:rsidRPr="008A60EC"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A60EC" w:rsidRDefault="00DD34D8" w:rsidP="00451156">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8A60EC">
        <w:rPr>
          <w:rFonts w:asciiTheme="minorHAnsi" w:eastAsiaTheme="minorHAnsi" w:hAnsiTheme="minorHAnsi" w:cstheme="minorHAnsi"/>
          <w:b/>
          <w:bCs/>
          <w:color w:val="000000"/>
          <w:sz w:val="22"/>
          <w:szCs w:val="22"/>
          <w:lang w:val="es-ES_tradnl" w:eastAsia="en-US"/>
        </w:rPr>
        <w:t xml:space="preserve">Artículo </w:t>
      </w:r>
      <w:r w:rsidR="00CA5138" w:rsidRPr="008A60EC">
        <w:rPr>
          <w:rFonts w:asciiTheme="minorHAnsi" w:eastAsiaTheme="minorHAnsi" w:hAnsiTheme="minorHAnsi" w:cstheme="minorHAnsi"/>
          <w:b/>
          <w:bCs/>
          <w:color w:val="000000"/>
          <w:sz w:val="22"/>
          <w:szCs w:val="22"/>
          <w:lang w:val="es-ES_tradnl" w:eastAsia="en-US"/>
        </w:rPr>
        <w:t xml:space="preserve">16 </w:t>
      </w:r>
      <w:r w:rsidR="00451156" w:rsidRPr="008A60EC">
        <w:rPr>
          <w:rFonts w:asciiTheme="minorHAnsi" w:eastAsiaTheme="minorHAnsi" w:hAnsiTheme="minorHAnsi" w:cstheme="minorHAnsi"/>
          <w:b/>
          <w:bCs/>
          <w:color w:val="00B050"/>
          <w:sz w:val="22"/>
          <w:szCs w:val="22"/>
          <w:lang w:val="es-ES_tradnl" w:eastAsia="en-US"/>
        </w:rPr>
        <w:t>{</w:t>
      </w:r>
      <w:r w:rsidR="00451156" w:rsidRPr="008A60EC">
        <w:rPr>
          <w:rFonts w:asciiTheme="minorHAnsi" w:hAnsiTheme="minorHAnsi" w:cstheme="minorHAnsi"/>
          <w:b/>
          <w:color w:val="00B050"/>
          <w:sz w:val="22"/>
          <w:szCs w:val="22"/>
          <w:lang w:val="es-ES_tradnl"/>
        </w:rPr>
        <w:t>Co</w:t>
      </w:r>
      <w:r w:rsidR="00A72FFD" w:rsidRPr="008A60EC">
        <w:rPr>
          <w:rFonts w:asciiTheme="minorHAnsi" w:hAnsiTheme="minorHAnsi" w:cstheme="minorHAnsi"/>
          <w:b/>
          <w:color w:val="00B050"/>
          <w:sz w:val="22"/>
          <w:szCs w:val="22"/>
          <w:lang w:val="es-ES_tradnl"/>
        </w:rPr>
        <w:t>mposición de la delegación</w:t>
      </w:r>
      <w:r w:rsidR="00451156" w:rsidRPr="008A60EC">
        <w:rPr>
          <w:rFonts w:asciiTheme="minorHAnsi" w:hAnsiTheme="minorHAnsi" w:cstheme="minorHAnsi"/>
          <w:b/>
          <w:color w:val="00B050"/>
          <w:sz w:val="22"/>
          <w:szCs w:val="22"/>
          <w:lang w:val="es-ES_tradnl"/>
        </w:rPr>
        <w:t>}</w:t>
      </w:r>
    </w:p>
    <w:p w:rsidR="003366B6" w:rsidRPr="008A60EC" w:rsidRDefault="003366B6"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A60EC" w:rsidRDefault="00A72FFD" w:rsidP="009F7C18">
      <w:pPr>
        <w:autoSpaceDE w:val="0"/>
        <w:autoSpaceDN w:val="0"/>
        <w:adjustRightInd w:val="0"/>
        <w:rPr>
          <w:rFonts w:asciiTheme="minorHAnsi" w:eastAsiaTheme="minorHAnsi" w:hAnsiTheme="minorHAnsi" w:cstheme="minorHAnsi"/>
          <w:color w:val="000000"/>
          <w:sz w:val="22"/>
          <w:szCs w:val="22"/>
          <w:lang w:val="es-ES_tradnl" w:eastAsia="en-US"/>
        </w:rPr>
      </w:pPr>
      <w:r w:rsidRPr="008A60EC">
        <w:rPr>
          <w:rFonts w:asciiTheme="minorHAnsi" w:hAnsiTheme="minorHAnsi"/>
          <w:sz w:val="22"/>
          <w:szCs w:val="22"/>
          <w:lang w:val="es-ES_tradnl"/>
        </w:rPr>
        <w:t>Cada Parte Contratante que participe en una reunión estará representada por una delegación compuesta por un jefe de delegación y los representantes, representantes suplentes y asesores acreditados que considere necesarios</w:t>
      </w:r>
      <w:r w:rsidR="00CA5138" w:rsidRPr="008A60EC">
        <w:rPr>
          <w:rFonts w:asciiTheme="minorHAnsi" w:eastAsiaTheme="minorHAnsi" w:hAnsiTheme="minorHAnsi" w:cstheme="minorHAnsi"/>
          <w:color w:val="000000"/>
          <w:sz w:val="22"/>
          <w:szCs w:val="22"/>
          <w:lang w:val="es-ES_tradnl" w:eastAsia="en-US"/>
        </w:rPr>
        <w:t xml:space="preserve">. </w:t>
      </w:r>
    </w:p>
    <w:p w:rsidR="00451156" w:rsidRPr="008A60EC" w:rsidRDefault="00DD34D8" w:rsidP="00451156">
      <w:pPr>
        <w:pStyle w:val="Heading3"/>
        <w:jc w:val="center"/>
        <w:rPr>
          <w:rFonts w:asciiTheme="minorHAnsi" w:hAnsiTheme="minorHAnsi" w:cstheme="minorHAnsi"/>
          <w:color w:val="FF0000"/>
          <w:lang w:val="es-ES_tradnl"/>
        </w:rPr>
      </w:pPr>
      <w:r w:rsidRPr="008A60EC">
        <w:rPr>
          <w:rFonts w:asciiTheme="minorHAnsi" w:eastAsiaTheme="minorHAnsi" w:hAnsiTheme="minorHAnsi" w:cstheme="minorHAnsi"/>
          <w:bCs w:val="0"/>
          <w:color w:val="000000"/>
          <w:lang w:val="es-ES_tradnl"/>
        </w:rPr>
        <w:t xml:space="preserve">Artículo </w:t>
      </w:r>
      <w:r w:rsidR="00CA5138" w:rsidRPr="008A60EC">
        <w:rPr>
          <w:rFonts w:asciiTheme="minorHAnsi" w:eastAsiaTheme="minorHAnsi" w:hAnsiTheme="minorHAnsi" w:cstheme="minorHAnsi"/>
          <w:bCs w:val="0"/>
          <w:color w:val="000000"/>
          <w:lang w:val="es-ES_tradnl"/>
        </w:rPr>
        <w:t>17</w:t>
      </w:r>
      <w:r w:rsidR="009C2A7D" w:rsidRPr="008A60EC">
        <w:rPr>
          <w:rFonts w:asciiTheme="minorHAnsi" w:eastAsiaTheme="minorHAnsi" w:hAnsiTheme="minorHAnsi" w:cstheme="minorHAnsi"/>
          <w:bCs w:val="0"/>
          <w:color w:val="000000"/>
          <w:lang w:val="es-ES_tradnl"/>
        </w:rPr>
        <w:t xml:space="preserve"> </w:t>
      </w:r>
      <w:r w:rsidR="00451156" w:rsidRPr="008A60EC">
        <w:rPr>
          <w:rFonts w:asciiTheme="minorHAnsi" w:eastAsiaTheme="minorHAnsi" w:hAnsiTheme="minorHAnsi" w:cstheme="minorHAnsi"/>
          <w:bCs w:val="0"/>
          <w:color w:val="00B050"/>
          <w:lang w:val="es-ES_tradnl"/>
        </w:rPr>
        <w:t>{</w:t>
      </w:r>
      <w:r w:rsidR="00225627" w:rsidRPr="008A60EC">
        <w:rPr>
          <w:rFonts w:asciiTheme="minorHAnsi" w:eastAsiaTheme="minorHAnsi" w:hAnsiTheme="minorHAnsi" w:cstheme="minorHAnsi"/>
          <w:bCs w:val="0"/>
          <w:color w:val="00B050"/>
          <w:lang w:val="es-ES_tradnl"/>
        </w:rPr>
        <w:t>Representantes s</w:t>
      </w:r>
      <w:r w:rsidR="00A72FFD" w:rsidRPr="008A60EC">
        <w:rPr>
          <w:rFonts w:asciiTheme="minorHAnsi" w:eastAsiaTheme="minorHAnsi" w:hAnsiTheme="minorHAnsi" w:cstheme="minorHAnsi"/>
          <w:bCs w:val="0"/>
          <w:color w:val="00B050"/>
          <w:lang w:val="es-ES_tradnl"/>
        </w:rPr>
        <w:t>uplentes y asesores</w:t>
      </w:r>
      <w:r w:rsidR="00451156" w:rsidRPr="008A60EC">
        <w:rPr>
          <w:rFonts w:asciiTheme="minorHAnsi" w:hAnsiTheme="minorHAnsi" w:cstheme="minorHAnsi"/>
          <w:color w:val="00B050"/>
          <w:lang w:val="es-ES_tradnl"/>
        </w:rPr>
        <w:t>}</w:t>
      </w:r>
    </w:p>
    <w:p w:rsidR="00CA5138" w:rsidRPr="008A60EC" w:rsidRDefault="00CA5138" w:rsidP="00451156">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556EBB" w:rsidRDefault="00A72FFD" w:rsidP="009F7C18">
      <w:pPr>
        <w:autoSpaceDE w:val="0"/>
        <w:autoSpaceDN w:val="0"/>
        <w:adjustRightInd w:val="0"/>
        <w:rPr>
          <w:rFonts w:asciiTheme="minorHAnsi" w:eastAsiaTheme="minorHAnsi" w:hAnsiTheme="minorHAnsi" w:cstheme="minorHAnsi"/>
          <w:color w:val="000000"/>
          <w:sz w:val="22"/>
          <w:szCs w:val="22"/>
          <w:lang w:val="es-ES_tradnl" w:eastAsia="en-US"/>
        </w:rPr>
      </w:pPr>
      <w:r w:rsidRPr="00556EBB">
        <w:rPr>
          <w:rFonts w:asciiTheme="minorHAnsi" w:hAnsiTheme="minorHAnsi"/>
          <w:sz w:val="22"/>
          <w:szCs w:val="22"/>
          <w:lang w:val="es-ES_tradnl"/>
        </w:rPr>
        <w:t>Se puede designar a un representante como jefe suplente de la delegación. El representante o asesor suplente puede actuar como representante previa designación como tal por el jefe de la delegación</w:t>
      </w:r>
      <w:r w:rsidR="00CA5138" w:rsidRPr="00556EBB">
        <w:rPr>
          <w:rFonts w:asciiTheme="minorHAnsi" w:eastAsiaTheme="minorHAnsi" w:hAnsiTheme="minorHAnsi" w:cstheme="minorHAnsi"/>
          <w:color w:val="000000"/>
          <w:sz w:val="22"/>
          <w:szCs w:val="22"/>
          <w:lang w:val="es-ES_tradnl" w:eastAsia="en-US"/>
        </w:rPr>
        <w:t xml:space="preserve">. </w:t>
      </w:r>
    </w:p>
    <w:p w:rsidR="003366B6" w:rsidRPr="00556EBB" w:rsidRDefault="003366B6"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56EBB" w:rsidRDefault="00DD34D8" w:rsidP="00451156">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556EBB">
        <w:rPr>
          <w:rFonts w:asciiTheme="minorHAnsi" w:eastAsiaTheme="minorHAnsi" w:hAnsiTheme="minorHAnsi" w:cstheme="minorHAnsi"/>
          <w:b/>
          <w:bCs/>
          <w:color w:val="000000"/>
          <w:sz w:val="22"/>
          <w:szCs w:val="22"/>
          <w:lang w:val="es-ES_tradnl" w:eastAsia="en-US"/>
        </w:rPr>
        <w:t xml:space="preserve">Artículo </w:t>
      </w:r>
      <w:r w:rsidR="00CA5138" w:rsidRPr="00556EBB">
        <w:rPr>
          <w:rFonts w:asciiTheme="minorHAnsi" w:eastAsiaTheme="minorHAnsi" w:hAnsiTheme="minorHAnsi" w:cstheme="minorHAnsi"/>
          <w:b/>
          <w:bCs/>
          <w:color w:val="000000"/>
          <w:sz w:val="22"/>
          <w:szCs w:val="22"/>
          <w:lang w:val="es-ES_tradnl" w:eastAsia="en-US"/>
        </w:rPr>
        <w:t>18</w:t>
      </w:r>
      <w:r w:rsidR="009C2A7D" w:rsidRPr="00556EBB">
        <w:rPr>
          <w:rFonts w:asciiTheme="minorHAnsi" w:eastAsiaTheme="minorHAnsi" w:hAnsiTheme="minorHAnsi" w:cstheme="minorHAnsi"/>
          <w:b/>
          <w:bCs/>
          <w:color w:val="000000"/>
          <w:sz w:val="22"/>
          <w:szCs w:val="22"/>
          <w:lang w:val="es-ES_tradnl" w:eastAsia="en-US"/>
        </w:rPr>
        <w:t xml:space="preserve"> </w:t>
      </w:r>
      <w:r w:rsidR="00451156" w:rsidRPr="00556EBB">
        <w:rPr>
          <w:rFonts w:asciiTheme="minorHAnsi" w:eastAsiaTheme="minorHAnsi" w:hAnsiTheme="minorHAnsi" w:cstheme="minorHAnsi"/>
          <w:b/>
          <w:bCs/>
          <w:color w:val="00B050"/>
          <w:sz w:val="22"/>
          <w:szCs w:val="22"/>
          <w:lang w:val="es-ES_tradnl" w:eastAsia="en-US"/>
        </w:rPr>
        <w:t>{</w:t>
      </w:r>
      <w:r w:rsidR="00225627" w:rsidRPr="00556EBB">
        <w:rPr>
          <w:rFonts w:asciiTheme="minorHAnsi" w:hAnsiTheme="minorHAnsi" w:cstheme="minorHAnsi"/>
          <w:b/>
          <w:color w:val="00B050"/>
          <w:sz w:val="22"/>
          <w:szCs w:val="22"/>
          <w:lang w:val="es-ES_tradnl"/>
        </w:rPr>
        <w:t>Presentación de credenciales</w:t>
      </w:r>
      <w:r w:rsidR="00451156" w:rsidRPr="00556EBB">
        <w:rPr>
          <w:rFonts w:asciiTheme="minorHAnsi" w:hAnsiTheme="minorHAnsi" w:cstheme="minorHAnsi"/>
          <w:b/>
          <w:color w:val="00B050"/>
          <w:sz w:val="22"/>
          <w:szCs w:val="22"/>
          <w:lang w:val="es-ES_tradnl"/>
        </w:rPr>
        <w:t>}</w:t>
      </w:r>
    </w:p>
    <w:p w:rsidR="003366B6" w:rsidRPr="00556EBB" w:rsidRDefault="003366B6"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56EBB" w:rsidRDefault="00396920" w:rsidP="009F7C18">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lang w:val="es-ES_tradnl"/>
        </w:rPr>
      </w:pPr>
      <w:r w:rsidRPr="00556EBB">
        <w:rPr>
          <w:rFonts w:asciiTheme="minorHAnsi" w:eastAsiaTheme="minorHAnsi" w:hAnsiTheme="minorHAnsi" w:cstheme="minorHAnsi"/>
          <w:color w:val="000000"/>
          <w:lang w:val="es-ES_tradnl"/>
        </w:rPr>
        <w:t xml:space="preserve">El original de la declaración de credenciales del jefe de delegación y demás representantes, </w:t>
      </w:r>
      <w:r w:rsidRPr="00556EBB">
        <w:rPr>
          <w:rFonts w:asciiTheme="minorHAnsi" w:eastAsiaTheme="minorHAnsi" w:hAnsiTheme="minorHAnsi" w:cstheme="minorHAnsi"/>
          <w:lang w:val="es-ES_tradnl"/>
        </w:rPr>
        <w:t>representantes</w:t>
      </w:r>
      <w:r w:rsidRPr="00556EBB">
        <w:rPr>
          <w:rFonts w:asciiTheme="minorHAnsi" w:eastAsiaTheme="minorHAnsi" w:hAnsiTheme="minorHAnsi" w:cstheme="minorHAnsi"/>
          <w:color w:val="000000"/>
          <w:lang w:val="es-ES_tradnl"/>
        </w:rPr>
        <w:t xml:space="preserve"> suplentes y asesores (indicando el nombre de la persona des</w:t>
      </w:r>
      <w:r w:rsidR="00225627" w:rsidRPr="00556EBB">
        <w:rPr>
          <w:rFonts w:asciiTheme="minorHAnsi" w:eastAsiaTheme="minorHAnsi" w:hAnsiTheme="minorHAnsi" w:cstheme="minorHAnsi"/>
          <w:color w:val="000000"/>
          <w:lang w:val="es-ES_tradnl"/>
        </w:rPr>
        <w:t xml:space="preserve">ignada como jefe de delegación) </w:t>
      </w:r>
      <w:r w:rsidRPr="00556EBB">
        <w:rPr>
          <w:rFonts w:asciiTheme="minorHAnsi" w:eastAsiaTheme="minorHAnsi" w:hAnsiTheme="minorHAnsi" w:cstheme="minorHAnsi"/>
          <w:color w:val="000000"/>
          <w:lang w:val="es-ES_tradnl"/>
        </w:rPr>
        <w:t xml:space="preserve">se presentará al Secretario General de la </w:t>
      </w:r>
      <w:r w:rsidR="00027668" w:rsidRPr="00556EBB">
        <w:rPr>
          <w:rFonts w:asciiTheme="minorHAnsi" w:eastAsiaTheme="minorHAnsi" w:hAnsiTheme="minorHAnsi" w:cstheme="minorHAnsi"/>
          <w:color w:val="000000"/>
          <w:lang w:val="es-ES_tradnl"/>
        </w:rPr>
        <w:t>Convención</w:t>
      </w:r>
      <w:r w:rsidRPr="00556EBB">
        <w:rPr>
          <w:rFonts w:asciiTheme="minorHAnsi" w:eastAsiaTheme="minorHAnsi" w:hAnsiTheme="minorHAnsi" w:cstheme="minorHAnsi"/>
          <w:color w:val="000000"/>
          <w:lang w:val="es-ES_tradnl"/>
        </w:rPr>
        <w:t xml:space="preserve"> o al representante designado por él/ella</w:t>
      </w:r>
      <w:r w:rsidR="00CF2461" w:rsidRPr="00556EBB">
        <w:rPr>
          <w:rFonts w:asciiTheme="minorHAnsi" w:eastAsiaTheme="minorHAnsi" w:hAnsiTheme="minorHAnsi" w:cstheme="minorHAnsi"/>
          <w:color w:val="000000"/>
          <w:lang w:val="es-ES_tradnl"/>
        </w:rPr>
        <w:t xml:space="preserve"> </w:t>
      </w:r>
      <w:r w:rsidR="00C125F9" w:rsidRPr="00556EBB">
        <w:rPr>
          <w:rFonts w:asciiTheme="minorHAnsi" w:eastAsiaTheme="minorHAnsi" w:hAnsiTheme="minorHAnsi" w:cstheme="minorHAnsi"/>
          <w:color w:val="00B050"/>
          <w:lang w:val="es-ES_tradnl"/>
        </w:rPr>
        <w:t>{</w:t>
      </w:r>
      <w:r w:rsidR="00225627" w:rsidRPr="00556EBB">
        <w:rPr>
          <w:rFonts w:asciiTheme="minorHAnsi" w:hAnsiTheme="minorHAnsi" w:cstheme="minorHAnsi"/>
          <w:color w:val="00B050"/>
          <w:lang w:val="es-ES_tradnl"/>
        </w:rPr>
        <w:t>a</w:t>
      </w:r>
      <w:r w:rsidR="00225627" w:rsidRPr="00556EBB">
        <w:rPr>
          <w:rFonts w:asciiTheme="minorHAnsi" w:eastAsiaTheme="minorHAnsi" w:hAnsiTheme="minorHAnsi" w:cstheme="minorHAnsi"/>
          <w:lang w:val="es-ES_tradnl"/>
        </w:rPr>
        <w:t xml:space="preserve"> </w:t>
      </w:r>
      <w:r w:rsidR="00225627" w:rsidRPr="00556EBB">
        <w:rPr>
          <w:rFonts w:asciiTheme="minorHAnsi" w:hAnsiTheme="minorHAnsi" w:cstheme="minorHAnsi"/>
          <w:color w:val="00B050"/>
          <w:lang w:val="es-ES_tradnl"/>
        </w:rPr>
        <w:t>más tardar</w:t>
      </w:r>
      <w:r w:rsidR="00225627" w:rsidRPr="00556EBB">
        <w:rPr>
          <w:rFonts w:asciiTheme="minorHAnsi" w:eastAsiaTheme="minorHAnsi" w:hAnsiTheme="minorHAnsi" w:cstheme="minorHAnsi"/>
          <w:color w:val="000000"/>
          <w:lang w:val="es-ES_tradnl"/>
        </w:rPr>
        <w:t xml:space="preserve"> </w:t>
      </w:r>
      <w:r w:rsidR="00E64935" w:rsidRPr="00556EBB">
        <w:rPr>
          <w:rFonts w:asciiTheme="minorHAnsi" w:hAnsiTheme="minorHAnsi" w:cstheme="minorHAnsi"/>
          <w:color w:val="00B050"/>
          <w:lang w:val="es-ES_tradnl"/>
        </w:rPr>
        <w:t xml:space="preserve">15 </w:t>
      </w:r>
      <w:r w:rsidRPr="00556EBB">
        <w:rPr>
          <w:rFonts w:asciiTheme="minorHAnsi" w:hAnsiTheme="minorHAnsi" w:cstheme="minorHAnsi"/>
          <w:color w:val="00B050"/>
          <w:lang w:val="es-ES_tradnl"/>
        </w:rPr>
        <w:t>días antes de</w:t>
      </w:r>
      <w:r w:rsidR="00C125F9" w:rsidRPr="00556EBB">
        <w:rPr>
          <w:rFonts w:asciiTheme="minorHAnsi" w:hAnsiTheme="minorHAnsi" w:cstheme="minorHAnsi"/>
          <w:color w:val="00B050"/>
          <w:lang w:val="es-ES_tradnl"/>
        </w:rPr>
        <w:t>}</w:t>
      </w:r>
      <w:r w:rsidR="009C2A7D" w:rsidRPr="00556EBB">
        <w:rPr>
          <w:rFonts w:asciiTheme="minorHAnsi" w:hAnsiTheme="minorHAnsi" w:cstheme="minorHAnsi"/>
          <w:color w:val="00B050"/>
          <w:lang w:val="es-ES_tradnl"/>
        </w:rPr>
        <w:t xml:space="preserve"> </w:t>
      </w:r>
      <w:r w:rsidRPr="00556EBB">
        <w:rPr>
          <w:rFonts w:asciiTheme="minorHAnsi" w:eastAsiaTheme="minorHAnsi" w:hAnsiTheme="minorHAnsi" w:cstheme="minorHAnsi"/>
          <w:color w:val="000000"/>
          <w:lang w:val="es-ES_tradnl"/>
        </w:rPr>
        <w:t>la apertura de la reunión</w:t>
      </w:r>
      <w:r w:rsidR="00CA5138" w:rsidRPr="00556EBB">
        <w:rPr>
          <w:rFonts w:asciiTheme="minorHAnsi" w:eastAsiaTheme="minorHAnsi" w:hAnsiTheme="minorHAnsi" w:cstheme="minorHAnsi"/>
          <w:color w:val="000000"/>
          <w:lang w:val="es-ES_tradnl"/>
        </w:rPr>
        <w:t xml:space="preserve">. </w:t>
      </w:r>
      <w:r w:rsidR="00C125F9" w:rsidRPr="00556EBB">
        <w:rPr>
          <w:rFonts w:asciiTheme="minorHAnsi" w:eastAsiaTheme="minorHAnsi" w:hAnsiTheme="minorHAnsi" w:cstheme="minorHAnsi"/>
          <w:color w:val="00B050"/>
          <w:lang w:val="es-ES_tradnl"/>
        </w:rPr>
        <w:t>{</w:t>
      </w:r>
      <w:r w:rsidRPr="00556EBB">
        <w:rPr>
          <w:rFonts w:asciiTheme="minorHAnsi" w:eastAsiaTheme="minorHAnsi" w:hAnsiTheme="minorHAnsi" w:cstheme="minorHAnsi"/>
          <w:color w:val="00B050"/>
          <w:lang w:val="es-ES_tradnl"/>
        </w:rPr>
        <w:t xml:space="preserve">La </w:t>
      </w:r>
      <w:r w:rsidR="00225627" w:rsidRPr="00556EBB">
        <w:rPr>
          <w:rFonts w:asciiTheme="minorHAnsi" w:eastAsiaTheme="minorHAnsi" w:hAnsiTheme="minorHAnsi" w:cstheme="minorHAnsi"/>
          <w:color w:val="00B050"/>
          <w:lang w:val="es-ES_tradnl"/>
        </w:rPr>
        <w:t xml:space="preserve">declaración de credenciales </w:t>
      </w:r>
      <w:r w:rsidRPr="00556EBB">
        <w:rPr>
          <w:rFonts w:asciiTheme="minorHAnsi" w:eastAsiaTheme="minorHAnsi" w:hAnsiTheme="minorHAnsi" w:cstheme="minorHAnsi"/>
          <w:color w:val="00B050"/>
          <w:lang w:val="es-ES_tradnl"/>
        </w:rPr>
        <w:t>se podrá</w:t>
      </w:r>
      <w:r w:rsidR="00CA0D38" w:rsidRPr="00556EBB">
        <w:rPr>
          <w:rFonts w:asciiTheme="minorHAnsi" w:eastAsiaTheme="minorHAnsi" w:hAnsiTheme="minorHAnsi" w:cstheme="minorHAnsi"/>
          <w:color w:val="00B050"/>
          <w:lang w:val="es-ES_tradnl"/>
        </w:rPr>
        <w:t xml:space="preserve"> presentar </w:t>
      </w:r>
      <w:r w:rsidR="00997045" w:rsidRPr="00556EBB">
        <w:rPr>
          <w:rFonts w:asciiTheme="minorHAnsi" w:eastAsiaTheme="minorHAnsi" w:hAnsiTheme="minorHAnsi" w:cstheme="minorHAnsi"/>
          <w:color w:val="00B050"/>
          <w:lang w:val="es-ES_tradnl"/>
        </w:rPr>
        <w:t>en soporte digital</w:t>
      </w:r>
      <w:r w:rsidR="00CA0D38" w:rsidRPr="00556EBB">
        <w:rPr>
          <w:rFonts w:asciiTheme="minorHAnsi" w:eastAsiaTheme="minorHAnsi" w:hAnsiTheme="minorHAnsi" w:cstheme="minorHAnsi"/>
          <w:color w:val="00B050"/>
          <w:lang w:val="es-ES_tradnl"/>
        </w:rPr>
        <w:t xml:space="preserve"> a condición de cumplir</w:t>
      </w:r>
      <w:r w:rsidR="008141C0" w:rsidRPr="00556EBB">
        <w:rPr>
          <w:rFonts w:asciiTheme="minorHAnsi" w:eastAsiaTheme="minorHAnsi" w:hAnsiTheme="minorHAnsi" w:cstheme="minorHAnsi"/>
          <w:color w:val="00B050"/>
          <w:lang w:val="es-ES_tradnl"/>
        </w:rPr>
        <w:t xml:space="preserve"> las condiciones</w:t>
      </w:r>
      <w:r w:rsidR="00CA0D38" w:rsidRPr="00556EBB">
        <w:rPr>
          <w:rFonts w:asciiTheme="minorHAnsi" w:eastAsiaTheme="minorHAnsi" w:hAnsiTheme="minorHAnsi" w:cstheme="minorHAnsi"/>
          <w:color w:val="00B050"/>
          <w:lang w:val="es-ES_tradnl"/>
        </w:rPr>
        <w:t xml:space="preserve"> esta</w:t>
      </w:r>
      <w:r w:rsidR="008141C0" w:rsidRPr="00556EBB">
        <w:rPr>
          <w:rFonts w:asciiTheme="minorHAnsi" w:eastAsiaTheme="minorHAnsi" w:hAnsiTheme="minorHAnsi" w:cstheme="minorHAnsi"/>
          <w:color w:val="00B050"/>
          <w:lang w:val="es-ES_tradnl"/>
        </w:rPr>
        <w:t>blecidas</w:t>
      </w:r>
      <w:r w:rsidR="00CA0D38" w:rsidRPr="00556EBB">
        <w:rPr>
          <w:rFonts w:asciiTheme="minorHAnsi" w:eastAsiaTheme="minorHAnsi" w:hAnsiTheme="minorHAnsi" w:cstheme="minorHAnsi"/>
          <w:color w:val="00B050"/>
          <w:lang w:val="es-ES_tradnl"/>
        </w:rPr>
        <w:t xml:space="preserve"> en el artículo </w:t>
      </w:r>
      <w:r w:rsidR="00C125F9" w:rsidRPr="00556EBB">
        <w:rPr>
          <w:rFonts w:asciiTheme="minorHAnsi" w:hAnsiTheme="minorHAnsi" w:cstheme="minorHAnsi"/>
          <w:color w:val="00B050"/>
          <w:lang w:val="es-ES_tradnl"/>
        </w:rPr>
        <w:t>18.3</w:t>
      </w:r>
      <w:r w:rsidR="00D64FC8" w:rsidRPr="00556EBB">
        <w:rPr>
          <w:rFonts w:asciiTheme="minorHAnsi" w:hAnsiTheme="minorHAnsi" w:cstheme="minorHAnsi"/>
          <w:color w:val="00B050"/>
          <w:lang w:val="es-ES_tradnl"/>
        </w:rPr>
        <w:t>.</w:t>
      </w:r>
      <w:r w:rsidR="00C125F9" w:rsidRPr="00556EBB">
        <w:rPr>
          <w:rFonts w:asciiTheme="minorHAnsi" w:hAnsiTheme="minorHAnsi" w:cstheme="minorHAnsi"/>
          <w:color w:val="00B050"/>
          <w:lang w:val="es-ES_tradnl"/>
        </w:rPr>
        <w:t>}</w:t>
      </w:r>
      <w:r w:rsidR="00CA0D38" w:rsidRPr="00556EBB">
        <w:rPr>
          <w:rFonts w:asciiTheme="minorHAnsi" w:hAnsiTheme="minorHAnsi" w:cstheme="minorHAnsi"/>
          <w:color w:val="00B050"/>
          <w:lang w:val="es-ES_tradnl"/>
        </w:rPr>
        <w:t xml:space="preserve">. </w:t>
      </w:r>
      <w:r w:rsidR="00CA0D38" w:rsidRPr="00556EBB">
        <w:rPr>
          <w:rFonts w:asciiTheme="minorHAnsi" w:hAnsiTheme="minorHAnsi"/>
          <w:lang w:val="es-ES_tradnl"/>
        </w:rPr>
        <w:t>Se comunicará también al Secretario General o a su representante todo cambio ulterior en la composición de la delegación</w:t>
      </w:r>
      <w:r w:rsidR="00CA5138" w:rsidRPr="00556EBB">
        <w:rPr>
          <w:rFonts w:asciiTheme="minorHAnsi" w:eastAsiaTheme="minorHAnsi" w:hAnsiTheme="minorHAnsi" w:cstheme="minorHAnsi"/>
          <w:color w:val="000000"/>
          <w:lang w:val="es-ES_tradnl"/>
        </w:rPr>
        <w:t xml:space="preserve">. </w:t>
      </w:r>
    </w:p>
    <w:p w:rsidR="003366B6" w:rsidRPr="00556EBB" w:rsidRDefault="003366B6"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56EBB" w:rsidRDefault="00CA0D38" w:rsidP="009F7C18">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lang w:val="es-ES_tradnl"/>
        </w:rPr>
      </w:pPr>
      <w:r w:rsidRPr="00556EBB">
        <w:rPr>
          <w:rFonts w:asciiTheme="minorHAnsi" w:hAnsiTheme="minorHAnsi"/>
          <w:color w:val="000000"/>
          <w:lang w:val="es-ES_tradnl"/>
        </w:rPr>
        <w:t xml:space="preserve">Después de la apertura de la Conferencia de las Partes, todo nuevo cambio, en particular del jefe de delegación, se comunicará al Secretario General o al Representante Regional en el Comité de Credenciales. Todo cambio de jefe de delegación durante la COP podrá ser efectuado por el jefe de delegación designado, el jefe de delegación suplente o la </w:t>
      </w:r>
      <w:r w:rsidRPr="00556EBB">
        <w:rPr>
          <w:rFonts w:asciiTheme="minorHAnsi" w:hAnsiTheme="minorHAnsi"/>
          <w:lang w:val="es-ES_tradnl"/>
        </w:rPr>
        <w:t>embajada</w:t>
      </w:r>
      <w:r w:rsidRPr="00556EBB">
        <w:rPr>
          <w:rFonts w:asciiTheme="minorHAnsi" w:hAnsiTheme="minorHAnsi"/>
          <w:color w:val="000000"/>
          <w:lang w:val="es-ES_tradnl"/>
        </w:rPr>
        <w:t xml:space="preserve"> de la Parte en cuestión, a condición de que el jefe de delegación nuevamente designado esté correctamente identificado como delegado con las credenciales originales debidamente autorizadas por el funcionario competente. Cuando se proponga como jefe de delegación una persona no identificada en la carta de credenciales inicial, ese cambio solo podrá efectuarse mediante la presentación de nuevas credenciales, de conformidad c</w:t>
      </w:r>
      <w:r w:rsidR="008141C0" w:rsidRPr="00556EBB">
        <w:rPr>
          <w:rFonts w:asciiTheme="minorHAnsi" w:hAnsiTheme="minorHAnsi"/>
          <w:color w:val="000000"/>
          <w:lang w:val="es-ES_tradnl"/>
        </w:rPr>
        <w:t>on el párrafo 3 del artículo 18</w:t>
      </w:r>
      <w:r w:rsidR="00CA5138" w:rsidRPr="00556EBB">
        <w:rPr>
          <w:rFonts w:asciiTheme="minorHAnsi" w:eastAsiaTheme="minorHAnsi" w:hAnsiTheme="minorHAnsi" w:cstheme="minorHAnsi"/>
          <w:color w:val="000000"/>
          <w:lang w:val="es-ES_tradnl"/>
        </w:rPr>
        <w:t xml:space="preserve">. </w:t>
      </w:r>
    </w:p>
    <w:p w:rsidR="007912AA" w:rsidRPr="00556EBB" w:rsidRDefault="007912AA"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125F9" w:rsidRPr="00556EBB" w:rsidRDefault="00CA0D38" w:rsidP="009F7C18">
      <w:pPr>
        <w:pStyle w:val="Default"/>
        <w:numPr>
          <w:ilvl w:val="0"/>
          <w:numId w:val="11"/>
        </w:numPr>
        <w:ind w:left="426" w:hanging="426"/>
        <w:rPr>
          <w:rFonts w:asciiTheme="minorHAnsi" w:hAnsiTheme="minorHAnsi" w:cstheme="minorHAnsi"/>
          <w:color w:val="auto"/>
          <w:sz w:val="22"/>
          <w:szCs w:val="22"/>
          <w:lang w:val="es-ES_tradnl"/>
        </w:rPr>
      </w:pPr>
      <w:r w:rsidRPr="00556EBB">
        <w:rPr>
          <w:rFonts w:asciiTheme="minorHAnsi" w:hAnsiTheme="minorHAnsi"/>
          <w:sz w:val="22"/>
          <w:szCs w:val="22"/>
          <w:lang w:val="es-ES_tradnl"/>
        </w:rPr>
        <w:t xml:space="preserve">Las credenciales serán otorgadas por el Jefe de Estado o Gobierno o por el Ministro de Relaciones/Asuntos Exteriores o su equivalente. Si otras autoridades de una Parte Contratante tienen atribuciones para otorgar credenciales para reuniones internacionales, esto deberá ser notificado al Secretario General mediante una carta original del Ministerio de Relaciones/Asuntos Exteriores </w:t>
      </w:r>
      <w:r w:rsidRPr="00556EBB">
        <w:rPr>
          <w:rFonts w:asciiTheme="minorHAnsi" w:hAnsiTheme="minorHAnsi" w:cstheme="minorHAnsi"/>
          <w:sz w:val="22"/>
          <w:szCs w:val="22"/>
          <w:lang w:val="es-ES_tradnl"/>
        </w:rPr>
        <w:t>al presentar las credenciales</w:t>
      </w:r>
      <w:r w:rsidR="00CA5138" w:rsidRPr="00556EBB">
        <w:rPr>
          <w:rFonts w:asciiTheme="minorHAnsi" w:hAnsiTheme="minorHAnsi" w:cstheme="minorHAnsi"/>
          <w:color w:val="00B050"/>
          <w:sz w:val="22"/>
          <w:szCs w:val="22"/>
          <w:lang w:val="es-ES_tradnl"/>
        </w:rPr>
        <w:t>.</w:t>
      </w:r>
      <w:r w:rsidR="002D6A6B" w:rsidRPr="00556EBB">
        <w:rPr>
          <w:rFonts w:asciiTheme="minorHAnsi" w:hAnsiTheme="minorHAnsi" w:cstheme="minorHAnsi"/>
          <w:color w:val="00B050"/>
          <w:sz w:val="22"/>
          <w:szCs w:val="22"/>
          <w:lang w:val="es-ES_tradnl"/>
        </w:rPr>
        <w:t xml:space="preserve"> </w:t>
      </w:r>
      <w:r w:rsidR="00C125F9" w:rsidRPr="00556EBB">
        <w:rPr>
          <w:rFonts w:asciiTheme="minorHAnsi" w:hAnsiTheme="minorHAnsi" w:cstheme="minorHAnsi"/>
          <w:color w:val="00B050"/>
          <w:sz w:val="22"/>
          <w:szCs w:val="22"/>
          <w:lang w:val="es-ES_tradnl"/>
        </w:rPr>
        <w:t>{</w:t>
      </w:r>
      <w:r w:rsidR="008141C0" w:rsidRPr="00556EBB">
        <w:rPr>
          <w:rFonts w:asciiTheme="minorHAnsi" w:hAnsiTheme="minorHAnsi" w:cstheme="minorHAnsi"/>
          <w:color w:val="00B050"/>
          <w:sz w:val="22"/>
          <w:szCs w:val="22"/>
          <w:lang w:val="es-ES_tradnl"/>
        </w:rPr>
        <w:t xml:space="preserve">Se podrán presentar las credenciales en soporte impreso o </w:t>
      </w:r>
      <w:r w:rsidR="00997045" w:rsidRPr="00556EBB">
        <w:rPr>
          <w:rFonts w:asciiTheme="minorHAnsi" w:hAnsiTheme="minorHAnsi" w:cstheme="minorHAnsi"/>
          <w:color w:val="00B050"/>
          <w:sz w:val="22"/>
          <w:szCs w:val="22"/>
          <w:lang w:val="es-ES_tradnl"/>
        </w:rPr>
        <w:t>digital</w:t>
      </w:r>
      <w:r w:rsidR="008141C0" w:rsidRPr="00556EBB">
        <w:rPr>
          <w:rFonts w:asciiTheme="minorHAnsi" w:hAnsiTheme="minorHAnsi" w:cstheme="minorHAnsi"/>
          <w:color w:val="00B050"/>
          <w:sz w:val="22"/>
          <w:szCs w:val="22"/>
          <w:lang w:val="es-ES_tradnl"/>
        </w:rPr>
        <w:t xml:space="preserve">; para presentar las credenciales </w:t>
      </w:r>
      <w:r w:rsidR="00997045" w:rsidRPr="00556EBB">
        <w:rPr>
          <w:rFonts w:asciiTheme="minorHAnsi" w:hAnsiTheme="minorHAnsi" w:cstheme="minorHAnsi"/>
          <w:color w:val="00B050"/>
          <w:sz w:val="22"/>
          <w:szCs w:val="22"/>
          <w:lang w:val="es-ES_tradnl"/>
        </w:rPr>
        <w:t>en soporte digital</w:t>
      </w:r>
      <w:r w:rsidR="008141C0" w:rsidRPr="00556EBB">
        <w:rPr>
          <w:rFonts w:asciiTheme="minorHAnsi" w:hAnsiTheme="minorHAnsi" w:cstheme="minorHAnsi"/>
          <w:color w:val="00B050"/>
          <w:sz w:val="22"/>
          <w:szCs w:val="22"/>
          <w:lang w:val="es-ES_tradnl"/>
        </w:rPr>
        <w:t xml:space="preserve"> será necesaria su autenticación a través de una firma digital válida</w:t>
      </w:r>
      <w:r w:rsidR="00D64FC8" w:rsidRPr="00556EBB">
        <w:rPr>
          <w:rFonts w:asciiTheme="minorHAnsi" w:hAnsiTheme="minorHAnsi" w:cstheme="minorHAnsi"/>
          <w:color w:val="00B050"/>
          <w:sz w:val="22"/>
          <w:szCs w:val="22"/>
          <w:lang w:val="es-ES_tradnl"/>
        </w:rPr>
        <w:t>.</w:t>
      </w:r>
      <w:r w:rsidR="00B22896" w:rsidRPr="00556EBB">
        <w:rPr>
          <w:rFonts w:asciiTheme="minorHAnsi" w:hAnsiTheme="minorHAnsi" w:cstheme="minorHAnsi"/>
          <w:color w:val="00B050"/>
          <w:sz w:val="22"/>
          <w:szCs w:val="22"/>
          <w:lang w:val="es-ES_tradnl"/>
        </w:rPr>
        <w:t>}</w:t>
      </w:r>
    </w:p>
    <w:p w:rsidR="007912AA" w:rsidRPr="00556EBB" w:rsidRDefault="007912AA"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B22896" w:rsidRPr="00556EBB" w:rsidRDefault="00CA0D38" w:rsidP="009F7C18">
      <w:pPr>
        <w:pStyle w:val="Default"/>
        <w:numPr>
          <w:ilvl w:val="0"/>
          <w:numId w:val="11"/>
        </w:numPr>
        <w:ind w:left="426" w:hanging="426"/>
        <w:rPr>
          <w:rFonts w:asciiTheme="minorHAnsi" w:hAnsiTheme="minorHAnsi" w:cstheme="minorHAnsi"/>
          <w:color w:val="auto"/>
          <w:sz w:val="22"/>
          <w:szCs w:val="22"/>
          <w:lang w:val="es-ES_tradnl"/>
        </w:rPr>
      </w:pPr>
      <w:r w:rsidRPr="00556EBB">
        <w:rPr>
          <w:rFonts w:asciiTheme="minorHAnsi" w:hAnsiTheme="minorHAnsi"/>
          <w:sz w:val="22"/>
          <w:szCs w:val="22"/>
          <w:lang w:val="es-ES_tradnl"/>
        </w:rPr>
        <w:t>En las credenciales deberá indicarse el nombre y el cargo de la persona que las firme, así como la firma completa de la autoridad competente o el sello y las iniciales de dicha autoridad. El sello y/o membrete deberán poner claramente en evidencia que las credenciales han sido otorgadas por la autoridad competente</w:t>
      </w:r>
      <w:r w:rsidR="00CA5138" w:rsidRPr="00556EBB">
        <w:rPr>
          <w:rFonts w:asciiTheme="minorHAnsi" w:hAnsiTheme="minorHAnsi" w:cstheme="minorHAnsi"/>
          <w:sz w:val="22"/>
          <w:szCs w:val="22"/>
          <w:lang w:val="es-ES_tradnl"/>
        </w:rPr>
        <w:t xml:space="preserve">. </w:t>
      </w:r>
      <w:r w:rsidR="00B22896" w:rsidRPr="00556EBB">
        <w:rPr>
          <w:rFonts w:asciiTheme="minorHAnsi" w:hAnsiTheme="minorHAnsi" w:cstheme="minorHAnsi"/>
          <w:color w:val="00B050"/>
          <w:sz w:val="22"/>
          <w:szCs w:val="22"/>
          <w:lang w:val="es-ES_tradnl"/>
        </w:rPr>
        <w:t>{</w:t>
      </w:r>
      <w:r w:rsidR="00997045" w:rsidRPr="00556EBB">
        <w:rPr>
          <w:rFonts w:asciiTheme="minorHAnsi" w:hAnsiTheme="minorHAnsi" w:cstheme="minorHAnsi"/>
          <w:color w:val="00B050"/>
          <w:sz w:val="22"/>
          <w:szCs w:val="22"/>
          <w:lang w:val="es-ES_tradnl"/>
        </w:rPr>
        <w:t>Cuando se presenten las credenciales en soporte digital, los criterios arriba mencionados se aplicarán a la copia electrónica de las mismas e irán acompañados de la firma electrónica de la autoridad competente mencionada en el documento</w:t>
      </w:r>
      <w:r w:rsidR="00D64FC8" w:rsidRPr="00556EBB">
        <w:rPr>
          <w:rFonts w:asciiTheme="minorHAnsi" w:hAnsiTheme="minorHAnsi" w:cstheme="minorHAnsi"/>
          <w:color w:val="00B050"/>
          <w:sz w:val="22"/>
          <w:szCs w:val="22"/>
          <w:lang w:val="es-ES_tradnl"/>
        </w:rPr>
        <w:t>.</w:t>
      </w:r>
      <w:r w:rsidR="00B22896" w:rsidRPr="00556EBB">
        <w:rPr>
          <w:rFonts w:asciiTheme="minorHAnsi" w:hAnsiTheme="minorHAnsi" w:cstheme="minorHAnsi"/>
          <w:color w:val="00B050"/>
          <w:sz w:val="22"/>
          <w:szCs w:val="22"/>
          <w:lang w:val="es-ES_tradnl"/>
        </w:rPr>
        <w:t>}</w:t>
      </w:r>
    </w:p>
    <w:p w:rsidR="007912AA" w:rsidRPr="00556EBB" w:rsidRDefault="007912AA"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56EBB" w:rsidRDefault="00881C20" w:rsidP="009F7C18">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lang w:val="es-ES_tradnl"/>
        </w:rPr>
      </w:pPr>
      <w:r w:rsidRPr="00556EBB">
        <w:rPr>
          <w:rFonts w:asciiTheme="minorHAnsi" w:hAnsiTheme="minorHAnsi"/>
          <w:color w:val="000000"/>
          <w:lang w:val="es-ES_tradnl"/>
        </w:rPr>
        <w:t>Ningún representante puede ejercer el derecho a voto a menos que su nombre figure de forma clara e inequívoca en las credenciales</w:t>
      </w:r>
      <w:r w:rsidR="00CA5138" w:rsidRPr="00556EBB">
        <w:rPr>
          <w:rFonts w:asciiTheme="minorHAnsi" w:eastAsiaTheme="minorHAnsi" w:hAnsiTheme="minorHAnsi" w:cstheme="minorHAnsi"/>
          <w:color w:val="000000"/>
          <w:lang w:val="es-ES_tradnl"/>
        </w:rPr>
        <w:t xml:space="preserve">. </w:t>
      </w:r>
    </w:p>
    <w:p w:rsidR="007912AA" w:rsidRPr="00556EBB" w:rsidRDefault="007912AA"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56EBB" w:rsidRDefault="00881C20" w:rsidP="009F7C18">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lang w:val="es-ES_tradnl"/>
        </w:rPr>
      </w:pPr>
      <w:r w:rsidRPr="00556EBB">
        <w:rPr>
          <w:rFonts w:asciiTheme="minorHAnsi" w:hAnsiTheme="minorHAnsi"/>
          <w:color w:val="000000"/>
          <w:lang w:val="es-ES_tradnl"/>
        </w:rPr>
        <w:t>Si las credenciales se presentan en un idioma distinto de los idiomas oficiales de la Convención</w:t>
      </w:r>
      <w:r w:rsidR="00CA5138" w:rsidRPr="00556EBB">
        <w:rPr>
          <w:rFonts w:asciiTheme="minorHAnsi" w:eastAsiaTheme="minorHAnsi" w:hAnsiTheme="minorHAnsi" w:cstheme="minorHAnsi"/>
          <w:color w:val="000000"/>
          <w:lang w:val="es-ES_tradnl"/>
        </w:rPr>
        <w:t xml:space="preserve">, </w:t>
      </w:r>
      <w:r w:rsidRPr="00556EBB">
        <w:rPr>
          <w:rFonts w:asciiTheme="minorHAnsi" w:hAnsiTheme="minorHAnsi"/>
          <w:color w:val="000000"/>
          <w:lang w:val="es-ES_tradnl"/>
        </w:rPr>
        <w:t>deberán ir</w:t>
      </w:r>
      <w:r w:rsidR="00997045" w:rsidRPr="00556EBB">
        <w:rPr>
          <w:rFonts w:asciiTheme="minorHAnsi" w:hAnsiTheme="minorHAnsi"/>
          <w:color w:val="000000"/>
          <w:lang w:val="es-ES_tradnl"/>
        </w:rPr>
        <w:t xml:space="preserve"> acompañadas de una traducción</w:t>
      </w:r>
      <w:r w:rsidRPr="00556EBB">
        <w:rPr>
          <w:rFonts w:asciiTheme="minorHAnsi" w:hAnsiTheme="minorHAnsi"/>
          <w:color w:val="000000"/>
          <w:lang w:val="es-ES_tradnl"/>
        </w:rPr>
        <w:t xml:space="preserve"> </w:t>
      </w:r>
      <w:r w:rsidR="00F52082" w:rsidRPr="00556EBB">
        <w:rPr>
          <w:rFonts w:asciiTheme="minorHAnsi" w:eastAsiaTheme="minorHAnsi" w:hAnsiTheme="minorHAnsi" w:cstheme="minorHAnsi"/>
          <w:color w:val="00B050"/>
          <w:lang w:val="es-ES_tradnl"/>
        </w:rPr>
        <w:t>{</w:t>
      </w:r>
      <w:r w:rsidR="00997045" w:rsidRPr="00556EBB">
        <w:rPr>
          <w:rFonts w:asciiTheme="minorHAnsi" w:eastAsiaTheme="minorHAnsi" w:hAnsiTheme="minorHAnsi" w:cstheme="minorHAnsi"/>
          <w:color w:val="00B050"/>
          <w:lang w:val="es-ES_tradnl"/>
        </w:rPr>
        <w:t xml:space="preserve">al </w:t>
      </w:r>
      <w:r w:rsidRPr="00556EBB">
        <w:rPr>
          <w:rFonts w:asciiTheme="minorHAnsi" w:eastAsiaTheme="minorHAnsi" w:hAnsiTheme="minorHAnsi" w:cstheme="minorHAnsi"/>
          <w:color w:val="00B050"/>
          <w:lang w:val="es-ES_tradnl"/>
        </w:rPr>
        <w:t>español</w:t>
      </w:r>
      <w:r w:rsidR="00997045" w:rsidRPr="00556EBB">
        <w:rPr>
          <w:rFonts w:asciiTheme="minorHAnsi" w:eastAsiaTheme="minorHAnsi" w:hAnsiTheme="minorHAnsi" w:cstheme="minorHAnsi"/>
          <w:color w:val="00B050"/>
          <w:lang w:val="es-ES_tradnl"/>
        </w:rPr>
        <w:t>, francés o inglés</w:t>
      </w:r>
      <w:r w:rsidR="00F52082" w:rsidRPr="00556EBB">
        <w:rPr>
          <w:rFonts w:asciiTheme="minorHAnsi" w:eastAsiaTheme="minorHAnsi" w:hAnsiTheme="minorHAnsi" w:cstheme="minorHAnsi"/>
          <w:color w:val="00B050"/>
          <w:lang w:val="es-ES_tradnl"/>
        </w:rPr>
        <w:t>}</w:t>
      </w:r>
      <w:r w:rsidR="00CA5138" w:rsidRPr="00556EBB">
        <w:rPr>
          <w:rFonts w:asciiTheme="minorHAnsi" w:eastAsiaTheme="minorHAnsi" w:hAnsiTheme="minorHAnsi" w:cstheme="minorHAnsi"/>
          <w:color w:val="00B050"/>
          <w:lang w:val="es-ES_tradnl"/>
        </w:rPr>
        <w:t>,</w:t>
      </w:r>
      <w:r w:rsidR="00CA5138" w:rsidRPr="00556EBB">
        <w:rPr>
          <w:rFonts w:asciiTheme="minorHAnsi" w:eastAsiaTheme="minorHAnsi" w:hAnsiTheme="minorHAnsi" w:cstheme="minorHAnsi"/>
          <w:color w:val="000000"/>
          <w:lang w:val="es-ES_tradnl"/>
        </w:rPr>
        <w:t xml:space="preserve"> </w:t>
      </w:r>
      <w:r w:rsidRPr="00556EBB">
        <w:rPr>
          <w:rFonts w:asciiTheme="minorHAnsi" w:eastAsiaTheme="minorHAnsi" w:hAnsiTheme="minorHAnsi" w:cstheme="minorHAnsi"/>
          <w:color w:val="000000"/>
          <w:lang w:val="es-ES_tradnl"/>
        </w:rPr>
        <w:t xml:space="preserve">y la traducción deberá ser preparada y sellada, o bien debidamente autorizada, por el Ministerio de Relaciones/Asuntos Exteriores o su representación </w:t>
      </w:r>
      <w:r w:rsidRPr="00556EBB">
        <w:rPr>
          <w:rFonts w:asciiTheme="minorHAnsi" w:hAnsiTheme="minorHAnsi"/>
          <w:color w:val="000000"/>
          <w:lang w:val="es-ES_tradnl"/>
        </w:rPr>
        <w:t>diplomática, la oficina del jefe de delegación o la oficina de uno de los delegados cuyo nombre figure en las credenciales</w:t>
      </w:r>
      <w:r w:rsidR="00CA5138" w:rsidRPr="00556EBB">
        <w:rPr>
          <w:rFonts w:asciiTheme="minorHAnsi" w:eastAsiaTheme="minorHAnsi" w:hAnsiTheme="minorHAnsi" w:cstheme="minorHAnsi"/>
          <w:color w:val="000000"/>
          <w:lang w:val="es-ES_tradnl"/>
        </w:rPr>
        <w:t xml:space="preserve">. </w:t>
      </w:r>
    </w:p>
    <w:p w:rsidR="00DB16E9" w:rsidRPr="00556EBB" w:rsidRDefault="00DB16E9" w:rsidP="007912AA">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CA5138" w:rsidRPr="00556EBB" w:rsidRDefault="00DD34D8" w:rsidP="007912AA">
      <w:pPr>
        <w:autoSpaceDE w:val="0"/>
        <w:autoSpaceDN w:val="0"/>
        <w:adjustRightInd w:val="0"/>
        <w:jc w:val="center"/>
        <w:rPr>
          <w:rFonts w:asciiTheme="minorHAnsi" w:eastAsiaTheme="minorHAnsi" w:hAnsiTheme="minorHAnsi" w:cstheme="minorHAnsi"/>
          <w:b/>
          <w:bCs/>
          <w:color w:val="00B050"/>
          <w:sz w:val="22"/>
          <w:szCs w:val="22"/>
          <w:lang w:val="es-ES_tradnl" w:eastAsia="en-US"/>
        </w:rPr>
      </w:pPr>
      <w:r w:rsidRPr="00556EBB">
        <w:rPr>
          <w:rFonts w:asciiTheme="minorHAnsi" w:eastAsiaTheme="minorHAnsi" w:hAnsiTheme="minorHAnsi" w:cstheme="minorHAnsi"/>
          <w:b/>
          <w:bCs/>
          <w:color w:val="000000"/>
          <w:sz w:val="22"/>
          <w:szCs w:val="22"/>
          <w:lang w:val="es-ES_tradnl" w:eastAsia="en-US"/>
        </w:rPr>
        <w:t xml:space="preserve">Artículo </w:t>
      </w:r>
      <w:r w:rsidR="00CA5138" w:rsidRPr="00556EBB">
        <w:rPr>
          <w:rFonts w:asciiTheme="minorHAnsi" w:eastAsiaTheme="minorHAnsi" w:hAnsiTheme="minorHAnsi" w:cstheme="minorHAnsi"/>
          <w:b/>
          <w:bCs/>
          <w:color w:val="000000"/>
          <w:sz w:val="22"/>
          <w:szCs w:val="22"/>
          <w:lang w:val="es-ES_tradnl" w:eastAsia="en-US"/>
        </w:rPr>
        <w:t>19</w:t>
      </w:r>
      <w:r w:rsidR="00CD1226" w:rsidRPr="00556EBB">
        <w:rPr>
          <w:rFonts w:asciiTheme="minorHAnsi" w:eastAsiaTheme="minorHAnsi" w:hAnsiTheme="minorHAnsi" w:cstheme="minorHAnsi"/>
          <w:b/>
          <w:bCs/>
          <w:color w:val="000000"/>
          <w:sz w:val="22"/>
          <w:szCs w:val="22"/>
          <w:lang w:val="es-ES_tradnl" w:eastAsia="en-US"/>
        </w:rPr>
        <w:t xml:space="preserve"> </w:t>
      </w:r>
      <w:r w:rsidR="004073E4" w:rsidRPr="00556EBB">
        <w:rPr>
          <w:rFonts w:asciiTheme="minorHAnsi" w:eastAsiaTheme="minorHAnsi" w:hAnsiTheme="minorHAnsi" w:cstheme="minorHAnsi"/>
          <w:b/>
          <w:bCs/>
          <w:color w:val="00B050"/>
          <w:sz w:val="22"/>
          <w:szCs w:val="22"/>
          <w:lang w:val="es-ES_tradnl" w:eastAsia="en-US"/>
        </w:rPr>
        <w:t>{</w:t>
      </w:r>
      <w:r w:rsidR="004073E4" w:rsidRPr="00556EBB">
        <w:rPr>
          <w:rFonts w:asciiTheme="minorHAnsi" w:hAnsiTheme="minorHAnsi" w:cstheme="minorHAnsi"/>
          <w:b/>
          <w:color w:val="00B050"/>
          <w:sz w:val="22"/>
          <w:szCs w:val="22"/>
          <w:lang w:val="es-ES_tradnl"/>
        </w:rPr>
        <w:t>C</w:t>
      </w:r>
      <w:r w:rsidR="00881C20" w:rsidRPr="00556EBB">
        <w:rPr>
          <w:rFonts w:asciiTheme="minorHAnsi" w:hAnsiTheme="minorHAnsi" w:cstheme="minorHAnsi"/>
          <w:b/>
          <w:color w:val="00B050"/>
          <w:sz w:val="22"/>
          <w:szCs w:val="22"/>
          <w:lang w:val="es-ES_tradnl"/>
        </w:rPr>
        <w:t>omité de Credenciales</w:t>
      </w:r>
      <w:r w:rsidR="004073E4" w:rsidRPr="00556EBB">
        <w:rPr>
          <w:rFonts w:asciiTheme="minorHAnsi" w:hAnsiTheme="minorHAnsi" w:cstheme="minorHAnsi"/>
          <w:b/>
          <w:color w:val="00B050"/>
          <w:sz w:val="22"/>
          <w:szCs w:val="22"/>
          <w:lang w:val="es-ES_tradnl"/>
        </w:rPr>
        <w:t>}</w:t>
      </w:r>
    </w:p>
    <w:p w:rsidR="004073E4" w:rsidRPr="00556EBB" w:rsidRDefault="004073E4"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556EBB" w:rsidRDefault="00C92168" w:rsidP="003E54C7">
      <w:pPr>
        <w:pStyle w:val="ListParagraph"/>
        <w:numPr>
          <w:ilvl w:val="0"/>
          <w:numId w:val="12"/>
        </w:numPr>
        <w:autoSpaceDE w:val="0"/>
        <w:autoSpaceDN w:val="0"/>
        <w:adjustRightInd w:val="0"/>
        <w:ind w:left="426" w:hanging="426"/>
        <w:jc w:val="left"/>
        <w:rPr>
          <w:rFonts w:asciiTheme="minorHAnsi" w:eastAsiaTheme="minorHAnsi" w:hAnsiTheme="minorHAnsi" w:cstheme="minorHAnsi"/>
          <w:color w:val="000000"/>
          <w:lang w:val="es-ES_tradnl"/>
        </w:rPr>
      </w:pPr>
      <w:r w:rsidRPr="00556EBB">
        <w:rPr>
          <w:rFonts w:asciiTheme="minorHAnsi" w:hAnsiTheme="minorHAnsi"/>
          <w:lang w:val="es-ES_tradnl"/>
        </w:rPr>
        <w:t xml:space="preserve">Un Comité de Credenciales integrado por </w:t>
      </w:r>
      <w:r w:rsidR="00F52082" w:rsidRPr="00556EBB">
        <w:rPr>
          <w:rFonts w:asciiTheme="minorHAnsi" w:eastAsiaTheme="minorHAnsi" w:hAnsiTheme="minorHAnsi" w:cstheme="minorHAnsi"/>
          <w:color w:val="00B050"/>
          <w:lang w:val="es-ES_tradnl"/>
        </w:rPr>
        <w:t>{6 m</w:t>
      </w:r>
      <w:r w:rsidRPr="00556EBB">
        <w:rPr>
          <w:rFonts w:asciiTheme="minorHAnsi" w:eastAsiaTheme="minorHAnsi" w:hAnsiTheme="minorHAnsi" w:cstheme="minorHAnsi"/>
          <w:color w:val="00B050"/>
          <w:lang w:val="es-ES_tradnl"/>
        </w:rPr>
        <w:t>iembros</w:t>
      </w:r>
      <w:r w:rsidR="00F52082" w:rsidRPr="00556EBB">
        <w:rPr>
          <w:rFonts w:asciiTheme="minorHAnsi" w:eastAsiaTheme="minorHAnsi" w:hAnsiTheme="minorHAnsi" w:cstheme="minorHAnsi"/>
          <w:color w:val="00B050"/>
          <w:lang w:val="es-ES_tradnl"/>
        </w:rPr>
        <w:t>}</w:t>
      </w:r>
      <w:r w:rsidR="00F52082" w:rsidRPr="00556EBB">
        <w:rPr>
          <w:rFonts w:asciiTheme="minorHAnsi" w:eastAsiaTheme="minorHAnsi" w:hAnsiTheme="minorHAnsi" w:cstheme="minorHAnsi"/>
          <w:color w:val="000000"/>
          <w:lang w:val="es-ES_tradnl"/>
        </w:rPr>
        <w:t xml:space="preserve"> </w:t>
      </w:r>
      <w:r w:rsidR="000E5A41" w:rsidRPr="00556EBB">
        <w:rPr>
          <w:rFonts w:asciiTheme="minorHAnsi" w:eastAsiaTheme="minorHAnsi" w:hAnsiTheme="minorHAnsi" w:cstheme="minorHAnsi"/>
          <w:color w:val="000000"/>
          <w:lang w:val="es-ES_tradnl"/>
        </w:rPr>
        <w:t xml:space="preserve">con </w:t>
      </w:r>
      <w:r w:rsidR="00997045" w:rsidRPr="00556EBB">
        <w:rPr>
          <w:rFonts w:asciiTheme="minorHAnsi" w:hAnsiTheme="minorHAnsi"/>
          <w:lang w:val="es-ES_tradnl"/>
        </w:rPr>
        <w:t>un representante</w:t>
      </w:r>
      <w:r w:rsidRPr="00556EBB">
        <w:rPr>
          <w:rFonts w:asciiTheme="minorHAnsi" w:hAnsiTheme="minorHAnsi"/>
          <w:lang w:val="es-ES_tradnl"/>
        </w:rPr>
        <w:t xml:space="preserve"> de cada una de las regiones de Ramsar, elegidos en la primera sesión de cada reunión ordinaria teniendo en cuenta una propuesta del </w:t>
      </w:r>
      <w:r w:rsidRPr="00556EBB">
        <w:rPr>
          <w:rFonts w:asciiTheme="minorHAnsi" w:hAnsiTheme="minorHAnsi"/>
          <w:spacing w:val="-2"/>
          <w:lang w:val="es-ES_tradnl"/>
        </w:rPr>
        <w:t>Comité Permanente o el</w:t>
      </w:r>
      <w:r w:rsidRPr="00556EBB">
        <w:rPr>
          <w:rFonts w:asciiTheme="minorHAnsi" w:hAnsiTheme="minorHAnsi"/>
          <w:b/>
          <w:color w:val="FF0000"/>
          <w:spacing w:val="-2"/>
          <w:lang w:val="es-ES_tradnl"/>
        </w:rPr>
        <w:t xml:space="preserve"> </w:t>
      </w:r>
      <w:r w:rsidRPr="00556EBB">
        <w:rPr>
          <w:rFonts w:asciiTheme="minorHAnsi" w:hAnsiTheme="minorHAnsi"/>
          <w:lang w:val="es-ES_tradnl"/>
        </w:rPr>
        <w:t>Comité de la Conferencia, examinará las credenciales y presentará su informe a la Conferencia de las Partes para que esta lo apruebe</w:t>
      </w:r>
      <w:r w:rsidR="00CA5138" w:rsidRPr="00556EBB">
        <w:rPr>
          <w:rFonts w:asciiTheme="minorHAnsi" w:eastAsiaTheme="minorHAnsi" w:hAnsiTheme="minorHAnsi" w:cstheme="minorHAnsi"/>
          <w:color w:val="000000"/>
          <w:lang w:val="es-ES_tradnl"/>
        </w:rPr>
        <w:t xml:space="preserve">. </w:t>
      </w:r>
    </w:p>
    <w:p w:rsidR="00F52082" w:rsidRPr="00556EBB" w:rsidRDefault="00F52082" w:rsidP="009F7C18">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F52082" w:rsidRPr="00556EBB" w:rsidRDefault="00F52082" w:rsidP="009F7C18">
      <w:pPr>
        <w:pStyle w:val="Default"/>
        <w:numPr>
          <w:ilvl w:val="0"/>
          <w:numId w:val="12"/>
        </w:numPr>
        <w:ind w:left="426" w:hanging="426"/>
        <w:rPr>
          <w:rFonts w:asciiTheme="minorHAnsi" w:hAnsiTheme="minorHAnsi" w:cstheme="minorHAnsi"/>
          <w:color w:val="00B050"/>
          <w:sz w:val="22"/>
          <w:szCs w:val="22"/>
          <w:lang w:val="es-ES_tradnl"/>
        </w:rPr>
      </w:pPr>
      <w:r w:rsidRPr="00556EBB">
        <w:rPr>
          <w:rFonts w:asciiTheme="minorHAnsi" w:hAnsiTheme="minorHAnsi" w:cstheme="minorHAnsi"/>
          <w:color w:val="00B050"/>
          <w:sz w:val="22"/>
          <w:szCs w:val="22"/>
          <w:lang w:val="es-ES_tradnl"/>
        </w:rPr>
        <w:t>{</w:t>
      </w:r>
      <w:r w:rsidR="000E5A41" w:rsidRPr="00556EBB">
        <w:rPr>
          <w:rFonts w:asciiTheme="minorHAnsi" w:hAnsiTheme="minorHAnsi" w:cstheme="minorHAnsi"/>
          <w:color w:val="00B050"/>
          <w:sz w:val="22"/>
          <w:szCs w:val="22"/>
          <w:lang w:val="es-ES_tradnl"/>
        </w:rPr>
        <w:t xml:space="preserve">El </w:t>
      </w:r>
      <w:r w:rsidR="000E5A41" w:rsidRPr="009F619E">
        <w:rPr>
          <w:rFonts w:asciiTheme="minorHAnsi" w:hAnsiTheme="minorHAnsi" w:cstheme="minorHAnsi"/>
          <w:color w:val="00B050"/>
          <w:sz w:val="22"/>
          <w:szCs w:val="22"/>
          <w:lang w:val="es-ES_tradnl"/>
        </w:rPr>
        <w:t>Presidente</w:t>
      </w:r>
      <w:r w:rsidR="000E5A41" w:rsidRPr="00556EBB">
        <w:rPr>
          <w:rFonts w:asciiTheme="minorHAnsi" w:hAnsiTheme="minorHAnsi" w:cstheme="minorHAnsi"/>
          <w:color w:val="00B050"/>
          <w:sz w:val="22"/>
          <w:szCs w:val="22"/>
          <w:lang w:val="es-ES_tradnl"/>
        </w:rPr>
        <w:t xml:space="preserve"> del Comité de Credenciales será </w:t>
      </w:r>
      <w:r w:rsidR="000E5A41" w:rsidRPr="009F619E">
        <w:rPr>
          <w:rFonts w:asciiTheme="minorHAnsi" w:hAnsiTheme="minorHAnsi" w:cstheme="minorHAnsi"/>
          <w:color w:val="00B050"/>
          <w:sz w:val="22"/>
          <w:szCs w:val="22"/>
          <w:lang w:val="es-ES_tradnl"/>
        </w:rPr>
        <w:t>elegido</w:t>
      </w:r>
      <w:r w:rsidR="000E5A41" w:rsidRPr="00556EBB">
        <w:rPr>
          <w:rFonts w:asciiTheme="minorHAnsi" w:hAnsiTheme="minorHAnsi" w:cstheme="minorHAnsi"/>
          <w:color w:val="00B050"/>
          <w:sz w:val="22"/>
          <w:szCs w:val="22"/>
          <w:lang w:val="es-ES_tradnl"/>
        </w:rPr>
        <w:t xml:space="preserve"> por el Comité. El titular de este cargo tendrá </w:t>
      </w:r>
      <w:r w:rsidR="00294E3D" w:rsidRPr="00556EBB">
        <w:rPr>
          <w:rFonts w:asciiTheme="minorHAnsi" w:hAnsiTheme="minorHAnsi" w:cstheme="minorHAnsi"/>
          <w:color w:val="00B050"/>
          <w:sz w:val="22"/>
          <w:szCs w:val="22"/>
          <w:lang w:val="es-ES_tradnl"/>
        </w:rPr>
        <w:t>facultades y obligaciones</w:t>
      </w:r>
      <w:r w:rsidR="00FA4E72" w:rsidRPr="00556EBB">
        <w:rPr>
          <w:rFonts w:asciiTheme="minorHAnsi" w:hAnsiTheme="minorHAnsi" w:cstheme="minorHAnsi"/>
          <w:color w:val="00B050"/>
          <w:sz w:val="22"/>
          <w:szCs w:val="22"/>
          <w:lang w:val="es-ES_tradnl"/>
        </w:rPr>
        <w:t xml:space="preserve"> equivalentes</w:t>
      </w:r>
      <w:r w:rsidR="00294E3D" w:rsidRPr="00556EBB">
        <w:rPr>
          <w:rFonts w:asciiTheme="minorHAnsi" w:hAnsiTheme="minorHAnsi" w:cstheme="minorHAnsi"/>
          <w:color w:val="00B050"/>
          <w:sz w:val="22"/>
          <w:szCs w:val="22"/>
          <w:lang w:val="es-ES_tradnl"/>
        </w:rPr>
        <w:t xml:space="preserve"> </w:t>
      </w:r>
      <w:r w:rsidR="00D94427" w:rsidRPr="00556EBB">
        <w:rPr>
          <w:rFonts w:asciiTheme="minorHAnsi" w:hAnsiTheme="minorHAnsi" w:cstheme="minorHAnsi"/>
          <w:color w:val="00B050"/>
          <w:sz w:val="22"/>
          <w:szCs w:val="22"/>
          <w:lang w:val="es-ES_tradnl"/>
        </w:rPr>
        <w:t xml:space="preserve">a las del Presidente de la Conferencia </w:t>
      </w:r>
      <w:r w:rsidR="00294E3D" w:rsidRPr="00556EBB">
        <w:rPr>
          <w:rFonts w:asciiTheme="minorHAnsi" w:hAnsiTheme="minorHAnsi" w:cstheme="minorHAnsi"/>
          <w:color w:val="00B050"/>
          <w:sz w:val="22"/>
          <w:szCs w:val="22"/>
          <w:lang w:val="es-ES_tradnl"/>
        </w:rPr>
        <w:t xml:space="preserve">en relación con las reuniones del Comité. </w:t>
      </w:r>
      <w:r w:rsidR="00FA4E72" w:rsidRPr="00556EBB">
        <w:rPr>
          <w:rFonts w:asciiTheme="minorHAnsi" w:hAnsiTheme="minorHAnsi" w:cstheme="minorHAnsi"/>
          <w:color w:val="00B050"/>
          <w:sz w:val="22"/>
          <w:szCs w:val="22"/>
          <w:lang w:val="es-ES_tradnl"/>
        </w:rPr>
        <w:t>El quórum estará constituido por l</w:t>
      </w:r>
      <w:r w:rsidR="00294E3D" w:rsidRPr="00556EBB">
        <w:rPr>
          <w:rFonts w:asciiTheme="minorHAnsi" w:hAnsiTheme="minorHAnsi" w:cstheme="minorHAnsi"/>
          <w:color w:val="00B050"/>
          <w:sz w:val="22"/>
          <w:szCs w:val="22"/>
          <w:lang w:val="es-ES_tradnl"/>
        </w:rPr>
        <w:t xml:space="preserve">a mayoría de los miembros del Comité. Las decisiones del Comité se tomarán por mayoría de votos. Ningún miembro tendrá </w:t>
      </w:r>
      <w:r w:rsidR="00862426" w:rsidRPr="00556EBB">
        <w:rPr>
          <w:rFonts w:asciiTheme="minorHAnsi" w:hAnsiTheme="minorHAnsi" w:cstheme="minorHAnsi"/>
          <w:color w:val="00B050"/>
          <w:sz w:val="22"/>
          <w:szCs w:val="22"/>
          <w:lang w:val="es-ES_tradnl"/>
        </w:rPr>
        <w:t xml:space="preserve">derecho a </w:t>
      </w:r>
      <w:r w:rsidR="00294E3D" w:rsidRPr="00556EBB">
        <w:rPr>
          <w:rFonts w:asciiTheme="minorHAnsi" w:hAnsiTheme="minorHAnsi" w:cstheme="minorHAnsi"/>
          <w:color w:val="00B050"/>
          <w:sz w:val="22"/>
          <w:szCs w:val="22"/>
          <w:lang w:val="es-ES_tradnl"/>
        </w:rPr>
        <w:t xml:space="preserve">más de un voto. Las reuniones del </w:t>
      </w:r>
      <w:r w:rsidR="00D94427" w:rsidRPr="00556EBB">
        <w:rPr>
          <w:rFonts w:asciiTheme="minorHAnsi" w:hAnsiTheme="minorHAnsi" w:cstheme="minorHAnsi"/>
          <w:color w:val="00B050"/>
          <w:sz w:val="22"/>
          <w:szCs w:val="22"/>
          <w:lang w:val="es-ES_tradnl"/>
        </w:rPr>
        <w:t>Comité se celebrarán en privado,</w:t>
      </w:r>
      <w:r w:rsidR="00294E3D" w:rsidRPr="00556EBB">
        <w:rPr>
          <w:rFonts w:asciiTheme="minorHAnsi" w:hAnsiTheme="minorHAnsi" w:cstheme="minorHAnsi"/>
          <w:color w:val="00B050"/>
          <w:sz w:val="22"/>
          <w:szCs w:val="22"/>
          <w:lang w:val="es-ES_tradnl"/>
        </w:rPr>
        <w:t xml:space="preserve"> a me</w:t>
      </w:r>
      <w:r w:rsidR="00862426" w:rsidRPr="00556EBB">
        <w:rPr>
          <w:rFonts w:asciiTheme="minorHAnsi" w:hAnsiTheme="minorHAnsi" w:cstheme="minorHAnsi"/>
          <w:color w:val="00B050"/>
          <w:sz w:val="22"/>
          <w:szCs w:val="22"/>
          <w:lang w:val="es-ES_tradnl"/>
        </w:rPr>
        <w:t>nos que la Conferencia decida otra cosa</w:t>
      </w:r>
      <w:r w:rsidR="00D64FC8" w:rsidRPr="00556EBB">
        <w:rPr>
          <w:rFonts w:asciiTheme="minorHAnsi" w:hAnsiTheme="minorHAnsi" w:cstheme="minorHAnsi"/>
          <w:color w:val="00B050"/>
          <w:sz w:val="22"/>
          <w:szCs w:val="22"/>
          <w:lang w:val="es-ES_tradnl"/>
        </w:rPr>
        <w:t>.</w:t>
      </w:r>
      <w:r w:rsidRPr="00556EBB">
        <w:rPr>
          <w:rFonts w:asciiTheme="minorHAnsi" w:hAnsiTheme="minorHAnsi" w:cstheme="minorHAnsi"/>
          <w:color w:val="00B050"/>
          <w:sz w:val="22"/>
          <w:szCs w:val="22"/>
          <w:lang w:val="es-ES_tradnl"/>
        </w:rPr>
        <w:t>}</w:t>
      </w:r>
    </w:p>
    <w:p w:rsidR="00F52082" w:rsidRPr="00556EBB" w:rsidRDefault="00F52082"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56EBB" w:rsidRDefault="00DD34D8" w:rsidP="007912AA">
      <w:pPr>
        <w:autoSpaceDE w:val="0"/>
        <w:autoSpaceDN w:val="0"/>
        <w:adjustRightInd w:val="0"/>
        <w:jc w:val="center"/>
        <w:rPr>
          <w:rFonts w:asciiTheme="minorHAnsi" w:hAnsiTheme="minorHAnsi" w:cstheme="minorHAnsi"/>
          <w:b/>
          <w:color w:val="00B050"/>
          <w:sz w:val="22"/>
          <w:szCs w:val="22"/>
          <w:lang w:val="es-ES_tradnl"/>
        </w:rPr>
      </w:pPr>
      <w:r w:rsidRPr="00556EBB">
        <w:rPr>
          <w:rFonts w:asciiTheme="minorHAnsi" w:eastAsiaTheme="minorHAnsi" w:hAnsiTheme="minorHAnsi" w:cstheme="minorHAnsi"/>
          <w:b/>
          <w:bCs/>
          <w:color w:val="000000"/>
          <w:sz w:val="22"/>
          <w:szCs w:val="22"/>
          <w:lang w:val="es-ES_tradnl" w:eastAsia="en-US"/>
        </w:rPr>
        <w:t xml:space="preserve">Artículo </w:t>
      </w:r>
      <w:r w:rsidR="00CA5138" w:rsidRPr="00556EBB">
        <w:rPr>
          <w:rFonts w:asciiTheme="minorHAnsi" w:eastAsiaTheme="minorHAnsi" w:hAnsiTheme="minorHAnsi" w:cstheme="minorHAnsi"/>
          <w:b/>
          <w:bCs/>
          <w:color w:val="000000"/>
          <w:sz w:val="22"/>
          <w:szCs w:val="22"/>
          <w:lang w:val="es-ES_tradnl" w:eastAsia="en-US"/>
        </w:rPr>
        <w:t>20</w:t>
      </w:r>
      <w:r w:rsidR="00CD1226" w:rsidRPr="00556EBB">
        <w:rPr>
          <w:rFonts w:asciiTheme="minorHAnsi" w:eastAsiaTheme="minorHAnsi" w:hAnsiTheme="minorHAnsi" w:cstheme="minorHAnsi"/>
          <w:b/>
          <w:bCs/>
          <w:color w:val="000000"/>
          <w:sz w:val="22"/>
          <w:szCs w:val="22"/>
          <w:lang w:val="es-ES_tradnl" w:eastAsia="en-US"/>
        </w:rPr>
        <w:t xml:space="preserve"> </w:t>
      </w:r>
      <w:r w:rsidR="004073E4" w:rsidRPr="00556EBB">
        <w:rPr>
          <w:rFonts w:asciiTheme="minorHAnsi" w:eastAsiaTheme="minorHAnsi" w:hAnsiTheme="minorHAnsi" w:cstheme="minorHAnsi"/>
          <w:b/>
          <w:bCs/>
          <w:color w:val="00B050"/>
          <w:sz w:val="22"/>
          <w:szCs w:val="22"/>
          <w:lang w:val="es-ES_tradnl" w:eastAsia="en-US"/>
        </w:rPr>
        <w:t>{</w:t>
      </w:r>
      <w:r w:rsidR="004073E4" w:rsidRPr="00556EBB">
        <w:rPr>
          <w:rFonts w:asciiTheme="minorHAnsi" w:hAnsiTheme="minorHAnsi" w:cstheme="minorHAnsi"/>
          <w:b/>
          <w:color w:val="00B050"/>
          <w:sz w:val="22"/>
          <w:szCs w:val="22"/>
          <w:lang w:val="es-ES_tradnl"/>
        </w:rPr>
        <w:t>P</w:t>
      </w:r>
      <w:r w:rsidR="00862426" w:rsidRPr="00556EBB">
        <w:rPr>
          <w:rFonts w:asciiTheme="minorHAnsi" w:hAnsiTheme="minorHAnsi" w:cstheme="minorHAnsi"/>
          <w:b/>
          <w:color w:val="00B050"/>
          <w:sz w:val="22"/>
          <w:szCs w:val="22"/>
          <w:lang w:val="es-ES_tradnl"/>
        </w:rPr>
        <w:t>articipación provisional</w:t>
      </w:r>
      <w:r w:rsidR="004073E4" w:rsidRPr="00556EBB">
        <w:rPr>
          <w:rFonts w:asciiTheme="minorHAnsi" w:hAnsiTheme="minorHAnsi" w:cstheme="minorHAnsi"/>
          <w:b/>
          <w:color w:val="00B050"/>
          <w:sz w:val="22"/>
          <w:szCs w:val="22"/>
          <w:lang w:val="es-ES_tradnl"/>
        </w:rPr>
        <w:t>}</w:t>
      </w:r>
    </w:p>
    <w:p w:rsidR="0020757F" w:rsidRPr="00556EBB" w:rsidRDefault="0020757F" w:rsidP="007912AA">
      <w:pPr>
        <w:autoSpaceDE w:val="0"/>
        <w:autoSpaceDN w:val="0"/>
        <w:adjustRightInd w:val="0"/>
        <w:jc w:val="center"/>
        <w:rPr>
          <w:rFonts w:asciiTheme="minorHAnsi" w:hAnsiTheme="minorHAnsi" w:cstheme="minorHAnsi"/>
          <w:b/>
          <w:color w:val="00B050"/>
          <w:sz w:val="22"/>
          <w:szCs w:val="22"/>
          <w:lang w:val="es-ES_tradnl"/>
        </w:rPr>
      </w:pPr>
    </w:p>
    <w:p w:rsidR="0020757F" w:rsidRPr="00556EBB" w:rsidRDefault="00862426" w:rsidP="0020757F">
      <w:pPr>
        <w:autoSpaceDE w:val="0"/>
        <w:autoSpaceDN w:val="0"/>
        <w:adjustRightInd w:val="0"/>
        <w:jc w:val="center"/>
        <w:rPr>
          <w:rFonts w:asciiTheme="minorHAnsi" w:eastAsiaTheme="minorHAnsi" w:hAnsiTheme="minorHAnsi" w:cstheme="minorHAnsi"/>
          <w:sz w:val="22"/>
          <w:szCs w:val="22"/>
          <w:lang w:val="es-ES_tradnl" w:eastAsia="en-US"/>
        </w:rPr>
      </w:pPr>
      <w:r w:rsidRPr="00556EBB">
        <w:rPr>
          <w:rFonts w:asciiTheme="minorHAnsi" w:hAnsiTheme="minorHAnsi" w:cstheme="minorHAnsi"/>
          <w:b/>
          <w:color w:val="00B050"/>
          <w:sz w:val="22"/>
          <w:szCs w:val="22"/>
          <w:lang w:val="es-ES_tradnl"/>
        </w:rPr>
        <w:t>SUPRIMIDO</w:t>
      </w:r>
      <w:r w:rsidR="007C352F" w:rsidRPr="00556EBB">
        <w:rPr>
          <w:rFonts w:asciiTheme="minorHAnsi" w:hAnsiTheme="minorHAnsi" w:cstheme="minorHAnsi"/>
          <w:b/>
          <w:color w:val="00B050"/>
          <w:sz w:val="22"/>
          <w:szCs w:val="22"/>
          <w:lang w:val="es-ES_tradnl"/>
        </w:rPr>
        <w:t xml:space="preserve"> </w:t>
      </w:r>
      <w:r w:rsidR="00525A75" w:rsidRPr="00556EBB">
        <w:rPr>
          <w:rFonts w:asciiTheme="minorHAnsi" w:hAnsiTheme="minorHAnsi"/>
          <w:sz w:val="22"/>
          <w:szCs w:val="22"/>
          <w:lang w:val="es-ES_tradnl"/>
        </w:rPr>
        <w:t>Mientras la Conferencia de las Partes no haya tomado una decisión sobre sus credenciales, los representantes podrán participar en la reunión de forma provisional</w:t>
      </w:r>
      <w:r w:rsidR="00525A75" w:rsidRPr="00556EBB">
        <w:rPr>
          <w:rFonts w:asciiTheme="minorHAnsi" w:hAnsiTheme="minorHAnsi" w:cstheme="minorHAnsi"/>
          <w:sz w:val="22"/>
          <w:szCs w:val="22"/>
          <w:lang w:val="es-ES_tradnl"/>
        </w:rPr>
        <w:t>.</w:t>
      </w:r>
    </w:p>
    <w:p w:rsidR="007912AA" w:rsidRPr="00556EBB" w:rsidRDefault="007912AA" w:rsidP="00CA5138">
      <w:pPr>
        <w:autoSpaceDE w:val="0"/>
        <w:autoSpaceDN w:val="0"/>
        <w:adjustRightInd w:val="0"/>
        <w:rPr>
          <w:rFonts w:asciiTheme="minorHAnsi" w:eastAsiaTheme="minorHAnsi" w:hAnsiTheme="minorHAnsi" w:cstheme="minorHAnsi"/>
          <w:sz w:val="22"/>
          <w:szCs w:val="22"/>
          <w:lang w:val="es-ES_tradnl" w:eastAsia="en-US"/>
        </w:rPr>
      </w:pPr>
    </w:p>
    <w:p w:rsidR="00F52082" w:rsidRPr="00556EBB" w:rsidRDefault="00F52082" w:rsidP="009F7C18">
      <w:pPr>
        <w:pStyle w:val="Default"/>
        <w:numPr>
          <w:ilvl w:val="0"/>
          <w:numId w:val="13"/>
        </w:numPr>
        <w:ind w:left="426" w:hanging="426"/>
        <w:rPr>
          <w:rFonts w:asciiTheme="minorHAnsi" w:hAnsiTheme="minorHAnsi" w:cstheme="minorHAnsi"/>
          <w:color w:val="00B050"/>
          <w:sz w:val="22"/>
          <w:szCs w:val="22"/>
          <w:lang w:val="es-ES_tradnl"/>
        </w:rPr>
      </w:pPr>
      <w:r w:rsidRPr="00556EBB">
        <w:rPr>
          <w:rFonts w:asciiTheme="minorHAnsi" w:hAnsiTheme="minorHAnsi" w:cstheme="minorHAnsi"/>
          <w:color w:val="00B050"/>
          <w:sz w:val="22"/>
          <w:szCs w:val="22"/>
          <w:lang w:val="es-ES_tradnl"/>
        </w:rPr>
        <w:t>{</w:t>
      </w:r>
      <w:r w:rsidR="00862426" w:rsidRPr="00556EBB">
        <w:rPr>
          <w:rFonts w:asciiTheme="minorHAnsi" w:hAnsiTheme="minorHAnsi" w:cstheme="minorHAnsi"/>
          <w:color w:val="00B050"/>
          <w:sz w:val="22"/>
          <w:szCs w:val="22"/>
          <w:lang w:val="es-ES_tradnl"/>
        </w:rPr>
        <w:t xml:space="preserve">El Comité de Credenciales examinará todas las credenciales depositadas en la Secretaría de la Convención </w:t>
      </w:r>
      <w:r w:rsidR="009908BD" w:rsidRPr="00556EBB">
        <w:rPr>
          <w:rFonts w:asciiTheme="minorHAnsi" w:hAnsiTheme="minorHAnsi" w:cstheme="minorHAnsi"/>
          <w:color w:val="00B050"/>
          <w:sz w:val="22"/>
          <w:szCs w:val="22"/>
          <w:lang w:val="es-ES_tradnl"/>
        </w:rPr>
        <w:t>e informará con prontitud</w:t>
      </w:r>
      <w:r w:rsidR="00862426" w:rsidRPr="00556EBB">
        <w:rPr>
          <w:rFonts w:asciiTheme="minorHAnsi" w:hAnsiTheme="minorHAnsi" w:cstheme="minorHAnsi"/>
          <w:color w:val="00B050"/>
          <w:sz w:val="22"/>
          <w:szCs w:val="22"/>
          <w:lang w:val="es-ES_tradnl"/>
        </w:rPr>
        <w:t xml:space="preserve"> a la Conferencia, que decidirá sobre todas las cuestiones que surjan</w:t>
      </w:r>
      <w:r w:rsidR="00D64FC8" w:rsidRPr="00556EBB">
        <w:rPr>
          <w:rFonts w:asciiTheme="minorHAnsi" w:hAnsiTheme="minorHAnsi" w:cstheme="minorHAnsi"/>
          <w:color w:val="00B050"/>
          <w:sz w:val="22"/>
          <w:szCs w:val="22"/>
          <w:lang w:val="es-ES_tradnl"/>
        </w:rPr>
        <w:t>.</w:t>
      </w:r>
      <w:r w:rsidRPr="00556EBB">
        <w:rPr>
          <w:rFonts w:asciiTheme="minorHAnsi" w:hAnsiTheme="minorHAnsi" w:cstheme="minorHAnsi"/>
          <w:color w:val="00B050"/>
          <w:sz w:val="22"/>
          <w:szCs w:val="22"/>
          <w:lang w:val="es-ES_tradnl"/>
        </w:rPr>
        <w:t>}</w:t>
      </w:r>
    </w:p>
    <w:p w:rsidR="00F52082" w:rsidRPr="00556EBB" w:rsidRDefault="00F52082" w:rsidP="009F7C18">
      <w:pPr>
        <w:pStyle w:val="Default"/>
        <w:ind w:left="426" w:hanging="426"/>
        <w:rPr>
          <w:rFonts w:asciiTheme="minorHAnsi" w:hAnsiTheme="minorHAnsi" w:cstheme="minorHAnsi"/>
          <w:color w:val="00B050"/>
          <w:sz w:val="22"/>
          <w:szCs w:val="22"/>
          <w:lang w:val="es-ES_tradnl"/>
        </w:rPr>
      </w:pPr>
    </w:p>
    <w:p w:rsidR="00F52082" w:rsidRPr="00556EBB" w:rsidRDefault="00F52082" w:rsidP="009F7C18">
      <w:pPr>
        <w:pStyle w:val="ListParagraph"/>
        <w:numPr>
          <w:ilvl w:val="0"/>
          <w:numId w:val="13"/>
        </w:numPr>
        <w:autoSpaceDE w:val="0"/>
        <w:autoSpaceDN w:val="0"/>
        <w:adjustRightInd w:val="0"/>
        <w:ind w:left="426" w:hanging="426"/>
        <w:jc w:val="left"/>
        <w:rPr>
          <w:rFonts w:asciiTheme="minorHAnsi" w:hAnsiTheme="minorHAnsi" w:cstheme="minorHAnsi"/>
          <w:color w:val="00B050"/>
          <w:lang w:val="es-ES_tradnl"/>
        </w:rPr>
      </w:pPr>
      <w:r w:rsidRPr="00556EBB">
        <w:rPr>
          <w:rFonts w:asciiTheme="minorHAnsi" w:hAnsiTheme="minorHAnsi" w:cstheme="minorHAnsi"/>
          <w:color w:val="00B050"/>
          <w:lang w:val="es-ES_tradnl"/>
        </w:rPr>
        <w:t>{</w:t>
      </w:r>
      <w:r w:rsidR="00862426" w:rsidRPr="00556EBB">
        <w:rPr>
          <w:rFonts w:asciiTheme="minorHAnsi" w:hAnsiTheme="minorHAnsi" w:cstheme="minorHAnsi"/>
          <w:color w:val="00B050"/>
          <w:lang w:val="es-ES_tradnl"/>
        </w:rPr>
        <w:t xml:space="preserve">Cualquier </w:t>
      </w:r>
      <w:r w:rsidR="00643D39" w:rsidRPr="00556EBB">
        <w:rPr>
          <w:rFonts w:asciiTheme="minorHAnsi" w:hAnsiTheme="minorHAnsi" w:cstheme="minorHAnsi"/>
          <w:color w:val="00B050"/>
          <w:lang w:val="es-ES_tradnl"/>
        </w:rPr>
        <w:t xml:space="preserve">representante </w:t>
      </w:r>
      <w:r w:rsidR="00643D39">
        <w:rPr>
          <w:rFonts w:asciiTheme="minorHAnsi" w:hAnsiTheme="minorHAnsi" w:cstheme="minorHAnsi"/>
          <w:color w:val="00B050"/>
          <w:lang w:val="es-ES_tradnl"/>
        </w:rPr>
        <w:t xml:space="preserve">o </w:t>
      </w:r>
      <w:r w:rsidR="00862426" w:rsidRPr="00556EBB">
        <w:rPr>
          <w:rFonts w:asciiTheme="minorHAnsi" w:hAnsiTheme="minorHAnsi" w:cstheme="minorHAnsi"/>
          <w:color w:val="00B050"/>
          <w:lang w:val="es-ES_tradnl"/>
        </w:rPr>
        <w:t xml:space="preserve">delegación </w:t>
      </w:r>
      <w:r w:rsidR="00643D39">
        <w:rPr>
          <w:rFonts w:asciiTheme="minorHAnsi" w:hAnsiTheme="minorHAnsi" w:cstheme="minorHAnsi"/>
          <w:color w:val="00B050"/>
          <w:lang w:val="es-ES_tradnl"/>
        </w:rPr>
        <w:t>sobre el o la</w:t>
      </w:r>
      <w:r w:rsidR="0043784F">
        <w:rPr>
          <w:rFonts w:asciiTheme="minorHAnsi" w:hAnsiTheme="minorHAnsi" w:cstheme="minorHAnsi"/>
          <w:color w:val="FF0000"/>
          <w:lang w:val="es-ES_tradnl"/>
        </w:rPr>
        <w:t xml:space="preserve"> </w:t>
      </w:r>
      <w:r w:rsidR="0043784F" w:rsidRPr="00643D39">
        <w:rPr>
          <w:rFonts w:asciiTheme="minorHAnsi" w:eastAsiaTheme="minorHAnsi" w:hAnsiTheme="minorHAnsi" w:cstheme="minorHAnsi"/>
          <w:color w:val="00B050"/>
          <w:lang w:val="es-ES_tradnl"/>
        </w:rPr>
        <w:t>que se haya presentado una objeción</w:t>
      </w:r>
      <w:r w:rsidR="00643D39">
        <w:rPr>
          <w:rFonts w:asciiTheme="minorHAnsi" w:hAnsiTheme="minorHAnsi" w:cstheme="minorHAnsi"/>
          <w:color w:val="FF0000"/>
          <w:lang w:val="es-ES_tradnl"/>
        </w:rPr>
        <w:t xml:space="preserve"> </w:t>
      </w:r>
      <w:r w:rsidR="00862426" w:rsidRPr="00556EBB">
        <w:rPr>
          <w:rFonts w:asciiTheme="minorHAnsi" w:hAnsiTheme="minorHAnsi" w:cstheme="minorHAnsi"/>
          <w:color w:val="00B050"/>
          <w:lang w:val="es-ES_tradnl"/>
        </w:rPr>
        <w:t xml:space="preserve">podrá estar presente y participar </w:t>
      </w:r>
      <w:r w:rsidR="00F7587D" w:rsidRPr="00556EBB">
        <w:rPr>
          <w:rFonts w:asciiTheme="minorHAnsi" w:hAnsiTheme="minorHAnsi" w:cstheme="minorHAnsi"/>
          <w:color w:val="00B050"/>
          <w:lang w:val="es-ES_tradnl"/>
        </w:rPr>
        <w:t xml:space="preserve">provisionalmente </w:t>
      </w:r>
      <w:r w:rsidR="00862426" w:rsidRPr="00556EBB">
        <w:rPr>
          <w:rFonts w:asciiTheme="minorHAnsi" w:hAnsiTheme="minorHAnsi" w:cstheme="minorHAnsi"/>
          <w:color w:val="00B050"/>
          <w:lang w:val="es-ES_tradnl"/>
        </w:rPr>
        <w:t xml:space="preserve">en la reunión hasta que el Comité de Credenciales </w:t>
      </w:r>
      <w:r w:rsidR="002773F5">
        <w:rPr>
          <w:rFonts w:asciiTheme="minorHAnsi" w:hAnsiTheme="minorHAnsi" w:cstheme="minorHAnsi"/>
          <w:color w:val="00B050"/>
          <w:lang w:val="es-ES_tradnl"/>
        </w:rPr>
        <w:t xml:space="preserve">haya presentado </w:t>
      </w:r>
      <w:r w:rsidR="00862426" w:rsidRPr="00556EBB">
        <w:rPr>
          <w:rFonts w:asciiTheme="minorHAnsi" w:hAnsiTheme="minorHAnsi" w:cstheme="minorHAnsi"/>
          <w:color w:val="00B050"/>
          <w:lang w:val="es-ES_tradnl"/>
        </w:rPr>
        <w:t xml:space="preserve">su informe y la Conferencia </w:t>
      </w:r>
      <w:r w:rsidR="002773F5">
        <w:rPr>
          <w:rFonts w:asciiTheme="minorHAnsi" w:hAnsiTheme="minorHAnsi" w:cstheme="minorHAnsi"/>
          <w:color w:val="00B050"/>
          <w:lang w:val="es-ES_tradnl"/>
        </w:rPr>
        <w:t>haya tomado</w:t>
      </w:r>
      <w:r w:rsidR="00862426" w:rsidRPr="00556EBB">
        <w:rPr>
          <w:rFonts w:asciiTheme="minorHAnsi" w:hAnsiTheme="minorHAnsi" w:cstheme="minorHAnsi"/>
          <w:color w:val="00B050"/>
          <w:lang w:val="es-ES_tradnl"/>
        </w:rPr>
        <w:t xml:space="preserve"> su decisión</w:t>
      </w:r>
      <w:r w:rsidR="00D64FC8" w:rsidRPr="00556EBB">
        <w:rPr>
          <w:rFonts w:asciiTheme="minorHAnsi" w:hAnsiTheme="minorHAnsi" w:cstheme="minorHAnsi"/>
          <w:color w:val="00B050"/>
          <w:lang w:val="es-ES_tradnl"/>
        </w:rPr>
        <w:t>.</w:t>
      </w:r>
      <w:r w:rsidRPr="00556EBB">
        <w:rPr>
          <w:rFonts w:asciiTheme="minorHAnsi" w:hAnsiTheme="minorHAnsi" w:cstheme="minorHAnsi"/>
          <w:color w:val="00B050"/>
          <w:lang w:val="es-ES_tradnl"/>
        </w:rPr>
        <w:t>}</w:t>
      </w:r>
    </w:p>
    <w:p w:rsidR="00F52082" w:rsidRPr="00556EBB" w:rsidRDefault="00F52082" w:rsidP="00CA5138">
      <w:pPr>
        <w:autoSpaceDE w:val="0"/>
        <w:autoSpaceDN w:val="0"/>
        <w:adjustRightInd w:val="0"/>
        <w:rPr>
          <w:rFonts w:asciiTheme="minorHAnsi" w:hAnsiTheme="minorHAnsi" w:cstheme="minorHAnsi"/>
          <w:sz w:val="22"/>
          <w:szCs w:val="22"/>
          <w:lang w:val="es-ES_tradnl"/>
        </w:rPr>
      </w:pPr>
    </w:p>
    <w:p w:rsidR="00CA5138" w:rsidRPr="00556EBB" w:rsidRDefault="00525A75"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556EBB">
        <w:rPr>
          <w:rFonts w:asciiTheme="minorHAnsi" w:eastAsiaTheme="minorHAnsi" w:hAnsiTheme="minorHAnsi" w:cstheme="minorHAnsi"/>
          <w:b/>
          <w:bCs/>
          <w:color w:val="000000"/>
          <w:sz w:val="22"/>
          <w:szCs w:val="22"/>
          <w:lang w:val="es-ES_tradnl" w:eastAsia="en-US"/>
        </w:rPr>
        <w:t>MESA</w:t>
      </w:r>
    </w:p>
    <w:p w:rsidR="007912AA" w:rsidRPr="00556EBB" w:rsidRDefault="007912AA" w:rsidP="007912AA">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CA5138" w:rsidRPr="00556EBB" w:rsidRDefault="00DD34D8" w:rsidP="007912AA">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556EBB">
        <w:rPr>
          <w:rFonts w:asciiTheme="minorHAnsi" w:eastAsiaTheme="minorHAnsi" w:hAnsiTheme="minorHAnsi" w:cstheme="minorHAnsi"/>
          <w:b/>
          <w:bCs/>
          <w:color w:val="000000"/>
          <w:sz w:val="22"/>
          <w:szCs w:val="22"/>
          <w:lang w:val="es-ES_tradnl" w:eastAsia="en-US"/>
        </w:rPr>
        <w:t xml:space="preserve">Artículo </w:t>
      </w:r>
      <w:r w:rsidR="00CA5138" w:rsidRPr="00556EBB">
        <w:rPr>
          <w:rFonts w:asciiTheme="minorHAnsi" w:eastAsiaTheme="minorHAnsi" w:hAnsiTheme="minorHAnsi" w:cstheme="minorHAnsi"/>
          <w:b/>
          <w:bCs/>
          <w:color w:val="000000"/>
          <w:sz w:val="22"/>
          <w:szCs w:val="22"/>
          <w:lang w:val="es-ES_tradnl" w:eastAsia="en-US"/>
        </w:rPr>
        <w:t>21</w:t>
      </w:r>
      <w:r w:rsidR="00CD1226" w:rsidRPr="00556EBB">
        <w:rPr>
          <w:rFonts w:asciiTheme="minorHAnsi" w:eastAsiaTheme="minorHAnsi" w:hAnsiTheme="minorHAnsi" w:cstheme="minorHAnsi"/>
          <w:b/>
          <w:bCs/>
          <w:color w:val="000000"/>
          <w:sz w:val="22"/>
          <w:szCs w:val="22"/>
          <w:lang w:val="es-ES_tradnl" w:eastAsia="en-US"/>
        </w:rPr>
        <w:t xml:space="preserve"> </w:t>
      </w:r>
      <w:r w:rsidR="004073E4" w:rsidRPr="00556EBB">
        <w:rPr>
          <w:rFonts w:asciiTheme="minorHAnsi" w:eastAsiaTheme="minorHAnsi" w:hAnsiTheme="minorHAnsi" w:cstheme="minorHAnsi"/>
          <w:b/>
          <w:bCs/>
          <w:color w:val="00B050"/>
          <w:sz w:val="22"/>
          <w:szCs w:val="22"/>
          <w:lang w:val="es-ES_tradnl" w:eastAsia="en-US"/>
        </w:rPr>
        <w:t>{</w:t>
      </w:r>
      <w:r w:rsidR="004073E4" w:rsidRPr="00556EBB">
        <w:rPr>
          <w:rFonts w:asciiTheme="minorHAnsi" w:hAnsiTheme="minorHAnsi" w:cstheme="minorHAnsi"/>
          <w:b/>
          <w:color w:val="00B050"/>
          <w:sz w:val="22"/>
          <w:szCs w:val="22"/>
          <w:lang w:val="es-ES_tradnl"/>
        </w:rPr>
        <w:t>President</w:t>
      </w:r>
      <w:r w:rsidR="00525A75" w:rsidRPr="00556EBB">
        <w:rPr>
          <w:rFonts w:asciiTheme="minorHAnsi" w:hAnsiTheme="minorHAnsi" w:cstheme="minorHAnsi"/>
          <w:b/>
          <w:color w:val="00B050"/>
          <w:sz w:val="22"/>
          <w:szCs w:val="22"/>
          <w:lang w:val="es-ES_tradnl"/>
        </w:rPr>
        <w:t>e</w:t>
      </w:r>
      <w:r w:rsidR="004073E4" w:rsidRPr="00556EBB">
        <w:rPr>
          <w:rFonts w:asciiTheme="minorHAnsi" w:hAnsiTheme="minorHAnsi" w:cstheme="minorHAnsi"/>
          <w:b/>
          <w:color w:val="00B050"/>
          <w:sz w:val="22"/>
          <w:szCs w:val="22"/>
          <w:lang w:val="es-ES_tradnl"/>
        </w:rPr>
        <w:t>}</w:t>
      </w:r>
    </w:p>
    <w:p w:rsidR="007912AA" w:rsidRPr="00556EBB"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D56DFB" w:rsidRPr="00556EBB" w:rsidRDefault="00525A75" w:rsidP="009F7C18">
      <w:pPr>
        <w:pStyle w:val="Default"/>
        <w:numPr>
          <w:ilvl w:val="0"/>
          <w:numId w:val="14"/>
        </w:numPr>
        <w:ind w:left="426" w:hanging="426"/>
        <w:rPr>
          <w:rFonts w:asciiTheme="minorHAnsi" w:hAnsiTheme="minorHAnsi" w:cstheme="minorHAnsi"/>
          <w:color w:val="FF0000"/>
          <w:sz w:val="22"/>
          <w:szCs w:val="22"/>
          <w:lang w:val="es-ES_tradnl"/>
        </w:rPr>
      </w:pPr>
      <w:r w:rsidRPr="00556EBB">
        <w:rPr>
          <w:rFonts w:asciiTheme="minorHAnsi" w:hAnsiTheme="minorHAnsi"/>
          <w:sz w:val="22"/>
          <w:szCs w:val="22"/>
          <w:lang w:val="es-ES_tradnl"/>
        </w:rPr>
        <w:t>Al principio de la primera sesión de cada reunión ordinaria se elegirá a un Presidente, un Presidente Suplente y a dos Vicepresidentes</w:t>
      </w:r>
      <w:r w:rsidR="007F1584" w:rsidRPr="00556EBB">
        <w:rPr>
          <w:rFonts w:asciiTheme="minorHAnsi" w:hAnsiTheme="minorHAnsi" w:cstheme="minorHAnsi"/>
          <w:sz w:val="22"/>
          <w:szCs w:val="22"/>
          <w:lang w:val="es-ES_tradnl"/>
        </w:rPr>
        <w:t>,</w:t>
      </w:r>
      <w:r w:rsidRPr="00556EBB">
        <w:rPr>
          <w:rFonts w:asciiTheme="minorHAnsi" w:hAnsiTheme="minorHAnsi" w:cstheme="minorHAnsi"/>
          <w:sz w:val="22"/>
          <w:szCs w:val="22"/>
          <w:lang w:val="es-ES_tradnl"/>
        </w:rPr>
        <w:t xml:space="preserve"> </w:t>
      </w:r>
      <w:r w:rsidR="009A50FA" w:rsidRPr="00556EBB">
        <w:rPr>
          <w:rFonts w:asciiTheme="minorHAnsi" w:hAnsiTheme="minorHAnsi" w:cstheme="minorHAnsi"/>
          <w:color w:val="00B050"/>
          <w:sz w:val="22"/>
          <w:szCs w:val="22"/>
          <w:lang w:val="es-ES_tradnl"/>
        </w:rPr>
        <w:t>{</w:t>
      </w:r>
      <w:r w:rsidRPr="00556EBB">
        <w:rPr>
          <w:rFonts w:asciiTheme="minorHAnsi" w:hAnsiTheme="minorHAnsi" w:cstheme="minorHAnsi"/>
          <w:color w:val="00B050"/>
          <w:sz w:val="22"/>
          <w:szCs w:val="22"/>
          <w:lang w:val="es-ES_tradnl"/>
        </w:rPr>
        <w:t xml:space="preserve">uno de los cuales </w:t>
      </w:r>
      <w:r w:rsidR="00862426" w:rsidRPr="00556EBB">
        <w:rPr>
          <w:rFonts w:asciiTheme="minorHAnsi" w:hAnsiTheme="minorHAnsi" w:cstheme="minorHAnsi"/>
          <w:color w:val="00B050"/>
          <w:sz w:val="22"/>
          <w:szCs w:val="22"/>
          <w:lang w:val="es-ES_tradnl"/>
        </w:rPr>
        <w:t>desempeñará las funciones de Relator</w:t>
      </w:r>
      <w:r w:rsidR="00E7175D" w:rsidRPr="00556EBB">
        <w:rPr>
          <w:rFonts w:asciiTheme="minorHAnsi" w:hAnsiTheme="minorHAnsi" w:cstheme="minorHAnsi"/>
          <w:color w:val="00B050"/>
          <w:sz w:val="22"/>
          <w:szCs w:val="22"/>
          <w:lang w:val="es-ES_tradnl"/>
        </w:rPr>
        <w:t>,</w:t>
      </w:r>
      <w:r w:rsidR="009A50FA" w:rsidRPr="00556EBB">
        <w:rPr>
          <w:rFonts w:asciiTheme="minorHAnsi" w:hAnsiTheme="minorHAnsi" w:cstheme="minorHAnsi"/>
          <w:color w:val="00B050"/>
          <w:sz w:val="22"/>
          <w:szCs w:val="22"/>
          <w:lang w:val="es-ES_tradnl"/>
        </w:rPr>
        <w:t>}</w:t>
      </w:r>
      <w:r w:rsidR="00643D39">
        <w:rPr>
          <w:rFonts w:asciiTheme="minorHAnsi" w:hAnsiTheme="minorHAnsi" w:cstheme="minorHAnsi"/>
          <w:color w:val="00B050"/>
          <w:sz w:val="22"/>
          <w:szCs w:val="22"/>
          <w:lang w:val="es-ES_tradnl"/>
        </w:rPr>
        <w:t xml:space="preserve"> </w:t>
      </w:r>
      <w:r w:rsidRPr="00556EBB">
        <w:rPr>
          <w:rFonts w:asciiTheme="minorHAnsi" w:hAnsiTheme="minorHAnsi"/>
          <w:sz w:val="22"/>
          <w:szCs w:val="22"/>
          <w:lang w:val="es-ES_tradnl"/>
        </w:rPr>
        <w:t>entre los representantes de las Partes que estén presentes en la reunión teniendo en cuenta una propuesta presentada por el Comité de la Conferencia</w:t>
      </w:r>
      <w:r w:rsidR="00CA5138" w:rsidRPr="00556EBB">
        <w:rPr>
          <w:rFonts w:asciiTheme="minorHAnsi" w:hAnsiTheme="minorHAnsi" w:cstheme="minorHAnsi"/>
          <w:sz w:val="22"/>
          <w:szCs w:val="22"/>
          <w:lang w:val="es-ES_tradnl"/>
        </w:rPr>
        <w:t>.</w:t>
      </w:r>
      <w:r w:rsidR="006501C8" w:rsidRPr="00556EBB">
        <w:rPr>
          <w:rFonts w:asciiTheme="minorHAnsi" w:hAnsiTheme="minorHAnsi" w:cstheme="minorHAnsi"/>
          <w:sz w:val="22"/>
          <w:szCs w:val="22"/>
          <w:lang w:val="es-ES_tradnl"/>
        </w:rPr>
        <w:t xml:space="preserve"> </w:t>
      </w:r>
      <w:r w:rsidR="00D56DFB" w:rsidRPr="00556EBB">
        <w:rPr>
          <w:rFonts w:asciiTheme="minorHAnsi" w:hAnsiTheme="minorHAnsi" w:cstheme="minorHAnsi"/>
          <w:color w:val="00B050"/>
          <w:sz w:val="22"/>
          <w:szCs w:val="22"/>
          <w:lang w:val="es-ES_tradnl"/>
        </w:rPr>
        <w:t>{</w:t>
      </w:r>
      <w:r w:rsidR="00E7175D" w:rsidRPr="00556EBB">
        <w:rPr>
          <w:rFonts w:asciiTheme="minorHAnsi" w:hAnsiTheme="minorHAnsi" w:cstheme="minorHAnsi"/>
          <w:color w:val="00B050"/>
          <w:sz w:val="22"/>
          <w:szCs w:val="22"/>
          <w:lang w:val="es-ES_tradnl"/>
        </w:rPr>
        <w:t>Estos c</w:t>
      </w:r>
      <w:r w:rsidR="007A3291" w:rsidRPr="00556EBB">
        <w:rPr>
          <w:rFonts w:asciiTheme="minorHAnsi" w:hAnsiTheme="minorHAnsi" w:cstheme="minorHAnsi"/>
          <w:color w:val="00B050"/>
          <w:sz w:val="22"/>
          <w:szCs w:val="22"/>
          <w:lang w:val="es-ES_tradnl"/>
        </w:rPr>
        <w:t>onstituirán la Me</w:t>
      </w:r>
      <w:r w:rsidRPr="00556EBB">
        <w:rPr>
          <w:rFonts w:asciiTheme="minorHAnsi" w:hAnsiTheme="minorHAnsi" w:cstheme="minorHAnsi"/>
          <w:color w:val="00B050"/>
          <w:sz w:val="22"/>
          <w:szCs w:val="22"/>
          <w:lang w:val="es-ES_tradnl"/>
        </w:rPr>
        <w:t>sa de la COP</w:t>
      </w:r>
      <w:r w:rsidR="00D64FC8" w:rsidRPr="00556EBB">
        <w:rPr>
          <w:rFonts w:asciiTheme="minorHAnsi" w:hAnsiTheme="minorHAnsi" w:cstheme="minorHAnsi"/>
          <w:color w:val="00B050"/>
          <w:sz w:val="22"/>
          <w:szCs w:val="22"/>
          <w:lang w:val="es-ES_tradnl"/>
        </w:rPr>
        <w:t>.</w:t>
      </w:r>
      <w:r w:rsidR="00D56DFB" w:rsidRPr="00556EBB">
        <w:rPr>
          <w:rFonts w:asciiTheme="minorHAnsi" w:hAnsiTheme="minorHAnsi" w:cstheme="minorHAnsi"/>
          <w:color w:val="00B050"/>
          <w:sz w:val="22"/>
          <w:szCs w:val="22"/>
          <w:lang w:val="es-ES_tradnl"/>
        </w:rPr>
        <w:t>}</w:t>
      </w:r>
      <w:r w:rsidR="00CA5138" w:rsidRPr="00556EBB">
        <w:rPr>
          <w:rFonts w:asciiTheme="minorHAnsi" w:hAnsiTheme="minorHAnsi" w:cstheme="minorHAnsi"/>
          <w:sz w:val="22"/>
          <w:szCs w:val="22"/>
          <w:lang w:val="es-ES_tradnl"/>
        </w:rPr>
        <w:t xml:space="preserve"> </w:t>
      </w:r>
      <w:r w:rsidRPr="00556EBB">
        <w:rPr>
          <w:rFonts w:asciiTheme="minorHAnsi" w:hAnsiTheme="minorHAnsi"/>
          <w:sz w:val="22"/>
          <w:szCs w:val="22"/>
          <w:lang w:val="es-ES_tradnl"/>
        </w:rPr>
        <w:t>Al preparar su propuesta sobre este asunto, el Comité de la Conferencia considerará en primer lugar a los candidatos al cargo de Presidente y Presidente Suplente de la reunión presentados por el país anfitrión de la reunión</w:t>
      </w:r>
      <w:r w:rsidR="007C352F" w:rsidRPr="00556EBB">
        <w:rPr>
          <w:rFonts w:asciiTheme="minorHAnsi" w:hAnsiTheme="minorHAnsi" w:cstheme="minorHAnsi"/>
          <w:sz w:val="22"/>
          <w:szCs w:val="22"/>
          <w:lang w:val="es-ES_tradnl"/>
        </w:rPr>
        <w:t xml:space="preserve">. </w:t>
      </w:r>
      <w:r w:rsidR="008E207D" w:rsidRPr="00556EBB">
        <w:rPr>
          <w:rFonts w:asciiTheme="minorHAnsi" w:hAnsiTheme="minorHAnsi" w:cstheme="minorHAnsi"/>
          <w:color w:val="00B050"/>
          <w:sz w:val="22"/>
          <w:szCs w:val="22"/>
          <w:lang w:val="es-ES_tradnl"/>
        </w:rPr>
        <w:t>{</w:t>
      </w:r>
      <w:r w:rsidRPr="00556EBB">
        <w:rPr>
          <w:rFonts w:asciiTheme="minorHAnsi" w:hAnsiTheme="minorHAnsi" w:cstheme="minorHAnsi"/>
          <w:color w:val="00B050"/>
          <w:sz w:val="22"/>
          <w:szCs w:val="22"/>
          <w:lang w:val="es-ES_tradnl"/>
        </w:rPr>
        <w:t xml:space="preserve">Los </w:t>
      </w:r>
      <w:r w:rsidR="007A3291" w:rsidRPr="00556EBB">
        <w:rPr>
          <w:rFonts w:asciiTheme="minorHAnsi" w:hAnsiTheme="minorHAnsi" w:cstheme="minorHAnsi"/>
          <w:color w:val="00B050"/>
          <w:sz w:val="22"/>
          <w:szCs w:val="22"/>
          <w:lang w:val="es-ES_tradnl"/>
        </w:rPr>
        <w:t xml:space="preserve">cargos </w:t>
      </w:r>
      <w:r w:rsidRPr="00556EBB">
        <w:rPr>
          <w:rFonts w:asciiTheme="minorHAnsi" w:hAnsiTheme="minorHAnsi" w:cstheme="minorHAnsi"/>
          <w:color w:val="00B050"/>
          <w:sz w:val="22"/>
          <w:szCs w:val="22"/>
          <w:lang w:val="es-ES_tradnl"/>
        </w:rPr>
        <w:t>de Presidente y Relator normalmente serán objeto de una rotación entre los seis grupos regionales</w:t>
      </w:r>
      <w:r w:rsidR="00D64FC8" w:rsidRPr="00556EBB">
        <w:rPr>
          <w:rFonts w:asciiTheme="minorHAnsi" w:hAnsiTheme="minorHAnsi" w:cstheme="minorHAnsi"/>
          <w:color w:val="00B050"/>
          <w:sz w:val="22"/>
          <w:szCs w:val="22"/>
          <w:lang w:val="es-ES_tradnl"/>
        </w:rPr>
        <w:t>.</w:t>
      </w:r>
      <w:r w:rsidR="008E207D" w:rsidRPr="00556EBB">
        <w:rPr>
          <w:rFonts w:asciiTheme="minorHAnsi" w:hAnsiTheme="minorHAnsi" w:cstheme="minorHAnsi"/>
          <w:color w:val="00B050"/>
          <w:sz w:val="22"/>
          <w:szCs w:val="22"/>
          <w:lang w:val="es-ES_tradnl"/>
        </w:rPr>
        <w:t>}</w:t>
      </w:r>
    </w:p>
    <w:p w:rsidR="007912AA" w:rsidRPr="00556EBB" w:rsidRDefault="007912AA" w:rsidP="009F7C18">
      <w:pPr>
        <w:autoSpaceDE w:val="0"/>
        <w:autoSpaceDN w:val="0"/>
        <w:adjustRightInd w:val="0"/>
        <w:ind w:left="426" w:hanging="426"/>
        <w:rPr>
          <w:rFonts w:asciiTheme="minorHAnsi" w:eastAsiaTheme="minorHAnsi" w:hAnsiTheme="minorHAnsi" w:cstheme="minorHAnsi"/>
          <w:color w:val="000000"/>
          <w:sz w:val="22"/>
          <w:szCs w:val="22"/>
          <w:highlight w:val="yellow"/>
          <w:lang w:val="es-ES_tradnl" w:eastAsia="en-US"/>
        </w:rPr>
      </w:pPr>
    </w:p>
    <w:p w:rsidR="00CA5138" w:rsidRPr="00556EBB" w:rsidRDefault="002356A9" w:rsidP="003E54C7">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B050"/>
          <w:lang w:val="es-ES_tradnl"/>
        </w:rPr>
      </w:pPr>
      <w:r w:rsidRPr="00556EBB">
        <w:rPr>
          <w:rFonts w:asciiTheme="minorHAnsi" w:eastAsiaTheme="minorHAnsi" w:hAnsiTheme="minorHAnsi" w:cstheme="minorHAnsi"/>
          <w:color w:val="00B050"/>
          <w:lang w:val="es-ES_tradnl"/>
        </w:rPr>
        <w:t>{</w:t>
      </w:r>
      <w:r w:rsidR="007A3291" w:rsidRPr="00556EBB">
        <w:rPr>
          <w:rFonts w:asciiTheme="minorHAnsi" w:eastAsiaTheme="minorHAnsi" w:hAnsiTheme="minorHAnsi" w:cstheme="minorHAnsi"/>
          <w:color w:val="00B050"/>
          <w:lang w:val="es-ES_tradnl"/>
        </w:rPr>
        <w:t xml:space="preserve">Los miembros de la Mesa de la COP mencionados en el artículo </w:t>
      </w:r>
      <w:r w:rsidR="00D56DFB" w:rsidRPr="00556EBB">
        <w:rPr>
          <w:rFonts w:asciiTheme="minorHAnsi" w:hAnsiTheme="minorHAnsi" w:cstheme="minorHAnsi"/>
          <w:color w:val="00B050"/>
          <w:lang w:val="es-ES_tradnl"/>
        </w:rPr>
        <w:t>21.1</w:t>
      </w:r>
      <w:r w:rsidR="007A3291" w:rsidRPr="00556EBB">
        <w:rPr>
          <w:rFonts w:asciiTheme="minorHAnsi" w:hAnsiTheme="minorHAnsi" w:cstheme="minorHAnsi"/>
          <w:color w:val="00B050"/>
          <w:lang w:val="es-ES_tradnl"/>
        </w:rPr>
        <w:t xml:space="preserve"> asumirán sus funciones al principio de la </w:t>
      </w:r>
      <w:r w:rsidR="00E7175D" w:rsidRPr="00556EBB">
        <w:rPr>
          <w:rFonts w:asciiTheme="minorHAnsi" w:hAnsiTheme="minorHAnsi" w:cstheme="minorHAnsi"/>
          <w:color w:val="00B050"/>
          <w:lang w:val="es-ES_tradnl"/>
        </w:rPr>
        <w:t>reunión</w:t>
      </w:r>
      <w:r w:rsidR="007A3291" w:rsidRPr="00556EBB">
        <w:rPr>
          <w:rFonts w:asciiTheme="minorHAnsi" w:hAnsiTheme="minorHAnsi" w:cstheme="minorHAnsi"/>
          <w:color w:val="00B050"/>
          <w:lang w:val="es-ES_tradnl"/>
        </w:rPr>
        <w:t xml:space="preserve"> y permanecerán en el cargo hasta que sus sucesores hayan sido debidamente elegidos. El Presidente ejercerá la presidencia hasta que se haya elegido un nuevo Presidente al principio de</w:t>
      </w:r>
      <w:r w:rsidR="00E7175D" w:rsidRPr="00556EBB">
        <w:rPr>
          <w:rFonts w:asciiTheme="minorHAnsi" w:hAnsiTheme="minorHAnsi" w:cstheme="minorHAnsi"/>
          <w:color w:val="00B050"/>
          <w:lang w:val="es-ES_tradnl"/>
        </w:rPr>
        <w:t xml:space="preserve"> la siguiente reunión ordinaria; </w:t>
      </w:r>
      <w:r w:rsidR="007A3291" w:rsidRPr="00556EBB">
        <w:rPr>
          <w:rFonts w:asciiTheme="minorHAnsi" w:hAnsiTheme="minorHAnsi" w:cstheme="minorHAnsi"/>
          <w:color w:val="00B050"/>
          <w:lang w:val="es-ES_tradnl"/>
        </w:rPr>
        <w:t xml:space="preserve">el Presidente y Vicepresidente ejercerán las funciones de Mesa de cualquier reunión extraordinaria </w:t>
      </w:r>
      <w:r w:rsidR="00E7175D" w:rsidRPr="00556EBB">
        <w:rPr>
          <w:rFonts w:asciiTheme="minorHAnsi" w:hAnsiTheme="minorHAnsi" w:cstheme="minorHAnsi"/>
          <w:color w:val="00B050"/>
          <w:lang w:val="es-ES_tradnl"/>
        </w:rPr>
        <w:t>que se celebre</w:t>
      </w:r>
      <w:r w:rsidR="007A3291" w:rsidRPr="00556EBB">
        <w:rPr>
          <w:rFonts w:asciiTheme="minorHAnsi" w:hAnsiTheme="minorHAnsi" w:cstheme="minorHAnsi"/>
          <w:color w:val="00B050"/>
          <w:lang w:val="es-ES_tradnl"/>
        </w:rPr>
        <w:t xml:space="preserve"> durante su mandato y proporcionarán orientaciones a la Secretaría respecto de los preparativos y el desarrollo de las reuniones de la Conferencia de las Partes. Ningún miembro podrá ser reelegido </w:t>
      </w:r>
      <w:r w:rsidR="00817464">
        <w:rPr>
          <w:rFonts w:asciiTheme="minorHAnsi" w:hAnsiTheme="minorHAnsi" w:cstheme="minorHAnsi"/>
          <w:color w:val="00B050"/>
          <w:lang w:val="es-ES_tradnl"/>
        </w:rPr>
        <w:t xml:space="preserve">para ocupar un cargo </w:t>
      </w:r>
      <w:r w:rsidR="007A3291" w:rsidRPr="00556EBB">
        <w:rPr>
          <w:rFonts w:asciiTheme="minorHAnsi" w:hAnsiTheme="minorHAnsi" w:cstheme="minorHAnsi"/>
          <w:color w:val="00B050"/>
          <w:lang w:val="es-ES_tradnl"/>
        </w:rPr>
        <w:t>durante más de dos mandatos consecutivos</w:t>
      </w:r>
      <w:r w:rsidRPr="00556EBB">
        <w:rPr>
          <w:rFonts w:asciiTheme="minorHAnsi" w:hAnsiTheme="minorHAnsi" w:cstheme="minorHAnsi"/>
          <w:color w:val="00B050"/>
          <w:lang w:val="es-ES_tradnl"/>
        </w:rPr>
        <w:t>}</w:t>
      </w:r>
      <w:r w:rsidR="00D56DFB" w:rsidRPr="00556EBB">
        <w:rPr>
          <w:rFonts w:asciiTheme="minorHAnsi" w:hAnsiTheme="minorHAnsi" w:cstheme="minorHAnsi"/>
          <w:color w:val="00B050"/>
          <w:lang w:val="es-ES_tradnl"/>
        </w:rPr>
        <w:t>.</w:t>
      </w:r>
    </w:p>
    <w:p w:rsidR="007912AA" w:rsidRPr="00556EBB" w:rsidRDefault="007912AA" w:rsidP="009F7C18">
      <w:pPr>
        <w:autoSpaceDE w:val="0"/>
        <w:autoSpaceDN w:val="0"/>
        <w:adjustRightInd w:val="0"/>
        <w:ind w:left="426" w:hanging="426"/>
        <w:rPr>
          <w:rFonts w:asciiTheme="minorHAnsi" w:eastAsiaTheme="minorHAnsi" w:hAnsiTheme="minorHAnsi" w:cstheme="minorHAnsi"/>
          <w:color w:val="000000"/>
          <w:sz w:val="22"/>
          <w:szCs w:val="22"/>
          <w:highlight w:val="yellow"/>
          <w:lang w:val="es-ES_tradnl" w:eastAsia="en-US"/>
        </w:rPr>
      </w:pPr>
    </w:p>
    <w:p w:rsidR="00CA5138" w:rsidRPr="00556EBB" w:rsidRDefault="00CA5138" w:rsidP="00525A75">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r w:rsidRPr="00556EBB">
        <w:rPr>
          <w:rFonts w:asciiTheme="minorHAnsi" w:eastAsiaTheme="minorHAnsi" w:hAnsiTheme="minorHAnsi" w:cstheme="minorHAnsi"/>
          <w:color w:val="000000"/>
          <w:sz w:val="22"/>
          <w:szCs w:val="22"/>
          <w:lang w:val="es-ES_tradnl" w:eastAsia="en-US"/>
        </w:rPr>
        <w:t xml:space="preserve">3. </w:t>
      </w:r>
      <w:r w:rsidR="00CD1226" w:rsidRPr="00556EBB">
        <w:rPr>
          <w:rFonts w:asciiTheme="minorHAnsi" w:eastAsiaTheme="minorHAnsi" w:hAnsiTheme="minorHAnsi" w:cstheme="minorHAnsi"/>
          <w:color w:val="000000"/>
          <w:sz w:val="22"/>
          <w:szCs w:val="22"/>
          <w:lang w:val="es-ES_tradnl" w:eastAsia="en-US"/>
        </w:rPr>
        <w:t xml:space="preserve">   </w:t>
      </w:r>
      <w:r w:rsidR="00525A75" w:rsidRPr="00556EBB">
        <w:rPr>
          <w:rFonts w:asciiTheme="minorHAnsi" w:eastAsiaTheme="minorHAnsi" w:hAnsiTheme="minorHAnsi" w:cstheme="minorHAnsi"/>
          <w:color w:val="000000"/>
          <w:sz w:val="22"/>
          <w:szCs w:val="22"/>
          <w:lang w:val="es-ES_tradnl" w:eastAsia="en-US"/>
        </w:rPr>
        <w:t xml:space="preserve">El Presidente y el Presidente Suplente participarán en la reunión como tales y no ejercerán simultáneamente los derechos del representante de una Parte. La Parte de que se trate designará a otro representante que podrá representar a la Parte en la reunión y ejercer el derecho </w:t>
      </w:r>
      <w:r w:rsidR="00525A75" w:rsidRPr="00556EBB">
        <w:rPr>
          <w:rFonts w:asciiTheme="minorHAnsi" w:eastAsiaTheme="minorHAnsi" w:hAnsiTheme="minorHAnsi" w:cstheme="minorHAnsi"/>
          <w:sz w:val="22"/>
          <w:szCs w:val="22"/>
          <w:lang w:val="es-ES_tradnl" w:eastAsia="en-US"/>
        </w:rPr>
        <w:t>de</w:t>
      </w:r>
      <w:r w:rsidR="00525A75" w:rsidRPr="00556EBB">
        <w:rPr>
          <w:rFonts w:asciiTheme="minorHAnsi" w:eastAsiaTheme="minorHAnsi" w:hAnsiTheme="minorHAnsi" w:cstheme="minorHAnsi"/>
          <w:color w:val="000000"/>
          <w:sz w:val="22"/>
          <w:szCs w:val="22"/>
          <w:lang w:val="es-ES_tradnl" w:eastAsia="en-US"/>
        </w:rPr>
        <w:t xml:space="preserve"> voto</w:t>
      </w:r>
      <w:r w:rsidRPr="00556EBB">
        <w:rPr>
          <w:rFonts w:asciiTheme="minorHAnsi" w:eastAsiaTheme="minorHAnsi" w:hAnsiTheme="minorHAnsi" w:cstheme="minorHAnsi"/>
          <w:color w:val="000000"/>
          <w:sz w:val="22"/>
          <w:szCs w:val="22"/>
          <w:lang w:val="es-ES_tradnl" w:eastAsia="en-US"/>
        </w:rPr>
        <w:t>.</w:t>
      </w:r>
    </w:p>
    <w:p w:rsidR="008C4A6D" w:rsidRPr="00556EBB" w:rsidRDefault="008C4A6D" w:rsidP="00CD1226">
      <w:pPr>
        <w:autoSpaceDE w:val="0"/>
        <w:autoSpaceDN w:val="0"/>
        <w:adjustRightInd w:val="0"/>
        <w:ind w:left="720" w:hanging="360"/>
        <w:rPr>
          <w:rFonts w:asciiTheme="minorHAnsi" w:eastAsiaTheme="minorHAnsi" w:hAnsiTheme="minorHAnsi" w:cstheme="minorHAnsi"/>
          <w:color w:val="000000"/>
          <w:sz w:val="22"/>
          <w:szCs w:val="22"/>
          <w:lang w:val="es-ES_tradnl" w:eastAsia="en-US"/>
        </w:rPr>
      </w:pPr>
    </w:p>
    <w:p w:rsidR="008C4A6D" w:rsidRPr="00556EBB" w:rsidRDefault="005B7117" w:rsidP="008C4A6D">
      <w:pPr>
        <w:tabs>
          <w:tab w:val="left" w:pos="-720"/>
          <w:tab w:val="left" w:pos="567"/>
        </w:tabs>
        <w:suppressAutoHyphens/>
        <w:ind w:left="567" w:hanging="567"/>
        <w:rPr>
          <w:rFonts w:asciiTheme="minorHAnsi" w:eastAsiaTheme="minorHAnsi" w:hAnsiTheme="minorHAnsi" w:cstheme="minorHAnsi"/>
          <w:color w:val="000000"/>
          <w:sz w:val="22"/>
          <w:szCs w:val="22"/>
          <w:lang w:val="es-ES_tradnl" w:eastAsia="en-US"/>
        </w:rPr>
      </w:pPr>
      <w:r w:rsidRPr="00556EBB">
        <w:rPr>
          <w:rFonts w:asciiTheme="minorHAnsi" w:eastAsiaTheme="minorHAnsi" w:hAnsiTheme="minorHAnsi" w:cstheme="minorHAnsi"/>
          <w:color w:val="00B050"/>
          <w:sz w:val="22"/>
          <w:szCs w:val="22"/>
          <w:lang w:val="es-ES_tradnl" w:eastAsia="en-US"/>
        </w:rPr>
        <w:t>Suprimido</w:t>
      </w:r>
      <w:r w:rsidR="008C4A6D" w:rsidRPr="00556EBB">
        <w:rPr>
          <w:rFonts w:asciiTheme="minorHAnsi" w:eastAsiaTheme="minorHAnsi" w:hAnsiTheme="minorHAnsi" w:cstheme="minorHAnsi"/>
          <w:color w:val="00B050"/>
          <w:sz w:val="22"/>
          <w:szCs w:val="22"/>
          <w:lang w:val="es-ES_tradnl" w:eastAsia="en-US"/>
        </w:rPr>
        <w:t xml:space="preserve"> </w:t>
      </w:r>
      <w:r w:rsidR="008C4A6D" w:rsidRPr="00556EBB">
        <w:rPr>
          <w:rFonts w:asciiTheme="minorHAnsi" w:eastAsiaTheme="minorHAnsi" w:hAnsiTheme="minorHAnsi" w:cstheme="minorHAnsi"/>
          <w:color w:val="000000"/>
          <w:sz w:val="22"/>
          <w:szCs w:val="22"/>
          <w:lang w:val="es-ES_tradnl" w:eastAsia="en-US"/>
        </w:rPr>
        <w:t>“</w:t>
      </w:r>
      <w:r w:rsidR="008F2C84" w:rsidRPr="00556EBB">
        <w:rPr>
          <w:rFonts w:asciiTheme="minorHAnsi" w:hAnsiTheme="minorHAnsi"/>
          <w:color w:val="000000"/>
          <w:sz w:val="22"/>
          <w:szCs w:val="22"/>
          <w:lang w:val="es-ES_tradnl"/>
        </w:rPr>
        <w:t>El Presidente, el Presidente Suplente y los Vicepresidentes se podrán incorporar al Comité de la Conferencia como miembros de pleno derecho durante el período de la reunión</w:t>
      </w:r>
      <w:r w:rsidR="008C4A6D" w:rsidRPr="00556EBB">
        <w:rPr>
          <w:rFonts w:asciiTheme="minorHAnsi" w:eastAsiaTheme="minorHAnsi" w:hAnsiTheme="minorHAnsi" w:cstheme="minorHAnsi"/>
          <w:color w:val="000000"/>
          <w:sz w:val="22"/>
          <w:szCs w:val="22"/>
          <w:lang w:val="es-ES_tradnl" w:eastAsia="en-US"/>
        </w:rPr>
        <w:t>”.</w:t>
      </w:r>
    </w:p>
    <w:p w:rsidR="008C4A6D" w:rsidRPr="00556EBB" w:rsidRDefault="008C4A6D" w:rsidP="00CD1226">
      <w:pPr>
        <w:autoSpaceDE w:val="0"/>
        <w:autoSpaceDN w:val="0"/>
        <w:adjustRightInd w:val="0"/>
        <w:ind w:left="720" w:hanging="360"/>
        <w:rPr>
          <w:rFonts w:asciiTheme="minorHAnsi" w:eastAsiaTheme="minorHAnsi" w:hAnsiTheme="minorHAnsi" w:cstheme="minorHAnsi"/>
          <w:color w:val="000000"/>
          <w:sz w:val="22"/>
          <w:szCs w:val="22"/>
          <w:lang w:val="es-ES_tradnl" w:eastAsia="en-US"/>
        </w:rPr>
      </w:pPr>
    </w:p>
    <w:p w:rsidR="00CA5138" w:rsidRPr="00556EBB" w:rsidRDefault="00DD34D8" w:rsidP="007912AA">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556EBB">
        <w:rPr>
          <w:rFonts w:asciiTheme="minorHAnsi" w:eastAsiaTheme="minorHAnsi" w:hAnsiTheme="minorHAnsi" w:cstheme="minorHAnsi"/>
          <w:b/>
          <w:bCs/>
          <w:color w:val="000000"/>
          <w:sz w:val="22"/>
          <w:szCs w:val="22"/>
          <w:lang w:val="es-ES_tradnl" w:eastAsia="en-US"/>
        </w:rPr>
        <w:t xml:space="preserve">Artículo </w:t>
      </w:r>
      <w:r w:rsidR="00CA5138" w:rsidRPr="00556EBB">
        <w:rPr>
          <w:rFonts w:asciiTheme="minorHAnsi" w:eastAsiaTheme="minorHAnsi" w:hAnsiTheme="minorHAnsi" w:cstheme="minorHAnsi"/>
          <w:b/>
          <w:bCs/>
          <w:color w:val="000000"/>
          <w:sz w:val="22"/>
          <w:szCs w:val="22"/>
          <w:lang w:val="es-ES_tradnl" w:eastAsia="en-US"/>
        </w:rPr>
        <w:t>22</w:t>
      </w:r>
      <w:r w:rsidR="00CD1226" w:rsidRPr="00556EBB">
        <w:rPr>
          <w:rFonts w:asciiTheme="minorHAnsi" w:eastAsiaTheme="minorHAnsi" w:hAnsiTheme="minorHAnsi" w:cstheme="minorHAnsi"/>
          <w:b/>
          <w:bCs/>
          <w:color w:val="000000"/>
          <w:sz w:val="22"/>
          <w:szCs w:val="22"/>
          <w:lang w:val="es-ES_tradnl" w:eastAsia="en-US"/>
        </w:rPr>
        <w:t xml:space="preserve"> </w:t>
      </w:r>
      <w:r w:rsidR="00D64FC8" w:rsidRPr="00556EBB">
        <w:rPr>
          <w:rFonts w:asciiTheme="minorHAnsi" w:eastAsiaTheme="minorHAnsi" w:hAnsiTheme="minorHAnsi" w:cstheme="minorHAnsi"/>
          <w:b/>
          <w:bCs/>
          <w:color w:val="00B050"/>
          <w:sz w:val="22"/>
          <w:szCs w:val="22"/>
          <w:lang w:val="es-ES_tradnl" w:eastAsia="en-US"/>
        </w:rPr>
        <w:t>{</w:t>
      </w:r>
      <w:r w:rsidR="008F2C84" w:rsidRPr="00556EBB">
        <w:rPr>
          <w:rFonts w:asciiTheme="minorHAnsi" w:eastAsiaTheme="minorHAnsi" w:hAnsiTheme="minorHAnsi" w:cstheme="minorHAnsi"/>
          <w:b/>
          <w:bCs/>
          <w:color w:val="00B050"/>
          <w:sz w:val="22"/>
          <w:szCs w:val="22"/>
          <w:lang w:val="es-ES_tradnl" w:eastAsia="en-US"/>
        </w:rPr>
        <w:t>Función del Presidente</w:t>
      </w:r>
      <w:r w:rsidR="00D64FC8" w:rsidRPr="00556EBB">
        <w:rPr>
          <w:rFonts w:asciiTheme="minorHAnsi" w:hAnsiTheme="minorHAnsi" w:cstheme="minorHAnsi"/>
          <w:b/>
          <w:color w:val="00B050"/>
          <w:sz w:val="22"/>
          <w:szCs w:val="22"/>
          <w:lang w:val="es-ES_tradnl"/>
        </w:rPr>
        <w:t>}</w:t>
      </w:r>
    </w:p>
    <w:p w:rsidR="007912AA" w:rsidRPr="00556EBB" w:rsidRDefault="007912AA"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556EBB" w:rsidRDefault="008F2C84" w:rsidP="003E54C7">
      <w:pPr>
        <w:pStyle w:val="ListParagraph"/>
        <w:numPr>
          <w:ilvl w:val="0"/>
          <w:numId w:val="15"/>
        </w:numPr>
        <w:autoSpaceDE w:val="0"/>
        <w:autoSpaceDN w:val="0"/>
        <w:adjustRightInd w:val="0"/>
        <w:ind w:left="426" w:hanging="426"/>
        <w:jc w:val="left"/>
        <w:rPr>
          <w:rFonts w:asciiTheme="minorHAnsi" w:eastAsiaTheme="minorHAnsi" w:hAnsiTheme="minorHAnsi" w:cstheme="minorHAnsi"/>
          <w:color w:val="000000"/>
          <w:lang w:val="es-ES_tradnl"/>
        </w:rPr>
      </w:pPr>
      <w:r w:rsidRPr="00556EBB">
        <w:rPr>
          <w:rFonts w:asciiTheme="minorHAnsi" w:hAnsiTheme="minorHAnsi"/>
          <w:color w:val="000000"/>
          <w:lang w:val="es-ES_tradnl"/>
        </w:rPr>
        <w:t>Además de ejercer las atribuciones conferidas al Presidente en otras disposiciones del presente reglamento, el Presidente declarará abierta y clausurada la reunión, presidirá las sesiones de la reunión, velará por la observancia del presente reglamento, concederá la palabra, someterá las cuestiones a votación y anunciará las decisiones. El Presidente decidirá sobre las cuestiones de orden y, con sujeción al presente reglamento, tendrá plena autoridad para dirigir los trabajos y mantener el orden en ella</w:t>
      </w:r>
      <w:r w:rsidR="00CA5138" w:rsidRPr="00556EBB">
        <w:rPr>
          <w:rFonts w:asciiTheme="minorHAnsi" w:eastAsiaTheme="minorHAnsi" w:hAnsiTheme="minorHAnsi" w:cstheme="minorHAnsi"/>
          <w:color w:val="000000"/>
          <w:lang w:val="es-ES_tradnl"/>
        </w:rPr>
        <w:t xml:space="preserve">. </w:t>
      </w:r>
    </w:p>
    <w:p w:rsidR="007912AA" w:rsidRPr="00556EBB" w:rsidRDefault="007912AA"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883BDC" w:rsidRDefault="008F2C84" w:rsidP="003E54C7">
      <w:pPr>
        <w:pStyle w:val="ListParagraph"/>
        <w:numPr>
          <w:ilvl w:val="0"/>
          <w:numId w:val="15"/>
        </w:numPr>
        <w:autoSpaceDE w:val="0"/>
        <w:autoSpaceDN w:val="0"/>
        <w:adjustRightInd w:val="0"/>
        <w:ind w:left="426" w:hanging="426"/>
        <w:jc w:val="left"/>
        <w:rPr>
          <w:rFonts w:asciiTheme="minorHAnsi" w:eastAsiaTheme="minorHAnsi" w:hAnsiTheme="minorHAnsi" w:cstheme="minorHAnsi"/>
          <w:color w:val="000000"/>
          <w:lang w:val="es-ES_tradnl"/>
        </w:rPr>
      </w:pPr>
      <w:r w:rsidRPr="00883BDC">
        <w:rPr>
          <w:rFonts w:asciiTheme="minorHAnsi" w:hAnsiTheme="minorHAnsi"/>
          <w:color w:val="000000"/>
          <w:lang w:val="es-ES_tradnl"/>
        </w:rPr>
        <w:t>El Presidente puede proponer a la Conferencia de las Partes el cierre de la lista de oradores, límites a la duración de las intervenciones y al número de intervenciones de cada Parte u observador sobre una cuestión, la suspensión o el término del debate y la suspensión o el levantamiento de una sesión</w:t>
      </w:r>
      <w:r w:rsidR="00CA5138" w:rsidRPr="00883BDC">
        <w:rPr>
          <w:rFonts w:asciiTheme="minorHAnsi" w:eastAsiaTheme="minorHAnsi" w:hAnsiTheme="minorHAnsi" w:cstheme="minorHAnsi"/>
          <w:color w:val="000000"/>
          <w:lang w:val="es-ES_tradnl"/>
        </w:rPr>
        <w:t xml:space="preserve">. </w:t>
      </w:r>
    </w:p>
    <w:p w:rsidR="007912AA" w:rsidRPr="00883BDC" w:rsidRDefault="007912AA"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883BDC" w:rsidRDefault="008F2C84" w:rsidP="003E54C7">
      <w:pPr>
        <w:pStyle w:val="ListParagraph"/>
        <w:numPr>
          <w:ilvl w:val="0"/>
          <w:numId w:val="15"/>
        </w:numPr>
        <w:autoSpaceDE w:val="0"/>
        <w:autoSpaceDN w:val="0"/>
        <w:adjustRightInd w:val="0"/>
        <w:ind w:left="426" w:hanging="426"/>
        <w:jc w:val="left"/>
        <w:rPr>
          <w:rFonts w:asciiTheme="minorHAnsi" w:eastAsiaTheme="minorHAnsi" w:hAnsiTheme="minorHAnsi" w:cstheme="minorHAnsi"/>
          <w:color w:val="000000"/>
          <w:lang w:val="es-ES_tradnl"/>
        </w:rPr>
      </w:pPr>
      <w:r w:rsidRPr="00883BDC">
        <w:rPr>
          <w:rFonts w:asciiTheme="minorHAnsi" w:hAnsiTheme="minorHAnsi"/>
          <w:color w:val="000000"/>
          <w:lang w:val="es-ES_tradnl"/>
        </w:rPr>
        <w:t>El Presidente, en el ejercicio de las funciones del cargo, queda supeditado a la autoridad de la Conferencia de las Partes</w:t>
      </w:r>
      <w:r w:rsidR="00CA5138" w:rsidRPr="00883BDC">
        <w:rPr>
          <w:rFonts w:asciiTheme="minorHAnsi" w:eastAsiaTheme="minorHAnsi" w:hAnsiTheme="minorHAnsi" w:cstheme="minorHAnsi"/>
          <w:color w:val="000000"/>
          <w:lang w:val="es-ES_tradnl"/>
        </w:rPr>
        <w:t xml:space="preserve">. </w:t>
      </w:r>
    </w:p>
    <w:p w:rsidR="007912AA" w:rsidRPr="00883BDC" w:rsidRDefault="007912AA"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883BDC" w:rsidRDefault="00DD34D8"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883BDC">
        <w:rPr>
          <w:rFonts w:asciiTheme="minorHAnsi" w:eastAsiaTheme="minorHAnsi" w:hAnsiTheme="minorHAnsi" w:cstheme="minorHAnsi"/>
          <w:b/>
          <w:bCs/>
          <w:color w:val="000000"/>
          <w:sz w:val="22"/>
          <w:szCs w:val="22"/>
          <w:lang w:val="es-ES_tradnl" w:eastAsia="en-US"/>
        </w:rPr>
        <w:t xml:space="preserve">Artículo </w:t>
      </w:r>
      <w:r w:rsidR="00CA5138" w:rsidRPr="00883BDC">
        <w:rPr>
          <w:rFonts w:asciiTheme="minorHAnsi" w:eastAsiaTheme="minorHAnsi" w:hAnsiTheme="minorHAnsi" w:cstheme="minorHAnsi"/>
          <w:b/>
          <w:bCs/>
          <w:color w:val="000000"/>
          <w:sz w:val="22"/>
          <w:szCs w:val="22"/>
          <w:lang w:val="es-ES_tradnl" w:eastAsia="en-US"/>
        </w:rPr>
        <w:t>23</w:t>
      </w:r>
      <w:r w:rsidR="0004785E" w:rsidRPr="00883BDC">
        <w:rPr>
          <w:rFonts w:asciiTheme="minorHAnsi" w:eastAsiaTheme="minorHAnsi" w:hAnsiTheme="minorHAnsi" w:cstheme="minorHAnsi"/>
          <w:b/>
          <w:bCs/>
          <w:color w:val="000000"/>
          <w:sz w:val="22"/>
          <w:szCs w:val="22"/>
          <w:lang w:val="es-ES_tradnl" w:eastAsia="en-US"/>
        </w:rPr>
        <w:t xml:space="preserve">  </w:t>
      </w:r>
      <w:r w:rsidR="004073E4" w:rsidRPr="00883BDC">
        <w:rPr>
          <w:rFonts w:asciiTheme="minorHAnsi" w:eastAsiaTheme="minorHAnsi" w:hAnsiTheme="minorHAnsi" w:cstheme="minorHAnsi"/>
          <w:b/>
          <w:bCs/>
          <w:color w:val="00B050"/>
          <w:sz w:val="22"/>
          <w:szCs w:val="22"/>
          <w:lang w:val="es-ES_tradnl" w:eastAsia="en-US"/>
        </w:rPr>
        <w:t>{</w:t>
      </w:r>
      <w:r w:rsidR="00B436AA" w:rsidRPr="00883BDC">
        <w:rPr>
          <w:rFonts w:asciiTheme="minorHAnsi" w:hAnsiTheme="minorHAnsi" w:cstheme="minorHAnsi"/>
          <w:b/>
          <w:color w:val="00B050"/>
          <w:sz w:val="22"/>
          <w:szCs w:val="22"/>
          <w:lang w:val="es-ES_tradnl"/>
        </w:rPr>
        <w:t>Función del Presidente Suplente</w:t>
      </w:r>
      <w:r w:rsidR="004073E4" w:rsidRPr="00883BDC">
        <w:rPr>
          <w:rFonts w:asciiTheme="minorHAnsi" w:hAnsiTheme="minorHAnsi" w:cstheme="minorHAnsi"/>
          <w:b/>
          <w:color w:val="00B050"/>
          <w:sz w:val="22"/>
          <w:szCs w:val="22"/>
          <w:lang w:val="es-ES_tradnl"/>
        </w:rPr>
        <w:t>}</w:t>
      </w:r>
    </w:p>
    <w:p w:rsidR="007912AA" w:rsidRPr="00883BDC"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83BDC" w:rsidRDefault="00B436AA"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883BDC">
        <w:rPr>
          <w:rFonts w:asciiTheme="minorHAnsi" w:hAnsiTheme="minorHAnsi"/>
          <w:color w:val="000000"/>
          <w:sz w:val="22"/>
          <w:szCs w:val="22"/>
          <w:lang w:val="es-ES_tradnl"/>
        </w:rPr>
        <w:t xml:space="preserve">Si el Presidente se ausenta de una sesión o de una parte de ella, el Presidente Suplente actuará como Presidente. Si se ausentan tanto el Presidente como el Presidente Suplente, designarán a uno de los Vicepresidentes para que actúe como Presidente. El Presidente Suplente o </w:t>
      </w:r>
      <w:r w:rsidR="00883BDC">
        <w:rPr>
          <w:rFonts w:asciiTheme="minorHAnsi" w:hAnsiTheme="minorHAnsi"/>
          <w:color w:val="000000"/>
          <w:sz w:val="22"/>
          <w:szCs w:val="22"/>
          <w:lang w:val="es-ES_tradnl"/>
        </w:rPr>
        <w:t>un</w:t>
      </w:r>
      <w:r w:rsidRPr="00883BDC">
        <w:rPr>
          <w:rFonts w:asciiTheme="minorHAnsi" w:hAnsiTheme="minorHAnsi"/>
          <w:color w:val="000000"/>
          <w:sz w:val="22"/>
          <w:szCs w:val="22"/>
          <w:lang w:val="es-ES_tradnl"/>
        </w:rPr>
        <w:t xml:space="preserve"> Vicepresidente que actúe como Presidente tendrá las mismas atribuciones y obligaciones que el Presidente</w:t>
      </w:r>
      <w:r w:rsidR="00CA5138" w:rsidRPr="00883BDC">
        <w:rPr>
          <w:rFonts w:asciiTheme="minorHAnsi" w:eastAsiaTheme="minorHAnsi" w:hAnsiTheme="minorHAnsi" w:cstheme="minorHAnsi"/>
          <w:color w:val="000000"/>
          <w:sz w:val="22"/>
          <w:szCs w:val="22"/>
          <w:lang w:val="es-ES_tradnl" w:eastAsia="en-US"/>
        </w:rPr>
        <w:t xml:space="preserve">. </w:t>
      </w:r>
    </w:p>
    <w:p w:rsidR="007912AA" w:rsidRPr="00883BDC" w:rsidRDefault="007912AA" w:rsidP="008E207D">
      <w:pPr>
        <w:autoSpaceDE w:val="0"/>
        <w:autoSpaceDN w:val="0"/>
        <w:adjustRightInd w:val="0"/>
        <w:ind w:left="454"/>
        <w:rPr>
          <w:rFonts w:asciiTheme="minorHAnsi" w:eastAsiaTheme="minorHAnsi" w:hAnsiTheme="minorHAnsi" w:cstheme="minorHAnsi"/>
          <w:color w:val="000000"/>
          <w:sz w:val="22"/>
          <w:szCs w:val="22"/>
          <w:lang w:val="es-ES_tradnl" w:eastAsia="en-US"/>
        </w:rPr>
      </w:pPr>
    </w:p>
    <w:p w:rsidR="00CA5138" w:rsidRPr="00883BDC" w:rsidRDefault="00DD34D8" w:rsidP="007912AA">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883BDC">
        <w:rPr>
          <w:rFonts w:asciiTheme="minorHAnsi" w:eastAsiaTheme="minorHAnsi" w:hAnsiTheme="minorHAnsi" w:cstheme="minorHAnsi"/>
          <w:b/>
          <w:bCs/>
          <w:color w:val="000000"/>
          <w:sz w:val="22"/>
          <w:szCs w:val="22"/>
          <w:lang w:val="es-ES_tradnl" w:eastAsia="en-US"/>
        </w:rPr>
        <w:t xml:space="preserve">Artículo </w:t>
      </w:r>
      <w:r w:rsidR="00CA5138" w:rsidRPr="00883BDC">
        <w:rPr>
          <w:rFonts w:asciiTheme="minorHAnsi" w:eastAsiaTheme="minorHAnsi" w:hAnsiTheme="minorHAnsi" w:cstheme="minorHAnsi"/>
          <w:b/>
          <w:bCs/>
          <w:color w:val="000000"/>
          <w:sz w:val="22"/>
          <w:szCs w:val="22"/>
          <w:lang w:val="es-ES_tradnl" w:eastAsia="en-US"/>
        </w:rPr>
        <w:t>24</w:t>
      </w:r>
      <w:r w:rsidR="0004785E" w:rsidRPr="00883BDC">
        <w:rPr>
          <w:rFonts w:asciiTheme="minorHAnsi" w:eastAsiaTheme="minorHAnsi" w:hAnsiTheme="minorHAnsi" w:cstheme="minorHAnsi"/>
          <w:b/>
          <w:bCs/>
          <w:color w:val="000000"/>
          <w:sz w:val="22"/>
          <w:szCs w:val="22"/>
          <w:lang w:val="es-ES_tradnl" w:eastAsia="en-US"/>
        </w:rPr>
        <w:t xml:space="preserve">  </w:t>
      </w:r>
      <w:r w:rsidR="004073E4" w:rsidRPr="00883BDC">
        <w:rPr>
          <w:rFonts w:asciiTheme="minorHAnsi" w:eastAsiaTheme="minorHAnsi" w:hAnsiTheme="minorHAnsi" w:cstheme="minorHAnsi"/>
          <w:b/>
          <w:bCs/>
          <w:color w:val="00B050"/>
          <w:sz w:val="22"/>
          <w:szCs w:val="22"/>
          <w:lang w:val="es-ES_tradnl" w:eastAsia="en-US"/>
        </w:rPr>
        <w:t>{</w:t>
      </w:r>
      <w:r w:rsidR="005B7117" w:rsidRPr="00883BDC">
        <w:rPr>
          <w:rFonts w:asciiTheme="minorHAnsi" w:eastAsiaTheme="minorHAnsi" w:hAnsiTheme="minorHAnsi" w:cstheme="minorHAnsi"/>
          <w:b/>
          <w:bCs/>
          <w:color w:val="00B050"/>
          <w:sz w:val="22"/>
          <w:szCs w:val="22"/>
          <w:lang w:val="es-ES_tradnl" w:eastAsia="en-US"/>
        </w:rPr>
        <w:t>Sustitución de un miembro de la Mesa (que no pueda completar su mandato)</w:t>
      </w:r>
      <w:r w:rsidR="004073E4" w:rsidRPr="00883BDC">
        <w:rPr>
          <w:rFonts w:asciiTheme="minorHAnsi" w:hAnsiTheme="minorHAnsi" w:cstheme="minorHAnsi"/>
          <w:b/>
          <w:color w:val="00B050"/>
          <w:sz w:val="22"/>
          <w:szCs w:val="22"/>
          <w:lang w:val="es-ES_tradnl"/>
        </w:rPr>
        <w:t>}</w:t>
      </w:r>
    </w:p>
    <w:p w:rsidR="007912AA" w:rsidRPr="00883BDC"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83BDC" w:rsidRDefault="00DE5422"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883BDC">
        <w:rPr>
          <w:rFonts w:asciiTheme="minorHAnsi" w:eastAsiaTheme="minorHAnsi" w:hAnsiTheme="minorHAnsi" w:cstheme="minorHAnsi"/>
          <w:color w:val="000000"/>
          <w:sz w:val="22"/>
          <w:szCs w:val="22"/>
          <w:lang w:val="es-ES_tradnl" w:eastAsia="en-US"/>
        </w:rPr>
        <w:t xml:space="preserve">Si </w:t>
      </w:r>
      <w:r w:rsidR="004B47C8" w:rsidRPr="00883BDC">
        <w:rPr>
          <w:rFonts w:asciiTheme="minorHAnsi" w:eastAsiaTheme="minorHAnsi" w:hAnsiTheme="minorHAnsi" w:cstheme="minorHAnsi"/>
          <w:color w:val="00B050"/>
          <w:sz w:val="22"/>
          <w:szCs w:val="22"/>
          <w:lang w:val="es-ES_tradnl" w:eastAsia="en-US"/>
        </w:rPr>
        <w:t>{</w:t>
      </w:r>
      <w:r w:rsidR="005B7117" w:rsidRPr="00883BDC">
        <w:rPr>
          <w:rFonts w:asciiTheme="minorHAnsi" w:eastAsiaTheme="minorHAnsi" w:hAnsiTheme="minorHAnsi" w:cstheme="minorHAnsi"/>
          <w:color w:val="00B050"/>
          <w:sz w:val="22"/>
          <w:szCs w:val="22"/>
          <w:lang w:val="es-ES_tradnl" w:eastAsia="en-US"/>
        </w:rPr>
        <w:t xml:space="preserve">un miembro de la Mesa, </w:t>
      </w:r>
      <w:r w:rsidR="00347DEE" w:rsidRPr="00883BDC">
        <w:rPr>
          <w:rFonts w:asciiTheme="minorHAnsi" w:eastAsiaTheme="minorHAnsi" w:hAnsiTheme="minorHAnsi" w:cstheme="minorHAnsi"/>
          <w:color w:val="00B050"/>
          <w:sz w:val="22"/>
          <w:szCs w:val="22"/>
          <w:lang w:val="es-ES_tradnl" w:eastAsia="en-US"/>
        </w:rPr>
        <w:t>según</w:t>
      </w:r>
      <w:r w:rsidR="005B7117" w:rsidRPr="00883BDC">
        <w:rPr>
          <w:rFonts w:asciiTheme="minorHAnsi" w:eastAsiaTheme="minorHAnsi" w:hAnsiTheme="minorHAnsi" w:cstheme="minorHAnsi"/>
          <w:color w:val="00B050"/>
          <w:sz w:val="22"/>
          <w:szCs w:val="22"/>
          <w:lang w:val="es-ES_tradnl" w:eastAsia="en-US"/>
        </w:rPr>
        <w:t xml:space="preserve"> se menciona en el a</w:t>
      </w:r>
      <w:r w:rsidR="00DD34D8" w:rsidRPr="00883BDC">
        <w:rPr>
          <w:rFonts w:asciiTheme="minorHAnsi" w:hAnsiTheme="minorHAnsi" w:cstheme="minorHAnsi"/>
          <w:color w:val="00B050"/>
          <w:sz w:val="22"/>
          <w:szCs w:val="22"/>
          <w:lang w:val="es-ES_tradnl"/>
        </w:rPr>
        <w:t xml:space="preserve">rtículo </w:t>
      </w:r>
      <w:r w:rsidR="004B47C8" w:rsidRPr="00883BDC">
        <w:rPr>
          <w:rFonts w:asciiTheme="minorHAnsi" w:hAnsiTheme="minorHAnsi" w:cstheme="minorHAnsi"/>
          <w:color w:val="00B050"/>
          <w:sz w:val="22"/>
          <w:szCs w:val="22"/>
          <w:lang w:val="es-ES_tradnl"/>
        </w:rPr>
        <w:t>21.1</w:t>
      </w:r>
      <w:r w:rsidR="00347DEE" w:rsidRPr="00883BDC">
        <w:rPr>
          <w:rFonts w:asciiTheme="minorHAnsi" w:hAnsiTheme="minorHAnsi" w:cstheme="minorHAnsi"/>
          <w:color w:val="00B050"/>
          <w:sz w:val="22"/>
          <w:szCs w:val="22"/>
          <w:lang w:val="es-ES_tradnl"/>
        </w:rPr>
        <w:t>,</w:t>
      </w:r>
      <w:r w:rsidR="005B7117" w:rsidRPr="00883BDC">
        <w:rPr>
          <w:rFonts w:asciiTheme="minorHAnsi" w:hAnsiTheme="minorHAnsi" w:cstheme="minorHAnsi"/>
          <w:color w:val="00B050"/>
          <w:sz w:val="22"/>
          <w:szCs w:val="22"/>
          <w:lang w:val="es-ES_tradnl"/>
        </w:rPr>
        <w:t xml:space="preserve"> dimite o no puede</w:t>
      </w:r>
      <w:r w:rsidR="004B47C8" w:rsidRPr="00883BDC">
        <w:rPr>
          <w:rFonts w:asciiTheme="minorHAnsi" w:hAnsiTheme="minorHAnsi" w:cstheme="minorHAnsi"/>
          <w:color w:val="00B050"/>
          <w:sz w:val="22"/>
          <w:szCs w:val="22"/>
          <w:lang w:val="es-ES_tradnl"/>
        </w:rPr>
        <w:t>}</w:t>
      </w:r>
      <w:r w:rsidRPr="00883BDC">
        <w:rPr>
          <w:rFonts w:asciiTheme="minorHAnsi" w:hAnsiTheme="minorHAnsi" w:cstheme="minorHAnsi"/>
          <w:color w:val="00B050"/>
          <w:sz w:val="22"/>
          <w:szCs w:val="22"/>
          <w:lang w:val="es-ES_tradnl"/>
        </w:rPr>
        <w:t xml:space="preserve"> </w:t>
      </w:r>
      <w:r w:rsidRPr="00883BDC">
        <w:rPr>
          <w:rFonts w:asciiTheme="minorHAnsi" w:hAnsiTheme="minorHAnsi"/>
          <w:color w:val="000000"/>
          <w:sz w:val="22"/>
          <w:szCs w:val="22"/>
          <w:lang w:val="es-ES_tradnl"/>
        </w:rPr>
        <w:t>ejercer las funciones asignadas durante el tiempo previsto o desempeñar las funciones del cargo por otros motivos, la Parte interesada designará a un representante de la misma Parte para que</w:t>
      </w:r>
      <w:r w:rsidRPr="00883BDC">
        <w:rPr>
          <w:rFonts w:asciiTheme="minorHAnsi" w:hAnsiTheme="minorHAnsi"/>
          <w:sz w:val="22"/>
          <w:szCs w:val="22"/>
          <w:lang w:val="es-ES_tradnl"/>
        </w:rPr>
        <w:t xml:space="preserve"> sustituya a ese miembro durante el resto de su mandato</w:t>
      </w:r>
      <w:r w:rsidR="00CA5138" w:rsidRPr="00883BDC">
        <w:rPr>
          <w:rFonts w:asciiTheme="minorHAnsi" w:eastAsiaTheme="minorHAnsi" w:hAnsiTheme="minorHAnsi" w:cstheme="minorHAnsi"/>
          <w:color w:val="000000"/>
          <w:sz w:val="22"/>
          <w:szCs w:val="22"/>
          <w:lang w:val="es-ES_tradnl" w:eastAsia="en-US"/>
        </w:rPr>
        <w:t xml:space="preserve">. </w:t>
      </w:r>
    </w:p>
    <w:p w:rsidR="007912AA" w:rsidRPr="00883BDC" w:rsidRDefault="007912AA" w:rsidP="008E207D">
      <w:pPr>
        <w:autoSpaceDE w:val="0"/>
        <w:autoSpaceDN w:val="0"/>
        <w:adjustRightInd w:val="0"/>
        <w:ind w:left="454"/>
        <w:rPr>
          <w:rFonts w:asciiTheme="minorHAnsi" w:eastAsiaTheme="minorHAnsi" w:hAnsiTheme="minorHAnsi" w:cstheme="minorHAnsi"/>
          <w:b/>
          <w:bCs/>
          <w:color w:val="000000"/>
          <w:sz w:val="22"/>
          <w:szCs w:val="22"/>
          <w:lang w:val="es-ES_tradnl" w:eastAsia="en-US"/>
        </w:rPr>
      </w:pPr>
    </w:p>
    <w:p w:rsidR="00CA5138" w:rsidRPr="00883BDC" w:rsidRDefault="00DD34D8" w:rsidP="007912AA">
      <w:pPr>
        <w:autoSpaceDE w:val="0"/>
        <w:autoSpaceDN w:val="0"/>
        <w:adjustRightInd w:val="0"/>
        <w:jc w:val="center"/>
        <w:rPr>
          <w:rFonts w:asciiTheme="minorHAnsi" w:eastAsiaTheme="minorHAnsi" w:hAnsiTheme="minorHAnsi" w:cstheme="minorHAnsi"/>
          <w:color w:val="00B050"/>
          <w:sz w:val="22"/>
          <w:szCs w:val="22"/>
          <w:lang w:val="es-ES_tradnl" w:eastAsia="en-US"/>
        </w:rPr>
      </w:pPr>
      <w:r w:rsidRPr="00883BDC">
        <w:rPr>
          <w:rFonts w:asciiTheme="minorHAnsi" w:eastAsiaTheme="minorHAnsi" w:hAnsiTheme="minorHAnsi" w:cstheme="minorHAnsi"/>
          <w:b/>
          <w:bCs/>
          <w:color w:val="000000"/>
          <w:sz w:val="22"/>
          <w:szCs w:val="22"/>
          <w:lang w:val="es-ES_tradnl" w:eastAsia="en-US"/>
        </w:rPr>
        <w:t xml:space="preserve">Artículo </w:t>
      </w:r>
      <w:r w:rsidR="00CA5138" w:rsidRPr="00883BDC">
        <w:rPr>
          <w:rFonts w:asciiTheme="minorHAnsi" w:eastAsiaTheme="minorHAnsi" w:hAnsiTheme="minorHAnsi" w:cstheme="minorHAnsi"/>
          <w:b/>
          <w:bCs/>
          <w:color w:val="000000"/>
          <w:sz w:val="22"/>
          <w:szCs w:val="22"/>
          <w:lang w:val="es-ES_tradnl" w:eastAsia="en-US"/>
        </w:rPr>
        <w:t>25</w:t>
      </w:r>
      <w:r w:rsidR="00CD1226" w:rsidRPr="00883BDC">
        <w:rPr>
          <w:rFonts w:asciiTheme="minorHAnsi" w:eastAsiaTheme="minorHAnsi" w:hAnsiTheme="minorHAnsi" w:cstheme="minorHAnsi"/>
          <w:b/>
          <w:bCs/>
          <w:color w:val="000000"/>
          <w:sz w:val="22"/>
          <w:szCs w:val="22"/>
          <w:lang w:val="es-ES_tradnl" w:eastAsia="en-US"/>
        </w:rPr>
        <w:t xml:space="preserve"> </w:t>
      </w:r>
      <w:r w:rsidR="0004785E" w:rsidRPr="00883BDC">
        <w:rPr>
          <w:rFonts w:asciiTheme="minorHAnsi" w:eastAsiaTheme="minorHAnsi" w:hAnsiTheme="minorHAnsi" w:cstheme="minorHAnsi"/>
          <w:b/>
          <w:bCs/>
          <w:color w:val="000000"/>
          <w:sz w:val="22"/>
          <w:szCs w:val="22"/>
          <w:lang w:val="es-ES_tradnl" w:eastAsia="en-US"/>
        </w:rPr>
        <w:t xml:space="preserve"> </w:t>
      </w:r>
      <w:r w:rsidR="0077088D" w:rsidRPr="00883BDC">
        <w:rPr>
          <w:rFonts w:asciiTheme="minorHAnsi" w:eastAsiaTheme="minorHAnsi" w:hAnsiTheme="minorHAnsi" w:cstheme="minorHAnsi"/>
          <w:b/>
          <w:bCs/>
          <w:color w:val="00B050"/>
          <w:sz w:val="22"/>
          <w:szCs w:val="22"/>
          <w:lang w:val="es-ES_tradnl" w:eastAsia="en-US"/>
        </w:rPr>
        <w:t>{</w:t>
      </w:r>
      <w:r w:rsidR="00347DEE" w:rsidRPr="00883BDC">
        <w:rPr>
          <w:rFonts w:asciiTheme="minorHAnsi" w:hAnsiTheme="minorHAnsi" w:cstheme="minorHAnsi"/>
          <w:b/>
          <w:color w:val="00B050"/>
          <w:sz w:val="22"/>
          <w:szCs w:val="22"/>
          <w:lang w:val="es-ES_tradnl"/>
        </w:rPr>
        <w:t>Presidente provisional</w:t>
      </w:r>
      <w:r w:rsidR="0077088D" w:rsidRPr="00883BDC">
        <w:rPr>
          <w:rFonts w:asciiTheme="minorHAnsi" w:hAnsiTheme="minorHAnsi" w:cstheme="minorHAnsi"/>
          <w:b/>
          <w:color w:val="00B050"/>
          <w:sz w:val="22"/>
          <w:szCs w:val="22"/>
          <w:lang w:val="es-ES_tradnl"/>
        </w:rPr>
        <w:t>}</w:t>
      </w:r>
    </w:p>
    <w:p w:rsidR="007912AA" w:rsidRPr="00883BDC" w:rsidRDefault="007912AA" w:rsidP="008E207D">
      <w:pPr>
        <w:autoSpaceDE w:val="0"/>
        <w:autoSpaceDN w:val="0"/>
        <w:adjustRightInd w:val="0"/>
        <w:ind w:left="454"/>
        <w:rPr>
          <w:rFonts w:asciiTheme="minorHAnsi" w:eastAsiaTheme="minorHAnsi" w:hAnsiTheme="minorHAnsi" w:cstheme="minorHAnsi"/>
          <w:color w:val="000000"/>
          <w:sz w:val="22"/>
          <w:szCs w:val="22"/>
          <w:lang w:val="es-ES_tradnl" w:eastAsia="en-US"/>
        </w:rPr>
      </w:pPr>
    </w:p>
    <w:p w:rsidR="00CA5138" w:rsidRPr="00883BDC" w:rsidRDefault="00DE5422"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883BDC">
        <w:rPr>
          <w:rFonts w:asciiTheme="minorHAnsi" w:hAnsiTheme="minorHAnsi"/>
          <w:sz w:val="22"/>
          <w:szCs w:val="22"/>
          <w:lang w:val="es-ES_tradnl"/>
        </w:rPr>
        <w:t>En la primera sesión de cada reunión ordinaria, el Presidente de la reunión ordinaria anterior o, en ausencia del Presidente, un representante de la misma Parte, presidirá la Conferencia de las Partes hasta que esta haya elegido un Presidente de la reunión</w:t>
      </w:r>
      <w:r w:rsidR="00CA5138" w:rsidRPr="00883BDC">
        <w:rPr>
          <w:rFonts w:asciiTheme="minorHAnsi" w:eastAsiaTheme="minorHAnsi" w:hAnsiTheme="minorHAnsi" w:cstheme="minorHAnsi"/>
          <w:color w:val="000000"/>
          <w:sz w:val="22"/>
          <w:szCs w:val="22"/>
          <w:lang w:val="es-ES_tradnl" w:eastAsia="en-US"/>
        </w:rPr>
        <w:t xml:space="preserve">. </w:t>
      </w:r>
    </w:p>
    <w:p w:rsidR="007912AA" w:rsidRPr="00883BDC" w:rsidRDefault="007912AA" w:rsidP="008E207D">
      <w:pPr>
        <w:autoSpaceDE w:val="0"/>
        <w:autoSpaceDN w:val="0"/>
        <w:adjustRightInd w:val="0"/>
        <w:ind w:left="454"/>
        <w:rPr>
          <w:rFonts w:asciiTheme="minorHAnsi" w:eastAsiaTheme="minorHAnsi" w:hAnsiTheme="minorHAnsi" w:cstheme="minorHAnsi"/>
          <w:b/>
          <w:bCs/>
          <w:color w:val="000000"/>
          <w:sz w:val="22"/>
          <w:szCs w:val="22"/>
          <w:lang w:val="es-ES_tradnl" w:eastAsia="en-US"/>
        </w:rPr>
      </w:pPr>
    </w:p>
    <w:p w:rsidR="00667179" w:rsidRPr="00883BDC" w:rsidRDefault="00667179">
      <w:pPr>
        <w:spacing w:after="200" w:line="276" w:lineRule="auto"/>
        <w:rPr>
          <w:rFonts w:asciiTheme="minorHAnsi" w:eastAsiaTheme="majorEastAsia" w:hAnsiTheme="minorHAnsi" w:cstheme="minorHAnsi"/>
          <w:b/>
          <w:bCs/>
          <w:sz w:val="22"/>
          <w:szCs w:val="22"/>
          <w:lang w:val="es-ES_tradnl"/>
        </w:rPr>
      </w:pPr>
      <w:bookmarkStart w:id="0" w:name="_Toc405914371"/>
      <w:r w:rsidRPr="00883BDC">
        <w:rPr>
          <w:rFonts w:asciiTheme="minorHAnsi" w:hAnsiTheme="minorHAnsi" w:cstheme="minorHAnsi"/>
          <w:sz w:val="22"/>
          <w:szCs w:val="22"/>
          <w:lang w:val="es-ES_tradnl"/>
        </w:rPr>
        <w:br w:type="page"/>
      </w:r>
    </w:p>
    <w:p w:rsidR="00DE5422" w:rsidRPr="00883BDC" w:rsidRDefault="00DE5422" w:rsidP="00DE5422">
      <w:pPr>
        <w:pStyle w:val="Heading2"/>
        <w:spacing w:before="120"/>
        <w:ind w:left="360" w:hanging="360"/>
        <w:jc w:val="center"/>
        <w:rPr>
          <w:rFonts w:asciiTheme="minorHAnsi" w:hAnsiTheme="minorHAnsi" w:cstheme="minorHAnsi"/>
          <w:color w:val="auto"/>
          <w:sz w:val="22"/>
          <w:szCs w:val="22"/>
          <w:lang w:val="es-ES_tradnl"/>
        </w:rPr>
      </w:pPr>
      <w:r w:rsidRPr="00883BDC">
        <w:rPr>
          <w:rFonts w:asciiTheme="minorHAnsi" w:hAnsiTheme="minorHAnsi" w:cstheme="minorHAnsi"/>
          <w:color w:val="auto"/>
          <w:sz w:val="22"/>
          <w:szCs w:val="22"/>
          <w:lang w:val="es-ES_tradnl"/>
        </w:rPr>
        <w:t xml:space="preserve">EL COMITÉ DE LA CONFERENCIA, OTROS COMITÉS Y </w:t>
      </w:r>
    </w:p>
    <w:p w:rsidR="00E84EF8" w:rsidRPr="00883BDC" w:rsidRDefault="00DE5422" w:rsidP="00DE5422">
      <w:pPr>
        <w:pStyle w:val="Heading2"/>
        <w:spacing w:before="120"/>
        <w:ind w:left="360" w:hanging="360"/>
        <w:jc w:val="center"/>
        <w:rPr>
          <w:rFonts w:asciiTheme="minorHAnsi" w:eastAsiaTheme="minorHAnsi" w:hAnsiTheme="minorHAnsi" w:cstheme="minorHAnsi"/>
          <w:b w:val="0"/>
          <w:bCs w:val="0"/>
          <w:sz w:val="22"/>
          <w:szCs w:val="22"/>
          <w:lang w:val="es-ES_tradnl" w:eastAsia="en-US"/>
        </w:rPr>
      </w:pPr>
      <w:r w:rsidRPr="00883BDC">
        <w:rPr>
          <w:rFonts w:asciiTheme="minorHAnsi" w:hAnsiTheme="minorHAnsi" w:cstheme="minorHAnsi"/>
          <w:color w:val="auto"/>
          <w:sz w:val="22"/>
          <w:szCs w:val="22"/>
          <w:lang w:val="es-ES_tradnl"/>
        </w:rPr>
        <w:t>GRUPOS DE TRABAJO</w:t>
      </w:r>
      <w:bookmarkEnd w:id="0"/>
    </w:p>
    <w:p w:rsidR="007912AA" w:rsidRPr="00883BDC" w:rsidRDefault="007912AA" w:rsidP="007912AA">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E84EF8" w:rsidRPr="00883BDC" w:rsidRDefault="00E84EF8" w:rsidP="00E84EF8">
      <w:pPr>
        <w:pStyle w:val="Default"/>
        <w:jc w:val="center"/>
        <w:rPr>
          <w:rFonts w:asciiTheme="minorHAnsi" w:hAnsiTheme="minorHAnsi" w:cstheme="minorHAnsi"/>
          <w:color w:val="00B050"/>
          <w:sz w:val="22"/>
          <w:szCs w:val="22"/>
          <w:lang w:val="es-ES_tradnl"/>
        </w:rPr>
      </w:pPr>
      <w:r w:rsidRPr="00883BDC">
        <w:rPr>
          <w:rFonts w:asciiTheme="minorHAnsi" w:hAnsiTheme="minorHAnsi" w:cstheme="minorHAnsi"/>
          <w:b/>
          <w:bCs/>
          <w:color w:val="00B050"/>
          <w:sz w:val="22"/>
          <w:szCs w:val="22"/>
          <w:lang w:val="es-ES_tradnl"/>
        </w:rPr>
        <w:t>{</w:t>
      </w:r>
      <w:r w:rsidR="00DE5422" w:rsidRPr="00883BDC">
        <w:rPr>
          <w:rFonts w:asciiTheme="minorHAnsi" w:hAnsiTheme="minorHAnsi" w:cstheme="minorHAnsi"/>
          <w:b/>
          <w:bCs/>
          <w:color w:val="00B050"/>
          <w:sz w:val="22"/>
          <w:szCs w:val="22"/>
          <w:lang w:val="es-ES_tradnl"/>
        </w:rPr>
        <w:t>EL COMITÉ PERMANENTE, EL COMITÉ DE LA CONFERENCIA Y LOS ÓRGANOS SUBSIDIARIOS</w:t>
      </w:r>
      <w:r w:rsidRPr="00883BDC">
        <w:rPr>
          <w:rFonts w:asciiTheme="minorHAnsi" w:hAnsiTheme="minorHAnsi" w:cstheme="minorHAnsi"/>
          <w:b/>
          <w:bCs/>
          <w:color w:val="00B050"/>
          <w:sz w:val="22"/>
          <w:szCs w:val="22"/>
          <w:lang w:val="es-ES_tradnl"/>
        </w:rPr>
        <w:t>}</w:t>
      </w:r>
    </w:p>
    <w:p w:rsidR="007912AA" w:rsidRPr="00883BDC" w:rsidRDefault="007912AA" w:rsidP="007912AA">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7912AA" w:rsidRPr="00883BDC" w:rsidRDefault="00DD34D8" w:rsidP="007912AA">
      <w:pPr>
        <w:autoSpaceDE w:val="0"/>
        <w:autoSpaceDN w:val="0"/>
        <w:adjustRightInd w:val="0"/>
        <w:jc w:val="center"/>
        <w:rPr>
          <w:rFonts w:asciiTheme="minorHAnsi" w:hAnsiTheme="minorHAnsi" w:cstheme="minorHAnsi"/>
          <w:b/>
          <w:color w:val="00B050"/>
          <w:sz w:val="22"/>
          <w:szCs w:val="22"/>
          <w:lang w:val="es-ES_tradnl"/>
        </w:rPr>
      </w:pPr>
      <w:r w:rsidRPr="00883BDC">
        <w:rPr>
          <w:rFonts w:asciiTheme="minorHAnsi" w:eastAsiaTheme="minorHAnsi" w:hAnsiTheme="minorHAnsi" w:cstheme="minorHAnsi"/>
          <w:b/>
          <w:bCs/>
          <w:color w:val="000000"/>
          <w:sz w:val="22"/>
          <w:szCs w:val="22"/>
          <w:lang w:val="es-ES_tradnl" w:eastAsia="en-US"/>
        </w:rPr>
        <w:t xml:space="preserve">Artículo </w:t>
      </w:r>
      <w:r w:rsidR="00CA5138" w:rsidRPr="00883BDC">
        <w:rPr>
          <w:rFonts w:asciiTheme="minorHAnsi" w:eastAsiaTheme="minorHAnsi" w:hAnsiTheme="minorHAnsi" w:cstheme="minorHAnsi"/>
          <w:b/>
          <w:bCs/>
          <w:color w:val="000000"/>
          <w:sz w:val="22"/>
          <w:szCs w:val="22"/>
          <w:lang w:val="es-ES_tradnl" w:eastAsia="en-US"/>
        </w:rPr>
        <w:t>26</w:t>
      </w:r>
      <w:r w:rsidR="00CD1226" w:rsidRPr="00883BDC">
        <w:rPr>
          <w:rFonts w:asciiTheme="minorHAnsi" w:eastAsiaTheme="minorHAnsi" w:hAnsiTheme="minorHAnsi" w:cstheme="minorHAnsi"/>
          <w:b/>
          <w:bCs/>
          <w:color w:val="000000"/>
          <w:sz w:val="22"/>
          <w:szCs w:val="22"/>
          <w:lang w:val="es-ES_tradnl" w:eastAsia="en-US"/>
        </w:rPr>
        <w:t xml:space="preserve"> </w:t>
      </w:r>
      <w:r w:rsidR="00E84EF8" w:rsidRPr="00883BDC">
        <w:rPr>
          <w:rFonts w:asciiTheme="minorHAnsi" w:eastAsiaTheme="minorHAnsi" w:hAnsiTheme="minorHAnsi" w:cstheme="minorHAnsi"/>
          <w:b/>
          <w:bCs/>
          <w:color w:val="00B050"/>
          <w:sz w:val="22"/>
          <w:szCs w:val="22"/>
          <w:lang w:val="es-ES_tradnl" w:eastAsia="en-US"/>
        </w:rPr>
        <w:t>{</w:t>
      </w:r>
      <w:r w:rsidR="00E84EF8" w:rsidRPr="00883BDC">
        <w:rPr>
          <w:rFonts w:asciiTheme="minorHAnsi" w:hAnsiTheme="minorHAnsi" w:cstheme="minorHAnsi"/>
          <w:b/>
          <w:color w:val="00B050"/>
          <w:sz w:val="22"/>
          <w:szCs w:val="22"/>
          <w:lang w:val="es-ES_tradnl"/>
        </w:rPr>
        <w:t>Establ</w:t>
      </w:r>
      <w:r w:rsidR="00E011D9" w:rsidRPr="00883BDC">
        <w:rPr>
          <w:rFonts w:asciiTheme="minorHAnsi" w:hAnsiTheme="minorHAnsi" w:cstheme="minorHAnsi"/>
          <w:b/>
          <w:color w:val="00B050"/>
          <w:sz w:val="22"/>
          <w:szCs w:val="22"/>
          <w:lang w:val="es-ES_tradnl"/>
        </w:rPr>
        <w:t>ecimiento de los órganos subsidiarios</w:t>
      </w:r>
      <w:r w:rsidR="00E84EF8" w:rsidRPr="00883BDC">
        <w:rPr>
          <w:rFonts w:asciiTheme="minorHAnsi" w:hAnsiTheme="minorHAnsi" w:cstheme="minorHAnsi"/>
          <w:b/>
          <w:color w:val="00B050"/>
          <w:sz w:val="22"/>
          <w:szCs w:val="22"/>
          <w:lang w:val="es-ES_tradnl"/>
        </w:rPr>
        <w:t>}</w:t>
      </w:r>
    </w:p>
    <w:p w:rsidR="008D054B" w:rsidRPr="00883BDC" w:rsidRDefault="008D054B" w:rsidP="007912AA">
      <w:pPr>
        <w:autoSpaceDE w:val="0"/>
        <w:autoSpaceDN w:val="0"/>
        <w:adjustRightInd w:val="0"/>
        <w:jc w:val="center"/>
        <w:rPr>
          <w:rFonts w:asciiTheme="minorHAnsi" w:hAnsiTheme="minorHAnsi" w:cstheme="minorHAnsi"/>
          <w:b/>
          <w:color w:val="00B050"/>
          <w:sz w:val="22"/>
          <w:szCs w:val="22"/>
          <w:lang w:val="es-ES_tradnl"/>
        </w:rPr>
      </w:pPr>
    </w:p>
    <w:p w:rsidR="00D06187" w:rsidRPr="00883BDC" w:rsidRDefault="00610983" w:rsidP="007912AA">
      <w:pPr>
        <w:autoSpaceDE w:val="0"/>
        <w:autoSpaceDN w:val="0"/>
        <w:adjustRightInd w:val="0"/>
        <w:jc w:val="center"/>
        <w:rPr>
          <w:rFonts w:asciiTheme="minorHAnsi" w:hAnsiTheme="minorHAnsi" w:cstheme="minorHAnsi"/>
          <w:b/>
          <w:color w:val="00B050"/>
          <w:sz w:val="22"/>
          <w:szCs w:val="22"/>
          <w:lang w:val="es-ES_tradnl"/>
        </w:rPr>
      </w:pPr>
      <w:r w:rsidRPr="00883BDC">
        <w:rPr>
          <w:rFonts w:asciiTheme="minorHAnsi" w:hAnsiTheme="minorHAnsi" w:cstheme="minorHAnsi"/>
          <w:b/>
          <w:color w:val="00B050"/>
          <w:sz w:val="22"/>
          <w:szCs w:val="22"/>
          <w:lang w:val="es-ES_tradnl"/>
        </w:rPr>
        <w:t xml:space="preserve">Los contenidos de este </w:t>
      </w:r>
      <w:r w:rsidR="00027668" w:rsidRPr="00883BDC">
        <w:rPr>
          <w:rFonts w:asciiTheme="minorHAnsi" w:hAnsiTheme="minorHAnsi" w:cstheme="minorHAnsi"/>
          <w:b/>
          <w:color w:val="00B050"/>
          <w:sz w:val="22"/>
          <w:szCs w:val="22"/>
          <w:lang w:val="es-ES_tradnl"/>
        </w:rPr>
        <w:t>artículo</w:t>
      </w:r>
      <w:r w:rsidRPr="00883BDC">
        <w:rPr>
          <w:rFonts w:asciiTheme="minorHAnsi" w:hAnsiTheme="minorHAnsi" w:cstheme="minorHAnsi"/>
          <w:b/>
          <w:color w:val="00B050"/>
          <w:sz w:val="22"/>
          <w:szCs w:val="22"/>
          <w:lang w:val="es-ES_tradnl"/>
        </w:rPr>
        <w:t xml:space="preserve"> original se han reorganizado </w:t>
      </w:r>
      <w:r w:rsidR="00347DEE" w:rsidRPr="00883BDC">
        <w:rPr>
          <w:rFonts w:asciiTheme="minorHAnsi" w:hAnsiTheme="minorHAnsi" w:cstheme="minorHAnsi"/>
          <w:b/>
          <w:color w:val="00B050"/>
          <w:sz w:val="22"/>
          <w:szCs w:val="22"/>
          <w:lang w:val="es-ES_tradnl"/>
        </w:rPr>
        <w:t>del siguiente modo</w:t>
      </w:r>
    </w:p>
    <w:p w:rsidR="00D06187" w:rsidRPr="00883BDC" w:rsidRDefault="00D06187" w:rsidP="007912AA">
      <w:pPr>
        <w:autoSpaceDE w:val="0"/>
        <w:autoSpaceDN w:val="0"/>
        <w:adjustRightInd w:val="0"/>
        <w:jc w:val="center"/>
        <w:rPr>
          <w:rFonts w:asciiTheme="minorHAnsi" w:hAnsiTheme="minorHAnsi" w:cstheme="minorHAnsi"/>
          <w:b/>
          <w:color w:val="00B050"/>
          <w:sz w:val="22"/>
          <w:szCs w:val="22"/>
          <w:lang w:val="es-ES_tradnl"/>
        </w:rPr>
      </w:pPr>
    </w:p>
    <w:p w:rsidR="006B0841" w:rsidRPr="00883BDC" w:rsidRDefault="00B430DA" w:rsidP="003E54C7">
      <w:pPr>
        <w:pStyle w:val="Default"/>
        <w:numPr>
          <w:ilvl w:val="0"/>
          <w:numId w:val="16"/>
        </w:numPr>
        <w:ind w:left="426" w:hanging="426"/>
        <w:rPr>
          <w:rFonts w:asciiTheme="minorHAnsi" w:hAnsiTheme="minorHAnsi" w:cstheme="minorHAnsi"/>
          <w:sz w:val="22"/>
          <w:szCs w:val="22"/>
          <w:lang w:val="es-ES_tradnl"/>
        </w:rPr>
      </w:pPr>
      <w:r w:rsidRPr="00883BDC">
        <w:rPr>
          <w:rFonts w:asciiTheme="minorHAnsi" w:hAnsiTheme="minorHAnsi" w:cstheme="minorHAnsi"/>
          <w:b/>
          <w:color w:val="00B050"/>
          <w:sz w:val="22"/>
          <w:szCs w:val="22"/>
          <w:lang w:val="es-ES_tradnl"/>
        </w:rPr>
        <w:t xml:space="preserve">Además </w:t>
      </w:r>
      <w:r w:rsidR="00347DEE" w:rsidRPr="00883BDC">
        <w:rPr>
          <w:rFonts w:asciiTheme="minorHAnsi" w:hAnsiTheme="minorHAnsi" w:cstheme="minorHAnsi"/>
          <w:b/>
          <w:color w:val="00B050"/>
          <w:sz w:val="22"/>
          <w:szCs w:val="22"/>
          <w:lang w:val="es-ES_tradnl"/>
        </w:rPr>
        <w:t>d</w:t>
      </w:r>
      <w:r w:rsidRPr="00883BDC">
        <w:rPr>
          <w:rFonts w:asciiTheme="minorHAnsi" w:hAnsiTheme="minorHAnsi" w:cstheme="minorHAnsi"/>
          <w:b/>
          <w:color w:val="00B050"/>
          <w:sz w:val="22"/>
          <w:szCs w:val="22"/>
          <w:lang w:val="es-ES_tradnl"/>
        </w:rPr>
        <w:t xml:space="preserve">el </w:t>
      </w:r>
      <w:r w:rsidR="00027668" w:rsidRPr="00883BDC">
        <w:rPr>
          <w:rFonts w:asciiTheme="minorHAnsi" w:hAnsiTheme="minorHAnsi" w:cstheme="minorHAnsi"/>
          <w:b/>
          <w:color w:val="00B050"/>
          <w:sz w:val="22"/>
          <w:szCs w:val="22"/>
          <w:lang w:val="es-ES_tradnl"/>
        </w:rPr>
        <w:t>Comité</w:t>
      </w:r>
      <w:r w:rsidRPr="00883BDC">
        <w:rPr>
          <w:rFonts w:asciiTheme="minorHAnsi" w:hAnsiTheme="minorHAnsi" w:cstheme="minorHAnsi"/>
          <w:b/>
          <w:color w:val="00B050"/>
          <w:sz w:val="22"/>
          <w:szCs w:val="22"/>
          <w:lang w:val="es-ES_tradnl"/>
        </w:rPr>
        <w:t xml:space="preserve"> Permanente de la Convención</w:t>
      </w:r>
      <w:r w:rsidR="006B0841" w:rsidRPr="00883BDC">
        <w:rPr>
          <w:rFonts w:asciiTheme="minorHAnsi" w:hAnsiTheme="minorHAnsi" w:cstheme="minorHAnsi"/>
          <w:b/>
          <w:color w:val="00B050"/>
          <w:sz w:val="22"/>
          <w:szCs w:val="22"/>
          <w:lang w:val="es-ES_tradnl"/>
        </w:rPr>
        <w:t>,</w:t>
      </w:r>
      <w:r w:rsidR="006B0841" w:rsidRPr="00883BDC">
        <w:rPr>
          <w:rStyle w:val="FootnoteReference"/>
          <w:rFonts w:asciiTheme="minorHAnsi" w:hAnsiTheme="minorHAnsi" w:cstheme="minorHAnsi"/>
          <w:b/>
          <w:color w:val="00B050"/>
          <w:sz w:val="22"/>
          <w:szCs w:val="22"/>
          <w:lang w:val="es-ES_tradnl"/>
        </w:rPr>
        <w:footnoteReference w:id="1"/>
      </w:r>
      <w:r w:rsidR="006B0841" w:rsidRPr="00883BDC">
        <w:rPr>
          <w:rFonts w:asciiTheme="minorHAnsi" w:hAnsiTheme="minorHAnsi" w:cstheme="minorHAnsi"/>
          <w:b/>
          <w:color w:val="00B050"/>
          <w:sz w:val="22"/>
          <w:szCs w:val="22"/>
          <w:lang w:val="es-ES_tradnl"/>
        </w:rPr>
        <w:t xml:space="preserve"> </w:t>
      </w:r>
      <w:r w:rsidRPr="00883BDC">
        <w:rPr>
          <w:rFonts w:asciiTheme="minorHAnsi" w:hAnsiTheme="minorHAnsi" w:cstheme="minorHAnsi"/>
          <w:b/>
          <w:color w:val="00B050"/>
          <w:sz w:val="22"/>
          <w:szCs w:val="22"/>
          <w:lang w:val="es-ES_tradnl"/>
        </w:rPr>
        <w:t>el Grupo de Examen Científico y Técnico</w:t>
      </w:r>
      <w:r w:rsidR="006B0841" w:rsidRPr="00883BDC">
        <w:rPr>
          <w:rStyle w:val="FootnoteReference"/>
          <w:rFonts w:asciiTheme="minorHAnsi" w:hAnsiTheme="minorHAnsi" w:cstheme="minorHAnsi"/>
          <w:b/>
          <w:color w:val="00B050"/>
          <w:sz w:val="22"/>
          <w:szCs w:val="22"/>
          <w:lang w:val="es-ES_tradnl"/>
        </w:rPr>
        <w:footnoteReference w:id="2"/>
      </w:r>
      <w:r w:rsidR="006B0841" w:rsidRPr="00883BDC">
        <w:rPr>
          <w:rFonts w:asciiTheme="minorHAnsi" w:hAnsiTheme="minorHAnsi" w:cstheme="minorHAnsi"/>
          <w:b/>
          <w:color w:val="00B050"/>
          <w:sz w:val="22"/>
          <w:szCs w:val="22"/>
          <w:lang w:val="es-ES_tradnl"/>
        </w:rPr>
        <w:t xml:space="preserve"> </w:t>
      </w:r>
      <w:r w:rsidRPr="00883BDC">
        <w:rPr>
          <w:rFonts w:asciiTheme="minorHAnsi" w:hAnsiTheme="minorHAnsi" w:cstheme="minorHAnsi"/>
          <w:b/>
          <w:color w:val="00B050"/>
          <w:sz w:val="22"/>
          <w:szCs w:val="22"/>
          <w:lang w:val="es-ES_tradnl"/>
        </w:rPr>
        <w:t xml:space="preserve">y el Comité de la Conferencia, </w:t>
      </w:r>
      <w:r w:rsidRPr="00883BDC">
        <w:rPr>
          <w:rFonts w:asciiTheme="minorHAnsi" w:hAnsiTheme="minorHAnsi"/>
          <w:sz w:val="22"/>
          <w:szCs w:val="22"/>
          <w:lang w:val="es-ES_tradnl"/>
        </w:rPr>
        <w:t>la Conferencia de las Partes puede establecer otros comités y grupos de trabajo si lo considera necesario para la aplicación de la Convención</w:t>
      </w:r>
      <w:r w:rsidR="006B0841" w:rsidRPr="00883BDC">
        <w:rPr>
          <w:rFonts w:asciiTheme="minorHAnsi" w:hAnsiTheme="minorHAnsi" w:cstheme="minorHAnsi"/>
          <w:sz w:val="22"/>
          <w:szCs w:val="22"/>
          <w:lang w:val="es-ES_tradnl"/>
        </w:rPr>
        <w:t>.</w:t>
      </w:r>
      <w:r w:rsidR="006B0841" w:rsidRPr="00883BDC">
        <w:rPr>
          <w:rStyle w:val="FootnoteReference"/>
          <w:rFonts w:asciiTheme="minorHAnsi" w:hAnsiTheme="minorHAnsi" w:cstheme="minorHAnsi"/>
          <w:sz w:val="22"/>
          <w:szCs w:val="22"/>
          <w:lang w:val="es-ES_tradnl"/>
        </w:rPr>
        <w:footnoteReference w:id="3"/>
      </w:r>
      <w:r w:rsidR="006B0841" w:rsidRPr="00883BDC">
        <w:rPr>
          <w:rFonts w:asciiTheme="minorHAnsi" w:hAnsiTheme="minorHAnsi" w:cstheme="minorHAnsi"/>
          <w:sz w:val="22"/>
          <w:szCs w:val="22"/>
          <w:lang w:val="es-ES_tradnl"/>
        </w:rPr>
        <w:t xml:space="preserve">  </w:t>
      </w:r>
      <w:r w:rsidRPr="00883BDC">
        <w:rPr>
          <w:rFonts w:asciiTheme="minorHAnsi" w:hAnsiTheme="minorHAnsi"/>
          <w:sz w:val="22"/>
          <w:szCs w:val="22"/>
          <w:lang w:val="es-ES_tradnl"/>
        </w:rPr>
        <w:t>Cuando proceda, las reuniones de estos órganos se celebrarán simultáneamente con las reuniones de la Conferencia de las Partes</w:t>
      </w:r>
      <w:r w:rsidR="006B0841" w:rsidRPr="00883BDC">
        <w:rPr>
          <w:rFonts w:asciiTheme="minorHAnsi" w:hAnsiTheme="minorHAnsi" w:cstheme="minorHAnsi"/>
          <w:sz w:val="22"/>
          <w:szCs w:val="22"/>
          <w:lang w:val="es-ES_tradnl"/>
        </w:rPr>
        <w:t>.</w:t>
      </w:r>
    </w:p>
    <w:p w:rsidR="006B0841" w:rsidRPr="00883BDC" w:rsidRDefault="006B0841" w:rsidP="003E54C7">
      <w:pPr>
        <w:pStyle w:val="Default"/>
        <w:ind w:left="426" w:hanging="426"/>
        <w:rPr>
          <w:rFonts w:asciiTheme="minorHAnsi" w:hAnsiTheme="minorHAnsi" w:cstheme="minorHAnsi"/>
          <w:sz w:val="22"/>
          <w:szCs w:val="22"/>
          <w:lang w:val="es-ES_tradnl"/>
        </w:rPr>
      </w:pPr>
    </w:p>
    <w:p w:rsidR="006B0841" w:rsidRPr="00883BDC" w:rsidRDefault="00B430DA" w:rsidP="003E54C7">
      <w:pPr>
        <w:pStyle w:val="Default"/>
        <w:numPr>
          <w:ilvl w:val="0"/>
          <w:numId w:val="16"/>
        </w:numPr>
        <w:ind w:left="426" w:hanging="426"/>
        <w:rPr>
          <w:rFonts w:asciiTheme="minorHAnsi" w:hAnsiTheme="minorHAnsi" w:cstheme="minorHAnsi"/>
          <w:b/>
          <w:color w:val="00B050"/>
          <w:sz w:val="22"/>
          <w:szCs w:val="22"/>
          <w:lang w:val="es-ES_tradnl"/>
        </w:rPr>
      </w:pPr>
      <w:r w:rsidRPr="00883BDC">
        <w:rPr>
          <w:rFonts w:asciiTheme="minorHAnsi" w:hAnsiTheme="minorHAnsi" w:cstheme="minorHAnsi"/>
          <w:b/>
          <w:color w:val="00B050"/>
          <w:sz w:val="22"/>
          <w:szCs w:val="22"/>
          <w:lang w:val="es-ES_tradnl"/>
        </w:rPr>
        <w:t xml:space="preserve">El Comité de la Conferencia estará </w:t>
      </w:r>
      <w:r w:rsidR="00B95D08" w:rsidRPr="00883BDC">
        <w:rPr>
          <w:rFonts w:asciiTheme="minorHAnsi" w:hAnsiTheme="minorHAnsi" w:cstheme="minorHAnsi"/>
          <w:b/>
          <w:color w:val="00B050"/>
          <w:sz w:val="22"/>
          <w:szCs w:val="22"/>
          <w:lang w:val="es-ES_tradnl"/>
        </w:rPr>
        <w:t>integrado por</w:t>
      </w:r>
      <w:r w:rsidRPr="00883BDC">
        <w:rPr>
          <w:rFonts w:asciiTheme="minorHAnsi" w:hAnsiTheme="minorHAnsi" w:cstheme="minorHAnsi"/>
          <w:b/>
          <w:color w:val="00B050"/>
          <w:sz w:val="22"/>
          <w:szCs w:val="22"/>
          <w:lang w:val="es-ES_tradnl"/>
        </w:rPr>
        <w:t xml:space="preserve"> </w:t>
      </w:r>
      <w:r w:rsidR="00B95D08" w:rsidRPr="00883BDC">
        <w:rPr>
          <w:rFonts w:asciiTheme="minorHAnsi" w:hAnsiTheme="minorHAnsi" w:cstheme="minorHAnsi"/>
          <w:b/>
          <w:color w:val="00B050"/>
          <w:sz w:val="22"/>
          <w:szCs w:val="22"/>
          <w:lang w:val="es-ES_tradnl"/>
        </w:rPr>
        <w:t>l</w:t>
      </w:r>
      <w:r w:rsidRPr="00883BDC">
        <w:rPr>
          <w:rFonts w:asciiTheme="minorHAnsi" w:hAnsiTheme="minorHAnsi" w:cstheme="minorHAnsi"/>
          <w:b/>
          <w:color w:val="00B050"/>
          <w:sz w:val="22"/>
          <w:szCs w:val="22"/>
          <w:lang w:val="es-ES_tradnl"/>
        </w:rPr>
        <w:t>os miembros votantes del Comité Permanente de la Convención además del Presidente, el Presidente Suplente y los Vicepresidentes elegidos para la reunión en curso</w:t>
      </w:r>
      <w:r w:rsidR="006B0841" w:rsidRPr="00883BDC">
        <w:rPr>
          <w:rFonts w:asciiTheme="minorHAnsi" w:hAnsiTheme="minorHAnsi" w:cstheme="minorHAnsi"/>
          <w:b/>
          <w:color w:val="00B050"/>
          <w:sz w:val="22"/>
          <w:szCs w:val="22"/>
          <w:lang w:val="es-ES_tradnl"/>
        </w:rPr>
        <w:t xml:space="preserve">. </w:t>
      </w:r>
    </w:p>
    <w:p w:rsidR="008E207D" w:rsidRPr="00883BDC" w:rsidRDefault="008E207D" w:rsidP="008E207D">
      <w:pPr>
        <w:pStyle w:val="ListParagraph"/>
        <w:rPr>
          <w:rFonts w:asciiTheme="minorHAnsi" w:hAnsiTheme="minorHAnsi" w:cstheme="minorHAnsi"/>
          <w:lang w:val="es-ES_tradnl"/>
        </w:rPr>
      </w:pPr>
    </w:p>
    <w:p w:rsidR="006B0841" w:rsidRPr="00883BDC" w:rsidRDefault="00B430DA" w:rsidP="00385957">
      <w:pPr>
        <w:pStyle w:val="Default"/>
        <w:numPr>
          <w:ilvl w:val="0"/>
          <w:numId w:val="1"/>
        </w:numPr>
        <w:ind w:left="851" w:hanging="425"/>
        <w:rPr>
          <w:rFonts w:asciiTheme="minorHAnsi" w:hAnsiTheme="minorHAnsi" w:cstheme="minorHAnsi"/>
          <w:sz w:val="22"/>
          <w:szCs w:val="22"/>
          <w:lang w:val="es-ES_tradnl"/>
        </w:rPr>
      </w:pPr>
      <w:r w:rsidRPr="00883BDC">
        <w:rPr>
          <w:rFonts w:asciiTheme="minorHAnsi" w:hAnsiTheme="minorHAnsi"/>
          <w:sz w:val="22"/>
          <w:szCs w:val="22"/>
          <w:lang w:val="es-ES_tradnl"/>
        </w:rPr>
        <w:t>El Comité de la Conferencia se reunirá por lo menos una vez al día para examinar los progresos alcanzados en la reunión, incluido el proyecto de informe del día anterior preparado por la Secretaría, y prestará asesoramiento al Presidente para garantizar la buena marcha del resto de los trabajos</w:t>
      </w:r>
      <w:r w:rsidR="006B0841" w:rsidRPr="00883BDC">
        <w:rPr>
          <w:rFonts w:asciiTheme="minorHAnsi" w:hAnsiTheme="minorHAnsi" w:cstheme="minorHAnsi"/>
          <w:sz w:val="22"/>
          <w:szCs w:val="22"/>
          <w:lang w:val="es-ES_tradnl"/>
        </w:rPr>
        <w:t>.</w:t>
      </w:r>
    </w:p>
    <w:p w:rsidR="006B0841" w:rsidRPr="00883BDC" w:rsidRDefault="00B430DA" w:rsidP="00385957">
      <w:pPr>
        <w:pStyle w:val="Default"/>
        <w:numPr>
          <w:ilvl w:val="0"/>
          <w:numId w:val="1"/>
        </w:numPr>
        <w:ind w:left="851" w:hanging="425"/>
        <w:rPr>
          <w:rFonts w:asciiTheme="minorHAnsi" w:eastAsia="Calibri" w:hAnsiTheme="minorHAnsi" w:cstheme="minorHAnsi"/>
          <w:b/>
          <w:color w:val="00B050"/>
          <w:sz w:val="22"/>
          <w:szCs w:val="22"/>
          <w:lang w:val="es-ES_tradnl"/>
        </w:rPr>
      </w:pPr>
      <w:r w:rsidRPr="00883BDC">
        <w:rPr>
          <w:rFonts w:asciiTheme="minorHAnsi" w:eastAsia="Calibri" w:hAnsiTheme="minorHAnsi" w:cstheme="minorHAnsi"/>
          <w:b/>
          <w:color w:val="00B050"/>
          <w:sz w:val="22"/>
          <w:szCs w:val="22"/>
          <w:lang w:val="es-ES_tradnl"/>
        </w:rPr>
        <w:t xml:space="preserve">Otras Partes Contratantes y observadores permanentes en el Comité Permanente podrán asistir a las reuniones del Comité de la Conferencia </w:t>
      </w:r>
      <w:r w:rsidR="00D261B8" w:rsidRPr="00883BDC">
        <w:rPr>
          <w:rFonts w:asciiTheme="minorHAnsi" w:eastAsia="Calibri" w:hAnsiTheme="minorHAnsi" w:cstheme="minorHAnsi"/>
          <w:b/>
          <w:color w:val="00B050"/>
          <w:sz w:val="22"/>
          <w:szCs w:val="22"/>
          <w:lang w:val="es-ES_tradnl"/>
        </w:rPr>
        <w:t>a menos que</w:t>
      </w:r>
      <w:r w:rsidR="001B05E8" w:rsidRPr="00883BDC">
        <w:rPr>
          <w:rFonts w:asciiTheme="minorHAnsi" w:eastAsia="Calibri" w:hAnsiTheme="minorHAnsi" w:cstheme="minorHAnsi"/>
          <w:b/>
          <w:color w:val="00B050"/>
          <w:sz w:val="22"/>
          <w:szCs w:val="22"/>
          <w:lang w:val="es-ES_tradnl"/>
        </w:rPr>
        <w:t xml:space="preserve"> se oponga algún miembro del Comité Permanente. Se podrá invitar a otros observadores a asistir a reuniones del Comité de la Conferencia o a otras reuniones a puerta cerrada si es necesario para contribuir a los trabajos</w:t>
      </w:r>
      <w:r w:rsidR="006B0841" w:rsidRPr="00883BDC">
        <w:rPr>
          <w:rFonts w:asciiTheme="minorHAnsi" w:eastAsia="Calibri" w:hAnsiTheme="minorHAnsi" w:cstheme="minorHAnsi"/>
          <w:b/>
          <w:color w:val="00B050"/>
          <w:sz w:val="22"/>
          <w:szCs w:val="22"/>
          <w:lang w:val="es-ES_tradnl"/>
        </w:rPr>
        <w:t xml:space="preserve">. </w:t>
      </w:r>
    </w:p>
    <w:p w:rsidR="006B0841" w:rsidRPr="00883BDC" w:rsidRDefault="00B430DA" w:rsidP="00385957">
      <w:pPr>
        <w:pStyle w:val="Default"/>
        <w:numPr>
          <w:ilvl w:val="0"/>
          <w:numId w:val="1"/>
        </w:numPr>
        <w:ind w:left="851" w:hanging="425"/>
        <w:rPr>
          <w:rFonts w:asciiTheme="minorHAnsi" w:hAnsiTheme="minorHAnsi" w:cstheme="minorHAnsi"/>
          <w:sz w:val="22"/>
          <w:szCs w:val="22"/>
          <w:lang w:val="es-ES_tradnl"/>
        </w:rPr>
      </w:pPr>
      <w:r w:rsidRPr="00883BDC">
        <w:rPr>
          <w:rFonts w:asciiTheme="minorHAnsi" w:hAnsiTheme="minorHAnsi"/>
          <w:sz w:val="22"/>
          <w:szCs w:val="22"/>
          <w:lang w:val="es-ES_tradnl"/>
        </w:rPr>
        <w:t>El Comité de la Conferencia estará presidido por el presidente del Comité Permanente durante el período anterior a la reunión en curso</w:t>
      </w:r>
      <w:r w:rsidR="006B0841" w:rsidRPr="00883BDC">
        <w:rPr>
          <w:rFonts w:asciiTheme="minorHAnsi" w:hAnsiTheme="minorHAnsi" w:cstheme="minorHAnsi"/>
          <w:sz w:val="22"/>
          <w:szCs w:val="22"/>
          <w:lang w:val="es-ES_tradnl"/>
        </w:rPr>
        <w:t xml:space="preserve">. </w:t>
      </w:r>
    </w:p>
    <w:p w:rsidR="006B0841" w:rsidRPr="00883BDC" w:rsidRDefault="006B0841" w:rsidP="006B0841">
      <w:pPr>
        <w:pStyle w:val="Default"/>
        <w:rPr>
          <w:rFonts w:asciiTheme="minorHAnsi" w:hAnsiTheme="minorHAnsi" w:cstheme="minorHAnsi"/>
          <w:sz w:val="22"/>
          <w:szCs w:val="22"/>
          <w:lang w:val="es-ES_tradnl"/>
        </w:rPr>
      </w:pPr>
    </w:p>
    <w:p w:rsidR="006B0841" w:rsidRPr="00883BDC" w:rsidRDefault="00B307B7" w:rsidP="003E54C7">
      <w:pPr>
        <w:pStyle w:val="ListParagraph"/>
        <w:numPr>
          <w:ilvl w:val="0"/>
          <w:numId w:val="16"/>
        </w:numPr>
        <w:autoSpaceDE w:val="0"/>
        <w:autoSpaceDN w:val="0"/>
        <w:adjustRightInd w:val="0"/>
        <w:ind w:left="426" w:hanging="426"/>
        <w:rPr>
          <w:rFonts w:asciiTheme="minorHAnsi" w:eastAsiaTheme="minorHAnsi" w:hAnsiTheme="minorHAnsi" w:cstheme="minorHAnsi"/>
          <w:b/>
          <w:bCs/>
          <w:color w:val="00B050"/>
          <w:lang w:val="es-ES_tradnl"/>
        </w:rPr>
      </w:pPr>
      <w:r w:rsidRPr="00883BDC">
        <w:rPr>
          <w:rFonts w:asciiTheme="minorHAnsi" w:hAnsiTheme="minorHAnsi" w:cstheme="minorHAnsi"/>
          <w:b/>
          <w:color w:val="00B050"/>
          <w:lang w:val="es-ES_tradnl"/>
        </w:rPr>
        <w:t xml:space="preserve">La Conferencia de las Partes </w:t>
      </w:r>
      <w:r w:rsidR="008D3DFB" w:rsidRPr="00883BDC">
        <w:rPr>
          <w:rFonts w:asciiTheme="minorHAnsi" w:hAnsiTheme="minorHAnsi" w:cstheme="minorHAnsi"/>
          <w:b/>
          <w:color w:val="00B050"/>
          <w:lang w:val="es-ES_tradnl"/>
        </w:rPr>
        <w:t>podrá</w:t>
      </w:r>
      <w:r w:rsidRPr="00883BDC">
        <w:rPr>
          <w:rFonts w:asciiTheme="minorHAnsi" w:hAnsiTheme="minorHAnsi" w:cstheme="minorHAnsi"/>
          <w:b/>
          <w:color w:val="00B050"/>
          <w:lang w:val="es-ES_tradnl"/>
        </w:rPr>
        <w:t xml:space="preserve"> decidir que cualquier órgano subsidiario </w:t>
      </w:r>
      <w:r w:rsidR="008D3DFB" w:rsidRPr="00883BDC">
        <w:rPr>
          <w:rFonts w:asciiTheme="minorHAnsi" w:hAnsiTheme="minorHAnsi" w:cstheme="minorHAnsi"/>
          <w:b/>
          <w:color w:val="00B050"/>
          <w:lang w:val="es-ES_tradnl"/>
        </w:rPr>
        <w:t>pueda</w:t>
      </w:r>
      <w:r w:rsidR="001B05E8" w:rsidRPr="00883BDC">
        <w:rPr>
          <w:rFonts w:asciiTheme="minorHAnsi" w:hAnsiTheme="minorHAnsi" w:cstheme="minorHAnsi"/>
          <w:b/>
          <w:color w:val="00B050"/>
          <w:lang w:val="es-ES_tradnl"/>
        </w:rPr>
        <w:t xml:space="preserve"> reunirse </w:t>
      </w:r>
      <w:r w:rsidRPr="00883BDC">
        <w:rPr>
          <w:rFonts w:asciiTheme="minorHAnsi" w:hAnsiTheme="minorHAnsi" w:cstheme="minorHAnsi"/>
          <w:b/>
          <w:color w:val="00B050"/>
          <w:lang w:val="es-ES_tradnl"/>
        </w:rPr>
        <w:t>entre dos reuniones ordinarias</w:t>
      </w:r>
      <w:r w:rsidR="00410AE5" w:rsidRPr="00883BDC">
        <w:rPr>
          <w:rFonts w:asciiTheme="minorHAnsi" w:hAnsiTheme="minorHAnsi" w:cstheme="minorHAnsi"/>
          <w:b/>
          <w:color w:val="00B050"/>
          <w:lang w:val="es-ES_tradnl"/>
        </w:rPr>
        <w:t>.</w:t>
      </w:r>
    </w:p>
    <w:p w:rsidR="007912AA" w:rsidRPr="00883BDC" w:rsidRDefault="007912AA" w:rsidP="003E54C7">
      <w:pPr>
        <w:autoSpaceDE w:val="0"/>
        <w:autoSpaceDN w:val="0"/>
        <w:adjustRightInd w:val="0"/>
        <w:ind w:left="426" w:hanging="426"/>
        <w:jc w:val="center"/>
        <w:rPr>
          <w:rFonts w:asciiTheme="minorHAnsi" w:eastAsiaTheme="minorHAnsi" w:hAnsiTheme="minorHAnsi" w:cstheme="minorHAnsi"/>
          <w:b/>
          <w:bCs/>
          <w:color w:val="000000"/>
          <w:sz w:val="22"/>
          <w:szCs w:val="22"/>
          <w:lang w:val="es-ES_tradnl" w:eastAsia="en-US"/>
        </w:rPr>
      </w:pPr>
    </w:p>
    <w:p w:rsidR="0054216A" w:rsidRPr="00883BDC" w:rsidRDefault="0054216A" w:rsidP="00385957">
      <w:pPr>
        <w:pStyle w:val="ListParagraph"/>
        <w:numPr>
          <w:ilvl w:val="0"/>
          <w:numId w:val="16"/>
        </w:numPr>
        <w:tabs>
          <w:tab w:val="left" w:pos="426"/>
        </w:tabs>
        <w:autoSpaceDE w:val="0"/>
        <w:autoSpaceDN w:val="0"/>
        <w:adjustRightInd w:val="0"/>
        <w:ind w:left="851" w:hanging="851"/>
        <w:rPr>
          <w:rFonts w:asciiTheme="minorHAnsi" w:eastAsiaTheme="minorHAnsi" w:hAnsiTheme="minorHAnsi" w:cstheme="minorHAnsi"/>
          <w:color w:val="000000"/>
          <w:lang w:val="es-ES_tradnl"/>
        </w:rPr>
      </w:pPr>
      <w:r w:rsidRPr="00883BDC">
        <w:rPr>
          <w:rFonts w:asciiTheme="minorHAnsi" w:eastAsiaTheme="minorHAnsi" w:hAnsiTheme="minorHAnsi" w:cstheme="minorHAnsi"/>
          <w:color w:val="00B050"/>
          <w:lang w:val="es-ES_tradnl"/>
        </w:rPr>
        <w:t>(a)</w:t>
      </w:r>
      <w:r w:rsidR="00CA5138" w:rsidRPr="00883BDC">
        <w:rPr>
          <w:rFonts w:asciiTheme="minorHAnsi" w:eastAsiaTheme="minorHAnsi" w:hAnsiTheme="minorHAnsi" w:cstheme="minorHAnsi"/>
          <w:color w:val="000000"/>
          <w:lang w:val="es-ES_tradnl"/>
        </w:rPr>
        <w:t xml:space="preserve"> </w:t>
      </w:r>
      <w:r w:rsidR="00385957" w:rsidRPr="00883BDC">
        <w:rPr>
          <w:rFonts w:asciiTheme="minorHAnsi" w:eastAsiaTheme="minorHAnsi" w:hAnsiTheme="minorHAnsi" w:cstheme="minorHAnsi"/>
          <w:color w:val="000000"/>
          <w:lang w:val="es-ES_tradnl"/>
        </w:rPr>
        <w:tab/>
      </w:r>
      <w:r w:rsidR="00B307B7" w:rsidRPr="00883BDC">
        <w:rPr>
          <w:rFonts w:asciiTheme="minorHAnsi" w:hAnsiTheme="minorHAnsi"/>
          <w:lang w:val="es-ES_tradnl"/>
        </w:rPr>
        <w:t xml:space="preserve">A menos que la Conferencia de las Partes decida otra cosa, el presidente de cada uno de los órganos </w:t>
      </w:r>
      <w:r w:rsidRPr="00883BDC">
        <w:rPr>
          <w:rFonts w:asciiTheme="minorHAnsi" w:eastAsiaTheme="minorHAnsi" w:hAnsiTheme="minorHAnsi" w:cstheme="minorHAnsi"/>
          <w:color w:val="00B050"/>
          <w:lang w:val="es-ES_tradnl"/>
        </w:rPr>
        <w:t>{</w:t>
      </w:r>
      <w:r w:rsidR="00B307B7" w:rsidRPr="00883BDC">
        <w:rPr>
          <w:rFonts w:asciiTheme="minorHAnsi" w:eastAsiaTheme="minorHAnsi" w:hAnsiTheme="minorHAnsi" w:cstheme="minorHAnsi"/>
          <w:color w:val="00B050"/>
          <w:lang w:val="es-ES_tradnl"/>
        </w:rPr>
        <w:t>permanentes</w:t>
      </w:r>
      <w:r w:rsidR="0081598F" w:rsidRPr="00883BDC">
        <w:rPr>
          <w:rFonts w:asciiTheme="minorHAnsi" w:eastAsiaTheme="minorHAnsi" w:hAnsiTheme="minorHAnsi" w:cstheme="minorHAnsi"/>
          <w:color w:val="00B050"/>
          <w:lang w:val="es-ES_tradnl"/>
        </w:rPr>
        <w:t xml:space="preserve"> </w:t>
      </w:r>
      <w:r w:rsidR="00B307B7" w:rsidRPr="00883BDC">
        <w:rPr>
          <w:rFonts w:asciiTheme="minorHAnsi" w:eastAsiaTheme="minorHAnsi" w:hAnsiTheme="minorHAnsi" w:cstheme="minorHAnsi"/>
          <w:color w:val="00B050"/>
          <w:lang w:val="es-ES_tradnl"/>
        </w:rPr>
        <w:t>y subsidiarios</w:t>
      </w:r>
      <w:r w:rsidRPr="00883BDC">
        <w:rPr>
          <w:rFonts w:asciiTheme="minorHAnsi" w:eastAsiaTheme="minorHAnsi" w:hAnsiTheme="minorHAnsi" w:cstheme="minorHAnsi"/>
          <w:color w:val="00B050"/>
          <w:lang w:val="es-ES_tradnl"/>
        </w:rPr>
        <w:t>}</w:t>
      </w:r>
      <w:r w:rsidR="00CA5138" w:rsidRPr="00883BDC">
        <w:rPr>
          <w:rFonts w:asciiTheme="minorHAnsi" w:eastAsiaTheme="minorHAnsi" w:hAnsiTheme="minorHAnsi" w:cstheme="minorHAnsi"/>
          <w:color w:val="000000"/>
          <w:lang w:val="es-ES_tradnl"/>
        </w:rPr>
        <w:t xml:space="preserve"> </w:t>
      </w:r>
      <w:r w:rsidR="00B307B7" w:rsidRPr="00883BDC">
        <w:rPr>
          <w:rFonts w:asciiTheme="minorHAnsi" w:hAnsiTheme="minorHAnsi"/>
          <w:lang w:val="es-ES_tradnl"/>
        </w:rPr>
        <w:t>será elegido por la Conferencia de las Partes</w:t>
      </w:r>
      <w:r w:rsidR="00817464">
        <w:rPr>
          <w:rFonts w:asciiTheme="minorHAnsi" w:hAnsiTheme="minorHAnsi"/>
          <w:lang w:val="es-ES_tradnl"/>
        </w:rPr>
        <w:t xml:space="preserve"> </w:t>
      </w:r>
      <w:r w:rsidRPr="00883BDC">
        <w:rPr>
          <w:rFonts w:asciiTheme="minorHAnsi" w:eastAsiaTheme="minorHAnsi" w:hAnsiTheme="minorHAnsi" w:cstheme="minorHAnsi"/>
          <w:color w:val="00B050"/>
          <w:lang w:val="es-ES_tradnl"/>
        </w:rPr>
        <w:t>{</w:t>
      </w:r>
      <w:r w:rsidR="001B05E8" w:rsidRPr="00883BDC">
        <w:rPr>
          <w:rFonts w:asciiTheme="minorHAnsi" w:eastAsiaTheme="minorHAnsi" w:hAnsiTheme="minorHAnsi" w:cstheme="minorHAnsi"/>
          <w:color w:val="00B050"/>
          <w:lang w:val="es-ES_tradnl"/>
        </w:rPr>
        <w:t>teniendo debidamente en cuenta el principio de representación geográfica equitativa</w:t>
      </w:r>
      <w:r w:rsidRPr="00883BDC">
        <w:rPr>
          <w:rFonts w:asciiTheme="minorHAnsi" w:eastAsiaTheme="minorHAnsi" w:hAnsiTheme="minorHAnsi" w:cstheme="minorHAnsi"/>
          <w:color w:val="00B050"/>
          <w:lang w:val="es-ES_tradnl"/>
        </w:rPr>
        <w:t>}</w:t>
      </w:r>
      <w:r w:rsidR="00665D4F" w:rsidRPr="00883BDC">
        <w:rPr>
          <w:rFonts w:asciiTheme="minorHAnsi" w:eastAsiaTheme="minorHAnsi" w:hAnsiTheme="minorHAnsi" w:cstheme="minorHAnsi"/>
          <w:color w:val="00B050"/>
          <w:lang w:val="es-ES_tradnl"/>
        </w:rPr>
        <w:t>.</w:t>
      </w:r>
    </w:p>
    <w:p w:rsidR="0054216A" w:rsidRPr="00883BDC" w:rsidRDefault="0054216A" w:rsidP="003E54C7">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83BDC" w:rsidRDefault="0054216A"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883BDC">
        <w:rPr>
          <w:rFonts w:asciiTheme="minorHAnsi" w:eastAsiaTheme="minorHAnsi" w:hAnsiTheme="minorHAnsi" w:cstheme="minorHAnsi"/>
          <w:color w:val="00B050"/>
          <w:sz w:val="22"/>
          <w:szCs w:val="22"/>
          <w:lang w:val="es-ES_tradnl" w:eastAsia="en-US"/>
        </w:rPr>
        <w:t>(b)</w:t>
      </w:r>
      <w:r w:rsidR="00385957" w:rsidRPr="00883BDC">
        <w:rPr>
          <w:rFonts w:asciiTheme="minorHAnsi" w:eastAsiaTheme="minorHAnsi" w:hAnsiTheme="minorHAnsi" w:cstheme="minorHAnsi"/>
          <w:color w:val="00B050"/>
          <w:sz w:val="22"/>
          <w:szCs w:val="22"/>
          <w:lang w:val="es-ES_tradnl" w:eastAsia="en-US"/>
        </w:rPr>
        <w:tab/>
      </w:r>
      <w:r w:rsidR="00B307B7" w:rsidRPr="00883BDC">
        <w:rPr>
          <w:rFonts w:asciiTheme="minorHAnsi" w:hAnsiTheme="minorHAnsi"/>
          <w:sz w:val="22"/>
          <w:szCs w:val="22"/>
          <w:lang w:val="es-ES_tradnl"/>
        </w:rPr>
        <w:t>la Conferencia de las Partes determinará los asuntos que cada órgano subsidiario habrá de examinar y podrá autorizar al Presidente, a solicitud del presidente de un órgano subsidiario, a modificar la asignación de las tareas</w:t>
      </w:r>
      <w:r w:rsidR="00CA5138" w:rsidRPr="00883BDC">
        <w:rPr>
          <w:rFonts w:asciiTheme="minorHAnsi" w:eastAsiaTheme="minorHAnsi" w:hAnsiTheme="minorHAnsi" w:cstheme="minorHAnsi"/>
          <w:color w:val="000000"/>
          <w:sz w:val="22"/>
          <w:szCs w:val="22"/>
          <w:lang w:val="es-ES_tradnl" w:eastAsia="en-US"/>
        </w:rPr>
        <w:t>.</w:t>
      </w:r>
    </w:p>
    <w:p w:rsidR="007912AA" w:rsidRPr="00883BDC" w:rsidRDefault="007912AA" w:rsidP="003E54C7">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883BDC" w:rsidRDefault="00B307B7" w:rsidP="003E54C7">
      <w:pPr>
        <w:pStyle w:val="ListParagraph"/>
        <w:numPr>
          <w:ilvl w:val="0"/>
          <w:numId w:val="16"/>
        </w:numPr>
        <w:autoSpaceDE w:val="0"/>
        <w:autoSpaceDN w:val="0"/>
        <w:adjustRightInd w:val="0"/>
        <w:ind w:left="426" w:hanging="426"/>
        <w:jc w:val="left"/>
        <w:rPr>
          <w:rFonts w:asciiTheme="minorHAnsi" w:eastAsiaTheme="minorHAnsi" w:hAnsiTheme="minorHAnsi" w:cstheme="minorHAnsi"/>
          <w:color w:val="000000"/>
          <w:lang w:val="es-ES_tradnl"/>
        </w:rPr>
      </w:pPr>
      <w:r w:rsidRPr="00883BDC">
        <w:rPr>
          <w:rFonts w:asciiTheme="minorHAnsi" w:hAnsiTheme="minorHAnsi"/>
          <w:lang w:val="es-ES_tradnl"/>
        </w:rPr>
        <w:t xml:space="preserve">A reserva de lo dispuesto en el párrafo </w:t>
      </w:r>
      <w:r w:rsidRPr="00883BDC">
        <w:rPr>
          <w:rFonts w:asciiTheme="minorHAnsi" w:eastAsiaTheme="minorHAnsi" w:hAnsiTheme="minorHAnsi" w:cstheme="minorHAnsi"/>
          <w:color w:val="00B050"/>
          <w:lang w:val="es-ES_tradnl"/>
        </w:rPr>
        <w:t>4</w:t>
      </w:r>
      <w:r w:rsidRPr="00883BDC">
        <w:rPr>
          <w:rFonts w:asciiTheme="minorHAnsi" w:hAnsiTheme="minorHAnsi"/>
          <w:lang w:val="es-ES_tradnl"/>
        </w:rPr>
        <w:t xml:space="preserve"> del presente artículo, cada órgano elegirá su propia mesa. Ningún miembro puede ser reelegido para ocupar un cargo por tercera vez consecutiva</w:t>
      </w:r>
      <w:r w:rsidR="00CA5138" w:rsidRPr="00883BDC">
        <w:rPr>
          <w:rFonts w:asciiTheme="minorHAnsi" w:eastAsiaTheme="minorHAnsi" w:hAnsiTheme="minorHAnsi" w:cstheme="minorHAnsi"/>
          <w:color w:val="000000"/>
          <w:lang w:val="es-ES_tradnl"/>
        </w:rPr>
        <w:t xml:space="preserve">. </w:t>
      </w:r>
    </w:p>
    <w:p w:rsidR="007912AA" w:rsidRPr="002B2A40" w:rsidRDefault="007912AA"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30D9A" w:rsidRDefault="00B307B7" w:rsidP="003E54C7">
      <w:pPr>
        <w:pStyle w:val="ListParagraph"/>
        <w:numPr>
          <w:ilvl w:val="0"/>
          <w:numId w:val="16"/>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 xml:space="preserve">A menos que la Conferencia de las Partes decida otra cosa, el presente reglamento se aplicará, </w:t>
      </w:r>
      <w:r w:rsidRPr="00430D9A">
        <w:rPr>
          <w:rFonts w:asciiTheme="minorHAnsi" w:hAnsiTheme="minorHAnsi"/>
          <w:i/>
          <w:lang w:val="es-ES_tradnl"/>
        </w:rPr>
        <w:t>mutatis mutandis</w:t>
      </w:r>
      <w:r w:rsidRPr="00430D9A">
        <w:rPr>
          <w:rFonts w:asciiTheme="minorHAnsi" w:hAnsiTheme="minorHAnsi"/>
          <w:lang w:val="es-ES_tradnl"/>
        </w:rPr>
        <w:t>, a las actuaciones de estos órganos, con la salvedad de que</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54216A" w:rsidRPr="00430D9A" w:rsidRDefault="00667179" w:rsidP="00385957">
      <w:pPr>
        <w:pStyle w:val="Default"/>
        <w:numPr>
          <w:ilvl w:val="0"/>
          <w:numId w:val="17"/>
        </w:numPr>
        <w:ind w:left="851" w:hanging="425"/>
        <w:rPr>
          <w:rFonts w:asciiTheme="minorHAnsi" w:hAnsiTheme="minorHAnsi" w:cstheme="minorHAnsi"/>
          <w:color w:val="00B050"/>
          <w:sz w:val="22"/>
          <w:szCs w:val="22"/>
          <w:lang w:val="es-ES_tradnl"/>
        </w:rPr>
      </w:pPr>
      <w:r w:rsidRPr="00430D9A">
        <w:rPr>
          <w:rFonts w:asciiTheme="minorHAnsi" w:hAnsiTheme="minorHAnsi" w:cstheme="minorHAnsi"/>
          <w:color w:val="00B050"/>
          <w:sz w:val="22"/>
          <w:szCs w:val="22"/>
          <w:lang w:val="es-ES_tradnl"/>
        </w:rPr>
        <w:t>{</w:t>
      </w:r>
      <w:r w:rsidR="00662D7C" w:rsidRPr="00430D9A">
        <w:rPr>
          <w:rFonts w:asciiTheme="minorHAnsi" w:hAnsiTheme="minorHAnsi" w:cstheme="minorHAnsi"/>
          <w:color w:val="00B050"/>
          <w:sz w:val="22"/>
          <w:szCs w:val="22"/>
          <w:lang w:val="es-ES_tradnl"/>
        </w:rPr>
        <w:t xml:space="preserve">Si se ha establecido un reglamento específico para un comité permanente o un órgano subsidiario, dicho reglamento se aplicará al </w:t>
      </w:r>
      <w:r w:rsidR="00985C68">
        <w:rPr>
          <w:rFonts w:asciiTheme="minorHAnsi" w:hAnsiTheme="minorHAnsi" w:cstheme="minorHAnsi"/>
          <w:color w:val="00B050"/>
          <w:sz w:val="22"/>
          <w:szCs w:val="22"/>
          <w:lang w:val="es-ES_tradnl"/>
        </w:rPr>
        <w:t>funcionamiento de dicho</w:t>
      </w:r>
      <w:r w:rsidR="00662D7C" w:rsidRPr="00430D9A">
        <w:rPr>
          <w:rFonts w:asciiTheme="minorHAnsi" w:hAnsiTheme="minorHAnsi" w:cstheme="minorHAnsi"/>
          <w:color w:val="00B050"/>
          <w:sz w:val="22"/>
          <w:szCs w:val="22"/>
          <w:lang w:val="es-ES_tradnl"/>
        </w:rPr>
        <w:t xml:space="preserve"> órgano.</w:t>
      </w:r>
      <w:r w:rsidRPr="00430D9A">
        <w:rPr>
          <w:rFonts w:asciiTheme="minorHAnsi" w:hAnsiTheme="minorHAnsi" w:cstheme="minorHAnsi"/>
          <w:color w:val="00B050"/>
          <w:sz w:val="22"/>
          <w:szCs w:val="22"/>
          <w:lang w:val="es-ES_tradnl"/>
        </w:rPr>
        <w:t>}</w:t>
      </w:r>
      <w:r w:rsidR="00F34377" w:rsidRPr="00430D9A">
        <w:rPr>
          <w:rFonts w:asciiTheme="minorHAnsi" w:hAnsiTheme="minorHAnsi" w:cstheme="minorHAnsi"/>
          <w:color w:val="00B050"/>
          <w:sz w:val="22"/>
          <w:szCs w:val="22"/>
          <w:lang w:val="es-ES_tradnl"/>
        </w:rPr>
        <w:t xml:space="preserve"> </w:t>
      </w:r>
      <w:r w:rsidR="00662D7C" w:rsidRPr="00430D9A">
        <w:rPr>
          <w:rFonts w:asciiTheme="minorHAnsi" w:hAnsiTheme="minorHAnsi" w:cstheme="minorHAnsi"/>
          <w:color w:val="00B050"/>
          <w:sz w:val="22"/>
          <w:szCs w:val="22"/>
          <w:lang w:val="es-ES_tradnl"/>
        </w:rPr>
        <w:t>En caso de conflicto prevalecerá el reglamento de la COP</w:t>
      </w:r>
      <w:r w:rsidR="00F34377" w:rsidRPr="00430D9A">
        <w:rPr>
          <w:rFonts w:asciiTheme="minorHAnsi" w:hAnsiTheme="minorHAnsi" w:cstheme="minorHAnsi"/>
          <w:color w:val="00B050"/>
          <w:sz w:val="22"/>
          <w:szCs w:val="22"/>
          <w:lang w:val="es-ES_tradnl"/>
        </w:rPr>
        <w:t>.</w:t>
      </w:r>
    </w:p>
    <w:p w:rsidR="00BA2E4D" w:rsidRPr="00430D9A" w:rsidRDefault="00BA2E4D" w:rsidP="00385957">
      <w:pPr>
        <w:pStyle w:val="Default"/>
        <w:ind w:left="851" w:hanging="425"/>
        <w:rPr>
          <w:rFonts w:asciiTheme="minorHAnsi" w:hAnsiTheme="minorHAnsi" w:cstheme="minorHAnsi"/>
          <w:color w:val="FF0000"/>
          <w:sz w:val="22"/>
          <w:szCs w:val="22"/>
          <w:lang w:val="es-ES_tradnl"/>
        </w:rPr>
      </w:pPr>
    </w:p>
    <w:p w:rsidR="00CA5138" w:rsidRPr="00430D9A" w:rsidRDefault="00B307B7" w:rsidP="00385957">
      <w:pPr>
        <w:pStyle w:val="ListParagraph"/>
        <w:numPr>
          <w:ilvl w:val="0"/>
          <w:numId w:val="17"/>
        </w:numPr>
        <w:autoSpaceDE w:val="0"/>
        <w:autoSpaceDN w:val="0"/>
        <w:adjustRightInd w:val="0"/>
        <w:ind w:left="851" w:hanging="425"/>
        <w:jc w:val="left"/>
        <w:rPr>
          <w:rFonts w:asciiTheme="minorHAnsi" w:eastAsiaTheme="minorHAnsi" w:hAnsiTheme="minorHAnsi" w:cstheme="minorHAnsi"/>
          <w:color w:val="000000"/>
          <w:lang w:val="es-ES_tradnl"/>
        </w:rPr>
      </w:pPr>
      <w:r w:rsidRPr="00430D9A">
        <w:rPr>
          <w:rFonts w:asciiTheme="minorHAnsi" w:hAnsiTheme="minorHAnsi"/>
          <w:lang w:val="es-ES_tradnl"/>
        </w:rPr>
        <w:t>La mayoría de las Partes designadas por la Conferencia de las Partes para integrar un órgano subsidiario constituirá quórum, pero cuando se trate de un órgano de composición abierta un cuarto de las Partes constituirá quórum</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30D9A" w:rsidRDefault="00B307B7" w:rsidP="00385957">
      <w:pPr>
        <w:pStyle w:val="ListParagraph"/>
        <w:numPr>
          <w:ilvl w:val="0"/>
          <w:numId w:val="17"/>
        </w:numPr>
        <w:autoSpaceDE w:val="0"/>
        <w:autoSpaceDN w:val="0"/>
        <w:adjustRightInd w:val="0"/>
        <w:ind w:left="851" w:hanging="425"/>
        <w:rPr>
          <w:rFonts w:asciiTheme="minorHAnsi" w:eastAsiaTheme="minorHAnsi" w:hAnsiTheme="minorHAnsi" w:cstheme="minorHAnsi"/>
          <w:color w:val="000000"/>
          <w:lang w:val="es-ES_tradnl"/>
        </w:rPr>
      </w:pPr>
      <w:r w:rsidRPr="00430D9A">
        <w:rPr>
          <w:rFonts w:asciiTheme="minorHAnsi" w:hAnsiTheme="minorHAnsi"/>
          <w:lang w:val="es-ES_tradnl"/>
        </w:rPr>
        <w:t>El Presidente de cualquiera de estos órganos puede ejercer el derecho a votar</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30D9A" w:rsidRDefault="0085204C" w:rsidP="00385957">
      <w:pPr>
        <w:pStyle w:val="ListParagraph"/>
        <w:numPr>
          <w:ilvl w:val="0"/>
          <w:numId w:val="17"/>
        </w:numPr>
        <w:autoSpaceDE w:val="0"/>
        <w:autoSpaceDN w:val="0"/>
        <w:adjustRightInd w:val="0"/>
        <w:ind w:left="851" w:hanging="425"/>
        <w:rPr>
          <w:rFonts w:asciiTheme="minorHAnsi" w:eastAsiaTheme="minorHAnsi" w:hAnsiTheme="minorHAnsi" w:cstheme="minorHAnsi"/>
          <w:color w:val="00B050"/>
          <w:lang w:val="es-ES_tradnl"/>
        </w:rPr>
      </w:pPr>
      <w:r w:rsidRPr="00430D9A">
        <w:rPr>
          <w:rFonts w:asciiTheme="minorHAnsi" w:eastAsiaTheme="minorHAnsi" w:hAnsiTheme="minorHAnsi" w:cstheme="minorHAnsi"/>
          <w:color w:val="00B050"/>
          <w:lang w:val="es-ES_tradnl"/>
        </w:rPr>
        <w:t>{</w:t>
      </w:r>
      <w:r w:rsidR="00662D7C" w:rsidRPr="00430D9A">
        <w:rPr>
          <w:rFonts w:asciiTheme="minorHAnsi" w:eastAsiaTheme="minorHAnsi" w:hAnsiTheme="minorHAnsi" w:cstheme="minorHAnsi"/>
          <w:color w:val="00B050"/>
          <w:lang w:val="es-ES_tradnl"/>
        </w:rPr>
        <w:t xml:space="preserve">La Secretaría procurará proporcionar </w:t>
      </w:r>
      <w:r w:rsidR="00030787" w:rsidRPr="00430D9A">
        <w:rPr>
          <w:rFonts w:asciiTheme="minorHAnsi" w:eastAsiaTheme="minorHAnsi" w:hAnsiTheme="minorHAnsi" w:cstheme="minorHAnsi"/>
          <w:color w:val="00B050"/>
          <w:lang w:val="es-ES_tradnl"/>
        </w:rPr>
        <w:t xml:space="preserve">servicios de </w:t>
      </w:r>
      <w:r w:rsidR="00662D7C" w:rsidRPr="00430D9A">
        <w:rPr>
          <w:rFonts w:asciiTheme="minorHAnsi" w:eastAsiaTheme="minorHAnsi" w:hAnsiTheme="minorHAnsi" w:cstheme="minorHAnsi"/>
          <w:color w:val="00B050"/>
          <w:lang w:val="es-ES_tradnl"/>
        </w:rPr>
        <w:t>inter</w:t>
      </w:r>
      <w:r w:rsidR="00030787" w:rsidRPr="00430D9A">
        <w:rPr>
          <w:rFonts w:asciiTheme="minorHAnsi" w:eastAsiaTheme="minorHAnsi" w:hAnsiTheme="minorHAnsi" w:cstheme="minorHAnsi"/>
          <w:color w:val="00B050"/>
          <w:lang w:val="es-ES_tradnl"/>
        </w:rPr>
        <w:t xml:space="preserve">pretación en las </w:t>
      </w:r>
      <w:r w:rsidR="00985C68">
        <w:rPr>
          <w:rFonts w:asciiTheme="minorHAnsi" w:eastAsiaTheme="minorHAnsi" w:hAnsiTheme="minorHAnsi" w:cstheme="minorHAnsi"/>
          <w:color w:val="00B050"/>
          <w:lang w:val="es-ES_tradnl"/>
        </w:rPr>
        <w:t>sesiones</w:t>
      </w:r>
      <w:r w:rsidR="00030787" w:rsidRPr="00430D9A">
        <w:rPr>
          <w:rFonts w:asciiTheme="minorHAnsi" w:eastAsiaTheme="minorHAnsi" w:hAnsiTheme="minorHAnsi" w:cstheme="minorHAnsi"/>
          <w:color w:val="00B050"/>
          <w:lang w:val="es-ES_tradnl"/>
        </w:rPr>
        <w:t xml:space="preserve"> del Comité P</w:t>
      </w:r>
      <w:r w:rsidR="00662D7C" w:rsidRPr="00430D9A">
        <w:rPr>
          <w:rFonts w:asciiTheme="minorHAnsi" w:eastAsiaTheme="minorHAnsi" w:hAnsiTheme="minorHAnsi" w:cstheme="minorHAnsi"/>
          <w:color w:val="00B050"/>
          <w:lang w:val="es-ES_tradnl"/>
        </w:rPr>
        <w:t>ermanente y de los órganos subsidiarios, incluido el Comité de la Conferencia, de manera gradual teniendo debidamente en cuenta las repercusiones financieras</w:t>
      </w:r>
      <w:r w:rsidRPr="00430D9A">
        <w:rPr>
          <w:rFonts w:asciiTheme="minorHAnsi" w:hAnsiTheme="minorHAnsi" w:cstheme="minorHAnsi"/>
          <w:color w:val="00B050"/>
          <w:lang w:val="es-ES_tradnl"/>
        </w:rPr>
        <w:t>}</w:t>
      </w:r>
      <w:r w:rsidR="00CA5138" w:rsidRPr="00430D9A">
        <w:rPr>
          <w:rFonts w:asciiTheme="minorHAnsi" w:eastAsiaTheme="minorHAnsi" w:hAnsiTheme="minorHAnsi" w:cstheme="minorHAnsi"/>
          <w:color w:val="00B050"/>
          <w:lang w:val="es-ES_tradnl"/>
        </w:rPr>
        <w:t xml:space="preserve">. </w:t>
      </w:r>
    </w:p>
    <w:p w:rsidR="007912AA" w:rsidRPr="00430D9A" w:rsidRDefault="007912AA"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430D9A" w:rsidRDefault="00B307B7"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b/>
          <w:bCs/>
          <w:color w:val="000000"/>
          <w:sz w:val="22"/>
          <w:szCs w:val="22"/>
          <w:lang w:val="es-ES_tradnl" w:eastAsia="en-US"/>
        </w:rPr>
        <w:t>SECRETARÍA</w:t>
      </w:r>
    </w:p>
    <w:p w:rsidR="007912AA" w:rsidRPr="00430D9A" w:rsidRDefault="007912AA"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430D9A" w:rsidRDefault="00DD34D8" w:rsidP="007912AA">
      <w:pPr>
        <w:autoSpaceDE w:val="0"/>
        <w:autoSpaceDN w:val="0"/>
        <w:adjustRightInd w:val="0"/>
        <w:jc w:val="center"/>
        <w:rPr>
          <w:rFonts w:asciiTheme="minorHAnsi" w:eastAsiaTheme="minorHAnsi" w:hAnsiTheme="minorHAnsi" w:cstheme="minorHAnsi"/>
          <w:b/>
          <w:bCs/>
          <w:color w:val="00B050"/>
          <w:sz w:val="22"/>
          <w:szCs w:val="22"/>
          <w:lang w:val="es-ES_tradnl" w:eastAsia="en-US"/>
        </w:rPr>
      </w:pPr>
      <w:r w:rsidRPr="00430D9A">
        <w:rPr>
          <w:rFonts w:asciiTheme="minorHAnsi" w:eastAsiaTheme="minorHAnsi" w:hAnsiTheme="minorHAnsi" w:cstheme="minorHAnsi"/>
          <w:b/>
          <w:bCs/>
          <w:color w:val="000000"/>
          <w:sz w:val="22"/>
          <w:szCs w:val="22"/>
          <w:lang w:val="es-ES_tradnl" w:eastAsia="en-US"/>
        </w:rPr>
        <w:t xml:space="preserve">Artículo </w:t>
      </w:r>
      <w:r w:rsidR="00CA5138" w:rsidRPr="00430D9A">
        <w:rPr>
          <w:rFonts w:asciiTheme="minorHAnsi" w:eastAsiaTheme="minorHAnsi" w:hAnsiTheme="minorHAnsi" w:cstheme="minorHAnsi"/>
          <w:b/>
          <w:bCs/>
          <w:color w:val="000000"/>
          <w:sz w:val="22"/>
          <w:szCs w:val="22"/>
          <w:lang w:val="es-ES_tradnl" w:eastAsia="en-US"/>
        </w:rPr>
        <w:t>27</w:t>
      </w:r>
      <w:r w:rsidR="00FB2844" w:rsidRPr="00430D9A">
        <w:rPr>
          <w:rFonts w:asciiTheme="minorHAnsi" w:eastAsiaTheme="minorHAnsi" w:hAnsiTheme="minorHAnsi" w:cstheme="minorHAnsi"/>
          <w:b/>
          <w:bCs/>
          <w:color w:val="000000"/>
          <w:sz w:val="22"/>
          <w:szCs w:val="22"/>
          <w:lang w:val="es-ES_tradnl" w:eastAsia="en-US"/>
        </w:rPr>
        <w:t xml:space="preserve"> </w:t>
      </w:r>
      <w:r w:rsidR="00E84EF8" w:rsidRPr="00430D9A">
        <w:rPr>
          <w:rFonts w:asciiTheme="minorHAnsi" w:eastAsiaTheme="minorHAnsi" w:hAnsiTheme="minorHAnsi" w:cstheme="minorHAnsi"/>
          <w:b/>
          <w:bCs/>
          <w:color w:val="00B050"/>
          <w:sz w:val="22"/>
          <w:szCs w:val="22"/>
          <w:lang w:val="es-ES_tradnl" w:eastAsia="en-US"/>
        </w:rPr>
        <w:t>{</w:t>
      </w:r>
      <w:r w:rsidR="00C15196" w:rsidRPr="00430D9A">
        <w:rPr>
          <w:rFonts w:asciiTheme="minorHAnsi" w:eastAsiaTheme="minorHAnsi" w:hAnsiTheme="minorHAnsi" w:cstheme="minorHAnsi"/>
          <w:b/>
          <w:bCs/>
          <w:color w:val="00B050"/>
          <w:sz w:val="22"/>
          <w:szCs w:val="22"/>
          <w:lang w:val="es-ES_tradnl" w:eastAsia="en-US"/>
        </w:rPr>
        <w:t xml:space="preserve">Funciones de </w:t>
      </w:r>
      <w:r w:rsidR="00B307B7" w:rsidRPr="00430D9A">
        <w:rPr>
          <w:rFonts w:asciiTheme="minorHAnsi" w:hAnsiTheme="minorHAnsi" w:cstheme="minorHAnsi"/>
          <w:b/>
          <w:color w:val="00B050"/>
          <w:sz w:val="22"/>
          <w:szCs w:val="22"/>
          <w:lang w:val="es-ES_tradnl"/>
        </w:rPr>
        <w:t>la Secretaría</w:t>
      </w:r>
      <w:r w:rsidR="00E84EF8" w:rsidRPr="00430D9A">
        <w:rPr>
          <w:rFonts w:asciiTheme="minorHAnsi" w:hAnsiTheme="minorHAnsi" w:cstheme="minorHAnsi"/>
          <w:b/>
          <w:color w:val="00B050"/>
          <w:sz w:val="22"/>
          <w:szCs w:val="22"/>
          <w:lang w:val="es-ES_tradnl"/>
        </w:rPr>
        <w:t>}</w:t>
      </w:r>
    </w:p>
    <w:p w:rsidR="007912AA" w:rsidRPr="00430D9A" w:rsidRDefault="007912AA"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7D03E9" w:rsidRPr="00430D9A" w:rsidRDefault="00B307B7" w:rsidP="003E54C7">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El Secretario General de la Convención será el Secretario General de la Conferencia de las Partes. El Secretario General o su representante actuará como tal en todas las reuniones de la Conferencia de las Partes y de los órganos subsidiarios</w:t>
      </w:r>
      <w:r w:rsidR="00CA5138" w:rsidRPr="00430D9A">
        <w:rPr>
          <w:rFonts w:asciiTheme="minorHAnsi" w:eastAsiaTheme="minorHAnsi" w:hAnsiTheme="minorHAnsi" w:cstheme="minorHAnsi"/>
          <w:color w:val="000000"/>
          <w:lang w:val="es-ES_tradnl"/>
        </w:rPr>
        <w:t xml:space="preserve">. </w:t>
      </w:r>
    </w:p>
    <w:p w:rsidR="007D03E9" w:rsidRPr="00430D9A" w:rsidRDefault="007D03E9" w:rsidP="003E54C7">
      <w:pPr>
        <w:pStyle w:val="ListParagraph"/>
        <w:autoSpaceDE w:val="0"/>
        <w:autoSpaceDN w:val="0"/>
        <w:adjustRightInd w:val="0"/>
        <w:ind w:left="426" w:hanging="426"/>
        <w:jc w:val="left"/>
        <w:rPr>
          <w:rFonts w:asciiTheme="minorHAnsi" w:eastAsiaTheme="minorHAnsi" w:hAnsiTheme="minorHAnsi" w:cstheme="minorHAnsi"/>
          <w:color w:val="000000"/>
          <w:lang w:val="es-ES_tradnl"/>
        </w:rPr>
      </w:pPr>
    </w:p>
    <w:p w:rsidR="0085204C" w:rsidRPr="00430D9A" w:rsidRDefault="00B307B7" w:rsidP="003E54C7">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 xml:space="preserve">El Secretario General </w:t>
      </w:r>
      <w:r w:rsidR="0085204C" w:rsidRPr="00430D9A">
        <w:rPr>
          <w:rFonts w:asciiTheme="minorHAnsi" w:hAnsiTheme="minorHAnsi" w:cstheme="minorHAnsi"/>
          <w:color w:val="00B050"/>
          <w:lang w:val="es-ES_tradnl"/>
        </w:rPr>
        <w:t>{</w:t>
      </w:r>
      <w:r w:rsidR="000255E9" w:rsidRPr="00430D9A">
        <w:rPr>
          <w:rFonts w:asciiTheme="minorHAnsi" w:hAnsiTheme="minorHAnsi" w:cstheme="minorHAnsi"/>
          <w:color w:val="00B050"/>
          <w:lang w:val="es-ES_tradnl"/>
        </w:rPr>
        <w:t>estará encargado de proporcionar</w:t>
      </w:r>
      <w:r w:rsidR="001824B6" w:rsidRPr="00430D9A">
        <w:rPr>
          <w:rFonts w:asciiTheme="minorHAnsi" w:hAnsiTheme="minorHAnsi" w:cstheme="minorHAnsi"/>
          <w:color w:val="00B050"/>
          <w:lang w:val="es-ES_tradnl"/>
        </w:rPr>
        <w:t xml:space="preserve"> el</w:t>
      </w:r>
      <w:r w:rsidR="0085204C" w:rsidRPr="00430D9A">
        <w:rPr>
          <w:rFonts w:asciiTheme="minorHAnsi" w:hAnsiTheme="minorHAnsi" w:cstheme="minorHAnsi"/>
          <w:bCs/>
          <w:color w:val="00B050"/>
          <w:lang w:val="es-ES_tradnl"/>
        </w:rPr>
        <w:t>}</w:t>
      </w:r>
      <w:r w:rsidR="001824B6" w:rsidRPr="00430D9A">
        <w:rPr>
          <w:rFonts w:asciiTheme="minorHAnsi" w:hAnsiTheme="minorHAnsi" w:cstheme="minorHAnsi"/>
          <w:bCs/>
          <w:color w:val="00B050"/>
          <w:lang w:val="es-ES_tradnl"/>
        </w:rPr>
        <w:t xml:space="preserve"> </w:t>
      </w:r>
      <w:r w:rsidRPr="00430D9A">
        <w:rPr>
          <w:rFonts w:asciiTheme="minorHAnsi" w:hAnsiTheme="minorHAnsi" w:cstheme="minorHAnsi"/>
          <w:lang w:val="es-ES_tradnl"/>
        </w:rPr>
        <w:t>personal</w:t>
      </w:r>
      <w:r w:rsidR="001824B6" w:rsidRPr="00430D9A">
        <w:rPr>
          <w:rFonts w:asciiTheme="minorHAnsi" w:hAnsiTheme="minorHAnsi" w:cstheme="minorHAnsi"/>
          <w:lang w:val="es-ES_tradnl"/>
        </w:rPr>
        <w:t xml:space="preserve"> </w:t>
      </w:r>
      <w:r w:rsidR="0085204C" w:rsidRPr="00430D9A">
        <w:rPr>
          <w:rFonts w:asciiTheme="minorHAnsi" w:hAnsiTheme="minorHAnsi" w:cstheme="minorHAnsi"/>
          <w:color w:val="00B050"/>
          <w:lang w:val="es-ES_tradnl"/>
        </w:rPr>
        <w:t>{</w:t>
      </w:r>
      <w:r w:rsidRPr="00430D9A">
        <w:rPr>
          <w:rFonts w:asciiTheme="minorHAnsi" w:hAnsiTheme="minorHAnsi" w:cstheme="minorHAnsi"/>
          <w:color w:val="00B050"/>
          <w:lang w:val="es-ES_tradnl"/>
        </w:rPr>
        <w:t>y</w:t>
      </w:r>
      <w:r w:rsidR="001824B6" w:rsidRPr="00430D9A">
        <w:rPr>
          <w:rFonts w:asciiTheme="minorHAnsi" w:hAnsiTheme="minorHAnsi" w:cstheme="minorHAnsi"/>
          <w:color w:val="00B050"/>
          <w:lang w:val="es-ES_tradnl"/>
        </w:rPr>
        <w:t xml:space="preserve"> los</w:t>
      </w:r>
      <w:r w:rsidRPr="00430D9A">
        <w:rPr>
          <w:rFonts w:asciiTheme="minorHAnsi" w:hAnsiTheme="minorHAnsi" w:cstheme="minorHAnsi"/>
          <w:color w:val="00B050"/>
          <w:lang w:val="es-ES_tradnl"/>
        </w:rPr>
        <w:t xml:space="preserve"> servicios</w:t>
      </w:r>
      <w:r w:rsidR="000255E9" w:rsidRPr="00430D9A">
        <w:rPr>
          <w:rFonts w:asciiTheme="minorHAnsi" w:hAnsiTheme="minorHAnsi" w:cstheme="minorHAnsi"/>
          <w:color w:val="00B050"/>
          <w:lang w:val="es-ES_tradnl"/>
        </w:rPr>
        <w:t xml:space="preserve"> que necesiten</w:t>
      </w:r>
      <w:r w:rsidR="00D83E1D" w:rsidRPr="00430D9A">
        <w:rPr>
          <w:rFonts w:asciiTheme="minorHAnsi" w:hAnsiTheme="minorHAnsi" w:cstheme="minorHAnsi"/>
          <w:bCs/>
          <w:color w:val="00B050"/>
          <w:lang w:val="es-ES_tradnl"/>
        </w:rPr>
        <w:t>}</w:t>
      </w:r>
      <w:r w:rsidR="001824B6" w:rsidRPr="00430D9A">
        <w:rPr>
          <w:rFonts w:asciiTheme="minorHAnsi" w:hAnsiTheme="minorHAnsi" w:cstheme="minorHAnsi"/>
          <w:bCs/>
          <w:color w:val="00B050"/>
          <w:lang w:val="es-ES_tradnl"/>
        </w:rPr>
        <w:t xml:space="preserve"> </w:t>
      </w:r>
      <w:r w:rsidR="001824B6" w:rsidRPr="00430D9A">
        <w:rPr>
          <w:rFonts w:asciiTheme="minorHAnsi" w:hAnsiTheme="minorHAnsi" w:cstheme="minorHAnsi"/>
          <w:lang w:val="es-ES_tradnl"/>
        </w:rPr>
        <w:t>la Conferencia de las Pa</w:t>
      </w:r>
      <w:r w:rsidRPr="00430D9A">
        <w:rPr>
          <w:rFonts w:asciiTheme="minorHAnsi" w:hAnsiTheme="minorHAnsi" w:cstheme="minorHAnsi"/>
          <w:lang w:val="es-ES_tradnl"/>
        </w:rPr>
        <w:t xml:space="preserve">rtes </w:t>
      </w:r>
      <w:r w:rsidR="00D83E1D" w:rsidRPr="00430D9A">
        <w:rPr>
          <w:rFonts w:asciiTheme="minorHAnsi" w:hAnsiTheme="minorHAnsi" w:cstheme="minorHAnsi"/>
          <w:color w:val="00B050"/>
          <w:lang w:val="es-ES_tradnl"/>
        </w:rPr>
        <w:t>{</w:t>
      </w:r>
      <w:r w:rsidRPr="00430D9A">
        <w:rPr>
          <w:rFonts w:asciiTheme="minorHAnsi" w:hAnsiTheme="minorHAnsi" w:cstheme="minorHAnsi"/>
          <w:color w:val="00B050"/>
          <w:lang w:val="es-ES_tradnl"/>
        </w:rPr>
        <w:t>y sus</w:t>
      </w:r>
      <w:r w:rsidR="00AC200E" w:rsidRPr="00430D9A">
        <w:rPr>
          <w:rFonts w:asciiTheme="minorHAnsi" w:hAnsiTheme="minorHAnsi" w:cstheme="minorHAnsi"/>
          <w:color w:val="00B050"/>
          <w:lang w:val="es-ES_tradnl"/>
        </w:rPr>
        <w:t>}</w:t>
      </w:r>
      <w:r w:rsidR="001824B6" w:rsidRPr="00430D9A">
        <w:rPr>
          <w:rFonts w:asciiTheme="minorHAnsi" w:hAnsiTheme="minorHAnsi" w:cstheme="minorHAnsi"/>
          <w:color w:val="00B050"/>
          <w:lang w:val="es-ES_tradnl"/>
        </w:rPr>
        <w:t xml:space="preserve"> </w:t>
      </w:r>
      <w:r w:rsidRPr="00430D9A">
        <w:rPr>
          <w:rFonts w:asciiTheme="minorHAnsi" w:hAnsiTheme="minorHAnsi" w:cstheme="minorHAnsi"/>
          <w:lang w:val="es-ES_tradnl"/>
        </w:rPr>
        <w:t>órganos subsidiarios</w:t>
      </w:r>
      <w:r w:rsidR="0085204C" w:rsidRPr="00430D9A">
        <w:rPr>
          <w:rFonts w:asciiTheme="minorHAnsi" w:hAnsiTheme="minorHAnsi" w:cstheme="minorHAnsi"/>
          <w:lang w:val="es-ES_tradnl"/>
        </w:rPr>
        <w:t>,</w:t>
      </w:r>
      <w:r w:rsidR="001824B6" w:rsidRPr="00430D9A">
        <w:rPr>
          <w:rFonts w:asciiTheme="minorHAnsi" w:hAnsiTheme="minorHAnsi" w:cstheme="minorHAnsi"/>
          <w:lang w:val="es-ES_tradnl"/>
        </w:rPr>
        <w:t xml:space="preserve"> </w:t>
      </w:r>
      <w:r w:rsidR="00D83E1D" w:rsidRPr="00430D9A">
        <w:rPr>
          <w:rFonts w:asciiTheme="minorHAnsi" w:hAnsiTheme="minorHAnsi" w:cstheme="minorHAnsi"/>
          <w:color w:val="00B050"/>
          <w:lang w:val="es-ES_tradnl"/>
        </w:rPr>
        <w:t>{</w:t>
      </w:r>
      <w:r w:rsidR="001824B6" w:rsidRPr="00430D9A">
        <w:rPr>
          <w:rFonts w:asciiTheme="minorHAnsi" w:hAnsiTheme="minorHAnsi" w:cstheme="minorHAnsi"/>
          <w:color w:val="00B050"/>
          <w:lang w:val="es-ES_tradnl"/>
        </w:rPr>
        <w:t xml:space="preserve">dentro de los límites de los recursos disponibles, manejará y dirigirá </w:t>
      </w:r>
      <w:r w:rsidR="00B2135D" w:rsidRPr="00430D9A">
        <w:rPr>
          <w:rFonts w:asciiTheme="minorHAnsi" w:hAnsiTheme="minorHAnsi" w:cstheme="minorHAnsi"/>
          <w:color w:val="00B050"/>
          <w:lang w:val="es-ES_tradnl"/>
        </w:rPr>
        <w:t>el</w:t>
      </w:r>
      <w:r w:rsidR="001824B6" w:rsidRPr="00430D9A">
        <w:rPr>
          <w:rFonts w:asciiTheme="minorHAnsi" w:hAnsiTheme="minorHAnsi" w:cstheme="minorHAnsi"/>
          <w:color w:val="00B050"/>
          <w:lang w:val="es-ES_tradnl"/>
        </w:rPr>
        <w:t xml:space="preserve"> personal y </w:t>
      </w:r>
      <w:r w:rsidR="00B2135D" w:rsidRPr="00430D9A">
        <w:rPr>
          <w:rFonts w:asciiTheme="minorHAnsi" w:hAnsiTheme="minorHAnsi" w:cstheme="minorHAnsi"/>
          <w:color w:val="00B050"/>
          <w:lang w:val="es-ES_tradnl"/>
        </w:rPr>
        <w:t xml:space="preserve">los </w:t>
      </w:r>
      <w:r w:rsidR="000255E9" w:rsidRPr="00430D9A">
        <w:rPr>
          <w:rFonts w:asciiTheme="minorHAnsi" w:hAnsiTheme="minorHAnsi" w:cstheme="minorHAnsi"/>
          <w:color w:val="00B050"/>
          <w:lang w:val="es-ES_tradnl"/>
        </w:rPr>
        <w:t>servicios</w:t>
      </w:r>
      <w:r w:rsidR="00B2135D" w:rsidRPr="00430D9A">
        <w:rPr>
          <w:rFonts w:asciiTheme="minorHAnsi" w:hAnsiTheme="minorHAnsi" w:cstheme="minorHAnsi"/>
          <w:color w:val="00B050"/>
          <w:lang w:val="es-ES_tradnl"/>
        </w:rPr>
        <w:t xml:space="preserve"> mencionados</w:t>
      </w:r>
      <w:r w:rsidR="0085204C" w:rsidRPr="00430D9A">
        <w:rPr>
          <w:rFonts w:asciiTheme="minorHAnsi" w:hAnsiTheme="minorHAnsi" w:cstheme="minorHAnsi"/>
          <w:bCs/>
          <w:color w:val="00B050"/>
          <w:lang w:val="es-ES_tradnl"/>
        </w:rPr>
        <w:t xml:space="preserve">, </w:t>
      </w:r>
      <w:r w:rsidR="001824B6" w:rsidRPr="00430D9A">
        <w:rPr>
          <w:rFonts w:asciiTheme="minorHAnsi" w:hAnsiTheme="minorHAnsi" w:cstheme="minorHAnsi"/>
          <w:bCs/>
          <w:color w:val="00B050"/>
          <w:lang w:val="es-ES_tradnl"/>
        </w:rPr>
        <w:t xml:space="preserve">proporcionará apoyo y asesoramiento adecuados a los presidentes y demás </w:t>
      </w:r>
      <w:r w:rsidR="000255E9" w:rsidRPr="00430D9A">
        <w:rPr>
          <w:rFonts w:asciiTheme="minorHAnsi" w:hAnsiTheme="minorHAnsi" w:cstheme="minorHAnsi"/>
          <w:color w:val="00B050"/>
          <w:lang w:val="es-ES_tradnl"/>
        </w:rPr>
        <w:t>cargos</w:t>
      </w:r>
      <w:r w:rsidR="001824B6" w:rsidRPr="00430D9A">
        <w:rPr>
          <w:rFonts w:asciiTheme="minorHAnsi" w:hAnsiTheme="minorHAnsi" w:cstheme="minorHAnsi"/>
          <w:bCs/>
          <w:color w:val="00B050"/>
          <w:lang w:val="es-ES_tradnl"/>
        </w:rPr>
        <w:t xml:space="preserve"> de la Convención</w:t>
      </w:r>
      <w:r w:rsidR="00667179" w:rsidRPr="00430D9A">
        <w:rPr>
          <w:rFonts w:asciiTheme="minorHAnsi" w:hAnsiTheme="minorHAnsi" w:cstheme="minorHAnsi"/>
          <w:bCs/>
          <w:color w:val="00B050"/>
          <w:lang w:val="es-ES_tradnl"/>
        </w:rPr>
        <w:t>.</w:t>
      </w:r>
      <w:r w:rsidR="00D83E1D" w:rsidRPr="00430D9A">
        <w:rPr>
          <w:rFonts w:asciiTheme="minorHAnsi" w:hAnsiTheme="minorHAnsi" w:cstheme="minorHAnsi"/>
          <w:bCs/>
          <w:color w:val="00B050"/>
          <w:lang w:val="es-ES_tradnl"/>
        </w:rPr>
        <w:t>}</w:t>
      </w:r>
    </w:p>
    <w:p w:rsidR="0085204C" w:rsidRPr="00430D9A" w:rsidRDefault="0085204C" w:rsidP="003E54C7">
      <w:pPr>
        <w:pStyle w:val="Default"/>
        <w:ind w:left="426" w:hanging="426"/>
        <w:rPr>
          <w:rFonts w:asciiTheme="minorHAnsi" w:hAnsiTheme="minorHAnsi" w:cstheme="minorHAnsi"/>
          <w:bCs/>
          <w:sz w:val="22"/>
          <w:szCs w:val="22"/>
          <w:lang w:val="es-ES_tradnl"/>
        </w:rPr>
      </w:pPr>
    </w:p>
    <w:p w:rsidR="0085204C" w:rsidRPr="00430D9A" w:rsidRDefault="00D83E1D" w:rsidP="003E54C7">
      <w:pPr>
        <w:pStyle w:val="Default"/>
        <w:numPr>
          <w:ilvl w:val="0"/>
          <w:numId w:val="18"/>
        </w:numPr>
        <w:ind w:left="426" w:hanging="426"/>
        <w:rPr>
          <w:rFonts w:asciiTheme="minorHAnsi" w:hAnsiTheme="minorHAnsi" w:cstheme="minorHAnsi"/>
          <w:bCs/>
          <w:color w:val="00B050"/>
          <w:sz w:val="22"/>
          <w:szCs w:val="22"/>
          <w:lang w:val="es-ES_tradnl"/>
        </w:rPr>
      </w:pPr>
      <w:r w:rsidRPr="00430D9A">
        <w:rPr>
          <w:rFonts w:asciiTheme="minorHAnsi" w:hAnsiTheme="minorHAnsi" w:cstheme="minorHAnsi"/>
          <w:bCs/>
          <w:color w:val="00B050"/>
          <w:sz w:val="22"/>
          <w:szCs w:val="22"/>
          <w:lang w:val="es-ES_tradnl"/>
        </w:rPr>
        <w:t>{</w:t>
      </w:r>
      <w:r w:rsidR="001824B6" w:rsidRPr="00430D9A">
        <w:rPr>
          <w:rFonts w:asciiTheme="minorHAnsi" w:hAnsiTheme="minorHAnsi" w:cstheme="minorHAnsi"/>
          <w:bCs/>
          <w:color w:val="00B050"/>
          <w:sz w:val="22"/>
          <w:szCs w:val="22"/>
          <w:lang w:val="es-ES_tradnl"/>
        </w:rPr>
        <w:t xml:space="preserve">El Secretario General presentará un informe anual a la Conferencia sobre los progresos realizados </w:t>
      </w:r>
      <w:r w:rsidR="0099222D" w:rsidRPr="00430D9A">
        <w:rPr>
          <w:rFonts w:asciiTheme="minorHAnsi" w:hAnsiTheme="minorHAnsi" w:cstheme="minorHAnsi"/>
          <w:bCs/>
          <w:color w:val="00B050"/>
          <w:sz w:val="22"/>
          <w:szCs w:val="22"/>
          <w:lang w:val="es-ES_tradnl"/>
        </w:rPr>
        <w:t>hacia el logro de los objetivos de la Convención</w:t>
      </w:r>
      <w:r w:rsidR="00667179" w:rsidRPr="00430D9A">
        <w:rPr>
          <w:rFonts w:asciiTheme="minorHAnsi" w:hAnsiTheme="minorHAnsi" w:cstheme="minorHAnsi"/>
          <w:bCs/>
          <w:color w:val="00B050"/>
          <w:sz w:val="22"/>
          <w:szCs w:val="22"/>
          <w:lang w:val="es-ES_tradnl"/>
        </w:rPr>
        <w:t>.</w:t>
      </w:r>
      <w:r w:rsidRPr="00430D9A">
        <w:rPr>
          <w:rFonts w:asciiTheme="minorHAnsi" w:hAnsiTheme="minorHAnsi" w:cstheme="minorHAnsi"/>
          <w:bCs/>
          <w:color w:val="00B050"/>
          <w:sz w:val="22"/>
          <w:szCs w:val="22"/>
          <w:lang w:val="es-ES_tradnl"/>
        </w:rPr>
        <w:t>}</w:t>
      </w:r>
    </w:p>
    <w:p w:rsidR="0085204C" w:rsidRPr="00430D9A" w:rsidRDefault="0085204C" w:rsidP="0085204C">
      <w:pPr>
        <w:pStyle w:val="Default"/>
        <w:rPr>
          <w:rFonts w:asciiTheme="minorHAnsi" w:hAnsiTheme="minorHAnsi" w:cstheme="minorHAnsi"/>
          <w:bCs/>
          <w:sz w:val="22"/>
          <w:szCs w:val="22"/>
          <w:lang w:val="es-ES_tradnl"/>
        </w:rPr>
      </w:pPr>
    </w:p>
    <w:p w:rsidR="00CA5138" w:rsidRPr="00430D9A" w:rsidRDefault="00DD34D8"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b/>
          <w:bCs/>
          <w:color w:val="000000"/>
          <w:sz w:val="22"/>
          <w:szCs w:val="22"/>
          <w:lang w:val="es-ES_tradnl" w:eastAsia="en-US"/>
        </w:rPr>
        <w:t xml:space="preserve">Artículo </w:t>
      </w:r>
      <w:r w:rsidR="00CA5138" w:rsidRPr="00430D9A">
        <w:rPr>
          <w:rFonts w:asciiTheme="minorHAnsi" w:eastAsiaTheme="minorHAnsi" w:hAnsiTheme="minorHAnsi" w:cstheme="minorHAnsi"/>
          <w:b/>
          <w:bCs/>
          <w:color w:val="000000"/>
          <w:sz w:val="22"/>
          <w:szCs w:val="22"/>
          <w:lang w:val="es-ES_tradnl" w:eastAsia="en-US"/>
        </w:rPr>
        <w:t>28</w:t>
      </w:r>
      <w:r w:rsidR="00FB2844" w:rsidRPr="00430D9A">
        <w:rPr>
          <w:rFonts w:asciiTheme="minorHAnsi" w:eastAsiaTheme="minorHAnsi" w:hAnsiTheme="minorHAnsi" w:cstheme="minorHAnsi"/>
          <w:b/>
          <w:bCs/>
          <w:color w:val="000000"/>
          <w:sz w:val="22"/>
          <w:szCs w:val="22"/>
          <w:lang w:val="es-ES_tradnl" w:eastAsia="en-US"/>
        </w:rPr>
        <w:t xml:space="preserve"> </w:t>
      </w:r>
      <w:r w:rsidR="00E84EF8" w:rsidRPr="00430D9A">
        <w:rPr>
          <w:rFonts w:asciiTheme="minorHAnsi" w:eastAsiaTheme="minorHAnsi" w:hAnsiTheme="minorHAnsi" w:cstheme="minorHAnsi"/>
          <w:b/>
          <w:bCs/>
          <w:color w:val="00B050"/>
          <w:sz w:val="22"/>
          <w:szCs w:val="22"/>
          <w:lang w:val="es-ES_tradnl" w:eastAsia="en-US"/>
        </w:rPr>
        <w:t>{</w:t>
      </w:r>
      <w:r w:rsidR="00E84EF8" w:rsidRPr="00430D9A">
        <w:rPr>
          <w:rFonts w:asciiTheme="minorHAnsi" w:hAnsiTheme="minorHAnsi" w:cstheme="minorHAnsi"/>
          <w:b/>
          <w:color w:val="00B050"/>
          <w:sz w:val="22"/>
          <w:szCs w:val="22"/>
          <w:lang w:val="es-ES_tradnl"/>
        </w:rPr>
        <w:t>Func</w:t>
      </w:r>
      <w:r w:rsidR="00B307B7" w:rsidRPr="00430D9A">
        <w:rPr>
          <w:rFonts w:asciiTheme="minorHAnsi" w:hAnsiTheme="minorHAnsi" w:cstheme="minorHAnsi"/>
          <w:b/>
          <w:color w:val="00B050"/>
          <w:sz w:val="22"/>
          <w:szCs w:val="22"/>
          <w:lang w:val="es-ES_tradnl"/>
        </w:rPr>
        <w:t>iones de la Secretaría</w:t>
      </w:r>
      <w:r w:rsidR="00E84EF8" w:rsidRPr="00430D9A">
        <w:rPr>
          <w:rFonts w:asciiTheme="minorHAnsi" w:hAnsiTheme="minorHAnsi" w:cstheme="minorHAnsi"/>
          <w:b/>
          <w:color w:val="00B050"/>
          <w:sz w:val="22"/>
          <w:szCs w:val="22"/>
          <w:lang w:val="es-ES_tradnl"/>
        </w:rPr>
        <w:t>}</w:t>
      </w:r>
    </w:p>
    <w:p w:rsidR="007912AA" w:rsidRPr="00430D9A"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430D9A" w:rsidRDefault="00B307B7"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430D9A">
        <w:rPr>
          <w:rFonts w:asciiTheme="minorHAnsi" w:hAnsiTheme="minorHAnsi"/>
          <w:sz w:val="22"/>
          <w:szCs w:val="22"/>
          <w:lang w:val="es-ES_tradnl"/>
        </w:rPr>
        <w:t>La Secretaría, con sujeción al presente reglamento</w:t>
      </w:r>
      <w:r w:rsidR="00CA5138"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AC200E">
      <w:pPr>
        <w:autoSpaceDE w:val="0"/>
        <w:autoSpaceDN w:val="0"/>
        <w:adjustRightInd w:val="0"/>
        <w:ind w:left="454"/>
        <w:rPr>
          <w:rFonts w:asciiTheme="minorHAnsi" w:eastAsiaTheme="minorHAnsi" w:hAnsiTheme="minorHAnsi" w:cstheme="minorHAnsi"/>
          <w:color w:val="000000"/>
          <w:sz w:val="22"/>
          <w:szCs w:val="22"/>
          <w:lang w:val="es-ES_tradnl" w:eastAsia="en-US"/>
        </w:rPr>
      </w:pPr>
    </w:p>
    <w:p w:rsidR="00CA5138" w:rsidRPr="00430D9A"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color w:val="000000"/>
          <w:sz w:val="22"/>
          <w:szCs w:val="22"/>
          <w:lang w:val="es-ES_tradnl" w:eastAsia="en-US"/>
        </w:rPr>
        <w:t xml:space="preserve">a) </w:t>
      </w:r>
      <w:r w:rsidR="00385957" w:rsidRPr="00430D9A">
        <w:rPr>
          <w:rFonts w:asciiTheme="minorHAnsi" w:eastAsiaTheme="minorHAnsi" w:hAnsiTheme="minorHAnsi" w:cstheme="minorHAnsi"/>
          <w:color w:val="000000"/>
          <w:sz w:val="22"/>
          <w:szCs w:val="22"/>
          <w:lang w:val="es-ES_tradnl" w:eastAsia="en-US"/>
        </w:rPr>
        <w:tab/>
      </w:r>
      <w:r w:rsidR="00B307B7" w:rsidRPr="00430D9A">
        <w:rPr>
          <w:rFonts w:asciiTheme="minorHAnsi" w:hAnsiTheme="minorHAnsi"/>
          <w:sz w:val="22"/>
          <w:szCs w:val="22"/>
          <w:lang w:val="es-ES_tradnl"/>
        </w:rPr>
        <w:t>Se encargará de que se presten servicios de interpretación a la reunión</w:t>
      </w:r>
      <w:r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30D9A"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color w:val="000000"/>
          <w:sz w:val="22"/>
          <w:szCs w:val="22"/>
          <w:lang w:val="es-ES_tradnl" w:eastAsia="en-US"/>
        </w:rPr>
        <w:t xml:space="preserve">b) </w:t>
      </w:r>
      <w:r w:rsidR="00385957" w:rsidRPr="00430D9A">
        <w:rPr>
          <w:rFonts w:asciiTheme="minorHAnsi" w:eastAsiaTheme="minorHAnsi" w:hAnsiTheme="minorHAnsi" w:cstheme="minorHAnsi"/>
          <w:color w:val="000000"/>
          <w:sz w:val="22"/>
          <w:szCs w:val="22"/>
          <w:lang w:val="es-ES_tradnl" w:eastAsia="en-US"/>
        </w:rPr>
        <w:tab/>
      </w:r>
      <w:r w:rsidR="00B307B7" w:rsidRPr="00430D9A">
        <w:rPr>
          <w:rFonts w:asciiTheme="minorHAnsi" w:hAnsiTheme="minorHAnsi"/>
          <w:sz w:val="22"/>
          <w:szCs w:val="22"/>
          <w:lang w:val="es-ES_tradnl"/>
        </w:rPr>
        <w:t>Preparará, recibirá, traducirá, reproducirá y distribuirá los documentos de la reunión</w:t>
      </w:r>
      <w:r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30D9A"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color w:val="000000"/>
          <w:sz w:val="22"/>
          <w:szCs w:val="22"/>
          <w:lang w:val="es-ES_tradnl" w:eastAsia="en-US"/>
        </w:rPr>
        <w:t xml:space="preserve">c) </w:t>
      </w:r>
      <w:r w:rsidR="00385957" w:rsidRPr="00430D9A">
        <w:rPr>
          <w:rFonts w:asciiTheme="minorHAnsi" w:eastAsiaTheme="minorHAnsi" w:hAnsiTheme="minorHAnsi" w:cstheme="minorHAnsi"/>
          <w:color w:val="000000"/>
          <w:sz w:val="22"/>
          <w:szCs w:val="22"/>
          <w:lang w:val="es-ES_tradnl" w:eastAsia="en-US"/>
        </w:rPr>
        <w:tab/>
      </w:r>
      <w:r w:rsidR="00B307B7" w:rsidRPr="00430D9A">
        <w:rPr>
          <w:rFonts w:asciiTheme="minorHAnsi" w:hAnsiTheme="minorHAnsi"/>
          <w:sz w:val="22"/>
          <w:szCs w:val="22"/>
          <w:lang w:val="es-ES_tradnl"/>
        </w:rPr>
        <w:t>Publicará y distribuirá los documentos oficiales de la reunión</w:t>
      </w:r>
      <w:r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30D9A"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color w:val="000000"/>
          <w:sz w:val="22"/>
          <w:szCs w:val="22"/>
          <w:lang w:val="es-ES_tradnl" w:eastAsia="en-US"/>
        </w:rPr>
        <w:t xml:space="preserve">d) </w:t>
      </w:r>
      <w:r w:rsidR="00385957" w:rsidRPr="00430D9A">
        <w:rPr>
          <w:rFonts w:asciiTheme="minorHAnsi" w:eastAsiaTheme="minorHAnsi" w:hAnsiTheme="minorHAnsi" w:cstheme="minorHAnsi"/>
          <w:color w:val="000000"/>
          <w:sz w:val="22"/>
          <w:szCs w:val="22"/>
          <w:lang w:val="es-ES_tradnl" w:eastAsia="en-US"/>
        </w:rPr>
        <w:tab/>
      </w:r>
      <w:r w:rsidR="00B307B7" w:rsidRPr="00430D9A">
        <w:rPr>
          <w:rFonts w:asciiTheme="minorHAnsi" w:hAnsiTheme="minorHAnsi"/>
          <w:sz w:val="22"/>
          <w:szCs w:val="22"/>
          <w:lang w:val="es-ES_tradnl"/>
        </w:rPr>
        <w:t>Hará grabaciones sonoras de las sesiones y se encargará de su conservación</w:t>
      </w:r>
      <w:r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30D9A"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color w:val="000000"/>
          <w:sz w:val="22"/>
          <w:szCs w:val="22"/>
          <w:lang w:val="es-ES_tradnl" w:eastAsia="en-US"/>
        </w:rPr>
        <w:t xml:space="preserve">e) </w:t>
      </w:r>
      <w:r w:rsidR="00385957" w:rsidRPr="00430D9A">
        <w:rPr>
          <w:rFonts w:asciiTheme="minorHAnsi" w:eastAsiaTheme="minorHAnsi" w:hAnsiTheme="minorHAnsi" w:cstheme="minorHAnsi"/>
          <w:color w:val="000000"/>
          <w:sz w:val="22"/>
          <w:szCs w:val="22"/>
          <w:lang w:val="es-ES_tradnl" w:eastAsia="en-US"/>
        </w:rPr>
        <w:tab/>
      </w:r>
      <w:r w:rsidR="00B307B7" w:rsidRPr="00430D9A">
        <w:rPr>
          <w:rFonts w:asciiTheme="minorHAnsi" w:hAnsiTheme="minorHAnsi"/>
          <w:sz w:val="22"/>
          <w:szCs w:val="22"/>
          <w:lang w:val="es-ES_tradnl"/>
        </w:rPr>
        <w:t>Se encargará de custodiar y conservar los documentos de la reunión</w:t>
      </w:r>
      <w:r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30D9A"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color w:val="000000"/>
          <w:sz w:val="22"/>
          <w:szCs w:val="22"/>
          <w:lang w:val="es-ES_tradnl" w:eastAsia="en-US"/>
        </w:rPr>
        <w:t xml:space="preserve">f) </w:t>
      </w:r>
      <w:r w:rsidR="00385957" w:rsidRPr="00430D9A">
        <w:rPr>
          <w:rFonts w:asciiTheme="minorHAnsi" w:eastAsiaTheme="minorHAnsi" w:hAnsiTheme="minorHAnsi" w:cstheme="minorHAnsi"/>
          <w:color w:val="000000"/>
          <w:sz w:val="22"/>
          <w:szCs w:val="22"/>
          <w:lang w:val="es-ES_tradnl" w:eastAsia="en-US"/>
        </w:rPr>
        <w:tab/>
      </w:r>
      <w:r w:rsidR="00B307B7" w:rsidRPr="00430D9A">
        <w:rPr>
          <w:rFonts w:asciiTheme="minorHAnsi" w:hAnsiTheme="minorHAnsi"/>
          <w:sz w:val="22"/>
          <w:szCs w:val="22"/>
          <w:lang w:val="es-ES_tradnl"/>
        </w:rPr>
        <w:t>Redactará el informe de la reunión para que el Comité de la Conferencia lo examine y luego la reunión lo apruebe en forma definitiva</w:t>
      </w:r>
      <w:r w:rsidRPr="00430D9A">
        <w:rPr>
          <w:rFonts w:asciiTheme="minorHAnsi" w:eastAsiaTheme="minorHAnsi" w:hAnsiTheme="minorHAnsi" w:cstheme="minorHAnsi"/>
          <w:color w:val="000000"/>
          <w:sz w:val="22"/>
          <w:szCs w:val="22"/>
          <w:lang w:val="es-ES_tradnl" w:eastAsia="en-US"/>
        </w:rPr>
        <w:t xml:space="preserve">; </w:t>
      </w:r>
      <w:r w:rsidR="00B307B7" w:rsidRPr="00430D9A">
        <w:rPr>
          <w:rFonts w:asciiTheme="minorHAnsi" w:eastAsiaTheme="minorHAnsi" w:hAnsiTheme="minorHAnsi" w:cstheme="minorHAnsi"/>
          <w:color w:val="000000"/>
          <w:sz w:val="22"/>
          <w:szCs w:val="22"/>
          <w:lang w:val="es-ES_tradnl" w:eastAsia="en-US"/>
        </w:rPr>
        <w:t>y</w:t>
      </w:r>
      <w:r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430D9A"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color w:val="000000"/>
          <w:sz w:val="22"/>
          <w:szCs w:val="22"/>
          <w:lang w:val="es-ES_tradnl" w:eastAsia="en-US"/>
        </w:rPr>
        <w:t xml:space="preserve">g) </w:t>
      </w:r>
      <w:r w:rsidR="00385957" w:rsidRPr="00430D9A">
        <w:rPr>
          <w:rFonts w:asciiTheme="minorHAnsi" w:eastAsiaTheme="minorHAnsi" w:hAnsiTheme="minorHAnsi" w:cstheme="minorHAnsi"/>
          <w:color w:val="000000"/>
          <w:sz w:val="22"/>
          <w:szCs w:val="22"/>
          <w:lang w:val="es-ES_tradnl" w:eastAsia="en-US"/>
        </w:rPr>
        <w:tab/>
      </w:r>
      <w:r w:rsidR="00B307B7" w:rsidRPr="00430D9A">
        <w:rPr>
          <w:rFonts w:asciiTheme="minorHAnsi" w:hAnsiTheme="minorHAnsi"/>
          <w:sz w:val="22"/>
          <w:szCs w:val="22"/>
          <w:lang w:val="es-ES_tradnl"/>
        </w:rPr>
        <w:t xml:space="preserve">Desempeñará, en general, cualquier otra tarea que la </w:t>
      </w:r>
      <w:r w:rsidR="00D83E1D" w:rsidRPr="00430D9A">
        <w:rPr>
          <w:rFonts w:asciiTheme="minorHAnsi" w:eastAsiaTheme="minorHAnsi" w:hAnsiTheme="minorHAnsi" w:cstheme="minorHAnsi"/>
          <w:color w:val="00B050"/>
          <w:sz w:val="22"/>
          <w:szCs w:val="22"/>
          <w:lang w:val="es-ES_tradnl" w:eastAsia="en-US"/>
        </w:rPr>
        <w:t>{</w:t>
      </w:r>
      <w:r w:rsidR="00D83E1D" w:rsidRPr="00430D9A">
        <w:rPr>
          <w:rFonts w:asciiTheme="minorHAnsi" w:hAnsiTheme="minorHAnsi" w:cstheme="minorHAnsi"/>
          <w:color w:val="00B050"/>
          <w:sz w:val="22"/>
          <w:szCs w:val="22"/>
          <w:lang w:val="es-ES_tradnl"/>
        </w:rPr>
        <w:t>Conferen</w:t>
      </w:r>
      <w:r w:rsidR="00B307B7" w:rsidRPr="00430D9A">
        <w:rPr>
          <w:rFonts w:asciiTheme="minorHAnsi" w:hAnsiTheme="minorHAnsi" w:cstheme="minorHAnsi"/>
          <w:color w:val="00B050"/>
          <w:sz w:val="22"/>
          <w:szCs w:val="22"/>
          <w:lang w:val="es-ES_tradnl"/>
        </w:rPr>
        <w:t>cia de las Partes</w:t>
      </w:r>
      <w:r w:rsidR="00D83E1D" w:rsidRPr="00430D9A">
        <w:rPr>
          <w:rFonts w:asciiTheme="minorHAnsi" w:hAnsiTheme="minorHAnsi" w:cstheme="minorHAnsi"/>
          <w:color w:val="00B050"/>
          <w:sz w:val="22"/>
          <w:szCs w:val="22"/>
          <w:lang w:val="es-ES_tradnl"/>
        </w:rPr>
        <w:t>}</w:t>
      </w:r>
      <w:r w:rsidR="00525CC7" w:rsidRPr="00430D9A">
        <w:rPr>
          <w:rFonts w:asciiTheme="minorHAnsi" w:hAnsiTheme="minorHAnsi" w:cstheme="minorHAnsi"/>
          <w:color w:val="00B050"/>
          <w:sz w:val="22"/>
          <w:szCs w:val="22"/>
          <w:lang w:val="es-ES_tradnl"/>
        </w:rPr>
        <w:t xml:space="preserve"> </w:t>
      </w:r>
      <w:r w:rsidR="00B307B7" w:rsidRPr="00430D9A">
        <w:rPr>
          <w:rFonts w:asciiTheme="minorHAnsi" w:hAnsiTheme="minorHAnsi"/>
          <w:sz w:val="22"/>
          <w:szCs w:val="22"/>
          <w:lang w:val="es-ES_tradnl"/>
        </w:rPr>
        <w:t>pudiera encargarle</w:t>
      </w:r>
      <w:r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AC200E">
      <w:pPr>
        <w:autoSpaceDE w:val="0"/>
        <w:autoSpaceDN w:val="0"/>
        <w:adjustRightInd w:val="0"/>
        <w:ind w:left="908"/>
        <w:rPr>
          <w:rFonts w:asciiTheme="minorHAnsi" w:eastAsiaTheme="minorHAnsi" w:hAnsiTheme="minorHAnsi" w:cstheme="minorHAnsi"/>
          <w:b/>
          <w:bCs/>
          <w:color w:val="000000"/>
          <w:sz w:val="22"/>
          <w:szCs w:val="22"/>
          <w:lang w:val="es-ES_tradnl" w:eastAsia="en-US"/>
        </w:rPr>
      </w:pPr>
    </w:p>
    <w:p w:rsidR="00FD13AE" w:rsidRPr="00430D9A" w:rsidRDefault="00FD13AE" w:rsidP="00AC200E">
      <w:pPr>
        <w:autoSpaceDE w:val="0"/>
        <w:autoSpaceDN w:val="0"/>
        <w:adjustRightInd w:val="0"/>
        <w:ind w:left="908"/>
        <w:rPr>
          <w:rFonts w:asciiTheme="minorHAnsi" w:eastAsiaTheme="minorHAnsi" w:hAnsiTheme="minorHAnsi" w:cstheme="minorHAnsi"/>
          <w:b/>
          <w:bCs/>
          <w:color w:val="000000"/>
          <w:sz w:val="22"/>
          <w:szCs w:val="22"/>
          <w:lang w:val="es-ES_tradnl" w:eastAsia="en-US"/>
        </w:rPr>
      </w:pPr>
    </w:p>
    <w:p w:rsidR="00201D59" w:rsidRPr="00430D9A" w:rsidRDefault="00201D59" w:rsidP="007912AA">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CA5138" w:rsidRPr="00430D9A" w:rsidRDefault="00B307B7" w:rsidP="007912AA">
      <w:pPr>
        <w:autoSpaceDE w:val="0"/>
        <w:autoSpaceDN w:val="0"/>
        <w:adjustRightInd w:val="0"/>
        <w:jc w:val="center"/>
        <w:rPr>
          <w:rFonts w:asciiTheme="minorHAnsi" w:eastAsiaTheme="minorHAnsi" w:hAnsiTheme="minorHAnsi" w:cstheme="minorHAnsi"/>
          <w:sz w:val="22"/>
          <w:szCs w:val="22"/>
          <w:lang w:val="es-ES_tradnl" w:eastAsia="en-US"/>
        </w:rPr>
      </w:pPr>
      <w:r w:rsidRPr="00430D9A">
        <w:rPr>
          <w:rFonts w:asciiTheme="minorHAnsi" w:eastAsiaTheme="minorHAnsi" w:hAnsiTheme="minorHAnsi" w:cstheme="minorHAnsi"/>
          <w:b/>
          <w:bCs/>
          <w:sz w:val="22"/>
          <w:szCs w:val="22"/>
          <w:lang w:val="es-ES_tradnl" w:eastAsia="en-US"/>
        </w:rPr>
        <w:t>DIRECCIÓN DE LOS DEBATES</w:t>
      </w:r>
    </w:p>
    <w:p w:rsidR="007912AA" w:rsidRPr="00430D9A" w:rsidRDefault="007912AA"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430D9A" w:rsidRDefault="00DD34D8" w:rsidP="007912AA">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430D9A">
        <w:rPr>
          <w:rFonts w:asciiTheme="minorHAnsi" w:eastAsiaTheme="minorHAnsi" w:hAnsiTheme="minorHAnsi" w:cstheme="minorHAnsi"/>
          <w:b/>
          <w:bCs/>
          <w:color w:val="000000"/>
          <w:sz w:val="22"/>
          <w:szCs w:val="22"/>
          <w:lang w:val="es-ES_tradnl" w:eastAsia="en-US"/>
        </w:rPr>
        <w:t xml:space="preserve">Artículo </w:t>
      </w:r>
      <w:r w:rsidR="00CA5138" w:rsidRPr="00430D9A">
        <w:rPr>
          <w:rFonts w:asciiTheme="minorHAnsi" w:eastAsiaTheme="minorHAnsi" w:hAnsiTheme="minorHAnsi" w:cstheme="minorHAnsi"/>
          <w:b/>
          <w:bCs/>
          <w:color w:val="000000"/>
          <w:sz w:val="22"/>
          <w:szCs w:val="22"/>
          <w:lang w:val="es-ES_tradnl" w:eastAsia="en-US"/>
        </w:rPr>
        <w:t>29</w:t>
      </w:r>
      <w:r w:rsidR="003D0E15" w:rsidRPr="00430D9A">
        <w:rPr>
          <w:rFonts w:asciiTheme="minorHAnsi" w:eastAsiaTheme="minorHAnsi" w:hAnsiTheme="minorHAnsi" w:cstheme="minorHAnsi"/>
          <w:b/>
          <w:bCs/>
          <w:color w:val="000000"/>
          <w:sz w:val="22"/>
          <w:szCs w:val="22"/>
          <w:lang w:val="es-ES_tradnl" w:eastAsia="en-US"/>
        </w:rPr>
        <w:t xml:space="preserve"> </w:t>
      </w:r>
      <w:r w:rsidR="006A6967" w:rsidRPr="00430D9A">
        <w:rPr>
          <w:rFonts w:asciiTheme="minorHAnsi" w:eastAsiaTheme="minorHAnsi" w:hAnsiTheme="minorHAnsi" w:cstheme="minorHAnsi"/>
          <w:b/>
          <w:bCs/>
          <w:color w:val="00B050"/>
          <w:sz w:val="22"/>
          <w:szCs w:val="22"/>
          <w:lang w:val="es-ES_tradnl" w:eastAsia="en-US"/>
        </w:rPr>
        <w:t>{</w:t>
      </w:r>
      <w:r w:rsidR="00B307B7" w:rsidRPr="00430D9A">
        <w:rPr>
          <w:rFonts w:asciiTheme="minorHAnsi" w:eastAsiaTheme="minorHAnsi" w:hAnsiTheme="minorHAnsi" w:cstheme="minorHAnsi"/>
          <w:b/>
          <w:bCs/>
          <w:color w:val="00B050"/>
          <w:sz w:val="22"/>
          <w:szCs w:val="22"/>
          <w:lang w:val="es-ES_tradnl" w:eastAsia="en-US"/>
        </w:rPr>
        <w:t>Reuniones</w:t>
      </w:r>
      <w:r w:rsidR="006A6967" w:rsidRPr="00430D9A">
        <w:rPr>
          <w:rFonts w:asciiTheme="minorHAnsi" w:hAnsiTheme="minorHAnsi" w:cstheme="minorHAnsi"/>
          <w:b/>
          <w:color w:val="00B050"/>
          <w:sz w:val="22"/>
          <w:szCs w:val="22"/>
          <w:lang w:val="es-ES_tradnl"/>
        </w:rPr>
        <w:t>}</w:t>
      </w:r>
    </w:p>
    <w:p w:rsidR="007912AA" w:rsidRPr="00430D9A"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430D9A" w:rsidRDefault="006C2AAA" w:rsidP="003E54C7">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Las sesiones de la Conferencia de las Partes serán públicas, a menos que la Conferencia de las Partes decida otra cosa</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30D9A" w:rsidRDefault="006C2AAA" w:rsidP="003E54C7">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Las sesiones de los órganos subsidiarios serán públicas, a menos que el órgano subsidiario de que se trate decida otra cosa</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30D9A" w:rsidRDefault="00502A65" w:rsidP="003E54C7">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Los asientos asignados a las delegaciones se determinarán siguiendo el orden alfabético inglés de los nombres de las Partes</w:t>
      </w:r>
      <w:r w:rsidR="00CA5138" w:rsidRPr="00430D9A">
        <w:rPr>
          <w:rFonts w:asciiTheme="minorHAnsi" w:eastAsiaTheme="minorHAnsi" w:hAnsiTheme="minorHAnsi" w:cstheme="minorHAnsi"/>
          <w:color w:val="000000"/>
          <w:lang w:val="es-ES_tradnl"/>
        </w:rPr>
        <w:t xml:space="preserve">. </w:t>
      </w:r>
    </w:p>
    <w:p w:rsidR="003E54C7" w:rsidRPr="00430D9A" w:rsidRDefault="003E54C7" w:rsidP="003E54C7">
      <w:pPr>
        <w:pStyle w:val="ListParagraph"/>
        <w:rPr>
          <w:rFonts w:asciiTheme="minorHAnsi" w:eastAsiaTheme="minorHAnsi" w:hAnsiTheme="minorHAnsi" w:cstheme="minorHAnsi"/>
          <w:color w:val="000000"/>
          <w:lang w:val="es-ES_tradnl"/>
        </w:rPr>
      </w:pPr>
    </w:p>
    <w:p w:rsidR="006A6967" w:rsidRPr="00430D9A" w:rsidRDefault="00DD34D8" w:rsidP="003E54C7">
      <w:pPr>
        <w:pStyle w:val="Heading3"/>
        <w:spacing w:before="0"/>
        <w:jc w:val="center"/>
        <w:rPr>
          <w:rFonts w:asciiTheme="minorHAnsi" w:hAnsiTheme="minorHAnsi" w:cstheme="minorHAnsi"/>
          <w:color w:val="FF0000"/>
          <w:lang w:val="es-ES_tradnl"/>
        </w:rPr>
      </w:pPr>
      <w:r w:rsidRPr="00430D9A">
        <w:rPr>
          <w:rFonts w:asciiTheme="minorHAnsi" w:eastAsiaTheme="minorHAnsi" w:hAnsiTheme="minorHAnsi" w:cstheme="minorHAnsi"/>
          <w:bCs w:val="0"/>
          <w:color w:val="000000"/>
          <w:lang w:val="es-ES_tradnl"/>
        </w:rPr>
        <w:t xml:space="preserve">Artículo </w:t>
      </w:r>
      <w:r w:rsidR="00CA5138" w:rsidRPr="00430D9A">
        <w:rPr>
          <w:rFonts w:asciiTheme="minorHAnsi" w:eastAsiaTheme="minorHAnsi" w:hAnsiTheme="minorHAnsi" w:cstheme="minorHAnsi"/>
          <w:bCs w:val="0"/>
          <w:color w:val="000000"/>
          <w:lang w:val="es-ES_tradnl"/>
        </w:rPr>
        <w:t>30</w:t>
      </w:r>
      <w:r w:rsidR="007D03E9" w:rsidRPr="00430D9A">
        <w:rPr>
          <w:rFonts w:asciiTheme="minorHAnsi" w:eastAsiaTheme="minorHAnsi" w:hAnsiTheme="minorHAnsi" w:cstheme="minorHAnsi"/>
          <w:bCs w:val="0"/>
          <w:color w:val="000000"/>
          <w:lang w:val="es-ES_tradnl"/>
        </w:rPr>
        <w:t xml:space="preserve"> </w:t>
      </w:r>
      <w:r w:rsidR="006A6967" w:rsidRPr="00430D9A">
        <w:rPr>
          <w:rFonts w:asciiTheme="minorHAnsi" w:eastAsiaTheme="minorHAnsi" w:hAnsiTheme="minorHAnsi" w:cstheme="minorHAnsi"/>
          <w:bCs w:val="0"/>
          <w:color w:val="00B050"/>
          <w:lang w:val="es-ES_tradnl"/>
        </w:rPr>
        <w:t>{</w:t>
      </w:r>
      <w:r w:rsidR="006A6967" w:rsidRPr="00430D9A">
        <w:rPr>
          <w:rFonts w:asciiTheme="minorHAnsi" w:hAnsiTheme="minorHAnsi" w:cstheme="minorHAnsi"/>
          <w:color w:val="00B050"/>
          <w:lang w:val="es-ES_tradnl"/>
        </w:rPr>
        <w:t>Qu</w:t>
      </w:r>
      <w:r w:rsidR="00502A65" w:rsidRPr="00430D9A">
        <w:rPr>
          <w:rFonts w:asciiTheme="minorHAnsi" w:hAnsiTheme="minorHAnsi" w:cstheme="minorHAnsi"/>
          <w:color w:val="00B050"/>
          <w:lang w:val="es-ES_tradnl"/>
        </w:rPr>
        <w:t>órum</w:t>
      </w:r>
      <w:r w:rsidR="006A6967" w:rsidRPr="00430D9A">
        <w:rPr>
          <w:rFonts w:asciiTheme="minorHAnsi" w:hAnsiTheme="minorHAnsi" w:cstheme="minorHAnsi"/>
          <w:color w:val="00B050"/>
          <w:lang w:val="es-ES_tradnl"/>
        </w:rPr>
        <w:t>}</w:t>
      </w:r>
    </w:p>
    <w:p w:rsidR="00CA5138" w:rsidRPr="00430D9A" w:rsidRDefault="00CA5138"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430D9A" w:rsidRDefault="00502A65" w:rsidP="003E54C7">
      <w:pPr>
        <w:tabs>
          <w:tab w:val="left" w:pos="864"/>
        </w:tabs>
        <w:autoSpaceDE w:val="0"/>
        <w:autoSpaceDN w:val="0"/>
        <w:adjustRightInd w:val="0"/>
        <w:rPr>
          <w:rFonts w:asciiTheme="minorHAnsi" w:eastAsiaTheme="minorHAnsi" w:hAnsiTheme="minorHAnsi" w:cstheme="minorHAnsi"/>
          <w:color w:val="000000"/>
          <w:sz w:val="22"/>
          <w:szCs w:val="22"/>
          <w:lang w:val="es-ES_tradnl" w:eastAsia="en-US"/>
        </w:rPr>
      </w:pPr>
      <w:r w:rsidRPr="00430D9A">
        <w:rPr>
          <w:rFonts w:asciiTheme="minorHAnsi" w:hAnsiTheme="minorHAnsi"/>
          <w:sz w:val="22"/>
          <w:szCs w:val="22"/>
          <w:lang w:val="es-ES_tradnl"/>
        </w:rPr>
        <w:t>El Presidente puede declarar abierta una sesión de la reunión y dar comienzo a los debates cuando estén presentes por lo menos un tercio de las Partes en la Convención y autorizar la adopción de decisiones cuando estén presentes los representantes de por lo menos dos tercios de las Partes</w:t>
      </w:r>
      <w:r w:rsidR="00CA5138"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430D9A" w:rsidRDefault="00DD34D8"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b/>
          <w:bCs/>
          <w:color w:val="000000"/>
          <w:sz w:val="22"/>
          <w:szCs w:val="22"/>
          <w:lang w:val="es-ES_tradnl" w:eastAsia="en-US"/>
        </w:rPr>
        <w:t xml:space="preserve">Artículo </w:t>
      </w:r>
      <w:r w:rsidR="00CA5138" w:rsidRPr="00430D9A">
        <w:rPr>
          <w:rFonts w:asciiTheme="minorHAnsi" w:eastAsiaTheme="minorHAnsi" w:hAnsiTheme="minorHAnsi" w:cstheme="minorHAnsi"/>
          <w:b/>
          <w:bCs/>
          <w:color w:val="000000"/>
          <w:sz w:val="22"/>
          <w:szCs w:val="22"/>
          <w:lang w:val="es-ES_tradnl" w:eastAsia="en-US"/>
        </w:rPr>
        <w:t>31</w:t>
      </w:r>
      <w:r w:rsidR="007D03E9" w:rsidRPr="00430D9A">
        <w:rPr>
          <w:rFonts w:asciiTheme="minorHAnsi" w:eastAsiaTheme="minorHAnsi" w:hAnsiTheme="minorHAnsi" w:cstheme="minorHAnsi"/>
          <w:b/>
          <w:bCs/>
          <w:color w:val="000000"/>
          <w:sz w:val="22"/>
          <w:szCs w:val="22"/>
          <w:lang w:val="es-ES_tradnl" w:eastAsia="en-US"/>
        </w:rPr>
        <w:t xml:space="preserve"> </w:t>
      </w:r>
      <w:r w:rsidR="006A6967" w:rsidRPr="00430D9A">
        <w:rPr>
          <w:rFonts w:asciiTheme="minorHAnsi" w:hAnsiTheme="minorHAnsi" w:cstheme="minorHAnsi"/>
          <w:b/>
          <w:color w:val="00B050"/>
          <w:sz w:val="22"/>
          <w:szCs w:val="22"/>
          <w:lang w:val="es-ES_tradnl"/>
        </w:rPr>
        <w:t>{</w:t>
      </w:r>
      <w:r w:rsidR="0099222D" w:rsidRPr="00430D9A">
        <w:rPr>
          <w:rFonts w:asciiTheme="minorHAnsi" w:hAnsiTheme="minorHAnsi" w:cstheme="minorHAnsi"/>
          <w:b/>
          <w:color w:val="00B050"/>
          <w:sz w:val="22"/>
          <w:szCs w:val="22"/>
          <w:lang w:val="es-ES_tradnl"/>
        </w:rPr>
        <w:t>Uso de la palabra</w:t>
      </w:r>
      <w:r w:rsidR="006A6967" w:rsidRPr="00430D9A">
        <w:rPr>
          <w:rFonts w:asciiTheme="minorHAnsi" w:hAnsiTheme="minorHAnsi" w:cstheme="minorHAnsi"/>
          <w:b/>
          <w:color w:val="00B050"/>
          <w:sz w:val="22"/>
          <w:szCs w:val="22"/>
          <w:lang w:val="es-ES_tradnl"/>
        </w:rPr>
        <w:t>}</w:t>
      </w:r>
    </w:p>
    <w:p w:rsidR="007912AA" w:rsidRPr="00430D9A"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430D9A" w:rsidRDefault="00502A65" w:rsidP="003E54C7">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Nadie puede tomar la palabra en una sesión de la Conferencia de las Partes sin la autorización previa del Presidente. A reserva de lo dispuesto en los artículos 32, 33, 34 y 36, el Presidente concederá la palabra a los oradores en el orden en que hayan manifestado su deseo de hacer uso de ella. La Secretaría llevará una lista de oradores. El Presidente puede llamar al orden a un orador si sus observaciones no guardan relación con el tema objeto de examen</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30D9A" w:rsidRDefault="00502A65" w:rsidP="003E54C7">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La Conferencia de las Partes, a propuesta del Presidente o de cualquiera de las Partes, puede poner un límite a la duración de las intervenciones de cada orador y al número de intervenciones de cada Parte u observador sobre una misma cuestión. Antes de que se adopte una decisión, pueden hacer uso de la palabra dos representantes a favor y dos en contra de una propuesta de que se fijen tales límites. Cuando el debate esté sujeto a límites y un orador rebase el tiempo que le haya sido asignado, el Presidente le llamará al orden sin demora</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30D9A" w:rsidRDefault="00502A65" w:rsidP="003E54C7">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Un orador no será interrumpido salvo por una moción de orden. No obstante, el orador puede ceder la palabra a cualquier otro representante u observador para que este solicite aclaraciones sobre un punto determinado de su intervención, con la autorización del Presidente</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30D9A" w:rsidRDefault="00502A65" w:rsidP="003E54C7">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En el curso de un debate, el Presidente puede anunciar la lista de oradores y, con el consentimiento de la reunión, declararla cerrada. Sin embargo, el Presidente puede dar la palabra a cualquier representante para que ejerza el derecho de respuesta cuando una intervención hecha después del cierre de la lista de oradores lo haga aconsejable</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6A6967" w:rsidRPr="00430D9A" w:rsidRDefault="00DD34D8" w:rsidP="003E54C7">
      <w:pPr>
        <w:pStyle w:val="Heading3"/>
        <w:spacing w:before="0"/>
        <w:jc w:val="center"/>
        <w:rPr>
          <w:rFonts w:asciiTheme="minorHAnsi" w:hAnsiTheme="minorHAnsi" w:cstheme="minorHAnsi"/>
          <w:color w:val="FF0000"/>
          <w:lang w:val="es-ES_tradnl"/>
        </w:rPr>
      </w:pPr>
      <w:r w:rsidRPr="00430D9A">
        <w:rPr>
          <w:rFonts w:asciiTheme="minorHAnsi" w:eastAsiaTheme="minorHAnsi" w:hAnsiTheme="minorHAnsi" w:cstheme="minorHAnsi"/>
          <w:bCs w:val="0"/>
          <w:color w:val="000000"/>
          <w:lang w:val="es-ES_tradnl"/>
        </w:rPr>
        <w:t xml:space="preserve">Artículo </w:t>
      </w:r>
      <w:r w:rsidR="00CA5138" w:rsidRPr="00430D9A">
        <w:rPr>
          <w:rFonts w:asciiTheme="minorHAnsi" w:eastAsiaTheme="minorHAnsi" w:hAnsiTheme="minorHAnsi" w:cstheme="minorHAnsi"/>
          <w:bCs w:val="0"/>
          <w:color w:val="000000"/>
          <w:lang w:val="es-ES_tradnl"/>
        </w:rPr>
        <w:t>32</w:t>
      </w:r>
      <w:r w:rsidR="00937146" w:rsidRPr="00430D9A">
        <w:rPr>
          <w:rFonts w:asciiTheme="minorHAnsi" w:eastAsiaTheme="minorHAnsi" w:hAnsiTheme="minorHAnsi" w:cstheme="minorHAnsi"/>
          <w:bCs w:val="0"/>
          <w:color w:val="000000"/>
          <w:lang w:val="es-ES_tradnl"/>
        </w:rPr>
        <w:t xml:space="preserve"> </w:t>
      </w:r>
      <w:r w:rsidR="006A6967" w:rsidRPr="00430D9A">
        <w:rPr>
          <w:rFonts w:asciiTheme="minorHAnsi" w:eastAsiaTheme="minorHAnsi" w:hAnsiTheme="minorHAnsi" w:cstheme="minorHAnsi"/>
          <w:bCs w:val="0"/>
          <w:color w:val="00B050"/>
          <w:lang w:val="es-ES_tradnl"/>
        </w:rPr>
        <w:t>{</w:t>
      </w:r>
      <w:r w:rsidR="00502A65" w:rsidRPr="00430D9A">
        <w:rPr>
          <w:rFonts w:asciiTheme="minorHAnsi" w:hAnsiTheme="minorHAnsi" w:cstheme="minorHAnsi"/>
          <w:color w:val="00B050"/>
          <w:lang w:val="es-ES_tradnl"/>
        </w:rPr>
        <w:t>Prioridad</w:t>
      </w:r>
      <w:r w:rsidR="006A6967" w:rsidRPr="00430D9A">
        <w:rPr>
          <w:rFonts w:asciiTheme="minorHAnsi" w:hAnsiTheme="minorHAnsi" w:cstheme="minorHAnsi"/>
          <w:color w:val="00B050"/>
          <w:lang w:val="es-ES_tradnl"/>
        </w:rPr>
        <w:t>}</w:t>
      </w:r>
    </w:p>
    <w:p w:rsidR="00CA5138" w:rsidRPr="00430D9A" w:rsidRDefault="00CA5138"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430D9A" w:rsidRDefault="00502A65"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430D9A">
        <w:rPr>
          <w:rFonts w:asciiTheme="minorHAnsi" w:hAnsiTheme="minorHAnsi"/>
          <w:sz w:val="22"/>
          <w:szCs w:val="22"/>
          <w:lang w:val="es-ES_tradnl"/>
        </w:rPr>
        <w:t>Se puede dar prioridad al presidente o al relator de un órgano subsidiario para que exponga las conclusiones a que haya llegado dicho órgano</w:t>
      </w:r>
      <w:r w:rsidR="00CA5138"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430D9A" w:rsidRDefault="00DD34D8"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b/>
          <w:bCs/>
          <w:color w:val="000000"/>
          <w:sz w:val="22"/>
          <w:szCs w:val="22"/>
          <w:lang w:val="es-ES_tradnl" w:eastAsia="en-US"/>
        </w:rPr>
        <w:t xml:space="preserve">Artículo </w:t>
      </w:r>
      <w:r w:rsidR="00CA5138" w:rsidRPr="00430D9A">
        <w:rPr>
          <w:rFonts w:asciiTheme="minorHAnsi" w:eastAsiaTheme="minorHAnsi" w:hAnsiTheme="minorHAnsi" w:cstheme="minorHAnsi"/>
          <w:b/>
          <w:bCs/>
          <w:color w:val="000000"/>
          <w:sz w:val="22"/>
          <w:szCs w:val="22"/>
          <w:lang w:val="es-ES_tradnl" w:eastAsia="en-US"/>
        </w:rPr>
        <w:t>33</w:t>
      </w:r>
      <w:r w:rsidR="00937146" w:rsidRPr="00430D9A">
        <w:rPr>
          <w:rFonts w:asciiTheme="minorHAnsi" w:eastAsiaTheme="minorHAnsi" w:hAnsiTheme="minorHAnsi" w:cstheme="minorHAnsi"/>
          <w:b/>
          <w:bCs/>
          <w:color w:val="000000"/>
          <w:sz w:val="22"/>
          <w:szCs w:val="22"/>
          <w:lang w:val="es-ES_tradnl" w:eastAsia="en-US"/>
        </w:rPr>
        <w:t xml:space="preserve"> </w:t>
      </w:r>
      <w:r w:rsidR="0053392A" w:rsidRPr="00430D9A">
        <w:rPr>
          <w:rFonts w:asciiTheme="minorHAnsi" w:eastAsiaTheme="minorHAnsi" w:hAnsiTheme="minorHAnsi" w:cstheme="minorHAnsi"/>
          <w:b/>
          <w:bCs/>
          <w:color w:val="000000"/>
          <w:sz w:val="22"/>
          <w:szCs w:val="22"/>
          <w:lang w:val="es-ES_tradnl" w:eastAsia="en-US"/>
        </w:rPr>
        <w:t xml:space="preserve"> </w:t>
      </w:r>
      <w:r w:rsidR="006A6967" w:rsidRPr="00430D9A">
        <w:rPr>
          <w:rFonts w:asciiTheme="minorHAnsi" w:eastAsiaTheme="minorHAnsi" w:hAnsiTheme="minorHAnsi" w:cstheme="minorHAnsi"/>
          <w:b/>
          <w:bCs/>
          <w:color w:val="00B050"/>
          <w:sz w:val="22"/>
          <w:szCs w:val="22"/>
          <w:lang w:val="es-ES_tradnl" w:eastAsia="en-US"/>
        </w:rPr>
        <w:t>{</w:t>
      </w:r>
      <w:r w:rsidR="00502A65" w:rsidRPr="00430D9A">
        <w:rPr>
          <w:rFonts w:asciiTheme="minorHAnsi" w:hAnsiTheme="minorHAnsi" w:cstheme="minorHAnsi"/>
          <w:b/>
          <w:color w:val="00B050"/>
          <w:sz w:val="22"/>
          <w:szCs w:val="22"/>
          <w:lang w:val="es-ES_tradnl"/>
        </w:rPr>
        <w:t>Moción de orden</w:t>
      </w:r>
      <w:r w:rsidR="006A6967" w:rsidRPr="00430D9A">
        <w:rPr>
          <w:rFonts w:asciiTheme="minorHAnsi" w:hAnsiTheme="minorHAnsi" w:cstheme="minorHAnsi"/>
          <w:b/>
          <w:color w:val="00B050"/>
          <w:sz w:val="22"/>
          <w:szCs w:val="22"/>
          <w:lang w:val="es-ES_tradnl"/>
        </w:rPr>
        <w:t>}</w:t>
      </w:r>
    </w:p>
    <w:p w:rsidR="007912AA" w:rsidRPr="00430D9A"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430D9A" w:rsidRDefault="00502A65"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430D9A">
        <w:rPr>
          <w:rFonts w:asciiTheme="minorHAnsi" w:hAnsiTheme="minorHAnsi"/>
          <w:sz w:val="22"/>
          <w:szCs w:val="22"/>
          <w:lang w:val="es-ES_tradnl"/>
        </w:rPr>
        <w:t>En el curso del debate sobre cualquier asunto, una de las Partes puede plantear en cualquier momento una moción de orden, sobre la que el Presidente tomará de inmediato una decisión con arreglo al presente reglamento. Una de las Partes puede apelar contra la decisión del Presidente. La apelación se someterá de inmediato a votación y la decisión del Presidente prevalecerá a menos que sea revocada por la mayoría de las Partes presentes y votantes. El representante que plantee una cuestión de orden no podrá referirse al fondo de la cuestión que se esté examinando</w:t>
      </w:r>
      <w:r w:rsidR="00CA5138"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430D9A" w:rsidRDefault="00DD34D8"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b/>
          <w:bCs/>
          <w:color w:val="000000"/>
          <w:sz w:val="22"/>
          <w:szCs w:val="22"/>
          <w:lang w:val="es-ES_tradnl" w:eastAsia="en-US"/>
        </w:rPr>
        <w:t xml:space="preserve">Artículo </w:t>
      </w:r>
      <w:r w:rsidR="00CA5138" w:rsidRPr="00430D9A">
        <w:rPr>
          <w:rFonts w:asciiTheme="minorHAnsi" w:eastAsiaTheme="minorHAnsi" w:hAnsiTheme="minorHAnsi" w:cstheme="minorHAnsi"/>
          <w:b/>
          <w:bCs/>
          <w:color w:val="000000"/>
          <w:sz w:val="22"/>
          <w:szCs w:val="22"/>
          <w:lang w:val="es-ES_tradnl" w:eastAsia="en-US"/>
        </w:rPr>
        <w:t>34</w:t>
      </w:r>
      <w:r w:rsidR="0053392A" w:rsidRPr="00430D9A">
        <w:rPr>
          <w:rFonts w:asciiTheme="minorHAnsi" w:eastAsiaTheme="minorHAnsi" w:hAnsiTheme="minorHAnsi" w:cstheme="minorHAnsi"/>
          <w:b/>
          <w:bCs/>
          <w:color w:val="000000"/>
          <w:sz w:val="22"/>
          <w:szCs w:val="22"/>
          <w:lang w:val="es-ES_tradnl" w:eastAsia="en-US"/>
        </w:rPr>
        <w:t xml:space="preserve"> </w:t>
      </w:r>
      <w:r w:rsidR="00937146" w:rsidRPr="00430D9A">
        <w:rPr>
          <w:rFonts w:asciiTheme="minorHAnsi" w:eastAsiaTheme="minorHAnsi" w:hAnsiTheme="minorHAnsi" w:cstheme="minorHAnsi"/>
          <w:b/>
          <w:bCs/>
          <w:color w:val="000000"/>
          <w:sz w:val="22"/>
          <w:szCs w:val="22"/>
          <w:lang w:val="es-ES_tradnl" w:eastAsia="en-US"/>
        </w:rPr>
        <w:t xml:space="preserve"> </w:t>
      </w:r>
      <w:r w:rsidR="006A6967" w:rsidRPr="00430D9A">
        <w:rPr>
          <w:rFonts w:asciiTheme="minorHAnsi" w:eastAsiaTheme="minorHAnsi" w:hAnsiTheme="minorHAnsi" w:cstheme="minorHAnsi"/>
          <w:b/>
          <w:bCs/>
          <w:color w:val="00B050"/>
          <w:sz w:val="22"/>
          <w:szCs w:val="22"/>
          <w:lang w:val="es-ES_tradnl" w:eastAsia="en-US"/>
        </w:rPr>
        <w:t>{</w:t>
      </w:r>
      <w:r w:rsidR="006A6967" w:rsidRPr="00430D9A">
        <w:rPr>
          <w:rFonts w:asciiTheme="minorHAnsi" w:hAnsiTheme="minorHAnsi" w:cstheme="minorHAnsi"/>
          <w:b/>
          <w:color w:val="00B050"/>
          <w:sz w:val="22"/>
          <w:szCs w:val="22"/>
          <w:lang w:val="es-ES_tradnl"/>
        </w:rPr>
        <w:t>Dec</w:t>
      </w:r>
      <w:r w:rsidR="00502A65" w:rsidRPr="00430D9A">
        <w:rPr>
          <w:rFonts w:asciiTheme="minorHAnsi" w:hAnsiTheme="minorHAnsi" w:cstheme="minorHAnsi"/>
          <w:b/>
          <w:color w:val="00B050"/>
          <w:sz w:val="22"/>
          <w:szCs w:val="22"/>
          <w:lang w:val="es-ES_tradnl"/>
        </w:rPr>
        <w:t>isiones sobre la competencia</w:t>
      </w:r>
      <w:r w:rsidR="006A6967" w:rsidRPr="00430D9A">
        <w:rPr>
          <w:rFonts w:asciiTheme="minorHAnsi" w:hAnsiTheme="minorHAnsi" w:cstheme="minorHAnsi"/>
          <w:b/>
          <w:color w:val="00B050"/>
          <w:sz w:val="22"/>
          <w:szCs w:val="22"/>
          <w:lang w:val="es-ES_tradnl"/>
        </w:rPr>
        <w:t>}</w:t>
      </w:r>
    </w:p>
    <w:p w:rsidR="007912AA" w:rsidRPr="00430D9A"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430D9A" w:rsidRDefault="00502A65"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430D9A">
        <w:rPr>
          <w:rFonts w:asciiTheme="minorHAnsi" w:hAnsiTheme="minorHAnsi"/>
          <w:sz w:val="22"/>
          <w:szCs w:val="22"/>
          <w:lang w:val="es-ES_tradnl"/>
        </w:rPr>
        <w:t>Toda moción que requiera una decisión sobre la competencia de la Conferencia de las Partes para examinar cualquier asunto o adoptar una propuesta o una enmienda a una propuesta que le haya sido presentada, se someterá a votación antes de que se examine el asunto o de que se proceda a votación sobre la propuesta o enmienda de que se trate</w:t>
      </w:r>
      <w:r w:rsidR="00CA5138" w:rsidRPr="00430D9A">
        <w:rPr>
          <w:rFonts w:asciiTheme="minorHAnsi" w:eastAsiaTheme="minorHAnsi" w:hAnsiTheme="minorHAnsi" w:cstheme="minorHAnsi"/>
          <w:color w:val="000000"/>
          <w:sz w:val="22"/>
          <w:szCs w:val="22"/>
          <w:lang w:val="es-ES_tradnl" w:eastAsia="en-US"/>
        </w:rPr>
        <w:t xml:space="preserve">. </w:t>
      </w:r>
    </w:p>
    <w:p w:rsidR="007912AA" w:rsidRPr="00430D9A" w:rsidRDefault="007912AA"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430D9A" w:rsidRDefault="00DD34D8" w:rsidP="007912AA">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b/>
          <w:bCs/>
          <w:color w:val="000000"/>
          <w:sz w:val="22"/>
          <w:szCs w:val="22"/>
          <w:lang w:val="es-ES_tradnl" w:eastAsia="en-US"/>
        </w:rPr>
        <w:t xml:space="preserve">Artículo </w:t>
      </w:r>
      <w:r w:rsidR="00CA5138" w:rsidRPr="00430D9A">
        <w:rPr>
          <w:rFonts w:asciiTheme="minorHAnsi" w:eastAsiaTheme="minorHAnsi" w:hAnsiTheme="minorHAnsi" w:cstheme="minorHAnsi"/>
          <w:b/>
          <w:bCs/>
          <w:color w:val="000000"/>
          <w:sz w:val="22"/>
          <w:szCs w:val="22"/>
          <w:lang w:val="es-ES_tradnl" w:eastAsia="en-US"/>
        </w:rPr>
        <w:t>35</w:t>
      </w:r>
      <w:r w:rsidR="0053392A" w:rsidRPr="00430D9A">
        <w:rPr>
          <w:rFonts w:asciiTheme="minorHAnsi" w:eastAsiaTheme="minorHAnsi" w:hAnsiTheme="minorHAnsi" w:cstheme="minorHAnsi"/>
          <w:b/>
          <w:bCs/>
          <w:color w:val="000000"/>
          <w:sz w:val="22"/>
          <w:szCs w:val="22"/>
          <w:lang w:val="es-ES_tradnl" w:eastAsia="en-US"/>
        </w:rPr>
        <w:t xml:space="preserve"> </w:t>
      </w:r>
      <w:r w:rsidR="00937146" w:rsidRPr="00430D9A">
        <w:rPr>
          <w:rFonts w:asciiTheme="minorHAnsi" w:eastAsiaTheme="minorHAnsi" w:hAnsiTheme="minorHAnsi" w:cstheme="minorHAnsi"/>
          <w:b/>
          <w:bCs/>
          <w:color w:val="000000"/>
          <w:sz w:val="22"/>
          <w:szCs w:val="22"/>
          <w:lang w:val="es-ES_tradnl" w:eastAsia="en-US"/>
        </w:rPr>
        <w:t xml:space="preserve"> </w:t>
      </w:r>
      <w:r w:rsidR="0091478A" w:rsidRPr="00430D9A">
        <w:rPr>
          <w:rFonts w:asciiTheme="minorHAnsi" w:eastAsiaTheme="minorHAnsi" w:hAnsiTheme="minorHAnsi" w:cstheme="minorHAnsi"/>
          <w:b/>
          <w:bCs/>
          <w:color w:val="00B050"/>
          <w:sz w:val="22"/>
          <w:szCs w:val="22"/>
          <w:lang w:val="es-ES_tradnl" w:eastAsia="en-US"/>
        </w:rPr>
        <w:t>{</w:t>
      </w:r>
      <w:r w:rsidR="0091478A" w:rsidRPr="00430D9A">
        <w:rPr>
          <w:rFonts w:asciiTheme="minorHAnsi" w:hAnsiTheme="minorHAnsi" w:cstheme="minorHAnsi"/>
          <w:b/>
          <w:color w:val="00B050"/>
          <w:sz w:val="22"/>
          <w:szCs w:val="22"/>
          <w:lang w:val="es-ES_tradnl"/>
        </w:rPr>
        <w:t>Prop</w:t>
      </w:r>
      <w:r w:rsidR="00502A65" w:rsidRPr="00430D9A">
        <w:rPr>
          <w:rFonts w:asciiTheme="minorHAnsi" w:hAnsiTheme="minorHAnsi" w:cstheme="minorHAnsi"/>
          <w:b/>
          <w:color w:val="00B050"/>
          <w:sz w:val="22"/>
          <w:szCs w:val="22"/>
          <w:lang w:val="es-ES_tradnl"/>
        </w:rPr>
        <w:t xml:space="preserve">uestas y </w:t>
      </w:r>
      <w:r w:rsidR="0099222D" w:rsidRPr="00430D9A">
        <w:rPr>
          <w:rFonts w:asciiTheme="minorHAnsi" w:hAnsiTheme="minorHAnsi" w:cstheme="minorHAnsi"/>
          <w:b/>
          <w:color w:val="00B050"/>
          <w:sz w:val="22"/>
          <w:szCs w:val="22"/>
          <w:lang w:val="es-ES_tradnl"/>
        </w:rPr>
        <w:t>enmiendas a las propuestas</w:t>
      </w:r>
      <w:r w:rsidR="0091478A" w:rsidRPr="00430D9A">
        <w:rPr>
          <w:rFonts w:asciiTheme="minorHAnsi" w:hAnsiTheme="minorHAnsi" w:cstheme="minorHAnsi"/>
          <w:b/>
          <w:color w:val="00B050"/>
          <w:sz w:val="22"/>
          <w:szCs w:val="22"/>
          <w:lang w:val="es-ES_tradnl"/>
        </w:rPr>
        <w:t>}</w:t>
      </w:r>
    </w:p>
    <w:p w:rsidR="007912AA" w:rsidRPr="00430D9A" w:rsidRDefault="007912AA"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430D9A" w:rsidRDefault="00502A65" w:rsidP="003E54C7">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 xml:space="preserve">Una propuesta nueva que no haya sido presentada al menos </w:t>
      </w:r>
      <w:r w:rsidRPr="00430D9A">
        <w:rPr>
          <w:rFonts w:asciiTheme="minorHAnsi" w:hAnsiTheme="minorHAnsi"/>
          <w:color w:val="000000"/>
          <w:lang w:val="es-ES_tradnl"/>
        </w:rPr>
        <w:t xml:space="preserve">60 días antes de la apertura de la reunión del Comité Permanente, en la que se aprobarán los documentos presentados para su consideración por las Partes Contratantes en la COP, </w:t>
      </w:r>
      <w:r w:rsidRPr="00430D9A">
        <w:rPr>
          <w:rFonts w:asciiTheme="minorHAnsi" w:hAnsiTheme="minorHAnsi"/>
          <w:lang w:val="es-ES_tradnl"/>
        </w:rPr>
        <w:t>como se prescribe en el artículo 5, así como las enmiendas a propuestas, serán presentadas por escrito por las Partes y entregadas a la secretaría en al menos uno de los idiomas oficiales para que se presenten al Comité de la Conferencia</w:t>
      </w:r>
      <w:r w:rsidR="00CA5138" w:rsidRPr="00430D9A">
        <w:rPr>
          <w:rFonts w:asciiTheme="minorHAnsi" w:eastAsiaTheme="minorHAnsi" w:hAnsiTheme="minorHAnsi" w:cstheme="minorHAnsi"/>
          <w:color w:val="000000"/>
          <w:lang w:val="es-ES_tradnl"/>
        </w:rPr>
        <w:t xml:space="preserve">. </w:t>
      </w:r>
    </w:p>
    <w:p w:rsidR="007912AA" w:rsidRPr="00430D9A" w:rsidRDefault="007912AA"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61332F" w:rsidRPr="00430D9A" w:rsidRDefault="00502A65" w:rsidP="003E54C7">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Como norma general, ninguna propuesta se examinará o someterá a votación en las sesiones a menos que se hayan distribuido a las delegaciones ejemplares de ella, traducida a los idiomas oficiales de la Conferencia de las Partes, a más tardar la víspera de la sesión. No obstante, el Presidente puede</w:t>
      </w:r>
      <w:r w:rsidR="0061332F" w:rsidRPr="00430D9A">
        <w:rPr>
          <w:rFonts w:asciiTheme="minorHAnsi" w:eastAsiaTheme="minorHAnsi" w:hAnsiTheme="minorHAnsi" w:cstheme="minorHAnsi"/>
          <w:color w:val="00B050"/>
          <w:lang w:val="es-ES_tradnl"/>
        </w:rPr>
        <w:t>{</w:t>
      </w:r>
      <w:r w:rsidR="00B97DC4" w:rsidRPr="00430D9A">
        <w:rPr>
          <w:rFonts w:asciiTheme="minorHAnsi" w:eastAsiaTheme="minorHAnsi" w:hAnsiTheme="minorHAnsi" w:cstheme="minorHAnsi"/>
          <w:color w:val="00B050"/>
          <w:lang w:val="es-ES_tradnl"/>
        </w:rPr>
        <w:t>,</w:t>
      </w:r>
      <w:r w:rsidRPr="00430D9A">
        <w:rPr>
          <w:rFonts w:asciiTheme="minorHAnsi" w:eastAsiaTheme="minorHAnsi" w:hAnsiTheme="minorHAnsi" w:cstheme="minorHAnsi"/>
          <w:color w:val="00B050"/>
          <w:lang w:val="es-ES_tradnl"/>
        </w:rPr>
        <w:t>en casos de urgencia, autorizar el debate y examen de propuestas</w:t>
      </w:r>
      <w:r w:rsidR="0061332F" w:rsidRPr="00430D9A">
        <w:rPr>
          <w:rFonts w:asciiTheme="minorHAnsi" w:eastAsiaTheme="minorHAnsi" w:hAnsiTheme="minorHAnsi" w:cstheme="minorHAnsi"/>
          <w:color w:val="00B050"/>
          <w:lang w:val="es-ES_tradnl"/>
        </w:rPr>
        <w:t xml:space="preserve">}, </w:t>
      </w:r>
      <w:r w:rsidRPr="00430D9A">
        <w:rPr>
          <w:rFonts w:asciiTheme="minorHAnsi" w:hAnsiTheme="minorHAnsi"/>
          <w:lang w:val="es-ES_tradnl"/>
        </w:rPr>
        <w:t xml:space="preserve">enmiendas a propuestas o de mociones de procedimiento aun cuando tales </w:t>
      </w:r>
      <w:r w:rsidR="0061332F" w:rsidRPr="00430D9A">
        <w:rPr>
          <w:rFonts w:asciiTheme="minorHAnsi" w:eastAsiaTheme="minorHAnsi" w:hAnsiTheme="minorHAnsi" w:cstheme="minorHAnsi"/>
          <w:color w:val="00B050"/>
          <w:lang w:val="es-ES_tradnl"/>
        </w:rPr>
        <w:t>{document</w:t>
      </w:r>
      <w:r w:rsidRPr="00430D9A">
        <w:rPr>
          <w:rFonts w:asciiTheme="minorHAnsi" w:eastAsiaTheme="minorHAnsi" w:hAnsiTheme="minorHAnsi" w:cstheme="minorHAnsi"/>
          <w:color w:val="00B050"/>
          <w:lang w:val="es-ES_tradnl"/>
        </w:rPr>
        <w:t>os no se hayan</w:t>
      </w:r>
      <w:r w:rsidR="0061332F" w:rsidRPr="00430D9A">
        <w:rPr>
          <w:rFonts w:asciiTheme="minorHAnsi" w:eastAsiaTheme="minorHAnsi" w:hAnsiTheme="minorHAnsi" w:cstheme="minorHAnsi"/>
          <w:color w:val="00B050"/>
          <w:lang w:val="es-ES_tradnl"/>
        </w:rPr>
        <w:t xml:space="preserve">} </w:t>
      </w:r>
      <w:r w:rsidRPr="00430D9A">
        <w:rPr>
          <w:rFonts w:asciiTheme="minorHAnsi" w:hAnsiTheme="minorHAnsi"/>
          <w:lang w:val="es-ES_tradnl"/>
        </w:rPr>
        <w:t>distribuido o se hayan distribuido el mismo día o no se hayan traducido a todos los idiomas oficiales de la Conferencia de las Partes</w:t>
      </w:r>
      <w:r w:rsidR="0061332F" w:rsidRPr="00430D9A">
        <w:rPr>
          <w:rFonts w:asciiTheme="minorHAnsi" w:eastAsiaTheme="minorHAnsi" w:hAnsiTheme="minorHAnsi" w:cstheme="minorHAnsi"/>
          <w:color w:val="000000"/>
          <w:lang w:val="es-ES_tradnl"/>
        </w:rPr>
        <w:t xml:space="preserve">. </w:t>
      </w:r>
    </w:p>
    <w:p w:rsidR="0061332F" w:rsidRPr="00430D9A" w:rsidRDefault="0061332F"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430D9A" w:rsidRDefault="00502A65" w:rsidP="003E54C7">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lang w:val="es-ES_tradnl"/>
        </w:rPr>
      </w:pPr>
      <w:r w:rsidRPr="00430D9A">
        <w:rPr>
          <w:rFonts w:asciiTheme="minorHAnsi" w:hAnsiTheme="minorHAnsi"/>
          <w:lang w:val="es-ES_tradnl"/>
        </w:rPr>
        <w:t>Una propuesta nueva versará únicamente sobre asuntos que no puedan haber sido previstos antes de la reunión o que se deriven de las deliberaciones de la reunión. El Comité de la Conferencia decidirá si la propuesta nueva cumple este requisito, a fin de presentarla formalmente para que sea examinada por la reunión. Si el Comité de la Conferencia rechaza una propuesta nueva, el patrocinador o los patrocinadores podrán pedir al Presidente que someta a votación la cuestión de su admisibilidad, en consonancia con el artículo 34. Se ofrecerá al patrocinador o a los patrocinadores la posibilidad de hacer una única intervención para exponer los argumentos a favor de la presentación de la propuesta y el Presidente explicará por qué motivos el Comité de la Conferencia la rechazó</w:t>
      </w:r>
      <w:r w:rsidR="00CA5138" w:rsidRPr="00430D9A">
        <w:rPr>
          <w:rFonts w:asciiTheme="minorHAnsi" w:eastAsiaTheme="minorHAnsi" w:hAnsiTheme="minorHAnsi" w:cstheme="minorHAnsi"/>
          <w:color w:val="000000"/>
          <w:lang w:val="es-ES_tradnl"/>
        </w:rPr>
        <w:t xml:space="preserve">. </w:t>
      </w:r>
    </w:p>
    <w:p w:rsidR="0096091D" w:rsidRPr="00430D9A"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430D9A" w:rsidRDefault="00DD34D8"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430D9A">
        <w:rPr>
          <w:rFonts w:asciiTheme="minorHAnsi" w:eastAsiaTheme="minorHAnsi" w:hAnsiTheme="minorHAnsi" w:cstheme="minorHAnsi"/>
          <w:b/>
          <w:bCs/>
          <w:color w:val="000000"/>
          <w:sz w:val="22"/>
          <w:szCs w:val="22"/>
          <w:lang w:val="es-ES_tradnl" w:eastAsia="en-US"/>
        </w:rPr>
        <w:t xml:space="preserve">Artículo </w:t>
      </w:r>
      <w:r w:rsidR="00CA5138" w:rsidRPr="00430D9A">
        <w:rPr>
          <w:rFonts w:asciiTheme="minorHAnsi" w:eastAsiaTheme="minorHAnsi" w:hAnsiTheme="minorHAnsi" w:cstheme="minorHAnsi"/>
          <w:b/>
          <w:bCs/>
          <w:color w:val="000000"/>
          <w:sz w:val="22"/>
          <w:szCs w:val="22"/>
          <w:lang w:val="es-ES_tradnl" w:eastAsia="en-US"/>
        </w:rPr>
        <w:t>36</w:t>
      </w:r>
      <w:r w:rsidR="0053392A" w:rsidRPr="00430D9A">
        <w:rPr>
          <w:rFonts w:asciiTheme="minorHAnsi" w:eastAsiaTheme="minorHAnsi" w:hAnsiTheme="minorHAnsi" w:cstheme="minorHAnsi"/>
          <w:b/>
          <w:bCs/>
          <w:color w:val="000000"/>
          <w:sz w:val="22"/>
          <w:szCs w:val="22"/>
          <w:lang w:val="es-ES_tradnl" w:eastAsia="en-US"/>
        </w:rPr>
        <w:t xml:space="preserve"> </w:t>
      </w:r>
      <w:r w:rsidR="0091478A" w:rsidRPr="00430D9A">
        <w:rPr>
          <w:rFonts w:asciiTheme="minorHAnsi" w:eastAsiaTheme="minorHAnsi" w:hAnsiTheme="minorHAnsi" w:cstheme="minorHAnsi"/>
          <w:b/>
          <w:bCs/>
          <w:color w:val="00B050"/>
          <w:sz w:val="22"/>
          <w:szCs w:val="22"/>
          <w:lang w:val="es-ES_tradnl" w:eastAsia="en-US"/>
        </w:rPr>
        <w:t>{</w:t>
      </w:r>
      <w:r w:rsidR="0091478A" w:rsidRPr="00430D9A">
        <w:rPr>
          <w:rFonts w:asciiTheme="minorHAnsi" w:hAnsiTheme="minorHAnsi" w:cstheme="minorHAnsi"/>
          <w:b/>
          <w:color w:val="00B050"/>
          <w:sz w:val="22"/>
          <w:szCs w:val="22"/>
          <w:lang w:val="es-ES_tradnl"/>
        </w:rPr>
        <w:t>Orde</w:t>
      </w:r>
      <w:r w:rsidR="00F02CF9" w:rsidRPr="00430D9A">
        <w:rPr>
          <w:rFonts w:asciiTheme="minorHAnsi" w:hAnsiTheme="minorHAnsi" w:cstheme="minorHAnsi"/>
          <w:b/>
          <w:color w:val="00B050"/>
          <w:sz w:val="22"/>
          <w:szCs w:val="22"/>
          <w:lang w:val="es-ES_tradnl"/>
        </w:rPr>
        <w:t>n de las mociones de procedimiento</w:t>
      </w:r>
      <w:r w:rsidR="0091478A" w:rsidRPr="00430D9A">
        <w:rPr>
          <w:rFonts w:asciiTheme="minorHAnsi" w:hAnsiTheme="minorHAnsi" w:cstheme="minorHAnsi"/>
          <w:b/>
          <w:color w:val="00B050"/>
          <w:sz w:val="22"/>
          <w:szCs w:val="22"/>
          <w:lang w:val="es-ES_tradnl"/>
        </w:rPr>
        <w:t>}</w:t>
      </w:r>
    </w:p>
    <w:p w:rsidR="0096091D" w:rsidRPr="00430D9A"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B225FA" w:rsidP="003E54C7">
      <w:pPr>
        <w:pStyle w:val="ListParagraph"/>
        <w:numPr>
          <w:ilvl w:val="0"/>
          <w:numId w:val="22"/>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A reserva de lo dispuesto en el artículo 33, las siguientes mocion</w:t>
      </w:r>
      <w:r w:rsidR="00512679">
        <w:rPr>
          <w:rFonts w:asciiTheme="minorHAnsi" w:hAnsiTheme="minorHAnsi"/>
          <w:lang w:val="es-ES_tradnl"/>
        </w:rPr>
        <w:t>es tendrán prioridad</w:t>
      </w:r>
      <w:r w:rsidRPr="00512679">
        <w:rPr>
          <w:rFonts w:asciiTheme="minorHAnsi" w:hAnsiTheme="minorHAnsi"/>
          <w:lang w:val="es-ES_tradnl"/>
        </w:rPr>
        <w:t>, en el orden que a continuación se indica, sobre todas las demás propuestas o mociones</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color w:val="000000"/>
          <w:sz w:val="22"/>
          <w:szCs w:val="22"/>
          <w:lang w:val="es-ES_tradnl" w:eastAsia="en-US"/>
        </w:rPr>
        <w:t xml:space="preserve">a) </w:t>
      </w:r>
      <w:r w:rsidR="00385957" w:rsidRPr="00512679">
        <w:rPr>
          <w:rFonts w:asciiTheme="minorHAnsi" w:eastAsiaTheme="minorHAnsi" w:hAnsiTheme="minorHAnsi" w:cstheme="minorHAnsi"/>
          <w:color w:val="000000"/>
          <w:sz w:val="22"/>
          <w:szCs w:val="22"/>
          <w:lang w:val="es-ES_tradnl" w:eastAsia="en-US"/>
        </w:rPr>
        <w:tab/>
      </w:r>
      <w:r w:rsidR="00B225FA" w:rsidRPr="00512679">
        <w:rPr>
          <w:rFonts w:asciiTheme="minorHAnsi" w:hAnsiTheme="minorHAnsi"/>
          <w:sz w:val="22"/>
          <w:szCs w:val="22"/>
          <w:lang w:val="es-ES_tradnl"/>
        </w:rPr>
        <w:t>De que se suspenda una sesión</w:t>
      </w:r>
      <w:r w:rsidRPr="00512679">
        <w:rPr>
          <w:rFonts w:asciiTheme="minorHAnsi" w:eastAsiaTheme="minorHAnsi" w:hAnsiTheme="minorHAnsi" w:cstheme="minorHAnsi"/>
          <w:color w:val="000000"/>
          <w:sz w:val="22"/>
          <w:szCs w:val="22"/>
          <w:lang w:val="es-ES_tradnl" w:eastAsia="en-US"/>
        </w:rPr>
        <w:t xml:space="preserve">; </w:t>
      </w:r>
    </w:p>
    <w:p w:rsidR="00CA5138" w:rsidRPr="00512679"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color w:val="000000"/>
          <w:sz w:val="22"/>
          <w:szCs w:val="22"/>
          <w:lang w:val="es-ES_tradnl" w:eastAsia="en-US"/>
        </w:rPr>
        <w:t xml:space="preserve">b) </w:t>
      </w:r>
      <w:r w:rsidR="00385957" w:rsidRPr="00512679">
        <w:rPr>
          <w:rFonts w:asciiTheme="minorHAnsi" w:eastAsiaTheme="minorHAnsi" w:hAnsiTheme="minorHAnsi" w:cstheme="minorHAnsi"/>
          <w:color w:val="000000"/>
          <w:sz w:val="22"/>
          <w:szCs w:val="22"/>
          <w:lang w:val="es-ES_tradnl" w:eastAsia="en-US"/>
        </w:rPr>
        <w:tab/>
      </w:r>
      <w:r w:rsidR="00B225FA" w:rsidRPr="00512679">
        <w:rPr>
          <w:rFonts w:asciiTheme="minorHAnsi" w:hAnsiTheme="minorHAnsi"/>
          <w:sz w:val="22"/>
          <w:szCs w:val="22"/>
          <w:lang w:val="es-ES_tradnl"/>
        </w:rPr>
        <w:t>De que se levante una sesión</w:t>
      </w:r>
      <w:r w:rsidRPr="00512679">
        <w:rPr>
          <w:rFonts w:asciiTheme="minorHAnsi" w:eastAsiaTheme="minorHAnsi" w:hAnsiTheme="minorHAnsi" w:cstheme="minorHAnsi"/>
          <w:color w:val="000000"/>
          <w:sz w:val="22"/>
          <w:szCs w:val="22"/>
          <w:lang w:val="es-ES_tradnl" w:eastAsia="en-US"/>
        </w:rPr>
        <w:t xml:space="preserve">; </w:t>
      </w:r>
    </w:p>
    <w:p w:rsidR="00CA5138" w:rsidRPr="00512679"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color w:val="000000"/>
          <w:sz w:val="22"/>
          <w:szCs w:val="22"/>
          <w:lang w:val="es-ES_tradnl" w:eastAsia="en-US"/>
        </w:rPr>
        <w:t xml:space="preserve">c) </w:t>
      </w:r>
      <w:r w:rsidR="00385957" w:rsidRPr="00512679">
        <w:rPr>
          <w:rFonts w:asciiTheme="minorHAnsi" w:eastAsiaTheme="minorHAnsi" w:hAnsiTheme="minorHAnsi" w:cstheme="minorHAnsi"/>
          <w:color w:val="000000"/>
          <w:sz w:val="22"/>
          <w:szCs w:val="22"/>
          <w:lang w:val="es-ES_tradnl" w:eastAsia="en-US"/>
        </w:rPr>
        <w:tab/>
      </w:r>
      <w:r w:rsidR="00B225FA" w:rsidRPr="00512679">
        <w:rPr>
          <w:rFonts w:asciiTheme="minorHAnsi" w:hAnsiTheme="minorHAnsi"/>
          <w:sz w:val="22"/>
          <w:szCs w:val="22"/>
          <w:lang w:val="es-ES_tradnl"/>
        </w:rPr>
        <w:t>De que se suspenda el debate sobre la cuestión objeto de examen</w:t>
      </w:r>
      <w:r w:rsidRPr="00512679">
        <w:rPr>
          <w:rFonts w:asciiTheme="minorHAnsi" w:eastAsiaTheme="minorHAnsi" w:hAnsiTheme="minorHAnsi" w:cstheme="minorHAnsi"/>
          <w:color w:val="000000"/>
          <w:sz w:val="22"/>
          <w:szCs w:val="22"/>
          <w:lang w:val="es-ES_tradnl" w:eastAsia="en-US"/>
        </w:rPr>
        <w:t>;</w:t>
      </w:r>
      <w:r w:rsidR="00D52733" w:rsidRPr="00512679">
        <w:rPr>
          <w:rFonts w:asciiTheme="minorHAnsi" w:eastAsiaTheme="minorHAnsi" w:hAnsiTheme="minorHAnsi" w:cstheme="minorHAnsi"/>
          <w:color w:val="000000"/>
          <w:sz w:val="22"/>
          <w:szCs w:val="22"/>
          <w:lang w:val="es-ES_tradnl" w:eastAsia="en-US"/>
        </w:rPr>
        <w:t xml:space="preserve"> y</w:t>
      </w:r>
      <w:r w:rsidRPr="00512679">
        <w:rPr>
          <w:rFonts w:asciiTheme="minorHAnsi" w:eastAsiaTheme="minorHAnsi" w:hAnsiTheme="minorHAnsi" w:cstheme="minorHAnsi"/>
          <w:color w:val="000000"/>
          <w:sz w:val="22"/>
          <w:szCs w:val="22"/>
          <w:lang w:val="es-ES_tradnl" w:eastAsia="en-US"/>
        </w:rPr>
        <w:t xml:space="preserve"> </w:t>
      </w:r>
    </w:p>
    <w:p w:rsidR="00CA5138" w:rsidRPr="00512679" w:rsidRDefault="00CA5138"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color w:val="000000"/>
          <w:sz w:val="22"/>
          <w:szCs w:val="22"/>
          <w:lang w:val="es-ES_tradnl" w:eastAsia="en-US"/>
        </w:rPr>
        <w:t xml:space="preserve">d) </w:t>
      </w:r>
      <w:r w:rsidR="00385957" w:rsidRPr="00512679">
        <w:rPr>
          <w:rFonts w:asciiTheme="minorHAnsi" w:eastAsiaTheme="minorHAnsi" w:hAnsiTheme="minorHAnsi" w:cstheme="minorHAnsi"/>
          <w:color w:val="000000"/>
          <w:sz w:val="22"/>
          <w:szCs w:val="22"/>
          <w:lang w:val="es-ES_tradnl" w:eastAsia="en-US"/>
        </w:rPr>
        <w:tab/>
      </w:r>
      <w:r w:rsidR="00B225FA" w:rsidRPr="00512679">
        <w:rPr>
          <w:rFonts w:asciiTheme="minorHAnsi" w:hAnsiTheme="minorHAnsi"/>
          <w:sz w:val="22"/>
          <w:szCs w:val="22"/>
          <w:lang w:val="es-ES_tradnl"/>
        </w:rPr>
        <w:t>De que se dé por terminado el debate sobre la cuestión objeto de examen</w:t>
      </w:r>
      <w:r w:rsidRPr="00512679">
        <w:rPr>
          <w:rFonts w:asciiTheme="minorHAnsi" w:eastAsiaTheme="minorHAnsi" w:hAnsiTheme="minorHAnsi" w:cstheme="minorHAnsi"/>
          <w:color w:val="000000"/>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B225FA" w:rsidP="003E54C7">
      <w:pPr>
        <w:pStyle w:val="ListParagraph"/>
        <w:numPr>
          <w:ilvl w:val="0"/>
          <w:numId w:val="22"/>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 xml:space="preserve">Solo se concederá la palabra para hacer referencia a una moción comprendida en los apartados a) a d) </w:t>
      </w:r>
      <w:r w:rsidRPr="00512679">
        <w:rPr>
          <w:rFonts w:asciiTheme="minorHAnsi" w:hAnsiTheme="minorHAnsi"/>
          <w:i/>
          <w:lang w:val="es-ES_tradnl"/>
        </w:rPr>
        <w:t>supra</w:t>
      </w:r>
      <w:r w:rsidRPr="00512679">
        <w:rPr>
          <w:rFonts w:asciiTheme="minorHAnsi" w:hAnsiTheme="minorHAnsi"/>
          <w:lang w:val="es-ES_tradnl"/>
        </w:rPr>
        <w:t xml:space="preserve"> a su autor y, además, a un orador que esté a favor de la moción y a dos que estén en contra, después de lo cual se someterá de inmediato a votación</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91478A" w:rsidRPr="00512679" w:rsidRDefault="00DD34D8" w:rsidP="0091478A">
      <w:pPr>
        <w:pStyle w:val="Heading3"/>
        <w:jc w:val="center"/>
        <w:rPr>
          <w:rFonts w:asciiTheme="minorHAnsi" w:hAnsiTheme="minorHAnsi" w:cstheme="minorHAnsi"/>
          <w:color w:val="FF0000"/>
          <w:lang w:val="es-ES_tradnl"/>
        </w:rPr>
      </w:pPr>
      <w:r w:rsidRPr="00512679">
        <w:rPr>
          <w:rFonts w:asciiTheme="minorHAnsi" w:eastAsiaTheme="minorHAnsi" w:hAnsiTheme="minorHAnsi" w:cstheme="minorHAnsi"/>
          <w:bCs w:val="0"/>
          <w:color w:val="auto"/>
          <w:lang w:val="es-ES_tradnl"/>
        </w:rPr>
        <w:t xml:space="preserve">Artículo </w:t>
      </w:r>
      <w:r w:rsidR="00CA5138" w:rsidRPr="00512679">
        <w:rPr>
          <w:rFonts w:asciiTheme="minorHAnsi" w:eastAsiaTheme="minorHAnsi" w:hAnsiTheme="minorHAnsi" w:cstheme="minorHAnsi"/>
          <w:bCs w:val="0"/>
          <w:color w:val="auto"/>
          <w:lang w:val="es-ES_tradnl"/>
        </w:rPr>
        <w:t>37</w:t>
      </w:r>
      <w:r w:rsidR="003D0E15" w:rsidRPr="00512679">
        <w:rPr>
          <w:rFonts w:asciiTheme="minorHAnsi" w:eastAsiaTheme="minorHAnsi" w:hAnsiTheme="minorHAnsi" w:cstheme="minorHAnsi"/>
          <w:bCs w:val="0"/>
          <w:color w:val="auto"/>
          <w:lang w:val="es-ES_tradnl"/>
        </w:rPr>
        <w:t xml:space="preserve"> </w:t>
      </w:r>
      <w:r w:rsidR="0091478A" w:rsidRPr="00512679">
        <w:rPr>
          <w:rFonts w:asciiTheme="minorHAnsi" w:hAnsiTheme="minorHAnsi" w:cstheme="minorHAnsi"/>
          <w:color w:val="00B050"/>
          <w:lang w:val="es-ES_tradnl"/>
        </w:rPr>
        <w:t>{</w:t>
      </w:r>
      <w:r w:rsidR="00F02CF9" w:rsidRPr="00512679">
        <w:rPr>
          <w:rFonts w:asciiTheme="minorHAnsi" w:hAnsiTheme="minorHAnsi" w:cstheme="minorHAnsi"/>
          <w:color w:val="00B050"/>
          <w:lang w:val="es-ES_tradnl"/>
        </w:rPr>
        <w:t>Retirada de propuestas o mociones</w:t>
      </w:r>
      <w:r w:rsidR="0091478A" w:rsidRPr="00512679">
        <w:rPr>
          <w:rFonts w:asciiTheme="minorHAnsi" w:hAnsiTheme="minorHAnsi" w:cstheme="minorHAnsi"/>
          <w:color w:val="00B050"/>
          <w:lang w:val="es-ES_tradnl"/>
        </w:rPr>
        <w:t>}</w:t>
      </w:r>
    </w:p>
    <w:p w:rsidR="00CA5138" w:rsidRPr="00512679" w:rsidRDefault="00CA5138"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512679" w:rsidRDefault="00B225FA"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512679">
        <w:rPr>
          <w:rFonts w:asciiTheme="minorHAnsi" w:hAnsiTheme="minorHAnsi"/>
          <w:sz w:val="22"/>
          <w:szCs w:val="22"/>
          <w:lang w:val="es-ES_tradnl"/>
        </w:rPr>
        <w:t>El autor de una propuesta o moción puede retirarla en cualquier momento antes de que se inicie la votación sobre ella, siempre que no haya sido enmendada. Una propuesta o moción retirada puede ser presentada de nuevo por cualquier otra Parte</w:t>
      </w:r>
      <w:r w:rsidR="00CA5138" w:rsidRPr="00512679">
        <w:rPr>
          <w:rFonts w:asciiTheme="minorHAnsi" w:eastAsiaTheme="minorHAnsi" w:hAnsiTheme="minorHAnsi" w:cstheme="minorHAnsi"/>
          <w:color w:val="000000"/>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F9394F">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CA5138" w:rsidRPr="00512679">
        <w:rPr>
          <w:rFonts w:asciiTheme="minorHAnsi" w:eastAsiaTheme="minorHAnsi" w:hAnsiTheme="minorHAnsi" w:cstheme="minorHAnsi"/>
          <w:b/>
          <w:bCs/>
          <w:color w:val="000000"/>
          <w:sz w:val="22"/>
          <w:szCs w:val="22"/>
          <w:lang w:val="es-ES_tradnl" w:eastAsia="en-US"/>
        </w:rPr>
        <w:t>38</w:t>
      </w:r>
      <w:r w:rsidR="003D0E15" w:rsidRPr="00512679">
        <w:rPr>
          <w:rFonts w:asciiTheme="minorHAnsi" w:eastAsiaTheme="minorHAnsi" w:hAnsiTheme="minorHAnsi" w:cstheme="minorHAnsi"/>
          <w:b/>
          <w:bCs/>
          <w:color w:val="000000"/>
          <w:sz w:val="22"/>
          <w:szCs w:val="22"/>
          <w:lang w:val="es-ES_tradnl" w:eastAsia="en-US"/>
        </w:rPr>
        <w:t xml:space="preserve"> </w:t>
      </w:r>
      <w:r w:rsidR="00A57C30" w:rsidRPr="00512679">
        <w:rPr>
          <w:rFonts w:asciiTheme="minorHAnsi" w:eastAsiaTheme="minorHAnsi" w:hAnsiTheme="minorHAnsi" w:cstheme="minorHAnsi"/>
          <w:b/>
          <w:bCs/>
          <w:color w:val="00B050"/>
          <w:sz w:val="22"/>
          <w:szCs w:val="22"/>
          <w:lang w:val="es-ES_tradnl" w:eastAsia="en-US"/>
        </w:rPr>
        <w:t>{</w:t>
      </w:r>
      <w:r w:rsidR="00F02CF9" w:rsidRPr="00512679">
        <w:rPr>
          <w:rFonts w:asciiTheme="minorHAnsi" w:hAnsiTheme="minorHAnsi" w:cstheme="minorHAnsi"/>
          <w:b/>
          <w:color w:val="00B050"/>
          <w:sz w:val="22"/>
          <w:szCs w:val="22"/>
          <w:lang w:val="es-ES_tradnl"/>
        </w:rPr>
        <w:t>Nuevo examen de las propuestas</w:t>
      </w:r>
      <w:r w:rsidR="00F02CF9" w:rsidRPr="00512679">
        <w:rPr>
          <w:rFonts w:asciiTheme="minorHAnsi" w:hAnsiTheme="minorHAnsi" w:cstheme="minorHAnsi"/>
          <w:color w:val="00B050"/>
          <w:sz w:val="22"/>
          <w:szCs w:val="22"/>
          <w:lang w:val="es-ES_tradnl"/>
        </w:rPr>
        <w:t>}</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B225FA"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512679">
        <w:rPr>
          <w:rFonts w:asciiTheme="minorHAnsi" w:hAnsiTheme="minorHAnsi"/>
          <w:sz w:val="22"/>
          <w:szCs w:val="22"/>
          <w:lang w:val="es-ES_tradnl"/>
        </w:rPr>
        <w:t>Cuando una propuesta haya sido aprobada o rechazada, no podrá ser examinada de nuevo en la misma reunión, a menos que la Conferencia de las Partes así lo decida por una mayoría de dos tercios de las Partes presentes y votantes. Solo se concederá la palabra para hacer referencia a una moción de nuevo examen al autor de la moción y a otro orador que la apoye, después de lo cual se someterá de inmediato a votación</w:t>
      </w:r>
      <w:r w:rsidR="00CA5138" w:rsidRPr="00512679">
        <w:rPr>
          <w:rFonts w:asciiTheme="minorHAnsi" w:eastAsiaTheme="minorHAnsi" w:hAnsiTheme="minorHAnsi" w:cstheme="minorHAnsi"/>
          <w:color w:val="000000"/>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CA5138" w:rsidP="00A57C30">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VOT</w:t>
      </w:r>
      <w:r w:rsidR="00B225FA" w:rsidRPr="00512679">
        <w:rPr>
          <w:rFonts w:asciiTheme="minorHAnsi" w:eastAsiaTheme="minorHAnsi" w:hAnsiTheme="minorHAnsi" w:cstheme="minorHAnsi"/>
          <w:b/>
          <w:bCs/>
          <w:color w:val="000000"/>
          <w:sz w:val="22"/>
          <w:szCs w:val="22"/>
          <w:lang w:val="es-ES_tradnl" w:eastAsia="en-US"/>
        </w:rPr>
        <w:t>ACIONES</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96091D">
      <w:pPr>
        <w:autoSpaceDE w:val="0"/>
        <w:autoSpaceDN w:val="0"/>
        <w:adjustRightInd w:val="0"/>
        <w:jc w:val="center"/>
        <w:rPr>
          <w:rFonts w:asciiTheme="minorHAnsi" w:eastAsiaTheme="minorHAnsi" w:hAnsiTheme="minorHAnsi" w:cstheme="minorHAnsi"/>
          <w:b/>
          <w:color w:val="00B05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CA5138" w:rsidRPr="00512679">
        <w:rPr>
          <w:rFonts w:asciiTheme="minorHAnsi" w:eastAsiaTheme="minorHAnsi" w:hAnsiTheme="minorHAnsi" w:cstheme="minorHAnsi"/>
          <w:b/>
          <w:bCs/>
          <w:color w:val="000000"/>
          <w:sz w:val="22"/>
          <w:szCs w:val="22"/>
          <w:lang w:val="es-ES_tradnl" w:eastAsia="en-US"/>
        </w:rPr>
        <w:t>39</w:t>
      </w:r>
      <w:r w:rsidR="003D0E15" w:rsidRPr="00512679">
        <w:rPr>
          <w:rFonts w:asciiTheme="minorHAnsi" w:eastAsiaTheme="minorHAnsi" w:hAnsiTheme="minorHAnsi" w:cstheme="minorHAnsi"/>
          <w:b/>
          <w:bCs/>
          <w:color w:val="000000"/>
          <w:sz w:val="22"/>
          <w:szCs w:val="22"/>
          <w:lang w:val="es-ES_tradnl" w:eastAsia="en-US"/>
        </w:rPr>
        <w:t xml:space="preserve"> </w:t>
      </w:r>
      <w:r w:rsidR="00A57C30" w:rsidRPr="00512679">
        <w:rPr>
          <w:rFonts w:asciiTheme="minorHAnsi" w:eastAsiaTheme="minorHAnsi" w:hAnsiTheme="minorHAnsi" w:cstheme="minorHAnsi"/>
          <w:b/>
          <w:bCs/>
          <w:color w:val="00B050"/>
          <w:sz w:val="22"/>
          <w:szCs w:val="22"/>
          <w:lang w:val="es-ES_tradnl" w:eastAsia="en-US"/>
        </w:rPr>
        <w:t>{</w:t>
      </w:r>
      <w:r w:rsidR="00F02CF9" w:rsidRPr="00512679">
        <w:rPr>
          <w:rFonts w:asciiTheme="minorHAnsi" w:eastAsiaTheme="minorHAnsi" w:hAnsiTheme="minorHAnsi" w:cstheme="minorHAnsi"/>
          <w:b/>
          <w:bCs/>
          <w:color w:val="00B050"/>
          <w:sz w:val="22"/>
          <w:szCs w:val="22"/>
          <w:lang w:val="es-ES_tradnl" w:eastAsia="en-US"/>
        </w:rPr>
        <w:t>Voto único</w:t>
      </w:r>
      <w:r w:rsidR="00A57C30" w:rsidRPr="00512679">
        <w:rPr>
          <w:rFonts w:asciiTheme="minorHAnsi" w:hAnsiTheme="minorHAnsi" w:cstheme="minorHAnsi"/>
          <w:b/>
          <w:color w:val="00B050"/>
          <w:sz w:val="22"/>
          <w:szCs w:val="22"/>
          <w:lang w:val="es-ES_tradnl"/>
        </w:rPr>
        <w:t>}</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B225FA" w:rsidP="003E54C7">
      <w:pPr>
        <w:autoSpaceDE w:val="0"/>
        <w:autoSpaceDN w:val="0"/>
        <w:adjustRightInd w:val="0"/>
        <w:rPr>
          <w:rFonts w:asciiTheme="minorHAnsi" w:eastAsiaTheme="minorHAnsi" w:hAnsiTheme="minorHAnsi" w:cstheme="minorHAnsi"/>
          <w:color w:val="000000"/>
          <w:sz w:val="22"/>
          <w:szCs w:val="22"/>
          <w:lang w:val="es-ES_tradnl" w:eastAsia="en-US"/>
        </w:rPr>
      </w:pPr>
      <w:r w:rsidRPr="00512679">
        <w:rPr>
          <w:rFonts w:asciiTheme="minorHAnsi" w:hAnsiTheme="minorHAnsi"/>
          <w:sz w:val="22"/>
          <w:szCs w:val="22"/>
          <w:lang w:val="es-ES_tradnl"/>
        </w:rPr>
        <w:t>Cada Parte tendrá un voto</w:t>
      </w:r>
      <w:r w:rsidR="00CA5138" w:rsidRPr="00512679">
        <w:rPr>
          <w:rFonts w:asciiTheme="minorHAnsi" w:eastAsiaTheme="minorHAnsi" w:hAnsiTheme="minorHAnsi" w:cstheme="minorHAnsi"/>
          <w:color w:val="000000"/>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96091D" w:rsidRPr="00512679" w:rsidRDefault="00DD34D8"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CA5138" w:rsidRPr="00512679">
        <w:rPr>
          <w:rFonts w:asciiTheme="minorHAnsi" w:eastAsiaTheme="minorHAnsi" w:hAnsiTheme="minorHAnsi" w:cstheme="minorHAnsi"/>
          <w:b/>
          <w:bCs/>
          <w:color w:val="000000"/>
          <w:sz w:val="22"/>
          <w:szCs w:val="22"/>
          <w:lang w:val="es-ES_tradnl" w:eastAsia="en-US"/>
        </w:rPr>
        <w:t>40</w:t>
      </w:r>
      <w:r w:rsidR="003D0E15" w:rsidRPr="00512679">
        <w:rPr>
          <w:rFonts w:asciiTheme="minorHAnsi" w:eastAsiaTheme="minorHAnsi" w:hAnsiTheme="minorHAnsi" w:cstheme="minorHAnsi"/>
          <w:b/>
          <w:bCs/>
          <w:color w:val="000000"/>
          <w:sz w:val="22"/>
          <w:szCs w:val="22"/>
          <w:lang w:val="es-ES_tradnl" w:eastAsia="en-US"/>
        </w:rPr>
        <w:t xml:space="preserve"> </w:t>
      </w:r>
      <w:r w:rsidR="00FA2526" w:rsidRPr="00512679">
        <w:rPr>
          <w:rFonts w:asciiTheme="minorHAnsi" w:eastAsiaTheme="minorHAnsi" w:hAnsiTheme="minorHAnsi" w:cstheme="minorHAnsi"/>
          <w:b/>
          <w:bCs/>
          <w:color w:val="00B050"/>
          <w:sz w:val="22"/>
          <w:szCs w:val="22"/>
          <w:lang w:val="es-ES_tradnl" w:eastAsia="en-US"/>
        </w:rPr>
        <w:t>{</w:t>
      </w:r>
      <w:r w:rsidR="00F02CF9" w:rsidRPr="00512679">
        <w:rPr>
          <w:rFonts w:asciiTheme="minorHAnsi" w:eastAsiaTheme="minorHAnsi" w:hAnsiTheme="minorHAnsi" w:cstheme="minorHAnsi"/>
          <w:b/>
          <w:bCs/>
          <w:color w:val="00B050"/>
          <w:sz w:val="22"/>
          <w:szCs w:val="22"/>
          <w:lang w:val="es-ES_tradnl" w:eastAsia="en-US"/>
        </w:rPr>
        <w:t>Votación por consenso</w:t>
      </w:r>
      <w:r w:rsidR="00FA2526" w:rsidRPr="00512679">
        <w:rPr>
          <w:rFonts w:asciiTheme="minorHAnsi" w:hAnsiTheme="minorHAnsi" w:cstheme="minorHAnsi"/>
          <w:b/>
          <w:color w:val="00B050"/>
          <w:sz w:val="22"/>
          <w:szCs w:val="22"/>
          <w:lang w:val="es-ES_tradnl"/>
        </w:rPr>
        <w:t>}</w:t>
      </w:r>
    </w:p>
    <w:p w:rsidR="0096091D" w:rsidRPr="00512679" w:rsidRDefault="0096091D" w:rsidP="0096091D">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B225FA" w:rsidP="003E54C7">
      <w:pPr>
        <w:pStyle w:val="ListParagraph"/>
        <w:numPr>
          <w:ilvl w:val="0"/>
          <w:numId w:val="32"/>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 xml:space="preserve">Las Partes pondrán el máximo empeño en llegar a un acuerdo sobre todos los asuntos de fondo por consenso. Si se agotan todas las posibilidades de obtener el consenso, sin llegar a un acuerdo, la decisión será aprobada, como último recurso, por mayoría simple de las Partes presentes y votantes, a menos que la Convención </w:t>
      </w:r>
      <w:r w:rsidR="007922C7" w:rsidRPr="00512679">
        <w:rPr>
          <w:rFonts w:asciiTheme="minorHAnsi" w:eastAsiaTheme="minorHAnsi" w:hAnsiTheme="minorHAnsi" w:cstheme="minorHAnsi"/>
          <w:color w:val="00B050"/>
          <w:lang w:val="es-ES_tradnl"/>
        </w:rPr>
        <w:t>{o</w:t>
      </w:r>
      <w:r w:rsidRPr="00512679">
        <w:rPr>
          <w:rFonts w:asciiTheme="minorHAnsi" w:eastAsiaTheme="minorHAnsi" w:hAnsiTheme="minorHAnsi" w:cstheme="minorHAnsi"/>
          <w:color w:val="00B050"/>
          <w:lang w:val="es-ES_tradnl"/>
        </w:rPr>
        <w:t xml:space="preserve"> el presente reglamento</w:t>
      </w:r>
      <w:r w:rsidR="00F02CF9" w:rsidRPr="00512679">
        <w:rPr>
          <w:rFonts w:asciiTheme="minorHAnsi" w:eastAsiaTheme="minorHAnsi" w:hAnsiTheme="minorHAnsi" w:cstheme="minorHAnsi"/>
          <w:color w:val="00B050"/>
          <w:lang w:val="es-ES_tradnl"/>
        </w:rPr>
        <w:t xml:space="preserve"> dispongan otra cosa</w:t>
      </w:r>
      <w:r w:rsidR="007922C7" w:rsidRPr="00512679">
        <w:rPr>
          <w:rFonts w:asciiTheme="minorHAnsi" w:eastAsiaTheme="minorHAnsi" w:hAnsiTheme="minorHAnsi" w:cstheme="minorHAnsi"/>
          <w:color w:val="00B050"/>
          <w:lang w:val="es-ES_tradnl"/>
        </w:rPr>
        <w:t>}</w:t>
      </w:r>
      <w:r w:rsidR="00CA5138" w:rsidRPr="00512679">
        <w:rPr>
          <w:rFonts w:asciiTheme="minorHAnsi" w:eastAsiaTheme="minorHAnsi" w:hAnsiTheme="minorHAnsi" w:cstheme="minorHAnsi"/>
          <w:lang w:val="es-ES_tradnl"/>
        </w:rPr>
        <w:t xml:space="preserve">, </w:t>
      </w:r>
      <w:r w:rsidRPr="00512679">
        <w:rPr>
          <w:rFonts w:asciiTheme="minorHAnsi" w:eastAsiaTheme="minorHAnsi" w:hAnsiTheme="minorHAnsi" w:cstheme="minorHAnsi"/>
          <w:color w:val="000000"/>
          <w:lang w:val="es-ES_tradnl"/>
        </w:rPr>
        <w:t>como en el caso de</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3E54C7">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B225FA" w:rsidP="00385957">
      <w:pPr>
        <w:pStyle w:val="ListParagraph"/>
        <w:numPr>
          <w:ilvl w:val="0"/>
          <w:numId w:val="23"/>
        </w:numPr>
        <w:autoSpaceDE w:val="0"/>
        <w:autoSpaceDN w:val="0"/>
        <w:adjustRightInd w:val="0"/>
        <w:ind w:left="851" w:hanging="425"/>
        <w:jc w:val="left"/>
        <w:rPr>
          <w:rFonts w:asciiTheme="minorHAnsi" w:eastAsiaTheme="minorHAnsi" w:hAnsiTheme="minorHAnsi" w:cstheme="minorHAnsi"/>
          <w:color w:val="000000"/>
          <w:lang w:val="es-ES_tradnl"/>
        </w:rPr>
      </w:pPr>
      <w:r w:rsidRPr="00512679">
        <w:rPr>
          <w:rFonts w:asciiTheme="minorHAnsi" w:hAnsiTheme="minorHAnsi"/>
          <w:lang w:val="es-ES_tradnl"/>
        </w:rPr>
        <w:t xml:space="preserve">la aprobación del presupuesto para el ejercicio financiero siguiente, que deberá ser votado por una mayoría de dos tercios de las Partes presentes y votantes </w:t>
      </w:r>
      <w:r w:rsidR="00CA5138" w:rsidRPr="00512679">
        <w:rPr>
          <w:rFonts w:asciiTheme="minorHAnsi" w:eastAsiaTheme="minorHAnsi" w:hAnsiTheme="minorHAnsi" w:cstheme="minorHAnsi"/>
          <w:color w:val="000000"/>
          <w:lang w:val="es-ES_tradnl"/>
        </w:rPr>
        <w:t>(</w:t>
      </w:r>
      <w:r w:rsidR="00F02CF9" w:rsidRPr="00512679">
        <w:rPr>
          <w:rFonts w:asciiTheme="minorHAnsi" w:eastAsiaTheme="minorHAnsi" w:hAnsiTheme="minorHAnsi" w:cstheme="minorHAnsi"/>
          <w:color w:val="000000"/>
          <w:lang w:val="es-ES_tradnl"/>
        </w:rPr>
        <w:t>artículo</w:t>
      </w:r>
      <w:r w:rsidR="00CA5138" w:rsidRPr="00512679">
        <w:rPr>
          <w:rFonts w:asciiTheme="minorHAnsi" w:eastAsiaTheme="minorHAnsi" w:hAnsiTheme="minorHAnsi" w:cstheme="minorHAnsi"/>
          <w:color w:val="000000"/>
          <w:lang w:val="es-ES_tradnl"/>
        </w:rPr>
        <w:t xml:space="preserve"> 6.5.);</w:t>
      </w:r>
      <w:r w:rsidR="00D52733" w:rsidRPr="00512679">
        <w:rPr>
          <w:rFonts w:asciiTheme="minorHAnsi" w:eastAsiaTheme="minorHAnsi" w:hAnsiTheme="minorHAnsi" w:cstheme="minorHAnsi"/>
          <w:color w:val="000000"/>
          <w:lang w:val="es-ES_tradnl"/>
        </w:rPr>
        <w:t xml:space="preserve"> y</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512679" w:rsidRDefault="00B225FA" w:rsidP="00385957">
      <w:pPr>
        <w:pStyle w:val="ListParagraph"/>
        <w:numPr>
          <w:ilvl w:val="0"/>
          <w:numId w:val="23"/>
        </w:numPr>
        <w:autoSpaceDE w:val="0"/>
        <w:autoSpaceDN w:val="0"/>
        <w:adjustRightInd w:val="0"/>
        <w:ind w:left="851" w:hanging="425"/>
        <w:jc w:val="left"/>
        <w:rPr>
          <w:rFonts w:asciiTheme="minorHAnsi" w:eastAsiaTheme="minorHAnsi" w:hAnsiTheme="minorHAnsi" w:cstheme="minorHAnsi"/>
          <w:color w:val="000000"/>
          <w:lang w:val="es-ES_tradnl"/>
        </w:rPr>
      </w:pPr>
      <w:r w:rsidRPr="00512679">
        <w:rPr>
          <w:rFonts w:asciiTheme="minorHAnsi" w:hAnsiTheme="minorHAnsi"/>
          <w:lang w:val="es-ES_tradnl"/>
        </w:rPr>
        <w:t xml:space="preserve">la adopción de la escala de contribuciones al presupuesto, que deberá ser adoptada por unanimidad </w:t>
      </w:r>
      <w:r w:rsidR="00CA5138" w:rsidRPr="00512679">
        <w:rPr>
          <w:rFonts w:asciiTheme="minorHAnsi" w:eastAsiaTheme="minorHAnsi" w:hAnsiTheme="minorHAnsi" w:cstheme="minorHAnsi"/>
          <w:color w:val="000000"/>
          <w:lang w:val="es-ES_tradnl"/>
        </w:rPr>
        <w:t>(</w:t>
      </w:r>
      <w:r w:rsidR="00F02CF9" w:rsidRPr="00512679">
        <w:rPr>
          <w:rFonts w:asciiTheme="minorHAnsi" w:eastAsiaTheme="minorHAnsi" w:hAnsiTheme="minorHAnsi" w:cstheme="minorHAnsi"/>
          <w:lang w:val="es-ES_tradnl"/>
        </w:rPr>
        <w:t>artículo</w:t>
      </w:r>
      <w:r w:rsidR="00CA5138" w:rsidRPr="00512679">
        <w:rPr>
          <w:rFonts w:asciiTheme="minorHAnsi" w:eastAsiaTheme="minorHAnsi" w:hAnsiTheme="minorHAnsi" w:cstheme="minorHAnsi"/>
          <w:color w:val="000000"/>
          <w:lang w:val="es-ES_tradnl"/>
        </w:rPr>
        <w:t xml:space="preserve"> 6.6.). </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7922C7" w:rsidRPr="00512679" w:rsidRDefault="007922C7" w:rsidP="003E54C7">
      <w:pPr>
        <w:pStyle w:val="Default"/>
        <w:numPr>
          <w:ilvl w:val="0"/>
          <w:numId w:val="32"/>
        </w:numPr>
        <w:ind w:left="426" w:hanging="426"/>
        <w:rPr>
          <w:rFonts w:asciiTheme="minorHAnsi" w:hAnsiTheme="minorHAnsi" w:cstheme="minorHAnsi"/>
          <w:color w:val="00B050"/>
          <w:sz w:val="22"/>
          <w:szCs w:val="22"/>
          <w:lang w:val="es-ES_tradnl"/>
        </w:rPr>
      </w:pPr>
      <w:r w:rsidRPr="00512679">
        <w:rPr>
          <w:rFonts w:asciiTheme="minorHAnsi" w:hAnsiTheme="minorHAnsi" w:cstheme="minorHAnsi"/>
          <w:color w:val="00B050"/>
          <w:sz w:val="22"/>
          <w:szCs w:val="22"/>
          <w:lang w:val="es-ES_tradnl"/>
        </w:rPr>
        <w:t>{</w:t>
      </w:r>
      <w:r w:rsidR="00F02CF9" w:rsidRPr="00512679">
        <w:rPr>
          <w:rFonts w:asciiTheme="minorHAnsi" w:hAnsiTheme="minorHAnsi" w:cstheme="minorHAnsi"/>
          <w:color w:val="00B050"/>
          <w:sz w:val="22"/>
          <w:szCs w:val="22"/>
          <w:lang w:val="es-ES_tradnl"/>
        </w:rPr>
        <w:t>Las decisiones de la Conferencia de las Partes sobre cuestiones de procedimiento se tomarán por mayoría de las Partes presentes y votantes</w:t>
      </w:r>
      <w:r w:rsidR="0056406C" w:rsidRPr="00512679">
        <w:rPr>
          <w:rFonts w:asciiTheme="minorHAnsi" w:hAnsiTheme="minorHAnsi" w:cstheme="minorHAnsi"/>
          <w:color w:val="00B050"/>
          <w:sz w:val="22"/>
          <w:szCs w:val="22"/>
          <w:lang w:val="es-ES_tradnl"/>
        </w:rPr>
        <w:t>.</w:t>
      </w:r>
      <w:r w:rsidRPr="00512679">
        <w:rPr>
          <w:rFonts w:asciiTheme="minorHAnsi" w:hAnsiTheme="minorHAnsi" w:cstheme="minorHAnsi"/>
          <w:color w:val="00B050"/>
          <w:sz w:val="22"/>
          <w:szCs w:val="22"/>
          <w:lang w:val="es-ES_tradnl"/>
        </w:rPr>
        <w:t>}</w:t>
      </w:r>
    </w:p>
    <w:p w:rsidR="007922C7" w:rsidRPr="00512679" w:rsidRDefault="007922C7" w:rsidP="003E54C7">
      <w:pPr>
        <w:pStyle w:val="Default"/>
        <w:ind w:left="426" w:hanging="426"/>
        <w:rPr>
          <w:rFonts w:asciiTheme="minorHAnsi" w:hAnsiTheme="minorHAnsi" w:cstheme="minorHAnsi"/>
          <w:color w:val="FF0000"/>
          <w:sz w:val="22"/>
          <w:szCs w:val="22"/>
          <w:lang w:val="es-ES_tradnl"/>
        </w:rPr>
      </w:pPr>
    </w:p>
    <w:p w:rsidR="007922C7" w:rsidRPr="00512679" w:rsidRDefault="007922C7" w:rsidP="003E54C7">
      <w:pPr>
        <w:pStyle w:val="Default"/>
        <w:numPr>
          <w:ilvl w:val="0"/>
          <w:numId w:val="32"/>
        </w:numPr>
        <w:ind w:left="426" w:hanging="426"/>
        <w:rPr>
          <w:rFonts w:asciiTheme="minorHAnsi" w:hAnsiTheme="minorHAnsi" w:cstheme="minorHAnsi"/>
          <w:color w:val="00B050"/>
          <w:sz w:val="22"/>
          <w:szCs w:val="22"/>
          <w:lang w:val="es-ES_tradnl"/>
        </w:rPr>
      </w:pPr>
      <w:r w:rsidRPr="00512679">
        <w:rPr>
          <w:rFonts w:asciiTheme="minorHAnsi" w:hAnsiTheme="minorHAnsi" w:cstheme="minorHAnsi"/>
          <w:color w:val="00B050"/>
          <w:sz w:val="22"/>
          <w:szCs w:val="22"/>
          <w:lang w:val="es-ES_tradnl"/>
        </w:rPr>
        <w:t>{</w:t>
      </w:r>
      <w:r w:rsidR="00026BB9" w:rsidRPr="00512679">
        <w:rPr>
          <w:rFonts w:asciiTheme="minorHAnsi" w:hAnsiTheme="minorHAnsi" w:cstheme="minorHAnsi"/>
          <w:color w:val="00B050"/>
          <w:sz w:val="22"/>
          <w:szCs w:val="22"/>
          <w:lang w:val="es-ES_tradnl"/>
        </w:rPr>
        <w:t>Si surge la cuestión de si el asunto es de procedimiento o de fondo, el Presidente decidirá sobre la cuestión. Cualquier apelación contra dicha decisión se someterá de inmediato a votación y la decisión del Presidente prevalecerá a menos que sea revocada por la mayoría de las Partes presentes y votantes</w:t>
      </w:r>
      <w:r w:rsidR="0056406C" w:rsidRPr="00512679">
        <w:rPr>
          <w:rFonts w:asciiTheme="minorHAnsi" w:hAnsiTheme="minorHAnsi" w:cstheme="minorHAnsi"/>
          <w:color w:val="00B050"/>
          <w:sz w:val="22"/>
          <w:szCs w:val="22"/>
          <w:lang w:val="es-ES_tradnl"/>
        </w:rPr>
        <w:t>.</w:t>
      </w:r>
      <w:r w:rsidRPr="00512679">
        <w:rPr>
          <w:rFonts w:asciiTheme="minorHAnsi" w:hAnsiTheme="minorHAnsi" w:cstheme="minorHAnsi"/>
          <w:color w:val="00B050"/>
          <w:sz w:val="22"/>
          <w:szCs w:val="22"/>
          <w:lang w:val="es-ES_tradnl"/>
        </w:rPr>
        <w:t>}</w:t>
      </w:r>
    </w:p>
    <w:p w:rsidR="007922C7" w:rsidRPr="00512679" w:rsidRDefault="007922C7"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12679" w:rsidRDefault="00B225FA" w:rsidP="003E54C7">
      <w:pPr>
        <w:pStyle w:val="ListParagraph"/>
        <w:numPr>
          <w:ilvl w:val="0"/>
          <w:numId w:val="32"/>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En caso de empate en una votación cuyo objeto no sea una elección, se procederá a una segunda votación. En caso de nuevo empate en esta votación, la propuesta se considerará rechazada</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3E54C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12679" w:rsidRDefault="00B225FA" w:rsidP="003E54C7">
      <w:pPr>
        <w:pStyle w:val="ListParagraph"/>
        <w:numPr>
          <w:ilvl w:val="0"/>
          <w:numId w:val="32"/>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A los fines del presente reglamento, se entenderá que la expresión “Partes presentes y votantes” significa las Partes presentes en la sesión en la que se realice la votación que voten a favor o en contra. Se considerará que las Partes que se abstengan en la votación no han votado</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0816A1" w:rsidRPr="00512679" w:rsidRDefault="00DD34D8" w:rsidP="003E54C7">
      <w:pPr>
        <w:pStyle w:val="Heading3"/>
        <w:spacing w:before="0"/>
        <w:jc w:val="center"/>
        <w:rPr>
          <w:rFonts w:asciiTheme="minorHAnsi" w:hAnsiTheme="minorHAnsi" w:cstheme="minorHAnsi"/>
          <w:color w:val="FF0000"/>
          <w:lang w:val="es-ES_tradnl"/>
        </w:rPr>
      </w:pPr>
      <w:r w:rsidRPr="00512679">
        <w:rPr>
          <w:rFonts w:asciiTheme="minorHAnsi" w:eastAsiaTheme="minorHAnsi" w:hAnsiTheme="minorHAnsi" w:cstheme="minorHAnsi"/>
          <w:bCs w:val="0"/>
          <w:color w:val="auto"/>
          <w:lang w:val="es-ES_tradnl"/>
        </w:rPr>
        <w:t xml:space="preserve">Artículo </w:t>
      </w:r>
      <w:r w:rsidR="00CA5138" w:rsidRPr="00512679">
        <w:rPr>
          <w:rFonts w:asciiTheme="minorHAnsi" w:eastAsiaTheme="minorHAnsi" w:hAnsiTheme="minorHAnsi" w:cstheme="minorHAnsi"/>
          <w:bCs w:val="0"/>
          <w:color w:val="auto"/>
          <w:lang w:val="es-ES_tradnl"/>
        </w:rPr>
        <w:t>41</w:t>
      </w:r>
      <w:r w:rsidR="003D0E15" w:rsidRPr="00512679">
        <w:rPr>
          <w:rFonts w:asciiTheme="minorHAnsi" w:eastAsiaTheme="minorHAnsi" w:hAnsiTheme="minorHAnsi" w:cstheme="minorHAnsi"/>
          <w:bCs w:val="0"/>
          <w:color w:val="auto"/>
          <w:lang w:val="es-ES_tradnl"/>
        </w:rPr>
        <w:t xml:space="preserve"> </w:t>
      </w:r>
      <w:r w:rsidR="000816A1" w:rsidRPr="00512679">
        <w:rPr>
          <w:rFonts w:asciiTheme="minorHAnsi" w:eastAsiaTheme="minorHAnsi" w:hAnsiTheme="minorHAnsi" w:cstheme="minorHAnsi"/>
          <w:b w:val="0"/>
          <w:bCs w:val="0"/>
          <w:color w:val="00B050"/>
          <w:lang w:val="es-ES_tradnl"/>
        </w:rPr>
        <w:t>{</w:t>
      </w:r>
      <w:r w:rsidR="000816A1" w:rsidRPr="00512679">
        <w:rPr>
          <w:rFonts w:asciiTheme="minorHAnsi" w:hAnsiTheme="minorHAnsi" w:cstheme="minorHAnsi"/>
          <w:color w:val="00B050"/>
          <w:lang w:val="es-ES_tradnl"/>
        </w:rPr>
        <w:t>Orde</w:t>
      </w:r>
      <w:r w:rsidR="00026BB9" w:rsidRPr="00512679">
        <w:rPr>
          <w:rFonts w:asciiTheme="minorHAnsi" w:hAnsiTheme="minorHAnsi" w:cstheme="minorHAnsi"/>
          <w:color w:val="00B050"/>
          <w:lang w:val="es-ES_tradnl"/>
        </w:rPr>
        <w:t>n de votación sobre las propuestas</w:t>
      </w:r>
      <w:r w:rsidR="000816A1" w:rsidRPr="00512679">
        <w:rPr>
          <w:rFonts w:asciiTheme="minorHAnsi" w:hAnsiTheme="minorHAnsi" w:cstheme="minorHAnsi"/>
          <w:color w:val="00B050"/>
          <w:lang w:val="es-ES_tradnl"/>
        </w:rPr>
        <w:t>}</w:t>
      </w:r>
    </w:p>
    <w:p w:rsidR="00CA5138" w:rsidRPr="00512679" w:rsidRDefault="00CA5138" w:rsidP="0096091D">
      <w:pPr>
        <w:autoSpaceDE w:val="0"/>
        <w:autoSpaceDN w:val="0"/>
        <w:adjustRightInd w:val="0"/>
        <w:jc w:val="center"/>
        <w:rPr>
          <w:rFonts w:asciiTheme="minorHAnsi" w:eastAsiaTheme="minorHAnsi" w:hAnsiTheme="minorHAnsi" w:cstheme="minorHAnsi"/>
          <w:color w:val="FF0000"/>
          <w:sz w:val="22"/>
          <w:szCs w:val="22"/>
          <w:lang w:val="es-ES_tradnl" w:eastAsia="en-US"/>
        </w:rPr>
      </w:pP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B225FA" w:rsidP="008C59F7">
      <w:pPr>
        <w:autoSpaceDE w:val="0"/>
        <w:autoSpaceDN w:val="0"/>
        <w:adjustRightInd w:val="0"/>
        <w:rPr>
          <w:rFonts w:asciiTheme="minorHAnsi" w:eastAsiaTheme="minorHAnsi" w:hAnsiTheme="minorHAnsi" w:cstheme="minorHAnsi"/>
          <w:color w:val="000000"/>
          <w:sz w:val="22"/>
          <w:szCs w:val="22"/>
          <w:lang w:val="es-ES_tradnl" w:eastAsia="en-US"/>
        </w:rPr>
      </w:pPr>
      <w:r w:rsidRPr="00512679">
        <w:rPr>
          <w:rFonts w:asciiTheme="minorHAnsi" w:hAnsiTheme="minorHAnsi"/>
          <w:sz w:val="22"/>
          <w:szCs w:val="22"/>
          <w:lang w:val="es-ES_tradnl"/>
        </w:rPr>
        <w:t>Si dos o más propuestas se refieren a la misma cuestión, la Conferencia de las Partes, a menos que decida otra cosa, procederá a votar sobre ellas en el orden en que se hayan presentado. Después de cada votación sobre una propuesta, la Conferencia de las Partes puede decidir si se procede a votación sobre la propuesta siguiente</w:t>
      </w:r>
      <w:r w:rsidR="00CA5138" w:rsidRPr="00512679">
        <w:rPr>
          <w:rFonts w:asciiTheme="minorHAnsi" w:eastAsiaTheme="minorHAnsi" w:hAnsiTheme="minorHAnsi" w:cstheme="minorHAnsi"/>
          <w:color w:val="000000"/>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CA5138" w:rsidRPr="00512679">
        <w:rPr>
          <w:rFonts w:asciiTheme="minorHAnsi" w:eastAsiaTheme="minorHAnsi" w:hAnsiTheme="minorHAnsi" w:cstheme="minorHAnsi"/>
          <w:b/>
          <w:bCs/>
          <w:color w:val="000000"/>
          <w:sz w:val="22"/>
          <w:szCs w:val="22"/>
          <w:lang w:val="es-ES_tradnl" w:eastAsia="en-US"/>
        </w:rPr>
        <w:t>42</w:t>
      </w:r>
      <w:r w:rsidR="003D0E15" w:rsidRPr="00512679">
        <w:rPr>
          <w:rFonts w:asciiTheme="minorHAnsi" w:eastAsiaTheme="minorHAnsi" w:hAnsiTheme="minorHAnsi" w:cstheme="minorHAnsi"/>
          <w:b/>
          <w:bCs/>
          <w:color w:val="000000"/>
          <w:sz w:val="22"/>
          <w:szCs w:val="22"/>
          <w:lang w:val="es-ES_tradnl" w:eastAsia="en-US"/>
        </w:rPr>
        <w:t xml:space="preserve"> </w:t>
      </w:r>
      <w:r w:rsidR="00A25174" w:rsidRPr="00512679">
        <w:rPr>
          <w:rFonts w:asciiTheme="minorHAnsi" w:eastAsiaTheme="minorHAnsi" w:hAnsiTheme="minorHAnsi" w:cstheme="minorHAnsi"/>
          <w:b/>
          <w:bCs/>
          <w:color w:val="00B050"/>
          <w:sz w:val="22"/>
          <w:szCs w:val="22"/>
          <w:lang w:val="es-ES_tradnl" w:eastAsia="en-US"/>
        </w:rPr>
        <w:t>{</w:t>
      </w:r>
      <w:r w:rsidR="0075538E">
        <w:rPr>
          <w:rFonts w:asciiTheme="minorHAnsi" w:eastAsiaTheme="minorHAnsi" w:hAnsiTheme="minorHAnsi" w:cstheme="minorHAnsi"/>
          <w:b/>
          <w:bCs/>
          <w:color w:val="00B050"/>
          <w:sz w:val="22"/>
          <w:szCs w:val="22"/>
          <w:lang w:val="es-ES_tradnl" w:eastAsia="en-US"/>
        </w:rPr>
        <w:t xml:space="preserve">Votación por partes </w:t>
      </w:r>
      <w:r w:rsidR="00026BB9" w:rsidRPr="00512679">
        <w:rPr>
          <w:rFonts w:asciiTheme="minorHAnsi" w:eastAsiaTheme="minorHAnsi" w:hAnsiTheme="minorHAnsi" w:cstheme="minorHAnsi"/>
          <w:b/>
          <w:bCs/>
          <w:color w:val="00B050"/>
          <w:sz w:val="22"/>
          <w:szCs w:val="22"/>
          <w:lang w:val="es-ES_tradnl" w:eastAsia="en-US"/>
        </w:rPr>
        <w:t xml:space="preserve">de </w:t>
      </w:r>
      <w:r w:rsidR="005F2FD3" w:rsidRPr="00512679">
        <w:rPr>
          <w:rFonts w:asciiTheme="minorHAnsi" w:eastAsiaTheme="minorHAnsi" w:hAnsiTheme="minorHAnsi" w:cstheme="minorHAnsi"/>
          <w:b/>
          <w:bCs/>
          <w:color w:val="00B050"/>
          <w:sz w:val="22"/>
          <w:szCs w:val="22"/>
          <w:lang w:val="es-ES_tradnl" w:eastAsia="en-US"/>
        </w:rPr>
        <w:t xml:space="preserve">las </w:t>
      </w:r>
      <w:r w:rsidR="00026BB9" w:rsidRPr="00512679">
        <w:rPr>
          <w:rFonts w:asciiTheme="minorHAnsi" w:eastAsiaTheme="minorHAnsi" w:hAnsiTheme="minorHAnsi" w:cstheme="minorHAnsi"/>
          <w:b/>
          <w:bCs/>
          <w:color w:val="00B050"/>
          <w:sz w:val="22"/>
          <w:szCs w:val="22"/>
          <w:lang w:val="es-ES_tradnl" w:eastAsia="en-US"/>
        </w:rPr>
        <w:t>propuestas y enmiendas</w:t>
      </w:r>
      <w:r w:rsidR="00A25174" w:rsidRPr="00512679">
        <w:rPr>
          <w:rFonts w:asciiTheme="minorHAnsi" w:hAnsiTheme="minorHAnsi" w:cstheme="minorHAnsi"/>
          <w:b/>
          <w:color w:val="00B050"/>
          <w:sz w:val="22"/>
          <w:szCs w:val="22"/>
          <w:lang w:val="es-ES_tradnl"/>
        </w:rPr>
        <w:t>}</w:t>
      </w:r>
    </w:p>
    <w:p w:rsidR="007922C7" w:rsidRPr="00512679" w:rsidRDefault="007922C7"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A84211" w:rsidRPr="00512679" w:rsidRDefault="00026BB9" w:rsidP="00A84211">
      <w:pPr>
        <w:autoSpaceDE w:val="0"/>
        <w:autoSpaceDN w:val="0"/>
        <w:adjustRightInd w:val="0"/>
        <w:jc w:val="center"/>
        <w:rPr>
          <w:rFonts w:asciiTheme="minorHAnsi" w:eastAsiaTheme="minorHAnsi" w:hAnsiTheme="minorHAnsi" w:cs="Garamond"/>
          <w:color w:val="00B050"/>
          <w:sz w:val="22"/>
          <w:szCs w:val="22"/>
          <w:lang w:val="es-ES_tradnl" w:eastAsia="en-US"/>
        </w:rPr>
      </w:pPr>
      <w:r w:rsidRPr="00512679">
        <w:rPr>
          <w:rFonts w:asciiTheme="minorHAnsi" w:hAnsiTheme="minorHAnsi" w:cstheme="minorHAnsi"/>
          <w:b/>
          <w:bCs/>
          <w:color w:val="00B050"/>
          <w:sz w:val="22"/>
          <w:szCs w:val="22"/>
          <w:lang w:val="es-ES_tradnl"/>
        </w:rPr>
        <w:t>Reco</w:t>
      </w:r>
      <w:r w:rsidR="00A84211" w:rsidRPr="00512679">
        <w:rPr>
          <w:rFonts w:asciiTheme="minorHAnsi" w:hAnsiTheme="minorHAnsi" w:cstheme="minorHAnsi"/>
          <w:b/>
          <w:bCs/>
          <w:color w:val="00B050"/>
          <w:sz w:val="22"/>
          <w:szCs w:val="22"/>
          <w:lang w:val="es-ES_tradnl"/>
        </w:rPr>
        <w:t>menda</w:t>
      </w:r>
      <w:r w:rsidRPr="00512679">
        <w:rPr>
          <w:rFonts w:asciiTheme="minorHAnsi" w:hAnsiTheme="minorHAnsi" w:cstheme="minorHAnsi"/>
          <w:b/>
          <w:bCs/>
          <w:color w:val="00B050"/>
          <w:sz w:val="22"/>
          <w:szCs w:val="22"/>
          <w:lang w:val="es-ES_tradnl"/>
        </w:rPr>
        <w:t>ción:</w:t>
      </w:r>
      <w:r w:rsidR="00A84211" w:rsidRPr="00512679">
        <w:rPr>
          <w:rFonts w:asciiTheme="minorHAnsi" w:hAnsiTheme="minorHAnsi" w:cstheme="minorHAnsi"/>
          <w:b/>
          <w:bCs/>
          <w:color w:val="00B050"/>
          <w:sz w:val="22"/>
          <w:szCs w:val="22"/>
          <w:lang w:val="es-ES_tradnl"/>
        </w:rPr>
        <w:t xml:space="preserve"> </w:t>
      </w:r>
      <w:r w:rsidRPr="00512679">
        <w:rPr>
          <w:rFonts w:asciiTheme="minorHAnsi" w:hAnsiTheme="minorHAnsi" w:cstheme="minorHAnsi"/>
          <w:bCs/>
          <w:color w:val="00B050"/>
          <w:sz w:val="22"/>
          <w:szCs w:val="22"/>
          <w:lang w:val="es-ES_tradnl"/>
        </w:rPr>
        <w:t>Los artículos 42 y</w:t>
      </w:r>
      <w:r w:rsidR="00A84211" w:rsidRPr="00512679">
        <w:rPr>
          <w:rFonts w:asciiTheme="minorHAnsi" w:hAnsiTheme="minorHAnsi" w:cstheme="minorHAnsi"/>
          <w:bCs/>
          <w:color w:val="00B050"/>
          <w:sz w:val="22"/>
          <w:szCs w:val="22"/>
          <w:lang w:val="es-ES_tradnl"/>
        </w:rPr>
        <w:t xml:space="preserve"> 43 </w:t>
      </w:r>
      <w:r w:rsidRPr="00512679">
        <w:rPr>
          <w:rFonts w:asciiTheme="minorHAnsi" w:hAnsiTheme="minorHAnsi" w:cstheme="minorHAnsi"/>
          <w:bCs/>
          <w:color w:val="00B050"/>
          <w:sz w:val="22"/>
          <w:szCs w:val="22"/>
          <w:lang w:val="es-ES_tradnl"/>
        </w:rPr>
        <w:t xml:space="preserve">tratan la misma cuestión de fondo: la </w:t>
      </w:r>
      <w:r w:rsidR="0075538E">
        <w:rPr>
          <w:rFonts w:asciiTheme="minorHAnsi" w:hAnsiTheme="minorHAnsi" w:cstheme="minorHAnsi"/>
          <w:bCs/>
          <w:color w:val="00B050"/>
          <w:sz w:val="22"/>
          <w:szCs w:val="22"/>
          <w:lang w:val="es-ES_tradnl"/>
        </w:rPr>
        <w:t>votación por partes de las</w:t>
      </w:r>
      <w:r w:rsidR="005F2FD3" w:rsidRPr="00512679">
        <w:rPr>
          <w:rFonts w:asciiTheme="minorHAnsi" w:hAnsiTheme="minorHAnsi" w:cstheme="minorHAnsi"/>
          <w:bCs/>
          <w:color w:val="00B050"/>
          <w:sz w:val="22"/>
          <w:szCs w:val="22"/>
          <w:lang w:val="es-ES_tradnl"/>
        </w:rPr>
        <w:t xml:space="preserve"> </w:t>
      </w:r>
      <w:r w:rsidRPr="00512679">
        <w:rPr>
          <w:rFonts w:asciiTheme="minorHAnsi" w:hAnsiTheme="minorHAnsi" w:cstheme="minorHAnsi"/>
          <w:bCs/>
          <w:color w:val="00B050"/>
          <w:sz w:val="22"/>
          <w:szCs w:val="22"/>
          <w:lang w:val="es-ES_tradnl"/>
        </w:rPr>
        <w:t>propuestas y enmiendas</w:t>
      </w:r>
      <w:r w:rsidR="0075699B" w:rsidRPr="00512679">
        <w:rPr>
          <w:rFonts w:asciiTheme="minorHAnsi" w:hAnsiTheme="minorHAnsi" w:cstheme="minorHAnsi"/>
          <w:bCs/>
          <w:color w:val="00B050"/>
          <w:sz w:val="22"/>
          <w:szCs w:val="22"/>
          <w:lang w:val="es-ES_tradnl"/>
        </w:rPr>
        <w:t xml:space="preserve">, por lo que </w:t>
      </w:r>
      <w:r w:rsidRPr="00512679">
        <w:rPr>
          <w:rFonts w:asciiTheme="minorHAnsi" w:hAnsiTheme="minorHAnsi" w:cstheme="minorHAnsi"/>
          <w:bCs/>
          <w:color w:val="00B050"/>
          <w:sz w:val="22"/>
          <w:szCs w:val="22"/>
          <w:lang w:val="es-ES_tradnl"/>
        </w:rPr>
        <w:t xml:space="preserve">el artículo </w:t>
      </w:r>
      <w:r w:rsidR="00A84211" w:rsidRPr="00512679">
        <w:rPr>
          <w:rFonts w:asciiTheme="minorHAnsi" w:hAnsiTheme="minorHAnsi" w:cstheme="minorHAnsi"/>
          <w:bCs/>
          <w:color w:val="00B050"/>
          <w:sz w:val="22"/>
          <w:szCs w:val="22"/>
          <w:lang w:val="es-ES_tradnl"/>
        </w:rPr>
        <w:t xml:space="preserve">43 </w:t>
      </w:r>
      <w:r w:rsidRPr="00512679">
        <w:rPr>
          <w:rFonts w:asciiTheme="minorHAnsi" w:hAnsiTheme="minorHAnsi" w:cstheme="minorHAnsi"/>
          <w:bCs/>
          <w:color w:val="00B050"/>
          <w:sz w:val="22"/>
          <w:szCs w:val="22"/>
          <w:lang w:val="es-ES_tradnl"/>
        </w:rPr>
        <w:t xml:space="preserve">se debería incorporar en </w:t>
      </w:r>
      <w:r w:rsidR="00AB01CC" w:rsidRPr="00512679">
        <w:rPr>
          <w:rFonts w:asciiTheme="minorHAnsi" w:hAnsiTheme="minorHAnsi" w:cstheme="minorHAnsi"/>
          <w:bCs/>
          <w:color w:val="00B050"/>
          <w:sz w:val="22"/>
          <w:szCs w:val="22"/>
          <w:lang w:val="es-ES_tradnl"/>
        </w:rPr>
        <w:t>el artículo 42 como párrafo 2.</w:t>
      </w:r>
    </w:p>
    <w:p w:rsidR="00A84211" w:rsidRPr="00512679" w:rsidRDefault="00A84211"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CA5138" w:rsidRPr="00512679" w:rsidRDefault="00B225FA" w:rsidP="008C59F7">
      <w:pPr>
        <w:pStyle w:val="ListParagraph"/>
        <w:numPr>
          <w:ilvl w:val="0"/>
          <w:numId w:val="24"/>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Todo representante puede solicitar que cualesquiera partes de una propuesta o de una enmienda a una propuesta se sometan a votación por separado. El Presidente aprobará la solicitud a menos que una Parte se oponga. Si se formula una objeción a la solicitud de que se vote por separado, el Presidente autorizará a dos representantes a tomar la palabra, uno a favor y otro en contra de la moción, después de lo cual esta se someterá de inmediato a votación</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8C59F7">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rsidR="007922C7" w:rsidRPr="00512679" w:rsidRDefault="00B225FA" w:rsidP="008C59F7">
      <w:pPr>
        <w:pStyle w:val="ListParagraph"/>
        <w:numPr>
          <w:ilvl w:val="0"/>
          <w:numId w:val="24"/>
        </w:numPr>
        <w:autoSpaceDE w:val="0"/>
        <w:autoSpaceDN w:val="0"/>
        <w:adjustRightInd w:val="0"/>
        <w:ind w:left="426" w:hanging="426"/>
        <w:jc w:val="left"/>
        <w:rPr>
          <w:rFonts w:asciiTheme="minorHAnsi" w:eastAsiaTheme="minorHAnsi" w:hAnsiTheme="minorHAnsi" w:cstheme="minorHAnsi"/>
          <w:b/>
          <w:bCs/>
          <w:color w:val="000000"/>
          <w:lang w:val="es-ES_tradnl"/>
        </w:rPr>
      </w:pPr>
      <w:r w:rsidRPr="00512679">
        <w:rPr>
          <w:rFonts w:asciiTheme="minorHAnsi" w:hAnsiTheme="minorHAnsi"/>
          <w:lang w:val="es-ES_tradnl"/>
        </w:rPr>
        <w:t>Si la moción a que se hace referencia en el artículo 42 se aprueba, las partes de una propuesta o de una enmienda a una propuesta que hayan sido aprobadas se someterán a votación en su totalidad. Si todas las partes dispositivas de una propuesta o enmienda han sido rechazadas, se considerará que la propuesta o enmienda ha sido rechazada en su totalidad</w:t>
      </w:r>
      <w:r w:rsidR="007922C7" w:rsidRPr="00512679">
        <w:rPr>
          <w:rFonts w:asciiTheme="minorHAnsi" w:eastAsiaTheme="minorHAnsi" w:hAnsiTheme="minorHAnsi" w:cstheme="minorHAnsi"/>
          <w:color w:val="000000"/>
          <w:lang w:val="es-ES_tradnl"/>
        </w:rPr>
        <w:t>.</w:t>
      </w:r>
    </w:p>
    <w:p w:rsidR="007922C7" w:rsidRPr="00512679" w:rsidRDefault="007922C7"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6C55F3" w:rsidRPr="00512679">
        <w:rPr>
          <w:rFonts w:asciiTheme="minorHAnsi" w:eastAsiaTheme="minorHAnsi" w:hAnsiTheme="minorHAnsi" w:cstheme="minorHAnsi"/>
          <w:b/>
          <w:bCs/>
          <w:color w:val="00B050"/>
          <w:sz w:val="22"/>
          <w:szCs w:val="22"/>
          <w:lang w:val="es-ES_tradnl" w:eastAsia="en-US"/>
        </w:rPr>
        <w:t>4</w:t>
      </w:r>
      <w:r w:rsidR="0056406C" w:rsidRPr="00512679">
        <w:rPr>
          <w:rFonts w:asciiTheme="minorHAnsi" w:eastAsiaTheme="minorHAnsi" w:hAnsiTheme="minorHAnsi" w:cstheme="minorHAnsi"/>
          <w:b/>
          <w:bCs/>
          <w:color w:val="00B050"/>
          <w:sz w:val="22"/>
          <w:szCs w:val="22"/>
          <w:lang w:val="es-ES_tradnl" w:eastAsia="en-US"/>
        </w:rPr>
        <w:t>3</w:t>
      </w:r>
      <w:r w:rsidR="0053392A" w:rsidRPr="00512679">
        <w:rPr>
          <w:rFonts w:asciiTheme="minorHAnsi" w:eastAsiaTheme="minorHAnsi" w:hAnsiTheme="minorHAnsi" w:cstheme="minorHAnsi"/>
          <w:b/>
          <w:bCs/>
          <w:color w:val="00B050"/>
          <w:sz w:val="22"/>
          <w:szCs w:val="22"/>
          <w:lang w:val="es-ES_tradnl" w:eastAsia="en-US"/>
        </w:rPr>
        <w:t xml:space="preserve"> </w:t>
      </w:r>
      <w:r w:rsidR="00F029B5" w:rsidRPr="00512679">
        <w:rPr>
          <w:rFonts w:asciiTheme="minorHAnsi" w:eastAsiaTheme="minorHAnsi" w:hAnsiTheme="minorHAnsi" w:cstheme="minorHAnsi"/>
          <w:b/>
          <w:bCs/>
          <w:color w:val="00B050"/>
          <w:sz w:val="22"/>
          <w:szCs w:val="22"/>
          <w:lang w:val="es-ES_tradnl" w:eastAsia="en-US"/>
        </w:rPr>
        <w:t>{</w:t>
      </w:r>
      <w:r w:rsidR="00AB01CC" w:rsidRPr="00512679">
        <w:rPr>
          <w:rFonts w:asciiTheme="minorHAnsi" w:hAnsiTheme="minorHAnsi" w:cstheme="minorHAnsi"/>
          <w:b/>
          <w:color w:val="00B050"/>
          <w:sz w:val="22"/>
          <w:szCs w:val="22"/>
          <w:lang w:val="es-ES_tradnl"/>
        </w:rPr>
        <w:t xml:space="preserve">Enmienda </w:t>
      </w:r>
      <w:r w:rsidR="005F2FD3" w:rsidRPr="00512679">
        <w:rPr>
          <w:rFonts w:asciiTheme="minorHAnsi" w:hAnsiTheme="minorHAnsi" w:cstheme="minorHAnsi"/>
          <w:b/>
          <w:color w:val="00B050"/>
          <w:sz w:val="22"/>
          <w:szCs w:val="22"/>
          <w:lang w:val="es-ES_tradnl"/>
        </w:rPr>
        <w:t>a</w:t>
      </w:r>
      <w:r w:rsidR="00AB01CC" w:rsidRPr="00512679">
        <w:rPr>
          <w:rFonts w:asciiTheme="minorHAnsi" w:hAnsiTheme="minorHAnsi" w:cstheme="minorHAnsi"/>
          <w:b/>
          <w:color w:val="00B050"/>
          <w:sz w:val="22"/>
          <w:szCs w:val="22"/>
          <w:lang w:val="es-ES_tradnl"/>
        </w:rPr>
        <w:t xml:space="preserve"> una propuesta</w:t>
      </w:r>
      <w:r w:rsidR="00F029B5" w:rsidRPr="00512679">
        <w:rPr>
          <w:rFonts w:asciiTheme="minorHAnsi" w:hAnsiTheme="minorHAnsi" w:cstheme="minorHAnsi"/>
          <w:b/>
          <w:color w:val="00B050"/>
          <w:sz w:val="22"/>
          <w:szCs w:val="22"/>
          <w:lang w:val="es-ES_tradnl"/>
        </w:rPr>
        <w:t>}</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B225FA" w:rsidP="008C59F7">
      <w:pPr>
        <w:autoSpaceDE w:val="0"/>
        <w:autoSpaceDN w:val="0"/>
        <w:adjustRightInd w:val="0"/>
        <w:rPr>
          <w:rFonts w:asciiTheme="minorHAnsi" w:eastAsiaTheme="minorHAnsi" w:hAnsiTheme="minorHAnsi" w:cstheme="minorHAnsi"/>
          <w:color w:val="000000"/>
          <w:sz w:val="22"/>
          <w:szCs w:val="22"/>
          <w:lang w:val="es-ES_tradnl" w:eastAsia="en-US"/>
        </w:rPr>
      </w:pPr>
      <w:r w:rsidRPr="00512679">
        <w:rPr>
          <w:rFonts w:asciiTheme="minorHAnsi" w:hAnsiTheme="minorHAnsi"/>
          <w:sz w:val="22"/>
          <w:szCs w:val="22"/>
          <w:lang w:val="es-ES_tradnl"/>
        </w:rPr>
        <w:t>Se considera que una moción es una enmienda a una propuesta si solo añade partes a dicha propuesta o suprime o modifica partes de ella. Una enmienda se someterá a votación antes de que se proceda a votar la propuesta a la que se refiera y si se adopta la enmienda, luego se procederá a votar la propuesta enmendada</w:t>
      </w:r>
      <w:r w:rsidR="00CA5138" w:rsidRPr="00512679">
        <w:rPr>
          <w:rFonts w:asciiTheme="minorHAnsi" w:eastAsiaTheme="minorHAnsi" w:hAnsiTheme="minorHAnsi" w:cstheme="minorHAnsi"/>
          <w:color w:val="000000"/>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96091D">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56406C" w:rsidRPr="00512679">
        <w:rPr>
          <w:rFonts w:asciiTheme="minorHAnsi" w:eastAsiaTheme="minorHAnsi" w:hAnsiTheme="minorHAnsi" w:cstheme="minorHAnsi"/>
          <w:b/>
          <w:bCs/>
          <w:color w:val="00B050"/>
          <w:sz w:val="22"/>
          <w:szCs w:val="22"/>
          <w:lang w:val="es-ES_tradnl" w:eastAsia="en-US"/>
        </w:rPr>
        <w:t>44</w:t>
      </w:r>
      <w:r w:rsidR="0053392A" w:rsidRPr="00512679">
        <w:rPr>
          <w:rFonts w:asciiTheme="minorHAnsi" w:eastAsiaTheme="minorHAnsi" w:hAnsiTheme="minorHAnsi" w:cstheme="minorHAnsi"/>
          <w:b/>
          <w:bCs/>
          <w:color w:val="00B050"/>
          <w:sz w:val="22"/>
          <w:szCs w:val="22"/>
          <w:lang w:val="es-ES_tradnl" w:eastAsia="en-US"/>
        </w:rPr>
        <w:t xml:space="preserve"> </w:t>
      </w:r>
      <w:r w:rsidR="00F029B5" w:rsidRPr="00512679">
        <w:rPr>
          <w:rFonts w:asciiTheme="minorHAnsi" w:eastAsiaTheme="minorHAnsi" w:hAnsiTheme="minorHAnsi" w:cstheme="minorHAnsi"/>
          <w:b/>
          <w:bCs/>
          <w:color w:val="00B050"/>
          <w:sz w:val="22"/>
          <w:szCs w:val="22"/>
          <w:lang w:val="es-ES_tradnl" w:eastAsia="en-US"/>
        </w:rPr>
        <w:t>{</w:t>
      </w:r>
      <w:r w:rsidR="00F029B5" w:rsidRPr="00512679">
        <w:rPr>
          <w:rFonts w:asciiTheme="minorHAnsi" w:hAnsiTheme="minorHAnsi" w:cstheme="minorHAnsi"/>
          <w:b/>
          <w:color w:val="00B050"/>
          <w:sz w:val="22"/>
          <w:szCs w:val="22"/>
          <w:lang w:val="es-ES_tradnl"/>
        </w:rPr>
        <w:t>Orde</w:t>
      </w:r>
      <w:r w:rsidR="00AB01CC" w:rsidRPr="00512679">
        <w:rPr>
          <w:rFonts w:asciiTheme="minorHAnsi" w:hAnsiTheme="minorHAnsi" w:cstheme="minorHAnsi"/>
          <w:b/>
          <w:color w:val="00B050"/>
          <w:sz w:val="22"/>
          <w:szCs w:val="22"/>
          <w:lang w:val="es-ES_tradnl"/>
        </w:rPr>
        <w:t>n de votación de las enmiendas a una propuesta</w:t>
      </w:r>
      <w:r w:rsidR="00F029B5" w:rsidRPr="00512679">
        <w:rPr>
          <w:rFonts w:asciiTheme="minorHAnsi" w:hAnsiTheme="minorHAnsi" w:cstheme="minorHAnsi"/>
          <w:b/>
          <w:color w:val="00B050"/>
          <w:sz w:val="22"/>
          <w:szCs w:val="22"/>
          <w:lang w:val="es-ES_tradnl"/>
        </w:rPr>
        <w:t>}</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B225FA" w:rsidP="008C59F7">
      <w:pPr>
        <w:pStyle w:val="ListParagraph"/>
        <w:numPr>
          <w:ilvl w:val="0"/>
          <w:numId w:val="25"/>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Si se presentan dos o más enmiendas a una propuesta, la Conferencia de las Partes someterá a votación en primer lugar la que más difiera, en cuanto al fondo, de la propuesta original, luego la siguiente enmienda que más difiera de la propuesta original y así sucesivamente hasta que se hayan votado todas las enmiendas. El Presidente determinará el orden de votación de las enmiendas con arreglo al presente artículo</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8C59F7">
      <w:pPr>
        <w:autoSpaceDE w:val="0"/>
        <w:autoSpaceDN w:val="0"/>
        <w:adjustRightInd w:val="0"/>
        <w:ind w:left="426" w:hanging="426"/>
        <w:rPr>
          <w:rFonts w:asciiTheme="minorHAnsi" w:eastAsiaTheme="minorHAnsi" w:hAnsiTheme="minorHAnsi" w:cstheme="minorHAnsi"/>
          <w:b/>
          <w:bCs/>
          <w:color w:val="000000"/>
          <w:sz w:val="22"/>
          <w:szCs w:val="22"/>
          <w:lang w:val="es-ES_tradnl" w:eastAsia="en-US"/>
        </w:rPr>
      </w:pPr>
    </w:p>
    <w:p w:rsidR="007922C7" w:rsidRPr="00512679" w:rsidRDefault="0056406C" w:rsidP="008C59F7">
      <w:pPr>
        <w:pStyle w:val="Default"/>
        <w:numPr>
          <w:ilvl w:val="0"/>
          <w:numId w:val="25"/>
        </w:numPr>
        <w:ind w:left="426" w:hanging="426"/>
        <w:rPr>
          <w:rFonts w:asciiTheme="minorHAnsi" w:hAnsiTheme="minorHAnsi" w:cstheme="minorHAnsi"/>
          <w:color w:val="00B050"/>
          <w:sz w:val="22"/>
          <w:szCs w:val="22"/>
          <w:lang w:val="es-ES_tradnl"/>
        </w:rPr>
      </w:pPr>
      <w:r w:rsidRPr="00512679">
        <w:rPr>
          <w:rFonts w:asciiTheme="minorHAnsi" w:hAnsiTheme="minorHAnsi" w:cstheme="minorHAnsi"/>
          <w:color w:val="00B050"/>
          <w:sz w:val="22"/>
          <w:szCs w:val="22"/>
          <w:lang w:val="es-ES_tradnl"/>
        </w:rPr>
        <w:t>{</w:t>
      </w:r>
      <w:r w:rsidR="005F2FD3" w:rsidRPr="00512679">
        <w:rPr>
          <w:rFonts w:asciiTheme="minorHAnsi" w:hAnsiTheme="minorHAnsi" w:cstheme="minorHAnsi"/>
          <w:color w:val="00B050"/>
          <w:sz w:val="22"/>
          <w:szCs w:val="22"/>
          <w:lang w:val="es-ES_tradnl"/>
        </w:rPr>
        <w:t>Sin embargo</w:t>
      </w:r>
      <w:r w:rsidR="00AB01CC" w:rsidRPr="00512679">
        <w:rPr>
          <w:rFonts w:asciiTheme="minorHAnsi" w:hAnsiTheme="minorHAnsi" w:cstheme="minorHAnsi"/>
          <w:color w:val="00B050"/>
          <w:sz w:val="22"/>
          <w:szCs w:val="22"/>
          <w:lang w:val="es-ES_tradnl"/>
        </w:rPr>
        <w:t xml:space="preserve">, </w:t>
      </w:r>
      <w:r w:rsidR="005F2FD3" w:rsidRPr="00512679">
        <w:rPr>
          <w:rFonts w:asciiTheme="minorHAnsi" w:hAnsiTheme="minorHAnsi" w:cstheme="minorHAnsi"/>
          <w:color w:val="00B050"/>
          <w:sz w:val="22"/>
          <w:szCs w:val="22"/>
          <w:lang w:val="es-ES_tradnl"/>
        </w:rPr>
        <w:t>cuando</w:t>
      </w:r>
      <w:r w:rsidR="00AB01CC" w:rsidRPr="00512679">
        <w:rPr>
          <w:rFonts w:asciiTheme="minorHAnsi" w:hAnsiTheme="minorHAnsi" w:cstheme="minorHAnsi"/>
          <w:color w:val="00B050"/>
          <w:sz w:val="22"/>
          <w:szCs w:val="22"/>
          <w:lang w:val="es-ES_tradnl"/>
        </w:rPr>
        <w:t xml:space="preserve"> la </w:t>
      </w:r>
      <w:r w:rsidR="005F2FD3" w:rsidRPr="00512679">
        <w:rPr>
          <w:rFonts w:asciiTheme="minorHAnsi" w:hAnsiTheme="minorHAnsi" w:cstheme="minorHAnsi"/>
          <w:color w:val="00B050"/>
          <w:sz w:val="22"/>
          <w:szCs w:val="22"/>
          <w:lang w:val="es-ES_tradnl"/>
        </w:rPr>
        <w:t>aprobación</w:t>
      </w:r>
      <w:r w:rsidR="00AB01CC" w:rsidRPr="00512679">
        <w:rPr>
          <w:rFonts w:asciiTheme="minorHAnsi" w:hAnsiTheme="minorHAnsi" w:cstheme="minorHAnsi"/>
          <w:color w:val="00B050"/>
          <w:sz w:val="22"/>
          <w:szCs w:val="22"/>
          <w:lang w:val="es-ES_tradnl"/>
        </w:rPr>
        <w:t xml:space="preserve"> de una enmienda </w:t>
      </w:r>
      <w:r w:rsidR="005F2FD3" w:rsidRPr="00512679">
        <w:rPr>
          <w:rFonts w:asciiTheme="minorHAnsi" w:hAnsiTheme="minorHAnsi" w:cstheme="minorHAnsi"/>
          <w:color w:val="00B050"/>
          <w:sz w:val="22"/>
          <w:szCs w:val="22"/>
          <w:lang w:val="es-ES_tradnl"/>
        </w:rPr>
        <w:t>implique</w:t>
      </w:r>
      <w:r w:rsidR="00AB01CC" w:rsidRPr="00512679">
        <w:rPr>
          <w:rFonts w:asciiTheme="minorHAnsi" w:hAnsiTheme="minorHAnsi" w:cstheme="minorHAnsi"/>
          <w:color w:val="00B050"/>
          <w:sz w:val="22"/>
          <w:szCs w:val="22"/>
          <w:lang w:val="es-ES_tradnl"/>
        </w:rPr>
        <w:t xml:space="preserve"> necesariamente </w:t>
      </w:r>
      <w:r w:rsidR="005F2FD3" w:rsidRPr="00512679">
        <w:rPr>
          <w:rFonts w:asciiTheme="minorHAnsi" w:hAnsiTheme="minorHAnsi" w:cstheme="minorHAnsi"/>
          <w:color w:val="00B050"/>
          <w:sz w:val="22"/>
          <w:szCs w:val="22"/>
          <w:lang w:val="es-ES_tradnl"/>
        </w:rPr>
        <w:t>el rechazo</w:t>
      </w:r>
      <w:r w:rsidR="00AB01CC" w:rsidRPr="00512679">
        <w:rPr>
          <w:rFonts w:asciiTheme="minorHAnsi" w:hAnsiTheme="minorHAnsi" w:cstheme="minorHAnsi"/>
          <w:color w:val="00B050"/>
          <w:sz w:val="22"/>
          <w:szCs w:val="22"/>
          <w:lang w:val="es-ES_tradnl"/>
        </w:rPr>
        <w:t xml:space="preserve"> de otra enmienda, esta última no se</w:t>
      </w:r>
      <w:r w:rsidR="005F2FD3" w:rsidRPr="00512679">
        <w:rPr>
          <w:rFonts w:asciiTheme="minorHAnsi" w:hAnsiTheme="minorHAnsi" w:cstheme="minorHAnsi"/>
          <w:color w:val="00B050"/>
          <w:sz w:val="22"/>
          <w:szCs w:val="22"/>
          <w:lang w:val="es-ES_tradnl"/>
        </w:rPr>
        <w:t xml:space="preserve">rá sometida </w:t>
      </w:r>
      <w:r w:rsidR="00AB01CC" w:rsidRPr="00512679">
        <w:rPr>
          <w:rFonts w:asciiTheme="minorHAnsi" w:hAnsiTheme="minorHAnsi" w:cstheme="minorHAnsi"/>
          <w:color w:val="00B050"/>
          <w:sz w:val="22"/>
          <w:szCs w:val="22"/>
          <w:lang w:val="es-ES_tradnl"/>
        </w:rPr>
        <w:t xml:space="preserve">a votación. Si se </w:t>
      </w:r>
      <w:r w:rsidR="005F2FD3" w:rsidRPr="00512679">
        <w:rPr>
          <w:rFonts w:asciiTheme="minorHAnsi" w:hAnsiTheme="minorHAnsi" w:cstheme="minorHAnsi"/>
          <w:color w:val="00B050"/>
          <w:sz w:val="22"/>
          <w:szCs w:val="22"/>
          <w:lang w:val="es-ES_tradnl"/>
        </w:rPr>
        <w:t>aprueban</w:t>
      </w:r>
      <w:r w:rsidR="00AB01CC" w:rsidRPr="00512679">
        <w:rPr>
          <w:rFonts w:asciiTheme="minorHAnsi" w:hAnsiTheme="minorHAnsi" w:cstheme="minorHAnsi"/>
          <w:color w:val="00B050"/>
          <w:sz w:val="22"/>
          <w:szCs w:val="22"/>
          <w:lang w:val="es-ES_tradnl"/>
        </w:rPr>
        <w:t xml:space="preserve"> una o más enmiendas, la propuesta enmendada se</w:t>
      </w:r>
      <w:r w:rsidR="005F2FD3" w:rsidRPr="00512679">
        <w:rPr>
          <w:rFonts w:asciiTheme="minorHAnsi" w:hAnsiTheme="minorHAnsi" w:cstheme="minorHAnsi"/>
          <w:color w:val="00B050"/>
          <w:sz w:val="22"/>
          <w:szCs w:val="22"/>
          <w:lang w:val="es-ES_tradnl"/>
        </w:rPr>
        <w:t>rá sometida</w:t>
      </w:r>
      <w:r w:rsidR="00AB01CC" w:rsidRPr="00512679">
        <w:rPr>
          <w:rFonts w:asciiTheme="minorHAnsi" w:hAnsiTheme="minorHAnsi" w:cstheme="minorHAnsi"/>
          <w:color w:val="00B050"/>
          <w:sz w:val="22"/>
          <w:szCs w:val="22"/>
          <w:lang w:val="es-ES_tradnl"/>
        </w:rPr>
        <w:t xml:space="preserve"> a votación</w:t>
      </w:r>
      <w:r w:rsidR="007922C7" w:rsidRPr="00512679">
        <w:rPr>
          <w:rFonts w:asciiTheme="minorHAnsi" w:hAnsiTheme="minorHAnsi" w:cstheme="minorHAnsi"/>
          <w:color w:val="00B050"/>
          <w:sz w:val="22"/>
          <w:szCs w:val="22"/>
          <w:lang w:val="es-ES_tradnl"/>
        </w:rPr>
        <w:t>.</w:t>
      </w:r>
      <w:r w:rsidRPr="00512679">
        <w:rPr>
          <w:rFonts w:asciiTheme="minorHAnsi" w:hAnsiTheme="minorHAnsi" w:cstheme="minorHAnsi"/>
          <w:color w:val="00B050"/>
          <w:sz w:val="22"/>
          <w:szCs w:val="22"/>
          <w:lang w:val="es-ES_tradnl"/>
        </w:rPr>
        <w:t>}</w:t>
      </w:r>
    </w:p>
    <w:p w:rsidR="007922C7" w:rsidRPr="00512679" w:rsidRDefault="007922C7"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CA5138" w:rsidRPr="00512679">
        <w:rPr>
          <w:rFonts w:asciiTheme="minorHAnsi" w:eastAsiaTheme="minorHAnsi" w:hAnsiTheme="minorHAnsi" w:cstheme="minorHAnsi"/>
          <w:b/>
          <w:bCs/>
          <w:color w:val="00B050"/>
          <w:sz w:val="22"/>
          <w:szCs w:val="22"/>
          <w:lang w:val="es-ES_tradnl" w:eastAsia="en-US"/>
        </w:rPr>
        <w:t>4</w:t>
      </w:r>
      <w:r w:rsidR="0056406C" w:rsidRPr="00512679">
        <w:rPr>
          <w:rFonts w:asciiTheme="minorHAnsi" w:eastAsiaTheme="minorHAnsi" w:hAnsiTheme="minorHAnsi" w:cstheme="minorHAnsi"/>
          <w:b/>
          <w:bCs/>
          <w:color w:val="00B050"/>
          <w:sz w:val="22"/>
          <w:szCs w:val="22"/>
          <w:lang w:val="es-ES_tradnl" w:eastAsia="en-US"/>
        </w:rPr>
        <w:t>5</w:t>
      </w:r>
      <w:r w:rsidR="0053392A" w:rsidRPr="00512679">
        <w:rPr>
          <w:rFonts w:asciiTheme="minorHAnsi" w:eastAsiaTheme="minorHAnsi" w:hAnsiTheme="minorHAnsi" w:cstheme="minorHAnsi"/>
          <w:b/>
          <w:bCs/>
          <w:color w:val="00B050"/>
          <w:sz w:val="22"/>
          <w:szCs w:val="22"/>
          <w:lang w:val="es-ES_tradnl" w:eastAsia="en-US"/>
        </w:rPr>
        <w:t xml:space="preserve"> </w:t>
      </w:r>
      <w:r w:rsidR="00782646" w:rsidRPr="00512679">
        <w:rPr>
          <w:rFonts w:asciiTheme="minorHAnsi" w:eastAsiaTheme="minorHAnsi" w:hAnsiTheme="minorHAnsi" w:cstheme="minorHAnsi"/>
          <w:b/>
          <w:bCs/>
          <w:color w:val="00B050"/>
          <w:sz w:val="22"/>
          <w:szCs w:val="22"/>
          <w:lang w:val="es-ES_tradnl" w:eastAsia="en-US"/>
        </w:rPr>
        <w:t>{</w:t>
      </w:r>
      <w:r w:rsidR="00AB01CC" w:rsidRPr="00512679">
        <w:rPr>
          <w:rFonts w:asciiTheme="minorHAnsi" w:eastAsiaTheme="minorHAnsi" w:hAnsiTheme="minorHAnsi" w:cstheme="minorHAnsi"/>
          <w:b/>
          <w:bCs/>
          <w:color w:val="00B050"/>
          <w:sz w:val="22"/>
          <w:szCs w:val="22"/>
          <w:lang w:val="es-ES_tradnl" w:eastAsia="en-US"/>
        </w:rPr>
        <w:t>Procedimientos de votación</w:t>
      </w:r>
      <w:r w:rsidR="00782646" w:rsidRPr="00512679">
        <w:rPr>
          <w:rFonts w:asciiTheme="minorHAnsi" w:hAnsiTheme="minorHAnsi" w:cstheme="minorHAnsi"/>
          <w:b/>
          <w:color w:val="00B050"/>
          <w:sz w:val="22"/>
          <w:szCs w:val="22"/>
          <w:lang w:val="es-ES_tradnl"/>
        </w:rPr>
        <w:t>}</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76158D" w:rsidRPr="00512679" w:rsidRDefault="00B225FA" w:rsidP="008C59F7">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 xml:space="preserve">La votación se hará </w:t>
      </w:r>
      <w:r w:rsidRPr="00512679">
        <w:rPr>
          <w:rFonts w:asciiTheme="minorHAnsi" w:eastAsiaTheme="minorHAnsi" w:hAnsiTheme="minorHAnsi" w:cstheme="minorHAnsi"/>
          <w:color w:val="00B050"/>
          <w:lang w:val="es-ES_tradnl"/>
        </w:rPr>
        <w:t>{</w:t>
      </w:r>
      <w:r w:rsidR="0075538E">
        <w:rPr>
          <w:rFonts w:asciiTheme="minorHAnsi" w:eastAsiaTheme="minorHAnsi" w:hAnsiTheme="minorHAnsi" w:cstheme="minorHAnsi"/>
          <w:color w:val="00B050"/>
          <w:lang w:val="es-ES_tradnl"/>
        </w:rPr>
        <w:t xml:space="preserve">normalmente </w:t>
      </w:r>
      <w:r w:rsidRPr="00512679">
        <w:rPr>
          <w:rFonts w:asciiTheme="minorHAnsi" w:eastAsiaTheme="minorHAnsi" w:hAnsiTheme="minorHAnsi" w:cstheme="minorHAnsi"/>
          <w:color w:val="00B050"/>
          <w:lang w:val="es-ES_tradnl"/>
        </w:rPr>
        <w:t>a través de un sistema electrónico o</w:t>
      </w:r>
      <w:r w:rsidRPr="00512679">
        <w:rPr>
          <w:rFonts w:asciiTheme="minorHAnsi" w:hAnsiTheme="minorHAnsi" w:cstheme="minorHAnsi"/>
          <w:color w:val="00B050"/>
          <w:lang w:val="es-ES_tradnl"/>
        </w:rPr>
        <w:t xml:space="preserve">} </w:t>
      </w:r>
      <w:r w:rsidRPr="00512679">
        <w:rPr>
          <w:rFonts w:asciiTheme="minorHAnsi" w:hAnsiTheme="minorHAnsi"/>
          <w:lang w:val="es-ES_tradnl"/>
        </w:rPr>
        <w:t>a mano alzada, excepto en el caso de las elecciones y de la decisión relativa al lugar de la reunión ordinaria siguiente</w:t>
      </w:r>
      <w:r w:rsidR="00CA5138" w:rsidRPr="00512679">
        <w:rPr>
          <w:rFonts w:asciiTheme="minorHAnsi" w:eastAsiaTheme="minorHAnsi" w:hAnsiTheme="minorHAnsi" w:cstheme="minorHAnsi"/>
          <w:color w:val="000000"/>
          <w:lang w:val="es-ES_tradnl"/>
        </w:rPr>
        <w:t xml:space="preserve">. </w:t>
      </w:r>
    </w:p>
    <w:p w:rsidR="0076158D" w:rsidRPr="00512679" w:rsidRDefault="0076158D" w:rsidP="008C59F7">
      <w:pPr>
        <w:autoSpaceDE w:val="0"/>
        <w:autoSpaceDN w:val="0"/>
        <w:adjustRightInd w:val="0"/>
        <w:rPr>
          <w:rFonts w:asciiTheme="minorHAnsi" w:eastAsiaTheme="minorHAnsi" w:hAnsiTheme="minorHAnsi" w:cstheme="minorHAnsi"/>
          <w:color w:val="000000"/>
          <w:sz w:val="22"/>
          <w:szCs w:val="22"/>
          <w:lang w:val="es-ES_tradnl" w:eastAsia="en-US"/>
        </w:rPr>
      </w:pPr>
    </w:p>
    <w:p w:rsidR="0076158D" w:rsidRPr="00512679" w:rsidRDefault="0056406C" w:rsidP="00385957">
      <w:pPr>
        <w:pStyle w:val="Default"/>
        <w:numPr>
          <w:ilvl w:val="0"/>
          <w:numId w:val="26"/>
        </w:numPr>
        <w:ind w:left="851" w:hanging="425"/>
        <w:rPr>
          <w:rFonts w:asciiTheme="minorHAnsi" w:hAnsiTheme="minorHAnsi" w:cstheme="minorHAnsi"/>
          <w:color w:val="00B050"/>
          <w:sz w:val="22"/>
          <w:szCs w:val="22"/>
          <w:lang w:val="es-ES_tradnl"/>
        </w:rPr>
      </w:pPr>
      <w:r w:rsidRPr="00512679">
        <w:rPr>
          <w:rFonts w:asciiTheme="minorHAnsi" w:hAnsiTheme="minorHAnsi" w:cstheme="minorHAnsi"/>
          <w:color w:val="00B050"/>
          <w:sz w:val="22"/>
          <w:szCs w:val="22"/>
          <w:lang w:val="es-ES_tradnl"/>
        </w:rPr>
        <w:t>{</w:t>
      </w:r>
      <w:r w:rsidR="00AB01CC" w:rsidRPr="00512679">
        <w:rPr>
          <w:rFonts w:asciiTheme="minorHAnsi" w:hAnsiTheme="minorHAnsi" w:cstheme="minorHAnsi"/>
          <w:color w:val="00B050"/>
          <w:sz w:val="22"/>
          <w:szCs w:val="22"/>
          <w:lang w:val="es-ES_tradnl"/>
        </w:rPr>
        <w:t xml:space="preserve">En el caso de las votaciones realizadas a través de un sistema electrónico, excepto en las votaciones secretas, el voto de cada Parte se podrá mostrar en una pantalla para que lo vean todos los participantes inmediatamente después la votación </w:t>
      </w:r>
      <w:r w:rsidR="0016255B" w:rsidRPr="00512679">
        <w:rPr>
          <w:rFonts w:asciiTheme="minorHAnsi" w:hAnsiTheme="minorHAnsi" w:cstheme="minorHAnsi"/>
          <w:color w:val="00B050"/>
          <w:sz w:val="22"/>
          <w:szCs w:val="22"/>
          <w:lang w:val="es-ES_tradnl"/>
        </w:rPr>
        <w:t>y también se podrá</w:t>
      </w:r>
      <w:r w:rsidR="00AB01CC" w:rsidRPr="00512679">
        <w:rPr>
          <w:rFonts w:asciiTheme="minorHAnsi" w:hAnsiTheme="minorHAnsi" w:cstheme="minorHAnsi"/>
          <w:color w:val="00B050"/>
          <w:sz w:val="22"/>
          <w:szCs w:val="22"/>
          <w:lang w:val="es-ES_tradnl"/>
        </w:rPr>
        <w:t xml:space="preserve"> incluir en el acta resumida de la sesión</w:t>
      </w:r>
      <w:r w:rsidR="0076158D" w:rsidRPr="00512679">
        <w:rPr>
          <w:rFonts w:asciiTheme="minorHAnsi" w:hAnsiTheme="minorHAnsi" w:cstheme="minorHAnsi"/>
          <w:color w:val="00B050"/>
          <w:sz w:val="22"/>
          <w:szCs w:val="22"/>
          <w:lang w:val="es-ES_tradnl"/>
        </w:rPr>
        <w:t>.</w:t>
      </w:r>
      <w:r w:rsidRPr="00512679">
        <w:rPr>
          <w:rFonts w:asciiTheme="minorHAnsi" w:hAnsiTheme="minorHAnsi" w:cstheme="minorHAnsi"/>
          <w:color w:val="00B050"/>
          <w:sz w:val="22"/>
          <w:szCs w:val="22"/>
          <w:lang w:val="es-ES_tradnl"/>
        </w:rPr>
        <w:t>}</w:t>
      </w:r>
    </w:p>
    <w:p w:rsidR="0076158D" w:rsidRPr="00512679" w:rsidRDefault="0076158D"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76158D" w:rsidRPr="00512679" w:rsidRDefault="00B225FA" w:rsidP="00385957">
      <w:pPr>
        <w:pStyle w:val="ListParagraph"/>
        <w:numPr>
          <w:ilvl w:val="0"/>
          <w:numId w:val="26"/>
        </w:numPr>
        <w:autoSpaceDE w:val="0"/>
        <w:autoSpaceDN w:val="0"/>
        <w:adjustRightInd w:val="0"/>
        <w:ind w:left="851" w:hanging="425"/>
        <w:jc w:val="left"/>
        <w:rPr>
          <w:rFonts w:asciiTheme="minorHAnsi" w:eastAsiaTheme="minorHAnsi" w:hAnsiTheme="minorHAnsi" w:cstheme="minorHAnsi"/>
          <w:color w:val="000000"/>
          <w:lang w:val="es-ES_tradnl"/>
        </w:rPr>
      </w:pPr>
      <w:r w:rsidRPr="00512679">
        <w:rPr>
          <w:rFonts w:asciiTheme="minorHAnsi" w:hAnsiTheme="minorHAnsi"/>
          <w:lang w:val="es-ES_tradnl"/>
        </w:rPr>
        <w:t>Si así lo solicita cualquiera de las Partes, se procederá a votación nominal; esta tendrá lugar siguiendo el orden alfabético inglés de los nombres de las Partes que participen en la reunión, comenzando por la Parte cuyo nombre el Presidente establezca por sorteo</w:t>
      </w:r>
      <w:r w:rsidR="00CA5138" w:rsidRPr="00512679">
        <w:rPr>
          <w:rFonts w:asciiTheme="minorHAnsi" w:eastAsiaTheme="minorHAnsi" w:hAnsiTheme="minorHAnsi" w:cstheme="minorHAnsi"/>
          <w:color w:val="000000"/>
          <w:lang w:val="es-ES_tradnl"/>
        </w:rPr>
        <w:t xml:space="preserve">. </w:t>
      </w:r>
    </w:p>
    <w:p w:rsidR="0076158D" w:rsidRPr="00512679" w:rsidRDefault="0076158D" w:rsidP="00385957">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CA5138" w:rsidRPr="00512679" w:rsidRDefault="00AB01CC" w:rsidP="00385957">
      <w:pPr>
        <w:pStyle w:val="ListParagraph"/>
        <w:numPr>
          <w:ilvl w:val="0"/>
          <w:numId w:val="26"/>
        </w:numPr>
        <w:autoSpaceDE w:val="0"/>
        <w:autoSpaceDN w:val="0"/>
        <w:adjustRightInd w:val="0"/>
        <w:ind w:left="851" w:hanging="425"/>
        <w:jc w:val="left"/>
        <w:rPr>
          <w:rFonts w:asciiTheme="minorHAnsi" w:eastAsiaTheme="minorHAnsi" w:hAnsiTheme="minorHAnsi" w:cstheme="minorHAnsi"/>
          <w:color w:val="000000"/>
          <w:lang w:val="es-ES_tradnl"/>
        </w:rPr>
      </w:pPr>
      <w:r w:rsidRPr="00512679">
        <w:rPr>
          <w:rFonts w:asciiTheme="minorHAnsi" w:hAnsiTheme="minorHAnsi"/>
          <w:lang w:val="es-ES_tradnl"/>
        </w:rPr>
        <w:t>S</w:t>
      </w:r>
      <w:r w:rsidR="00B225FA" w:rsidRPr="00512679">
        <w:rPr>
          <w:rFonts w:asciiTheme="minorHAnsi" w:hAnsiTheme="minorHAnsi"/>
          <w:lang w:val="es-ES_tradnl"/>
        </w:rPr>
        <w:t>i en cualquier momento una de las Partes solicita una votación secreta, la cuestión de que se trate se someterá a votación siguiendo este método, siempre que la solicitud se apruebe por mayoría simple de las Partes presentes y votantes. El Presidente se encargará del recuento de los votos, asistido por escrutadores designados por la Conferencia de las Partes, y anunciará el resultado de la votación</w:t>
      </w:r>
      <w:r w:rsidR="00CA5138" w:rsidRPr="00512679">
        <w:rPr>
          <w:rFonts w:asciiTheme="minorHAnsi" w:eastAsiaTheme="minorHAnsi" w:hAnsiTheme="minorHAnsi" w:cstheme="minorHAnsi"/>
          <w:color w:val="000000"/>
          <w:lang w:val="es-ES_tradnl"/>
        </w:rPr>
        <w:t xml:space="preserve">. </w:t>
      </w:r>
    </w:p>
    <w:p w:rsidR="00242B1C" w:rsidRPr="00512679" w:rsidRDefault="00242B1C" w:rsidP="00242B1C">
      <w:pPr>
        <w:autoSpaceDE w:val="0"/>
        <w:autoSpaceDN w:val="0"/>
        <w:adjustRightInd w:val="0"/>
        <w:rPr>
          <w:rFonts w:asciiTheme="minorHAnsi" w:eastAsiaTheme="minorHAnsi" w:hAnsiTheme="minorHAnsi" w:cstheme="minorHAnsi"/>
          <w:color w:val="000000"/>
          <w:sz w:val="22"/>
          <w:szCs w:val="22"/>
          <w:lang w:val="es-ES_tradnl"/>
        </w:rPr>
      </w:pPr>
    </w:p>
    <w:p w:rsidR="0076158D" w:rsidRPr="00512679" w:rsidRDefault="0046368E" w:rsidP="008C59F7">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El voto de cada Parte que participe en una votación nominal se expresará por “Sí”, “No” o “Abstención” y se consignará en los documentos pertinentes de la reunión</w:t>
      </w:r>
      <w:r w:rsidR="0076158D" w:rsidRPr="00512679">
        <w:rPr>
          <w:rFonts w:asciiTheme="minorHAnsi" w:eastAsiaTheme="minorHAnsi" w:hAnsiTheme="minorHAnsi" w:cstheme="minorHAnsi"/>
          <w:color w:val="000000"/>
          <w:lang w:val="es-ES_tradnl"/>
        </w:rPr>
        <w:t xml:space="preserve">. </w:t>
      </w:r>
    </w:p>
    <w:p w:rsidR="0076158D" w:rsidRPr="00512679" w:rsidRDefault="0056406C" w:rsidP="008C59F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color w:val="00B050"/>
          <w:sz w:val="22"/>
          <w:szCs w:val="22"/>
          <w:lang w:val="es-ES_tradnl" w:eastAsia="en-US"/>
        </w:rPr>
        <w:t>{</w:t>
      </w:r>
      <w:r w:rsidR="0046368E" w:rsidRPr="00512679">
        <w:rPr>
          <w:rFonts w:asciiTheme="minorHAnsi" w:eastAsia="Calibri" w:hAnsiTheme="minorHAnsi" w:cstheme="minorHAnsi"/>
          <w:bCs/>
          <w:color w:val="00B050"/>
          <w:sz w:val="22"/>
          <w:szCs w:val="22"/>
          <w:lang w:val="es-ES_tradnl" w:eastAsia="en-US"/>
        </w:rPr>
        <w:t>Si la reunión vota por medios mecánicos, una votación a mano alzada se sustituirá por una votación no registrada y una votación nominal se sustituirá por una votación registrada</w:t>
      </w:r>
      <w:r w:rsidR="0076158D" w:rsidRPr="00512679">
        <w:rPr>
          <w:rFonts w:asciiTheme="minorHAnsi" w:eastAsiaTheme="minorHAnsi" w:hAnsiTheme="minorHAnsi" w:cstheme="minorHAnsi"/>
          <w:color w:val="00B050"/>
          <w:sz w:val="22"/>
          <w:szCs w:val="22"/>
          <w:lang w:val="es-ES_tradnl" w:eastAsia="en-US"/>
        </w:rPr>
        <w:t>.</w:t>
      </w:r>
      <w:r w:rsidRPr="00512679">
        <w:rPr>
          <w:rFonts w:asciiTheme="minorHAnsi" w:eastAsiaTheme="minorHAnsi" w:hAnsiTheme="minorHAnsi" w:cstheme="minorHAnsi"/>
          <w:color w:val="00B050"/>
          <w:sz w:val="22"/>
          <w:szCs w:val="22"/>
          <w:lang w:val="es-ES_tradnl" w:eastAsia="en-US"/>
        </w:rPr>
        <w:t>}</w:t>
      </w:r>
    </w:p>
    <w:p w:rsidR="005F7379" w:rsidRPr="00512679" w:rsidRDefault="005F7379" w:rsidP="008C59F7">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AC661B" w:rsidRPr="00512679" w:rsidRDefault="0046368E" w:rsidP="008C59F7">
      <w:pPr>
        <w:pStyle w:val="ListParagraph"/>
        <w:numPr>
          <w:ilvl w:val="0"/>
          <w:numId w:val="27"/>
        </w:numPr>
        <w:autoSpaceDE w:val="0"/>
        <w:autoSpaceDN w:val="0"/>
        <w:adjustRightInd w:val="0"/>
        <w:ind w:left="426" w:hanging="426"/>
        <w:jc w:val="left"/>
        <w:rPr>
          <w:rFonts w:asciiTheme="minorHAnsi" w:eastAsiaTheme="minorHAnsi" w:hAnsiTheme="minorHAnsi" w:cstheme="minorHAnsi"/>
          <w:b/>
          <w:bCs/>
          <w:color w:val="00B050"/>
          <w:lang w:val="es-ES_tradnl"/>
        </w:rPr>
      </w:pPr>
      <w:r w:rsidRPr="00512679">
        <w:rPr>
          <w:rFonts w:asciiTheme="minorHAnsi" w:hAnsiTheme="minorHAnsi" w:cstheme="minorHAnsi"/>
          <w:bCs/>
          <w:color w:val="00B050"/>
          <w:lang w:val="es-ES_tradnl"/>
        </w:rPr>
        <w:t>Todas las elecc</w:t>
      </w:r>
      <w:r w:rsidR="0016255B" w:rsidRPr="00512679">
        <w:rPr>
          <w:rFonts w:asciiTheme="minorHAnsi" w:hAnsiTheme="minorHAnsi" w:cstheme="minorHAnsi"/>
          <w:bCs/>
          <w:color w:val="00B050"/>
          <w:lang w:val="es-ES_tradnl"/>
        </w:rPr>
        <w:t xml:space="preserve">iones y </w:t>
      </w:r>
      <w:r w:rsidRPr="00512679">
        <w:rPr>
          <w:rFonts w:asciiTheme="minorHAnsi" w:hAnsiTheme="minorHAnsi" w:cstheme="minorHAnsi"/>
          <w:bCs/>
          <w:color w:val="00B050"/>
          <w:lang w:val="es-ES_tradnl"/>
        </w:rPr>
        <w:t xml:space="preserve">la decisión relativa al lugar de la reunión ordinaria siguiente </w:t>
      </w:r>
      <w:r w:rsidR="00215D62" w:rsidRPr="00512679">
        <w:rPr>
          <w:rFonts w:asciiTheme="minorHAnsi" w:hAnsiTheme="minorHAnsi" w:cstheme="minorHAnsi"/>
          <w:bCs/>
          <w:color w:val="00B050"/>
          <w:lang w:val="es-ES_tradnl"/>
        </w:rPr>
        <w:t>serán decididas</w:t>
      </w:r>
      <w:r w:rsidRPr="00512679">
        <w:rPr>
          <w:rFonts w:asciiTheme="minorHAnsi" w:hAnsiTheme="minorHAnsi" w:cstheme="minorHAnsi"/>
          <w:bCs/>
          <w:color w:val="00B050"/>
          <w:lang w:val="es-ES_tradnl"/>
        </w:rPr>
        <w:t xml:space="preserve"> por la Conferencia de las Partes recurriendo a la votación secreta </w:t>
      </w:r>
      <w:r w:rsidR="00215D62" w:rsidRPr="00512679">
        <w:rPr>
          <w:rFonts w:asciiTheme="minorHAnsi" w:hAnsiTheme="minorHAnsi" w:cstheme="minorHAnsi"/>
          <w:bCs/>
          <w:color w:val="00B050"/>
          <w:lang w:val="es-ES_tradnl"/>
        </w:rPr>
        <w:t>solo</w:t>
      </w:r>
      <w:r w:rsidRPr="00512679">
        <w:rPr>
          <w:rFonts w:asciiTheme="minorHAnsi" w:hAnsiTheme="minorHAnsi" w:cstheme="minorHAnsi"/>
          <w:bCs/>
          <w:color w:val="00B050"/>
          <w:lang w:val="es-ES_tradnl"/>
        </w:rPr>
        <w:t xml:space="preserve"> en </w:t>
      </w:r>
      <w:r w:rsidR="00215D62" w:rsidRPr="00512679">
        <w:rPr>
          <w:rFonts w:asciiTheme="minorHAnsi" w:hAnsiTheme="minorHAnsi" w:cstheme="minorHAnsi"/>
          <w:bCs/>
          <w:color w:val="00B050"/>
          <w:lang w:val="es-ES_tradnl"/>
        </w:rPr>
        <w:t xml:space="preserve">los </w:t>
      </w:r>
      <w:r w:rsidRPr="00512679">
        <w:rPr>
          <w:rFonts w:asciiTheme="minorHAnsi" w:hAnsiTheme="minorHAnsi" w:cstheme="minorHAnsi"/>
          <w:bCs/>
          <w:color w:val="00B050"/>
          <w:lang w:val="es-ES_tradnl"/>
        </w:rPr>
        <w:t>casos necesarios</w:t>
      </w:r>
      <w:r w:rsidR="005F7379" w:rsidRPr="00512679">
        <w:rPr>
          <w:rFonts w:asciiTheme="minorHAnsi" w:hAnsiTheme="minorHAnsi" w:cstheme="minorHAnsi"/>
          <w:bCs/>
          <w:color w:val="00B050"/>
          <w:lang w:val="es-ES_tradnl"/>
        </w:rPr>
        <w:t>.</w:t>
      </w:r>
    </w:p>
    <w:p w:rsidR="005F7379" w:rsidRPr="00512679" w:rsidRDefault="005F7379" w:rsidP="0076158D">
      <w:pPr>
        <w:autoSpaceDE w:val="0"/>
        <w:autoSpaceDN w:val="0"/>
        <w:adjustRightInd w:val="0"/>
        <w:rPr>
          <w:rFonts w:asciiTheme="minorHAnsi" w:eastAsiaTheme="minorHAnsi" w:hAnsiTheme="minorHAnsi" w:cstheme="minorHAnsi"/>
          <w:color w:val="000000"/>
          <w:sz w:val="22"/>
          <w:szCs w:val="22"/>
          <w:lang w:val="es-ES_tradnl" w:eastAsia="en-US"/>
        </w:rPr>
      </w:pPr>
    </w:p>
    <w:p w:rsidR="005F7379" w:rsidRPr="00512679" w:rsidRDefault="00DD34D8"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CA5138" w:rsidRPr="00512679">
        <w:rPr>
          <w:rFonts w:asciiTheme="minorHAnsi" w:eastAsiaTheme="minorHAnsi" w:hAnsiTheme="minorHAnsi" w:cstheme="minorHAnsi"/>
          <w:b/>
          <w:bCs/>
          <w:color w:val="00B050"/>
          <w:sz w:val="22"/>
          <w:szCs w:val="22"/>
          <w:lang w:val="es-ES_tradnl" w:eastAsia="en-US"/>
        </w:rPr>
        <w:t>4</w:t>
      </w:r>
      <w:r w:rsidR="0056406C" w:rsidRPr="00512679">
        <w:rPr>
          <w:rFonts w:asciiTheme="minorHAnsi" w:eastAsiaTheme="minorHAnsi" w:hAnsiTheme="minorHAnsi" w:cstheme="minorHAnsi"/>
          <w:b/>
          <w:bCs/>
          <w:color w:val="00B050"/>
          <w:sz w:val="22"/>
          <w:szCs w:val="22"/>
          <w:lang w:val="es-ES_tradnl" w:eastAsia="en-US"/>
        </w:rPr>
        <w:t>6</w:t>
      </w:r>
      <w:r w:rsidR="0053392A" w:rsidRPr="00512679">
        <w:rPr>
          <w:rFonts w:asciiTheme="minorHAnsi" w:eastAsiaTheme="minorHAnsi" w:hAnsiTheme="minorHAnsi" w:cstheme="minorHAnsi"/>
          <w:b/>
          <w:bCs/>
          <w:color w:val="000000"/>
          <w:sz w:val="22"/>
          <w:szCs w:val="22"/>
          <w:lang w:val="es-ES_tradnl" w:eastAsia="en-US"/>
        </w:rPr>
        <w:t xml:space="preserve"> </w:t>
      </w:r>
      <w:r w:rsidR="00AC661B" w:rsidRPr="00512679">
        <w:rPr>
          <w:rFonts w:asciiTheme="minorHAnsi" w:eastAsiaTheme="minorHAnsi" w:hAnsiTheme="minorHAnsi" w:cstheme="minorHAnsi"/>
          <w:b/>
          <w:bCs/>
          <w:color w:val="00B050"/>
          <w:sz w:val="22"/>
          <w:szCs w:val="22"/>
          <w:lang w:val="es-ES_tradnl" w:eastAsia="en-US"/>
        </w:rPr>
        <w:t>{</w:t>
      </w:r>
      <w:r w:rsidR="00215D62" w:rsidRPr="00512679">
        <w:rPr>
          <w:rFonts w:asciiTheme="minorHAnsi" w:eastAsiaTheme="minorHAnsi" w:hAnsiTheme="minorHAnsi" w:cstheme="minorHAnsi"/>
          <w:b/>
          <w:bCs/>
          <w:color w:val="00B050"/>
          <w:sz w:val="22"/>
          <w:szCs w:val="22"/>
          <w:lang w:val="es-ES_tradnl" w:eastAsia="en-US"/>
        </w:rPr>
        <w:t>Conducta durante la votación</w:t>
      </w:r>
      <w:r w:rsidR="00AC661B" w:rsidRPr="00512679">
        <w:rPr>
          <w:rFonts w:asciiTheme="minorHAnsi" w:hAnsiTheme="minorHAnsi" w:cstheme="minorHAnsi"/>
          <w:b/>
          <w:color w:val="00B050"/>
          <w:sz w:val="22"/>
          <w:szCs w:val="22"/>
          <w:lang w:val="es-ES_tradnl"/>
        </w:rPr>
        <w:t>}</w:t>
      </w:r>
    </w:p>
    <w:p w:rsidR="0096091D" w:rsidRPr="00512679" w:rsidRDefault="0096091D"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512679" w:rsidRDefault="0046368E" w:rsidP="00283C4B">
      <w:pPr>
        <w:autoSpaceDE w:val="0"/>
        <w:autoSpaceDN w:val="0"/>
        <w:adjustRightInd w:val="0"/>
        <w:rPr>
          <w:rFonts w:asciiTheme="minorHAnsi" w:eastAsiaTheme="minorHAnsi" w:hAnsiTheme="minorHAnsi" w:cstheme="minorHAnsi"/>
          <w:color w:val="000000"/>
          <w:sz w:val="22"/>
          <w:szCs w:val="22"/>
          <w:lang w:val="es-ES_tradnl" w:eastAsia="en-US"/>
        </w:rPr>
      </w:pPr>
      <w:r w:rsidRPr="00512679">
        <w:rPr>
          <w:rFonts w:asciiTheme="minorHAnsi" w:hAnsiTheme="minorHAnsi"/>
          <w:sz w:val="22"/>
          <w:szCs w:val="22"/>
          <w:lang w:val="es-ES_tradnl"/>
        </w:rPr>
        <w:t>Una vez que el Presidente haya anunciado el inicio de la votación, ningún representante la interrumpirá excepto para plantear una moción de orden que guarde relación con la forma en que se esté llevando a cabo. El Presidente puede autorizar a las Partes a explicar su voto antes o después de la votación, pero puede poner un límite a la duración de tales explicaciones. El Presidente no autorizará a los autores de propuestas o de enmiendas a propuestas a explicar su voto sobre sus propias propuestas o enmiendas, a menos que hayan sido enmendadas</w:t>
      </w:r>
      <w:r w:rsidR="00CA5138" w:rsidRPr="00512679">
        <w:rPr>
          <w:rFonts w:asciiTheme="minorHAnsi" w:eastAsiaTheme="minorHAnsi" w:hAnsiTheme="minorHAnsi" w:cstheme="minorHAnsi"/>
          <w:color w:val="000000"/>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AC661B" w:rsidRPr="00512679" w:rsidRDefault="00AC661B" w:rsidP="00283C4B">
      <w:pPr>
        <w:pStyle w:val="Heading2"/>
        <w:spacing w:before="0"/>
        <w:ind w:left="357" w:hanging="357"/>
        <w:jc w:val="center"/>
        <w:rPr>
          <w:rFonts w:asciiTheme="minorHAnsi" w:hAnsiTheme="minorHAnsi" w:cstheme="minorHAnsi"/>
          <w:color w:val="auto"/>
          <w:sz w:val="22"/>
          <w:szCs w:val="22"/>
          <w:lang w:val="es-ES_tradnl"/>
        </w:rPr>
      </w:pPr>
      <w:bookmarkStart w:id="1" w:name="_Toc405914399"/>
      <w:r w:rsidRPr="00512679">
        <w:rPr>
          <w:rFonts w:asciiTheme="minorHAnsi" w:hAnsiTheme="minorHAnsi" w:cstheme="minorHAnsi"/>
          <w:color w:val="auto"/>
          <w:sz w:val="22"/>
          <w:szCs w:val="22"/>
          <w:lang w:val="es-ES_tradnl"/>
        </w:rPr>
        <w:t>ELEC</w:t>
      </w:r>
      <w:r w:rsidR="0046368E" w:rsidRPr="00512679">
        <w:rPr>
          <w:rFonts w:asciiTheme="minorHAnsi" w:hAnsiTheme="minorHAnsi" w:cstheme="minorHAnsi"/>
          <w:color w:val="auto"/>
          <w:sz w:val="22"/>
          <w:szCs w:val="22"/>
          <w:lang w:val="es-ES_tradnl"/>
        </w:rPr>
        <w:t>CIONES</w:t>
      </w:r>
      <w:bookmarkEnd w:id="1"/>
    </w:p>
    <w:p w:rsidR="00AC661B" w:rsidRPr="00512679" w:rsidRDefault="00AC661B"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AC661B">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56406C" w:rsidRPr="00512679">
        <w:rPr>
          <w:rFonts w:asciiTheme="minorHAnsi" w:eastAsiaTheme="minorHAnsi" w:hAnsiTheme="minorHAnsi" w:cstheme="minorHAnsi"/>
          <w:b/>
          <w:bCs/>
          <w:color w:val="00B050"/>
          <w:sz w:val="22"/>
          <w:szCs w:val="22"/>
          <w:lang w:val="es-ES_tradnl" w:eastAsia="en-US"/>
        </w:rPr>
        <w:t>47</w:t>
      </w:r>
      <w:r w:rsidR="003D0E15" w:rsidRPr="00512679">
        <w:rPr>
          <w:rFonts w:asciiTheme="minorHAnsi" w:eastAsiaTheme="minorHAnsi" w:hAnsiTheme="minorHAnsi" w:cstheme="minorHAnsi"/>
          <w:b/>
          <w:bCs/>
          <w:color w:val="00B050"/>
          <w:sz w:val="22"/>
          <w:szCs w:val="22"/>
          <w:lang w:val="es-ES_tradnl" w:eastAsia="en-US"/>
        </w:rPr>
        <w:t xml:space="preserve"> </w:t>
      </w:r>
      <w:r w:rsidR="00C8001E" w:rsidRPr="00512679">
        <w:rPr>
          <w:rFonts w:asciiTheme="minorHAnsi" w:eastAsiaTheme="minorHAnsi" w:hAnsiTheme="minorHAnsi" w:cstheme="minorHAnsi"/>
          <w:b/>
          <w:bCs/>
          <w:color w:val="00B050"/>
          <w:sz w:val="22"/>
          <w:szCs w:val="22"/>
          <w:lang w:val="es-ES_tradnl" w:eastAsia="en-US"/>
        </w:rPr>
        <w:t>{</w:t>
      </w:r>
      <w:r w:rsidR="00215D62" w:rsidRPr="00512679">
        <w:rPr>
          <w:rFonts w:asciiTheme="minorHAnsi" w:eastAsiaTheme="minorHAnsi" w:hAnsiTheme="minorHAnsi" w:cstheme="minorHAnsi"/>
          <w:b/>
          <w:bCs/>
          <w:color w:val="00B050"/>
          <w:sz w:val="22"/>
          <w:szCs w:val="22"/>
          <w:lang w:val="es-ES_tradnl" w:eastAsia="en-US"/>
        </w:rPr>
        <w:t>Procedimiento a falta de mayoría</w:t>
      </w:r>
      <w:r w:rsidR="00C8001E" w:rsidRPr="00512679">
        <w:rPr>
          <w:rFonts w:asciiTheme="minorHAnsi" w:hAnsiTheme="minorHAnsi" w:cstheme="minorHAnsi"/>
          <w:b/>
          <w:color w:val="00B050"/>
          <w:sz w:val="22"/>
          <w:szCs w:val="22"/>
          <w:lang w:val="es-ES_tradnl"/>
        </w:rPr>
        <w:t>}</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46368E" w:rsidP="00283C4B">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Cuando se haya de elegir a una sola persona o delegación, si ningún candidato obtiene en la primera votación los votos de la mayoría de las Partes presentes y votantes, se continuará votando hasta que uno de los candidatos obtenga la mayoría de los votos emitidos por las Partes presentes y votantes</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283C4B">
      <w:pPr>
        <w:tabs>
          <w:tab w:val="left" w:pos="1776"/>
        </w:tabs>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12679" w:rsidRDefault="0046368E" w:rsidP="00283C4B">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En caso de empate entre tres o más candidatos que obtengan más votos en la primera votación, se realizará una segunda votación. En caso de empate entre más de dos candidatos, el número de candidatos se reducirá a dos por sorteo, y la votación proseguirá, con la participarán de estos dos candidatos únicamente, en consonancia con el procedimiento previsto en el párrafo 1 del presente artículo</w:t>
      </w:r>
      <w:r w:rsidR="00CA5138" w:rsidRPr="00512679">
        <w:rPr>
          <w:rFonts w:asciiTheme="minorHAnsi" w:eastAsiaTheme="minorHAnsi" w:hAnsiTheme="minorHAnsi" w:cstheme="minorHAnsi"/>
          <w:color w:val="000000"/>
          <w:lang w:val="es-ES_tradnl"/>
        </w:rPr>
        <w:t xml:space="preserve">. </w:t>
      </w:r>
    </w:p>
    <w:p w:rsidR="00C8001E" w:rsidRPr="00512679" w:rsidRDefault="00C8001E"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96091D" w:rsidRPr="00512679" w:rsidRDefault="00DD34D8"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C8001E" w:rsidRPr="00512679">
        <w:rPr>
          <w:rFonts w:asciiTheme="minorHAnsi" w:eastAsiaTheme="minorHAnsi" w:hAnsiTheme="minorHAnsi" w:cstheme="minorHAnsi"/>
          <w:b/>
          <w:bCs/>
          <w:color w:val="00B050"/>
          <w:sz w:val="22"/>
          <w:szCs w:val="22"/>
          <w:lang w:val="es-ES_tradnl" w:eastAsia="en-US"/>
        </w:rPr>
        <w:t>4</w:t>
      </w:r>
      <w:r w:rsidR="0053392A" w:rsidRPr="00512679">
        <w:rPr>
          <w:rFonts w:asciiTheme="minorHAnsi" w:eastAsiaTheme="minorHAnsi" w:hAnsiTheme="minorHAnsi" w:cstheme="minorHAnsi"/>
          <w:b/>
          <w:bCs/>
          <w:color w:val="00B050"/>
          <w:sz w:val="22"/>
          <w:szCs w:val="22"/>
          <w:lang w:val="es-ES_tradnl" w:eastAsia="en-US"/>
        </w:rPr>
        <w:t>8</w:t>
      </w:r>
      <w:r w:rsidR="00C8001E" w:rsidRPr="00512679">
        <w:rPr>
          <w:rFonts w:asciiTheme="minorHAnsi" w:eastAsiaTheme="minorHAnsi" w:hAnsiTheme="minorHAnsi" w:cstheme="minorHAnsi"/>
          <w:b/>
          <w:bCs/>
          <w:color w:val="000000"/>
          <w:sz w:val="22"/>
          <w:szCs w:val="22"/>
          <w:lang w:val="es-ES_tradnl" w:eastAsia="en-US"/>
        </w:rPr>
        <w:t xml:space="preserve"> </w:t>
      </w:r>
      <w:r w:rsidR="00C8001E" w:rsidRPr="00512679">
        <w:rPr>
          <w:rFonts w:asciiTheme="minorHAnsi" w:eastAsiaTheme="minorHAnsi" w:hAnsiTheme="minorHAnsi" w:cstheme="minorHAnsi"/>
          <w:b/>
          <w:bCs/>
          <w:color w:val="00B050"/>
          <w:sz w:val="22"/>
          <w:szCs w:val="22"/>
          <w:lang w:val="es-ES_tradnl" w:eastAsia="en-US"/>
        </w:rPr>
        <w:t>{</w:t>
      </w:r>
      <w:r w:rsidR="00215D62" w:rsidRPr="00512679">
        <w:rPr>
          <w:rFonts w:asciiTheme="minorHAnsi" w:eastAsiaTheme="minorHAnsi" w:hAnsiTheme="minorHAnsi" w:cstheme="minorHAnsi"/>
          <w:b/>
          <w:bCs/>
          <w:color w:val="00B050"/>
          <w:sz w:val="22"/>
          <w:szCs w:val="22"/>
          <w:lang w:val="es-ES_tradnl" w:eastAsia="en-US"/>
        </w:rPr>
        <w:t>Elección de dos o más cargos electivos</w:t>
      </w:r>
      <w:r w:rsidR="00C8001E" w:rsidRPr="00512679">
        <w:rPr>
          <w:rFonts w:asciiTheme="minorHAnsi" w:hAnsiTheme="minorHAnsi" w:cstheme="minorHAnsi"/>
          <w:b/>
          <w:color w:val="00B050"/>
          <w:sz w:val="22"/>
          <w:szCs w:val="22"/>
          <w:lang w:val="es-ES_tradnl"/>
        </w:rPr>
        <w:t>}</w:t>
      </w:r>
    </w:p>
    <w:p w:rsidR="0096091D" w:rsidRPr="00512679" w:rsidRDefault="0096091D" w:rsidP="0096091D">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46368E" w:rsidP="00283C4B">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Cuando se hayan de cubrir dos o más cargos electivos al mismo tiempo y en las mismas condiciones, se considerarán elegidos, en número no mayor al de dichos cargos, los candidatos que obtengan más votos y la mayoría de los votos de las Partes presentes y votantes en la primera votación</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283C4B">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12679" w:rsidRDefault="0046368E" w:rsidP="00283C4B">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Si el número de candidatos que obtiene tal mayoría es menor que el de personas o delegaciones que hayan de ser elegidas, para cubrir los demás cargos se procederá a nuevas votaciones, en las que solo se podrá votar a los candidatos que hayan obtenido más votos en la votación anterior, en número no mayor al doble de los cargos que queden por cubrir, pero después de la tercera votación en la que ningún candidato haya obtenido los votos necesarios, se podrá votar por cualquier persona o delegación elegible</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283C4B">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12679" w:rsidRDefault="0046368E" w:rsidP="00283C4B">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Si ningún candidato obtiene los votos necesarios en tres de estas votaciones exentas de restricciones, las tres votaciones siguientes quedarán restringidas a los candidatos que hayan obtenido más votos en la tercera de ellas, en número no mayor al doble de los cargos que queden por cubrir, y las tres votaciones siguientes estarán exentas de restricciones, y así sucesivamente, hasta que se hayan cubierto todos los cargos</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8001E" w:rsidRPr="00512679" w:rsidRDefault="00C8001E" w:rsidP="00BD55D5">
      <w:pPr>
        <w:pStyle w:val="Heading2"/>
        <w:spacing w:before="0"/>
        <w:ind w:left="357" w:hanging="357"/>
        <w:jc w:val="center"/>
        <w:rPr>
          <w:rFonts w:asciiTheme="minorHAnsi" w:hAnsiTheme="minorHAnsi" w:cstheme="minorHAnsi"/>
          <w:color w:val="00B050"/>
          <w:sz w:val="22"/>
          <w:szCs w:val="22"/>
          <w:lang w:val="es-ES_tradnl"/>
        </w:rPr>
      </w:pPr>
      <w:bookmarkStart w:id="2" w:name="_Toc405914403"/>
      <w:r w:rsidRPr="00512679">
        <w:rPr>
          <w:rFonts w:asciiTheme="minorHAnsi" w:hAnsiTheme="minorHAnsi" w:cstheme="minorHAnsi"/>
          <w:color w:val="00B050"/>
          <w:sz w:val="22"/>
          <w:szCs w:val="22"/>
          <w:lang w:val="es-ES_tradnl"/>
        </w:rPr>
        <w:t>{</w:t>
      </w:r>
      <w:r w:rsidR="00215D62" w:rsidRPr="00512679">
        <w:rPr>
          <w:rFonts w:asciiTheme="minorHAnsi" w:hAnsiTheme="minorHAnsi" w:cstheme="minorHAnsi"/>
          <w:color w:val="00B050"/>
          <w:sz w:val="22"/>
          <w:szCs w:val="22"/>
          <w:lang w:val="es-ES_tradnl"/>
        </w:rPr>
        <w:t>IDIOMAS</w:t>
      </w:r>
      <w:r w:rsidRPr="00512679">
        <w:rPr>
          <w:rFonts w:asciiTheme="minorHAnsi" w:hAnsiTheme="minorHAnsi" w:cstheme="minorHAnsi"/>
          <w:color w:val="00B050"/>
          <w:sz w:val="22"/>
          <w:szCs w:val="22"/>
          <w:lang w:val="es-ES_tradnl"/>
        </w:rPr>
        <w:t>, DOCUMENT</w:t>
      </w:r>
      <w:r w:rsidR="0046368E" w:rsidRPr="00512679">
        <w:rPr>
          <w:rFonts w:asciiTheme="minorHAnsi" w:hAnsiTheme="minorHAnsi" w:cstheme="minorHAnsi"/>
          <w:color w:val="00B050"/>
          <w:sz w:val="22"/>
          <w:szCs w:val="22"/>
          <w:lang w:val="es-ES_tradnl"/>
        </w:rPr>
        <w:t>O</w:t>
      </w:r>
      <w:r w:rsidRPr="00512679">
        <w:rPr>
          <w:rFonts w:asciiTheme="minorHAnsi" w:hAnsiTheme="minorHAnsi" w:cstheme="minorHAnsi"/>
          <w:color w:val="00B050"/>
          <w:sz w:val="22"/>
          <w:szCs w:val="22"/>
          <w:lang w:val="es-ES_tradnl"/>
        </w:rPr>
        <w:t xml:space="preserve">S </w:t>
      </w:r>
      <w:r w:rsidR="0046368E" w:rsidRPr="00512679">
        <w:rPr>
          <w:rFonts w:asciiTheme="minorHAnsi" w:hAnsiTheme="minorHAnsi" w:cstheme="minorHAnsi"/>
          <w:color w:val="00B050"/>
          <w:sz w:val="22"/>
          <w:szCs w:val="22"/>
          <w:lang w:val="es-ES_tradnl"/>
        </w:rPr>
        <w:t xml:space="preserve">Y </w:t>
      </w:r>
      <w:r w:rsidR="00215D62" w:rsidRPr="00512679">
        <w:rPr>
          <w:rFonts w:asciiTheme="minorHAnsi" w:hAnsiTheme="minorHAnsi" w:cstheme="minorHAnsi"/>
          <w:color w:val="00B050"/>
          <w:sz w:val="22"/>
          <w:szCs w:val="22"/>
          <w:lang w:val="es-ES_tradnl"/>
        </w:rPr>
        <w:t>GRABACIONES SONORAS</w:t>
      </w:r>
      <w:bookmarkEnd w:id="2"/>
      <w:r w:rsidRPr="00512679">
        <w:rPr>
          <w:rFonts w:asciiTheme="minorHAnsi" w:hAnsiTheme="minorHAnsi" w:cstheme="minorHAnsi"/>
          <w:color w:val="00B050"/>
          <w:sz w:val="22"/>
          <w:szCs w:val="22"/>
          <w:lang w:val="es-ES_tradnl"/>
        </w:rPr>
        <w:t>}</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53392A" w:rsidRPr="00512679">
        <w:rPr>
          <w:rFonts w:asciiTheme="minorHAnsi" w:eastAsiaTheme="minorHAnsi" w:hAnsiTheme="minorHAnsi" w:cstheme="minorHAnsi"/>
          <w:b/>
          <w:bCs/>
          <w:color w:val="00B050"/>
          <w:sz w:val="22"/>
          <w:szCs w:val="22"/>
          <w:lang w:val="es-ES_tradnl" w:eastAsia="en-US"/>
        </w:rPr>
        <w:t>49</w:t>
      </w:r>
      <w:r w:rsidR="00C8001E" w:rsidRPr="00512679">
        <w:rPr>
          <w:rFonts w:asciiTheme="minorHAnsi" w:eastAsiaTheme="minorHAnsi" w:hAnsiTheme="minorHAnsi" w:cstheme="minorHAnsi"/>
          <w:b/>
          <w:bCs/>
          <w:color w:val="000000"/>
          <w:sz w:val="22"/>
          <w:szCs w:val="22"/>
          <w:lang w:val="es-ES_tradnl" w:eastAsia="en-US"/>
        </w:rPr>
        <w:t xml:space="preserve"> </w:t>
      </w:r>
      <w:r w:rsidR="00C8001E" w:rsidRPr="00512679">
        <w:rPr>
          <w:rFonts w:asciiTheme="minorHAnsi" w:eastAsiaTheme="minorHAnsi" w:hAnsiTheme="minorHAnsi" w:cstheme="minorHAnsi"/>
          <w:b/>
          <w:bCs/>
          <w:color w:val="00B050"/>
          <w:sz w:val="22"/>
          <w:szCs w:val="22"/>
          <w:lang w:val="es-ES_tradnl" w:eastAsia="en-US"/>
        </w:rPr>
        <w:t>{</w:t>
      </w:r>
      <w:r w:rsidR="00215D62" w:rsidRPr="00512679">
        <w:rPr>
          <w:rFonts w:asciiTheme="minorHAnsi" w:eastAsiaTheme="minorHAnsi" w:hAnsiTheme="minorHAnsi" w:cstheme="minorHAnsi"/>
          <w:b/>
          <w:bCs/>
          <w:color w:val="00B050"/>
          <w:sz w:val="22"/>
          <w:szCs w:val="22"/>
          <w:lang w:val="es-ES_tradnl" w:eastAsia="en-US"/>
        </w:rPr>
        <w:t>Idiomas oficiales</w:t>
      </w:r>
      <w:r w:rsidR="00C8001E" w:rsidRPr="00512679">
        <w:rPr>
          <w:rFonts w:asciiTheme="minorHAnsi" w:hAnsiTheme="minorHAnsi" w:cstheme="minorHAnsi"/>
          <w:b/>
          <w:color w:val="00B050"/>
          <w:sz w:val="22"/>
          <w:szCs w:val="22"/>
          <w:lang w:val="es-ES_tradnl"/>
        </w:rPr>
        <w:t>}</w:t>
      </w:r>
    </w:p>
    <w:p w:rsidR="0096091D" w:rsidRPr="00512679" w:rsidRDefault="0096091D" w:rsidP="00BD55D5">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46368E" w:rsidP="00BD55D5">
      <w:pPr>
        <w:autoSpaceDE w:val="0"/>
        <w:autoSpaceDN w:val="0"/>
        <w:adjustRightInd w:val="0"/>
        <w:rPr>
          <w:rFonts w:asciiTheme="minorHAnsi" w:eastAsiaTheme="minorHAnsi" w:hAnsiTheme="minorHAnsi" w:cstheme="minorHAnsi"/>
          <w:sz w:val="22"/>
          <w:szCs w:val="22"/>
          <w:lang w:val="es-ES_tradnl" w:eastAsia="en-US"/>
        </w:rPr>
      </w:pPr>
      <w:r w:rsidRPr="00512679">
        <w:rPr>
          <w:rFonts w:asciiTheme="minorHAnsi" w:hAnsiTheme="minorHAnsi"/>
          <w:sz w:val="22"/>
          <w:szCs w:val="22"/>
          <w:lang w:val="es-ES_tradnl"/>
        </w:rPr>
        <w:t>Los idiomas oficiales y de trabajo de la Conferencia de las Partes serán el español, el francés y el inglés</w:t>
      </w:r>
      <w:r w:rsidR="00345C40" w:rsidRPr="00512679">
        <w:rPr>
          <w:rFonts w:asciiTheme="minorHAnsi" w:eastAsiaTheme="minorHAnsi" w:hAnsiTheme="minorHAnsi" w:cstheme="minorHAnsi"/>
          <w:sz w:val="22"/>
          <w:szCs w:val="22"/>
          <w:lang w:val="es-ES_tradnl" w:eastAsia="en-US"/>
        </w:rPr>
        <w:t>.</w:t>
      </w:r>
      <w:r w:rsidR="00CA5138" w:rsidRPr="00512679">
        <w:rPr>
          <w:rFonts w:asciiTheme="minorHAnsi" w:eastAsiaTheme="minorHAnsi" w:hAnsiTheme="minorHAnsi" w:cstheme="minorHAnsi"/>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CA5138" w:rsidRPr="00512679">
        <w:rPr>
          <w:rFonts w:asciiTheme="minorHAnsi" w:eastAsiaTheme="minorHAnsi" w:hAnsiTheme="minorHAnsi" w:cstheme="minorHAnsi"/>
          <w:b/>
          <w:bCs/>
          <w:color w:val="00B050"/>
          <w:sz w:val="22"/>
          <w:szCs w:val="22"/>
          <w:lang w:val="es-ES_tradnl" w:eastAsia="en-US"/>
        </w:rPr>
        <w:t>5</w:t>
      </w:r>
      <w:r w:rsidR="0053392A" w:rsidRPr="00512679">
        <w:rPr>
          <w:rFonts w:asciiTheme="minorHAnsi" w:eastAsiaTheme="minorHAnsi" w:hAnsiTheme="minorHAnsi" w:cstheme="minorHAnsi"/>
          <w:b/>
          <w:bCs/>
          <w:color w:val="00B050"/>
          <w:sz w:val="22"/>
          <w:szCs w:val="22"/>
          <w:lang w:val="es-ES_tradnl" w:eastAsia="en-US"/>
        </w:rPr>
        <w:t>0</w:t>
      </w:r>
      <w:r w:rsidR="00C8001E" w:rsidRPr="00512679">
        <w:rPr>
          <w:rFonts w:asciiTheme="minorHAnsi" w:eastAsiaTheme="minorHAnsi" w:hAnsiTheme="minorHAnsi" w:cstheme="minorHAnsi"/>
          <w:b/>
          <w:bCs/>
          <w:color w:val="000000"/>
          <w:sz w:val="22"/>
          <w:szCs w:val="22"/>
          <w:lang w:val="es-ES_tradnl" w:eastAsia="en-US"/>
        </w:rPr>
        <w:t xml:space="preserve"> </w:t>
      </w:r>
      <w:r w:rsidR="00C8001E" w:rsidRPr="00512679">
        <w:rPr>
          <w:rFonts w:asciiTheme="minorHAnsi" w:eastAsiaTheme="minorHAnsi" w:hAnsiTheme="minorHAnsi" w:cstheme="minorHAnsi"/>
          <w:b/>
          <w:bCs/>
          <w:color w:val="00B050"/>
          <w:sz w:val="22"/>
          <w:szCs w:val="22"/>
          <w:lang w:val="es-ES_tradnl" w:eastAsia="en-US"/>
        </w:rPr>
        <w:t>{Interpreta</w:t>
      </w:r>
      <w:r w:rsidR="00215D62" w:rsidRPr="00512679">
        <w:rPr>
          <w:rFonts w:asciiTheme="minorHAnsi" w:eastAsiaTheme="minorHAnsi" w:hAnsiTheme="minorHAnsi" w:cstheme="minorHAnsi"/>
          <w:b/>
          <w:bCs/>
          <w:color w:val="00B050"/>
          <w:sz w:val="22"/>
          <w:szCs w:val="22"/>
          <w:lang w:val="es-ES_tradnl" w:eastAsia="en-US"/>
        </w:rPr>
        <w:t>ción</w:t>
      </w:r>
      <w:r w:rsidR="00C8001E" w:rsidRPr="00512679">
        <w:rPr>
          <w:rFonts w:asciiTheme="minorHAnsi" w:eastAsiaTheme="minorHAnsi" w:hAnsiTheme="minorHAnsi" w:cstheme="minorHAnsi"/>
          <w:b/>
          <w:bCs/>
          <w:color w:val="00B050"/>
          <w:sz w:val="22"/>
          <w:szCs w:val="22"/>
          <w:lang w:val="es-ES_tradnl" w:eastAsia="en-US"/>
        </w:rPr>
        <w:t>}</w:t>
      </w:r>
    </w:p>
    <w:p w:rsidR="0096091D" w:rsidRPr="00512679" w:rsidRDefault="0096091D"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512679" w:rsidRDefault="004168D0" w:rsidP="00BD55D5">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Las intervenciones hechas en uno de los idiomas oficiales serán interpretadas a los demás idiomas oficiales</w:t>
      </w:r>
      <w:r w:rsidR="00CA5138" w:rsidRPr="00512679">
        <w:rPr>
          <w:rFonts w:asciiTheme="minorHAnsi" w:eastAsiaTheme="minorHAnsi" w:hAnsiTheme="minorHAnsi" w:cstheme="minorHAnsi"/>
          <w:color w:val="000000"/>
          <w:lang w:val="es-ES_tradnl"/>
        </w:rPr>
        <w:t xml:space="preserve">. </w:t>
      </w:r>
    </w:p>
    <w:p w:rsidR="00A111AF" w:rsidRPr="00512679" w:rsidRDefault="00A111AF" w:rsidP="00BD55D5">
      <w:pPr>
        <w:autoSpaceDE w:val="0"/>
        <w:autoSpaceDN w:val="0"/>
        <w:adjustRightInd w:val="0"/>
        <w:ind w:left="426" w:hanging="426"/>
        <w:rPr>
          <w:rFonts w:asciiTheme="minorHAnsi" w:eastAsiaTheme="minorHAnsi" w:hAnsiTheme="minorHAnsi" w:cstheme="minorHAnsi"/>
          <w:color w:val="000000"/>
          <w:sz w:val="22"/>
          <w:szCs w:val="22"/>
          <w:lang w:val="es-ES_tradnl"/>
        </w:rPr>
      </w:pPr>
    </w:p>
    <w:p w:rsidR="00CA5138" w:rsidRPr="00512679" w:rsidRDefault="004168D0" w:rsidP="00BD55D5">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Un representante de una Parte podrá hacer uso de la palabra en un idioma distinto de los idiomas oficiales siempre que dicha Parte se encargue de que se interprete a uno de los idiomas oficiales</w:t>
      </w:r>
      <w:r w:rsidR="00CA5138" w:rsidRPr="00512679">
        <w:rPr>
          <w:rFonts w:asciiTheme="minorHAnsi" w:eastAsiaTheme="minorHAnsi" w:hAnsiTheme="minorHAnsi" w:cstheme="minorHAnsi"/>
          <w:color w:val="000000"/>
          <w:lang w:val="es-ES_tradnl"/>
        </w:rPr>
        <w:t xml:space="preserve">. </w:t>
      </w:r>
    </w:p>
    <w:p w:rsidR="003C6001" w:rsidRPr="00512679" w:rsidRDefault="003C6001"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p>
    <w:p w:rsidR="00CA5138" w:rsidRPr="00512679" w:rsidRDefault="00DD34D8" w:rsidP="0096091D">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512679">
        <w:rPr>
          <w:rFonts w:asciiTheme="minorHAnsi" w:eastAsiaTheme="minorHAnsi" w:hAnsiTheme="minorHAnsi" w:cstheme="minorHAnsi"/>
          <w:b/>
          <w:bCs/>
          <w:color w:val="000000" w:themeColor="text1"/>
          <w:sz w:val="22"/>
          <w:szCs w:val="22"/>
          <w:lang w:val="es-ES_tradnl" w:eastAsia="en-US"/>
        </w:rPr>
        <w:t xml:space="preserve">Artículo </w:t>
      </w:r>
      <w:r w:rsidR="00CA5138" w:rsidRPr="00512679">
        <w:rPr>
          <w:rFonts w:asciiTheme="minorHAnsi" w:eastAsiaTheme="minorHAnsi" w:hAnsiTheme="minorHAnsi" w:cstheme="minorHAnsi"/>
          <w:b/>
          <w:bCs/>
          <w:color w:val="00B050"/>
          <w:sz w:val="22"/>
          <w:szCs w:val="22"/>
          <w:lang w:val="es-ES_tradnl" w:eastAsia="en-US"/>
        </w:rPr>
        <w:t>5</w:t>
      </w:r>
      <w:r w:rsidR="0053392A" w:rsidRPr="00512679">
        <w:rPr>
          <w:rFonts w:asciiTheme="minorHAnsi" w:eastAsiaTheme="minorHAnsi" w:hAnsiTheme="minorHAnsi" w:cstheme="minorHAnsi"/>
          <w:b/>
          <w:bCs/>
          <w:color w:val="00B050"/>
          <w:sz w:val="22"/>
          <w:szCs w:val="22"/>
          <w:lang w:val="es-ES_tradnl" w:eastAsia="en-US"/>
        </w:rPr>
        <w:t>1</w:t>
      </w:r>
      <w:r w:rsidR="00C8001E" w:rsidRPr="00512679">
        <w:rPr>
          <w:rFonts w:asciiTheme="minorHAnsi" w:eastAsiaTheme="minorHAnsi" w:hAnsiTheme="minorHAnsi" w:cstheme="minorHAnsi"/>
          <w:b/>
          <w:bCs/>
          <w:color w:val="000000"/>
          <w:sz w:val="22"/>
          <w:szCs w:val="22"/>
          <w:lang w:val="es-ES_tradnl" w:eastAsia="en-US"/>
        </w:rPr>
        <w:t xml:space="preserve"> </w:t>
      </w:r>
      <w:r w:rsidR="00C8001E" w:rsidRPr="00512679">
        <w:rPr>
          <w:rFonts w:asciiTheme="minorHAnsi" w:eastAsiaTheme="minorHAnsi" w:hAnsiTheme="minorHAnsi" w:cstheme="minorHAnsi"/>
          <w:b/>
          <w:bCs/>
          <w:color w:val="00B050"/>
          <w:sz w:val="22"/>
          <w:szCs w:val="22"/>
          <w:lang w:val="es-ES_tradnl" w:eastAsia="en-US"/>
        </w:rPr>
        <w:t>{</w:t>
      </w:r>
      <w:r w:rsidR="00215D62" w:rsidRPr="00512679">
        <w:rPr>
          <w:rFonts w:asciiTheme="minorHAnsi" w:eastAsiaTheme="minorHAnsi" w:hAnsiTheme="minorHAnsi" w:cstheme="minorHAnsi"/>
          <w:b/>
          <w:bCs/>
          <w:color w:val="00B050"/>
          <w:sz w:val="22"/>
          <w:szCs w:val="22"/>
          <w:lang w:val="es-ES_tradnl" w:eastAsia="en-US"/>
        </w:rPr>
        <w:t>Idiomas de los documentos oficiales</w:t>
      </w:r>
      <w:r w:rsidR="00C8001E" w:rsidRPr="00512679">
        <w:rPr>
          <w:rFonts w:asciiTheme="minorHAnsi" w:hAnsiTheme="minorHAnsi" w:cstheme="minorHAnsi"/>
          <w:b/>
          <w:color w:val="00B050"/>
          <w:sz w:val="22"/>
          <w:szCs w:val="22"/>
          <w:lang w:val="es-ES_tradnl"/>
        </w:rPr>
        <w:t>}</w:t>
      </w:r>
    </w:p>
    <w:p w:rsidR="0096091D" w:rsidRPr="00512679" w:rsidRDefault="0096091D"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CA5138" w:rsidRPr="00512679" w:rsidRDefault="004168D0"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Los documentos oficiales de las reuniones se redactarán en uno de los idiomas oficiales y se traducirán a los demás</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BD55D5">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12679" w:rsidRDefault="004168D0"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Puede que sea necesario poner un límite al número de ejemplares de los documentos facilitados a cada Parte u observador a causa de restricciones financieras. La Secretaría alentará a las Partes y a los observadores a extraer los documentos del sitio de la Secretaría en la Web por conducto de la Internet</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BD55D5">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12679" w:rsidRDefault="004168D0"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 xml:space="preserve">Cualesquiera documentos, incluidas las propuestas, presentados a la Secretaría en un idioma distinto de los idiomas </w:t>
      </w:r>
      <w:r w:rsidRPr="00512679">
        <w:rPr>
          <w:rFonts w:asciiTheme="minorHAnsi" w:eastAsiaTheme="minorHAnsi" w:hAnsiTheme="minorHAnsi" w:cstheme="minorHAnsi"/>
          <w:color w:val="00B050"/>
          <w:lang w:val="es-ES_tradnl"/>
        </w:rPr>
        <w:t>{</w:t>
      </w:r>
      <w:r w:rsidR="00215D62" w:rsidRPr="00512679">
        <w:rPr>
          <w:rFonts w:asciiTheme="minorHAnsi" w:eastAsiaTheme="minorHAnsi" w:hAnsiTheme="minorHAnsi" w:cstheme="minorHAnsi"/>
          <w:color w:val="00B050"/>
          <w:lang w:val="es-ES_tradnl"/>
        </w:rPr>
        <w:t>oficiales</w:t>
      </w:r>
      <w:r w:rsidRPr="00512679">
        <w:rPr>
          <w:rFonts w:asciiTheme="minorHAnsi" w:eastAsiaTheme="minorHAnsi" w:hAnsiTheme="minorHAnsi" w:cstheme="minorHAnsi"/>
          <w:color w:val="00B050"/>
          <w:lang w:val="es-ES_tradnl"/>
        </w:rPr>
        <w:t xml:space="preserve">} </w:t>
      </w:r>
      <w:r w:rsidRPr="00512679">
        <w:rPr>
          <w:rFonts w:asciiTheme="minorHAnsi" w:hAnsiTheme="minorHAnsi"/>
          <w:lang w:val="es-ES_tradnl"/>
        </w:rPr>
        <w:t xml:space="preserve">deberán ir acompañados de una traducción a uno de los idiomas </w:t>
      </w:r>
      <w:r w:rsidRPr="00512679">
        <w:rPr>
          <w:rFonts w:asciiTheme="minorHAnsi" w:eastAsiaTheme="minorHAnsi" w:hAnsiTheme="minorHAnsi" w:cstheme="minorHAnsi"/>
          <w:color w:val="00B050"/>
          <w:lang w:val="es-ES_tradnl"/>
        </w:rPr>
        <w:t>{</w:t>
      </w:r>
      <w:r w:rsidR="00215D62" w:rsidRPr="00512679">
        <w:rPr>
          <w:rFonts w:asciiTheme="minorHAnsi" w:eastAsiaTheme="minorHAnsi" w:hAnsiTheme="minorHAnsi" w:cstheme="minorHAnsi"/>
          <w:color w:val="00B050"/>
          <w:lang w:val="es-ES_tradnl"/>
        </w:rPr>
        <w:t>oficiales</w:t>
      </w:r>
      <w:r w:rsidRPr="00512679">
        <w:rPr>
          <w:rFonts w:asciiTheme="minorHAnsi" w:eastAsiaTheme="minorHAnsi" w:hAnsiTheme="minorHAnsi" w:cstheme="minorHAnsi"/>
          <w:color w:val="00B050"/>
          <w:lang w:val="es-ES_tradnl"/>
        </w:rPr>
        <w:t>}</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BD55D5">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96091D" w:rsidRPr="00512679" w:rsidRDefault="004168D0"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En caso de duda, la Secretaría pedirá autorización al Comité de la Conferencia para emitir un documento como documento oficial de la reunión</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BD55D5">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CA5138" w:rsidRPr="00512679" w:rsidRDefault="004168D0" w:rsidP="00BD55D5">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lang w:val="es-ES_tradnl"/>
        </w:rPr>
      </w:pPr>
      <w:r w:rsidRPr="00512679">
        <w:rPr>
          <w:rFonts w:asciiTheme="minorHAnsi" w:hAnsiTheme="minorHAnsi"/>
          <w:lang w:val="es-ES_tradnl"/>
        </w:rPr>
        <w:t>Las Partes y los observadores que deseen distribuir documentos que no hayan sido admitidos como documentos oficiales de la reunión se encargarán de distribuirlos tras recabar la opinión de la Secretaría acerca de cómo proceder</w:t>
      </w:r>
      <w:r w:rsidR="00CA5138" w:rsidRPr="00512679">
        <w:rPr>
          <w:rFonts w:asciiTheme="minorHAnsi" w:eastAsiaTheme="minorHAnsi" w:hAnsiTheme="minorHAnsi" w:cstheme="minorHAnsi"/>
          <w:color w:val="000000"/>
          <w:lang w:val="es-ES_tradnl"/>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20790A">
      <w:pPr>
        <w:autoSpaceDE w:val="0"/>
        <w:autoSpaceDN w:val="0"/>
        <w:adjustRightInd w:val="0"/>
        <w:jc w:val="center"/>
        <w:rPr>
          <w:rFonts w:asciiTheme="minorHAnsi" w:eastAsiaTheme="minorHAnsi" w:hAnsiTheme="minorHAnsi" w:cstheme="minorHAnsi"/>
          <w:b/>
          <w:color w:val="FF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CA5138" w:rsidRPr="00512679">
        <w:rPr>
          <w:rFonts w:asciiTheme="minorHAnsi" w:eastAsiaTheme="minorHAnsi" w:hAnsiTheme="minorHAnsi" w:cstheme="minorHAnsi"/>
          <w:b/>
          <w:bCs/>
          <w:color w:val="00B050"/>
          <w:sz w:val="22"/>
          <w:szCs w:val="22"/>
          <w:lang w:val="es-ES_tradnl" w:eastAsia="en-US"/>
        </w:rPr>
        <w:t>5</w:t>
      </w:r>
      <w:r w:rsidR="004F1A61" w:rsidRPr="00512679">
        <w:rPr>
          <w:rFonts w:asciiTheme="minorHAnsi" w:eastAsiaTheme="minorHAnsi" w:hAnsiTheme="minorHAnsi" w:cstheme="minorHAnsi"/>
          <w:b/>
          <w:bCs/>
          <w:color w:val="00B050"/>
          <w:sz w:val="22"/>
          <w:szCs w:val="22"/>
          <w:lang w:val="es-ES_tradnl" w:eastAsia="en-US"/>
        </w:rPr>
        <w:t>2</w:t>
      </w:r>
      <w:r w:rsidR="0020790A" w:rsidRPr="00512679">
        <w:rPr>
          <w:rFonts w:asciiTheme="minorHAnsi" w:eastAsiaTheme="minorHAnsi" w:hAnsiTheme="minorHAnsi" w:cstheme="minorHAnsi"/>
          <w:b/>
          <w:bCs/>
          <w:color w:val="000000"/>
          <w:sz w:val="22"/>
          <w:szCs w:val="22"/>
          <w:lang w:val="es-ES_tradnl" w:eastAsia="en-US"/>
        </w:rPr>
        <w:t xml:space="preserve"> </w:t>
      </w:r>
      <w:r w:rsidR="0020790A" w:rsidRPr="00512679">
        <w:rPr>
          <w:rFonts w:asciiTheme="minorHAnsi" w:eastAsiaTheme="minorHAnsi" w:hAnsiTheme="minorHAnsi" w:cstheme="minorHAnsi"/>
          <w:b/>
          <w:bCs/>
          <w:color w:val="00B050"/>
          <w:sz w:val="22"/>
          <w:szCs w:val="22"/>
          <w:lang w:val="es-ES_tradnl" w:eastAsia="en-US"/>
        </w:rPr>
        <w:t>{</w:t>
      </w:r>
      <w:r w:rsidR="004168D0" w:rsidRPr="00512679">
        <w:rPr>
          <w:rFonts w:asciiTheme="minorHAnsi" w:hAnsiTheme="minorHAnsi" w:cstheme="minorHAnsi"/>
          <w:b/>
          <w:color w:val="00B050"/>
          <w:sz w:val="22"/>
          <w:szCs w:val="22"/>
          <w:lang w:val="es-ES_tradnl"/>
        </w:rPr>
        <w:t>Graba</w:t>
      </w:r>
      <w:r w:rsidR="00836FBC" w:rsidRPr="00512679">
        <w:rPr>
          <w:rFonts w:asciiTheme="minorHAnsi" w:hAnsiTheme="minorHAnsi" w:cstheme="minorHAnsi"/>
          <w:b/>
          <w:color w:val="00B050"/>
          <w:sz w:val="22"/>
          <w:szCs w:val="22"/>
          <w:lang w:val="es-ES_tradnl"/>
        </w:rPr>
        <w:t>ciones sonoras de las sesiones</w:t>
      </w:r>
      <w:r w:rsidR="0020790A" w:rsidRPr="00512679">
        <w:rPr>
          <w:rFonts w:asciiTheme="minorHAnsi" w:hAnsiTheme="minorHAnsi" w:cstheme="minorHAnsi"/>
          <w:b/>
          <w:color w:val="00B050"/>
          <w:sz w:val="22"/>
          <w:szCs w:val="22"/>
          <w:lang w:val="es-ES_tradnl"/>
        </w:rPr>
        <w:t>}</w:t>
      </w:r>
    </w:p>
    <w:p w:rsidR="0096091D" w:rsidRPr="00512679" w:rsidRDefault="0096091D" w:rsidP="00BD55D5">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797FBA" w:rsidP="00BD55D5">
      <w:pPr>
        <w:autoSpaceDE w:val="0"/>
        <w:autoSpaceDN w:val="0"/>
        <w:adjustRightInd w:val="0"/>
        <w:rPr>
          <w:rFonts w:asciiTheme="minorHAnsi" w:eastAsiaTheme="minorHAnsi" w:hAnsiTheme="minorHAnsi" w:cstheme="minorHAnsi"/>
          <w:color w:val="000000"/>
          <w:sz w:val="22"/>
          <w:szCs w:val="22"/>
          <w:lang w:val="es-ES_tradnl" w:eastAsia="en-US"/>
        </w:rPr>
      </w:pPr>
      <w:r w:rsidRPr="00512679">
        <w:rPr>
          <w:rFonts w:asciiTheme="minorHAnsi" w:hAnsiTheme="minorHAnsi"/>
          <w:sz w:val="22"/>
          <w:szCs w:val="22"/>
          <w:lang w:val="es-ES_tradnl"/>
        </w:rPr>
        <w:t>La Secretaría conservará grabaciones sonoras de las sesiones de la Conferencia de las Partes y, cuando sea posible, de las de sus órganos subsidiarios</w:t>
      </w:r>
      <w:r w:rsidR="00CA5138" w:rsidRPr="00512679">
        <w:rPr>
          <w:rFonts w:asciiTheme="minorHAnsi" w:eastAsiaTheme="minorHAnsi" w:hAnsiTheme="minorHAnsi" w:cstheme="minorHAnsi"/>
          <w:color w:val="000000"/>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96091D" w:rsidRPr="00512679" w:rsidRDefault="00797FBA" w:rsidP="00797FBA">
      <w:pPr>
        <w:pStyle w:val="BodyText"/>
        <w:widowControl/>
        <w:ind w:left="567" w:hanging="567"/>
        <w:jc w:val="center"/>
        <w:rPr>
          <w:rFonts w:asciiTheme="minorHAnsi" w:eastAsiaTheme="minorHAnsi" w:hAnsiTheme="minorHAnsi" w:cstheme="minorHAnsi"/>
          <w:b/>
          <w:bCs/>
          <w:color w:val="000000"/>
          <w:sz w:val="22"/>
          <w:szCs w:val="22"/>
          <w:lang w:val="es-ES_tradnl"/>
        </w:rPr>
      </w:pPr>
      <w:r w:rsidRPr="00512679">
        <w:rPr>
          <w:rFonts w:asciiTheme="minorHAnsi" w:eastAsiaTheme="minorHAnsi" w:hAnsiTheme="minorHAnsi" w:cstheme="minorHAnsi"/>
          <w:b/>
          <w:bCs/>
          <w:color w:val="000000"/>
          <w:sz w:val="22"/>
          <w:szCs w:val="22"/>
          <w:lang w:val="es-ES_tradnl"/>
        </w:rPr>
        <w:t>ENTRADA EN VIGOR Y ENMIENDA DEL REGLAMENTO</w:t>
      </w:r>
    </w:p>
    <w:p w:rsidR="00797FBA" w:rsidRPr="00512679" w:rsidRDefault="00797FBA" w:rsidP="00797FBA">
      <w:pPr>
        <w:pStyle w:val="BodyText"/>
        <w:widowControl/>
        <w:ind w:left="567" w:hanging="567"/>
        <w:jc w:val="center"/>
        <w:rPr>
          <w:rFonts w:asciiTheme="minorHAnsi" w:hAnsiTheme="minorHAnsi"/>
          <w:b/>
          <w:sz w:val="22"/>
          <w:szCs w:val="22"/>
          <w:lang w:val="es-ES_tradnl"/>
        </w:rPr>
      </w:pPr>
    </w:p>
    <w:p w:rsidR="00CA5138" w:rsidRPr="00512679" w:rsidRDefault="00DD34D8"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2D7D96" w:rsidRPr="00512679">
        <w:rPr>
          <w:rFonts w:asciiTheme="minorHAnsi" w:eastAsiaTheme="minorHAnsi" w:hAnsiTheme="minorHAnsi" w:cstheme="minorHAnsi"/>
          <w:b/>
          <w:bCs/>
          <w:color w:val="00B050"/>
          <w:sz w:val="22"/>
          <w:szCs w:val="22"/>
          <w:lang w:val="es-ES_tradnl" w:eastAsia="en-US"/>
        </w:rPr>
        <w:t>{</w:t>
      </w:r>
      <w:r w:rsidR="00CA5138" w:rsidRPr="00512679">
        <w:rPr>
          <w:rFonts w:asciiTheme="minorHAnsi" w:eastAsiaTheme="minorHAnsi" w:hAnsiTheme="minorHAnsi" w:cstheme="minorHAnsi"/>
          <w:b/>
          <w:bCs/>
          <w:color w:val="00B050"/>
          <w:sz w:val="22"/>
          <w:szCs w:val="22"/>
          <w:lang w:val="es-ES_tradnl" w:eastAsia="en-US"/>
        </w:rPr>
        <w:t>5</w:t>
      </w:r>
      <w:r w:rsidR="004F1A61" w:rsidRPr="00512679">
        <w:rPr>
          <w:rFonts w:asciiTheme="minorHAnsi" w:eastAsiaTheme="minorHAnsi" w:hAnsiTheme="minorHAnsi" w:cstheme="minorHAnsi"/>
          <w:b/>
          <w:bCs/>
          <w:color w:val="00B050"/>
          <w:sz w:val="22"/>
          <w:szCs w:val="22"/>
          <w:lang w:val="es-ES_tradnl" w:eastAsia="en-US"/>
        </w:rPr>
        <w:t>3</w:t>
      </w:r>
      <w:r w:rsidR="002D7D96" w:rsidRPr="00512679">
        <w:rPr>
          <w:rFonts w:asciiTheme="minorHAnsi" w:eastAsiaTheme="minorHAnsi" w:hAnsiTheme="minorHAnsi" w:cstheme="minorHAnsi"/>
          <w:b/>
          <w:bCs/>
          <w:color w:val="00B050"/>
          <w:sz w:val="22"/>
          <w:szCs w:val="22"/>
          <w:lang w:val="es-ES_tradnl" w:eastAsia="en-US"/>
        </w:rPr>
        <w:t>}</w:t>
      </w:r>
      <w:r w:rsidR="00880116" w:rsidRPr="00512679">
        <w:rPr>
          <w:rFonts w:asciiTheme="minorHAnsi" w:eastAsiaTheme="minorHAnsi" w:hAnsiTheme="minorHAnsi" w:cstheme="minorHAnsi"/>
          <w:b/>
          <w:bCs/>
          <w:color w:val="00B050"/>
          <w:sz w:val="22"/>
          <w:szCs w:val="22"/>
          <w:lang w:val="es-ES_tradnl" w:eastAsia="en-US"/>
        </w:rPr>
        <w:t xml:space="preserve">  </w:t>
      </w:r>
    </w:p>
    <w:p w:rsidR="0096091D" w:rsidRPr="00512679" w:rsidRDefault="0096091D" w:rsidP="00CA5138">
      <w:pPr>
        <w:autoSpaceDE w:val="0"/>
        <w:autoSpaceDN w:val="0"/>
        <w:adjustRightInd w:val="0"/>
        <w:rPr>
          <w:rFonts w:asciiTheme="minorHAnsi" w:eastAsiaTheme="minorHAnsi" w:hAnsiTheme="minorHAnsi" w:cstheme="minorHAnsi"/>
          <w:color w:val="000000"/>
          <w:sz w:val="22"/>
          <w:szCs w:val="22"/>
          <w:lang w:val="es-ES_tradnl" w:eastAsia="en-US"/>
        </w:rPr>
      </w:pPr>
    </w:p>
    <w:p w:rsidR="00CA5138" w:rsidRPr="00512679" w:rsidRDefault="00797FBA" w:rsidP="008428A0">
      <w:pPr>
        <w:tabs>
          <w:tab w:val="left" w:pos="426"/>
          <w:tab w:val="left" w:pos="567"/>
        </w:tabs>
        <w:autoSpaceDE w:val="0"/>
        <w:autoSpaceDN w:val="0"/>
        <w:adjustRightInd w:val="0"/>
        <w:rPr>
          <w:rFonts w:asciiTheme="minorHAnsi" w:eastAsiaTheme="minorHAnsi" w:hAnsiTheme="minorHAnsi" w:cstheme="minorHAnsi"/>
          <w:color w:val="000000"/>
          <w:sz w:val="22"/>
          <w:szCs w:val="22"/>
          <w:lang w:val="es-ES_tradnl" w:eastAsia="en-US"/>
        </w:rPr>
      </w:pPr>
      <w:r w:rsidRPr="00512679">
        <w:rPr>
          <w:rFonts w:asciiTheme="minorHAnsi" w:hAnsiTheme="minorHAnsi"/>
          <w:sz w:val="22"/>
          <w:szCs w:val="22"/>
          <w:lang w:val="es-ES_tradnl"/>
        </w:rPr>
        <w:t>El presente reglamento entrará en vigor inmediatamente después de su adopción</w:t>
      </w:r>
      <w:r w:rsidR="00CA5138" w:rsidRPr="00512679">
        <w:rPr>
          <w:rFonts w:asciiTheme="minorHAnsi" w:eastAsiaTheme="minorHAnsi" w:hAnsiTheme="minorHAnsi" w:cstheme="minorHAnsi"/>
          <w:color w:val="000000"/>
          <w:sz w:val="22"/>
          <w:szCs w:val="22"/>
          <w:lang w:val="es-ES_tradnl" w:eastAsia="en-US"/>
        </w:rPr>
        <w:t>.</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797FBA" w:rsidRPr="00512679" w:rsidRDefault="00797FBA" w:rsidP="00797FBA">
      <w:pPr>
        <w:autoSpaceDE w:val="0"/>
        <w:autoSpaceDN w:val="0"/>
        <w:adjustRightInd w:val="0"/>
        <w:jc w:val="center"/>
        <w:rPr>
          <w:rFonts w:asciiTheme="minorHAnsi" w:eastAsiaTheme="minorHAnsi" w:hAnsiTheme="minorHAnsi" w:cstheme="minorHAnsi"/>
          <w:b/>
          <w:bCs/>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PRIMACÍA ABSOLUTA DE LA CONVENCIÓN</w:t>
      </w:r>
    </w:p>
    <w:p w:rsidR="0096091D" w:rsidRPr="00512679" w:rsidRDefault="0096091D" w:rsidP="00CA5138">
      <w:pPr>
        <w:autoSpaceDE w:val="0"/>
        <w:autoSpaceDN w:val="0"/>
        <w:adjustRightInd w:val="0"/>
        <w:rPr>
          <w:rFonts w:asciiTheme="minorHAnsi" w:eastAsiaTheme="minorHAnsi" w:hAnsiTheme="minorHAnsi" w:cstheme="minorHAnsi"/>
          <w:b/>
          <w:bCs/>
          <w:color w:val="000000"/>
          <w:sz w:val="22"/>
          <w:szCs w:val="22"/>
          <w:lang w:val="es-ES_tradnl" w:eastAsia="en-US"/>
        </w:rPr>
      </w:pPr>
    </w:p>
    <w:p w:rsidR="00CA5138" w:rsidRPr="00512679" w:rsidRDefault="00DD34D8" w:rsidP="0096091D">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512679">
        <w:rPr>
          <w:rFonts w:asciiTheme="minorHAnsi" w:eastAsiaTheme="minorHAnsi" w:hAnsiTheme="minorHAnsi" w:cstheme="minorHAnsi"/>
          <w:b/>
          <w:bCs/>
          <w:color w:val="000000"/>
          <w:sz w:val="22"/>
          <w:szCs w:val="22"/>
          <w:lang w:val="es-ES_tradnl" w:eastAsia="en-US"/>
        </w:rPr>
        <w:t xml:space="preserve">Artículo </w:t>
      </w:r>
      <w:r w:rsidR="002D7D96" w:rsidRPr="00512679">
        <w:rPr>
          <w:rFonts w:asciiTheme="minorHAnsi" w:eastAsiaTheme="minorHAnsi" w:hAnsiTheme="minorHAnsi" w:cstheme="minorHAnsi"/>
          <w:b/>
          <w:bCs/>
          <w:color w:val="00B050"/>
          <w:sz w:val="22"/>
          <w:szCs w:val="22"/>
          <w:lang w:val="es-ES_tradnl" w:eastAsia="en-US"/>
        </w:rPr>
        <w:t>{54}</w:t>
      </w:r>
      <w:r w:rsidR="001E61A0" w:rsidRPr="00512679">
        <w:rPr>
          <w:rFonts w:asciiTheme="minorHAnsi" w:eastAsiaTheme="minorHAnsi" w:hAnsiTheme="minorHAnsi" w:cstheme="minorHAnsi"/>
          <w:b/>
          <w:bCs/>
          <w:color w:val="00B050"/>
          <w:sz w:val="22"/>
          <w:szCs w:val="22"/>
          <w:lang w:val="es-ES_tradnl" w:eastAsia="en-US"/>
        </w:rPr>
        <w:t xml:space="preserve"> </w:t>
      </w:r>
      <w:r w:rsidR="00AF7DC4" w:rsidRPr="00512679">
        <w:rPr>
          <w:rFonts w:asciiTheme="minorHAnsi" w:eastAsiaTheme="minorHAnsi" w:hAnsiTheme="minorHAnsi" w:cstheme="minorHAnsi"/>
          <w:b/>
          <w:bCs/>
          <w:color w:val="00B050"/>
          <w:sz w:val="22"/>
          <w:szCs w:val="22"/>
          <w:lang w:val="es-ES_tradnl" w:eastAsia="en-US"/>
        </w:rPr>
        <w:t xml:space="preserve"> </w:t>
      </w:r>
    </w:p>
    <w:p w:rsidR="0096091D" w:rsidRPr="00512679" w:rsidRDefault="0096091D" w:rsidP="00CA5138">
      <w:pPr>
        <w:tabs>
          <w:tab w:val="left" w:pos="7395"/>
        </w:tabs>
        <w:ind w:right="288"/>
        <w:rPr>
          <w:rFonts w:asciiTheme="minorHAnsi" w:eastAsiaTheme="minorHAnsi" w:hAnsiTheme="minorHAnsi" w:cstheme="minorHAnsi"/>
          <w:color w:val="000000"/>
          <w:sz w:val="22"/>
          <w:szCs w:val="22"/>
          <w:lang w:val="es-ES_tradnl" w:eastAsia="en-US"/>
        </w:rPr>
      </w:pPr>
    </w:p>
    <w:p w:rsidR="00CA5138" w:rsidRPr="00512679" w:rsidRDefault="00797FBA" w:rsidP="0056406C">
      <w:pPr>
        <w:tabs>
          <w:tab w:val="left" w:pos="7395"/>
        </w:tabs>
        <w:ind w:right="288"/>
        <w:rPr>
          <w:rFonts w:asciiTheme="minorHAnsi" w:hAnsiTheme="minorHAnsi" w:cstheme="minorHAnsi"/>
          <w:sz w:val="22"/>
          <w:szCs w:val="22"/>
          <w:lang w:val="es-ES_tradnl"/>
        </w:rPr>
      </w:pPr>
      <w:r w:rsidRPr="00512679">
        <w:rPr>
          <w:rFonts w:asciiTheme="minorHAnsi" w:hAnsiTheme="minorHAnsi"/>
          <w:sz w:val="22"/>
          <w:szCs w:val="22"/>
          <w:lang w:val="es-ES_tradnl"/>
        </w:rPr>
        <w:t>En caso de conflicto entre una disposición del presente reglamento y cualquier disposición de la Convención, prevalecerá la Convención</w:t>
      </w:r>
      <w:r w:rsidR="001E61A0" w:rsidRPr="00512679">
        <w:rPr>
          <w:rFonts w:asciiTheme="minorHAnsi" w:eastAsiaTheme="minorHAnsi" w:hAnsiTheme="minorHAnsi" w:cstheme="minorHAnsi"/>
          <w:color w:val="000000"/>
          <w:sz w:val="22"/>
          <w:szCs w:val="22"/>
          <w:lang w:val="es-ES_tradnl" w:eastAsia="en-US"/>
        </w:rPr>
        <w:t xml:space="preserve">. </w:t>
      </w:r>
    </w:p>
    <w:p w:rsidR="00F14094" w:rsidRPr="00512679" w:rsidRDefault="00F14094" w:rsidP="00F14094">
      <w:pPr>
        <w:tabs>
          <w:tab w:val="left" w:pos="7395"/>
        </w:tabs>
        <w:ind w:right="288"/>
        <w:rPr>
          <w:rFonts w:asciiTheme="minorHAnsi" w:hAnsiTheme="minorHAnsi" w:cstheme="minorHAnsi"/>
          <w:sz w:val="22"/>
          <w:szCs w:val="22"/>
          <w:lang w:val="es-ES_tradnl"/>
        </w:rPr>
      </w:pPr>
    </w:p>
    <w:p w:rsidR="00F14094" w:rsidRPr="00512679" w:rsidRDefault="00F14094" w:rsidP="00F14094">
      <w:pPr>
        <w:tabs>
          <w:tab w:val="left" w:pos="7395"/>
        </w:tabs>
        <w:ind w:right="288"/>
        <w:rPr>
          <w:rFonts w:asciiTheme="minorHAnsi" w:hAnsiTheme="minorHAnsi" w:cstheme="minorHAnsi"/>
          <w:sz w:val="22"/>
          <w:szCs w:val="22"/>
          <w:lang w:val="es-ES_tradnl"/>
        </w:rPr>
      </w:pPr>
    </w:p>
    <w:p w:rsidR="00F14094" w:rsidRPr="00512679" w:rsidRDefault="00F14094" w:rsidP="00F14094">
      <w:pPr>
        <w:tabs>
          <w:tab w:val="left" w:pos="7395"/>
        </w:tabs>
        <w:ind w:right="288"/>
        <w:rPr>
          <w:rFonts w:asciiTheme="minorHAnsi" w:hAnsiTheme="minorHAnsi" w:cstheme="minorHAnsi"/>
          <w:sz w:val="22"/>
          <w:szCs w:val="22"/>
          <w:lang w:val="es-ES_tradnl"/>
        </w:rPr>
      </w:pPr>
    </w:p>
    <w:p w:rsidR="00F14094" w:rsidRPr="00512679" w:rsidRDefault="00F14094" w:rsidP="00F14094">
      <w:pPr>
        <w:tabs>
          <w:tab w:val="left" w:pos="7395"/>
        </w:tabs>
        <w:ind w:right="288"/>
        <w:rPr>
          <w:rFonts w:asciiTheme="minorHAnsi" w:hAnsiTheme="minorHAnsi" w:cstheme="minorHAnsi"/>
          <w:sz w:val="22"/>
          <w:szCs w:val="22"/>
          <w:lang w:val="es-ES_tradnl"/>
        </w:rPr>
      </w:pPr>
    </w:p>
    <w:p w:rsidR="00F14094" w:rsidRPr="00512679" w:rsidRDefault="00F14094" w:rsidP="00F14094">
      <w:pPr>
        <w:tabs>
          <w:tab w:val="left" w:pos="7395"/>
        </w:tabs>
        <w:ind w:right="288"/>
        <w:rPr>
          <w:rFonts w:asciiTheme="minorHAnsi" w:hAnsiTheme="minorHAnsi" w:cstheme="minorHAnsi"/>
          <w:sz w:val="22"/>
          <w:szCs w:val="22"/>
          <w:lang w:val="es-ES_tradnl"/>
        </w:rPr>
      </w:pPr>
    </w:p>
    <w:p w:rsidR="00A111AF" w:rsidRPr="00512679" w:rsidRDefault="00A111AF" w:rsidP="00803B6A">
      <w:pPr>
        <w:pStyle w:val="Heading1"/>
        <w:rPr>
          <w:rFonts w:asciiTheme="minorHAnsi" w:hAnsiTheme="minorHAnsi" w:cstheme="minorHAnsi"/>
          <w:sz w:val="22"/>
          <w:szCs w:val="22"/>
          <w:lang w:val="es-ES_tradnl"/>
        </w:rPr>
      </w:pPr>
      <w:bookmarkStart w:id="3" w:name="_Toc405914412"/>
    </w:p>
    <w:p w:rsidR="00A111AF" w:rsidRPr="00512679" w:rsidRDefault="00A111AF" w:rsidP="00803B6A">
      <w:pPr>
        <w:pStyle w:val="Heading1"/>
        <w:rPr>
          <w:rFonts w:asciiTheme="minorHAnsi" w:hAnsiTheme="minorHAnsi" w:cstheme="minorHAnsi"/>
          <w:sz w:val="22"/>
          <w:szCs w:val="22"/>
          <w:lang w:val="es-ES_tradnl"/>
        </w:rPr>
      </w:pPr>
    </w:p>
    <w:p w:rsidR="00A111AF" w:rsidRPr="00512679" w:rsidRDefault="00A111AF" w:rsidP="00803B6A">
      <w:pPr>
        <w:pStyle w:val="Heading1"/>
        <w:rPr>
          <w:rFonts w:asciiTheme="minorHAnsi" w:hAnsiTheme="minorHAnsi" w:cstheme="minorHAnsi"/>
          <w:sz w:val="22"/>
          <w:szCs w:val="22"/>
          <w:lang w:val="es-ES_tradnl"/>
        </w:rPr>
      </w:pPr>
    </w:p>
    <w:p w:rsidR="004F1A61" w:rsidRPr="00512679" w:rsidRDefault="004F1A61">
      <w:pPr>
        <w:spacing w:after="200" w:line="276" w:lineRule="auto"/>
        <w:rPr>
          <w:rFonts w:asciiTheme="minorHAnsi" w:hAnsiTheme="minorHAnsi" w:cstheme="minorHAnsi"/>
          <w:b/>
          <w:bCs/>
          <w:kern w:val="36"/>
          <w:sz w:val="22"/>
          <w:szCs w:val="22"/>
          <w:lang w:val="es-ES_tradnl"/>
        </w:rPr>
      </w:pPr>
      <w:r w:rsidRPr="00512679">
        <w:rPr>
          <w:rFonts w:asciiTheme="minorHAnsi" w:hAnsiTheme="minorHAnsi" w:cstheme="minorHAnsi"/>
          <w:sz w:val="22"/>
          <w:szCs w:val="22"/>
          <w:lang w:val="es-ES_tradnl"/>
        </w:rPr>
        <w:br w:type="page"/>
      </w:r>
    </w:p>
    <w:bookmarkEnd w:id="3"/>
    <w:p w:rsidR="004F222A" w:rsidRPr="002B2A40" w:rsidRDefault="00B52BDB" w:rsidP="004F222A">
      <w:pPr>
        <w:pStyle w:val="Heading1"/>
        <w:jc w:val="cente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R</w:t>
      </w:r>
      <w:r w:rsidR="00FF3E8C" w:rsidRPr="002B2A40">
        <w:rPr>
          <w:rFonts w:asciiTheme="minorHAnsi" w:hAnsiTheme="minorHAnsi" w:cstheme="minorHAnsi"/>
          <w:sz w:val="22"/>
          <w:szCs w:val="22"/>
          <w:lang w:val="es-ES_tradnl"/>
        </w:rPr>
        <w:t>EGLAMENTO DEL COMITÉ PERMANENTE</w:t>
      </w:r>
      <w:r w:rsidR="004F222A" w:rsidRPr="002B2A40">
        <w:rPr>
          <w:rFonts w:asciiTheme="minorHAnsi" w:hAnsiTheme="minorHAnsi" w:cstheme="minorHAnsi"/>
          <w:sz w:val="22"/>
          <w:szCs w:val="22"/>
          <w:lang w:val="es-ES_tradnl"/>
        </w:rPr>
        <w:t xml:space="preserve"> </w:t>
      </w:r>
    </w:p>
    <w:p w:rsidR="004F222A" w:rsidRPr="002B2A40" w:rsidRDefault="004F222A" w:rsidP="004F222A">
      <w:pPr>
        <w:pStyle w:val="Heading2"/>
        <w:ind w:left="357" w:hanging="357"/>
        <w:jc w:val="center"/>
        <w:rPr>
          <w:rFonts w:asciiTheme="minorHAnsi" w:hAnsiTheme="minorHAnsi" w:cstheme="minorHAnsi"/>
          <w:color w:val="auto"/>
          <w:sz w:val="22"/>
          <w:szCs w:val="22"/>
          <w:lang w:val="es-ES_tradnl"/>
        </w:rPr>
      </w:pPr>
      <w:r w:rsidRPr="002B2A40">
        <w:rPr>
          <w:rFonts w:asciiTheme="minorHAnsi" w:hAnsiTheme="minorHAnsi" w:cstheme="minorHAnsi"/>
          <w:color w:val="auto"/>
          <w:sz w:val="22"/>
          <w:szCs w:val="22"/>
          <w:lang w:val="es-ES_tradnl"/>
        </w:rPr>
        <w:t>INTRODUC</w:t>
      </w:r>
      <w:r w:rsidR="00FF3E8C" w:rsidRPr="002B2A40">
        <w:rPr>
          <w:rFonts w:asciiTheme="minorHAnsi" w:hAnsiTheme="minorHAnsi" w:cstheme="minorHAnsi"/>
          <w:color w:val="auto"/>
          <w:sz w:val="22"/>
          <w:szCs w:val="22"/>
          <w:lang w:val="es-ES_tradnl"/>
        </w:rPr>
        <w:t>CIÓN</w:t>
      </w:r>
      <w:r w:rsidRPr="002B2A40">
        <w:rPr>
          <w:rFonts w:asciiTheme="minorHAnsi" w:hAnsiTheme="minorHAnsi" w:cstheme="minorHAnsi"/>
          <w:color w:val="auto"/>
          <w:sz w:val="22"/>
          <w:szCs w:val="22"/>
          <w:lang w:val="es-ES_tradnl"/>
        </w:rPr>
        <w:t xml:space="preserve"> </w:t>
      </w:r>
    </w:p>
    <w:p w:rsidR="004F222A" w:rsidRPr="002B2A40" w:rsidRDefault="00DD34D8" w:rsidP="004F222A">
      <w:pPr>
        <w:pStyle w:val="Heading3"/>
        <w:jc w:val="center"/>
        <w:rPr>
          <w:rFonts w:asciiTheme="minorHAnsi" w:hAnsiTheme="minorHAnsi" w:cstheme="minorHAnsi"/>
          <w:color w:val="auto"/>
          <w:lang w:val="es-ES_tradnl"/>
        </w:rPr>
      </w:pPr>
      <w:bookmarkStart w:id="4" w:name="_Toc405914414"/>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1</w:t>
      </w:r>
      <w:r w:rsidR="004F222A" w:rsidRPr="002B2A40">
        <w:rPr>
          <w:rFonts w:asciiTheme="minorHAnsi" w:hAnsiTheme="minorHAnsi" w:cstheme="minorHAnsi"/>
          <w:color w:val="00B050"/>
          <w:lang w:val="es-ES_tradnl"/>
        </w:rPr>
        <w:t xml:space="preserve">  </w:t>
      </w:r>
      <w:r w:rsidR="004F222A" w:rsidRPr="002B2A40">
        <w:rPr>
          <w:rFonts w:asciiTheme="minorHAnsi" w:hAnsiTheme="minorHAnsi" w:cstheme="minorHAnsi"/>
          <w:color w:val="auto"/>
          <w:lang w:val="es-ES_tradnl"/>
        </w:rPr>
        <w:t>{</w:t>
      </w:r>
      <w:r w:rsidR="00FF3E8C" w:rsidRPr="002B2A40">
        <w:rPr>
          <w:rFonts w:asciiTheme="minorHAnsi" w:hAnsiTheme="minorHAnsi" w:cstheme="minorHAnsi"/>
          <w:color w:val="auto"/>
          <w:lang w:val="es-ES_tradnl"/>
        </w:rPr>
        <w:t>Alcance</w:t>
      </w:r>
      <w:bookmarkEnd w:id="4"/>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C42AD8">
        <w:rPr>
          <w:rFonts w:asciiTheme="minorHAnsi" w:hAnsiTheme="minorHAnsi" w:cstheme="minorHAnsi"/>
          <w:sz w:val="22"/>
          <w:szCs w:val="22"/>
          <w:lang w:val="es-ES_tradnl"/>
        </w:rPr>
        <w:t>El presente R</w:t>
      </w:r>
      <w:r w:rsidR="00FF3E8C" w:rsidRPr="002B2A40">
        <w:rPr>
          <w:rFonts w:asciiTheme="minorHAnsi" w:hAnsiTheme="minorHAnsi" w:cstheme="minorHAnsi"/>
          <w:sz w:val="22"/>
          <w:szCs w:val="22"/>
          <w:lang w:val="es-ES_tradnl"/>
        </w:rPr>
        <w:t>eglamento será aplicable al Comité Permanente de la Convención</w:t>
      </w:r>
      <w:r w:rsidRPr="002B2A40">
        <w:rPr>
          <w:rFonts w:asciiTheme="minorHAnsi" w:hAnsiTheme="minorHAnsi" w:cstheme="minorHAnsi"/>
          <w:sz w:val="22"/>
          <w:szCs w:val="22"/>
          <w:lang w:val="es-ES_tradnl"/>
        </w:rPr>
        <w:t>,</w:t>
      </w:r>
      <w:r w:rsidRPr="002B2A40">
        <w:rPr>
          <w:rStyle w:val="FootnoteReference"/>
          <w:rFonts w:asciiTheme="minorHAnsi" w:hAnsiTheme="minorHAnsi" w:cstheme="minorHAnsi"/>
          <w:sz w:val="22"/>
          <w:szCs w:val="22"/>
          <w:lang w:val="es-ES_tradnl"/>
        </w:rPr>
        <w:footnoteReference w:id="4"/>
      </w:r>
      <w:r w:rsidRPr="002B2A40">
        <w:rPr>
          <w:rFonts w:asciiTheme="minorHAnsi" w:hAnsiTheme="minorHAnsi" w:cstheme="minorHAnsi"/>
          <w:sz w:val="22"/>
          <w:szCs w:val="22"/>
          <w:lang w:val="es-ES_tradnl"/>
        </w:rPr>
        <w:t xml:space="preserve"> </w:t>
      </w:r>
      <w:r w:rsidR="00FF3E8C" w:rsidRPr="002B2A40">
        <w:rPr>
          <w:rFonts w:asciiTheme="minorHAnsi" w:hAnsiTheme="minorHAnsi" w:cstheme="minorHAnsi"/>
          <w:sz w:val="22"/>
          <w:szCs w:val="22"/>
          <w:lang w:val="es-ES_tradnl"/>
        </w:rPr>
        <w:t xml:space="preserve">al Comité de la Conferencia y a </w:t>
      </w:r>
      <w:r w:rsidR="00FF3E8C" w:rsidRPr="00D04789">
        <w:rPr>
          <w:rFonts w:asciiTheme="minorHAnsi" w:hAnsiTheme="minorHAnsi" w:cstheme="minorHAnsi"/>
          <w:sz w:val="22"/>
          <w:szCs w:val="22"/>
          <w:lang w:val="es-ES_tradnl"/>
        </w:rPr>
        <w:t>cualesquiera</w:t>
      </w:r>
      <w:r w:rsidR="00FF3E8C" w:rsidRPr="002B2A40">
        <w:rPr>
          <w:rFonts w:asciiTheme="minorHAnsi" w:hAnsiTheme="minorHAnsi" w:cstheme="minorHAnsi"/>
          <w:sz w:val="22"/>
          <w:szCs w:val="22"/>
          <w:lang w:val="es-ES_tradnl"/>
        </w:rPr>
        <w:t xml:space="preserve"> órganos subsidiarios</w:t>
      </w:r>
      <w:r w:rsidR="004426D2" w:rsidRPr="002B2A40">
        <w:rPr>
          <w:rFonts w:asciiTheme="minorHAnsi" w:hAnsiTheme="minorHAnsi" w:cstheme="minorHAnsi"/>
          <w:sz w:val="22"/>
          <w:szCs w:val="22"/>
          <w:lang w:val="es-ES_tradnl"/>
        </w:rPr>
        <w:t>,</w:t>
      </w:r>
      <w:r w:rsidR="00FF3E8C" w:rsidRPr="002B2A40">
        <w:rPr>
          <w:rFonts w:asciiTheme="minorHAnsi" w:hAnsiTheme="minorHAnsi" w:cstheme="minorHAnsi"/>
          <w:sz w:val="22"/>
          <w:szCs w:val="22"/>
          <w:lang w:val="es-ES_tradnl"/>
        </w:rPr>
        <w:t xml:space="preserve"> </w:t>
      </w:r>
      <w:r w:rsidR="004426D2" w:rsidRPr="002B2A40">
        <w:rPr>
          <w:rFonts w:asciiTheme="minorHAnsi" w:hAnsiTheme="minorHAnsi" w:cstheme="minorHAnsi"/>
          <w:sz w:val="22"/>
          <w:szCs w:val="22"/>
          <w:lang w:val="es-ES_tradnl"/>
        </w:rPr>
        <w:t>incluidos los grupos de trabajo</w:t>
      </w:r>
      <w:r w:rsidRPr="002B2A40">
        <w:rPr>
          <w:rFonts w:asciiTheme="minorHAnsi" w:hAnsiTheme="minorHAnsi" w:cstheme="minorHAnsi"/>
          <w:sz w:val="22"/>
          <w:szCs w:val="22"/>
          <w:lang w:val="es-ES_tradnl"/>
        </w:rPr>
        <w:t xml:space="preserve">.} </w:t>
      </w:r>
      <w:bookmarkStart w:id="5" w:name="_Toc405914415"/>
    </w:p>
    <w:p w:rsidR="004F222A" w:rsidRPr="002B2A40" w:rsidRDefault="004F222A" w:rsidP="004F222A">
      <w:pPr>
        <w:rPr>
          <w:rFonts w:asciiTheme="minorHAnsi" w:hAnsiTheme="minorHAnsi" w:cstheme="minorHAnsi"/>
          <w:sz w:val="22"/>
          <w:szCs w:val="22"/>
          <w:lang w:val="es-ES_tradnl"/>
        </w:rPr>
      </w:pPr>
    </w:p>
    <w:p w:rsidR="004F222A" w:rsidRPr="002B2A40" w:rsidRDefault="00DD34D8" w:rsidP="004F222A">
      <w:pPr>
        <w:jc w:val="center"/>
        <w:rPr>
          <w:rFonts w:asciiTheme="minorHAnsi" w:hAnsiTheme="minorHAnsi" w:cstheme="minorHAnsi"/>
          <w:b/>
          <w:sz w:val="22"/>
          <w:szCs w:val="22"/>
          <w:lang w:val="es-ES_tradnl"/>
        </w:rPr>
      </w:pPr>
      <w:r w:rsidRPr="002B2A40">
        <w:rPr>
          <w:rFonts w:asciiTheme="minorHAnsi" w:hAnsiTheme="minorHAnsi" w:cstheme="minorHAnsi"/>
          <w:b/>
          <w:sz w:val="22"/>
          <w:szCs w:val="22"/>
          <w:lang w:val="es-ES_tradnl"/>
        </w:rPr>
        <w:t xml:space="preserve">Artículo </w:t>
      </w:r>
      <w:r w:rsidR="004F222A" w:rsidRPr="002B2A40">
        <w:rPr>
          <w:rFonts w:asciiTheme="minorHAnsi" w:hAnsiTheme="minorHAnsi" w:cstheme="minorHAnsi"/>
          <w:b/>
          <w:sz w:val="22"/>
          <w:szCs w:val="22"/>
          <w:lang w:val="es-ES_tradnl"/>
        </w:rPr>
        <w:t>2  {Func</w:t>
      </w:r>
      <w:r w:rsidR="00FF3E8C" w:rsidRPr="002B2A40">
        <w:rPr>
          <w:rFonts w:asciiTheme="minorHAnsi" w:hAnsiTheme="minorHAnsi" w:cstheme="minorHAnsi"/>
          <w:b/>
          <w:sz w:val="22"/>
          <w:szCs w:val="22"/>
          <w:lang w:val="es-ES_tradnl"/>
        </w:rPr>
        <w:t>iones</w:t>
      </w:r>
      <w:r w:rsidR="004F222A" w:rsidRPr="002B2A40">
        <w:rPr>
          <w:rFonts w:asciiTheme="minorHAnsi" w:hAnsiTheme="minorHAnsi" w:cstheme="minorHAnsi"/>
          <w:b/>
          <w:sz w:val="22"/>
          <w:szCs w:val="22"/>
          <w:lang w:val="es-ES_tradnl"/>
        </w:rPr>
        <w:t>}</w:t>
      </w:r>
    </w:p>
    <w:p w:rsidR="004F222A" w:rsidRPr="002B2A40" w:rsidRDefault="004F222A" w:rsidP="004F222A">
      <w:pPr>
        <w:rPr>
          <w:rFonts w:asciiTheme="minorHAnsi" w:hAnsiTheme="minorHAnsi" w:cstheme="minorHAnsi"/>
          <w:color w:val="00B050"/>
          <w:sz w:val="22"/>
          <w:szCs w:val="22"/>
          <w:lang w:val="es-ES_tradnl"/>
        </w:rPr>
      </w:pPr>
    </w:p>
    <w:p w:rsidR="004F222A" w:rsidRPr="002B2A40" w:rsidRDefault="00FF3E8C"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En el marco de las po</w:t>
      </w:r>
      <w:r w:rsidR="00B6783B" w:rsidRPr="002B2A40">
        <w:rPr>
          <w:rFonts w:asciiTheme="minorHAnsi" w:hAnsiTheme="minorHAnsi" w:cstheme="minorHAnsi"/>
          <w:sz w:val="22"/>
          <w:szCs w:val="22"/>
          <w:lang w:val="es-ES_tradnl"/>
        </w:rPr>
        <w:t xml:space="preserve">líticas acordadas por la Conferencia de las Partes y de conformidad con la Resolución </w:t>
      </w:r>
      <w:r w:rsidR="004F222A" w:rsidRPr="002B2A40">
        <w:rPr>
          <w:rFonts w:asciiTheme="minorHAnsi" w:hAnsiTheme="minorHAnsi" w:cstheme="minorHAnsi"/>
          <w:sz w:val="22"/>
          <w:szCs w:val="22"/>
          <w:lang w:val="es-ES_tradnl"/>
        </w:rPr>
        <w:t>XI.19</w:t>
      </w:r>
      <w:r w:rsidR="00B6783B" w:rsidRPr="002B2A40">
        <w:rPr>
          <w:rFonts w:asciiTheme="minorHAnsi" w:hAnsiTheme="minorHAnsi" w:cstheme="minorHAnsi"/>
          <w:sz w:val="22"/>
          <w:szCs w:val="22"/>
          <w:lang w:val="es-ES_tradnl"/>
        </w:rPr>
        <w:t xml:space="preserve"> de la COP, las funciones del Comité Permanente serán las siguientes</w:t>
      </w:r>
      <w:r w:rsidR="004F222A" w:rsidRPr="002B2A40">
        <w:rPr>
          <w:rFonts w:asciiTheme="minorHAnsi" w:hAnsiTheme="minorHAnsi" w:cstheme="minorHAnsi"/>
          <w:sz w:val="22"/>
          <w:szCs w:val="22"/>
          <w:lang w:val="es-ES_tradnl"/>
        </w:rPr>
        <w:t>:</w:t>
      </w: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a) </w:t>
      </w:r>
      <w:r w:rsidR="00385957" w:rsidRPr="002B2A40">
        <w:rPr>
          <w:rFonts w:asciiTheme="minorHAnsi" w:hAnsiTheme="minorHAnsi" w:cstheme="minorHAnsi"/>
          <w:sz w:val="22"/>
          <w:szCs w:val="22"/>
          <w:lang w:val="es-ES_tradnl"/>
        </w:rPr>
        <w:tab/>
      </w:r>
      <w:r w:rsidR="00B6783B" w:rsidRPr="002B2A40">
        <w:rPr>
          <w:rFonts w:asciiTheme="minorHAnsi" w:hAnsiTheme="minorHAnsi" w:cstheme="minorHAnsi"/>
          <w:sz w:val="22"/>
          <w:szCs w:val="22"/>
          <w:lang w:val="es-ES_tradnl"/>
        </w:rPr>
        <w:t>llevar a cabo, entre dos reuniones ordinarias de la Conferencia de las Partes Contratantes, las actividades interinas que puedan resultar necesarias en nombre de la Conferencia, dando prioridad a los asuntos sobre los que la Conferencia ha hecho constar su aprobación</w:t>
      </w:r>
      <w:r w:rsidRPr="002B2A40">
        <w:rPr>
          <w:rFonts w:asciiTheme="minorHAnsi" w:hAnsiTheme="minorHAnsi" w:cstheme="minorHAnsi"/>
          <w:sz w:val="22"/>
          <w:szCs w:val="22"/>
          <w:lang w:val="es-ES_tradnl"/>
        </w:rPr>
        <w:t>;</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b) </w:t>
      </w:r>
      <w:r w:rsidR="00385957" w:rsidRPr="002B2A40">
        <w:rPr>
          <w:rFonts w:asciiTheme="minorHAnsi" w:hAnsiTheme="minorHAnsi" w:cstheme="minorHAnsi"/>
          <w:sz w:val="22"/>
          <w:szCs w:val="22"/>
          <w:lang w:val="es-ES_tradnl"/>
        </w:rPr>
        <w:tab/>
      </w:r>
      <w:r w:rsidR="00B6783B" w:rsidRPr="002B2A40">
        <w:rPr>
          <w:rFonts w:asciiTheme="minorHAnsi" w:hAnsiTheme="minorHAnsi" w:cstheme="minorHAnsi"/>
          <w:sz w:val="22"/>
          <w:szCs w:val="22"/>
          <w:lang w:val="es-ES_tradnl"/>
        </w:rPr>
        <w:t>realizar preparativos sobre asuntos, incluyendo, entre otras cosas, las propuestas de Resolución, para su consideración en la siguiente reunión de la Conferencia de las Partes Contratantes</w:t>
      </w:r>
      <w:r w:rsidRPr="002B2A40">
        <w:rPr>
          <w:rFonts w:asciiTheme="minorHAnsi" w:hAnsiTheme="minorHAnsi" w:cstheme="minorHAnsi"/>
          <w:sz w:val="22"/>
          <w:szCs w:val="22"/>
          <w:lang w:val="es-ES_tradnl"/>
        </w:rPr>
        <w:t>;</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c) </w:t>
      </w:r>
      <w:r w:rsidR="00385957" w:rsidRPr="002B2A40">
        <w:rPr>
          <w:rFonts w:asciiTheme="minorHAnsi" w:hAnsiTheme="minorHAnsi" w:cstheme="minorHAnsi"/>
          <w:sz w:val="22"/>
          <w:szCs w:val="22"/>
          <w:lang w:val="es-ES_tradnl"/>
        </w:rPr>
        <w:tab/>
      </w:r>
      <w:r w:rsidRPr="002B2A40">
        <w:rPr>
          <w:rFonts w:asciiTheme="minorHAnsi" w:hAnsiTheme="minorHAnsi" w:cstheme="minorHAnsi"/>
          <w:sz w:val="22"/>
          <w:szCs w:val="22"/>
          <w:lang w:val="es-ES_tradnl"/>
        </w:rPr>
        <w:t>supervis</w:t>
      </w:r>
      <w:r w:rsidR="00B6783B" w:rsidRPr="002B2A40">
        <w:rPr>
          <w:rFonts w:asciiTheme="minorHAnsi" w:hAnsiTheme="minorHAnsi" w:cstheme="minorHAnsi"/>
          <w:sz w:val="22"/>
          <w:szCs w:val="22"/>
          <w:lang w:val="es-ES_tradnl"/>
        </w:rPr>
        <w:t xml:space="preserve">ar, como representante de la Conferencia de las Partes Contratantes, la aplicación de las actividades por la Secretaría de Ramsar, la ejecución del presupuesto de la Secretaría, y la </w:t>
      </w:r>
      <w:r w:rsidR="00B6783B" w:rsidRPr="00EA6A70">
        <w:rPr>
          <w:rFonts w:asciiTheme="minorHAnsi" w:hAnsiTheme="minorHAnsi" w:cstheme="minorHAnsi"/>
          <w:sz w:val="22"/>
          <w:szCs w:val="22"/>
          <w:lang w:val="es-ES_tradnl"/>
        </w:rPr>
        <w:t>conducción</w:t>
      </w:r>
      <w:r w:rsidR="00B6783B" w:rsidRPr="002B2A40">
        <w:rPr>
          <w:rFonts w:asciiTheme="minorHAnsi" w:hAnsiTheme="minorHAnsi" w:cstheme="minorHAnsi"/>
          <w:sz w:val="22"/>
          <w:szCs w:val="22"/>
          <w:lang w:val="es-ES_tradnl"/>
        </w:rPr>
        <w:t xml:space="preserve"> de los programas de la Secretaría</w:t>
      </w:r>
      <w:r w:rsidRPr="002B2A40">
        <w:rPr>
          <w:rFonts w:asciiTheme="minorHAnsi" w:hAnsiTheme="minorHAnsi" w:cstheme="minorHAnsi"/>
          <w:sz w:val="22"/>
          <w:szCs w:val="22"/>
          <w:lang w:val="es-ES_tradnl"/>
        </w:rPr>
        <w:t xml:space="preserve">; </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d) </w:t>
      </w:r>
      <w:r w:rsidR="00385957" w:rsidRPr="002B2A40">
        <w:rPr>
          <w:rFonts w:asciiTheme="minorHAnsi" w:hAnsiTheme="minorHAnsi" w:cstheme="minorHAnsi"/>
          <w:sz w:val="22"/>
          <w:szCs w:val="22"/>
          <w:lang w:val="es-ES_tradnl"/>
        </w:rPr>
        <w:tab/>
      </w:r>
      <w:r w:rsidR="00B6783B" w:rsidRPr="002B2A40">
        <w:rPr>
          <w:rFonts w:asciiTheme="minorHAnsi" w:hAnsiTheme="minorHAnsi" w:cstheme="minorHAnsi"/>
          <w:sz w:val="22"/>
          <w:szCs w:val="22"/>
          <w:lang w:val="es-ES_tradnl"/>
        </w:rPr>
        <w:t>proporcionar orientaciones y asesoramiento a la Secretaría de Ramsar sobre la aplicación de la Convención, la preparación de reuniones y cualquier otro asunto relacionado con el ejercicio de sus funciones que le plantee la Secretaría</w:t>
      </w:r>
      <w:r w:rsidRPr="002B2A40">
        <w:rPr>
          <w:rFonts w:asciiTheme="minorHAnsi" w:hAnsiTheme="minorHAnsi" w:cstheme="minorHAnsi"/>
          <w:sz w:val="22"/>
          <w:szCs w:val="22"/>
          <w:lang w:val="es-ES_tradnl"/>
        </w:rPr>
        <w:t xml:space="preserve">; </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e) </w:t>
      </w:r>
      <w:r w:rsidR="00385957" w:rsidRPr="002B2A40">
        <w:rPr>
          <w:rFonts w:asciiTheme="minorHAnsi" w:hAnsiTheme="minorHAnsi" w:cstheme="minorHAnsi"/>
          <w:sz w:val="22"/>
          <w:szCs w:val="22"/>
          <w:lang w:val="es-ES_tradnl"/>
        </w:rPr>
        <w:tab/>
      </w:r>
      <w:r w:rsidR="00B6783B" w:rsidRPr="002B2A40">
        <w:rPr>
          <w:rFonts w:asciiTheme="minorHAnsi" w:hAnsiTheme="minorHAnsi" w:cstheme="minorHAnsi"/>
          <w:sz w:val="22"/>
          <w:szCs w:val="22"/>
          <w:lang w:val="es-ES_tradnl"/>
        </w:rPr>
        <w:t>actuar como Comité de la Conferencia en las reuniones de la Conferencia de las Partes Cont</w:t>
      </w:r>
      <w:r w:rsidR="005B4F8A">
        <w:rPr>
          <w:rFonts w:asciiTheme="minorHAnsi" w:hAnsiTheme="minorHAnsi" w:cstheme="minorHAnsi"/>
          <w:sz w:val="22"/>
          <w:szCs w:val="22"/>
          <w:lang w:val="es-ES_tradnl"/>
        </w:rPr>
        <w:t>ratantes de conformidad con el R</w:t>
      </w:r>
      <w:r w:rsidR="00B6783B" w:rsidRPr="002B2A40">
        <w:rPr>
          <w:rFonts w:asciiTheme="minorHAnsi" w:hAnsiTheme="minorHAnsi" w:cstheme="minorHAnsi"/>
          <w:sz w:val="22"/>
          <w:szCs w:val="22"/>
          <w:lang w:val="es-ES_tradnl"/>
        </w:rPr>
        <w:t>eglamento;</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f) </w:t>
      </w:r>
      <w:r w:rsidR="00385957" w:rsidRPr="002B2A40">
        <w:rPr>
          <w:rFonts w:asciiTheme="minorHAnsi" w:hAnsiTheme="minorHAnsi" w:cstheme="minorHAnsi"/>
          <w:sz w:val="22"/>
          <w:szCs w:val="22"/>
          <w:lang w:val="es-ES_tradnl"/>
        </w:rPr>
        <w:tab/>
      </w:r>
      <w:r w:rsidR="00B6783B" w:rsidRPr="002B2A40">
        <w:rPr>
          <w:rFonts w:asciiTheme="minorHAnsi" w:hAnsiTheme="minorHAnsi" w:cstheme="minorHAnsi"/>
          <w:sz w:val="22"/>
          <w:szCs w:val="22"/>
          <w:lang w:val="es-ES_tradnl"/>
        </w:rPr>
        <w:t>establecer subgrupos según sea necesario para facilitar la realización de sus funciones;</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g) </w:t>
      </w:r>
      <w:r w:rsidR="00385957" w:rsidRPr="002B2A40">
        <w:rPr>
          <w:rFonts w:asciiTheme="minorHAnsi" w:hAnsiTheme="minorHAnsi" w:cstheme="minorHAnsi"/>
          <w:sz w:val="22"/>
          <w:szCs w:val="22"/>
          <w:lang w:val="es-ES_tradnl"/>
        </w:rPr>
        <w:tab/>
      </w:r>
      <w:r w:rsidR="00B6783B" w:rsidRPr="002B2A40">
        <w:rPr>
          <w:rFonts w:asciiTheme="minorHAnsi" w:hAnsiTheme="minorHAnsi" w:cstheme="minorHAnsi"/>
          <w:sz w:val="22"/>
          <w:szCs w:val="22"/>
          <w:lang w:val="es-ES_tradnl"/>
        </w:rPr>
        <w:t xml:space="preserve">promover la cooperación regional e internacional </w:t>
      </w:r>
      <w:r w:rsidR="0009170C" w:rsidRPr="002B2A40">
        <w:rPr>
          <w:rFonts w:asciiTheme="minorHAnsi" w:hAnsiTheme="minorHAnsi" w:cstheme="minorHAnsi"/>
          <w:sz w:val="22"/>
          <w:szCs w:val="22"/>
          <w:lang w:val="es-ES_tradnl"/>
        </w:rPr>
        <w:t>a</w:t>
      </w:r>
      <w:r w:rsidR="00B6783B" w:rsidRPr="002B2A40">
        <w:rPr>
          <w:rFonts w:asciiTheme="minorHAnsi" w:hAnsiTheme="minorHAnsi" w:cstheme="minorHAnsi"/>
          <w:sz w:val="22"/>
          <w:szCs w:val="22"/>
          <w:lang w:val="es-ES_tradnl"/>
        </w:rPr>
        <w:t xml:space="preserve"> </w:t>
      </w:r>
      <w:r w:rsidR="0009170C" w:rsidRPr="002B2A40">
        <w:rPr>
          <w:rFonts w:asciiTheme="minorHAnsi" w:hAnsiTheme="minorHAnsi" w:cstheme="minorHAnsi"/>
          <w:sz w:val="22"/>
          <w:szCs w:val="22"/>
          <w:lang w:val="es-ES_tradnl"/>
        </w:rPr>
        <w:t>favor d</w:t>
      </w:r>
      <w:r w:rsidR="00B6783B" w:rsidRPr="002B2A40">
        <w:rPr>
          <w:rFonts w:asciiTheme="minorHAnsi" w:hAnsiTheme="minorHAnsi" w:cstheme="minorHAnsi"/>
          <w:sz w:val="22"/>
          <w:szCs w:val="22"/>
          <w:lang w:val="es-ES_tradnl"/>
        </w:rPr>
        <w:t>e la conservación y el uso racional de los humedales;</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h) </w:t>
      </w:r>
      <w:r w:rsidR="00385957" w:rsidRPr="002B2A40">
        <w:rPr>
          <w:rFonts w:asciiTheme="minorHAnsi" w:hAnsiTheme="minorHAnsi" w:cstheme="minorHAnsi"/>
          <w:sz w:val="22"/>
          <w:szCs w:val="22"/>
          <w:lang w:val="es-ES_tradnl"/>
        </w:rPr>
        <w:tab/>
      </w:r>
      <w:r w:rsidR="0009170C" w:rsidRPr="002B2A40">
        <w:rPr>
          <w:rFonts w:asciiTheme="minorHAnsi" w:hAnsiTheme="minorHAnsi" w:cstheme="minorHAnsi"/>
          <w:sz w:val="22"/>
          <w:szCs w:val="22"/>
          <w:lang w:val="es-ES_tradnl"/>
        </w:rPr>
        <w:t xml:space="preserve">aprobar el plan de trabajo del Grupo de Examen Científico y Técnico (GECT) sobre la base de las decisiones de la </w:t>
      </w:r>
      <w:r w:rsidRPr="002B2A40">
        <w:rPr>
          <w:rFonts w:asciiTheme="minorHAnsi" w:hAnsiTheme="minorHAnsi" w:cstheme="minorHAnsi"/>
          <w:sz w:val="22"/>
          <w:szCs w:val="22"/>
          <w:lang w:val="es-ES_tradnl"/>
        </w:rPr>
        <w:t>COP,</w:t>
      </w:r>
      <w:r w:rsidR="0009170C" w:rsidRPr="002B2A40">
        <w:rPr>
          <w:rFonts w:asciiTheme="minorHAnsi" w:hAnsiTheme="minorHAnsi" w:cstheme="minorHAnsi"/>
          <w:sz w:val="22"/>
          <w:szCs w:val="22"/>
          <w:lang w:val="es-ES_tradnl"/>
        </w:rPr>
        <w:t xml:space="preserve"> recibir los informes del GECT sobre los progresos realizados en la aplicación del mismo y proporcionar orientaciones sobre su desarrollo futuro</w:t>
      </w:r>
      <w:r w:rsidRPr="002B2A40">
        <w:rPr>
          <w:rFonts w:asciiTheme="minorHAnsi" w:hAnsiTheme="minorHAnsi" w:cstheme="minorHAnsi"/>
          <w:sz w:val="22"/>
          <w:szCs w:val="22"/>
          <w:lang w:val="es-ES_tradnl"/>
        </w:rPr>
        <w:t xml:space="preserve">; </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i) </w:t>
      </w:r>
      <w:r w:rsidR="006D3DA3" w:rsidRPr="002B2A40">
        <w:rPr>
          <w:rFonts w:asciiTheme="minorHAnsi" w:hAnsiTheme="minorHAnsi" w:cstheme="minorHAnsi"/>
          <w:sz w:val="22"/>
          <w:szCs w:val="22"/>
          <w:lang w:val="es-ES_tradnl"/>
        </w:rPr>
        <w:t xml:space="preserve"> </w:t>
      </w:r>
      <w:r w:rsidR="00385957" w:rsidRPr="002B2A40">
        <w:rPr>
          <w:rFonts w:asciiTheme="minorHAnsi" w:hAnsiTheme="minorHAnsi" w:cstheme="minorHAnsi"/>
          <w:sz w:val="22"/>
          <w:szCs w:val="22"/>
          <w:lang w:val="es-ES_tradnl"/>
        </w:rPr>
        <w:tab/>
      </w:r>
      <w:r w:rsidR="0009170C" w:rsidRPr="00EA6A70">
        <w:rPr>
          <w:rFonts w:asciiTheme="minorHAnsi" w:hAnsiTheme="minorHAnsi" w:cstheme="minorHAnsi"/>
          <w:sz w:val="22"/>
          <w:szCs w:val="22"/>
          <w:lang w:val="es-ES_tradnl"/>
        </w:rPr>
        <w:t>adoptar</w:t>
      </w:r>
      <w:r w:rsidR="0009170C" w:rsidRPr="002B2A40">
        <w:rPr>
          <w:rFonts w:asciiTheme="minorHAnsi" w:hAnsiTheme="minorHAnsi" w:cstheme="minorHAnsi"/>
          <w:sz w:val="22"/>
          <w:szCs w:val="22"/>
          <w:lang w:val="es-ES_tradnl"/>
        </w:rPr>
        <w:t xml:space="preserve"> para cada trienio los Lineamientos Operativos para el Fondo de Pequeñas Subvenciones para la Conservación y el Uso Racional de los Humedales y tomar decisiones sobre la asignación de los fondos;</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j) </w:t>
      </w:r>
      <w:r w:rsidR="006D3DA3" w:rsidRPr="002B2A40">
        <w:rPr>
          <w:rFonts w:asciiTheme="minorHAnsi" w:hAnsiTheme="minorHAnsi" w:cstheme="minorHAnsi"/>
          <w:sz w:val="22"/>
          <w:szCs w:val="22"/>
          <w:lang w:val="es-ES_tradnl"/>
        </w:rPr>
        <w:t xml:space="preserve"> </w:t>
      </w:r>
      <w:r w:rsidR="00385957" w:rsidRPr="002B2A40">
        <w:rPr>
          <w:rFonts w:asciiTheme="minorHAnsi" w:hAnsiTheme="minorHAnsi" w:cstheme="minorHAnsi"/>
          <w:sz w:val="22"/>
          <w:szCs w:val="22"/>
          <w:lang w:val="es-ES_tradnl"/>
        </w:rPr>
        <w:tab/>
      </w:r>
      <w:r w:rsidR="0009170C" w:rsidRPr="002B2A40">
        <w:rPr>
          <w:rFonts w:asciiTheme="minorHAnsi" w:hAnsiTheme="minorHAnsi" w:cstheme="minorHAnsi"/>
          <w:sz w:val="22"/>
          <w:szCs w:val="22"/>
          <w:lang w:val="es-ES_tradnl"/>
        </w:rPr>
        <w:t xml:space="preserve">examinar cada trienio los criterios para el Premio Ramsar a la Conservación de los Humedales establecidos por la Resolución </w:t>
      </w:r>
      <w:r w:rsidRPr="002B2A40">
        <w:rPr>
          <w:rFonts w:asciiTheme="minorHAnsi" w:hAnsiTheme="minorHAnsi" w:cstheme="minorHAnsi"/>
          <w:sz w:val="22"/>
          <w:szCs w:val="22"/>
          <w:lang w:val="es-ES_tradnl"/>
        </w:rPr>
        <w:t>VI.18</w:t>
      </w:r>
      <w:r w:rsidR="0009170C" w:rsidRPr="002B2A40">
        <w:rPr>
          <w:rFonts w:asciiTheme="minorHAnsi" w:hAnsiTheme="minorHAnsi" w:cstheme="minorHAnsi"/>
          <w:sz w:val="22"/>
          <w:szCs w:val="22"/>
          <w:lang w:val="es-ES_tradnl"/>
        </w:rPr>
        <w:t xml:space="preserve"> y s</w:t>
      </w:r>
      <w:r w:rsidR="00EA6A70">
        <w:rPr>
          <w:rFonts w:asciiTheme="minorHAnsi" w:hAnsiTheme="minorHAnsi" w:cstheme="minorHAnsi"/>
          <w:sz w:val="22"/>
          <w:szCs w:val="22"/>
          <w:lang w:val="es-ES_tradnl"/>
        </w:rPr>
        <w:t>eleccionar a los galardonados; e</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k) </w:t>
      </w:r>
      <w:r w:rsidR="00385957" w:rsidRPr="002B2A40">
        <w:rPr>
          <w:rFonts w:asciiTheme="minorHAnsi" w:hAnsiTheme="minorHAnsi" w:cstheme="minorHAnsi"/>
          <w:sz w:val="22"/>
          <w:szCs w:val="22"/>
          <w:lang w:val="es-ES_tradnl"/>
        </w:rPr>
        <w:tab/>
      </w:r>
      <w:r w:rsidR="0009170C" w:rsidRPr="002B2A40">
        <w:rPr>
          <w:rFonts w:asciiTheme="minorHAnsi" w:hAnsiTheme="minorHAnsi" w:cstheme="minorHAnsi"/>
          <w:sz w:val="22"/>
          <w:szCs w:val="22"/>
          <w:lang w:val="es-ES_tradnl"/>
        </w:rPr>
        <w:t>informar a la Conferencia de las Partes Contratantes sobre las actividades realizadas entre las reuniones ordinarias de dicha Conferencia</w:t>
      </w:r>
      <w:r w:rsidRPr="002B2A40">
        <w:rPr>
          <w:rFonts w:asciiTheme="minorHAnsi" w:hAnsiTheme="minorHAnsi" w:cstheme="minorHAnsi"/>
          <w:sz w:val="22"/>
          <w:szCs w:val="22"/>
          <w:lang w:val="es-ES_tradnl"/>
        </w:rPr>
        <w:t>.</w:t>
      </w:r>
      <w:r w:rsidRPr="002B2A40">
        <w:rPr>
          <w:rStyle w:val="FootnoteReference"/>
          <w:rFonts w:asciiTheme="minorHAnsi" w:hAnsiTheme="minorHAnsi" w:cstheme="minorHAnsi"/>
          <w:sz w:val="22"/>
          <w:szCs w:val="22"/>
          <w:lang w:val="es-ES_tradnl"/>
        </w:rPr>
        <w:footnoteReference w:id="5"/>
      </w:r>
      <w:r w:rsidRPr="002B2A40">
        <w:rPr>
          <w:rFonts w:asciiTheme="minorHAnsi" w:hAnsiTheme="minorHAnsi" w:cstheme="minorHAnsi"/>
          <w:sz w:val="22"/>
          <w:szCs w:val="22"/>
          <w:lang w:val="es-ES_tradnl"/>
        </w:rPr>
        <w:t xml:space="preserve"> </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sz w:val="22"/>
          <w:szCs w:val="22"/>
          <w:lang w:val="es-ES_tradnl"/>
        </w:rPr>
      </w:pPr>
      <w:r w:rsidRPr="002B2A40">
        <w:rPr>
          <w:rFonts w:asciiTheme="minorHAnsi" w:hAnsiTheme="minorHAnsi" w:cstheme="minorHAnsi"/>
          <w:sz w:val="22"/>
          <w:szCs w:val="22"/>
          <w:lang w:val="es-ES_tradnl"/>
        </w:rPr>
        <w:t xml:space="preserve">l) </w:t>
      </w:r>
      <w:r w:rsidR="00385957" w:rsidRPr="002B2A40">
        <w:rPr>
          <w:rFonts w:asciiTheme="minorHAnsi" w:hAnsiTheme="minorHAnsi" w:cstheme="minorHAnsi"/>
          <w:sz w:val="22"/>
          <w:szCs w:val="22"/>
          <w:lang w:val="es-ES_tradnl"/>
        </w:rPr>
        <w:tab/>
      </w:r>
      <w:r w:rsidR="0009170C" w:rsidRPr="002B2A40">
        <w:rPr>
          <w:rFonts w:asciiTheme="minorHAnsi" w:hAnsiTheme="minorHAnsi" w:cstheme="minorHAnsi"/>
          <w:sz w:val="22"/>
          <w:szCs w:val="22"/>
          <w:lang w:val="es-ES_tradnl"/>
        </w:rPr>
        <w:t>aprobar el plan de trabajo así como los gastos presupuestarios y las cuentas anuales de la Secretaría</w:t>
      </w:r>
      <w:r w:rsidRPr="002B2A40">
        <w:rPr>
          <w:rFonts w:asciiTheme="minorHAnsi" w:eastAsiaTheme="minorHAnsi" w:hAnsiTheme="minorHAnsi" w:cs="Garamond"/>
          <w:sz w:val="22"/>
          <w:szCs w:val="22"/>
          <w:lang w:val="es-ES_tradnl" w:eastAsia="en-US"/>
        </w:rPr>
        <w:t xml:space="preserve"> </w:t>
      </w:r>
    </w:p>
    <w:p w:rsidR="004F222A" w:rsidRPr="002B2A40" w:rsidRDefault="004F222A" w:rsidP="00385957">
      <w:pPr>
        <w:ind w:left="851" w:hanging="425"/>
        <w:rPr>
          <w:rFonts w:asciiTheme="minorHAnsi" w:hAnsiTheme="minorHAnsi" w:cstheme="minorHAnsi"/>
          <w:sz w:val="22"/>
          <w:szCs w:val="22"/>
          <w:lang w:val="es-ES_tradnl"/>
        </w:rPr>
      </w:pPr>
    </w:p>
    <w:p w:rsidR="004F222A" w:rsidRPr="002B2A40"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j) </w:t>
      </w:r>
      <w:r w:rsidR="00385957" w:rsidRPr="002B2A40">
        <w:rPr>
          <w:rFonts w:asciiTheme="minorHAnsi" w:hAnsiTheme="minorHAnsi" w:cstheme="minorHAnsi"/>
          <w:sz w:val="22"/>
          <w:szCs w:val="22"/>
          <w:lang w:val="es-ES_tradnl"/>
        </w:rPr>
        <w:tab/>
      </w:r>
      <w:r w:rsidR="0009170C" w:rsidRPr="002B2A40">
        <w:rPr>
          <w:rFonts w:asciiTheme="minorHAnsi" w:hAnsiTheme="minorHAnsi" w:cstheme="minorHAnsi"/>
          <w:sz w:val="22"/>
          <w:szCs w:val="22"/>
          <w:lang w:val="es-ES_tradnl"/>
        </w:rPr>
        <w:t xml:space="preserve">nombrar </w:t>
      </w:r>
      <w:r w:rsidR="00EF5403" w:rsidRPr="002B2A40">
        <w:rPr>
          <w:rFonts w:asciiTheme="minorHAnsi" w:hAnsiTheme="minorHAnsi" w:cstheme="minorHAnsi"/>
          <w:sz w:val="22"/>
          <w:szCs w:val="22"/>
          <w:lang w:val="es-ES_tradnl"/>
        </w:rPr>
        <w:t>a los Secretarios Generales</w:t>
      </w:r>
    </w:p>
    <w:p w:rsidR="004F222A" w:rsidRPr="002B2A40" w:rsidRDefault="004F222A" w:rsidP="004F222A">
      <w:pPr>
        <w:rPr>
          <w:rFonts w:asciiTheme="minorHAnsi" w:hAnsiTheme="minorHAnsi" w:cstheme="minorHAnsi"/>
          <w:sz w:val="22"/>
          <w:szCs w:val="22"/>
          <w:lang w:val="es-ES_tradnl"/>
        </w:rPr>
      </w:pPr>
    </w:p>
    <w:bookmarkEnd w:id="5"/>
    <w:p w:rsidR="004F222A" w:rsidRPr="002B2A40" w:rsidRDefault="004F222A" w:rsidP="00385957">
      <w:pPr>
        <w:pStyle w:val="Heading2"/>
        <w:spacing w:before="0"/>
        <w:ind w:left="357" w:hanging="357"/>
        <w:jc w:val="center"/>
        <w:rPr>
          <w:rFonts w:asciiTheme="minorHAnsi" w:hAnsiTheme="minorHAnsi" w:cstheme="minorHAnsi"/>
          <w:color w:val="auto"/>
          <w:sz w:val="22"/>
          <w:szCs w:val="22"/>
          <w:lang w:val="es-ES_tradnl"/>
        </w:rPr>
      </w:pPr>
      <w:r w:rsidRPr="002B2A40">
        <w:rPr>
          <w:rFonts w:asciiTheme="minorHAnsi" w:hAnsiTheme="minorHAnsi" w:cstheme="minorHAnsi"/>
          <w:color w:val="auto"/>
          <w:sz w:val="22"/>
          <w:szCs w:val="22"/>
          <w:lang w:val="es-ES_tradnl"/>
        </w:rPr>
        <w:t>REPRESENTA</w:t>
      </w:r>
      <w:r w:rsidR="00EF5403" w:rsidRPr="002B2A40">
        <w:rPr>
          <w:rFonts w:asciiTheme="minorHAnsi" w:hAnsiTheme="minorHAnsi" w:cstheme="minorHAnsi"/>
          <w:color w:val="auto"/>
          <w:sz w:val="22"/>
          <w:szCs w:val="22"/>
          <w:lang w:val="es-ES_tradnl"/>
        </w:rPr>
        <w:t>CIÓN Y ASISTENCIA</w:t>
      </w:r>
      <w:r w:rsidRPr="002B2A40">
        <w:rPr>
          <w:rFonts w:asciiTheme="minorHAnsi" w:hAnsiTheme="minorHAnsi" w:cstheme="minorHAnsi"/>
          <w:color w:val="auto"/>
          <w:sz w:val="22"/>
          <w:szCs w:val="22"/>
          <w:lang w:val="es-ES_tradnl"/>
        </w:rPr>
        <w:t xml:space="preserve"> </w:t>
      </w:r>
    </w:p>
    <w:p w:rsidR="004F222A" w:rsidRPr="002B2A40" w:rsidRDefault="00DD34D8" w:rsidP="004F222A">
      <w:pPr>
        <w:pStyle w:val="Heading3"/>
        <w:jc w:val="center"/>
        <w:rPr>
          <w:rFonts w:asciiTheme="minorHAnsi" w:hAnsiTheme="minorHAnsi" w:cstheme="minorHAnsi"/>
          <w:color w:val="auto"/>
          <w:lang w:val="es-ES_tradnl"/>
        </w:rPr>
      </w:pPr>
      <w:bookmarkStart w:id="6" w:name="_Toc405914416"/>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 xml:space="preserve">3  </w:t>
      </w:r>
      <w:r w:rsidR="00EF5403" w:rsidRPr="002B2A40">
        <w:rPr>
          <w:rFonts w:asciiTheme="minorHAnsi" w:hAnsiTheme="minorHAnsi" w:cstheme="minorHAnsi"/>
          <w:color w:val="auto"/>
          <w:lang w:val="es-ES_tradnl"/>
        </w:rPr>
        <w:t>{Representante y suplente</w:t>
      </w:r>
      <w:bookmarkEnd w:id="6"/>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EF5403" w:rsidRPr="002B2A40">
        <w:rPr>
          <w:rFonts w:asciiTheme="minorHAnsi" w:hAnsiTheme="minorHAnsi" w:cstheme="minorHAnsi"/>
          <w:sz w:val="22"/>
          <w:szCs w:val="22"/>
          <w:lang w:val="es-ES_tradnl"/>
        </w:rPr>
        <w:t xml:space="preserve">Cada miembro del Comité tendrá derecho a estar representado en las reuniones del Comité por un </w:t>
      </w:r>
      <w:r w:rsidR="00EF5403" w:rsidRPr="00EA6A70">
        <w:rPr>
          <w:rFonts w:asciiTheme="minorHAnsi" w:hAnsiTheme="minorHAnsi" w:cstheme="minorHAnsi"/>
          <w:sz w:val="22"/>
          <w:szCs w:val="22"/>
          <w:lang w:val="es-ES_tradnl"/>
        </w:rPr>
        <w:t>representante</w:t>
      </w:r>
      <w:r w:rsidR="00EF5403" w:rsidRPr="002B2A40">
        <w:rPr>
          <w:rFonts w:asciiTheme="minorHAnsi" w:hAnsiTheme="minorHAnsi" w:cstheme="minorHAnsi"/>
          <w:sz w:val="22"/>
          <w:szCs w:val="22"/>
          <w:lang w:val="es-ES_tradnl"/>
        </w:rPr>
        <w:t xml:space="preserve"> </w:t>
      </w:r>
      <w:r w:rsidR="00EA6A70">
        <w:rPr>
          <w:rFonts w:asciiTheme="minorHAnsi" w:hAnsiTheme="minorHAnsi" w:cstheme="minorHAnsi"/>
          <w:sz w:val="22"/>
          <w:szCs w:val="22"/>
          <w:lang w:val="es-ES_tradnl"/>
        </w:rPr>
        <w:t>y</w:t>
      </w:r>
      <w:r w:rsidR="00EF5403" w:rsidRPr="002B2A40">
        <w:rPr>
          <w:rFonts w:asciiTheme="minorHAnsi" w:hAnsiTheme="minorHAnsi" w:cstheme="minorHAnsi"/>
          <w:sz w:val="22"/>
          <w:szCs w:val="22"/>
          <w:lang w:val="es-ES_tradnl"/>
        </w:rPr>
        <w:t xml:space="preserve"> un representante suplente. Cada miembro designará también a una persona con la que se deban efectuar las comunicaciones relativas a la labor del Comité entre reuniones del mismo y a un representante suplente</w:t>
      </w:r>
      <w:r w:rsidRPr="002B2A40">
        <w:rPr>
          <w:rFonts w:asciiTheme="minorHAnsi" w:hAnsiTheme="minorHAnsi" w:cstheme="minorHAnsi"/>
          <w:sz w:val="22"/>
          <w:szCs w:val="22"/>
          <w:lang w:val="es-ES_tradnl"/>
        </w:rPr>
        <w:t>.}</w:t>
      </w:r>
    </w:p>
    <w:p w:rsidR="00385957" w:rsidRPr="002B2A40" w:rsidRDefault="00385957" w:rsidP="004F222A">
      <w:pPr>
        <w:rPr>
          <w:rFonts w:asciiTheme="minorHAnsi" w:hAnsiTheme="minorHAnsi" w:cstheme="minorHAnsi"/>
          <w:sz w:val="22"/>
          <w:szCs w:val="22"/>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bookmarkStart w:id="7" w:name="_Toc405914417"/>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4  {</w:t>
      </w:r>
      <w:bookmarkEnd w:id="7"/>
      <w:r w:rsidR="00EF5403" w:rsidRPr="002B2A40">
        <w:rPr>
          <w:rFonts w:asciiTheme="minorHAnsi" w:hAnsiTheme="minorHAnsi" w:cstheme="minorHAnsi"/>
          <w:color w:val="auto"/>
          <w:lang w:val="es-ES_tradnl"/>
        </w:rPr>
        <w:t>Derecho de voto</w:t>
      </w:r>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EF5403" w:rsidRPr="002B2A40">
        <w:rPr>
          <w:rFonts w:asciiTheme="minorHAnsi" w:hAnsiTheme="minorHAnsi" w:cstheme="minorHAnsi"/>
          <w:sz w:val="22"/>
          <w:szCs w:val="22"/>
          <w:lang w:val="es-ES_tradnl"/>
        </w:rPr>
        <w:t xml:space="preserve">El representante ejercerá el derecho de voto de un miembro o miembro suplente. En su ausencia, el </w:t>
      </w:r>
      <w:r w:rsidR="00EA6A70" w:rsidRPr="00EA6A70">
        <w:rPr>
          <w:rFonts w:asciiTheme="minorHAnsi" w:hAnsiTheme="minorHAnsi" w:cstheme="minorHAnsi"/>
          <w:sz w:val="22"/>
          <w:szCs w:val="22"/>
          <w:lang w:val="es-ES_tradnl"/>
        </w:rPr>
        <w:t>r</w:t>
      </w:r>
      <w:r w:rsidR="00EF5403" w:rsidRPr="00EA6A70">
        <w:rPr>
          <w:rFonts w:asciiTheme="minorHAnsi" w:hAnsiTheme="minorHAnsi" w:cstheme="minorHAnsi"/>
          <w:sz w:val="22"/>
          <w:szCs w:val="22"/>
          <w:lang w:val="es-ES_tradnl"/>
        </w:rPr>
        <w:t>eprese</w:t>
      </w:r>
      <w:r w:rsidR="00EA6A70" w:rsidRPr="00EA6A70">
        <w:rPr>
          <w:rFonts w:asciiTheme="minorHAnsi" w:hAnsiTheme="minorHAnsi" w:cstheme="minorHAnsi"/>
          <w:sz w:val="22"/>
          <w:szCs w:val="22"/>
          <w:lang w:val="es-ES_tradnl"/>
        </w:rPr>
        <w:t>ntan</w:t>
      </w:r>
      <w:r w:rsidR="00EA6A70">
        <w:rPr>
          <w:rFonts w:asciiTheme="minorHAnsi" w:hAnsiTheme="minorHAnsi" w:cstheme="minorHAnsi"/>
          <w:sz w:val="22"/>
          <w:szCs w:val="22"/>
          <w:lang w:val="es-ES_tradnl"/>
        </w:rPr>
        <w:t>te s</w:t>
      </w:r>
      <w:r w:rsidR="00EF5403" w:rsidRPr="002B2A40">
        <w:rPr>
          <w:rFonts w:asciiTheme="minorHAnsi" w:hAnsiTheme="minorHAnsi" w:cstheme="minorHAnsi"/>
          <w:sz w:val="22"/>
          <w:szCs w:val="22"/>
          <w:lang w:val="es-ES_tradnl"/>
        </w:rPr>
        <w:t>uplente actuará en su lugar. Solo los miembros o miembros suplentes del Comité</w:t>
      </w:r>
      <w:r w:rsidR="00EF5403" w:rsidRPr="002B2A40">
        <w:rPr>
          <w:rFonts w:asciiTheme="minorHAnsi" w:hAnsiTheme="minorHAnsi" w:cstheme="minorHAnsi"/>
          <w:color w:val="00B050"/>
          <w:sz w:val="22"/>
          <w:szCs w:val="22"/>
          <w:lang w:val="es-ES_tradnl"/>
        </w:rPr>
        <w:t xml:space="preserve"> </w:t>
      </w:r>
      <w:r w:rsidR="00EF5403" w:rsidRPr="002B2A40">
        <w:rPr>
          <w:rFonts w:asciiTheme="minorHAnsi" w:hAnsiTheme="minorHAnsi" w:cstheme="minorHAnsi"/>
          <w:sz w:val="22"/>
          <w:szCs w:val="22"/>
          <w:lang w:val="es-ES_tradnl"/>
        </w:rPr>
        <w:t>tendrán derecho de voto</w:t>
      </w:r>
      <w:r w:rsidRPr="002B2A40">
        <w:rPr>
          <w:rFonts w:asciiTheme="minorHAnsi" w:hAnsiTheme="minorHAnsi" w:cstheme="minorHAnsi"/>
          <w:sz w:val="22"/>
          <w:szCs w:val="22"/>
          <w:lang w:val="es-ES_tradnl"/>
        </w:rPr>
        <w:t xml:space="preserve">.} </w:t>
      </w:r>
    </w:p>
    <w:p w:rsidR="004F222A" w:rsidRPr="002B2A40" w:rsidRDefault="004F222A" w:rsidP="004F222A">
      <w:pPr>
        <w:pStyle w:val="Heading2"/>
        <w:ind w:left="357" w:hanging="357"/>
        <w:jc w:val="center"/>
        <w:rPr>
          <w:rFonts w:asciiTheme="minorHAnsi" w:hAnsiTheme="minorHAnsi" w:cstheme="minorHAnsi"/>
          <w:color w:val="auto"/>
          <w:sz w:val="22"/>
          <w:szCs w:val="22"/>
          <w:lang w:val="es-ES_tradnl"/>
        </w:rPr>
      </w:pPr>
      <w:r w:rsidRPr="002B2A40">
        <w:rPr>
          <w:rFonts w:asciiTheme="minorHAnsi" w:hAnsiTheme="minorHAnsi" w:cstheme="minorHAnsi"/>
          <w:color w:val="auto"/>
          <w:sz w:val="22"/>
          <w:szCs w:val="22"/>
          <w:lang w:val="es-ES_tradnl"/>
        </w:rPr>
        <w:t>OBSERV</w:t>
      </w:r>
      <w:r w:rsidR="000D650D" w:rsidRPr="002B2A40">
        <w:rPr>
          <w:rFonts w:asciiTheme="minorHAnsi" w:hAnsiTheme="minorHAnsi" w:cstheme="minorHAnsi"/>
          <w:color w:val="auto"/>
          <w:sz w:val="22"/>
          <w:szCs w:val="22"/>
          <w:lang w:val="es-ES_tradnl"/>
        </w:rPr>
        <w:t>ADORES</w:t>
      </w:r>
    </w:p>
    <w:p w:rsidR="00887926" w:rsidRPr="002B2A40" w:rsidRDefault="00887926" w:rsidP="00385957">
      <w:pPr>
        <w:pStyle w:val="Heading3"/>
        <w:spacing w:before="0"/>
        <w:jc w:val="center"/>
        <w:rPr>
          <w:rFonts w:asciiTheme="minorHAnsi" w:hAnsiTheme="minorHAnsi" w:cstheme="minorHAnsi"/>
          <w:color w:val="auto"/>
          <w:lang w:val="es-ES_tradnl"/>
        </w:rPr>
      </w:pPr>
      <w:bookmarkStart w:id="8" w:name="_Toc405914419"/>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5  {</w:t>
      </w:r>
      <w:bookmarkEnd w:id="8"/>
      <w:r w:rsidR="000D650D" w:rsidRPr="002B2A40">
        <w:rPr>
          <w:rFonts w:asciiTheme="minorHAnsi" w:hAnsiTheme="minorHAnsi" w:cstheme="minorHAnsi"/>
          <w:color w:val="auto"/>
          <w:lang w:val="es-ES_tradnl"/>
        </w:rPr>
        <w:t xml:space="preserve">Participación de las Naciones Unidas y los </w:t>
      </w:r>
      <w:r w:rsidR="000D650D" w:rsidRPr="00EA6A70">
        <w:rPr>
          <w:rFonts w:asciiTheme="minorHAnsi" w:hAnsiTheme="minorHAnsi" w:cstheme="minorHAnsi"/>
          <w:color w:val="auto"/>
          <w:lang w:val="es-ES_tradnl"/>
        </w:rPr>
        <w:t>organismos</w:t>
      </w:r>
      <w:r w:rsidR="000D650D" w:rsidRPr="002B2A40">
        <w:rPr>
          <w:rFonts w:asciiTheme="minorHAnsi" w:hAnsiTheme="minorHAnsi" w:cstheme="minorHAnsi"/>
          <w:color w:val="auto"/>
          <w:lang w:val="es-ES_tradnl"/>
        </w:rPr>
        <w:t xml:space="preserve"> especializados</w:t>
      </w:r>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eastAsia="en-US"/>
        </w:rPr>
      </w:pPr>
    </w:p>
    <w:p w:rsidR="004F222A" w:rsidRPr="002B2A40" w:rsidRDefault="009C2302" w:rsidP="00385957">
      <w:pPr>
        <w:pStyle w:val="ListParagraph"/>
        <w:numPr>
          <w:ilvl w:val="0"/>
          <w:numId w:val="34"/>
        </w:numPr>
        <w:ind w:left="426" w:hanging="426"/>
        <w:jc w:val="left"/>
        <w:rPr>
          <w:rFonts w:asciiTheme="minorHAnsi" w:hAnsiTheme="minorHAnsi" w:cstheme="minorHAnsi"/>
          <w:lang w:val="es-ES_tradnl"/>
        </w:rPr>
      </w:pPr>
      <w:r>
        <w:rPr>
          <w:rFonts w:asciiTheme="minorHAnsi" w:hAnsiTheme="minorHAnsi" w:cstheme="minorHAnsi"/>
          <w:lang w:val="es-ES_tradnl"/>
        </w:rPr>
        <w:t>Previa solicitud, l</w:t>
      </w:r>
      <w:r w:rsidR="000D650D" w:rsidRPr="002B2A40">
        <w:rPr>
          <w:rFonts w:asciiTheme="minorHAnsi" w:hAnsiTheme="minorHAnsi" w:cstheme="minorHAnsi"/>
          <w:lang w:val="es-ES_tradnl"/>
        </w:rPr>
        <w:t xml:space="preserve">as Partes Contratantes que no </w:t>
      </w:r>
      <w:r w:rsidR="00EA6A70">
        <w:rPr>
          <w:rFonts w:asciiTheme="minorHAnsi" w:hAnsiTheme="minorHAnsi" w:cstheme="minorHAnsi"/>
          <w:lang w:val="es-ES_tradnl"/>
        </w:rPr>
        <w:t>sean</w:t>
      </w:r>
      <w:r w:rsidR="000D650D" w:rsidRPr="002B2A40">
        <w:rPr>
          <w:rFonts w:asciiTheme="minorHAnsi" w:hAnsiTheme="minorHAnsi" w:cstheme="minorHAnsi"/>
          <w:lang w:val="es-ES_tradnl"/>
        </w:rPr>
        <w:t xml:space="preserve"> miembros del Comité </w:t>
      </w:r>
      <w:r>
        <w:rPr>
          <w:rFonts w:asciiTheme="minorHAnsi" w:hAnsiTheme="minorHAnsi" w:cstheme="minorHAnsi"/>
          <w:lang w:val="es-ES_tradnl"/>
        </w:rPr>
        <w:t xml:space="preserve">tendrán derecho a estar </w:t>
      </w:r>
      <w:r w:rsidR="00597B86" w:rsidRPr="002B2A40">
        <w:rPr>
          <w:rFonts w:asciiTheme="minorHAnsi" w:hAnsiTheme="minorHAnsi" w:cstheme="minorHAnsi"/>
          <w:lang w:val="es-ES_tradnl"/>
        </w:rPr>
        <w:t xml:space="preserve">representadas en las reuniones del Comité por observadores, que tendrán derecho a participar </w:t>
      </w:r>
      <w:r>
        <w:rPr>
          <w:rFonts w:asciiTheme="minorHAnsi" w:hAnsiTheme="minorHAnsi" w:cstheme="minorHAnsi"/>
          <w:lang w:val="es-ES_tradnl"/>
        </w:rPr>
        <w:t>con voz pero sin</w:t>
      </w:r>
      <w:r w:rsidR="00597B86" w:rsidRPr="002B2A40">
        <w:rPr>
          <w:rFonts w:asciiTheme="minorHAnsi" w:hAnsiTheme="minorHAnsi" w:cstheme="minorHAnsi"/>
          <w:lang w:val="es-ES_tradnl"/>
        </w:rPr>
        <w:t xml:space="preserve"> voto</w:t>
      </w:r>
      <w:r w:rsidR="004F222A" w:rsidRPr="002B2A40">
        <w:rPr>
          <w:rFonts w:asciiTheme="minorHAnsi" w:hAnsiTheme="minorHAnsi" w:cstheme="minorHAnsi"/>
          <w:lang w:val="es-ES_tradnl"/>
        </w:rPr>
        <w:t>.</w:t>
      </w:r>
      <w:r w:rsidR="004F222A" w:rsidRPr="002B2A40">
        <w:rPr>
          <w:rStyle w:val="FootnoteReference"/>
          <w:rFonts w:asciiTheme="minorHAnsi" w:hAnsiTheme="minorHAnsi" w:cstheme="minorHAnsi"/>
          <w:lang w:val="es-ES_tradnl"/>
        </w:rPr>
        <w:footnoteReference w:id="6"/>
      </w:r>
    </w:p>
    <w:p w:rsidR="004F222A" w:rsidRPr="002B2A40" w:rsidRDefault="004F222A" w:rsidP="00385957">
      <w:pPr>
        <w:pStyle w:val="ListParagraph"/>
        <w:ind w:left="426" w:hanging="426"/>
        <w:jc w:val="left"/>
        <w:rPr>
          <w:rFonts w:asciiTheme="minorHAnsi" w:hAnsiTheme="minorHAnsi" w:cstheme="minorHAnsi"/>
          <w:lang w:val="es-ES_tradnl"/>
        </w:rPr>
      </w:pPr>
    </w:p>
    <w:p w:rsidR="004F222A" w:rsidRPr="002B2A40" w:rsidRDefault="004F222A" w:rsidP="00385957">
      <w:pPr>
        <w:pStyle w:val="ListParagraph"/>
        <w:numPr>
          <w:ilvl w:val="0"/>
          <w:numId w:val="34"/>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w:t>
      </w:r>
      <w:r w:rsidR="009C2302">
        <w:rPr>
          <w:rFonts w:asciiTheme="minorHAnsi" w:hAnsiTheme="minorHAnsi" w:cstheme="minorHAnsi"/>
          <w:lang w:val="es-ES_tradnl"/>
        </w:rPr>
        <w:t xml:space="preserve">Previa </w:t>
      </w:r>
      <w:r w:rsidR="000D029A" w:rsidRPr="002B2A40">
        <w:rPr>
          <w:rFonts w:asciiTheme="minorHAnsi" w:hAnsiTheme="minorHAnsi" w:cstheme="minorHAnsi"/>
          <w:lang w:val="es-ES_tradnl"/>
        </w:rPr>
        <w:t>invitación del Presidente</w:t>
      </w:r>
      <w:r w:rsidR="009C2302">
        <w:rPr>
          <w:rFonts w:asciiTheme="minorHAnsi" w:hAnsiTheme="minorHAnsi" w:cstheme="minorHAnsi"/>
          <w:lang w:val="es-ES_tradnl"/>
        </w:rPr>
        <w:t>, l</w:t>
      </w:r>
      <w:r w:rsidR="000D029A" w:rsidRPr="002B2A40">
        <w:rPr>
          <w:rFonts w:asciiTheme="minorHAnsi" w:hAnsiTheme="minorHAnsi" w:cstheme="minorHAnsi"/>
          <w:lang w:val="es-ES_tradnl"/>
        </w:rPr>
        <w:t xml:space="preserve">os miembros de las Naciones Unidas, sus organismos especializados, el </w:t>
      </w:r>
      <w:r w:rsidR="000D029A" w:rsidRPr="009C2302">
        <w:rPr>
          <w:rFonts w:asciiTheme="minorHAnsi" w:hAnsiTheme="minorHAnsi" w:cstheme="minorHAnsi"/>
          <w:lang w:val="es-ES_tradnl"/>
        </w:rPr>
        <w:t>Organismo</w:t>
      </w:r>
      <w:r w:rsidR="000D029A" w:rsidRPr="002B2A40">
        <w:rPr>
          <w:rFonts w:asciiTheme="minorHAnsi" w:hAnsiTheme="minorHAnsi" w:cstheme="minorHAnsi"/>
          <w:lang w:val="es-ES_tradnl"/>
        </w:rPr>
        <w:t xml:space="preserve"> Internacional de Energía Atómica </w:t>
      </w:r>
      <w:r w:rsidR="00627136">
        <w:rPr>
          <w:rFonts w:asciiTheme="minorHAnsi" w:hAnsiTheme="minorHAnsi" w:cstheme="minorHAnsi"/>
          <w:lang w:val="es-ES_tradnl"/>
        </w:rPr>
        <w:t xml:space="preserve">y </w:t>
      </w:r>
      <w:r w:rsidR="000D029A" w:rsidRPr="002B2A40">
        <w:rPr>
          <w:rFonts w:asciiTheme="minorHAnsi" w:hAnsiTheme="minorHAnsi" w:cstheme="minorHAnsi"/>
          <w:lang w:val="es-ES_tradnl"/>
        </w:rPr>
        <w:t xml:space="preserve">cualquier Estado que no sea Parte en la </w:t>
      </w:r>
      <w:r w:rsidR="002B2A40" w:rsidRPr="002B2A40">
        <w:rPr>
          <w:rFonts w:asciiTheme="minorHAnsi" w:hAnsiTheme="minorHAnsi" w:cstheme="minorHAnsi"/>
          <w:lang w:val="es-ES_tradnl"/>
        </w:rPr>
        <w:t>Convención</w:t>
      </w:r>
      <w:r w:rsidR="000D029A" w:rsidRPr="002B2A40">
        <w:rPr>
          <w:rFonts w:asciiTheme="minorHAnsi" w:hAnsiTheme="minorHAnsi" w:cstheme="minorHAnsi"/>
          <w:lang w:val="es-ES_tradnl"/>
        </w:rPr>
        <w:t xml:space="preserve"> podrán estar representados en las reuniones por </w:t>
      </w:r>
      <w:r w:rsidR="002B2A40" w:rsidRPr="002B2A40">
        <w:rPr>
          <w:rFonts w:asciiTheme="minorHAnsi" w:hAnsiTheme="minorHAnsi" w:cstheme="minorHAnsi"/>
          <w:lang w:val="es-ES_tradnl"/>
        </w:rPr>
        <w:t>observadores</w:t>
      </w:r>
      <w:r w:rsidR="000D029A" w:rsidRPr="002B2A40">
        <w:rPr>
          <w:rFonts w:asciiTheme="minorHAnsi" w:hAnsiTheme="minorHAnsi" w:cstheme="minorHAnsi"/>
          <w:lang w:val="es-ES_tradnl"/>
        </w:rPr>
        <w:t xml:space="preserve">, que tendrán derecho a participar en las reuniones del Comité </w:t>
      </w:r>
      <w:r w:rsidR="00627136">
        <w:rPr>
          <w:rFonts w:asciiTheme="minorHAnsi" w:hAnsiTheme="minorHAnsi" w:cstheme="minorHAnsi"/>
          <w:lang w:val="es-ES_tradnl"/>
        </w:rPr>
        <w:t>con voz pero sin voto</w:t>
      </w:r>
      <w:r w:rsidRPr="002B2A40">
        <w:rPr>
          <w:rFonts w:asciiTheme="minorHAnsi" w:hAnsiTheme="minorHAnsi" w:cstheme="minorHAnsi"/>
          <w:lang w:val="es-ES_tradnl"/>
        </w:rPr>
        <w:t>.}</w:t>
      </w:r>
    </w:p>
    <w:p w:rsidR="004F222A" w:rsidRPr="002B2A40" w:rsidRDefault="004F222A" w:rsidP="004F222A">
      <w:pPr>
        <w:ind w:left="360"/>
        <w:rPr>
          <w:rFonts w:asciiTheme="minorHAnsi" w:hAnsiTheme="minorHAnsi" w:cstheme="minorHAnsi"/>
          <w:sz w:val="22"/>
          <w:szCs w:val="22"/>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bookmarkStart w:id="9" w:name="_Toc405914420"/>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6  {</w:t>
      </w:r>
      <w:bookmarkEnd w:id="9"/>
      <w:r w:rsidR="000D029A" w:rsidRPr="002B2A40">
        <w:rPr>
          <w:rFonts w:asciiTheme="minorHAnsi" w:hAnsiTheme="minorHAnsi" w:cstheme="minorHAnsi"/>
          <w:color w:val="auto"/>
          <w:lang w:val="es-ES_tradnl"/>
        </w:rPr>
        <w:t xml:space="preserve">Participación de otras entidades </w:t>
      </w:r>
      <w:r w:rsidR="00627136">
        <w:rPr>
          <w:rFonts w:asciiTheme="minorHAnsi" w:hAnsiTheme="minorHAnsi" w:cstheme="minorHAnsi"/>
          <w:color w:val="auto"/>
          <w:lang w:val="es-ES_tradnl"/>
        </w:rPr>
        <w:t>u organismos</w:t>
      </w:r>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eastAsia="en-US"/>
        </w:rPr>
      </w:pPr>
    </w:p>
    <w:p w:rsidR="004F222A" w:rsidRPr="002B2A40" w:rsidRDefault="000D029A" w:rsidP="00385957">
      <w:pPr>
        <w:pStyle w:val="ListParagraph"/>
        <w:numPr>
          <w:ilvl w:val="0"/>
          <w:numId w:val="35"/>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 xml:space="preserve">El </w:t>
      </w:r>
      <w:r w:rsidR="004F222A" w:rsidRPr="002B2A40">
        <w:rPr>
          <w:rFonts w:asciiTheme="minorHAnsi" w:hAnsiTheme="minorHAnsi" w:cstheme="minorHAnsi"/>
          <w:lang w:val="es-ES_tradnl"/>
        </w:rPr>
        <w:t xml:space="preserve">Director General </w:t>
      </w:r>
      <w:r w:rsidRPr="002B2A40">
        <w:rPr>
          <w:rFonts w:asciiTheme="minorHAnsi" w:hAnsiTheme="minorHAnsi" w:cstheme="minorHAnsi"/>
          <w:lang w:val="es-ES_tradnl"/>
        </w:rPr>
        <w:t>de la UICN o su representante y el Presidente del Grupo</w:t>
      </w:r>
      <w:r w:rsidR="00627136">
        <w:rPr>
          <w:rFonts w:asciiTheme="minorHAnsi" w:hAnsiTheme="minorHAnsi" w:cstheme="minorHAnsi"/>
          <w:lang w:val="es-ES_tradnl"/>
        </w:rPr>
        <w:t xml:space="preserve"> de Examen Científico y Técnico</w:t>
      </w:r>
      <w:r w:rsidR="00772204" w:rsidRPr="002B2A40">
        <w:rPr>
          <w:rFonts w:asciiTheme="minorHAnsi" w:hAnsiTheme="minorHAnsi" w:cstheme="minorHAnsi"/>
          <w:lang w:val="es-ES_tradnl"/>
        </w:rPr>
        <w:t xml:space="preserve"> </w:t>
      </w:r>
      <w:r w:rsidR="00627136" w:rsidRPr="002B2A40">
        <w:rPr>
          <w:rFonts w:asciiTheme="minorHAnsi" w:hAnsiTheme="minorHAnsi" w:cstheme="minorHAnsi"/>
          <w:lang w:val="es-ES_tradnl"/>
        </w:rPr>
        <w:t>serán invitados a las reuniones del Comité Permanente en calidad de observadores</w:t>
      </w:r>
      <w:r w:rsidR="00627136">
        <w:rPr>
          <w:rFonts w:asciiTheme="minorHAnsi" w:hAnsiTheme="minorHAnsi" w:cstheme="minorHAnsi"/>
          <w:lang w:val="es-ES_tradnl"/>
        </w:rPr>
        <w:t>,</w:t>
      </w:r>
      <w:r w:rsidR="00627136" w:rsidRPr="002B2A40">
        <w:rPr>
          <w:rFonts w:asciiTheme="minorHAnsi" w:hAnsiTheme="minorHAnsi" w:cstheme="minorHAnsi"/>
          <w:lang w:val="es-ES_tradnl"/>
        </w:rPr>
        <w:t xml:space="preserve"> </w:t>
      </w:r>
      <w:r w:rsidR="00772204" w:rsidRPr="002B2A40">
        <w:rPr>
          <w:rFonts w:asciiTheme="minorHAnsi" w:hAnsiTheme="minorHAnsi" w:cstheme="minorHAnsi"/>
          <w:lang w:val="es-ES_tradnl"/>
        </w:rPr>
        <w:t xml:space="preserve">así como otros expertos y/o instituciones cuya asistencia </w:t>
      </w:r>
      <w:r w:rsidR="00E46FBE" w:rsidRPr="002B2A40">
        <w:rPr>
          <w:rFonts w:asciiTheme="minorHAnsi" w:hAnsiTheme="minorHAnsi" w:cstheme="minorHAnsi"/>
          <w:lang w:val="es-ES_tradnl"/>
        </w:rPr>
        <w:t>pudiera considerar pertinente el Comité Permanente para examinar determ</w:t>
      </w:r>
      <w:r w:rsidR="00627136">
        <w:rPr>
          <w:rFonts w:asciiTheme="minorHAnsi" w:hAnsiTheme="minorHAnsi" w:cstheme="minorHAnsi"/>
          <w:lang w:val="es-ES_tradnl"/>
        </w:rPr>
        <w:t>inados puntos del orden del día</w:t>
      </w:r>
      <w:r w:rsidR="004F222A" w:rsidRPr="002B2A40">
        <w:rPr>
          <w:rFonts w:asciiTheme="minorHAnsi" w:hAnsiTheme="minorHAnsi" w:cstheme="minorHAnsi"/>
          <w:lang w:val="es-ES_tradnl"/>
        </w:rPr>
        <w:t>.</w:t>
      </w:r>
      <w:r w:rsidR="004F222A" w:rsidRPr="002B2A40">
        <w:rPr>
          <w:rStyle w:val="FootnoteReference"/>
          <w:rFonts w:asciiTheme="minorHAnsi" w:hAnsiTheme="minorHAnsi" w:cstheme="minorHAnsi"/>
          <w:lang w:val="es-ES_tradnl"/>
        </w:rPr>
        <w:footnoteReference w:id="7"/>
      </w:r>
    </w:p>
    <w:p w:rsidR="004F222A" w:rsidRPr="002B2A40" w:rsidRDefault="004F222A" w:rsidP="00385957">
      <w:pPr>
        <w:ind w:left="426" w:hanging="426"/>
        <w:rPr>
          <w:rFonts w:asciiTheme="minorHAnsi" w:hAnsiTheme="minorHAnsi" w:cstheme="minorHAnsi"/>
          <w:color w:val="00B050"/>
          <w:sz w:val="22"/>
          <w:szCs w:val="22"/>
          <w:lang w:val="es-ES_tradnl"/>
        </w:rPr>
      </w:pPr>
    </w:p>
    <w:p w:rsidR="004F222A" w:rsidRPr="002B2A40" w:rsidRDefault="00E46FBE" w:rsidP="00385957">
      <w:pPr>
        <w:pStyle w:val="ListParagraph"/>
        <w:numPr>
          <w:ilvl w:val="0"/>
          <w:numId w:val="35"/>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 xml:space="preserve">Las organizaciones internacionales que sean Organizaciones Internacionales Asociadas oficialmente a la labor de la Convención serán invitadas a participar como </w:t>
      </w:r>
      <w:r w:rsidR="00627136" w:rsidRPr="00627136">
        <w:rPr>
          <w:rFonts w:asciiTheme="minorHAnsi" w:hAnsiTheme="minorHAnsi" w:cstheme="minorHAnsi"/>
          <w:lang w:val="es-ES_tradnl"/>
        </w:rPr>
        <w:t>observadores</w:t>
      </w:r>
      <w:r w:rsidRPr="002B2A40">
        <w:rPr>
          <w:rFonts w:asciiTheme="minorHAnsi" w:hAnsiTheme="minorHAnsi" w:cstheme="minorHAnsi"/>
          <w:lang w:val="es-ES_tradnl"/>
        </w:rPr>
        <w:t xml:space="preserve"> en las reuniones del Comité Permanente</w:t>
      </w:r>
      <w:r w:rsidR="004F222A" w:rsidRPr="002B2A40">
        <w:rPr>
          <w:rFonts w:asciiTheme="minorHAnsi" w:hAnsiTheme="minorHAnsi" w:cstheme="minorHAnsi"/>
          <w:lang w:val="es-ES_tradnl"/>
        </w:rPr>
        <w:t>.</w:t>
      </w:r>
      <w:r w:rsidR="004F222A" w:rsidRPr="002B2A40">
        <w:rPr>
          <w:rStyle w:val="FootnoteReference"/>
          <w:rFonts w:asciiTheme="minorHAnsi" w:hAnsiTheme="minorHAnsi" w:cstheme="minorHAnsi"/>
          <w:lang w:val="es-ES_tradnl"/>
        </w:rPr>
        <w:footnoteReference w:id="8"/>
      </w:r>
      <w:r w:rsidR="004F222A" w:rsidRPr="002B2A40">
        <w:rPr>
          <w:rFonts w:asciiTheme="minorHAnsi" w:hAnsiTheme="minorHAnsi" w:cstheme="minorHAnsi"/>
          <w:lang w:val="es-ES_tradnl"/>
        </w:rPr>
        <w:t xml:space="preserve"> </w:t>
      </w:r>
    </w:p>
    <w:p w:rsidR="004F222A" w:rsidRPr="002B2A40" w:rsidRDefault="004F222A" w:rsidP="00385957">
      <w:pPr>
        <w:pStyle w:val="ListParagraph"/>
        <w:ind w:left="426" w:hanging="426"/>
        <w:jc w:val="left"/>
        <w:rPr>
          <w:rFonts w:asciiTheme="minorHAnsi" w:hAnsiTheme="minorHAnsi" w:cstheme="minorHAnsi"/>
          <w:lang w:val="es-ES_tradnl"/>
        </w:rPr>
      </w:pPr>
    </w:p>
    <w:p w:rsidR="004F222A" w:rsidRPr="002B2A40" w:rsidRDefault="004F222A" w:rsidP="00385957">
      <w:pPr>
        <w:pStyle w:val="ListParagraph"/>
        <w:numPr>
          <w:ilvl w:val="0"/>
          <w:numId w:val="35"/>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w:t>
      </w:r>
      <w:r w:rsidR="00E46FBE" w:rsidRPr="002B2A40">
        <w:rPr>
          <w:rFonts w:asciiTheme="minorHAnsi" w:hAnsiTheme="minorHAnsi" w:cstheme="minorHAnsi"/>
          <w:lang w:val="es-ES_tradnl"/>
        </w:rPr>
        <w:t xml:space="preserve">El </w:t>
      </w:r>
      <w:r w:rsidR="002B2A40" w:rsidRPr="002B2A40">
        <w:rPr>
          <w:rFonts w:asciiTheme="minorHAnsi" w:hAnsiTheme="minorHAnsi" w:cstheme="minorHAnsi"/>
          <w:lang w:val="es-ES_tradnl"/>
        </w:rPr>
        <w:t>Presidente</w:t>
      </w:r>
      <w:r w:rsidR="00E46FBE" w:rsidRPr="002B2A40">
        <w:rPr>
          <w:rFonts w:asciiTheme="minorHAnsi" w:hAnsiTheme="minorHAnsi" w:cstheme="minorHAnsi"/>
          <w:lang w:val="es-ES_tradnl"/>
        </w:rPr>
        <w:t xml:space="preserve"> del Comité Permanente podrá invitar a cualquier persona a asistir a una reunión del Comité </w:t>
      </w:r>
      <w:r w:rsidR="00627136">
        <w:rPr>
          <w:rFonts w:asciiTheme="minorHAnsi" w:hAnsiTheme="minorHAnsi" w:cstheme="minorHAnsi"/>
          <w:lang w:val="es-ES_tradnl"/>
        </w:rPr>
        <w:t>como</w:t>
      </w:r>
      <w:r w:rsidR="00E46FBE" w:rsidRPr="002B2A40">
        <w:rPr>
          <w:rFonts w:asciiTheme="minorHAnsi" w:hAnsiTheme="minorHAnsi" w:cstheme="minorHAnsi"/>
          <w:lang w:val="es-ES_tradnl"/>
        </w:rPr>
        <w:t xml:space="preserve"> observador y </w:t>
      </w:r>
      <w:r w:rsidR="002B2A40" w:rsidRPr="002B2A40">
        <w:rPr>
          <w:rFonts w:asciiTheme="minorHAnsi" w:hAnsiTheme="minorHAnsi" w:cstheme="minorHAnsi"/>
          <w:lang w:val="es-ES_tradnl"/>
        </w:rPr>
        <w:t>podrá</w:t>
      </w:r>
      <w:r w:rsidR="00E46FBE" w:rsidRPr="002B2A40">
        <w:rPr>
          <w:rFonts w:asciiTheme="minorHAnsi" w:hAnsiTheme="minorHAnsi" w:cstheme="minorHAnsi"/>
          <w:lang w:val="es-ES_tradnl"/>
        </w:rPr>
        <w:t xml:space="preserve"> invitar a</w:t>
      </w:r>
      <w:r w:rsidR="00627136">
        <w:rPr>
          <w:rFonts w:asciiTheme="minorHAnsi" w:hAnsiTheme="minorHAnsi" w:cstheme="minorHAnsi"/>
          <w:lang w:val="es-ES_tradnl"/>
        </w:rPr>
        <w:t xml:space="preserve"> cualquier entidad</w:t>
      </w:r>
      <w:r w:rsidR="00E46FBE" w:rsidRPr="002B2A40">
        <w:rPr>
          <w:rFonts w:asciiTheme="minorHAnsi" w:hAnsiTheme="minorHAnsi" w:cstheme="minorHAnsi"/>
          <w:lang w:val="es-ES_tradnl"/>
        </w:rPr>
        <w:t xml:space="preserve"> </w:t>
      </w:r>
      <w:r w:rsidR="00627136">
        <w:rPr>
          <w:rFonts w:asciiTheme="minorHAnsi" w:hAnsiTheme="minorHAnsi" w:cstheme="minorHAnsi"/>
          <w:lang w:val="es-ES_tradnl"/>
        </w:rPr>
        <w:t>u organismo</w:t>
      </w:r>
      <w:r w:rsidR="00E46FBE" w:rsidRPr="002B2A40">
        <w:rPr>
          <w:rFonts w:asciiTheme="minorHAnsi" w:hAnsiTheme="minorHAnsi" w:cstheme="minorHAnsi"/>
          <w:lang w:val="es-ES_tradnl"/>
        </w:rPr>
        <w:t xml:space="preserve"> a </w:t>
      </w:r>
      <w:r w:rsidR="00627136" w:rsidRPr="00532E6C">
        <w:rPr>
          <w:rFonts w:asciiTheme="minorHAnsi" w:hAnsiTheme="minorHAnsi" w:cstheme="minorHAnsi"/>
          <w:lang w:val="es-ES_tradnl"/>
        </w:rPr>
        <w:t>estar</w:t>
      </w:r>
      <w:r w:rsidR="00627136">
        <w:rPr>
          <w:rFonts w:asciiTheme="minorHAnsi" w:hAnsiTheme="minorHAnsi" w:cstheme="minorHAnsi"/>
          <w:lang w:val="es-ES_tradnl"/>
        </w:rPr>
        <w:t xml:space="preserve"> representado</w:t>
      </w:r>
      <w:r w:rsidR="00E46FBE" w:rsidRPr="002B2A40">
        <w:rPr>
          <w:rFonts w:asciiTheme="minorHAnsi" w:hAnsiTheme="minorHAnsi" w:cstheme="minorHAnsi"/>
          <w:lang w:val="es-ES_tradnl"/>
        </w:rPr>
        <w:t xml:space="preserve"> en</w:t>
      </w:r>
      <w:r w:rsidR="00627136">
        <w:rPr>
          <w:rFonts w:asciiTheme="minorHAnsi" w:hAnsiTheme="minorHAnsi" w:cstheme="minorHAnsi"/>
          <w:lang w:val="es-ES_tradnl"/>
        </w:rPr>
        <w:t xml:space="preserve"> la reunión</w:t>
      </w:r>
      <w:r w:rsidR="00E46FBE" w:rsidRPr="002B2A40">
        <w:rPr>
          <w:rFonts w:asciiTheme="minorHAnsi" w:hAnsiTheme="minorHAnsi" w:cstheme="minorHAnsi"/>
          <w:lang w:val="es-ES_tradnl"/>
        </w:rPr>
        <w:t xml:space="preserve"> del Comité por observadores. </w:t>
      </w:r>
      <w:r w:rsidR="00627136">
        <w:rPr>
          <w:rFonts w:asciiTheme="minorHAnsi" w:hAnsiTheme="minorHAnsi" w:cstheme="minorHAnsi"/>
          <w:lang w:val="es-ES_tradnl"/>
        </w:rPr>
        <w:t>Estos</w:t>
      </w:r>
      <w:r w:rsidR="00E46FBE" w:rsidRPr="002B2A40">
        <w:rPr>
          <w:rFonts w:asciiTheme="minorHAnsi" w:hAnsiTheme="minorHAnsi" w:cstheme="minorHAnsi"/>
          <w:lang w:val="es-ES_tradnl"/>
        </w:rPr>
        <w:t xml:space="preserve"> observadores tendrán derecho a participar </w:t>
      </w:r>
      <w:r w:rsidR="00627136" w:rsidRPr="00627136">
        <w:rPr>
          <w:rFonts w:asciiTheme="minorHAnsi" w:hAnsiTheme="minorHAnsi" w:cstheme="minorHAnsi"/>
          <w:lang w:val="es-ES_tradnl"/>
        </w:rPr>
        <w:t>únicamente</w:t>
      </w:r>
      <w:r w:rsidR="00E46FBE" w:rsidRPr="002B2A40">
        <w:rPr>
          <w:rFonts w:asciiTheme="minorHAnsi" w:hAnsiTheme="minorHAnsi" w:cstheme="minorHAnsi"/>
          <w:lang w:val="es-ES_tradnl"/>
        </w:rPr>
        <w:t xml:space="preserve"> durante </w:t>
      </w:r>
      <w:r w:rsidR="00627136">
        <w:rPr>
          <w:rFonts w:asciiTheme="minorHAnsi" w:hAnsiTheme="minorHAnsi" w:cstheme="minorHAnsi"/>
          <w:lang w:val="es-ES_tradnl"/>
        </w:rPr>
        <w:t>los debates</w:t>
      </w:r>
      <w:r w:rsidR="00E46FBE" w:rsidRPr="002B2A40">
        <w:rPr>
          <w:rFonts w:asciiTheme="minorHAnsi" w:hAnsiTheme="minorHAnsi" w:cstheme="minorHAnsi"/>
          <w:lang w:val="es-ES_tradnl"/>
        </w:rPr>
        <w:t xml:space="preserve"> sobre </w:t>
      </w:r>
      <w:r w:rsidR="00627136">
        <w:rPr>
          <w:rFonts w:asciiTheme="minorHAnsi" w:hAnsiTheme="minorHAnsi" w:cstheme="minorHAnsi"/>
          <w:lang w:val="es-ES_tradnl"/>
        </w:rPr>
        <w:t xml:space="preserve">determinados </w:t>
      </w:r>
      <w:r w:rsidR="00E46FBE" w:rsidRPr="002B2A40">
        <w:rPr>
          <w:rFonts w:asciiTheme="minorHAnsi" w:hAnsiTheme="minorHAnsi" w:cstheme="minorHAnsi"/>
          <w:lang w:val="es-ES_tradnl"/>
        </w:rPr>
        <w:t xml:space="preserve">puntos del orden del día </w:t>
      </w:r>
      <w:r w:rsidR="00627136">
        <w:rPr>
          <w:rFonts w:asciiTheme="minorHAnsi" w:hAnsiTheme="minorHAnsi" w:cstheme="minorHAnsi"/>
          <w:lang w:val="es-ES_tradnl"/>
        </w:rPr>
        <w:t xml:space="preserve">que determine </w:t>
      </w:r>
      <w:r w:rsidR="00E46FBE" w:rsidRPr="002B2A40">
        <w:rPr>
          <w:rFonts w:asciiTheme="minorHAnsi" w:hAnsiTheme="minorHAnsi" w:cstheme="minorHAnsi"/>
          <w:lang w:val="es-ES_tradnl"/>
        </w:rPr>
        <w:t>el Comité</w:t>
      </w:r>
      <w:r w:rsidR="00627136">
        <w:rPr>
          <w:rFonts w:asciiTheme="minorHAnsi" w:hAnsiTheme="minorHAnsi" w:cstheme="minorHAnsi"/>
          <w:lang w:val="es-ES_tradnl"/>
        </w:rPr>
        <w:t>, pero no a votar</w:t>
      </w:r>
      <w:r w:rsidR="00E46FBE" w:rsidRPr="002B2A40">
        <w:rPr>
          <w:rFonts w:asciiTheme="minorHAnsi" w:hAnsiTheme="minorHAnsi" w:cstheme="minorHAnsi"/>
          <w:lang w:val="es-ES_tradnl"/>
        </w:rPr>
        <w:t xml:space="preserve">. No </w:t>
      </w:r>
      <w:r w:rsidR="002B2A40" w:rsidRPr="002B2A40">
        <w:rPr>
          <w:rFonts w:asciiTheme="minorHAnsi" w:hAnsiTheme="minorHAnsi" w:cstheme="minorHAnsi"/>
          <w:lang w:val="es-ES_tradnl"/>
        </w:rPr>
        <w:t>obstante</w:t>
      </w:r>
      <w:r w:rsidR="00E46FBE" w:rsidRPr="002B2A40">
        <w:rPr>
          <w:rFonts w:asciiTheme="minorHAnsi" w:hAnsiTheme="minorHAnsi" w:cstheme="minorHAnsi"/>
          <w:lang w:val="es-ES_tradnl"/>
        </w:rPr>
        <w:t xml:space="preserve">, el derecho </w:t>
      </w:r>
      <w:r w:rsidR="00627136">
        <w:rPr>
          <w:rFonts w:asciiTheme="minorHAnsi" w:hAnsiTheme="minorHAnsi" w:cstheme="minorHAnsi"/>
          <w:lang w:val="es-ES_tradnl"/>
        </w:rPr>
        <w:t xml:space="preserve">a participar </w:t>
      </w:r>
      <w:r w:rsidR="00E46FBE" w:rsidRPr="002B2A40">
        <w:rPr>
          <w:rFonts w:asciiTheme="minorHAnsi" w:hAnsiTheme="minorHAnsi" w:cstheme="minorHAnsi"/>
          <w:lang w:val="es-ES_tradnl"/>
        </w:rPr>
        <w:t xml:space="preserve">de cualquiera de estos observadores </w:t>
      </w:r>
      <w:r w:rsidR="00627136">
        <w:rPr>
          <w:rFonts w:asciiTheme="minorHAnsi" w:hAnsiTheme="minorHAnsi" w:cstheme="minorHAnsi"/>
          <w:lang w:val="es-ES_tradnl"/>
        </w:rPr>
        <w:t>podrá retirarse</w:t>
      </w:r>
      <w:r w:rsidR="00E46FBE" w:rsidRPr="002B2A40">
        <w:rPr>
          <w:rFonts w:asciiTheme="minorHAnsi" w:hAnsiTheme="minorHAnsi" w:cstheme="minorHAnsi"/>
          <w:lang w:val="es-ES_tradnl"/>
        </w:rPr>
        <w:t xml:space="preserve"> si así lo </w:t>
      </w:r>
      <w:r w:rsidR="00627136">
        <w:rPr>
          <w:rFonts w:asciiTheme="minorHAnsi" w:hAnsiTheme="minorHAnsi" w:cstheme="minorHAnsi"/>
          <w:lang w:val="es-ES_tradnl"/>
        </w:rPr>
        <w:t>acuerda</w:t>
      </w:r>
      <w:r w:rsidR="00E46FBE" w:rsidRPr="002B2A40">
        <w:rPr>
          <w:rFonts w:asciiTheme="minorHAnsi" w:hAnsiTheme="minorHAnsi" w:cstheme="minorHAnsi"/>
          <w:lang w:val="es-ES_tradnl"/>
        </w:rPr>
        <w:t xml:space="preserve"> el Comité</w:t>
      </w:r>
      <w:r w:rsidRPr="002B2A40">
        <w:rPr>
          <w:rFonts w:asciiTheme="minorHAnsi" w:hAnsiTheme="minorHAnsi" w:cstheme="minorHAnsi"/>
          <w:lang w:val="es-ES_tradnl"/>
        </w:rPr>
        <w:t>.}</w:t>
      </w:r>
    </w:p>
    <w:p w:rsidR="004F222A" w:rsidRPr="002B2A40" w:rsidRDefault="004F222A" w:rsidP="00385957">
      <w:pPr>
        <w:pStyle w:val="ListParagraph"/>
        <w:ind w:left="851" w:hanging="851"/>
        <w:jc w:val="left"/>
        <w:rPr>
          <w:rFonts w:asciiTheme="minorHAnsi" w:hAnsiTheme="minorHAnsi" w:cstheme="minorHAnsi"/>
          <w:lang w:val="es-ES_tradnl"/>
        </w:rPr>
      </w:pPr>
    </w:p>
    <w:p w:rsidR="004F222A" w:rsidRPr="002B2A40" w:rsidRDefault="004F222A" w:rsidP="00385957">
      <w:pPr>
        <w:pStyle w:val="ListParagraph"/>
        <w:numPr>
          <w:ilvl w:val="0"/>
          <w:numId w:val="35"/>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 xml:space="preserve">{a) </w:t>
      </w:r>
      <w:r w:rsidR="00385957" w:rsidRPr="002B2A40">
        <w:rPr>
          <w:rFonts w:asciiTheme="minorHAnsi" w:hAnsiTheme="minorHAnsi" w:cstheme="minorHAnsi"/>
          <w:lang w:val="es-ES_tradnl"/>
        </w:rPr>
        <w:tab/>
      </w:r>
      <w:r w:rsidR="00532E6C">
        <w:rPr>
          <w:rFonts w:asciiTheme="minorHAnsi" w:hAnsiTheme="minorHAnsi" w:cstheme="minorHAnsi"/>
          <w:lang w:val="es-ES_tradnl"/>
        </w:rPr>
        <w:t xml:space="preserve">Los organismos o entidades </w:t>
      </w:r>
      <w:r w:rsidR="00532E6C" w:rsidRPr="00532E6C">
        <w:rPr>
          <w:rFonts w:asciiTheme="minorHAnsi" w:hAnsiTheme="minorHAnsi" w:cstheme="minorHAnsi"/>
          <w:lang w:val="es-ES_tradnl"/>
        </w:rPr>
        <w:t>reconocido</w:t>
      </w:r>
      <w:r w:rsidR="00532E6C">
        <w:rPr>
          <w:rFonts w:asciiTheme="minorHAnsi" w:hAnsiTheme="minorHAnsi" w:cstheme="minorHAnsi"/>
          <w:lang w:val="es-ES_tradnl"/>
        </w:rPr>
        <w:t>s</w:t>
      </w:r>
      <w:r w:rsidR="00532E6C" w:rsidRPr="00532E6C">
        <w:rPr>
          <w:rFonts w:asciiTheme="minorHAnsi" w:hAnsiTheme="minorHAnsi" w:cstheme="minorHAnsi"/>
          <w:lang w:val="es-ES_tradnl"/>
        </w:rPr>
        <w:t xml:space="preserve"> como observador</w:t>
      </w:r>
      <w:r w:rsidR="00532E6C">
        <w:rPr>
          <w:rFonts w:asciiTheme="minorHAnsi" w:hAnsiTheme="minorHAnsi" w:cstheme="minorHAnsi"/>
          <w:lang w:val="es-ES_tradnl"/>
        </w:rPr>
        <w:t>es</w:t>
      </w:r>
      <w:r w:rsidR="00532E6C" w:rsidRPr="00532E6C">
        <w:rPr>
          <w:rFonts w:asciiTheme="minorHAnsi" w:hAnsiTheme="minorHAnsi" w:cstheme="minorHAnsi"/>
          <w:lang w:val="es-ES_tradnl"/>
        </w:rPr>
        <w:t xml:space="preserve"> que desee</w:t>
      </w:r>
      <w:r w:rsidR="00532E6C">
        <w:rPr>
          <w:rFonts w:asciiTheme="minorHAnsi" w:hAnsiTheme="minorHAnsi" w:cstheme="minorHAnsi"/>
          <w:lang w:val="es-ES_tradnl"/>
        </w:rPr>
        <w:t>n</w:t>
      </w:r>
      <w:r w:rsidR="00532E6C" w:rsidRPr="00532E6C">
        <w:rPr>
          <w:rFonts w:asciiTheme="minorHAnsi" w:hAnsiTheme="minorHAnsi" w:cstheme="minorHAnsi"/>
          <w:lang w:val="es-ES_tradnl"/>
        </w:rPr>
        <w:t xml:space="preserve"> estar representado</w:t>
      </w:r>
      <w:r w:rsidR="00532E6C">
        <w:rPr>
          <w:rFonts w:asciiTheme="minorHAnsi" w:hAnsiTheme="minorHAnsi" w:cstheme="minorHAnsi"/>
          <w:lang w:val="es-ES_tradnl"/>
        </w:rPr>
        <w:t>s</w:t>
      </w:r>
      <w:r w:rsidR="00532E6C" w:rsidRPr="00532E6C">
        <w:rPr>
          <w:rFonts w:asciiTheme="minorHAnsi" w:hAnsiTheme="minorHAnsi" w:cstheme="minorHAnsi"/>
          <w:lang w:val="es-ES_tradnl"/>
        </w:rPr>
        <w:t xml:space="preserve"> en la reunión como observador</w:t>
      </w:r>
      <w:r w:rsidR="00532E6C">
        <w:rPr>
          <w:rFonts w:asciiTheme="minorHAnsi" w:hAnsiTheme="minorHAnsi" w:cstheme="minorHAnsi"/>
          <w:lang w:val="es-ES_tradnl"/>
        </w:rPr>
        <w:t>es</w:t>
      </w:r>
      <w:r w:rsidRPr="00532E6C">
        <w:rPr>
          <w:rFonts w:asciiTheme="minorHAnsi" w:hAnsiTheme="minorHAnsi" w:cstheme="minorHAnsi"/>
          <w:lang w:val="es-ES_tradnl"/>
        </w:rPr>
        <w:t xml:space="preserve">, </w:t>
      </w:r>
      <w:r w:rsidR="00532E6C" w:rsidRPr="00532E6C">
        <w:rPr>
          <w:rFonts w:asciiTheme="minorHAnsi" w:hAnsiTheme="minorHAnsi" w:cstheme="minorHAnsi"/>
          <w:lang w:val="es-ES_tradnl"/>
        </w:rPr>
        <w:t>con arreglo a</w:t>
      </w:r>
      <w:r w:rsidR="00E46FBE" w:rsidRPr="00532E6C">
        <w:rPr>
          <w:rFonts w:asciiTheme="minorHAnsi" w:hAnsiTheme="minorHAnsi" w:cstheme="minorHAnsi"/>
          <w:lang w:val="es-ES_tradnl"/>
        </w:rPr>
        <w:t xml:space="preserve">l </w:t>
      </w:r>
      <w:r w:rsidR="00E46FBE" w:rsidRPr="005B4F8A">
        <w:rPr>
          <w:rFonts w:asciiTheme="minorHAnsi" w:hAnsiTheme="minorHAnsi" w:cstheme="minorHAnsi"/>
          <w:lang w:val="es-ES_tradnl"/>
        </w:rPr>
        <w:t>A</w:t>
      </w:r>
      <w:r w:rsidR="00DD34D8" w:rsidRPr="005B4F8A">
        <w:rPr>
          <w:rFonts w:asciiTheme="minorHAnsi" w:hAnsiTheme="minorHAnsi" w:cstheme="minorHAnsi"/>
          <w:lang w:val="es-ES_tradnl"/>
        </w:rPr>
        <w:t>rtículo</w:t>
      </w:r>
      <w:r w:rsidR="00DD34D8" w:rsidRPr="00532E6C">
        <w:rPr>
          <w:rFonts w:asciiTheme="minorHAnsi" w:hAnsiTheme="minorHAnsi" w:cstheme="minorHAnsi"/>
          <w:lang w:val="es-ES_tradnl"/>
        </w:rPr>
        <w:t xml:space="preserve"> </w:t>
      </w:r>
      <w:r w:rsidRPr="00532E6C">
        <w:rPr>
          <w:rFonts w:asciiTheme="minorHAnsi" w:hAnsiTheme="minorHAnsi" w:cstheme="minorHAnsi"/>
          <w:lang w:val="es-ES_tradnl"/>
        </w:rPr>
        <w:t xml:space="preserve">5.1, </w:t>
      </w:r>
      <w:r w:rsidR="00E46FBE" w:rsidRPr="00532E6C">
        <w:rPr>
          <w:rFonts w:asciiTheme="minorHAnsi" w:hAnsiTheme="minorHAnsi"/>
          <w:lang w:val="es-ES_tradnl"/>
        </w:rPr>
        <w:t>deberá</w:t>
      </w:r>
      <w:r w:rsidR="00532E6C">
        <w:rPr>
          <w:rFonts w:asciiTheme="minorHAnsi" w:hAnsiTheme="minorHAnsi"/>
          <w:lang w:val="es-ES_tradnl"/>
        </w:rPr>
        <w:t>n</w:t>
      </w:r>
      <w:r w:rsidR="00E46FBE" w:rsidRPr="00532E6C">
        <w:rPr>
          <w:rFonts w:asciiTheme="minorHAnsi" w:hAnsiTheme="minorHAnsi"/>
          <w:lang w:val="es-ES_tradnl"/>
        </w:rPr>
        <w:t xml:space="preserve"> presentar el nombre de </w:t>
      </w:r>
      <w:r w:rsidR="00532E6C">
        <w:rPr>
          <w:rFonts w:asciiTheme="minorHAnsi" w:hAnsiTheme="minorHAnsi"/>
          <w:lang w:val="es-ES_tradnl"/>
        </w:rPr>
        <w:t>dichos</w:t>
      </w:r>
      <w:r w:rsidR="00E46FBE" w:rsidRPr="00532E6C">
        <w:rPr>
          <w:rFonts w:asciiTheme="minorHAnsi" w:hAnsiTheme="minorHAnsi"/>
          <w:lang w:val="es-ES_tradnl"/>
        </w:rPr>
        <w:t xml:space="preserve"> representantes a la Secretaría de la Convención al menos un mes antes de la apertura de la reunión</w:t>
      </w:r>
      <w:r w:rsidRPr="00532E6C">
        <w:rPr>
          <w:rFonts w:asciiTheme="minorHAnsi" w:hAnsiTheme="minorHAnsi" w:cstheme="minorHAnsi"/>
          <w:lang w:val="es-ES_tradnl"/>
        </w:rPr>
        <w:t>.}</w:t>
      </w:r>
      <w:r w:rsidRPr="002B2A40">
        <w:rPr>
          <w:rFonts w:asciiTheme="minorHAnsi" w:hAnsiTheme="minorHAnsi" w:cstheme="minorHAnsi"/>
          <w:lang w:val="es-ES_tradnl"/>
        </w:rPr>
        <w:t xml:space="preserve"> </w:t>
      </w:r>
    </w:p>
    <w:p w:rsidR="004F222A" w:rsidRPr="002B2A40" w:rsidRDefault="004F222A" w:rsidP="004F222A">
      <w:pPr>
        <w:pStyle w:val="ListParagraph"/>
        <w:ind w:left="385"/>
        <w:rPr>
          <w:rFonts w:asciiTheme="minorHAnsi" w:hAnsiTheme="minorHAnsi" w:cstheme="minorHAnsi"/>
          <w:lang w:val="es-ES_tradnl"/>
        </w:rPr>
      </w:pPr>
    </w:p>
    <w:p w:rsidR="004F222A" w:rsidRPr="002B2A40" w:rsidRDefault="004F222A" w:rsidP="00385957">
      <w:pPr>
        <w:pStyle w:val="ListParagraph"/>
        <w:ind w:left="426"/>
        <w:rPr>
          <w:rFonts w:asciiTheme="minorHAnsi" w:hAnsiTheme="minorHAnsi" w:cstheme="minorHAnsi"/>
          <w:lang w:val="es-ES_tradnl"/>
        </w:rPr>
      </w:pPr>
      <w:r w:rsidRPr="002B2A40">
        <w:rPr>
          <w:rFonts w:asciiTheme="minorHAnsi" w:hAnsiTheme="minorHAnsi" w:cstheme="minorHAnsi"/>
          <w:lang w:val="es-ES_tradnl"/>
        </w:rPr>
        <w:t xml:space="preserve">{b) </w:t>
      </w:r>
      <w:r w:rsidR="00E46FBE" w:rsidRPr="002B2A40">
        <w:rPr>
          <w:rFonts w:asciiTheme="minorHAnsi" w:hAnsiTheme="minorHAnsi" w:cstheme="minorHAnsi"/>
          <w:lang w:val="es-ES_tradnl"/>
        </w:rPr>
        <w:t>Cualquier solicitud de este tipo realizada por un</w:t>
      </w:r>
      <w:r w:rsidR="00532E6C">
        <w:rPr>
          <w:rFonts w:asciiTheme="minorHAnsi" w:hAnsiTheme="minorHAnsi" w:cstheme="minorHAnsi"/>
          <w:lang w:val="es-ES_tradnl"/>
        </w:rPr>
        <w:t xml:space="preserve"> organismo o</w:t>
      </w:r>
      <w:r w:rsidR="00E46FBE" w:rsidRPr="002B2A40">
        <w:rPr>
          <w:rFonts w:asciiTheme="minorHAnsi" w:hAnsiTheme="minorHAnsi" w:cstheme="minorHAnsi"/>
          <w:lang w:val="es-ES_tradnl"/>
        </w:rPr>
        <w:t xml:space="preserve"> entidad deberá ir acompañada de:</w:t>
      </w:r>
    </w:p>
    <w:p w:rsidR="004F222A" w:rsidRPr="002B2A40" w:rsidRDefault="004F222A" w:rsidP="006D3DA3">
      <w:pPr>
        <w:ind w:leftChars="359" w:left="991" w:hanging="129"/>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i) </w:t>
      </w:r>
      <w:r w:rsidR="00E46FBE" w:rsidRPr="002B2A40">
        <w:rPr>
          <w:rFonts w:asciiTheme="minorHAnsi" w:hAnsiTheme="minorHAnsi" w:cstheme="minorHAnsi"/>
          <w:sz w:val="22"/>
          <w:szCs w:val="22"/>
          <w:lang w:val="es-ES_tradnl"/>
        </w:rPr>
        <w:t xml:space="preserve">documentación </w:t>
      </w:r>
      <w:r w:rsidR="00532E6C">
        <w:rPr>
          <w:rFonts w:asciiTheme="minorHAnsi" w:hAnsiTheme="minorHAnsi" w:cstheme="minorHAnsi"/>
          <w:sz w:val="22"/>
          <w:szCs w:val="22"/>
          <w:lang w:val="es-ES_tradnl"/>
        </w:rPr>
        <w:t>pertinente inc</w:t>
      </w:r>
      <w:r w:rsidR="00E46FBE" w:rsidRPr="002B2A40">
        <w:rPr>
          <w:rFonts w:asciiTheme="minorHAnsi" w:hAnsiTheme="minorHAnsi" w:cstheme="minorHAnsi"/>
          <w:sz w:val="22"/>
          <w:szCs w:val="22"/>
          <w:lang w:val="es-ES_tradnl"/>
        </w:rPr>
        <w:t xml:space="preserve">luyendo </w:t>
      </w:r>
      <w:r w:rsidR="00532E6C">
        <w:rPr>
          <w:rFonts w:asciiTheme="minorHAnsi" w:hAnsiTheme="minorHAnsi" w:cstheme="minorHAnsi"/>
          <w:sz w:val="22"/>
          <w:szCs w:val="22"/>
          <w:lang w:val="es-ES_tradnl"/>
        </w:rPr>
        <w:t xml:space="preserve">las </w:t>
      </w:r>
      <w:r w:rsidR="00E46FBE" w:rsidRPr="002B2A40">
        <w:rPr>
          <w:rFonts w:asciiTheme="minorHAnsi" w:hAnsiTheme="minorHAnsi" w:cstheme="minorHAnsi"/>
          <w:sz w:val="22"/>
          <w:szCs w:val="22"/>
          <w:lang w:val="es-ES_tradnl"/>
        </w:rPr>
        <w:t xml:space="preserve">credenciales, </w:t>
      </w:r>
      <w:r w:rsidR="00532E6C">
        <w:rPr>
          <w:rFonts w:asciiTheme="minorHAnsi" w:hAnsiTheme="minorHAnsi" w:cstheme="minorHAnsi"/>
          <w:sz w:val="22"/>
          <w:szCs w:val="22"/>
          <w:lang w:val="es-ES_tradnl"/>
        </w:rPr>
        <w:t>la prueba</w:t>
      </w:r>
      <w:r w:rsidR="00E46FBE" w:rsidRPr="002B2A40">
        <w:rPr>
          <w:rFonts w:asciiTheme="minorHAnsi" w:hAnsiTheme="minorHAnsi" w:cstheme="minorHAnsi"/>
          <w:sz w:val="22"/>
          <w:szCs w:val="22"/>
          <w:lang w:val="es-ES_tradnl"/>
        </w:rPr>
        <w:t xml:space="preserve"> o aprobación del Estado y un resumen de</w:t>
      </w:r>
      <w:r w:rsidR="00532E6C">
        <w:rPr>
          <w:rFonts w:asciiTheme="minorHAnsi" w:hAnsiTheme="minorHAnsi" w:cstheme="minorHAnsi"/>
          <w:sz w:val="22"/>
          <w:szCs w:val="22"/>
          <w:lang w:val="es-ES_tradnl"/>
        </w:rPr>
        <w:t>l razonamiento que justifica</w:t>
      </w:r>
      <w:r w:rsidR="00E46FBE" w:rsidRPr="002B2A40">
        <w:rPr>
          <w:rFonts w:asciiTheme="minorHAnsi" w:hAnsiTheme="minorHAnsi" w:cstheme="minorHAnsi"/>
          <w:sz w:val="22"/>
          <w:szCs w:val="22"/>
          <w:lang w:val="es-ES_tradnl"/>
        </w:rPr>
        <w:t xml:space="preserve"> su asistencia;</w:t>
      </w:r>
    </w:p>
    <w:p w:rsidR="004F222A" w:rsidRPr="002B2A40" w:rsidRDefault="004F222A" w:rsidP="004F222A">
      <w:pPr>
        <w:ind w:leftChars="360" w:left="864"/>
        <w:rPr>
          <w:rFonts w:asciiTheme="minorHAnsi" w:hAnsiTheme="minorHAnsi" w:cstheme="minorHAnsi"/>
          <w:sz w:val="22"/>
          <w:szCs w:val="22"/>
          <w:lang w:val="es-ES_tradnl"/>
        </w:rPr>
      </w:pPr>
    </w:p>
    <w:p w:rsidR="004F222A" w:rsidRPr="002B2A40" w:rsidRDefault="004F222A" w:rsidP="004F222A">
      <w:pPr>
        <w:ind w:leftChars="360" w:left="864"/>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ii) </w:t>
      </w:r>
      <w:r w:rsidR="00E46FBE" w:rsidRPr="002B2A40">
        <w:rPr>
          <w:rFonts w:asciiTheme="minorHAnsi" w:hAnsiTheme="minorHAnsi" w:cstheme="minorHAnsi"/>
          <w:sz w:val="22"/>
          <w:szCs w:val="22"/>
          <w:lang w:val="es-ES_tradnl"/>
        </w:rPr>
        <w:t>el</w:t>
      </w:r>
      <w:r w:rsidR="00532E6C">
        <w:rPr>
          <w:rFonts w:asciiTheme="minorHAnsi" w:hAnsiTheme="minorHAnsi" w:cstheme="minorHAnsi"/>
          <w:sz w:val="22"/>
          <w:szCs w:val="22"/>
          <w:lang w:val="es-ES_tradnl"/>
        </w:rPr>
        <w:t>/los</w:t>
      </w:r>
      <w:r w:rsidR="00E46FBE" w:rsidRPr="002B2A40">
        <w:rPr>
          <w:rFonts w:asciiTheme="minorHAnsi" w:hAnsiTheme="minorHAnsi" w:cstheme="minorHAnsi"/>
          <w:sz w:val="22"/>
          <w:szCs w:val="22"/>
          <w:lang w:val="es-ES_tradnl"/>
        </w:rPr>
        <w:t xml:space="preserve"> nombre</w:t>
      </w:r>
      <w:r w:rsidR="00532E6C">
        <w:rPr>
          <w:rFonts w:asciiTheme="minorHAnsi" w:hAnsiTheme="minorHAnsi" w:cstheme="minorHAnsi"/>
          <w:sz w:val="22"/>
          <w:szCs w:val="22"/>
          <w:lang w:val="es-ES_tradnl"/>
        </w:rPr>
        <w:t xml:space="preserve">/s de/de los </w:t>
      </w:r>
      <w:r w:rsidR="00E46FBE" w:rsidRPr="002B2A40">
        <w:rPr>
          <w:rFonts w:asciiTheme="minorHAnsi" w:hAnsiTheme="minorHAnsi" w:cstheme="minorHAnsi"/>
          <w:sz w:val="22"/>
          <w:szCs w:val="22"/>
          <w:lang w:val="es-ES_tradnl"/>
        </w:rPr>
        <w:t>observador</w:t>
      </w:r>
      <w:r w:rsidR="00532E6C">
        <w:rPr>
          <w:rFonts w:asciiTheme="minorHAnsi" w:hAnsiTheme="minorHAnsi" w:cstheme="minorHAnsi"/>
          <w:sz w:val="22"/>
          <w:szCs w:val="22"/>
          <w:lang w:val="es-ES_tradnl"/>
        </w:rPr>
        <w:t>/es que ha/n</w:t>
      </w:r>
      <w:r w:rsidR="00E46FBE" w:rsidRPr="002B2A40">
        <w:rPr>
          <w:rFonts w:asciiTheme="minorHAnsi" w:hAnsiTheme="minorHAnsi" w:cstheme="minorHAnsi"/>
          <w:sz w:val="22"/>
          <w:szCs w:val="22"/>
          <w:lang w:val="es-ES_tradnl"/>
        </w:rPr>
        <w:t xml:space="preserve"> sido autorizado</w:t>
      </w:r>
      <w:r w:rsidR="00532E6C">
        <w:rPr>
          <w:rFonts w:asciiTheme="minorHAnsi" w:hAnsiTheme="minorHAnsi" w:cstheme="minorHAnsi"/>
          <w:sz w:val="22"/>
          <w:szCs w:val="22"/>
          <w:lang w:val="es-ES_tradnl"/>
        </w:rPr>
        <w:t>/s a</w:t>
      </w:r>
      <w:r w:rsidR="00E46FBE" w:rsidRPr="002B2A40">
        <w:rPr>
          <w:rFonts w:asciiTheme="minorHAnsi" w:hAnsiTheme="minorHAnsi" w:cstheme="minorHAnsi"/>
          <w:sz w:val="22"/>
          <w:szCs w:val="22"/>
          <w:lang w:val="es-ES_tradnl"/>
        </w:rPr>
        <w:t xml:space="preserve"> representarl</w:t>
      </w:r>
      <w:r w:rsidR="00532E6C">
        <w:rPr>
          <w:rFonts w:asciiTheme="minorHAnsi" w:hAnsiTheme="minorHAnsi" w:cstheme="minorHAnsi"/>
          <w:sz w:val="22"/>
          <w:szCs w:val="22"/>
          <w:lang w:val="es-ES_tradnl"/>
        </w:rPr>
        <w:t>o</w:t>
      </w:r>
      <w:r w:rsidR="00E46FBE" w:rsidRPr="002B2A40">
        <w:rPr>
          <w:rFonts w:asciiTheme="minorHAnsi" w:hAnsiTheme="minorHAnsi" w:cstheme="minorHAnsi"/>
          <w:sz w:val="22"/>
          <w:szCs w:val="22"/>
          <w:lang w:val="es-ES_tradnl"/>
        </w:rPr>
        <w:t xml:space="preserve"> en la reunión;</w:t>
      </w:r>
      <w:r w:rsidR="006D3DA3" w:rsidRPr="002B2A40">
        <w:rPr>
          <w:rFonts w:asciiTheme="minorHAnsi" w:hAnsiTheme="minorHAnsi" w:cstheme="minorHAnsi"/>
          <w:sz w:val="22"/>
          <w:szCs w:val="22"/>
          <w:lang w:val="es-ES_tradnl"/>
        </w:rPr>
        <w:t xml:space="preserve"> </w:t>
      </w:r>
      <w:r w:rsidR="00E46FBE" w:rsidRPr="002B2A40">
        <w:rPr>
          <w:rFonts w:asciiTheme="minorHAnsi" w:hAnsiTheme="minorHAnsi" w:cstheme="minorHAnsi"/>
          <w:sz w:val="22"/>
          <w:szCs w:val="22"/>
          <w:lang w:val="es-ES_tradnl"/>
        </w:rPr>
        <w:t>y</w:t>
      </w:r>
      <w:r w:rsidRPr="002B2A40">
        <w:rPr>
          <w:rFonts w:asciiTheme="minorHAnsi" w:hAnsiTheme="minorHAnsi" w:cstheme="minorHAnsi"/>
          <w:sz w:val="22"/>
          <w:szCs w:val="22"/>
          <w:lang w:val="es-ES_tradnl"/>
        </w:rPr>
        <w:t>}</w:t>
      </w:r>
    </w:p>
    <w:p w:rsidR="004F222A" w:rsidRPr="002B2A40" w:rsidRDefault="004F222A" w:rsidP="004F222A">
      <w:pPr>
        <w:ind w:leftChars="360" w:left="864"/>
        <w:rPr>
          <w:rFonts w:asciiTheme="minorHAnsi" w:hAnsiTheme="minorHAnsi" w:cstheme="minorHAnsi"/>
          <w:sz w:val="22"/>
          <w:szCs w:val="22"/>
          <w:lang w:val="es-ES_tradnl"/>
        </w:rPr>
      </w:pPr>
    </w:p>
    <w:p w:rsidR="004F222A" w:rsidRPr="00FE5FAD" w:rsidRDefault="004F222A" w:rsidP="00385957">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{c) </w:t>
      </w:r>
      <w:r w:rsidR="00274F1C" w:rsidRPr="002B2A40">
        <w:rPr>
          <w:rFonts w:asciiTheme="minorHAnsi" w:hAnsiTheme="minorHAnsi" w:cstheme="minorHAnsi"/>
          <w:sz w:val="22"/>
          <w:szCs w:val="22"/>
          <w:lang w:val="es-ES_tradnl"/>
        </w:rPr>
        <w:t xml:space="preserve">La Secretaría remitirá cada solicitud recibida </w:t>
      </w:r>
      <w:r w:rsidR="00FE5FAD">
        <w:rPr>
          <w:rFonts w:asciiTheme="minorHAnsi" w:hAnsiTheme="minorHAnsi" w:cstheme="minorHAnsi"/>
          <w:sz w:val="22"/>
          <w:szCs w:val="22"/>
          <w:lang w:val="es-ES_tradnl"/>
        </w:rPr>
        <w:t>y</w:t>
      </w:r>
      <w:r w:rsidR="00274F1C" w:rsidRPr="002B2A40">
        <w:rPr>
          <w:rFonts w:asciiTheme="minorHAnsi" w:hAnsiTheme="minorHAnsi" w:cstheme="minorHAnsi"/>
          <w:sz w:val="22"/>
          <w:szCs w:val="22"/>
          <w:lang w:val="es-ES_tradnl"/>
        </w:rPr>
        <w:t xml:space="preserve"> la información </w:t>
      </w:r>
      <w:r w:rsidR="00FE5FAD">
        <w:rPr>
          <w:rFonts w:asciiTheme="minorHAnsi" w:hAnsiTheme="minorHAnsi" w:cstheme="minorHAnsi"/>
          <w:sz w:val="22"/>
          <w:szCs w:val="22"/>
          <w:lang w:val="es-ES_tradnl"/>
        </w:rPr>
        <w:t>pertinente</w:t>
      </w:r>
      <w:r w:rsidR="00274F1C" w:rsidRPr="002B2A40">
        <w:rPr>
          <w:rFonts w:asciiTheme="minorHAnsi" w:hAnsiTheme="minorHAnsi" w:cstheme="minorHAnsi"/>
          <w:sz w:val="22"/>
          <w:szCs w:val="22"/>
          <w:lang w:val="es-ES_tradnl"/>
        </w:rPr>
        <w:t xml:space="preserve"> al Presidente y a los </w:t>
      </w:r>
      <w:r w:rsidR="00240C00">
        <w:rPr>
          <w:rFonts w:asciiTheme="minorHAnsi" w:hAnsiTheme="minorHAnsi" w:cstheme="minorHAnsi"/>
          <w:sz w:val="22"/>
          <w:szCs w:val="22"/>
          <w:lang w:val="es-ES_tradnl"/>
        </w:rPr>
        <w:t>demás</w:t>
      </w:r>
      <w:r w:rsidR="00274F1C" w:rsidRPr="002B2A40">
        <w:rPr>
          <w:rFonts w:asciiTheme="minorHAnsi" w:hAnsiTheme="minorHAnsi" w:cstheme="minorHAnsi"/>
          <w:sz w:val="22"/>
          <w:szCs w:val="22"/>
          <w:lang w:val="es-ES_tradnl"/>
        </w:rPr>
        <w:t xml:space="preserve"> miembros del Comité Ejecutivo para su aprobación </w:t>
      </w:r>
      <w:r w:rsidR="00274F1C" w:rsidRPr="00FE5FAD">
        <w:rPr>
          <w:rFonts w:asciiTheme="minorHAnsi" w:hAnsiTheme="minorHAnsi" w:cstheme="minorHAnsi"/>
          <w:sz w:val="22"/>
          <w:szCs w:val="22"/>
          <w:lang w:val="es-ES_tradnl"/>
        </w:rPr>
        <w:t>entre reuniones del Comité Permanente</w:t>
      </w:r>
      <w:r w:rsidRPr="00FE5FAD">
        <w:rPr>
          <w:rFonts w:asciiTheme="minorHAnsi" w:hAnsiTheme="minorHAnsi" w:cstheme="minorHAnsi"/>
          <w:sz w:val="22"/>
          <w:szCs w:val="22"/>
          <w:lang w:val="es-ES_tradnl"/>
        </w:rPr>
        <w:t>.}</w:t>
      </w:r>
    </w:p>
    <w:p w:rsidR="00385957" w:rsidRPr="002B2A40" w:rsidRDefault="00385957" w:rsidP="00385957">
      <w:pPr>
        <w:ind w:left="851" w:hanging="425"/>
        <w:rPr>
          <w:rFonts w:asciiTheme="minorHAnsi" w:hAnsiTheme="minorHAnsi" w:cstheme="minorHAnsi"/>
          <w:sz w:val="22"/>
          <w:szCs w:val="22"/>
          <w:lang w:val="es-ES_tradnl"/>
        </w:rPr>
      </w:pPr>
    </w:p>
    <w:p w:rsidR="004F222A" w:rsidRPr="002B2A40" w:rsidRDefault="004F222A" w:rsidP="00385957">
      <w:pPr>
        <w:pStyle w:val="Heading2"/>
        <w:spacing w:before="0"/>
        <w:jc w:val="center"/>
        <w:rPr>
          <w:rFonts w:asciiTheme="minorHAnsi" w:hAnsiTheme="minorHAnsi" w:cstheme="minorHAnsi"/>
          <w:color w:val="auto"/>
          <w:sz w:val="22"/>
          <w:szCs w:val="22"/>
          <w:lang w:val="es-ES_tradnl"/>
        </w:rPr>
      </w:pPr>
      <w:r w:rsidRPr="002B2A40">
        <w:rPr>
          <w:rFonts w:asciiTheme="minorHAnsi" w:hAnsiTheme="minorHAnsi" w:cstheme="minorHAnsi"/>
          <w:color w:val="auto"/>
          <w:sz w:val="22"/>
          <w:szCs w:val="22"/>
          <w:lang w:val="es-ES_tradnl"/>
        </w:rPr>
        <w:t>CREDEN</w:t>
      </w:r>
      <w:r w:rsidR="00274F1C" w:rsidRPr="002B2A40">
        <w:rPr>
          <w:rFonts w:asciiTheme="minorHAnsi" w:hAnsiTheme="minorHAnsi" w:cstheme="minorHAnsi"/>
          <w:color w:val="auto"/>
          <w:sz w:val="22"/>
          <w:szCs w:val="22"/>
          <w:lang w:val="es-ES_tradnl"/>
        </w:rPr>
        <w:t>CIALES</w:t>
      </w:r>
    </w:p>
    <w:p w:rsidR="00385957" w:rsidRPr="002B2A40" w:rsidRDefault="00385957" w:rsidP="00385957">
      <w:pPr>
        <w:rPr>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bookmarkStart w:id="10" w:name="_Toc405914422"/>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7 {Represent</w:t>
      </w:r>
      <w:r w:rsidR="00274F1C" w:rsidRPr="002B2A40">
        <w:rPr>
          <w:rFonts w:asciiTheme="minorHAnsi" w:hAnsiTheme="minorHAnsi" w:cstheme="minorHAnsi"/>
          <w:color w:val="auto"/>
          <w:lang w:val="es-ES_tradnl"/>
        </w:rPr>
        <w:t>antes</w:t>
      </w:r>
      <w:bookmarkEnd w:id="10"/>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274F1C"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274F1C" w:rsidRPr="002B2A40">
        <w:rPr>
          <w:rFonts w:asciiTheme="minorHAnsi" w:hAnsiTheme="minorHAnsi" w:cstheme="minorHAnsi"/>
          <w:sz w:val="22"/>
          <w:szCs w:val="22"/>
          <w:lang w:val="es-ES_tradnl"/>
        </w:rPr>
        <w:t>Cada Parte, antes de participar en la reunión como miembro</w:t>
      </w:r>
      <w:r w:rsidR="00B80485">
        <w:rPr>
          <w:rFonts w:asciiTheme="minorHAnsi" w:hAnsiTheme="minorHAnsi" w:cstheme="minorHAnsi"/>
          <w:sz w:val="22"/>
          <w:szCs w:val="22"/>
          <w:lang w:val="es-ES_tradnl"/>
        </w:rPr>
        <w:t xml:space="preserve"> con plena capacidad de voto, deberá presentar </w:t>
      </w:r>
      <w:r w:rsidR="0094143D">
        <w:rPr>
          <w:rFonts w:asciiTheme="minorHAnsi" w:hAnsiTheme="minorHAnsi" w:cstheme="minorHAnsi"/>
          <w:sz w:val="22"/>
          <w:szCs w:val="22"/>
          <w:lang w:val="es-ES_tradnl"/>
        </w:rPr>
        <w:t>las</w:t>
      </w:r>
      <w:r w:rsidR="00274F1C" w:rsidRPr="002B2A40">
        <w:rPr>
          <w:rFonts w:asciiTheme="minorHAnsi" w:hAnsiTheme="minorHAnsi" w:cstheme="minorHAnsi"/>
          <w:sz w:val="22"/>
          <w:szCs w:val="22"/>
          <w:lang w:val="es-ES_tradnl"/>
        </w:rPr>
        <w:t xml:space="preserve"> credenciales debidamente expedidas por una autoridad competente o en nombre </w:t>
      </w:r>
      <w:r w:rsidR="00B80485">
        <w:rPr>
          <w:rFonts w:asciiTheme="minorHAnsi" w:hAnsiTheme="minorHAnsi" w:cstheme="minorHAnsi"/>
          <w:sz w:val="22"/>
          <w:szCs w:val="22"/>
          <w:lang w:val="es-ES_tradnl"/>
        </w:rPr>
        <w:t xml:space="preserve">de </w:t>
      </w:r>
      <w:r w:rsidR="0094143D">
        <w:rPr>
          <w:rFonts w:asciiTheme="minorHAnsi" w:hAnsiTheme="minorHAnsi" w:cstheme="minorHAnsi"/>
          <w:sz w:val="22"/>
          <w:szCs w:val="22"/>
          <w:lang w:val="es-ES_tradnl"/>
        </w:rPr>
        <w:t>esa</w:t>
      </w:r>
      <w:r w:rsidR="00B80485">
        <w:rPr>
          <w:rFonts w:asciiTheme="minorHAnsi" w:hAnsiTheme="minorHAnsi" w:cstheme="minorHAnsi"/>
          <w:sz w:val="22"/>
          <w:szCs w:val="22"/>
          <w:lang w:val="es-ES_tradnl"/>
        </w:rPr>
        <w:t xml:space="preserve"> autoridad así</w:t>
      </w:r>
      <w:r w:rsidR="00274F1C" w:rsidRPr="002B2A40">
        <w:rPr>
          <w:rFonts w:asciiTheme="minorHAnsi" w:hAnsiTheme="minorHAnsi" w:cstheme="minorHAnsi"/>
          <w:sz w:val="22"/>
          <w:szCs w:val="22"/>
          <w:lang w:val="es-ES_tradnl"/>
        </w:rPr>
        <w:t xml:space="preserve"> como el nombre de</w:t>
      </w:r>
      <w:r w:rsidR="00B80485">
        <w:rPr>
          <w:rFonts w:asciiTheme="minorHAnsi" w:hAnsiTheme="minorHAnsi" w:cstheme="minorHAnsi"/>
          <w:sz w:val="22"/>
          <w:szCs w:val="22"/>
          <w:lang w:val="es-ES_tradnl"/>
        </w:rPr>
        <w:t xml:space="preserve">l o de los </w:t>
      </w:r>
      <w:r w:rsidR="00274F1C" w:rsidRPr="002B2A40">
        <w:rPr>
          <w:rFonts w:asciiTheme="minorHAnsi" w:hAnsiTheme="minorHAnsi" w:cstheme="minorHAnsi"/>
          <w:sz w:val="22"/>
          <w:szCs w:val="22"/>
          <w:lang w:val="es-ES_tradnl"/>
        </w:rPr>
        <w:t xml:space="preserve">representantes </w:t>
      </w:r>
      <w:r w:rsidR="0094143D">
        <w:rPr>
          <w:rFonts w:asciiTheme="minorHAnsi" w:hAnsiTheme="minorHAnsi" w:cstheme="minorHAnsi"/>
          <w:sz w:val="22"/>
          <w:szCs w:val="22"/>
          <w:lang w:val="es-ES_tradnl"/>
        </w:rPr>
        <w:t xml:space="preserve">para permitirles que representen </w:t>
      </w:r>
      <w:r w:rsidR="00274F1C" w:rsidRPr="002B2A40">
        <w:rPr>
          <w:rFonts w:asciiTheme="minorHAnsi" w:hAnsiTheme="minorHAnsi" w:cstheme="minorHAnsi"/>
          <w:sz w:val="22"/>
          <w:szCs w:val="22"/>
          <w:lang w:val="es-ES_tradnl"/>
        </w:rPr>
        <w:t>al miembro en la reunión 15 días antes de</w:t>
      </w:r>
      <w:r w:rsidR="0094143D">
        <w:rPr>
          <w:rFonts w:asciiTheme="minorHAnsi" w:hAnsiTheme="minorHAnsi" w:cstheme="minorHAnsi"/>
          <w:sz w:val="22"/>
          <w:szCs w:val="22"/>
          <w:lang w:val="es-ES_tradnl"/>
        </w:rPr>
        <w:t xml:space="preserve"> la apertura </w:t>
      </w:r>
      <w:r w:rsidR="00274F1C" w:rsidRPr="002B2A40">
        <w:rPr>
          <w:rFonts w:asciiTheme="minorHAnsi" w:hAnsiTheme="minorHAnsi" w:cstheme="minorHAnsi"/>
          <w:sz w:val="22"/>
          <w:szCs w:val="22"/>
          <w:lang w:val="es-ES_tradnl"/>
        </w:rPr>
        <w:t xml:space="preserve">de la </w:t>
      </w:r>
      <w:r w:rsidR="0094143D">
        <w:rPr>
          <w:rFonts w:asciiTheme="minorHAnsi" w:hAnsiTheme="minorHAnsi" w:cstheme="minorHAnsi"/>
          <w:sz w:val="22"/>
          <w:szCs w:val="22"/>
          <w:lang w:val="es-ES_tradnl"/>
        </w:rPr>
        <w:t>misma</w:t>
      </w:r>
      <w:r w:rsidR="00274F1C" w:rsidRPr="002B2A40">
        <w:rPr>
          <w:rFonts w:asciiTheme="minorHAnsi" w:hAnsiTheme="minorHAnsi" w:cstheme="minorHAnsi"/>
          <w:sz w:val="22"/>
          <w:szCs w:val="22"/>
          <w:lang w:val="es-ES_tradnl"/>
        </w:rPr>
        <w:t>.</w:t>
      </w:r>
      <w:r w:rsidRPr="002B2A40">
        <w:rPr>
          <w:rFonts w:asciiTheme="minorHAnsi" w:hAnsiTheme="minorHAnsi" w:cstheme="minorHAnsi"/>
          <w:sz w:val="22"/>
          <w:szCs w:val="22"/>
          <w:lang w:val="es-ES_tradnl"/>
        </w:rPr>
        <w:t>}</w:t>
      </w:r>
    </w:p>
    <w:p w:rsidR="004F222A"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  </w:t>
      </w:r>
    </w:p>
    <w:p w:rsidR="004F222A" w:rsidRPr="002B2A40" w:rsidRDefault="00DD34D8" w:rsidP="00385957">
      <w:pPr>
        <w:pStyle w:val="Heading3"/>
        <w:spacing w:before="0"/>
        <w:jc w:val="center"/>
        <w:rPr>
          <w:rFonts w:asciiTheme="minorHAnsi" w:hAnsiTheme="minorHAnsi" w:cstheme="minorHAnsi"/>
          <w:color w:val="auto"/>
          <w:lang w:val="es-ES_tradnl"/>
        </w:rPr>
      </w:pPr>
      <w:bookmarkStart w:id="11" w:name="_Toc405914423"/>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8  {Observ</w:t>
      </w:r>
      <w:r w:rsidR="00274F1C" w:rsidRPr="002B2A40">
        <w:rPr>
          <w:rFonts w:asciiTheme="minorHAnsi" w:hAnsiTheme="minorHAnsi" w:cstheme="minorHAnsi"/>
          <w:color w:val="auto"/>
          <w:lang w:val="es-ES_tradnl"/>
        </w:rPr>
        <w:t>adores</w:t>
      </w:r>
      <w:bookmarkEnd w:id="11"/>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274F1C" w:rsidRPr="002B2A40">
        <w:rPr>
          <w:rFonts w:asciiTheme="minorHAnsi" w:hAnsiTheme="minorHAnsi" w:cstheme="minorHAnsi"/>
          <w:sz w:val="22"/>
          <w:szCs w:val="22"/>
          <w:lang w:val="es-ES_tradnl"/>
        </w:rPr>
        <w:t xml:space="preserve">Cualquier observador que represente a un Estado o a una </w:t>
      </w:r>
      <w:r w:rsidR="002B2A40" w:rsidRPr="002B2A40">
        <w:rPr>
          <w:rFonts w:asciiTheme="minorHAnsi" w:hAnsiTheme="minorHAnsi" w:cstheme="minorHAnsi"/>
          <w:sz w:val="22"/>
          <w:szCs w:val="22"/>
          <w:lang w:val="es-ES_tradnl"/>
        </w:rPr>
        <w:t>organización</w:t>
      </w:r>
      <w:r w:rsidR="00274F1C" w:rsidRPr="002B2A40">
        <w:rPr>
          <w:rFonts w:asciiTheme="minorHAnsi" w:hAnsiTheme="minorHAnsi" w:cstheme="minorHAnsi"/>
          <w:sz w:val="22"/>
          <w:szCs w:val="22"/>
          <w:lang w:val="es-ES_tradnl"/>
        </w:rPr>
        <w:t xml:space="preserve"> intergubernamental en una reunión, antes de participar en calidad de observador, </w:t>
      </w:r>
      <w:r w:rsidR="0094143D">
        <w:rPr>
          <w:rFonts w:asciiTheme="minorHAnsi" w:hAnsiTheme="minorHAnsi" w:cstheme="minorHAnsi"/>
          <w:sz w:val="22"/>
          <w:szCs w:val="22"/>
          <w:lang w:val="es-ES_tradnl"/>
        </w:rPr>
        <w:t xml:space="preserve">debe haber recibido de una autoridad competente, o en nombre de esa autoridad, las </w:t>
      </w:r>
      <w:r w:rsidR="00274F1C" w:rsidRPr="002B2A40">
        <w:rPr>
          <w:rFonts w:asciiTheme="minorHAnsi" w:hAnsiTheme="minorHAnsi" w:cstheme="minorHAnsi"/>
          <w:sz w:val="22"/>
          <w:szCs w:val="22"/>
          <w:lang w:val="es-ES_tradnl"/>
        </w:rPr>
        <w:t xml:space="preserve">credenciales </w:t>
      </w:r>
      <w:r w:rsidR="0094143D">
        <w:rPr>
          <w:rFonts w:asciiTheme="minorHAnsi" w:hAnsiTheme="minorHAnsi" w:cstheme="minorHAnsi"/>
          <w:sz w:val="22"/>
          <w:szCs w:val="22"/>
          <w:lang w:val="es-ES_tradnl"/>
        </w:rPr>
        <w:t xml:space="preserve">que lo facultan para representar al </w:t>
      </w:r>
      <w:r w:rsidR="00274F1C" w:rsidRPr="002B2A40">
        <w:rPr>
          <w:rFonts w:asciiTheme="minorHAnsi" w:hAnsiTheme="minorHAnsi" w:cstheme="minorHAnsi"/>
          <w:sz w:val="22"/>
          <w:szCs w:val="22"/>
          <w:lang w:val="es-ES_tradnl"/>
        </w:rPr>
        <w:t xml:space="preserve">Estado o a la organización, y deberá presentar las credenciales debidamente </w:t>
      </w:r>
      <w:r w:rsidR="0094143D">
        <w:rPr>
          <w:rFonts w:asciiTheme="minorHAnsi" w:hAnsiTheme="minorHAnsi" w:cstheme="minorHAnsi"/>
          <w:sz w:val="22"/>
          <w:szCs w:val="22"/>
          <w:lang w:val="es-ES_tradnl"/>
        </w:rPr>
        <w:t>expedidas por una autoridad competente, o en nombre de esa autoridad, así</w:t>
      </w:r>
      <w:r w:rsidR="0094143D" w:rsidRPr="002B2A40">
        <w:rPr>
          <w:rFonts w:asciiTheme="minorHAnsi" w:hAnsiTheme="minorHAnsi" w:cstheme="minorHAnsi"/>
          <w:sz w:val="22"/>
          <w:szCs w:val="22"/>
          <w:lang w:val="es-ES_tradnl"/>
        </w:rPr>
        <w:t xml:space="preserve"> como el nombre de</w:t>
      </w:r>
      <w:r w:rsidR="0094143D">
        <w:rPr>
          <w:rFonts w:asciiTheme="minorHAnsi" w:hAnsiTheme="minorHAnsi" w:cstheme="minorHAnsi"/>
          <w:sz w:val="22"/>
          <w:szCs w:val="22"/>
          <w:lang w:val="es-ES_tradnl"/>
        </w:rPr>
        <w:t xml:space="preserve">l o de los </w:t>
      </w:r>
      <w:r w:rsidR="0094143D" w:rsidRPr="002B2A40">
        <w:rPr>
          <w:rFonts w:asciiTheme="minorHAnsi" w:hAnsiTheme="minorHAnsi" w:cstheme="minorHAnsi"/>
          <w:sz w:val="22"/>
          <w:szCs w:val="22"/>
          <w:lang w:val="es-ES_tradnl"/>
        </w:rPr>
        <w:t xml:space="preserve">representantes </w:t>
      </w:r>
      <w:r w:rsidR="0094143D">
        <w:rPr>
          <w:rFonts w:asciiTheme="minorHAnsi" w:hAnsiTheme="minorHAnsi" w:cstheme="minorHAnsi"/>
          <w:sz w:val="22"/>
          <w:szCs w:val="22"/>
          <w:lang w:val="es-ES_tradnl"/>
        </w:rPr>
        <w:t xml:space="preserve">para permitirles que representen </w:t>
      </w:r>
      <w:r w:rsidR="0094143D" w:rsidRPr="002B2A40">
        <w:rPr>
          <w:rFonts w:asciiTheme="minorHAnsi" w:hAnsiTheme="minorHAnsi" w:cstheme="minorHAnsi"/>
          <w:sz w:val="22"/>
          <w:szCs w:val="22"/>
          <w:lang w:val="es-ES_tradnl"/>
        </w:rPr>
        <w:t>al miembro en la reunión</w:t>
      </w:r>
      <w:r w:rsidRPr="002B2A40">
        <w:rPr>
          <w:rFonts w:asciiTheme="minorHAnsi" w:hAnsiTheme="minorHAnsi" w:cstheme="minorHAnsi"/>
          <w:sz w:val="22"/>
          <w:szCs w:val="22"/>
          <w:lang w:val="es-ES_tradnl"/>
        </w:rPr>
        <w:t>.}</w:t>
      </w:r>
    </w:p>
    <w:p w:rsidR="00385957" w:rsidRPr="002B2A40" w:rsidRDefault="00385957" w:rsidP="00385957">
      <w:pPr>
        <w:pStyle w:val="Heading3"/>
        <w:spacing w:before="0"/>
        <w:jc w:val="center"/>
        <w:rPr>
          <w:rFonts w:asciiTheme="minorHAnsi" w:hAnsiTheme="minorHAnsi" w:cstheme="minorHAnsi"/>
          <w:color w:val="auto"/>
          <w:lang w:val="es-ES_tradnl"/>
        </w:rPr>
      </w:pPr>
      <w:bookmarkStart w:id="12" w:name="_Toc405914424"/>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9  {</w:t>
      </w:r>
      <w:r w:rsidR="00274F1C" w:rsidRPr="002B2A40">
        <w:rPr>
          <w:rFonts w:asciiTheme="minorHAnsi" w:hAnsiTheme="minorHAnsi" w:cstheme="minorHAnsi"/>
          <w:color w:val="auto"/>
          <w:lang w:val="es-ES_tradnl"/>
        </w:rPr>
        <w:t>Idioma de las credenciales</w:t>
      </w:r>
      <w:bookmarkEnd w:id="12"/>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274F1C" w:rsidRPr="002B2A40">
        <w:rPr>
          <w:rFonts w:asciiTheme="minorHAnsi" w:hAnsiTheme="minorHAnsi" w:cstheme="minorHAnsi"/>
          <w:sz w:val="22"/>
          <w:szCs w:val="22"/>
          <w:lang w:val="es-ES_tradnl"/>
        </w:rPr>
        <w:t xml:space="preserve">Las </w:t>
      </w:r>
      <w:r w:rsidR="006F219D" w:rsidRPr="002B2A40">
        <w:rPr>
          <w:rFonts w:asciiTheme="minorHAnsi" w:hAnsiTheme="minorHAnsi" w:cstheme="minorHAnsi"/>
          <w:sz w:val="22"/>
          <w:szCs w:val="22"/>
          <w:lang w:val="es-ES_tradnl"/>
        </w:rPr>
        <w:t xml:space="preserve">credenciales </w:t>
      </w:r>
      <w:r w:rsidR="0094143D">
        <w:rPr>
          <w:rFonts w:asciiTheme="minorHAnsi" w:hAnsiTheme="minorHAnsi" w:cstheme="minorHAnsi"/>
          <w:sz w:val="22"/>
          <w:szCs w:val="22"/>
          <w:lang w:val="es-ES_tradnl"/>
        </w:rPr>
        <w:t>exigidas en virtud de los</w:t>
      </w:r>
      <w:r w:rsidR="006F219D" w:rsidRPr="002B2A40">
        <w:rPr>
          <w:rFonts w:asciiTheme="minorHAnsi" w:hAnsiTheme="minorHAnsi" w:cstheme="minorHAnsi"/>
          <w:sz w:val="22"/>
          <w:szCs w:val="22"/>
          <w:lang w:val="es-ES_tradnl"/>
        </w:rPr>
        <w:t xml:space="preserve"> </w:t>
      </w:r>
      <w:r w:rsidR="0094143D" w:rsidRPr="005B4F8A">
        <w:rPr>
          <w:rFonts w:asciiTheme="minorHAnsi" w:hAnsiTheme="minorHAnsi" w:cstheme="minorHAnsi"/>
          <w:sz w:val="22"/>
          <w:szCs w:val="22"/>
          <w:lang w:val="es-ES_tradnl"/>
        </w:rPr>
        <w:t>A</w:t>
      </w:r>
      <w:r w:rsidR="006F219D" w:rsidRPr="005B4F8A">
        <w:rPr>
          <w:rFonts w:asciiTheme="minorHAnsi" w:hAnsiTheme="minorHAnsi" w:cstheme="minorHAnsi"/>
          <w:sz w:val="22"/>
          <w:szCs w:val="22"/>
          <w:lang w:val="es-ES_tradnl"/>
        </w:rPr>
        <w:t>rtículos</w:t>
      </w:r>
      <w:r w:rsidR="006F219D" w:rsidRPr="002B2A40">
        <w:rPr>
          <w:rFonts w:asciiTheme="minorHAnsi" w:hAnsiTheme="minorHAnsi" w:cstheme="minorHAnsi"/>
          <w:sz w:val="22"/>
          <w:szCs w:val="22"/>
          <w:lang w:val="es-ES_tradnl"/>
        </w:rPr>
        <w:t xml:space="preserve"> </w:t>
      </w:r>
      <w:r w:rsidRPr="002B2A40">
        <w:rPr>
          <w:rFonts w:asciiTheme="minorHAnsi" w:hAnsiTheme="minorHAnsi" w:cstheme="minorHAnsi"/>
          <w:sz w:val="22"/>
          <w:szCs w:val="22"/>
          <w:lang w:val="es-ES_tradnl"/>
        </w:rPr>
        <w:t xml:space="preserve">6 </w:t>
      </w:r>
      <w:r w:rsidR="006F219D" w:rsidRPr="002B2A40">
        <w:rPr>
          <w:rFonts w:asciiTheme="minorHAnsi" w:hAnsiTheme="minorHAnsi" w:cstheme="minorHAnsi"/>
          <w:sz w:val="22"/>
          <w:szCs w:val="22"/>
          <w:lang w:val="es-ES_tradnl"/>
        </w:rPr>
        <w:t>y</w:t>
      </w:r>
      <w:r w:rsidRPr="002B2A40">
        <w:rPr>
          <w:rFonts w:asciiTheme="minorHAnsi" w:hAnsiTheme="minorHAnsi" w:cstheme="minorHAnsi"/>
          <w:sz w:val="22"/>
          <w:szCs w:val="22"/>
          <w:lang w:val="es-ES_tradnl"/>
        </w:rPr>
        <w:t xml:space="preserve"> 7 </w:t>
      </w:r>
      <w:r w:rsidR="006F219D" w:rsidRPr="002B2A40">
        <w:rPr>
          <w:rFonts w:asciiTheme="minorHAnsi" w:hAnsiTheme="minorHAnsi" w:cstheme="minorHAnsi"/>
          <w:sz w:val="22"/>
          <w:szCs w:val="22"/>
          <w:lang w:val="es-ES_tradnl"/>
        </w:rPr>
        <w:t>se presentarán a la Secretaría de la Convención en uno de los idi</w:t>
      </w:r>
      <w:r w:rsidR="0094143D">
        <w:rPr>
          <w:rFonts w:asciiTheme="minorHAnsi" w:hAnsiTheme="minorHAnsi" w:cstheme="minorHAnsi"/>
          <w:sz w:val="22"/>
          <w:szCs w:val="22"/>
          <w:lang w:val="es-ES_tradnl"/>
        </w:rPr>
        <w:t>omas oficiales o irán acompañada</w:t>
      </w:r>
      <w:r w:rsidR="006F219D" w:rsidRPr="002B2A40">
        <w:rPr>
          <w:rFonts w:asciiTheme="minorHAnsi" w:hAnsiTheme="minorHAnsi" w:cstheme="minorHAnsi"/>
          <w:sz w:val="22"/>
          <w:szCs w:val="22"/>
          <w:lang w:val="es-ES_tradnl"/>
        </w:rPr>
        <w:t xml:space="preserve">s de la </w:t>
      </w:r>
      <w:r w:rsidR="002B2A40" w:rsidRPr="002B2A40">
        <w:rPr>
          <w:rFonts w:asciiTheme="minorHAnsi" w:hAnsiTheme="minorHAnsi" w:cstheme="minorHAnsi"/>
          <w:sz w:val="22"/>
          <w:szCs w:val="22"/>
          <w:lang w:val="es-ES_tradnl"/>
        </w:rPr>
        <w:t>traducción</w:t>
      </w:r>
      <w:r w:rsidR="006F219D" w:rsidRPr="002B2A40">
        <w:rPr>
          <w:rFonts w:asciiTheme="minorHAnsi" w:hAnsiTheme="minorHAnsi" w:cstheme="minorHAnsi"/>
          <w:sz w:val="22"/>
          <w:szCs w:val="22"/>
          <w:lang w:val="es-ES_tradnl"/>
        </w:rPr>
        <w:t xml:space="preserve"> a uno de los idiomas oficiales</w:t>
      </w:r>
      <w:r w:rsidR="0094143D">
        <w:rPr>
          <w:rFonts w:asciiTheme="minorHAnsi" w:hAnsiTheme="minorHAnsi" w:cstheme="minorHAnsi"/>
          <w:sz w:val="22"/>
          <w:szCs w:val="22"/>
          <w:lang w:val="es-ES_tradnl"/>
        </w:rPr>
        <w:t>,</w:t>
      </w:r>
      <w:r w:rsidR="006F219D" w:rsidRPr="002B2A40">
        <w:rPr>
          <w:rFonts w:asciiTheme="minorHAnsi" w:hAnsiTheme="minorHAnsi" w:cstheme="minorHAnsi"/>
          <w:sz w:val="22"/>
          <w:szCs w:val="22"/>
          <w:lang w:val="es-ES_tradnl"/>
        </w:rPr>
        <w:t xml:space="preserve"> si n</w:t>
      </w:r>
      <w:r w:rsidR="0094143D">
        <w:rPr>
          <w:rFonts w:asciiTheme="minorHAnsi" w:hAnsiTheme="minorHAnsi" w:cstheme="minorHAnsi"/>
          <w:sz w:val="22"/>
          <w:szCs w:val="22"/>
          <w:lang w:val="es-ES_tradnl"/>
        </w:rPr>
        <w:t>o están en uno de esos idiomas</w:t>
      </w:r>
      <w:r w:rsidRPr="002B2A40">
        <w:rPr>
          <w:rFonts w:asciiTheme="minorHAnsi" w:hAnsiTheme="minorHAnsi" w:cstheme="minorHAnsi"/>
          <w:sz w:val="22"/>
          <w:szCs w:val="22"/>
          <w:lang w:val="es-ES_tradnl"/>
        </w:rPr>
        <w:t>.}</w:t>
      </w:r>
    </w:p>
    <w:p w:rsidR="00385957" w:rsidRPr="002B2A40" w:rsidRDefault="00385957" w:rsidP="00385957">
      <w:pPr>
        <w:pStyle w:val="Heading3"/>
        <w:spacing w:before="0"/>
        <w:jc w:val="center"/>
        <w:rPr>
          <w:rFonts w:asciiTheme="minorHAnsi" w:hAnsiTheme="minorHAnsi" w:cstheme="minorHAnsi"/>
          <w:color w:val="auto"/>
          <w:lang w:val="es-ES_tradnl"/>
        </w:rPr>
      </w:pPr>
      <w:bookmarkStart w:id="13" w:name="_Toc405914425"/>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10  {</w:t>
      </w:r>
      <w:r w:rsidR="006F219D" w:rsidRPr="002B2A40">
        <w:rPr>
          <w:rFonts w:asciiTheme="minorHAnsi" w:hAnsiTheme="minorHAnsi" w:cstheme="minorHAnsi"/>
          <w:color w:val="auto"/>
          <w:lang w:val="es-ES_tradnl"/>
        </w:rPr>
        <w:t>Examen de las credenciales</w:t>
      </w:r>
      <w:bookmarkEnd w:id="13"/>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F91E1B" w:rsidRPr="002B2A40">
        <w:rPr>
          <w:rFonts w:asciiTheme="minorHAnsi" w:hAnsiTheme="minorHAnsi" w:cstheme="minorHAnsi"/>
          <w:sz w:val="22"/>
          <w:szCs w:val="22"/>
          <w:lang w:val="es-ES_tradnl"/>
        </w:rPr>
        <w:t xml:space="preserve">La Secretaría </w:t>
      </w:r>
      <w:r w:rsidR="0094143D">
        <w:rPr>
          <w:rFonts w:asciiTheme="minorHAnsi" w:hAnsiTheme="minorHAnsi" w:cstheme="minorHAnsi"/>
          <w:sz w:val="22"/>
          <w:szCs w:val="22"/>
          <w:lang w:val="es-ES_tradnl"/>
        </w:rPr>
        <w:t>examinará</w:t>
      </w:r>
      <w:r w:rsidR="00F91E1B" w:rsidRPr="002B2A40">
        <w:rPr>
          <w:rFonts w:asciiTheme="minorHAnsi" w:hAnsiTheme="minorHAnsi" w:cstheme="minorHAnsi"/>
          <w:sz w:val="22"/>
          <w:szCs w:val="22"/>
          <w:lang w:val="es-ES_tradnl"/>
        </w:rPr>
        <w:t xml:space="preserve"> las credenciales presentadas e informará al Comité a la mayor brevedad posible, </w:t>
      </w:r>
      <w:r w:rsidR="0094143D">
        <w:rPr>
          <w:rFonts w:asciiTheme="minorHAnsi" w:hAnsiTheme="minorHAnsi" w:cstheme="minorHAnsi"/>
          <w:sz w:val="22"/>
          <w:szCs w:val="22"/>
          <w:lang w:val="es-ES_tradnl"/>
        </w:rPr>
        <w:t>proporcionando una lista</w:t>
      </w:r>
      <w:r w:rsidR="00F91E1B" w:rsidRPr="002B2A40">
        <w:rPr>
          <w:rFonts w:asciiTheme="minorHAnsi" w:hAnsiTheme="minorHAnsi" w:cstheme="minorHAnsi"/>
          <w:sz w:val="22"/>
          <w:szCs w:val="22"/>
          <w:lang w:val="es-ES_tradnl"/>
        </w:rPr>
        <w:t xml:space="preserve"> de las credenciales recibidas </w:t>
      </w:r>
      <w:r w:rsidR="0094143D">
        <w:rPr>
          <w:rFonts w:asciiTheme="minorHAnsi" w:hAnsiTheme="minorHAnsi" w:cstheme="minorHAnsi"/>
          <w:sz w:val="22"/>
          <w:szCs w:val="22"/>
          <w:lang w:val="es-ES_tradnl"/>
        </w:rPr>
        <w:t xml:space="preserve">de conformidad con </w:t>
      </w:r>
      <w:r w:rsidR="00F91E1B" w:rsidRPr="002B2A40">
        <w:rPr>
          <w:rFonts w:asciiTheme="minorHAnsi" w:hAnsiTheme="minorHAnsi" w:cstheme="minorHAnsi"/>
          <w:sz w:val="22"/>
          <w:szCs w:val="22"/>
          <w:lang w:val="es-ES_tradnl"/>
        </w:rPr>
        <w:t xml:space="preserve">los Artículos 6 </w:t>
      </w:r>
      <w:r w:rsidR="0094143D">
        <w:rPr>
          <w:rFonts w:asciiTheme="minorHAnsi" w:hAnsiTheme="minorHAnsi" w:cstheme="minorHAnsi"/>
          <w:sz w:val="22"/>
          <w:szCs w:val="22"/>
          <w:lang w:val="es-ES_tradnl"/>
        </w:rPr>
        <w:t>y 7 y señalando a la atención del Comité</w:t>
      </w:r>
      <w:r w:rsidR="00F91E1B" w:rsidRPr="002B2A40">
        <w:rPr>
          <w:rFonts w:asciiTheme="minorHAnsi" w:hAnsiTheme="minorHAnsi" w:cstheme="minorHAnsi"/>
          <w:sz w:val="22"/>
          <w:szCs w:val="22"/>
          <w:lang w:val="es-ES_tradnl"/>
        </w:rPr>
        <w:t xml:space="preserve"> cualquier posible problema identificado durante el examen</w:t>
      </w:r>
      <w:r w:rsidRPr="002B2A40">
        <w:rPr>
          <w:rFonts w:asciiTheme="minorHAnsi" w:hAnsiTheme="minorHAnsi" w:cstheme="minorHAnsi"/>
          <w:sz w:val="22"/>
          <w:szCs w:val="22"/>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bookmarkStart w:id="14" w:name="_Toc405914426"/>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11 {Decisi</w:t>
      </w:r>
      <w:r w:rsidR="00F91E1B" w:rsidRPr="002B2A40">
        <w:rPr>
          <w:rFonts w:asciiTheme="minorHAnsi" w:hAnsiTheme="minorHAnsi" w:cstheme="minorHAnsi"/>
          <w:color w:val="auto"/>
          <w:lang w:val="es-ES_tradnl"/>
        </w:rPr>
        <w:t>ón sobre las credenciales</w:t>
      </w:r>
      <w:bookmarkEnd w:id="14"/>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385957">
      <w:pPr>
        <w:pStyle w:val="ListParagraph"/>
        <w:numPr>
          <w:ilvl w:val="0"/>
          <w:numId w:val="36"/>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w:t>
      </w:r>
      <w:r w:rsidR="00F91E1B" w:rsidRPr="002B2A40">
        <w:rPr>
          <w:rFonts w:asciiTheme="minorHAnsi" w:hAnsiTheme="minorHAnsi" w:cstheme="minorHAnsi"/>
          <w:lang w:val="es-ES_tradnl"/>
        </w:rPr>
        <w:t xml:space="preserve">A tenor del informe de la Secretaría, el Comité decidirá si acepta las credenciales presentadas </w:t>
      </w:r>
      <w:r w:rsidR="00696009">
        <w:rPr>
          <w:rFonts w:asciiTheme="minorHAnsi" w:hAnsiTheme="minorHAnsi" w:cstheme="minorHAnsi"/>
          <w:lang w:val="es-ES_tradnl"/>
        </w:rPr>
        <w:t>o</w:t>
      </w:r>
      <w:r w:rsidR="00F91E1B" w:rsidRPr="002B2A40">
        <w:rPr>
          <w:rFonts w:asciiTheme="minorHAnsi" w:hAnsiTheme="minorHAnsi" w:cstheme="minorHAnsi"/>
          <w:lang w:val="es-ES_tradnl"/>
        </w:rPr>
        <w:t xml:space="preserve"> si alguna de ellas debe </w:t>
      </w:r>
      <w:r w:rsidR="002B2A40" w:rsidRPr="002B2A40">
        <w:rPr>
          <w:rFonts w:asciiTheme="minorHAnsi" w:hAnsiTheme="minorHAnsi" w:cstheme="minorHAnsi"/>
          <w:lang w:val="es-ES_tradnl"/>
        </w:rPr>
        <w:t>ser</w:t>
      </w:r>
      <w:r w:rsidR="00F91E1B" w:rsidRPr="002B2A40">
        <w:rPr>
          <w:rFonts w:asciiTheme="minorHAnsi" w:hAnsiTheme="minorHAnsi" w:cstheme="minorHAnsi"/>
          <w:lang w:val="es-ES_tradnl"/>
        </w:rPr>
        <w:t xml:space="preserve"> examinada con mayor detenimiento por los miembros del Comité</w:t>
      </w:r>
      <w:r w:rsidRPr="002B2A40">
        <w:rPr>
          <w:rFonts w:asciiTheme="minorHAnsi" w:hAnsiTheme="minorHAnsi" w:cstheme="minorHAnsi"/>
          <w:lang w:val="es-ES_tradnl"/>
        </w:rPr>
        <w:t>.}</w:t>
      </w:r>
    </w:p>
    <w:p w:rsidR="004F222A" w:rsidRPr="002B2A40" w:rsidRDefault="004F222A" w:rsidP="00385957">
      <w:pPr>
        <w:pStyle w:val="ListParagraph"/>
        <w:ind w:left="426" w:hanging="426"/>
        <w:jc w:val="left"/>
        <w:rPr>
          <w:rFonts w:asciiTheme="minorHAnsi" w:hAnsiTheme="minorHAnsi" w:cstheme="minorHAnsi"/>
          <w:lang w:val="es-ES_tradnl"/>
        </w:rPr>
      </w:pPr>
    </w:p>
    <w:p w:rsidR="004F222A" w:rsidRPr="002B2A40" w:rsidRDefault="004F222A" w:rsidP="00385957">
      <w:pPr>
        <w:pStyle w:val="ListParagraph"/>
        <w:numPr>
          <w:ilvl w:val="0"/>
          <w:numId w:val="36"/>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w:t>
      </w:r>
      <w:r w:rsidR="00F91E1B" w:rsidRPr="002B2A40">
        <w:rPr>
          <w:rFonts w:asciiTheme="minorHAnsi" w:hAnsiTheme="minorHAnsi" w:cstheme="minorHAnsi"/>
          <w:lang w:val="es-ES_tradnl"/>
        </w:rPr>
        <w:t xml:space="preserve">Si se precisa un examen más </w:t>
      </w:r>
      <w:r w:rsidR="00696009">
        <w:rPr>
          <w:rFonts w:asciiTheme="minorHAnsi" w:hAnsiTheme="minorHAnsi" w:cstheme="minorHAnsi"/>
          <w:lang w:val="es-ES_tradnl"/>
        </w:rPr>
        <w:t>detenido</w:t>
      </w:r>
      <w:r w:rsidR="00F91E1B" w:rsidRPr="002B2A40">
        <w:rPr>
          <w:rFonts w:asciiTheme="minorHAnsi" w:hAnsiTheme="minorHAnsi" w:cstheme="minorHAnsi"/>
          <w:lang w:val="es-ES_tradnl"/>
        </w:rPr>
        <w:t>, un Comité de Credencia</w:t>
      </w:r>
      <w:r w:rsidR="00696009">
        <w:rPr>
          <w:rFonts w:asciiTheme="minorHAnsi" w:hAnsiTheme="minorHAnsi" w:cstheme="minorHAnsi"/>
          <w:lang w:val="es-ES_tradnl"/>
        </w:rPr>
        <w:t>les formado por no más de tres r</w:t>
      </w:r>
      <w:r w:rsidR="00F91E1B" w:rsidRPr="002B2A40">
        <w:rPr>
          <w:rFonts w:asciiTheme="minorHAnsi" w:hAnsiTheme="minorHAnsi" w:cstheme="minorHAnsi"/>
          <w:lang w:val="es-ES_tradnl"/>
        </w:rPr>
        <w:t xml:space="preserve">epresentantes de los </w:t>
      </w:r>
      <w:r w:rsidR="002B2A40" w:rsidRPr="002B2A40">
        <w:rPr>
          <w:rFonts w:asciiTheme="minorHAnsi" w:hAnsiTheme="minorHAnsi" w:cstheme="minorHAnsi"/>
          <w:lang w:val="es-ES_tradnl"/>
        </w:rPr>
        <w:t>miembros</w:t>
      </w:r>
      <w:r w:rsidR="00696009">
        <w:rPr>
          <w:rFonts w:asciiTheme="minorHAnsi" w:hAnsiTheme="minorHAnsi" w:cstheme="minorHAnsi"/>
          <w:lang w:val="es-ES_tradnl"/>
        </w:rPr>
        <w:t xml:space="preserve"> o sus suplentes verificará </w:t>
      </w:r>
      <w:r w:rsidR="00F91E1B" w:rsidRPr="002B2A40">
        <w:rPr>
          <w:rFonts w:asciiTheme="minorHAnsi" w:hAnsiTheme="minorHAnsi" w:cstheme="minorHAnsi"/>
          <w:lang w:val="es-ES_tradnl"/>
        </w:rPr>
        <w:t xml:space="preserve">las </w:t>
      </w:r>
      <w:r w:rsidR="002B2A40" w:rsidRPr="002B2A40">
        <w:rPr>
          <w:rFonts w:asciiTheme="minorHAnsi" w:hAnsiTheme="minorHAnsi" w:cstheme="minorHAnsi"/>
          <w:lang w:val="es-ES_tradnl"/>
        </w:rPr>
        <w:t>credenciales</w:t>
      </w:r>
      <w:r w:rsidR="00696009">
        <w:rPr>
          <w:rFonts w:asciiTheme="minorHAnsi" w:hAnsiTheme="minorHAnsi" w:cstheme="minorHAnsi"/>
          <w:lang w:val="es-ES_tradnl"/>
        </w:rPr>
        <w:t xml:space="preserve"> de que se trate e informará</w:t>
      </w:r>
      <w:r w:rsidR="00F91E1B" w:rsidRPr="002B2A40">
        <w:rPr>
          <w:rFonts w:asciiTheme="minorHAnsi" w:hAnsiTheme="minorHAnsi" w:cstheme="minorHAnsi"/>
          <w:lang w:val="es-ES_tradnl"/>
        </w:rPr>
        <w:t xml:space="preserve"> al respecto a la reunión</w:t>
      </w:r>
      <w:r w:rsidRPr="002B2A40">
        <w:rPr>
          <w:rFonts w:asciiTheme="minorHAnsi" w:hAnsiTheme="minorHAnsi" w:cstheme="minorHAnsi"/>
          <w:lang w:val="es-ES_tradnl"/>
        </w:rPr>
        <w:t xml:space="preserve">. </w:t>
      </w:r>
    </w:p>
    <w:p w:rsidR="004F222A" w:rsidRPr="002B2A40" w:rsidRDefault="004F222A" w:rsidP="00887926">
      <w:pPr>
        <w:pStyle w:val="ListParagraph"/>
        <w:jc w:val="left"/>
        <w:rPr>
          <w:rFonts w:asciiTheme="minorHAnsi" w:hAnsiTheme="minorHAnsi" w:cstheme="minorHAnsi"/>
          <w:lang w:val="es-ES_tradnl"/>
        </w:rPr>
      </w:pP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(a) </w:t>
      </w:r>
      <w:r w:rsidR="00887926" w:rsidRPr="002B2A40">
        <w:rPr>
          <w:rFonts w:asciiTheme="minorHAnsi" w:hAnsiTheme="minorHAnsi" w:cstheme="minorHAnsi"/>
          <w:sz w:val="22"/>
          <w:szCs w:val="22"/>
          <w:lang w:val="es-ES_tradnl"/>
        </w:rPr>
        <w:tab/>
      </w:r>
      <w:r w:rsidR="007F68BC" w:rsidRPr="002B2A40">
        <w:rPr>
          <w:rFonts w:asciiTheme="minorHAnsi" w:hAnsiTheme="minorHAnsi" w:cstheme="minorHAnsi"/>
          <w:sz w:val="22"/>
          <w:szCs w:val="22"/>
          <w:lang w:val="es-ES_tradnl"/>
        </w:rPr>
        <w:t xml:space="preserve">Se aceptarán credenciales en forma de carta firmada por el Ministro </w:t>
      </w:r>
      <w:r w:rsidR="009D77CF" w:rsidRPr="009D77CF">
        <w:rPr>
          <w:rFonts w:asciiTheme="minorHAnsi" w:hAnsiTheme="minorHAnsi" w:cstheme="minorHAnsi"/>
          <w:sz w:val="22"/>
          <w:szCs w:val="22"/>
          <w:lang w:val="es-ES_tradnl"/>
        </w:rPr>
        <w:t>d</w:t>
      </w:r>
      <w:r w:rsidR="009D77CF">
        <w:rPr>
          <w:rFonts w:asciiTheme="minorHAnsi" w:hAnsiTheme="minorHAnsi" w:cstheme="minorHAnsi"/>
          <w:sz w:val="22"/>
          <w:szCs w:val="22"/>
          <w:lang w:val="es-ES_tradnl"/>
        </w:rPr>
        <w:t>e Relaciones/Asuntos Exteriores</w:t>
      </w:r>
      <w:r w:rsidR="007F68BC" w:rsidRPr="002B2A40">
        <w:rPr>
          <w:rFonts w:asciiTheme="minorHAnsi" w:hAnsiTheme="minorHAnsi" w:cstheme="minorHAnsi"/>
          <w:sz w:val="22"/>
          <w:szCs w:val="22"/>
          <w:lang w:val="es-ES_tradnl"/>
        </w:rPr>
        <w:t xml:space="preserve">, el Ministro correspondiente o el Director de la </w:t>
      </w:r>
      <w:r w:rsidR="002B2A40" w:rsidRPr="002B2A40">
        <w:rPr>
          <w:rFonts w:asciiTheme="minorHAnsi" w:hAnsiTheme="minorHAnsi" w:cstheme="minorHAnsi"/>
          <w:sz w:val="22"/>
          <w:szCs w:val="22"/>
          <w:lang w:val="es-ES_tradnl"/>
        </w:rPr>
        <w:t>Autoridad</w:t>
      </w:r>
      <w:r w:rsidR="007F68BC" w:rsidRPr="002B2A40">
        <w:rPr>
          <w:rFonts w:asciiTheme="minorHAnsi" w:hAnsiTheme="minorHAnsi" w:cstheme="minorHAnsi"/>
          <w:sz w:val="22"/>
          <w:szCs w:val="22"/>
          <w:lang w:val="es-ES_tradnl"/>
        </w:rPr>
        <w:t xml:space="preserve"> Administrativa </w:t>
      </w:r>
      <w:r w:rsidR="00F7587D">
        <w:rPr>
          <w:rFonts w:asciiTheme="minorHAnsi" w:hAnsiTheme="minorHAnsi" w:cstheme="minorHAnsi"/>
          <w:sz w:val="22"/>
          <w:szCs w:val="22"/>
          <w:lang w:val="es-ES_tradnl"/>
        </w:rPr>
        <w:t>o una nota verbal</w:t>
      </w:r>
      <w:r w:rsidR="007F68BC" w:rsidRPr="002B2A40">
        <w:rPr>
          <w:rFonts w:asciiTheme="minorHAnsi" w:hAnsiTheme="minorHAnsi" w:cstheme="minorHAnsi"/>
          <w:sz w:val="22"/>
          <w:szCs w:val="22"/>
          <w:lang w:val="es-ES_tradnl"/>
        </w:rPr>
        <w:t xml:space="preserve"> de una misión permanente. </w:t>
      </w:r>
      <w:r w:rsidR="00C70F61" w:rsidRPr="002B2A40">
        <w:rPr>
          <w:rFonts w:asciiTheme="minorHAnsi" w:hAnsiTheme="minorHAnsi" w:cstheme="minorHAnsi"/>
          <w:sz w:val="22"/>
          <w:szCs w:val="22"/>
          <w:lang w:val="es-ES_tradnl"/>
        </w:rPr>
        <w:t>Asimismo, se aceptarán copias autenticadas d</w:t>
      </w:r>
      <w:r w:rsidR="007F68BC" w:rsidRPr="002B2A40">
        <w:rPr>
          <w:rFonts w:asciiTheme="minorHAnsi" w:hAnsiTheme="minorHAnsi" w:cstheme="minorHAnsi"/>
          <w:sz w:val="22"/>
          <w:szCs w:val="22"/>
          <w:lang w:val="es-ES_tradnl"/>
        </w:rPr>
        <w:t>e las credenciales</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(b) </w:t>
      </w:r>
      <w:r w:rsidR="00887926" w:rsidRPr="002B2A40">
        <w:rPr>
          <w:rFonts w:asciiTheme="minorHAnsi" w:hAnsiTheme="minorHAnsi" w:cstheme="minorHAnsi"/>
          <w:sz w:val="22"/>
          <w:szCs w:val="22"/>
          <w:lang w:val="es-ES_tradnl"/>
        </w:rPr>
        <w:tab/>
      </w:r>
      <w:r w:rsidR="007F68BC" w:rsidRPr="002B2A40">
        <w:rPr>
          <w:rFonts w:asciiTheme="minorHAnsi" w:hAnsiTheme="minorHAnsi" w:cstheme="minorHAnsi"/>
          <w:sz w:val="22"/>
          <w:szCs w:val="22"/>
          <w:lang w:val="es-ES_tradnl"/>
        </w:rPr>
        <w:t>Sin embargo, no se aceptarán las credenciales que</w:t>
      </w:r>
      <w:r w:rsidR="002B2A40">
        <w:rPr>
          <w:rFonts w:asciiTheme="minorHAnsi" w:hAnsiTheme="minorHAnsi" w:cstheme="minorHAnsi"/>
          <w:sz w:val="22"/>
          <w:szCs w:val="22"/>
          <w:lang w:val="es-ES_tradnl"/>
        </w:rPr>
        <w:t xml:space="preserve"> </w:t>
      </w:r>
      <w:r w:rsidR="007F68BC" w:rsidRPr="002B2A40">
        <w:rPr>
          <w:rFonts w:asciiTheme="minorHAnsi" w:hAnsiTheme="minorHAnsi" w:cstheme="minorHAnsi"/>
          <w:sz w:val="22"/>
          <w:szCs w:val="22"/>
          <w:lang w:val="es-ES_tradnl"/>
        </w:rPr>
        <w:t>hayan sido firmadas por la persona a quien acreditan</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(c) </w:t>
      </w:r>
      <w:r w:rsidR="00887926" w:rsidRPr="002B2A40">
        <w:rPr>
          <w:rFonts w:asciiTheme="minorHAnsi" w:hAnsiTheme="minorHAnsi" w:cstheme="minorHAnsi"/>
          <w:sz w:val="22"/>
          <w:szCs w:val="22"/>
          <w:lang w:val="es-ES_tradnl"/>
        </w:rPr>
        <w:tab/>
      </w:r>
      <w:r w:rsidR="00C70F61" w:rsidRPr="002B2A40">
        <w:rPr>
          <w:rFonts w:asciiTheme="minorHAnsi" w:hAnsiTheme="minorHAnsi" w:cstheme="minorHAnsi"/>
          <w:sz w:val="22"/>
          <w:szCs w:val="22"/>
          <w:lang w:val="es-ES_tradnl"/>
        </w:rPr>
        <w:t>Las credenciales podrán ser válidas para más de una reunión si así se especifica en las mismas</w:t>
      </w:r>
      <w:r w:rsidRPr="002B2A40">
        <w:rPr>
          <w:rFonts w:asciiTheme="minorHAnsi" w:hAnsiTheme="minorHAnsi" w:cstheme="minorHAnsi"/>
          <w:sz w:val="22"/>
          <w:szCs w:val="22"/>
          <w:lang w:val="es-ES_tradnl"/>
        </w:rPr>
        <w:t>.}</w:t>
      </w:r>
    </w:p>
    <w:p w:rsidR="004F222A" w:rsidRPr="002B2A40" w:rsidRDefault="004F222A" w:rsidP="004F222A">
      <w:pPr>
        <w:ind w:left="720"/>
        <w:rPr>
          <w:rFonts w:asciiTheme="minorHAnsi" w:hAnsiTheme="minorHAnsi" w:cstheme="minorHAnsi"/>
          <w:sz w:val="22"/>
          <w:szCs w:val="22"/>
          <w:lang w:val="es-ES_tradnl"/>
        </w:rPr>
      </w:pPr>
    </w:p>
    <w:p w:rsidR="004F222A" w:rsidRPr="002B2A40" w:rsidRDefault="004F222A" w:rsidP="00887926">
      <w:pPr>
        <w:pStyle w:val="ListParagraph"/>
        <w:numPr>
          <w:ilvl w:val="0"/>
          <w:numId w:val="49"/>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w:t>
      </w:r>
      <w:r w:rsidR="00643D39" w:rsidRPr="00643D39">
        <w:rPr>
          <w:rFonts w:asciiTheme="minorHAnsi" w:hAnsiTheme="minorHAnsi" w:cstheme="minorHAnsi"/>
          <w:lang w:val="es-ES_tradnl"/>
        </w:rPr>
        <w:t xml:space="preserve">Cualquier representante o delegación sobre el o la que se haya presentado una objeción </w:t>
      </w:r>
      <w:r w:rsidR="002773F5" w:rsidRPr="002773F5">
        <w:rPr>
          <w:rFonts w:asciiTheme="minorHAnsi" w:hAnsiTheme="minorHAnsi" w:cstheme="minorHAnsi"/>
          <w:lang w:val="es-ES_tradnl"/>
        </w:rPr>
        <w:t>podrá estar presente y participar provisionalmente en la reunión hasta que el Comité de Credenciales haya presentado su informe y la Conferencia haya tomado su decisión</w:t>
      </w:r>
      <w:r w:rsidRPr="002B2A40">
        <w:rPr>
          <w:rFonts w:asciiTheme="minorHAnsi" w:hAnsiTheme="minorHAnsi" w:cstheme="minorHAnsi"/>
          <w:lang w:val="es-ES_tradnl"/>
        </w:rPr>
        <w:t xml:space="preserve">.} </w:t>
      </w:r>
    </w:p>
    <w:p w:rsidR="004F222A" w:rsidRPr="002B2A40" w:rsidRDefault="004F222A" w:rsidP="004F222A">
      <w:pPr>
        <w:pStyle w:val="Heading3"/>
        <w:rPr>
          <w:rFonts w:asciiTheme="minorHAnsi" w:hAnsiTheme="minorHAnsi" w:cstheme="minorHAnsi"/>
          <w:color w:val="auto"/>
          <w:lang w:val="es-ES_tradnl"/>
        </w:rPr>
      </w:pPr>
      <w:bookmarkStart w:id="15" w:name="_Toc405914427"/>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bookmarkEnd w:id="15"/>
      <w:r w:rsidR="004F222A" w:rsidRPr="002B2A40">
        <w:rPr>
          <w:rFonts w:asciiTheme="minorHAnsi" w:hAnsiTheme="minorHAnsi" w:cstheme="minorHAnsi"/>
          <w:color w:val="auto"/>
          <w:lang w:val="es-ES_tradnl"/>
        </w:rPr>
        <w:t>12  {Participa</w:t>
      </w:r>
      <w:r w:rsidR="00F82155" w:rsidRPr="002B2A40">
        <w:rPr>
          <w:rFonts w:asciiTheme="minorHAnsi" w:hAnsiTheme="minorHAnsi" w:cstheme="minorHAnsi"/>
          <w:color w:val="auto"/>
          <w:lang w:val="es-ES_tradnl"/>
        </w:rPr>
        <w:t xml:space="preserve">ción en espera de </w:t>
      </w:r>
      <w:r w:rsidR="00474934">
        <w:rPr>
          <w:rFonts w:asciiTheme="minorHAnsi" w:hAnsiTheme="minorHAnsi" w:cstheme="minorHAnsi"/>
          <w:color w:val="auto"/>
          <w:lang w:val="es-ES_tradnl"/>
        </w:rPr>
        <w:t>la aprobación de l</w:t>
      </w:r>
      <w:r w:rsidR="00F82155" w:rsidRPr="002B2A40">
        <w:rPr>
          <w:rFonts w:asciiTheme="minorHAnsi" w:hAnsiTheme="minorHAnsi" w:cstheme="minorHAnsi"/>
          <w:color w:val="auto"/>
          <w:lang w:val="es-ES_tradnl"/>
        </w:rPr>
        <w:t>as credenciales</w:t>
      </w:r>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F82155" w:rsidRPr="002B2A40">
        <w:rPr>
          <w:rFonts w:asciiTheme="minorHAnsi" w:hAnsiTheme="minorHAnsi" w:cstheme="minorHAnsi"/>
          <w:sz w:val="22"/>
          <w:szCs w:val="22"/>
          <w:lang w:val="es-ES_tradnl"/>
        </w:rPr>
        <w:t xml:space="preserve">En espera de que se adopte una decisión sobre sus credenciales, los representantes de los miembros y los observadores </w:t>
      </w:r>
      <w:r w:rsidR="00474934">
        <w:rPr>
          <w:rFonts w:asciiTheme="minorHAnsi" w:hAnsiTheme="minorHAnsi" w:cstheme="minorHAnsi"/>
          <w:sz w:val="22"/>
          <w:szCs w:val="22"/>
          <w:lang w:val="es-ES_tradnl"/>
        </w:rPr>
        <w:t>a los que se hace referencia en</w:t>
      </w:r>
      <w:r w:rsidR="00F82155" w:rsidRPr="002B2A40">
        <w:rPr>
          <w:rFonts w:asciiTheme="minorHAnsi" w:hAnsiTheme="minorHAnsi" w:cstheme="minorHAnsi"/>
          <w:sz w:val="22"/>
          <w:szCs w:val="22"/>
          <w:lang w:val="es-ES_tradnl"/>
        </w:rPr>
        <w:t xml:space="preserve"> el </w:t>
      </w:r>
      <w:r w:rsidR="00DD34D8" w:rsidRPr="002B2A40">
        <w:rPr>
          <w:rFonts w:asciiTheme="minorHAnsi" w:hAnsiTheme="minorHAnsi" w:cstheme="minorHAnsi"/>
          <w:sz w:val="22"/>
          <w:szCs w:val="22"/>
          <w:lang w:val="es-ES_tradnl"/>
        </w:rPr>
        <w:t xml:space="preserve">Artículo </w:t>
      </w:r>
      <w:r w:rsidRPr="002B2A40">
        <w:rPr>
          <w:rFonts w:asciiTheme="minorHAnsi" w:hAnsiTheme="minorHAnsi" w:cstheme="minorHAnsi"/>
          <w:sz w:val="22"/>
          <w:szCs w:val="22"/>
          <w:lang w:val="es-ES_tradnl"/>
        </w:rPr>
        <w:t xml:space="preserve">7 </w:t>
      </w:r>
      <w:r w:rsidR="00F82155" w:rsidRPr="002B2A40">
        <w:rPr>
          <w:rFonts w:asciiTheme="minorHAnsi" w:hAnsiTheme="minorHAnsi" w:cstheme="minorHAnsi"/>
          <w:sz w:val="22"/>
          <w:szCs w:val="22"/>
          <w:lang w:val="es-ES_tradnl"/>
        </w:rPr>
        <w:t xml:space="preserve">podrán participar </w:t>
      </w:r>
      <w:r w:rsidR="002B2A40" w:rsidRPr="00474934">
        <w:rPr>
          <w:rFonts w:asciiTheme="minorHAnsi" w:hAnsiTheme="minorHAnsi" w:cstheme="minorHAnsi"/>
          <w:sz w:val="22"/>
          <w:szCs w:val="22"/>
          <w:lang w:val="es-ES_tradnl"/>
        </w:rPr>
        <w:t>provisionalmente</w:t>
      </w:r>
      <w:r w:rsidR="002B2A40">
        <w:rPr>
          <w:rFonts w:asciiTheme="minorHAnsi" w:hAnsiTheme="minorHAnsi" w:cstheme="minorHAnsi"/>
          <w:sz w:val="22"/>
          <w:szCs w:val="22"/>
          <w:lang w:val="es-ES_tradnl"/>
        </w:rPr>
        <w:t xml:space="preserve"> en la reuni</w:t>
      </w:r>
      <w:r w:rsidR="002B2A40" w:rsidRPr="002B2A40">
        <w:rPr>
          <w:rFonts w:asciiTheme="minorHAnsi" w:hAnsiTheme="minorHAnsi" w:cstheme="minorHAnsi"/>
          <w:sz w:val="22"/>
          <w:szCs w:val="22"/>
          <w:lang w:val="es-ES_tradnl"/>
        </w:rPr>
        <w:t>ón</w:t>
      </w:r>
      <w:r w:rsidR="00F82155" w:rsidRPr="002B2A40">
        <w:rPr>
          <w:rFonts w:asciiTheme="minorHAnsi" w:hAnsiTheme="minorHAnsi" w:cstheme="minorHAnsi"/>
          <w:sz w:val="22"/>
          <w:szCs w:val="22"/>
          <w:lang w:val="es-ES_tradnl"/>
        </w:rPr>
        <w:t xml:space="preserve">. El derecho a participar en la reunión no </w:t>
      </w:r>
      <w:r w:rsidR="00474934">
        <w:rPr>
          <w:rFonts w:asciiTheme="minorHAnsi" w:hAnsiTheme="minorHAnsi" w:cstheme="minorHAnsi"/>
          <w:sz w:val="22"/>
          <w:szCs w:val="22"/>
          <w:lang w:val="es-ES_tradnl"/>
        </w:rPr>
        <w:t>se aplicará a</w:t>
      </w:r>
      <w:r w:rsidR="00F82155" w:rsidRPr="002B2A40">
        <w:rPr>
          <w:rFonts w:asciiTheme="minorHAnsi" w:hAnsiTheme="minorHAnsi" w:cstheme="minorHAnsi"/>
          <w:sz w:val="22"/>
          <w:szCs w:val="22"/>
          <w:lang w:val="es-ES_tradnl"/>
        </w:rPr>
        <w:t xml:space="preserve"> las personas </w:t>
      </w:r>
      <w:r w:rsidR="00474934">
        <w:rPr>
          <w:rFonts w:asciiTheme="minorHAnsi" w:hAnsiTheme="minorHAnsi" w:cstheme="minorHAnsi"/>
          <w:sz w:val="22"/>
          <w:szCs w:val="22"/>
          <w:lang w:val="es-ES_tradnl"/>
        </w:rPr>
        <w:t xml:space="preserve">respecto de las que </w:t>
      </w:r>
      <w:r w:rsidR="00F82155" w:rsidRPr="002B2A40">
        <w:rPr>
          <w:rFonts w:asciiTheme="minorHAnsi" w:hAnsiTheme="minorHAnsi" w:cstheme="minorHAnsi"/>
          <w:sz w:val="22"/>
          <w:szCs w:val="22"/>
          <w:lang w:val="es-ES_tradnl"/>
        </w:rPr>
        <w:t>el Comité Permanente haya decidido que</w:t>
      </w:r>
      <w:r w:rsidR="00474934">
        <w:rPr>
          <w:rFonts w:asciiTheme="minorHAnsi" w:hAnsiTheme="minorHAnsi" w:cstheme="minorHAnsi"/>
          <w:sz w:val="22"/>
          <w:szCs w:val="22"/>
          <w:lang w:val="es-ES_tradnl"/>
        </w:rPr>
        <w:t xml:space="preserve"> sus credenciales</w:t>
      </w:r>
      <w:r w:rsidR="00F82155" w:rsidRPr="002B2A40">
        <w:rPr>
          <w:rFonts w:asciiTheme="minorHAnsi" w:hAnsiTheme="minorHAnsi" w:cstheme="minorHAnsi"/>
          <w:sz w:val="22"/>
          <w:szCs w:val="22"/>
          <w:lang w:val="es-ES_tradnl"/>
        </w:rPr>
        <w:t xml:space="preserve"> son inaceptables</w:t>
      </w:r>
      <w:r w:rsidRPr="002B2A40">
        <w:rPr>
          <w:rFonts w:asciiTheme="minorHAnsi" w:hAnsiTheme="minorHAnsi" w:cstheme="minorHAnsi"/>
          <w:sz w:val="22"/>
          <w:szCs w:val="22"/>
          <w:lang w:val="es-ES_tradnl"/>
        </w:rPr>
        <w:t>.}</w:t>
      </w:r>
    </w:p>
    <w:p w:rsidR="004F222A" w:rsidRPr="002B2A40" w:rsidRDefault="004F222A" w:rsidP="00887926">
      <w:pPr>
        <w:pStyle w:val="Heading2"/>
        <w:spacing w:before="0"/>
        <w:ind w:left="357" w:hanging="357"/>
        <w:jc w:val="center"/>
        <w:rPr>
          <w:rFonts w:asciiTheme="minorHAnsi" w:hAnsiTheme="minorHAnsi" w:cstheme="minorHAnsi"/>
          <w:color w:val="auto"/>
          <w:sz w:val="22"/>
          <w:szCs w:val="22"/>
          <w:lang w:val="es-ES_tradnl"/>
        </w:rPr>
      </w:pPr>
    </w:p>
    <w:p w:rsidR="004F222A" w:rsidRPr="002B2A40" w:rsidRDefault="004F222A" w:rsidP="00385957">
      <w:pPr>
        <w:pStyle w:val="Heading2"/>
        <w:spacing w:before="0"/>
        <w:jc w:val="center"/>
        <w:rPr>
          <w:rFonts w:asciiTheme="minorHAnsi" w:hAnsiTheme="minorHAnsi" w:cstheme="minorHAnsi"/>
          <w:color w:val="auto"/>
          <w:sz w:val="22"/>
          <w:szCs w:val="22"/>
          <w:lang w:val="es-ES_tradnl"/>
        </w:rPr>
      </w:pPr>
      <w:r w:rsidRPr="002B2A40">
        <w:rPr>
          <w:rFonts w:asciiTheme="minorHAnsi" w:hAnsiTheme="minorHAnsi" w:cstheme="minorHAnsi"/>
          <w:color w:val="auto"/>
          <w:sz w:val="22"/>
          <w:szCs w:val="22"/>
          <w:lang w:val="es-ES_tradnl"/>
        </w:rPr>
        <w:t>COMPOSI</w:t>
      </w:r>
      <w:r w:rsidR="00F82155" w:rsidRPr="002B2A40">
        <w:rPr>
          <w:rFonts w:asciiTheme="minorHAnsi" w:hAnsiTheme="minorHAnsi" w:cstheme="minorHAnsi"/>
          <w:color w:val="auto"/>
          <w:sz w:val="22"/>
          <w:szCs w:val="22"/>
          <w:lang w:val="es-ES_tradnl"/>
        </w:rPr>
        <w:t xml:space="preserve">CIÓN Y </w:t>
      </w:r>
      <w:r w:rsidR="00F82155" w:rsidRPr="00474934">
        <w:rPr>
          <w:rFonts w:asciiTheme="minorHAnsi" w:hAnsiTheme="minorHAnsi" w:cstheme="minorHAnsi"/>
          <w:color w:val="auto"/>
          <w:sz w:val="22"/>
          <w:szCs w:val="22"/>
          <w:lang w:val="es-ES_tradnl"/>
        </w:rPr>
        <w:t>MIEMBROS</w:t>
      </w:r>
    </w:p>
    <w:p w:rsidR="00887926" w:rsidRPr="002B2A40" w:rsidRDefault="00887926" w:rsidP="00385957">
      <w:pPr>
        <w:pStyle w:val="Heading3"/>
        <w:spacing w:before="0"/>
        <w:jc w:val="center"/>
        <w:rPr>
          <w:rFonts w:asciiTheme="minorHAnsi" w:hAnsiTheme="minorHAnsi" w:cstheme="minorHAnsi"/>
          <w:color w:val="auto"/>
          <w:lang w:val="es-ES_tradnl"/>
        </w:rPr>
      </w:pPr>
      <w:bookmarkStart w:id="16" w:name="_Toc405914429"/>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13 {Composi</w:t>
      </w:r>
      <w:r w:rsidR="00F82155" w:rsidRPr="002B2A40">
        <w:rPr>
          <w:rFonts w:asciiTheme="minorHAnsi" w:hAnsiTheme="minorHAnsi" w:cstheme="minorHAnsi"/>
          <w:color w:val="auto"/>
          <w:lang w:val="es-ES_tradnl"/>
        </w:rPr>
        <w:t>ción</w:t>
      </w:r>
      <w:bookmarkEnd w:id="16"/>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F82155" w:rsidP="00887926">
      <w:pPr>
        <w:pStyle w:val="ListParagraph"/>
        <w:numPr>
          <w:ilvl w:val="0"/>
          <w:numId w:val="37"/>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 xml:space="preserve">El Comité estará constituido </w:t>
      </w:r>
      <w:r w:rsidR="00474934">
        <w:rPr>
          <w:rFonts w:asciiTheme="minorHAnsi" w:hAnsiTheme="minorHAnsi" w:cstheme="minorHAnsi"/>
          <w:lang w:val="es-ES_tradnl"/>
        </w:rPr>
        <w:t>por</w:t>
      </w:r>
      <w:r w:rsidRPr="002B2A40">
        <w:rPr>
          <w:rFonts w:asciiTheme="minorHAnsi" w:hAnsiTheme="minorHAnsi" w:cstheme="minorHAnsi"/>
          <w:lang w:val="es-ES_tradnl"/>
        </w:rPr>
        <w:t xml:space="preserve"> Partes Contratantes </w:t>
      </w:r>
      <w:r w:rsidR="00474934">
        <w:rPr>
          <w:rFonts w:asciiTheme="minorHAnsi" w:hAnsiTheme="minorHAnsi" w:cstheme="minorHAnsi"/>
          <w:lang w:val="es-ES_tradnl"/>
        </w:rPr>
        <w:t>en representación de los seis grupos regionales,</w:t>
      </w:r>
      <w:r w:rsidRPr="002B2A40">
        <w:rPr>
          <w:rFonts w:asciiTheme="minorHAnsi" w:hAnsiTheme="minorHAnsi" w:cstheme="minorHAnsi"/>
          <w:lang w:val="es-ES_tradnl"/>
        </w:rPr>
        <w:t xml:space="preserve"> que ser</w:t>
      </w:r>
      <w:r w:rsidR="00474934">
        <w:rPr>
          <w:rFonts w:asciiTheme="minorHAnsi" w:hAnsiTheme="minorHAnsi" w:cstheme="minorHAnsi"/>
          <w:lang w:val="es-ES_tradnl"/>
        </w:rPr>
        <w:t>án propuestas por la</w:t>
      </w:r>
      <w:r w:rsidRPr="002B2A40">
        <w:rPr>
          <w:rFonts w:asciiTheme="minorHAnsi" w:hAnsiTheme="minorHAnsi" w:cstheme="minorHAnsi"/>
          <w:lang w:val="es-ES_tradnl"/>
        </w:rPr>
        <w:t xml:space="preserve"> Conferencia de las Partes Contratantes. Los miembros del Comité serán seleccionados en </w:t>
      </w:r>
      <w:r w:rsidR="002B2A40" w:rsidRPr="002B2A40">
        <w:rPr>
          <w:rFonts w:asciiTheme="minorHAnsi" w:hAnsiTheme="minorHAnsi" w:cstheme="minorHAnsi"/>
          <w:lang w:val="es-ES_tradnl"/>
        </w:rPr>
        <w:t>función</w:t>
      </w:r>
      <w:r w:rsidRPr="002B2A40">
        <w:rPr>
          <w:rFonts w:asciiTheme="minorHAnsi" w:hAnsiTheme="minorHAnsi" w:cstheme="minorHAnsi"/>
          <w:lang w:val="es-ES_tradnl"/>
        </w:rPr>
        <w:t xml:space="preserve"> de los siguientes grupos regionales</w:t>
      </w:r>
      <w:r w:rsidR="004F222A" w:rsidRPr="002B2A40">
        <w:rPr>
          <w:rFonts w:asciiTheme="minorHAnsi" w:hAnsiTheme="minorHAnsi" w:cstheme="minorHAnsi"/>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1. </w:t>
      </w:r>
      <w:r w:rsidR="00887926" w:rsidRPr="002B2A40">
        <w:rPr>
          <w:rFonts w:asciiTheme="minorHAnsi" w:hAnsiTheme="minorHAnsi" w:cstheme="minorHAnsi"/>
          <w:sz w:val="22"/>
          <w:szCs w:val="22"/>
          <w:lang w:val="es-ES_tradnl"/>
        </w:rPr>
        <w:tab/>
      </w:r>
      <w:r w:rsidR="00F82155" w:rsidRPr="002B2A40">
        <w:rPr>
          <w:rFonts w:asciiTheme="minorHAnsi" w:hAnsiTheme="minorHAnsi" w:cstheme="minorHAnsi"/>
          <w:sz w:val="22"/>
          <w:szCs w:val="22"/>
          <w:lang w:val="es-ES_tradnl"/>
        </w:rPr>
        <w:t>Á</w:t>
      </w:r>
      <w:r w:rsidRPr="002B2A40">
        <w:rPr>
          <w:rFonts w:asciiTheme="minorHAnsi" w:hAnsiTheme="minorHAnsi" w:cstheme="minorHAnsi"/>
          <w:sz w:val="22"/>
          <w:szCs w:val="22"/>
          <w:lang w:val="es-ES_tradnl"/>
        </w:rPr>
        <w:t xml:space="preserve">frica,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2. </w:t>
      </w:r>
      <w:r w:rsidR="00887926" w:rsidRPr="002B2A40">
        <w:rPr>
          <w:rFonts w:asciiTheme="minorHAnsi" w:hAnsiTheme="minorHAnsi" w:cstheme="minorHAnsi"/>
          <w:sz w:val="22"/>
          <w:szCs w:val="22"/>
          <w:lang w:val="es-ES_tradnl"/>
        </w:rPr>
        <w:tab/>
      </w:r>
      <w:r w:rsidRPr="002B2A40">
        <w:rPr>
          <w:rFonts w:asciiTheme="minorHAnsi" w:hAnsiTheme="minorHAnsi" w:cstheme="minorHAnsi"/>
          <w:sz w:val="22"/>
          <w:szCs w:val="22"/>
          <w:lang w:val="es-ES_tradnl"/>
        </w:rPr>
        <w:t xml:space="preserve">Asia,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3. </w:t>
      </w:r>
      <w:r w:rsidR="00887926" w:rsidRPr="002B2A40">
        <w:rPr>
          <w:rFonts w:asciiTheme="minorHAnsi" w:hAnsiTheme="minorHAnsi" w:cstheme="minorHAnsi"/>
          <w:sz w:val="22"/>
          <w:szCs w:val="22"/>
          <w:lang w:val="es-ES_tradnl"/>
        </w:rPr>
        <w:tab/>
      </w:r>
      <w:r w:rsidRPr="002B2A40">
        <w:rPr>
          <w:rFonts w:asciiTheme="minorHAnsi" w:hAnsiTheme="minorHAnsi" w:cstheme="minorHAnsi"/>
          <w:sz w:val="22"/>
          <w:szCs w:val="22"/>
          <w:lang w:val="es-ES_tradnl"/>
        </w:rPr>
        <w:t>Neotr</w:t>
      </w:r>
      <w:r w:rsidR="00F82155" w:rsidRPr="002B2A40">
        <w:rPr>
          <w:rFonts w:asciiTheme="minorHAnsi" w:hAnsiTheme="minorHAnsi" w:cstheme="minorHAnsi"/>
          <w:sz w:val="22"/>
          <w:szCs w:val="22"/>
          <w:lang w:val="es-ES_tradnl"/>
        </w:rPr>
        <w:t>ópico</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4. </w:t>
      </w:r>
      <w:r w:rsidR="00887926" w:rsidRPr="002B2A40">
        <w:rPr>
          <w:rFonts w:asciiTheme="minorHAnsi" w:hAnsiTheme="minorHAnsi" w:cstheme="minorHAnsi"/>
          <w:sz w:val="22"/>
          <w:szCs w:val="22"/>
          <w:lang w:val="es-ES_tradnl"/>
        </w:rPr>
        <w:tab/>
      </w:r>
      <w:r w:rsidRPr="002B2A40">
        <w:rPr>
          <w:rFonts w:asciiTheme="minorHAnsi" w:hAnsiTheme="minorHAnsi" w:cstheme="minorHAnsi"/>
          <w:sz w:val="22"/>
          <w:szCs w:val="22"/>
          <w:lang w:val="es-ES_tradnl"/>
        </w:rPr>
        <w:t>Europ</w:t>
      </w:r>
      <w:r w:rsidR="00F82155" w:rsidRPr="002B2A40">
        <w:rPr>
          <w:rFonts w:asciiTheme="minorHAnsi" w:hAnsiTheme="minorHAnsi" w:cstheme="minorHAnsi"/>
          <w:sz w:val="22"/>
          <w:szCs w:val="22"/>
          <w:lang w:val="es-ES_tradnl"/>
        </w:rPr>
        <w:t>a</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5. </w:t>
      </w:r>
      <w:r w:rsidR="00887926" w:rsidRPr="002B2A40">
        <w:rPr>
          <w:rFonts w:asciiTheme="minorHAnsi" w:hAnsiTheme="minorHAnsi" w:cstheme="minorHAnsi"/>
          <w:sz w:val="22"/>
          <w:szCs w:val="22"/>
          <w:lang w:val="es-ES_tradnl"/>
        </w:rPr>
        <w:tab/>
      </w:r>
      <w:r w:rsidR="00F82155" w:rsidRPr="002B2A40">
        <w:rPr>
          <w:rFonts w:asciiTheme="minorHAnsi" w:hAnsiTheme="minorHAnsi" w:cstheme="minorHAnsi"/>
          <w:sz w:val="22"/>
          <w:szCs w:val="22"/>
          <w:lang w:val="es-ES_tradnl"/>
        </w:rPr>
        <w:t>América del Norte, y</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6. </w:t>
      </w:r>
      <w:r w:rsidR="00887926" w:rsidRPr="002B2A40">
        <w:rPr>
          <w:rFonts w:asciiTheme="minorHAnsi" w:hAnsiTheme="minorHAnsi" w:cstheme="minorHAnsi"/>
          <w:sz w:val="22"/>
          <w:szCs w:val="22"/>
          <w:lang w:val="es-ES_tradnl"/>
        </w:rPr>
        <w:tab/>
      </w:r>
      <w:r w:rsidRPr="002B2A40">
        <w:rPr>
          <w:rFonts w:asciiTheme="minorHAnsi" w:hAnsiTheme="minorHAnsi" w:cstheme="minorHAnsi"/>
          <w:sz w:val="22"/>
          <w:szCs w:val="22"/>
          <w:lang w:val="es-ES_tradnl"/>
        </w:rPr>
        <w:t>Ocean</w:t>
      </w:r>
      <w:r w:rsidR="00F82155" w:rsidRPr="002B2A40">
        <w:rPr>
          <w:rFonts w:asciiTheme="minorHAnsi" w:hAnsiTheme="minorHAnsi" w:cstheme="minorHAnsi"/>
          <w:sz w:val="22"/>
          <w:szCs w:val="22"/>
          <w:lang w:val="es-ES_tradnl"/>
        </w:rPr>
        <w:t>ía</w:t>
      </w:r>
      <w:r w:rsidRPr="002B2A40">
        <w:rPr>
          <w:rFonts w:asciiTheme="minorHAnsi" w:hAnsiTheme="minorHAnsi" w:cstheme="minorHAnsi"/>
          <w:sz w:val="22"/>
          <w:szCs w:val="22"/>
          <w:lang w:val="es-ES_tradnl"/>
        </w:rPr>
        <w:t>.</w:t>
      </w:r>
      <w:r w:rsidRPr="002B2A40">
        <w:rPr>
          <w:rStyle w:val="FootnoteReference"/>
          <w:rFonts w:asciiTheme="minorHAnsi" w:hAnsiTheme="minorHAnsi" w:cstheme="minorHAnsi"/>
          <w:sz w:val="22"/>
          <w:szCs w:val="22"/>
          <w:lang w:val="es-ES_tradnl"/>
        </w:rPr>
        <w:footnoteReference w:id="9"/>
      </w:r>
    </w:p>
    <w:p w:rsidR="004F222A" w:rsidRPr="002B2A40" w:rsidRDefault="004F222A" w:rsidP="004F222A">
      <w:pPr>
        <w:rPr>
          <w:rFonts w:asciiTheme="minorHAnsi" w:hAnsiTheme="minorHAnsi" w:cstheme="minorHAnsi"/>
          <w:sz w:val="22"/>
          <w:szCs w:val="22"/>
          <w:lang w:val="es-ES_tradnl"/>
        </w:rPr>
      </w:pPr>
    </w:p>
    <w:p w:rsidR="004F222A" w:rsidRPr="002B2A40" w:rsidRDefault="00F82155" w:rsidP="00887926">
      <w:pPr>
        <w:pStyle w:val="ListParagraph"/>
        <w:numPr>
          <w:ilvl w:val="0"/>
          <w:numId w:val="37"/>
        </w:numPr>
        <w:ind w:left="360"/>
        <w:jc w:val="left"/>
        <w:rPr>
          <w:rFonts w:asciiTheme="minorHAnsi" w:hAnsiTheme="minorHAnsi" w:cstheme="minorHAnsi"/>
          <w:lang w:val="es-ES_tradnl"/>
        </w:rPr>
      </w:pPr>
      <w:r w:rsidRPr="002B2A40">
        <w:rPr>
          <w:rFonts w:asciiTheme="minorHAnsi" w:hAnsiTheme="minorHAnsi" w:cstheme="minorHAnsi"/>
          <w:lang w:val="es-ES_tradnl"/>
        </w:rPr>
        <w:t xml:space="preserve">La composición del Comité Permanente se establecerá mediante un sistema </w:t>
      </w:r>
      <w:r w:rsidR="002B2A40" w:rsidRPr="002B2A40">
        <w:rPr>
          <w:rFonts w:asciiTheme="minorHAnsi" w:hAnsiTheme="minorHAnsi" w:cstheme="minorHAnsi"/>
          <w:lang w:val="es-ES_tradnl"/>
        </w:rPr>
        <w:t>proporcional</w:t>
      </w:r>
      <w:r w:rsidRPr="002B2A40">
        <w:rPr>
          <w:rFonts w:asciiTheme="minorHAnsi" w:hAnsiTheme="minorHAnsi" w:cstheme="minorHAnsi"/>
          <w:lang w:val="es-ES_tradnl"/>
        </w:rPr>
        <w:t xml:space="preserve"> en virtud del cual cada uno de los grupos regionales establecidos en </w:t>
      </w:r>
      <w:r w:rsidR="00474934">
        <w:rPr>
          <w:rFonts w:asciiTheme="minorHAnsi" w:hAnsiTheme="minorHAnsi" w:cstheme="minorHAnsi"/>
          <w:lang w:val="es-ES_tradnl"/>
        </w:rPr>
        <w:t xml:space="preserve">el Anexo 2 de </w:t>
      </w:r>
      <w:r w:rsidRPr="002B2A40">
        <w:rPr>
          <w:rFonts w:asciiTheme="minorHAnsi" w:hAnsiTheme="minorHAnsi" w:cstheme="minorHAnsi"/>
          <w:lang w:val="es-ES_tradnl"/>
        </w:rPr>
        <w:t xml:space="preserve">la Resolución </w:t>
      </w:r>
      <w:r w:rsidR="004F222A" w:rsidRPr="002B2A40">
        <w:rPr>
          <w:rFonts w:asciiTheme="minorHAnsi" w:hAnsiTheme="minorHAnsi" w:cstheme="minorHAnsi"/>
          <w:lang w:val="es-ES_tradnl"/>
        </w:rPr>
        <w:t>XI.19</w:t>
      </w:r>
      <w:r w:rsidRPr="002B2A40">
        <w:rPr>
          <w:rFonts w:asciiTheme="minorHAnsi" w:hAnsiTheme="minorHAnsi" w:cstheme="minorHAnsi"/>
          <w:lang w:val="es-ES_tradnl"/>
        </w:rPr>
        <w:t xml:space="preserve"> de la COP</w:t>
      </w:r>
      <w:r w:rsidR="004F222A" w:rsidRPr="002B2A40">
        <w:rPr>
          <w:rStyle w:val="FootnoteReference"/>
          <w:rFonts w:asciiTheme="minorHAnsi" w:hAnsiTheme="minorHAnsi" w:cstheme="minorHAnsi"/>
          <w:lang w:val="es-ES_tradnl"/>
        </w:rPr>
        <w:footnoteReference w:id="10"/>
      </w:r>
      <w:r w:rsidR="004F222A" w:rsidRPr="002B2A40">
        <w:rPr>
          <w:rFonts w:asciiTheme="minorHAnsi" w:hAnsiTheme="minorHAnsi" w:cstheme="minorHAnsi"/>
          <w:lang w:val="es-ES_tradnl"/>
        </w:rPr>
        <w:t xml:space="preserve"> </w:t>
      </w:r>
      <w:r w:rsidRPr="002B2A40">
        <w:rPr>
          <w:rFonts w:asciiTheme="minorHAnsi" w:hAnsiTheme="minorHAnsi" w:cstheme="minorHAnsi"/>
          <w:lang w:val="es-ES_tradnl"/>
        </w:rPr>
        <w:t>estará representado por miembros votantes en el Co</w:t>
      </w:r>
      <w:r w:rsidR="00474934">
        <w:rPr>
          <w:rFonts w:asciiTheme="minorHAnsi" w:hAnsiTheme="minorHAnsi" w:cstheme="minorHAnsi"/>
          <w:lang w:val="es-ES_tradnl"/>
        </w:rPr>
        <w:t>m</w:t>
      </w:r>
      <w:r w:rsidRPr="002B2A40">
        <w:rPr>
          <w:rFonts w:asciiTheme="minorHAnsi" w:hAnsiTheme="minorHAnsi" w:cstheme="minorHAnsi"/>
          <w:lang w:val="es-ES_tradnl"/>
        </w:rPr>
        <w:t xml:space="preserve">ité Permanente en consonancia con los </w:t>
      </w:r>
      <w:r w:rsidR="009D3B61" w:rsidRPr="002B2A40">
        <w:rPr>
          <w:rFonts w:asciiTheme="minorHAnsi" w:hAnsiTheme="minorHAnsi" w:cstheme="minorHAnsi"/>
          <w:lang w:val="es-ES_tradnl"/>
        </w:rPr>
        <w:t>criterios</w:t>
      </w:r>
      <w:r w:rsidRPr="002B2A40">
        <w:rPr>
          <w:rFonts w:asciiTheme="minorHAnsi" w:hAnsiTheme="minorHAnsi" w:cstheme="minorHAnsi"/>
          <w:lang w:val="es-ES_tradnl"/>
        </w:rPr>
        <w:t xml:space="preserve"> siguientes:</w:t>
      </w:r>
    </w:p>
    <w:p w:rsidR="004F222A" w:rsidRPr="002B2A40" w:rsidRDefault="004F222A" w:rsidP="004F222A">
      <w:pPr>
        <w:ind w:left="1440"/>
        <w:rPr>
          <w:rFonts w:asciiTheme="minorHAnsi" w:hAnsiTheme="minorHAnsi" w:cstheme="minorHAnsi"/>
          <w:sz w:val="22"/>
          <w:szCs w:val="22"/>
          <w:lang w:val="es-ES_tradnl"/>
        </w:rPr>
      </w:pP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a) </w:t>
      </w:r>
      <w:r w:rsidR="00887926" w:rsidRPr="002B2A40">
        <w:rPr>
          <w:rFonts w:asciiTheme="minorHAnsi" w:hAnsiTheme="minorHAnsi" w:cstheme="minorHAnsi"/>
          <w:sz w:val="22"/>
          <w:szCs w:val="22"/>
          <w:lang w:val="es-ES_tradnl"/>
        </w:rPr>
        <w:tab/>
      </w:r>
      <w:r w:rsidR="00F82155" w:rsidRPr="002B2A40">
        <w:rPr>
          <w:rFonts w:asciiTheme="minorHAnsi" w:hAnsiTheme="minorHAnsi" w:cstheme="minorHAnsi"/>
          <w:sz w:val="22"/>
          <w:szCs w:val="22"/>
          <w:lang w:val="es-ES_tradnl"/>
        </w:rPr>
        <w:t xml:space="preserve">un </w:t>
      </w:r>
      <w:r w:rsidR="009D3B61" w:rsidRPr="002B2A40">
        <w:rPr>
          <w:rFonts w:asciiTheme="minorHAnsi" w:hAnsiTheme="minorHAnsi" w:cstheme="minorHAnsi"/>
          <w:sz w:val="22"/>
          <w:szCs w:val="22"/>
          <w:lang w:val="es-ES_tradnl"/>
        </w:rPr>
        <w:t>representante</w:t>
      </w:r>
      <w:r w:rsidR="00F82155" w:rsidRPr="002B2A40">
        <w:rPr>
          <w:rFonts w:asciiTheme="minorHAnsi" w:hAnsiTheme="minorHAnsi" w:cstheme="minorHAnsi"/>
          <w:sz w:val="22"/>
          <w:szCs w:val="22"/>
          <w:lang w:val="es-ES_tradnl"/>
        </w:rPr>
        <w:t xml:space="preserve"> por cada grupo regional</w:t>
      </w:r>
      <w:r w:rsidR="009D3B61">
        <w:rPr>
          <w:rFonts w:asciiTheme="minorHAnsi" w:hAnsiTheme="minorHAnsi" w:cstheme="minorHAnsi"/>
          <w:sz w:val="22"/>
          <w:szCs w:val="22"/>
          <w:lang w:val="es-ES_tradnl"/>
        </w:rPr>
        <w:t xml:space="preserve"> </w:t>
      </w:r>
      <w:r w:rsidR="00F82155" w:rsidRPr="002B2A40">
        <w:rPr>
          <w:rFonts w:asciiTheme="minorHAnsi" w:hAnsiTheme="minorHAnsi" w:cstheme="minorHAnsi"/>
          <w:sz w:val="22"/>
          <w:szCs w:val="22"/>
          <w:lang w:val="es-ES_tradnl"/>
        </w:rPr>
        <w:t xml:space="preserve">que cuente entre </w:t>
      </w:r>
      <w:r w:rsidRPr="002B2A40">
        <w:rPr>
          <w:rFonts w:asciiTheme="minorHAnsi" w:hAnsiTheme="minorHAnsi" w:cstheme="minorHAnsi"/>
          <w:sz w:val="22"/>
          <w:szCs w:val="22"/>
          <w:lang w:val="es-ES_tradnl"/>
        </w:rPr>
        <w:t xml:space="preserve">1 </w:t>
      </w:r>
      <w:r w:rsidR="00F82155" w:rsidRPr="002B2A40">
        <w:rPr>
          <w:rFonts w:asciiTheme="minorHAnsi" w:hAnsiTheme="minorHAnsi" w:cstheme="minorHAnsi"/>
          <w:sz w:val="22"/>
          <w:szCs w:val="22"/>
          <w:lang w:val="es-ES_tradnl"/>
        </w:rPr>
        <w:t>y</w:t>
      </w:r>
      <w:r w:rsidRPr="002B2A40">
        <w:rPr>
          <w:rFonts w:asciiTheme="minorHAnsi" w:hAnsiTheme="minorHAnsi" w:cstheme="minorHAnsi"/>
          <w:sz w:val="22"/>
          <w:szCs w:val="22"/>
          <w:lang w:val="es-ES_tradnl"/>
        </w:rPr>
        <w:t xml:space="preserve"> 12 </w:t>
      </w:r>
      <w:r w:rsidR="009D3B61">
        <w:rPr>
          <w:rFonts w:asciiTheme="minorHAnsi" w:hAnsiTheme="minorHAnsi" w:cstheme="minorHAnsi"/>
          <w:sz w:val="22"/>
          <w:szCs w:val="22"/>
          <w:lang w:val="es-ES_tradnl"/>
        </w:rPr>
        <w:t>Partes Contratantes</w:t>
      </w:r>
      <w:r w:rsidRPr="002B2A40">
        <w:rPr>
          <w:rFonts w:asciiTheme="minorHAnsi" w:hAnsiTheme="minorHAnsi" w:cstheme="minorHAnsi"/>
          <w:sz w:val="22"/>
          <w:szCs w:val="22"/>
          <w:lang w:val="es-ES_tradnl"/>
        </w:rPr>
        <w:t>,</w:t>
      </w:r>
    </w:p>
    <w:p w:rsidR="004F222A" w:rsidRPr="002B2A40" w:rsidRDefault="004F222A" w:rsidP="00887926">
      <w:pPr>
        <w:ind w:left="851" w:hanging="425"/>
        <w:rPr>
          <w:rFonts w:asciiTheme="minorHAnsi" w:hAnsiTheme="minorHAnsi" w:cstheme="minorHAnsi"/>
          <w:sz w:val="22"/>
          <w:szCs w:val="22"/>
          <w:lang w:val="es-ES_tradnl"/>
        </w:rPr>
      </w:pP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b) </w:t>
      </w:r>
      <w:r w:rsidR="00887926" w:rsidRPr="002B2A40">
        <w:rPr>
          <w:rFonts w:asciiTheme="minorHAnsi" w:hAnsiTheme="minorHAnsi" w:cstheme="minorHAnsi"/>
          <w:sz w:val="22"/>
          <w:szCs w:val="22"/>
          <w:lang w:val="es-ES_tradnl"/>
        </w:rPr>
        <w:tab/>
      </w:r>
      <w:r w:rsidR="00F82155" w:rsidRPr="002B2A40">
        <w:rPr>
          <w:rFonts w:asciiTheme="minorHAnsi" w:hAnsiTheme="minorHAnsi" w:cstheme="minorHAnsi"/>
          <w:sz w:val="22"/>
          <w:szCs w:val="22"/>
          <w:lang w:val="es-ES_tradnl"/>
        </w:rPr>
        <w:t>dos</w:t>
      </w:r>
      <w:r w:rsidRPr="002B2A40">
        <w:rPr>
          <w:rFonts w:asciiTheme="minorHAnsi" w:hAnsiTheme="minorHAnsi" w:cstheme="minorHAnsi"/>
          <w:sz w:val="22"/>
          <w:szCs w:val="22"/>
          <w:lang w:val="es-ES_tradnl"/>
        </w:rPr>
        <w:t xml:space="preserve"> </w:t>
      </w:r>
      <w:r w:rsidR="00F82155" w:rsidRPr="002B2A40">
        <w:rPr>
          <w:rFonts w:asciiTheme="minorHAnsi" w:hAnsiTheme="minorHAnsi" w:cstheme="minorHAnsi"/>
          <w:sz w:val="22"/>
          <w:szCs w:val="22"/>
          <w:lang w:val="es-ES_tradnl"/>
        </w:rPr>
        <w:t>representantes por cada grupo regional que cuente entre</w:t>
      </w:r>
      <w:r w:rsidRPr="002B2A40">
        <w:rPr>
          <w:rFonts w:asciiTheme="minorHAnsi" w:hAnsiTheme="minorHAnsi" w:cstheme="minorHAnsi"/>
          <w:sz w:val="22"/>
          <w:szCs w:val="22"/>
          <w:lang w:val="es-ES_tradnl"/>
        </w:rPr>
        <w:t xml:space="preserve"> 13 </w:t>
      </w:r>
      <w:r w:rsidR="00F82155" w:rsidRPr="002B2A40">
        <w:rPr>
          <w:rFonts w:asciiTheme="minorHAnsi" w:hAnsiTheme="minorHAnsi" w:cstheme="minorHAnsi"/>
          <w:sz w:val="22"/>
          <w:szCs w:val="22"/>
          <w:lang w:val="es-ES_tradnl"/>
        </w:rPr>
        <w:t>y</w:t>
      </w:r>
      <w:r w:rsidRPr="002B2A40">
        <w:rPr>
          <w:rFonts w:asciiTheme="minorHAnsi" w:hAnsiTheme="minorHAnsi" w:cstheme="minorHAnsi"/>
          <w:sz w:val="22"/>
          <w:szCs w:val="22"/>
          <w:lang w:val="es-ES_tradnl"/>
        </w:rPr>
        <w:t xml:space="preserve"> 24 </w:t>
      </w:r>
      <w:r w:rsidR="00F82155" w:rsidRPr="002B2A40">
        <w:rPr>
          <w:rFonts w:asciiTheme="minorHAnsi" w:hAnsiTheme="minorHAnsi" w:cstheme="minorHAnsi"/>
          <w:sz w:val="22"/>
          <w:szCs w:val="22"/>
          <w:lang w:val="es-ES_tradnl"/>
        </w:rPr>
        <w:t>Partes Contratantes</w:t>
      </w:r>
      <w:r w:rsidRPr="002B2A40">
        <w:rPr>
          <w:rFonts w:asciiTheme="minorHAnsi" w:hAnsiTheme="minorHAnsi" w:cstheme="minorHAnsi"/>
          <w:sz w:val="22"/>
          <w:szCs w:val="22"/>
          <w:lang w:val="es-ES_tradnl"/>
        </w:rPr>
        <w:t>,</w:t>
      </w:r>
    </w:p>
    <w:p w:rsidR="004F222A" w:rsidRPr="002B2A40" w:rsidRDefault="004F222A" w:rsidP="00887926">
      <w:pPr>
        <w:ind w:left="851" w:hanging="425"/>
        <w:rPr>
          <w:rFonts w:asciiTheme="minorHAnsi" w:hAnsiTheme="minorHAnsi" w:cstheme="minorHAnsi"/>
          <w:sz w:val="22"/>
          <w:szCs w:val="22"/>
          <w:lang w:val="es-ES_tradnl"/>
        </w:rPr>
      </w:pP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c) </w:t>
      </w:r>
      <w:r w:rsidR="00887926" w:rsidRPr="002B2A40">
        <w:rPr>
          <w:rFonts w:asciiTheme="minorHAnsi" w:hAnsiTheme="minorHAnsi" w:cstheme="minorHAnsi"/>
          <w:sz w:val="22"/>
          <w:szCs w:val="22"/>
          <w:lang w:val="es-ES_tradnl"/>
        </w:rPr>
        <w:tab/>
      </w:r>
      <w:r w:rsidR="00F82155" w:rsidRPr="002B2A40">
        <w:rPr>
          <w:rFonts w:asciiTheme="minorHAnsi" w:hAnsiTheme="minorHAnsi" w:cstheme="minorHAnsi"/>
          <w:sz w:val="22"/>
          <w:szCs w:val="22"/>
          <w:lang w:val="es-ES_tradnl"/>
        </w:rPr>
        <w:t>tres</w:t>
      </w:r>
      <w:r w:rsidRPr="002B2A40">
        <w:rPr>
          <w:rFonts w:asciiTheme="minorHAnsi" w:hAnsiTheme="minorHAnsi" w:cstheme="minorHAnsi"/>
          <w:sz w:val="22"/>
          <w:szCs w:val="22"/>
          <w:lang w:val="es-ES_tradnl"/>
        </w:rPr>
        <w:t xml:space="preserve"> </w:t>
      </w:r>
      <w:r w:rsidR="00F82155" w:rsidRPr="002B2A40">
        <w:rPr>
          <w:rFonts w:asciiTheme="minorHAnsi" w:hAnsiTheme="minorHAnsi" w:cstheme="minorHAnsi"/>
          <w:sz w:val="22"/>
          <w:szCs w:val="22"/>
          <w:lang w:val="es-ES_tradnl"/>
        </w:rPr>
        <w:t>representantes por cada grupo regional que cuente entre</w:t>
      </w:r>
      <w:r w:rsidRPr="002B2A40">
        <w:rPr>
          <w:rFonts w:asciiTheme="minorHAnsi" w:hAnsiTheme="minorHAnsi" w:cstheme="minorHAnsi"/>
          <w:sz w:val="22"/>
          <w:szCs w:val="22"/>
          <w:lang w:val="es-ES_tradnl"/>
        </w:rPr>
        <w:t xml:space="preserve"> 25 </w:t>
      </w:r>
      <w:r w:rsidR="00F82155" w:rsidRPr="002B2A40">
        <w:rPr>
          <w:rFonts w:asciiTheme="minorHAnsi" w:hAnsiTheme="minorHAnsi" w:cstheme="minorHAnsi"/>
          <w:sz w:val="22"/>
          <w:szCs w:val="22"/>
          <w:lang w:val="es-ES_tradnl"/>
        </w:rPr>
        <w:t>y</w:t>
      </w:r>
      <w:r w:rsidRPr="002B2A40">
        <w:rPr>
          <w:rFonts w:asciiTheme="minorHAnsi" w:hAnsiTheme="minorHAnsi" w:cstheme="minorHAnsi"/>
          <w:sz w:val="22"/>
          <w:szCs w:val="22"/>
          <w:lang w:val="es-ES_tradnl"/>
        </w:rPr>
        <w:t xml:space="preserve"> 36 </w:t>
      </w:r>
      <w:r w:rsidR="00F82155" w:rsidRPr="002B2A40">
        <w:rPr>
          <w:rFonts w:asciiTheme="minorHAnsi" w:hAnsiTheme="minorHAnsi" w:cstheme="minorHAnsi"/>
          <w:sz w:val="22"/>
          <w:szCs w:val="22"/>
          <w:lang w:val="es-ES_tradnl"/>
        </w:rPr>
        <w:t>Partes Contratantes</w:t>
      </w:r>
      <w:r w:rsidRPr="002B2A40">
        <w:rPr>
          <w:rFonts w:asciiTheme="minorHAnsi" w:hAnsiTheme="minorHAnsi" w:cstheme="minorHAnsi"/>
          <w:sz w:val="22"/>
          <w:szCs w:val="22"/>
          <w:lang w:val="es-ES_tradnl"/>
        </w:rPr>
        <w:t>,</w:t>
      </w:r>
    </w:p>
    <w:p w:rsidR="004F222A" w:rsidRPr="002B2A40" w:rsidRDefault="004F222A" w:rsidP="00887926">
      <w:pPr>
        <w:ind w:left="851" w:hanging="425"/>
        <w:rPr>
          <w:rFonts w:asciiTheme="minorHAnsi" w:hAnsiTheme="minorHAnsi" w:cstheme="minorHAnsi"/>
          <w:sz w:val="22"/>
          <w:szCs w:val="22"/>
          <w:lang w:val="es-ES_tradnl"/>
        </w:rPr>
      </w:pP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d) </w:t>
      </w:r>
      <w:r w:rsidR="00887926" w:rsidRPr="002B2A40">
        <w:rPr>
          <w:rFonts w:asciiTheme="minorHAnsi" w:hAnsiTheme="minorHAnsi" w:cstheme="minorHAnsi"/>
          <w:sz w:val="22"/>
          <w:szCs w:val="22"/>
          <w:lang w:val="es-ES_tradnl"/>
        </w:rPr>
        <w:tab/>
      </w:r>
      <w:r w:rsidR="00F82155" w:rsidRPr="002B2A40">
        <w:rPr>
          <w:rFonts w:asciiTheme="minorHAnsi" w:hAnsiTheme="minorHAnsi" w:cstheme="minorHAnsi"/>
          <w:sz w:val="22"/>
          <w:szCs w:val="22"/>
          <w:lang w:val="es-ES_tradnl"/>
        </w:rPr>
        <w:t>cuatro</w:t>
      </w:r>
      <w:r w:rsidRPr="002B2A40">
        <w:rPr>
          <w:rFonts w:asciiTheme="minorHAnsi" w:hAnsiTheme="minorHAnsi" w:cstheme="minorHAnsi"/>
          <w:sz w:val="22"/>
          <w:szCs w:val="22"/>
          <w:lang w:val="es-ES_tradnl"/>
        </w:rPr>
        <w:t xml:space="preserve"> </w:t>
      </w:r>
      <w:r w:rsidR="00F82155" w:rsidRPr="002B2A40">
        <w:rPr>
          <w:rFonts w:asciiTheme="minorHAnsi" w:hAnsiTheme="minorHAnsi" w:cstheme="minorHAnsi"/>
          <w:sz w:val="22"/>
          <w:szCs w:val="22"/>
          <w:lang w:val="es-ES_tradnl"/>
        </w:rPr>
        <w:t>representantes por cada grupo regional que cuente entre</w:t>
      </w:r>
      <w:r w:rsidRPr="002B2A40">
        <w:rPr>
          <w:rFonts w:asciiTheme="minorHAnsi" w:hAnsiTheme="minorHAnsi" w:cstheme="minorHAnsi"/>
          <w:sz w:val="22"/>
          <w:szCs w:val="22"/>
          <w:lang w:val="es-ES_tradnl"/>
        </w:rPr>
        <w:t xml:space="preserve"> 37 </w:t>
      </w:r>
      <w:r w:rsidR="00F82155" w:rsidRPr="002B2A40">
        <w:rPr>
          <w:rFonts w:asciiTheme="minorHAnsi" w:hAnsiTheme="minorHAnsi" w:cstheme="minorHAnsi"/>
          <w:sz w:val="22"/>
          <w:szCs w:val="22"/>
          <w:lang w:val="es-ES_tradnl"/>
        </w:rPr>
        <w:t>y</w:t>
      </w:r>
      <w:r w:rsidRPr="002B2A40">
        <w:rPr>
          <w:rFonts w:asciiTheme="minorHAnsi" w:hAnsiTheme="minorHAnsi" w:cstheme="minorHAnsi"/>
          <w:sz w:val="22"/>
          <w:szCs w:val="22"/>
          <w:lang w:val="es-ES_tradnl"/>
        </w:rPr>
        <w:t xml:space="preserve"> 48 </w:t>
      </w:r>
      <w:r w:rsidR="00F82155" w:rsidRPr="002B2A40">
        <w:rPr>
          <w:rFonts w:asciiTheme="minorHAnsi" w:hAnsiTheme="minorHAnsi" w:cstheme="minorHAnsi"/>
          <w:sz w:val="22"/>
          <w:szCs w:val="22"/>
          <w:lang w:val="es-ES_tradnl"/>
        </w:rPr>
        <w:t>Partes Contratantes</w:t>
      </w:r>
      <w:r w:rsidRPr="002B2A40">
        <w:rPr>
          <w:rFonts w:asciiTheme="minorHAnsi" w:hAnsiTheme="minorHAnsi" w:cstheme="minorHAnsi"/>
          <w:sz w:val="22"/>
          <w:szCs w:val="22"/>
          <w:lang w:val="es-ES_tradnl"/>
        </w:rPr>
        <w:t>,</w:t>
      </w:r>
    </w:p>
    <w:p w:rsidR="004F222A" w:rsidRPr="002B2A40" w:rsidRDefault="004F222A" w:rsidP="00887926">
      <w:pPr>
        <w:ind w:left="851" w:hanging="425"/>
        <w:rPr>
          <w:rFonts w:asciiTheme="minorHAnsi" w:hAnsiTheme="minorHAnsi" w:cstheme="minorHAnsi"/>
          <w:sz w:val="22"/>
          <w:szCs w:val="22"/>
          <w:lang w:val="es-ES_tradnl"/>
        </w:rPr>
      </w:pPr>
    </w:p>
    <w:p w:rsidR="004F222A" w:rsidRPr="002B2A40" w:rsidRDefault="00F82155" w:rsidP="00887926">
      <w:pPr>
        <w:pStyle w:val="ListParagraph"/>
        <w:numPr>
          <w:ilvl w:val="0"/>
          <w:numId w:val="85"/>
        </w:numPr>
        <w:rPr>
          <w:rFonts w:asciiTheme="minorHAnsi" w:hAnsiTheme="minorHAnsi" w:cstheme="minorHAnsi"/>
          <w:lang w:val="es-ES_tradnl"/>
        </w:rPr>
      </w:pPr>
      <w:r w:rsidRPr="002B2A40">
        <w:rPr>
          <w:rFonts w:asciiTheme="minorHAnsi" w:hAnsiTheme="minorHAnsi" w:cstheme="minorHAnsi"/>
          <w:lang w:val="es-ES_tradnl"/>
        </w:rPr>
        <w:t>cinco</w:t>
      </w:r>
      <w:r w:rsidR="004F222A" w:rsidRPr="002B2A40">
        <w:rPr>
          <w:rFonts w:asciiTheme="minorHAnsi" w:hAnsiTheme="minorHAnsi" w:cstheme="minorHAnsi"/>
          <w:lang w:val="es-ES_tradnl"/>
        </w:rPr>
        <w:t xml:space="preserve"> </w:t>
      </w:r>
      <w:r w:rsidRPr="002B2A40">
        <w:rPr>
          <w:rFonts w:asciiTheme="minorHAnsi" w:hAnsiTheme="minorHAnsi" w:cstheme="minorHAnsi"/>
          <w:lang w:val="es-ES_tradnl"/>
        </w:rPr>
        <w:t>representantes por cada grupo regional que cuente entre</w:t>
      </w:r>
      <w:r w:rsidR="004F222A" w:rsidRPr="002B2A40">
        <w:rPr>
          <w:rFonts w:asciiTheme="minorHAnsi" w:hAnsiTheme="minorHAnsi" w:cstheme="minorHAnsi"/>
          <w:lang w:val="es-ES_tradnl"/>
        </w:rPr>
        <w:t xml:space="preserve"> 49 </w:t>
      </w:r>
      <w:r w:rsidR="009D3B61">
        <w:rPr>
          <w:rFonts w:asciiTheme="minorHAnsi" w:hAnsiTheme="minorHAnsi" w:cstheme="minorHAnsi"/>
          <w:lang w:val="es-ES_tradnl"/>
        </w:rPr>
        <w:t>y</w:t>
      </w:r>
      <w:r w:rsidR="004F222A" w:rsidRPr="002B2A40">
        <w:rPr>
          <w:rFonts w:asciiTheme="minorHAnsi" w:hAnsiTheme="minorHAnsi" w:cstheme="minorHAnsi"/>
          <w:lang w:val="es-ES_tradnl"/>
        </w:rPr>
        <w:t xml:space="preserve"> 60 </w:t>
      </w:r>
      <w:r w:rsidRPr="002B2A40">
        <w:rPr>
          <w:rFonts w:asciiTheme="minorHAnsi" w:hAnsiTheme="minorHAnsi" w:cstheme="minorHAnsi"/>
          <w:lang w:val="es-ES_tradnl"/>
        </w:rPr>
        <w:t>Partes Contratantes</w:t>
      </w:r>
      <w:r w:rsidR="004F222A" w:rsidRPr="002B2A40">
        <w:rPr>
          <w:rFonts w:asciiTheme="minorHAnsi" w:hAnsiTheme="minorHAnsi" w:cstheme="minorHAnsi"/>
          <w:lang w:val="es-ES_tradnl"/>
        </w:rPr>
        <w:t>.</w:t>
      </w:r>
      <w:r w:rsidR="004F222A" w:rsidRPr="002B2A40">
        <w:rPr>
          <w:vertAlign w:val="superscript"/>
          <w:lang w:val="es-ES_tradnl"/>
        </w:rPr>
        <w:footnoteReference w:id="11"/>
      </w:r>
      <w:r w:rsidR="004F222A" w:rsidRPr="002B2A40">
        <w:rPr>
          <w:rFonts w:asciiTheme="minorHAnsi" w:hAnsiTheme="minorHAnsi" w:cstheme="minorHAnsi"/>
          <w:vertAlign w:val="superscript"/>
          <w:lang w:val="es-ES_tradnl"/>
        </w:rPr>
        <w:t xml:space="preserve"> </w:t>
      </w:r>
    </w:p>
    <w:p w:rsidR="004F222A" w:rsidRPr="002B2A40" w:rsidRDefault="004F222A" w:rsidP="004F222A">
      <w:pPr>
        <w:rPr>
          <w:rFonts w:asciiTheme="minorHAnsi" w:hAnsiTheme="minorHAnsi" w:cstheme="minorHAnsi"/>
          <w:sz w:val="22"/>
          <w:szCs w:val="22"/>
          <w:lang w:val="es-ES_tradnl"/>
        </w:rPr>
      </w:pPr>
    </w:p>
    <w:p w:rsidR="004F222A" w:rsidRPr="002B2A40" w:rsidRDefault="00DD34D8" w:rsidP="00385957">
      <w:pPr>
        <w:keepNext/>
        <w:keepLines/>
        <w:jc w:val="center"/>
        <w:outlineLvl w:val="2"/>
        <w:rPr>
          <w:rFonts w:asciiTheme="minorHAnsi" w:hAnsiTheme="minorHAnsi" w:cstheme="minorHAnsi"/>
          <w:b/>
          <w:sz w:val="22"/>
          <w:szCs w:val="22"/>
          <w:lang w:val="es-ES_tradnl"/>
        </w:rPr>
      </w:pPr>
      <w:r w:rsidRPr="002B2A40">
        <w:rPr>
          <w:rFonts w:asciiTheme="minorHAnsi" w:hAnsiTheme="minorHAnsi" w:cstheme="minorHAnsi"/>
          <w:b/>
          <w:sz w:val="22"/>
          <w:szCs w:val="22"/>
          <w:lang w:val="es-ES_tradnl"/>
        </w:rPr>
        <w:t xml:space="preserve">Artículo </w:t>
      </w:r>
      <w:r w:rsidR="004F222A" w:rsidRPr="002B2A40">
        <w:rPr>
          <w:rFonts w:asciiTheme="minorHAnsi" w:hAnsiTheme="minorHAnsi" w:cstheme="minorHAnsi"/>
          <w:b/>
          <w:sz w:val="22"/>
          <w:szCs w:val="22"/>
          <w:lang w:val="es-ES_tradnl"/>
        </w:rPr>
        <w:t>14  {</w:t>
      </w:r>
      <w:r w:rsidR="009D3B61" w:rsidRPr="002B2A40">
        <w:rPr>
          <w:rFonts w:asciiTheme="minorHAnsi" w:hAnsiTheme="minorHAnsi" w:cstheme="minorHAnsi"/>
          <w:b/>
          <w:sz w:val="22"/>
          <w:szCs w:val="22"/>
          <w:lang w:val="es-ES_tradnl"/>
        </w:rPr>
        <w:t>Elección</w:t>
      </w:r>
      <w:r w:rsidR="00F82155" w:rsidRPr="002B2A40">
        <w:rPr>
          <w:rFonts w:asciiTheme="minorHAnsi" w:hAnsiTheme="minorHAnsi" w:cstheme="minorHAnsi"/>
          <w:b/>
          <w:sz w:val="22"/>
          <w:szCs w:val="22"/>
          <w:lang w:val="es-ES_tradnl"/>
        </w:rPr>
        <w:t xml:space="preserve"> de los representantes</w:t>
      </w:r>
      <w:r w:rsidR="004F222A" w:rsidRPr="002B2A40">
        <w:rPr>
          <w:rFonts w:asciiTheme="minorHAnsi" w:hAnsiTheme="minorHAnsi" w:cstheme="minorHAnsi"/>
          <w:b/>
          <w:sz w:val="22"/>
          <w:szCs w:val="22"/>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887926">
      <w:pPr>
        <w:pStyle w:val="ListParagraph"/>
        <w:numPr>
          <w:ilvl w:val="0"/>
          <w:numId w:val="38"/>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w:t>
      </w:r>
      <w:r w:rsidR="00665D20" w:rsidRPr="002B2A40">
        <w:rPr>
          <w:rFonts w:asciiTheme="minorHAnsi" w:hAnsiTheme="minorHAnsi" w:cstheme="minorHAnsi"/>
          <w:lang w:val="es-ES_tradnl"/>
        </w:rPr>
        <w:t xml:space="preserve">Los representantes </w:t>
      </w:r>
      <w:r w:rsidR="009D3B61" w:rsidRPr="002B2A40">
        <w:rPr>
          <w:rFonts w:asciiTheme="minorHAnsi" w:hAnsiTheme="minorHAnsi" w:cstheme="minorHAnsi"/>
          <w:lang w:val="es-ES_tradnl"/>
        </w:rPr>
        <w:t>regionales</w:t>
      </w:r>
      <w:r w:rsidR="00665D20" w:rsidRPr="002B2A40">
        <w:rPr>
          <w:rFonts w:asciiTheme="minorHAnsi" w:hAnsiTheme="minorHAnsi" w:cstheme="minorHAnsi"/>
          <w:lang w:val="es-ES_tradnl"/>
        </w:rPr>
        <w:t xml:space="preserve"> y los representantes suplentes de las Partes serán elegidos por la Conferencia de las Partes Contratantes teniendo en cuenta las candidaturas presentadas por los grupos regionales</w:t>
      </w:r>
      <w:r w:rsidRPr="002B2A40">
        <w:rPr>
          <w:rFonts w:asciiTheme="minorHAnsi" w:hAnsiTheme="minorHAnsi" w:cstheme="minorHAnsi"/>
          <w:lang w:val="es-ES_tradnl"/>
        </w:rPr>
        <w:t xml:space="preserve">.} </w:t>
      </w:r>
    </w:p>
    <w:p w:rsidR="004F222A" w:rsidRPr="002B2A40" w:rsidRDefault="004F222A" w:rsidP="004F222A">
      <w:pPr>
        <w:rPr>
          <w:rFonts w:asciiTheme="minorHAnsi" w:hAnsiTheme="minorHAnsi" w:cstheme="minorHAnsi"/>
          <w:sz w:val="22"/>
          <w:szCs w:val="22"/>
          <w:lang w:val="es-ES_tradnl"/>
        </w:rPr>
      </w:pPr>
    </w:p>
    <w:p w:rsidR="004F222A" w:rsidRPr="002B2A40" w:rsidRDefault="00665D20" w:rsidP="00887926">
      <w:pPr>
        <w:pStyle w:val="ListParagraph"/>
        <w:numPr>
          <w:ilvl w:val="0"/>
          <w:numId w:val="33"/>
        </w:numPr>
        <w:ind w:left="851" w:hanging="425"/>
        <w:jc w:val="left"/>
        <w:rPr>
          <w:rFonts w:asciiTheme="minorHAnsi" w:hAnsiTheme="minorHAnsi" w:cstheme="minorHAnsi"/>
          <w:lang w:val="es-ES_tradnl"/>
        </w:rPr>
      </w:pPr>
      <w:r w:rsidRPr="002B2A40">
        <w:rPr>
          <w:rFonts w:asciiTheme="minorHAnsi" w:hAnsiTheme="minorHAnsi" w:cstheme="minorHAnsi"/>
          <w:lang w:val="es-ES_tradnl"/>
        </w:rPr>
        <w:t xml:space="preserve">El estudio </w:t>
      </w:r>
      <w:r w:rsidR="00093C93" w:rsidRPr="002B2A40">
        <w:rPr>
          <w:rFonts w:asciiTheme="minorHAnsi" w:hAnsiTheme="minorHAnsi" w:cstheme="minorHAnsi"/>
          <w:lang w:val="es-ES_tradnl"/>
        </w:rPr>
        <w:t>inicial</w:t>
      </w:r>
      <w:r w:rsidRPr="002B2A40">
        <w:rPr>
          <w:rFonts w:asciiTheme="minorHAnsi" w:hAnsiTheme="minorHAnsi" w:cstheme="minorHAnsi"/>
          <w:lang w:val="es-ES_tradnl"/>
        </w:rPr>
        <w:t xml:space="preserve"> de las candidaturas por los grupos regionales se </w:t>
      </w:r>
      <w:r w:rsidR="001071B0">
        <w:rPr>
          <w:rFonts w:asciiTheme="minorHAnsi" w:hAnsiTheme="minorHAnsi" w:cstheme="minorHAnsi"/>
          <w:lang w:val="es-ES_tradnl"/>
        </w:rPr>
        <w:t>podrá realizar</w:t>
      </w:r>
      <w:r w:rsidRPr="002B2A40">
        <w:rPr>
          <w:rFonts w:asciiTheme="minorHAnsi" w:hAnsiTheme="minorHAnsi" w:cstheme="minorHAnsi"/>
          <w:lang w:val="es-ES_tradnl"/>
        </w:rPr>
        <w:t xml:space="preserve"> en </w:t>
      </w:r>
      <w:r w:rsidR="00093C93" w:rsidRPr="001071B0">
        <w:rPr>
          <w:rFonts w:asciiTheme="minorHAnsi" w:hAnsiTheme="minorHAnsi" w:cstheme="minorHAnsi"/>
          <w:lang w:val="es-ES_tradnl"/>
        </w:rPr>
        <w:t>cualquiera</w:t>
      </w:r>
      <w:r w:rsidRPr="002B2A40">
        <w:rPr>
          <w:rFonts w:asciiTheme="minorHAnsi" w:hAnsiTheme="minorHAnsi" w:cstheme="minorHAnsi"/>
          <w:lang w:val="es-ES_tradnl"/>
        </w:rPr>
        <w:t xml:space="preserve"> de las reuniones regionales preparatorias de la COP entre reuniones de la </w:t>
      </w:r>
      <w:r w:rsidR="001071B0">
        <w:rPr>
          <w:rFonts w:asciiTheme="minorHAnsi" w:hAnsiTheme="minorHAnsi" w:cstheme="minorHAnsi"/>
          <w:lang w:val="es-ES_tradnl"/>
        </w:rPr>
        <w:t>misma</w:t>
      </w:r>
      <w:r w:rsidRPr="002B2A40">
        <w:rPr>
          <w:rFonts w:asciiTheme="minorHAnsi" w:hAnsiTheme="minorHAnsi" w:cstheme="minorHAnsi"/>
          <w:lang w:val="es-ES_tradnl"/>
        </w:rPr>
        <w:t>;</w:t>
      </w:r>
    </w:p>
    <w:p w:rsidR="004F222A" w:rsidRPr="002B2A40" w:rsidRDefault="00665D20" w:rsidP="00887926">
      <w:pPr>
        <w:pStyle w:val="ListParagraph"/>
        <w:numPr>
          <w:ilvl w:val="0"/>
          <w:numId w:val="33"/>
        </w:numPr>
        <w:ind w:left="851" w:hanging="425"/>
        <w:jc w:val="left"/>
        <w:rPr>
          <w:rFonts w:asciiTheme="minorHAnsi" w:hAnsiTheme="minorHAnsi" w:cstheme="minorHAnsi"/>
          <w:lang w:val="es-ES_tradnl"/>
        </w:rPr>
      </w:pPr>
      <w:r w:rsidRPr="002B2A40">
        <w:rPr>
          <w:rFonts w:asciiTheme="minorHAnsi" w:hAnsiTheme="minorHAnsi" w:cstheme="minorHAnsi"/>
          <w:lang w:val="es-ES_tradnl"/>
        </w:rPr>
        <w:t xml:space="preserve">La aprobación final de las designaciones se llevará a cabo por los grupos regionales en las reuniones regionales que estos celebren en el lugar de la COP, </w:t>
      </w:r>
      <w:r w:rsidR="00093C93" w:rsidRPr="002B2A40">
        <w:rPr>
          <w:rFonts w:asciiTheme="minorHAnsi" w:hAnsiTheme="minorHAnsi" w:cstheme="minorHAnsi"/>
          <w:lang w:val="es-ES_tradnl"/>
        </w:rPr>
        <w:t>inmediatamente</w:t>
      </w:r>
      <w:r w:rsidRPr="002B2A40">
        <w:rPr>
          <w:rFonts w:asciiTheme="minorHAnsi" w:hAnsiTheme="minorHAnsi" w:cstheme="minorHAnsi"/>
          <w:lang w:val="es-ES_tradnl"/>
        </w:rPr>
        <w:t xml:space="preserve"> antes de la inauguración de esta, para permitir que los miembros del nuevo Comité participen en las reuniones del Comité de la Conferencia durante la COP</w:t>
      </w:r>
      <w:r w:rsidR="004F222A" w:rsidRPr="002B2A40">
        <w:rPr>
          <w:rFonts w:asciiTheme="minorHAnsi" w:hAnsiTheme="minorHAnsi" w:cstheme="minorHAnsi"/>
          <w:lang w:val="es-ES_tradnl"/>
        </w:rPr>
        <w:t>.</w:t>
      </w:r>
      <w:r w:rsidR="004F222A" w:rsidRPr="002B2A40">
        <w:rPr>
          <w:rStyle w:val="FootnoteReference"/>
          <w:rFonts w:asciiTheme="minorHAnsi" w:hAnsiTheme="minorHAnsi" w:cstheme="minorHAnsi"/>
          <w:lang w:val="es-ES_tradnl"/>
        </w:rPr>
        <w:footnoteReference w:id="12"/>
      </w:r>
    </w:p>
    <w:p w:rsidR="004F222A" w:rsidRPr="002B2A40" w:rsidRDefault="00665D20" w:rsidP="00887926">
      <w:pPr>
        <w:pStyle w:val="ListParagraph"/>
        <w:numPr>
          <w:ilvl w:val="0"/>
          <w:numId w:val="33"/>
        </w:numPr>
        <w:ind w:left="851" w:hanging="425"/>
        <w:jc w:val="left"/>
        <w:rPr>
          <w:rFonts w:asciiTheme="minorHAnsi" w:hAnsiTheme="minorHAnsi" w:cstheme="minorHAnsi"/>
          <w:lang w:val="es-ES_tradnl"/>
        </w:rPr>
      </w:pPr>
      <w:r w:rsidRPr="002B2A40">
        <w:rPr>
          <w:rFonts w:asciiTheme="minorHAnsi" w:hAnsiTheme="minorHAnsi" w:cstheme="minorHAnsi"/>
          <w:lang w:val="es-ES_tradnl"/>
        </w:rPr>
        <w:t>Las Partes Contra</w:t>
      </w:r>
      <w:r w:rsidR="00093C93">
        <w:rPr>
          <w:rFonts w:asciiTheme="minorHAnsi" w:hAnsiTheme="minorHAnsi" w:cstheme="minorHAnsi"/>
          <w:lang w:val="es-ES_tradnl"/>
        </w:rPr>
        <w:t>ta</w:t>
      </w:r>
      <w:r w:rsidRPr="002B2A40">
        <w:rPr>
          <w:rFonts w:asciiTheme="minorHAnsi" w:hAnsiTheme="minorHAnsi" w:cstheme="minorHAnsi"/>
          <w:lang w:val="es-ES_tradnl"/>
        </w:rPr>
        <w:t xml:space="preserve">ntes de los grupos regionales que tengan un representante en el Comité Permanente aplicarán un sistema de rotación para designar al representante regional y, en el caso de los grupos regionales que cuenten con dos o más </w:t>
      </w:r>
      <w:r w:rsidR="00093C93" w:rsidRPr="002B2A40">
        <w:rPr>
          <w:rFonts w:asciiTheme="minorHAnsi" w:hAnsiTheme="minorHAnsi" w:cstheme="minorHAnsi"/>
          <w:lang w:val="es-ES_tradnl"/>
        </w:rPr>
        <w:t>representantes</w:t>
      </w:r>
      <w:r w:rsidRPr="002B2A40">
        <w:rPr>
          <w:rFonts w:asciiTheme="minorHAnsi" w:hAnsiTheme="minorHAnsi" w:cstheme="minorHAnsi"/>
          <w:lang w:val="es-ES_tradnl"/>
        </w:rPr>
        <w:t xml:space="preserve">, estos se </w:t>
      </w:r>
      <w:r w:rsidR="00093C93" w:rsidRPr="002B2A40">
        <w:rPr>
          <w:rFonts w:asciiTheme="minorHAnsi" w:hAnsiTheme="minorHAnsi" w:cstheme="minorHAnsi"/>
          <w:lang w:val="es-ES_tradnl"/>
        </w:rPr>
        <w:t>elegirán</w:t>
      </w:r>
      <w:r w:rsidRPr="002B2A40">
        <w:rPr>
          <w:rFonts w:asciiTheme="minorHAnsi" w:hAnsiTheme="minorHAnsi" w:cstheme="minorHAnsi"/>
          <w:lang w:val="es-ES_tradnl"/>
        </w:rPr>
        <w:t xml:space="preserve"> </w:t>
      </w:r>
      <w:r w:rsidR="007A067D">
        <w:rPr>
          <w:rFonts w:asciiTheme="minorHAnsi" w:hAnsiTheme="minorHAnsi" w:cstheme="minorHAnsi"/>
          <w:lang w:val="es-ES_tradnl"/>
        </w:rPr>
        <w:t>de forma que se consiga</w:t>
      </w:r>
      <w:r w:rsidRPr="002B2A40">
        <w:rPr>
          <w:rFonts w:asciiTheme="minorHAnsi" w:hAnsiTheme="minorHAnsi" w:cstheme="minorHAnsi"/>
          <w:lang w:val="es-ES_tradnl"/>
        </w:rPr>
        <w:t xml:space="preserve"> un </w:t>
      </w:r>
      <w:r w:rsidR="00093C93" w:rsidRPr="002B2A40">
        <w:rPr>
          <w:rFonts w:asciiTheme="minorHAnsi" w:hAnsiTheme="minorHAnsi" w:cstheme="minorHAnsi"/>
          <w:lang w:val="es-ES_tradnl"/>
        </w:rPr>
        <w:t>equilibrio</w:t>
      </w:r>
      <w:r w:rsidRPr="002B2A40">
        <w:rPr>
          <w:rFonts w:asciiTheme="minorHAnsi" w:hAnsiTheme="minorHAnsi" w:cstheme="minorHAnsi"/>
          <w:lang w:val="es-ES_tradnl"/>
        </w:rPr>
        <w:t xml:space="preserve"> en relación con las consideraciones biogeográficas, geopolíticas y culturales</w:t>
      </w:r>
      <w:r w:rsidR="004F222A" w:rsidRPr="002B2A40">
        <w:rPr>
          <w:rFonts w:asciiTheme="minorHAnsi" w:hAnsiTheme="minorHAnsi" w:cstheme="minorHAnsi"/>
          <w:lang w:val="es-ES_tradnl"/>
        </w:rPr>
        <w:t>.</w:t>
      </w:r>
      <w:r w:rsidR="004F222A" w:rsidRPr="002B2A40">
        <w:rPr>
          <w:rStyle w:val="FootnoteReference"/>
          <w:rFonts w:asciiTheme="minorHAnsi" w:hAnsiTheme="minorHAnsi" w:cstheme="minorHAnsi"/>
          <w:lang w:val="es-ES_tradnl"/>
        </w:rPr>
        <w:footnoteReference w:id="13"/>
      </w:r>
    </w:p>
    <w:p w:rsidR="004F222A" w:rsidRPr="002B2A40" w:rsidRDefault="004F222A" w:rsidP="004F222A">
      <w:pPr>
        <w:pStyle w:val="ListParagraph"/>
        <w:rPr>
          <w:rFonts w:asciiTheme="minorHAnsi" w:hAnsiTheme="minorHAnsi" w:cstheme="minorHAnsi"/>
          <w:lang w:val="es-ES_tradnl"/>
        </w:rPr>
      </w:pPr>
    </w:p>
    <w:p w:rsidR="004F222A" w:rsidRPr="002B2A40" w:rsidRDefault="00465A3B" w:rsidP="00887926">
      <w:pPr>
        <w:pStyle w:val="ListParagraph"/>
        <w:numPr>
          <w:ilvl w:val="0"/>
          <w:numId w:val="38"/>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Cada región podrá decidir si nombra un miembro su</w:t>
      </w:r>
      <w:r w:rsidR="007A067D">
        <w:rPr>
          <w:rFonts w:asciiTheme="minorHAnsi" w:hAnsiTheme="minorHAnsi" w:cstheme="minorHAnsi"/>
          <w:lang w:val="es-ES_tradnl"/>
        </w:rPr>
        <w:t xml:space="preserve">plente o miembros a prorrata </w:t>
      </w:r>
      <w:r w:rsidRPr="002B2A40">
        <w:rPr>
          <w:rFonts w:asciiTheme="minorHAnsi" w:hAnsiTheme="minorHAnsi" w:cstheme="minorHAnsi"/>
          <w:lang w:val="es-ES_tradnl"/>
        </w:rPr>
        <w:t xml:space="preserve">de sus miembros nombrados con plenos poderes para </w:t>
      </w:r>
      <w:r w:rsidR="00093C93" w:rsidRPr="002B2A40">
        <w:rPr>
          <w:rFonts w:asciiTheme="minorHAnsi" w:hAnsiTheme="minorHAnsi" w:cstheme="minorHAnsi"/>
          <w:lang w:val="es-ES_tradnl"/>
        </w:rPr>
        <w:t>representar</w:t>
      </w:r>
      <w:r w:rsidRPr="002B2A40">
        <w:rPr>
          <w:rFonts w:asciiTheme="minorHAnsi" w:hAnsiTheme="minorHAnsi" w:cstheme="minorHAnsi"/>
          <w:lang w:val="es-ES_tradnl"/>
        </w:rPr>
        <w:t xml:space="preserve"> </w:t>
      </w:r>
      <w:r w:rsidR="007A067D">
        <w:rPr>
          <w:rFonts w:asciiTheme="minorHAnsi" w:hAnsiTheme="minorHAnsi" w:cstheme="minorHAnsi"/>
          <w:lang w:val="es-ES_tradnl"/>
        </w:rPr>
        <w:t xml:space="preserve">a </w:t>
      </w:r>
      <w:r w:rsidRPr="002B2A40">
        <w:rPr>
          <w:rFonts w:asciiTheme="minorHAnsi" w:hAnsiTheme="minorHAnsi" w:cstheme="minorHAnsi"/>
          <w:lang w:val="es-ES_tradnl"/>
        </w:rPr>
        <w:t xml:space="preserve">la región, en caso de que el titular no pueda </w:t>
      </w:r>
      <w:r w:rsidR="00093C93" w:rsidRPr="002B2A40">
        <w:rPr>
          <w:rFonts w:asciiTheme="minorHAnsi" w:hAnsiTheme="minorHAnsi" w:cstheme="minorHAnsi"/>
          <w:lang w:val="es-ES_tradnl"/>
        </w:rPr>
        <w:t>participar</w:t>
      </w:r>
      <w:r w:rsidRPr="002B2A40">
        <w:rPr>
          <w:rFonts w:asciiTheme="minorHAnsi" w:hAnsiTheme="minorHAnsi" w:cstheme="minorHAnsi"/>
          <w:lang w:val="es-ES_tradnl"/>
        </w:rPr>
        <w:t xml:space="preserve"> en una reunión del Comité Permanente</w:t>
      </w:r>
      <w:r w:rsidR="004F222A" w:rsidRPr="002B2A40">
        <w:rPr>
          <w:rFonts w:asciiTheme="minorHAnsi" w:hAnsiTheme="minorHAnsi" w:cstheme="minorHAnsi"/>
          <w:lang w:val="es-ES_tradnl"/>
        </w:rPr>
        <w:t>.</w:t>
      </w:r>
      <w:r w:rsidR="004F222A" w:rsidRPr="002B2A40">
        <w:rPr>
          <w:rStyle w:val="FootnoteReference"/>
          <w:rFonts w:asciiTheme="minorHAnsi" w:hAnsiTheme="minorHAnsi" w:cstheme="minorHAnsi"/>
          <w:lang w:val="es-ES_tradnl"/>
        </w:rPr>
        <w:footnoteReference w:id="14"/>
      </w:r>
      <w:r w:rsidR="004F222A" w:rsidRPr="002B2A40">
        <w:rPr>
          <w:rFonts w:asciiTheme="minorHAnsi" w:hAnsiTheme="minorHAnsi" w:cstheme="minorHAnsi"/>
          <w:lang w:val="es-ES_tradnl"/>
        </w:rPr>
        <w:t xml:space="preserve"> </w:t>
      </w:r>
    </w:p>
    <w:p w:rsidR="004F222A" w:rsidRPr="002B2A40" w:rsidRDefault="004F222A" w:rsidP="004F222A">
      <w:pPr>
        <w:rPr>
          <w:rFonts w:asciiTheme="minorHAnsi" w:hAnsiTheme="minorHAnsi" w:cstheme="minorHAnsi"/>
          <w:sz w:val="22"/>
          <w:szCs w:val="22"/>
          <w:lang w:val="es-ES_tradnl"/>
        </w:rPr>
      </w:pPr>
    </w:p>
    <w:p w:rsidR="004F222A" w:rsidRPr="002B2A40" w:rsidRDefault="00DD34D8" w:rsidP="004F222A">
      <w:pPr>
        <w:jc w:val="center"/>
        <w:rPr>
          <w:rFonts w:asciiTheme="minorHAnsi" w:hAnsiTheme="minorHAnsi" w:cstheme="minorHAnsi"/>
          <w:b/>
          <w:sz w:val="22"/>
          <w:szCs w:val="22"/>
          <w:lang w:val="es-ES_tradnl"/>
        </w:rPr>
      </w:pPr>
      <w:r w:rsidRPr="002B2A40">
        <w:rPr>
          <w:rFonts w:asciiTheme="minorHAnsi" w:hAnsiTheme="minorHAnsi" w:cstheme="minorHAnsi"/>
          <w:b/>
          <w:sz w:val="22"/>
          <w:szCs w:val="22"/>
          <w:lang w:val="es-ES_tradnl"/>
        </w:rPr>
        <w:t xml:space="preserve">Artículo </w:t>
      </w:r>
      <w:r w:rsidR="004F222A" w:rsidRPr="002B2A40">
        <w:rPr>
          <w:rFonts w:asciiTheme="minorHAnsi" w:hAnsiTheme="minorHAnsi" w:cstheme="minorHAnsi"/>
          <w:b/>
          <w:sz w:val="22"/>
          <w:szCs w:val="22"/>
          <w:lang w:val="es-ES_tradnl"/>
        </w:rPr>
        <w:t>15  {</w:t>
      </w:r>
      <w:r w:rsidR="007A067D">
        <w:rPr>
          <w:rFonts w:asciiTheme="minorHAnsi" w:hAnsiTheme="minorHAnsi" w:cstheme="minorHAnsi"/>
          <w:b/>
          <w:sz w:val="22"/>
          <w:szCs w:val="22"/>
          <w:lang w:val="es-ES_tradnl"/>
        </w:rPr>
        <w:t>Duración del m</w:t>
      </w:r>
      <w:r w:rsidR="00670597" w:rsidRPr="002B2A40">
        <w:rPr>
          <w:rFonts w:asciiTheme="minorHAnsi" w:hAnsiTheme="minorHAnsi" w:cstheme="minorHAnsi"/>
          <w:b/>
          <w:sz w:val="22"/>
          <w:szCs w:val="22"/>
          <w:lang w:val="es-ES_tradnl"/>
        </w:rPr>
        <w:t>andato</w:t>
      </w:r>
      <w:r w:rsidR="004F222A" w:rsidRPr="002B2A40">
        <w:rPr>
          <w:rFonts w:asciiTheme="minorHAnsi" w:hAnsiTheme="minorHAnsi" w:cstheme="minorHAnsi"/>
          <w:b/>
          <w:sz w:val="22"/>
          <w:szCs w:val="22"/>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5B5689"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El mandato de los representantes regionales comenzará al finalizar la reunión de la COP en la que han sido elegidos y finalizará al terminar la siguiente reunión ordinaria de la COP, y cada </w:t>
      </w:r>
      <w:r w:rsidR="00093C93" w:rsidRPr="002B2A40">
        <w:rPr>
          <w:rFonts w:asciiTheme="minorHAnsi" w:hAnsiTheme="minorHAnsi" w:cstheme="minorHAnsi"/>
          <w:sz w:val="22"/>
          <w:szCs w:val="22"/>
          <w:lang w:val="es-ES_tradnl"/>
        </w:rPr>
        <w:t>representante</w:t>
      </w:r>
      <w:r w:rsidRPr="002B2A40">
        <w:rPr>
          <w:rFonts w:asciiTheme="minorHAnsi" w:hAnsiTheme="minorHAnsi" w:cstheme="minorHAnsi"/>
          <w:sz w:val="22"/>
          <w:szCs w:val="22"/>
          <w:lang w:val="es-ES_tradnl"/>
        </w:rPr>
        <w:t xml:space="preserve"> regional podrá desempeñar dos mandatos consecutivos como máximo en el Comité.</w:t>
      </w:r>
    </w:p>
    <w:p w:rsidR="004F222A" w:rsidRPr="002B2A40" w:rsidRDefault="004F222A" w:rsidP="004F222A">
      <w:pPr>
        <w:rPr>
          <w:rFonts w:asciiTheme="minorHAnsi" w:hAnsiTheme="minorHAnsi" w:cstheme="minorHAnsi"/>
          <w:lang w:val="es-ES_tradnl"/>
        </w:rPr>
      </w:pPr>
    </w:p>
    <w:p w:rsidR="004F222A" w:rsidRPr="002B2A40" w:rsidRDefault="00DD34D8" w:rsidP="004F222A">
      <w:pPr>
        <w:jc w:val="center"/>
        <w:rPr>
          <w:rFonts w:asciiTheme="minorHAnsi" w:hAnsiTheme="minorHAnsi" w:cstheme="minorHAnsi"/>
          <w:sz w:val="22"/>
          <w:szCs w:val="22"/>
          <w:lang w:val="es-ES_tradnl"/>
        </w:rPr>
      </w:pPr>
      <w:r w:rsidRPr="002B2A40">
        <w:rPr>
          <w:rFonts w:asciiTheme="minorHAnsi" w:hAnsiTheme="minorHAnsi" w:cstheme="minorHAnsi"/>
          <w:b/>
          <w:sz w:val="22"/>
          <w:szCs w:val="22"/>
          <w:lang w:val="es-ES_tradnl"/>
        </w:rPr>
        <w:t xml:space="preserve">Artículo </w:t>
      </w:r>
      <w:r w:rsidR="004F222A" w:rsidRPr="002B2A40">
        <w:rPr>
          <w:rFonts w:asciiTheme="minorHAnsi" w:hAnsiTheme="minorHAnsi" w:cstheme="minorHAnsi"/>
          <w:b/>
          <w:sz w:val="22"/>
          <w:szCs w:val="22"/>
          <w:lang w:val="es-ES_tradnl"/>
        </w:rPr>
        <w:t xml:space="preserve">16  </w:t>
      </w:r>
      <w:r w:rsidR="004F222A" w:rsidRPr="007A067D">
        <w:rPr>
          <w:rFonts w:asciiTheme="minorHAnsi" w:hAnsiTheme="minorHAnsi" w:cstheme="minorHAnsi"/>
          <w:b/>
          <w:sz w:val="22"/>
          <w:szCs w:val="22"/>
          <w:lang w:val="es-ES_tradnl"/>
        </w:rPr>
        <w:t>{</w:t>
      </w:r>
      <w:r w:rsidR="005B5689" w:rsidRPr="007A067D">
        <w:rPr>
          <w:rFonts w:asciiTheme="minorHAnsi" w:hAnsiTheme="minorHAnsi" w:cstheme="minorHAnsi"/>
          <w:b/>
          <w:sz w:val="22"/>
          <w:szCs w:val="22"/>
          <w:lang w:val="es-ES_tradnl"/>
        </w:rPr>
        <w:t>Países anfitriones</w:t>
      </w:r>
      <w:r w:rsidR="004F222A" w:rsidRPr="007A067D">
        <w:rPr>
          <w:rFonts w:asciiTheme="minorHAnsi" w:hAnsiTheme="minorHAnsi" w:cstheme="minorHAnsi"/>
          <w:b/>
          <w:sz w:val="22"/>
          <w:szCs w:val="22"/>
          <w:lang w:val="es-ES_tradnl"/>
        </w:rPr>
        <w:t>}</w:t>
      </w:r>
    </w:p>
    <w:p w:rsidR="004F222A" w:rsidRPr="002B2A40" w:rsidRDefault="004F222A" w:rsidP="004F222A">
      <w:pPr>
        <w:rPr>
          <w:rFonts w:asciiTheme="minorHAnsi" w:hAnsiTheme="minorHAnsi" w:cstheme="minorHAnsi"/>
          <w:b/>
          <w:sz w:val="22"/>
          <w:szCs w:val="22"/>
          <w:lang w:val="es-ES_tradnl"/>
        </w:rPr>
      </w:pPr>
    </w:p>
    <w:p w:rsidR="004F222A" w:rsidRPr="002B2A40" w:rsidRDefault="005B5689" w:rsidP="00887926">
      <w:pPr>
        <w:pStyle w:val="ListParagraph"/>
        <w:numPr>
          <w:ilvl w:val="0"/>
          <w:numId w:val="39"/>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 xml:space="preserve">Las Partes Contratantes que sean </w:t>
      </w:r>
      <w:r w:rsidR="00102BC5">
        <w:rPr>
          <w:rFonts w:asciiTheme="minorHAnsi" w:hAnsiTheme="minorHAnsi" w:cstheme="minorHAnsi"/>
          <w:lang w:val="es-ES_tradnl"/>
        </w:rPr>
        <w:t>países anfitrione</w:t>
      </w:r>
      <w:r w:rsidR="007A067D">
        <w:rPr>
          <w:rFonts w:asciiTheme="minorHAnsi" w:hAnsiTheme="minorHAnsi" w:cstheme="minorHAnsi"/>
          <w:lang w:val="es-ES_tradnl"/>
        </w:rPr>
        <w:t>s de la</w:t>
      </w:r>
      <w:r w:rsidR="00093C93">
        <w:rPr>
          <w:rFonts w:asciiTheme="minorHAnsi" w:hAnsiTheme="minorHAnsi" w:cstheme="minorHAnsi"/>
          <w:lang w:val="es-ES_tradnl"/>
        </w:rPr>
        <w:t xml:space="preserve"> última reunión de la CO</w:t>
      </w:r>
      <w:r w:rsidRPr="002B2A40">
        <w:rPr>
          <w:rFonts w:asciiTheme="minorHAnsi" w:hAnsiTheme="minorHAnsi" w:cstheme="minorHAnsi"/>
          <w:lang w:val="es-ES_tradnl"/>
        </w:rPr>
        <w:t>P así como de la siguiente son también miembros votantes del Comité Permanente</w:t>
      </w:r>
      <w:r w:rsidR="004F222A" w:rsidRPr="002B2A40">
        <w:rPr>
          <w:rFonts w:asciiTheme="minorHAnsi" w:hAnsiTheme="minorHAnsi" w:cstheme="minorHAnsi"/>
          <w:lang w:val="es-ES_tradnl"/>
        </w:rPr>
        <w:t>.</w:t>
      </w:r>
      <w:r w:rsidR="004F222A" w:rsidRPr="002B2A40">
        <w:rPr>
          <w:rStyle w:val="FootnoteReference"/>
          <w:rFonts w:asciiTheme="minorHAnsi" w:hAnsiTheme="minorHAnsi" w:cstheme="minorHAnsi"/>
          <w:lang w:val="es-ES_tradnl"/>
        </w:rPr>
        <w:footnoteReference w:id="15"/>
      </w:r>
    </w:p>
    <w:p w:rsidR="004F222A" w:rsidRPr="002B2A40" w:rsidRDefault="004F222A" w:rsidP="00887926">
      <w:pPr>
        <w:pStyle w:val="ListParagraph"/>
        <w:ind w:left="426" w:hanging="426"/>
        <w:jc w:val="left"/>
        <w:rPr>
          <w:rFonts w:asciiTheme="minorHAnsi" w:hAnsiTheme="minorHAnsi" w:cstheme="minorHAnsi"/>
          <w:lang w:val="es-ES_tradnl"/>
        </w:rPr>
      </w:pPr>
    </w:p>
    <w:p w:rsidR="004F222A" w:rsidRPr="002B2A40" w:rsidRDefault="00F977D7" w:rsidP="00887926">
      <w:pPr>
        <w:pStyle w:val="ListParagraph"/>
        <w:numPr>
          <w:ilvl w:val="0"/>
          <w:numId w:val="39"/>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 xml:space="preserve">La Parte Contratante que actúe como país anfitrión encargado de la acogida institucional de la Secretaría de Ramsar seguirá gozando de la calidad de observador permanente en el Comité </w:t>
      </w:r>
      <w:r w:rsidR="00093C93" w:rsidRPr="002B2A40">
        <w:rPr>
          <w:rFonts w:asciiTheme="minorHAnsi" w:hAnsiTheme="minorHAnsi" w:cstheme="minorHAnsi"/>
          <w:lang w:val="es-ES_tradnl"/>
        </w:rPr>
        <w:t>Permanente</w:t>
      </w:r>
      <w:r w:rsidRPr="002B2A40">
        <w:rPr>
          <w:rFonts w:asciiTheme="minorHAnsi" w:hAnsiTheme="minorHAnsi" w:cstheme="minorHAnsi"/>
          <w:lang w:val="es-ES_tradnl"/>
        </w:rPr>
        <w:t xml:space="preserve">. En caso de que dicho país presentara su candidatura a </w:t>
      </w:r>
      <w:r w:rsidR="00093C93" w:rsidRPr="002B2A40">
        <w:rPr>
          <w:rFonts w:asciiTheme="minorHAnsi" w:hAnsiTheme="minorHAnsi" w:cstheme="minorHAnsi"/>
          <w:lang w:val="es-ES_tradnl"/>
        </w:rPr>
        <w:t>miembro</w:t>
      </w:r>
      <w:r w:rsidRPr="002B2A40">
        <w:rPr>
          <w:rFonts w:asciiTheme="minorHAnsi" w:hAnsiTheme="minorHAnsi" w:cstheme="minorHAnsi"/>
          <w:lang w:val="es-ES_tradnl"/>
        </w:rPr>
        <w:t xml:space="preserve"> del Comité Permanente en representación de su grupo </w:t>
      </w:r>
      <w:r w:rsidR="00093C93" w:rsidRPr="002B2A40">
        <w:rPr>
          <w:rFonts w:asciiTheme="minorHAnsi" w:hAnsiTheme="minorHAnsi" w:cstheme="minorHAnsi"/>
          <w:lang w:val="es-ES_tradnl"/>
        </w:rPr>
        <w:t>regional</w:t>
      </w:r>
      <w:r w:rsidRPr="002B2A40">
        <w:rPr>
          <w:rFonts w:asciiTheme="minorHAnsi" w:hAnsiTheme="minorHAnsi" w:cstheme="minorHAnsi"/>
          <w:lang w:val="es-ES_tradnl"/>
        </w:rPr>
        <w:t xml:space="preserve">, y fuera elegido, gozaría de la </w:t>
      </w:r>
      <w:r w:rsidRPr="00102BC5">
        <w:rPr>
          <w:rFonts w:asciiTheme="minorHAnsi" w:hAnsiTheme="minorHAnsi" w:cstheme="minorHAnsi"/>
          <w:lang w:val="es-ES_tradnl"/>
        </w:rPr>
        <w:t>calidad</w:t>
      </w:r>
      <w:r w:rsidRPr="002B2A40">
        <w:rPr>
          <w:rFonts w:asciiTheme="minorHAnsi" w:hAnsiTheme="minorHAnsi" w:cstheme="minorHAnsi"/>
          <w:lang w:val="es-ES_tradnl"/>
        </w:rPr>
        <w:t xml:space="preserve"> de miembro con derecho de voto durante ese </w:t>
      </w:r>
      <w:r w:rsidR="00093C93" w:rsidRPr="002B2A40">
        <w:rPr>
          <w:rFonts w:asciiTheme="minorHAnsi" w:hAnsiTheme="minorHAnsi" w:cstheme="minorHAnsi"/>
          <w:lang w:val="es-ES_tradnl"/>
        </w:rPr>
        <w:t>trienio</w:t>
      </w:r>
      <w:r w:rsidRPr="002B2A40">
        <w:rPr>
          <w:rFonts w:asciiTheme="minorHAnsi" w:hAnsiTheme="minorHAnsi" w:cstheme="minorHAnsi"/>
          <w:lang w:val="es-ES_tradnl"/>
        </w:rPr>
        <w:t xml:space="preserve"> en lugar de la de observador permanente</w:t>
      </w:r>
      <w:r w:rsidR="004F222A" w:rsidRPr="002B2A40">
        <w:rPr>
          <w:rFonts w:asciiTheme="minorHAnsi" w:hAnsiTheme="minorHAnsi" w:cstheme="minorHAnsi"/>
          <w:lang w:val="es-ES_tradnl"/>
        </w:rPr>
        <w:t>.</w:t>
      </w:r>
      <w:r w:rsidR="004F222A" w:rsidRPr="00102BC5">
        <w:rPr>
          <w:rStyle w:val="FootnoteReference"/>
          <w:rFonts w:asciiTheme="minorHAnsi" w:hAnsiTheme="minorHAnsi" w:cstheme="minorHAnsi"/>
          <w:lang w:val="es-ES_tradnl"/>
        </w:rPr>
        <w:footnoteReference w:id="16"/>
      </w:r>
    </w:p>
    <w:p w:rsidR="004F222A" w:rsidRPr="002B2A40" w:rsidRDefault="004F222A" w:rsidP="004F222A">
      <w:pPr>
        <w:rPr>
          <w:rFonts w:asciiTheme="minorHAnsi" w:hAnsiTheme="minorHAnsi" w:cstheme="minorHAnsi"/>
          <w:sz w:val="22"/>
          <w:szCs w:val="22"/>
          <w:lang w:val="es-ES_tradnl"/>
        </w:rPr>
      </w:pPr>
    </w:p>
    <w:p w:rsidR="004F222A" w:rsidRPr="002B2A40" w:rsidRDefault="00DD34D8" w:rsidP="004F222A">
      <w:pPr>
        <w:jc w:val="center"/>
        <w:rPr>
          <w:rFonts w:asciiTheme="minorHAnsi" w:hAnsiTheme="minorHAnsi" w:cstheme="minorHAnsi"/>
          <w:b/>
          <w:sz w:val="22"/>
          <w:szCs w:val="22"/>
          <w:lang w:val="es-ES_tradnl"/>
        </w:rPr>
      </w:pPr>
      <w:r w:rsidRPr="002B2A40">
        <w:rPr>
          <w:rFonts w:asciiTheme="minorHAnsi" w:hAnsiTheme="minorHAnsi" w:cstheme="minorHAnsi"/>
          <w:b/>
          <w:sz w:val="22"/>
          <w:szCs w:val="22"/>
          <w:lang w:val="es-ES_tradnl"/>
        </w:rPr>
        <w:t xml:space="preserve">Artículo </w:t>
      </w:r>
      <w:r w:rsidR="004F222A" w:rsidRPr="002B2A40">
        <w:rPr>
          <w:rFonts w:asciiTheme="minorHAnsi" w:hAnsiTheme="minorHAnsi" w:cstheme="minorHAnsi"/>
          <w:b/>
          <w:sz w:val="22"/>
          <w:szCs w:val="22"/>
          <w:lang w:val="es-ES_tradnl"/>
        </w:rPr>
        <w:t>17 {</w:t>
      </w:r>
      <w:r w:rsidR="00F977D7" w:rsidRPr="002B2A40">
        <w:rPr>
          <w:rFonts w:asciiTheme="minorHAnsi" w:hAnsiTheme="minorHAnsi" w:cstheme="minorHAnsi"/>
          <w:b/>
          <w:sz w:val="22"/>
          <w:szCs w:val="22"/>
          <w:lang w:val="es-ES_tradnl"/>
        </w:rPr>
        <w:t xml:space="preserve">Reuniones </w:t>
      </w:r>
      <w:r w:rsidR="00093C93" w:rsidRPr="002B2A40">
        <w:rPr>
          <w:rFonts w:asciiTheme="minorHAnsi" w:hAnsiTheme="minorHAnsi" w:cstheme="minorHAnsi"/>
          <w:b/>
          <w:sz w:val="22"/>
          <w:szCs w:val="22"/>
          <w:lang w:val="es-ES_tradnl"/>
        </w:rPr>
        <w:t>extraordinarias</w:t>
      </w:r>
      <w:r w:rsidR="004F222A" w:rsidRPr="002B2A40">
        <w:rPr>
          <w:rFonts w:asciiTheme="minorHAnsi" w:hAnsiTheme="minorHAnsi" w:cstheme="minorHAnsi"/>
          <w:b/>
          <w:sz w:val="22"/>
          <w:szCs w:val="22"/>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F977D7"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Si se celebrara una reunión extraordinaria de la </w:t>
      </w:r>
      <w:r w:rsidR="00093C93">
        <w:rPr>
          <w:rFonts w:asciiTheme="minorHAnsi" w:hAnsiTheme="minorHAnsi" w:cstheme="minorHAnsi"/>
          <w:sz w:val="22"/>
          <w:szCs w:val="22"/>
          <w:lang w:val="es-ES_tradnl"/>
        </w:rPr>
        <w:t>Conferencia</w:t>
      </w:r>
      <w:r w:rsidRPr="002B2A40">
        <w:rPr>
          <w:rFonts w:asciiTheme="minorHAnsi" w:hAnsiTheme="minorHAnsi" w:cstheme="minorHAnsi"/>
          <w:sz w:val="22"/>
          <w:szCs w:val="22"/>
          <w:lang w:val="es-ES_tradnl"/>
        </w:rPr>
        <w:t xml:space="preserve"> de las Partes </w:t>
      </w:r>
      <w:r w:rsidR="00093C93" w:rsidRPr="002B2A40">
        <w:rPr>
          <w:rFonts w:asciiTheme="minorHAnsi" w:hAnsiTheme="minorHAnsi" w:cstheme="minorHAnsi"/>
          <w:sz w:val="22"/>
          <w:szCs w:val="22"/>
          <w:lang w:val="es-ES_tradnl"/>
        </w:rPr>
        <w:t>Contratantes</w:t>
      </w:r>
      <w:r w:rsidRPr="002B2A40">
        <w:rPr>
          <w:rFonts w:asciiTheme="minorHAnsi" w:hAnsiTheme="minorHAnsi" w:cstheme="minorHAnsi"/>
          <w:sz w:val="22"/>
          <w:szCs w:val="22"/>
          <w:lang w:val="es-ES_tradnl"/>
        </w:rPr>
        <w:t xml:space="preserve"> entre dos reuniones ordinarias, la Parte anfitriona de dicha reunión participará como observador en la labor del Comité relacionada con los asuntos concernientes a la organización de la reunión, siempre que el país en cuestión no esté </w:t>
      </w:r>
      <w:r w:rsidR="00093C93" w:rsidRPr="002B2A40">
        <w:rPr>
          <w:rFonts w:asciiTheme="minorHAnsi" w:hAnsiTheme="minorHAnsi" w:cstheme="minorHAnsi"/>
          <w:sz w:val="22"/>
          <w:szCs w:val="22"/>
          <w:lang w:val="es-ES_tradnl"/>
        </w:rPr>
        <w:t>representado</w:t>
      </w:r>
      <w:r w:rsidRPr="002B2A40">
        <w:rPr>
          <w:rFonts w:asciiTheme="minorHAnsi" w:hAnsiTheme="minorHAnsi" w:cstheme="minorHAnsi"/>
          <w:sz w:val="22"/>
          <w:szCs w:val="22"/>
          <w:lang w:val="es-ES_tradnl"/>
        </w:rPr>
        <w:t xml:space="preserve"> ya en el Comité en calidad de miembro u observador </w:t>
      </w:r>
      <w:r w:rsidR="00093C93" w:rsidRPr="002B2A40">
        <w:rPr>
          <w:rFonts w:asciiTheme="minorHAnsi" w:hAnsiTheme="minorHAnsi" w:cstheme="minorHAnsi"/>
          <w:sz w:val="22"/>
          <w:szCs w:val="22"/>
          <w:lang w:val="es-ES_tradnl"/>
        </w:rPr>
        <w:t>permanente</w:t>
      </w:r>
      <w:r w:rsidR="004F222A" w:rsidRPr="002B2A40">
        <w:rPr>
          <w:rFonts w:asciiTheme="minorHAnsi" w:hAnsiTheme="minorHAnsi" w:cstheme="minorHAnsi"/>
          <w:sz w:val="22"/>
          <w:szCs w:val="22"/>
          <w:lang w:val="es-ES_tradnl"/>
        </w:rPr>
        <w:t>.</w:t>
      </w:r>
      <w:r w:rsidR="004F222A" w:rsidRPr="002B2A40">
        <w:rPr>
          <w:rStyle w:val="FootnoteReference"/>
          <w:rFonts w:asciiTheme="minorHAnsi" w:hAnsiTheme="minorHAnsi" w:cstheme="minorHAnsi"/>
          <w:sz w:val="22"/>
          <w:szCs w:val="22"/>
          <w:lang w:val="es-ES_tradnl"/>
        </w:rPr>
        <w:footnoteReference w:id="17"/>
      </w:r>
    </w:p>
    <w:p w:rsidR="004F222A" w:rsidRPr="002B2A40" w:rsidRDefault="004F222A" w:rsidP="004F222A">
      <w:pPr>
        <w:rPr>
          <w:rFonts w:asciiTheme="minorHAnsi" w:hAnsiTheme="minorHAnsi" w:cstheme="minorHAnsi"/>
          <w:sz w:val="22"/>
          <w:szCs w:val="22"/>
          <w:lang w:val="es-ES_tradnl"/>
        </w:rPr>
      </w:pPr>
    </w:p>
    <w:p w:rsidR="004F222A" w:rsidRPr="002B2A40" w:rsidRDefault="00DD34D8" w:rsidP="004F222A">
      <w:pPr>
        <w:jc w:val="center"/>
        <w:rPr>
          <w:rFonts w:asciiTheme="minorHAnsi" w:hAnsiTheme="minorHAnsi" w:cstheme="minorHAnsi"/>
          <w:b/>
          <w:sz w:val="22"/>
          <w:szCs w:val="22"/>
          <w:lang w:val="es-ES_tradnl"/>
        </w:rPr>
      </w:pPr>
      <w:r w:rsidRPr="002B2A40">
        <w:rPr>
          <w:rFonts w:asciiTheme="minorHAnsi" w:hAnsiTheme="minorHAnsi" w:cstheme="minorHAnsi"/>
          <w:b/>
          <w:sz w:val="22"/>
          <w:szCs w:val="22"/>
          <w:lang w:val="es-ES_tradnl"/>
        </w:rPr>
        <w:t xml:space="preserve">Artículo </w:t>
      </w:r>
      <w:r w:rsidR="004F222A" w:rsidRPr="002B2A40">
        <w:rPr>
          <w:rFonts w:asciiTheme="minorHAnsi" w:hAnsiTheme="minorHAnsi" w:cstheme="minorHAnsi"/>
          <w:b/>
          <w:sz w:val="22"/>
          <w:szCs w:val="22"/>
          <w:lang w:val="es-ES_tradnl"/>
        </w:rPr>
        <w:t>18  {</w:t>
      </w:r>
      <w:r w:rsidR="009A30D0" w:rsidRPr="002B2A40">
        <w:rPr>
          <w:rFonts w:asciiTheme="minorHAnsi" w:hAnsiTheme="minorHAnsi" w:cstheme="minorHAnsi"/>
          <w:b/>
          <w:sz w:val="22"/>
          <w:szCs w:val="22"/>
          <w:lang w:val="es-ES_tradnl"/>
        </w:rPr>
        <w:t xml:space="preserve">Examen de la </w:t>
      </w:r>
      <w:r w:rsidR="00093C93" w:rsidRPr="002B2A40">
        <w:rPr>
          <w:rFonts w:asciiTheme="minorHAnsi" w:hAnsiTheme="minorHAnsi" w:cstheme="minorHAnsi"/>
          <w:b/>
          <w:sz w:val="22"/>
          <w:szCs w:val="22"/>
          <w:lang w:val="es-ES_tradnl"/>
        </w:rPr>
        <w:t>composición</w:t>
      </w:r>
      <w:r w:rsidR="009A30D0" w:rsidRPr="002B2A40">
        <w:rPr>
          <w:rFonts w:asciiTheme="minorHAnsi" w:hAnsiTheme="minorHAnsi" w:cstheme="minorHAnsi"/>
          <w:b/>
          <w:sz w:val="22"/>
          <w:szCs w:val="22"/>
          <w:lang w:val="es-ES_tradnl"/>
        </w:rPr>
        <w:t xml:space="preserve"> del Comité</w:t>
      </w:r>
      <w:r w:rsidR="004F222A" w:rsidRPr="002B2A40">
        <w:rPr>
          <w:rFonts w:asciiTheme="minorHAnsi" w:hAnsiTheme="minorHAnsi" w:cstheme="minorHAnsi"/>
          <w:b/>
          <w:sz w:val="22"/>
          <w:szCs w:val="22"/>
          <w:lang w:val="es-ES_tradnl"/>
        </w:rPr>
        <w:t>}</w:t>
      </w:r>
    </w:p>
    <w:p w:rsidR="004F222A" w:rsidRPr="002B2A40" w:rsidRDefault="004F222A" w:rsidP="004F222A">
      <w:pPr>
        <w:jc w:val="center"/>
        <w:rPr>
          <w:rFonts w:asciiTheme="minorHAnsi" w:hAnsiTheme="minorHAnsi" w:cstheme="minorHAnsi"/>
          <w:sz w:val="22"/>
          <w:szCs w:val="22"/>
          <w:lang w:val="es-ES_tradnl"/>
        </w:rPr>
      </w:pPr>
    </w:p>
    <w:p w:rsidR="004F222A" w:rsidRPr="002B2A40" w:rsidRDefault="00006045"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La composición </w:t>
      </w:r>
      <w:r w:rsidR="009A30D0" w:rsidRPr="002B2A40">
        <w:rPr>
          <w:rFonts w:asciiTheme="minorHAnsi" w:hAnsiTheme="minorHAnsi" w:cstheme="minorHAnsi"/>
          <w:sz w:val="22"/>
          <w:szCs w:val="22"/>
          <w:lang w:val="es-ES_tradnl"/>
        </w:rPr>
        <w:t xml:space="preserve">del Comité será examinada en cada reunión ordinaria de la Conferencia de las Partes </w:t>
      </w:r>
      <w:r w:rsidR="00093C93">
        <w:rPr>
          <w:rFonts w:asciiTheme="minorHAnsi" w:hAnsiTheme="minorHAnsi" w:cstheme="minorHAnsi"/>
          <w:sz w:val="22"/>
          <w:szCs w:val="22"/>
          <w:lang w:val="es-ES_tradnl"/>
        </w:rPr>
        <w:t>Contratantes</w:t>
      </w:r>
      <w:r w:rsidR="009A30D0" w:rsidRPr="002B2A40">
        <w:rPr>
          <w:rFonts w:asciiTheme="minorHAnsi" w:hAnsiTheme="minorHAnsi" w:cstheme="minorHAnsi"/>
          <w:sz w:val="22"/>
          <w:szCs w:val="22"/>
          <w:lang w:val="es-ES_tradnl"/>
        </w:rPr>
        <w:t>, de conformi</w:t>
      </w:r>
      <w:r w:rsidR="005B4F8A">
        <w:rPr>
          <w:rFonts w:asciiTheme="minorHAnsi" w:hAnsiTheme="minorHAnsi" w:cstheme="minorHAnsi"/>
          <w:sz w:val="22"/>
          <w:szCs w:val="22"/>
          <w:lang w:val="es-ES_tradnl"/>
        </w:rPr>
        <w:t>dad con el R</w:t>
      </w:r>
      <w:r w:rsidR="009A30D0" w:rsidRPr="002B2A40">
        <w:rPr>
          <w:rFonts w:asciiTheme="minorHAnsi" w:hAnsiTheme="minorHAnsi" w:cstheme="minorHAnsi"/>
          <w:sz w:val="22"/>
          <w:szCs w:val="22"/>
          <w:lang w:val="es-ES_tradnl"/>
        </w:rPr>
        <w:t xml:space="preserve">eglamento de la reunión. Los miembros del Comité </w:t>
      </w:r>
      <w:r w:rsidR="00093C93" w:rsidRPr="002B2A40">
        <w:rPr>
          <w:rFonts w:asciiTheme="minorHAnsi" w:hAnsiTheme="minorHAnsi" w:cstheme="minorHAnsi"/>
          <w:sz w:val="22"/>
          <w:szCs w:val="22"/>
          <w:lang w:val="es-ES_tradnl"/>
        </w:rPr>
        <w:t>podrán</w:t>
      </w:r>
      <w:r w:rsidR="009A30D0" w:rsidRPr="002B2A40">
        <w:rPr>
          <w:rFonts w:asciiTheme="minorHAnsi" w:hAnsiTheme="minorHAnsi" w:cstheme="minorHAnsi"/>
          <w:sz w:val="22"/>
          <w:szCs w:val="22"/>
          <w:lang w:val="es-ES_tradnl"/>
        </w:rPr>
        <w:t xml:space="preserve"> </w:t>
      </w:r>
      <w:r w:rsidR="00386CA7" w:rsidRPr="00386CA7">
        <w:rPr>
          <w:rFonts w:asciiTheme="minorHAnsi" w:hAnsiTheme="minorHAnsi" w:cstheme="minorHAnsi"/>
          <w:sz w:val="22"/>
          <w:szCs w:val="22"/>
          <w:lang w:val="es-ES_tradnl"/>
        </w:rPr>
        <w:t>des</w:t>
      </w:r>
      <w:r w:rsidR="009A30D0" w:rsidRPr="00386CA7">
        <w:rPr>
          <w:rFonts w:asciiTheme="minorHAnsi" w:hAnsiTheme="minorHAnsi" w:cstheme="minorHAnsi"/>
          <w:sz w:val="22"/>
          <w:szCs w:val="22"/>
          <w:lang w:val="es-ES_tradnl"/>
        </w:rPr>
        <w:t>empeñar</w:t>
      </w:r>
      <w:r w:rsidR="009A30D0" w:rsidRPr="002B2A40">
        <w:rPr>
          <w:rFonts w:asciiTheme="minorHAnsi" w:hAnsiTheme="minorHAnsi" w:cstheme="minorHAnsi"/>
          <w:sz w:val="22"/>
          <w:szCs w:val="22"/>
          <w:lang w:val="es-ES_tradnl"/>
        </w:rPr>
        <w:t xml:space="preserve"> dos mandatos consecutivos como máximo</w:t>
      </w:r>
      <w:r w:rsidR="004F222A" w:rsidRPr="002B2A40">
        <w:rPr>
          <w:rFonts w:asciiTheme="minorHAnsi" w:hAnsiTheme="minorHAnsi" w:cstheme="minorHAnsi"/>
          <w:sz w:val="22"/>
          <w:szCs w:val="22"/>
          <w:lang w:val="es-ES_tradnl"/>
        </w:rPr>
        <w:t>.</w:t>
      </w:r>
      <w:r w:rsidR="004F222A" w:rsidRPr="002B2A40">
        <w:rPr>
          <w:rStyle w:val="FootnoteReference"/>
          <w:rFonts w:asciiTheme="minorHAnsi" w:hAnsiTheme="minorHAnsi" w:cstheme="minorHAnsi"/>
          <w:sz w:val="22"/>
          <w:szCs w:val="22"/>
          <w:lang w:val="es-ES_tradnl"/>
        </w:rPr>
        <w:footnoteReference w:id="18"/>
      </w:r>
    </w:p>
    <w:p w:rsidR="004F222A" w:rsidRPr="002B2A40" w:rsidRDefault="004F222A" w:rsidP="004F222A">
      <w:pPr>
        <w:ind w:left="720"/>
        <w:rPr>
          <w:rFonts w:asciiTheme="minorHAnsi" w:hAnsiTheme="minorHAnsi" w:cstheme="minorHAnsi"/>
          <w:sz w:val="22"/>
          <w:szCs w:val="22"/>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bookmarkStart w:id="17" w:name="_Toc405914430"/>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19 {Com</w:t>
      </w:r>
      <w:r w:rsidR="009A30D0" w:rsidRPr="002B2A40">
        <w:rPr>
          <w:rFonts w:asciiTheme="minorHAnsi" w:hAnsiTheme="minorHAnsi" w:cstheme="minorHAnsi"/>
          <w:color w:val="auto"/>
          <w:lang w:val="es-ES_tradnl"/>
        </w:rPr>
        <w:t>ité</w:t>
      </w:r>
      <w:bookmarkEnd w:id="17"/>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887926">
      <w:pPr>
        <w:pStyle w:val="ListParagraph"/>
        <w:numPr>
          <w:ilvl w:val="0"/>
          <w:numId w:val="40"/>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w:t>
      </w:r>
      <w:r w:rsidR="009A30D0" w:rsidRPr="002B2A40">
        <w:rPr>
          <w:rFonts w:asciiTheme="minorHAnsi" w:hAnsiTheme="minorHAnsi" w:cstheme="minorHAnsi"/>
          <w:lang w:val="es-ES_tradnl"/>
        </w:rPr>
        <w:t xml:space="preserve">El Presidente del Comité será propuesto y elegido por la Conferencia de las Partes, de conformidad con el </w:t>
      </w:r>
      <w:r w:rsidR="00DD34D8" w:rsidRPr="002B2A40">
        <w:rPr>
          <w:rFonts w:asciiTheme="minorHAnsi" w:hAnsiTheme="minorHAnsi" w:cstheme="minorHAnsi"/>
          <w:lang w:val="es-ES_tradnl"/>
        </w:rPr>
        <w:t xml:space="preserve">Artículo </w:t>
      </w:r>
      <w:r w:rsidRPr="002B2A40">
        <w:rPr>
          <w:rFonts w:asciiTheme="minorHAnsi" w:hAnsiTheme="minorHAnsi" w:cstheme="minorHAnsi"/>
          <w:lang w:val="es-ES_tradnl"/>
        </w:rPr>
        <w:t xml:space="preserve">26.4(a) </w:t>
      </w:r>
      <w:r w:rsidR="005B4F8A">
        <w:rPr>
          <w:rFonts w:asciiTheme="minorHAnsi" w:hAnsiTheme="minorHAnsi" w:cstheme="minorHAnsi"/>
          <w:lang w:val="es-ES_tradnl"/>
        </w:rPr>
        <w:t>del R</w:t>
      </w:r>
      <w:r w:rsidR="009A30D0" w:rsidRPr="002B2A40">
        <w:rPr>
          <w:rFonts w:asciiTheme="minorHAnsi" w:hAnsiTheme="minorHAnsi" w:cstheme="minorHAnsi"/>
          <w:lang w:val="es-ES_tradnl"/>
        </w:rPr>
        <w:t>eglamento de Ramsar</w:t>
      </w:r>
      <w:r w:rsidRPr="002B2A40">
        <w:rPr>
          <w:rFonts w:asciiTheme="minorHAnsi" w:hAnsiTheme="minorHAnsi" w:cstheme="minorHAnsi"/>
          <w:lang w:val="es-ES_tradnl"/>
        </w:rPr>
        <w:t xml:space="preserve">.} </w:t>
      </w:r>
    </w:p>
    <w:p w:rsidR="004F222A" w:rsidRPr="002B2A40" w:rsidRDefault="004F222A" w:rsidP="00887926">
      <w:pPr>
        <w:pStyle w:val="ListParagraph"/>
        <w:ind w:left="426" w:hanging="426"/>
        <w:jc w:val="left"/>
        <w:rPr>
          <w:rFonts w:asciiTheme="minorHAnsi" w:hAnsiTheme="minorHAnsi" w:cstheme="minorHAnsi"/>
          <w:lang w:val="es-ES_tradnl"/>
        </w:rPr>
      </w:pPr>
    </w:p>
    <w:p w:rsidR="004F222A" w:rsidRPr="002B2A40" w:rsidRDefault="004F222A" w:rsidP="00887926">
      <w:pPr>
        <w:ind w:left="426" w:hanging="426"/>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2.    </w:t>
      </w:r>
      <w:r w:rsidR="009A30D0" w:rsidRPr="002B2A40">
        <w:rPr>
          <w:rFonts w:asciiTheme="minorHAnsi" w:hAnsiTheme="minorHAnsi" w:cstheme="minorHAnsi"/>
          <w:sz w:val="22"/>
          <w:szCs w:val="22"/>
          <w:lang w:val="es-ES_tradnl"/>
        </w:rPr>
        <w:t xml:space="preserve">En la primera </w:t>
      </w:r>
      <w:r w:rsidR="00093C93" w:rsidRPr="002B2A40">
        <w:rPr>
          <w:rFonts w:asciiTheme="minorHAnsi" w:hAnsiTheme="minorHAnsi" w:cstheme="minorHAnsi"/>
          <w:sz w:val="22"/>
          <w:szCs w:val="22"/>
          <w:lang w:val="es-ES_tradnl"/>
        </w:rPr>
        <w:t>reunión</w:t>
      </w:r>
      <w:r w:rsidR="009A30D0" w:rsidRPr="002B2A40">
        <w:rPr>
          <w:rFonts w:asciiTheme="minorHAnsi" w:hAnsiTheme="minorHAnsi" w:cstheme="minorHAnsi"/>
          <w:sz w:val="22"/>
          <w:szCs w:val="22"/>
          <w:lang w:val="es-ES_tradnl"/>
        </w:rPr>
        <w:t xml:space="preserve"> que celebre </w:t>
      </w:r>
      <w:r w:rsidR="00093C93" w:rsidRPr="002B2A40">
        <w:rPr>
          <w:rFonts w:asciiTheme="minorHAnsi" w:hAnsiTheme="minorHAnsi" w:cstheme="minorHAnsi"/>
          <w:sz w:val="22"/>
          <w:szCs w:val="22"/>
          <w:lang w:val="es-ES_tradnl"/>
        </w:rPr>
        <w:t>inmediatamente</w:t>
      </w:r>
      <w:r w:rsidR="009A30D0" w:rsidRPr="002B2A40">
        <w:rPr>
          <w:rFonts w:asciiTheme="minorHAnsi" w:hAnsiTheme="minorHAnsi" w:cstheme="minorHAnsi"/>
          <w:sz w:val="22"/>
          <w:szCs w:val="22"/>
          <w:lang w:val="es-ES_tradnl"/>
        </w:rPr>
        <w:t xml:space="preserve"> </w:t>
      </w:r>
      <w:r w:rsidR="00093C93" w:rsidRPr="002B2A40">
        <w:rPr>
          <w:rFonts w:asciiTheme="minorHAnsi" w:hAnsiTheme="minorHAnsi" w:cstheme="minorHAnsi"/>
          <w:sz w:val="22"/>
          <w:szCs w:val="22"/>
          <w:lang w:val="es-ES_tradnl"/>
        </w:rPr>
        <w:t>después</w:t>
      </w:r>
      <w:r w:rsidR="009A30D0" w:rsidRPr="002B2A40">
        <w:rPr>
          <w:rFonts w:asciiTheme="minorHAnsi" w:hAnsiTheme="minorHAnsi" w:cstheme="minorHAnsi"/>
          <w:sz w:val="22"/>
          <w:szCs w:val="22"/>
          <w:lang w:val="es-ES_tradnl"/>
        </w:rPr>
        <w:t xml:space="preserve"> de la clausura de la COP, el Comité Permanente elegirá a su </w:t>
      </w:r>
      <w:r w:rsidRPr="002B2A40">
        <w:rPr>
          <w:rFonts w:asciiTheme="minorHAnsi" w:hAnsiTheme="minorHAnsi" w:cstheme="minorHAnsi"/>
          <w:sz w:val="22"/>
          <w:szCs w:val="22"/>
          <w:lang w:val="es-ES_tradnl"/>
        </w:rPr>
        <w:t>{</w:t>
      </w:r>
      <w:r w:rsidR="009A30D0" w:rsidRPr="002B2A40">
        <w:rPr>
          <w:rFonts w:asciiTheme="minorHAnsi" w:hAnsiTheme="minorHAnsi" w:cstheme="minorHAnsi"/>
          <w:sz w:val="22"/>
          <w:szCs w:val="22"/>
          <w:lang w:val="es-ES_tradnl"/>
        </w:rPr>
        <w:t>Presidente</w:t>
      </w:r>
      <w:r w:rsidRPr="002B2A40">
        <w:rPr>
          <w:rFonts w:asciiTheme="minorHAnsi" w:hAnsiTheme="minorHAnsi" w:cstheme="minorHAnsi"/>
          <w:sz w:val="22"/>
          <w:szCs w:val="22"/>
          <w:lang w:val="es-ES_tradnl"/>
        </w:rPr>
        <w:t xml:space="preserve">} </w:t>
      </w:r>
      <w:r w:rsidR="009A30D0" w:rsidRPr="002B2A40">
        <w:rPr>
          <w:rFonts w:asciiTheme="minorHAnsi" w:hAnsiTheme="minorHAnsi" w:cstheme="minorHAnsi"/>
          <w:sz w:val="22"/>
          <w:szCs w:val="22"/>
          <w:lang w:val="es-ES_tradnl"/>
        </w:rPr>
        <w:t xml:space="preserve">y Vicepresidente, así como a los miembros y al </w:t>
      </w:r>
      <w:r w:rsidRPr="002B2A40">
        <w:rPr>
          <w:rFonts w:asciiTheme="minorHAnsi" w:hAnsiTheme="minorHAnsi" w:cstheme="minorHAnsi"/>
          <w:color w:val="00B050"/>
          <w:sz w:val="22"/>
          <w:szCs w:val="22"/>
          <w:lang w:val="es-ES_tradnl"/>
        </w:rPr>
        <w:t>{</w:t>
      </w:r>
      <w:r w:rsidR="00093C93" w:rsidRPr="00732ED2">
        <w:rPr>
          <w:rFonts w:asciiTheme="minorHAnsi" w:hAnsiTheme="minorHAnsi" w:cstheme="minorHAnsi"/>
          <w:sz w:val="22"/>
          <w:szCs w:val="22"/>
          <w:lang w:val="es-ES_tradnl"/>
        </w:rPr>
        <w:t>Presidente</w:t>
      </w:r>
      <w:r w:rsidRPr="002B2A40">
        <w:rPr>
          <w:rFonts w:asciiTheme="minorHAnsi" w:hAnsiTheme="minorHAnsi" w:cstheme="minorHAnsi"/>
          <w:sz w:val="22"/>
          <w:szCs w:val="22"/>
          <w:lang w:val="es-ES_tradnl"/>
        </w:rPr>
        <w:t xml:space="preserve">} </w:t>
      </w:r>
      <w:r w:rsidR="009A30D0" w:rsidRPr="002B2A40">
        <w:rPr>
          <w:rFonts w:asciiTheme="minorHAnsi" w:hAnsiTheme="minorHAnsi" w:cstheme="minorHAnsi"/>
          <w:sz w:val="22"/>
          <w:szCs w:val="22"/>
          <w:lang w:val="es-ES_tradnl"/>
        </w:rPr>
        <w:t xml:space="preserve">del Subgrupo de Finanzas establecido por la Resolución </w:t>
      </w:r>
      <w:r w:rsidRPr="002B2A40">
        <w:rPr>
          <w:rFonts w:asciiTheme="minorHAnsi" w:hAnsiTheme="minorHAnsi" w:cstheme="minorHAnsi"/>
          <w:sz w:val="22"/>
          <w:szCs w:val="22"/>
          <w:lang w:val="es-ES_tradnl"/>
        </w:rPr>
        <w:t xml:space="preserve">VI.17 </w:t>
      </w:r>
      <w:r w:rsidR="009A30D0" w:rsidRPr="002B2A40">
        <w:rPr>
          <w:rFonts w:asciiTheme="minorHAnsi" w:hAnsiTheme="minorHAnsi" w:cstheme="minorHAnsi"/>
          <w:sz w:val="22"/>
          <w:szCs w:val="22"/>
          <w:lang w:val="es-ES_tradnl"/>
        </w:rPr>
        <w:t xml:space="preserve">de la </w:t>
      </w:r>
      <w:r w:rsidRPr="002B2A40">
        <w:rPr>
          <w:rFonts w:asciiTheme="minorHAnsi" w:hAnsiTheme="minorHAnsi" w:cstheme="minorHAnsi"/>
          <w:sz w:val="22"/>
          <w:szCs w:val="22"/>
          <w:lang w:val="es-ES_tradnl"/>
        </w:rPr>
        <w:t>COP6.</w:t>
      </w:r>
      <w:r w:rsidRPr="002B2A40">
        <w:rPr>
          <w:rStyle w:val="FootnoteReference"/>
          <w:rFonts w:asciiTheme="minorHAnsi" w:hAnsiTheme="minorHAnsi" w:cstheme="minorHAnsi"/>
          <w:sz w:val="22"/>
          <w:szCs w:val="22"/>
          <w:lang w:val="es-ES_tradnl"/>
        </w:rPr>
        <w:footnoteReference w:id="19"/>
      </w:r>
    </w:p>
    <w:p w:rsidR="00887926" w:rsidRPr="002B2A40" w:rsidRDefault="00887926" w:rsidP="004F222A">
      <w:pPr>
        <w:ind w:left="360" w:hanging="360"/>
        <w:rPr>
          <w:rFonts w:asciiTheme="minorHAnsi" w:hAnsiTheme="minorHAnsi" w:cstheme="minorHAnsi"/>
          <w:color w:val="00B050"/>
          <w:sz w:val="22"/>
          <w:szCs w:val="22"/>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bookmarkStart w:id="18" w:name="_Toc405914431"/>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20  {</w:t>
      </w:r>
      <w:r w:rsidR="007D31F3" w:rsidRPr="002B2A40">
        <w:rPr>
          <w:rFonts w:asciiTheme="minorHAnsi" w:hAnsiTheme="minorHAnsi" w:cstheme="minorHAnsi"/>
          <w:color w:val="auto"/>
          <w:lang w:val="es-ES_tradnl"/>
        </w:rPr>
        <w:t>Presidente y Vicepresidente</w:t>
      </w:r>
      <w:bookmarkEnd w:id="18"/>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7D31F3" w:rsidP="004F222A">
      <w:pPr>
        <w:pStyle w:val="ListParagraph"/>
        <w:numPr>
          <w:ilvl w:val="0"/>
          <w:numId w:val="41"/>
        </w:numPr>
        <w:ind w:left="360"/>
        <w:rPr>
          <w:rFonts w:asciiTheme="minorHAnsi" w:hAnsiTheme="minorHAnsi" w:cstheme="minorHAnsi"/>
          <w:lang w:val="es-ES_tradnl"/>
        </w:rPr>
      </w:pPr>
      <w:r w:rsidRPr="002B2A40">
        <w:rPr>
          <w:rFonts w:asciiTheme="minorHAnsi" w:hAnsiTheme="minorHAnsi" w:cstheme="minorHAnsi"/>
          <w:lang w:val="es-ES_tradnl"/>
        </w:rPr>
        <w:t xml:space="preserve">El </w:t>
      </w:r>
      <w:r w:rsidR="004F222A" w:rsidRPr="002B2A40">
        <w:rPr>
          <w:rFonts w:asciiTheme="minorHAnsi" w:hAnsiTheme="minorHAnsi" w:cstheme="minorHAnsi"/>
          <w:lang w:val="es-ES_tradnl"/>
        </w:rPr>
        <w:t>{</w:t>
      </w:r>
      <w:r w:rsidRPr="002B2A40">
        <w:rPr>
          <w:rFonts w:asciiTheme="minorHAnsi" w:hAnsiTheme="minorHAnsi" w:cstheme="minorHAnsi"/>
          <w:lang w:val="es-ES_tradnl"/>
        </w:rPr>
        <w:t>Presidente</w:t>
      </w:r>
      <w:r w:rsidR="004F222A" w:rsidRPr="002B2A40">
        <w:rPr>
          <w:rFonts w:asciiTheme="minorHAnsi" w:hAnsiTheme="minorHAnsi" w:cstheme="minorHAnsi"/>
          <w:lang w:val="es-ES_tradnl"/>
        </w:rPr>
        <w:t xml:space="preserve">} </w:t>
      </w:r>
      <w:r w:rsidR="007B3ADD" w:rsidRPr="002B2A40">
        <w:rPr>
          <w:rFonts w:asciiTheme="minorHAnsi" w:hAnsiTheme="minorHAnsi" w:cstheme="minorHAnsi"/>
          <w:lang w:val="es-ES_tradnl"/>
        </w:rPr>
        <w:t xml:space="preserve">presidirá las reuniones del </w:t>
      </w:r>
      <w:r w:rsidR="00093C93" w:rsidRPr="002B2A40">
        <w:rPr>
          <w:rFonts w:asciiTheme="minorHAnsi" w:hAnsiTheme="minorHAnsi" w:cstheme="minorHAnsi"/>
          <w:lang w:val="es-ES_tradnl"/>
        </w:rPr>
        <w:t>Comité</w:t>
      </w:r>
      <w:r w:rsidR="007B3ADD" w:rsidRPr="002B2A40">
        <w:rPr>
          <w:rFonts w:asciiTheme="minorHAnsi" w:hAnsiTheme="minorHAnsi" w:cstheme="minorHAnsi"/>
          <w:lang w:val="es-ES_tradnl"/>
        </w:rPr>
        <w:t xml:space="preserve"> y mantendrá contacto con </w:t>
      </w:r>
      <w:r w:rsidR="004F222A" w:rsidRPr="002B2A40">
        <w:rPr>
          <w:rFonts w:asciiTheme="minorHAnsi" w:hAnsiTheme="minorHAnsi" w:cstheme="minorHAnsi"/>
          <w:lang w:val="es-ES_tradnl"/>
        </w:rPr>
        <w:t>{</w:t>
      </w:r>
      <w:r w:rsidR="007B3ADD" w:rsidRPr="002B2A40">
        <w:rPr>
          <w:rFonts w:asciiTheme="minorHAnsi" w:hAnsiTheme="minorHAnsi" w:cstheme="minorHAnsi"/>
          <w:lang w:val="es-ES_tradnl"/>
        </w:rPr>
        <w:t>otras entidades relevantes</w:t>
      </w:r>
      <w:r w:rsidR="004F222A" w:rsidRPr="002B2A40">
        <w:rPr>
          <w:rFonts w:asciiTheme="minorHAnsi" w:hAnsiTheme="minorHAnsi" w:cstheme="minorHAnsi"/>
          <w:lang w:val="es-ES_tradnl"/>
        </w:rPr>
        <w:t>}</w:t>
      </w:r>
      <w:r w:rsidR="004F222A" w:rsidRPr="002B2A40">
        <w:rPr>
          <w:rFonts w:asciiTheme="minorHAnsi" w:hAnsiTheme="minorHAnsi" w:cstheme="minorHAnsi"/>
          <w:color w:val="00B050"/>
          <w:lang w:val="es-ES_tradnl"/>
        </w:rPr>
        <w:t xml:space="preserve"> </w:t>
      </w:r>
      <w:r w:rsidR="007B3ADD" w:rsidRPr="002B2A40">
        <w:rPr>
          <w:rFonts w:asciiTheme="minorHAnsi" w:hAnsiTheme="minorHAnsi" w:cstheme="minorHAnsi"/>
          <w:lang w:val="es-ES_tradnl"/>
        </w:rPr>
        <w:t>entre reuniones del Comité</w:t>
      </w:r>
      <w:r w:rsidR="004F222A" w:rsidRPr="002B2A40">
        <w:rPr>
          <w:rFonts w:asciiTheme="minorHAnsi" w:hAnsiTheme="minorHAnsi" w:cstheme="minorHAnsi"/>
          <w:lang w:val="es-ES_tradnl"/>
        </w:rPr>
        <w:t xml:space="preserve">. </w:t>
      </w:r>
      <w:r w:rsidR="007B3ADD" w:rsidRPr="002B2A40">
        <w:rPr>
          <w:rFonts w:ascii="Calibri" w:eastAsiaTheme="minorHAnsi" w:hAnsi="Calibri" w:cs="Calibri"/>
          <w:lang w:val="es-ES_tradnl"/>
        </w:rPr>
        <w:t>Además de ejercer las atribuciones que le confieren otras d</w:t>
      </w:r>
      <w:r w:rsidR="00C42AD8">
        <w:rPr>
          <w:rFonts w:ascii="Calibri" w:eastAsiaTheme="minorHAnsi" w:hAnsi="Calibri" w:cs="Calibri"/>
          <w:lang w:val="es-ES_tradnl"/>
        </w:rPr>
        <w:t>isposiciones del presente R</w:t>
      </w:r>
      <w:r w:rsidR="007B3ADD" w:rsidRPr="002B2A40">
        <w:rPr>
          <w:rFonts w:ascii="Calibri" w:eastAsiaTheme="minorHAnsi" w:hAnsi="Calibri" w:cs="Calibri"/>
          <w:lang w:val="es-ES_tradnl"/>
        </w:rPr>
        <w:t>eglamento</w:t>
      </w:r>
      <w:r w:rsidR="007B3ADD" w:rsidRPr="002B2A40">
        <w:rPr>
          <w:rFonts w:asciiTheme="minorHAnsi" w:hAnsiTheme="minorHAnsi" w:cstheme="minorHAnsi"/>
          <w:lang w:val="es-ES_tradnl"/>
        </w:rPr>
        <w:t xml:space="preserve">, el Presidente </w:t>
      </w:r>
      <w:r w:rsidR="007B3ADD" w:rsidRPr="002B2A40">
        <w:rPr>
          <w:rFonts w:asciiTheme="minorHAnsi" w:eastAsiaTheme="minorHAnsi" w:hAnsiTheme="minorHAnsi" w:cstheme="minorHAnsi"/>
          <w:bCs/>
          <w:lang w:val="es-ES_tradnl"/>
        </w:rPr>
        <w:t>tendrá las siguientes funciones</w:t>
      </w:r>
      <w:r w:rsidR="004F222A" w:rsidRPr="002B2A40">
        <w:rPr>
          <w:rFonts w:asciiTheme="minorHAnsi" w:hAnsiTheme="minorHAnsi" w:cstheme="minorHAnsi"/>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a. </w:t>
      </w:r>
      <w:r w:rsidR="00887926" w:rsidRPr="002B2A40">
        <w:rPr>
          <w:rFonts w:asciiTheme="minorHAnsi" w:hAnsiTheme="minorHAnsi" w:cstheme="minorHAnsi"/>
          <w:sz w:val="22"/>
          <w:szCs w:val="22"/>
          <w:lang w:val="es-ES_tradnl"/>
        </w:rPr>
        <w:tab/>
      </w:r>
      <w:r w:rsidR="007B3ADD" w:rsidRPr="002B2A40">
        <w:rPr>
          <w:rFonts w:asciiTheme="minorHAnsi" w:hAnsiTheme="minorHAnsi" w:cstheme="minorHAnsi"/>
          <w:sz w:val="22"/>
          <w:szCs w:val="22"/>
          <w:lang w:val="es-ES_tradnl"/>
        </w:rPr>
        <w:t xml:space="preserve">declarar la apertura y clausura de cada reunión del Comité y presidir dichas </w:t>
      </w:r>
      <w:r w:rsidR="00BF0D13">
        <w:rPr>
          <w:rFonts w:asciiTheme="minorHAnsi" w:hAnsiTheme="minorHAnsi" w:cstheme="minorHAnsi"/>
          <w:sz w:val="22"/>
          <w:szCs w:val="22"/>
          <w:lang w:val="es-ES_tradnl"/>
        </w:rPr>
        <w:t>sesiones</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b. </w:t>
      </w:r>
      <w:r w:rsidR="00887926" w:rsidRPr="002B2A40">
        <w:rPr>
          <w:rFonts w:asciiTheme="minorHAnsi" w:hAnsiTheme="minorHAnsi" w:cstheme="minorHAnsi"/>
          <w:sz w:val="22"/>
          <w:szCs w:val="22"/>
          <w:lang w:val="es-ES_tradnl"/>
        </w:rPr>
        <w:tab/>
      </w:r>
      <w:r w:rsidR="007B3ADD" w:rsidRPr="002B2A40">
        <w:rPr>
          <w:rFonts w:asciiTheme="minorHAnsi" w:hAnsiTheme="minorHAnsi" w:cstheme="minorHAnsi"/>
          <w:sz w:val="22"/>
          <w:szCs w:val="22"/>
          <w:lang w:val="es-ES_tradnl"/>
        </w:rPr>
        <w:t>aprobar el orden del día provisional preparado por la Secretaría</w:t>
      </w:r>
      <w:r w:rsidRPr="002B2A40">
        <w:rPr>
          <w:rFonts w:asciiTheme="minorHAnsi" w:hAnsiTheme="minorHAnsi" w:cstheme="minorHAnsi"/>
          <w:sz w:val="22"/>
          <w:szCs w:val="22"/>
          <w:lang w:val="es-ES_tradnl"/>
        </w:rPr>
        <w:t>,</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c. </w:t>
      </w:r>
      <w:r w:rsidR="00887926" w:rsidRPr="002B2A40">
        <w:rPr>
          <w:rFonts w:asciiTheme="minorHAnsi" w:hAnsiTheme="minorHAnsi" w:cstheme="minorHAnsi"/>
          <w:sz w:val="22"/>
          <w:szCs w:val="22"/>
          <w:lang w:val="es-ES_tradnl"/>
        </w:rPr>
        <w:tab/>
      </w:r>
      <w:r w:rsidR="007B3ADD" w:rsidRPr="002B2A40">
        <w:rPr>
          <w:rFonts w:asciiTheme="minorHAnsi" w:hAnsiTheme="minorHAnsi" w:cstheme="minorHAnsi"/>
          <w:sz w:val="22"/>
          <w:szCs w:val="22"/>
          <w:lang w:val="es-ES_tradnl"/>
        </w:rPr>
        <w:t>dirigir las deliberaciones y el debate durante las reuniones</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d. </w:t>
      </w:r>
      <w:r w:rsidR="00887926" w:rsidRPr="002B2A40">
        <w:rPr>
          <w:rFonts w:asciiTheme="minorHAnsi" w:hAnsiTheme="minorHAnsi" w:cstheme="minorHAnsi"/>
          <w:sz w:val="22"/>
          <w:szCs w:val="22"/>
          <w:lang w:val="es-ES_tradnl"/>
        </w:rPr>
        <w:tab/>
      </w:r>
      <w:r w:rsidR="007B3ADD" w:rsidRPr="002B2A40">
        <w:rPr>
          <w:rFonts w:asciiTheme="minorHAnsi" w:hAnsiTheme="minorHAnsi" w:cstheme="minorHAnsi"/>
          <w:sz w:val="22"/>
          <w:szCs w:val="22"/>
          <w:lang w:val="es-ES_tradnl"/>
        </w:rPr>
        <w:t>velar</w:t>
      </w:r>
      <w:r w:rsidR="00C42AD8">
        <w:rPr>
          <w:rFonts w:asciiTheme="minorHAnsi" w:hAnsiTheme="minorHAnsi" w:cstheme="minorHAnsi"/>
          <w:sz w:val="22"/>
          <w:szCs w:val="22"/>
          <w:lang w:val="es-ES_tradnl"/>
        </w:rPr>
        <w:t xml:space="preserve"> por que se cumpla el presente R</w:t>
      </w:r>
      <w:r w:rsidR="007B3ADD" w:rsidRPr="002B2A40">
        <w:rPr>
          <w:rFonts w:asciiTheme="minorHAnsi" w:hAnsiTheme="minorHAnsi" w:cstheme="minorHAnsi"/>
          <w:sz w:val="22"/>
          <w:szCs w:val="22"/>
          <w:lang w:val="es-ES_tradnl"/>
        </w:rPr>
        <w:t>eglamento</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e. </w:t>
      </w:r>
      <w:r w:rsidR="00887926" w:rsidRPr="002B2A40">
        <w:rPr>
          <w:rFonts w:asciiTheme="minorHAnsi" w:hAnsiTheme="minorHAnsi" w:cstheme="minorHAnsi"/>
          <w:sz w:val="22"/>
          <w:szCs w:val="22"/>
          <w:lang w:val="es-ES_tradnl"/>
        </w:rPr>
        <w:tab/>
      </w:r>
      <w:r w:rsidR="007B3ADD" w:rsidRPr="002B2A40">
        <w:rPr>
          <w:rFonts w:asciiTheme="minorHAnsi" w:hAnsiTheme="minorHAnsi" w:cstheme="minorHAnsi"/>
          <w:sz w:val="22"/>
          <w:szCs w:val="22"/>
          <w:lang w:val="es-ES_tradnl"/>
        </w:rPr>
        <w:t>resolver las mociones de orden,</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f. </w:t>
      </w:r>
      <w:r w:rsidR="00887926" w:rsidRPr="002B2A40">
        <w:rPr>
          <w:rFonts w:asciiTheme="minorHAnsi" w:hAnsiTheme="minorHAnsi" w:cstheme="minorHAnsi"/>
          <w:sz w:val="22"/>
          <w:szCs w:val="22"/>
          <w:lang w:val="es-ES_tradnl"/>
        </w:rPr>
        <w:tab/>
      </w:r>
      <w:r w:rsidR="007B3ADD" w:rsidRPr="002B2A40">
        <w:rPr>
          <w:rFonts w:asciiTheme="minorHAnsi" w:hAnsiTheme="minorHAnsi" w:cstheme="minorHAnsi"/>
          <w:sz w:val="22"/>
          <w:szCs w:val="22"/>
          <w:lang w:val="es-ES_tradnl"/>
        </w:rPr>
        <w:t>conceder la palabra a los miembros y poner límites a la duración de las intervenciones</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g. </w:t>
      </w:r>
      <w:r w:rsidR="00887926" w:rsidRPr="002B2A40">
        <w:rPr>
          <w:rFonts w:asciiTheme="minorHAnsi" w:hAnsiTheme="minorHAnsi" w:cstheme="minorHAnsi"/>
          <w:sz w:val="22"/>
          <w:szCs w:val="22"/>
          <w:lang w:val="es-ES_tradnl"/>
        </w:rPr>
        <w:tab/>
      </w:r>
      <w:r w:rsidR="007B3ADD" w:rsidRPr="002B2A40">
        <w:rPr>
          <w:rFonts w:asciiTheme="minorHAnsi" w:hAnsiTheme="minorHAnsi" w:cstheme="minorHAnsi"/>
          <w:sz w:val="22"/>
          <w:szCs w:val="22"/>
          <w:lang w:val="es-ES_tradnl"/>
        </w:rPr>
        <w:t>plantear preguntas y anunciar las decisiones</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h. </w:t>
      </w:r>
      <w:r w:rsidR="00887926" w:rsidRPr="002B2A40">
        <w:rPr>
          <w:rFonts w:asciiTheme="minorHAnsi" w:hAnsiTheme="minorHAnsi" w:cstheme="minorHAnsi"/>
          <w:sz w:val="22"/>
          <w:szCs w:val="22"/>
          <w:lang w:val="es-ES_tradnl"/>
        </w:rPr>
        <w:tab/>
      </w:r>
      <w:r w:rsidR="00732ED2">
        <w:rPr>
          <w:rFonts w:asciiTheme="minorHAnsi" w:hAnsiTheme="minorHAnsi" w:cstheme="minorHAnsi"/>
          <w:sz w:val="22"/>
          <w:szCs w:val="22"/>
          <w:lang w:val="es-ES_tradnl"/>
        </w:rPr>
        <w:t>tendrá</w:t>
      </w:r>
      <w:r w:rsidR="007B3ADD" w:rsidRPr="00732ED2">
        <w:rPr>
          <w:rFonts w:asciiTheme="minorHAnsi" w:hAnsiTheme="minorHAnsi" w:cstheme="minorHAnsi"/>
          <w:sz w:val="22"/>
          <w:szCs w:val="22"/>
          <w:lang w:val="es-ES_tradnl"/>
        </w:rPr>
        <w:t xml:space="preserve"> derecho a </w:t>
      </w:r>
      <w:r w:rsidR="007B3ADD" w:rsidRPr="002B2A40">
        <w:rPr>
          <w:rFonts w:asciiTheme="minorHAnsi" w:hAnsiTheme="minorHAnsi" w:cstheme="minorHAnsi"/>
          <w:sz w:val="22"/>
          <w:szCs w:val="22"/>
          <w:lang w:val="es-ES_tradnl"/>
        </w:rPr>
        <w:t>votar sobre las cuestiones del Grupo, de conformid</w:t>
      </w:r>
      <w:r w:rsidR="005B4F8A">
        <w:rPr>
          <w:rFonts w:asciiTheme="minorHAnsi" w:hAnsiTheme="minorHAnsi" w:cstheme="minorHAnsi"/>
          <w:sz w:val="22"/>
          <w:szCs w:val="22"/>
          <w:lang w:val="es-ES_tradnl"/>
        </w:rPr>
        <w:t>ad con el Artículo 26.6(c) del R</w:t>
      </w:r>
      <w:r w:rsidR="007B3ADD" w:rsidRPr="002B2A40">
        <w:rPr>
          <w:rFonts w:asciiTheme="minorHAnsi" w:hAnsiTheme="minorHAnsi" w:cstheme="minorHAnsi"/>
          <w:sz w:val="22"/>
          <w:szCs w:val="22"/>
          <w:lang w:val="es-ES_tradnl"/>
        </w:rPr>
        <w:t>eglamento de Ramsar</w:t>
      </w:r>
      <w:r w:rsidRPr="002B2A40">
        <w:rPr>
          <w:rFonts w:asciiTheme="minorHAnsi" w:hAnsiTheme="minorHAnsi" w:cstheme="minorHAnsi"/>
          <w:sz w:val="22"/>
          <w:szCs w:val="22"/>
          <w:lang w:val="es-ES_tradnl"/>
        </w:rPr>
        <w:t xml:space="preserve">, </w:t>
      </w:r>
      <w:r w:rsidR="007B3ADD" w:rsidRPr="002B2A40">
        <w:rPr>
          <w:rFonts w:asciiTheme="minorHAnsi" w:hAnsiTheme="minorHAnsi" w:cstheme="minorHAnsi"/>
          <w:sz w:val="22"/>
          <w:szCs w:val="22"/>
          <w:lang w:val="es-ES_tradnl"/>
        </w:rPr>
        <w:t>y</w:t>
      </w:r>
      <w:r w:rsidRPr="002B2A40">
        <w:rPr>
          <w:rFonts w:asciiTheme="minorHAnsi" w:hAnsiTheme="minorHAnsi" w:cstheme="minorHAnsi"/>
          <w:sz w:val="22"/>
          <w:szCs w:val="22"/>
          <w:lang w:val="es-ES_tradnl"/>
        </w:rPr>
        <w:t xml:space="preserve"> </w:t>
      </w:r>
    </w:p>
    <w:p w:rsidR="004F222A" w:rsidRPr="002B2A40" w:rsidRDefault="004F222A" w:rsidP="00887926">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i. </w:t>
      </w:r>
      <w:r w:rsidR="00887926" w:rsidRPr="002B2A40">
        <w:rPr>
          <w:rFonts w:asciiTheme="minorHAnsi" w:hAnsiTheme="minorHAnsi" w:cstheme="minorHAnsi"/>
          <w:sz w:val="22"/>
          <w:szCs w:val="22"/>
          <w:lang w:val="es-ES_tradnl"/>
        </w:rPr>
        <w:tab/>
      </w:r>
      <w:r w:rsidR="00571EFE" w:rsidRPr="002B2A40">
        <w:rPr>
          <w:rFonts w:asciiTheme="minorHAnsi" w:hAnsiTheme="minorHAnsi" w:cstheme="minorHAnsi"/>
          <w:sz w:val="22"/>
          <w:szCs w:val="22"/>
          <w:lang w:val="es-ES_tradnl"/>
        </w:rPr>
        <w:t xml:space="preserve">con sujeción a </w:t>
      </w:r>
      <w:r w:rsidR="00C42AD8">
        <w:rPr>
          <w:rFonts w:asciiTheme="minorHAnsi" w:hAnsiTheme="minorHAnsi" w:cstheme="minorHAnsi"/>
          <w:sz w:val="22"/>
          <w:szCs w:val="22"/>
          <w:lang w:val="es-ES_tradnl"/>
        </w:rPr>
        <w:t>las disposiciones del presente R</w:t>
      </w:r>
      <w:r w:rsidR="00571EFE" w:rsidRPr="002B2A40">
        <w:rPr>
          <w:rFonts w:asciiTheme="minorHAnsi" w:hAnsiTheme="minorHAnsi" w:cstheme="minorHAnsi"/>
          <w:sz w:val="22"/>
          <w:szCs w:val="22"/>
          <w:lang w:val="es-ES_tradnl"/>
        </w:rPr>
        <w:t>eglamento, tendrá plena autoridad para dirigir las deliberaciones en todas las reuniones</w:t>
      </w:r>
      <w:r w:rsidRPr="002B2A40">
        <w:rPr>
          <w:rFonts w:asciiTheme="minorHAnsi" w:hAnsiTheme="minorHAnsi" w:cstheme="minorHAnsi"/>
          <w:sz w:val="22"/>
          <w:szCs w:val="22"/>
          <w:lang w:val="es-ES_tradnl"/>
        </w:rPr>
        <w:t>.</w:t>
      </w:r>
      <w:r w:rsidRPr="002B2A40">
        <w:rPr>
          <w:rStyle w:val="FootnoteReference"/>
          <w:rFonts w:asciiTheme="minorHAnsi" w:hAnsiTheme="minorHAnsi" w:cstheme="minorHAnsi"/>
          <w:sz w:val="22"/>
          <w:szCs w:val="22"/>
          <w:lang w:val="es-ES_tradnl"/>
        </w:rPr>
        <w:t xml:space="preserve"> </w:t>
      </w:r>
      <w:r w:rsidRPr="002B2A40">
        <w:rPr>
          <w:rStyle w:val="FootnoteReference"/>
          <w:rFonts w:asciiTheme="minorHAnsi" w:hAnsiTheme="minorHAnsi" w:cstheme="minorHAnsi"/>
          <w:sz w:val="22"/>
          <w:szCs w:val="22"/>
          <w:lang w:val="es-ES_tradnl"/>
        </w:rPr>
        <w:footnoteReference w:id="20"/>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887926">
      <w:pPr>
        <w:pStyle w:val="ListParagraph"/>
        <w:numPr>
          <w:ilvl w:val="0"/>
          <w:numId w:val="41"/>
        </w:numPr>
        <w:ind w:left="426" w:hanging="426"/>
        <w:rPr>
          <w:rFonts w:asciiTheme="minorHAnsi" w:hAnsiTheme="minorHAnsi" w:cstheme="minorHAnsi"/>
          <w:lang w:val="es-ES_tradnl"/>
        </w:rPr>
      </w:pPr>
      <w:r w:rsidRPr="002B2A40">
        <w:rPr>
          <w:rFonts w:asciiTheme="minorHAnsi" w:hAnsiTheme="minorHAnsi" w:cstheme="minorHAnsi"/>
          <w:lang w:val="es-ES_tradnl"/>
        </w:rPr>
        <w:t>{</w:t>
      </w:r>
      <w:r w:rsidR="0015272B">
        <w:rPr>
          <w:rFonts w:asciiTheme="minorHAnsi" w:eastAsia="Times New Roman" w:hAnsiTheme="minorHAnsi" w:cstheme="minorHAnsi"/>
          <w:lang w:val="es-ES_tradnl" w:eastAsia="en-GB"/>
        </w:rPr>
        <w:t>El Presidente</w:t>
      </w:r>
      <w:r w:rsidR="00571EFE" w:rsidRPr="002B2A40">
        <w:rPr>
          <w:rFonts w:asciiTheme="minorHAnsi" w:eastAsia="Times New Roman" w:hAnsiTheme="minorHAnsi" w:cstheme="minorHAnsi"/>
          <w:lang w:val="es-ES_tradnl" w:eastAsia="en-GB"/>
        </w:rPr>
        <w:t xml:space="preserve"> representará al Comité y a las Partes según sea necesario, dentro de los límites fijados por el mandato del Comité, y desempeñará cualquier otra función que pueda encomendarle el Comité</w:t>
      </w:r>
      <w:r w:rsidRPr="002B2A40">
        <w:rPr>
          <w:rFonts w:asciiTheme="minorHAnsi" w:hAnsiTheme="minorHAnsi" w:cstheme="minorHAnsi"/>
          <w:lang w:val="es-ES_tradnl"/>
        </w:rPr>
        <w:t>.}</w:t>
      </w:r>
    </w:p>
    <w:p w:rsidR="004F222A" w:rsidRPr="002B2A40" w:rsidRDefault="004F222A" w:rsidP="00887926">
      <w:pPr>
        <w:pStyle w:val="ListParagraph"/>
        <w:ind w:left="426" w:hanging="426"/>
        <w:rPr>
          <w:rFonts w:asciiTheme="minorHAnsi" w:hAnsiTheme="minorHAnsi" w:cstheme="minorHAnsi"/>
          <w:lang w:val="es-ES_tradnl"/>
        </w:rPr>
      </w:pPr>
    </w:p>
    <w:p w:rsidR="004F222A" w:rsidRPr="002B2A40" w:rsidRDefault="004F222A" w:rsidP="00887926">
      <w:pPr>
        <w:pStyle w:val="ListParagraph"/>
        <w:numPr>
          <w:ilvl w:val="0"/>
          <w:numId w:val="41"/>
        </w:numPr>
        <w:ind w:left="426" w:hanging="426"/>
        <w:rPr>
          <w:rFonts w:asciiTheme="minorHAnsi" w:hAnsiTheme="minorHAnsi" w:cstheme="minorHAnsi"/>
          <w:lang w:val="es-ES_tradnl"/>
        </w:rPr>
      </w:pPr>
      <w:r w:rsidRPr="002B2A40">
        <w:rPr>
          <w:rFonts w:asciiTheme="minorHAnsi" w:hAnsiTheme="minorHAnsi" w:cstheme="minorHAnsi"/>
          <w:lang w:val="es-ES_tradnl"/>
        </w:rPr>
        <w:t>{</w:t>
      </w:r>
      <w:r w:rsidR="0015272B">
        <w:rPr>
          <w:rFonts w:asciiTheme="minorHAnsi" w:eastAsia="Times New Roman" w:hAnsiTheme="minorHAnsi" w:cstheme="minorHAnsi"/>
          <w:lang w:val="es-ES_tradnl" w:eastAsia="en-GB"/>
        </w:rPr>
        <w:t>El Vicepresidente</w:t>
      </w:r>
      <w:r w:rsidR="00571EFE" w:rsidRPr="002B2A40">
        <w:rPr>
          <w:rFonts w:asciiTheme="minorHAnsi" w:eastAsia="Times New Roman" w:hAnsiTheme="minorHAnsi" w:cstheme="minorHAnsi"/>
          <w:lang w:val="es-ES_tradnl" w:eastAsia="en-GB"/>
        </w:rPr>
        <w:t xml:space="preserve"> asistirá a</w:t>
      </w:r>
      <w:r w:rsidR="0015272B">
        <w:rPr>
          <w:rFonts w:asciiTheme="minorHAnsi" w:eastAsia="Times New Roman" w:hAnsiTheme="minorHAnsi" w:cstheme="minorHAnsi"/>
          <w:lang w:val="es-ES_tradnl" w:eastAsia="en-GB"/>
        </w:rPr>
        <w:t>l Presidente</w:t>
      </w:r>
      <w:r w:rsidR="00571EFE" w:rsidRPr="002B2A40">
        <w:rPr>
          <w:rFonts w:asciiTheme="minorHAnsi" w:eastAsia="Times New Roman" w:hAnsiTheme="minorHAnsi" w:cstheme="minorHAnsi"/>
          <w:lang w:val="es-ES_tradnl" w:eastAsia="en-GB"/>
        </w:rPr>
        <w:t xml:space="preserve"> en el ejercicio de sus funciones y actuará en su nombre en</w:t>
      </w:r>
      <w:r w:rsidR="0015272B">
        <w:rPr>
          <w:rFonts w:asciiTheme="minorHAnsi" w:eastAsia="Times New Roman" w:hAnsiTheme="minorHAnsi" w:cstheme="minorHAnsi"/>
          <w:lang w:val="es-ES_tradnl" w:eastAsia="en-GB"/>
        </w:rPr>
        <w:t xml:space="preserve"> las reuniones en ausencia del Presidente</w:t>
      </w:r>
      <w:r w:rsidRPr="002B2A40">
        <w:rPr>
          <w:rFonts w:asciiTheme="minorHAnsi" w:hAnsiTheme="minorHAnsi" w:cstheme="minorHAnsi"/>
          <w:lang w:val="es-ES_tradnl"/>
        </w:rPr>
        <w:t>.}</w:t>
      </w:r>
    </w:p>
    <w:p w:rsidR="00887926" w:rsidRPr="002B2A40" w:rsidRDefault="00887926" w:rsidP="00385957">
      <w:pPr>
        <w:pStyle w:val="Heading3"/>
        <w:spacing w:before="0"/>
        <w:jc w:val="center"/>
        <w:rPr>
          <w:rFonts w:asciiTheme="minorHAnsi" w:hAnsiTheme="minorHAnsi" w:cstheme="minorHAnsi"/>
          <w:color w:val="auto"/>
          <w:lang w:val="es-ES_tradnl"/>
        </w:rPr>
      </w:pPr>
      <w:bookmarkStart w:id="19" w:name="_Toc405914432"/>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21</w:t>
      </w:r>
    </w:p>
    <w:p w:rsidR="004F222A" w:rsidRPr="002B2A40" w:rsidRDefault="004F222A" w:rsidP="004F222A">
      <w:pPr>
        <w:jc w:val="center"/>
        <w:rPr>
          <w:rFonts w:asciiTheme="minorHAnsi" w:hAnsiTheme="minorHAnsi"/>
          <w:sz w:val="22"/>
          <w:szCs w:val="22"/>
          <w:lang w:val="es-ES_tradnl" w:eastAsia="en-US"/>
        </w:rPr>
      </w:pPr>
    </w:p>
    <w:p w:rsidR="004F222A" w:rsidRPr="002B2A40" w:rsidRDefault="00D67DBA" w:rsidP="004F222A">
      <w:pPr>
        <w:jc w:val="center"/>
        <w:rPr>
          <w:rFonts w:asciiTheme="minorHAnsi" w:hAnsiTheme="minorHAnsi"/>
          <w:b/>
          <w:sz w:val="22"/>
          <w:szCs w:val="22"/>
          <w:lang w:val="es-ES_tradnl" w:eastAsia="en-US"/>
        </w:rPr>
      </w:pPr>
      <w:r w:rsidRPr="002B2A40">
        <w:rPr>
          <w:rFonts w:asciiTheme="minorHAnsi" w:hAnsiTheme="minorHAnsi"/>
          <w:b/>
          <w:sz w:val="22"/>
          <w:szCs w:val="22"/>
          <w:lang w:val="es-ES_tradnl" w:eastAsia="en-US"/>
        </w:rPr>
        <w:t xml:space="preserve">Equipo </w:t>
      </w:r>
      <w:r w:rsidR="00093C93">
        <w:rPr>
          <w:rFonts w:asciiTheme="minorHAnsi" w:hAnsiTheme="minorHAnsi"/>
          <w:b/>
          <w:sz w:val="22"/>
          <w:szCs w:val="22"/>
          <w:lang w:val="es-ES_tradnl" w:eastAsia="en-US"/>
        </w:rPr>
        <w:t>Ejecutivo del Comité Permanente</w:t>
      </w:r>
    </w:p>
    <w:p w:rsidR="004F222A" w:rsidRPr="002B2A40" w:rsidRDefault="004F222A" w:rsidP="004F222A">
      <w:pPr>
        <w:rPr>
          <w:rFonts w:asciiTheme="minorHAnsi" w:hAnsiTheme="minorHAnsi"/>
          <w:sz w:val="22"/>
          <w:szCs w:val="22"/>
          <w:lang w:val="es-ES_tradnl" w:eastAsia="en-US"/>
        </w:rPr>
      </w:pPr>
      <w:r w:rsidRPr="002B2A40">
        <w:rPr>
          <w:rFonts w:asciiTheme="minorHAnsi" w:hAnsiTheme="minorHAnsi"/>
          <w:sz w:val="22"/>
          <w:szCs w:val="22"/>
          <w:lang w:val="es-ES_tradnl" w:eastAsia="en-US"/>
        </w:rPr>
        <w:t xml:space="preserve"> </w:t>
      </w:r>
    </w:p>
    <w:p w:rsidR="004F222A" w:rsidRPr="002B2A40" w:rsidRDefault="00D67DBA" w:rsidP="004F222A">
      <w:pPr>
        <w:pStyle w:val="ListParagraph"/>
        <w:numPr>
          <w:ilvl w:val="1"/>
          <w:numId w:val="33"/>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 xml:space="preserve">El </w:t>
      </w:r>
      <w:r w:rsidR="00093C93" w:rsidRPr="002B2A40">
        <w:rPr>
          <w:rFonts w:asciiTheme="minorHAnsi" w:hAnsiTheme="minorHAnsi" w:cstheme="minorHAnsi"/>
          <w:lang w:val="es-ES_tradnl"/>
        </w:rPr>
        <w:t>Equipo</w:t>
      </w:r>
      <w:r w:rsidRPr="002B2A40">
        <w:rPr>
          <w:rFonts w:asciiTheme="minorHAnsi" w:hAnsiTheme="minorHAnsi" w:cstheme="minorHAnsi"/>
          <w:lang w:val="es-ES_tradnl"/>
        </w:rPr>
        <w:t xml:space="preserve"> Ejecutivo del Comité Permanente </w:t>
      </w:r>
      <w:r w:rsidR="00093C93" w:rsidRPr="002B2A40">
        <w:rPr>
          <w:rFonts w:asciiTheme="minorHAnsi" w:hAnsiTheme="minorHAnsi" w:cstheme="minorHAnsi"/>
          <w:lang w:val="es-ES_tradnl"/>
        </w:rPr>
        <w:t>estará</w:t>
      </w:r>
      <w:r w:rsidRPr="002B2A40">
        <w:rPr>
          <w:rFonts w:asciiTheme="minorHAnsi" w:hAnsiTheme="minorHAnsi" w:cstheme="minorHAnsi"/>
          <w:lang w:val="es-ES_tradnl"/>
        </w:rPr>
        <w:t xml:space="preserve"> constituido por el </w:t>
      </w:r>
      <w:r w:rsidR="00093C93" w:rsidRPr="002B2A40">
        <w:rPr>
          <w:rFonts w:asciiTheme="minorHAnsi" w:hAnsiTheme="minorHAnsi" w:cstheme="minorHAnsi"/>
          <w:lang w:val="es-ES_tradnl"/>
        </w:rPr>
        <w:t>Presidente</w:t>
      </w:r>
      <w:r w:rsidRPr="002B2A40">
        <w:rPr>
          <w:rFonts w:asciiTheme="minorHAnsi" w:hAnsiTheme="minorHAnsi" w:cstheme="minorHAnsi"/>
          <w:lang w:val="es-ES_tradnl"/>
        </w:rPr>
        <w:t xml:space="preserve">, el Vicepresidente del Comité Permanente y el Presidente del </w:t>
      </w:r>
      <w:r w:rsidR="00093C93" w:rsidRPr="002B2A40">
        <w:rPr>
          <w:rFonts w:asciiTheme="minorHAnsi" w:hAnsiTheme="minorHAnsi" w:cstheme="minorHAnsi"/>
          <w:lang w:val="es-ES_tradnl"/>
        </w:rPr>
        <w:t>Subgrupo</w:t>
      </w:r>
      <w:r w:rsidRPr="002B2A40">
        <w:rPr>
          <w:rFonts w:asciiTheme="minorHAnsi" w:hAnsiTheme="minorHAnsi" w:cstheme="minorHAnsi"/>
          <w:lang w:val="es-ES_tradnl"/>
        </w:rPr>
        <w:t xml:space="preserve"> de </w:t>
      </w:r>
      <w:r w:rsidR="00093C93" w:rsidRPr="002B2A40">
        <w:rPr>
          <w:rFonts w:asciiTheme="minorHAnsi" w:hAnsiTheme="minorHAnsi" w:cstheme="minorHAnsi"/>
          <w:lang w:val="es-ES_tradnl"/>
        </w:rPr>
        <w:t>Finanzas</w:t>
      </w:r>
      <w:r w:rsidRPr="002B2A40">
        <w:rPr>
          <w:rFonts w:asciiTheme="minorHAnsi" w:hAnsiTheme="minorHAnsi" w:cstheme="minorHAnsi"/>
          <w:lang w:val="es-ES_tradnl"/>
        </w:rPr>
        <w:t xml:space="preserve"> para apoyar y asesorar al </w:t>
      </w:r>
      <w:r w:rsidR="00093C93" w:rsidRPr="002B2A40">
        <w:rPr>
          <w:rFonts w:asciiTheme="minorHAnsi" w:hAnsiTheme="minorHAnsi" w:cstheme="minorHAnsi"/>
          <w:lang w:val="es-ES_tradnl"/>
        </w:rPr>
        <w:t>Secretario</w:t>
      </w:r>
      <w:r w:rsidRPr="002B2A40">
        <w:rPr>
          <w:rFonts w:asciiTheme="minorHAnsi" w:hAnsiTheme="minorHAnsi" w:cstheme="minorHAnsi"/>
          <w:lang w:val="es-ES_tradnl"/>
        </w:rPr>
        <w:t xml:space="preserve"> General en </w:t>
      </w:r>
      <w:r w:rsidR="00732ED2">
        <w:rPr>
          <w:rFonts w:asciiTheme="minorHAnsi" w:hAnsiTheme="minorHAnsi" w:cstheme="minorHAnsi"/>
          <w:lang w:val="es-ES_tradnl"/>
        </w:rPr>
        <w:t xml:space="preserve">las </w:t>
      </w:r>
      <w:r w:rsidR="00093C93" w:rsidRPr="002B2A40">
        <w:rPr>
          <w:rFonts w:asciiTheme="minorHAnsi" w:hAnsiTheme="minorHAnsi" w:cstheme="minorHAnsi"/>
          <w:lang w:val="es-ES_tradnl"/>
        </w:rPr>
        <w:t>cuestiones</w:t>
      </w:r>
      <w:r w:rsidRPr="002B2A40">
        <w:rPr>
          <w:rFonts w:asciiTheme="minorHAnsi" w:hAnsiTheme="minorHAnsi" w:cstheme="minorHAnsi"/>
          <w:lang w:val="es-ES_tradnl"/>
        </w:rPr>
        <w:t xml:space="preserve"> que surjan entre las </w:t>
      </w:r>
      <w:r w:rsidR="00093C93" w:rsidRPr="002B2A40">
        <w:rPr>
          <w:rFonts w:asciiTheme="minorHAnsi" w:hAnsiTheme="minorHAnsi" w:cstheme="minorHAnsi"/>
          <w:lang w:val="es-ES_tradnl"/>
        </w:rPr>
        <w:t>reuniones</w:t>
      </w:r>
      <w:r w:rsidR="00093C93">
        <w:rPr>
          <w:rFonts w:asciiTheme="minorHAnsi" w:hAnsiTheme="minorHAnsi" w:cstheme="minorHAnsi"/>
          <w:lang w:val="es-ES_tradnl"/>
        </w:rPr>
        <w:t xml:space="preserve"> del </w:t>
      </w:r>
      <w:r w:rsidRPr="002B2A40">
        <w:rPr>
          <w:rFonts w:asciiTheme="minorHAnsi" w:hAnsiTheme="minorHAnsi" w:cstheme="minorHAnsi"/>
          <w:lang w:val="es-ES_tradnl"/>
        </w:rPr>
        <w:t xml:space="preserve">Comité </w:t>
      </w:r>
      <w:r w:rsidR="00093C93" w:rsidRPr="002B2A40">
        <w:rPr>
          <w:rFonts w:asciiTheme="minorHAnsi" w:hAnsiTheme="minorHAnsi" w:cstheme="minorHAnsi"/>
          <w:lang w:val="es-ES_tradnl"/>
        </w:rPr>
        <w:t>Permanente</w:t>
      </w:r>
      <w:r w:rsidRPr="002B2A40">
        <w:rPr>
          <w:rFonts w:asciiTheme="minorHAnsi" w:hAnsiTheme="minorHAnsi" w:cstheme="minorHAnsi"/>
          <w:lang w:val="es-ES_tradnl"/>
        </w:rPr>
        <w:t>.</w:t>
      </w:r>
    </w:p>
    <w:p w:rsidR="004F222A" w:rsidRPr="002B2A40" w:rsidRDefault="004F222A" w:rsidP="004F222A">
      <w:pPr>
        <w:rPr>
          <w:rFonts w:asciiTheme="minorHAnsi" w:hAnsiTheme="minorHAnsi" w:cstheme="minorHAnsi"/>
          <w:lang w:val="es-ES_tradnl"/>
        </w:rPr>
      </w:pPr>
    </w:p>
    <w:p w:rsidR="004F222A" w:rsidRPr="002B2A40" w:rsidRDefault="00D67DBA" w:rsidP="004F222A">
      <w:pPr>
        <w:pStyle w:val="ListParagraph"/>
        <w:numPr>
          <w:ilvl w:val="1"/>
          <w:numId w:val="33"/>
        </w:numPr>
        <w:ind w:left="426" w:hanging="426"/>
        <w:jc w:val="left"/>
        <w:rPr>
          <w:rFonts w:asciiTheme="minorHAnsi" w:hAnsiTheme="minorHAnsi"/>
          <w:lang w:val="es-ES_tradnl"/>
        </w:rPr>
      </w:pPr>
      <w:r w:rsidRPr="002B2A40">
        <w:rPr>
          <w:rFonts w:asciiTheme="minorHAnsi" w:hAnsiTheme="minorHAnsi"/>
          <w:lang w:val="es-ES_tradnl"/>
        </w:rPr>
        <w:t xml:space="preserve">El </w:t>
      </w:r>
      <w:r w:rsidR="00093C93" w:rsidRPr="002B2A40">
        <w:rPr>
          <w:rFonts w:asciiTheme="minorHAnsi" w:hAnsiTheme="minorHAnsi"/>
          <w:lang w:val="es-ES_tradnl"/>
        </w:rPr>
        <w:t>Equipo</w:t>
      </w:r>
      <w:r w:rsidRPr="002B2A40">
        <w:rPr>
          <w:rFonts w:asciiTheme="minorHAnsi" w:hAnsiTheme="minorHAnsi"/>
          <w:lang w:val="es-ES_tradnl"/>
        </w:rPr>
        <w:t xml:space="preserve"> Ejecutivo podrá tomar </w:t>
      </w:r>
      <w:r w:rsidR="00093C93" w:rsidRPr="002B2A40">
        <w:rPr>
          <w:rFonts w:asciiTheme="minorHAnsi" w:hAnsiTheme="minorHAnsi"/>
          <w:lang w:val="es-ES_tradnl"/>
        </w:rPr>
        <w:t>decisiones</w:t>
      </w:r>
      <w:r w:rsidRPr="002B2A40">
        <w:rPr>
          <w:rFonts w:asciiTheme="minorHAnsi" w:hAnsiTheme="minorHAnsi"/>
          <w:lang w:val="es-ES_tradnl"/>
        </w:rPr>
        <w:t xml:space="preserve"> sobre todas las cuestiones urgentes entre </w:t>
      </w:r>
      <w:r w:rsidR="00732ED2">
        <w:rPr>
          <w:rFonts w:asciiTheme="minorHAnsi" w:hAnsiTheme="minorHAnsi"/>
          <w:lang w:val="es-ES_tradnl"/>
        </w:rPr>
        <w:t xml:space="preserve">perídos de </w:t>
      </w:r>
      <w:r w:rsidRPr="002B2A40">
        <w:rPr>
          <w:rFonts w:asciiTheme="minorHAnsi" w:hAnsiTheme="minorHAnsi"/>
          <w:lang w:val="es-ES_tradnl"/>
        </w:rPr>
        <w:t xml:space="preserve">sesiones y será accesible a </w:t>
      </w:r>
      <w:r w:rsidR="00093C93" w:rsidRPr="002B2A40">
        <w:rPr>
          <w:rFonts w:asciiTheme="minorHAnsi" w:hAnsiTheme="minorHAnsi"/>
          <w:lang w:val="es-ES_tradnl"/>
        </w:rPr>
        <w:t>cualquier</w:t>
      </w:r>
      <w:r w:rsidRPr="002B2A40">
        <w:rPr>
          <w:rFonts w:asciiTheme="minorHAnsi" w:hAnsiTheme="minorHAnsi"/>
          <w:lang w:val="es-ES_tradnl"/>
        </w:rPr>
        <w:t xml:space="preserve"> forma de comunicación, </w:t>
      </w:r>
      <w:r w:rsidR="00093C93" w:rsidRPr="002B2A40">
        <w:rPr>
          <w:rFonts w:asciiTheme="minorHAnsi" w:hAnsiTheme="minorHAnsi"/>
          <w:lang w:val="es-ES_tradnl"/>
        </w:rPr>
        <w:t>particularmente</w:t>
      </w:r>
      <w:r w:rsidRPr="002B2A40">
        <w:rPr>
          <w:rFonts w:asciiTheme="minorHAnsi" w:hAnsiTheme="minorHAnsi"/>
          <w:lang w:val="es-ES_tradnl"/>
        </w:rPr>
        <w:t xml:space="preserve"> a través de medios electrónicos.</w:t>
      </w:r>
    </w:p>
    <w:p w:rsidR="004F222A" w:rsidRPr="002B2A40" w:rsidRDefault="004F222A" w:rsidP="004F222A">
      <w:pPr>
        <w:rPr>
          <w:rFonts w:asciiTheme="minorHAnsi" w:hAnsiTheme="minorHAnsi"/>
          <w:sz w:val="22"/>
          <w:szCs w:val="22"/>
          <w:lang w:val="es-ES_tradnl" w:eastAsia="en-US"/>
        </w:rPr>
      </w:pPr>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bookmarkEnd w:id="19"/>
      <w:r w:rsidR="004F222A" w:rsidRPr="002B2A40">
        <w:rPr>
          <w:rFonts w:asciiTheme="minorHAnsi" w:hAnsiTheme="minorHAnsi" w:cstheme="minorHAnsi"/>
          <w:color w:val="auto"/>
          <w:lang w:val="es-ES_tradnl"/>
        </w:rPr>
        <w:t xml:space="preserve">22 </w:t>
      </w:r>
      <w:r w:rsidR="004F222A" w:rsidRPr="002B2A40">
        <w:rPr>
          <w:rFonts w:asciiTheme="minorHAnsi" w:hAnsiTheme="minorHAnsi" w:cstheme="minorHAnsi"/>
          <w:color w:val="00B050"/>
          <w:lang w:val="es-ES_tradnl"/>
        </w:rPr>
        <w:t xml:space="preserve"> </w:t>
      </w:r>
      <w:r w:rsidR="004F222A" w:rsidRPr="002B2A40">
        <w:rPr>
          <w:rFonts w:asciiTheme="minorHAnsi" w:hAnsiTheme="minorHAnsi" w:cstheme="minorHAnsi"/>
          <w:color w:val="auto"/>
          <w:lang w:val="es-ES_tradnl"/>
        </w:rPr>
        <w:t>{R</w:t>
      </w:r>
      <w:r w:rsidR="00D67DBA" w:rsidRPr="002B2A40">
        <w:rPr>
          <w:rFonts w:asciiTheme="minorHAnsi" w:hAnsiTheme="minorHAnsi" w:cstheme="minorHAnsi"/>
          <w:color w:val="auto"/>
          <w:lang w:val="es-ES_tradnl"/>
        </w:rPr>
        <w:t>elator de la reunión</w:t>
      </w:r>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D67DBA" w:rsidRPr="002B2A40">
        <w:rPr>
          <w:rFonts w:asciiTheme="minorHAnsi" w:hAnsiTheme="minorHAnsi" w:cstheme="minorHAnsi"/>
          <w:sz w:val="22"/>
          <w:szCs w:val="22"/>
          <w:lang w:val="es-ES_tradnl"/>
        </w:rPr>
        <w:t xml:space="preserve">La </w:t>
      </w:r>
      <w:r w:rsidR="00093C93" w:rsidRPr="002B2A40">
        <w:rPr>
          <w:rFonts w:asciiTheme="minorHAnsi" w:hAnsiTheme="minorHAnsi" w:cstheme="minorHAnsi"/>
          <w:sz w:val="22"/>
          <w:szCs w:val="22"/>
          <w:lang w:val="es-ES_tradnl"/>
        </w:rPr>
        <w:t>Secretaría</w:t>
      </w:r>
      <w:r w:rsidR="00D67DBA" w:rsidRPr="002B2A40">
        <w:rPr>
          <w:rFonts w:asciiTheme="minorHAnsi" w:hAnsiTheme="minorHAnsi" w:cstheme="minorHAnsi"/>
          <w:sz w:val="22"/>
          <w:szCs w:val="22"/>
          <w:lang w:val="es-ES_tradnl"/>
        </w:rPr>
        <w:t xml:space="preserve"> de Ramsar hará las veces de secretaría de las reuniones del Comité. Sin embargo, en caso de que se celebre una sesión a puerta cerrada, la reunión designará a su propio relator, si fuese necesario</w:t>
      </w:r>
      <w:r w:rsidRPr="002B2A40">
        <w:rPr>
          <w:rFonts w:asciiTheme="minorHAnsi" w:hAnsiTheme="minorHAnsi" w:cstheme="minorHAnsi"/>
          <w:sz w:val="22"/>
          <w:szCs w:val="22"/>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D67DBA" w:rsidP="00385957">
      <w:pPr>
        <w:pStyle w:val="Heading2"/>
        <w:spacing w:before="0"/>
        <w:jc w:val="center"/>
        <w:rPr>
          <w:rFonts w:asciiTheme="minorHAnsi" w:hAnsiTheme="minorHAnsi" w:cstheme="minorHAnsi"/>
          <w:color w:val="auto"/>
          <w:sz w:val="22"/>
          <w:szCs w:val="22"/>
          <w:lang w:val="es-ES_tradnl"/>
        </w:rPr>
      </w:pPr>
      <w:r w:rsidRPr="002B2A40">
        <w:rPr>
          <w:rFonts w:asciiTheme="minorHAnsi" w:hAnsiTheme="minorHAnsi" w:cstheme="minorHAnsi"/>
          <w:color w:val="auto"/>
          <w:sz w:val="22"/>
          <w:szCs w:val="22"/>
          <w:lang w:val="es-ES_tradnl"/>
        </w:rPr>
        <w:t>REUNIONES</w:t>
      </w:r>
    </w:p>
    <w:p w:rsidR="00887926" w:rsidRPr="002B2A40" w:rsidRDefault="00887926" w:rsidP="00385957">
      <w:pPr>
        <w:pStyle w:val="Heading3"/>
        <w:spacing w:before="0"/>
        <w:jc w:val="center"/>
        <w:rPr>
          <w:rFonts w:asciiTheme="minorHAnsi" w:hAnsiTheme="minorHAnsi" w:cstheme="minorHAnsi"/>
          <w:color w:val="auto"/>
          <w:lang w:val="es-ES_tradnl"/>
        </w:rPr>
      </w:pPr>
      <w:bookmarkStart w:id="20" w:name="_Toc405914434"/>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bookmarkEnd w:id="20"/>
      <w:r w:rsidR="004F222A" w:rsidRPr="002B2A40">
        <w:rPr>
          <w:rFonts w:asciiTheme="minorHAnsi" w:hAnsiTheme="minorHAnsi" w:cstheme="minorHAnsi"/>
          <w:color w:val="auto"/>
          <w:lang w:val="es-ES_tradnl"/>
        </w:rPr>
        <w:t>23  {</w:t>
      </w:r>
      <w:r w:rsidR="00D67DBA" w:rsidRPr="002B2A40">
        <w:rPr>
          <w:rFonts w:asciiTheme="minorHAnsi" w:hAnsiTheme="minorHAnsi" w:cstheme="minorHAnsi"/>
          <w:color w:val="auto"/>
          <w:lang w:val="es-ES_tradnl"/>
        </w:rPr>
        <w:t>Reuniones anuales</w:t>
      </w:r>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D67DBA" w:rsidP="00887926">
      <w:pPr>
        <w:pStyle w:val="ListParagraph"/>
        <w:numPr>
          <w:ilvl w:val="0"/>
          <w:numId w:val="42"/>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 xml:space="preserve">El Comité Permanente </w:t>
      </w:r>
      <w:r w:rsidR="00B21F5A">
        <w:rPr>
          <w:rFonts w:asciiTheme="minorHAnsi" w:hAnsiTheme="minorHAnsi" w:cstheme="minorHAnsi"/>
          <w:lang w:val="es-ES_tradnl"/>
        </w:rPr>
        <w:t xml:space="preserve">debería reunirse </w:t>
      </w:r>
      <w:r w:rsidR="00805278" w:rsidRPr="002B2A40">
        <w:rPr>
          <w:rFonts w:asciiTheme="minorHAnsi" w:hAnsiTheme="minorHAnsi" w:cstheme="minorHAnsi"/>
          <w:lang w:val="es-ES_tradnl"/>
        </w:rPr>
        <w:t xml:space="preserve">como mínimo una vez al año, normalmente en la sede de la Secretaría de la Convención, ajustándose al </w:t>
      </w:r>
      <w:r w:rsidR="00093C93" w:rsidRPr="002B2A40">
        <w:rPr>
          <w:rFonts w:asciiTheme="minorHAnsi" w:hAnsiTheme="minorHAnsi" w:cstheme="minorHAnsi"/>
          <w:lang w:val="es-ES_tradnl"/>
        </w:rPr>
        <w:t>calendario</w:t>
      </w:r>
      <w:r w:rsidR="00805278" w:rsidRPr="002B2A40">
        <w:rPr>
          <w:rFonts w:asciiTheme="minorHAnsi" w:hAnsiTheme="minorHAnsi" w:cstheme="minorHAnsi"/>
          <w:lang w:val="es-ES_tradnl"/>
        </w:rPr>
        <w:t xml:space="preserve"> indicativo proporcionado por la Conferencia de las Partes.</w:t>
      </w:r>
      <w:r w:rsidR="004F222A" w:rsidRPr="002B2A40">
        <w:rPr>
          <w:rStyle w:val="FootnoteReference"/>
          <w:rFonts w:asciiTheme="minorHAnsi" w:hAnsiTheme="minorHAnsi" w:cstheme="minorHAnsi"/>
          <w:lang w:val="es-ES_tradnl"/>
        </w:rPr>
        <w:footnoteReference w:id="21"/>
      </w:r>
    </w:p>
    <w:p w:rsidR="004F222A" w:rsidRPr="002B2A40" w:rsidRDefault="004F222A" w:rsidP="00887926">
      <w:pPr>
        <w:autoSpaceDE w:val="0"/>
        <w:autoSpaceDN w:val="0"/>
        <w:adjustRightInd w:val="0"/>
        <w:ind w:left="426" w:hanging="426"/>
        <w:rPr>
          <w:rFonts w:asciiTheme="minorHAnsi" w:eastAsiaTheme="minorHAnsi" w:hAnsiTheme="minorHAnsi" w:cstheme="minorHAnsi"/>
          <w:color w:val="000000"/>
          <w:sz w:val="22"/>
          <w:szCs w:val="22"/>
          <w:lang w:val="es-ES_tradnl"/>
        </w:rPr>
      </w:pPr>
    </w:p>
    <w:p w:rsidR="004F222A" w:rsidRPr="002B2A40" w:rsidRDefault="004F222A" w:rsidP="00887926">
      <w:pPr>
        <w:pStyle w:val="ListParagraph"/>
        <w:numPr>
          <w:ilvl w:val="0"/>
          <w:numId w:val="42"/>
        </w:numPr>
        <w:autoSpaceDE w:val="0"/>
        <w:autoSpaceDN w:val="0"/>
        <w:adjustRightInd w:val="0"/>
        <w:ind w:left="426" w:hanging="426"/>
        <w:jc w:val="left"/>
        <w:rPr>
          <w:rFonts w:asciiTheme="minorHAnsi" w:eastAsiaTheme="minorHAnsi" w:hAnsiTheme="minorHAnsi" w:cstheme="minorHAnsi"/>
          <w:lang w:val="es-ES_tradnl"/>
        </w:rPr>
      </w:pPr>
      <w:r w:rsidRPr="002B2A40">
        <w:rPr>
          <w:rFonts w:asciiTheme="minorHAnsi" w:eastAsiaTheme="minorHAnsi" w:hAnsiTheme="minorHAnsi" w:cstheme="minorHAnsi"/>
          <w:lang w:val="es-ES_tradnl"/>
        </w:rPr>
        <w:t>{</w:t>
      </w:r>
      <w:r w:rsidR="00805278" w:rsidRPr="002B2A40">
        <w:rPr>
          <w:rFonts w:asciiTheme="minorHAnsi" w:eastAsiaTheme="minorHAnsi" w:hAnsiTheme="minorHAnsi" w:cstheme="minorHAnsi"/>
          <w:lang w:val="es-ES_tradnl"/>
        </w:rPr>
        <w:t xml:space="preserve">Las sesiones del Comité Permanente serán públicas, a </w:t>
      </w:r>
      <w:r w:rsidR="00093C93" w:rsidRPr="002B2A40">
        <w:rPr>
          <w:rFonts w:asciiTheme="minorHAnsi" w:eastAsiaTheme="minorHAnsi" w:hAnsiTheme="minorHAnsi" w:cstheme="minorHAnsi"/>
          <w:lang w:val="es-ES_tradnl"/>
        </w:rPr>
        <w:t>menos</w:t>
      </w:r>
      <w:r w:rsidR="00805278" w:rsidRPr="002B2A40">
        <w:rPr>
          <w:rFonts w:asciiTheme="minorHAnsi" w:eastAsiaTheme="minorHAnsi" w:hAnsiTheme="minorHAnsi" w:cstheme="minorHAnsi"/>
          <w:lang w:val="es-ES_tradnl"/>
        </w:rPr>
        <w:t xml:space="preserve"> que se decida otra cosa</w:t>
      </w:r>
      <w:r w:rsidRPr="002B2A40">
        <w:rPr>
          <w:rFonts w:asciiTheme="minorHAnsi" w:eastAsiaTheme="minorHAnsi" w:hAnsiTheme="minorHAnsi" w:cstheme="minorHAnsi"/>
          <w:lang w:val="es-ES_tradnl"/>
        </w:rPr>
        <w:t>.}</w:t>
      </w:r>
    </w:p>
    <w:p w:rsidR="004F222A" w:rsidRPr="002B2A40" w:rsidRDefault="004F222A" w:rsidP="00887926">
      <w:pPr>
        <w:autoSpaceDE w:val="0"/>
        <w:autoSpaceDN w:val="0"/>
        <w:adjustRightInd w:val="0"/>
        <w:ind w:left="426" w:hanging="426"/>
        <w:rPr>
          <w:rFonts w:asciiTheme="minorHAnsi" w:eastAsiaTheme="minorHAnsi" w:hAnsiTheme="minorHAnsi" w:cstheme="minorHAnsi"/>
          <w:sz w:val="22"/>
          <w:szCs w:val="22"/>
          <w:lang w:val="es-ES_tradnl" w:eastAsia="en-US"/>
        </w:rPr>
      </w:pPr>
    </w:p>
    <w:p w:rsidR="004F222A" w:rsidRPr="002B2A40" w:rsidRDefault="004F222A" w:rsidP="00887926">
      <w:pPr>
        <w:pStyle w:val="ListParagraph"/>
        <w:numPr>
          <w:ilvl w:val="0"/>
          <w:numId w:val="42"/>
        </w:numPr>
        <w:ind w:left="426" w:hanging="426"/>
        <w:jc w:val="left"/>
        <w:rPr>
          <w:rFonts w:asciiTheme="minorHAnsi" w:hAnsiTheme="minorHAnsi" w:cstheme="minorHAnsi"/>
          <w:lang w:val="es-ES_tradnl"/>
        </w:rPr>
      </w:pPr>
      <w:r w:rsidRPr="002B2A40">
        <w:rPr>
          <w:rFonts w:asciiTheme="minorHAnsi" w:hAnsiTheme="minorHAnsi" w:cstheme="minorHAnsi"/>
          <w:lang w:val="es-ES_tradnl"/>
        </w:rPr>
        <w:t>{</w:t>
      </w:r>
      <w:r w:rsidR="00805278" w:rsidRPr="002B2A40">
        <w:rPr>
          <w:rFonts w:asciiTheme="minorHAnsi" w:hAnsiTheme="minorHAnsi" w:cstheme="minorHAnsi"/>
          <w:lang w:val="es-ES_tradnl"/>
        </w:rPr>
        <w:t>A instancia del Presidente o de cualquier miembro, el Grupo decidirá mediante votación si los debates sobre un tema concreto se celebrarán en una sesión a puerta cerrada. Dicha votación se decidirá por</w:t>
      </w:r>
      <w:r w:rsidR="00805278" w:rsidRPr="002B2A40">
        <w:rPr>
          <w:rFonts w:asciiTheme="minorHAnsi" w:eastAsiaTheme="minorHAnsi" w:hAnsiTheme="minorHAnsi" w:cs="Calibri"/>
          <w:sz w:val="20"/>
          <w:szCs w:val="20"/>
          <w:lang w:val="es-ES_tradnl"/>
        </w:rPr>
        <w:t xml:space="preserve"> </w:t>
      </w:r>
      <w:r w:rsidR="00805278" w:rsidRPr="002B2A40">
        <w:rPr>
          <w:rFonts w:asciiTheme="minorHAnsi" w:hAnsiTheme="minorHAnsi" w:cstheme="minorHAnsi"/>
          <w:lang w:val="es-ES_tradnl"/>
        </w:rPr>
        <w:t xml:space="preserve">mayoría simple. </w:t>
      </w:r>
      <w:r w:rsidRPr="002B2A40">
        <w:rPr>
          <w:rFonts w:asciiTheme="minorHAnsi" w:hAnsiTheme="minorHAnsi" w:cstheme="minorHAnsi"/>
          <w:lang w:val="es-ES_tradnl"/>
        </w:rPr>
        <w:t>[</w:t>
      </w:r>
      <w:r w:rsidR="00805278" w:rsidRPr="002B2A40">
        <w:rPr>
          <w:rFonts w:asciiTheme="minorHAnsi" w:hAnsiTheme="minorHAnsi" w:cstheme="minorHAnsi"/>
          <w:lang w:val="es-ES_tradnl"/>
        </w:rPr>
        <w:t>Las Partes representadas en la reunión por observadores tendrán derecho a estar representadas en las sesiones a puerta cerrada</w:t>
      </w:r>
      <w:r w:rsidRPr="002B2A40">
        <w:rPr>
          <w:rFonts w:asciiTheme="minorHAnsi" w:hAnsiTheme="minorHAnsi" w:cstheme="minorHAnsi"/>
          <w:lang w:val="es-ES_tradnl"/>
        </w:rPr>
        <w:t>].}</w:t>
      </w:r>
    </w:p>
    <w:p w:rsidR="004F222A" w:rsidRPr="002B2A40" w:rsidRDefault="004F222A" w:rsidP="00887926">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4F222A" w:rsidRPr="002B2A40" w:rsidRDefault="00805278" w:rsidP="00887926">
      <w:pPr>
        <w:pStyle w:val="ListParagraph"/>
        <w:numPr>
          <w:ilvl w:val="0"/>
          <w:numId w:val="42"/>
        </w:numPr>
        <w:autoSpaceDE w:val="0"/>
        <w:autoSpaceDN w:val="0"/>
        <w:adjustRightInd w:val="0"/>
        <w:ind w:left="426" w:hanging="426"/>
        <w:jc w:val="left"/>
        <w:rPr>
          <w:rFonts w:asciiTheme="minorHAnsi" w:eastAsiaTheme="minorHAnsi" w:hAnsiTheme="minorHAnsi" w:cstheme="minorHAnsi"/>
          <w:color w:val="000000"/>
          <w:lang w:val="es-ES_tradnl"/>
        </w:rPr>
      </w:pPr>
      <w:r w:rsidRPr="002B2A40">
        <w:rPr>
          <w:rFonts w:asciiTheme="minorHAnsi" w:hAnsiTheme="minorHAnsi" w:cstheme="minorHAnsi"/>
          <w:lang w:val="es-ES_tradnl"/>
        </w:rPr>
        <w:t xml:space="preserve">Los asientos asignados a </w:t>
      </w:r>
      <w:r w:rsidR="00BE6CE4" w:rsidRPr="002B2A40">
        <w:rPr>
          <w:rFonts w:asciiTheme="minorHAnsi" w:hAnsiTheme="minorHAnsi" w:cstheme="minorHAnsi"/>
          <w:lang w:val="es-ES_tradnl"/>
        </w:rPr>
        <w:t>las delegaciones</w:t>
      </w:r>
      <w:r w:rsidRPr="002B2A40">
        <w:rPr>
          <w:rFonts w:asciiTheme="minorHAnsi" w:hAnsiTheme="minorHAnsi" w:cstheme="minorHAnsi"/>
          <w:lang w:val="es-ES_tradnl"/>
        </w:rPr>
        <w:t xml:space="preserve"> se determinarán siguiendo el orden alfabético inglés de los nombres de las </w:t>
      </w:r>
      <w:r w:rsidR="00B21F5A">
        <w:rPr>
          <w:rFonts w:asciiTheme="minorHAnsi" w:hAnsiTheme="minorHAnsi" w:cstheme="minorHAnsi"/>
          <w:lang w:val="es-ES_tradnl"/>
        </w:rPr>
        <w:t>Partes</w:t>
      </w:r>
      <w:r w:rsidR="004F222A" w:rsidRPr="002B2A40">
        <w:rPr>
          <w:rFonts w:asciiTheme="minorHAnsi" w:eastAsiaTheme="minorHAnsi" w:hAnsiTheme="minorHAnsi" w:cstheme="minorHAnsi"/>
          <w:color w:val="000000"/>
          <w:lang w:val="es-ES_tradnl"/>
        </w:rPr>
        <w:t xml:space="preserve">. </w:t>
      </w:r>
    </w:p>
    <w:p w:rsidR="004F222A" w:rsidRPr="002B2A40" w:rsidRDefault="004F222A" w:rsidP="00887926">
      <w:pPr>
        <w:pStyle w:val="ListParagraph"/>
        <w:autoSpaceDE w:val="0"/>
        <w:autoSpaceDN w:val="0"/>
        <w:adjustRightInd w:val="0"/>
        <w:ind w:left="426" w:hanging="426"/>
        <w:jc w:val="left"/>
        <w:rPr>
          <w:rFonts w:asciiTheme="minorHAnsi" w:eastAsiaTheme="minorHAnsi" w:hAnsiTheme="minorHAnsi" w:cstheme="minorHAnsi"/>
          <w:color w:val="000000"/>
          <w:lang w:val="es-ES_tradnl"/>
        </w:rPr>
      </w:pPr>
    </w:p>
    <w:p w:rsidR="004F222A" w:rsidRPr="002B2A40" w:rsidRDefault="00BE6CE4" w:rsidP="00887926">
      <w:pPr>
        <w:pStyle w:val="ListParagraph"/>
        <w:numPr>
          <w:ilvl w:val="0"/>
          <w:numId w:val="42"/>
        </w:numPr>
        <w:ind w:left="426" w:hanging="426"/>
        <w:jc w:val="left"/>
        <w:rPr>
          <w:rFonts w:asciiTheme="minorHAnsi" w:hAnsiTheme="minorHAnsi" w:cstheme="minorHAnsi"/>
          <w:lang w:val="es-ES_tradnl"/>
        </w:rPr>
      </w:pPr>
      <w:r w:rsidRPr="002B2A40">
        <w:rPr>
          <w:rFonts w:asciiTheme="minorHAnsi" w:hAnsiTheme="minorHAnsi"/>
          <w:lang w:val="es-ES_tradnl"/>
        </w:rPr>
        <w:t xml:space="preserve">Se </w:t>
      </w:r>
      <w:r w:rsidR="000B7B4E" w:rsidRPr="000B7B4E">
        <w:rPr>
          <w:rFonts w:asciiTheme="minorHAnsi" w:hAnsiTheme="minorHAnsi"/>
          <w:lang w:val="es-ES_tradnl"/>
        </w:rPr>
        <w:t>podrá</w:t>
      </w:r>
      <w:r w:rsidRPr="002B2A40">
        <w:rPr>
          <w:rFonts w:asciiTheme="minorHAnsi" w:hAnsiTheme="minorHAnsi"/>
          <w:lang w:val="es-ES_tradnl"/>
        </w:rPr>
        <w:t xml:space="preserve"> contemplar celebrar una reunión adicional del Subgrupo sobre la COP y el Subgrupo de Finanzas durante el año previo a la celebración de la COP, en caso necesario y si se dispone de fondos suficientes, a fin de garantizar la preparación oportuna y eficiente de la COP</w:t>
      </w:r>
      <w:r w:rsidR="004F222A" w:rsidRPr="002B2A40">
        <w:rPr>
          <w:rFonts w:asciiTheme="minorHAnsi" w:hAnsiTheme="minorHAnsi" w:cstheme="minorHAnsi"/>
          <w:lang w:val="es-ES_tradnl"/>
        </w:rPr>
        <w:t xml:space="preserve">. </w:t>
      </w:r>
    </w:p>
    <w:p w:rsidR="004F222A" w:rsidRPr="002B2A40" w:rsidRDefault="004F222A" w:rsidP="00887926">
      <w:pPr>
        <w:pStyle w:val="ListParagraph"/>
        <w:ind w:left="426" w:hanging="426"/>
        <w:jc w:val="left"/>
        <w:rPr>
          <w:rFonts w:asciiTheme="minorHAnsi" w:hAnsiTheme="minorHAnsi" w:cstheme="minorHAnsi"/>
          <w:lang w:val="es-ES_tradnl"/>
        </w:rPr>
      </w:pPr>
    </w:p>
    <w:p w:rsidR="004F222A" w:rsidRPr="002B2A40" w:rsidRDefault="00BE6CE4" w:rsidP="00887926">
      <w:pPr>
        <w:pStyle w:val="ListParagraph"/>
        <w:numPr>
          <w:ilvl w:val="0"/>
          <w:numId w:val="42"/>
        </w:numPr>
        <w:ind w:left="426" w:hanging="426"/>
        <w:jc w:val="left"/>
        <w:rPr>
          <w:rFonts w:asciiTheme="minorHAnsi" w:hAnsiTheme="minorHAnsi" w:cstheme="minorHAnsi"/>
          <w:lang w:val="es-ES_tradnl"/>
        </w:rPr>
      </w:pPr>
      <w:r w:rsidRPr="002B2A40">
        <w:rPr>
          <w:rFonts w:asciiTheme="minorHAnsi" w:hAnsiTheme="minorHAnsi"/>
          <w:lang w:val="es-ES_tradnl"/>
        </w:rPr>
        <w:t>Los gastos de participación de los miembros del Comité que cumplan los criterios para ser patrocinados correrán a cargo de la Convención</w:t>
      </w:r>
      <w:r w:rsidR="004F222A" w:rsidRPr="002B2A40">
        <w:rPr>
          <w:rFonts w:asciiTheme="minorHAnsi" w:hAnsiTheme="minorHAnsi" w:cstheme="minorHAnsi"/>
          <w:lang w:val="es-ES_tradnl"/>
        </w:rPr>
        <w:t>.</w:t>
      </w:r>
      <w:r w:rsidR="004F222A" w:rsidRPr="002B2A40">
        <w:rPr>
          <w:rStyle w:val="FootnoteReference"/>
          <w:rFonts w:asciiTheme="minorHAnsi" w:hAnsiTheme="minorHAnsi" w:cstheme="minorHAnsi"/>
          <w:lang w:val="es-ES_tradnl"/>
        </w:rPr>
        <w:footnoteReference w:id="22"/>
      </w:r>
    </w:p>
    <w:p w:rsidR="004F222A" w:rsidRPr="002B2A40" w:rsidRDefault="004F222A" w:rsidP="00887926">
      <w:pPr>
        <w:pStyle w:val="Heading3"/>
        <w:spacing w:before="0"/>
        <w:ind w:left="426" w:hanging="426"/>
        <w:jc w:val="left"/>
        <w:rPr>
          <w:rFonts w:asciiTheme="minorHAnsi" w:hAnsiTheme="minorHAnsi" w:cstheme="minorHAnsi"/>
          <w:color w:val="auto"/>
          <w:lang w:val="es-ES_tradnl"/>
        </w:rPr>
      </w:pPr>
      <w:bookmarkStart w:id="21" w:name="_Toc405914435"/>
    </w:p>
    <w:p w:rsidR="004F222A" w:rsidRPr="002B2A40" w:rsidRDefault="00BE6CE4" w:rsidP="00887926">
      <w:pPr>
        <w:pStyle w:val="ListParagraph"/>
        <w:numPr>
          <w:ilvl w:val="0"/>
          <w:numId w:val="42"/>
        </w:numPr>
        <w:autoSpaceDE w:val="0"/>
        <w:autoSpaceDN w:val="0"/>
        <w:adjustRightInd w:val="0"/>
        <w:ind w:left="426" w:hanging="426"/>
        <w:jc w:val="left"/>
        <w:rPr>
          <w:rFonts w:asciiTheme="minorHAnsi" w:eastAsiaTheme="minorHAnsi" w:hAnsiTheme="minorHAnsi" w:cs="Garamond"/>
          <w:color w:val="000000"/>
          <w:lang w:val="es-ES_tradnl"/>
        </w:rPr>
      </w:pPr>
      <w:r w:rsidRPr="002B2A40">
        <w:rPr>
          <w:rFonts w:asciiTheme="minorHAnsi" w:eastAsiaTheme="minorHAnsi" w:hAnsiTheme="minorHAnsi" w:cs="Garamond"/>
          <w:color w:val="000000"/>
          <w:lang w:val="es-ES_tradnl"/>
        </w:rPr>
        <w:t xml:space="preserve">Se convocarán reuniones </w:t>
      </w:r>
      <w:r w:rsidR="00093C93" w:rsidRPr="002B2A40">
        <w:rPr>
          <w:rFonts w:asciiTheme="minorHAnsi" w:eastAsiaTheme="minorHAnsi" w:hAnsiTheme="minorHAnsi" w:cs="Garamond"/>
          <w:color w:val="000000"/>
          <w:lang w:val="es-ES_tradnl"/>
        </w:rPr>
        <w:t>extraordinarias</w:t>
      </w:r>
      <w:r w:rsidRPr="002B2A40">
        <w:rPr>
          <w:rFonts w:asciiTheme="minorHAnsi" w:eastAsiaTheme="minorHAnsi" w:hAnsiTheme="minorHAnsi" w:cs="Garamond"/>
          <w:color w:val="000000"/>
          <w:lang w:val="es-ES_tradnl"/>
        </w:rPr>
        <w:t xml:space="preserve"> del Comité Permanente</w:t>
      </w:r>
      <w:r w:rsidR="000B7B4E">
        <w:rPr>
          <w:rFonts w:asciiTheme="minorHAnsi" w:eastAsiaTheme="minorHAnsi" w:hAnsiTheme="minorHAnsi" w:cs="Garamond"/>
          <w:color w:val="000000"/>
          <w:lang w:val="es-ES_tradnl"/>
        </w:rPr>
        <w:t xml:space="preserve"> cuando dicho Comité lo considere necesario o atendiendo a una solicitud escrita de cualquier Parte transmitida al Comité Permanente por conducto de la Secretaría, siempre que, dentro </w:t>
      </w:r>
      <w:r w:rsidR="001B3416">
        <w:rPr>
          <w:rFonts w:asciiTheme="minorHAnsi" w:eastAsiaTheme="minorHAnsi" w:hAnsiTheme="minorHAnsi" w:cs="Garamond"/>
          <w:color w:val="000000"/>
          <w:lang w:val="es-ES_tradnl"/>
        </w:rPr>
        <w:t xml:space="preserve">de </w:t>
      </w:r>
      <w:r w:rsidR="000B7B4E">
        <w:rPr>
          <w:rFonts w:asciiTheme="minorHAnsi" w:eastAsiaTheme="minorHAnsi" w:hAnsiTheme="minorHAnsi" w:cs="Garamond"/>
          <w:color w:val="000000"/>
          <w:lang w:val="es-ES_tradnl"/>
        </w:rPr>
        <w:t xml:space="preserve">los seis meses siguientes a la fecha de dicha comunicación, la solicitud reciba el </w:t>
      </w:r>
      <w:r w:rsidR="00B31FCB">
        <w:rPr>
          <w:rFonts w:asciiTheme="minorHAnsi" w:eastAsiaTheme="minorHAnsi" w:hAnsiTheme="minorHAnsi" w:cs="Garamond"/>
          <w:color w:val="000000"/>
          <w:lang w:val="es-ES_tradnl"/>
        </w:rPr>
        <w:t>apoyo</w:t>
      </w:r>
      <w:r w:rsidR="000B7B4E">
        <w:rPr>
          <w:rFonts w:asciiTheme="minorHAnsi" w:eastAsiaTheme="minorHAnsi" w:hAnsiTheme="minorHAnsi" w:cs="Garamond"/>
          <w:color w:val="000000"/>
          <w:lang w:val="es-ES_tradnl"/>
        </w:rPr>
        <w:t xml:space="preserve"> de por lo menos un tercio de las Partes en una votación organizada </w:t>
      </w:r>
      <w:r w:rsidRPr="002B2A40">
        <w:rPr>
          <w:rFonts w:asciiTheme="minorHAnsi" w:eastAsiaTheme="minorHAnsi" w:hAnsiTheme="minorHAnsi" w:cs="Garamond"/>
          <w:color w:val="000000"/>
          <w:lang w:val="es-ES_tradnl"/>
        </w:rPr>
        <w:t>por la Secretaría</w:t>
      </w:r>
      <w:r w:rsidR="004F222A" w:rsidRPr="002B2A40">
        <w:rPr>
          <w:rFonts w:asciiTheme="minorHAnsi" w:eastAsiaTheme="minorHAnsi" w:hAnsiTheme="minorHAnsi" w:cs="Garamond"/>
          <w:color w:val="000000"/>
          <w:lang w:val="es-ES_tradnl"/>
        </w:rPr>
        <w:t xml:space="preserve">. </w:t>
      </w:r>
    </w:p>
    <w:p w:rsidR="004F222A" w:rsidRPr="002B2A40" w:rsidRDefault="004F222A" w:rsidP="00887926">
      <w:pPr>
        <w:autoSpaceDE w:val="0"/>
        <w:autoSpaceDN w:val="0"/>
        <w:adjustRightInd w:val="0"/>
        <w:ind w:left="426" w:hanging="426"/>
        <w:rPr>
          <w:rFonts w:asciiTheme="minorHAnsi" w:eastAsiaTheme="minorHAnsi" w:hAnsiTheme="minorHAnsi" w:cs="Garamond"/>
          <w:color w:val="000000"/>
          <w:sz w:val="22"/>
          <w:szCs w:val="22"/>
          <w:lang w:val="es-ES_tradnl" w:eastAsia="en-US"/>
        </w:rPr>
      </w:pPr>
    </w:p>
    <w:p w:rsidR="004F222A" w:rsidRPr="002B2A40" w:rsidRDefault="00BE6CE4" w:rsidP="00887926">
      <w:pPr>
        <w:pStyle w:val="ListParagraph"/>
        <w:numPr>
          <w:ilvl w:val="0"/>
          <w:numId w:val="42"/>
        </w:numPr>
        <w:autoSpaceDE w:val="0"/>
        <w:autoSpaceDN w:val="0"/>
        <w:adjustRightInd w:val="0"/>
        <w:ind w:left="426" w:hanging="426"/>
        <w:jc w:val="left"/>
        <w:rPr>
          <w:rFonts w:asciiTheme="minorHAnsi" w:eastAsiaTheme="minorHAnsi" w:hAnsiTheme="minorHAnsi" w:cs="Garamond"/>
          <w:color w:val="000000"/>
          <w:lang w:val="es-ES_tradnl"/>
        </w:rPr>
      </w:pPr>
      <w:r w:rsidRPr="002B2A40">
        <w:rPr>
          <w:rFonts w:asciiTheme="minorHAnsi" w:eastAsiaTheme="minorHAnsi" w:hAnsiTheme="minorHAnsi" w:cs="Garamond"/>
          <w:color w:val="000000"/>
          <w:lang w:val="es-ES_tradnl"/>
        </w:rPr>
        <w:t xml:space="preserve">En </w:t>
      </w:r>
      <w:r w:rsidR="00DA4C81" w:rsidRPr="002B2A40">
        <w:rPr>
          <w:rFonts w:asciiTheme="minorHAnsi" w:eastAsiaTheme="minorHAnsi" w:hAnsiTheme="minorHAnsi" w:cs="Garamond"/>
          <w:color w:val="000000"/>
          <w:lang w:val="es-ES_tradnl"/>
        </w:rPr>
        <w:t xml:space="preserve">el caso de </w:t>
      </w:r>
      <w:r w:rsidRPr="002B2A40">
        <w:rPr>
          <w:rFonts w:asciiTheme="minorHAnsi" w:eastAsiaTheme="minorHAnsi" w:hAnsiTheme="minorHAnsi" w:cs="Garamond"/>
          <w:color w:val="000000"/>
          <w:lang w:val="es-ES_tradnl"/>
        </w:rPr>
        <w:t>una reunión extraordinaria,</w:t>
      </w:r>
      <w:r w:rsidR="00DA4C81" w:rsidRPr="002B2A40">
        <w:rPr>
          <w:rFonts w:asciiTheme="minorHAnsi" w:eastAsiaTheme="minorHAnsi" w:hAnsiTheme="minorHAnsi" w:cs="Garamond"/>
          <w:color w:val="000000"/>
          <w:lang w:val="es-ES_tradnl"/>
        </w:rPr>
        <w:t xml:space="preserve"> esta se convocará en un plazo de no más de noventa días a contar de la fecha en que la solicitud haya recibido el apoyo de por lo menos un tercio de las Partes Contratantes en consonancia con el párrafo </w:t>
      </w:r>
      <w:r w:rsidR="004F222A" w:rsidRPr="002B2A40">
        <w:rPr>
          <w:rFonts w:asciiTheme="minorHAnsi" w:eastAsiaTheme="minorHAnsi" w:hAnsiTheme="minorHAnsi" w:cs="Garamond"/>
          <w:color w:val="000000"/>
          <w:lang w:val="es-ES_tradnl"/>
        </w:rPr>
        <w:t xml:space="preserve">7 </w:t>
      </w:r>
      <w:r w:rsidR="00DA4C81" w:rsidRPr="002B2A40">
        <w:rPr>
          <w:rFonts w:asciiTheme="minorHAnsi" w:eastAsiaTheme="minorHAnsi" w:hAnsiTheme="minorHAnsi" w:cs="Garamond"/>
          <w:color w:val="000000"/>
          <w:lang w:val="es-ES_tradnl"/>
        </w:rPr>
        <w:t xml:space="preserve">del presente </w:t>
      </w:r>
      <w:r w:rsidR="000B7B4E">
        <w:rPr>
          <w:rFonts w:asciiTheme="minorHAnsi" w:eastAsiaTheme="minorHAnsi" w:hAnsiTheme="minorHAnsi" w:cs="Garamond"/>
          <w:color w:val="000000"/>
          <w:lang w:val="es-ES_tradnl"/>
        </w:rPr>
        <w:t>Artículo</w:t>
      </w:r>
      <w:r w:rsidR="00BC09F0">
        <w:rPr>
          <w:rFonts w:asciiTheme="minorHAnsi" w:eastAsiaTheme="minorHAnsi" w:hAnsiTheme="minorHAnsi" w:cs="Garamond"/>
          <w:color w:val="000000"/>
          <w:lang w:val="es-ES_tradnl"/>
        </w:rPr>
        <w:t>.</w:t>
      </w:r>
    </w:p>
    <w:p w:rsidR="004F222A" w:rsidRPr="002B2A40" w:rsidRDefault="004F222A" w:rsidP="004F222A">
      <w:pPr>
        <w:autoSpaceDE w:val="0"/>
        <w:autoSpaceDN w:val="0"/>
        <w:adjustRightInd w:val="0"/>
        <w:rPr>
          <w:rFonts w:asciiTheme="minorHAnsi" w:eastAsiaTheme="minorHAnsi" w:hAnsiTheme="minorHAnsi" w:cs="Garamond"/>
          <w:b/>
          <w:bCs/>
          <w:color w:val="000000"/>
          <w:sz w:val="22"/>
          <w:szCs w:val="22"/>
          <w:lang w:val="es-ES_tradnl" w:eastAsia="en-US"/>
        </w:rPr>
      </w:pPr>
    </w:p>
    <w:p w:rsidR="004F222A" w:rsidRPr="002B2A40" w:rsidRDefault="004F222A" w:rsidP="004F222A">
      <w:pPr>
        <w:rPr>
          <w:lang w:val="es-ES_tradnl" w:eastAsia="en-US"/>
        </w:rPr>
      </w:pPr>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bookmarkEnd w:id="21"/>
      <w:r w:rsidR="004F222A" w:rsidRPr="002B2A40">
        <w:rPr>
          <w:rFonts w:asciiTheme="minorHAnsi" w:hAnsiTheme="minorHAnsi" w:cstheme="minorHAnsi"/>
          <w:color w:val="auto"/>
          <w:lang w:val="es-ES_tradnl"/>
        </w:rPr>
        <w:t xml:space="preserve">24  </w:t>
      </w:r>
      <w:bookmarkStart w:id="22" w:name="_Toc405914436"/>
      <w:r w:rsidR="004F222A" w:rsidRPr="002B2A40">
        <w:rPr>
          <w:rFonts w:asciiTheme="minorHAnsi" w:hAnsiTheme="minorHAnsi" w:cstheme="minorHAnsi"/>
          <w:color w:val="auto"/>
          <w:lang w:val="es-ES_tradnl"/>
        </w:rPr>
        <w:t>{Not</w:t>
      </w:r>
      <w:r w:rsidR="00DA4C81" w:rsidRPr="002B2A40">
        <w:rPr>
          <w:rFonts w:asciiTheme="minorHAnsi" w:hAnsiTheme="minorHAnsi" w:cstheme="minorHAnsi"/>
          <w:color w:val="auto"/>
          <w:lang w:val="es-ES_tradnl"/>
        </w:rPr>
        <w:t xml:space="preserve">ificación de la </w:t>
      </w:r>
      <w:bookmarkEnd w:id="22"/>
      <w:r w:rsidR="00093C93" w:rsidRPr="002B2A40">
        <w:rPr>
          <w:rFonts w:asciiTheme="minorHAnsi" w:hAnsiTheme="minorHAnsi" w:cstheme="minorHAnsi"/>
          <w:color w:val="auto"/>
          <w:lang w:val="es-ES_tradnl"/>
        </w:rPr>
        <w:t>reunión</w:t>
      </w:r>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887926">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5A4E62" w:rsidRPr="002B2A40">
        <w:rPr>
          <w:rFonts w:asciiTheme="minorHAnsi" w:hAnsiTheme="minorHAnsi" w:cstheme="minorHAnsi"/>
          <w:sz w:val="22"/>
          <w:szCs w:val="22"/>
          <w:lang w:val="es-ES_tradnl"/>
        </w:rPr>
        <w:t>La</w:t>
      </w:r>
      <w:r w:rsidR="00BC09F0">
        <w:rPr>
          <w:rFonts w:asciiTheme="minorHAnsi" w:hAnsiTheme="minorHAnsi" w:cstheme="minorHAnsi"/>
          <w:sz w:val="22"/>
          <w:szCs w:val="22"/>
          <w:lang w:val="es-ES_tradnl"/>
        </w:rPr>
        <w:t xml:space="preserve"> fecha y el orden del día de </w:t>
      </w:r>
      <w:r w:rsidR="00BC09F0" w:rsidRPr="002B2A40">
        <w:rPr>
          <w:rFonts w:asciiTheme="minorHAnsi" w:hAnsiTheme="minorHAnsi" w:cstheme="minorHAnsi"/>
          <w:sz w:val="22"/>
          <w:szCs w:val="22"/>
          <w:lang w:val="es-ES_tradnl"/>
        </w:rPr>
        <w:t>{las reuniones}</w:t>
      </w:r>
      <w:r w:rsidR="00BC09F0">
        <w:rPr>
          <w:rFonts w:asciiTheme="minorHAnsi" w:hAnsiTheme="minorHAnsi" w:cstheme="minorHAnsi"/>
          <w:sz w:val="22"/>
          <w:szCs w:val="22"/>
          <w:lang w:val="es-ES_tradnl"/>
        </w:rPr>
        <w:t xml:space="preserve"> normalmente serán anunciados por la Secretaría de la Convención al menos </w:t>
      </w:r>
      <w:r w:rsidR="00E40D1C" w:rsidRPr="002B2A40">
        <w:rPr>
          <w:rFonts w:asciiTheme="minorHAnsi" w:hAnsiTheme="minorHAnsi" w:cstheme="minorHAnsi"/>
          <w:sz w:val="22"/>
          <w:szCs w:val="22"/>
          <w:lang w:val="es-ES_tradnl"/>
        </w:rPr>
        <w:t>90 días antes de la reunión y, en el caso de las reuniones urgentes, al menos 14 días antes de las mismas</w:t>
      </w:r>
      <w:r w:rsidRPr="002B2A40">
        <w:rPr>
          <w:rFonts w:asciiTheme="minorHAnsi" w:hAnsiTheme="minorHAnsi" w:cstheme="minorHAnsi"/>
          <w:sz w:val="22"/>
          <w:szCs w:val="22"/>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bookmarkStart w:id="23" w:name="_Toc405914437"/>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25  {</w:t>
      </w:r>
      <w:r w:rsidR="00E40D1C" w:rsidRPr="002B2A40">
        <w:rPr>
          <w:rFonts w:asciiTheme="minorHAnsi" w:hAnsiTheme="minorHAnsi" w:cstheme="minorHAnsi"/>
          <w:color w:val="auto"/>
          <w:lang w:val="es-ES_tradnl"/>
        </w:rPr>
        <w:t xml:space="preserve">Presentación de </w:t>
      </w:r>
      <w:bookmarkEnd w:id="23"/>
      <w:r w:rsidR="00093C93" w:rsidRPr="002B2A40">
        <w:rPr>
          <w:rFonts w:asciiTheme="minorHAnsi" w:hAnsiTheme="minorHAnsi" w:cstheme="minorHAnsi"/>
          <w:color w:val="auto"/>
          <w:lang w:val="es-ES_tradnl"/>
        </w:rPr>
        <w:t>documentos</w:t>
      </w:r>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BC09F0" w:rsidRDefault="00E40D1C" w:rsidP="00824464">
      <w:pPr>
        <w:pStyle w:val="ListParagraph"/>
        <w:numPr>
          <w:ilvl w:val="0"/>
          <w:numId w:val="43"/>
        </w:numPr>
        <w:ind w:left="426" w:hanging="426"/>
        <w:jc w:val="left"/>
        <w:rPr>
          <w:rFonts w:asciiTheme="minorHAnsi" w:eastAsiaTheme="minorHAnsi" w:hAnsiTheme="minorHAnsi" w:cstheme="minorHAnsi"/>
          <w:color w:val="000000"/>
          <w:lang w:val="es-ES_tradnl"/>
        </w:rPr>
      </w:pPr>
      <w:r w:rsidRPr="00BC09F0">
        <w:rPr>
          <w:rFonts w:asciiTheme="minorHAnsi" w:hAnsiTheme="minorHAnsi"/>
          <w:color w:val="000000"/>
          <w:lang w:val="es-ES_tradnl"/>
        </w:rPr>
        <w:t>Solamente las Partes, el Comité Permanente y el Comité de la Conferencia podrán presentar propuestas</w:t>
      </w:r>
      <w:r w:rsidRPr="00BC09F0">
        <w:rPr>
          <w:rFonts w:asciiTheme="minorHAnsi" w:eastAsiaTheme="minorHAnsi" w:hAnsiTheme="minorHAnsi" w:cstheme="minorHAnsi"/>
          <w:color w:val="000000"/>
          <w:lang w:val="es-ES_tradnl"/>
        </w:rPr>
        <w:t xml:space="preserve"> para su consideración por el Comité Permanente</w:t>
      </w:r>
      <w:r w:rsidR="004F222A" w:rsidRPr="00BC09F0">
        <w:rPr>
          <w:rFonts w:asciiTheme="minorHAnsi" w:eastAsiaTheme="minorHAnsi" w:hAnsiTheme="minorHAnsi" w:cstheme="minorHAnsi"/>
          <w:color w:val="000000"/>
          <w:lang w:val="es-ES_tradnl"/>
        </w:rPr>
        <w:t>.</w:t>
      </w:r>
      <w:r w:rsidR="004F222A" w:rsidRPr="00BC09F0">
        <w:rPr>
          <w:rStyle w:val="FootnoteReference"/>
          <w:rFonts w:asciiTheme="minorHAnsi" w:eastAsiaTheme="minorHAnsi" w:hAnsiTheme="minorHAnsi" w:cstheme="minorHAnsi"/>
          <w:color w:val="000000"/>
          <w:lang w:val="es-ES_tradnl"/>
        </w:rPr>
        <w:footnoteReference w:id="23"/>
      </w:r>
    </w:p>
    <w:p w:rsidR="004F222A" w:rsidRPr="00BC09F0" w:rsidRDefault="004F222A" w:rsidP="00824464">
      <w:pPr>
        <w:ind w:left="426" w:hanging="426"/>
        <w:rPr>
          <w:rFonts w:asciiTheme="minorHAnsi" w:hAnsiTheme="minorHAnsi" w:cstheme="minorHAnsi"/>
          <w:sz w:val="22"/>
          <w:szCs w:val="22"/>
          <w:lang w:val="es-ES_tradnl"/>
        </w:rPr>
      </w:pPr>
    </w:p>
    <w:p w:rsidR="004F222A" w:rsidRPr="002B2A40" w:rsidRDefault="00E40D1C" w:rsidP="00824464">
      <w:pPr>
        <w:pStyle w:val="ListParagraph"/>
        <w:numPr>
          <w:ilvl w:val="0"/>
          <w:numId w:val="43"/>
        </w:numPr>
        <w:ind w:left="426" w:hanging="426"/>
        <w:jc w:val="left"/>
        <w:rPr>
          <w:rFonts w:asciiTheme="minorHAnsi" w:eastAsiaTheme="minorHAnsi" w:hAnsiTheme="minorHAnsi" w:cstheme="minorHAnsi"/>
          <w:color w:val="000000"/>
          <w:lang w:val="es-ES_tradnl"/>
        </w:rPr>
      </w:pPr>
      <w:r w:rsidRPr="002B2A40">
        <w:rPr>
          <w:rFonts w:asciiTheme="minorHAnsi" w:eastAsiaTheme="minorHAnsi" w:hAnsiTheme="minorHAnsi" w:cstheme="minorHAnsi"/>
          <w:color w:val="000000"/>
          <w:lang w:val="es-ES_tradnl"/>
        </w:rPr>
        <w:t xml:space="preserve">Los documentos que se </w:t>
      </w:r>
      <w:r w:rsidR="004D0EEC">
        <w:rPr>
          <w:rFonts w:asciiTheme="minorHAnsi" w:eastAsiaTheme="minorHAnsi" w:hAnsiTheme="minorHAnsi" w:cstheme="minorHAnsi"/>
          <w:color w:val="000000"/>
          <w:lang w:val="es-ES_tradnl"/>
        </w:rPr>
        <w:t>vayan a examinar en</w:t>
      </w:r>
      <w:r w:rsidRPr="002B2A40">
        <w:rPr>
          <w:rFonts w:asciiTheme="minorHAnsi" w:eastAsiaTheme="minorHAnsi" w:hAnsiTheme="minorHAnsi" w:cstheme="minorHAnsi"/>
          <w:color w:val="000000"/>
          <w:lang w:val="es-ES_tradnl"/>
        </w:rPr>
        <w:t xml:space="preserve"> una reunión normalmente se deberán facilitar a la Secretaría al menos 60 días antes de la reunión en la que se vayan a tratar.</w:t>
      </w:r>
    </w:p>
    <w:p w:rsidR="004F222A" w:rsidRPr="002B2A40" w:rsidRDefault="004F222A" w:rsidP="00824464">
      <w:pPr>
        <w:ind w:left="426" w:hanging="426"/>
        <w:rPr>
          <w:rFonts w:asciiTheme="minorHAnsi" w:hAnsiTheme="minorHAnsi" w:cstheme="minorHAnsi"/>
          <w:sz w:val="22"/>
          <w:szCs w:val="22"/>
          <w:lang w:val="es-ES_tradnl"/>
        </w:rPr>
      </w:pPr>
    </w:p>
    <w:p w:rsidR="004F222A" w:rsidRPr="002B2A40" w:rsidRDefault="00E40D1C" w:rsidP="00824464">
      <w:pPr>
        <w:pStyle w:val="ListParagraph"/>
        <w:numPr>
          <w:ilvl w:val="0"/>
          <w:numId w:val="43"/>
        </w:numPr>
        <w:tabs>
          <w:tab w:val="left" w:pos="426"/>
        </w:tabs>
        <w:ind w:left="426" w:hanging="426"/>
        <w:jc w:val="left"/>
        <w:rPr>
          <w:rFonts w:asciiTheme="minorHAnsi" w:hAnsiTheme="minorHAnsi" w:cstheme="minorHAnsi"/>
          <w:lang w:val="es-ES_tradnl"/>
        </w:rPr>
      </w:pPr>
      <w:r w:rsidRPr="002B2A40">
        <w:rPr>
          <w:rFonts w:asciiTheme="minorHAnsi" w:hAnsiTheme="minorHAnsi" w:cstheme="minorHAnsi"/>
          <w:lang w:val="es-ES_tradnl"/>
        </w:rPr>
        <w:t xml:space="preserve">Los documentos que se vayan </w:t>
      </w:r>
      <w:r w:rsidR="000C069C">
        <w:rPr>
          <w:rFonts w:asciiTheme="minorHAnsi" w:hAnsiTheme="minorHAnsi" w:cstheme="minorHAnsi"/>
          <w:lang w:val="es-ES_tradnl"/>
        </w:rPr>
        <w:t xml:space="preserve">a examinar </w:t>
      </w:r>
      <w:r w:rsidRPr="00093C93">
        <w:rPr>
          <w:rFonts w:asciiTheme="minorHAnsi" w:eastAsia="Times New Roman" w:hAnsiTheme="minorHAnsi" w:cstheme="minorHAnsi"/>
          <w:lang w:val="es-ES_tradnl" w:eastAsia="en-GB"/>
        </w:rPr>
        <w:t>no deberían tener una extensión mayor de 10 páginas y serán traducidos a los otros dos idiomas oficiales por</w:t>
      </w:r>
      <w:r w:rsidRPr="002B2A40">
        <w:rPr>
          <w:rFonts w:asciiTheme="minorHAnsi" w:hAnsiTheme="minorHAnsi" w:cstheme="minorHAnsi"/>
          <w:lang w:val="es-ES_tradnl"/>
        </w:rPr>
        <w:t xml:space="preserve"> la Secretaría</w:t>
      </w:r>
      <w:r w:rsidR="004F222A" w:rsidRPr="002B2A40">
        <w:rPr>
          <w:rFonts w:asciiTheme="minorHAnsi" w:hAnsiTheme="minorHAnsi" w:cstheme="minorHAnsi"/>
          <w:lang w:val="es-ES_tradnl"/>
        </w:rPr>
        <w:t>.</w:t>
      </w:r>
      <w:r w:rsidR="004F222A" w:rsidRPr="002B2A40">
        <w:rPr>
          <w:rStyle w:val="FootnoteReference"/>
          <w:rFonts w:asciiTheme="minorHAnsi" w:hAnsiTheme="minorHAnsi" w:cstheme="minorHAnsi"/>
          <w:lang w:val="es-ES_tradnl"/>
        </w:rPr>
        <w:footnoteReference w:id="24"/>
      </w:r>
      <w:r w:rsidR="004F222A" w:rsidRPr="002B2A40">
        <w:rPr>
          <w:rFonts w:asciiTheme="minorHAnsi" w:hAnsiTheme="minorHAnsi" w:cstheme="minorHAnsi"/>
          <w:lang w:val="es-ES_tradnl"/>
        </w:rPr>
        <w:t xml:space="preserve"> </w:t>
      </w:r>
      <w:r w:rsidRPr="002B2A40">
        <w:rPr>
          <w:rFonts w:asciiTheme="minorHAnsi" w:hAnsiTheme="minorHAnsi" w:cstheme="minorHAnsi"/>
          <w:lang w:val="es-ES_tradnl"/>
        </w:rPr>
        <w:t xml:space="preserve">Los costos de la traducción de documentos de más de 10 páginas a los otros idiomas oficiales </w:t>
      </w:r>
      <w:r w:rsidR="000C069C">
        <w:rPr>
          <w:rFonts w:asciiTheme="minorHAnsi" w:hAnsiTheme="minorHAnsi" w:cstheme="minorHAnsi"/>
          <w:lang w:val="es-ES_tradnl"/>
        </w:rPr>
        <w:t>correrán a cargo d</w:t>
      </w:r>
      <w:r w:rsidRPr="002B2A40">
        <w:rPr>
          <w:rFonts w:asciiTheme="minorHAnsi" w:hAnsiTheme="minorHAnsi" w:cstheme="minorHAnsi"/>
          <w:lang w:val="es-ES_tradnl"/>
        </w:rPr>
        <w:t>el proponente</w:t>
      </w:r>
      <w:r w:rsidR="004F222A" w:rsidRPr="002B2A40">
        <w:rPr>
          <w:rFonts w:asciiTheme="minorHAnsi" w:hAnsiTheme="minorHAnsi" w:cstheme="minorHAnsi"/>
          <w:lang w:val="es-ES_tradnl"/>
        </w:rPr>
        <w:t>.</w:t>
      </w:r>
    </w:p>
    <w:p w:rsidR="004F222A" w:rsidRPr="002B2A40" w:rsidRDefault="004F222A" w:rsidP="00385957">
      <w:pPr>
        <w:pStyle w:val="Heading3"/>
        <w:spacing w:before="0"/>
        <w:jc w:val="center"/>
        <w:rPr>
          <w:rFonts w:asciiTheme="minorHAnsi" w:hAnsiTheme="minorHAnsi" w:cstheme="minorHAnsi"/>
          <w:color w:val="auto"/>
          <w:lang w:val="es-ES_tradnl"/>
        </w:rPr>
      </w:pPr>
      <w:bookmarkStart w:id="24" w:name="_Toc405914438"/>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 xml:space="preserve">26  </w:t>
      </w:r>
      <w:r w:rsidR="00E40D1C" w:rsidRPr="002B2A40">
        <w:rPr>
          <w:rFonts w:asciiTheme="minorHAnsi" w:hAnsiTheme="minorHAnsi" w:cstheme="minorHAnsi"/>
          <w:color w:val="auto"/>
          <w:lang w:val="es-ES_tradnl"/>
        </w:rPr>
        <w:t>{Acceso a los documentos de la reu</w:t>
      </w:r>
      <w:bookmarkEnd w:id="24"/>
      <w:r w:rsidR="00E40D1C" w:rsidRPr="002B2A40">
        <w:rPr>
          <w:rFonts w:asciiTheme="minorHAnsi" w:hAnsiTheme="minorHAnsi" w:cstheme="minorHAnsi"/>
          <w:color w:val="auto"/>
          <w:lang w:val="es-ES_tradnl"/>
        </w:rPr>
        <w:t>nión</w:t>
      </w:r>
      <w:r w:rsidR="004F222A" w:rsidRPr="002B2A40">
        <w:rPr>
          <w:rFonts w:asciiTheme="minorHAnsi" w:hAnsiTheme="minorHAnsi" w:cstheme="minorHAnsi"/>
          <w:color w:val="auto"/>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F222A" w:rsidP="00824464">
      <w:pPr>
        <w:pStyle w:val="ListParagraph"/>
        <w:numPr>
          <w:ilvl w:val="0"/>
          <w:numId w:val="44"/>
        </w:numPr>
        <w:ind w:left="360"/>
        <w:jc w:val="left"/>
        <w:rPr>
          <w:rFonts w:asciiTheme="minorHAnsi" w:hAnsiTheme="minorHAnsi" w:cstheme="minorHAnsi"/>
          <w:lang w:val="es-ES_tradnl"/>
        </w:rPr>
      </w:pPr>
      <w:r w:rsidRPr="002B2A40">
        <w:rPr>
          <w:rFonts w:asciiTheme="minorHAnsi" w:hAnsiTheme="minorHAnsi" w:cstheme="minorHAnsi"/>
          <w:lang w:val="es-ES_tradnl"/>
        </w:rPr>
        <w:t>{</w:t>
      </w:r>
      <w:r w:rsidR="00E40D1C" w:rsidRPr="002B2A40">
        <w:rPr>
          <w:rFonts w:asciiTheme="minorHAnsi" w:hAnsiTheme="minorHAnsi" w:cstheme="minorHAnsi"/>
          <w:lang w:val="es-ES_tradnl"/>
        </w:rPr>
        <w:t xml:space="preserve">Al menos 30 días antes de cada reunión del </w:t>
      </w:r>
      <w:r w:rsidR="00E53C27" w:rsidRPr="002B2A40">
        <w:rPr>
          <w:rFonts w:asciiTheme="minorHAnsi" w:hAnsiTheme="minorHAnsi" w:cstheme="minorHAnsi"/>
          <w:lang w:val="es-ES_tradnl"/>
        </w:rPr>
        <w:t>Comité Permanente</w:t>
      </w:r>
      <w:r w:rsidR="00E40D1C" w:rsidRPr="002B2A40">
        <w:rPr>
          <w:rFonts w:asciiTheme="minorHAnsi" w:hAnsiTheme="minorHAnsi" w:cstheme="minorHAnsi"/>
          <w:lang w:val="es-ES_tradnl"/>
        </w:rPr>
        <w:t>, la Secretaría hará lo siguiente</w:t>
      </w:r>
      <w:r w:rsidRPr="002B2A40">
        <w:rPr>
          <w:rFonts w:asciiTheme="minorHAnsi" w:hAnsiTheme="minorHAnsi" w:cstheme="minorHAnsi"/>
          <w:lang w:val="es-ES_tradnl"/>
        </w:rPr>
        <w:t>:</w:t>
      </w:r>
    </w:p>
    <w:p w:rsidR="004F222A" w:rsidRPr="002B2A40" w:rsidRDefault="004F222A" w:rsidP="00824464">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 a) </w:t>
      </w:r>
      <w:r w:rsidR="00824464" w:rsidRPr="002B2A40">
        <w:rPr>
          <w:rFonts w:asciiTheme="minorHAnsi" w:hAnsiTheme="minorHAnsi" w:cstheme="minorHAnsi"/>
          <w:sz w:val="22"/>
          <w:szCs w:val="22"/>
          <w:lang w:val="es-ES_tradnl"/>
        </w:rPr>
        <w:tab/>
      </w:r>
      <w:r w:rsidRPr="002B2A40">
        <w:rPr>
          <w:rFonts w:asciiTheme="minorHAnsi" w:hAnsiTheme="minorHAnsi" w:cstheme="minorHAnsi"/>
          <w:sz w:val="22"/>
          <w:szCs w:val="22"/>
          <w:lang w:val="es-ES_tradnl"/>
        </w:rPr>
        <w:t>[</w:t>
      </w:r>
      <w:r w:rsidR="00E53C27" w:rsidRPr="002B2A40">
        <w:rPr>
          <w:rFonts w:asciiTheme="minorHAnsi" w:hAnsiTheme="minorHAnsi" w:cstheme="minorHAnsi"/>
          <w:sz w:val="22"/>
          <w:szCs w:val="22"/>
          <w:lang w:val="es-ES_tradnl"/>
        </w:rPr>
        <w:t>incluir en su sitio web</w:t>
      </w:r>
      <w:r w:rsidRPr="002B2A40">
        <w:rPr>
          <w:rFonts w:asciiTheme="minorHAnsi" w:hAnsiTheme="minorHAnsi" w:cstheme="minorHAnsi"/>
          <w:sz w:val="22"/>
          <w:szCs w:val="22"/>
          <w:lang w:val="es-ES_tradnl"/>
        </w:rPr>
        <w:t xml:space="preserve">,] </w:t>
      </w:r>
      <w:r w:rsidR="00E53C27" w:rsidRPr="002B2A40">
        <w:rPr>
          <w:rFonts w:asciiTheme="minorHAnsi" w:hAnsiTheme="minorHAnsi" w:cstheme="minorHAnsi"/>
          <w:sz w:val="22"/>
          <w:szCs w:val="22"/>
          <w:lang w:val="es-ES_tradnl"/>
        </w:rPr>
        <w:t>en los idiomas oficiales de la Convención</w:t>
      </w:r>
      <w:r w:rsidR="00481ACB">
        <w:rPr>
          <w:rFonts w:asciiTheme="minorHAnsi" w:hAnsiTheme="minorHAnsi" w:cstheme="minorHAnsi"/>
          <w:sz w:val="22"/>
          <w:szCs w:val="22"/>
          <w:lang w:val="es-ES_tradnl"/>
        </w:rPr>
        <w:t xml:space="preserve">, </w:t>
      </w:r>
      <w:r w:rsidR="00E53C27" w:rsidRPr="00093C93">
        <w:rPr>
          <w:rFonts w:asciiTheme="minorHAnsi" w:hAnsiTheme="minorHAnsi" w:cstheme="minorHAnsi"/>
          <w:sz w:val="22"/>
          <w:szCs w:val="22"/>
          <w:lang w:val="es-ES_tradnl"/>
        </w:rPr>
        <w:t>todos los documentos presentados por cualquier Parte, o presentados por un observador o preparad</w:t>
      </w:r>
      <w:r w:rsidR="00481ACB">
        <w:rPr>
          <w:rFonts w:asciiTheme="minorHAnsi" w:hAnsiTheme="minorHAnsi" w:cstheme="minorHAnsi"/>
          <w:sz w:val="22"/>
          <w:szCs w:val="22"/>
          <w:lang w:val="es-ES_tradnl"/>
        </w:rPr>
        <w:t>os por la Secretaría a petición</w:t>
      </w:r>
      <w:r w:rsidR="00E53C27" w:rsidRPr="00093C93">
        <w:rPr>
          <w:rFonts w:asciiTheme="minorHAnsi" w:hAnsiTheme="minorHAnsi" w:cstheme="minorHAnsi"/>
          <w:sz w:val="22"/>
          <w:szCs w:val="22"/>
          <w:lang w:val="es-ES_tradnl"/>
        </w:rPr>
        <w:t xml:space="preserve"> del Presidente o del Comité Permanente, y </w:t>
      </w:r>
    </w:p>
    <w:p w:rsidR="004F222A" w:rsidRPr="002B2A40" w:rsidRDefault="004F222A" w:rsidP="00824464">
      <w:pPr>
        <w:ind w:left="851" w:hanging="425"/>
        <w:rPr>
          <w:rFonts w:asciiTheme="minorHAnsi" w:hAnsiTheme="minorHAnsi" w:cstheme="minorHAnsi"/>
          <w:sz w:val="22"/>
          <w:szCs w:val="22"/>
          <w:lang w:val="es-ES_tradnl"/>
        </w:rPr>
      </w:pPr>
    </w:p>
    <w:p w:rsidR="004F222A" w:rsidRPr="002B2A40" w:rsidRDefault="004F222A" w:rsidP="00824464">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 b) </w:t>
      </w:r>
      <w:r w:rsidR="00824464" w:rsidRPr="002B2A40">
        <w:rPr>
          <w:rFonts w:asciiTheme="minorHAnsi" w:hAnsiTheme="minorHAnsi" w:cstheme="minorHAnsi"/>
          <w:sz w:val="22"/>
          <w:szCs w:val="22"/>
          <w:lang w:val="es-ES_tradnl"/>
        </w:rPr>
        <w:tab/>
      </w:r>
      <w:r w:rsidR="00E53C27" w:rsidRPr="00093C93">
        <w:rPr>
          <w:rFonts w:asciiTheme="minorHAnsi" w:hAnsiTheme="minorHAnsi" w:cstheme="minorHAnsi"/>
          <w:sz w:val="22"/>
          <w:szCs w:val="22"/>
          <w:lang w:val="es-ES_tradnl"/>
        </w:rPr>
        <w:t>proporcionar y distribuir copias impresas de los documentos de la reunión a todos los miembros y miembros suplentes del Comité que las soliciten</w:t>
      </w:r>
      <w:r w:rsidRPr="002B2A40">
        <w:rPr>
          <w:rFonts w:asciiTheme="minorHAnsi" w:hAnsiTheme="minorHAnsi" w:cstheme="minorHAnsi"/>
          <w:sz w:val="22"/>
          <w:szCs w:val="22"/>
          <w:lang w:val="es-ES_tradnl"/>
        </w:rPr>
        <w:t>.}</w:t>
      </w:r>
    </w:p>
    <w:p w:rsidR="004F222A" w:rsidRPr="002B2A40" w:rsidRDefault="004F222A" w:rsidP="004F222A">
      <w:pPr>
        <w:ind w:left="360"/>
        <w:rPr>
          <w:rFonts w:asciiTheme="minorHAnsi" w:hAnsiTheme="minorHAnsi" w:cstheme="minorHAnsi"/>
          <w:sz w:val="22"/>
          <w:szCs w:val="22"/>
          <w:lang w:val="es-ES_tradnl"/>
        </w:rPr>
      </w:pPr>
    </w:p>
    <w:p w:rsidR="004F222A" w:rsidRPr="002B2A40" w:rsidRDefault="004F222A" w:rsidP="00824464">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F95B2B" w:rsidRPr="002B2A40">
        <w:rPr>
          <w:rFonts w:asciiTheme="minorHAnsi" w:hAnsiTheme="minorHAnsi" w:cstheme="minorHAnsi"/>
          <w:sz w:val="22"/>
          <w:szCs w:val="22"/>
          <w:lang w:val="es-ES_tradnl"/>
        </w:rPr>
        <w:t xml:space="preserve">Cuando la Secretaría estime que una Parte puede verse directamente afectada por </w:t>
      </w:r>
      <w:r w:rsidR="00093C93" w:rsidRPr="002B2A40">
        <w:rPr>
          <w:rFonts w:asciiTheme="minorHAnsi" w:hAnsiTheme="minorHAnsi" w:cstheme="minorHAnsi"/>
          <w:sz w:val="22"/>
          <w:szCs w:val="22"/>
          <w:lang w:val="es-ES_tradnl"/>
        </w:rPr>
        <w:t>cualquier</w:t>
      </w:r>
      <w:r w:rsidR="00F95B2B" w:rsidRPr="002B2A40">
        <w:rPr>
          <w:rFonts w:asciiTheme="minorHAnsi" w:hAnsiTheme="minorHAnsi" w:cstheme="minorHAnsi"/>
          <w:sz w:val="22"/>
          <w:szCs w:val="22"/>
          <w:lang w:val="es-ES_tradnl"/>
        </w:rPr>
        <w:t xml:space="preserve"> deliberación de un documento </w:t>
      </w:r>
      <w:r w:rsidR="00093C93">
        <w:rPr>
          <w:rFonts w:asciiTheme="minorHAnsi" w:hAnsiTheme="minorHAnsi" w:cstheme="minorHAnsi"/>
          <w:sz w:val="22"/>
          <w:szCs w:val="22"/>
          <w:lang w:val="es-ES_tradnl"/>
        </w:rPr>
        <w:t>que se</w:t>
      </w:r>
      <w:r w:rsidR="00F95B2B" w:rsidRPr="002B2A40">
        <w:rPr>
          <w:rFonts w:asciiTheme="minorHAnsi" w:hAnsiTheme="minorHAnsi" w:cstheme="minorHAnsi"/>
          <w:sz w:val="22"/>
          <w:szCs w:val="22"/>
          <w:lang w:val="es-ES_tradnl"/>
        </w:rPr>
        <w:t xml:space="preserve"> examinará en el Comité, </w:t>
      </w:r>
      <w:r w:rsidR="00F95B2B" w:rsidRPr="002B2A40">
        <w:rPr>
          <w:rFonts w:asciiTheme="minorHAnsi" w:hAnsiTheme="minorHAnsi" w:cstheme="minorHAnsi"/>
          <w:sz w:val="22"/>
          <w:szCs w:val="22"/>
          <w:u w:val="single"/>
          <w:lang w:val="es-ES_tradnl"/>
        </w:rPr>
        <w:t>avisará a la Parte</w:t>
      </w:r>
      <w:r w:rsidR="00F95B2B" w:rsidRPr="002B2A40">
        <w:rPr>
          <w:rFonts w:asciiTheme="minorHAnsi" w:hAnsiTheme="minorHAnsi" w:cstheme="minorHAnsi"/>
          <w:sz w:val="22"/>
          <w:szCs w:val="22"/>
          <w:lang w:val="es-ES_tradnl"/>
        </w:rPr>
        <w:t xml:space="preserve"> </w:t>
      </w:r>
      <w:r w:rsidR="00093C93" w:rsidRPr="002B2A40">
        <w:rPr>
          <w:rFonts w:asciiTheme="minorHAnsi" w:hAnsiTheme="minorHAnsi" w:cstheme="minorHAnsi"/>
          <w:sz w:val="22"/>
          <w:szCs w:val="22"/>
          <w:lang w:val="es-ES_tradnl"/>
        </w:rPr>
        <w:t>concernida</w:t>
      </w:r>
      <w:r w:rsidR="00F95B2B" w:rsidRPr="002B2A40">
        <w:rPr>
          <w:rFonts w:asciiTheme="minorHAnsi" w:hAnsiTheme="minorHAnsi" w:cstheme="minorHAnsi"/>
          <w:sz w:val="22"/>
          <w:szCs w:val="22"/>
          <w:lang w:val="es-ES_tradnl"/>
        </w:rPr>
        <w:t xml:space="preserve">, </w:t>
      </w:r>
      <w:r w:rsidR="00F32E66">
        <w:rPr>
          <w:rFonts w:asciiTheme="minorHAnsi" w:hAnsiTheme="minorHAnsi" w:cstheme="minorHAnsi"/>
          <w:sz w:val="22"/>
          <w:szCs w:val="22"/>
          <w:lang w:val="es-ES_tradnl"/>
        </w:rPr>
        <w:t xml:space="preserve">indicando </w:t>
      </w:r>
      <w:r w:rsidR="00F95B2B" w:rsidRPr="002B2A40">
        <w:rPr>
          <w:rFonts w:asciiTheme="minorHAnsi" w:hAnsiTheme="minorHAnsi" w:cstheme="minorHAnsi"/>
          <w:sz w:val="22"/>
          <w:szCs w:val="22"/>
          <w:lang w:val="es-ES_tradnl"/>
        </w:rPr>
        <w:t>dónde se puede consultar el documento en el sitio web de Ramsar</w:t>
      </w:r>
      <w:r w:rsidRPr="002B2A40">
        <w:rPr>
          <w:rFonts w:asciiTheme="minorHAnsi" w:hAnsiTheme="minorHAnsi" w:cstheme="minorHAnsi"/>
          <w:sz w:val="22"/>
          <w:szCs w:val="22"/>
          <w:lang w:val="es-ES_tradnl"/>
        </w:rPr>
        <w:t>.</w:t>
      </w:r>
      <w:r w:rsidRPr="002B2A40">
        <w:rPr>
          <w:rFonts w:asciiTheme="minorHAnsi" w:hAnsiTheme="minorHAnsi" w:cstheme="minorHAnsi"/>
          <w:lang w:val="es-ES_tradnl"/>
        </w:rPr>
        <w:t xml:space="preserve"> </w:t>
      </w:r>
      <w:bookmarkStart w:id="25" w:name="_Toc405914441"/>
    </w:p>
    <w:p w:rsidR="004F222A" w:rsidRPr="002B2A40" w:rsidRDefault="004F222A" w:rsidP="004F222A">
      <w:pPr>
        <w:rPr>
          <w:rFonts w:asciiTheme="minorHAnsi" w:eastAsiaTheme="majorEastAsia" w:hAnsiTheme="minorHAnsi" w:cstheme="minorHAnsi"/>
          <w:b/>
          <w:bCs/>
          <w:color w:val="00B050"/>
          <w:sz w:val="22"/>
          <w:szCs w:val="22"/>
          <w:lang w:val="es-ES_tradnl" w:eastAsia="en-US"/>
        </w:rPr>
      </w:pPr>
    </w:p>
    <w:p w:rsidR="004F222A" w:rsidRPr="002B2A40" w:rsidRDefault="00F95B2B" w:rsidP="004F222A">
      <w:pPr>
        <w:jc w:val="center"/>
        <w:rPr>
          <w:rFonts w:asciiTheme="minorHAnsi" w:eastAsiaTheme="majorEastAsia" w:hAnsiTheme="minorHAnsi" w:cstheme="minorHAnsi"/>
          <w:b/>
          <w:bCs/>
          <w:sz w:val="22"/>
          <w:szCs w:val="22"/>
          <w:lang w:val="es-ES_tradnl" w:eastAsia="en-US"/>
        </w:rPr>
      </w:pPr>
      <w:r w:rsidRPr="002B2A40">
        <w:rPr>
          <w:rFonts w:asciiTheme="minorHAnsi" w:eastAsiaTheme="majorEastAsia" w:hAnsiTheme="minorHAnsi" w:cstheme="minorHAnsi"/>
          <w:b/>
          <w:bCs/>
          <w:sz w:val="22"/>
          <w:szCs w:val="22"/>
          <w:lang w:val="es-ES_tradnl" w:eastAsia="en-US"/>
        </w:rPr>
        <w:t>DIRECCIÓN DE LOS DEBATES</w:t>
      </w:r>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eastAsiaTheme="minorHAnsi" w:hAnsiTheme="minorHAnsi" w:cstheme="minorHAnsi"/>
          <w:bCs w:val="0"/>
          <w:color w:val="auto"/>
          <w:lang w:val="es-ES_tradnl"/>
        </w:rPr>
        <w:t xml:space="preserve">Artículo </w:t>
      </w:r>
      <w:r w:rsidR="004F222A" w:rsidRPr="002B2A40">
        <w:rPr>
          <w:rFonts w:asciiTheme="minorHAnsi" w:eastAsiaTheme="minorHAnsi" w:hAnsiTheme="minorHAnsi" w:cstheme="minorHAnsi"/>
          <w:bCs w:val="0"/>
          <w:color w:val="auto"/>
          <w:lang w:val="es-ES_tradnl"/>
        </w:rPr>
        <w:t>27  {</w:t>
      </w:r>
      <w:r w:rsidR="00093C93" w:rsidRPr="002B2A40">
        <w:rPr>
          <w:rFonts w:asciiTheme="minorHAnsi" w:hAnsiTheme="minorHAnsi" w:cstheme="minorHAnsi"/>
          <w:color w:val="auto"/>
          <w:lang w:val="es-ES_tradnl"/>
        </w:rPr>
        <w:t>Quórum</w:t>
      </w:r>
      <w:r w:rsidR="004F222A" w:rsidRPr="002B2A40">
        <w:rPr>
          <w:rFonts w:asciiTheme="minorHAnsi" w:hAnsiTheme="minorHAnsi" w:cstheme="minorHAnsi"/>
          <w:color w:val="auto"/>
          <w:lang w:val="es-ES_tradnl"/>
        </w:rPr>
        <w:t>}</w:t>
      </w:r>
    </w:p>
    <w:p w:rsidR="004F222A" w:rsidRPr="002B2A40" w:rsidRDefault="004F222A" w:rsidP="004F222A">
      <w:pPr>
        <w:autoSpaceDE w:val="0"/>
        <w:autoSpaceDN w:val="0"/>
        <w:adjustRightInd w:val="0"/>
        <w:jc w:val="center"/>
        <w:rPr>
          <w:rFonts w:asciiTheme="minorHAnsi" w:eastAsiaTheme="minorHAnsi" w:hAnsiTheme="minorHAnsi" w:cstheme="minorHAnsi"/>
          <w:sz w:val="22"/>
          <w:szCs w:val="22"/>
          <w:lang w:val="es-ES_tradnl" w:eastAsia="en-US"/>
        </w:rPr>
      </w:pPr>
    </w:p>
    <w:p w:rsidR="004F222A" w:rsidRPr="002B2A40" w:rsidRDefault="004F222A" w:rsidP="004F222A">
      <w:pPr>
        <w:autoSpaceDE w:val="0"/>
        <w:autoSpaceDN w:val="0"/>
        <w:adjustRightInd w:val="0"/>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w:t>
      </w:r>
      <w:r w:rsidR="00F95B2B" w:rsidRPr="002B2A40">
        <w:rPr>
          <w:rFonts w:asciiTheme="minorHAnsi" w:hAnsiTheme="minorHAnsi" w:cstheme="minorHAnsi"/>
          <w:sz w:val="22"/>
          <w:szCs w:val="22"/>
          <w:lang w:val="es-ES_tradnl"/>
        </w:rPr>
        <w:t xml:space="preserve">El quórum para una reunión estará constituido por la mayoría de los representantes o representantes suplentes presentes </w:t>
      </w:r>
      <w:r w:rsidR="00F95B2B" w:rsidRPr="00544EC3">
        <w:rPr>
          <w:rFonts w:asciiTheme="minorHAnsi" w:hAnsiTheme="minorHAnsi" w:cstheme="minorHAnsi"/>
          <w:sz w:val="22"/>
          <w:szCs w:val="22"/>
          <w:lang w:val="es-ES_tradnl"/>
        </w:rPr>
        <w:t>y</w:t>
      </w:r>
      <w:r w:rsidR="00F95B2B" w:rsidRPr="002B2A40">
        <w:rPr>
          <w:rFonts w:asciiTheme="minorHAnsi" w:hAnsiTheme="minorHAnsi" w:cstheme="minorHAnsi"/>
          <w:sz w:val="22"/>
          <w:szCs w:val="22"/>
          <w:u w:val="single"/>
          <w:lang w:val="es-ES_tradnl"/>
        </w:rPr>
        <w:t xml:space="preserve"> </w:t>
      </w:r>
      <w:r w:rsidR="00F95B2B" w:rsidRPr="00544EC3">
        <w:rPr>
          <w:rFonts w:asciiTheme="minorHAnsi" w:hAnsiTheme="minorHAnsi" w:cstheme="minorHAnsi"/>
          <w:sz w:val="22"/>
          <w:szCs w:val="22"/>
          <w:u w:val="single"/>
          <w:lang w:val="es-ES_tradnl"/>
        </w:rPr>
        <w:t>v</w:t>
      </w:r>
      <w:r w:rsidR="00F95B2B" w:rsidRPr="00544EC3">
        <w:rPr>
          <w:rFonts w:asciiTheme="minorHAnsi" w:hAnsiTheme="minorHAnsi" w:cstheme="minorHAnsi"/>
          <w:sz w:val="22"/>
          <w:szCs w:val="22"/>
          <w:lang w:val="es-ES_tradnl"/>
        </w:rPr>
        <w:t>otantes</w:t>
      </w:r>
      <w:r w:rsidR="00F95B2B" w:rsidRPr="002B2A40">
        <w:rPr>
          <w:rFonts w:asciiTheme="minorHAnsi" w:hAnsiTheme="minorHAnsi" w:cstheme="minorHAnsi"/>
          <w:sz w:val="22"/>
          <w:szCs w:val="22"/>
          <w:lang w:val="es-ES_tradnl"/>
        </w:rPr>
        <w:t xml:space="preserve">, que representen al menos </w:t>
      </w:r>
      <w:r w:rsidR="00544EC3">
        <w:rPr>
          <w:rFonts w:asciiTheme="minorHAnsi" w:hAnsiTheme="minorHAnsi" w:cstheme="minorHAnsi"/>
          <w:sz w:val="22"/>
          <w:szCs w:val="22"/>
          <w:lang w:val="es-ES_tradnl"/>
        </w:rPr>
        <w:t xml:space="preserve">a </w:t>
      </w:r>
      <w:r w:rsidR="00F95B2B" w:rsidRPr="002B2A40">
        <w:rPr>
          <w:rFonts w:asciiTheme="minorHAnsi" w:hAnsiTheme="minorHAnsi" w:cstheme="minorHAnsi"/>
          <w:sz w:val="22"/>
          <w:szCs w:val="22"/>
          <w:lang w:val="es-ES_tradnl"/>
        </w:rPr>
        <w:t>cinco de las regiones. No se tomará ninguna decisión en una reunión sin que exista quórum</w:t>
      </w:r>
      <w:r w:rsidRPr="002B2A40">
        <w:rPr>
          <w:rFonts w:asciiTheme="minorHAnsi" w:hAnsiTheme="minorHAnsi" w:cstheme="minorHAnsi"/>
          <w:sz w:val="22"/>
          <w:szCs w:val="22"/>
          <w:lang w:val="es-ES_tradnl"/>
        </w:rPr>
        <w:t>.}</w:t>
      </w:r>
    </w:p>
    <w:p w:rsidR="004F222A" w:rsidRPr="002B2A40" w:rsidRDefault="004F222A" w:rsidP="004F222A">
      <w:pPr>
        <w:autoSpaceDE w:val="0"/>
        <w:autoSpaceDN w:val="0"/>
        <w:adjustRightInd w:val="0"/>
        <w:rPr>
          <w:rFonts w:asciiTheme="minorHAnsi" w:eastAsiaTheme="minorHAnsi" w:hAnsiTheme="minorHAnsi" w:cstheme="minorHAnsi"/>
          <w:b/>
          <w:bCs/>
          <w:sz w:val="22"/>
          <w:szCs w:val="22"/>
          <w:lang w:val="es-ES_tradnl" w:eastAsia="en-US"/>
        </w:rPr>
      </w:pPr>
    </w:p>
    <w:p w:rsidR="004F222A" w:rsidRPr="002B2A40" w:rsidRDefault="00DD34D8" w:rsidP="004F222A">
      <w:pPr>
        <w:autoSpaceDE w:val="0"/>
        <w:autoSpaceDN w:val="0"/>
        <w:adjustRightInd w:val="0"/>
        <w:jc w:val="center"/>
        <w:rPr>
          <w:rFonts w:asciiTheme="minorHAnsi" w:eastAsiaTheme="minorHAnsi" w:hAnsiTheme="minorHAnsi" w:cstheme="minorHAnsi"/>
          <w:sz w:val="22"/>
          <w:szCs w:val="22"/>
          <w:lang w:val="es-ES_tradnl" w:eastAsia="en-US"/>
        </w:rPr>
      </w:pPr>
      <w:r w:rsidRPr="002B2A40">
        <w:rPr>
          <w:rFonts w:asciiTheme="minorHAnsi" w:eastAsiaTheme="minorHAnsi" w:hAnsiTheme="minorHAnsi" w:cstheme="minorHAnsi"/>
          <w:b/>
          <w:bCs/>
          <w:color w:val="000000"/>
          <w:sz w:val="22"/>
          <w:szCs w:val="22"/>
          <w:lang w:val="es-ES_tradnl" w:eastAsia="en-US"/>
        </w:rPr>
        <w:t xml:space="preserve">Artículo </w:t>
      </w:r>
      <w:r w:rsidR="004F222A" w:rsidRPr="002B2A40">
        <w:rPr>
          <w:rFonts w:asciiTheme="minorHAnsi" w:eastAsiaTheme="minorHAnsi" w:hAnsiTheme="minorHAnsi" w:cstheme="minorHAnsi"/>
          <w:b/>
          <w:bCs/>
          <w:color w:val="000000"/>
          <w:sz w:val="22"/>
          <w:szCs w:val="22"/>
          <w:lang w:val="es-ES_tradnl" w:eastAsia="en-US"/>
        </w:rPr>
        <w:t xml:space="preserve">28  </w:t>
      </w:r>
      <w:r w:rsidR="004F222A" w:rsidRPr="002B2A40">
        <w:rPr>
          <w:rFonts w:asciiTheme="minorHAnsi" w:eastAsiaTheme="minorHAnsi" w:hAnsiTheme="minorHAnsi" w:cstheme="minorHAnsi"/>
          <w:b/>
          <w:bCs/>
          <w:sz w:val="22"/>
          <w:szCs w:val="22"/>
          <w:lang w:val="es-ES_tradnl" w:eastAsia="en-US"/>
        </w:rPr>
        <w:t>{</w:t>
      </w:r>
      <w:r w:rsidR="00F95B2B" w:rsidRPr="002B2A40">
        <w:rPr>
          <w:rFonts w:asciiTheme="minorHAnsi" w:hAnsiTheme="minorHAnsi" w:cstheme="minorHAnsi"/>
          <w:b/>
          <w:sz w:val="22"/>
          <w:szCs w:val="22"/>
          <w:lang w:val="es-ES_tradnl"/>
        </w:rPr>
        <w:t>Uso de la palabra</w:t>
      </w:r>
      <w:r w:rsidR="004F222A" w:rsidRPr="002B2A40">
        <w:rPr>
          <w:rFonts w:asciiTheme="minorHAnsi" w:hAnsiTheme="minorHAnsi" w:cstheme="minorHAnsi"/>
          <w:b/>
          <w:sz w:val="22"/>
          <w:szCs w:val="22"/>
          <w:lang w:val="es-ES_tradnl"/>
        </w:rPr>
        <w:t>}</w:t>
      </w:r>
    </w:p>
    <w:p w:rsidR="004F222A" w:rsidRPr="002B2A40" w:rsidRDefault="004F222A" w:rsidP="004F222A">
      <w:pPr>
        <w:autoSpaceDE w:val="0"/>
        <w:autoSpaceDN w:val="0"/>
        <w:adjustRightInd w:val="0"/>
        <w:rPr>
          <w:rFonts w:asciiTheme="minorHAnsi" w:eastAsiaTheme="minorHAnsi" w:hAnsiTheme="minorHAnsi" w:cstheme="minorHAnsi"/>
          <w:sz w:val="22"/>
          <w:szCs w:val="22"/>
          <w:lang w:val="es-ES_tradnl" w:eastAsia="en-US"/>
        </w:rPr>
      </w:pPr>
    </w:p>
    <w:p w:rsidR="004F222A" w:rsidRPr="00093C93" w:rsidRDefault="00F95B2B" w:rsidP="00824464">
      <w:pPr>
        <w:pStyle w:val="ListParagraph"/>
        <w:numPr>
          <w:ilvl w:val="0"/>
          <w:numId w:val="45"/>
        </w:numPr>
        <w:autoSpaceDE w:val="0"/>
        <w:autoSpaceDN w:val="0"/>
        <w:adjustRightInd w:val="0"/>
        <w:ind w:left="360"/>
        <w:jc w:val="left"/>
        <w:rPr>
          <w:rFonts w:asciiTheme="minorHAnsi" w:eastAsiaTheme="minorHAnsi" w:hAnsiTheme="minorHAnsi" w:cstheme="minorHAnsi"/>
          <w:lang w:val="es-ES_tradnl"/>
        </w:rPr>
      </w:pPr>
      <w:r w:rsidRPr="00093C93">
        <w:rPr>
          <w:rFonts w:asciiTheme="minorHAnsi" w:eastAsiaTheme="minorHAnsi" w:hAnsiTheme="minorHAnsi" w:cstheme="minorHAnsi"/>
          <w:color w:val="000000"/>
          <w:lang w:val="es-ES_tradnl"/>
        </w:rPr>
        <w:t xml:space="preserve">Nadie </w:t>
      </w:r>
      <w:r w:rsidR="00544EC3">
        <w:rPr>
          <w:rFonts w:asciiTheme="minorHAnsi" w:eastAsiaTheme="minorHAnsi" w:hAnsiTheme="minorHAnsi" w:cstheme="minorHAnsi"/>
          <w:lang w:val="es-ES_tradnl"/>
        </w:rPr>
        <w:t>podrá</w:t>
      </w:r>
      <w:r w:rsidRPr="00093C93">
        <w:rPr>
          <w:rFonts w:asciiTheme="minorHAnsi" w:eastAsiaTheme="minorHAnsi" w:hAnsiTheme="minorHAnsi" w:cstheme="minorHAnsi"/>
          <w:color w:val="000000"/>
          <w:lang w:val="es-ES_tradnl"/>
        </w:rPr>
        <w:t xml:space="preserve"> tomar la palabra en una sesión del </w:t>
      </w:r>
      <w:r w:rsidRPr="00093C93">
        <w:rPr>
          <w:rFonts w:asciiTheme="minorHAnsi" w:eastAsiaTheme="minorHAnsi" w:hAnsiTheme="minorHAnsi" w:cstheme="minorHAnsi"/>
          <w:lang w:val="es-ES_tradnl"/>
        </w:rPr>
        <w:t xml:space="preserve">{Comité Permanente} </w:t>
      </w:r>
      <w:r w:rsidRPr="00093C93">
        <w:rPr>
          <w:rFonts w:asciiTheme="minorHAnsi" w:eastAsiaTheme="minorHAnsi" w:hAnsiTheme="minorHAnsi" w:cstheme="minorHAnsi"/>
          <w:color w:val="000000"/>
          <w:lang w:val="es-ES_tradnl"/>
        </w:rPr>
        <w:t>sin la autorización previa del Presidente</w:t>
      </w:r>
      <w:r w:rsidR="00544EC3">
        <w:rPr>
          <w:rFonts w:asciiTheme="minorHAnsi" w:eastAsiaTheme="minorHAnsi" w:hAnsiTheme="minorHAnsi" w:cstheme="minorHAnsi"/>
          <w:lang w:val="es-ES_tradnl"/>
        </w:rPr>
        <w:t>.</w:t>
      </w:r>
    </w:p>
    <w:p w:rsidR="004F222A" w:rsidRPr="00093C93" w:rsidRDefault="004F222A" w:rsidP="00824464">
      <w:pPr>
        <w:autoSpaceDE w:val="0"/>
        <w:autoSpaceDN w:val="0"/>
        <w:adjustRightInd w:val="0"/>
        <w:ind w:left="851" w:hanging="425"/>
        <w:rPr>
          <w:rFonts w:asciiTheme="minorHAnsi" w:eastAsiaTheme="minorHAnsi" w:hAnsiTheme="minorHAnsi" w:cstheme="minorHAnsi"/>
          <w:sz w:val="22"/>
          <w:szCs w:val="22"/>
          <w:lang w:val="es-ES_tradnl"/>
        </w:rPr>
      </w:pPr>
      <w:r w:rsidRPr="00093C93">
        <w:rPr>
          <w:rFonts w:asciiTheme="minorHAnsi" w:eastAsiaTheme="minorHAnsi" w:hAnsiTheme="minorHAnsi" w:cstheme="minorHAnsi"/>
          <w:sz w:val="22"/>
          <w:szCs w:val="22"/>
          <w:lang w:val="es-ES_tradnl"/>
        </w:rPr>
        <w:t xml:space="preserve">{(a) </w:t>
      </w:r>
      <w:r w:rsidR="00824464" w:rsidRPr="00093C93">
        <w:rPr>
          <w:rFonts w:asciiTheme="minorHAnsi" w:eastAsiaTheme="minorHAnsi" w:hAnsiTheme="minorHAnsi" w:cstheme="minorHAnsi"/>
          <w:sz w:val="22"/>
          <w:szCs w:val="22"/>
          <w:lang w:val="es-ES_tradnl"/>
        </w:rPr>
        <w:tab/>
      </w:r>
      <w:r w:rsidR="00F95B2B" w:rsidRPr="00093C93">
        <w:rPr>
          <w:rFonts w:asciiTheme="minorHAnsi" w:eastAsiaTheme="minorHAnsi" w:hAnsiTheme="minorHAnsi" w:cstheme="minorHAnsi"/>
          <w:sz w:val="22"/>
          <w:szCs w:val="22"/>
          <w:lang w:val="es-ES_tradnl"/>
        </w:rPr>
        <w:t xml:space="preserve">Tendrán derecho a hacer uso de la palabra todos los participantes cuyas credenciales estén siendo estudiadas o hayan sido aceptadas y los observadores que hayan sido admitidos a la reunión </w:t>
      </w:r>
      <w:r w:rsidR="00C42AD8">
        <w:rPr>
          <w:rFonts w:asciiTheme="minorHAnsi" w:eastAsiaTheme="minorHAnsi" w:hAnsiTheme="minorHAnsi" w:cstheme="minorHAnsi"/>
          <w:sz w:val="22"/>
          <w:szCs w:val="22"/>
          <w:lang w:val="es-ES_tradnl"/>
        </w:rPr>
        <w:t>de conformidad con el presente R</w:t>
      </w:r>
      <w:r w:rsidR="00F95B2B" w:rsidRPr="00093C93">
        <w:rPr>
          <w:rFonts w:asciiTheme="minorHAnsi" w:eastAsiaTheme="minorHAnsi" w:hAnsiTheme="minorHAnsi" w:cstheme="minorHAnsi"/>
          <w:sz w:val="22"/>
          <w:szCs w:val="22"/>
          <w:lang w:val="es-ES_tradnl"/>
        </w:rPr>
        <w:t>eglamento, así como la Secretaría</w:t>
      </w:r>
      <w:r w:rsidRPr="00093C93">
        <w:rPr>
          <w:rFonts w:asciiTheme="minorHAnsi" w:eastAsiaTheme="minorHAnsi" w:hAnsiTheme="minorHAnsi" w:cstheme="minorHAnsi"/>
          <w:sz w:val="22"/>
          <w:szCs w:val="22"/>
          <w:lang w:val="es-ES_tradnl"/>
        </w:rPr>
        <w:t>.}</w:t>
      </w:r>
    </w:p>
    <w:p w:rsidR="004F222A" w:rsidRPr="00093C93" w:rsidRDefault="004F222A" w:rsidP="00824464">
      <w:pPr>
        <w:autoSpaceDE w:val="0"/>
        <w:autoSpaceDN w:val="0"/>
        <w:adjustRightInd w:val="0"/>
        <w:ind w:left="851" w:hanging="425"/>
        <w:rPr>
          <w:rFonts w:asciiTheme="minorHAnsi" w:eastAsiaTheme="minorHAnsi" w:hAnsiTheme="minorHAnsi" w:cstheme="minorHAnsi"/>
          <w:sz w:val="22"/>
          <w:szCs w:val="22"/>
          <w:lang w:val="es-ES_tradnl"/>
        </w:rPr>
      </w:pPr>
    </w:p>
    <w:p w:rsidR="004F222A" w:rsidRPr="00093C93" w:rsidRDefault="004F222A" w:rsidP="00824464">
      <w:pPr>
        <w:autoSpaceDE w:val="0"/>
        <w:autoSpaceDN w:val="0"/>
        <w:adjustRightInd w:val="0"/>
        <w:ind w:left="851" w:hanging="425"/>
        <w:rPr>
          <w:rFonts w:asciiTheme="minorHAnsi" w:eastAsiaTheme="minorHAnsi" w:hAnsiTheme="minorHAnsi" w:cstheme="minorHAnsi"/>
          <w:sz w:val="22"/>
          <w:szCs w:val="22"/>
          <w:lang w:val="es-ES_tradnl"/>
        </w:rPr>
      </w:pPr>
      <w:r w:rsidRPr="00093C93">
        <w:rPr>
          <w:rFonts w:asciiTheme="minorHAnsi" w:eastAsiaTheme="minorHAnsi" w:hAnsiTheme="minorHAnsi" w:cstheme="minorHAnsi"/>
          <w:sz w:val="22"/>
          <w:szCs w:val="22"/>
          <w:lang w:val="es-ES_tradnl"/>
        </w:rPr>
        <w:t xml:space="preserve">{(b) </w:t>
      </w:r>
      <w:r w:rsidR="00824464" w:rsidRPr="00093C93">
        <w:rPr>
          <w:rFonts w:asciiTheme="minorHAnsi" w:eastAsiaTheme="minorHAnsi" w:hAnsiTheme="minorHAnsi" w:cstheme="minorHAnsi"/>
          <w:sz w:val="22"/>
          <w:szCs w:val="22"/>
          <w:lang w:val="es-ES_tradnl"/>
        </w:rPr>
        <w:tab/>
      </w:r>
      <w:r w:rsidR="00C42AD8">
        <w:rPr>
          <w:rFonts w:asciiTheme="minorHAnsi" w:eastAsiaTheme="minorHAnsi" w:hAnsiTheme="minorHAnsi" w:cstheme="minorHAnsi"/>
          <w:color w:val="000000"/>
          <w:sz w:val="22"/>
          <w:szCs w:val="22"/>
          <w:lang w:val="es-ES_tradnl"/>
        </w:rPr>
        <w:t>Con sujeción al presente R</w:t>
      </w:r>
      <w:r w:rsidR="00F95B2B" w:rsidRPr="00093C93">
        <w:rPr>
          <w:rFonts w:asciiTheme="minorHAnsi" w:eastAsiaTheme="minorHAnsi" w:hAnsiTheme="minorHAnsi" w:cstheme="minorHAnsi"/>
          <w:color w:val="000000"/>
          <w:sz w:val="22"/>
          <w:szCs w:val="22"/>
          <w:lang w:val="es-ES_tradnl"/>
        </w:rPr>
        <w:t xml:space="preserve">eglamento, </w:t>
      </w:r>
      <w:r w:rsidR="00F95B2B" w:rsidRPr="00093C93">
        <w:rPr>
          <w:rFonts w:asciiTheme="minorHAnsi" w:hAnsiTheme="minorHAnsi"/>
          <w:sz w:val="22"/>
          <w:szCs w:val="22"/>
          <w:lang w:val="es-ES_tradnl"/>
        </w:rPr>
        <w:t xml:space="preserve">el Presidente concederá la palabra a los oradores en el orden en que hayan manifestado su deseo de hacer uso de ella, </w:t>
      </w:r>
      <w:r w:rsidR="00093C93" w:rsidRPr="00093C93">
        <w:rPr>
          <w:rFonts w:asciiTheme="minorHAnsi" w:hAnsiTheme="minorHAnsi"/>
          <w:sz w:val="22"/>
          <w:szCs w:val="22"/>
          <w:lang w:val="es-ES_tradnl"/>
        </w:rPr>
        <w:t>dando</w:t>
      </w:r>
      <w:r w:rsidR="00F95B2B" w:rsidRPr="00093C93">
        <w:rPr>
          <w:rFonts w:asciiTheme="minorHAnsi" w:hAnsiTheme="minorHAnsi"/>
          <w:sz w:val="22"/>
          <w:szCs w:val="22"/>
          <w:lang w:val="es-ES_tradnl"/>
        </w:rPr>
        <w:t xml:space="preserve"> </w:t>
      </w:r>
      <w:r w:rsidR="00544EC3">
        <w:rPr>
          <w:rFonts w:asciiTheme="minorHAnsi" w:hAnsiTheme="minorHAnsi"/>
          <w:sz w:val="22"/>
          <w:szCs w:val="22"/>
          <w:lang w:val="es-ES_tradnl"/>
        </w:rPr>
        <w:t>prioridad</w:t>
      </w:r>
      <w:r w:rsidR="00F95B2B" w:rsidRPr="00093C93">
        <w:rPr>
          <w:rFonts w:asciiTheme="minorHAnsi" w:hAnsiTheme="minorHAnsi"/>
          <w:sz w:val="22"/>
          <w:szCs w:val="22"/>
          <w:lang w:val="es-ES_tradnl"/>
        </w:rPr>
        <w:t xml:space="preserve"> a los miembros del Comité Permanente, y la Secretaría llevará una lista de oradores para el Presidente</w:t>
      </w:r>
      <w:r w:rsidRPr="00093C93">
        <w:rPr>
          <w:rFonts w:asciiTheme="minorHAnsi" w:eastAsiaTheme="minorHAnsi" w:hAnsiTheme="minorHAnsi" w:cstheme="minorHAnsi"/>
          <w:sz w:val="22"/>
          <w:szCs w:val="22"/>
          <w:lang w:val="es-ES_tradnl"/>
        </w:rPr>
        <w:t xml:space="preserve">.} </w:t>
      </w:r>
    </w:p>
    <w:p w:rsidR="004F222A" w:rsidRPr="00093C93"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p>
    <w:p w:rsidR="004F222A" w:rsidRPr="00093C93"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093C93">
        <w:rPr>
          <w:rFonts w:asciiTheme="minorHAnsi" w:eastAsiaTheme="minorHAnsi" w:hAnsiTheme="minorHAnsi" w:cstheme="minorHAnsi"/>
          <w:color w:val="000000"/>
          <w:sz w:val="22"/>
          <w:szCs w:val="22"/>
          <w:lang w:val="es-ES_tradnl"/>
        </w:rPr>
        <w:t xml:space="preserve">(c) </w:t>
      </w:r>
      <w:r w:rsidR="00824464" w:rsidRPr="00093C93">
        <w:rPr>
          <w:rFonts w:asciiTheme="minorHAnsi" w:eastAsiaTheme="minorHAnsi" w:hAnsiTheme="minorHAnsi" w:cstheme="minorHAnsi"/>
          <w:color w:val="000000"/>
          <w:sz w:val="22"/>
          <w:szCs w:val="22"/>
          <w:lang w:val="es-ES_tradnl"/>
        </w:rPr>
        <w:tab/>
      </w:r>
      <w:r w:rsidR="00467C2B" w:rsidRPr="00093C93">
        <w:rPr>
          <w:rFonts w:asciiTheme="minorHAnsi" w:hAnsiTheme="minorHAnsi"/>
          <w:sz w:val="22"/>
          <w:szCs w:val="22"/>
          <w:lang w:val="es-ES_tradnl"/>
        </w:rPr>
        <w:t xml:space="preserve">El </w:t>
      </w:r>
      <w:r w:rsidR="00467C2B" w:rsidRPr="00093C93">
        <w:rPr>
          <w:rFonts w:asciiTheme="minorHAnsi" w:eastAsiaTheme="minorHAnsi" w:hAnsiTheme="minorHAnsi" w:cstheme="minorHAnsi"/>
          <w:sz w:val="22"/>
          <w:szCs w:val="22"/>
          <w:lang w:val="es-ES_tradnl"/>
        </w:rPr>
        <w:t xml:space="preserve">{Presidente} </w:t>
      </w:r>
      <w:r w:rsidR="00544EC3">
        <w:rPr>
          <w:rFonts w:asciiTheme="minorHAnsi" w:hAnsiTheme="minorHAnsi"/>
          <w:sz w:val="22"/>
          <w:szCs w:val="22"/>
          <w:lang w:val="es-ES_tradnl"/>
        </w:rPr>
        <w:t>podrá</w:t>
      </w:r>
      <w:r w:rsidR="00467C2B" w:rsidRPr="00093C93">
        <w:rPr>
          <w:rFonts w:asciiTheme="minorHAnsi" w:hAnsiTheme="minorHAnsi"/>
          <w:sz w:val="22"/>
          <w:szCs w:val="22"/>
          <w:lang w:val="es-ES_tradnl"/>
        </w:rPr>
        <w:t xml:space="preserve"> llamar al orden a un orador si sus observaciones no guardan relación con el tema objeto de examen</w:t>
      </w:r>
      <w:r w:rsidRPr="00093C93">
        <w:rPr>
          <w:rFonts w:asciiTheme="minorHAnsi" w:eastAsiaTheme="minorHAnsi" w:hAnsiTheme="minorHAnsi" w:cstheme="minorHAnsi"/>
          <w:color w:val="000000"/>
          <w:sz w:val="22"/>
          <w:szCs w:val="22"/>
          <w:lang w:val="es-ES_tradnl"/>
        </w:rPr>
        <w:t xml:space="preserve">. </w:t>
      </w:r>
    </w:p>
    <w:p w:rsidR="004F222A" w:rsidRPr="00093C93" w:rsidRDefault="004F222A" w:rsidP="00824464">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093C93" w:rsidRDefault="00467C2B" w:rsidP="00824464">
      <w:pPr>
        <w:pStyle w:val="ListParagraph"/>
        <w:numPr>
          <w:ilvl w:val="0"/>
          <w:numId w:val="45"/>
        </w:numPr>
        <w:autoSpaceDE w:val="0"/>
        <w:autoSpaceDN w:val="0"/>
        <w:adjustRightInd w:val="0"/>
        <w:ind w:left="426" w:hanging="426"/>
        <w:jc w:val="left"/>
        <w:rPr>
          <w:rFonts w:asciiTheme="minorHAnsi" w:eastAsiaTheme="minorHAnsi" w:hAnsiTheme="minorHAnsi" w:cstheme="minorHAnsi"/>
          <w:color w:val="000000"/>
          <w:lang w:val="es-ES_tradnl"/>
        </w:rPr>
      </w:pPr>
      <w:r w:rsidRPr="00093C93">
        <w:rPr>
          <w:rFonts w:asciiTheme="minorHAnsi" w:eastAsiaTheme="minorHAnsi" w:hAnsiTheme="minorHAnsi" w:cstheme="minorHAnsi"/>
          <w:color w:val="000000"/>
          <w:lang w:val="es-ES_tradnl"/>
        </w:rPr>
        <w:t xml:space="preserve">El </w:t>
      </w:r>
      <w:r w:rsidR="004F222A" w:rsidRPr="00093C93">
        <w:rPr>
          <w:rFonts w:asciiTheme="minorHAnsi" w:eastAsiaTheme="minorHAnsi" w:hAnsiTheme="minorHAnsi" w:cstheme="minorHAnsi"/>
          <w:lang w:val="es-ES_tradnl"/>
        </w:rPr>
        <w:t>{</w:t>
      </w:r>
      <w:r w:rsidR="00093C93">
        <w:rPr>
          <w:rFonts w:asciiTheme="minorHAnsi" w:eastAsiaTheme="minorHAnsi" w:hAnsiTheme="minorHAnsi" w:cstheme="minorHAnsi"/>
          <w:lang w:val="es-ES_tradnl"/>
        </w:rPr>
        <w:t>Comité Permanente</w:t>
      </w:r>
      <w:r w:rsidR="004F222A" w:rsidRPr="00093C93">
        <w:rPr>
          <w:rFonts w:asciiTheme="minorHAnsi" w:eastAsiaTheme="minorHAnsi" w:hAnsiTheme="minorHAnsi" w:cstheme="minorHAnsi"/>
          <w:lang w:val="es-ES_tradnl"/>
        </w:rPr>
        <w:t>}</w:t>
      </w:r>
      <w:r w:rsidR="00544EC3">
        <w:rPr>
          <w:rFonts w:asciiTheme="minorHAnsi" w:eastAsiaTheme="minorHAnsi" w:hAnsiTheme="minorHAnsi" w:cstheme="minorHAnsi"/>
          <w:lang w:val="es-ES_tradnl"/>
        </w:rPr>
        <w:t xml:space="preserve">, </w:t>
      </w:r>
      <w:r w:rsidRPr="00093C93">
        <w:rPr>
          <w:rFonts w:asciiTheme="minorHAnsi" w:eastAsiaTheme="minorHAnsi" w:hAnsiTheme="minorHAnsi" w:cstheme="minorHAnsi"/>
          <w:color w:val="000000"/>
          <w:lang w:val="es-ES_tradnl"/>
        </w:rPr>
        <w:t xml:space="preserve">a propuesta del </w:t>
      </w:r>
      <w:r w:rsidRPr="00093C93">
        <w:rPr>
          <w:rFonts w:asciiTheme="minorHAnsi" w:eastAsiaTheme="minorHAnsi" w:hAnsiTheme="minorHAnsi" w:cstheme="minorHAnsi"/>
          <w:lang w:val="es-ES_tradnl"/>
        </w:rPr>
        <w:t xml:space="preserve">{Presidente} </w:t>
      </w:r>
      <w:r w:rsidRPr="00093C93">
        <w:rPr>
          <w:rFonts w:asciiTheme="minorHAnsi" w:hAnsiTheme="minorHAnsi"/>
          <w:lang w:val="es-ES_tradnl"/>
        </w:rPr>
        <w:t>o de cualquiera de las Partes</w:t>
      </w:r>
      <w:r w:rsidR="002C10E6">
        <w:rPr>
          <w:rFonts w:asciiTheme="minorHAnsi" w:hAnsiTheme="minorHAnsi"/>
          <w:lang w:val="es-ES_tradnl"/>
        </w:rPr>
        <w:t>, podrá</w:t>
      </w:r>
      <w:r w:rsidRPr="00093C93">
        <w:rPr>
          <w:rFonts w:asciiTheme="minorHAnsi" w:hAnsiTheme="minorHAnsi"/>
          <w:lang w:val="es-ES_tradnl"/>
        </w:rPr>
        <w:t xml:space="preserve"> poner un límite a la duración de las intervenciones de cada orador y al número de intervenciones de cada Parte u observador sobre una misma cuestión</w:t>
      </w:r>
      <w:r w:rsidR="004F222A" w:rsidRPr="00093C93">
        <w:rPr>
          <w:rFonts w:asciiTheme="minorHAnsi" w:eastAsiaTheme="minorHAnsi" w:hAnsiTheme="minorHAnsi" w:cstheme="minorHAnsi"/>
          <w:color w:val="000000"/>
          <w:lang w:val="es-ES_tradnl"/>
        </w:rPr>
        <w:t xml:space="preserve">. </w:t>
      </w:r>
    </w:p>
    <w:p w:rsidR="004F222A" w:rsidRPr="00093C93"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093C93">
        <w:rPr>
          <w:rFonts w:asciiTheme="minorHAnsi" w:eastAsiaTheme="minorHAnsi" w:hAnsiTheme="minorHAnsi" w:cstheme="minorHAnsi"/>
          <w:color w:val="000000"/>
          <w:sz w:val="22"/>
          <w:szCs w:val="22"/>
          <w:lang w:val="es-ES_tradnl"/>
        </w:rPr>
        <w:t xml:space="preserve">(a) </w:t>
      </w:r>
      <w:r w:rsidR="00824464" w:rsidRPr="00093C93">
        <w:rPr>
          <w:rFonts w:asciiTheme="minorHAnsi" w:eastAsiaTheme="minorHAnsi" w:hAnsiTheme="minorHAnsi" w:cstheme="minorHAnsi"/>
          <w:color w:val="000000"/>
          <w:sz w:val="22"/>
          <w:szCs w:val="22"/>
          <w:lang w:val="es-ES_tradnl"/>
        </w:rPr>
        <w:tab/>
      </w:r>
      <w:r w:rsidR="00467C2B" w:rsidRPr="00093C93">
        <w:rPr>
          <w:rFonts w:asciiTheme="minorHAnsi" w:hAnsiTheme="minorHAnsi"/>
          <w:sz w:val="22"/>
          <w:szCs w:val="22"/>
          <w:lang w:val="es-ES_tradnl"/>
        </w:rPr>
        <w:t xml:space="preserve">Antes de que se adopte una decisión, </w:t>
      </w:r>
      <w:r w:rsidR="002C10E6">
        <w:rPr>
          <w:rFonts w:asciiTheme="minorHAnsi" w:hAnsiTheme="minorHAnsi"/>
          <w:sz w:val="22"/>
          <w:szCs w:val="22"/>
          <w:lang w:val="es-ES_tradnl"/>
        </w:rPr>
        <w:t>podrán</w:t>
      </w:r>
      <w:r w:rsidR="00467C2B" w:rsidRPr="00093C93">
        <w:rPr>
          <w:rFonts w:asciiTheme="minorHAnsi" w:hAnsiTheme="minorHAnsi"/>
          <w:sz w:val="22"/>
          <w:szCs w:val="22"/>
          <w:lang w:val="es-ES_tradnl"/>
        </w:rPr>
        <w:t xml:space="preserve"> hacer uso de la palabra dos representantes a favor y dos en contra de una propuesta de que se fijen tales límites</w:t>
      </w:r>
      <w:r w:rsidRPr="00093C93">
        <w:rPr>
          <w:rFonts w:asciiTheme="minorHAnsi" w:eastAsiaTheme="minorHAnsi" w:hAnsiTheme="minorHAnsi" w:cstheme="minorHAnsi"/>
          <w:color w:val="000000"/>
          <w:sz w:val="22"/>
          <w:szCs w:val="22"/>
          <w:lang w:val="es-ES_tradnl"/>
        </w:rPr>
        <w:t xml:space="preserve">. </w:t>
      </w:r>
    </w:p>
    <w:p w:rsidR="004F222A" w:rsidRPr="00093C93"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p>
    <w:p w:rsidR="004F222A" w:rsidRPr="00093C93"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093C93">
        <w:rPr>
          <w:rFonts w:asciiTheme="minorHAnsi" w:eastAsiaTheme="minorHAnsi" w:hAnsiTheme="minorHAnsi" w:cstheme="minorHAnsi"/>
          <w:color w:val="000000"/>
          <w:sz w:val="22"/>
          <w:szCs w:val="22"/>
          <w:lang w:val="es-ES_tradnl"/>
        </w:rPr>
        <w:t xml:space="preserve">(b) </w:t>
      </w:r>
      <w:r w:rsidR="00824464" w:rsidRPr="00093C93">
        <w:rPr>
          <w:rFonts w:asciiTheme="minorHAnsi" w:eastAsiaTheme="minorHAnsi" w:hAnsiTheme="minorHAnsi" w:cstheme="minorHAnsi"/>
          <w:color w:val="000000"/>
          <w:sz w:val="22"/>
          <w:szCs w:val="22"/>
          <w:lang w:val="es-ES_tradnl"/>
        </w:rPr>
        <w:tab/>
      </w:r>
      <w:r w:rsidR="00467C2B" w:rsidRPr="00093C93">
        <w:rPr>
          <w:rFonts w:asciiTheme="minorHAnsi" w:hAnsiTheme="minorHAnsi"/>
          <w:sz w:val="22"/>
          <w:szCs w:val="22"/>
          <w:lang w:val="es-ES_tradnl"/>
        </w:rPr>
        <w:t xml:space="preserve">Cuando el debate esté sujeto a límites y un orador rebase el tiempo que le haya sido asignado, el </w:t>
      </w:r>
      <w:r w:rsidR="00467C2B" w:rsidRPr="00093C93">
        <w:rPr>
          <w:rFonts w:asciiTheme="minorHAnsi" w:eastAsiaTheme="minorHAnsi" w:hAnsiTheme="minorHAnsi" w:cstheme="minorHAnsi"/>
          <w:sz w:val="22"/>
          <w:szCs w:val="22"/>
          <w:lang w:val="es-ES_tradnl"/>
        </w:rPr>
        <w:t xml:space="preserve">{Presidente} </w:t>
      </w:r>
      <w:r w:rsidR="00467C2B" w:rsidRPr="00093C93">
        <w:rPr>
          <w:rFonts w:asciiTheme="minorHAnsi" w:hAnsiTheme="minorHAnsi"/>
          <w:sz w:val="22"/>
          <w:szCs w:val="22"/>
          <w:lang w:val="es-ES_tradnl"/>
        </w:rPr>
        <w:t>le llamará al orden sin demora</w:t>
      </w:r>
      <w:r w:rsidRPr="00093C93">
        <w:rPr>
          <w:rFonts w:asciiTheme="minorHAnsi" w:eastAsiaTheme="minorHAnsi" w:hAnsiTheme="minorHAnsi" w:cstheme="minorHAnsi"/>
          <w:color w:val="000000"/>
          <w:sz w:val="22"/>
          <w:szCs w:val="22"/>
          <w:lang w:val="es-ES_tradnl"/>
        </w:rPr>
        <w:t xml:space="preserve">. </w:t>
      </w:r>
    </w:p>
    <w:p w:rsidR="004F222A" w:rsidRPr="00093C93" w:rsidRDefault="004F222A" w:rsidP="00824464">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093C93" w:rsidRDefault="00467C2B" w:rsidP="00824464">
      <w:pPr>
        <w:pStyle w:val="ListParagraph"/>
        <w:numPr>
          <w:ilvl w:val="0"/>
          <w:numId w:val="45"/>
        </w:numPr>
        <w:autoSpaceDE w:val="0"/>
        <w:autoSpaceDN w:val="0"/>
        <w:adjustRightInd w:val="0"/>
        <w:ind w:left="426" w:hanging="426"/>
        <w:jc w:val="left"/>
        <w:rPr>
          <w:rFonts w:asciiTheme="minorHAnsi" w:eastAsiaTheme="minorHAnsi" w:hAnsiTheme="minorHAnsi" w:cstheme="minorHAnsi"/>
          <w:color w:val="000000"/>
          <w:lang w:val="es-ES_tradnl"/>
        </w:rPr>
      </w:pPr>
      <w:r w:rsidRPr="00093C93">
        <w:rPr>
          <w:rFonts w:asciiTheme="minorHAnsi" w:hAnsiTheme="minorHAnsi"/>
          <w:lang w:val="es-ES_tradnl"/>
        </w:rPr>
        <w:t xml:space="preserve">Un orador no será interrumpido salvo por una moción de orden. No obstante, el orador </w:t>
      </w:r>
      <w:r w:rsidR="001455A1">
        <w:rPr>
          <w:rFonts w:asciiTheme="minorHAnsi" w:hAnsiTheme="minorHAnsi"/>
          <w:lang w:val="es-ES_tradnl"/>
        </w:rPr>
        <w:t>podrá</w:t>
      </w:r>
      <w:r w:rsidRPr="00093C93">
        <w:rPr>
          <w:rFonts w:asciiTheme="minorHAnsi" w:hAnsiTheme="minorHAnsi"/>
          <w:lang w:val="es-ES_tradnl"/>
        </w:rPr>
        <w:t xml:space="preserve"> ceder la palabra a cualquier otro representante u observador para que este solicite aclaraciones sobre un punto determinado de su intervención, con la autorización del Presidente</w:t>
      </w:r>
      <w:r w:rsidR="004F222A" w:rsidRPr="00093C93">
        <w:rPr>
          <w:rFonts w:asciiTheme="minorHAnsi" w:eastAsiaTheme="minorHAnsi" w:hAnsiTheme="minorHAnsi" w:cstheme="minorHAnsi"/>
          <w:color w:val="000000"/>
          <w:lang w:val="es-ES_tradnl"/>
        </w:rPr>
        <w:t xml:space="preserve">. </w:t>
      </w:r>
    </w:p>
    <w:p w:rsidR="004F222A" w:rsidRPr="00093C93" w:rsidRDefault="004F222A" w:rsidP="00824464">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4F222A" w:rsidRPr="00093C93" w:rsidRDefault="00467C2B" w:rsidP="00824464">
      <w:pPr>
        <w:pStyle w:val="ListParagraph"/>
        <w:numPr>
          <w:ilvl w:val="0"/>
          <w:numId w:val="45"/>
        </w:numPr>
        <w:autoSpaceDE w:val="0"/>
        <w:autoSpaceDN w:val="0"/>
        <w:adjustRightInd w:val="0"/>
        <w:ind w:left="426" w:hanging="426"/>
        <w:jc w:val="left"/>
        <w:rPr>
          <w:rFonts w:asciiTheme="minorHAnsi" w:eastAsiaTheme="minorHAnsi" w:hAnsiTheme="minorHAnsi" w:cstheme="minorHAnsi"/>
          <w:color w:val="000000"/>
          <w:lang w:val="es-ES_tradnl"/>
        </w:rPr>
      </w:pPr>
      <w:r w:rsidRPr="00093C93">
        <w:rPr>
          <w:rFonts w:asciiTheme="minorHAnsi" w:hAnsiTheme="minorHAnsi"/>
          <w:lang w:val="es-ES_tradnl"/>
        </w:rPr>
        <w:t xml:space="preserve">En el curso de un debate, </w:t>
      </w:r>
      <w:r w:rsidRPr="0015272B">
        <w:rPr>
          <w:rFonts w:asciiTheme="minorHAnsi" w:hAnsiTheme="minorHAnsi"/>
          <w:lang w:val="es-ES_tradnl"/>
        </w:rPr>
        <w:t>el</w:t>
      </w:r>
      <w:r w:rsidRPr="00093C93">
        <w:rPr>
          <w:rFonts w:asciiTheme="minorHAnsi" w:hAnsiTheme="minorHAnsi"/>
          <w:color w:val="FF0000"/>
          <w:lang w:val="es-ES_tradnl"/>
        </w:rPr>
        <w:t xml:space="preserve"> </w:t>
      </w:r>
      <w:r w:rsidRPr="00093C93">
        <w:rPr>
          <w:rFonts w:asciiTheme="minorHAnsi" w:eastAsiaTheme="minorHAnsi" w:hAnsiTheme="minorHAnsi" w:cstheme="minorHAnsi"/>
          <w:lang w:val="es-ES_tradnl"/>
        </w:rPr>
        <w:t xml:space="preserve">{Presidente} </w:t>
      </w:r>
      <w:r w:rsidR="001455A1">
        <w:rPr>
          <w:rFonts w:asciiTheme="minorHAnsi" w:hAnsiTheme="minorHAnsi"/>
          <w:lang w:val="es-ES_tradnl"/>
        </w:rPr>
        <w:t>podrá</w:t>
      </w:r>
      <w:r w:rsidRPr="00093C93">
        <w:rPr>
          <w:rFonts w:asciiTheme="minorHAnsi" w:hAnsiTheme="minorHAnsi"/>
          <w:lang w:val="es-ES_tradnl"/>
        </w:rPr>
        <w:t xml:space="preserve"> anunciar la lista de oradores y, con el consentimiento de la reunión, declararla cerrada. Sin embargo, el </w:t>
      </w:r>
      <w:r w:rsidR="008679C8" w:rsidRPr="00093C93">
        <w:rPr>
          <w:rFonts w:asciiTheme="minorHAnsi" w:eastAsiaTheme="minorHAnsi" w:hAnsiTheme="minorHAnsi" w:cstheme="minorHAnsi"/>
          <w:lang w:val="es-ES_tradnl"/>
        </w:rPr>
        <w:t xml:space="preserve">{Presidente} </w:t>
      </w:r>
      <w:r w:rsidR="00586D6C">
        <w:rPr>
          <w:rFonts w:asciiTheme="minorHAnsi" w:hAnsiTheme="minorHAnsi"/>
          <w:lang w:val="es-ES_tradnl"/>
        </w:rPr>
        <w:t>podrá</w:t>
      </w:r>
      <w:r w:rsidRPr="00093C93">
        <w:rPr>
          <w:rFonts w:asciiTheme="minorHAnsi" w:hAnsiTheme="minorHAnsi"/>
          <w:lang w:val="es-ES_tradnl"/>
        </w:rPr>
        <w:t xml:space="preserve"> dar la palabra a cualquier representante para que ejerza el derecho de respuesta cuando una intervención </w:t>
      </w:r>
      <w:r w:rsidR="00586D6C">
        <w:rPr>
          <w:rFonts w:asciiTheme="minorHAnsi" w:hAnsiTheme="minorHAnsi"/>
          <w:lang w:val="es-ES_tradnl"/>
        </w:rPr>
        <w:t>realizada</w:t>
      </w:r>
      <w:r w:rsidRPr="00093C93">
        <w:rPr>
          <w:rFonts w:asciiTheme="minorHAnsi" w:hAnsiTheme="minorHAnsi"/>
          <w:lang w:val="es-ES_tradnl"/>
        </w:rPr>
        <w:t xml:space="preserve"> después del cierre de la lista de oradores lo haga aconsejable</w:t>
      </w:r>
      <w:r w:rsidR="004F222A" w:rsidRPr="00093C93">
        <w:rPr>
          <w:rFonts w:asciiTheme="minorHAnsi" w:eastAsiaTheme="minorHAnsi" w:hAnsiTheme="minorHAnsi" w:cstheme="minorHAnsi"/>
          <w:color w:val="000000"/>
          <w:lang w:val="es-ES_tradnl"/>
        </w:rPr>
        <w:t>.</w:t>
      </w:r>
      <w:r w:rsidR="004F222A" w:rsidRPr="00093C93">
        <w:rPr>
          <w:rStyle w:val="FootnoteReference"/>
          <w:rFonts w:asciiTheme="minorHAnsi" w:eastAsiaTheme="minorHAnsi" w:hAnsiTheme="minorHAnsi" w:cstheme="minorHAnsi"/>
          <w:color w:val="000000"/>
          <w:lang w:val="es-ES_tradnl"/>
        </w:rPr>
        <w:t xml:space="preserve"> </w:t>
      </w:r>
      <w:r w:rsidR="004F222A" w:rsidRPr="00093C93">
        <w:rPr>
          <w:rStyle w:val="FootnoteReference"/>
          <w:rFonts w:asciiTheme="minorHAnsi" w:eastAsiaTheme="minorHAnsi" w:hAnsiTheme="minorHAnsi" w:cstheme="minorHAnsi"/>
          <w:color w:val="000000"/>
          <w:lang w:val="es-ES_tradnl"/>
        </w:rPr>
        <w:footnoteReference w:id="25"/>
      </w:r>
      <w:r w:rsidR="004F222A" w:rsidRPr="00093C93">
        <w:rPr>
          <w:rFonts w:asciiTheme="minorHAnsi" w:eastAsiaTheme="minorHAnsi" w:hAnsiTheme="minorHAnsi" w:cstheme="minorHAnsi"/>
          <w:color w:val="000000"/>
          <w:lang w:val="es-ES_tradnl"/>
        </w:rPr>
        <w:t xml:space="preserve"> </w:t>
      </w:r>
    </w:p>
    <w:p w:rsidR="004F222A" w:rsidRPr="00093C93" w:rsidRDefault="004F222A" w:rsidP="004F222A">
      <w:pPr>
        <w:autoSpaceDE w:val="0"/>
        <w:autoSpaceDN w:val="0"/>
        <w:adjustRightInd w:val="0"/>
        <w:ind w:left="360"/>
        <w:rPr>
          <w:rFonts w:asciiTheme="minorHAnsi" w:eastAsiaTheme="minorHAnsi" w:hAnsiTheme="minorHAnsi" w:cstheme="minorHAnsi"/>
          <w:b/>
          <w:bCs/>
          <w:color w:val="000000"/>
          <w:sz w:val="22"/>
          <w:szCs w:val="22"/>
          <w:lang w:val="es-ES_tradnl" w:eastAsia="en-US"/>
        </w:rPr>
      </w:pPr>
    </w:p>
    <w:p w:rsidR="004F222A" w:rsidRPr="00093C93" w:rsidRDefault="00DD34D8" w:rsidP="00385957">
      <w:pPr>
        <w:pStyle w:val="Heading3"/>
        <w:spacing w:before="0"/>
        <w:jc w:val="center"/>
        <w:rPr>
          <w:rFonts w:asciiTheme="minorHAnsi" w:hAnsiTheme="minorHAnsi" w:cstheme="minorHAnsi"/>
          <w:color w:val="auto"/>
          <w:lang w:val="es-ES_tradnl"/>
        </w:rPr>
      </w:pPr>
      <w:r w:rsidRPr="00093C93">
        <w:rPr>
          <w:rFonts w:asciiTheme="minorHAnsi" w:eastAsiaTheme="minorHAnsi" w:hAnsiTheme="minorHAnsi" w:cstheme="minorHAnsi"/>
          <w:bCs w:val="0"/>
          <w:color w:val="000000"/>
          <w:lang w:val="es-ES_tradnl"/>
        </w:rPr>
        <w:t xml:space="preserve">Artículo </w:t>
      </w:r>
      <w:r w:rsidR="004F222A" w:rsidRPr="00093C93">
        <w:rPr>
          <w:rFonts w:asciiTheme="minorHAnsi" w:eastAsiaTheme="minorHAnsi" w:hAnsiTheme="minorHAnsi" w:cstheme="minorHAnsi"/>
          <w:bCs w:val="0"/>
          <w:color w:val="000000"/>
          <w:lang w:val="es-ES_tradnl"/>
        </w:rPr>
        <w:t xml:space="preserve">29 </w:t>
      </w:r>
      <w:r w:rsidR="004F222A" w:rsidRPr="00093C93">
        <w:rPr>
          <w:rFonts w:asciiTheme="minorHAnsi" w:eastAsiaTheme="minorHAnsi" w:hAnsiTheme="minorHAnsi" w:cstheme="minorHAnsi"/>
          <w:b w:val="0"/>
          <w:bCs w:val="0"/>
          <w:color w:val="auto"/>
          <w:lang w:val="es-ES_tradnl"/>
        </w:rPr>
        <w:t>{</w:t>
      </w:r>
      <w:r w:rsidR="004F222A" w:rsidRPr="00093C93">
        <w:rPr>
          <w:rFonts w:asciiTheme="minorHAnsi" w:hAnsiTheme="minorHAnsi" w:cstheme="minorHAnsi"/>
          <w:color w:val="auto"/>
          <w:lang w:val="es-ES_tradnl"/>
        </w:rPr>
        <w:t>Pr</w:t>
      </w:r>
      <w:r w:rsidR="008679C8" w:rsidRPr="00093C93">
        <w:rPr>
          <w:rFonts w:asciiTheme="minorHAnsi" w:hAnsiTheme="minorHAnsi" w:cstheme="minorHAnsi"/>
          <w:color w:val="auto"/>
          <w:lang w:val="es-ES_tradnl"/>
        </w:rPr>
        <w:t>ioridad</w:t>
      </w:r>
      <w:r w:rsidR="004F222A" w:rsidRPr="00093C93">
        <w:rPr>
          <w:rFonts w:asciiTheme="minorHAnsi" w:hAnsiTheme="minorHAnsi" w:cstheme="minorHAnsi"/>
          <w:color w:val="auto"/>
          <w:lang w:val="es-ES_tradnl"/>
        </w:rPr>
        <w:t>}</w:t>
      </w:r>
    </w:p>
    <w:p w:rsidR="004F222A" w:rsidRPr="002B2A40" w:rsidRDefault="004F222A" w:rsidP="004F222A">
      <w:pPr>
        <w:autoSpaceDE w:val="0"/>
        <w:autoSpaceDN w:val="0"/>
        <w:adjustRightInd w:val="0"/>
        <w:jc w:val="center"/>
        <w:rPr>
          <w:rFonts w:asciiTheme="minorHAnsi" w:eastAsiaTheme="minorHAnsi" w:hAnsiTheme="minorHAnsi" w:cstheme="minorHAnsi"/>
          <w:color w:val="000000"/>
          <w:sz w:val="22"/>
          <w:szCs w:val="22"/>
          <w:lang w:val="es-ES_tradnl" w:eastAsia="en-US"/>
        </w:rPr>
      </w:pPr>
    </w:p>
    <w:p w:rsidR="004F222A" w:rsidRPr="002B2A40" w:rsidRDefault="008679C8" w:rsidP="00824464">
      <w:pPr>
        <w:pStyle w:val="ListParagraph"/>
        <w:numPr>
          <w:ilvl w:val="0"/>
          <w:numId w:val="46"/>
        </w:numPr>
        <w:autoSpaceDE w:val="0"/>
        <w:autoSpaceDN w:val="0"/>
        <w:adjustRightInd w:val="0"/>
        <w:ind w:left="426" w:hanging="426"/>
        <w:jc w:val="left"/>
        <w:rPr>
          <w:rFonts w:asciiTheme="minorHAnsi" w:hAnsiTheme="minorHAnsi" w:cstheme="minorHAnsi"/>
          <w:lang w:val="es-ES_tradnl"/>
        </w:rPr>
      </w:pPr>
      <w:r w:rsidRPr="002B2A40">
        <w:rPr>
          <w:rFonts w:asciiTheme="minorHAnsi" w:eastAsiaTheme="minorHAnsi" w:hAnsiTheme="minorHAnsi" w:cstheme="minorHAnsi"/>
          <w:color w:val="000000"/>
          <w:lang w:val="es-ES_tradnl"/>
        </w:rPr>
        <w:t xml:space="preserve">El </w:t>
      </w:r>
      <w:r w:rsidRPr="002B2A40">
        <w:rPr>
          <w:rFonts w:asciiTheme="minorHAnsi" w:eastAsiaTheme="minorHAnsi" w:hAnsiTheme="minorHAnsi" w:cstheme="minorHAnsi"/>
          <w:lang w:val="es-ES_tradnl"/>
        </w:rPr>
        <w:t xml:space="preserve">{Presidente} podrá dar prioridad al representante o experto técnico de un órgano subsidiario, un órgano técnico o una organización experta para </w:t>
      </w:r>
      <w:r w:rsidR="00093C93">
        <w:rPr>
          <w:rFonts w:asciiTheme="minorHAnsi" w:eastAsiaTheme="minorHAnsi" w:hAnsiTheme="minorHAnsi" w:cstheme="minorHAnsi"/>
          <w:lang w:val="es-ES_tradnl"/>
        </w:rPr>
        <w:t>q</w:t>
      </w:r>
      <w:r w:rsidRPr="002B2A40">
        <w:rPr>
          <w:rFonts w:asciiTheme="minorHAnsi" w:eastAsiaTheme="minorHAnsi" w:hAnsiTheme="minorHAnsi" w:cstheme="minorHAnsi"/>
          <w:lang w:val="es-ES_tradnl"/>
        </w:rPr>
        <w:t xml:space="preserve">ue </w:t>
      </w:r>
      <w:r w:rsidR="00093C93" w:rsidRPr="002B2A40">
        <w:rPr>
          <w:rFonts w:asciiTheme="minorHAnsi" w:eastAsiaTheme="minorHAnsi" w:hAnsiTheme="minorHAnsi" w:cstheme="minorHAnsi"/>
          <w:lang w:val="es-ES_tradnl"/>
        </w:rPr>
        <w:t>explique</w:t>
      </w:r>
      <w:r w:rsidRPr="002B2A40">
        <w:rPr>
          <w:rFonts w:asciiTheme="minorHAnsi" w:eastAsiaTheme="minorHAnsi" w:hAnsiTheme="minorHAnsi" w:cstheme="minorHAnsi"/>
          <w:lang w:val="es-ES_tradnl"/>
        </w:rPr>
        <w:t xml:space="preserve"> las conclusiones </w:t>
      </w:r>
      <w:r w:rsidR="00586D6C">
        <w:rPr>
          <w:rFonts w:asciiTheme="minorHAnsi" w:eastAsiaTheme="minorHAnsi" w:hAnsiTheme="minorHAnsi" w:cstheme="minorHAnsi"/>
          <w:lang w:val="es-ES_tradnl"/>
        </w:rPr>
        <w:t>a las que ha</w:t>
      </w:r>
      <w:r w:rsidR="00093C93">
        <w:rPr>
          <w:rFonts w:asciiTheme="minorHAnsi" w:eastAsiaTheme="minorHAnsi" w:hAnsiTheme="minorHAnsi" w:cstheme="minorHAnsi"/>
          <w:lang w:val="es-ES_tradnl"/>
        </w:rPr>
        <w:t xml:space="preserve"> llegado dicho </w:t>
      </w:r>
      <w:r w:rsidR="00093C93" w:rsidRPr="002B2A40">
        <w:rPr>
          <w:rFonts w:asciiTheme="minorHAnsi" w:eastAsiaTheme="minorHAnsi" w:hAnsiTheme="minorHAnsi" w:cstheme="minorHAnsi"/>
          <w:lang w:val="es-ES_tradnl"/>
        </w:rPr>
        <w:t>órgano</w:t>
      </w:r>
      <w:r w:rsidR="004F222A" w:rsidRPr="002B2A40">
        <w:rPr>
          <w:rFonts w:asciiTheme="minorHAnsi" w:eastAsiaTheme="minorHAnsi" w:hAnsiTheme="minorHAnsi" w:cstheme="minorHAnsi"/>
          <w:color w:val="000000"/>
          <w:lang w:val="es-ES_tradnl"/>
        </w:rPr>
        <w:t>.</w:t>
      </w:r>
      <w:r w:rsidR="004F222A" w:rsidRPr="002B2A40">
        <w:rPr>
          <w:rStyle w:val="FootnoteReference"/>
          <w:rFonts w:asciiTheme="minorHAnsi" w:eastAsiaTheme="minorHAnsi" w:hAnsiTheme="minorHAnsi" w:cstheme="minorHAnsi"/>
          <w:color w:val="000000"/>
          <w:lang w:val="es-ES_tradnl"/>
        </w:rPr>
        <w:footnoteReference w:id="26"/>
      </w:r>
      <w:r w:rsidR="004F222A" w:rsidRPr="002B2A40">
        <w:rPr>
          <w:rFonts w:asciiTheme="minorHAnsi" w:eastAsiaTheme="minorHAnsi" w:hAnsiTheme="minorHAnsi" w:cstheme="minorHAnsi"/>
          <w:color w:val="000000"/>
          <w:lang w:val="es-ES_tradnl"/>
        </w:rPr>
        <w:t xml:space="preserve"> </w:t>
      </w:r>
    </w:p>
    <w:p w:rsidR="004F222A" w:rsidRPr="002B2A40" w:rsidRDefault="004F222A" w:rsidP="00824464">
      <w:pPr>
        <w:pStyle w:val="ListParagraph"/>
        <w:autoSpaceDE w:val="0"/>
        <w:autoSpaceDN w:val="0"/>
        <w:adjustRightInd w:val="0"/>
        <w:ind w:left="426" w:hanging="426"/>
        <w:jc w:val="left"/>
        <w:rPr>
          <w:rFonts w:asciiTheme="minorHAnsi" w:hAnsiTheme="minorHAnsi" w:cstheme="minorHAnsi"/>
          <w:lang w:val="es-ES_tradnl"/>
        </w:rPr>
      </w:pPr>
    </w:p>
    <w:p w:rsidR="004F222A" w:rsidRPr="002B2A40" w:rsidRDefault="004F222A" w:rsidP="00824464">
      <w:pPr>
        <w:pStyle w:val="ListParagraph"/>
        <w:numPr>
          <w:ilvl w:val="0"/>
          <w:numId w:val="46"/>
        </w:numPr>
        <w:autoSpaceDE w:val="0"/>
        <w:autoSpaceDN w:val="0"/>
        <w:adjustRightInd w:val="0"/>
        <w:ind w:left="426" w:hanging="426"/>
        <w:jc w:val="left"/>
        <w:rPr>
          <w:rFonts w:asciiTheme="minorHAnsi" w:hAnsiTheme="minorHAnsi" w:cstheme="minorHAnsi"/>
          <w:lang w:val="es-ES_tradnl"/>
        </w:rPr>
      </w:pPr>
      <w:r w:rsidRPr="002B2A40">
        <w:rPr>
          <w:rFonts w:asciiTheme="minorHAnsi" w:hAnsiTheme="minorHAnsi" w:cstheme="minorHAnsi"/>
          <w:lang w:val="es-ES_tradnl"/>
        </w:rPr>
        <w:t>{</w:t>
      </w:r>
      <w:r w:rsidR="008679C8" w:rsidRPr="002B2A40">
        <w:rPr>
          <w:rFonts w:asciiTheme="minorHAnsi" w:hAnsiTheme="minorHAnsi" w:cstheme="minorHAnsi"/>
          <w:lang w:val="es-ES_tradnl"/>
        </w:rPr>
        <w:t xml:space="preserve">Entre los observadores, se </w:t>
      </w:r>
      <w:r w:rsidR="00093C93" w:rsidRPr="002B2A40">
        <w:rPr>
          <w:rFonts w:asciiTheme="minorHAnsi" w:hAnsiTheme="minorHAnsi" w:cstheme="minorHAnsi"/>
          <w:lang w:val="es-ES_tradnl"/>
        </w:rPr>
        <w:t>dará</w:t>
      </w:r>
      <w:r w:rsidR="008679C8" w:rsidRPr="002B2A40">
        <w:rPr>
          <w:rFonts w:asciiTheme="minorHAnsi" w:hAnsiTheme="minorHAnsi" w:cstheme="minorHAnsi"/>
          <w:lang w:val="es-ES_tradnl"/>
        </w:rPr>
        <w:t xml:space="preserve"> </w:t>
      </w:r>
      <w:r w:rsidR="00093C93" w:rsidRPr="002B2A40">
        <w:rPr>
          <w:rFonts w:asciiTheme="minorHAnsi" w:hAnsiTheme="minorHAnsi" w:cstheme="minorHAnsi"/>
          <w:lang w:val="es-ES_tradnl"/>
        </w:rPr>
        <w:t>prioridad</w:t>
      </w:r>
      <w:r w:rsidR="008679C8" w:rsidRPr="002B2A40">
        <w:rPr>
          <w:rFonts w:asciiTheme="minorHAnsi" w:hAnsiTheme="minorHAnsi" w:cstheme="minorHAnsi"/>
          <w:lang w:val="es-ES_tradnl"/>
        </w:rPr>
        <w:t xml:space="preserve"> a los </w:t>
      </w:r>
      <w:r w:rsidR="00093C93" w:rsidRPr="002B2A40">
        <w:rPr>
          <w:rFonts w:asciiTheme="minorHAnsi" w:hAnsiTheme="minorHAnsi" w:cstheme="minorHAnsi"/>
          <w:lang w:val="es-ES_tradnl"/>
        </w:rPr>
        <w:t>representantes</w:t>
      </w:r>
      <w:r w:rsidR="008679C8" w:rsidRPr="002B2A40">
        <w:rPr>
          <w:rFonts w:asciiTheme="minorHAnsi" w:hAnsiTheme="minorHAnsi" w:cstheme="minorHAnsi"/>
          <w:lang w:val="es-ES_tradnl"/>
        </w:rPr>
        <w:t xml:space="preserve"> de las Partes, a l</w:t>
      </w:r>
      <w:r w:rsidR="00586D6C">
        <w:rPr>
          <w:rFonts w:asciiTheme="minorHAnsi" w:hAnsiTheme="minorHAnsi" w:cstheme="minorHAnsi"/>
          <w:lang w:val="es-ES_tradnl"/>
        </w:rPr>
        <w:t>os Estados que no sean Parte</w:t>
      </w:r>
      <w:r w:rsidR="008679C8" w:rsidRPr="002B2A40">
        <w:rPr>
          <w:rFonts w:asciiTheme="minorHAnsi" w:hAnsiTheme="minorHAnsi" w:cstheme="minorHAnsi"/>
          <w:lang w:val="es-ES_tradnl"/>
        </w:rPr>
        <w:t xml:space="preserve">, a las </w:t>
      </w:r>
      <w:r w:rsidR="00093C93" w:rsidRPr="002B2A40">
        <w:rPr>
          <w:rFonts w:asciiTheme="minorHAnsi" w:hAnsiTheme="minorHAnsi" w:cstheme="minorHAnsi"/>
          <w:lang w:val="es-ES_tradnl"/>
        </w:rPr>
        <w:t>organizaciones</w:t>
      </w:r>
      <w:r w:rsidR="008679C8" w:rsidRPr="002B2A40">
        <w:rPr>
          <w:rFonts w:asciiTheme="minorHAnsi" w:hAnsiTheme="minorHAnsi" w:cstheme="minorHAnsi"/>
          <w:lang w:val="es-ES_tradnl"/>
        </w:rPr>
        <w:t xml:space="preserve"> </w:t>
      </w:r>
      <w:r w:rsidR="00093C93" w:rsidRPr="002B2A40">
        <w:rPr>
          <w:rFonts w:asciiTheme="minorHAnsi" w:hAnsiTheme="minorHAnsi" w:cstheme="minorHAnsi"/>
          <w:lang w:val="es-ES_tradnl"/>
        </w:rPr>
        <w:t>intergubernamentales</w:t>
      </w:r>
      <w:r w:rsidR="008679C8" w:rsidRPr="002B2A40">
        <w:rPr>
          <w:rFonts w:asciiTheme="minorHAnsi" w:hAnsiTheme="minorHAnsi" w:cstheme="minorHAnsi"/>
          <w:lang w:val="es-ES_tradnl"/>
        </w:rPr>
        <w:t xml:space="preserve"> y a las organizaciones no </w:t>
      </w:r>
      <w:r w:rsidR="00093C93" w:rsidRPr="002B2A40">
        <w:rPr>
          <w:rFonts w:asciiTheme="minorHAnsi" w:hAnsiTheme="minorHAnsi" w:cstheme="minorHAnsi"/>
          <w:lang w:val="es-ES_tradnl"/>
        </w:rPr>
        <w:t>gubernamentales</w:t>
      </w:r>
      <w:r w:rsidR="008679C8" w:rsidRPr="002B2A40">
        <w:rPr>
          <w:rFonts w:asciiTheme="minorHAnsi" w:hAnsiTheme="minorHAnsi" w:cstheme="minorHAnsi"/>
          <w:lang w:val="es-ES_tradnl"/>
        </w:rPr>
        <w:t>, en ese orden</w:t>
      </w:r>
      <w:r w:rsidRPr="002B2A40">
        <w:rPr>
          <w:rFonts w:asciiTheme="minorHAnsi" w:hAnsiTheme="minorHAnsi" w:cstheme="minorHAnsi"/>
          <w:lang w:val="es-ES_tradnl"/>
        </w:rPr>
        <w:t xml:space="preserve">.} </w:t>
      </w:r>
    </w:p>
    <w:p w:rsidR="004F222A" w:rsidRPr="002B2A40" w:rsidRDefault="004F222A" w:rsidP="00824464">
      <w:pPr>
        <w:pStyle w:val="ListParagraph"/>
        <w:autoSpaceDE w:val="0"/>
        <w:autoSpaceDN w:val="0"/>
        <w:adjustRightInd w:val="0"/>
        <w:ind w:left="426" w:hanging="426"/>
        <w:jc w:val="left"/>
        <w:rPr>
          <w:rFonts w:asciiTheme="minorHAnsi" w:hAnsiTheme="minorHAnsi" w:cstheme="minorHAnsi"/>
          <w:lang w:val="es-ES_tradnl"/>
        </w:rPr>
      </w:pPr>
    </w:p>
    <w:p w:rsidR="004F222A" w:rsidRPr="004A2BFD" w:rsidRDefault="004F222A" w:rsidP="00824464">
      <w:pPr>
        <w:pStyle w:val="ListParagraph"/>
        <w:numPr>
          <w:ilvl w:val="0"/>
          <w:numId w:val="46"/>
        </w:numPr>
        <w:autoSpaceDE w:val="0"/>
        <w:autoSpaceDN w:val="0"/>
        <w:adjustRightInd w:val="0"/>
        <w:ind w:left="426" w:hanging="426"/>
        <w:jc w:val="left"/>
        <w:rPr>
          <w:rFonts w:asciiTheme="minorHAnsi" w:hAnsiTheme="minorHAnsi" w:cstheme="minorHAnsi"/>
          <w:lang w:val="es-ES_tradnl"/>
        </w:rPr>
      </w:pPr>
      <w:r w:rsidRPr="004A2BFD">
        <w:rPr>
          <w:rFonts w:asciiTheme="minorHAnsi" w:hAnsiTheme="minorHAnsi" w:cstheme="minorHAnsi"/>
          <w:lang w:val="es-ES_tradnl"/>
        </w:rPr>
        <w:t>{</w:t>
      </w:r>
      <w:r w:rsidR="008679C8" w:rsidRPr="004A2BFD">
        <w:rPr>
          <w:rFonts w:asciiTheme="minorHAnsi" w:hAnsiTheme="minorHAnsi" w:cstheme="minorHAnsi"/>
          <w:lang w:val="es-ES_tradnl"/>
        </w:rPr>
        <w:t>El Presidente podrá apartarse de este artículo general y conceder la palabra a los oradores en cualquier orden que garantice el progreso oportuno del debate según su buen criterio</w:t>
      </w:r>
      <w:r w:rsidRPr="004A2BFD">
        <w:rPr>
          <w:rFonts w:asciiTheme="minorHAnsi" w:hAnsiTheme="minorHAnsi" w:cstheme="minorHAnsi"/>
          <w:lang w:val="es-ES_tradnl"/>
        </w:rPr>
        <w:t xml:space="preserve">.} </w:t>
      </w:r>
    </w:p>
    <w:p w:rsidR="004F222A" w:rsidRPr="004A2BFD" w:rsidRDefault="004F222A" w:rsidP="004F222A">
      <w:pPr>
        <w:autoSpaceDE w:val="0"/>
        <w:autoSpaceDN w:val="0"/>
        <w:adjustRightInd w:val="0"/>
        <w:ind w:left="360"/>
        <w:rPr>
          <w:rFonts w:asciiTheme="minorHAnsi" w:eastAsiaTheme="minorHAnsi" w:hAnsiTheme="minorHAnsi" w:cstheme="minorHAnsi"/>
          <w:sz w:val="22"/>
          <w:szCs w:val="22"/>
          <w:lang w:val="es-ES_tradnl" w:eastAsia="en-US"/>
        </w:rPr>
      </w:pPr>
    </w:p>
    <w:p w:rsidR="004F222A" w:rsidRPr="004A2BFD" w:rsidRDefault="00DD34D8" w:rsidP="004F222A">
      <w:pPr>
        <w:autoSpaceDE w:val="0"/>
        <w:autoSpaceDN w:val="0"/>
        <w:adjustRightInd w:val="0"/>
        <w:jc w:val="center"/>
        <w:rPr>
          <w:rFonts w:asciiTheme="minorHAnsi" w:eastAsiaTheme="minorHAnsi" w:hAnsiTheme="minorHAnsi" w:cstheme="minorHAnsi"/>
          <w:sz w:val="22"/>
          <w:szCs w:val="22"/>
          <w:lang w:val="es-ES_tradnl" w:eastAsia="en-US"/>
        </w:rPr>
      </w:pPr>
      <w:r w:rsidRPr="004A2BFD">
        <w:rPr>
          <w:rFonts w:asciiTheme="minorHAnsi" w:eastAsiaTheme="minorHAnsi" w:hAnsiTheme="minorHAnsi" w:cstheme="minorHAnsi"/>
          <w:b/>
          <w:bCs/>
          <w:color w:val="000000"/>
          <w:sz w:val="22"/>
          <w:szCs w:val="22"/>
          <w:lang w:val="es-ES_tradnl" w:eastAsia="en-US"/>
        </w:rPr>
        <w:t xml:space="preserve">Artículo </w:t>
      </w:r>
      <w:r w:rsidR="004F222A" w:rsidRPr="004A2BFD">
        <w:rPr>
          <w:rFonts w:asciiTheme="minorHAnsi" w:eastAsiaTheme="minorHAnsi" w:hAnsiTheme="minorHAnsi" w:cstheme="minorHAnsi"/>
          <w:b/>
          <w:bCs/>
          <w:color w:val="000000"/>
          <w:sz w:val="22"/>
          <w:szCs w:val="22"/>
          <w:lang w:val="es-ES_tradnl" w:eastAsia="en-US"/>
        </w:rPr>
        <w:t xml:space="preserve">30  </w:t>
      </w:r>
      <w:r w:rsidR="008679C8" w:rsidRPr="004A2BFD">
        <w:rPr>
          <w:rFonts w:asciiTheme="minorHAnsi" w:eastAsiaTheme="minorHAnsi" w:hAnsiTheme="minorHAnsi" w:cstheme="minorHAnsi"/>
          <w:b/>
          <w:bCs/>
          <w:sz w:val="22"/>
          <w:szCs w:val="22"/>
          <w:lang w:val="es-ES_tradnl" w:eastAsia="en-US"/>
        </w:rPr>
        <w:t>{</w:t>
      </w:r>
      <w:r w:rsidR="008679C8" w:rsidRPr="004A2BFD">
        <w:rPr>
          <w:rFonts w:asciiTheme="minorHAnsi" w:hAnsiTheme="minorHAnsi" w:cstheme="minorHAnsi"/>
          <w:b/>
          <w:sz w:val="22"/>
          <w:szCs w:val="22"/>
          <w:lang w:val="es-ES_tradnl"/>
        </w:rPr>
        <w:t>Moción de orden}</w:t>
      </w:r>
    </w:p>
    <w:p w:rsidR="004F222A" w:rsidRPr="004A2BFD" w:rsidRDefault="004F222A" w:rsidP="004F222A">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4A2BFD" w:rsidRDefault="008679C8" w:rsidP="00824464">
      <w:pPr>
        <w:pStyle w:val="ListParagraph"/>
        <w:numPr>
          <w:ilvl w:val="0"/>
          <w:numId w:val="47"/>
        </w:numPr>
        <w:autoSpaceDE w:val="0"/>
        <w:autoSpaceDN w:val="0"/>
        <w:adjustRightInd w:val="0"/>
        <w:ind w:left="426" w:hanging="426"/>
        <w:jc w:val="left"/>
        <w:rPr>
          <w:rFonts w:asciiTheme="minorHAnsi" w:eastAsiaTheme="minorHAnsi" w:hAnsiTheme="minorHAnsi" w:cstheme="minorHAnsi"/>
          <w:color w:val="000000"/>
          <w:lang w:val="es-ES_tradnl"/>
        </w:rPr>
      </w:pPr>
      <w:r w:rsidRPr="004A2BFD">
        <w:rPr>
          <w:rFonts w:asciiTheme="minorHAnsi" w:hAnsiTheme="minorHAnsi"/>
          <w:lang w:val="es-ES_tradnl"/>
        </w:rPr>
        <w:t>En el curso del debate sobre cualquier asunto</w:t>
      </w:r>
      <w:r w:rsidRPr="004A2BFD">
        <w:rPr>
          <w:rFonts w:asciiTheme="minorHAnsi" w:eastAsiaTheme="minorHAnsi" w:hAnsiTheme="minorHAnsi" w:cstheme="minorHAnsi"/>
          <w:color w:val="000000"/>
          <w:lang w:val="es-ES_tradnl"/>
        </w:rPr>
        <w:t xml:space="preserve">, un representante </w:t>
      </w:r>
      <w:r w:rsidRPr="004A2BFD">
        <w:rPr>
          <w:rFonts w:asciiTheme="minorHAnsi" w:eastAsiaTheme="minorHAnsi" w:hAnsiTheme="minorHAnsi" w:cstheme="minorHAnsi"/>
          <w:lang w:val="es-ES_tradnl"/>
        </w:rPr>
        <w:t>podrá</w:t>
      </w:r>
      <w:r w:rsidRPr="004A2BFD">
        <w:rPr>
          <w:rFonts w:asciiTheme="minorHAnsi" w:eastAsiaTheme="minorHAnsi" w:hAnsiTheme="minorHAnsi" w:cstheme="minorHAnsi"/>
          <w:color w:val="000000"/>
          <w:lang w:val="es-ES_tradnl"/>
        </w:rPr>
        <w:t xml:space="preserve"> </w:t>
      </w:r>
      <w:r w:rsidRPr="004A2BFD">
        <w:rPr>
          <w:rFonts w:asciiTheme="minorHAnsi" w:hAnsiTheme="minorHAnsi"/>
          <w:lang w:val="es-ES_tradnl"/>
        </w:rPr>
        <w:t xml:space="preserve">plantear en cualquier momento una moción de orden, sobre la que el </w:t>
      </w:r>
      <w:r w:rsidRPr="004A2BFD">
        <w:rPr>
          <w:rFonts w:asciiTheme="minorHAnsi" w:eastAsiaTheme="minorHAnsi" w:hAnsiTheme="minorHAnsi" w:cstheme="minorHAnsi"/>
          <w:lang w:val="es-ES_tradnl"/>
        </w:rPr>
        <w:t xml:space="preserve">{Presidente} </w:t>
      </w:r>
      <w:r w:rsidRPr="004A2BFD">
        <w:rPr>
          <w:rFonts w:asciiTheme="minorHAnsi" w:hAnsiTheme="minorHAnsi"/>
          <w:lang w:val="es-ES_tradnl"/>
        </w:rPr>
        <w:t>tomará de inmediato una de</w:t>
      </w:r>
      <w:r w:rsidR="00C42AD8">
        <w:rPr>
          <w:rFonts w:asciiTheme="minorHAnsi" w:hAnsiTheme="minorHAnsi"/>
          <w:lang w:val="es-ES_tradnl"/>
        </w:rPr>
        <w:t>cisión con arreglo al presente R</w:t>
      </w:r>
      <w:r w:rsidRPr="004A2BFD">
        <w:rPr>
          <w:rFonts w:asciiTheme="minorHAnsi" w:hAnsiTheme="minorHAnsi"/>
          <w:lang w:val="es-ES_tradnl"/>
        </w:rPr>
        <w:t xml:space="preserve">eglamento. </w:t>
      </w:r>
      <w:r w:rsidR="00084AE6" w:rsidRPr="004A2BFD">
        <w:rPr>
          <w:rFonts w:asciiTheme="minorHAnsi" w:hAnsiTheme="minorHAnsi"/>
          <w:lang w:val="es-ES_tradnl"/>
        </w:rPr>
        <w:t>Cualquier parte podrá</w:t>
      </w:r>
      <w:r w:rsidRPr="004A2BFD">
        <w:rPr>
          <w:rFonts w:asciiTheme="minorHAnsi" w:hAnsiTheme="minorHAnsi"/>
          <w:lang w:val="es-ES_tradnl"/>
        </w:rPr>
        <w:t xml:space="preserve"> apelar contra la decisión del Presidente</w:t>
      </w:r>
      <w:r w:rsidR="004F222A" w:rsidRPr="004A2BFD">
        <w:rPr>
          <w:rFonts w:asciiTheme="minorHAnsi" w:eastAsiaTheme="minorHAnsi" w:hAnsiTheme="minorHAnsi" w:cstheme="minorHAnsi"/>
          <w:color w:val="000000"/>
          <w:lang w:val="es-ES_tradnl"/>
        </w:rPr>
        <w:t xml:space="preserve">. </w:t>
      </w:r>
    </w:p>
    <w:p w:rsidR="004F222A" w:rsidRPr="004A2BFD" w:rsidRDefault="004F222A" w:rsidP="00824464">
      <w:pPr>
        <w:pStyle w:val="ListParagraph"/>
        <w:autoSpaceDE w:val="0"/>
        <w:autoSpaceDN w:val="0"/>
        <w:adjustRightInd w:val="0"/>
        <w:ind w:left="426" w:hanging="426"/>
        <w:jc w:val="left"/>
        <w:rPr>
          <w:rFonts w:asciiTheme="minorHAnsi" w:eastAsiaTheme="minorHAnsi" w:hAnsiTheme="minorHAnsi" w:cstheme="minorHAnsi"/>
          <w:color w:val="000000"/>
          <w:lang w:val="es-ES_tradnl"/>
        </w:rPr>
      </w:pPr>
    </w:p>
    <w:p w:rsidR="004F222A" w:rsidRPr="004A2BFD" w:rsidRDefault="008679C8" w:rsidP="00824464">
      <w:pPr>
        <w:pStyle w:val="ListParagraph"/>
        <w:numPr>
          <w:ilvl w:val="0"/>
          <w:numId w:val="47"/>
        </w:numPr>
        <w:autoSpaceDE w:val="0"/>
        <w:autoSpaceDN w:val="0"/>
        <w:adjustRightInd w:val="0"/>
        <w:ind w:left="426" w:hanging="426"/>
        <w:jc w:val="left"/>
        <w:rPr>
          <w:rFonts w:asciiTheme="minorHAnsi" w:eastAsiaTheme="minorHAnsi" w:hAnsiTheme="minorHAnsi" w:cstheme="minorHAnsi"/>
          <w:color w:val="000000"/>
          <w:lang w:val="es-ES_tradnl"/>
        </w:rPr>
      </w:pPr>
      <w:r w:rsidRPr="004A2BFD">
        <w:rPr>
          <w:rFonts w:asciiTheme="minorHAnsi" w:hAnsiTheme="minorHAnsi"/>
          <w:lang w:val="es-ES_tradnl"/>
        </w:rPr>
        <w:t xml:space="preserve">La apelación se someterá de inmediato a votación y la decisión del </w:t>
      </w:r>
      <w:r w:rsidRPr="0015272B">
        <w:rPr>
          <w:rFonts w:asciiTheme="minorHAnsi" w:hAnsiTheme="minorHAnsi"/>
          <w:lang w:val="es-ES_tradnl"/>
        </w:rPr>
        <w:t>Presidente</w:t>
      </w:r>
      <w:r w:rsidRPr="004A2BFD">
        <w:rPr>
          <w:rFonts w:asciiTheme="minorHAnsi" w:hAnsiTheme="minorHAnsi"/>
          <w:lang w:val="es-ES_tradnl"/>
        </w:rPr>
        <w:t xml:space="preserve"> prevalecerá a menos que sea revocada por la mayoría de las Partes presentes y votantes. El representante que plantee una </w:t>
      </w:r>
      <w:r w:rsidR="00084AE6" w:rsidRPr="004A2BFD">
        <w:rPr>
          <w:rFonts w:asciiTheme="minorHAnsi" w:hAnsiTheme="minorHAnsi"/>
          <w:lang w:val="es-ES_tradnl"/>
        </w:rPr>
        <w:t>moción</w:t>
      </w:r>
      <w:r w:rsidRPr="004A2BFD">
        <w:rPr>
          <w:rFonts w:asciiTheme="minorHAnsi" w:hAnsiTheme="minorHAnsi"/>
          <w:lang w:val="es-ES_tradnl"/>
        </w:rPr>
        <w:t xml:space="preserve"> de orden no podrá referirse al fondo de la cuestión que se esté examinando</w:t>
      </w:r>
      <w:r w:rsidR="004F222A" w:rsidRPr="004A2BFD">
        <w:rPr>
          <w:rFonts w:asciiTheme="minorHAnsi" w:eastAsiaTheme="minorHAnsi" w:hAnsiTheme="minorHAnsi" w:cstheme="minorHAnsi"/>
          <w:color w:val="000000"/>
          <w:lang w:val="es-ES_tradnl"/>
        </w:rPr>
        <w:t>.</w:t>
      </w:r>
      <w:r w:rsidR="004F222A" w:rsidRPr="004A2BFD">
        <w:rPr>
          <w:rStyle w:val="FootnoteReference"/>
          <w:rFonts w:asciiTheme="minorHAnsi" w:eastAsiaTheme="minorHAnsi" w:hAnsiTheme="minorHAnsi" w:cstheme="minorHAnsi"/>
          <w:color w:val="000000"/>
          <w:lang w:val="es-ES_tradnl"/>
        </w:rPr>
        <w:footnoteReference w:id="27"/>
      </w:r>
      <w:r w:rsidR="004F222A" w:rsidRPr="004A2BFD">
        <w:rPr>
          <w:rFonts w:asciiTheme="minorHAnsi" w:eastAsiaTheme="minorHAnsi" w:hAnsiTheme="minorHAnsi" w:cstheme="minorHAnsi"/>
          <w:color w:val="000000"/>
          <w:lang w:val="es-ES_tradnl"/>
        </w:rPr>
        <w:t xml:space="preserve"> </w:t>
      </w:r>
    </w:p>
    <w:p w:rsidR="004F222A" w:rsidRPr="004A2BFD" w:rsidRDefault="004F222A" w:rsidP="004F222A">
      <w:pPr>
        <w:autoSpaceDE w:val="0"/>
        <w:autoSpaceDN w:val="0"/>
        <w:adjustRightInd w:val="0"/>
        <w:rPr>
          <w:rFonts w:asciiTheme="minorHAnsi" w:eastAsiaTheme="minorHAnsi" w:hAnsiTheme="minorHAnsi" w:cstheme="minorHAnsi"/>
          <w:b/>
          <w:bCs/>
          <w:color w:val="000000"/>
          <w:sz w:val="22"/>
          <w:szCs w:val="22"/>
          <w:lang w:val="es-ES_tradnl" w:eastAsia="en-US"/>
        </w:rPr>
      </w:pPr>
    </w:p>
    <w:p w:rsidR="004F222A" w:rsidRPr="004A2BFD" w:rsidRDefault="004F222A" w:rsidP="004F222A">
      <w:pPr>
        <w:autoSpaceDE w:val="0"/>
        <w:autoSpaceDN w:val="0"/>
        <w:adjustRightInd w:val="0"/>
        <w:rPr>
          <w:rFonts w:asciiTheme="minorHAnsi" w:eastAsiaTheme="minorHAnsi" w:hAnsiTheme="minorHAnsi" w:cstheme="minorHAnsi"/>
          <w:b/>
          <w:bCs/>
          <w:color w:val="000000"/>
          <w:sz w:val="22"/>
          <w:szCs w:val="22"/>
          <w:lang w:val="es-ES_tradnl" w:eastAsia="en-US"/>
        </w:rPr>
      </w:pPr>
    </w:p>
    <w:p w:rsidR="004F222A" w:rsidRPr="004A2BFD" w:rsidRDefault="00DD34D8" w:rsidP="004F222A">
      <w:pPr>
        <w:autoSpaceDE w:val="0"/>
        <w:autoSpaceDN w:val="0"/>
        <w:adjustRightInd w:val="0"/>
        <w:jc w:val="center"/>
        <w:rPr>
          <w:rFonts w:asciiTheme="minorHAnsi" w:eastAsiaTheme="minorHAnsi" w:hAnsiTheme="minorHAnsi" w:cstheme="minorHAnsi"/>
          <w:sz w:val="22"/>
          <w:szCs w:val="22"/>
          <w:lang w:val="es-ES_tradnl" w:eastAsia="en-US"/>
        </w:rPr>
      </w:pPr>
      <w:r w:rsidRPr="004A2BFD">
        <w:rPr>
          <w:rFonts w:asciiTheme="minorHAnsi" w:eastAsiaTheme="minorHAnsi" w:hAnsiTheme="minorHAnsi" w:cstheme="minorHAnsi"/>
          <w:b/>
          <w:bCs/>
          <w:color w:val="000000"/>
          <w:sz w:val="22"/>
          <w:szCs w:val="22"/>
          <w:lang w:val="es-ES_tradnl" w:eastAsia="en-US"/>
        </w:rPr>
        <w:t xml:space="preserve">Artículo </w:t>
      </w:r>
      <w:r w:rsidR="004F222A" w:rsidRPr="004A2BFD">
        <w:rPr>
          <w:rFonts w:asciiTheme="minorHAnsi" w:eastAsiaTheme="minorHAnsi" w:hAnsiTheme="minorHAnsi" w:cstheme="minorHAnsi"/>
          <w:b/>
          <w:bCs/>
          <w:color w:val="000000"/>
          <w:sz w:val="22"/>
          <w:szCs w:val="22"/>
          <w:lang w:val="es-ES_tradnl" w:eastAsia="en-US"/>
        </w:rPr>
        <w:t xml:space="preserve">31  </w:t>
      </w:r>
      <w:r w:rsidR="008679C8" w:rsidRPr="004A2BFD">
        <w:rPr>
          <w:rFonts w:asciiTheme="minorHAnsi" w:eastAsiaTheme="minorHAnsi" w:hAnsiTheme="minorHAnsi" w:cstheme="minorHAnsi"/>
          <w:b/>
          <w:bCs/>
          <w:color w:val="000000"/>
          <w:sz w:val="22"/>
          <w:szCs w:val="22"/>
          <w:lang w:val="es-ES_tradnl" w:eastAsia="en-US"/>
        </w:rPr>
        <w:t>{Decisiones sobre la competencia}</w:t>
      </w:r>
      <w:r w:rsidR="004F222A" w:rsidRPr="004A2BFD">
        <w:rPr>
          <w:rFonts w:asciiTheme="minorHAnsi" w:hAnsiTheme="minorHAnsi" w:cstheme="minorHAnsi"/>
          <w:b/>
          <w:sz w:val="22"/>
          <w:szCs w:val="22"/>
          <w:lang w:val="es-ES_tradnl"/>
        </w:rPr>
        <w:t xml:space="preserve">  </w:t>
      </w:r>
    </w:p>
    <w:p w:rsidR="004F222A" w:rsidRPr="004A2BFD" w:rsidRDefault="004F222A" w:rsidP="004F222A">
      <w:pPr>
        <w:autoSpaceDE w:val="0"/>
        <w:autoSpaceDN w:val="0"/>
        <w:adjustRightInd w:val="0"/>
        <w:rPr>
          <w:rFonts w:asciiTheme="minorHAnsi" w:eastAsiaTheme="minorHAnsi" w:hAnsiTheme="minorHAnsi" w:cstheme="minorHAnsi"/>
          <w:sz w:val="22"/>
          <w:szCs w:val="22"/>
          <w:lang w:val="es-ES_tradnl" w:eastAsia="en-US"/>
        </w:rPr>
      </w:pPr>
    </w:p>
    <w:p w:rsidR="004F222A" w:rsidRPr="004A2BFD" w:rsidRDefault="008679C8" w:rsidP="004F222A">
      <w:pPr>
        <w:autoSpaceDE w:val="0"/>
        <w:autoSpaceDN w:val="0"/>
        <w:adjustRightInd w:val="0"/>
        <w:rPr>
          <w:rFonts w:asciiTheme="minorHAnsi" w:eastAsiaTheme="minorHAnsi" w:hAnsiTheme="minorHAnsi" w:cstheme="minorHAnsi"/>
          <w:color w:val="000000"/>
          <w:sz w:val="22"/>
          <w:szCs w:val="22"/>
          <w:lang w:val="es-ES_tradnl" w:eastAsia="en-US"/>
        </w:rPr>
      </w:pPr>
      <w:r w:rsidRPr="004A2BFD">
        <w:rPr>
          <w:rFonts w:asciiTheme="minorHAnsi" w:hAnsiTheme="minorHAnsi"/>
          <w:sz w:val="22"/>
          <w:szCs w:val="22"/>
          <w:lang w:val="es-ES_tradnl"/>
        </w:rPr>
        <w:t>Toda moción que requiera una decisión sobre la competencia del Comité Permanente para examinar cualquier asunto o adoptar una propuesta o una enmienda a una propuesta q</w:t>
      </w:r>
      <w:r w:rsidR="00084AE6" w:rsidRPr="004A2BFD">
        <w:rPr>
          <w:rFonts w:asciiTheme="minorHAnsi" w:hAnsiTheme="minorHAnsi"/>
          <w:sz w:val="22"/>
          <w:szCs w:val="22"/>
          <w:lang w:val="es-ES_tradnl"/>
        </w:rPr>
        <w:t>ue le haya sido presentada</w:t>
      </w:r>
      <w:r w:rsidRPr="004A2BFD">
        <w:rPr>
          <w:rFonts w:asciiTheme="minorHAnsi" w:hAnsiTheme="minorHAnsi"/>
          <w:sz w:val="22"/>
          <w:szCs w:val="22"/>
          <w:lang w:val="es-ES_tradnl"/>
        </w:rPr>
        <w:t xml:space="preserve"> se someterá a votación antes de que se examine el asunto o de que se proceda a votación sobre la propuesta o enmienda de que se trate</w:t>
      </w:r>
      <w:r w:rsidR="004F222A" w:rsidRPr="004A2BFD">
        <w:rPr>
          <w:rFonts w:asciiTheme="minorHAnsi" w:eastAsiaTheme="minorHAnsi" w:hAnsiTheme="minorHAnsi" w:cstheme="minorHAnsi"/>
          <w:color w:val="000000"/>
          <w:sz w:val="22"/>
          <w:szCs w:val="22"/>
          <w:lang w:val="es-ES_tradnl" w:eastAsia="en-US"/>
        </w:rPr>
        <w:t>.</w:t>
      </w:r>
      <w:r w:rsidR="004F222A" w:rsidRPr="004A2BFD">
        <w:rPr>
          <w:rStyle w:val="FootnoteReference"/>
          <w:rFonts w:asciiTheme="minorHAnsi" w:eastAsiaTheme="minorHAnsi" w:hAnsiTheme="minorHAnsi" w:cstheme="minorHAnsi"/>
          <w:color w:val="000000"/>
          <w:sz w:val="22"/>
          <w:szCs w:val="22"/>
          <w:lang w:val="es-ES_tradnl" w:eastAsia="en-US"/>
        </w:rPr>
        <w:footnoteReference w:id="28"/>
      </w:r>
      <w:r w:rsidR="004F222A" w:rsidRPr="004A2BFD">
        <w:rPr>
          <w:rFonts w:asciiTheme="minorHAnsi" w:eastAsiaTheme="minorHAnsi" w:hAnsiTheme="minorHAnsi" w:cstheme="minorHAnsi"/>
          <w:color w:val="000000"/>
          <w:sz w:val="22"/>
          <w:szCs w:val="22"/>
          <w:lang w:val="es-ES_tradnl" w:eastAsia="en-US"/>
        </w:rPr>
        <w:t xml:space="preserve"> </w:t>
      </w:r>
    </w:p>
    <w:p w:rsidR="004F222A" w:rsidRPr="004A2BFD" w:rsidRDefault="004F222A" w:rsidP="004F222A">
      <w:pPr>
        <w:autoSpaceDE w:val="0"/>
        <w:autoSpaceDN w:val="0"/>
        <w:adjustRightInd w:val="0"/>
        <w:rPr>
          <w:rFonts w:asciiTheme="minorHAnsi" w:eastAsiaTheme="minorHAnsi" w:hAnsiTheme="minorHAnsi" w:cstheme="minorHAnsi"/>
          <w:b/>
          <w:bCs/>
          <w:color w:val="000000"/>
          <w:sz w:val="22"/>
          <w:szCs w:val="22"/>
          <w:lang w:val="es-ES_tradnl" w:eastAsia="en-US"/>
        </w:rPr>
      </w:pPr>
    </w:p>
    <w:p w:rsidR="004F222A" w:rsidRPr="004A2BFD" w:rsidRDefault="00DD34D8" w:rsidP="004F222A">
      <w:pPr>
        <w:autoSpaceDE w:val="0"/>
        <w:autoSpaceDN w:val="0"/>
        <w:adjustRightInd w:val="0"/>
        <w:jc w:val="center"/>
        <w:rPr>
          <w:rFonts w:asciiTheme="minorHAnsi" w:eastAsiaTheme="minorHAnsi" w:hAnsiTheme="minorHAnsi" w:cstheme="minorHAnsi"/>
          <w:sz w:val="22"/>
          <w:szCs w:val="22"/>
          <w:lang w:val="es-ES_tradnl" w:eastAsia="en-US"/>
        </w:rPr>
      </w:pPr>
      <w:r w:rsidRPr="004A2BFD">
        <w:rPr>
          <w:rFonts w:asciiTheme="minorHAnsi" w:eastAsiaTheme="minorHAnsi" w:hAnsiTheme="minorHAnsi" w:cstheme="minorHAnsi"/>
          <w:b/>
          <w:bCs/>
          <w:color w:val="000000"/>
          <w:sz w:val="22"/>
          <w:szCs w:val="22"/>
          <w:lang w:val="es-ES_tradnl" w:eastAsia="en-US"/>
        </w:rPr>
        <w:t xml:space="preserve">Artículo </w:t>
      </w:r>
      <w:r w:rsidR="004F222A" w:rsidRPr="004A2BFD">
        <w:rPr>
          <w:rFonts w:asciiTheme="minorHAnsi" w:eastAsiaTheme="minorHAnsi" w:hAnsiTheme="minorHAnsi" w:cstheme="minorHAnsi"/>
          <w:b/>
          <w:bCs/>
          <w:sz w:val="22"/>
          <w:szCs w:val="22"/>
          <w:lang w:val="es-ES_tradnl" w:eastAsia="en-US"/>
        </w:rPr>
        <w:t xml:space="preserve">32  </w:t>
      </w:r>
      <w:r w:rsidR="008679C8" w:rsidRPr="004A2BFD">
        <w:rPr>
          <w:rFonts w:asciiTheme="minorHAnsi" w:eastAsiaTheme="minorHAnsi" w:hAnsiTheme="minorHAnsi" w:cstheme="minorHAnsi"/>
          <w:b/>
          <w:bCs/>
          <w:color w:val="000000"/>
          <w:sz w:val="22"/>
          <w:szCs w:val="22"/>
          <w:lang w:val="es-ES_tradnl" w:eastAsia="en-US"/>
        </w:rPr>
        <w:t>{Propuestas y enmiendas a las propuestas}</w:t>
      </w:r>
    </w:p>
    <w:p w:rsidR="004F222A" w:rsidRPr="004A2BFD" w:rsidRDefault="004F222A" w:rsidP="004F222A">
      <w:pPr>
        <w:autoSpaceDE w:val="0"/>
        <w:autoSpaceDN w:val="0"/>
        <w:adjustRightInd w:val="0"/>
        <w:rPr>
          <w:rFonts w:asciiTheme="minorHAnsi" w:eastAsiaTheme="minorHAnsi" w:hAnsiTheme="minorHAnsi" w:cstheme="minorHAnsi"/>
          <w:sz w:val="22"/>
          <w:szCs w:val="22"/>
          <w:lang w:val="es-ES_tradnl" w:eastAsia="en-US"/>
        </w:rPr>
      </w:pPr>
    </w:p>
    <w:p w:rsidR="004F222A" w:rsidRPr="004A2BFD" w:rsidRDefault="00416862" w:rsidP="00824464">
      <w:pPr>
        <w:pStyle w:val="ListParagraph"/>
        <w:numPr>
          <w:ilvl w:val="1"/>
          <w:numId w:val="33"/>
        </w:numPr>
        <w:autoSpaceDE w:val="0"/>
        <w:autoSpaceDN w:val="0"/>
        <w:adjustRightInd w:val="0"/>
        <w:ind w:left="426" w:hanging="426"/>
        <w:jc w:val="left"/>
        <w:rPr>
          <w:rFonts w:asciiTheme="minorHAnsi" w:eastAsiaTheme="minorHAnsi" w:hAnsiTheme="minorHAnsi" w:cstheme="minorHAnsi"/>
          <w:color w:val="000000"/>
          <w:lang w:val="es-ES_tradnl"/>
        </w:rPr>
      </w:pPr>
      <w:r w:rsidRPr="004A2BFD">
        <w:rPr>
          <w:rFonts w:asciiTheme="minorHAnsi" w:hAnsiTheme="minorHAnsi"/>
          <w:lang w:val="es-ES_tradnl"/>
        </w:rPr>
        <w:t xml:space="preserve">Una propuesta nueva que no haya sido presentada a la Secretaría al menos </w:t>
      </w:r>
      <w:r w:rsidRPr="004A2BFD">
        <w:rPr>
          <w:rFonts w:asciiTheme="minorHAnsi" w:hAnsiTheme="minorHAnsi"/>
          <w:color w:val="000000"/>
          <w:lang w:val="es-ES_tradnl"/>
        </w:rPr>
        <w:t>60 días antes de la apertura de la reunión del Comité Permanente</w:t>
      </w:r>
      <w:r w:rsidR="004F222A" w:rsidRPr="004A2BFD">
        <w:rPr>
          <w:rFonts w:asciiTheme="minorHAnsi" w:eastAsiaTheme="minorHAnsi" w:hAnsiTheme="minorHAnsi" w:cstheme="minorHAnsi"/>
          <w:color w:val="000000"/>
          <w:lang w:val="es-ES_tradnl"/>
        </w:rPr>
        <w:t xml:space="preserve"> </w:t>
      </w:r>
      <w:r w:rsidRPr="004A2BFD">
        <w:rPr>
          <w:rFonts w:asciiTheme="minorHAnsi" w:hAnsiTheme="minorHAnsi"/>
          <w:lang w:val="es-ES_tradnl"/>
        </w:rPr>
        <w:t>será presentada por esc</w:t>
      </w:r>
      <w:r w:rsidR="0014748F">
        <w:rPr>
          <w:rFonts w:asciiTheme="minorHAnsi" w:hAnsiTheme="minorHAnsi"/>
          <w:lang w:val="es-ES_tradnl"/>
        </w:rPr>
        <w:t xml:space="preserve">rito por las Partes y entregada </w:t>
      </w:r>
      <w:r w:rsidRPr="004A2BFD">
        <w:rPr>
          <w:rFonts w:asciiTheme="minorHAnsi" w:hAnsiTheme="minorHAnsi"/>
          <w:lang w:val="es-ES_tradnl"/>
        </w:rPr>
        <w:t xml:space="preserve">a la </w:t>
      </w:r>
      <w:r w:rsidRPr="0014748F">
        <w:rPr>
          <w:rFonts w:asciiTheme="minorHAnsi" w:hAnsiTheme="minorHAnsi"/>
          <w:lang w:val="es-ES_tradnl"/>
        </w:rPr>
        <w:t>Secretaría</w:t>
      </w:r>
      <w:r w:rsidRPr="004A2BFD">
        <w:rPr>
          <w:rFonts w:asciiTheme="minorHAnsi" w:hAnsiTheme="minorHAnsi"/>
          <w:lang w:val="es-ES_tradnl"/>
        </w:rPr>
        <w:t xml:space="preserve"> en al menos uno de los idiomas</w:t>
      </w:r>
      <w:r w:rsidR="0014748F">
        <w:rPr>
          <w:rFonts w:asciiTheme="minorHAnsi" w:hAnsiTheme="minorHAnsi"/>
          <w:lang w:val="es-ES_tradnl"/>
        </w:rPr>
        <w:t xml:space="preserve"> oficiales para que se presente</w:t>
      </w:r>
      <w:r w:rsidRPr="004A2BFD">
        <w:rPr>
          <w:rFonts w:asciiTheme="minorHAnsi" w:hAnsiTheme="minorHAnsi"/>
          <w:lang w:val="es-ES_tradnl"/>
        </w:rPr>
        <w:t xml:space="preserve"> al Comité Permanente</w:t>
      </w:r>
      <w:r w:rsidR="004F222A" w:rsidRPr="004A2BFD">
        <w:rPr>
          <w:rFonts w:asciiTheme="minorHAnsi" w:eastAsiaTheme="minorHAnsi" w:hAnsiTheme="minorHAnsi" w:cstheme="minorHAnsi"/>
          <w:color w:val="000000"/>
          <w:lang w:val="es-ES_tradnl"/>
        </w:rPr>
        <w:t>.</w:t>
      </w:r>
      <w:r w:rsidR="004F222A" w:rsidRPr="004A2BFD">
        <w:rPr>
          <w:rStyle w:val="FootnoteReference"/>
          <w:rFonts w:asciiTheme="minorHAnsi" w:eastAsiaTheme="minorHAnsi" w:hAnsiTheme="minorHAnsi" w:cstheme="minorHAnsi"/>
          <w:color w:val="000000"/>
          <w:lang w:val="es-ES_tradnl"/>
        </w:rPr>
        <w:footnoteReference w:id="29"/>
      </w:r>
      <w:r w:rsidR="004F222A" w:rsidRPr="004A2BFD">
        <w:rPr>
          <w:rFonts w:asciiTheme="minorHAnsi" w:eastAsiaTheme="minorHAnsi" w:hAnsiTheme="minorHAnsi" w:cstheme="minorHAnsi"/>
          <w:color w:val="000000"/>
          <w:lang w:val="es-ES_tradnl"/>
        </w:rPr>
        <w:t xml:space="preserve"> </w:t>
      </w:r>
    </w:p>
    <w:p w:rsidR="004F222A" w:rsidRPr="004A2BFD" w:rsidRDefault="004F222A" w:rsidP="00824464">
      <w:pPr>
        <w:autoSpaceDE w:val="0"/>
        <w:autoSpaceDN w:val="0"/>
        <w:adjustRightInd w:val="0"/>
        <w:ind w:left="426" w:hanging="426"/>
        <w:rPr>
          <w:rFonts w:asciiTheme="minorHAnsi" w:eastAsiaTheme="minorHAnsi" w:hAnsiTheme="minorHAnsi" w:cstheme="minorHAnsi"/>
          <w:color w:val="000000"/>
          <w:sz w:val="22"/>
          <w:szCs w:val="22"/>
          <w:lang w:val="es-ES_tradnl"/>
        </w:rPr>
      </w:pPr>
    </w:p>
    <w:p w:rsidR="004F222A" w:rsidRPr="004A2BFD" w:rsidRDefault="00B35E89" w:rsidP="00824464">
      <w:pPr>
        <w:pStyle w:val="ListParagraph"/>
        <w:numPr>
          <w:ilvl w:val="1"/>
          <w:numId w:val="33"/>
        </w:numPr>
        <w:autoSpaceDE w:val="0"/>
        <w:autoSpaceDN w:val="0"/>
        <w:adjustRightInd w:val="0"/>
        <w:ind w:left="426" w:hanging="426"/>
        <w:jc w:val="left"/>
        <w:rPr>
          <w:rFonts w:asciiTheme="minorHAnsi" w:eastAsiaTheme="minorHAnsi" w:hAnsiTheme="minorHAnsi" w:cstheme="minorHAnsi"/>
          <w:color w:val="000000"/>
          <w:lang w:val="es-ES_tradnl"/>
        </w:rPr>
      </w:pPr>
      <w:r w:rsidRPr="0014748F">
        <w:rPr>
          <w:rFonts w:asciiTheme="minorHAnsi" w:hAnsiTheme="minorHAnsi"/>
          <w:lang w:val="es-ES_tradnl"/>
        </w:rPr>
        <w:t>Como norma general, ninguna</w:t>
      </w:r>
      <w:r w:rsidRPr="004A2BFD">
        <w:rPr>
          <w:rFonts w:asciiTheme="minorHAnsi" w:hAnsiTheme="minorHAnsi"/>
          <w:lang w:val="es-ES_tradnl"/>
        </w:rPr>
        <w:t xml:space="preserve"> propuesta se examinará o someterá a votación en </w:t>
      </w:r>
      <w:r w:rsidRPr="0014748F">
        <w:rPr>
          <w:rFonts w:asciiTheme="minorHAnsi" w:hAnsiTheme="minorHAnsi"/>
          <w:lang w:val="es-ES_tradnl"/>
        </w:rPr>
        <w:t>las</w:t>
      </w:r>
      <w:r w:rsidRPr="004A2BFD">
        <w:rPr>
          <w:rFonts w:asciiTheme="minorHAnsi" w:hAnsiTheme="minorHAnsi"/>
          <w:lang w:val="es-ES_tradnl"/>
        </w:rPr>
        <w:t xml:space="preserve"> sesiones </w:t>
      </w:r>
      <w:r w:rsidR="004F222A" w:rsidRPr="004A2BFD">
        <w:rPr>
          <w:rFonts w:asciiTheme="minorHAnsi" w:eastAsiaTheme="minorHAnsi" w:hAnsiTheme="minorHAnsi" w:cstheme="minorHAnsi"/>
          <w:lang w:val="es-ES_tradnl"/>
        </w:rPr>
        <w:t>{</w:t>
      </w:r>
      <w:r w:rsidRPr="004A2BFD">
        <w:rPr>
          <w:rFonts w:asciiTheme="minorHAnsi" w:eastAsiaTheme="minorHAnsi" w:hAnsiTheme="minorHAnsi" w:cstheme="minorHAnsi"/>
          <w:lang w:val="es-ES_tradnl"/>
        </w:rPr>
        <w:t xml:space="preserve">del </w:t>
      </w:r>
      <w:r w:rsidR="00093C93" w:rsidRPr="004A2BFD">
        <w:rPr>
          <w:rFonts w:asciiTheme="minorHAnsi" w:eastAsiaTheme="minorHAnsi" w:hAnsiTheme="minorHAnsi" w:cstheme="minorHAnsi"/>
          <w:lang w:val="es-ES_tradnl"/>
        </w:rPr>
        <w:t>Comité Permanente</w:t>
      </w:r>
      <w:r w:rsidR="004F222A" w:rsidRPr="004A2BFD">
        <w:rPr>
          <w:rFonts w:asciiTheme="minorHAnsi" w:eastAsiaTheme="minorHAnsi" w:hAnsiTheme="minorHAnsi" w:cstheme="minorHAnsi"/>
          <w:lang w:val="es-ES_tradnl"/>
        </w:rPr>
        <w:t xml:space="preserve">} </w:t>
      </w:r>
      <w:r w:rsidRPr="004A2BFD">
        <w:rPr>
          <w:rFonts w:asciiTheme="minorHAnsi" w:hAnsiTheme="minorHAnsi"/>
          <w:lang w:val="es-ES_tradnl"/>
        </w:rPr>
        <w:t xml:space="preserve">a menos que se hayan distribuido a las delegaciones ejemplares de ella, traducida a los idiomas oficiales del </w:t>
      </w:r>
      <w:r w:rsidRPr="004A2BFD">
        <w:rPr>
          <w:rFonts w:asciiTheme="minorHAnsi" w:eastAsiaTheme="minorHAnsi" w:hAnsiTheme="minorHAnsi" w:cstheme="minorHAnsi"/>
          <w:lang w:val="es-ES_tradnl"/>
        </w:rPr>
        <w:t>{</w:t>
      </w:r>
      <w:r w:rsidR="0014748F">
        <w:rPr>
          <w:rFonts w:asciiTheme="minorHAnsi" w:eastAsiaTheme="minorHAnsi" w:hAnsiTheme="minorHAnsi" w:cstheme="minorHAnsi"/>
          <w:lang w:val="es-ES_tradnl"/>
        </w:rPr>
        <w:t>Comité</w:t>
      </w:r>
      <w:r w:rsidRPr="004A2BFD">
        <w:rPr>
          <w:rFonts w:asciiTheme="minorHAnsi" w:eastAsiaTheme="minorHAnsi" w:hAnsiTheme="minorHAnsi" w:cstheme="minorHAnsi"/>
          <w:lang w:val="es-ES_tradnl"/>
        </w:rPr>
        <w:t>}</w:t>
      </w:r>
      <w:r w:rsidRPr="004A2BFD">
        <w:rPr>
          <w:rFonts w:asciiTheme="minorHAnsi" w:hAnsiTheme="minorHAnsi"/>
          <w:lang w:val="es-ES_tradnl"/>
        </w:rPr>
        <w:t>, a más tardar la víspera de la sesión</w:t>
      </w:r>
      <w:r w:rsidR="004F222A" w:rsidRPr="004A2BFD">
        <w:rPr>
          <w:rFonts w:asciiTheme="minorHAnsi" w:eastAsiaTheme="minorHAnsi" w:hAnsiTheme="minorHAnsi" w:cstheme="minorHAnsi"/>
          <w:color w:val="000000"/>
          <w:lang w:val="es-ES_tradnl"/>
        </w:rPr>
        <w:t xml:space="preserve">. </w:t>
      </w:r>
      <w:r w:rsidR="00831BD5" w:rsidRPr="004A2BFD">
        <w:rPr>
          <w:rFonts w:asciiTheme="minorHAnsi" w:hAnsiTheme="minorHAnsi"/>
          <w:lang w:val="es-ES_tradnl"/>
        </w:rPr>
        <w:t xml:space="preserve">No obstante, el </w:t>
      </w:r>
      <w:r w:rsidR="0014748F" w:rsidRPr="004A2BFD">
        <w:rPr>
          <w:rFonts w:asciiTheme="minorHAnsi" w:eastAsiaTheme="minorHAnsi" w:hAnsiTheme="minorHAnsi" w:cstheme="minorHAnsi"/>
          <w:lang w:val="es-ES_tradnl"/>
        </w:rPr>
        <w:t>{Presidente</w:t>
      </w:r>
      <w:r w:rsidR="0014748F" w:rsidRPr="005B4F8A">
        <w:rPr>
          <w:rFonts w:asciiTheme="minorHAnsi" w:eastAsiaTheme="minorHAnsi" w:hAnsiTheme="minorHAnsi" w:cstheme="minorHAnsi"/>
          <w:lang w:val="es-ES_tradnl"/>
        </w:rPr>
        <w:t xml:space="preserve">} </w:t>
      </w:r>
      <w:r w:rsidR="005B4F8A">
        <w:rPr>
          <w:rFonts w:asciiTheme="minorHAnsi" w:hAnsiTheme="minorHAnsi"/>
          <w:lang w:val="es-ES_tradnl"/>
        </w:rPr>
        <w:t>podrá</w:t>
      </w:r>
      <w:r w:rsidR="00831BD5" w:rsidRPr="005B4F8A">
        <w:rPr>
          <w:rFonts w:asciiTheme="minorHAnsi" w:eastAsiaTheme="minorHAnsi" w:hAnsiTheme="minorHAnsi" w:cstheme="minorHAnsi"/>
          <w:lang w:val="es-ES_tradnl"/>
        </w:rPr>
        <w:t>{</w:t>
      </w:r>
      <w:r w:rsidR="005B4F8A" w:rsidRPr="005B4F8A">
        <w:rPr>
          <w:rFonts w:asciiTheme="minorHAnsi" w:eastAsiaTheme="minorHAnsi" w:hAnsiTheme="minorHAnsi" w:cstheme="minorHAnsi"/>
          <w:lang w:val="es-ES_tradnl"/>
        </w:rPr>
        <w:t>, e</w:t>
      </w:r>
      <w:r w:rsidR="00831BD5" w:rsidRPr="005B4F8A">
        <w:rPr>
          <w:rFonts w:asciiTheme="minorHAnsi" w:eastAsiaTheme="minorHAnsi" w:hAnsiTheme="minorHAnsi" w:cstheme="minorHAnsi"/>
          <w:lang w:val="es-ES_tradnl"/>
        </w:rPr>
        <w:t xml:space="preserve">n casos de urgencia, autorizar el debate y examen de propuestas}, </w:t>
      </w:r>
      <w:r w:rsidR="00831BD5" w:rsidRPr="005B4F8A">
        <w:rPr>
          <w:rFonts w:asciiTheme="minorHAnsi" w:hAnsiTheme="minorHAnsi"/>
          <w:lang w:val="es-ES_tradnl"/>
        </w:rPr>
        <w:t>enmiendas a propuestas</w:t>
      </w:r>
      <w:r w:rsidR="00831BD5" w:rsidRPr="004A2BFD">
        <w:rPr>
          <w:rFonts w:asciiTheme="minorHAnsi" w:hAnsiTheme="minorHAnsi"/>
          <w:lang w:val="es-ES_tradnl"/>
        </w:rPr>
        <w:t xml:space="preserve"> o de mociones de procedimiento aun cuando</w:t>
      </w:r>
      <w:r w:rsidR="004F222A" w:rsidRPr="004A2BFD">
        <w:rPr>
          <w:rFonts w:asciiTheme="minorHAnsi" w:eastAsiaTheme="minorHAnsi" w:hAnsiTheme="minorHAnsi" w:cstheme="minorHAnsi"/>
          <w:color w:val="000000"/>
          <w:lang w:val="es-ES_tradnl"/>
        </w:rPr>
        <w:t xml:space="preserve">: </w:t>
      </w:r>
    </w:p>
    <w:p w:rsidR="004F222A" w:rsidRPr="004A2BFD"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4A2BFD">
        <w:rPr>
          <w:rFonts w:asciiTheme="minorHAnsi" w:eastAsiaTheme="minorHAnsi" w:hAnsiTheme="minorHAnsi" w:cstheme="minorHAnsi"/>
          <w:color w:val="000000"/>
          <w:sz w:val="22"/>
          <w:szCs w:val="22"/>
          <w:lang w:val="es-ES_tradnl"/>
        </w:rPr>
        <w:t xml:space="preserve">(a) </w:t>
      </w:r>
      <w:r w:rsidR="00824464" w:rsidRPr="004A2BFD">
        <w:rPr>
          <w:rFonts w:asciiTheme="minorHAnsi" w:eastAsiaTheme="minorHAnsi" w:hAnsiTheme="minorHAnsi" w:cstheme="minorHAnsi"/>
          <w:color w:val="000000"/>
          <w:sz w:val="22"/>
          <w:szCs w:val="22"/>
          <w:lang w:val="es-ES_tradnl"/>
        </w:rPr>
        <w:tab/>
      </w:r>
      <w:r w:rsidR="004B0DFA" w:rsidRPr="004A2BFD">
        <w:rPr>
          <w:rFonts w:asciiTheme="minorHAnsi" w:hAnsiTheme="minorHAnsi"/>
          <w:sz w:val="22"/>
          <w:szCs w:val="22"/>
          <w:lang w:val="es-ES_tradnl"/>
        </w:rPr>
        <w:t xml:space="preserve">tales </w:t>
      </w:r>
      <w:r w:rsidR="004B0DFA" w:rsidRPr="0014748F">
        <w:rPr>
          <w:rFonts w:asciiTheme="minorHAnsi" w:eastAsiaTheme="minorHAnsi" w:hAnsiTheme="minorHAnsi" w:cstheme="minorHAnsi"/>
          <w:sz w:val="22"/>
          <w:szCs w:val="22"/>
          <w:lang w:val="es-ES_tradnl"/>
        </w:rPr>
        <w:t>{documentos no se hayan}</w:t>
      </w:r>
      <w:r w:rsidR="004B0DFA" w:rsidRPr="004A2BFD">
        <w:rPr>
          <w:rFonts w:asciiTheme="minorHAnsi" w:eastAsiaTheme="minorHAnsi" w:hAnsiTheme="minorHAnsi" w:cstheme="minorHAnsi"/>
          <w:color w:val="00B050"/>
          <w:sz w:val="22"/>
          <w:szCs w:val="22"/>
          <w:lang w:val="es-ES_tradnl"/>
        </w:rPr>
        <w:t xml:space="preserve"> </w:t>
      </w:r>
      <w:r w:rsidR="004B0DFA" w:rsidRPr="004A2BFD">
        <w:rPr>
          <w:rFonts w:asciiTheme="minorHAnsi" w:hAnsiTheme="minorHAnsi"/>
          <w:sz w:val="22"/>
          <w:szCs w:val="22"/>
          <w:lang w:val="es-ES_tradnl"/>
        </w:rPr>
        <w:t xml:space="preserve">distribuido </w:t>
      </w:r>
      <w:r w:rsidRPr="004A2BFD">
        <w:rPr>
          <w:rFonts w:asciiTheme="minorHAnsi" w:eastAsiaTheme="minorHAnsi" w:hAnsiTheme="minorHAnsi" w:cstheme="minorHAnsi"/>
          <w:color w:val="000000"/>
          <w:sz w:val="22"/>
          <w:szCs w:val="22"/>
          <w:lang w:val="es-ES_tradnl"/>
        </w:rPr>
        <w:t xml:space="preserve">o </w:t>
      </w:r>
    </w:p>
    <w:p w:rsidR="004F222A" w:rsidRPr="004A2BFD"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p>
    <w:p w:rsidR="004F222A" w:rsidRPr="004A2BFD"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4A2BFD">
        <w:rPr>
          <w:rFonts w:asciiTheme="minorHAnsi" w:eastAsiaTheme="minorHAnsi" w:hAnsiTheme="minorHAnsi" w:cstheme="minorHAnsi"/>
          <w:color w:val="000000"/>
          <w:sz w:val="22"/>
          <w:szCs w:val="22"/>
          <w:lang w:val="es-ES_tradnl"/>
        </w:rPr>
        <w:t xml:space="preserve">(b) </w:t>
      </w:r>
      <w:r w:rsidR="00824464" w:rsidRPr="004A2BFD">
        <w:rPr>
          <w:rFonts w:asciiTheme="minorHAnsi" w:eastAsiaTheme="minorHAnsi" w:hAnsiTheme="minorHAnsi" w:cstheme="minorHAnsi"/>
          <w:color w:val="000000"/>
          <w:sz w:val="22"/>
          <w:szCs w:val="22"/>
          <w:lang w:val="es-ES_tradnl"/>
        </w:rPr>
        <w:tab/>
      </w:r>
      <w:r w:rsidR="004B0DFA" w:rsidRPr="004A2BFD">
        <w:rPr>
          <w:rFonts w:asciiTheme="minorHAnsi" w:hAnsiTheme="minorHAnsi"/>
          <w:sz w:val="22"/>
          <w:szCs w:val="22"/>
          <w:lang w:val="es-ES_tradnl"/>
        </w:rPr>
        <w:t xml:space="preserve">se hayan distribuido el mismo día </w:t>
      </w:r>
      <w:r w:rsidR="004B0DFA" w:rsidRPr="004A2BFD">
        <w:rPr>
          <w:rFonts w:asciiTheme="minorHAnsi" w:eastAsiaTheme="minorHAnsi" w:hAnsiTheme="minorHAnsi" w:cstheme="minorHAnsi"/>
          <w:color w:val="000000"/>
          <w:sz w:val="22"/>
          <w:szCs w:val="22"/>
          <w:lang w:val="es-ES_tradnl"/>
        </w:rPr>
        <w:t>o</w:t>
      </w:r>
    </w:p>
    <w:p w:rsidR="004F222A" w:rsidRPr="004A2BFD"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p>
    <w:p w:rsidR="004F222A" w:rsidRPr="004A2BFD"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4A2BFD">
        <w:rPr>
          <w:rFonts w:asciiTheme="minorHAnsi" w:eastAsiaTheme="minorHAnsi" w:hAnsiTheme="minorHAnsi" w:cstheme="minorHAnsi"/>
          <w:color w:val="000000"/>
          <w:sz w:val="22"/>
          <w:szCs w:val="22"/>
          <w:lang w:val="es-ES_tradnl"/>
        </w:rPr>
        <w:t xml:space="preserve">(c) </w:t>
      </w:r>
      <w:r w:rsidR="00824464" w:rsidRPr="004A2BFD">
        <w:rPr>
          <w:rFonts w:asciiTheme="minorHAnsi" w:eastAsiaTheme="minorHAnsi" w:hAnsiTheme="minorHAnsi" w:cstheme="minorHAnsi"/>
          <w:color w:val="000000"/>
          <w:sz w:val="22"/>
          <w:szCs w:val="22"/>
          <w:lang w:val="es-ES_tradnl"/>
        </w:rPr>
        <w:tab/>
      </w:r>
      <w:r w:rsidR="004B0DFA" w:rsidRPr="004A2BFD">
        <w:rPr>
          <w:rFonts w:asciiTheme="minorHAnsi" w:hAnsiTheme="minorHAnsi"/>
          <w:sz w:val="22"/>
          <w:szCs w:val="22"/>
          <w:lang w:val="es-ES_tradnl"/>
        </w:rPr>
        <w:t xml:space="preserve">no se hayan traducido a todos los idiomas oficiales del </w:t>
      </w:r>
      <w:r w:rsidR="00093C93" w:rsidRPr="004A2BFD">
        <w:rPr>
          <w:rFonts w:asciiTheme="minorHAnsi" w:eastAsiaTheme="minorHAnsi" w:hAnsiTheme="minorHAnsi" w:cstheme="minorHAnsi"/>
          <w:color w:val="000000"/>
          <w:sz w:val="22"/>
          <w:szCs w:val="22"/>
          <w:lang w:val="es-ES_tradnl"/>
        </w:rPr>
        <w:t>Comité Permanente</w:t>
      </w:r>
      <w:r w:rsidRPr="004A2BFD">
        <w:rPr>
          <w:rFonts w:asciiTheme="minorHAnsi" w:eastAsiaTheme="minorHAnsi" w:hAnsiTheme="minorHAnsi" w:cstheme="minorHAnsi"/>
          <w:color w:val="000000"/>
          <w:sz w:val="22"/>
          <w:szCs w:val="22"/>
          <w:lang w:val="es-ES_tradnl"/>
        </w:rPr>
        <w:t>.</w:t>
      </w:r>
      <w:r w:rsidRPr="004A2BFD">
        <w:rPr>
          <w:rStyle w:val="FootnoteReference"/>
          <w:rFonts w:asciiTheme="minorHAnsi" w:eastAsiaTheme="minorHAnsi" w:hAnsiTheme="minorHAnsi" w:cstheme="minorHAnsi"/>
          <w:color w:val="000000"/>
          <w:sz w:val="22"/>
          <w:szCs w:val="22"/>
          <w:lang w:val="es-ES_tradnl"/>
        </w:rPr>
        <w:footnoteReference w:id="30"/>
      </w:r>
      <w:r w:rsidRPr="004A2BFD">
        <w:rPr>
          <w:rFonts w:asciiTheme="minorHAnsi" w:eastAsiaTheme="minorHAnsi" w:hAnsiTheme="minorHAnsi" w:cstheme="minorHAnsi"/>
          <w:color w:val="000000"/>
          <w:sz w:val="22"/>
          <w:szCs w:val="22"/>
          <w:lang w:val="es-ES_tradnl"/>
        </w:rPr>
        <w:t xml:space="preserve"> </w:t>
      </w:r>
    </w:p>
    <w:p w:rsidR="004F222A" w:rsidRPr="002B2A40" w:rsidRDefault="004F222A" w:rsidP="00824464">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14748F" w:rsidRDefault="004B0DFA" w:rsidP="00824464">
      <w:pPr>
        <w:pStyle w:val="ListParagraph"/>
        <w:numPr>
          <w:ilvl w:val="1"/>
          <w:numId w:val="33"/>
        </w:numPr>
        <w:autoSpaceDE w:val="0"/>
        <w:autoSpaceDN w:val="0"/>
        <w:adjustRightInd w:val="0"/>
        <w:ind w:left="426" w:hanging="426"/>
        <w:jc w:val="left"/>
        <w:rPr>
          <w:rFonts w:asciiTheme="minorHAnsi" w:eastAsiaTheme="minorHAnsi" w:hAnsiTheme="minorHAnsi" w:cstheme="minorHAnsi"/>
          <w:color w:val="000000"/>
          <w:lang w:val="es-ES_tradnl"/>
        </w:rPr>
      </w:pPr>
      <w:r w:rsidRPr="0014748F">
        <w:rPr>
          <w:rFonts w:asciiTheme="minorHAnsi" w:hAnsiTheme="minorHAnsi"/>
          <w:lang w:val="es-ES_tradnl"/>
        </w:rPr>
        <w:t>Una propuesta nueva versará únicamente sobre asuntos que no puedan haber sido previstos antes de la reunión o que se deriven de las deliberaciones de la reunión</w:t>
      </w:r>
      <w:r w:rsidR="004F222A" w:rsidRPr="0014748F">
        <w:rPr>
          <w:rFonts w:asciiTheme="minorHAnsi" w:eastAsiaTheme="minorHAnsi" w:hAnsiTheme="minorHAnsi" w:cstheme="minorHAnsi"/>
          <w:color w:val="000000"/>
          <w:lang w:val="es-ES_tradnl"/>
        </w:rPr>
        <w:t xml:space="preserve">. </w:t>
      </w:r>
    </w:p>
    <w:p w:rsidR="004F222A" w:rsidRPr="0014748F"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14748F">
        <w:rPr>
          <w:rFonts w:asciiTheme="minorHAnsi" w:eastAsiaTheme="minorHAnsi" w:hAnsiTheme="minorHAnsi" w:cstheme="minorHAnsi"/>
          <w:color w:val="000000"/>
          <w:sz w:val="22"/>
          <w:szCs w:val="22"/>
          <w:lang w:val="es-ES_tradnl"/>
        </w:rPr>
        <w:t xml:space="preserve">(a) </w:t>
      </w:r>
      <w:r w:rsidR="00824464" w:rsidRPr="0014748F">
        <w:rPr>
          <w:rFonts w:asciiTheme="minorHAnsi" w:eastAsiaTheme="minorHAnsi" w:hAnsiTheme="minorHAnsi" w:cstheme="minorHAnsi"/>
          <w:color w:val="000000"/>
          <w:sz w:val="22"/>
          <w:szCs w:val="22"/>
          <w:lang w:val="es-ES_tradnl"/>
        </w:rPr>
        <w:tab/>
      </w:r>
      <w:r w:rsidR="004B0DFA" w:rsidRPr="0014748F">
        <w:rPr>
          <w:rFonts w:asciiTheme="minorHAnsi" w:hAnsiTheme="minorHAnsi"/>
          <w:sz w:val="22"/>
          <w:szCs w:val="22"/>
          <w:lang w:val="es-ES_tradnl"/>
        </w:rPr>
        <w:t xml:space="preserve">El </w:t>
      </w:r>
      <w:r w:rsidR="004B0DFA" w:rsidRPr="0014748F">
        <w:rPr>
          <w:rFonts w:asciiTheme="minorHAnsi" w:eastAsiaTheme="minorHAnsi" w:hAnsiTheme="minorHAnsi" w:cstheme="minorHAnsi"/>
          <w:sz w:val="22"/>
          <w:szCs w:val="22"/>
          <w:lang w:val="es-ES_tradnl"/>
        </w:rPr>
        <w:t xml:space="preserve">{Presidente} </w:t>
      </w:r>
      <w:r w:rsidR="004B0DFA" w:rsidRPr="0014748F">
        <w:rPr>
          <w:rFonts w:asciiTheme="minorHAnsi" w:hAnsiTheme="minorHAnsi"/>
          <w:sz w:val="22"/>
          <w:szCs w:val="22"/>
          <w:lang w:val="es-ES_tradnl"/>
        </w:rPr>
        <w:t>decidirá si la propuesta nueva cumple este requisito, a fin de presentarla formalmente para que sea examinada por la reunión</w:t>
      </w:r>
      <w:r w:rsidRPr="0014748F">
        <w:rPr>
          <w:rFonts w:asciiTheme="minorHAnsi" w:eastAsiaTheme="minorHAnsi" w:hAnsiTheme="minorHAnsi" w:cstheme="minorHAnsi"/>
          <w:color w:val="000000"/>
          <w:sz w:val="22"/>
          <w:szCs w:val="22"/>
          <w:lang w:val="es-ES_tradnl"/>
        </w:rPr>
        <w:t xml:space="preserve">. </w:t>
      </w:r>
    </w:p>
    <w:p w:rsidR="004F222A" w:rsidRPr="0014748F"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p>
    <w:p w:rsidR="004F222A" w:rsidRPr="0014748F"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14748F">
        <w:rPr>
          <w:rFonts w:asciiTheme="minorHAnsi" w:eastAsiaTheme="minorHAnsi" w:hAnsiTheme="minorHAnsi" w:cstheme="minorHAnsi"/>
          <w:color w:val="000000"/>
          <w:sz w:val="22"/>
          <w:szCs w:val="22"/>
          <w:lang w:val="es-ES_tradnl"/>
        </w:rPr>
        <w:t>(b)</w:t>
      </w:r>
      <w:r w:rsidR="00824464" w:rsidRPr="0014748F">
        <w:rPr>
          <w:rFonts w:asciiTheme="minorHAnsi" w:eastAsiaTheme="minorHAnsi" w:hAnsiTheme="minorHAnsi" w:cstheme="minorHAnsi"/>
          <w:color w:val="000000"/>
          <w:sz w:val="22"/>
          <w:szCs w:val="22"/>
          <w:lang w:val="es-ES_tradnl"/>
        </w:rPr>
        <w:tab/>
      </w:r>
      <w:r w:rsidRPr="0014748F">
        <w:rPr>
          <w:rFonts w:asciiTheme="minorHAnsi" w:eastAsiaTheme="minorHAnsi" w:hAnsiTheme="minorHAnsi" w:cstheme="minorHAnsi"/>
          <w:color w:val="000000"/>
          <w:sz w:val="22"/>
          <w:szCs w:val="22"/>
          <w:lang w:val="es-ES_tradnl"/>
        </w:rPr>
        <w:t xml:space="preserve"> </w:t>
      </w:r>
      <w:r w:rsidR="004B0DFA" w:rsidRPr="0014748F">
        <w:rPr>
          <w:rFonts w:asciiTheme="minorHAnsi" w:hAnsiTheme="minorHAnsi"/>
          <w:sz w:val="22"/>
          <w:szCs w:val="22"/>
          <w:lang w:val="es-ES_tradnl"/>
        </w:rPr>
        <w:t xml:space="preserve">Si el Presidente rechaza una propuesta nueva, el patrocinador o los patrocinadores podrán pedir al </w:t>
      </w:r>
      <w:r w:rsidR="004B0DFA" w:rsidRPr="0014748F">
        <w:rPr>
          <w:rFonts w:asciiTheme="minorHAnsi" w:eastAsiaTheme="minorHAnsi" w:hAnsiTheme="minorHAnsi" w:cstheme="minorHAnsi"/>
          <w:sz w:val="22"/>
          <w:szCs w:val="22"/>
          <w:lang w:val="es-ES_tradnl"/>
        </w:rPr>
        <w:t xml:space="preserve">{Presidente} </w:t>
      </w:r>
      <w:r w:rsidR="004B0DFA" w:rsidRPr="0014748F">
        <w:rPr>
          <w:rFonts w:asciiTheme="minorHAnsi" w:hAnsiTheme="minorHAnsi"/>
          <w:sz w:val="22"/>
          <w:szCs w:val="22"/>
          <w:lang w:val="es-ES_tradnl"/>
        </w:rPr>
        <w:t>que someta a votación la cuestión de su admisibilidad</w:t>
      </w:r>
      <w:r w:rsidRPr="0014748F">
        <w:rPr>
          <w:rFonts w:asciiTheme="minorHAnsi" w:eastAsiaTheme="minorHAnsi" w:hAnsiTheme="minorHAnsi" w:cstheme="minorHAnsi"/>
          <w:color w:val="000000"/>
          <w:sz w:val="22"/>
          <w:szCs w:val="22"/>
          <w:lang w:val="es-ES_tradnl"/>
        </w:rPr>
        <w:t>.</w:t>
      </w:r>
    </w:p>
    <w:p w:rsidR="004F222A" w:rsidRPr="0014748F" w:rsidRDefault="004F222A" w:rsidP="00824464">
      <w:pPr>
        <w:autoSpaceDE w:val="0"/>
        <w:autoSpaceDN w:val="0"/>
        <w:adjustRightInd w:val="0"/>
        <w:ind w:left="1276" w:hanging="425"/>
        <w:rPr>
          <w:rFonts w:asciiTheme="minorHAnsi" w:eastAsiaTheme="minorHAnsi" w:hAnsiTheme="minorHAnsi" w:cstheme="minorHAnsi"/>
          <w:color w:val="000000"/>
          <w:sz w:val="22"/>
          <w:szCs w:val="22"/>
          <w:lang w:val="es-ES_tradnl"/>
        </w:rPr>
      </w:pPr>
      <w:r w:rsidRPr="0014748F">
        <w:rPr>
          <w:rFonts w:asciiTheme="minorHAnsi" w:eastAsiaTheme="minorHAnsi" w:hAnsiTheme="minorHAnsi" w:cstheme="minorHAnsi"/>
          <w:color w:val="000000"/>
          <w:sz w:val="22"/>
          <w:szCs w:val="22"/>
          <w:lang w:val="es-ES_tradnl"/>
        </w:rPr>
        <w:t xml:space="preserve">(i) </w:t>
      </w:r>
      <w:r w:rsidR="00824464" w:rsidRPr="0014748F">
        <w:rPr>
          <w:rFonts w:asciiTheme="minorHAnsi" w:eastAsiaTheme="minorHAnsi" w:hAnsiTheme="minorHAnsi" w:cstheme="minorHAnsi"/>
          <w:color w:val="000000"/>
          <w:sz w:val="22"/>
          <w:szCs w:val="22"/>
          <w:lang w:val="es-ES_tradnl"/>
        </w:rPr>
        <w:tab/>
      </w:r>
      <w:r w:rsidR="004B0DFA" w:rsidRPr="0014748F">
        <w:rPr>
          <w:rFonts w:asciiTheme="minorHAnsi" w:hAnsiTheme="minorHAnsi"/>
          <w:sz w:val="22"/>
          <w:szCs w:val="22"/>
          <w:lang w:val="es-ES_tradnl"/>
        </w:rPr>
        <w:t xml:space="preserve">Se ofrecerá al patrocinador o a los patrocinadores la posibilidad de </w:t>
      </w:r>
      <w:r w:rsidR="005B4F8A" w:rsidRPr="005B4F8A">
        <w:rPr>
          <w:rFonts w:asciiTheme="minorHAnsi" w:hAnsiTheme="minorHAnsi"/>
          <w:sz w:val="22"/>
          <w:szCs w:val="22"/>
          <w:lang w:val="es-ES_tradnl"/>
        </w:rPr>
        <w:t>realizar</w:t>
      </w:r>
      <w:r w:rsidR="004B0DFA" w:rsidRPr="0014748F">
        <w:rPr>
          <w:rFonts w:asciiTheme="minorHAnsi" w:hAnsiTheme="minorHAnsi"/>
          <w:sz w:val="22"/>
          <w:szCs w:val="22"/>
          <w:lang w:val="es-ES_tradnl"/>
        </w:rPr>
        <w:t xml:space="preserve"> una única intervención para exponer los argumentos a favor de la presentación de la </w:t>
      </w:r>
      <w:r w:rsidR="000D5067">
        <w:rPr>
          <w:rFonts w:asciiTheme="minorHAnsi" w:hAnsiTheme="minorHAnsi"/>
          <w:sz w:val="22"/>
          <w:szCs w:val="22"/>
          <w:lang w:val="es-ES_tradnl"/>
        </w:rPr>
        <w:t xml:space="preserve">nueva </w:t>
      </w:r>
      <w:r w:rsidR="004B0DFA" w:rsidRPr="0014748F">
        <w:rPr>
          <w:rFonts w:asciiTheme="minorHAnsi" w:hAnsiTheme="minorHAnsi"/>
          <w:sz w:val="22"/>
          <w:szCs w:val="22"/>
          <w:lang w:val="es-ES_tradnl"/>
        </w:rPr>
        <w:t>propuesta</w:t>
      </w:r>
      <w:r w:rsidRPr="0014748F">
        <w:rPr>
          <w:rFonts w:asciiTheme="minorHAnsi" w:eastAsiaTheme="minorHAnsi" w:hAnsiTheme="minorHAnsi" w:cstheme="minorHAnsi"/>
          <w:color w:val="000000"/>
          <w:sz w:val="22"/>
          <w:szCs w:val="22"/>
          <w:lang w:val="es-ES_tradnl"/>
        </w:rPr>
        <w:t xml:space="preserve">, </w:t>
      </w:r>
    </w:p>
    <w:p w:rsidR="004F222A" w:rsidRPr="0014748F" w:rsidRDefault="004F222A" w:rsidP="00824464">
      <w:pPr>
        <w:autoSpaceDE w:val="0"/>
        <w:autoSpaceDN w:val="0"/>
        <w:adjustRightInd w:val="0"/>
        <w:ind w:left="1276" w:hanging="425"/>
        <w:rPr>
          <w:rFonts w:asciiTheme="minorHAnsi" w:eastAsiaTheme="minorHAnsi" w:hAnsiTheme="minorHAnsi" w:cstheme="minorHAnsi"/>
          <w:color w:val="000000"/>
          <w:sz w:val="22"/>
          <w:szCs w:val="22"/>
          <w:lang w:val="es-ES_tradnl"/>
        </w:rPr>
      </w:pPr>
    </w:p>
    <w:p w:rsidR="004F222A" w:rsidRPr="0014748F" w:rsidRDefault="004F222A" w:rsidP="00824464">
      <w:pPr>
        <w:autoSpaceDE w:val="0"/>
        <w:autoSpaceDN w:val="0"/>
        <w:adjustRightInd w:val="0"/>
        <w:ind w:left="1276" w:hanging="425"/>
        <w:rPr>
          <w:rFonts w:asciiTheme="minorHAnsi" w:eastAsiaTheme="minorHAnsi" w:hAnsiTheme="minorHAnsi" w:cstheme="minorHAnsi"/>
          <w:sz w:val="22"/>
          <w:szCs w:val="22"/>
          <w:lang w:val="es-ES_tradnl"/>
        </w:rPr>
      </w:pPr>
      <w:r w:rsidRPr="0014748F">
        <w:rPr>
          <w:rFonts w:asciiTheme="minorHAnsi" w:eastAsiaTheme="minorHAnsi" w:hAnsiTheme="minorHAnsi" w:cstheme="minorHAnsi"/>
          <w:color w:val="000000"/>
          <w:sz w:val="22"/>
          <w:szCs w:val="22"/>
          <w:lang w:val="es-ES_tradnl"/>
        </w:rPr>
        <w:t>(ii)</w:t>
      </w:r>
      <w:r w:rsidR="00824464" w:rsidRPr="0014748F">
        <w:rPr>
          <w:rFonts w:asciiTheme="minorHAnsi" w:eastAsiaTheme="minorHAnsi" w:hAnsiTheme="minorHAnsi" w:cstheme="minorHAnsi"/>
          <w:color w:val="000000"/>
          <w:sz w:val="22"/>
          <w:szCs w:val="22"/>
          <w:lang w:val="es-ES_tradnl"/>
        </w:rPr>
        <w:tab/>
      </w:r>
      <w:r w:rsidR="004B0DFA" w:rsidRPr="0014748F">
        <w:rPr>
          <w:rFonts w:asciiTheme="minorHAnsi" w:hAnsiTheme="minorHAnsi"/>
          <w:sz w:val="22"/>
          <w:szCs w:val="22"/>
          <w:lang w:val="es-ES_tradnl"/>
        </w:rPr>
        <w:t xml:space="preserve">El </w:t>
      </w:r>
      <w:r w:rsidRPr="0014748F">
        <w:rPr>
          <w:rFonts w:asciiTheme="minorHAnsi" w:eastAsiaTheme="minorHAnsi" w:hAnsiTheme="minorHAnsi" w:cstheme="minorHAnsi"/>
          <w:sz w:val="22"/>
          <w:szCs w:val="22"/>
          <w:lang w:val="es-ES_tradnl"/>
        </w:rPr>
        <w:t>{</w:t>
      </w:r>
      <w:r w:rsidR="004B0DFA" w:rsidRPr="0014748F">
        <w:rPr>
          <w:rFonts w:asciiTheme="minorHAnsi" w:eastAsiaTheme="minorHAnsi" w:hAnsiTheme="minorHAnsi" w:cstheme="minorHAnsi"/>
          <w:sz w:val="22"/>
          <w:szCs w:val="22"/>
          <w:lang w:val="es-ES_tradnl"/>
        </w:rPr>
        <w:t>Presidente</w:t>
      </w:r>
      <w:r w:rsidRPr="0014748F">
        <w:rPr>
          <w:rFonts w:asciiTheme="minorHAnsi" w:eastAsiaTheme="minorHAnsi" w:hAnsiTheme="minorHAnsi" w:cstheme="minorHAnsi"/>
          <w:sz w:val="22"/>
          <w:szCs w:val="22"/>
          <w:lang w:val="es-ES_tradnl"/>
        </w:rPr>
        <w:t>}</w:t>
      </w:r>
      <w:r w:rsidRPr="0014748F">
        <w:rPr>
          <w:rFonts w:asciiTheme="minorHAnsi" w:eastAsiaTheme="minorHAnsi" w:hAnsiTheme="minorHAnsi" w:cstheme="minorHAnsi"/>
          <w:color w:val="00B050"/>
          <w:sz w:val="22"/>
          <w:szCs w:val="22"/>
          <w:lang w:val="es-ES_tradnl"/>
        </w:rPr>
        <w:t xml:space="preserve"> </w:t>
      </w:r>
      <w:r w:rsidR="004B0DFA" w:rsidRPr="000C3772">
        <w:rPr>
          <w:rFonts w:asciiTheme="minorHAnsi" w:eastAsiaTheme="minorHAnsi" w:hAnsiTheme="minorHAnsi" w:cstheme="minorHAnsi"/>
          <w:sz w:val="22"/>
          <w:szCs w:val="22"/>
          <w:lang w:val="es-ES_tradnl"/>
        </w:rPr>
        <w:t xml:space="preserve">explicará </w:t>
      </w:r>
      <w:r w:rsidR="000D5067" w:rsidRPr="000C3772">
        <w:rPr>
          <w:rFonts w:asciiTheme="minorHAnsi" w:eastAsiaTheme="minorHAnsi" w:hAnsiTheme="minorHAnsi" w:cstheme="minorHAnsi"/>
          <w:sz w:val="22"/>
          <w:szCs w:val="22"/>
          <w:lang w:val="es-ES_tradnl"/>
        </w:rPr>
        <w:t xml:space="preserve">por qué motivos </w:t>
      </w:r>
      <w:r w:rsidR="000C3772" w:rsidRPr="000C3772">
        <w:rPr>
          <w:rFonts w:asciiTheme="minorHAnsi" w:eastAsiaTheme="minorHAnsi" w:hAnsiTheme="minorHAnsi" w:cstheme="minorHAnsi"/>
          <w:sz w:val="22"/>
          <w:szCs w:val="22"/>
          <w:lang w:val="es-ES_tradnl"/>
        </w:rPr>
        <w:t>la</w:t>
      </w:r>
      <w:r w:rsidR="000D5067" w:rsidRPr="000C3772">
        <w:rPr>
          <w:rFonts w:asciiTheme="minorHAnsi" w:eastAsiaTheme="minorHAnsi" w:hAnsiTheme="minorHAnsi" w:cstheme="minorHAnsi"/>
          <w:sz w:val="22"/>
          <w:szCs w:val="22"/>
          <w:lang w:val="es-ES_tradnl"/>
        </w:rPr>
        <w:t xml:space="preserve"> rechazó</w:t>
      </w:r>
      <w:r w:rsidR="000D5067">
        <w:rPr>
          <w:rFonts w:asciiTheme="minorHAnsi" w:eastAsiaTheme="minorHAnsi" w:hAnsiTheme="minorHAnsi" w:cstheme="minorHAnsi"/>
          <w:color w:val="00B050"/>
          <w:sz w:val="22"/>
          <w:szCs w:val="22"/>
          <w:lang w:val="es-ES_tradnl"/>
        </w:rPr>
        <w:t xml:space="preserve"> </w:t>
      </w:r>
      <w:r w:rsidRPr="0014748F">
        <w:rPr>
          <w:rFonts w:asciiTheme="minorHAnsi" w:eastAsiaTheme="minorHAnsi" w:hAnsiTheme="minorHAnsi" w:cstheme="minorHAnsi"/>
          <w:sz w:val="22"/>
          <w:szCs w:val="22"/>
          <w:lang w:val="es-ES_tradnl"/>
        </w:rPr>
        <w:t>{</w:t>
      </w:r>
      <w:r w:rsidR="000D5067">
        <w:rPr>
          <w:rFonts w:asciiTheme="minorHAnsi" w:eastAsiaTheme="minorHAnsi" w:hAnsiTheme="minorHAnsi" w:cstheme="minorHAnsi"/>
          <w:sz w:val="22"/>
          <w:szCs w:val="22"/>
          <w:lang w:val="es-ES_tradnl"/>
        </w:rPr>
        <w:t xml:space="preserve">y </w:t>
      </w:r>
      <w:r w:rsidR="005D50E5">
        <w:rPr>
          <w:rFonts w:asciiTheme="minorHAnsi" w:eastAsiaTheme="minorHAnsi" w:hAnsiTheme="minorHAnsi" w:cstheme="minorHAnsi"/>
          <w:sz w:val="22"/>
          <w:szCs w:val="22"/>
          <w:lang w:val="es-ES_tradnl"/>
        </w:rPr>
        <w:t>se debería someter inmediatamente a una votación por mayoría</w:t>
      </w:r>
      <w:r w:rsidRPr="0014748F">
        <w:rPr>
          <w:rFonts w:asciiTheme="minorHAnsi" w:eastAsiaTheme="minorHAnsi" w:hAnsiTheme="minorHAnsi" w:cstheme="minorHAnsi"/>
          <w:sz w:val="22"/>
          <w:szCs w:val="22"/>
          <w:lang w:val="es-ES_tradnl"/>
        </w:rPr>
        <w:t>.</w:t>
      </w:r>
      <w:r w:rsidRPr="0014748F">
        <w:rPr>
          <w:rStyle w:val="FootnoteReference"/>
          <w:rFonts w:asciiTheme="minorHAnsi" w:eastAsiaTheme="minorHAnsi" w:hAnsiTheme="minorHAnsi" w:cstheme="minorHAnsi"/>
          <w:sz w:val="22"/>
          <w:szCs w:val="22"/>
          <w:lang w:val="es-ES_tradnl"/>
        </w:rPr>
        <w:footnoteReference w:id="31"/>
      </w:r>
      <w:r w:rsidRPr="0014748F">
        <w:rPr>
          <w:rFonts w:asciiTheme="minorHAnsi" w:eastAsiaTheme="minorHAnsi" w:hAnsiTheme="minorHAnsi" w:cstheme="minorHAnsi"/>
          <w:sz w:val="22"/>
          <w:szCs w:val="22"/>
          <w:lang w:val="es-ES_tradnl"/>
        </w:rPr>
        <w:t>}</w:t>
      </w:r>
    </w:p>
    <w:p w:rsidR="004F222A" w:rsidRPr="0014748F" w:rsidRDefault="004F222A" w:rsidP="004F222A">
      <w:pPr>
        <w:autoSpaceDE w:val="0"/>
        <w:autoSpaceDN w:val="0"/>
        <w:adjustRightInd w:val="0"/>
        <w:ind w:left="720"/>
        <w:rPr>
          <w:rFonts w:asciiTheme="minorHAnsi" w:eastAsiaTheme="minorHAnsi" w:hAnsiTheme="minorHAnsi" w:cstheme="minorHAnsi"/>
          <w:color w:val="000000"/>
          <w:sz w:val="22"/>
          <w:szCs w:val="22"/>
          <w:lang w:val="es-ES_tradnl" w:eastAsia="en-US"/>
        </w:rPr>
      </w:pPr>
    </w:p>
    <w:p w:rsidR="004F222A" w:rsidRPr="0014748F" w:rsidRDefault="00DD34D8" w:rsidP="004F222A">
      <w:pPr>
        <w:autoSpaceDE w:val="0"/>
        <w:autoSpaceDN w:val="0"/>
        <w:adjustRightInd w:val="0"/>
        <w:jc w:val="center"/>
        <w:rPr>
          <w:rFonts w:asciiTheme="minorHAnsi" w:eastAsiaTheme="minorHAnsi" w:hAnsiTheme="minorHAnsi" w:cstheme="minorHAnsi"/>
          <w:sz w:val="22"/>
          <w:szCs w:val="22"/>
          <w:lang w:val="es-ES_tradnl" w:eastAsia="en-US"/>
        </w:rPr>
      </w:pPr>
      <w:r w:rsidRPr="0014748F">
        <w:rPr>
          <w:rFonts w:asciiTheme="minorHAnsi" w:eastAsiaTheme="minorHAnsi" w:hAnsiTheme="minorHAnsi" w:cstheme="minorHAnsi"/>
          <w:b/>
          <w:bCs/>
          <w:color w:val="000000"/>
          <w:sz w:val="22"/>
          <w:szCs w:val="22"/>
          <w:lang w:val="es-ES_tradnl" w:eastAsia="en-US"/>
        </w:rPr>
        <w:t xml:space="preserve">Artículo </w:t>
      </w:r>
      <w:r w:rsidR="004F222A" w:rsidRPr="0014748F">
        <w:rPr>
          <w:rFonts w:asciiTheme="minorHAnsi" w:eastAsiaTheme="minorHAnsi" w:hAnsiTheme="minorHAnsi" w:cstheme="minorHAnsi"/>
          <w:b/>
          <w:bCs/>
          <w:color w:val="000000"/>
          <w:sz w:val="22"/>
          <w:szCs w:val="22"/>
          <w:lang w:val="es-ES_tradnl" w:eastAsia="en-US"/>
        </w:rPr>
        <w:t xml:space="preserve">33  </w:t>
      </w:r>
      <w:r w:rsidR="00293F78" w:rsidRPr="0014748F">
        <w:rPr>
          <w:rFonts w:asciiTheme="minorHAnsi" w:eastAsiaTheme="minorHAnsi" w:hAnsiTheme="minorHAnsi" w:cstheme="minorHAnsi"/>
          <w:b/>
          <w:bCs/>
          <w:sz w:val="22"/>
          <w:szCs w:val="22"/>
          <w:lang w:val="es-ES_tradnl" w:eastAsia="en-US"/>
        </w:rPr>
        <w:t>{</w:t>
      </w:r>
      <w:r w:rsidR="00293F78" w:rsidRPr="0014748F">
        <w:rPr>
          <w:rFonts w:asciiTheme="minorHAnsi" w:hAnsiTheme="minorHAnsi" w:cstheme="minorHAnsi"/>
          <w:b/>
          <w:sz w:val="22"/>
          <w:szCs w:val="22"/>
          <w:lang w:val="es-ES_tradnl"/>
        </w:rPr>
        <w:t>Orden de las mociones de procedimiento}</w:t>
      </w:r>
    </w:p>
    <w:p w:rsidR="004F222A" w:rsidRPr="0014748F" w:rsidRDefault="004F222A" w:rsidP="004F222A">
      <w:pPr>
        <w:autoSpaceDE w:val="0"/>
        <w:autoSpaceDN w:val="0"/>
        <w:adjustRightInd w:val="0"/>
        <w:rPr>
          <w:rFonts w:asciiTheme="minorHAnsi" w:eastAsiaTheme="minorHAnsi" w:hAnsiTheme="minorHAnsi" w:cstheme="minorHAnsi"/>
          <w:sz w:val="22"/>
          <w:szCs w:val="22"/>
          <w:lang w:val="es-ES_tradnl" w:eastAsia="en-US"/>
        </w:rPr>
      </w:pPr>
    </w:p>
    <w:p w:rsidR="004F222A" w:rsidRPr="0014748F" w:rsidRDefault="00467B8B" w:rsidP="00824464">
      <w:pPr>
        <w:pStyle w:val="ListParagraph"/>
        <w:numPr>
          <w:ilvl w:val="1"/>
          <w:numId w:val="86"/>
        </w:numPr>
        <w:autoSpaceDE w:val="0"/>
        <w:autoSpaceDN w:val="0"/>
        <w:adjustRightInd w:val="0"/>
        <w:ind w:left="426" w:hanging="426"/>
        <w:rPr>
          <w:rFonts w:asciiTheme="minorHAnsi" w:eastAsiaTheme="minorHAnsi" w:hAnsiTheme="minorHAnsi" w:cstheme="minorHAnsi"/>
          <w:color w:val="000000"/>
          <w:lang w:val="es-ES_tradnl"/>
        </w:rPr>
      </w:pPr>
      <w:r w:rsidRPr="0014748F">
        <w:rPr>
          <w:rFonts w:asciiTheme="minorHAnsi" w:hAnsiTheme="minorHAnsi"/>
          <w:lang w:val="es-ES_tradnl"/>
        </w:rPr>
        <w:t xml:space="preserve">A reserva de lo dispuesto en el </w:t>
      </w:r>
      <w:r w:rsidR="004F222A" w:rsidRPr="0014748F">
        <w:rPr>
          <w:rFonts w:asciiTheme="minorHAnsi" w:eastAsiaTheme="minorHAnsi" w:hAnsiTheme="minorHAnsi" w:cstheme="minorHAnsi"/>
          <w:lang w:val="es-ES_tradnl"/>
        </w:rPr>
        <w:t>{</w:t>
      </w:r>
      <w:r w:rsidR="00DD34D8" w:rsidRPr="0014748F">
        <w:rPr>
          <w:rFonts w:asciiTheme="minorHAnsi" w:eastAsiaTheme="minorHAnsi" w:hAnsiTheme="minorHAnsi" w:cstheme="minorHAnsi"/>
          <w:lang w:val="es-ES_tradnl"/>
        </w:rPr>
        <w:t xml:space="preserve">Artículo </w:t>
      </w:r>
      <w:r w:rsidR="004F222A" w:rsidRPr="0014748F">
        <w:rPr>
          <w:rFonts w:asciiTheme="minorHAnsi" w:eastAsiaTheme="minorHAnsi" w:hAnsiTheme="minorHAnsi" w:cstheme="minorHAnsi"/>
          <w:lang w:val="es-ES_tradnl"/>
        </w:rPr>
        <w:t xml:space="preserve">29,} </w:t>
      </w:r>
      <w:r w:rsidR="007520C0" w:rsidRPr="0014748F">
        <w:rPr>
          <w:rFonts w:asciiTheme="minorHAnsi" w:hAnsiTheme="minorHAnsi"/>
          <w:lang w:val="es-ES_tradnl"/>
        </w:rPr>
        <w:t>las siguie</w:t>
      </w:r>
      <w:r w:rsidR="000C3772">
        <w:rPr>
          <w:rFonts w:asciiTheme="minorHAnsi" w:hAnsiTheme="minorHAnsi"/>
          <w:lang w:val="es-ES_tradnl"/>
        </w:rPr>
        <w:t>ntes mociones tendrán prioridad</w:t>
      </w:r>
      <w:r w:rsidR="007520C0" w:rsidRPr="0014748F">
        <w:rPr>
          <w:rFonts w:asciiTheme="minorHAnsi" w:hAnsiTheme="minorHAnsi"/>
          <w:lang w:val="es-ES_tradnl"/>
        </w:rPr>
        <w:t>, en el orden que a continuación se indica, sobre todas las demás propuestas o mociones</w:t>
      </w:r>
      <w:r w:rsidR="004F222A" w:rsidRPr="0014748F">
        <w:rPr>
          <w:rFonts w:asciiTheme="minorHAnsi" w:eastAsiaTheme="minorHAnsi" w:hAnsiTheme="minorHAnsi" w:cstheme="minorHAnsi"/>
          <w:color w:val="000000"/>
          <w:lang w:val="es-ES_tradnl"/>
        </w:rPr>
        <w:t xml:space="preserve">: </w:t>
      </w:r>
    </w:p>
    <w:p w:rsidR="004F222A" w:rsidRPr="0014748F" w:rsidRDefault="004F222A" w:rsidP="004F222A">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14748F"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14748F">
        <w:rPr>
          <w:rFonts w:asciiTheme="minorHAnsi" w:eastAsiaTheme="minorHAnsi" w:hAnsiTheme="minorHAnsi" w:cstheme="minorHAnsi"/>
          <w:color w:val="000000"/>
          <w:sz w:val="22"/>
          <w:szCs w:val="22"/>
          <w:lang w:val="es-ES_tradnl" w:eastAsia="en-US"/>
        </w:rPr>
        <w:t xml:space="preserve">a) </w:t>
      </w:r>
      <w:r w:rsidR="00824464" w:rsidRPr="0014748F">
        <w:rPr>
          <w:rFonts w:asciiTheme="minorHAnsi" w:eastAsiaTheme="minorHAnsi" w:hAnsiTheme="minorHAnsi" w:cstheme="minorHAnsi"/>
          <w:color w:val="000000"/>
          <w:sz w:val="22"/>
          <w:szCs w:val="22"/>
          <w:lang w:val="es-ES_tradnl" w:eastAsia="en-US"/>
        </w:rPr>
        <w:tab/>
      </w:r>
      <w:r w:rsidR="00BD2D75" w:rsidRPr="0014748F">
        <w:rPr>
          <w:rFonts w:asciiTheme="minorHAnsi" w:hAnsiTheme="minorHAnsi"/>
          <w:sz w:val="22"/>
          <w:szCs w:val="22"/>
          <w:lang w:val="es-ES_tradnl"/>
        </w:rPr>
        <w:t>De que se suspenda una sesión</w:t>
      </w:r>
      <w:r w:rsidRPr="0014748F">
        <w:rPr>
          <w:rFonts w:asciiTheme="minorHAnsi" w:eastAsiaTheme="minorHAnsi" w:hAnsiTheme="minorHAnsi" w:cstheme="minorHAnsi"/>
          <w:color w:val="000000"/>
          <w:sz w:val="22"/>
          <w:szCs w:val="22"/>
          <w:lang w:val="es-ES_tradnl" w:eastAsia="en-US"/>
        </w:rPr>
        <w:t xml:space="preserve">; </w:t>
      </w:r>
    </w:p>
    <w:p w:rsidR="004F222A" w:rsidRPr="0014748F"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14748F">
        <w:rPr>
          <w:rFonts w:asciiTheme="minorHAnsi" w:eastAsiaTheme="minorHAnsi" w:hAnsiTheme="minorHAnsi" w:cstheme="minorHAnsi"/>
          <w:color w:val="000000"/>
          <w:sz w:val="22"/>
          <w:szCs w:val="22"/>
          <w:lang w:val="es-ES_tradnl" w:eastAsia="en-US"/>
        </w:rPr>
        <w:t xml:space="preserve">b) </w:t>
      </w:r>
      <w:r w:rsidR="00824464" w:rsidRPr="0014748F">
        <w:rPr>
          <w:rFonts w:asciiTheme="minorHAnsi" w:eastAsiaTheme="minorHAnsi" w:hAnsiTheme="minorHAnsi" w:cstheme="minorHAnsi"/>
          <w:color w:val="000000"/>
          <w:sz w:val="22"/>
          <w:szCs w:val="22"/>
          <w:lang w:val="es-ES_tradnl" w:eastAsia="en-US"/>
        </w:rPr>
        <w:tab/>
      </w:r>
      <w:r w:rsidR="00BD2D75" w:rsidRPr="0014748F">
        <w:rPr>
          <w:rFonts w:asciiTheme="minorHAnsi" w:hAnsiTheme="minorHAnsi"/>
          <w:sz w:val="22"/>
          <w:szCs w:val="22"/>
          <w:lang w:val="es-ES_tradnl"/>
        </w:rPr>
        <w:t>De que se levante una sesión</w:t>
      </w:r>
      <w:r w:rsidRPr="0014748F">
        <w:rPr>
          <w:rFonts w:asciiTheme="minorHAnsi" w:eastAsiaTheme="minorHAnsi" w:hAnsiTheme="minorHAnsi" w:cstheme="minorHAnsi"/>
          <w:color w:val="000000"/>
          <w:sz w:val="22"/>
          <w:szCs w:val="22"/>
          <w:lang w:val="es-ES_tradnl" w:eastAsia="en-US"/>
        </w:rPr>
        <w:t xml:space="preserve">; </w:t>
      </w:r>
    </w:p>
    <w:p w:rsidR="004F222A" w:rsidRPr="0014748F"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14748F">
        <w:rPr>
          <w:rFonts w:asciiTheme="minorHAnsi" w:eastAsiaTheme="minorHAnsi" w:hAnsiTheme="minorHAnsi" w:cstheme="minorHAnsi"/>
          <w:color w:val="000000"/>
          <w:sz w:val="22"/>
          <w:szCs w:val="22"/>
          <w:lang w:val="es-ES_tradnl" w:eastAsia="en-US"/>
        </w:rPr>
        <w:t xml:space="preserve">c) </w:t>
      </w:r>
      <w:r w:rsidR="00824464" w:rsidRPr="0014748F">
        <w:rPr>
          <w:rFonts w:asciiTheme="minorHAnsi" w:eastAsiaTheme="minorHAnsi" w:hAnsiTheme="minorHAnsi" w:cstheme="minorHAnsi"/>
          <w:color w:val="000000"/>
          <w:sz w:val="22"/>
          <w:szCs w:val="22"/>
          <w:lang w:val="es-ES_tradnl" w:eastAsia="en-US"/>
        </w:rPr>
        <w:tab/>
      </w:r>
      <w:r w:rsidR="00BD2D75" w:rsidRPr="0014748F">
        <w:rPr>
          <w:rFonts w:asciiTheme="minorHAnsi" w:hAnsiTheme="minorHAnsi"/>
          <w:sz w:val="22"/>
          <w:szCs w:val="22"/>
          <w:lang w:val="es-ES_tradnl"/>
        </w:rPr>
        <w:t xml:space="preserve">De que se suspenda el debate sobre la cuestión objeto de </w:t>
      </w:r>
      <w:r w:rsidR="00BD2D75" w:rsidRPr="005B4F8A">
        <w:rPr>
          <w:rFonts w:asciiTheme="minorHAnsi" w:hAnsiTheme="minorHAnsi"/>
          <w:sz w:val="22"/>
          <w:szCs w:val="22"/>
          <w:lang w:val="es-ES_tradnl"/>
        </w:rPr>
        <w:t>examen</w:t>
      </w:r>
      <w:r w:rsidRPr="005B4F8A">
        <w:rPr>
          <w:rFonts w:asciiTheme="minorHAnsi" w:eastAsiaTheme="minorHAnsi" w:hAnsiTheme="minorHAnsi" w:cstheme="minorHAnsi"/>
          <w:sz w:val="22"/>
          <w:szCs w:val="22"/>
          <w:lang w:val="es-ES_tradnl" w:eastAsia="en-US"/>
        </w:rPr>
        <w:t xml:space="preserve">; </w:t>
      </w:r>
      <w:r w:rsidR="006B0D6D" w:rsidRPr="005B4F8A">
        <w:rPr>
          <w:rFonts w:asciiTheme="minorHAnsi" w:eastAsiaTheme="minorHAnsi" w:hAnsiTheme="minorHAnsi" w:cstheme="minorHAnsi"/>
          <w:sz w:val="22"/>
          <w:szCs w:val="22"/>
          <w:lang w:val="es-ES_tradnl" w:eastAsia="en-US"/>
        </w:rPr>
        <w:t>y</w:t>
      </w:r>
      <w:r w:rsidRPr="0014748F">
        <w:rPr>
          <w:rFonts w:asciiTheme="minorHAnsi" w:eastAsiaTheme="minorHAnsi" w:hAnsiTheme="minorHAnsi" w:cstheme="minorHAnsi"/>
          <w:color w:val="000000"/>
          <w:sz w:val="22"/>
          <w:szCs w:val="22"/>
          <w:lang w:val="es-ES_tradnl" w:eastAsia="en-US"/>
        </w:rPr>
        <w:t xml:space="preserve"> </w:t>
      </w:r>
    </w:p>
    <w:p w:rsidR="004F222A" w:rsidRPr="0014748F" w:rsidRDefault="004F222A" w:rsidP="00824464">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14748F">
        <w:rPr>
          <w:rFonts w:asciiTheme="minorHAnsi" w:eastAsiaTheme="minorHAnsi" w:hAnsiTheme="minorHAnsi" w:cstheme="minorHAnsi"/>
          <w:color w:val="000000"/>
          <w:sz w:val="22"/>
          <w:szCs w:val="22"/>
          <w:lang w:val="es-ES_tradnl" w:eastAsia="en-US"/>
        </w:rPr>
        <w:t xml:space="preserve">d) </w:t>
      </w:r>
      <w:r w:rsidR="00824464" w:rsidRPr="0014748F">
        <w:rPr>
          <w:rFonts w:asciiTheme="minorHAnsi" w:eastAsiaTheme="minorHAnsi" w:hAnsiTheme="minorHAnsi" w:cstheme="minorHAnsi"/>
          <w:color w:val="000000"/>
          <w:sz w:val="22"/>
          <w:szCs w:val="22"/>
          <w:lang w:val="es-ES_tradnl" w:eastAsia="en-US"/>
        </w:rPr>
        <w:tab/>
      </w:r>
      <w:r w:rsidR="00BD2D75" w:rsidRPr="0014748F">
        <w:rPr>
          <w:rFonts w:asciiTheme="minorHAnsi" w:hAnsiTheme="minorHAnsi"/>
          <w:sz w:val="22"/>
          <w:szCs w:val="22"/>
          <w:lang w:val="es-ES_tradnl"/>
        </w:rPr>
        <w:t>De que se dé por terminado el debate sobre la cuestión objeto de examen</w:t>
      </w:r>
      <w:r w:rsidRPr="0014748F">
        <w:rPr>
          <w:rFonts w:asciiTheme="minorHAnsi" w:eastAsiaTheme="minorHAnsi" w:hAnsiTheme="minorHAnsi" w:cstheme="minorHAnsi"/>
          <w:color w:val="000000"/>
          <w:sz w:val="22"/>
          <w:szCs w:val="22"/>
          <w:lang w:val="es-ES_tradnl" w:eastAsia="en-US"/>
        </w:rPr>
        <w:t xml:space="preserve">. </w:t>
      </w:r>
    </w:p>
    <w:p w:rsidR="004F222A" w:rsidRPr="0014748F" w:rsidRDefault="004F222A" w:rsidP="004F222A">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14748F" w:rsidRDefault="00BD2D75" w:rsidP="00824464">
      <w:pPr>
        <w:pStyle w:val="ListParagraph"/>
        <w:numPr>
          <w:ilvl w:val="1"/>
          <w:numId w:val="86"/>
        </w:numPr>
        <w:autoSpaceDE w:val="0"/>
        <w:autoSpaceDN w:val="0"/>
        <w:adjustRightInd w:val="0"/>
        <w:ind w:left="426" w:hanging="426"/>
        <w:rPr>
          <w:rFonts w:asciiTheme="minorHAnsi" w:eastAsiaTheme="minorHAnsi" w:hAnsiTheme="minorHAnsi" w:cstheme="minorHAnsi"/>
          <w:color w:val="000000"/>
          <w:lang w:val="es-ES_tradnl"/>
        </w:rPr>
      </w:pPr>
      <w:r w:rsidRPr="0014748F">
        <w:rPr>
          <w:rFonts w:asciiTheme="minorHAnsi" w:hAnsiTheme="minorHAnsi"/>
          <w:lang w:val="es-ES_tradnl"/>
        </w:rPr>
        <w:t xml:space="preserve">Solo se concederá la palabra para hacer referencia a una moción comprendida en los apartados a) a d) </w:t>
      </w:r>
      <w:r w:rsidRPr="0014748F">
        <w:rPr>
          <w:rFonts w:asciiTheme="minorHAnsi" w:hAnsiTheme="minorHAnsi"/>
          <w:i/>
          <w:lang w:val="es-ES_tradnl"/>
        </w:rPr>
        <w:t>supra</w:t>
      </w:r>
      <w:r w:rsidRPr="0014748F">
        <w:rPr>
          <w:rFonts w:asciiTheme="minorHAnsi" w:hAnsiTheme="minorHAnsi"/>
          <w:lang w:val="es-ES_tradnl"/>
        </w:rPr>
        <w:t xml:space="preserve"> a su autor y, además, a un orador que esté a favor de la moción y a dos que estén en contra, después de lo cual se someterá de inmediato a </w:t>
      </w:r>
      <w:r w:rsidRPr="006B0D6D">
        <w:rPr>
          <w:rFonts w:asciiTheme="minorHAnsi" w:hAnsiTheme="minorHAnsi"/>
          <w:lang w:val="es-ES_tradnl"/>
        </w:rPr>
        <w:t>votación</w:t>
      </w:r>
      <w:r w:rsidR="004F222A" w:rsidRPr="0014748F">
        <w:rPr>
          <w:rFonts w:asciiTheme="minorHAnsi" w:eastAsiaTheme="minorHAnsi" w:hAnsiTheme="minorHAnsi" w:cstheme="minorHAnsi"/>
          <w:color w:val="000000"/>
          <w:lang w:val="es-ES_tradnl"/>
        </w:rPr>
        <w:t>.</w:t>
      </w:r>
      <w:r w:rsidR="004F222A" w:rsidRPr="0014748F">
        <w:rPr>
          <w:rFonts w:asciiTheme="minorHAnsi" w:hAnsiTheme="minorHAnsi"/>
          <w:lang w:val="es-ES_tradnl"/>
        </w:rPr>
        <w:footnoteReference w:id="32"/>
      </w:r>
      <w:r w:rsidR="004F222A" w:rsidRPr="0014748F">
        <w:rPr>
          <w:rFonts w:asciiTheme="minorHAnsi" w:eastAsiaTheme="minorHAnsi" w:hAnsiTheme="minorHAnsi" w:cstheme="minorHAnsi"/>
          <w:color w:val="000000"/>
          <w:lang w:val="es-ES_tradnl"/>
        </w:rPr>
        <w:t xml:space="preserve"> </w:t>
      </w:r>
    </w:p>
    <w:p w:rsidR="004F222A" w:rsidRPr="0014748F" w:rsidRDefault="004F222A" w:rsidP="004F222A">
      <w:pPr>
        <w:autoSpaceDE w:val="0"/>
        <w:autoSpaceDN w:val="0"/>
        <w:adjustRightInd w:val="0"/>
        <w:rPr>
          <w:rFonts w:asciiTheme="minorHAnsi" w:eastAsiaTheme="minorHAnsi" w:hAnsiTheme="minorHAnsi" w:cstheme="minorHAnsi"/>
          <w:b/>
          <w:bCs/>
          <w:color w:val="000000"/>
          <w:sz w:val="22"/>
          <w:szCs w:val="22"/>
          <w:lang w:val="es-ES_tradnl" w:eastAsia="en-US"/>
        </w:rPr>
      </w:pPr>
    </w:p>
    <w:p w:rsidR="004F222A" w:rsidRPr="0014748F" w:rsidRDefault="00DD34D8" w:rsidP="00385957">
      <w:pPr>
        <w:pStyle w:val="Heading3"/>
        <w:spacing w:before="0"/>
        <w:jc w:val="center"/>
        <w:rPr>
          <w:rFonts w:asciiTheme="minorHAnsi" w:hAnsiTheme="minorHAnsi" w:cstheme="minorHAnsi"/>
          <w:color w:val="auto"/>
          <w:lang w:val="es-ES_tradnl"/>
        </w:rPr>
      </w:pPr>
      <w:r w:rsidRPr="0014748F">
        <w:rPr>
          <w:rFonts w:asciiTheme="minorHAnsi" w:eastAsiaTheme="minorHAnsi" w:hAnsiTheme="minorHAnsi" w:cstheme="minorHAnsi"/>
          <w:bCs w:val="0"/>
          <w:color w:val="auto"/>
          <w:lang w:val="es-ES_tradnl"/>
        </w:rPr>
        <w:t xml:space="preserve">Artículo </w:t>
      </w:r>
      <w:r w:rsidR="004F222A" w:rsidRPr="0014748F">
        <w:rPr>
          <w:rFonts w:asciiTheme="minorHAnsi" w:eastAsiaTheme="minorHAnsi" w:hAnsiTheme="minorHAnsi" w:cstheme="minorHAnsi"/>
          <w:bCs w:val="0"/>
          <w:color w:val="auto"/>
          <w:lang w:val="es-ES_tradnl"/>
        </w:rPr>
        <w:t xml:space="preserve">34  </w:t>
      </w:r>
      <w:r w:rsidR="00BD2D75" w:rsidRPr="0014748F">
        <w:rPr>
          <w:rFonts w:asciiTheme="minorHAnsi" w:hAnsiTheme="minorHAnsi" w:cstheme="minorHAnsi"/>
          <w:color w:val="auto"/>
          <w:lang w:val="es-ES_tradnl"/>
        </w:rPr>
        <w:t>{Retirada de propuestas o mociones}</w:t>
      </w:r>
    </w:p>
    <w:p w:rsidR="004F222A" w:rsidRPr="0014748F" w:rsidRDefault="004F222A" w:rsidP="004F222A">
      <w:pPr>
        <w:autoSpaceDE w:val="0"/>
        <w:autoSpaceDN w:val="0"/>
        <w:adjustRightInd w:val="0"/>
        <w:jc w:val="center"/>
        <w:rPr>
          <w:rFonts w:asciiTheme="minorHAnsi" w:eastAsiaTheme="minorHAnsi" w:hAnsiTheme="minorHAnsi" w:cstheme="minorHAnsi"/>
          <w:sz w:val="22"/>
          <w:szCs w:val="22"/>
          <w:lang w:val="es-ES_tradnl" w:eastAsia="en-US"/>
        </w:rPr>
      </w:pPr>
    </w:p>
    <w:p w:rsidR="004F222A" w:rsidRPr="0014748F" w:rsidRDefault="00BD2D75" w:rsidP="004F222A">
      <w:pPr>
        <w:autoSpaceDE w:val="0"/>
        <w:autoSpaceDN w:val="0"/>
        <w:adjustRightInd w:val="0"/>
        <w:rPr>
          <w:rFonts w:asciiTheme="minorHAnsi" w:eastAsiaTheme="minorHAnsi" w:hAnsiTheme="minorHAnsi" w:cstheme="minorHAnsi"/>
          <w:color w:val="000000"/>
          <w:sz w:val="22"/>
          <w:szCs w:val="22"/>
          <w:lang w:val="es-ES_tradnl" w:eastAsia="en-US"/>
        </w:rPr>
      </w:pPr>
      <w:r w:rsidRPr="0014748F">
        <w:rPr>
          <w:rFonts w:asciiTheme="minorHAnsi" w:hAnsiTheme="minorHAnsi"/>
          <w:sz w:val="22"/>
          <w:szCs w:val="22"/>
          <w:lang w:val="es-ES_tradnl"/>
        </w:rPr>
        <w:t xml:space="preserve">El autor de una propuesta o moción </w:t>
      </w:r>
      <w:r w:rsidR="006B0D6D">
        <w:rPr>
          <w:rFonts w:asciiTheme="minorHAnsi" w:hAnsiTheme="minorHAnsi"/>
          <w:sz w:val="22"/>
          <w:szCs w:val="22"/>
          <w:lang w:val="es-ES_tradnl"/>
        </w:rPr>
        <w:t>podrá</w:t>
      </w:r>
      <w:r w:rsidRPr="0014748F">
        <w:rPr>
          <w:rFonts w:asciiTheme="minorHAnsi" w:hAnsiTheme="minorHAnsi"/>
          <w:sz w:val="22"/>
          <w:szCs w:val="22"/>
          <w:lang w:val="es-ES_tradnl"/>
        </w:rPr>
        <w:t xml:space="preserve"> retirarla en cualquier momento antes de que se inicie la votación sobre </w:t>
      </w:r>
      <w:r w:rsidR="006B0D6D">
        <w:rPr>
          <w:rFonts w:asciiTheme="minorHAnsi" w:hAnsiTheme="minorHAnsi"/>
          <w:sz w:val="22"/>
          <w:szCs w:val="22"/>
          <w:lang w:val="es-ES_tradnl"/>
        </w:rPr>
        <w:t>la misma</w:t>
      </w:r>
      <w:r w:rsidRPr="0014748F">
        <w:rPr>
          <w:rFonts w:asciiTheme="minorHAnsi" w:hAnsiTheme="minorHAnsi"/>
          <w:sz w:val="22"/>
          <w:szCs w:val="22"/>
          <w:lang w:val="es-ES_tradnl"/>
        </w:rPr>
        <w:t xml:space="preserve">, siempre que no haya sido enmendada. Una propuesta o moción retirada </w:t>
      </w:r>
      <w:r w:rsidR="006B0D6D">
        <w:rPr>
          <w:rFonts w:asciiTheme="minorHAnsi" w:hAnsiTheme="minorHAnsi"/>
          <w:sz w:val="22"/>
          <w:szCs w:val="22"/>
          <w:lang w:val="es-ES_tradnl"/>
        </w:rPr>
        <w:t>podrá</w:t>
      </w:r>
      <w:r w:rsidRPr="0014748F">
        <w:rPr>
          <w:rFonts w:asciiTheme="minorHAnsi" w:hAnsiTheme="minorHAnsi"/>
          <w:sz w:val="22"/>
          <w:szCs w:val="22"/>
          <w:lang w:val="es-ES_tradnl"/>
        </w:rPr>
        <w:t xml:space="preserve"> ser presentada de nuevo por cualquier</w:t>
      </w:r>
      <w:r w:rsidR="00183359" w:rsidRPr="0014748F">
        <w:rPr>
          <w:rFonts w:asciiTheme="minorHAnsi" w:hAnsiTheme="minorHAnsi"/>
          <w:sz w:val="22"/>
          <w:szCs w:val="22"/>
          <w:lang w:val="es-ES_tradnl"/>
        </w:rPr>
        <w:t xml:space="preserve"> otro</w:t>
      </w:r>
      <w:r w:rsidRPr="0014748F">
        <w:rPr>
          <w:rFonts w:asciiTheme="minorHAnsi" w:hAnsiTheme="minorHAnsi"/>
          <w:sz w:val="22"/>
          <w:szCs w:val="22"/>
          <w:lang w:val="es-ES_tradnl"/>
        </w:rPr>
        <w:t xml:space="preserve"> representante</w:t>
      </w:r>
      <w:r w:rsidR="004F222A" w:rsidRPr="0014748F">
        <w:rPr>
          <w:rFonts w:asciiTheme="minorHAnsi" w:eastAsiaTheme="minorHAnsi" w:hAnsiTheme="minorHAnsi" w:cstheme="minorHAnsi"/>
          <w:color w:val="000000"/>
          <w:sz w:val="22"/>
          <w:szCs w:val="22"/>
          <w:lang w:val="es-ES_tradnl" w:eastAsia="en-US"/>
        </w:rPr>
        <w:t>.</w:t>
      </w:r>
      <w:r w:rsidR="004F222A" w:rsidRPr="0014748F">
        <w:rPr>
          <w:rStyle w:val="FootnoteReference"/>
          <w:rFonts w:asciiTheme="minorHAnsi" w:eastAsiaTheme="minorHAnsi" w:hAnsiTheme="minorHAnsi" w:cstheme="minorHAnsi"/>
          <w:color w:val="000000"/>
          <w:sz w:val="22"/>
          <w:szCs w:val="22"/>
          <w:lang w:val="es-ES_tradnl" w:eastAsia="en-US"/>
        </w:rPr>
        <w:footnoteReference w:id="33"/>
      </w:r>
      <w:r w:rsidR="004F222A" w:rsidRPr="0014748F">
        <w:rPr>
          <w:rFonts w:asciiTheme="minorHAnsi" w:eastAsiaTheme="minorHAnsi" w:hAnsiTheme="minorHAnsi" w:cstheme="minorHAnsi"/>
          <w:color w:val="000000"/>
          <w:sz w:val="22"/>
          <w:szCs w:val="22"/>
          <w:lang w:val="es-ES_tradnl" w:eastAsia="en-US"/>
        </w:rPr>
        <w:t xml:space="preserve"> </w:t>
      </w:r>
    </w:p>
    <w:p w:rsidR="004F222A" w:rsidRPr="0014748F" w:rsidRDefault="004F222A" w:rsidP="004F222A">
      <w:pPr>
        <w:autoSpaceDE w:val="0"/>
        <w:autoSpaceDN w:val="0"/>
        <w:adjustRightInd w:val="0"/>
        <w:rPr>
          <w:rFonts w:asciiTheme="minorHAnsi" w:eastAsiaTheme="minorHAnsi" w:hAnsiTheme="minorHAnsi" w:cstheme="minorHAnsi"/>
          <w:b/>
          <w:bCs/>
          <w:color w:val="000000"/>
          <w:sz w:val="22"/>
          <w:szCs w:val="22"/>
          <w:lang w:val="es-ES_tradnl" w:eastAsia="en-US"/>
        </w:rPr>
      </w:pPr>
    </w:p>
    <w:p w:rsidR="004F222A" w:rsidRPr="0014748F" w:rsidRDefault="00DD34D8" w:rsidP="004F222A">
      <w:pPr>
        <w:autoSpaceDE w:val="0"/>
        <w:autoSpaceDN w:val="0"/>
        <w:adjustRightInd w:val="0"/>
        <w:jc w:val="center"/>
        <w:rPr>
          <w:rFonts w:asciiTheme="minorHAnsi" w:eastAsiaTheme="minorHAnsi" w:hAnsiTheme="minorHAnsi" w:cstheme="minorHAnsi"/>
          <w:b/>
          <w:sz w:val="22"/>
          <w:szCs w:val="22"/>
          <w:lang w:val="es-ES_tradnl" w:eastAsia="en-US"/>
        </w:rPr>
      </w:pPr>
      <w:r w:rsidRPr="0014748F">
        <w:rPr>
          <w:rFonts w:asciiTheme="minorHAnsi" w:eastAsiaTheme="minorHAnsi" w:hAnsiTheme="minorHAnsi" w:cstheme="minorHAnsi"/>
          <w:b/>
          <w:bCs/>
          <w:color w:val="000000"/>
          <w:sz w:val="22"/>
          <w:szCs w:val="22"/>
          <w:lang w:val="es-ES_tradnl" w:eastAsia="en-US"/>
        </w:rPr>
        <w:t xml:space="preserve">Artículo </w:t>
      </w:r>
      <w:r w:rsidR="004F222A" w:rsidRPr="0014748F">
        <w:rPr>
          <w:rFonts w:asciiTheme="minorHAnsi" w:eastAsiaTheme="minorHAnsi" w:hAnsiTheme="minorHAnsi" w:cstheme="minorHAnsi"/>
          <w:b/>
          <w:bCs/>
          <w:sz w:val="22"/>
          <w:szCs w:val="22"/>
          <w:lang w:val="es-ES_tradnl" w:eastAsia="en-US"/>
        </w:rPr>
        <w:t xml:space="preserve">35  </w:t>
      </w:r>
      <w:r w:rsidR="00183359" w:rsidRPr="0014748F">
        <w:rPr>
          <w:rFonts w:asciiTheme="minorHAnsi" w:eastAsiaTheme="minorHAnsi" w:hAnsiTheme="minorHAnsi" w:cstheme="minorHAnsi"/>
          <w:b/>
          <w:bCs/>
          <w:sz w:val="22"/>
          <w:szCs w:val="22"/>
          <w:lang w:val="es-ES_tradnl" w:eastAsia="en-US"/>
        </w:rPr>
        <w:t>{</w:t>
      </w:r>
      <w:r w:rsidR="00183359" w:rsidRPr="0014748F">
        <w:rPr>
          <w:rFonts w:asciiTheme="minorHAnsi" w:hAnsiTheme="minorHAnsi" w:cstheme="minorHAnsi"/>
          <w:b/>
          <w:sz w:val="22"/>
          <w:szCs w:val="22"/>
          <w:lang w:val="es-ES_tradnl"/>
        </w:rPr>
        <w:t>Nuevo examen de las propuestas}</w:t>
      </w:r>
    </w:p>
    <w:p w:rsidR="004F222A" w:rsidRPr="0014748F" w:rsidRDefault="004F222A" w:rsidP="004F222A">
      <w:pPr>
        <w:autoSpaceDE w:val="0"/>
        <w:autoSpaceDN w:val="0"/>
        <w:adjustRightInd w:val="0"/>
        <w:rPr>
          <w:rFonts w:asciiTheme="minorHAnsi" w:eastAsiaTheme="minorHAnsi" w:hAnsiTheme="minorHAnsi" w:cstheme="minorHAnsi"/>
          <w:sz w:val="22"/>
          <w:szCs w:val="22"/>
          <w:lang w:val="es-ES_tradnl" w:eastAsia="en-US"/>
        </w:rPr>
      </w:pPr>
    </w:p>
    <w:p w:rsidR="004F222A" w:rsidRPr="0014748F" w:rsidRDefault="00183359" w:rsidP="004F222A">
      <w:pPr>
        <w:autoSpaceDE w:val="0"/>
        <w:autoSpaceDN w:val="0"/>
        <w:adjustRightInd w:val="0"/>
        <w:rPr>
          <w:rFonts w:asciiTheme="minorHAnsi" w:eastAsiaTheme="minorHAnsi" w:hAnsiTheme="minorHAnsi" w:cstheme="minorHAnsi"/>
          <w:color w:val="000000"/>
          <w:sz w:val="22"/>
          <w:szCs w:val="22"/>
          <w:lang w:val="es-ES_tradnl" w:eastAsia="en-US"/>
        </w:rPr>
      </w:pPr>
      <w:r w:rsidRPr="0014748F">
        <w:rPr>
          <w:rFonts w:asciiTheme="minorHAnsi" w:hAnsiTheme="minorHAnsi"/>
          <w:sz w:val="22"/>
          <w:szCs w:val="22"/>
          <w:lang w:val="es-ES_tradnl"/>
        </w:rPr>
        <w:t xml:space="preserve">Cuando una propuesta haya sido aprobada o rechazada, no podrá ser examinada de nuevo en la misma reunión, a menos que el </w:t>
      </w:r>
      <w:r w:rsidR="00093C93" w:rsidRPr="0014748F">
        <w:rPr>
          <w:rFonts w:asciiTheme="minorHAnsi" w:hAnsiTheme="minorHAnsi"/>
          <w:sz w:val="22"/>
          <w:szCs w:val="22"/>
          <w:lang w:val="es-ES_tradnl"/>
        </w:rPr>
        <w:t>Comité</w:t>
      </w:r>
      <w:r w:rsidRPr="0014748F">
        <w:rPr>
          <w:rFonts w:asciiTheme="minorHAnsi" w:hAnsiTheme="minorHAnsi"/>
          <w:sz w:val="22"/>
          <w:szCs w:val="22"/>
          <w:lang w:val="es-ES_tradnl"/>
        </w:rPr>
        <w:t xml:space="preserve"> Permanente así lo decida por una mayoría de dos tercios de los </w:t>
      </w:r>
      <w:r w:rsidR="00093C93" w:rsidRPr="0014748F">
        <w:rPr>
          <w:rFonts w:asciiTheme="minorHAnsi" w:hAnsiTheme="minorHAnsi"/>
          <w:sz w:val="22"/>
          <w:szCs w:val="22"/>
          <w:lang w:val="es-ES_tradnl"/>
        </w:rPr>
        <w:t>representantes</w:t>
      </w:r>
      <w:r w:rsidRPr="0014748F">
        <w:rPr>
          <w:rFonts w:asciiTheme="minorHAnsi" w:hAnsiTheme="minorHAnsi"/>
          <w:sz w:val="22"/>
          <w:szCs w:val="22"/>
          <w:lang w:val="es-ES_tradnl"/>
        </w:rPr>
        <w:t xml:space="preserve"> presentes y votantes. Solo se concederá la palabra para hacer referencia a una moción de nuevo examen al autor de la moción y a otro orador que la apoye, después de lo cual se someterá de inmediato a votación</w:t>
      </w:r>
      <w:r w:rsidR="004F222A" w:rsidRPr="0014748F">
        <w:rPr>
          <w:rFonts w:asciiTheme="minorHAnsi" w:eastAsiaTheme="minorHAnsi" w:hAnsiTheme="minorHAnsi" w:cstheme="minorHAnsi"/>
          <w:color w:val="000000"/>
          <w:sz w:val="22"/>
          <w:szCs w:val="22"/>
          <w:lang w:val="es-ES_tradnl" w:eastAsia="en-US"/>
        </w:rPr>
        <w:t>.</w:t>
      </w:r>
      <w:r w:rsidR="004F222A" w:rsidRPr="0014748F">
        <w:rPr>
          <w:rStyle w:val="FootnoteReference"/>
          <w:rFonts w:asciiTheme="minorHAnsi" w:eastAsiaTheme="minorHAnsi" w:hAnsiTheme="minorHAnsi" w:cstheme="minorHAnsi"/>
          <w:color w:val="000000"/>
          <w:sz w:val="22"/>
          <w:szCs w:val="22"/>
          <w:lang w:val="es-ES_tradnl" w:eastAsia="en-US"/>
        </w:rPr>
        <w:footnoteReference w:id="34"/>
      </w:r>
      <w:r w:rsidR="004F222A" w:rsidRPr="0014748F">
        <w:rPr>
          <w:rFonts w:asciiTheme="minorHAnsi" w:eastAsiaTheme="minorHAnsi" w:hAnsiTheme="minorHAnsi" w:cstheme="minorHAnsi"/>
          <w:color w:val="000000"/>
          <w:sz w:val="22"/>
          <w:szCs w:val="22"/>
          <w:lang w:val="es-ES_tradnl" w:eastAsia="en-US"/>
        </w:rPr>
        <w:t xml:space="preserve"> </w:t>
      </w:r>
    </w:p>
    <w:p w:rsidR="004F222A" w:rsidRPr="002B2A40" w:rsidRDefault="004F222A" w:rsidP="00385957">
      <w:pPr>
        <w:pStyle w:val="Heading3"/>
        <w:spacing w:before="0"/>
        <w:jc w:val="center"/>
        <w:rPr>
          <w:rFonts w:asciiTheme="minorHAnsi" w:hAnsiTheme="minorHAnsi" w:cstheme="minorHAnsi"/>
          <w:color w:val="auto"/>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 xml:space="preserve">36  </w:t>
      </w:r>
      <w:bookmarkEnd w:id="25"/>
      <w:r w:rsidR="00183359" w:rsidRPr="002B2A40">
        <w:rPr>
          <w:rFonts w:asciiTheme="minorHAnsi" w:eastAsiaTheme="minorHAnsi" w:hAnsiTheme="minorHAnsi" w:cstheme="minorHAnsi"/>
          <w:bCs w:val="0"/>
          <w:color w:val="auto"/>
          <w:lang w:val="es-ES_tradnl"/>
        </w:rPr>
        <w:t>{</w:t>
      </w:r>
      <w:r w:rsidR="00183359" w:rsidRPr="006B0D6D">
        <w:rPr>
          <w:rFonts w:asciiTheme="minorHAnsi" w:eastAsiaTheme="minorHAnsi" w:hAnsiTheme="minorHAnsi" w:cstheme="minorHAnsi"/>
          <w:bCs w:val="0"/>
          <w:color w:val="auto"/>
          <w:lang w:val="es-ES_tradnl"/>
        </w:rPr>
        <w:t>Votación p</w:t>
      </w:r>
      <w:r w:rsidR="00183359" w:rsidRPr="002B2A40">
        <w:rPr>
          <w:rFonts w:asciiTheme="minorHAnsi" w:eastAsiaTheme="minorHAnsi" w:hAnsiTheme="minorHAnsi" w:cstheme="minorHAnsi"/>
          <w:bCs w:val="0"/>
          <w:color w:val="auto"/>
          <w:lang w:val="es-ES_tradnl"/>
        </w:rPr>
        <w:t>or consenso</w:t>
      </w:r>
      <w:r w:rsidR="00183359" w:rsidRPr="002B2A40">
        <w:rPr>
          <w:rFonts w:asciiTheme="minorHAnsi" w:hAnsiTheme="minorHAnsi" w:cstheme="minorHAnsi"/>
          <w:color w:val="auto"/>
          <w:lang w:val="es-ES_tradnl"/>
        </w:rPr>
        <w:t>}</w:t>
      </w:r>
    </w:p>
    <w:p w:rsidR="004F222A" w:rsidRPr="002B2A40" w:rsidRDefault="004F222A" w:rsidP="00D0236A">
      <w:pPr>
        <w:rPr>
          <w:rFonts w:asciiTheme="minorHAnsi" w:hAnsiTheme="minorHAnsi" w:cstheme="minorHAnsi"/>
          <w:sz w:val="22"/>
          <w:szCs w:val="22"/>
          <w:lang w:val="es-ES_tradnl"/>
        </w:rPr>
      </w:pPr>
    </w:p>
    <w:p w:rsidR="004F222A" w:rsidRPr="006B0D6D" w:rsidRDefault="00183359" w:rsidP="00D0236A">
      <w:pPr>
        <w:pStyle w:val="ListParagraph"/>
        <w:numPr>
          <w:ilvl w:val="1"/>
          <w:numId w:val="23"/>
        </w:numPr>
        <w:ind w:left="426" w:hanging="426"/>
        <w:jc w:val="left"/>
        <w:rPr>
          <w:rFonts w:asciiTheme="minorHAnsi" w:hAnsiTheme="minorHAnsi" w:cstheme="minorHAnsi"/>
          <w:lang w:val="es-ES_tradnl"/>
        </w:rPr>
      </w:pPr>
      <w:r w:rsidRPr="006B0D6D">
        <w:rPr>
          <w:rFonts w:asciiTheme="minorHAnsi" w:hAnsiTheme="minorHAnsi"/>
          <w:lang w:val="es-ES_tradnl"/>
        </w:rPr>
        <w:t xml:space="preserve">El Comité pondrá el máximo empeño en </w:t>
      </w:r>
      <w:r w:rsidR="006B0D6D">
        <w:rPr>
          <w:rFonts w:asciiTheme="minorHAnsi" w:hAnsiTheme="minorHAnsi"/>
          <w:lang w:val="es-ES_tradnl"/>
        </w:rPr>
        <w:t xml:space="preserve">que </w:t>
      </w:r>
      <w:r w:rsidR="00816A72">
        <w:rPr>
          <w:rFonts w:asciiTheme="minorHAnsi" w:hAnsiTheme="minorHAnsi"/>
          <w:lang w:val="es-ES_tradnl"/>
        </w:rPr>
        <w:t xml:space="preserve">todas </w:t>
      </w:r>
      <w:r w:rsidR="006B0D6D">
        <w:rPr>
          <w:rFonts w:asciiTheme="minorHAnsi" w:hAnsiTheme="minorHAnsi"/>
          <w:lang w:val="es-ES_tradnl"/>
        </w:rPr>
        <w:t>las decisiones se tomen p</w:t>
      </w:r>
      <w:r w:rsidRPr="006B0D6D">
        <w:rPr>
          <w:rFonts w:asciiTheme="minorHAnsi" w:hAnsiTheme="minorHAnsi"/>
          <w:lang w:val="es-ES_tradnl"/>
        </w:rPr>
        <w:t>or consenso</w:t>
      </w:r>
      <w:r w:rsidR="004F222A" w:rsidRPr="006B0D6D">
        <w:rPr>
          <w:rFonts w:asciiTheme="minorHAnsi" w:hAnsiTheme="minorHAnsi" w:cstheme="minorHAnsi"/>
          <w:lang w:val="es-ES_tradnl"/>
        </w:rPr>
        <w:t>.</w:t>
      </w:r>
    </w:p>
    <w:p w:rsidR="004F222A" w:rsidRPr="006B0D6D" w:rsidRDefault="004F222A" w:rsidP="00D0236A">
      <w:pPr>
        <w:ind w:left="426" w:hanging="426"/>
        <w:rPr>
          <w:rFonts w:asciiTheme="minorHAnsi" w:hAnsiTheme="minorHAnsi" w:cstheme="minorHAnsi"/>
          <w:sz w:val="22"/>
          <w:szCs w:val="22"/>
          <w:lang w:val="es-ES_tradnl"/>
        </w:rPr>
      </w:pPr>
    </w:p>
    <w:p w:rsidR="004F222A" w:rsidRPr="006B0D6D" w:rsidRDefault="005E21B6" w:rsidP="00D0236A">
      <w:pPr>
        <w:pStyle w:val="ListParagraph"/>
        <w:numPr>
          <w:ilvl w:val="1"/>
          <w:numId w:val="23"/>
        </w:numPr>
        <w:ind w:left="426" w:hanging="426"/>
        <w:jc w:val="left"/>
        <w:rPr>
          <w:rFonts w:asciiTheme="minorHAnsi" w:hAnsiTheme="minorHAnsi" w:cstheme="minorHAnsi"/>
          <w:lang w:val="es-ES_tradnl"/>
        </w:rPr>
      </w:pPr>
      <w:r w:rsidRPr="006B0D6D">
        <w:rPr>
          <w:rFonts w:asciiTheme="minorHAnsi" w:hAnsiTheme="minorHAnsi"/>
          <w:lang w:val="es-ES_tradnl"/>
        </w:rPr>
        <w:t>Si se agotan todas las posibilidades de obtener el consenso sin llegar a un acuerdo</w:t>
      </w:r>
      <w:r w:rsidR="004F222A" w:rsidRPr="006B0D6D">
        <w:rPr>
          <w:rFonts w:asciiTheme="minorHAnsi" w:hAnsiTheme="minorHAnsi" w:cstheme="minorHAnsi"/>
          <w:lang w:val="es-ES_tradnl"/>
        </w:rPr>
        <w:t xml:space="preserve">, </w:t>
      </w:r>
      <w:r w:rsidRPr="006B0D6D">
        <w:rPr>
          <w:rFonts w:asciiTheme="minorHAnsi" w:hAnsiTheme="minorHAnsi" w:cstheme="minorHAnsi"/>
          <w:lang w:val="es-ES_tradnl"/>
        </w:rPr>
        <w:t>el</w:t>
      </w:r>
      <w:r w:rsidR="004F222A" w:rsidRPr="006B0D6D">
        <w:rPr>
          <w:rFonts w:asciiTheme="minorHAnsi" w:hAnsiTheme="minorHAnsi" w:cstheme="minorHAnsi"/>
          <w:lang w:val="es-ES_tradnl"/>
        </w:rPr>
        <w:t xml:space="preserve"> </w:t>
      </w:r>
      <w:r w:rsidR="004F222A" w:rsidRPr="00B31FCB">
        <w:rPr>
          <w:rFonts w:asciiTheme="minorHAnsi" w:hAnsiTheme="minorHAnsi" w:cstheme="minorHAnsi"/>
          <w:color w:val="00B050"/>
          <w:lang w:val="es-ES_tradnl"/>
        </w:rPr>
        <w:t>{</w:t>
      </w:r>
      <w:r w:rsidR="00816A72" w:rsidRPr="00B31FCB">
        <w:rPr>
          <w:rFonts w:asciiTheme="minorHAnsi" w:hAnsiTheme="minorHAnsi" w:cstheme="minorHAnsi"/>
          <w:color w:val="00B050"/>
          <w:lang w:val="es-ES_tradnl"/>
        </w:rPr>
        <w:t>Presidente</w:t>
      </w:r>
      <w:r w:rsidR="004F222A" w:rsidRPr="00B31FCB">
        <w:rPr>
          <w:rFonts w:asciiTheme="minorHAnsi" w:hAnsiTheme="minorHAnsi" w:cstheme="minorHAnsi"/>
          <w:color w:val="00B050"/>
          <w:lang w:val="es-ES_tradnl"/>
        </w:rPr>
        <w:t xml:space="preserve">} </w:t>
      </w:r>
      <w:r w:rsidRPr="00B31FCB">
        <w:rPr>
          <w:rFonts w:asciiTheme="minorHAnsi" w:hAnsiTheme="minorHAnsi" w:cstheme="minorHAnsi"/>
          <w:lang w:val="es-ES_tradnl"/>
        </w:rPr>
        <w:t>podrá</w:t>
      </w:r>
      <w:r w:rsidRPr="006B0D6D">
        <w:rPr>
          <w:rFonts w:asciiTheme="minorHAnsi" w:hAnsiTheme="minorHAnsi" w:cstheme="minorHAnsi"/>
          <w:lang w:val="es-ES_tradnl"/>
        </w:rPr>
        <w:t xml:space="preserve"> solicitar una </w:t>
      </w:r>
      <w:r w:rsidR="00093C93" w:rsidRPr="006B0D6D">
        <w:rPr>
          <w:rFonts w:asciiTheme="minorHAnsi" w:hAnsiTheme="minorHAnsi" w:cstheme="minorHAnsi"/>
          <w:lang w:val="es-ES_tradnl"/>
        </w:rPr>
        <w:t>votación</w:t>
      </w:r>
      <w:r w:rsidR="004F222A" w:rsidRPr="006B0D6D">
        <w:rPr>
          <w:rFonts w:asciiTheme="minorHAnsi" w:hAnsiTheme="minorHAnsi" w:cstheme="minorHAnsi"/>
          <w:lang w:val="es-ES_tradnl"/>
        </w:rPr>
        <w:t xml:space="preserve">. </w:t>
      </w:r>
      <w:r w:rsidRPr="006B0D6D">
        <w:rPr>
          <w:rFonts w:asciiTheme="minorHAnsi" w:hAnsiTheme="minorHAnsi" w:cstheme="minorHAnsi"/>
          <w:lang w:val="es-ES_tradnl"/>
        </w:rPr>
        <w:t>En caso de votación, la decisión del Comité se tomará por una {mayoría simple} de los miembros votantes</w:t>
      </w:r>
      <w:r w:rsidR="004F222A" w:rsidRPr="006B0D6D">
        <w:rPr>
          <w:rFonts w:asciiTheme="minorHAnsi" w:hAnsiTheme="minorHAnsi" w:cstheme="minorHAnsi"/>
          <w:lang w:val="es-ES_tradnl"/>
        </w:rPr>
        <w:t xml:space="preserve">. </w:t>
      </w:r>
      <w:bookmarkStart w:id="26" w:name="_Toc405914442"/>
      <w:r w:rsidRPr="006B0D6D">
        <w:rPr>
          <w:rFonts w:asciiTheme="minorHAnsi" w:hAnsiTheme="minorHAnsi" w:cstheme="minorHAnsi"/>
          <w:lang w:val="es-ES_tradnl"/>
        </w:rPr>
        <w:t xml:space="preserve">En caso de empate, </w:t>
      </w:r>
      <w:r w:rsidR="00104ADE">
        <w:rPr>
          <w:rFonts w:asciiTheme="minorHAnsi" w:hAnsiTheme="minorHAnsi" w:cstheme="minorHAnsi"/>
          <w:lang w:val="es-ES_tradnl"/>
        </w:rPr>
        <w:t xml:space="preserve">se procederá a una segunda votación por </w:t>
      </w:r>
      <w:r w:rsidR="001D1CD7" w:rsidRPr="006B0D6D">
        <w:rPr>
          <w:rFonts w:asciiTheme="minorHAnsi" w:hAnsiTheme="minorHAnsi" w:cstheme="minorHAnsi"/>
          <w:lang w:val="es-ES_tradnl"/>
        </w:rPr>
        <w:t>{</w:t>
      </w:r>
      <w:r w:rsidR="00104ADE">
        <w:rPr>
          <w:rFonts w:asciiTheme="minorHAnsi" w:hAnsiTheme="minorHAnsi" w:cstheme="minorHAnsi"/>
          <w:lang w:val="es-ES_tradnl"/>
        </w:rPr>
        <w:t>mayoría simple</w:t>
      </w:r>
      <w:r w:rsidR="001D1CD7" w:rsidRPr="006B0D6D">
        <w:rPr>
          <w:rFonts w:asciiTheme="minorHAnsi" w:hAnsiTheme="minorHAnsi" w:cstheme="minorHAnsi"/>
          <w:lang w:val="es-ES_tradnl"/>
        </w:rPr>
        <w:t xml:space="preserve">} </w:t>
      </w:r>
      <w:r w:rsidR="00104ADE" w:rsidRPr="006B0D6D">
        <w:rPr>
          <w:rFonts w:asciiTheme="minorHAnsi" w:hAnsiTheme="minorHAnsi" w:cstheme="minorHAnsi"/>
          <w:lang w:val="es-ES_tradnl"/>
        </w:rPr>
        <w:t>de los miembros votantes</w:t>
      </w:r>
      <w:r w:rsidR="00104ADE">
        <w:rPr>
          <w:rFonts w:asciiTheme="minorHAnsi" w:hAnsiTheme="minorHAnsi" w:cstheme="minorHAnsi"/>
          <w:lang w:val="es-ES_tradnl"/>
        </w:rPr>
        <w:t>. En caso de nuevo empate en esta votación, la propuesta se considerará rechazada</w:t>
      </w:r>
      <w:r w:rsidR="001D1CD7" w:rsidRPr="006B0D6D">
        <w:rPr>
          <w:rFonts w:asciiTheme="minorHAnsi" w:hAnsiTheme="minorHAnsi" w:cstheme="minorHAnsi"/>
          <w:lang w:val="es-ES_tradnl"/>
        </w:rPr>
        <w:t>.</w:t>
      </w:r>
    </w:p>
    <w:p w:rsidR="00986835" w:rsidRPr="006B0D6D" w:rsidRDefault="00986835" w:rsidP="00986835">
      <w:pPr>
        <w:pStyle w:val="ListParagraph"/>
        <w:rPr>
          <w:rFonts w:asciiTheme="minorHAnsi" w:hAnsiTheme="minorHAnsi" w:cstheme="minorHAnsi"/>
          <w:lang w:val="es-ES_tradnl"/>
        </w:rPr>
      </w:pPr>
    </w:p>
    <w:p w:rsidR="004F222A" w:rsidRPr="006B0D6D" w:rsidRDefault="00DD34D8" w:rsidP="004F222A">
      <w:pPr>
        <w:jc w:val="center"/>
        <w:rPr>
          <w:rFonts w:asciiTheme="minorHAnsi" w:hAnsiTheme="minorHAnsi" w:cstheme="minorHAnsi"/>
          <w:b/>
          <w:sz w:val="22"/>
          <w:szCs w:val="22"/>
          <w:lang w:val="es-ES_tradnl"/>
        </w:rPr>
      </w:pPr>
      <w:r w:rsidRPr="006B0D6D">
        <w:rPr>
          <w:rFonts w:asciiTheme="minorHAnsi" w:hAnsiTheme="minorHAnsi" w:cstheme="minorHAnsi"/>
          <w:b/>
          <w:sz w:val="22"/>
          <w:szCs w:val="22"/>
          <w:lang w:val="es-ES_tradnl"/>
        </w:rPr>
        <w:t xml:space="preserve">Artículo </w:t>
      </w:r>
      <w:r w:rsidR="004F222A" w:rsidRPr="006B0D6D">
        <w:rPr>
          <w:rFonts w:asciiTheme="minorHAnsi" w:hAnsiTheme="minorHAnsi" w:cstheme="minorHAnsi"/>
          <w:b/>
          <w:sz w:val="22"/>
          <w:szCs w:val="22"/>
          <w:lang w:val="es-ES_tradnl"/>
        </w:rPr>
        <w:t>37  {</w:t>
      </w:r>
      <w:r w:rsidR="00E02C2E">
        <w:rPr>
          <w:rFonts w:asciiTheme="minorHAnsi" w:hAnsiTheme="minorHAnsi" w:cstheme="minorHAnsi"/>
          <w:b/>
          <w:sz w:val="22"/>
          <w:szCs w:val="22"/>
          <w:lang w:val="es-ES_tradnl"/>
        </w:rPr>
        <w:t>Idiomas</w:t>
      </w:r>
      <w:r w:rsidR="004F222A" w:rsidRPr="006B0D6D">
        <w:rPr>
          <w:rFonts w:asciiTheme="minorHAnsi" w:hAnsiTheme="minorHAnsi" w:cstheme="minorHAnsi"/>
          <w:b/>
          <w:sz w:val="22"/>
          <w:szCs w:val="22"/>
          <w:lang w:val="es-ES_tradnl"/>
        </w:rPr>
        <w:t>}</w:t>
      </w:r>
    </w:p>
    <w:p w:rsidR="004F222A" w:rsidRPr="006B0D6D" w:rsidRDefault="004F222A" w:rsidP="004F222A">
      <w:pPr>
        <w:rPr>
          <w:rFonts w:asciiTheme="minorHAnsi" w:hAnsiTheme="minorHAnsi" w:cstheme="minorHAnsi"/>
          <w:sz w:val="22"/>
          <w:szCs w:val="22"/>
          <w:lang w:val="es-ES_tradnl"/>
        </w:rPr>
      </w:pPr>
    </w:p>
    <w:p w:rsidR="004F222A" w:rsidRPr="006B0D6D" w:rsidRDefault="005E21B6" w:rsidP="00D0236A">
      <w:pPr>
        <w:pStyle w:val="ListParagraph"/>
        <w:numPr>
          <w:ilvl w:val="0"/>
          <w:numId w:val="48"/>
        </w:numPr>
        <w:ind w:left="426" w:hanging="426"/>
        <w:jc w:val="left"/>
        <w:rPr>
          <w:rFonts w:asciiTheme="minorHAnsi" w:hAnsiTheme="minorHAnsi" w:cstheme="minorHAnsi"/>
          <w:lang w:val="es-ES_tradnl"/>
        </w:rPr>
      </w:pPr>
      <w:r w:rsidRPr="006B0D6D">
        <w:rPr>
          <w:rFonts w:asciiTheme="minorHAnsi" w:hAnsiTheme="minorHAnsi"/>
          <w:lang w:val="es-ES_tradnl"/>
        </w:rPr>
        <w:t>Los idiomas oficiales y de trabajo de las reuniones del Comité</w:t>
      </w:r>
      <w:r w:rsidR="00E02C2E">
        <w:rPr>
          <w:rFonts w:asciiTheme="minorHAnsi" w:hAnsiTheme="minorHAnsi"/>
          <w:lang w:val="es-ES_tradnl"/>
        </w:rPr>
        <w:t xml:space="preserve"> son</w:t>
      </w:r>
      <w:r w:rsidRPr="006B0D6D">
        <w:rPr>
          <w:rFonts w:asciiTheme="minorHAnsi" w:hAnsiTheme="minorHAnsi"/>
          <w:lang w:val="es-ES_tradnl"/>
        </w:rPr>
        <w:t xml:space="preserve"> el español, el francés y el inglés</w:t>
      </w:r>
      <w:r w:rsidRPr="006B0D6D">
        <w:rPr>
          <w:rFonts w:asciiTheme="minorHAnsi" w:hAnsiTheme="minorHAnsi" w:cstheme="minorHAnsi"/>
          <w:lang w:val="es-ES_tradnl"/>
        </w:rPr>
        <w:t xml:space="preserve"> </w:t>
      </w:r>
      <w:r w:rsidR="004F222A" w:rsidRPr="006B0D6D">
        <w:rPr>
          <w:rFonts w:asciiTheme="minorHAnsi" w:hAnsiTheme="minorHAnsi" w:cstheme="minorHAnsi"/>
          <w:lang w:val="es-ES_tradnl"/>
        </w:rPr>
        <w:t>{</w:t>
      </w:r>
      <w:r w:rsidRPr="006B0D6D">
        <w:rPr>
          <w:rFonts w:asciiTheme="minorHAnsi" w:hAnsiTheme="minorHAnsi" w:cstheme="minorHAnsi"/>
          <w:lang w:val="es-ES_tradnl"/>
        </w:rPr>
        <w:t>y no se examinará ningún documento</w:t>
      </w:r>
      <w:r w:rsidR="00E02C2E">
        <w:rPr>
          <w:rFonts w:asciiTheme="minorHAnsi" w:hAnsiTheme="minorHAnsi" w:cstheme="minorHAnsi"/>
          <w:lang w:val="es-ES_tradnl"/>
        </w:rPr>
        <w:t xml:space="preserve"> de trabajo</w:t>
      </w:r>
      <w:r w:rsidRPr="006B0D6D">
        <w:rPr>
          <w:rFonts w:asciiTheme="minorHAnsi" w:hAnsiTheme="minorHAnsi" w:cstheme="minorHAnsi"/>
          <w:lang w:val="es-ES_tradnl"/>
        </w:rPr>
        <w:t xml:space="preserve"> en una reunión a menos que se haya distribuido en esos idiomas, de conformidad con lo </w:t>
      </w:r>
      <w:r w:rsidR="00093C93" w:rsidRPr="006B0D6D">
        <w:rPr>
          <w:rFonts w:asciiTheme="minorHAnsi" w:hAnsiTheme="minorHAnsi" w:cstheme="minorHAnsi"/>
          <w:lang w:val="es-ES_tradnl"/>
        </w:rPr>
        <w:t>dispuesto</w:t>
      </w:r>
      <w:r w:rsidRPr="006B0D6D">
        <w:rPr>
          <w:rFonts w:asciiTheme="minorHAnsi" w:hAnsiTheme="minorHAnsi" w:cstheme="minorHAnsi"/>
          <w:lang w:val="es-ES_tradnl"/>
        </w:rPr>
        <w:t xml:space="preserve"> en los Artículos </w:t>
      </w:r>
      <w:r w:rsidR="004F222A" w:rsidRPr="006B0D6D">
        <w:rPr>
          <w:rFonts w:asciiTheme="minorHAnsi" w:hAnsiTheme="minorHAnsi" w:cstheme="minorHAnsi"/>
          <w:lang w:val="es-ES_tradnl"/>
        </w:rPr>
        <w:t>24</w:t>
      </w:r>
      <w:r w:rsidR="005B4F8A">
        <w:rPr>
          <w:rFonts w:asciiTheme="minorHAnsi" w:hAnsiTheme="minorHAnsi" w:cstheme="minorHAnsi"/>
          <w:lang w:val="es-ES_tradnl"/>
        </w:rPr>
        <w:t xml:space="preserve"> y</w:t>
      </w:r>
      <w:r w:rsidR="004F222A" w:rsidRPr="006B0D6D">
        <w:rPr>
          <w:rFonts w:asciiTheme="minorHAnsi" w:hAnsiTheme="minorHAnsi" w:cstheme="minorHAnsi"/>
          <w:lang w:val="es-ES_tradnl"/>
        </w:rPr>
        <w:t xml:space="preserve"> 25.}</w:t>
      </w:r>
    </w:p>
    <w:p w:rsidR="004F222A" w:rsidRPr="006B0D6D" w:rsidRDefault="004F222A" w:rsidP="00D0236A">
      <w:pPr>
        <w:ind w:left="426" w:hanging="426"/>
        <w:rPr>
          <w:rFonts w:asciiTheme="minorHAnsi" w:hAnsiTheme="minorHAnsi" w:cstheme="minorHAnsi"/>
          <w:sz w:val="22"/>
          <w:szCs w:val="22"/>
          <w:lang w:val="es-ES_tradnl"/>
        </w:rPr>
      </w:pPr>
    </w:p>
    <w:p w:rsidR="004F222A" w:rsidRPr="006B0D6D" w:rsidRDefault="005E21B6" w:rsidP="00D0236A">
      <w:pPr>
        <w:pStyle w:val="ListParagraph"/>
        <w:numPr>
          <w:ilvl w:val="0"/>
          <w:numId w:val="48"/>
        </w:numPr>
        <w:ind w:left="426" w:hanging="426"/>
        <w:jc w:val="left"/>
        <w:rPr>
          <w:rFonts w:asciiTheme="minorHAnsi" w:hAnsiTheme="minorHAnsi" w:cstheme="minorHAnsi"/>
          <w:lang w:val="es-ES_tradnl"/>
        </w:rPr>
      </w:pPr>
      <w:r w:rsidRPr="006B0D6D">
        <w:rPr>
          <w:rFonts w:asciiTheme="minorHAnsi" w:hAnsiTheme="minorHAnsi" w:cstheme="minorHAnsi"/>
          <w:lang w:val="es-ES_tradnl"/>
        </w:rPr>
        <w:t xml:space="preserve">Los documentos que resulten de las deliberaciones </w:t>
      </w:r>
      <w:r w:rsidR="009361E3" w:rsidRPr="006B0D6D">
        <w:rPr>
          <w:rFonts w:asciiTheme="minorHAnsi" w:hAnsiTheme="minorHAnsi" w:cstheme="minorHAnsi"/>
          <w:lang w:val="es-ES_tradnl"/>
        </w:rPr>
        <w:t xml:space="preserve">sobre un documento de trabajo podrán examinarse siempre que se </w:t>
      </w:r>
      <w:r w:rsidR="00093C93" w:rsidRPr="006B0D6D">
        <w:rPr>
          <w:rFonts w:asciiTheme="minorHAnsi" w:hAnsiTheme="minorHAnsi" w:cstheme="minorHAnsi"/>
          <w:lang w:val="es-ES_tradnl"/>
        </w:rPr>
        <w:t>hayan</w:t>
      </w:r>
      <w:r w:rsidR="009361E3" w:rsidRPr="006B0D6D">
        <w:rPr>
          <w:rFonts w:asciiTheme="minorHAnsi" w:hAnsiTheme="minorHAnsi" w:cstheme="minorHAnsi"/>
          <w:lang w:val="es-ES_tradnl"/>
        </w:rPr>
        <w:t xml:space="preserve"> </w:t>
      </w:r>
      <w:r w:rsidR="00093C93" w:rsidRPr="006B0D6D">
        <w:rPr>
          <w:rFonts w:asciiTheme="minorHAnsi" w:hAnsiTheme="minorHAnsi" w:cstheme="minorHAnsi"/>
          <w:lang w:val="es-ES_tradnl"/>
        </w:rPr>
        <w:t>distribuido</w:t>
      </w:r>
      <w:r w:rsidR="009361E3" w:rsidRPr="006B0D6D">
        <w:rPr>
          <w:rFonts w:asciiTheme="minorHAnsi" w:hAnsiTheme="minorHAnsi" w:cstheme="minorHAnsi"/>
          <w:lang w:val="es-ES_tradnl"/>
        </w:rPr>
        <w:t xml:space="preserve"> copias traducidas a los idiomas oficiales de</w:t>
      </w:r>
      <w:r w:rsidR="00E02C2E">
        <w:rPr>
          <w:rFonts w:asciiTheme="minorHAnsi" w:hAnsiTheme="minorHAnsi" w:cstheme="minorHAnsi"/>
          <w:lang w:val="es-ES_tradnl"/>
        </w:rPr>
        <w:t xml:space="preserve"> la Convención a las Partes </w:t>
      </w:r>
      <w:r w:rsidR="009361E3" w:rsidRPr="006B0D6D">
        <w:rPr>
          <w:rFonts w:asciiTheme="minorHAnsi" w:hAnsiTheme="minorHAnsi" w:cstheme="minorHAnsi"/>
          <w:lang w:val="es-ES_tradnl"/>
        </w:rPr>
        <w:t xml:space="preserve">a más tardar </w:t>
      </w:r>
      <w:r w:rsidR="004F222A" w:rsidRPr="006B0D6D">
        <w:rPr>
          <w:rFonts w:asciiTheme="minorHAnsi" w:hAnsiTheme="minorHAnsi" w:cstheme="minorHAnsi"/>
          <w:lang w:val="es-ES_tradnl"/>
        </w:rPr>
        <w:t>{</w:t>
      </w:r>
      <w:r w:rsidR="009361E3" w:rsidRPr="006B0D6D">
        <w:rPr>
          <w:rFonts w:asciiTheme="minorHAnsi" w:hAnsiTheme="minorHAnsi" w:cstheme="minorHAnsi"/>
          <w:lang w:val="es-ES_tradnl"/>
        </w:rPr>
        <w:t>un mes</w:t>
      </w:r>
      <w:r w:rsidR="004F222A" w:rsidRPr="006B0D6D">
        <w:rPr>
          <w:rFonts w:asciiTheme="minorHAnsi" w:hAnsiTheme="minorHAnsi" w:cstheme="minorHAnsi"/>
          <w:lang w:val="es-ES_tradnl"/>
        </w:rPr>
        <w:t xml:space="preserve">} </w:t>
      </w:r>
      <w:r w:rsidR="009361E3" w:rsidRPr="006B0D6D">
        <w:rPr>
          <w:rFonts w:asciiTheme="minorHAnsi" w:hAnsiTheme="minorHAnsi" w:cstheme="minorHAnsi"/>
          <w:lang w:val="es-ES_tradnl"/>
        </w:rPr>
        <w:t>antes de la sesión en la que vayan a examinarse</w:t>
      </w:r>
      <w:r w:rsidR="004F222A" w:rsidRPr="006B0D6D">
        <w:rPr>
          <w:rFonts w:asciiTheme="minorHAnsi" w:hAnsiTheme="minorHAnsi" w:cstheme="minorHAnsi"/>
          <w:lang w:val="es-ES_tradnl"/>
        </w:rPr>
        <w:t>.</w:t>
      </w:r>
    </w:p>
    <w:p w:rsidR="004F222A" w:rsidRPr="006B0D6D" w:rsidRDefault="004F222A" w:rsidP="00385957">
      <w:pPr>
        <w:pStyle w:val="Heading3"/>
        <w:spacing w:before="0"/>
        <w:jc w:val="center"/>
        <w:rPr>
          <w:rFonts w:asciiTheme="minorHAnsi" w:hAnsiTheme="minorHAnsi" w:cstheme="minorHAnsi"/>
          <w:color w:val="auto"/>
          <w:lang w:val="es-ES_tradnl"/>
        </w:rPr>
      </w:pPr>
    </w:p>
    <w:p w:rsidR="004F222A" w:rsidRPr="006B0D6D" w:rsidRDefault="00DD34D8" w:rsidP="00385957">
      <w:pPr>
        <w:pStyle w:val="Heading3"/>
        <w:spacing w:before="0"/>
        <w:jc w:val="center"/>
        <w:rPr>
          <w:rFonts w:asciiTheme="minorHAnsi" w:hAnsiTheme="minorHAnsi" w:cstheme="minorHAnsi"/>
          <w:color w:val="auto"/>
          <w:lang w:val="es-ES_tradnl"/>
        </w:rPr>
      </w:pPr>
      <w:bookmarkStart w:id="27" w:name="_Toc405914443"/>
      <w:bookmarkEnd w:id="26"/>
      <w:r w:rsidRPr="006B0D6D">
        <w:rPr>
          <w:rFonts w:asciiTheme="minorHAnsi" w:hAnsiTheme="minorHAnsi" w:cstheme="minorHAnsi"/>
          <w:color w:val="auto"/>
          <w:lang w:val="es-ES_tradnl"/>
        </w:rPr>
        <w:t xml:space="preserve">Artículo </w:t>
      </w:r>
      <w:r w:rsidR="004F222A" w:rsidRPr="006B0D6D">
        <w:rPr>
          <w:rFonts w:asciiTheme="minorHAnsi" w:hAnsiTheme="minorHAnsi" w:cstheme="minorHAnsi"/>
          <w:color w:val="auto"/>
          <w:lang w:val="es-ES_tradnl"/>
        </w:rPr>
        <w:t>38  {</w:t>
      </w:r>
      <w:r w:rsidR="009361E3" w:rsidRPr="006B0D6D">
        <w:rPr>
          <w:rFonts w:asciiTheme="minorHAnsi" w:hAnsiTheme="minorHAnsi" w:cstheme="minorHAnsi"/>
          <w:color w:val="auto"/>
          <w:lang w:val="es-ES_tradnl"/>
        </w:rPr>
        <w:t>Informe resumido de las decisiones del Comité</w:t>
      </w:r>
      <w:bookmarkEnd w:id="27"/>
      <w:r w:rsidR="004F222A" w:rsidRPr="006B0D6D">
        <w:rPr>
          <w:rFonts w:asciiTheme="minorHAnsi" w:hAnsiTheme="minorHAnsi" w:cstheme="minorHAnsi"/>
          <w:color w:val="auto"/>
          <w:lang w:val="es-ES_tradnl"/>
        </w:rPr>
        <w:t>}</w:t>
      </w:r>
    </w:p>
    <w:p w:rsidR="004F222A" w:rsidRPr="006B0D6D" w:rsidRDefault="004F222A" w:rsidP="004F222A">
      <w:pPr>
        <w:rPr>
          <w:rFonts w:asciiTheme="minorHAnsi" w:hAnsiTheme="minorHAnsi" w:cstheme="minorHAnsi"/>
          <w:sz w:val="22"/>
          <w:szCs w:val="22"/>
          <w:lang w:val="es-ES_tradnl"/>
        </w:rPr>
      </w:pPr>
    </w:p>
    <w:p w:rsidR="004F222A" w:rsidRPr="006B0D6D" w:rsidRDefault="004F222A" w:rsidP="00D0236A">
      <w:pPr>
        <w:pStyle w:val="ListParagraph"/>
        <w:numPr>
          <w:ilvl w:val="1"/>
          <w:numId w:val="1"/>
        </w:numPr>
        <w:ind w:left="426" w:hanging="426"/>
        <w:jc w:val="left"/>
        <w:rPr>
          <w:rFonts w:asciiTheme="minorHAnsi" w:hAnsiTheme="minorHAnsi" w:cstheme="minorHAnsi"/>
          <w:lang w:val="es-ES_tradnl"/>
        </w:rPr>
      </w:pPr>
      <w:r w:rsidRPr="006B0D6D">
        <w:rPr>
          <w:rFonts w:asciiTheme="minorHAnsi" w:hAnsiTheme="minorHAnsi" w:cstheme="minorHAnsi"/>
          <w:lang w:val="es-ES_tradnl"/>
        </w:rPr>
        <w:t>{</w:t>
      </w:r>
      <w:r w:rsidR="009361E3" w:rsidRPr="006B0D6D">
        <w:rPr>
          <w:rFonts w:asciiTheme="minorHAnsi" w:hAnsiTheme="minorHAnsi" w:cstheme="minorHAnsi"/>
          <w:lang w:val="es-ES_tradnl"/>
        </w:rPr>
        <w:t>La Secretaría preparará un informe resumido conciso de las decisiones del Comité para su aprobación por el mismo antes del cierre de la reunión</w:t>
      </w:r>
      <w:r w:rsidRPr="006B0D6D">
        <w:rPr>
          <w:rFonts w:asciiTheme="minorHAnsi" w:hAnsiTheme="minorHAnsi" w:cstheme="minorHAnsi"/>
          <w:lang w:val="es-ES_tradnl"/>
        </w:rPr>
        <w:t xml:space="preserve">.} </w:t>
      </w:r>
    </w:p>
    <w:p w:rsidR="004F222A" w:rsidRPr="006B0D6D" w:rsidRDefault="004F222A" w:rsidP="00D0236A">
      <w:pPr>
        <w:pStyle w:val="ListParagraph"/>
        <w:ind w:left="426" w:hanging="426"/>
        <w:jc w:val="left"/>
        <w:rPr>
          <w:rFonts w:asciiTheme="minorHAnsi" w:hAnsiTheme="minorHAnsi" w:cstheme="minorHAnsi"/>
          <w:lang w:val="es-ES_tradnl"/>
        </w:rPr>
      </w:pPr>
    </w:p>
    <w:p w:rsidR="004F222A" w:rsidRPr="006B0D6D" w:rsidRDefault="000F7623" w:rsidP="00D0236A">
      <w:pPr>
        <w:pStyle w:val="ListParagraph"/>
        <w:numPr>
          <w:ilvl w:val="1"/>
          <w:numId w:val="1"/>
        </w:numPr>
        <w:ind w:left="426" w:hanging="426"/>
        <w:jc w:val="left"/>
        <w:rPr>
          <w:rFonts w:asciiTheme="minorHAnsi" w:hAnsiTheme="minorHAnsi" w:cstheme="minorHAnsi"/>
          <w:lang w:val="es-ES_tradnl"/>
        </w:rPr>
      </w:pPr>
      <w:r w:rsidRPr="006B0D6D">
        <w:rPr>
          <w:rFonts w:asciiTheme="minorHAnsi" w:hAnsiTheme="minorHAnsi" w:cstheme="minorHAnsi"/>
          <w:lang w:val="es-ES_tradnl"/>
        </w:rPr>
        <w:t>{</w:t>
      </w:r>
      <w:r w:rsidR="00246F7C">
        <w:rPr>
          <w:rFonts w:asciiTheme="minorHAnsi" w:hAnsiTheme="minorHAnsi" w:cstheme="minorHAnsi"/>
          <w:lang w:val="es-ES_tradnl"/>
        </w:rPr>
        <w:t>E</w:t>
      </w:r>
      <w:r w:rsidR="006B412E" w:rsidRPr="006B0D6D">
        <w:rPr>
          <w:rFonts w:asciiTheme="minorHAnsi" w:hAnsiTheme="minorHAnsi" w:cstheme="minorHAnsi"/>
          <w:lang w:val="es-ES_tradnl"/>
        </w:rPr>
        <w:t xml:space="preserve">l resumen ejecutivo del último día de </w:t>
      </w:r>
      <w:r w:rsidR="00246F7C">
        <w:rPr>
          <w:rFonts w:asciiTheme="minorHAnsi" w:hAnsiTheme="minorHAnsi" w:cstheme="minorHAnsi"/>
          <w:lang w:val="es-ES_tradnl"/>
        </w:rPr>
        <w:t>la</w:t>
      </w:r>
      <w:r w:rsidR="006B412E" w:rsidRPr="006B0D6D">
        <w:rPr>
          <w:rFonts w:asciiTheme="minorHAnsi" w:hAnsiTheme="minorHAnsi" w:cstheme="minorHAnsi"/>
          <w:lang w:val="es-ES_tradnl"/>
        </w:rPr>
        <w:t xml:space="preserve"> reunión se enviará por correo electrónico a los miembros para su aprobación después de la reunión</w:t>
      </w:r>
      <w:r w:rsidR="004F222A" w:rsidRPr="006B0D6D">
        <w:rPr>
          <w:rFonts w:asciiTheme="minorHAnsi" w:hAnsiTheme="minorHAnsi" w:cstheme="minorHAnsi"/>
          <w:lang w:val="es-ES_tradnl"/>
        </w:rPr>
        <w:t xml:space="preserve">, </w:t>
      </w:r>
      <w:r w:rsidR="006B412E" w:rsidRPr="006B0D6D">
        <w:rPr>
          <w:rFonts w:asciiTheme="minorHAnsi" w:hAnsiTheme="minorHAnsi" w:cstheme="minorHAnsi"/>
          <w:lang w:val="es-ES_tradnl"/>
        </w:rPr>
        <w:t>y se incorporará en el informe final</w:t>
      </w:r>
      <w:r w:rsidR="00246F7C">
        <w:rPr>
          <w:rFonts w:asciiTheme="minorHAnsi" w:hAnsiTheme="minorHAnsi" w:cstheme="minorHAnsi"/>
          <w:lang w:val="es-ES_tradnl"/>
        </w:rPr>
        <w:t>.</w:t>
      </w:r>
      <w:r w:rsidR="004F222A" w:rsidRPr="006B0D6D">
        <w:rPr>
          <w:rFonts w:asciiTheme="minorHAnsi" w:hAnsiTheme="minorHAnsi" w:cstheme="minorHAnsi"/>
          <w:lang w:val="es-ES_tradnl"/>
        </w:rPr>
        <w:t>}</w:t>
      </w:r>
    </w:p>
    <w:p w:rsidR="004F222A" w:rsidRPr="006B0D6D" w:rsidRDefault="004F222A" w:rsidP="004F222A">
      <w:pPr>
        <w:rPr>
          <w:rFonts w:asciiTheme="minorHAnsi" w:hAnsiTheme="minorHAnsi" w:cstheme="minorHAnsi"/>
          <w:sz w:val="22"/>
          <w:szCs w:val="22"/>
          <w:lang w:val="es-ES_tradnl"/>
        </w:rPr>
      </w:pPr>
    </w:p>
    <w:p w:rsidR="004F222A" w:rsidRPr="006B0D6D" w:rsidRDefault="00DD34D8" w:rsidP="004F222A">
      <w:pPr>
        <w:jc w:val="center"/>
        <w:rPr>
          <w:rFonts w:asciiTheme="minorHAnsi" w:hAnsiTheme="minorHAnsi" w:cstheme="minorHAnsi"/>
          <w:sz w:val="22"/>
          <w:szCs w:val="22"/>
          <w:lang w:val="es-ES_tradnl"/>
        </w:rPr>
      </w:pPr>
      <w:r w:rsidRPr="006B0D6D">
        <w:rPr>
          <w:rFonts w:asciiTheme="minorHAnsi" w:hAnsiTheme="minorHAnsi" w:cstheme="minorHAnsi"/>
          <w:b/>
          <w:sz w:val="22"/>
          <w:szCs w:val="22"/>
          <w:lang w:val="es-ES_tradnl"/>
        </w:rPr>
        <w:t xml:space="preserve">Artículo </w:t>
      </w:r>
      <w:r w:rsidR="004F222A" w:rsidRPr="006B0D6D">
        <w:rPr>
          <w:rFonts w:asciiTheme="minorHAnsi" w:hAnsiTheme="minorHAnsi" w:cstheme="minorHAnsi"/>
          <w:b/>
          <w:sz w:val="22"/>
          <w:szCs w:val="22"/>
          <w:lang w:val="es-ES_tradnl"/>
        </w:rPr>
        <w:t>39  {Interpreta</w:t>
      </w:r>
      <w:r w:rsidR="006B412E" w:rsidRPr="006B0D6D">
        <w:rPr>
          <w:rFonts w:asciiTheme="minorHAnsi" w:hAnsiTheme="minorHAnsi" w:cstheme="minorHAnsi"/>
          <w:b/>
          <w:sz w:val="22"/>
          <w:szCs w:val="22"/>
          <w:lang w:val="es-ES_tradnl"/>
        </w:rPr>
        <w:t>ción</w:t>
      </w:r>
      <w:r w:rsidR="004F222A" w:rsidRPr="006B0D6D">
        <w:rPr>
          <w:rFonts w:asciiTheme="minorHAnsi" w:hAnsiTheme="minorHAnsi" w:cstheme="minorHAnsi"/>
          <w:sz w:val="22"/>
          <w:szCs w:val="22"/>
          <w:lang w:val="es-ES_tradnl"/>
        </w:rPr>
        <w:t>}</w:t>
      </w:r>
    </w:p>
    <w:p w:rsidR="004F222A" w:rsidRPr="006B0D6D" w:rsidRDefault="004F222A" w:rsidP="004F222A">
      <w:pPr>
        <w:rPr>
          <w:rFonts w:asciiTheme="minorHAnsi" w:hAnsiTheme="minorHAnsi" w:cstheme="minorHAnsi"/>
          <w:sz w:val="22"/>
          <w:szCs w:val="22"/>
          <w:lang w:val="es-ES_tradnl"/>
        </w:rPr>
      </w:pPr>
    </w:p>
    <w:p w:rsidR="004F222A" w:rsidRPr="006B0D6D" w:rsidRDefault="004F222A" w:rsidP="00D0236A">
      <w:pPr>
        <w:ind w:left="426" w:hanging="426"/>
        <w:rPr>
          <w:rFonts w:asciiTheme="minorHAnsi" w:hAnsiTheme="minorHAnsi" w:cstheme="minorHAnsi"/>
          <w:sz w:val="22"/>
          <w:szCs w:val="22"/>
          <w:lang w:val="es-ES_tradnl"/>
        </w:rPr>
      </w:pPr>
      <w:r w:rsidRPr="006B0D6D">
        <w:rPr>
          <w:rFonts w:asciiTheme="minorHAnsi" w:hAnsiTheme="minorHAnsi" w:cstheme="minorHAnsi"/>
          <w:sz w:val="22"/>
          <w:szCs w:val="22"/>
          <w:lang w:val="es-ES_tradnl"/>
        </w:rPr>
        <w:t xml:space="preserve">1. </w:t>
      </w:r>
      <w:r w:rsidR="00D0236A" w:rsidRPr="006B0D6D">
        <w:rPr>
          <w:rFonts w:asciiTheme="minorHAnsi" w:hAnsiTheme="minorHAnsi" w:cstheme="minorHAnsi"/>
          <w:sz w:val="22"/>
          <w:szCs w:val="22"/>
          <w:lang w:val="es-ES_tradnl"/>
        </w:rPr>
        <w:tab/>
      </w:r>
      <w:r w:rsidR="006B412E" w:rsidRPr="006B0D6D">
        <w:rPr>
          <w:rFonts w:asciiTheme="minorHAnsi" w:hAnsiTheme="minorHAnsi" w:cstheme="minorHAnsi"/>
          <w:sz w:val="22"/>
          <w:szCs w:val="22"/>
          <w:lang w:val="es-ES_tradnl"/>
        </w:rPr>
        <w:t>El</w:t>
      </w:r>
      <w:r w:rsidRPr="006B0D6D">
        <w:rPr>
          <w:rFonts w:asciiTheme="minorHAnsi" w:hAnsiTheme="minorHAnsi" w:cstheme="minorHAnsi"/>
          <w:sz w:val="22"/>
          <w:szCs w:val="22"/>
          <w:lang w:val="es-ES_tradnl"/>
        </w:rPr>
        <w:t xml:space="preserve"> </w:t>
      </w:r>
      <w:r w:rsidR="00093C93" w:rsidRPr="006B0D6D">
        <w:rPr>
          <w:rFonts w:asciiTheme="minorHAnsi" w:hAnsiTheme="minorHAnsi" w:cstheme="minorHAnsi"/>
          <w:sz w:val="22"/>
          <w:szCs w:val="22"/>
          <w:lang w:val="es-ES_tradnl"/>
        </w:rPr>
        <w:t>Comité Permanente</w:t>
      </w:r>
      <w:r w:rsidRPr="006B0D6D">
        <w:rPr>
          <w:rFonts w:asciiTheme="minorHAnsi" w:hAnsiTheme="minorHAnsi" w:cstheme="minorHAnsi"/>
          <w:sz w:val="22"/>
          <w:szCs w:val="22"/>
          <w:lang w:val="es-ES_tradnl"/>
        </w:rPr>
        <w:t xml:space="preserve">, </w:t>
      </w:r>
      <w:r w:rsidR="006B412E" w:rsidRPr="006B0D6D">
        <w:rPr>
          <w:rFonts w:asciiTheme="minorHAnsi" w:hAnsiTheme="minorHAnsi" w:cstheme="minorHAnsi"/>
          <w:sz w:val="22"/>
          <w:szCs w:val="22"/>
          <w:lang w:val="es-ES_tradnl"/>
        </w:rPr>
        <w:t>como órgano subsidiario de la Conferencia de las Partes, tomará en consideración, dentro de los límites de los recursos disponibles, la necesidad de contar con servicios de interp</w:t>
      </w:r>
      <w:r w:rsidR="00246F7C">
        <w:rPr>
          <w:rFonts w:asciiTheme="minorHAnsi" w:hAnsiTheme="minorHAnsi" w:cstheme="minorHAnsi"/>
          <w:sz w:val="22"/>
          <w:szCs w:val="22"/>
          <w:lang w:val="es-ES_tradnl"/>
        </w:rPr>
        <w:t>retación en las reuniones de sus s</w:t>
      </w:r>
      <w:r w:rsidR="006B412E" w:rsidRPr="006B0D6D">
        <w:rPr>
          <w:rFonts w:asciiTheme="minorHAnsi" w:hAnsiTheme="minorHAnsi" w:cstheme="minorHAnsi"/>
          <w:sz w:val="22"/>
          <w:szCs w:val="22"/>
          <w:lang w:val="es-ES_tradnl"/>
        </w:rPr>
        <w:t>ubgrupo</w:t>
      </w:r>
      <w:r w:rsidR="00246F7C">
        <w:rPr>
          <w:rFonts w:asciiTheme="minorHAnsi" w:hAnsiTheme="minorHAnsi" w:cstheme="minorHAnsi"/>
          <w:sz w:val="22"/>
          <w:szCs w:val="22"/>
          <w:lang w:val="es-ES_tradnl"/>
        </w:rPr>
        <w:t>s</w:t>
      </w:r>
      <w:r w:rsidR="006B412E" w:rsidRPr="006B0D6D">
        <w:rPr>
          <w:rFonts w:asciiTheme="minorHAnsi" w:hAnsiTheme="minorHAnsi" w:cstheme="minorHAnsi"/>
          <w:sz w:val="22"/>
          <w:szCs w:val="22"/>
          <w:lang w:val="es-ES_tradnl"/>
        </w:rPr>
        <w:t xml:space="preserve"> cuando así lo soliciten </w:t>
      </w:r>
      <w:r w:rsidR="00246F7C">
        <w:rPr>
          <w:rFonts w:asciiTheme="minorHAnsi" w:hAnsiTheme="minorHAnsi" w:cstheme="minorHAnsi"/>
          <w:sz w:val="22"/>
          <w:szCs w:val="22"/>
          <w:lang w:val="es-ES_tradnl"/>
        </w:rPr>
        <w:t>sus</w:t>
      </w:r>
      <w:r w:rsidR="006B412E" w:rsidRPr="006B0D6D">
        <w:rPr>
          <w:rFonts w:asciiTheme="minorHAnsi" w:hAnsiTheme="minorHAnsi" w:cstheme="minorHAnsi"/>
          <w:sz w:val="22"/>
          <w:szCs w:val="22"/>
          <w:lang w:val="es-ES_tradnl"/>
        </w:rPr>
        <w:t xml:space="preserve"> miembros</w:t>
      </w:r>
      <w:r w:rsidRPr="006B0D6D">
        <w:rPr>
          <w:rFonts w:asciiTheme="minorHAnsi" w:hAnsiTheme="minorHAnsi" w:cstheme="minorHAnsi"/>
          <w:sz w:val="22"/>
          <w:szCs w:val="22"/>
          <w:lang w:val="es-ES_tradnl"/>
        </w:rPr>
        <w:t>.</w:t>
      </w:r>
      <w:r w:rsidRPr="006B0D6D">
        <w:rPr>
          <w:rStyle w:val="FootnoteReference"/>
          <w:rFonts w:asciiTheme="minorHAnsi" w:hAnsiTheme="minorHAnsi" w:cstheme="minorHAnsi"/>
          <w:sz w:val="22"/>
          <w:szCs w:val="22"/>
          <w:lang w:val="es-ES_tradnl"/>
        </w:rPr>
        <w:footnoteReference w:id="35"/>
      </w:r>
    </w:p>
    <w:p w:rsidR="004F222A" w:rsidRPr="006B0D6D" w:rsidRDefault="004F222A" w:rsidP="00D0236A">
      <w:pPr>
        <w:ind w:left="426" w:hanging="426"/>
        <w:rPr>
          <w:rFonts w:asciiTheme="minorHAnsi" w:hAnsiTheme="minorHAnsi" w:cstheme="minorHAnsi"/>
          <w:sz w:val="22"/>
          <w:szCs w:val="22"/>
          <w:lang w:val="es-ES_tradnl"/>
        </w:rPr>
      </w:pPr>
    </w:p>
    <w:p w:rsidR="004F222A" w:rsidRPr="006B0D6D" w:rsidRDefault="004F222A" w:rsidP="00D0236A">
      <w:pPr>
        <w:ind w:left="426" w:hanging="426"/>
        <w:rPr>
          <w:rFonts w:asciiTheme="minorHAnsi" w:hAnsiTheme="minorHAnsi" w:cstheme="minorHAnsi"/>
          <w:sz w:val="22"/>
          <w:szCs w:val="22"/>
          <w:lang w:val="es-ES_tradnl"/>
        </w:rPr>
      </w:pPr>
      <w:r w:rsidRPr="006B0D6D">
        <w:rPr>
          <w:rFonts w:asciiTheme="minorHAnsi" w:hAnsiTheme="minorHAnsi" w:cstheme="minorHAnsi"/>
          <w:sz w:val="22"/>
          <w:szCs w:val="22"/>
          <w:lang w:val="es-ES_tradnl"/>
        </w:rPr>
        <w:t xml:space="preserve">2. </w:t>
      </w:r>
      <w:r w:rsidR="00D0236A" w:rsidRPr="006B0D6D">
        <w:rPr>
          <w:rFonts w:asciiTheme="minorHAnsi" w:hAnsiTheme="minorHAnsi" w:cstheme="minorHAnsi"/>
          <w:sz w:val="22"/>
          <w:szCs w:val="22"/>
          <w:lang w:val="es-ES_tradnl"/>
        </w:rPr>
        <w:tab/>
      </w:r>
      <w:r w:rsidR="006B412E" w:rsidRPr="006B0D6D">
        <w:rPr>
          <w:rFonts w:asciiTheme="minorHAnsi" w:hAnsiTheme="minorHAnsi" w:cstheme="minorHAnsi"/>
          <w:sz w:val="22"/>
          <w:szCs w:val="22"/>
          <w:lang w:val="es-ES_tradnl"/>
        </w:rPr>
        <w:t xml:space="preserve">Las Partes Contratantes y la Secretaría tratarán de </w:t>
      </w:r>
      <w:r w:rsidR="00320924">
        <w:rPr>
          <w:rFonts w:asciiTheme="minorHAnsi" w:hAnsiTheme="minorHAnsi" w:cstheme="minorHAnsi"/>
          <w:sz w:val="22"/>
          <w:szCs w:val="22"/>
          <w:lang w:val="es-ES_tradnl"/>
        </w:rPr>
        <w:t>conseguir</w:t>
      </w:r>
      <w:r w:rsidR="006B412E" w:rsidRPr="006B0D6D">
        <w:rPr>
          <w:rFonts w:asciiTheme="minorHAnsi" w:hAnsiTheme="minorHAnsi" w:cstheme="minorHAnsi"/>
          <w:sz w:val="22"/>
          <w:szCs w:val="22"/>
          <w:lang w:val="es-ES_tradnl"/>
        </w:rPr>
        <w:t xml:space="preserve"> fondos voluntarios adicionales para permitir que las reuniones del Subgrupo de Finanzas y del Subgrupo sobre la COP cuenten con servicios de interpretación simultánea</w:t>
      </w:r>
      <w:r w:rsidRPr="006B0D6D">
        <w:rPr>
          <w:rFonts w:asciiTheme="minorHAnsi" w:hAnsiTheme="minorHAnsi" w:cstheme="minorHAnsi"/>
          <w:sz w:val="22"/>
          <w:szCs w:val="22"/>
          <w:lang w:val="es-ES_tradnl"/>
        </w:rPr>
        <w:t>.</w:t>
      </w:r>
      <w:r w:rsidRPr="006B0D6D">
        <w:rPr>
          <w:rStyle w:val="FootnoteReference"/>
          <w:rFonts w:asciiTheme="minorHAnsi" w:hAnsiTheme="minorHAnsi" w:cstheme="minorHAnsi"/>
          <w:sz w:val="22"/>
          <w:szCs w:val="22"/>
          <w:lang w:val="es-ES_tradnl"/>
        </w:rPr>
        <w:footnoteReference w:id="36"/>
      </w:r>
    </w:p>
    <w:p w:rsidR="00D0236A" w:rsidRPr="006B0D6D" w:rsidRDefault="00D0236A" w:rsidP="00385957">
      <w:pPr>
        <w:pStyle w:val="Heading2"/>
        <w:spacing w:before="0"/>
        <w:jc w:val="center"/>
        <w:rPr>
          <w:rFonts w:asciiTheme="minorHAnsi" w:hAnsiTheme="minorHAnsi" w:cstheme="minorHAnsi"/>
          <w:color w:val="auto"/>
          <w:sz w:val="22"/>
          <w:szCs w:val="22"/>
          <w:lang w:val="es-ES_tradnl"/>
        </w:rPr>
      </w:pPr>
      <w:bookmarkStart w:id="28" w:name="_Toc405914450"/>
    </w:p>
    <w:p w:rsidR="004F222A" w:rsidRPr="006B0D6D" w:rsidRDefault="00DD34D8" w:rsidP="00385957">
      <w:pPr>
        <w:pStyle w:val="Heading2"/>
        <w:spacing w:before="0"/>
        <w:jc w:val="center"/>
        <w:rPr>
          <w:rFonts w:asciiTheme="minorHAnsi" w:hAnsiTheme="minorHAnsi" w:cstheme="minorHAnsi"/>
          <w:color w:val="auto"/>
          <w:sz w:val="22"/>
          <w:szCs w:val="22"/>
          <w:lang w:val="es-ES_tradnl"/>
        </w:rPr>
      </w:pPr>
      <w:r w:rsidRPr="006B0D6D">
        <w:rPr>
          <w:rFonts w:asciiTheme="minorHAnsi" w:hAnsiTheme="minorHAnsi" w:cstheme="minorHAnsi"/>
          <w:color w:val="auto"/>
          <w:sz w:val="22"/>
          <w:szCs w:val="22"/>
          <w:lang w:val="es-ES_tradnl"/>
        </w:rPr>
        <w:t xml:space="preserve">Artículo </w:t>
      </w:r>
      <w:r w:rsidR="004F222A" w:rsidRPr="006B0D6D">
        <w:rPr>
          <w:rFonts w:asciiTheme="minorHAnsi" w:hAnsiTheme="minorHAnsi" w:cstheme="minorHAnsi"/>
          <w:color w:val="auto"/>
          <w:sz w:val="22"/>
          <w:szCs w:val="22"/>
          <w:lang w:val="es-ES_tradnl"/>
        </w:rPr>
        <w:t>40</w:t>
      </w:r>
    </w:p>
    <w:p w:rsidR="00D0236A" w:rsidRPr="006B0D6D" w:rsidRDefault="00D0236A" w:rsidP="00385957">
      <w:pPr>
        <w:pStyle w:val="Heading2"/>
        <w:spacing w:before="0"/>
        <w:jc w:val="center"/>
        <w:rPr>
          <w:rFonts w:asciiTheme="minorHAnsi" w:hAnsiTheme="minorHAnsi" w:cstheme="minorHAnsi"/>
          <w:color w:val="auto"/>
          <w:sz w:val="22"/>
          <w:szCs w:val="22"/>
          <w:lang w:val="es-ES_tradnl"/>
        </w:rPr>
      </w:pPr>
    </w:p>
    <w:p w:rsidR="004F222A" w:rsidRPr="006B0D6D" w:rsidRDefault="006B412E" w:rsidP="00385957">
      <w:pPr>
        <w:pStyle w:val="Heading2"/>
        <w:spacing w:before="0"/>
        <w:jc w:val="center"/>
        <w:rPr>
          <w:rFonts w:asciiTheme="minorHAnsi" w:hAnsiTheme="minorHAnsi" w:cstheme="minorHAnsi"/>
          <w:color w:val="auto"/>
          <w:sz w:val="22"/>
          <w:szCs w:val="22"/>
          <w:lang w:val="es-ES_tradnl"/>
        </w:rPr>
      </w:pPr>
      <w:r w:rsidRPr="006B0D6D">
        <w:rPr>
          <w:rFonts w:asciiTheme="minorHAnsi" w:hAnsiTheme="minorHAnsi" w:cstheme="minorHAnsi"/>
          <w:color w:val="auto"/>
          <w:sz w:val="22"/>
          <w:szCs w:val="22"/>
          <w:lang w:val="es-ES_tradnl"/>
        </w:rPr>
        <w:t>Aprobación electrónica de documentos</w:t>
      </w:r>
    </w:p>
    <w:p w:rsidR="004F222A" w:rsidRPr="006B0D6D" w:rsidRDefault="004F222A" w:rsidP="00D0236A">
      <w:pPr>
        <w:pStyle w:val="Heading2"/>
        <w:spacing w:before="0"/>
        <w:ind w:left="357" w:hanging="357"/>
        <w:jc w:val="center"/>
        <w:rPr>
          <w:rFonts w:asciiTheme="minorHAnsi" w:hAnsiTheme="minorHAnsi"/>
          <w:sz w:val="22"/>
          <w:szCs w:val="22"/>
          <w:lang w:val="es-ES_tradnl"/>
        </w:rPr>
      </w:pPr>
      <w:r w:rsidRPr="006B0D6D">
        <w:rPr>
          <w:rFonts w:asciiTheme="minorHAnsi" w:hAnsiTheme="minorHAnsi" w:cstheme="minorHAnsi"/>
          <w:color w:val="auto"/>
          <w:sz w:val="22"/>
          <w:szCs w:val="22"/>
          <w:lang w:val="es-ES_tradnl"/>
        </w:rPr>
        <w:t xml:space="preserve"> </w:t>
      </w:r>
    </w:p>
    <w:p w:rsidR="004F222A" w:rsidRPr="006B0D6D" w:rsidRDefault="00A95F70" w:rsidP="00D0236A">
      <w:pPr>
        <w:pStyle w:val="ListParagraph"/>
        <w:numPr>
          <w:ilvl w:val="0"/>
          <w:numId w:val="50"/>
        </w:numPr>
        <w:ind w:left="426" w:hanging="426"/>
        <w:jc w:val="left"/>
        <w:rPr>
          <w:rFonts w:asciiTheme="minorHAnsi" w:hAnsiTheme="minorHAnsi" w:cstheme="minorHAnsi"/>
          <w:lang w:val="es-ES_tradnl"/>
        </w:rPr>
      </w:pPr>
      <w:r>
        <w:rPr>
          <w:rFonts w:asciiTheme="minorHAnsi" w:hAnsiTheme="minorHAnsi" w:cstheme="minorHAnsi"/>
          <w:lang w:val="es-ES_tradnl"/>
        </w:rPr>
        <w:t>Para las cuestiones</w:t>
      </w:r>
      <w:r w:rsidR="001B3416">
        <w:rPr>
          <w:rFonts w:asciiTheme="minorHAnsi" w:hAnsiTheme="minorHAnsi" w:cstheme="minorHAnsi"/>
          <w:lang w:val="es-ES_tradnl"/>
        </w:rPr>
        <w:t xml:space="preserve"> </w:t>
      </w:r>
      <w:r w:rsidR="002B2A40" w:rsidRPr="006B0D6D">
        <w:rPr>
          <w:rFonts w:asciiTheme="minorHAnsi" w:hAnsiTheme="minorHAnsi" w:cstheme="minorHAnsi"/>
          <w:lang w:val="es-ES_tradnl"/>
        </w:rPr>
        <w:t>que requieran una decisió</w:t>
      </w:r>
      <w:r w:rsidR="001B3416">
        <w:rPr>
          <w:rFonts w:asciiTheme="minorHAnsi" w:hAnsiTheme="minorHAnsi" w:cstheme="minorHAnsi"/>
          <w:lang w:val="es-ES_tradnl"/>
        </w:rPr>
        <w:t>n urgente del Comité Permanente</w:t>
      </w:r>
      <w:r w:rsidR="002B2A40" w:rsidRPr="006B0D6D">
        <w:rPr>
          <w:rFonts w:asciiTheme="minorHAnsi" w:hAnsiTheme="minorHAnsi" w:cstheme="minorHAnsi"/>
          <w:lang w:val="es-ES_tradnl"/>
        </w:rPr>
        <w:t xml:space="preserve">, el Secretario General </w:t>
      </w:r>
      <w:r w:rsidR="00093C93" w:rsidRPr="006B0D6D">
        <w:rPr>
          <w:rFonts w:asciiTheme="minorHAnsi" w:hAnsiTheme="minorHAnsi" w:cstheme="minorHAnsi"/>
          <w:lang w:val="es-ES_tradnl"/>
        </w:rPr>
        <w:t>enviará</w:t>
      </w:r>
      <w:r w:rsidR="002B2A40" w:rsidRPr="006B0D6D">
        <w:rPr>
          <w:rFonts w:asciiTheme="minorHAnsi" w:hAnsiTheme="minorHAnsi" w:cstheme="minorHAnsi"/>
          <w:lang w:val="es-ES_tradnl"/>
        </w:rPr>
        <w:t xml:space="preserve"> una propuesta a los miembros del </w:t>
      </w:r>
      <w:r w:rsidR="00093C93" w:rsidRPr="006B0D6D">
        <w:rPr>
          <w:rFonts w:asciiTheme="minorHAnsi" w:hAnsiTheme="minorHAnsi" w:cstheme="minorHAnsi"/>
          <w:lang w:val="es-ES_tradnl"/>
        </w:rPr>
        <w:t>Comité Permanente</w:t>
      </w:r>
      <w:r w:rsidR="004F222A" w:rsidRPr="006B0D6D">
        <w:rPr>
          <w:rFonts w:asciiTheme="minorHAnsi" w:hAnsiTheme="minorHAnsi" w:cstheme="minorHAnsi"/>
          <w:lang w:val="es-ES_tradnl"/>
        </w:rPr>
        <w:t xml:space="preserve"> </w:t>
      </w:r>
      <w:r w:rsidR="002B2A40" w:rsidRPr="006B0D6D">
        <w:rPr>
          <w:rFonts w:asciiTheme="minorHAnsi" w:hAnsiTheme="minorHAnsi" w:cstheme="minorHAnsi"/>
          <w:lang w:val="es-ES_tradnl"/>
        </w:rPr>
        <w:t xml:space="preserve">para que </w:t>
      </w:r>
      <w:r>
        <w:rPr>
          <w:rFonts w:asciiTheme="minorHAnsi" w:hAnsiTheme="minorHAnsi" w:cstheme="minorHAnsi"/>
          <w:lang w:val="es-ES_tradnl"/>
        </w:rPr>
        <w:t>se tome</w:t>
      </w:r>
      <w:r w:rsidR="002B2A40" w:rsidRPr="006B0D6D">
        <w:rPr>
          <w:rFonts w:asciiTheme="minorHAnsi" w:hAnsiTheme="minorHAnsi" w:cstheme="minorHAnsi"/>
          <w:lang w:val="es-ES_tradnl"/>
        </w:rPr>
        <w:t xml:space="preserve"> una decisión por medios </w:t>
      </w:r>
      <w:r w:rsidR="00093C93" w:rsidRPr="006B0D6D">
        <w:rPr>
          <w:rFonts w:asciiTheme="minorHAnsi" w:hAnsiTheme="minorHAnsi" w:cstheme="minorHAnsi"/>
          <w:lang w:val="es-ES_tradnl"/>
        </w:rPr>
        <w:t>electrónicos</w:t>
      </w:r>
      <w:r w:rsidR="002B2A40" w:rsidRPr="006B0D6D">
        <w:rPr>
          <w:rFonts w:asciiTheme="minorHAnsi" w:hAnsiTheme="minorHAnsi" w:cstheme="minorHAnsi"/>
          <w:lang w:val="es-ES_tradnl"/>
        </w:rPr>
        <w:t xml:space="preserve">. Los miembros del Comité Permanente realizarán </w:t>
      </w:r>
      <w:r w:rsidR="001B3416">
        <w:rPr>
          <w:rFonts w:asciiTheme="minorHAnsi" w:hAnsiTheme="minorHAnsi" w:cstheme="minorHAnsi"/>
          <w:lang w:val="es-ES_tradnl"/>
        </w:rPr>
        <w:t>observaciones</w:t>
      </w:r>
      <w:r w:rsidR="002B2A40" w:rsidRPr="006B0D6D">
        <w:rPr>
          <w:rFonts w:asciiTheme="minorHAnsi" w:hAnsiTheme="minorHAnsi" w:cstheme="minorHAnsi"/>
          <w:lang w:val="es-ES_tradnl"/>
        </w:rPr>
        <w:t xml:space="preserve"> en</w:t>
      </w:r>
      <w:r w:rsidR="001B3416">
        <w:rPr>
          <w:rFonts w:asciiTheme="minorHAnsi" w:hAnsiTheme="minorHAnsi" w:cstheme="minorHAnsi"/>
          <w:lang w:val="es-ES_tradnl"/>
        </w:rPr>
        <w:t xml:space="preserve"> los 15 días siguientes a la fecha de dicha comunicación. Las observaciones recibidas por la Secretaría dentro de este plazo también se comunicarán a los miembros</w:t>
      </w:r>
      <w:r w:rsidR="004F222A" w:rsidRPr="006B0D6D">
        <w:rPr>
          <w:rFonts w:asciiTheme="minorHAnsi" w:hAnsiTheme="minorHAnsi" w:cstheme="minorHAnsi"/>
          <w:lang w:val="es-ES_tradnl"/>
        </w:rPr>
        <w:t>.</w:t>
      </w:r>
    </w:p>
    <w:p w:rsidR="004F222A" w:rsidRPr="006B0D6D" w:rsidRDefault="004F222A" w:rsidP="00D0236A">
      <w:pPr>
        <w:ind w:left="426" w:hanging="426"/>
        <w:rPr>
          <w:rFonts w:asciiTheme="minorHAnsi" w:hAnsiTheme="minorHAnsi" w:cstheme="minorHAnsi"/>
          <w:sz w:val="22"/>
          <w:szCs w:val="22"/>
          <w:lang w:val="es-ES_tradnl"/>
        </w:rPr>
      </w:pPr>
    </w:p>
    <w:p w:rsidR="004F222A" w:rsidRPr="006B0D6D" w:rsidRDefault="002B2A40" w:rsidP="00D0236A">
      <w:pPr>
        <w:pStyle w:val="ListParagraph"/>
        <w:numPr>
          <w:ilvl w:val="0"/>
          <w:numId w:val="50"/>
        </w:numPr>
        <w:ind w:left="426" w:hanging="426"/>
        <w:jc w:val="left"/>
        <w:rPr>
          <w:rFonts w:asciiTheme="minorHAnsi" w:hAnsiTheme="minorHAnsi" w:cstheme="minorHAnsi"/>
          <w:lang w:val="es-ES_tradnl"/>
        </w:rPr>
      </w:pPr>
      <w:r w:rsidRPr="006B0D6D">
        <w:rPr>
          <w:rFonts w:asciiTheme="minorHAnsi" w:hAnsiTheme="minorHAnsi" w:cstheme="minorHAnsi"/>
          <w:lang w:val="es-ES_tradnl"/>
        </w:rPr>
        <w:t xml:space="preserve">Si la Secretaría no recibe </w:t>
      </w:r>
      <w:r w:rsidR="00317811">
        <w:rPr>
          <w:rFonts w:asciiTheme="minorHAnsi" w:hAnsiTheme="minorHAnsi" w:cstheme="minorHAnsi"/>
          <w:lang w:val="es-ES_tradnl"/>
        </w:rPr>
        <w:t>la</w:t>
      </w:r>
      <w:r w:rsidRPr="006B0D6D">
        <w:rPr>
          <w:rFonts w:asciiTheme="minorHAnsi" w:hAnsiTheme="minorHAnsi" w:cstheme="minorHAnsi"/>
          <w:lang w:val="es-ES_tradnl"/>
        </w:rPr>
        <w:t xml:space="preserve"> objeción </w:t>
      </w:r>
      <w:r w:rsidR="00317811">
        <w:rPr>
          <w:rFonts w:asciiTheme="minorHAnsi" w:hAnsiTheme="minorHAnsi" w:cstheme="minorHAnsi"/>
          <w:lang w:val="es-ES_tradnl"/>
        </w:rPr>
        <w:t xml:space="preserve">de ningún miembro a una </w:t>
      </w:r>
      <w:r w:rsidRPr="006B0D6D">
        <w:rPr>
          <w:rFonts w:asciiTheme="minorHAnsi" w:hAnsiTheme="minorHAnsi" w:cstheme="minorHAnsi"/>
          <w:lang w:val="es-ES_tradnl"/>
        </w:rPr>
        <w:t xml:space="preserve">propuesta </w:t>
      </w:r>
      <w:r w:rsidR="00317811">
        <w:rPr>
          <w:rFonts w:asciiTheme="minorHAnsi" w:hAnsiTheme="minorHAnsi" w:cstheme="minorHAnsi"/>
          <w:lang w:val="es-ES_tradnl"/>
        </w:rPr>
        <w:t xml:space="preserve">en los 15 días siguientes a la comunicación </w:t>
      </w:r>
      <w:r w:rsidR="00A95F70">
        <w:rPr>
          <w:rFonts w:asciiTheme="minorHAnsi" w:hAnsiTheme="minorHAnsi" w:cstheme="minorHAnsi"/>
          <w:lang w:val="es-ES_tradnl"/>
        </w:rPr>
        <w:t xml:space="preserve">a los miembros </w:t>
      </w:r>
      <w:r w:rsidR="00317811">
        <w:rPr>
          <w:rFonts w:asciiTheme="minorHAnsi" w:hAnsiTheme="minorHAnsi" w:cstheme="minorHAnsi"/>
          <w:lang w:val="es-ES_tradnl"/>
        </w:rPr>
        <w:t>de los resultados de la consulta sobre la propuesta</w:t>
      </w:r>
      <w:r w:rsidRPr="006B0D6D">
        <w:rPr>
          <w:rFonts w:asciiTheme="minorHAnsi" w:hAnsiTheme="minorHAnsi" w:cstheme="minorHAnsi"/>
          <w:lang w:val="es-ES_tradnl"/>
        </w:rPr>
        <w:t>, la propuesta se</w:t>
      </w:r>
      <w:r w:rsidR="00093C93" w:rsidRPr="006B0D6D">
        <w:rPr>
          <w:rFonts w:asciiTheme="minorHAnsi" w:hAnsiTheme="minorHAnsi" w:cstheme="minorHAnsi"/>
          <w:lang w:val="es-ES_tradnl"/>
        </w:rPr>
        <w:t xml:space="preserve"> </w:t>
      </w:r>
      <w:r w:rsidRPr="006B0D6D">
        <w:rPr>
          <w:rFonts w:asciiTheme="minorHAnsi" w:hAnsiTheme="minorHAnsi" w:cstheme="minorHAnsi"/>
          <w:lang w:val="es-ES_tradnl"/>
        </w:rPr>
        <w:t xml:space="preserve">considerará adoptada y se </w:t>
      </w:r>
      <w:r w:rsidR="00A95F70">
        <w:rPr>
          <w:rFonts w:asciiTheme="minorHAnsi" w:hAnsiTheme="minorHAnsi" w:cstheme="minorHAnsi"/>
          <w:lang w:val="es-ES_tradnl"/>
        </w:rPr>
        <w:t>notificará</w:t>
      </w:r>
      <w:r w:rsidRPr="006B0D6D">
        <w:rPr>
          <w:rFonts w:asciiTheme="minorHAnsi" w:hAnsiTheme="minorHAnsi" w:cstheme="minorHAnsi"/>
          <w:lang w:val="es-ES_tradnl"/>
        </w:rPr>
        <w:t xml:space="preserve"> </w:t>
      </w:r>
      <w:r w:rsidR="00A95F70" w:rsidRPr="006B0D6D">
        <w:rPr>
          <w:rFonts w:asciiTheme="minorHAnsi" w:hAnsiTheme="minorHAnsi" w:cstheme="minorHAnsi"/>
          <w:lang w:val="es-ES_tradnl"/>
        </w:rPr>
        <w:t xml:space="preserve">a todos los miembros </w:t>
      </w:r>
      <w:r w:rsidR="00A95F70">
        <w:rPr>
          <w:rFonts w:asciiTheme="minorHAnsi" w:hAnsiTheme="minorHAnsi" w:cstheme="minorHAnsi"/>
          <w:lang w:val="es-ES_tradnl"/>
        </w:rPr>
        <w:t xml:space="preserve">sobre </w:t>
      </w:r>
      <w:r w:rsidRPr="006B0D6D">
        <w:rPr>
          <w:rFonts w:asciiTheme="minorHAnsi" w:hAnsiTheme="minorHAnsi" w:cstheme="minorHAnsi"/>
          <w:lang w:val="es-ES_tradnl"/>
        </w:rPr>
        <w:t>su adopción</w:t>
      </w:r>
      <w:r w:rsidR="004F222A" w:rsidRPr="006B0D6D">
        <w:rPr>
          <w:rFonts w:asciiTheme="minorHAnsi" w:hAnsiTheme="minorHAnsi" w:cstheme="minorHAnsi"/>
          <w:lang w:val="es-ES_tradnl"/>
        </w:rPr>
        <w:t>.</w:t>
      </w:r>
    </w:p>
    <w:p w:rsidR="004F222A" w:rsidRPr="006B0D6D" w:rsidRDefault="004F222A" w:rsidP="00D0236A">
      <w:pPr>
        <w:ind w:left="426" w:hanging="426"/>
        <w:rPr>
          <w:rFonts w:asciiTheme="minorHAnsi" w:hAnsiTheme="minorHAnsi" w:cstheme="minorHAnsi"/>
          <w:sz w:val="22"/>
          <w:szCs w:val="22"/>
          <w:lang w:val="es-ES_tradnl"/>
        </w:rPr>
      </w:pPr>
    </w:p>
    <w:p w:rsidR="004F222A" w:rsidRPr="006B0D6D" w:rsidRDefault="00A95F70" w:rsidP="00D0236A">
      <w:pPr>
        <w:pStyle w:val="ListParagraph"/>
        <w:numPr>
          <w:ilvl w:val="0"/>
          <w:numId w:val="50"/>
        </w:numPr>
        <w:ind w:left="426" w:hanging="426"/>
        <w:jc w:val="left"/>
        <w:rPr>
          <w:rFonts w:asciiTheme="minorHAnsi" w:hAnsiTheme="minorHAnsi" w:cstheme="minorHAnsi"/>
          <w:lang w:val="es-ES_tradnl"/>
        </w:rPr>
      </w:pPr>
      <w:r>
        <w:rPr>
          <w:rFonts w:asciiTheme="minorHAnsi" w:hAnsiTheme="minorHAnsi" w:cstheme="minorHAnsi"/>
          <w:lang w:val="es-ES_tradnl"/>
        </w:rPr>
        <w:t xml:space="preserve">Si algún miembro presenta una objeción </w:t>
      </w:r>
      <w:r w:rsidR="002B2A40" w:rsidRPr="006B0D6D">
        <w:rPr>
          <w:rFonts w:asciiTheme="minorHAnsi" w:hAnsiTheme="minorHAnsi" w:cstheme="minorHAnsi"/>
          <w:lang w:val="es-ES_tradnl"/>
        </w:rPr>
        <w:t xml:space="preserve">a una propuesta dentro del plazo </w:t>
      </w:r>
      <w:r>
        <w:rPr>
          <w:rFonts w:asciiTheme="minorHAnsi" w:hAnsiTheme="minorHAnsi" w:cstheme="minorHAnsi"/>
          <w:lang w:val="es-ES_tradnl"/>
        </w:rPr>
        <w:t>establecido</w:t>
      </w:r>
      <w:r w:rsidR="002B2A40" w:rsidRPr="006B0D6D">
        <w:rPr>
          <w:rFonts w:asciiTheme="minorHAnsi" w:hAnsiTheme="minorHAnsi" w:cstheme="minorHAnsi"/>
          <w:lang w:val="es-ES_tradnl"/>
        </w:rPr>
        <w:t xml:space="preserve">, la propuesta se </w:t>
      </w:r>
      <w:r w:rsidR="00093C93" w:rsidRPr="006B0D6D">
        <w:rPr>
          <w:rFonts w:asciiTheme="minorHAnsi" w:hAnsiTheme="minorHAnsi" w:cstheme="minorHAnsi"/>
          <w:lang w:val="es-ES_tradnl"/>
        </w:rPr>
        <w:t>someterá</w:t>
      </w:r>
      <w:r w:rsidR="002B2A40" w:rsidRPr="006B0D6D">
        <w:rPr>
          <w:rFonts w:asciiTheme="minorHAnsi" w:hAnsiTheme="minorHAnsi" w:cstheme="minorHAnsi"/>
          <w:lang w:val="es-ES_tradnl"/>
        </w:rPr>
        <w:t xml:space="preserve"> a votación. La </w:t>
      </w:r>
      <w:r>
        <w:rPr>
          <w:rFonts w:asciiTheme="minorHAnsi" w:hAnsiTheme="minorHAnsi" w:cstheme="minorHAnsi"/>
          <w:lang w:val="es-ES_tradnl"/>
        </w:rPr>
        <w:t xml:space="preserve">decisión sobre la </w:t>
      </w:r>
      <w:r w:rsidR="002B2A40" w:rsidRPr="006B0D6D">
        <w:rPr>
          <w:rFonts w:asciiTheme="minorHAnsi" w:hAnsiTheme="minorHAnsi" w:cstheme="minorHAnsi"/>
          <w:lang w:val="es-ES_tradnl"/>
        </w:rPr>
        <w:t>propuesta</w:t>
      </w:r>
      <w:r>
        <w:rPr>
          <w:rFonts w:asciiTheme="minorHAnsi" w:hAnsiTheme="minorHAnsi" w:cstheme="minorHAnsi"/>
          <w:lang w:val="es-ES_tradnl"/>
        </w:rPr>
        <w:t xml:space="preserve"> se</w:t>
      </w:r>
      <w:r w:rsidR="002B2A40" w:rsidRPr="006B0D6D">
        <w:rPr>
          <w:rFonts w:asciiTheme="minorHAnsi" w:hAnsiTheme="minorHAnsi" w:cstheme="minorHAnsi"/>
          <w:lang w:val="es-ES_tradnl"/>
        </w:rPr>
        <w:t xml:space="preserve"> </w:t>
      </w:r>
      <w:r>
        <w:rPr>
          <w:rFonts w:asciiTheme="minorHAnsi" w:hAnsiTheme="minorHAnsi" w:cstheme="minorHAnsi"/>
          <w:lang w:val="es-ES_tradnl"/>
        </w:rPr>
        <w:t xml:space="preserve">tomará por </w:t>
      </w:r>
      <w:r w:rsidR="002B2A40" w:rsidRPr="006B0D6D">
        <w:rPr>
          <w:rFonts w:asciiTheme="minorHAnsi" w:hAnsiTheme="minorHAnsi" w:cstheme="minorHAnsi"/>
          <w:lang w:val="es-ES_tradnl"/>
        </w:rPr>
        <w:t xml:space="preserve">una </w:t>
      </w:r>
      <w:r w:rsidR="004F222A" w:rsidRPr="006B0D6D">
        <w:rPr>
          <w:rFonts w:asciiTheme="minorHAnsi" w:hAnsiTheme="minorHAnsi" w:cstheme="minorHAnsi"/>
          <w:lang w:val="es-ES_tradnl"/>
        </w:rPr>
        <w:t>[</w:t>
      </w:r>
      <w:r w:rsidR="002B2A40" w:rsidRPr="006B0D6D">
        <w:rPr>
          <w:rFonts w:asciiTheme="minorHAnsi" w:hAnsiTheme="minorHAnsi" w:cstheme="minorHAnsi"/>
          <w:lang w:val="es-ES_tradnl"/>
        </w:rPr>
        <w:t>mayoría de dos tercio</w:t>
      </w:r>
      <w:r>
        <w:rPr>
          <w:rFonts w:asciiTheme="minorHAnsi" w:hAnsiTheme="minorHAnsi" w:cstheme="minorHAnsi"/>
          <w:lang w:val="es-ES_tradnl"/>
        </w:rPr>
        <w:t>s</w:t>
      </w:r>
      <w:r w:rsidR="002B2A40" w:rsidRPr="006B0D6D">
        <w:rPr>
          <w:rFonts w:asciiTheme="minorHAnsi" w:hAnsiTheme="minorHAnsi" w:cstheme="minorHAnsi"/>
          <w:lang w:val="es-ES_tradnl"/>
        </w:rPr>
        <w:t>/mayoría simp</w:t>
      </w:r>
      <w:r>
        <w:rPr>
          <w:rFonts w:asciiTheme="minorHAnsi" w:hAnsiTheme="minorHAnsi" w:cstheme="minorHAnsi"/>
          <w:lang w:val="es-ES_tradnl"/>
        </w:rPr>
        <w:t>l</w:t>
      </w:r>
      <w:r w:rsidR="002B2A40" w:rsidRPr="006B0D6D">
        <w:rPr>
          <w:rFonts w:asciiTheme="minorHAnsi" w:hAnsiTheme="minorHAnsi" w:cstheme="minorHAnsi"/>
          <w:lang w:val="es-ES_tradnl"/>
        </w:rPr>
        <w:t>e</w:t>
      </w:r>
      <w:r w:rsidR="004F222A" w:rsidRPr="006B0D6D">
        <w:rPr>
          <w:rFonts w:asciiTheme="minorHAnsi" w:hAnsiTheme="minorHAnsi" w:cstheme="minorHAnsi"/>
          <w:lang w:val="es-ES_tradnl"/>
        </w:rPr>
        <w:t>].</w:t>
      </w:r>
      <w:r w:rsidR="002B2A40" w:rsidRPr="006B0D6D">
        <w:rPr>
          <w:rFonts w:asciiTheme="minorHAnsi" w:hAnsiTheme="minorHAnsi" w:cstheme="minorHAnsi"/>
          <w:lang w:val="es-ES_tradnl"/>
        </w:rPr>
        <w:t xml:space="preserve"> Si no se logra una mayoría</w:t>
      </w:r>
      <w:r>
        <w:rPr>
          <w:rFonts w:asciiTheme="minorHAnsi" w:hAnsiTheme="minorHAnsi" w:cstheme="minorHAnsi"/>
          <w:lang w:val="es-ES_tradnl"/>
        </w:rPr>
        <w:t>,</w:t>
      </w:r>
      <w:r w:rsidR="002B2A40" w:rsidRPr="006B0D6D">
        <w:rPr>
          <w:rFonts w:asciiTheme="minorHAnsi" w:hAnsiTheme="minorHAnsi" w:cstheme="minorHAnsi"/>
          <w:lang w:val="es-ES_tradnl"/>
        </w:rPr>
        <w:t xml:space="preserve"> la </w:t>
      </w:r>
      <w:r w:rsidR="00093C93" w:rsidRPr="006B0D6D">
        <w:rPr>
          <w:rFonts w:asciiTheme="minorHAnsi" w:hAnsiTheme="minorHAnsi" w:cstheme="minorHAnsi"/>
          <w:lang w:val="es-ES_tradnl"/>
        </w:rPr>
        <w:t>propuesta</w:t>
      </w:r>
      <w:r w:rsidR="002B2A40" w:rsidRPr="006B0D6D">
        <w:rPr>
          <w:rFonts w:asciiTheme="minorHAnsi" w:hAnsiTheme="minorHAnsi" w:cstheme="minorHAnsi"/>
          <w:lang w:val="es-ES_tradnl"/>
        </w:rPr>
        <w:t xml:space="preserve"> </w:t>
      </w:r>
      <w:r>
        <w:rPr>
          <w:rFonts w:asciiTheme="minorHAnsi" w:hAnsiTheme="minorHAnsi" w:cstheme="minorHAnsi"/>
          <w:lang w:val="es-ES_tradnl"/>
        </w:rPr>
        <w:t xml:space="preserve">se examinará en la siguiente </w:t>
      </w:r>
      <w:r w:rsidR="00093C93" w:rsidRPr="006B0D6D">
        <w:rPr>
          <w:rFonts w:asciiTheme="minorHAnsi" w:hAnsiTheme="minorHAnsi" w:cstheme="minorHAnsi"/>
          <w:lang w:val="es-ES_tradnl"/>
        </w:rPr>
        <w:t>reunión</w:t>
      </w:r>
      <w:r w:rsidR="002B2A40" w:rsidRPr="006B0D6D">
        <w:rPr>
          <w:rFonts w:asciiTheme="minorHAnsi" w:hAnsiTheme="minorHAnsi" w:cstheme="minorHAnsi"/>
          <w:lang w:val="es-ES_tradnl"/>
        </w:rPr>
        <w:t xml:space="preserve"> del </w:t>
      </w:r>
      <w:r w:rsidR="00093C93" w:rsidRPr="006B0D6D">
        <w:rPr>
          <w:rFonts w:asciiTheme="minorHAnsi" w:hAnsiTheme="minorHAnsi" w:cstheme="minorHAnsi"/>
          <w:lang w:val="es-ES_tradnl"/>
        </w:rPr>
        <w:t>Comité</w:t>
      </w:r>
      <w:r w:rsidR="002B2A40" w:rsidRPr="006B0D6D">
        <w:rPr>
          <w:rFonts w:asciiTheme="minorHAnsi" w:hAnsiTheme="minorHAnsi" w:cstheme="minorHAnsi"/>
          <w:lang w:val="es-ES_tradnl"/>
        </w:rPr>
        <w:t>.</w:t>
      </w:r>
    </w:p>
    <w:p w:rsidR="004F222A" w:rsidRPr="006B0D6D" w:rsidRDefault="004F222A" w:rsidP="004F222A">
      <w:pPr>
        <w:rPr>
          <w:rFonts w:asciiTheme="minorHAnsi" w:hAnsiTheme="minorHAnsi"/>
          <w:sz w:val="22"/>
          <w:szCs w:val="22"/>
          <w:lang w:val="es-ES_tradnl"/>
        </w:rPr>
      </w:pPr>
    </w:p>
    <w:bookmarkEnd w:id="28"/>
    <w:p w:rsidR="004F222A" w:rsidRPr="006B0D6D" w:rsidRDefault="002B2A40" w:rsidP="00385957">
      <w:pPr>
        <w:pStyle w:val="Heading2"/>
        <w:spacing w:before="0"/>
        <w:jc w:val="center"/>
        <w:rPr>
          <w:rFonts w:asciiTheme="minorHAnsi" w:hAnsiTheme="minorHAnsi" w:cstheme="minorHAnsi"/>
          <w:color w:val="auto"/>
          <w:sz w:val="22"/>
          <w:szCs w:val="22"/>
          <w:lang w:val="es-ES_tradnl"/>
        </w:rPr>
      </w:pPr>
      <w:r w:rsidRPr="006B0D6D">
        <w:rPr>
          <w:rFonts w:asciiTheme="minorHAnsi" w:hAnsiTheme="minorHAnsi" w:cstheme="minorHAnsi"/>
          <w:color w:val="auto"/>
          <w:sz w:val="22"/>
          <w:szCs w:val="22"/>
          <w:lang w:val="es-ES_tradnl"/>
        </w:rPr>
        <w:t>DISPOSICIONES FINALES</w:t>
      </w:r>
    </w:p>
    <w:p w:rsidR="00D0236A" w:rsidRPr="006B0D6D" w:rsidRDefault="00D0236A" w:rsidP="00385957">
      <w:pPr>
        <w:pStyle w:val="Heading3"/>
        <w:spacing w:before="0"/>
        <w:jc w:val="center"/>
        <w:rPr>
          <w:rFonts w:asciiTheme="minorHAnsi" w:hAnsiTheme="minorHAnsi" w:cstheme="minorHAnsi"/>
          <w:color w:val="auto"/>
          <w:lang w:val="es-ES_tradnl"/>
        </w:rPr>
      </w:pPr>
      <w:bookmarkStart w:id="29" w:name="_Toc405914451"/>
    </w:p>
    <w:p w:rsidR="004F222A" w:rsidRPr="006B0D6D" w:rsidRDefault="00DD34D8" w:rsidP="00385957">
      <w:pPr>
        <w:pStyle w:val="Heading3"/>
        <w:spacing w:before="0"/>
        <w:jc w:val="center"/>
        <w:rPr>
          <w:rFonts w:asciiTheme="minorHAnsi" w:hAnsiTheme="minorHAnsi" w:cstheme="minorHAnsi"/>
          <w:color w:val="auto"/>
          <w:lang w:val="es-ES_tradnl"/>
        </w:rPr>
      </w:pPr>
      <w:r w:rsidRPr="006B0D6D">
        <w:rPr>
          <w:rFonts w:asciiTheme="minorHAnsi" w:hAnsiTheme="minorHAnsi" w:cstheme="minorHAnsi"/>
          <w:color w:val="auto"/>
          <w:lang w:val="es-ES_tradnl"/>
        </w:rPr>
        <w:t xml:space="preserve">Artículo </w:t>
      </w:r>
      <w:bookmarkEnd w:id="29"/>
      <w:r w:rsidR="004F222A" w:rsidRPr="006B0D6D">
        <w:rPr>
          <w:rFonts w:asciiTheme="minorHAnsi" w:hAnsiTheme="minorHAnsi" w:cstheme="minorHAnsi"/>
          <w:color w:val="auto"/>
          <w:lang w:val="es-ES_tradnl"/>
        </w:rPr>
        <w:t>41  {</w:t>
      </w:r>
      <w:r w:rsidR="00093C93" w:rsidRPr="006B0D6D">
        <w:rPr>
          <w:rFonts w:asciiTheme="minorHAnsi" w:hAnsiTheme="minorHAnsi" w:cstheme="minorHAnsi"/>
          <w:color w:val="auto"/>
          <w:lang w:val="es-ES_tradnl"/>
        </w:rPr>
        <w:t>Aplicación</w:t>
      </w:r>
      <w:r w:rsidR="002B2A40" w:rsidRPr="006B0D6D">
        <w:rPr>
          <w:rFonts w:asciiTheme="minorHAnsi" w:hAnsiTheme="minorHAnsi" w:cstheme="minorHAnsi"/>
          <w:color w:val="auto"/>
          <w:lang w:val="es-ES_tradnl"/>
        </w:rPr>
        <w:t xml:space="preserve"> del </w:t>
      </w:r>
      <w:r w:rsidR="00C42AD8" w:rsidRPr="00B81600">
        <w:rPr>
          <w:rFonts w:asciiTheme="minorHAnsi" w:hAnsiTheme="minorHAnsi" w:cstheme="minorHAnsi"/>
          <w:color w:val="auto"/>
          <w:lang w:val="es-ES_tradnl"/>
        </w:rPr>
        <w:t>R</w:t>
      </w:r>
      <w:r w:rsidR="002B2A40" w:rsidRPr="00B81600">
        <w:rPr>
          <w:rFonts w:asciiTheme="minorHAnsi" w:hAnsiTheme="minorHAnsi" w:cstheme="minorHAnsi"/>
          <w:color w:val="auto"/>
          <w:lang w:val="es-ES_tradnl"/>
        </w:rPr>
        <w:t>eglamento</w:t>
      </w:r>
      <w:r w:rsidR="004F222A" w:rsidRPr="006B0D6D">
        <w:rPr>
          <w:rFonts w:asciiTheme="minorHAnsi" w:hAnsiTheme="minorHAnsi" w:cstheme="minorHAnsi"/>
          <w:color w:val="auto"/>
          <w:lang w:val="es-ES_tradnl"/>
        </w:rPr>
        <w:t>}</w:t>
      </w:r>
    </w:p>
    <w:p w:rsidR="004F222A" w:rsidRPr="006B0D6D" w:rsidRDefault="004F222A" w:rsidP="004F222A">
      <w:pPr>
        <w:rPr>
          <w:rFonts w:asciiTheme="minorHAnsi" w:hAnsiTheme="minorHAnsi" w:cstheme="minorHAnsi"/>
          <w:sz w:val="22"/>
          <w:szCs w:val="22"/>
          <w:lang w:val="es-ES_tradnl"/>
        </w:rPr>
      </w:pPr>
    </w:p>
    <w:p w:rsidR="004F222A" w:rsidRPr="006B0D6D" w:rsidRDefault="002B2A40" w:rsidP="004F222A">
      <w:pPr>
        <w:rPr>
          <w:rFonts w:asciiTheme="minorHAnsi" w:hAnsiTheme="minorHAnsi" w:cstheme="minorHAnsi"/>
          <w:sz w:val="22"/>
          <w:szCs w:val="22"/>
          <w:lang w:val="es-ES_tradnl"/>
        </w:rPr>
      </w:pPr>
      <w:r w:rsidRPr="006B0D6D">
        <w:rPr>
          <w:rFonts w:asciiTheme="minorHAnsi" w:hAnsiTheme="minorHAnsi" w:cstheme="minorHAnsi"/>
          <w:sz w:val="22"/>
          <w:szCs w:val="22"/>
          <w:lang w:val="es-ES_tradnl"/>
        </w:rPr>
        <w:t>Para las cuestiones qu</w:t>
      </w:r>
      <w:r w:rsidR="00C42AD8">
        <w:rPr>
          <w:rFonts w:asciiTheme="minorHAnsi" w:hAnsiTheme="minorHAnsi" w:cstheme="minorHAnsi"/>
          <w:sz w:val="22"/>
          <w:szCs w:val="22"/>
          <w:lang w:val="es-ES_tradnl"/>
        </w:rPr>
        <w:t>e no se aborden en el presente R</w:t>
      </w:r>
      <w:r w:rsidRPr="006B0D6D">
        <w:rPr>
          <w:rFonts w:asciiTheme="minorHAnsi" w:hAnsiTheme="minorHAnsi" w:cstheme="minorHAnsi"/>
          <w:sz w:val="22"/>
          <w:szCs w:val="22"/>
          <w:lang w:val="es-ES_tradnl"/>
        </w:rPr>
        <w:t xml:space="preserve">eglamento, se aplicará </w:t>
      </w:r>
      <w:r w:rsidRPr="006B0D6D">
        <w:rPr>
          <w:rFonts w:asciiTheme="minorHAnsi" w:hAnsiTheme="minorHAnsi" w:cstheme="minorHAnsi"/>
          <w:i/>
          <w:sz w:val="22"/>
          <w:szCs w:val="22"/>
          <w:lang w:val="es-ES_tradnl"/>
        </w:rPr>
        <w:t>mutatis mutandis</w:t>
      </w:r>
      <w:r w:rsidR="00C42AD8">
        <w:rPr>
          <w:rFonts w:asciiTheme="minorHAnsi" w:hAnsiTheme="minorHAnsi" w:cstheme="minorHAnsi"/>
          <w:sz w:val="22"/>
          <w:szCs w:val="22"/>
          <w:lang w:val="es-ES_tradnl"/>
        </w:rPr>
        <w:t xml:space="preserve"> el R</w:t>
      </w:r>
      <w:r w:rsidRPr="006B0D6D">
        <w:rPr>
          <w:rFonts w:asciiTheme="minorHAnsi" w:hAnsiTheme="minorHAnsi" w:cstheme="minorHAnsi"/>
          <w:sz w:val="22"/>
          <w:szCs w:val="22"/>
          <w:lang w:val="es-ES_tradnl"/>
        </w:rPr>
        <w:t>eglamento que esté actualmente en vigor para las reuniones de la Conferencias de las Partes</w:t>
      </w:r>
      <w:r w:rsidR="004F222A" w:rsidRPr="006B0D6D">
        <w:rPr>
          <w:rFonts w:asciiTheme="minorHAnsi" w:hAnsiTheme="minorHAnsi" w:cstheme="minorHAnsi"/>
          <w:i/>
          <w:sz w:val="22"/>
          <w:szCs w:val="22"/>
          <w:lang w:val="es-ES_tradnl"/>
        </w:rPr>
        <w:t>.</w:t>
      </w:r>
    </w:p>
    <w:p w:rsidR="00D0236A" w:rsidRPr="006B0D6D" w:rsidRDefault="00D0236A" w:rsidP="00385957">
      <w:pPr>
        <w:pStyle w:val="Heading3"/>
        <w:spacing w:before="0"/>
        <w:jc w:val="center"/>
        <w:rPr>
          <w:rFonts w:asciiTheme="minorHAnsi" w:hAnsiTheme="minorHAnsi" w:cstheme="minorHAnsi"/>
          <w:color w:val="auto"/>
          <w:lang w:val="es-ES_tradnl"/>
        </w:rPr>
      </w:pPr>
      <w:bookmarkStart w:id="30" w:name="_Toc405914452"/>
    </w:p>
    <w:p w:rsidR="004F222A" w:rsidRPr="006B0D6D" w:rsidRDefault="00DD34D8" w:rsidP="00385957">
      <w:pPr>
        <w:pStyle w:val="Heading3"/>
        <w:spacing w:before="0"/>
        <w:jc w:val="center"/>
        <w:rPr>
          <w:rFonts w:asciiTheme="minorHAnsi" w:hAnsiTheme="minorHAnsi" w:cstheme="minorHAnsi"/>
          <w:color w:val="auto"/>
          <w:lang w:val="es-ES_tradnl"/>
        </w:rPr>
      </w:pPr>
      <w:r w:rsidRPr="006B0D6D">
        <w:rPr>
          <w:rFonts w:asciiTheme="minorHAnsi" w:hAnsiTheme="minorHAnsi" w:cstheme="minorHAnsi"/>
          <w:color w:val="auto"/>
          <w:lang w:val="es-ES_tradnl"/>
        </w:rPr>
        <w:t xml:space="preserve">Artículo </w:t>
      </w:r>
      <w:bookmarkEnd w:id="30"/>
      <w:r w:rsidR="004F222A" w:rsidRPr="006B0D6D">
        <w:rPr>
          <w:rFonts w:asciiTheme="minorHAnsi" w:hAnsiTheme="minorHAnsi" w:cstheme="minorHAnsi"/>
          <w:color w:val="auto"/>
          <w:lang w:val="es-ES_tradnl"/>
        </w:rPr>
        <w:t xml:space="preserve">42  </w:t>
      </w:r>
      <w:r w:rsidR="00C42AD8">
        <w:rPr>
          <w:rFonts w:asciiTheme="minorHAnsi" w:hAnsiTheme="minorHAnsi" w:cstheme="minorHAnsi"/>
          <w:color w:val="auto"/>
          <w:lang w:val="es-ES_tradnl"/>
        </w:rPr>
        <w:t>{Adopción del R</w:t>
      </w:r>
      <w:r w:rsidR="002B2A40" w:rsidRPr="006B0D6D">
        <w:rPr>
          <w:rFonts w:asciiTheme="minorHAnsi" w:hAnsiTheme="minorHAnsi" w:cstheme="minorHAnsi"/>
          <w:color w:val="auto"/>
          <w:lang w:val="es-ES_tradnl"/>
        </w:rPr>
        <w:t>eglamento}</w:t>
      </w:r>
    </w:p>
    <w:p w:rsidR="004F222A" w:rsidRPr="006B0D6D" w:rsidRDefault="004F222A" w:rsidP="004F222A">
      <w:pPr>
        <w:rPr>
          <w:rFonts w:asciiTheme="minorHAnsi" w:hAnsiTheme="minorHAnsi" w:cstheme="minorHAnsi"/>
          <w:sz w:val="22"/>
          <w:szCs w:val="22"/>
          <w:lang w:val="es-ES_tradnl"/>
        </w:rPr>
      </w:pPr>
    </w:p>
    <w:p w:rsidR="004F222A" w:rsidRPr="006B0D6D" w:rsidRDefault="00C42AD8" w:rsidP="004F222A">
      <w:pPr>
        <w:tabs>
          <w:tab w:val="left" w:pos="7395"/>
        </w:tabs>
        <w:ind w:right="288"/>
        <w:rPr>
          <w:rFonts w:asciiTheme="minorHAnsi" w:hAnsiTheme="minorHAnsi" w:cstheme="minorHAnsi"/>
          <w:sz w:val="22"/>
          <w:szCs w:val="22"/>
          <w:lang w:val="es-ES_tradnl"/>
        </w:rPr>
      </w:pPr>
      <w:r>
        <w:rPr>
          <w:rFonts w:asciiTheme="minorHAnsi" w:hAnsiTheme="minorHAnsi"/>
          <w:sz w:val="22"/>
          <w:szCs w:val="22"/>
          <w:lang w:val="es-ES_tradnl"/>
        </w:rPr>
        <w:t>El presente R</w:t>
      </w:r>
      <w:r w:rsidR="002B2A40" w:rsidRPr="006B0D6D">
        <w:rPr>
          <w:rFonts w:asciiTheme="minorHAnsi" w:hAnsiTheme="minorHAnsi"/>
          <w:sz w:val="22"/>
          <w:szCs w:val="22"/>
          <w:lang w:val="es-ES_tradnl"/>
        </w:rPr>
        <w:t>eglamento entrará en vigor en el momento</w:t>
      </w:r>
      <w:r w:rsidR="002B2A40" w:rsidRPr="006B0D6D">
        <w:rPr>
          <w:rFonts w:asciiTheme="minorHAnsi" w:hAnsiTheme="minorHAnsi" w:cstheme="minorHAnsi"/>
          <w:sz w:val="22"/>
          <w:szCs w:val="22"/>
          <w:lang w:val="es-ES_tradnl"/>
        </w:rPr>
        <w:t xml:space="preserve"> de su adopción por la Conferencia de las Partes y seguirá siendo válido para todas sus reuniones a </w:t>
      </w:r>
      <w:r w:rsidR="00D261B8" w:rsidRPr="006B0D6D">
        <w:rPr>
          <w:rFonts w:asciiTheme="minorHAnsi" w:hAnsiTheme="minorHAnsi" w:cstheme="minorHAnsi"/>
          <w:sz w:val="22"/>
          <w:szCs w:val="22"/>
          <w:lang w:val="es-ES_tradnl"/>
        </w:rPr>
        <w:t>menos</w:t>
      </w:r>
      <w:r w:rsidR="002B2A40" w:rsidRPr="006B0D6D">
        <w:rPr>
          <w:rFonts w:asciiTheme="minorHAnsi" w:hAnsiTheme="minorHAnsi" w:cstheme="minorHAnsi"/>
          <w:sz w:val="22"/>
          <w:szCs w:val="22"/>
          <w:lang w:val="es-ES_tradnl"/>
        </w:rPr>
        <w:t xml:space="preserve"> que sea enmendado por decisión de la Conferencia de las Partes</w:t>
      </w:r>
      <w:r w:rsidR="004F222A" w:rsidRPr="006B0D6D">
        <w:rPr>
          <w:rFonts w:asciiTheme="minorHAnsi" w:hAnsiTheme="minorHAnsi" w:cstheme="minorHAnsi"/>
          <w:sz w:val="22"/>
          <w:szCs w:val="22"/>
          <w:lang w:val="es-ES_tradnl"/>
        </w:rPr>
        <w:t>.</w:t>
      </w:r>
    </w:p>
    <w:p w:rsidR="004F222A" w:rsidRPr="006B0D6D" w:rsidRDefault="004F222A" w:rsidP="004F222A">
      <w:pPr>
        <w:tabs>
          <w:tab w:val="left" w:pos="7395"/>
        </w:tabs>
        <w:ind w:right="288"/>
        <w:rPr>
          <w:rFonts w:asciiTheme="minorHAnsi" w:hAnsiTheme="minorHAnsi" w:cstheme="minorHAnsi"/>
          <w:sz w:val="22"/>
          <w:szCs w:val="22"/>
          <w:lang w:val="es-ES_tradnl"/>
        </w:rPr>
      </w:pPr>
    </w:p>
    <w:p w:rsidR="004F222A" w:rsidRPr="006B0D6D" w:rsidRDefault="004F222A" w:rsidP="004F222A">
      <w:pPr>
        <w:tabs>
          <w:tab w:val="left" w:pos="7395"/>
        </w:tabs>
        <w:ind w:right="288"/>
        <w:rPr>
          <w:rFonts w:asciiTheme="minorHAnsi" w:hAnsiTheme="minorHAnsi" w:cstheme="minorHAnsi"/>
          <w:sz w:val="22"/>
          <w:szCs w:val="22"/>
          <w:lang w:val="es-ES_tradnl"/>
        </w:rPr>
      </w:pPr>
    </w:p>
    <w:p w:rsidR="004F222A" w:rsidRPr="006B0D6D" w:rsidRDefault="004F222A" w:rsidP="004F222A">
      <w:pPr>
        <w:rPr>
          <w:rFonts w:asciiTheme="minorHAnsi" w:hAnsiTheme="minorHAnsi"/>
          <w:sz w:val="22"/>
          <w:szCs w:val="22"/>
          <w:lang w:val="es-ES_tradnl"/>
        </w:rPr>
      </w:pPr>
    </w:p>
    <w:p w:rsidR="00D0236A" w:rsidRPr="002B2A40" w:rsidRDefault="00D0236A">
      <w:pPr>
        <w:spacing w:after="200" w:line="276" w:lineRule="auto"/>
        <w:rPr>
          <w:rFonts w:asciiTheme="minorHAnsi" w:hAnsiTheme="minorHAnsi" w:cstheme="minorHAnsi"/>
          <w:b/>
          <w:bCs/>
          <w:kern w:val="36"/>
          <w:sz w:val="22"/>
          <w:szCs w:val="22"/>
          <w:lang w:val="es-ES_tradnl"/>
        </w:rPr>
      </w:pPr>
      <w:r w:rsidRPr="002B2A40">
        <w:rPr>
          <w:rFonts w:asciiTheme="minorHAnsi" w:hAnsiTheme="minorHAnsi" w:cstheme="minorHAnsi"/>
          <w:sz w:val="22"/>
          <w:szCs w:val="22"/>
          <w:lang w:val="es-ES_tradnl"/>
        </w:rPr>
        <w:br w:type="page"/>
      </w:r>
    </w:p>
    <w:p w:rsidR="004F222A" w:rsidRPr="002B2A40" w:rsidRDefault="00836FBC" w:rsidP="00B52BDB">
      <w:pPr>
        <w:pStyle w:val="Heading1"/>
        <w:jc w:val="cente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REGLAMENTO DEL GRUPO DE EXAMEN CIENTÍFICO Y TÉCNICO</w:t>
      </w:r>
    </w:p>
    <w:p w:rsidR="004F222A" w:rsidRPr="002B2A40" w:rsidRDefault="004F222A"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INTRODU</w:t>
      </w:r>
      <w:r w:rsidR="00836FBC" w:rsidRPr="002B2A40">
        <w:rPr>
          <w:rFonts w:asciiTheme="minorHAnsi" w:hAnsiTheme="minorHAnsi" w:cstheme="minorHAnsi"/>
          <w:color w:val="auto"/>
          <w:lang w:val="es-ES_tradnl"/>
        </w:rPr>
        <w:t>CCIÓN</w:t>
      </w:r>
    </w:p>
    <w:p w:rsidR="00D0236A" w:rsidRPr="002B2A40" w:rsidRDefault="00D0236A" w:rsidP="00385957">
      <w:pPr>
        <w:pStyle w:val="Heading3"/>
        <w:spacing w:before="0"/>
        <w:jc w:val="center"/>
        <w:rPr>
          <w:rFonts w:asciiTheme="minorHAnsi" w:hAnsiTheme="minorHAnsi" w:cstheme="minorHAnsi"/>
          <w:color w:val="auto"/>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 xml:space="preserve">1  </w:t>
      </w:r>
      <w:r w:rsidR="004F222A" w:rsidRPr="002B2A40">
        <w:rPr>
          <w:rFonts w:asciiTheme="minorHAnsi" w:hAnsiTheme="minorHAnsi" w:cstheme="minorHAnsi"/>
          <w:color w:val="00B050"/>
          <w:lang w:val="es-ES_tradnl"/>
        </w:rPr>
        <w:t>{</w:t>
      </w:r>
      <w:r w:rsidR="00FF3E8C" w:rsidRPr="002B2A40">
        <w:rPr>
          <w:rFonts w:asciiTheme="minorHAnsi" w:hAnsiTheme="minorHAnsi" w:cstheme="minorHAnsi"/>
          <w:color w:val="00B050"/>
          <w:lang w:val="es-ES_tradnl"/>
        </w:rPr>
        <w:t>Alcance</w:t>
      </w:r>
      <w:r w:rsidR="004F222A" w:rsidRPr="002B2A40">
        <w:rPr>
          <w:rFonts w:asciiTheme="minorHAnsi" w:hAnsiTheme="minorHAnsi" w:cstheme="minorHAnsi"/>
          <w:color w:val="00B050"/>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C42AD8" w:rsidP="004F222A">
      <w:pPr>
        <w:rPr>
          <w:rFonts w:asciiTheme="minorHAnsi" w:hAnsiTheme="minorHAnsi" w:cstheme="minorHAnsi"/>
          <w:sz w:val="22"/>
          <w:szCs w:val="22"/>
          <w:lang w:val="es-ES_tradnl"/>
        </w:rPr>
      </w:pPr>
      <w:r>
        <w:rPr>
          <w:rFonts w:asciiTheme="minorHAnsi" w:hAnsiTheme="minorHAnsi" w:cstheme="minorHAnsi"/>
          <w:sz w:val="22"/>
          <w:szCs w:val="22"/>
          <w:lang w:val="es-ES_tradnl"/>
        </w:rPr>
        <w:t>El presente R</w:t>
      </w:r>
      <w:r w:rsidR="00FF3E8C" w:rsidRPr="002B2A40">
        <w:rPr>
          <w:rFonts w:asciiTheme="minorHAnsi" w:hAnsiTheme="minorHAnsi" w:cstheme="minorHAnsi"/>
          <w:sz w:val="22"/>
          <w:szCs w:val="22"/>
          <w:lang w:val="es-ES_tradnl"/>
        </w:rPr>
        <w:t xml:space="preserve">eglamento será aplicable al </w:t>
      </w:r>
      <w:r w:rsidR="004F222A" w:rsidRPr="002B2A40">
        <w:rPr>
          <w:rFonts w:asciiTheme="minorHAnsi" w:hAnsiTheme="minorHAnsi" w:cstheme="minorHAnsi"/>
          <w:color w:val="00B050"/>
          <w:sz w:val="22"/>
          <w:szCs w:val="22"/>
          <w:lang w:val="es-ES_tradnl"/>
        </w:rPr>
        <w:t>{</w:t>
      </w:r>
      <w:r w:rsidR="00FF3E8C" w:rsidRPr="002B2A40">
        <w:rPr>
          <w:rFonts w:asciiTheme="minorHAnsi" w:hAnsiTheme="minorHAnsi" w:cstheme="minorHAnsi"/>
          <w:color w:val="00B050"/>
          <w:sz w:val="22"/>
          <w:szCs w:val="22"/>
          <w:lang w:val="es-ES_tradnl"/>
        </w:rPr>
        <w:t>Grupo de Examen Científico y Técnico (GECT) establecido por la Conferencia de las Partes</w:t>
      </w:r>
      <w:r w:rsidR="004F222A" w:rsidRPr="002B2A40">
        <w:rPr>
          <w:rFonts w:asciiTheme="minorHAnsi" w:hAnsiTheme="minorHAnsi" w:cstheme="minorHAnsi"/>
          <w:color w:val="00B050"/>
          <w:sz w:val="22"/>
          <w:szCs w:val="22"/>
          <w:lang w:val="es-ES_tradnl"/>
        </w:rPr>
        <w:t>.</w:t>
      </w:r>
      <w:r w:rsidR="004F222A" w:rsidRPr="002B2A40">
        <w:rPr>
          <w:rStyle w:val="FootnoteReference"/>
          <w:rFonts w:asciiTheme="minorHAnsi" w:hAnsiTheme="minorHAnsi" w:cstheme="minorHAnsi"/>
          <w:color w:val="00B050"/>
          <w:sz w:val="22"/>
          <w:szCs w:val="22"/>
          <w:lang w:val="es-ES_tradnl"/>
        </w:rPr>
        <w:footnoteReference w:id="37"/>
      </w:r>
      <w:r w:rsidR="004F222A" w:rsidRPr="002B2A40">
        <w:rPr>
          <w:rFonts w:asciiTheme="minorHAnsi" w:hAnsiTheme="minorHAnsi" w:cstheme="minorHAnsi"/>
          <w:color w:val="00B050"/>
          <w:sz w:val="22"/>
          <w:szCs w:val="22"/>
          <w:lang w:val="es-ES_tradnl"/>
        </w:rPr>
        <w:t>}</w:t>
      </w:r>
    </w:p>
    <w:p w:rsidR="004F222A" w:rsidRPr="002B2A40" w:rsidRDefault="004F222A" w:rsidP="004F222A">
      <w:pPr>
        <w:jc w:val="center"/>
        <w:rPr>
          <w:rFonts w:asciiTheme="minorHAnsi" w:hAnsiTheme="minorHAnsi" w:cstheme="minorHAnsi"/>
          <w:b/>
          <w:sz w:val="22"/>
          <w:szCs w:val="22"/>
          <w:lang w:val="es-ES_tradnl"/>
        </w:rPr>
      </w:pPr>
    </w:p>
    <w:p w:rsidR="004F222A" w:rsidRPr="002B2A40" w:rsidRDefault="00DD34D8" w:rsidP="004F222A">
      <w:pPr>
        <w:jc w:val="center"/>
        <w:rPr>
          <w:rFonts w:asciiTheme="minorHAnsi" w:hAnsiTheme="minorHAnsi" w:cstheme="minorHAnsi"/>
          <w:b/>
          <w:sz w:val="22"/>
          <w:szCs w:val="22"/>
          <w:lang w:val="es-ES_tradnl"/>
        </w:rPr>
      </w:pPr>
      <w:r w:rsidRPr="002B2A40">
        <w:rPr>
          <w:rFonts w:asciiTheme="minorHAnsi" w:hAnsiTheme="minorHAnsi" w:cstheme="minorHAnsi"/>
          <w:b/>
          <w:sz w:val="22"/>
          <w:szCs w:val="22"/>
          <w:lang w:val="es-ES_tradnl"/>
        </w:rPr>
        <w:t xml:space="preserve">Artículo </w:t>
      </w:r>
      <w:r w:rsidR="004F222A" w:rsidRPr="002B2A40">
        <w:rPr>
          <w:rFonts w:asciiTheme="minorHAnsi" w:hAnsiTheme="minorHAnsi" w:cstheme="minorHAnsi"/>
          <w:b/>
          <w:sz w:val="22"/>
          <w:szCs w:val="22"/>
          <w:lang w:val="es-ES_tradnl"/>
        </w:rPr>
        <w:t xml:space="preserve">2 </w:t>
      </w:r>
      <w:r w:rsidR="004F222A" w:rsidRPr="002B2A40">
        <w:rPr>
          <w:rFonts w:asciiTheme="minorHAnsi" w:hAnsiTheme="minorHAnsi" w:cstheme="minorHAnsi"/>
          <w:b/>
          <w:color w:val="00B050"/>
          <w:sz w:val="22"/>
          <w:szCs w:val="22"/>
          <w:lang w:val="es-ES_tradnl"/>
        </w:rPr>
        <w:t>{</w:t>
      </w:r>
      <w:r w:rsidR="00817A5E" w:rsidRPr="002B2A40">
        <w:rPr>
          <w:rFonts w:asciiTheme="minorHAnsi" w:hAnsiTheme="minorHAnsi" w:cstheme="minorHAnsi"/>
          <w:b/>
          <w:color w:val="00B050"/>
          <w:sz w:val="22"/>
          <w:szCs w:val="22"/>
          <w:lang w:val="es-ES_tradnl"/>
        </w:rPr>
        <w:t>Finalidad</w:t>
      </w:r>
      <w:r w:rsidR="004F222A" w:rsidRPr="002B2A40">
        <w:rPr>
          <w:rFonts w:asciiTheme="minorHAnsi" w:hAnsiTheme="minorHAnsi" w:cstheme="minorHAnsi"/>
          <w:b/>
          <w:color w:val="00B050"/>
          <w:sz w:val="22"/>
          <w:szCs w:val="22"/>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817A5E" w:rsidP="004F222A">
      <w:pPr>
        <w:autoSpaceDE w:val="0"/>
        <w:autoSpaceDN w:val="0"/>
        <w:adjustRightInd w:val="0"/>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La finalidad del Grupo Científico y Técnico es proporcionar orientaciones y asesoramiento de carácter científico y técnico a las Partes Contratantes de Ramsar, la Conferencia de las Partes, el Comité Permanente, la Secretaría de Ramsar y otros usuarios de los humedales que trabajan en cuestiones relativas a los humedales a fin de promover la aplicación de la Convención</w:t>
      </w:r>
      <w:r w:rsidR="004F222A" w:rsidRPr="002B2A40">
        <w:rPr>
          <w:rFonts w:ascii="Calibri" w:eastAsiaTheme="minorHAnsi" w:hAnsi="Calibri" w:cs="Calibri"/>
          <w:sz w:val="22"/>
          <w:szCs w:val="22"/>
          <w:lang w:val="es-ES_tradnl" w:eastAsia="en-US"/>
        </w:rPr>
        <w:t>.</w:t>
      </w:r>
      <w:r w:rsidR="004F222A" w:rsidRPr="002B2A40">
        <w:rPr>
          <w:rStyle w:val="FootnoteReference"/>
          <w:rFonts w:ascii="Calibri" w:eastAsiaTheme="minorHAnsi" w:hAnsi="Calibri" w:cs="Calibri"/>
          <w:sz w:val="22"/>
          <w:szCs w:val="22"/>
          <w:lang w:val="es-ES_tradnl" w:eastAsia="en-US"/>
        </w:rPr>
        <w:footnoteReference w:id="38"/>
      </w:r>
    </w:p>
    <w:p w:rsidR="00D0236A" w:rsidRPr="002B2A40" w:rsidRDefault="00D0236A" w:rsidP="00385957">
      <w:pPr>
        <w:pStyle w:val="Heading2"/>
        <w:spacing w:before="0"/>
        <w:jc w:val="center"/>
        <w:rPr>
          <w:rFonts w:asciiTheme="minorHAnsi" w:hAnsiTheme="minorHAnsi"/>
          <w:color w:val="auto"/>
          <w:sz w:val="22"/>
          <w:szCs w:val="22"/>
          <w:lang w:val="es-ES_tradnl"/>
        </w:rPr>
      </w:pPr>
    </w:p>
    <w:p w:rsidR="004F222A" w:rsidRPr="002B2A40" w:rsidRDefault="007E699F" w:rsidP="00385957">
      <w:pPr>
        <w:pStyle w:val="Heading2"/>
        <w:spacing w:before="0"/>
        <w:jc w:val="center"/>
        <w:rPr>
          <w:rFonts w:asciiTheme="minorHAnsi" w:hAnsiTheme="minorHAnsi"/>
          <w:color w:val="auto"/>
          <w:sz w:val="22"/>
          <w:szCs w:val="22"/>
          <w:lang w:val="es-ES_tradnl"/>
        </w:rPr>
      </w:pPr>
      <w:r w:rsidRPr="002B2A40">
        <w:rPr>
          <w:rFonts w:asciiTheme="minorHAnsi" w:hAnsiTheme="minorHAnsi"/>
          <w:color w:val="auto"/>
          <w:sz w:val="22"/>
          <w:szCs w:val="22"/>
          <w:lang w:val="es-ES_tradnl"/>
        </w:rPr>
        <w:t>FUNCIONAMIENTO DEL GRUPO</w:t>
      </w:r>
    </w:p>
    <w:p w:rsidR="00D0236A" w:rsidRPr="002B2A40" w:rsidRDefault="00D0236A" w:rsidP="00D0236A">
      <w:pPr>
        <w:rPr>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 xml:space="preserve">3  </w:t>
      </w:r>
      <w:r w:rsidR="004F222A" w:rsidRPr="002B2A40">
        <w:rPr>
          <w:rFonts w:asciiTheme="minorHAnsi" w:hAnsiTheme="minorHAnsi" w:cstheme="minorHAnsi"/>
          <w:color w:val="00B050"/>
          <w:lang w:val="es-ES_tradnl"/>
        </w:rPr>
        <w:t>{</w:t>
      </w:r>
      <w:r w:rsidR="00836FBC" w:rsidRPr="002B2A40">
        <w:rPr>
          <w:rFonts w:asciiTheme="minorHAnsi" w:hAnsiTheme="minorHAnsi" w:cstheme="minorHAnsi"/>
          <w:color w:val="00B050"/>
          <w:lang w:val="es-ES_tradnl"/>
        </w:rPr>
        <w:t>Relaciones de colaboración</w:t>
      </w:r>
      <w:r w:rsidR="004F222A" w:rsidRPr="002B2A40">
        <w:rPr>
          <w:rFonts w:asciiTheme="minorHAnsi" w:hAnsiTheme="minorHAnsi" w:cstheme="minorHAnsi"/>
          <w:color w:val="00B050"/>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817A5E" w:rsidP="00D0236A">
      <w:pPr>
        <w:pStyle w:val="ListParagraph"/>
        <w:numPr>
          <w:ilvl w:val="0"/>
          <w:numId w:val="65"/>
        </w:numPr>
        <w:autoSpaceDE w:val="0"/>
        <w:autoSpaceDN w:val="0"/>
        <w:adjustRightInd w:val="0"/>
        <w:ind w:left="426" w:hanging="426"/>
        <w:jc w:val="left"/>
        <w:rPr>
          <w:rFonts w:ascii="Calibri" w:eastAsiaTheme="minorHAnsi" w:hAnsi="Calibri" w:cs="Calibri"/>
          <w:lang w:val="es-ES_tradnl"/>
        </w:rPr>
      </w:pPr>
      <w:r w:rsidRPr="002B2A40">
        <w:rPr>
          <w:rFonts w:asciiTheme="minorHAnsi" w:eastAsiaTheme="minorHAnsi" w:hAnsiTheme="minorHAnsi" w:cstheme="minorHAnsi"/>
          <w:bCs/>
          <w:lang w:val="es-ES_tradnl"/>
        </w:rPr>
        <w:t xml:space="preserve">El GECT desarrollará relaciones de colaboración con las Organizaciones Internacionales Asociadas, </w:t>
      </w:r>
      <w:r w:rsidR="00BF0D13">
        <w:rPr>
          <w:rFonts w:asciiTheme="minorHAnsi" w:eastAsiaTheme="minorHAnsi" w:hAnsiTheme="minorHAnsi" w:cstheme="minorHAnsi"/>
          <w:bCs/>
          <w:lang w:val="es-ES_tradnl"/>
        </w:rPr>
        <w:t xml:space="preserve">los </w:t>
      </w:r>
      <w:r w:rsidRPr="002B2A40">
        <w:rPr>
          <w:rFonts w:asciiTheme="minorHAnsi" w:eastAsiaTheme="minorHAnsi" w:hAnsiTheme="minorHAnsi" w:cstheme="minorHAnsi"/>
          <w:bCs/>
          <w:lang w:val="es-ES_tradnl"/>
        </w:rPr>
        <w:t xml:space="preserve">expertos temáticos y </w:t>
      </w:r>
      <w:r w:rsidR="00BF0D13">
        <w:rPr>
          <w:rFonts w:asciiTheme="minorHAnsi" w:eastAsiaTheme="minorHAnsi" w:hAnsiTheme="minorHAnsi" w:cstheme="minorHAnsi"/>
          <w:bCs/>
          <w:lang w:val="es-ES_tradnl"/>
        </w:rPr>
        <w:t xml:space="preserve">las </w:t>
      </w:r>
      <w:r w:rsidRPr="002B2A40">
        <w:rPr>
          <w:rFonts w:asciiTheme="minorHAnsi" w:eastAsiaTheme="minorHAnsi" w:hAnsiTheme="minorHAnsi" w:cstheme="minorHAnsi"/>
          <w:bCs/>
          <w:lang w:val="es-ES_tradnl"/>
        </w:rPr>
        <w:t>organizaciones regionales pertinentes para sus áreas de trabajo prioritarias y, cuando sea posible, directamente con los gestores y usuarios de los humedales</w:t>
      </w:r>
      <w:r w:rsidR="004F222A" w:rsidRPr="002B2A40">
        <w:rPr>
          <w:rFonts w:ascii="Calibri" w:eastAsiaTheme="minorHAnsi" w:hAnsi="Calibri" w:cs="Calibri"/>
          <w:lang w:val="es-ES_tradnl"/>
        </w:rPr>
        <w:t>.</w:t>
      </w:r>
      <w:r w:rsidR="004F222A" w:rsidRPr="002B2A40">
        <w:rPr>
          <w:rStyle w:val="FootnoteReference"/>
          <w:rFonts w:ascii="Calibri" w:eastAsiaTheme="minorHAnsi" w:hAnsi="Calibri" w:cs="Calibri"/>
          <w:lang w:val="es-ES_tradnl"/>
        </w:rPr>
        <w:footnoteReference w:id="39"/>
      </w:r>
    </w:p>
    <w:p w:rsidR="004F222A" w:rsidRPr="002B2A40" w:rsidRDefault="004F222A" w:rsidP="00D0236A">
      <w:pPr>
        <w:autoSpaceDE w:val="0"/>
        <w:autoSpaceDN w:val="0"/>
        <w:adjustRightInd w:val="0"/>
        <w:ind w:left="426" w:hanging="426"/>
        <w:rPr>
          <w:rFonts w:ascii="Calibri" w:eastAsiaTheme="minorHAnsi" w:hAnsi="Calibri" w:cs="Calibri"/>
          <w:sz w:val="22"/>
          <w:szCs w:val="22"/>
          <w:lang w:val="es-ES_tradnl" w:eastAsia="en-US"/>
        </w:rPr>
      </w:pPr>
    </w:p>
    <w:p w:rsidR="004F222A" w:rsidRPr="002B2A40" w:rsidRDefault="00817A5E" w:rsidP="00817A5E">
      <w:pPr>
        <w:pStyle w:val="ListParagraph"/>
        <w:numPr>
          <w:ilvl w:val="0"/>
          <w:numId w:val="65"/>
        </w:numPr>
        <w:autoSpaceDE w:val="0"/>
        <w:autoSpaceDN w:val="0"/>
        <w:adjustRightInd w:val="0"/>
        <w:ind w:left="426" w:hanging="426"/>
        <w:jc w:val="left"/>
        <w:rPr>
          <w:rFonts w:ascii="Calibri" w:eastAsiaTheme="minorHAnsi" w:hAnsi="Calibri" w:cs="Calibri"/>
          <w:lang w:val="es-ES_tradnl"/>
        </w:rPr>
      </w:pPr>
      <w:r w:rsidRPr="002B2A40">
        <w:rPr>
          <w:rFonts w:asciiTheme="minorHAnsi" w:eastAsiaTheme="minorHAnsi" w:hAnsiTheme="minorHAnsi" w:cstheme="minorHAnsi"/>
          <w:bCs/>
          <w:lang w:val="es-ES_tradnl"/>
        </w:rPr>
        <w:t>El GECT y el equipo de comunicaciones de la Secretaría trabajarán también con las Autoridades Administrativas y los Coordinadores Nacionales de CECoP, con las Organizaciones Internacionales Asociadas (OIA) y otros órganos para crear una red de profesionales y usuarios de los humedales, y la Secretaría mantendrá contactos periódicos con ellos</w:t>
      </w:r>
      <w:r w:rsidR="004F222A" w:rsidRPr="002B2A40">
        <w:rPr>
          <w:rFonts w:ascii="Calibri" w:eastAsiaTheme="minorHAnsi" w:hAnsi="Calibri" w:cs="Calibri"/>
          <w:lang w:val="es-ES_tradnl"/>
        </w:rPr>
        <w:t>.</w:t>
      </w:r>
      <w:r w:rsidR="004F222A" w:rsidRPr="002B2A40">
        <w:rPr>
          <w:rStyle w:val="FootnoteReference"/>
          <w:rFonts w:ascii="Calibri" w:eastAsiaTheme="minorHAnsi" w:hAnsi="Calibri" w:cs="Calibri"/>
          <w:lang w:val="es-ES_tradnl"/>
        </w:rPr>
        <w:footnoteReference w:id="40"/>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DD34D8" w:rsidP="00385957">
      <w:pPr>
        <w:pStyle w:val="Heading3"/>
        <w:spacing w:before="0"/>
        <w:jc w:val="center"/>
        <w:rPr>
          <w:rFonts w:asciiTheme="minorHAnsi" w:hAnsiTheme="minorHAnsi" w:cstheme="minorHAnsi"/>
          <w:color w:val="00B050"/>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 xml:space="preserve">4  </w:t>
      </w:r>
      <w:r w:rsidR="004F222A" w:rsidRPr="002B2A40">
        <w:rPr>
          <w:rFonts w:asciiTheme="minorHAnsi" w:hAnsiTheme="minorHAnsi" w:cstheme="minorHAnsi"/>
          <w:color w:val="00B050"/>
          <w:lang w:val="es-ES_tradnl"/>
        </w:rPr>
        <w:t>{</w:t>
      </w:r>
      <w:r w:rsidR="004C505D" w:rsidRPr="002B2A40">
        <w:rPr>
          <w:rFonts w:asciiTheme="minorHAnsi" w:hAnsiTheme="minorHAnsi" w:cstheme="minorHAnsi"/>
          <w:color w:val="00B050"/>
          <w:lang w:val="es-ES_tradnl"/>
        </w:rPr>
        <w:t>Derecho de voto</w:t>
      </w:r>
      <w:r w:rsidR="004F222A" w:rsidRPr="002B2A40">
        <w:rPr>
          <w:rFonts w:asciiTheme="minorHAnsi" w:hAnsiTheme="minorHAnsi" w:cstheme="minorHAnsi"/>
          <w:color w:val="00B050"/>
          <w:lang w:val="es-ES_tradnl"/>
        </w:rPr>
        <w:t>}</w:t>
      </w:r>
    </w:p>
    <w:p w:rsidR="004F222A" w:rsidRPr="002B2A40" w:rsidRDefault="004F222A" w:rsidP="004F222A">
      <w:pPr>
        <w:rPr>
          <w:rFonts w:asciiTheme="minorHAnsi" w:hAnsiTheme="minorHAnsi" w:cstheme="minorHAnsi"/>
          <w:sz w:val="22"/>
          <w:szCs w:val="22"/>
          <w:lang w:val="es-ES_tradnl"/>
        </w:rPr>
      </w:pPr>
    </w:p>
    <w:p w:rsidR="004F222A" w:rsidRPr="002B2A40" w:rsidRDefault="004C505D" w:rsidP="004F222A">
      <w:pPr>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El representante ejercerá el derecho </w:t>
      </w:r>
      <w:r w:rsidR="00D52733" w:rsidRPr="002B2A40">
        <w:rPr>
          <w:rFonts w:asciiTheme="minorHAnsi" w:hAnsiTheme="minorHAnsi" w:cstheme="minorHAnsi"/>
          <w:sz w:val="22"/>
          <w:szCs w:val="22"/>
          <w:lang w:val="es-ES_tradnl"/>
        </w:rPr>
        <w:t>de</w:t>
      </w:r>
      <w:r w:rsidRPr="002B2A40">
        <w:rPr>
          <w:rFonts w:asciiTheme="minorHAnsi" w:hAnsiTheme="minorHAnsi" w:cstheme="minorHAnsi"/>
          <w:sz w:val="22"/>
          <w:szCs w:val="22"/>
          <w:lang w:val="es-ES_tradnl"/>
        </w:rPr>
        <w:t xml:space="preserve"> voto de un miembro o miembro suplente. En su ausencia, el </w:t>
      </w:r>
      <w:r w:rsidR="00BF0D13" w:rsidRPr="00BF0D13">
        <w:rPr>
          <w:rFonts w:asciiTheme="minorHAnsi" w:hAnsiTheme="minorHAnsi" w:cstheme="minorHAnsi"/>
          <w:sz w:val="22"/>
          <w:szCs w:val="22"/>
          <w:lang w:val="es-ES_tradnl"/>
        </w:rPr>
        <w:t>representante s</w:t>
      </w:r>
      <w:r w:rsidRPr="00BF0D13">
        <w:rPr>
          <w:rFonts w:asciiTheme="minorHAnsi" w:hAnsiTheme="minorHAnsi" w:cstheme="minorHAnsi"/>
          <w:sz w:val="22"/>
          <w:szCs w:val="22"/>
          <w:lang w:val="es-ES_tradnl"/>
        </w:rPr>
        <w:t>uplente</w:t>
      </w:r>
      <w:r w:rsidRPr="002B2A40">
        <w:rPr>
          <w:rFonts w:asciiTheme="minorHAnsi" w:hAnsiTheme="minorHAnsi" w:cstheme="minorHAnsi"/>
          <w:sz w:val="22"/>
          <w:szCs w:val="22"/>
          <w:lang w:val="es-ES_tradnl"/>
        </w:rPr>
        <w:t xml:space="preserve"> actuará en su lugar. Solo los miembros o miembros suplentes del </w:t>
      </w:r>
      <w:r w:rsidR="004F222A" w:rsidRPr="002B2A40">
        <w:rPr>
          <w:rFonts w:asciiTheme="minorHAnsi" w:hAnsiTheme="minorHAnsi" w:cstheme="minorHAnsi"/>
          <w:color w:val="00B050"/>
          <w:sz w:val="22"/>
          <w:szCs w:val="22"/>
          <w:lang w:val="es-ES_tradnl"/>
        </w:rPr>
        <w:t>{</w:t>
      </w:r>
      <w:r w:rsidRPr="002B2A40">
        <w:rPr>
          <w:rFonts w:asciiTheme="minorHAnsi" w:hAnsiTheme="minorHAnsi" w:cstheme="minorHAnsi"/>
          <w:color w:val="00B050"/>
          <w:sz w:val="22"/>
          <w:szCs w:val="22"/>
          <w:lang w:val="es-ES_tradnl"/>
        </w:rPr>
        <w:t>Grupo</w:t>
      </w:r>
      <w:r w:rsidR="004F222A" w:rsidRPr="002B2A40">
        <w:rPr>
          <w:rFonts w:asciiTheme="minorHAnsi" w:hAnsiTheme="minorHAnsi" w:cstheme="minorHAnsi"/>
          <w:color w:val="00B050"/>
          <w:sz w:val="22"/>
          <w:szCs w:val="22"/>
          <w:lang w:val="es-ES_tradnl"/>
        </w:rPr>
        <w:t xml:space="preserve">} </w:t>
      </w:r>
      <w:r w:rsidRPr="002B2A40">
        <w:rPr>
          <w:rFonts w:asciiTheme="minorHAnsi" w:hAnsiTheme="minorHAnsi" w:cstheme="minorHAnsi"/>
          <w:sz w:val="22"/>
          <w:szCs w:val="22"/>
          <w:lang w:val="es-ES_tradnl"/>
        </w:rPr>
        <w:t xml:space="preserve">tendrán derecho </w:t>
      </w:r>
      <w:r w:rsidR="00D52733" w:rsidRPr="002B2A40">
        <w:rPr>
          <w:rFonts w:asciiTheme="minorHAnsi" w:hAnsiTheme="minorHAnsi" w:cstheme="minorHAnsi"/>
          <w:sz w:val="22"/>
          <w:szCs w:val="22"/>
          <w:lang w:val="es-ES_tradnl"/>
        </w:rPr>
        <w:t>de</w:t>
      </w:r>
      <w:r w:rsidRPr="002B2A40">
        <w:rPr>
          <w:rFonts w:asciiTheme="minorHAnsi" w:hAnsiTheme="minorHAnsi" w:cstheme="minorHAnsi"/>
          <w:sz w:val="22"/>
          <w:szCs w:val="22"/>
          <w:lang w:val="es-ES_tradnl"/>
        </w:rPr>
        <w:t xml:space="preserve"> voto</w:t>
      </w:r>
      <w:r w:rsidR="004F222A" w:rsidRPr="002B2A40">
        <w:rPr>
          <w:rFonts w:asciiTheme="minorHAnsi" w:hAnsiTheme="minorHAnsi" w:cstheme="minorHAnsi"/>
          <w:sz w:val="22"/>
          <w:szCs w:val="22"/>
          <w:lang w:val="es-ES_tradnl"/>
        </w:rPr>
        <w:t xml:space="preserve">. </w:t>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DD34D8" w:rsidP="004F222A">
      <w:pPr>
        <w:autoSpaceDE w:val="0"/>
        <w:autoSpaceDN w:val="0"/>
        <w:adjustRightInd w:val="0"/>
        <w:jc w:val="center"/>
        <w:rPr>
          <w:rFonts w:ascii="Calibri" w:eastAsiaTheme="minorHAnsi" w:hAnsi="Calibri" w:cs="Calibri"/>
          <w:b/>
          <w:color w:val="00B050"/>
          <w:sz w:val="22"/>
          <w:szCs w:val="22"/>
          <w:lang w:val="es-ES_tradnl" w:eastAsia="en-US"/>
        </w:rPr>
      </w:pPr>
      <w:r w:rsidRPr="002B2A40">
        <w:rPr>
          <w:rFonts w:ascii="Calibri" w:eastAsiaTheme="minorHAnsi" w:hAnsi="Calibri" w:cs="Calibri"/>
          <w:b/>
          <w:sz w:val="22"/>
          <w:szCs w:val="22"/>
          <w:lang w:val="es-ES_tradnl" w:eastAsia="en-US"/>
        </w:rPr>
        <w:t xml:space="preserve">Artículo </w:t>
      </w:r>
      <w:r w:rsidR="004F222A" w:rsidRPr="002B2A40">
        <w:rPr>
          <w:rFonts w:ascii="Calibri" w:eastAsiaTheme="minorHAnsi" w:hAnsi="Calibri" w:cs="Calibri"/>
          <w:b/>
          <w:sz w:val="22"/>
          <w:szCs w:val="22"/>
          <w:lang w:val="es-ES_tradnl" w:eastAsia="en-US"/>
        </w:rPr>
        <w:t xml:space="preserve">5 </w:t>
      </w:r>
      <w:r w:rsidR="004F222A" w:rsidRPr="002B2A40">
        <w:rPr>
          <w:rFonts w:ascii="Calibri" w:eastAsiaTheme="minorHAnsi" w:hAnsi="Calibri" w:cs="Calibri"/>
          <w:b/>
          <w:color w:val="00B050"/>
          <w:sz w:val="22"/>
          <w:szCs w:val="22"/>
          <w:lang w:val="es-ES_tradnl" w:eastAsia="en-US"/>
        </w:rPr>
        <w:t>{Observ</w:t>
      </w:r>
      <w:r w:rsidR="004C505D" w:rsidRPr="002B2A40">
        <w:rPr>
          <w:rFonts w:ascii="Calibri" w:eastAsiaTheme="minorHAnsi" w:hAnsi="Calibri" w:cs="Calibri"/>
          <w:b/>
          <w:color w:val="00B050"/>
          <w:sz w:val="22"/>
          <w:szCs w:val="22"/>
          <w:lang w:val="es-ES_tradnl" w:eastAsia="en-US"/>
        </w:rPr>
        <w:t>adores</w:t>
      </w:r>
      <w:r w:rsidR="004F222A" w:rsidRPr="002B2A40">
        <w:rPr>
          <w:rFonts w:ascii="Calibri" w:eastAsiaTheme="minorHAnsi" w:hAnsi="Calibri" w:cs="Calibri"/>
          <w:b/>
          <w:color w:val="00B050"/>
          <w:sz w:val="22"/>
          <w:szCs w:val="22"/>
          <w:lang w:val="es-ES_tradnl" w:eastAsia="en-US"/>
        </w:rPr>
        <w:t>}</w:t>
      </w:r>
    </w:p>
    <w:p w:rsidR="004F222A" w:rsidRPr="002B2A40" w:rsidRDefault="004F222A" w:rsidP="004F222A">
      <w:pPr>
        <w:autoSpaceDE w:val="0"/>
        <w:autoSpaceDN w:val="0"/>
        <w:adjustRightInd w:val="0"/>
        <w:jc w:val="center"/>
        <w:rPr>
          <w:rFonts w:ascii="Calibri" w:eastAsiaTheme="minorHAnsi" w:hAnsi="Calibri" w:cs="Calibri"/>
          <w:sz w:val="22"/>
          <w:szCs w:val="22"/>
          <w:lang w:val="es-ES_tradnl" w:eastAsia="en-US"/>
        </w:rPr>
      </w:pPr>
    </w:p>
    <w:p w:rsidR="004F222A" w:rsidRPr="002B2A40" w:rsidRDefault="004F222A" w:rsidP="00D0236A">
      <w:pPr>
        <w:pStyle w:val="ListParagraph"/>
        <w:numPr>
          <w:ilvl w:val="0"/>
          <w:numId w:val="52"/>
        </w:numPr>
        <w:autoSpaceDE w:val="0"/>
        <w:autoSpaceDN w:val="0"/>
        <w:adjustRightInd w:val="0"/>
        <w:ind w:left="426" w:hanging="426"/>
        <w:jc w:val="left"/>
        <w:rPr>
          <w:rFonts w:ascii="Calibri" w:eastAsiaTheme="minorHAnsi" w:hAnsi="Calibri" w:cs="Calibri"/>
          <w:color w:val="00B050"/>
          <w:lang w:val="es-ES_tradnl"/>
        </w:rPr>
      </w:pPr>
      <w:r w:rsidRPr="002B2A40">
        <w:rPr>
          <w:rFonts w:ascii="Calibri" w:eastAsiaTheme="minorHAnsi" w:hAnsi="Calibri" w:cs="Calibri"/>
          <w:color w:val="00B050"/>
          <w:lang w:val="es-ES_tradnl"/>
        </w:rPr>
        <w:t>{</w:t>
      </w:r>
      <w:r w:rsidR="004C505D" w:rsidRPr="002B2A40">
        <w:rPr>
          <w:rFonts w:ascii="Calibri" w:eastAsiaTheme="minorHAnsi" w:hAnsi="Calibri" w:cs="Calibri"/>
          <w:color w:val="00B050"/>
          <w:lang w:val="es-ES_tradnl"/>
        </w:rPr>
        <w:t xml:space="preserve">Las entidades y organizaciones invitadas a participar en calidad de observadores en las reuniones y los procesos del GECT </w:t>
      </w:r>
      <w:r w:rsidR="00661271" w:rsidRPr="002B2A40">
        <w:rPr>
          <w:rFonts w:ascii="Calibri" w:eastAsiaTheme="minorHAnsi" w:hAnsi="Calibri" w:cs="Calibri"/>
          <w:color w:val="00B050"/>
          <w:lang w:val="es-ES_tradnl"/>
        </w:rPr>
        <w:t>se establecerán cada trienio por resolución de la COP.</w:t>
      </w:r>
      <w:r w:rsidRPr="002B2A40">
        <w:rPr>
          <w:rFonts w:ascii="Calibri" w:eastAsiaTheme="minorHAnsi" w:hAnsi="Calibri" w:cs="Calibri"/>
          <w:color w:val="00B050"/>
          <w:lang w:val="es-ES_tradnl"/>
        </w:rPr>
        <w:t>}</w:t>
      </w:r>
    </w:p>
    <w:p w:rsidR="004F222A" w:rsidRPr="002B2A40" w:rsidRDefault="004F222A" w:rsidP="00D0236A">
      <w:pPr>
        <w:pStyle w:val="ListParagraph"/>
        <w:autoSpaceDE w:val="0"/>
        <w:autoSpaceDN w:val="0"/>
        <w:adjustRightInd w:val="0"/>
        <w:ind w:left="426" w:hanging="426"/>
        <w:jc w:val="left"/>
        <w:rPr>
          <w:rFonts w:ascii="Calibri" w:eastAsiaTheme="minorHAnsi" w:hAnsi="Calibri" w:cs="Calibri"/>
          <w:lang w:val="es-ES_tradnl"/>
        </w:rPr>
      </w:pPr>
    </w:p>
    <w:p w:rsidR="004F222A" w:rsidRPr="002B2A40" w:rsidRDefault="000A6A55" w:rsidP="00D0236A">
      <w:pPr>
        <w:pStyle w:val="ListParagraph"/>
        <w:numPr>
          <w:ilvl w:val="0"/>
          <w:numId w:val="52"/>
        </w:numPr>
        <w:autoSpaceDE w:val="0"/>
        <w:autoSpaceDN w:val="0"/>
        <w:adjustRightInd w:val="0"/>
        <w:ind w:left="426" w:hanging="426"/>
        <w:jc w:val="left"/>
        <w:rPr>
          <w:rFonts w:ascii="Calibri" w:eastAsiaTheme="minorHAnsi" w:hAnsi="Calibri" w:cs="Calibri"/>
          <w:lang w:val="es-ES_tradnl"/>
        </w:rPr>
      </w:pPr>
      <w:r w:rsidRPr="002B2A40">
        <w:rPr>
          <w:rFonts w:asciiTheme="minorHAnsi" w:eastAsiaTheme="minorHAnsi" w:hAnsiTheme="minorHAnsi" w:cstheme="minorHAnsi"/>
          <w:bCs/>
          <w:lang w:val="es-ES_tradnl"/>
        </w:rPr>
        <w:t xml:space="preserve">Los representantes de otras organizaciones </w:t>
      </w:r>
      <w:r w:rsidR="004F222A" w:rsidRPr="002B2A40">
        <w:rPr>
          <w:rFonts w:ascii="Calibri" w:eastAsiaTheme="minorHAnsi" w:hAnsi="Calibri" w:cs="Calibri"/>
          <w:color w:val="00B050"/>
          <w:lang w:val="es-ES_tradnl"/>
        </w:rPr>
        <w:t>{reco</w:t>
      </w:r>
      <w:r w:rsidRPr="002B2A40">
        <w:rPr>
          <w:rFonts w:ascii="Calibri" w:eastAsiaTheme="minorHAnsi" w:hAnsi="Calibri" w:cs="Calibri"/>
          <w:color w:val="00B050"/>
          <w:lang w:val="es-ES_tradnl"/>
        </w:rPr>
        <w:t>nocidas por la Conferencia de las Partes podrán solicitar</w:t>
      </w:r>
      <w:r w:rsidR="004F222A" w:rsidRPr="002B2A40">
        <w:rPr>
          <w:rFonts w:ascii="Calibri" w:eastAsiaTheme="minorHAnsi" w:hAnsi="Calibri" w:cs="Calibri"/>
          <w:color w:val="00B050"/>
          <w:lang w:val="es-ES_tradnl"/>
        </w:rPr>
        <w:t>}</w:t>
      </w:r>
      <w:r w:rsidRPr="002B2A40">
        <w:rPr>
          <w:rFonts w:ascii="Calibri" w:eastAsiaTheme="minorHAnsi" w:hAnsi="Calibri" w:cs="Calibri"/>
          <w:color w:val="00B050"/>
          <w:lang w:val="es-ES_tradnl"/>
        </w:rPr>
        <w:t xml:space="preserve"> </w:t>
      </w:r>
      <w:r w:rsidR="00661271" w:rsidRPr="002B2A40">
        <w:rPr>
          <w:rFonts w:ascii="Calibri" w:eastAsiaTheme="minorHAnsi" w:hAnsi="Calibri" w:cs="Calibri"/>
          <w:lang w:val="es-ES_tradnl"/>
        </w:rPr>
        <w:t>que se les permita p</w:t>
      </w:r>
      <w:r w:rsidRPr="002B2A40">
        <w:rPr>
          <w:rFonts w:ascii="Calibri" w:eastAsiaTheme="minorHAnsi" w:hAnsi="Calibri" w:cs="Calibri"/>
          <w:lang w:val="es-ES_tradnl"/>
        </w:rPr>
        <w:t xml:space="preserve">articipar </w:t>
      </w:r>
      <w:r w:rsidR="00661271" w:rsidRPr="002B2A40">
        <w:rPr>
          <w:rFonts w:ascii="Calibri" w:eastAsiaTheme="minorHAnsi" w:hAnsi="Calibri" w:cs="Calibri"/>
          <w:lang w:val="es-ES_tradnl"/>
        </w:rPr>
        <w:t xml:space="preserve">temporalmente </w:t>
      </w:r>
      <w:r w:rsidRPr="002B2A40">
        <w:rPr>
          <w:rFonts w:ascii="Calibri" w:eastAsiaTheme="minorHAnsi" w:hAnsi="Calibri" w:cs="Calibri"/>
          <w:lang w:val="es-ES_tradnl"/>
        </w:rPr>
        <w:t xml:space="preserve">en calidad de observadores en las reuniones o los procesos </w:t>
      </w:r>
      <w:r w:rsidR="00661271" w:rsidRPr="002B2A40">
        <w:rPr>
          <w:rFonts w:ascii="Calibri" w:eastAsiaTheme="minorHAnsi" w:hAnsi="Calibri" w:cs="Calibri"/>
          <w:lang w:val="es-ES_tradnl"/>
        </w:rPr>
        <w:t xml:space="preserve">entre períodos de sesiones </w:t>
      </w:r>
      <w:r w:rsidRPr="002B2A40">
        <w:rPr>
          <w:rFonts w:ascii="Calibri" w:eastAsiaTheme="minorHAnsi" w:hAnsi="Calibri" w:cs="Calibri"/>
          <w:lang w:val="es-ES_tradnl"/>
        </w:rPr>
        <w:t xml:space="preserve">del GECT </w:t>
      </w:r>
      <w:r w:rsidR="00661271" w:rsidRPr="002B2A40">
        <w:rPr>
          <w:rFonts w:ascii="Calibri" w:eastAsiaTheme="minorHAnsi" w:hAnsi="Calibri" w:cs="Calibri"/>
          <w:lang w:val="es-ES_tradnl"/>
        </w:rPr>
        <w:t>previa aprob</w:t>
      </w:r>
      <w:r w:rsidRPr="002B2A40">
        <w:rPr>
          <w:rFonts w:ascii="Calibri" w:eastAsiaTheme="minorHAnsi" w:hAnsi="Calibri" w:cs="Calibri"/>
          <w:lang w:val="es-ES_tradnl"/>
        </w:rPr>
        <w:t>ación del Presidente del GECT</w:t>
      </w:r>
      <w:r w:rsidR="004F222A" w:rsidRPr="002B2A40">
        <w:rPr>
          <w:rFonts w:ascii="Calibri" w:eastAsiaTheme="minorHAnsi" w:hAnsi="Calibri" w:cs="Calibri"/>
          <w:lang w:val="es-ES_tradnl"/>
        </w:rPr>
        <w:t>.</w:t>
      </w:r>
      <w:r w:rsidR="004F222A" w:rsidRPr="002B2A40">
        <w:rPr>
          <w:rStyle w:val="FootnoteReference"/>
          <w:rFonts w:ascii="Calibri" w:eastAsiaTheme="minorHAnsi" w:hAnsi="Calibri" w:cs="Calibri"/>
          <w:lang w:val="es-ES_tradnl"/>
        </w:rPr>
        <w:footnoteReference w:id="41"/>
      </w:r>
    </w:p>
    <w:p w:rsidR="004F222A" w:rsidRPr="002B2A40" w:rsidRDefault="004F222A" w:rsidP="00D0236A">
      <w:pPr>
        <w:pStyle w:val="ListParagraph"/>
        <w:autoSpaceDE w:val="0"/>
        <w:autoSpaceDN w:val="0"/>
        <w:adjustRightInd w:val="0"/>
        <w:ind w:left="426" w:hanging="426"/>
        <w:jc w:val="left"/>
        <w:rPr>
          <w:rFonts w:ascii="Calibri" w:eastAsiaTheme="minorHAnsi" w:hAnsi="Calibri" w:cs="Calibri"/>
          <w:lang w:val="es-ES_tradnl"/>
        </w:rPr>
      </w:pPr>
    </w:p>
    <w:p w:rsidR="004F222A" w:rsidRPr="002B2A40" w:rsidRDefault="000A6A55" w:rsidP="00D0236A">
      <w:pPr>
        <w:pStyle w:val="ListParagraph"/>
        <w:numPr>
          <w:ilvl w:val="0"/>
          <w:numId w:val="52"/>
        </w:numPr>
        <w:autoSpaceDE w:val="0"/>
        <w:autoSpaceDN w:val="0"/>
        <w:adjustRightInd w:val="0"/>
        <w:ind w:left="426" w:hanging="426"/>
        <w:jc w:val="left"/>
        <w:rPr>
          <w:rFonts w:ascii="Calibri" w:eastAsiaTheme="minorHAnsi" w:hAnsi="Calibri" w:cs="Calibri"/>
          <w:lang w:val="es-ES_tradnl"/>
        </w:rPr>
      </w:pPr>
      <w:r w:rsidRPr="002B2A40">
        <w:rPr>
          <w:rFonts w:ascii="Calibri" w:eastAsiaTheme="minorHAnsi" w:hAnsi="Calibri" w:cs="Calibri"/>
          <w:lang w:val="es-ES_tradnl"/>
        </w:rPr>
        <w:t>Las entidades u organizaciones que deseen ser invitadas a participar en calidad de observa</w:t>
      </w:r>
      <w:r w:rsidR="00BF0D13">
        <w:rPr>
          <w:rFonts w:ascii="Calibri" w:eastAsiaTheme="minorHAnsi" w:hAnsi="Calibri" w:cs="Calibri"/>
          <w:lang w:val="es-ES_tradnl"/>
        </w:rPr>
        <w:t>do</w:t>
      </w:r>
      <w:r w:rsidRPr="002B2A40">
        <w:rPr>
          <w:rFonts w:ascii="Calibri" w:eastAsiaTheme="minorHAnsi" w:hAnsi="Calibri" w:cs="Calibri"/>
          <w:lang w:val="es-ES_tradnl"/>
        </w:rPr>
        <w:t xml:space="preserve">res </w:t>
      </w:r>
      <w:r w:rsidR="00AB11F4" w:rsidRPr="002B2A40">
        <w:rPr>
          <w:rFonts w:ascii="Calibri" w:eastAsiaTheme="minorHAnsi" w:hAnsi="Calibri" w:cs="Calibri"/>
          <w:lang w:val="es-ES_tradnl"/>
        </w:rPr>
        <w:t>deberán obtener la aprobación previa del Presidente del GECT</w:t>
      </w:r>
      <w:r w:rsidR="004F222A" w:rsidRPr="002B2A40">
        <w:rPr>
          <w:rFonts w:ascii="Calibri" w:eastAsiaTheme="minorHAnsi" w:hAnsi="Calibri" w:cs="Calibri"/>
          <w:lang w:val="es-ES_tradnl"/>
        </w:rPr>
        <w:t xml:space="preserve">. </w:t>
      </w:r>
      <w:r w:rsidR="004F222A" w:rsidRPr="002B2A40">
        <w:rPr>
          <w:rFonts w:ascii="Calibri" w:eastAsiaTheme="minorHAnsi" w:hAnsi="Calibri" w:cs="Calibri"/>
          <w:color w:val="00B050"/>
          <w:lang w:val="es-ES_tradnl"/>
        </w:rPr>
        <w:t>{</w:t>
      </w:r>
      <w:r w:rsidR="00AB11F4" w:rsidRPr="002B2A40">
        <w:rPr>
          <w:rFonts w:ascii="Calibri" w:eastAsiaTheme="minorHAnsi" w:hAnsi="Calibri" w:cs="Calibri"/>
          <w:color w:val="00B050"/>
          <w:lang w:val="es-ES_tradnl"/>
        </w:rPr>
        <w:t>Al aprobar dichas solicitudes, el Presidente del GECT tendrá en cuenta los conocimientos de la entidad u organización en materia de cuestiones científicas, técnicas o de aplicación y su relevancia para los obj</w:t>
      </w:r>
      <w:r w:rsidR="00BF0D13">
        <w:rPr>
          <w:rFonts w:ascii="Calibri" w:eastAsiaTheme="minorHAnsi" w:hAnsi="Calibri" w:cs="Calibri"/>
          <w:color w:val="00B050"/>
          <w:lang w:val="es-ES_tradnl"/>
        </w:rPr>
        <w:t>etivos del Plan Estratégico de l</w:t>
      </w:r>
      <w:r w:rsidR="00AB11F4" w:rsidRPr="002B2A40">
        <w:rPr>
          <w:rFonts w:ascii="Calibri" w:eastAsiaTheme="minorHAnsi" w:hAnsi="Calibri" w:cs="Calibri"/>
          <w:color w:val="00B050"/>
          <w:lang w:val="es-ES_tradnl"/>
        </w:rPr>
        <w:t>a Convención de Ramsar y las áreas temáticas del GECT</w:t>
      </w:r>
      <w:r w:rsidR="004F222A" w:rsidRPr="002B2A40">
        <w:rPr>
          <w:rFonts w:ascii="Calibri" w:eastAsiaTheme="minorHAnsi" w:hAnsi="Calibri" w:cs="Calibri"/>
          <w:color w:val="00B050"/>
          <w:lang w:val="es-ES_tradnl"/>
        </w:rPr>
        <w:t>.}</w:t>
      </w:r>
    </w:p>
    <w:p w:rsidR="00D0236A" w:rsidRPr="002B2A40" w:rsidRDefault="00D0236A" w:rsidP="00385957">
      <w:pPr>
        <w:pStyle w:val="Heading3"/>
        <w:spacing w:before="0"/>
        <w:jc w:val="center"/>
        <w:rPr>
          <w:rFonts w:asciiTheme="minorHAnsi" w:hAnsiTheme="minorHAnsi" w:cstheme="minorHAnsi"/>
          <w:color w:val="auto"/>
          <w:lang w:val="es-ES_tradnl"/>
        </w:rPr>
      </w:pPr>
    </w:p>
    <w:p w:rsidR="004F222A" w:rsidRPr="002B2A40" w:rsidRDefault="00DD34D8" w:rsidP="00385957">
      <w:pPr>
        <w:pStyle w:val="Heading3"/>
        <w:spacing w:before="0"/>
        <w:jc w:val="center"/>
        <w:rPr>
          <w:rFonts w:asciiTheme="minorHAnsi" w:hAnsiTheme="minorHAnsi" w:cstheme="minorHAnsi"/>
          <w:color w:val="auto"/>
          <w:lang w:val="es-ES_tradnl"/>
        </w:rPr>
      </w:pPr>
      <w:r w:rsidRPr="002B2A40">
        <w:rPr>
          <w:rFonts w:asciiTheme="minorHAnsi" w:hAnsiTheme="minorHAnsi" w:cstheme="minorHAnsi"/>
          <w:color w:val="auto"/>
          <w:lang w:val="es-ES_tradnl"/>
        </w:rPr>
        <w:t xml:space="preserve">Artículo </w:t>
      </w:r>
      <w:r w:rsidR="004F222A" w:rsidRPr="002B2A40">
        <w:rPr>
          <w:rFonts w:asciiTheme="minorHAnsi" w:hAnsiTheme="minorHAnsi" w:cstheme="minorHAnsi"/>
          <w:color w:val="auto"/>
          <w:lang w:val="es-ES_tradnl"/>
        </w:rPr>
        <w:t xml:space="preserve">6 </w:t>
      </w:r>
      <w:r w:rsidR="004F222A" w:rsidRPr="002B2A40">
        <w:rPr>
          <w:rFonts w:asciiTheme="minorHAnsi" w:hAnsiTheme="minorHAnsi" w:cstheme="minorHAnsi"/>
          <w:color w:val="00B050"/>
          <w:lang w:val="es-ES_tradnl"/>
        </w:rPr>
        <w:t>{Composi</w:t>
      </w:r>
      <w:r w:rsidR="00AB11F4" w:rsidRPr="002B2A40">
        <w:rPr>
          <w:rFonts w:asciiTheme="minorHAnsi" w:hAnsiTheme="minorHAnsi" w:cstheme="minorHAnsi"/>
          <w:color w:val="00B050"/>
          <w:lang w:val="es-ES_tradnl"/>
        </w:rPr>
        <w:t>ción del Grupo</w:t>
      </w:r>
      <w:r w:rsidR="004F222A" w:rsidRPr="002B2A40">
        <w:rPr>
          <w:rFonts w:asciiTheme="minorHAnsi" w:hAnsiTheme="minorHAnsi" w:cstheme="minorHAnsi"/>
          <w:color w:val="00B050"/>
          <w:lang w:val="es-ES_tradnl"/>
        </w:rPr>
        <w:t>}</w:t>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0A6A55" w:rsidP="00D0236A">
      <w:pPr>
        <w:pStyle w:val="ListParagraph"/>
        <w:numPr>
          <w:ilvl w:val="0"/>
          <w:numId w:val="53"/>
        </w:numPr>
        <w:autoSpaceDE w:val="0"/>
        <w:autoSpaceDN w:val="0"/>
        <w:adjustRightInd w:val="0"/>
        <w:ind w:left="426" w:hanging="426"/>
        <w:jc w:val="left"/>
        <w:rPr>
          <w:rFonts w:ascii="Calibri" w:eastAsiaTheme="minorHAnsi" w:hAnsi="Calibri" w:cs="Calibri"/>
          <w:lang w:val="es-ES_tradnl"/>
        </w:rPr>
      </w:pPr>
      <w:r w:rsidRPr="002B2A40">
        <w:rPr>
          <w:rFonts w:asciiTheme="minorHAnsi" w:eastAsiaTheme="minorHAnsi" w:hAnsiTheme="minorHAnsi" w:cstheme="minorHAnsi"/>
          <w:bCs/>
          <w:lang w:val="es-ES_tradnl"/>
        </w:rPr>
        <w:t>El Grupo de Examen Científico y Técnico estará compuesto por 18 miembros con conocimientos científicos y técnicos adecuados, además de observadores que representen a las Organizaciones Internacionales Asociadas y otras organizaciones reconocidas por la COP. Su composición será la siguiente</w:t>
      </w:r>
      <w:r w:rsidR="004F222A" w:rsidRPr="002B2A40">
        <w:rPr>
          <w:rFonts w:ascii="Calibri" w:eastAsiaTheme="minorHAnsi" w:hAnsi="Calibri" w:cs="Calibri"/>
          <w:lang w:val="es-ES_tradnl"/>
        </w:rPr>
        <w:t>:</w:t>
      </w:r>
    </w:p>
    <w:p w:rsidR="004F222A" w:rsidRPr="002B2A40" w:rsidRDefault="004F222A" w:rsidP="004F222A">
      <w:pPr>
        <w:autoSpaceDE w:val="0"/>
        <w:autoSpaceDN w:val="0"/>
        <w:adjustRightInd w:val="0"/>
        <w:ind w:firstLine="720"/>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 </w:t>
      </w:r>
      <w:r w:rsidR="00D0236A" w:rsidRPr="002B2A40">
        <w:rPr>
          <w:rFonts w:ascii="Calibri" w:eastAsiaTheme="minorHAnsi" w:hAnsi="Calibri" w:cs="Calibri"/>
          <w:sz w:val="22"/>
          <w:szCs w:val="22"/>
          <w:lang w:val="es-ES_tradnl" w:eastAsia="en-US"/>
        </w:rPr>
        <w:tab/>
      </w:r>
      <w:r w:rsidR="000A6A55" w:rsidRPr="002B2A40">
        <w:rPr>
          <w:rFonts w:asciiTheme="minorHAnsi" w:eastAsiaTheme="minorHAnsi" w:hAnsiTheme="minorHAnsi" w:cstheme="minorHAnsi"/>
          <w:bCs/>
          <w:sz w:val="22"/>
          <w:szCs w:val="22"/>
          <w:lang w:val="es-ES_tradnl" w:eastAsia="en-US"/>
        </w:rPr>
        <w:t>seis miembros científicos</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0A6A55">
      <w:pPr>
        <w:tabs>
          <w:tab w:val="left" w:pos="1418"/>
        </w:tabs>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ii) </w:t>
      </w:r>
      <w:r w:rsidR="00D0236A" w:rsidRPr="002B2A40">
        <w:rPr>
          <w:rFonts w:ascii="Calibri" w:eastAsiaTheme="minorHAnsi" w:hAnsi="Calibri" w:cs="Calibri"/>
          <w:sz w:val="22"/>
          <w:szCs w:val="22"/>
          <w:lang w:val="es-ES_tradnl" w:eastAsia="en-US"/>
        </w:rPr>
        <w:tab/>
      </w:r>
      <w:r w:rsidR="000A6A55" w:rsidRPr="002B2A40">
        <w:rPr>
          <w:rFonts w:asciiTheme="minorHAnsi" w:eastAsiaTheme="minorHAnsi" w:hAnsiTheme="minorHAnsi" w:cstheme="minorHAnsi"/>
          <w:bCs/>
          <w:sz w:val="22"/>
          <w:szCs w:val="22"/>
          <w:lang w:val="es-ES_tradnl" w:eastAsia="en-US"/>
        </w:rPr>
        <w:t>doce miembros técnicos expertos, incluidos seis representantes regionales expertos y otros seis expertos en cuestiones seleccionadas como prioritarias durante el trienio</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iii) </w:t>
      </w:r>
      <w:r w:rsidR="00D0236A" w:rsidRPr="002B2A40">
        <w:rPr>
          <w:rFonts w:ascii="Calibri" w:eastAsiaTheme="minorHAnsi" w:hAnsi="Calibri" w:cs="Calibri"/>
          <w:sz w:val="22"/>
          <w:szCs w:val="22"/>
          <w:lang w:val="es-ES_tradnl" w:eastAsia="en-US"/>
        </w:rPr>
        <w:tab/>
      </w:r>
      <w:r w:rsidR="000A6A55" w:rsidRPr="002B2A40">
        <w:rPr>
          <w:rFonts w:asciiTheme="minorHAnsi" w:hAnsiTheme="minorHAnsi" w:cstheme="minorHAnsi"/>
          <w:sz w:val="22"/>
          <w:szCs w:val="22"/>
          <w:lang w:val="es-ES_tradnl"/>
        </w:rPr>
        <w:t>un representante en calidad de observador de cada una de las Organizaciones Internacionales Asociadas a la Convención</w:t>
      </w:r>
      <w:r w:rsidRPr="002B2A40">
        <w:rPr>
          <w:rFonts w:ascii="Calibri" w:eastAsiaTheme="minorHAnsi" w:hAnsi="Calibri" w:cs="Calibri"/>
          <w:sz w:val="22"/>
          <w:szCs w:val="22"/>
          <w:lang w:val="es-ES_tradnl" w:eastAsia="en-US"/>
        </w:rPr>
        <w:t xml:space="preserve">; </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iv) </w:t>
      </w:r>
      <w:r w:rsidR="00D0236A" w:rsidRPr="002B2A40">
        <w:rPr>
          <w:rFonts w:ascii="Calibri" w:eastAsiaTheme="minorHAnsi" w:hAnsi="Calibri" w:cs="Calibri"/>
          <w:sz w:val="22"/>
          <w:szCs w:val="22"/>
          <w:lang w:val="es-ES_tradnl" w:eastAsia="en-US"/>
        </w:rPr>
        <w:tab/>
      </w:r>
      <w:r w:rsidR="000A6A55" w:rsidRPr="002B2A40">
        <w:rPr>
          <w:rFonts w:asciiTheme="minorHAnsi" w:hAnsiTheme="minorHAnsi" w:cstheme="minorHAnsi"/>
          <w:sz w:val="22"/>
          <w:szCs w:val="22"/>
          <w:lang w:val="es-ES_tradnl"/>
        </w:rPr>
        <w:t>un reducido número de observadores expertos de las organizaciones y redes científicas y técnicas reconocidas por la COP, a las que se puede invitar a apoyar la labor del Grupo según proceda</w:t>
      </w:r>
      <w:r w:rsidRPr="002B2A40">
        <w:rPr>
          <w:rFonts w:ascii="Calibri" w:eastAsiaTheme="minorHAnsi" w:hAnsi="Calibri" w:cs="Calibri"/>
          <w:sz w:val="22"/>
          <w:szCs w:val="22"/>
          <w:lang w:val="es-ES_tradnl" w:eastAsia="en-US"/>
        </w:rPr>
        <w:t>;</w:t>
      </w:r>
      <w:r w:rsidR="00D52733" w:rsidRPr="002B2A40">
        <w:rPr>
          <w:rFonts w:ascii="Calibri" w:eastAsiaTheme="minorHAnsi" w:hAnsi="Calibri" w:cs="Calibri"/>
          <w:sz w:val="22"/>
          <w:szCs w:val="22"/>
          <w:lang w:val="es-ES_tradnl" w:eastAsia="en-US"/>
        </w:rPr>
        <w:t xml:space="preserve"> y</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v) </w:t>
      </w:r>
      <w:r w:rsidR="00D0236A" w:rsidRPr="002B2A40">
        <w:rPr>
          <w:rFonts w:ascii="Calibri" w:eastAsiaTheme="minorHAnsi" w:hAnsi="Calibri" w:cs="Calibri"/>
          <w:sz w:val="22"/>
          <w:szCs w:val="22"/>
          <w:lang w:val="es-ES_tradnl" w:eastAsia="en-US"/>
        </w:rPr>
        <w:tab/>
      </w:r>
      <w:r w:rsidR="000A6A55" w:rsidRPr="002B2A40">
        <w:rPr>
          <w:rFonts w:asciiTheme="minorHAnsi" w:eastAsiaTheme="minorHAnsi" w:hAnsiTheme="minorHAnsi" w:cstheme="minorHAnsi"/>
          <w:bCs/>
          <w:sz w:val="22"/>
          <w:szCs w:val="22"/>
          <w:lang w:val="es-ES_tradnl"/>
        </w:rPr>
        <w:t>Se seguirá invitando a participar en calidad de observadores a los presidentes de los órganos subsidiarios científicos y técnicos y al personal relevante de las secretarías de otros acuerdos sobre medio ambiente</w:t>
      </w:r>
      <w:r w:rsidRPr="002B2A40">
        <w:rPr>
          <w:rFonts w:ascii="Calibri" w:eastAsiaTheme="minorHAnsi" w:hAnsi="Calibri" w:cs="Calibri"/>
          <w:sz w:val="22"/>
          <w:szCs w:val="22"/>
          <w:lang w:val="es-ES_tradnl" w:eastAsia="en-US"/>
        </w:rPr>
        <w:t>.</w:t>
      </w:r>
      <w:r w:rsidRPr="002B2A40">
        <w:rPr>
          <w:rStyle w:val="FootnoteReference"/>
          <w:rFonts w:ascii="Calibri" w:eastAsiaTheme="minorHAnsi" w:hAnsi="Calibri" w:cs="Calibri"/>
          <w:sz w:val="22"/>
          <w:szCs w:val="22"/>
          <w:lang w:val="es-ES_tradnl" w:eastAsia="en-US"/>
        </w:rPr>
        <w:footnoteReference w:id="42"/>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0A6A55" w:rsidP="00BA355E">
      <w:pPr>
        <w:pStyle w:val="ListParagraph"/>
        <w:numPr>
          <w:ilvl w:val="0"/>
          <w:numId w:val="53"/>
        </w:numPr>
        <w:autoSpaceDE w:val="0"/>
        <w:autoSpaceDN w:val="0"/>
        <w:adjustRightInd w:val="0"/>
        <w:jc w:val="left"/>
        <w:rPr>
          <w:rFonts w:ascii="Calibri" w:eastAsiaTheme="minorHAnsi" w:hAnsi="Calibri" w:cs="Calibri"/>
          <w:lang w:val="es-ES_tradnl"/>
        </w:rPr>
      </w:pPr>
      <w:r w:rsidRPr="002B2A40">
        <w:rPr>
          <w:rFonts w:asciiTheme="minorHAnsi" w:eastAsiaTheme="minorHAnsi" w:hAnsiTheme="minorHAnsi" w:cstheme="minorHAnsi"/>
          <w:bCs/>
          <w:lang w:val="es-ES_tradnl"/>
        </w:rPr>
        <w:t>Se pedirá a las organizaciones que designen a un representante que tenga acceso a las redes nacionales, regionales e internacionales de expertos en humedales y que se comprometa a realizar esta función durante todo el trienio para garantizar la continuidad en la participación</w:t>
      </w:r>
      <w:r w:rsidR="004F222A" w:rsidRPr="002B2A40">
        <w:rPr>
          <w:rFonts w:ascii="Calibri" w:eastAsiaTheme="minorHAnsi" w:hAnsi="Calibri" w:cs="Calibri"/>
          <w:lang w:val="es-ES_tradnl"/>
        </w:rPr>
        <w:t>.</w:t>
      </w:r>
      <w:r w:rsidR="004F222A" w:rsidRPr="002B2A40">
        <w:rPr>
          <w:rStyle w:val="FootnoteReference"/>
          <w:rFonts w:ascii="Calibri" w:eastAsiaTheme="minorHAnsi" w:hAnsi="Calibri" w:cs="Calibri"/>
          <w:lang w:val="es-ES_tradnl"/>
        </w:rPr>
        <w:footnoteReference w:id="43"/>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0A6A55" w:rsidP="00BA355E">
      <w:pPr>
        <w:pStyle w:val="ListParagraph"/>
        <w:numPr>
          <w:ilvl w:val="0"/>
          <w:numId w:val="53"/>
        </w:numPr>
        <w:autoSpaceDE w:val="0"/>
        <w:autoSpaceDN w:val="0"/>
        <w:adjustRightInd w:val="0"/>
        <w:jc w:val="left"/>
        <w:rPr>
          <w:rFonts w:ascii="Calibri" w:eastAsiaTheme="minorHAnsi" w:hAnsi="Calibri" w:cs="Calibri"/>
          <w:color w:val="FF0000"/>
          <w:lang w:val="es-ES_tradnl"/>
        </w:rPr>
      </w:pPr>
      <w:r w:rsidRPr="002B2A40">
        <w:rPr>
          <w:rFonts w:asciiTheme="minorHAnsi" w:eastAsiaTheme="minorHAnsi" w:hAnsiTheme="minorHAnsi" w:cstheme="minorHAnsi"/>
          <w:bCs/>
          <w:lang w:val="es-ES_tradnl"/>
        </w:rPr>
        <w:t xml:space="preserve">Se </w:t>
      </w:r>
      <w:r w:rsidR="00337D77" w:rsidRPr="002B2A40">
        <w:rPr>
          <w:rFonts w:asciiTheme="minorHAnsi" w:eastAsiaTheme="minorHAnsi" w:hAnsiTheme="minorHAnsi" w:cstheme="minorHAnsi"/>
          <w:bCs/>
          <w:lang w:val="es-ES_tradnl"/>
        </w:rPr>
        <w:t>propondrá y elegirá</w:t>
      </w:r>
      <w:r w:rsidRPr="002B2A40">
        <w:rPr>
          <w:rFonts w:asciiTheme="minorHAnsi" w:eastAsiaTheme="minorHAnsi" w:hAnsiTheme="minorHAnsi" w:cstheme="minorHAnsi"/>
          <w:bCs/>
          <w:lang w:val="es-ES_tradnl"/>
        </w:rPr>
        <w:t xml:space="preserve"> al Presidente y Vicepresidente</w:t>
      </w:r>
      <w:r w:rsidR="00337D77" w:rsidRPr="002B2A40">
        <w:rPr>
          <w:rFonts w:asciiTheme="minorHAnsi" w:eastAsiaTheme="minorHAnsi" w:hAnsiTheme="minorHAnsi" w:cstheme="minorHAnsi"/>
          <w:bCs/>
          <w:lang w:val="es-ES_tradnl"/>
        </w:rPr>
        <w:t xml:space="preserve"> del Grupo de Examen Científico y Técnico</w:t>
      </w:r>
      <w:r w:rsidRPr="002B2A40">
        <w:rPr>
          <w:rFonts w:asciiTheme="minorHAnsi" w:eastAsiaTheme="minorHAnsi" w:hAnsiTheme="minorHAnsi" w:cstheme="minorHAnsi"/>
          <w:bCs/>
          <w:lang w:val="es-ES_tradnl"/>
        </w:rPr>
        <w:t xml:space="preserve"> entre los miembros</w:t>
      </w:r>
      <w:r w:rsidR="004F222A" w:rsidRPr="002B2A40">
        <w:rPr>
          <w:rFonts w:ascii="Calibri" w:eastAsiaTheme="minorHAnsi" w:hAnsi="Calibri" w:cs="Calibri"/>
          <w:lang w:val="es-ES_tradnl"/>
        </w:rPr>
        <w:t>.</w:t>
      </w:r>
      <w:r w:rsidR="004F222A" w:rsidRPr="002B2A40">
        <w:rPr>
          <w:rStyle w:val="FootnoteReference"/>
          <w:rFonts w:ascii="Calibri" w:eastAsiaTheme="minorHAnsi" w:hAnsi="Calibri" w:cs="Calibri"/>
          <w:lang w:val="es-ES_tradnl"/>
        </w:rPr>
        <w:footnoteReference w:id="44"/>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0A6A55" w:rsidP="004F222A">
      <w:pPr>
        <w:autoSpaceDE w:val="0"/>
        <w:autoSpaceDN w:val="0"/>
        <w:adjustRightInd w:val="0"/>
        <w:jc w:val="center"/>
        <w:rPr>
          <w:rFonts w:ascii="Calibri" w:eastAsiaTheme="minorHAnsi" w:hAnsi="Calibri" w:cs="Calibri"/>
          <w:b/>
          <w:sz w:val="22"/>
          <w:szCs w:val="22"/>
          <w:lang w:val="es-ES_tradnl" w:eastAsia="en-US"/>
        </w:rPr>
      </w:pPr>
      <w:r w:rsidRPr="002B2A40">
        <w:rPr>
          <w:rFonts w:ascii="Calibri" w:eastAsiaTheme="minorHAnsi" w:hAnsi="Calibri" w:cs="Calibri"/>
          <w:b/>
          <w:sz w:val="22"/>
          <w:szCs w:val="22"/>
          <w:lang w:val="es-ES_tradnl" w:eastAsia="en-US"/>
        </w:rPr>
        <w:t>FUNCIONES Y RESPONSABILIDADES</w:t>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DD34D8" w:rsidP="004F222A">
      <w:pPr>
        <w:autoSpaceDE w:val="0"/>
        <w:autoSpaceDN w:val="0"/>
        <w:adjustRightInd w:val="0"/>
        <w:jc w:val="center"/>
        <w:rPr>
          <w:rFonts w:ascii="Calibri" w:eastAsiaTheme="minorHAnsi" w:hAnsi="Calibri" w:cs="Calibri"/>
          <w:b/>
          <w:sz w:val="22"/>
          <w:szCs w:val="22"/>
          <w:lang w:val="es-ES_tradnl" w:eastAsia="en-US"/>
        </w:rPr>
      </w:pPr>
      <w:r w:rsidRPr="002B2A40">
        <w:rPr>
          <w:rFonts w:ascii="Calibri" w:eastAsiaTheme="minorHAnsi" w:hAnsi="Calibri" w:cs="Calibri"/>
          <w:b/>
          <w:sz w:val="22"/>
          <w:szCs w:val="22"/>
          <w:lang w:val="es-ES_tradnl" w:eastAsia="en-US"/>
        </w:rPr>
        <w:t xml:space="preserve">Artículo </w:t>
      </w:r>
      <w:r w:rsidR="004F222A" w:rsidRPr="002B2A40">
        <w:rPr>
          <w:rFonts w:ascii="Calibri" w:eastAsiaTheme="minorHAnsi" w:hAnsi="Calibri" w:cs="Calibri"/>
          <w:b/>
          <w:sz w:val="22"/>
          <w:szCs w:val="22"/>
          <w:lang w:val="es-ES_tradnl" w:eastAsia="en-US"/>
        </w:rPr>
        <w:t xml:space="preserve">7 </w:t>
      </w:r>
      <w:r w:rsidR="004F222A" w:rsidRPr="002B2A40">
        <w:rPr>
          <w:rFonts w:ascii="Calibri" w:eastAsiaTheme="minorHAnsi" w:hAnsi="Calibri" w:cs="Calibri"/>
          <w:b/>
          <w:color w:val="00B050"/>
          <w:sz w:val="22"/>
          <w:szCs w:val="22"/>
          <w:lang w:val="es-ES_tradnl" w:eastAsia="en-US"/>
        </w:rPr>
        <w:t>{</w:t>
      </w:r>
      <w:r w:rsidR="00AB11F4" w:rsidRPr="002B2A40">
        <w:rPr>
          <w:rFonts w:ascii="Calibri" w:eastAsiaTheme="minorHAnsi" w:hAnsi="Calibri" w:cs="Calibri"/>
          <w:b/>
          <w:color w:val="00B050"/>
          <w:sz w:val="22"/>
          <w:szCs w:val="22"/>
          <w:lang w:val="es-ES_tradnl" w:eastAsia="en-US"/>
        </w:rPr>
        <w:t>Responsabilidades generales del Grupo</w:t>
      </w:r>
      <w:r w:rsidR="004F222A" w:rsidRPr="002B2A40">
        <w:rPr>
          <w:rFonts w:ascii="Calibri" w:eastAsiaTheme="minorHAnsi" w:hAnsi="Calibri" w:cs="Calibri"/>
          <w:b/>
          <w:color w:val="00B050"/>
          <w:sz w:val="22"/>
          <w:szCs w:val="22"/>
          <w:lang w:val="es-ES_tradnl" w:eastAsia="en-US"/>
        </w:rPr>
        <w:t>}</w:t>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0A6A55" w:rsidP="00D0236A">
      <w:pPr>
        <w:pStyle w:val="ListParagraph"/>
        <w:numPr>
          <w:ilvl w:val="0"/>
          <w:numId w:val="51"/>
        </w:numPr>
        <w:autoSpaceDE w:val="0"/>
        <w:autoSpaceDN w:val="0"/>
        <w:adjustRightInd w:val="0"/>
        <w:ind w:left="426" w:hanging="426"/>
        <w:jc w:val="left"/>
        <w:rPr>
          <w:rFonts w:ascii="Calibri" w:eastAsiaTheme="minorHAnsi" w:hAnsi="Calibri" w:cs="Calibri"/>
          <w:lang w:val="es-ES_tradnl"/>
        </w:rPr>
      </w:pPr>
      <w:r w:rsidRPr="002B2A40">
        <w:rPr>
          <w:rFonts w:asciiTheme="minorHAnsi" w:eastAsiaTheme="minorHAnsi" w:hAnsiTheme="minorHAnsi" w:cstheme="minorHAnsi"/>
          <w:bCs/>
          <w:lang w:val="es-ES_tradnl"/>
        </w:rPr>
        <w:t>Las principales responsabilidades colectivas de los miembros del Grupo son</w:t>
      </w:r>
      <w:r w:rsidR="004F222A" w:rsidRPr="002B2A40">
        <w:rPr>
          <w:rFonts w:ascii="Calibri" w:eastAsiaTheme="minorHAnsi" w:hAnsi="Calibri" w:cs="Calibri"/>
          <w:lang w:val="es-ES_tradnl"/>
        </w:rPr>
        <w:t>:</w:t>
      </w:r>
    </w:p>
    <w:p w:rsidR="004F222A" w:rsidRPr="002B2A40" w:rsidRDefault="004F222A" w:rsidP="004F222A">
      <w:pPr>
        <w:pStyle w:val="ListParagraph"/>
        <w:autoSpaceDE w:val="0"/>
        <w:autoSpaceDN w:val="0"/>
        <w:adjustRightInd w:val="0"/>
        <w:rPr>
          <w:rFonts w:ascii="Calibri" w:eastAsiaTheme="minorHAnsi" w:hAnsi="Calibri" w:cs="Calibri"/>
          <w:lang w:val="es-ES_tradnl"/>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 </w:t>
      </w:r>
      <w:r w:rsidR="00D0236A" w:rsidRPr="002B2A40">
        <w:rPr>
          <w:rFonts w:ascii="Calibri" w:eastAsiaTheme="minorHAnsi" w:hAnsi="Calibri" w:cs="Calibri"/>
          <w:sz w:val="22"/>
          <w:szCs w:val="22"/>
          <w:lang w:val="es-ES_tradnl" w:eastAsia="en-US"/>
        </w:rPr>
        <w:tab/>
      </w:r>
      <w:r w:rsidR="000A6A55" w:rsidRPr="002B2A40">
        <w:rPr>
          <w:rFonts w:asciiTheme="minorHAnsi" w:hAnsiTheme="minorHAnsi" w:cstheme="minorHAnsi"/>
          <w:sz w:val="22"/>
          <w:szCs w:val="22"/>
          <w:lang w:val="es-ES_tradnl"/>
        </w:rPr>
        <w:t>determinar el alcance, los productos y el enfoque de ejecución de cada una de las tareas asignadas, inclusive mediante talleres a tal efecto cuando proceda y, al hacerlo, velar por que se reciban aportaciones de la red de Coordinadores Nacionales del GECT, las Iniciativas Regionales de Ramsar y otras organizaciones pertinentes</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ii) </w:t>
      </w:r>
      <w:r w:rsidR="00D0236A" w:rsidRPr="002B2A40">
        <w:rPr>
          <w:rFonts w:ascii="Calibri" w:eastAsiaTheme="minorHAnsi" w:hAnsi="Calibri" w:cs="Calibri"/>
          <w:sz w:val="22"/>
          <w:szCs w:val="22"/>
          <w:lang w:val="es-ES_tradnl" w:eastAsia="en-US"/>
        </w:rPr>
        <w:tab/>
      </w:r>
      <w:r w:rsidR="000A6A55" w:rsidRPr="002B2A40">
        <w:rPr>
          <w:rFonts w:asciiTheme="minorHAnsi" w:hAnsiTheme="minorHAnsi" w:cstheme="minorHAnsi"/>
          <w:sz w:val="22"/>
          <w:szCs w:val="22"/>
          <w:lang w:val="es-ES_tradnl"/>
        </w:rPr>
        <w:t>garantizar un examen por pares adecuado de los proyectos de materiales y consultar a otros expertos y al equipo de Comunicaciones de la Secretaría sobre la mejor manera de garantizar su comunicación y aplicación efectivas</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iii) </w:t>
      </w:r>
      <w:r w:rsidR="00D0236A" w:rsidRPr="002B2A40">
        <w:rPr>
          <w:rFonts w:ascii="Calibri" w:eastAsiaTheme="minorHAnsi" w:hAnsi="Calibri" w:cs="Calibri"/>
          <w:sz w:val="22"/>
          <w:szCs w:val="22"/>
          <w:lang w:val="es-ES_tradnl" w:eastAsia="en-US"/>
        </w:rPr>
        <w:tab/>
      </w:r>
      <w:r w:rsidR="000A6A55" w:rsidRPr="002B2A40">
        <w:rPr>
          <w:rFonts w:asciiTheme="minorHAnsi" w:hAnsiTheme="minorHAnsi" w:cstheme="minorHAnsi"/>
          <w:sz w:val="22"/>
          <w:szCs w:val="22"/>
          <w:lang w:val="es-ES_tradnl"/>
        </w:rPr>
        <w:t>examinar todos los materiales científicos y técnicos redactados por los órganos de la Convención, consultando a los Coordinadores Nacionales del GECT según sea necesario, antes de que se transmitan a las Partes y a la Conferencia de las Partes, en consonancia con lo dispuesto en la Resolución VIII.45</w:t>
      </w:r>
      <w:r w:rsidRPr="002B2A40">
        <w:rPr>
          <w:rFonts w:ascii="Calibri" w:eastAsiaTheme="minorHAnsi" w:hAnsi="Calibri" w:cs="Calibri"/>
          <w:sz w:val="22"/>
          <w:szCs w:val="22"/>
          <w:lang w:val="es-ES_tradnl" w:eastAsia="en-US"/>
        </w:rPr>
        <w:t>;</w:t>
      </w:r>
      <w:r w:rsidR="00D52733" w:rsidRPr="002B2A40">
        <w:rPr>
          <w:rFonts w:ascii="Calibri" w:eastAsiaTheme="minorHAnsi" w:hAnsi="Calibri" w:cs="Calibri"/>
          <w:sz w:val="22"/>
          <w:szCs w:val="22"/>
          <w:lang w:val="es-ES_tradnl" w:eastAsia="en-US"/>
        </w:rPr>
        <w:t xml:space="preserve"> y</w:t>
      </w:r>
      <w:r w:rsidRPr="002B2A40">
        <w:rPr>
          <w:rFonts w:ascii="Calibri" w:eastAsiaTheme="minorHAnsi" w:hAnsi="Calibri" w:cs="Calibri"/>
          <w:sz w:val="22"/>
          <w:szCs w:val="22"/>
          <w:lang w:val="es-ES_tradnl" w:eastAsia="en-US"/>
        </w:rPr>
        <w:t xml:space="preserve"> </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iv) </w:t>
      </w:r>
      <w:r w:rsidR="00D0236A" w:rsidRPr="002B2A40">
        <w:rPr>
          <w:rFonts w:ascii="Calibri" w:eastAsiaTheme="minorHAnsi" w:hAnsi="Calibri" w:cs="Calibri"/>
          <w:sz w:val="22"/>
          <w:szCs w:val="22"/>
          <w:lang w:val="es-ES_tradnl" w:eastAsia="en-US"/>
        </w:rPr>
        <w:tab/>
      </w:r>
      <w:r w:rsidR="000A6A55" w:rsidRPr="002B2A40">
        <w:rPr>
          <w:rFonts w:asciiTheme="minorHAnsi" w:hAnsiTheme="minorHAnsi" w:cstheme="minorHAnsi"/>
          <w:sz w:val="22"/>
          <w:szCs w:val="22"/>
          <w:lang w:val="es-ES_tradnl"/>
        </w:rPr>
        <w:t>alentar a sus propias redes nacionales e internacionales de expertos en humedales a contribuir en mayor medida a la labor del Grupo y divulgar sus productos finales</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v) </w:t>
      </w:r>
      <w:r w:rsidR="00D0236A" w:rsidRPr="002B2A40">
        <w:rPr>
          <w:rFonts w:ascii="Calibri" w:eastAsiaTheme="minorHAnsi" w:hAnsi="Calibri" w:cs="Calibri"/>
          <w:sz w:val="22"/>
          <w:szCs w:val="22"/>
          <w:lang w:val="es-ES_tradnl" w:eastAsia="en-US"/>
        </w:rPr>
        <w:tab/>
      </w:r>
      <w:r w:rsidR="00337D77" w:rsidRPr="002B2A40">
        <w:rPr>
          <w:rFonts w:asciiTheme="minorHAnsi" w:hAnsiTheme="minorHAnsi" w:cstheme="minorHAnsi"/>
          <w:sz w:val="22"/>
          <w:szCs w:val="22"/>
          <w:lang w:val="es-ES_tradnl"/>
        </w:rPr>
        <w:t>A</w:t>
      </w:r>
      <w:r w:rsidR="000A6A55" w:rsidRPr="002B2A40">
        <w:rPr>
          <w:rFonts w:asciiTheme="minorHAnsi" w:hAnsiTheme="minorHAnsi" w:cstheme="minorHAnsi"/>
          <w:sz w:val="22"/>
          <w:szCs w:val="22"/>
          <w:lang w:val="es-ES_tradnl"/>
        </w:rPr>
        <w:t>yudar a la Secretaría de Ramsar en las Misiones Ramsar de Asesoramiento según sea necesario y en función de la disponibilidad de recursos</w:t>
      </w:r>
      <w:r w:rsidRPr="002B2A40">
        <w:rPr>
          <w:rFonts w:ascii="Calibri" w:eastAsiaTheme="minorHAnsi" w:hAnsi="Calibri" w:cs="Calibri"/>
          <w:sz w:val="22"/>
          <w:szCs w:val="22"/>
          <w:lang w:val="es-ES_tradnl" w:eastAsia="en-US"/>
        </w:rPr>
        <w:t>;</w:t>
      </w:r>
      <w:r w:rsidRPr="002B2A40">
        <w:rPr>
          <w:rStyle w:val="FootnoteReference"/>
          <w:rFonts w:ascii="Calibri" w:eastAsiaTheme="minorHAnsi" w:hAnsi="Calibri" w:cs="Calibri"/>
          <w:sz w:val="22"/>
          <w:szCs w:val="22"/>
          <w:lang w:val="es-ES_tradnl" w:eastAsia="en-US"/>
        </w:rPr>
        <w:footnoteReference w:id="45"/>
      </w:r>
    </w:p>
    <w:p w:rsidR="004F222A" w:rsidRPr="002B2A40" w:rsidRDefault="004F222A" w:rsidP="004F222A">
      <w:pPr>
        <w:autoSpaceDE w:val="0"/>
        <w:autoSpaceDN w:val="0"/>
        <w:adjustRightInd w:val="0"/>
        <w:ind w:left="720"/>
        <w:rPr>
          <w:rFonts w:ascii="Calibri" w:eastAsiaTheme="minorHAnsi" w:hAnsi="Calibri" w:cs="Calibri"/>
          <w:sz w:val="22"/>
          <w:szCs w:val="22"/>
          <w:lang w:val="es-ES_tradnl" w:eastAsia="en-US"/>
        </w:rPr>
      </w:pPr>
    </w:p>
    <w:p w:rsidR="004F222A" w:rsidRPr="002B2A40" w:rsidRDefault="004F222A" w:rsidP="00D0236A">
      <w:pPr>
        <w:pStyle w:val="ListParagraph"/>
        <w:numPr>
          <w:ilvl w:val="0"/>
          <w:numId w:val="66"/>
        </w:numPr>
        <w:autoSpaceDE w:val="0"/>
        <w:autoSpaceDN w:val="0"/>
        <w:adjustRightInd w:val="0"/>
        <w:ind w:left="426" w:hanging="426"/>
        <w:jc w:val="left"/>
        <w:rPr>
          <w:rFonts w:ascii="Calibri" w:eastAsiaTheme="minorHAnsi" w:hAnsi="Calibri" w:cs="Calibri"/>
          <w:lang w:val="es-ES_tradnl"/>
        </w:rPr>
      </w:pPr>
      <w:r w:rsidRPr="002B2A40">
        <w:rPr>
          <w:rFonts w:ascii="Calibri" w:eastAsiaTheme="minorHAnsi" w:hAnsi="Calibri" w:cs="Calibri"/>
          <w:color w:val="00B050"/>
          <w:lang w:val="es-ES_tradnl"/>
        </w:rPr>
        <w:t>{</w:t>
      </w:r>
      <w:r w:rsidR="00AB11F4" w:rsidRPr="002B2A40">
        <w:rPr>
          <w:rFonts w:ascii="Calibri" w:eastAsiaTheme="minorHAnsi" w:hAnsi="Calibri" w:cs="Calibri"/>
          <w:color w:val="00B050"/>
          <w:lang w:val="es-ES_tradnl"/>
        </w:rPr>
        <w:t>P</w:t>
      </w:r>
      <w:r w:rsidR="000A6A55" w:rsidRPr="002B2A40">
        <w:rPr>
          <w:rFonts w:ascii="Calibri" w:eastAsiaTheme="minorHAnsi" w:hAnsi="Calibri" w:cs="Calibri"/>
          <w:color w:val="00B050"/>
          <w:lang w:val="es-ES_tradnl"/>
        </w:rPr>
        <w:t xml:space="preserve">ara evitar cualquier conflicto de intereses, los miembros del GECT que hayan participado en la definición del plan de trabajo para el siguiente trienio </w:t>
      </w:r>
      <w:r w:rsidR="00FE33B3" w:rsidRPr="002B2A40">
        <w:rPr>
          <w:rFonts w:ascii="Calibri" w:eastAsiaTheme="minorHAnsi" w:hAnsi="Calibri" w:cs="Calibri"/>
          <w:color w:val="00B050"/>
          <w:lang w:val="es-ES_tradnl"/>
        </w:rPr>
        <w:t xml:space="preserve">se abstendrán de deliberar sobre ningún trabajo científico o técnico </w:t>
      </w:r>
      <w:r w:rsidR="00082D0A" w:rsidRPr="002B2A40">
        <w:rPr>
          <w:rFonts w:ascii="Calibri" w:eastAsiaTheme="minorHAnsi" w:hAnsi="Calibri" w:cs="Calibri"/>
          <w:color w:val="00B050"/>
          <w:lang w:val="es-ES_tradnl"/>
        </w:rPr>
        <w:t>sustancial</w:t>
      </w:r>
      <w:r w:rsidR="00FE33B3" w:rsidRPr="002B2A40">
        <w:rPr>
          <w:rFonts w:ascii="Calibri" w:eastAsiaTheme="minorHAnsi" w:hAnsi="Calibri" w:cs="Calibri"/>
          <w:color w:val="00B050"/>
          <w:lang w:val="es-ES_tradnl"/>
        </w:rPr>
        <w:t xml:space="preserve"> </w:t>
      </w:r>
      <w:r w:rsidR="00082D0A" w:rsidRPr="002B2A40">
        <w:rPr>
          <w:rFonts w:ascii="Calibri" w:eastAsiaTheme="minorHAnsi" w:hAnsi="Calibri" w:cs="Calibri"/>
          <w:color w:val="00B050"/>
          <w:lang w:val="es-ES_tradnl"/>
        </w:rPr>
        <w:t>por</w:t>
      </w:r>
      <w:r w:rsidR="00FE33B3" w:rsidRPr="002B2A40">
        <w:rPr>
          <w:rFonts w:ascii="Calibri" w:eastAsiaTheme="minorHAnsi" w:hAnsi="Calibri" w:cs="Calibri"/>
          <w:color w:val="00B050"/>
          <w:lang w:val="es-ES_tradnl"/>
        </w:rPr>
        <w:t xml:space="preserve"> el que puedan ser compensados más tarde por la Secretaría de Ramsar </w:t>
      </w:r>
      <w:r w:rsidR="00082D0A" w:rsidRPr="002B2A40">
        <w:rPr>
          <w:rFonts w:ascii="Calibri" w:eastAsiaTheme="minorHAnsi" w:hAnsi="Calibri" w:cs="Calibri"/>
          <w:color w:val="00B050"/>
          <w:lang w:val="es-ES_tradnl"/>
        </w:rPr>
        <w:t>en lo que se refiere a</w:t>
      </w:r>
      <w:r w:rsidR="00FE33B3" w:rsidRPr="002B2A40">
        <w:rPr>
          <w:rFonts w:ascii="Calibri" w:eastAsiaTheme="minorHAnsi" w:hAnsi="Calibri" w:cs="Calibri"/>
          <w:color w:val="00B050"/>
          <w:lang w:val="es-ES_tradnl"/>
        </w:rPr>
        <w:t xml:space="preserve"> </w:t>
      </w:r>
      <w:r w:rsidR="00082D0A" w:rsidRPr="002B2A40">
        <w:rPr>
          <w:rFonts w:ascii="Calibri" w:eastAsiaTheme="minorHAnsi" w:hAnsi="Calibri" w:cs="Calibri"/>
          <w:color w:val="00B050"/>
          <w:lang w:val="es-ES_tradnl"/>
        </w:rPr>
        <w:t>esa</w:t>
      </w:r>
      <w:r w:rsidR="00FE33B3" w:rsidRPr="002B2A40">
        <w:rPr>
          <w:rFonts w:ascii="Calibri" w:eastAsiaTheme="minorHAnsi" w:hAnsi="Calibri" w:cs="Calibri"/>
          <w:color w:val="00B050"/>
          <w:lang w:val="es-ES_tradnl"/>
        </w:rPr>
        <w:t xml:space="preserve"> sección del plan de trabajo</w:t>
      </w:r>
      <w:r w:rsidRPr="002B2A40">
        <w:rPr>
          <w:rFonts w:ascii="Calibri" w:eastAsiaTheme="minorHAnsi" w:hAnsi="Calibri" w:cs="Calibri"/>
          <w:color w:val="00B050"/>
          <w:lang w:val="es-ES_tradnl"/>
        </w:rPr>
        <w:t xml:space="preserve">. </w:t>
      </w:r>
      <w:r w:rsidR="000A6A55" w:rsidRPr="002B2A40">
        <w:rPr>
          <w:rFonts w:ascii="Calibri" w:eastAsiaTheme="minorHAnsi" w:hAnsi="Calibri" w:cs="Calibri"/>
          <w:color w:val="00B050"/>
          <w:lang w:val="es-ES_tradnl"/>
        </w:rPr>
        <w:t xml:space="preserve">Asimismo, los miembros que hayan preparado algún trabajo sustancial no deberían participar en el examen del mismo. Todos los miembros deberían firmar una declaración de “conflicto de intereses” en el momento de aceptar la candidatura para formar parte del grupo y </w:t>
      </w:r>
      <w:r w:rsidR="00337D77" w:rsidRPr="002B2A40">
        <w:rPr>
          <w:rFonts w:ascii="Calibri" w:eastAsiaTheme="minorHAnsi" w:hAnsi="Calibri" w:cs="Calibri"/>
          <w:color w:val="00B050"/>
          <w:lang w:val="es-ES_tradnl"/>
        </w:rPr>
        <w:t xml:space="preserve">antes del comienzo de </w:t>
      </w:r>
      <w:r w:rsidR="000A6A55" w:rsidRPr="002B2A40">
        <w:rPr>
          <w:rFonts w:ascii="Calibri" w:eastAsiaTheme="minorHAnsi" w:hAnsi="Calibri" w:cs="Calibri"/>
          <w:color w:val="00B050"/>
          <w:lang w:val="es-ES_tradnl"/>
        </w:rPr>
        <w:t>todas las reuniones posteriores del GECT</w:t>
      </w:r>
      <w:r w:rsidRPr="002B2A40">
        <w:rPr>
          <w:rFonts w:ascii="Calibri" w:eastAsiaTheme="minorHAnsi" w:hAnsi="Calibri" w:cs="Calibri"/>
          <w:color w:val="00B050"/>
          <w:lang w:val="es-ES_tradnl"/>
        </w:rPr>
        <w:t>.}</w:t>
      </w:r>
      <w:r w:rsidRPr="002B2A40">
        <w:rPr>
          <w:rStyle w:val="FootnoteReference"/>
          <w:rFonts w:ascii="Calibri" w:eastAsiaTheme="minorHAnsi" w:hAnsi="Calibri" w:cs="Calibri"/>
          <w:color w:val="00B050"/>
          <w:lang w:val="es-ES_tradnl"/>
        </w:rPr>
        <w:footnoteReference w:id="46"/>
      </w:r>
    </w:p>
    <w:p w:rsidR="004F222A" w:rsidRPr="002B2A40" w:rsidRDefault="004F222A" w:rsidP="004F222A">
      <w:pPr>
        <w:autoSpaceDE w:val="0"/>
        <w:autoSpaceDN w:val="0"/>
        <w:adjustRightInd w:val="0"/>
        <w:jc w:val="center"/>
        <w:rPr>
          <w:rFonts w:ascii="Calibri" w:eastAsiaTheme="minorHAnsi" w:hAnsi="Calibri" w:cs="Calibri"/>
          <w:b/>
          <w:sz w:val="22"/>
          <w:szCs w:val="22"/>
          <w:lang w:val="es-ES_tradnl" w:eastAsia="en-US"/>
        </w:rPr>
      </w:pPr>
    </w:p>
    <w:p w:rsidR="004F222A" w:rsidRPr="002B2A40" w:rsidRDefault="00DD34D8" w:rsidP="004F222A">
      <w:pPr>
        <w:autoSpaceDE w:val="0"/>
        <w:autoSpaceDN w:val="0"/>
        <w:adjustRightInd w:val="0"/>
        <w:jc w:val="center"/>
        <w:rPr>
          <w:rFonts w:ascii="Calibri" w:eastAsiaTheme="minorHAnsi" w:hAnsi="Calibri" w:cs="Calibri"/>
          <w:b/>
          <w:color w:val="00B050"/>
          <w:sz w:val="22"/>
          <w:szCs w:val="22"/>
          <w:lang w:val="es-ES_tradnl" w:eastAsia="en-US"/>
        </w:rPr>
      </w:pPr>
      <w:r w:rsidRPr="002B2A40">
        <w:rPr>
          <w:rFonts w:ascii="Calibri" w:eastAsiaTheme="minorHAnsi" w:hAnsi="Calibri" w:cs="Calibri"/>
          <w:b/>
          <w:sz w:val="22"/>
          <w:szCs w:val="22"/>
          <w:lang w:val="es-ES_tradnl" w:eastAsia="en-US"/>
        </w:rPr>
        <w:t xml:space="preserve">Artículo </w:t>
      </w:r>
      <w:r w:rsidR="004F222A" w:rsidRPr="002B2A40">
        <w:rPr>
          <w:rFonts w:ascii="Calibri" w:eastAsiaTheme="minorHAnsi" w:hAnsi="Calibri" w:cs="Calibri"/>
          <w:b/>
          <w:sz w:val="22"/>
          <w:szCs w:val="22"/>
          <w:lang w:val="es-ES_tradnl" w:eastAsia="en-US"/>
        </w:rPr>
        <w:t xml:space="preserve">8 </w:t>
      </w:r>
      <w:r w:rsidR="00BF0D13">
        <w:rPr>
          <w:rFonts w:ascii="Calibri" w:eastAsiaTheme="minorHAnsi" w:hAnsi="Calibri" w:cs="Calibri"/>
          <w:b/>
          <w:color w:val="00B050"/>
          <w:sz w:val="22"/>
          <w:szCs w:val="22"/>
          <w:lang w:val="es-ES_tradnl" w:eastAsia="en-US"/>
        </w:rPr>
        <w:t>{Responsa</w:t>
      </w:r>
      <w:r w:rsidR="004F222A" w:rsidRPr="002B2A40">
        <w:rPr>
          <w:rFonts w:ascii="Calibri" w:eastAsiaTheme="minorHAnsi" w:hAnsi="Calibri" w:cs="Calibri"/>
          <w:b/>
          <w:color w:val="00B050"/>
          <w:sz w:val="22"/>
          <w:szCs w:val="22"/>
          <w:lang w:val="es-ES_tradnl" w:eastAsia="en-US"/>
        </w:rPr>
        <w:t>bili</w:t>
      </w:r>
      <w:r w:rsidR="00082D0A" w:rsidRPr="002B2A40">
        <w:rPr>
          <w:rFonts w:ascii="Calibri" w:eastAsiaTheme="minorHAnsi" w:hAnsi="Calibri" w:cs="Calibri"/>
          <w:b/>
          <w:color w:val="00B050"/>
          <w:sz w:val="22"/>
          <w:szCs w:val="22"/>
          <w:lang w:val="es-ES_tradnl" w:eastAsia="en-US"/>
        </w:rPr>
        <w:t>dades del Presidente</w:t>
      </w:r>
      <w:r w:rsidR="004F222A" w:rsidRPr="002B2A40">
        <w:rPr>
          <w:rFonts w:ascii="Calibri" w:eastAsiaTheme="minorHAnsi" w:hAnsi="Calibri" w:cs="Calibri"/>
          <w:b/>
          <w:color w:val="00B050"/>
          <w:sz w:val="22"/>
          <w:szCs w:val="22"/>
          <w:lang w:val="es-ES_tradnl" w:eastAsia="en-US"/>
        </w:rPr>
        <w:t>}</w:t>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0A6A55" w:rsidP="00D0236A">
      <w:pPr>
        <w:pStyle w:val="ListParagraph"/>
        <w:numPr>
          <w:ilvl w:val="0"/>
          <w:numId w:val="67"/>
        </w:numPr>
        <w:ind w:left="426" w:hanging="426"/>
        <w:jc w:val="left"/>
        <w:rPr>
          <w:rFonts w:asciiTheme="minorHAnsi" w:hAnsiTheme="minorHAnsi" w:cstheme="minorHAnsi"/>
          <w:lang w:val="es-ES_tradnl"/>
        </w:rPr>
      </w:pPr>
      <w:r w:rsidRPr="002B2A40">
        <w:rPr>
          <w:rFonts w:asciiTheme="minorHAnsi" w:eastAsiaTheme="minorHAnsi" w:hAnsiTheme="minorHAnsi" w:cstheme="minorHAnsi"/>
          <w:bCs/>
          <w:lang w:val="es-ES_tradnl"/>
        </w:rPr>
        <w:t>El Presidente del GECT debe tener un amplio conocimiento sobre las cuestiones relativas a los humedales y estar familiarizado con la labor del Grupo y de la Convención</w:t>
      </w:r>
      <w:r w:rsidR="004F222A" w:rsidRPr="002B2A40">
        <w:rPr>
          <w:rFonts w:ascii="Calibri" w:eastAsiaTheme="minorHAnsi" w:hAnsi="Calibri" w:cs="Calibri"/>
          <w:lang w:val="es-ES_tradnl"/>
        </w:rPr>
        <w:t>.</w:t>
      </w:r>
      <w:r w:rsidR="004F222A" w:rsidRPr="002B2A40">
        <w:rPr>
          <w:rStyle w:val="FootnoteReference"/>
          <w:rFonts w:ascii="Calibri" w:eastAsiaTheme="minorHAnsi" w:hAnsi="Calibri" w:cs="Calibri"/>
          <w:lang w:val="es-ES_tradnl"/>
        </w:rPr>
        <w:footnoteReference w:id="47"/>
      </w:r>
      <w:r w:rsidR="007D563F" w:rsidRPr="002B2A40">
        <w:rPr>
          <w:rFonts w:ascii="Calibri" w:eastAsiaTheme="minorHAnsi" w:hAnsi="Calibri" w:cs="Calibri"/>
          <w:color w:val="FF0000"/>
          <w:lang w:val="es-ES_tradnl"/>
        </w:rPr>
        <w:t xml:space="preserve"> </w:t>
      </w:r>
      <w:r w:rsidR="00082D0A" w:rsidRPr="002B2A40">
        <w:rPr>
          <w:rFonts w:ascii="Calibri" w:eastAsiaTheme="minorHAnsi" w:hAnsi="Calibri" w:cs="Calibri"/>
          <w:lang w:val="es-ES_tradnl"/>
        </w:rPr>
        <w:t>Además de ejercer las atribuciones que le confieren ot</w:t>
      </w:r>
      <w:r w:rsidR="00C42AD8">
        <w:rPr>
          <w:rFonts w:ascii="Calibri" w:eastAsiaTheme="minorHAnsi" w:hAnsi="Calibri" w:cs="Calibri"/>
          <w:lang w:val="es-ES_tradnl"/>
        </w:rPr>
        <w:t>ras disposiciones del presente R</w:t>
      </w:r>
      <w:r w:rsidR="00082D0A" w:rsidRPr="002B2A40">
        <w:rPr>
          <w:rFonts w:ascii="Calibri" w:eastAsiaTheme="minorHAnsi" w:hAnsi="Calibri" w:cs="Calibri"/>
          <w:lang w:val="es-ES_tradnl"/>
        </w:rPr>
        <w:t>eglamento</w:t>
      </w:r>
      <w:r w:rsidR="004F222A" w:rsidRPr="002B2A40">
        <w:rPr>
          <w:rFonts w:asciiTheme="minorHAnsi" w:hAnsiTheme="minorHAnsi" w:cstheme="minorHAnsi"/>
          <w:lang w:val="es-ES_tradnl"/>
        </w:rPr>
        <w:t xml:space="preserve">, </w:t>
      </w:r>
      <w:r w:rsidR="00BF0D13">
        <w:rPr>
          <w:rFonts w:asciiTheme="minorHAnsi" w:hAnsiTheme="minorHAnsi" w:cstheme="minorHAnsi"/>
          <w:lang w:val="es-ES_tradnl"/>
        </w:rPr>
        <w:t xml:space="preserve">el Presidente </w:t>
      </w:r>
      <w:r w:rsidR="007D563F" w:rsidRPr="002B2A40">
        <w:rPr>
          <w:rFonts w:asciiTheme="minorHAnsi" w:eastAsiaTheme="minorHAnsi" w:hAnsiTheme="minorHAnsi" w:cstheme="minorHAnsi"/>
          <w:bCs/>
          <w:lang w:val="es-ES_tradnl"/>
        </w:rPr>
        <w:t>tendrá las siguientes funciones</w:t>
      </w:r>
      <w:r w:rsidR="004F222A" w:rsidRPr="002B2A40">
        <w:rPr>
          <w:rFonts w:asciiTheme="minorHAnsi" w:hAnsiTheme="minorHAnsi" w:cstheme="minorHAnsi"/>
          <w:lang w:val="es-ES_tradnl"/>
        </w:rPr>
        <w:t xml:space="preserve">:  </w:t>
      </w:r>
    </w:p>
    <w:p w:rsidR="004F222A" w:rsidRPr="002B2A40" w:rsidRDefault="004F222A" w:rsidP="004F222A">
      <w:pPr>
        <w:pStyle w:val="ListParagraph"/>
        <w:rPr>
          <w:rFonts w:asciiTheme="minorHAnsi" w:hAnsiTheme="minorHAnsi" w:cstheme="minorHAnsi"/>
          <w:lang w:val="es-ES_tradnl"/>
        </w:rPr>
      </w:pPr>
    </w:p>
    <w:p w:rsidR="004F222A" w:rsidRPr="002B2A40" w:rsidRDefault="004F222A" w:rsidP="00D0236A">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(a) </w:t>
      </w:r>
      <w:r w:rsidR="00D0236A" w:rsidRPr="002B2A40">
        <w:rPr>
          <w:rFonts w:asciiTheme="minorHAnsi" w:hAnsiTheme="minorHAnsi" w:cstheme="minorHAnsi"/>
          <w:sz w:val="22"/>
          <w:szCs w:val="22"/>
          <w:lang w:val="es-ES_tradnl"/>
        </w:rPr>
        <w:tab/>
      </w:r>
      <w:r w:rsidRPr="002B2A40">
        <w:rPr>
          <w:rFonts w:asciiTheme="minorHAnsi" w:hAnsiTheme="minorHAnsi" w:cstheme="minorHAnsi"/>
          <w:sz w:val="22"/>
          <w:szCs w:val="22"/>
          <w:lang w:val="es-ES_tradnl"/>
        </w:rPr>
        <w:t>declar</w:t>
      </w:r>
      <w:r w:rsidR="0034339B" w:rsidRPr="002B2A40">
        <w:rPr>
          <w:rFonts w:asciiTheme="minorHAnsi" w:hAnsiTheme="minorHAnsi" w:cstheme="minorHAnsi"/>
          <w:sz w:val="22"/>
          <w:szCs w:val="22"/>
          <w:lang w:val="es-ES_tradnl"/>
        </w:rPr>
        <w:t xml:space="preserve">ar la apertura y clausura de cada reunión del Comité y presidir dichas </w:t>
      </w:r>
      <w:r w:rsidR="00BF0D13">
        <w:rPr>
          <w:rFonts w:asciiTheme="minorHAnsi" w:hAnsiTheme="minorHAnsi" w:cstheme="minorHAnsi"/>
          <w:sz w:val="22"/>
          <w:szCs w:val="22"/>
          <w:lang w:val="es-ES_tradnl"/>
        </w:rPr>
        <w:t>sesiones</w:t>
      </w:r>
      <w:r w:rsidRPr="002B2A40">
        <w:rPr>
          <w:rFonts w:asciiTheme="minorHAnsi" w:hAnsiTheme="minorHAnsi" w:cstheme="minorHAnsi"/>
          <w:sz w:val="22"/>
          <w:szCs w:val="22"/>
          <w:lang w:val="es-ES_tradnl"/>
        </w:rPr>
        <w:t xml:space="preserve">, </w:t>
      </w:r>
    </w:p>
    <w:p w:rsidR="004F222A" w:rsidRPr="002B2A40" w:rsidRDefault="004F222A" w:rsidP="00D0236A">
      <w:pPr>
        <w:ind w:left="851" w:hanging="425"/>
        <w:rPr>
          <w:rFonts w:asciiTheme="minorHAnsi" w:hAnsiTheme="minorHAnsi" w:cstheme="minorHAnsi"/>
          <w:sz w:val="22"/>
          <w:szCs w:val="22"/>
          <w:lang w:val="es-ES_tradnl"/>
        </w:rPr>
      </w:pPr>
    </w:p>
    <w:p w:rsidR="004F222A" w:rsidRPr="002B2A40" w:rsidRDefault="004F222A" w:rsidP="00D0236A">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(b) </w:t>
      </w:r>
      <w:r w:rsidR="00D0236A" w:rsidRPr="002B2A40">
        <w:rPr>
          <w:rFonts w:asciiTheme="minorHAnsi" w:hAnsiTheme="minorHAnsi" w:cstheme="minorHAnsi"/>
          <w:sz w:val="22"/>
          <w:szCs w:val="22"/>
          <w:lang w:val="es-ES_tradnl"/>
        </w:rPr>
        <w:tab/>
      </w:r>
      <w:r w:rsidR="007D563F" w:rsidRPr="002B2A40">
        <w:rPr>
          <w:rFonts w:asciiTheme="minorHAnsi" w:hAnsiTheme="minorHAnsi" w:cstheme="minorHAnsi"/>
          <w:sz w:val="22"/>
          <w:szCs w:val="22"/>
          <w:lang w:val="es-ES_tradnl"/>
        </w:rPr>
        <w:t>aprobar el orden del día provisional preparado por la Secretaría</w:t>
      </w:r>
      <w:r w:rsidRPr="002B2A40">
        <w:rPr>
          <w:rFonts w:asciiTheme="minorHAnsi" w:hAnsiTheme="minorHAnsi" w:cstheme="minorHAnsi"/>
          <w:sz w:val="22"/>
          <w:szCs w:val="22"/>
          <w:lang w:val="es-ES_tradnl"/>
        </w:rPr>
        <w:t>,</w:t>
      </w:r>
    </w:p>
    <w:p w:rsidR="004F222A" w:rsidRPr="002B2A40" w:rsidRDefault="004F222A" w:rsidP="00D0236A">
      <w:pPr>
        <w:ind w:left="851" w:hanging="425"/>
        <w:rPr>
          <w:rFonts w:asciiTheme="minorHAnsi" w:hAnsiTheme="minorHAnsi" w:cstheme="minorHAnsi"/>
          <w:sz w:val="22"/>
          <w:szCs w:val="22"/>
          <w:lang w:val="es-ES_tradnl"/>
        </w:rPr>
      </w:pPr>
    </w:p>
    <w:p w:rsidR="004F222A" w:rsidRPr="002B2A40" w:rsidRDefault="004F222A" w:rsidP="00D0236A">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(c) </w:t>
      </w:r>
      <w:r w:rsidR="00D0236A" w:rsidRPr="002B2A40">
        <w:rPr>
          <w:rFonts w:asciiTheme="minorHAnsi" w:hAnsiTheme="minorHAnsi" w:cstheme="minorHAnsi"/>
          <w:sz w:val="22"/>
          <w:szCs w:val="22"/>
          <w:lang w:val="es-ES_tradnl"/>
        </w:rPr>
        <w:tab/>
      </w:r>
      <w:r w:rsidR="007D563F" w:rsidRPr="002B2A40">
        <w:rPr>
          <w:rFonts w:asciiTheme="minorHAnsi" w:hAnsiTheme="minorHAnsi" w:cstheme="minorHAnsi"/>
          <w:sz w:val="22"/>
          <w:szCs w:val="22"/>
          <w:lang w:val="es-ES_tradnl"/>
        </w:rPr>
        <w:t xml:space="preserve">dirigir las </w:t>
      </w:r>
      <w:r w:rsidR="0034339B" w:rsidRPr="002B2A40">
        <w:rPr>
          <w:rFonts w:asciiTheme="minorHAnsi" w:hAnsiTheme="minorHAnsi" w:cstheme="minorHAnsi"/>
          <w:sz w:val="22"/>
          <w:szCs w:val="22"/>
          <w:lang w:val="es-ES_tradnl"/>
        </w:rPr>
        <w:t>deliberaciones</w:t>
      </w:r>
      <w:r w:rsidR="007D563F" w:rsidRPr="002B2A40">
        <w:rPr>
          <w:rFonts w:asciiTheme="minorHAnsi" w:hAnsiTheme="minorHAnsi" w:cstheme="minorHAnsi"/>
          <w:sz w:val="22"/>
          <w:szCs w:val="22"/>
          <w:lang w:val="es-ES_tradnl"/>
        </w:rPr>
        <w:t xml:space="preserve"> y el debate durante las reuni</w:t>
      </w:r>
      <w:r w:rsidR="0034339B" w:rsidRPr="002B2A40">
        <w:rPr>
          <w:rFonts w:asciiTheme="minorHAnsi" w:hAnsiTheme="minorHAnsi" w:cstheme="minorHAnsi"/>
          <w:sz w:val="22"/>
          <w:szCs w:val="22"/>
          <w:lang w:val="es-ES_tradnl"/>
        </w:rPr>
        <w:t>o</w:t>
      </w:r>
      <w:r w:rsidR="007D563F" w:rsidRPr="002B2A40">
        <w:rPr>
          <w:rFonts w:asciiTheme="minorHAnsi" w:hAnsiTheme="minorHAnsi" w:cstheme="minorHAnsi"/>
          <w:sz w:val="22"/>
          <w:szCs w:val="22"/>
          <w:lang w:val="es-ES_tradnl"/>
        </w:rPr>
        <w:t>nes</w:t>
      </w:r>
      <w:r w:rsidRPr="002B2A40">
        <w:rPr>
          <w:rFonts w:asciiTheme="minorHAnsi" w:hAnsiTheme="minorHAnsi" w:cstheme="minorHAnsi"/>
          <w:sz w:val="22"/>
          <w:szCs w:val="22"/>
          <w:lang w:val="es-ES_tradnl"/>
        </w:rPr>
        <w:t xml:space="preserve">, </w:t>
      </w:r>
    </w:p>
    <w:p w:rsidR="004F222A" w:rsidRPr="002B2A40" w:rsidRDefault="004F222A" w:rsidP="00D0236A">
      <w:pPr>
        <w:ind w:left="851" w:hanging="425"/>
        <w:rPr>
          <w:rFonts w:asciiTheme="minorHAnsi" w:hAnsiTheme="minorHAnsi" w:cstheme="minorHAnsi"/>
          <w:sz w:val="22"/>
          <w:szCs w:val="22"/>
          <w:lang w:val="es-ES_tradnl"/>
        </w:rPr>
      </w:pPr>
    </w:p>
    <w:p w:rsidR="004F222A" w:rsidRPr="002B2A40" w:rsidRDefault="004F222A" w:rsidP="00D0236A">
      <w:pPr>
        <w:ind w:left="851" w:hanging="425"/>
        <w:rPr>
          <w:rFonts w:asciiTheme="minorHAnsi" w:hAnsiTheme="minorHAnsi" w:cstheme="minorHAnsi"/>
          <w:sz w:val="22"/>
          <w:szCs w:val="22"/>
          <w:highlight w:val="cyan"/>
          <w:lang w:val="es-ES_tradnl"/>
        </w:rPr>
      </w:pPr>
      <w:r w:rsidRPr="002B2A40">
        <w:rPr>
          <w:rFonts w:asciiTheme="minorHAnsi" w:hAnsiTheme="minorHAnsi" w:cstheme="minorHAnsi"/>
          <w:sz w:val="22"/>
          <w:szCs w:val="22"/>
          <w:lang w:val="es-ES_tradnl"/>
        </w:rPr>
        <w:t xml:space="preserve">(d) </w:t>
      </w:r>
      <w:r w:rsidR="00D0236A" w:rsidRPr="002B2A40">
        <w:rPr>
          <w:rFonts w:asciiTheme="minorHAnsi" w:hAnsiTheme="minorHAnsi" w:cstheme="minorHAnsi"/>
          <w:sz w:val="22"/>
          <w:szCs w:val="22"/>
          <w:lang w:val="es-ES_tradnl"/>
        </w:rPr>
        <w:tab/>
      </w:r>
      <w:r w:rsidR="0034339B" w:rsidRPr="002B2A40">
        <w:rPr>
          <w:rFonts w:asciiTheme="minorHAnsi" w:hAnsiTheme="minorHAnsi" w:cstheme="minorHAnsi"/>
          <w:sz w:val="22"/>
          <w:szCs w:val="22"/>
          <w:lang w:val="es-ES_tradnl"/>
        </w:rPr>
        <w:t>velar</w:t>
      </w:r>
      <w:r w:rsidR="00C42AD8">
        <w:rPr>
          <w:rFonts w:asciiTheme="minorHAnsi" w:hAnsiTheme="minorHAnsi" w:cstheme="minorHAnsi"/>
          <w:sz w:val="22"/>
          <w:szCs w:val="22"/>
          <w:lang w:val="es-ES_tradnl"/>
        </w:rPr>
        <w:t xml:space="preserve"> por que se cumpla el presente R</w:t>
      </w:r>
      <w:r w:rsidR="0034339B" w:rsidRPr="002B2A40">
        <w:rPr>
          <w:rFonts w:asciiTheme="minorHAnsi" w:hAnsiTheme="minorHAnsi" w:cstheme="minorHAnsi"/>
          <w:sz w:val="22"/>
          <w:szCs w:val="22"/>
          <w:lang w:val="es-ES_tradnl"/>
        </w:rPr>
        <w:t>eglamento</w:t>
      </w:r>
      <w:r w:rsidRPr="002B2A40">
        <w:rPr>
          <w:rFonts w:asciiTheme="minorHAnsi" w:hAnsiTheme="minorHAnsi" w:cstheme="minorHAnsi"/>
          <w:sz w:val="22"/>
          <w:szCs w:val="22"/>
          <w:lang w:val="es-ES_tradnl"/>
        </w:rPr>
        <w:t xml:space="preserve">, </w:t>
      </w:r>
    </w:p>
    <w:p w:rsidR="004F222A" w:rsidRPr="002B2A40" w:rsidRDefault="004F222A" w:rsidP="00D0236A">
      <w:pPr>
        <w:ind w:left="851" w:hanging="425"/>
        <w:rPr>
          <w:rFonts w:asciiTheme="minorHAnsi" w:hAnsiTheme="minorHAnsi" w:cstheme="minorHAnsi"/>
          <w:sz w:val="22"/>
          <w:szCs w:val="22"/>
          <w:highlight w:val="cyan"/>
          <w:lang w:val="es-ES_tradnl"/>
        </w:rPr>
      </w:pPr>
    </w:p>
    <w:p w:rsidR="004F222A" w:rsidRPr="002B2A40" w:rsidRDefault="004F222A" w:rsidP="00D0236A">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(e) </w:t>
      </w:r>
      <w:r w:rsidR="00D0236A" w:rsidRPr="002B2A40">
        <w:rPr>
          <w:rFonts w:asciiTheme="minorHAnsi" w:hAnsiTheme="minorHAnsi" w:cstheme="minorHAnsi"/>
          <w:sz w:val="22"/>
          <w:szCs w:val="22"/>
          <w:lang w:val="es-ES_tradnl"/>
        </w:rPr>
        <w:tab/>
      </w:r>
      <w:r w:rsidR="0034339B" w:rsidRPr="002B2A40">
        <w:rPr>
          <w:rFonts w:asciiTheme="minorHAnsi" w:hAnsiTheme="minorHAnsi" w:cstheme="minorHAnsi"/>
          <w:sz w:val="22"/>
          <w:szCs w:val="22"/>
          <w:lang w:val="es-ES_tradnl"/>
        </w:rPr>
        <w:t>resolver las mociones de orden,</w:t>
      </w:r>
    </w:p>
    <w:p w:rsidR="004F222A" w:rsidRPr="002B2A40" w:rsidRDefault="004F222A" w:rsidP="00D0236A">
      <w:pPr>
        <w:ind w:left="851" w:hanging="425"/>
        <w:rPr>
          <w:rFonts w:asciiTheme="minorHAnsi" w:hAnsiTheme="minorHAnsi" w:cstheme="minorHAnsi"/>
          <w:sz w:val="22"/>
          <w:szCs w:val="22"/>
          <w:lang w:val="es-ES_tradnl"/>
        </w:rPr>
      </w:pPr>
    </w:p>
    <w:p w:rsidR="004F222A" w:rsidRPr="002B2A40" w:rsidRDefault="004F222A" w:rsidP="00D0236A">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(f) </w:t>
      </w:r>
      <w:r w:rsidR="00D0236A" w:rsidRPr="002B2A40">
        <w:rPr>
          <w:rFonts w:asciiTheme="minorHAnsi" w:hAnsiTheme="minorHAnsi" w:cstheme="minorHAnsi"/>
          <w:sz w:val="22"/>
          <w:szCs w:val="22"/>
          <w:lang w:val="es-ES_tradnl"/>
        </w:rPr>
        <w:tab/>
      </w:r>
      <w:r w:rsidR="00543849" w:rsidRPr="002B2A40">
        <w:rPr>
          <w:rFonts w:asciiTheme="minorHAnsi" w:hAnsiTheme="minorHAnsi" w:cstheme="minorHAnsi"/>
          <w:sz w:val="22"/>
          <w:szCs w:val="22"/>
          <w:lang w:val="es-ES_tradnl"/>
        </w:rPr>
        <w:t>conceder la palabra a los miembros y poner límites a la duración de las intervenciones,</w:t>
      </w:r>
    </w:p>
    <w:p w:rsidR="004F222A" w:rsidRPr="002B2A40" w:rsidRDefault="004F222A" w:rsidP="00D0236A">
      <w:pPr>
        <w:ind w:left="851" w:hanging="425"/>
        <w:rPr>
          <w:rFonts w:asciiTheme="minorHAnsi" w:hAnsiTheme="minorHAnsi" w:cstheme="minorHAnsi"/>
          <w:sz w:val="22"/>
          <w:szCs w:val="22"/>
          <w:lang w:val="es-ES_tradnl"/>
        </w:rPr>
      </w:pPr>
    </w:p>
    <w:p w:rsidR="004F222A" w:rsidRPr="002B2A40" w:rsidRDefault="004F222A" w:rsidP="00D0236A">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(g) </w:t>
      </w:r>
      <w:r w:rsidR="00D0236A" w:rsidRPr="002B2A40">
        <w:rPr>
          <w:rFonts w:asciiTheme="minorHAnsi" w:hAnsiTheme="minorHAnsi" w:cstheme="minorHAnsi"/>
          <w:sz w:val="22"/>
          <w:szCs w:val="22"/>
          <w:lang w:val="es-ES_tradnl"/>
        </w:rPr>
        <w:tab/>
      </w:r>
      <w:r w:rsidR="00543849" w:rsidRPr="002B2A40">
        <w:rPr>
          <w:rFonts w:asciiTheme="minorHAnsi" w:hAnsiTheme="minorHAnsi" w:cstheme="minorHAnsi"/>
          <w:sz w:val="22"/>
          <w:szCs w:val="22"/>
          <w:lang w:val="es-ES_tradnl"/>
        </w:rPr>
        <w:t>plantear preguntas y anunciar las decisiones,</w:t>
      </w:r>
    </w:p>
    <w:p w:rsidR="004F222A" w:rsidRPr="002B2A40" w:rsidRDefault="004F222A" w:rsidP="00D0236A">
      <w:pPr>
        <w:ind w:left="851" w:hanging="425"/>
        <w:rPr>
          <w:rFonts w:asciiTheme="minorHAnsi" w:hAnsiTheme="minorHAnsi" w:cstheme="minorHAnsi"/>
          <w:sz w:val="22"/>
          <w:szCs w:val="22"/>
          <w:lang w:val="es-ES_tradnl"/>
        </w:rPr>
      </w:pPr>
    </w:p>
    <w:p w:rsidR="004F222A" w:rsidRPr="002B2A40" w:rsidRDefault="004F222A" w:rsidP="00D0236A">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(h) </w:t>
      </w:r>
      <w:r w:rsidR="00D0236A" w:rsidRPr="002B2A40">
        <w:rPr>
          <w:rFonts w:asciiTheme="minorHAnsi" w:hAnsiTheme="minorHAnsi" w:cstheme="minorHAnsi"/>
          <w:sz w:val="22"/>
          <w:szCs w:val="22"/>
          <w:lang w:val="es-ES_tradnl"/>
        </w:rPr>
        <w:tab/>
      </w:r>
      <w:r w:rsidR="00543849" w:rsidRPr="002B2A40">
        <w:rPr>
          <w:rFonts w:asciiTheme="minorHAnsi" w:hAnsiTheme="minorHAnsi" w:cstheme="minorHAnsi"/>
          <w:sz w:val="22"/>
          <w:szCs w:val="22"/>
          <w:lang w:val="es-ES_tradnl"/>
        </w:rPr>
        <w:t>tener derecho a votar sobre las cuestiones de</w:t>
      </w:r>
      <w:r w:rsidR="005B4F8A">
        <w:rPr>
          <w:rFonts w:asciiTheme="minorHAnsi" w:hAnsiTheme="minorHAnsi" w:cstheme="minorHAnsi"/>
          <w:sz w:val="22"/>
          <w:szCs w:val="22"/>
          <w:lang w:val="es-ES_tradnl"/>
        </w:rPr>
        <w:t>l Grupo, de conformidad con el A</w:t>
      </w:r>
      <w:r w:rsidR="00DD34D8" w:rsidRPr="002B2A40">
        <w:rPr>
          <w:rFonts w:asciiTheme="minorHAnsi" w:hAnsiTheme="minorHAnsi" w:cstheme="minorHAnsi"/>
          <w:sz w:val="22"/>
          <w:szCs w:val="22"/>
          <w:lang w:val="es-ES_tradnl"/>
        </w:rPr>
        <w:t xml:space="preserve">rtículo </w:t>
      </w:r>
      <w:r w:rsidRPr="002B2A40">
        <w:rPr>
          <w:rFonts w:asciiTheme="minorHAnsi" w:hAnsiTheme="minorHAnsi" w:cstheme="minorHAnsi"/>
          <w:sz w:val="22"/>
          <w:szCs w:val="22"/>
          <w:u w:val="single"/>
          <w:lang w:val="es-ES_tradnl"/>
        </w:rPr>
        <w:t>26.6(c)</w:t>
      </w:r>
      <w:r w:rsidR="00C42AD8">
        <w:rPr>
          <w:rFonts w:asciiTheme="minorHAnsi" w:hAnsiTheme="minorHAnsi" w:cstheme="minorHAnsi"/>
          <w:sz w:val="22"/>
          <w:szCs w:val="22"/>
          <w:lang w:val="es-ES_tradnl"/>
        </w:rPr>
        <w:t xml:space="preserve"> del R</w:t>
      </w:r>
      <w:r w:rsidR="00543849" w:rsidRPr="002B2A40">
        <w:rPr>
          <w:rFonts w:asciiTheme="minorHAnsi" w:hAnsiTheme="minorHAnsi" w:cstheme="minorHAnsi"/>
          <w:sz w:val="22"/>
          <w:szCs w:val="22"/>
          <w:lang w:val="es-ES_tradnl"/>
        </w:rPr>
        <w:t>eglamento de Ramsar, y</w:t>
      </w:r>
    </w:p>
    <w:p w:rsidR="004F222A" w:rsidRPr="002B2A40" w:rsidRDefault="004F222A" w:rsidP="00D0236A">
      <w:pPr>
        <w:ind w:left="851" w:hanging="425"/>
        <w:rPr>
          <w:rFonts w:asciiTheme="minorHAnsi" w:hAnsiTheme="minorHAnsi" w:cstheme="minorHAnsi"/>
          <w:sz w:val="22"/>
          <w:szCs w:val="22"/>
          <w:lang w:val="es-ES_tradnl"/>
        </w:rPr>
      </w:pPr>
    </w:p>
    <w:p w:rsidR="004F222A" w:rsidRPr="002B2A40" w:rsidRDefault="004F222A" w:rsidP="00D0236A">
      <w:pPr>
        <w:ind w:left="851" w:hanging="425"/>
        <w:rPr>
          <w:rFonts w:asciiTheme="minorHAnsi" w:hAnsiTheme="minorHAnsi" w:cstheme="minorHAnsi"/>
          <w:sz w:val="22"/>
          <w:szCs w:val="22"/>
          <w:lang w:val="es-ES_tradnl"/>
        </w:rPr>
      </w:pPr>
      <w:r w:rsidRPr="002B2A40">
        <w:rPr>
          <w:rFonts w:asciiTheme="minorHAnsi" w:hAnsiTheme="minorHAnsi" w:cstheme="minorHAnsi"/>
          <w:sz w:val="22"/>
          <w:szCs w:val="22"/>
          <w:lang w:val="es-ES_tradnl"/>
        </w:rPr>
        <w:t xml:space="preserve">(i) </w:t>
      </w:r>
      <w:r w:rsidR="00D0236A" w:rsidRPr="002B2A40">
        <w:rPr>
          <w:rFonts w:asciiTheme="minorHAnsi" w:hAnsiTheme="minorHAnsi" w:cstheme="minorHAnsi"/>
          <w:sz w:val="22"/>
          <w:szCs w:val="22"/>
          <w:lang w:val="es-ES_tradnl"/>
        </w:rPr>
        <w:tab/>
      </w:r>
      <w:r w:rsidR="00543849" w:rsidRPr="002B2A40">
        <w:rPr>
          <w:rFonts w:asciiTheme="minorHAnsi" w:hAnsiTheme="minorHAnsi" w:cstheme="minorHAnsi"/>
          <w:sz w:val="22"/>
          <w:szCs w:val="22"/>
          <w:lang w:val="es-ES_tradnl"/>
        </w:rPr>
        <w:t>con sujeción a las disposi</w:t>
      </w:r>
      <w:r w:rsidR="00C42AD8">
        <w:rPr>
          <w:rFonts w:asciiTheme="minorHAnsi" w:hAnsiTheme="minorHAnsi" w:cstheme="minorHAnsi"/>
          <w:sz w:val="22"/>
          <w:szCs w:val="22"/>
          <w:lang w:val="es-ES_tradnl"/>
        </w:rPr>
        <w:t>ciones del presente R</w:t>
      </w:r>
      <w:r w:rsidR="00543849" w:rsidRPr="002B2A40">
        <w:rPr>
          <w:rFonts w:asciiTheme="minorHAnsi" w:hAnsiTheme="minorHAnsi" w:cstheme="minorHAnsi"/>
          <w:sz w:val="22"/>
          <w:szCs w:val="22"/>
          <w:lang w:val="es-ES_tradnl"/>
        </w:rPr>
        <w:t xml:space="preserve">eglamento, </w:t>
      </w:r>
      <w:r w:rsidR="00DF0851" w:rsidRPr="002B2A40">
        <w:rPr>
          <w:rFonts w:asciiTheme="minorHAnsi" w:hAnsiTheme="minorHAnsi" w:cstheme="minorHAnsi"/>
          <w:sz w:val="22"/>
          <w:szCs w:val="22"/>
          <w:lang w:val="es-ES_tradnl"/>
        </w:rPr>
        <w:t>tendrá</w:t>
      </w:r>
      <w:r w:rsidR="00543849" w:rsidRPr="002B2A40">
        <w:rPr>
          <w:rFonts w:asciiTheme="minorHAnsi" w:hAnsiTheme="minorHAnsi" w:cstheme="minorHAnsi"/>
          <w:sz w:val="22"/>
          <w:szCs w:val="22"/>
          <w:lang w:val="es-ES_tradnl"/>
        </w:rPr>
        <w:t xml:space="preserve"> plena autoridad para dirigir las deliberaciones en todas las reuniones</w:t>
      </w:r>
      <w:r w:rsidRPr="002B2A40">
        <w:rPr>
          <w:rFonts w:asciiTheme="minorHAnsi" w:hAnsiTheme="minorHAnsi" w:cstheme="minorHAnsi"/>
          <w:sz w:val="22"/>
          <w:szCs w:val="22"/>
          <w:lang w:val="es-ES_tradnl"/>
        </w:rPr>
        <w:t>.}</w:t>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4755B2" w:rsidP="00D0236A">
      <w:pPr>
        <w:pStyle w:val="ListParagraph"/>
        <w:numPr>
          <w:ilvl w:val="0"/>
          <w:numId w:val="67"/>
        </w:numPr>
        <w:autoSpaceDE w:val="0"/>
        <w:autoSpaceDN w:val="0"/>
        <w:adjustRightInd w:val="0"/>
        <w:ind w:left="426" w:hanging="426"/>
        <w:jc w:val="left"/>
        <w:rPr>
          <w:rFonts w:ascii="Calibri" w:eastAsiaTheme="minorHAnsi" w:hAnsi="Calibri" w:cs="Calibri"/>
          <w:lang w:val="es-ES_tradnl"/>
        </w:rPr>
      </w:pPr>
      <w:r w:rsidRPr="002B2A40">
        <w:rPr>
          <w:rFonts w:ascii="Calibri" w:eastAsiaTheme="minorHAnsi" w:hAnsi="Calibri" w:cs="Calibri"/>
          <w:lang w:val="es-ES_tradnl"/>
        </w:rPr>
        <w:t xml:space="preserve">El Presidente será </w:t>
      </w:r>
      <w:r w:rsidR="00BF0D13">
        <w:rPr>
          <w:rFonts w:ascii="Calibri" w:eastAsiaTheme="minorHAnsi" w:hAnsi="Calibri" w:cs="Calibri"/>
          <w:lang w:val="es-ES_tradnl"/>
        </w:rPr>
        <w:t>responsa</w:t>
      </w:r>
      <w:r w:rsidRPr="002B2A40">
        <w:rPr>
          <w:rFonts w:ascii="Calibri" w:eastAsiaTheme="minorHAnsi" w:hAnsi="Calibri" w:cs="Calibri"/>
          <w:lang w:val="es-ES_tradnl"/>
        </w:rPr>
        <w:t>ble de lo siguiente</w:t>
      </w:r>
      <w:r w:rsidR="004F222A" w:rsidRPr="002B2A40">
        <w:rPr>
          <w:rFonts w:ascii="Calibri" w:eastAsiaTheme="minorHAnsi" w:hAnsi="Calibri" w:cs="Calibri"/>
          <w:lang w:val="es-ES_tradnl"/>
        </w:rPr>
        <w:t>:</w:t>
      </w:r>
    </w:p>
    <w:p w:rsidR="004F222A" w:rsidRPr="002B2A40" w:rsidRDefault="004F222A" w:rsidP="004F222A">
      <w:pPr>
        <w:pStyle w:val="ListParagraph"/>
        <w:autoSpaceDE w:val="0"/>
        <w:autoSpaceDN w:val="0"/>
        <w:adjustRightInd w:val="0"/>
        <w:rPr>
          <w:rFonts w:ascii="Calibri" w:eastAsiaTheme="minorHAnsi" w:hAnsi="Calibri" w:cs="Calibri"/>
          <w:lang w:val="es-ES_tradnl"/>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 </w:t>
      </w:r>
      <w:r w:rsidR="00D0236A" w:rsidRPr="002B2A40">
        <w:rPr>
          <w:rFonts w:ascii="Calibri" w:eastAsiaTheme="minorHAnsi" w:hAnsi="Calibri" w:cs="Calibri"/>
          <w:sz w:val="22"/>
          <w:szCs w:val="22"/>
          <w:lang w:val="es-ES_tradnl" w:eastAsia="en-US"/>
        </w:rPr>
        <w:tab/>
      </w:r>
      <w:r w:rsidRPr="002B2A40">
        <w:rPr>
          <w:rFonts w:ascii="Calibri" w:eastAsiaTheme="minorHAnsi" w:hAnsi="Calibri" w:cs="Calibri"/>
          <w:sz w:val="22"/>
          <w:szCs w:val="22"/>
          <w:lang w:val="es-ES_tradnl" w:eastAsia="en-US"/>
        </w:rPr>
        <w:t>prepara</w:t>
      </w:r>
      <w:r w:rsidR="004755B2" w:rsidRPr="002B2A40">
        <w:rPr>
          <w:rFonts w:ascii="Calibri" w:eastAsiaTheme="minorHAnsi" w:hAnsi="Calibri" w:cs="Calibri"/>
          <w:sz w:val="22"/>
          <w:szCs w:val="22"/>
          <w:lang w:val="es-ES_tradnl" w:eastAsia="en-US"/>
        </w:rPr>
        <w:t>r</w:t>
      </w:r>
      <w:r w:rsidR="004755B2" w:rsidRPr="002B2A40">
        <w:rPr>
          <w:rFonts w:ascii="Calibri" w:eastAsiaTheme="minorHAnsi" w:hAnsi="Calibri" w:cs="Calibri"/>
          <w:color w:val="00B050"/>
          <w:sz w:val="22"/>
          <w:szCs w:val="22"/>
          <w:lang w:val="es-ES_tradnl" w:eastAsia="en-US"/>
        </w:rPr>
        <w:t xml:space="preserve"> y aprobar </w:t>
      </w:r>
      <w:r w:rsidR="004755B2" w:rsidRPr="002B2A40">
        <w:rPr>
          <w:rFonts w:ascii="Calibri" w:eastAsiaTheme="minorHAnsi" w:hAnsi="Calibri" w:cs="Calibri"/>
          <w:sz w:val="22"/>
          <w:szCs w:val="22"/>
          <w:lang w:val="es-ES_tradnl" w:eastAsia="en-US"/>
        </w:rPr>
        <w:t>el orden del día de las reuniones del GECT con la ayuda de la Secretaría y el Vicepresidente así como otros documentos relevantes para las reuniones;</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(ii) </w:t>
      </w:r>
      <w:r w:rsidR="00D0236A" w:rsidRPr="002B2A40">
        <w:rPr>
          <w:rFonts w:ascii="Calibri" w:eastAsiaTheme="minorHAnsi" w:hAnsi="Calibri" w:cs="Calibri"/>
          <w:sz w:val="22"/>
          <w:szCs w:val="22"/>
          <w:lang w:val="es-ES_tradnl" w:eastAsia="en-US"/>
        </w:rPr>
        <w:tab/>
      </w:r>
      <w:r w:rsidRPr="002B2A40">
        <w:rPr>
          <w:rFonts w:ascii="Calibri" w:eastAsiaTheme="minorHAnsi" w:hAnsi="Calibri" w:cs="Calibri"/>
          <w:color w:val="00B050"/>
          <w:sz w:val="22"/>
          <w:szCs w:val="22"/>
          <w:lang w:val="es-ES_tradnl" w:eastAsia="en-US"/>
        </w:rPr>
        <w:t>{</w:t>
      </w:r>
      <w:r w:rsidR="004755B2" w:rsidRPr="002B2A40">
        <w:rPr>
          <w:rFonts w:ascii="Calibri" w:eastAsiaTheme="minorHAnsi" w:hAnsi="Calibri" w:cs="Calibri"/>
          <w:color w:val="00B050"/>
          <w:sz w:val="22"/>
          <w:szCs w:val="22"/>
          <w:lang w:val="es-ES_tradnl" w:eastAsia="en-US"/>
        </w:rPr>
        <w:t xml:space="preserve">ejercer la presidencia en </w:t>
      </w:r>
      <w:r w:rsidR="004755B2" w:rsidRPr="002B2A40">
        <w:rPr>
          <w:rFonts w:ascii="Calibri" w:eastAsiaTheme="minorHAnsi" w:hAnsi="Calibri" w:cs="Calibri"/>
          <w:sz w:val="22"/>
          <w:szCs w:val="22"/>
          <w:lang w:val="es-ES_tradnl" w:eastAsia="en-US"/>
        </w:rPr>
        <w:t>sesiones plenarias de las reuniones del GECT y supervisar el funcionamiento de todos los aspectos de dichas reuniones</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(iii) </w:t>
      </w:r>
      <w:r w:rsidR="00D0236A" w:rsidRPr="002B2A40">
        <w:rPr>
          <w:rFonts w:ascii="Calibri" w:eastAsiaTheme="minorHAnsi" w:hAnsi="Calibri" w:cs="Calibri"/>
          <w:sz w:val="22"/>
          <w:szCs w:val="22"/>
          <w:lang w:val="es-ES_tradnl" w:eastAsia="en-US"/>
        </w:rPr>
        <w:tab/>
      </w:r>
      <w:r w:rsidR="004755B2" w:rsidRPr="002B2A40">
        <w:rPr>
          <w:rFonts w:ascii="Calibri" w:eastAsiaTheme="minorHAnsi" w:hAnsi="Calibri" w:cs="Calibri"/>
          <w:sz w:val="22"/>
          <w:szCs w:val="22"/>
          <w:lang w:val="es-ES_tradnl" w:eastAsia="en-US"/>
        </w:rPr>
        <w:t>administrar</w:t>
      </w:r>
      <w:r w:rsidR="004755B2" w:rsidRPr="002B2A40">
        <w:rPr>
          <w:rFonts w:ascii="Calibri" w:eastAsiaTheme="minorHAnsi" w:hAnsi="Calibri" w:cs="Calibri"/>
          <w:color w:val="00B050"/>
          <w:sz w:val="22"/>
          <w:szCs w:val="22"/>
          <w:lang w:val="es-ES_tradnl" w:eastAsia="en-US"/>
        </w:rPr>
        <w:t xml:space="preserve"> </w:t>
      </w:r>
      <w:r w:rsidR="004755B2" w:rsidRPr="002B2A40">
        <w:rPr>
          <w:rFonts w:asciiTheme="minorHAnsi" w:hAnsiTheme="minorHAnsi" w:cstheme="minorHAnsi"/>
          <w:sz w:val="22"/>
          <w:szCs w:val="22"/>
          <w:lang w:val="es-ES_tradnl"/>
        </w:rPr>
        <w:t>la aplicación del plan de trabajo del GECT y asegurarse de la provisión oportuna de los productos del mismo</w:t>
      </w:r>
      <w:r w:rsidR="00DF0851"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(iv) </w:t>
      </w:r>
      <w:r w:rsidR="00D0236A" w:rsidRPr="002B2A40">
        <w:rPr>
          <w:rFonts w:ascii="Calibri" w:eastAsiaTheme="minorHAnsi" w:hAnsi="Calibri" w:cs="Calibri"/>
          <w:sz w:val="22"/>
          <w:szCs w:val="22"/>
          <w:lang w:val="es-ES_tradnl" w:eastAsia="en-US"/>
        </w:rPr>
        <w:tab/>
      </w:r>
      <w:r w:rsidR="004755B2" w:rsidRPr="002B2A40">
        <w:rPr>
          <w:rFonts w:asciiTheme="minorHAnsi" w:eastAsiaTheme="minorHAnsi" w:hAnsiTheme="minorHAnsi" w:cs="Garamond"/>
          <w:sz w:val="22"/>
          <w:szCs w:val="22"/>
          <w:lang w:val="es-ES_tradnl"/>
        </w:rPr>
        <w:t>dirigir la labor del GECT y coordinar el asesoramiento del Grupo a la siguiente COP acerca de prioridades nuevas y emergentes que las Partes deberían considerar para la labor del Grupo en el siguiente trienio</w:t>
      </w:r>
      <w:r w:rsidR="00DF0851"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(v) </w:t>
      </w:r>
      <w:r w:rsidR="00D0236A" w:rsidRPr="002B2A40">
        <w:rPr>
          <w:rFonts w:ascii="Calibri" w:eastAsiaTheme="minorHAnsi" w:hAnsi="Calibri" w:cs="Calibri"/>
          <w:sz w:val="22"/>
          <w:szCs w:val="22"/>
          <w:lang w:val="es-ES_tradnl" w:eastAsia="en-US"/>
        </w:rPr>
        <w:tab/>
      </w:r>
      <w:r w:rsidR="004755B2" w:rsidRPr="002B2A40">
        <w:rPr>
          <w:rFonts w:asciiTheme="minorHAnsi" w:hAnsiTheme="minorHAnsi" w:cstheme="minorHAnsi"/>
          <w:sz w:val="22"/>
          <w:szCs w:val="22"/>
          <w:lang w:val="es-ES_tradnl"/>
        </w:rPr>
        <w:t>designar responsables y corresponsables de todos los grupos de trabajo temáticos establecidos por el Grupo y asesorarles acerca de la composición de los grupos</w:t>
      </w:r>
      <w:r w:rsidR="00DF0851"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(vi) </w:t>
      </w:r>
      <w:r w:rsidR="00D0236A" w:rsidRPr="002B2A40">
        <w:rPr>
          <w:rFonts w:ascii="Calibri" w:eastAsiaTheme="minorHAnsi" w:hAnsi="Calibri" w:cs="Calibri"/>
          <w:sz w:val="22"/>
          <w:szCs w:val="22"/>
          <w:lang w:val="es-ES_tradnl" w:eastAsia="en-US"/>
        </w:rPr>
        <w:tab/>
      </w:r>
      <w:r w:rsidR="004755B2" w:rsidRPr="002B2A40">
        <w:rPr>
          <w:rFonts w:asciiTheme="minorHAnsi" w:hAnsiTheme="minorHAnsi" w:cstheme="minorHAnsi"/>
          <w:sz w:val="22"/>
          <w:szCs w:val="22"/>
          <w:lang w:val="es-ES_tradnl"/>
        </w:rPr>
        <w:t>junto con el Vicepresidente del GECT</w:t>
      </w:r>
      <w:r w:rsidRPr="002B2A40">
        <w:rPr>
          <w:rFonts w:ascii="Calibri" w:eastAsiaTheme="minorHAnsi" w:hAnsi="Calibri" w:cs="Calibri"/>
          <w:color w:val="00B050"/>
          <w:sz w:val="22"/>
          <w:szCs w:val="22"/>
          <w:lang w:val="es-ES_tradnl" w:eastAsia="en-US"/>
        </w:rPr>
        <w:t>{</w:t>
      </w:r>
      <w:r w:rsidR="00DF0851" w:rsidRPr="002B2A40">
        <w:rPr>
          <w:rFonts w:ascii="Calibri" w:eastAsiaTheme="minorHAnsi" w:hAnsi="Calibri" w:cs="Calibri"/>
          <w:color w:val="00B050"/>
          <w:sz w:val="22"/>
          <w:szCs w:val="22"/>
          <w:lang w:val="es-ES_tradnl" w:eastAsia="en-US"/>
        </w:rPr>
        <w:t xml:space="preserve">, </w:t>
      </w:r>
      <w:r w:rsidR="004755B2" w:rsidRPr="002B2A40">
        <w:rPr>
          <w:rFonts w:ascii="Calibri" w:eastAsiaTheme="minorHAnsi" w:hAnsi="Calibri" w:cs="Calibri"/>
          <w:color w:val="00B050"/>
          <w:sz w:val="22"/>
          <w:szCs w:val="22"/>
          <w:lang w:val="es-ES_tradnl" w:eastAsia="en-US"/>
        </w:rPr>
        <w:t>establecer un reparto de responsabilidades acordado</w:t>
      </w:r>
      <w:r w:rsidRPr="002B2A40">
        <w:rPr>
          <w:rFonts w:ascii="Calibri" w:eastAsiaTheme="minorHAnsi" w:hAnsi="Calibri" w:cs="Calibri"/>
          <w:color w:val="00B050"/>
          <w:sz w:val="22"/>
          <w:szCs w:val="22"/>
          <w:lang w:val="es-ES_tradnl" w:eastAsia="en-US"/>
        </w:rPr>
        <w:t xml:space="preserve">} </w:t>
      </w:r>
      <w:r w:rsidR="000A08EA" w:rsidRPr="002B2A40">
        <w:rPr>
          <w:rFonts w:asciiTheme="minorHAnsi" w:hAnsiTheme="minorHAnsi" w:cstheme="minorHAnsi"/>
          <w:sz w:val="22"/>
          <w:szCs w:val="22"/>
          <w:lang w:val="es-ES_tradnl"/>
        </w:rPr>
        <w:t>respecto de la supervisión de los grupos de trabajo temáticos o los grupos de tareas específicos establecidos por el Grupo</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(vii) </w:t>
      </w:r>
      <w:r w:rsidR="00D0236A" w:rsidRPr="002B2A40">
        <w:rPr>
          <w:rFonts w:ascii="Calibri" w:eastAsiaTheme="minorHAnsi" w:hAnsi="Calibri" w:cs="Calibri"/>
          <w:sz w:val="22"/>
          <w:szCs w:val="22"/>
          <w:lang w:val="es-ES_tradnl" w:eastAsia="en-US"/>
        </w:rPr>
        <w:tab/>
      </w:r>
      <w:r w:rsidR="000A08EA" w:rsidRPr="002B2A40">
        <w:rPr>
          <w:rFonts w:asciiTheme="minorHAnsi" w:hAnsiTheme="minorHAnsi" w:cstheme="minorHAnsi"/>
          <w:sz w:val="22"/>
          <w:szCs w:val="22"/>
          <w:lang w:val="es-ES_tradnl"/>
        </w:rPr>
        <w:t>coordinando las aportaciones del Grupo, de sus grupos de trabajo temáticos y de la Secretaría sobre pr</w:t>
      </w:r>
      <w:r w:rsidR="00DF0851" w:rsidRPr="002B2A40">
        <w:rPr>
          <w:rFonts w:asciiTheme="minorHAnsi" w:hAnsiTheme="minorHAnsi" w:cstheme="minorHAnsi"/>
          <w:sz w:val="22"/>
          <w:szCs w:val="22"/>
          <w:lang w:val="es-ES_tradnl"/>
        </w:rPr>
        <w:t>ioridades nuevas y emergentes y</w:t>
      </w:r>
      <w:r w:rsidR="000A08EA" w:rsidRPr="002B2A40">
        <w:rPr>
          <w:rFonts w:asciiTheme="minorHAnsi" w:hAnsiTheme="minorHAnsi" w:cstheme="minorHAnsi"/>
          <w:sz w:val="22"/>
          <w:szCs w:val="22"/>
          <w:lang w:val="es-ES_tradnl"/>
        </w:rPr>
        <w:t xml:space="preserve"> con la ayuda del </w:t>
      </w:r>
      <w:r w:rsidR="00575BBF">
        <w:rPr>
          <w:rFonts w:asciiTheme="minorHAnsi" w:hAnsiTheme="minorHAnsi" w:cstheme="minorHAnsi"/>
          <w:sz w:val="22"/>
          <w:szCs w:val="22"/>
          <w:lang w:val="es-ES_tradnl"/>
        </w:rPr>
        <w:t>Grupo</w:t>
      </w:r>
      <w:r w:rsidR="000A08EA" w:rsidRPr="002B2A40">
        <w:rPr>
          <w:rFonts w:asciiTheme="minorHAnsi" w:hAnsiTheme="minorHAnsi" w:cstheme="minorHAnsi"/>
          <w:sz w:val="22"/>
          <w:szCs w:val="22"/>
          <w:lang w:val="es-ES_tradnl"/>
        </w:rPr>
        <w:t>, identificar tareas prioritarias y redactar el plan de trabajo del GECT para el siguiente trienio para su aprobación por la COP</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(viii) </w:t>
      </w:r>
      <w:r w:rsidR="000A08EA" w:rsidRPr="002B2A40">
        <w:rPr>
          <w:rFonts w:asciiTheme="minorHAnsi" w:hAnsiTheme="minorHAnsi" w:cstheme="minorHAnsi"/>
          <w:sz w:val="22"/>
          <w:szCs w:val="22"/>
          <w:lang w:val="es-ES_tradnl"/>
        </w:rPr>
        <w:t>presentar un informe a cada reunión de la COP y del Comité Permanente sobre los avances en el plan de trabajo del GECT y las tareas prioritarias incluidas en el mismo y las cuestiones relacionadas con el GECT y proporcionar comentarios y orientaciones al GECT</w:t>
      </w:r>
      <w:r w:rsidR="00DF0851"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(ix)</w:t>
      </w:r>
      <w:r w:rsidR="00D0236A" w:rsidRPr="002B2A40">
        <w:rPr>
          <w:rFonts w:ascii="Calibri" w:eastAsiaTheme="minorHAnsi" w:hAnsi="Calibri" w:cs="Calibri"/>
          <w:sz w:val="22"/>
          <w:szCs w:val="22"/>
          <w:lang w:val="es-ES_tradnl" w:eastAsia="en-US"/>
        </w:rPr>
        <w:tab/>
      </w:r>
      <w:r w:rsidR="000A08EA" w:rsidRPr="002B2A40">
        <w:rPr>
          <w:rFonts w:asciiTheme="minorHAnsi" w:hAnsiTheme="minorHAnsi" w:cstheme="minorHAnsi"/>
          <w:sz w:val="22"/>
          <w:szCs w:val="22"/>
          <w:lang w:val="es-ES_tradnl"/>
        </w:rPr>
        <w:t>recomendar al Grupo de Trabajo Administrativo del Comité Permanente para su consideración los nombres de tres miembros candidatos a ser designados de nuevo para el trienio siguiente debido a sus contribuciones a la labor del GECT y a la relevancia de sus conocimientos para las tareas prioritarias asignadas por la COP</w:t>
      </w:r>
      <w:r w:rsidRPr="002B2A40">
        <w:rPr>
          <w:rFonts w:ascii="Calibri" w:eastAsiaTheme="minorHAnsi" w:hAnsi="Calibri" w:cs="Calibri"/>
          <w:sz w:val="22"/>
          <w:szCs w:val="22"/>
          <w:lang w:val="es-ES_tradnl" w:eastAsia="en-US"/>
        </w:rPr>
        <w:t>;</w:t>
      </w:r>
      <w:r w:rsidR="00D52733" w:rsidRPr="002B2A40">
        <w:rPr>
          <w:rFonts w:ascii="Calibri" w:eastAsiaTheme="minorHAnsi" w:hAnsi="Calibri" w:cs="Calibri"/>
          <w:sz w:val="22"/>
          <w:szCs w:val="22"/>
          <w:lang w:val="es-ES_tradnl" w:eastAsia="en-US"/>
        </w:rPr>
        <w:t xml:space="preserve"> y</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(x)</w:t>
      </w:r>
      <w:r w:rsidR="00D0236A" w:rsidRPr="002B2A40">
        <w:rPr>
          <w:rFonts w:ascii="Calibri" w:eastAsiaTheme="minorHAnsi" w:hAnsi="Calibri" w:cs="Calibri"/>
          <w:sz w:val="22"/>
          <w:szCs w:val="22"/>
          <w:lang w:val="es-ES_tradnl" w:eastAsia="en-US"/>
        </w:rPr>
        <w:tab/>
      </w:r>
      <w:r w:rsidR="000A08EA" w:rsidRPr="002B2A40">
        <w:rPr>
          <w:rFonts w:asciiTheme="minorHAnsi" w:hAnsiTheme="minorHAnsi" w:cstheme="minorHAnsi"/>
          <w:sz w:val="22"/>
          <w:szCs w:val="22"/>
          <w:lang w:val="es-ES_tradnl"/>
        </w:rPr>
        <w:t>mantener un registro de las horas dedicadas a contribuir a la labor del Grupo para facilitar la presentación de informes sobre las aportaciones</w:t>
      </w:r>
      <w:r w:rsidRPr="002B2A40">
        <w:rPr>
          <w:rFonts w:ascii="Calibri" w:eastAsiaTheme="minorHAnsi" w:hAnsi="Calibri" w:cs="Calibri"/>
          <w:sz w:val="22"/>
          <w:szCs w:val="22"/>
          <w:lang w:val="es-ES_tradnl" w:eastAsia="en-US"/>
        </w:rPr>
        <w:t>.</w:t>
      </w:r>
      <w:r w:rsidRPr="002B2A40">
        <w:rPr>
          <w:rStyle w:val="FootnoteReference"/>
          <w:rFonts w:ascii="Calibri" w:eastAsiaTheme="minorHAnsi" w:hAnsi="Calibri" w:cs="Calibri"/>
          <w:sz w:val="22"/>
          <w:szCs w:val="22"/>
          <w:lang w:val="es-ES_tradnl" w:eastAsia="en-US"/>
        </w:rPr>
        <w:footnoteReference w:id="48"/>
      </w:r>
    </w:p>
    <w:p w:rsidR="004F222A" w:rsidRPr="002B2A40" w:rsidRDefault="004F222A" w:rsidP="004F222A">
      <w:pPr>
        <w:autoSpaceDE w:val="0"/>
        <w:autoSpaceDN w:val="0"/>
        <w:adjustRightInd w:val="0"/>
        <w:ind w:left="720"/>
        <w:rPr>
          <w:rFonts w:ascii="Calibri" w:eastAsiaTheme="minorHAnsi" w:hAnsi="Calibri" w:cs="Calibri"/>
          <w:sz w:val="22"/>
          <w:szCs w:val="22"/>
          <w:lang w:val="es-ES_tradnl" w:eastAsia="en-US"/>
        </w:rPr>
      </w:pPr>
    </w:p>
    <w:p w:rsidR="004F222A" w:rsidRPr="002B2A40" w:rsidRDefault="000A08EA" w:rsidP="00D0236A">
      <w:pPr>
        <w:pStyle w:val="ListParagraph"/>
        <w:numPr>
          <w:ilvl w:val="0"/>
          <w:numId w:val="67"/>
        </w:numPr>
        <w:autoSpaceDE w:val="0"/>
        <w:autoSpaceDN w:val="0"/>
        <w:adjustRightInd w:val="0"/>
        <w:ind w:left="426" w:hanging="426"/>
        <w:jc w:val="left"/>
        <w:rPr>
          <w:rFonts w:ascii="Calibri" w:eastAsiaTheme="minorHAnsi" w:hAnsi="Calibri" w:cs="Calibri"/>
          <w:lang w:val="es-ES_tradnl"/>
        </w:rPr>
      </w:pPr>
      <w:r w:rsidRPr="002B2A40">
        <w:rPr>
          <w:rFonts w:ascii="Calibri" w:eastAsiaTheme="minorHAnsi" w:hAnsi="Calibri" w:cs="Calibri"/>
          <w:lang w:val="es-ES_tradnl"/>
        </w:rPr>
        <w:t>Siempre que existan recursos disponibles, el Presidente representará al GECT</w:t>
      </w:r>
      <w:r w:rsidR="004F222A" w:rsidRPr="002B2A40">
        <w:rPr>
          <w:rFonts w:ascii="Calibri" w:eastAsiaTheme="minorHAnsi" w:hAnsi="Calibri" w:cs="Calibri"/>
          <w:lang w:val="es-ES_tradnl"/>
        </w:rPr>
        <w:t xml:space="preserve">: </w:t>
      </w:r>
    </w:p>
    <w:p w:rsidR="004F222A" w:rsidRPr="002B2A40" w:rsidRDefault="004F222A" w:rsidP="004F222A">
      <w:pPr>
        <w:pStyle w:val="ListParagraph"/>
        <w:autoSpaceDE w:val="0"/>
        <w:autoSpaceDN w:val="0"/>
        <w:adjustRightInd w:val="0"/>
        <w:rPr>
          <w:rFonts w:ascii="Calibri" w:eastAsiaTheme="minorHAnsi" w:hAnsi="Calibri" w:cs="Calibri"/>
          <w:lang w:val="es-ES_tradnl"/>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 </w:t>
      </w:r>
      <w:r w:rsidR="00D0236A" w:rsidRPr="002B2A40">
        <w:rPr>
          <w:rFonts w:ascii="Calibri" w:eastAsiaTheme="minorHAnsi" w:hAnsi="Calibri" w:cs="Calibri"/>
          <w:sz w:val="22"/>
          <w:szCs w:val="22"/>
          <w:lang w:val="es-ES_tradnl" w:eastAsia="en-US"/>
        </w:rPr>
        <w:tab/>
      </w:r>
      <w:r w:rsidR="000A08EA" w:rsidRPr="002B2A40">
        <w:rPr>
          <w:rFonts w:ascii="Calibri" w:eastAsiaTheme="minorHAnsi" w:hAnsi="Calibri" w:cs="Calibri"/>
          <w:sz w:val="22"/>
          <w:szCs w:val="22"/>
          <w:lang w:val="es-ES_tradnl" w:eastAsia="en-US"/>
        </w:rPr>
        <w:t>en reuniones de otros acuerdos multilaterales sobre el medio ambiente (AMMA) y otros procesos e iniciativas relevantes a la labor del GECT, tales como:</w:t>
      </w:r>
    </w:p>
    <w:p w:rsidR="004F222A" w:rsidRPr="002B2A40" w:rsidRDefault="004F222A" w:rsidP="00D0236A">
      <w:pPr>
        <w:autoSpaceDE w:val="0"/>
        <w:autoSpaceDN w:val="0"/>
        <w:adjustRightInd w:val="0"/>
        <w:ind w:left="1276"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(a) </w:t>
      </w:r>
      <w:r w:rsidR="00D0236A" w:rsidRPr="002B2A40">
        <w:rPr>
          <w:rFonts w:ascii="Calibri" w:eastAsiaTheme="minorHAnsi" w:hAnsi="Calibri" w:cs="Calibri"/>
          <w:sz w:val="22"/>
          <w:szCs w:val="22"/>
          <w:lang w:val="es-ES_tradnl" w:eastAsia="en-US"/>
        </w:rPr>
        <w:tab/>
      </w:r>
      <w:r w:rsidR="000A08EA" w:rsidRPr="002B2A40">
        <w:rPr>
          <w:rFonts w:ascii="Calibri" w:eastAsiaTheme="minorHAnsi" w:hAnsi="Calibri" w:cs="Calibri"/>
          <w:sz w:val="22"/>
          <w:szCs w:val="22"/>
          <w:lang w:val="es-ES_tradnl" w:eastAsia="en-US"/>
        </w:rPr>
        <w:t xml:space="preserve">las </w:t>
      </w:r>
      <w:r w:rsidR="000A08EA" w:rsidRPr="002B2A40">
        <w:rPr>
          <w:rFonts w:asciiTheme="minorHAnsi" w:hAnsiTheme="minorHAnsi" w:cstheme="minorHAnsi"/>
          <w:sz w:val="22"/>
          <w:szCs w:val="22"/>
          <w:lang w:val="es-ES_tradnl"/>
        </w:rPr>
        <w:t>Presidencias de los órganos subsidiarios de asesoramiento científico de las Convenciones relacionadas con la biodiversidad</w:t>
      </w:r>
      <w:r w:rsidR="00D52733" w:rsidRPr="002B2A40">
        <w:rPr>
          <w:rFonts w:ascii="Calibri" w:eastAsiaTheme="minorHAnsi" w:hAnsi="Calibri" w:cs="Calibri"/>
          <w:sz w:val="22"/>
          <w:szCs w:val="22"/>
          <w:lang w:val="es-ES_tradnl" w:eastAsia="en-US"/>
        </w:rPr>
        <w:t xml:space="preserve"> y</w:t>
      </w:r>
      <w:r w:rsidRPr="002B2A40">
        <w:rPr>
          <w:rFonts w:ascii="Calibri" w:eastAsiaTheme="minorHAnsi" w:hAnsi="Calibri" w:cs="Calibri"/>
          <w:sz w:val="22"/>
          <w:szCs w:val="22"/>
          <w:lang w:val="es-ES_tradnl" w:eastAsia="en-US"/>
        </w:rPr>
        <w:t xml:space="preserve"> </w:t>
      </w:r>
    </w:p>
    <w:p w:rsidR="004F222A" w:rsidRPr="002B2A40" w:rsidRDefault="004F222A" w:rsidP="00D0236A">
      <w:pPr>
        <w:autoSpaceDE w:val="0"/>
        <w:autoSpaceDN w:val="0"/>
        <w:adjustRightInd w:val="0"/>
        <w:ind w:left="1276"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(b) </w:t>
      </w:r>
      <w:r w:rsidR="00D0236A" w:rsidRPr="002B2A40">
        <w:rPr>
          <w:rFonts w:ascii="Calibri" w:eastAsiaTheme="minorHAnsi" w:hAnsi="Calibri" w:cs="Calibri"/>
          <w:sz w:val="22"/>
          <w:szCs w:val="22"/>
          <w:lang w:val="es-ES_tradnl" w:eastAsia="en-US"/>
        </w:rPr>
        <w:tab/>
      </w:r>
      <w:r w:rsidR="007A4FF2" w:rsidRPr="002B2A40">
        <w:rPr>
          <w:rFonts w:ascii="Calibri" w:eastAsiaTheme="minorHAnsi" w:hAnsi="Calibri" w:cs="Calibri"/>
          <w:sz w:val="22"/>
          <w:szCs w:val="22"/>
          <w:lang w:val="es-ES_tradnl" w:eastAsia="en-US"/>
        </w:rPr>
        <w:t xml:space="preserve">la </w:t>
      </w:r>
      <w:r w:rsidR="000A08EA" w:rsidRPr="002B2A40">
        <w:rPr>
          <w:rFonts w:asciiTheme="minorHAnsi" w:hAnsiTheme="minorHAnsi" w:cstheme="minorHAnsi"/>
          <w:sz w:val="22"/>
          <w:szCs w:val="22"/>
          <w:lang w:val="es-ES_tradnl"/>
        </w:rPr>
        <w:t>Plataforma Intergubernamental Científico-normativa sobre Diversidad Biológica y Servicios de los Ecosistemas (IPBES)</w:t>
      </w:r>
      <w:r w:rsidRPr="002B2A40">
        <w:rPr>
          <w:rFonts w:ascii="Calibri" w:eastAsiaTheme="minorHAnsi" w:hAnsi="Calibri" w:cs="Calibri"/>
          <w:sz w:val="22"/>
          <w:szCs w:val="22"/>
          <w:lang w:val="es-ES_tradnl" w:eastAsia="en-US"/>
        </w:rPr>
        <w:t>;</w:t>
      </w:r>
    </w:p>
    <w:p w:rsidR="004F222A" w:rsidRPr="002B2A40" w:rsidRDefault="004F222A" w:rsidP="004F222A">
      <w:pPr>
        <w:autoSpaceDE w:val="0"/>
        <w:autoSpaceDN w:val="0"/>
        <w:adjustRightInd w:val="0"/>
        <w:ind w:left="1440"/>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(ii) </w:t>
      </w:r>
      <w:r w:rsidR="00D0236A" w:rsidRPr="002B2A40">
        <w:rPr>
          <w:rFonts w:ascii="Calibri" w:eastAsiaTheme="minorHAnsi" w:hAnsi="Calibri" w:cs="Calibri"/>
          <w:sz w:val="22"/>
          <w:szCs w:val="22"/>
          <w:lang w:val="es-ES_tradnl" w:eastAsia="en-US"/>
        </w:rPr>
        <w:tab/>
      </w:r>
      <w:r w:rsidRPr="002B2A40">
        <w:rPr>
          <w:rFonts w:ascii="Calibri" w:eastAsiaTheme="minorHAnsi" w:hAnsi="Calibri" w:cs="Calibri"/>
          <w:color w:val="00B050"/>
          <w:sz w:val="22"/>
          <w:szCs w:val="22"/>
          <w:lang w:val="es-ES_tradnl" w:eastAsia="en-US"/>
        </w:rPr>
        <w:t>{</w:t>
      </w:r>
      <w:r w:rsidR="00DF542A" w:rsidRPr="002B2A40">
        <w:rPr>
          <w:rFonts w:ascii="Calibri" w:eastAsiaTheme="minorHAnsi" w:hAnsi="Calibri" w:cs="Calibri"/>
          <w:color w:val="00B050"/>
          <w:sz w:val="22"/>
          <w:szCs w:val="22"/>
          <w:lang w:val="es-ES_tradnl" w:eastAsia="en-US"/>
        </w:rPr>
        <w:t>a través del mantenimiento de relaciones con organizaciones asociadas y</w:t>
      </w:r>
      <w:r w:rsidRPr="002B2A40">
        <w:rPr>
          <w:rFonts w:ascii="Calibri" w:eastAsiaTheme="minorHAnsi" w:hAnsi="Calibri" w:cs="Calibri"/>
          <w:color w:val="00B050"/>
          <w:sz w:val="22"/>
          <w:szCs w:val="22"/>
          <w:lang w:val="es-ES_tradnl" w:eastAsia="en-US"/>
        </w:rPr>
        <w:t xml:space="preserve">} </w:t>
      </w:r>
      <w:r w:rsidRPr="002B2A40">
        <w:rPr>
          <w:rFonts w:ascii="Calibri" w:eastAsiaTheme="minorHAnsi" w:hAnsi="Calibri" w:cs="Calibri"/>
          <w:sz w:val="22"/>
          <w:szCs w:val="22"/>
          <w:lang w:val="es-ES_tradnl" w:eastAsia="en-US"/>
        </w:rPr>
        <w:t>p</w:t>
      </w:r>
      <w:r w:rsidR="00DF542A" w:rsidRPr="002B2A40">
        <w:rPr>
          <w:rFonts w:ascii="Calibri" w:eastAsiaTheme="minorHAnsi" w:hAnsi="Calibri" w:cs="Calibri"/>
          <w:sz w:val="22"/>
          <w:szCs w:val="22"/>
          <w:lang w:val="es-ES_tradnl" w:eastAsia="en-US"/>
        </w:rPr>
        <w:t>articipando en foros y conferencias de carácter científico que apoyan el trabajo científico y técnico de la Convención, a petición del Secretario General</w:t>
      </w:r>
      <w:r w:rsidRPr="002B2A40">
        <w:rPr>
          <w:rFonts w:ascii="Calibri" w:eastAsiaTheme="minorHAnsi" w:hAnsi="Calibri" w:cs="Calibri"/>
          <w:sz w:val="22"/>
          <w:szCs w:val="22"/>
          <w:lang w:val="es-ES_tradnl" w:eastAsia="en-US"/>
        </w:rPr>
        <w:t>;</w:t>
      </w:r>
      <w:r w:rsidRPr="002B2A40">
        <w:rPr>
          <w:rStyle w:val="FootnoteReference"/>
          <w:rFonts w:ascii="Calibri" w:eastAsiaTheme="minorHAnsi" w:hAnsi="Calibri" w:cs="Calibri"/>
          <w:sz w:val="22"/>
          <w:szCs w:val="22"/>
          <w:lang w:val="es-ES_tradnl" w:eastAsia="en-US"/>
        </w:rPr>
        <w:footnoteReference w:id="49"/>
      </w:r>
    </w:p>
    <w:p w:rsidR="004F222A" w:rsidRPr="002B2A40" w:rsidRDefault="004F222A" w:rsidP="004F222A">
      <w:pPr>
        <w:autoSpaceDE w:val="0"/>
        <w:autoSpaceDN w:val="0"/>
        <w:adjustRightInd w:val="0"/>
        <w:ind w:left="720"/>
        <w:rPr>
          <w:rFonts w:ascii="Calibri" w:eastAsiaTheme="minorHAnsi" w:hAnsi="Calibri" w:cs="Calibri"/>
          <w:sz w:val="22"/>
          <w:szCs w:val="22"/>
          <w:lang w:val="es-ES_tradnl" w:eastAsia="en-US"/>
        </w:rPr>
      </w:pPr>
    </w:p>
    <w:p w:rsidR="004F222A" w:rsidRPr="002B2A40" w:rsidRDefault="00DD34D8" w:rsidP="004F222A">
      <w:pPr>
        <w:autoSpaceDE w:val="0"/>
        <w:autoSpaceDN w:val="0"/>
        <w:adjustRightInd w:val="0"/>
        <w:jc w:val="center"/>
        <w:rPr>
          <w:rFonts w:ascii="Calibri" w:eastAsiaTheme="minorHAnsi" w:hAnsi="Calibri" w:cs="Calibri"/>
          <w:sz w:val="22"/>
          <w:szCs w:val="22"/>
          <w:lang w:val="es-ES_tradnl" w:eastAsia="en-US"/>
        </w:rPr>
      </w:pPr>
      <w:r w:rsidRPr="002B2A40">
        <w:rPr>
          <w:rFonts w:ascii="Calibri" w:eastAsiaTheme="minorHAnsi" w:hAnsi="Calibri" w:cs="Calibri"/>
          <w:b/>
          <w:sz w:val="22"/>
          <w:szCs w:val="22"/>
          <w:lang w:val="es-ES_tradnl" w:eastAsia="en-US"/>
        </w:rPr>
        <w:t xml:space="preserve">Artículo </w:t>
      </w:r>
      <w:r w:rsidR="004F222A" w:rsidRPr="002B2A40">
        <w:rPr>
          <w:rFonts w:ascii="Calibri" w:eastAsiaTheme="minorHAnsi" w:hAnsi="Calibri" w:cs="Calibri"/>
          <w:b/>
          <w:sz w:val="22"/>
          <w:szCs w:val="22"/>
          <w:lang w:val="es-ES_tradnl" w:eastAsia="en-US"/>
        </w:rPr>
        <w:t xml:space="preserve">9  </w:t>
      </w:r>
      <w:r w:rsidR="004F222A" w:rsidRPr="002B2A40">
        <w:rPr>
          <w:rFonts w:ascii="Calibri" w:eastAsiaTheme="minorHAnsi" w:hAnsi="Calibri" w:cs="Calibri"/>
          <w:b/>
          <w:color w:val="00B050"/>
          <w:sz w:val="22"/>
          <w:szCs w:val="22"/>
          <w:lang w:val="es-ES_tradnl" w:eastAsia="en-US"/>
        </w:rPr>
        <w:t>{Respons</w:t>
      </w:r>
      <w:r w:rsidR="00DF542A" w:rsidRPr="002B2A40">
        <w:rPr>
          <w:rFonts w:ascii="Calibri" w:eastAsiaTheme="minorHAnsi" w:hAnsi="Calibri" w:cs="Calibri"/>
          <w:b/>
          <w:color w:val="00B050"/>
          <w:sz w:val="22"/>
          <w:szCs w:val="22"/>
          <w:lang w:val="es-ES_tradnl" w:eastAsia="en-US"/>
        </w:rPr>
        <w:t>abilidades del Vicepresidente</w:t>
      </w:r>
      <w:r w:rsidR="004F222A" w:rsidRPr="002B2A40">
        <w:rPr>
          <w:rFonts w:ascii="Calibri" w:eastAsiaTheme="minorHAnsi" w:hAnsi="Calibri" w:cs="Calibri"/>
          <w:b/>
          <w:color w:val="00B050"/>
          <w:sz w:val="22"/>
          <w:szCs w:val="22"/>
          <w:lang w:val="es-ES_tradnl" w:eastAsia="en-US"/>
        </w:rPr>
        <w:t>}</w:t>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6F7EF4" w:rsidP="00D0236A">
      <w:pPr>
        <w:pStyle w:val="ListParagraph"/>
        <w:numPr>
          <w:ilvl w:val="0"/>
          <w:numId w:val="69"/>
        </w:numPr>
        <w:autoSpaceDE w:val="0"/>
        <w:autoSpaceDN w:val="0"/>
        <w:adjustRightInd w:val="0"/>
        <w:ind w:left="426" w:hanging="426"/>
        <w:jc w:val="left"/>
        <w:rPr>
          <w:rFonts w:ascii="Calibri" w:eastAsiaTheme="minorHAnsi" w:hAnsi="Calibri" w:cs="Calibri"/>
          <w:lang w:val="es-ES_tradnl"/>
        </w:rPr>
      </w:pPr>
      <w:r w:rsidRPr="002B2A40">
        <w:rPr>
          <w:rFonts w:asciiTheme="minorHAnsi" w:eastAsiaTheme="minorHAnsi" w:hAnsiTheme="minorHAnsi" w:cstheme="minorHAnsi"/>
          <w:bCs/>
          <w:lang w:val="es-ES_tradnl"/>
        </w:rPr>
        <w:t>El Vicepresidente del GECT debe poseer un amplio conocimiento sobre las cuestiones relativas a los humedales y estar familiarizado con la labor del Grupo y de la Convención</w:t>
      </w:r>
      <w:r w:rsidR="004F222A" w:rsidRPr="002B2A40">
        <w:rPr>
          <w:rFonts w:ascii="Calibri" w:eastAsiaTheme="minorHAnsi" w:hAnsi="Calibri" w:cs="Calibri"/>
          <w:lang w:val="es-ES_tradnl"/>
        </w:rPr>
        <w:t xml:space="preserve">. </w:t>
      </w:r>
    </w:p>
    <w:p w:rsidR="004F222A" w:rsidRPr="002B2A40" w:rsidRDefault="004F222A" w:rsidP="00D0236A">
      <w:pPr>
        <w:autoSpaceDE w:val="0"/>
        <w:autoSpaceDN w:val="0"/>
        <w:adjustRightInd w:val="0"/>
        <w:ind w:left="426" w:hanging="426"/>
        <w:rPr>
          <w:rFonts w:ascii="Calibri" w:eastAsiaTheme="minorHAnsi" w:hAnsi="Calibri" w:cs="Calibri"/>
          <w:sz w:val="22"/>
          <w:szCs w:val="22"/>
          <w:lang w:val="es-ES_tradnl" w:eastAsia="en-US"/>
        </w:rPr>
      </w:pPr>
    </w:p>
    <w:p w:rsidR="004F222A" w:rsidRPr="002B2A40" w:rsidRDefault="006F7EF4" w:rsidP="00D0236A">
      <w:pPr>
        <w:pStyle w:val="ListParagraph"/>
        <w:numPr>
          <w:ilvl w:val="0"/>
          <w:numId w:val="69"/>
        </w:numPr>
        <w:autoSpaceDE w:val="0"/>
        <w:autoSpaceDN w:val="0"/>
        <w:adjustRightInd w:val="0"/>
        <w:ind w:left="426" w:hanging="426"/>
        <w:jc w:val="left"/>
        <w:rPr>
          <w:rFonts w:ascii="Calibri" w:eastAsiaTheme="minorHAnsi" w:hAnsi="Calibri" w:cs="Calibri"/>
          <w:lang w:val="es-ES_tradnl"/>
        </w:rPr>
      </w:pPr>
      <w:r w:rsidRPr="002B2A40">
        <w:rPr>
          <w:rFonts w:ascii="Calibri" w:eastAsiaTheme="minorHAnsi" w:hAnsi="Calibri" w:cs="Calibri"/>
          <w:lang w:val="es-ES_tradnl"/>
        </w:rPr>
        <w:t xml:space="preserve">El Vicepresidente será </w:t>
      </w:r>
      <w:r w:rsidR="006D1260" w:rsidRPr="002B2A40">
        <w:rPr>
          <w:rFonts w:ascii="Calibri" w:eastAsiaTheme="minorHAnsi" w:hAnsi="Calibri" w:cs="Calibri"/>
          <w:lang w:val="es-ES_tradnl"/>
        </w:rPr>
        <w:t>responsable</w:t>
      </w:r>
      <w:r w:rsidRPr="002B2A40">
        <w:rPr>
          <w:rFonts w:ascii="Calibri" w:eastAsiaTheme="minorHAnsi" w:hAnsi="Calibri" w:cs="Calibri"/>
          <w:lang w:val="es-ES_tradnl"/>
        </w:rPr>
        <w:t xml:space="preserve"> de lo siguiente</w:t>
      </w:r>
      <w:r w:rsidR="004F222A" w:rsidRPr="002B2A40">
        <w:rPr>
          <w:rFonts w:ascii="Calibri" w:eastAsiaTheme="minorHAnsi" w:hAnsi="Calibri" w:cs="Calibri"/>
          <w:lang w:val="es-ES_tradnl"/>
        </w:rPr>
        <w:t xml:space="preserve">: </w:t>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 </w:t>
      </w:r>
      <w:r w:rsidR="00D0236A" w:rsidRPr="002B2A40">
        <w:rPr>
          <w:rFonts w:ascii="Calibri" w:eastAsiaTheme="minorHAnsi" w:hAnsi="Calibri" w:cs="Calibri"/>
          <w:sz w:val="22"/>
          <w:szCs w:val="22"/>
          <w:lang w:val="es-ES_tradnl" w:eastAsia="en-US"/>
        </w:rPr>
        <w:tab/>
      </w:r>
      <w:r w:rsidR="006F7EF4" w:rsidRPr="002B2A40">
        <w:rPr>
          <w:rFonts w:asciiTheme="minorHAnsi" w:hAnsiTheme="minorHAnsi" w:cstheme="minorHAnsi"/>
          <w:sz w:val="22"/>
          <w:szCs w:val="22"/>
          <w:lang w:val="es-ES_tradnl"/>
        </w:rPr>
        <w:t>ayudar a la Secretaría y al Presidente del GECT a preparar el orden del día y otros documentos para las reuniones del GECT</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(ii)</w:t>
      </w:r>
      <w:r w:rsidR="00D0236A" w:rsidRPr="002B2A40">
        <w:rPr>
          <w:rFonts w:ascii="Calibri" w:eastAsiaTheme="minorHAnsi" w:hAnsi="Calibri" w:cs="Calibri"/>
          <w:sz w:val="22"/>
          <w:szCs w:val="22"/>
          <w:lang w:val="es-ES_tradnl" w:eastAsia="en-US"/>
        </w:rPr>
        <w:tab/>
      </w:r>
      <w:r w:rsidR="006F7EF4" w:rsidRPr="002B2A40">
        <w:rPr>
          <w:rFonts w:asciiTheme="minorHAnsi" w:hAnsiTheme="minorHAnsi" w:cstheme="minorHAnsi"/>
          <w:sz w:val="22"/>
          <w:szCs w:val="22"/>
          <w:lang w:val="es-ES_tradnl"/>
        </w:rPr>
        <w:t>sustituir al presidente del GECT presidiendo sesiones plenarias de las reuniones del GECT y supervisando el funcionamiento de todos los aspectos de dichas reuniones</w:t>
      </w:r>
      <w:r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(iii) </w:t>
      </w:r>
      <w:r w:rsidR="00D0236A" w:rsidRPr="002B2A40">
        <w:rPr>
          <w:rFonts w:ascii="Calibri" w:eastAsiaTheme="minorHAnsi" w:hAnsi="Calibri" w:cs="Calibri"/>
          <w:sz w:val="22"/>
          <w:szCs w:val="22"/>
          <w:lang w:val="es-ES_tradnl" w:eastAsia="en-US"/>
        </w:rPr>
        <w:tab/>
      </w:r>
      <w:r w:rsidR="006F7EF4" w:rsidRPr="002B2A40">
        <w:rPr>
          <w:rFonts w:asciiTheme="minorHAnsi" w:hAnsiTheme="minorHAnsi" w:cstheme="minorHAnsi"/>
          <w:sz w:val="22"/>
          <w:szCs w:val="22"/>
          <w:lang w:val="es-ES_tradnl"/>
        </w:rPr>
        <w:t>junto con el presidente del GECT y la Secretaría, asesorar a los responsables y corresponsables de los grupos de trabajo sobre la composición de los mismos</w:t>
      </w:r>
      <w:r w:rsidRPr="002B2A40">
        <w:rPr>
          <w:rFonts w:ascii="Calibri" w:eastAsiaTheme="minorHAnsi" w:hAnsi="Calibri" w:cs="Calibri"/>
          <w:sz w:val="22"/>
          <w:szCs w:val="22"/>
          <w:lang w:val="es-ES_tradnl" w:eastAsia="en-US"/>
        </w:rPr>
        <w:t>;</w:t>
      </w:r>
      <w:r w:rsidR="00D52733" w:rsidRPr="002B2A40">
        <w:rPr>
          <w:rFonts w:ascii="Calibri" w:eastAsiaTheme="minorHAnsi" w:hAnsi="Calibri" w:cs="Calibri"/>
          <w:sz w:val="22"/>
          <w:szCs w:val="22"/>
          <w:lang w:val="es-ES_tradnl" w:eastAsia="en-US"/>
        </w:rPr>
        <w:t xml:space="preserve"> y</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D0236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iv)</w:t>
      </w:r>
      <w:r w:rsidRPr="002B2A40">
        <w:rPr>
          <w:rFonts w:ascii="Calibri" w:eastAsiaTheme="minorHAnsi" w:hAnsi="Calibri" w:cs="Calibri"/>
          <w:sz w:val="22"/>
          <w:szCs w:val="22"/>
          <w:lang w:val="es-ES_tradnl" w:eastAsia="en-US"/>
        </w:rPr>
        <w:tab/>
      </w:r>
      <w:r w:rsidR="006F7EF4" w:rsidRPr="002B2A40">
        <w:rPr>
          <w:rFonts w:asciiTheme="minorHAnsi" w:hAnsiTheme="minorHAnsi" w:cstheme="minorHAnsi"/>
          <w:sz w:val="22"/>
          <w:szCs w:val="22"/>
          <w:lang w:val="es-ES_tradnl"/>
        </w:rPr>
        <w:t>junto con el Presidente del GECT, ponerse de acuerdo acerca del reparto de las responsabilidades respecto de la supervisión de los grupos de trabajo temáticos o los grupos de tareas específicos establecidos por el Grupo</w:t>
      </w:r>
      <w:r w:rsidR="004F222A" w:rsidRPr="002B2A40">
        <w:rPr>
          <w:rFonts w:ascii="Calibri" w:eastAsiaTheme="minorHAnsi" w:hAnsi="Calibri" w:cs="Calibri"/>
          <w:sz w:val="22"/>
          <w:szCs w:val="22"/>
          <w:lang w:val="es-ES_tradnl" w:eastAsia="en-US"/>
        </w:rPr>
        <w:t xml:space="preserve">. </w:t>
      </w:r>
      <w:r w:rsidR="004F222A" w:rsidRPr="002B2A40">
        <w:rPr>
          <w:rStyle w:val="FootnoteReference"/>
          <w:rFonts w:ascii="Calibri" w:eastAsiaTheme="minorHAnsi" w:hAnsi="Calibri" w:cs="Calibri"/>
          <w:sz w:val="22"/>
          <w:szCs w:val="22"/>
          <w:lang w:val="es-ES_tradnl" w:eastAsia="en-US"/>
        </w:rPr>
        <w:footnoteReference w:id="50"/>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6F7EF4" w:rsidP="00D0236A">
      <w:pPr>
        <w:pStyle w:val="ListParagraph"/>
        <w:numPr>
          <w:ilvl w:val="0"/>
          <w:numId w:val="69"/>
        </w:numPr>
        <w:autoSpaceDE w:val="0"/>
        <w:autoSpaceDN w:val="0"/>
        <w:adjustRightInd w:val="0"/>
        <w:ind w:left="426" w:hanging="426"/>
        <w:jc w:val="left"/>
        <w:rPr>
          <w:rFonts w:ascii="Calibri" w:eastAsiaTheme="minorHAnsi" w:hAnsi="Calibri" w:cs="Calibri"/>
          <w:lang w:val="es-ES_tradnl"/>
        </w:rPr>
      </w:pPr>
      <w:r w:rsidRPr="002B2A40">
        <w:rPr>
          <w:rFonts w:ascii="Calibri" w:eastAsiaTheme="minorHAnsi" w:hAnsi="Calibri" w:cs="Calibri"/>
          <w:lang w:val="es-ES_tradnl"/>
        </w:rPr>
        <w:t>Siempre que existan recursos disponibles, el Vicepresidente hará lo siguiente</w:t>
      </w:r>
      <w:r w:rsidR="004F222A" w:rsidRPr="002B2A40">
        <w:rPr>
          <w:rFonts w:ascii="Calibri" w:eastAsiaTheme="minorHAnsi" w:hAnsi="Calibri" w:cs="Calibri"/>
          <w:lang w:val="es-ES_tradnl"/>
        </w:rPr>
        <w:t xml:space="preserve">: </w:t>
      </w:r>
    </w:p>
    <w:p w:rsidR="004F222A" w:rsidRPr="002B2A40" w:rsidRDefault="004F222A" w:rsidP="004F222A">
      <w:pPr>
        <w:autoSpaceDE w:val="0"/>
        <w:autoSpaceDN w:val="0"/>
        <w:adjustRightInd w:val="0"/>
        <w:rPr>
          <w:rFonts w:ascii="Calibri" w:eastAsiaTheme="minorHAnsi" w:hAnsi="Calibri" w:cs="Calibri"/>
          <w:sz w:val="22"/>
          <w:szCs w:val="22"/>
          <w:lang w:val="es-ES_tradnl" w:eastAsia="en-US"/>
        </w:rPr>
      </w:pPr>
    </w:p>
    <w:p w:rsidR="004F222A" w:rsidRPr="002B2A40" w:rsidRDefault="00D0236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 </w:t>
      </w:r>
      <w:r w:rsidRPr="002B2A40">
        <w:rPr>
          <w:rFonts w:ascii="Calibri" w:eastAsiaTheme="minorHAnsi" w:hAnsi="Calibri" w:cs="Calibri"/>
          <w:sz w:val="22"/>
          <w:szCs w:val="22"/>
          <w:lang w:val="es-ES_tradnl" w:eastAsia="en-US"/>
        </w:rPr>
        <w:tab/>
      </w:r>
      <w:r w:rsidR="006F7EF4" w:rsidRPr="002B2A40">
        <w:rPr>
          <w:rFonts w:asciiTheme="minorHAnsi" w:hAnsiTheme="minorHAnsi" w:cstheme="minorHAnsi"/>
          <w:sz w:val="22"/>
          <w:szCs w:val="22"/>
          <w:lang w:val="es-ES_tradnl"/>
        </w:rPr>
        <w:t>sustituir al Presidente representando al GECT en reuniones de otros AMMA y procesos e iniciativas relevantes</w:t>
      </w:r>
      <w:r w:rsidR="004F222A" w:rsidRPr="002B2A40">
        <w:rPr>
          <w:rFonts w:ascii="Calibri" w:eastAsiaTheme="minorHAnsi" w:hAnsi="Calibri" w:cs="Calibri"/>
          <w:sz w:val="22"/>
          <w:szCs w:val="22"/>
          <w:lang w:val="es-ES_tradnl" w:eastAsia="en-US"/>
        </w:rPr>
        <w:t>;</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r w:rsidRPr="002B2A40">
        <w:rPr>
          <w:rFonts w:ascii="Calibri" w:eastAsiaTheme="minorHAnsi" w:hAnsi="Calibri" w:cs="Calibri"/>
          <w:sz w:val="22"/>
          <w:szCs w:val="22"/>
          <w:lang w:val="es-ES_tradnl" w:eastAsia="en-US"/>
        </w:rPr>
        <w:t xml:space="preserve">(ii)  </w:t>
      </w:r>
      <w:r w:rsidR="00D0236A" w:rsidRPr="002B2A40">
        <w:rPr>
          <w:rFonts w:ascii="Calibri" w:eastAsiaTheme="minorHAnsi" w:hAnsi="Calibri" w:cs="Calibri"/>
          <w:sz w:val="22"/>
          <w:szCs w:val="22"/>
          <w:lang w:val="es-ES_tradnl" w:eastAsia="en-US"/>
        </w:rPr>
        <w:tab/>
      </w:r>
      <w:r w:rsidR="006F7EF4" w:rsidRPr="00575BBF">
        <w:rPr>
          <w:rFonts w:asciiTheme="minorHAnsi" w:hAnsiTheme="minorHAnsi" w:cstheme="minorHAnsi"/>
          <w:sz w:val="22"/>
          <w:szCs w:val="22"/>
          <w:lang w:val="es-ES_tradnl"/>
        </w:rPr>
        <w:t>representar el trabajo científico y técnico de la Convención en el exterior manteniendo relaciones con organizaciones asociadas y, siempre que existan recursos disponibles, participando en foros y conferencias de carácter científico</w:t>
      </w:r>
      <w:r w:rsidRPr="00575BBF">
        <w:rPr>
          <w:rFonts w:ascii="Calibri" w:eastAsiaTheme="minorHAnsi" w:hAnsi="Calibri" w:cs="Calibri"/>
          <w:sz w:val="22"/>
          <w:szCs w:val="22"/>
          <w:lang w:val="es-ES_tradnl" w:eastAsia="en-US"/>
        </w:rPr>
        <w:t>;</w:t>
      </w:r>
      <w:r w:rsidR="00D52733" w:rsidRPr="00575BBF">
        <w:rPr>
          <w:rFonts w:ascii="Calibri" w:eastAsiaTheme="minorHAnsi" w:hAnsi="Calibri" w:cs="Calibri"/>
          <w:sz w:val="22"/>
          <w:szCs w:val="22"/>
          <w:lang w:val="es-ES_tradnl" w:eastAsia="en-US"/>
        </w:rPr>
        <w:t xml:space="preserve"> y</w:t>
      </w:r>
    </w:p>
    <w:p w:rsidR="004F222A" w:rsidRPr="002B2A40" w:rsidRDefault="004F222A" w:rsidP="00D0236A">
      <w:pPr>
        <w:autoSpaceDE w:val="0"/>
        <w:autoSpaceDN w:val="0"/>
        <w:adjustRightInd w:val="0"/>
        <w:ind w:left="851" w:hanging="425"/>
        <w:rPr>
          <w:rFonts w:ascii="Calibri" w:eastAsiaTheme="minorHAnsi" w:hAnsi="Calibri" w:cs="Calibri"/>
          <w:sz w:val="22"/>
          <w:szCs w:val="22"/>
          <w:lang w:val="es-ES_tradnl" w:eastAsia="en-US"/>
        </w:rPr>
      </w:pPr>
    </w:p>
    <w:p w:rsidR="004F222A" w:rsidRPr="00575BBF"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2B2A40">
        <w:rPr>
          <w:rFonts w:ascii="Calibri" w:eastAsiaTheme="minorHAnsi" w:hAnsi="Calibri" w:cs="Calibri"/>
          <w:sz w:val="22"/>
          <w:szCs w:val="22"/>
          <w:lang w:val="es-ES_tradnl" w:eastAsia="en-US"/>
        </w:rPr>
        <w:t xml:space="preserve">(iii)  </w:t>
      </w:r>
      <w:r w:rsidR="00D0236A" w:rsidRPr="00575BBF">
        <w:rPr>
          <w:rFonts w:ascii="Calibri" w:eastAsiaTheme="minorHAnsi" w:hAnsi="Calibri" w:cs="Calibri"/>
          <w:sz w:val="22"/>
          <w:szCs w:val="22"/>
          <w:lang w:val="es-ES_tradnl" w:eastAsia="en-US"/>
        </w:rPr>
        <w:tab/>
      </w:r>
      <w:r w:rsidR="002811C6" w:rsidRPr="00575BBF">
        <w:rPr>
          <w:rFonts w:asciiTheme="minorHAnsi" w:hAnsiTheme="minorHAnsi" w:cstheme="minorHAnsi"/>
          <w:sz w:val="22"/>
          <w:szCs w:val="22"/>
          <w:lang w:val="es-ES_tradnl"/>
        </w:rPr>
        <w:t>cuando se le solicite, sustituir al Presidente del GECT en cualquiera de sus funciones; y mantener un registro de las horas dedicadas a contribuir a la labor del Grupo para facilitar la presentación de informes sobre las aportaciones por parte del Presidente del GECT</w:t>
      </w:r>
      <w:r w:rsidRPr="00575BBF">
        <w:rPr>
          <w:rFonts w:asciiTheme="minorHAnsi" w:eastAsiaTheme="minorHAnsi" w:hAnsiTheme="minorHAnsi" w:cs="Calibri"/>
          <w:sz w:val="22"/>
          <w:szCs w:val="22"/>
          <w:lang w:val="es-ES_tradnl" w:eastAsia="en-US"/>
        </w:rPr>
        <w:t>.</w:t>
      </w:r>
      <w:r w:rsidRPr="00575BBF">
        <w:rPr>
          <w:rStyle w:val="FootnoteReference"/>
          <w:rFonts w:asciiTheme="minorHAnsi" w:eastAsiaTheme="minorHAnsi" w:hAnsiTheme="minorHAnsi" w:cs="Calibri"/>
          <w:sz w:val="22"/>
          <w:szCs w:val="22"/>
          <w:lang w:val="es-ES_tradnl" w:eastAsia="en-US"/>
        </w:rPr>
        <w:footnoteReference w:id="51"/>
      </w:r>
    </w:p>
    <w:p w:rsidR="004F222A" w:rsidRPr="002B2A40" w:rsidRDefault="004F222A" w:rsidP="004F222A">
      <w:pPr>
        <w:autoSpaceDE w:val="0"/>
        <w:autoSpaceDN w:val="0"/>
        <w:adjustRightInd w:val="0"/>
        <w:rPr>
          <w:rFonts w:asciiTheme="minorHAnsi" w:eastAsiaTheme="minorHAnsi" w:hAnsiTheme="minorHAnsi" w:cs="Calibri"/>
          <w:sz w:val="20"/>
          <w:szCs w:val="20"/>
          <w:lang w:val="es-ES_tradnl" w:eastAsia="en-US"/>
        </w:rPr>
      </w:pPr>
    </w:p>
    <w:p w:rsidR="004F222A" w:rsidRPr="00575BBF" w:rsidRDefault="00DD34D8" w:rsidP="004F222A">
      <w:pPr>
        <w:autoSpaceDE w:val="0"/>
        <w:autoSpaceDN w:val="0"/>
        <w:adjustRightInd w:val="0"/>
        <w:jc w:val="center"/>
        <w:rPr>
          <w:rFonts w:asciiTheme="minorHAnsi" w:eastAsiaTheme="minorHAnsi" w:hAnsiTheme="minorHAnsi" w:cs="Calibri"/>
          <w:b/>
          <w:color w:val="00B050"/>
          <w:sz w:val="22"/>
          <w:szCs w:val="22"/>
          <w:lang w:val="es-ES_tradnl" w:eastAsia="en-US"/>
        </w:rPr>
      </w:pPr>
      <w:r w:rsidRPr="005B4F8A">
        <w:rPr>
          <w:rFonts w:asciiTheme="minorHAnsi" w:eastAsiaTheme="minorHAnsi" w:hAnsiTheme="minorHAnsi" w:cs="Calibri"/>
          <w:b/>
          <w:sz w:val="22"/>
          <w:szCs w:val="22"/>
          <w:lang w:val="es-ES_tradnl" w:eastAsia="en-US"/>
        </w:rPr>
        <w:t xml:space="preserve">Artículo </w:t>
      </w:r>
      <w:r w:rsidR="004F222A" w:rsidRPr="005B4F8A">
        <w:rPr>
          <w:rFonts w:asciiTheme="minorHAnsi" w:eastAsiaTheme="minorHAnsi" w:hAnsiTheme="minorHAnsi" w:cs="Calibri"/>
          <w:b/>
          <w:sz w:val="22"/>
          <w:szCs w:val="22"/>
          <w:lang w:val="es-ES_tradnl" w:eastAsia="en-US"/>
        </w:rPr>
        <w:t xml:space="preserve">10  </w:t>
      </w:r>
      <w:r w:rsidR="004F222A" w:rsidRPr="005B4F8A">
        <w:rPr>
          <w:rFonts w:asciiTheme="minorHAnsi" w:eastAsiaTheme="minorHAnsi" w:hAnsiTheme="minorHAnsi" w:cs="Calibri"/>
          <w:b/>
          <w:color w:val="00B050"/>
          <w:sz w:val="22"/>
          <w:szCs w:val="22"/>
          <w:lang w:val="es-ES_tradnl" w:eastAsia="en-US"/>
        </w:rPr>
        <w:t>{Respons</w:t>
      </w:r>
      <w:r w:rsidR="002811C6" w:rsidRPr="005B4F8A">
        <w:rPr>
          <w:rFonts w:asciiTheme="minorHAnsi" w:eastAsiaTheme="minorHAnsi" w:hAnsiTheme="minorHAnsi" w:cs="Calibri"/>
          <w:b/>
          <w:color w:val="00B050"/>
          <w:sz w:val="22"/>
          <w:szCs w:val="22"/>
          <w:lang w:val="es-ES_tradnl" w:eastAsia="en-US"/>
        </w:rPr>
        <w:t>abilidades</w:t>
      </w:r>
      <w:r w:rsidR="002811C6" w:rsidRPr="00575BBF">
        <w:rPr>
          <w:rFonts w:asciiTheme="minorHAnsi" w:eastAsiaTheme="minorHAnsi" w:hAnsiTheme="minorHAnsi" w:cs="Calibri"/>
          <w:b/>
          <w:color w:val="00B050"/>
          <w:sz w:val="22"/>
          <w:szCs w:val="22"/>
          <w:lang w:val="es-ES_tradnl" w:eastAsia="en-US"/>
        </w:rPr>
        <w:t xml:space="preserve"> de los miembros del Grupo de Examen Científico y Técnico</w:t>
      </w:r>
      <w:r w:rsidR="004F222A" w:rsidRPr="00575BBF">
        <w:rPr>
          <w:rFonts w:asciiTheme="minorHAnsi" w:eastAsiaTheme="minorHAnsi" w:hAnsiTheme="minorHAnsi" w:cs="Calibri"/>
          <w:b/>
          <w:color w:val="00B050"/>
          <w:sz w:val="22"/>
          <w:szCs w:val="22"/>
          <w:lang w:val="es-ES_tradnl" w:eastAsia="en-US"/>
        </w:rPr>
        <w:t>}</w:t>
      </w:r>
    </w:p>
    <w:p w:rsidR="004F222A" w:rsidRPr="00575BBF"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575BBF" w:rsidRDefault="002811C6" w:rsidP="00D0236A">
      <w:pPr>
        <w:pStyle w:val="ListParagraph"/>
        <w:numPr>
          <w:ilvl w:val="0"/>
          <w:numId w:val="68"/>
        </w:numPr>
        <w:autoSpaceDE w:val="0"/>
        <w:autoSpaceDN w:val="0"/>
        <w:adjustRightInd w:val="0"/>
        <w:ind w:left="426" w:hanging="426"/>
        <w:jc w:val="left"/>
        <w:rPr>
          <w:rFonts w:asciiTheme="minorHAnsi" w:eastAsiaTheme="minorHAnsi" w:hAnsiTheme="minorHAnsi" w:cs="Calibri"/>
          <w:lang w:val="es-ES_tradnl"/>
        </w:rPr>
      </w:pPr>
      <w:r w:rsidRPr="00575BBF">
        <w:rPr>
          <w:rFonts w:asciiTheme="minorHAnsi" w:eastAsiaTheme="minorHAnsi" w:hAnsiTheme="minorHAnsi" w:cs="Calibri"/>
          <w:lang w:val="es-ES_tradnl"/>
        </w:rPr>
        <w:t>Los miembros científicos garantizarán la calidad científica de los productos acabados y proporcionarán asesoramiento independiente al Secretario General y al</w:t>
      </w:r>
      <w:r w:rsidRPr="00575BBF">
        <w:rPr>
          <w:rFonts w:asciiTheme="minorHAnsi" w:hAnsiTheme="minorHAnsi" w:cstheme="minorHAnsi"/>
          <w:lang w:val="es-ES_tradnl"/>
        </w:rPr>
        <w:t xml:space="preserve"> Presidente del GECT sobre cuestiones científicas emergentes</w:t>
      </w:r>
      <w:r w:rsidR="004F222A" w:rsidRPr="00575BBF">
        <w:rPr>
          <w:rFonts w:asciiTheme="minorHAnsi" w:eastAsiaTheme="minorHAnsi" w:hAnsiTheme="minorHAnsi" w:cs="Calibri"/>
          <w:lang w:val="es-ES_tradnl"/>
        </w:rPr>
        <w:t xml:space="preserve">; </w:t>
      </w:r>
      <w:r w:rsidR="00850884" w:rsidRPr="00575BBF">
        <w:rPr>
          <w:rFonts w:asciiTheme="minorHAnsi" w:eastAsiaTheme="minorHAnsi" w:hAnsiTheme="minorHAnsi" w:cs="Calibri"/>
          <w:lang w:val="es-ES_tradnl"/>
        </w:rPr>
        <w:t xml:space="preserve">además, </w:t>
      </w:r>
      <w:r w:rsidRPr="00575BBF">
        <w:rPr>
          <w:rFonts w:asciiTheme="minorHAnsi" w:hAnsiTheme="minorHAnsi" w:cstheme="minorHAnsi"/>
          <w:lang w:val="es-ES_tradnl"/>
        </w:rPr>
        <w:t xml:space="preserve">apoyarán y defenderán </w:t>
      </w:r>
      <w:r w:rsidR="00850884" w:rsidRPr="00575BBF">
        <w:rPr>
          <w:rFonts w:asciiTheme="minorHAnsi" w:hAnsiTheme="minorHAnsi" w:cstheme="minorHAnsi"/>
          <w:lang w:val="es-ES_tradnl"/>
        </w:rPr>
        <w:t>al</w:t>
      </w:r>
      <w:r w:rsidRPr="00575BBF">
        <w:rPr>
          <w:rFonts w:asciiTheme="minorHAnsi" w:hAnsiTheme="minorHAnsi" w:cstheme="minorHAnsi"/>
          <w:lang w:val="es-ES_tradnl"/>
        </w:rPr>
        <w:t xml:space="preserve"> GECT y su labor</w:t>
      </w:r>
      <w:r w:rsidR="004F222A" w:rsidRPr="00575BBF">
        <w:rPr>
          <w:rFonts w:asciiTheme="minorHAnsi" w:eastAsiaTheme="minorHAnsi" w:hAnsiTheme="minorHAnsi" w:cs="Calibri"/>
          <w:lang w:val="es-ES_tradnl"/>
        </w:rPr>
        <w:t>.</w:t>
      </w:r>
      <w:r w:rsidR="004F222A" w:rsidRPr="00575BBF">
        <w:rPr>
          <w:rStyle w:val="FootnoteReference"/>
          <w:rFonts w:asciiTheme="minorHAnsi" w:eastAsiaTheme="minorHAnsi" w:hAnsiTheme="minorHAnsi" w:cs="Calibri"/>
          <w:lang w:val="es-ES_tradnl"/>
        </w:rPr>
        <w:footnoteReference w:id="52"/>
      </w:r>
    </w:p>
    <w:p w:rsidR="004F222A" w:rsidRPr="00575BBF" w:rsidRDefault="004F222A" w:rsidP="00D0236A">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575BBF" w:rsidRDefault="002811C6" w:rsidP="00D0236A">
      <w:pPr>
        <w:pStyle w:val="ListParagraph"/>
        <w:numPr>
          <w:ilvl w:val="0"/>
          <w:numId w:val="68"/>
        </w:numPr>
        <w:autoSpaceDE w:val="0"/>
        <w:autoSpaceDN w:val="0"/>
        <w:adjustRightInd w:val="0"/>
        <w:ind w:left="426" w:hanging="426"/>
        <w:jc w:val="left"/>
        <w:rPr>
          <w:rFonts w:asciiTheme="minorHAnsi" w:eastAsiaTheme="minorHAnsi" w:hAnsiTheme="minorHAnsi" w:cs="Calibri"/>
          <w:lang w:val="es-ES_tradnl"/>
        </w:rPr>
      </w:pPr>
      <w:r w:rsidRPr="00575BBF">
        <w:rPr>
          <w:rFonts w:asciiTheme="minorHAnsi" w:eastAsiaTheme="minorHAnsi" w:hAnsiTheme="minorHAnsi" w:cs="Calibri"/>
          <w:lang w:val="es-ES_tradnl"/>
        </w:rPr>
        <w:t xml:space="preserve">Los miembros técnicos </w:t>
      </w:r>
      <w:r w:rsidRPr="00575BBF">
        <w:rPr>
          <w:rFonts w:asciiTheme="minorHAnsi" w:hAnsiTheme="minorHAnsi" w:cstheme="minorHAnsi"/>
          <w:lang w:val="es-ES_tradnl"/>
        </w:rPr>
        <w:t>prepararán orientaciones técnicas para informar a los responsables de políticas y profesionales y solicitarán aportaciones y comentarios sobre las mismas a los actores interesados y asociados en todas las regiones de Ramsar; además, ayudarán a divulgar, promover y aplicar las orientaciones en las redes, los países y las regiones pertinentes</w:t>
      </w:r>
      <w:r w:rsidR="004F222A" w:rsidRPr="00575BBF">
        <w:rPr>
          <w:rFonts w:asciiTheme="minorHAnsi" w:eastAsiaTheme="minorHAnsi" w:hAnsiTheme="minorHAnsi" w:cs="Calibri"/>
          <w:lang w:val="es-ES_tradnl"/>
        </w:rPr>
        <w:t>.</w:t>
      </w:r>
      <w:r w:rsidR="004F222A" w:rsidRPr="00575BBF">
        <w:rPr>
          <w:rStyle w:val="FootnoteReference"/>
          <w:rFonts w:asciiTheme="minorHAnsi" w:eastAsiaTheme="minorHAnsi" w:hAnsiTheme="minorHAnsi" w:cs="Calibri"/>
          <w:lang w:val="es-ES_tradnl"/>
        </w:rPr>
        <w:footnoteReference w:id="53"/>
      </w:r>
    </w:p>
    <w:p w:rsidR="004F222A" w:rsidRPr="002B2A40" w:rsidRDefault="004F222A" w:rsidP="004F222A">
      <w:pPr>
        <w:autoSpaceDE w:val="0"/>
        <w:autoSpaceDN w:val="0"/>
        <w:adjustRightInd w:val="0"/>
        <w:rPr>
          <w:rFonts w:asciiTheme="minorHAnsi" w:eastAsiaTheme="minorHAnsi" w:hAnsiTheme="minorHAnsi" w:cs="Calibri"/>
          <w:b/>
          <w:sz w:val="20"/>
          <w:szCs w:val="20"/>
          <w:lang w:val="es-ES_tradnl" w:eastAsia="en-US"/>
        </w:rPr>
      </w:pPr>
    </w:p>
    <w:p w:rsidR="004F222A" w:rsidRPr="007B1FE7" w:rsidRDefault="00DD34D8" w:rsidP="004F222A">
      <w:pPr>
        <w:autoSpaceDE w:val="0"/>
        <w:autoSpaceDN w:val="0"/>
        <w:adjustRightInd w:val="0"/>
        <w:jc w:val="center"/>
        <w:rPr>
          <w:rFonts w:asciiTheme="minorHAnsi" w:eastAsiaTheme="minorHAnsi" w:hAnsiTheme="minorHAnsi" w:cs="Calibri"/>
          <w:color w:val="00B050"/>
          <w:sz w:val="22"/>
          <w:szCs w:val="22"/>
          <w:lang w:val="es-ES_tradnl" w:eastAsia="en-US"/>
        </w:rPr>
      </w:pPr>
      <w:r w:rsidRPr="005B4F8A">
        <w:rPr>
          <w:rFonts w:asciiTheme="minorHAnsi" w:eastAsiaTheme="minorHAnsi" w:hAnsiTheme="minorHAnsi" w:cs="Calibri"/>
          <w:b/>
          <w:sz w:val="22"/>
          <w:szCs w:val="22"/>
          <w:lang w:val="es-ES_tradnl" w:eastAsia="en-US"/>
        </w:rPr>
        <w:t xml:space="preserve">Artículo </w:t>
      </w:r>
      <w:r w:rsidR="004F222A" w:rsidRPr="005B4F8A">
        <w:rPr>
          <w:rFonts w:asciiTheme="minorHAnsi" w:eastAsiaTheme="minorHAnsi" w:hAnsiTheme="minorHAnsi" w:cs="Calibri"/>
          <w:b/>
          <w:sz w:val="22"/>
          <w:szCs w:val="22"/>
          <w:lang w:val="es-ES_tradnl" w:eastAsia="en-US"/>
        </w:rPr>
        <w:t xml:space="preserve">11  </w:t>
      </w:r>
      <w:r w:rsidR="002811C6" w:rsidRPr="005B4F8A">
        <w:rPr>
          <w:rFonts w:asciiTheme="minorHAnsi" w:eastAsiaTheme="minorHAnsi" w:hAnsiTheme="minorHAnsi" w:cs="Calibri"/>
          <w:b/>
          <w:color w:val="00B050"/>
          <w:sz w:val="22"/>
          <w:szCs w:val="22"/>
          <w:lang w:val="es-ES_tradnl" w:eastAsia="en-US"/>
        </w:rPr>
        <w:t>{Responsabilidades</w:t>
      </w:r>
      <w:r w:rsidR="002811C6" w:rsidRPr="007B1FE7">
        <w:rPr>
          <w:rFonts w:asciiTheme="minorHAnsi" w:eastAsiaTheme="minorHAnsi" w:hAnsiTheme="minorHAnsi" w:cs="Calibri"/>
          <w:b/>
          <w:color w:val="00B050"/>
          <w:sz w:val="22"/>
          <w:szCs w:val="22"/>
          <w:lang w:val="es-ES_tradnl" w:eastAsia="en-US"/>
        </w:rPr>
        <w:t xml:space="preserve"> de las Organizaciones Internacionales Asociadas (OIA)</w:t>
      </w:r>
      <w:r w:rsidR="004F222A" w:rsidRPr="007B1FE7">
        <w:rPr>
          <w:rFonts w:asciiTheme="minorHAnsi" w:eastAsiaTheme="minorHAnsi" w:hAnsiTheme="minorHAnsi" w:cs="Calibri"/>
          <w:b/>
          <w:color w:val="00B050"/>
          <w:sz w:val="22"/>
          <w:szCs w:val="22"/>
          <w:lang w:val="es-ES_tradnl" w:eastAsia="en-US"/>
        </w:rPr>
        <w:t>}</w:t>
      </w:r>
    </w:p>
    <w:p w:rsidR="004F222A" w:rsidRPr="002B2A40" w:rsidRDefault="004F222A" w:rsidP="004F222A">
      <w:pPr>
        <w:autoSpaceDE w:val="0"/>
        <w:autoSpaceDN w:val="0"/>
        <w:adjustRightInd w:val="0"/>
        <w:rPr>
          <w:rFonts w:asciiTheme="minorHAnsi" w:eastAsiaTheme="minorHAnsi" w:hAnsiTheme="minorHAnsi" w:cs="Calibri"/>
          <w:sz w:val="20"/>
          <w:szCs w:val="20"/>
          <w:lang w:val="es-ES_tradnl" w:eastAsia="en-US"/>
        </w:rPr>
      </w:pPr>
    </w:p>
    <w:p w:rsidR="004F222A" w:rsidRPr="007B1FE7" w:rsidRDefault="002811C6" w:rsidP="00D0236A">
      <w:pPr>
        <w:pStyle w:val="ListParagraph"/>
        <w:numPr>
          <w:ilvl w:val="0"/>
          <w:numId w:val="70"/>
        </w:numPr>
        <w:autoSpaceDE w:val="0"/>
        <w:autoSpaceDN w:val="0"/>
        <w:adjustRightInd w:val="0"/>
        <w:ind w:left="426" w:hanging="426"/>
        <w:jc w:val="left"/>
        <w:rPr>
          <w:rFonts w:asciiTheme="minorHAnsi" w:eastAsiaTheme="minorHAnsi" w:hAnsiTheme="minorHAnsi" w:cs="Calibri"/>
          <w:lang w:val="es-ES_tradnl"/>
        </w:rPr>
      </w:pPr>
      <w:r w:rsidRPr="007B1FE7">
        <w:rPr>
          <w:rFonts w:asciiTheme="minorHAnsi" w:eastAsiaTheme="minorHAnsi" w:hAnsiTheme="minorHAnsi" w:cs="Garamond"/>
          <w:lang w:val="es-ES_tradnl"/>
        </w:rPr>
        <w:t xml:space="preserve">Los observadores de las OIA propuestos para formar parte del GECT deberían ser expertos en humedales y desempeñar una función en sus OIA manteniendo y proporcionando acceso a los conocimientos sobre la conservación y el uso </w:t>
      </w:r>
      <w:r w:rsidR="007B1FE7">
        <w:rPr>
          <w:rFonts w:asciiTheme="minorHAnsi" w:eastAsiaTheme="minorHAnsi" w:hAnsiTheme="minorHAnsi" w:cs="Garamond"/>
          <w:lang w:val="es-ES_tradnl"/>
        </w:rPr>
        <w:t>racional</w:t>
      </w:r>
      <w:r w:rsidRPr="007B1FE7">
        <w:rPr>
          <w:rFonts w:asciiTheme="minorHAnsi" w:eastAsiaTheme="minorHAnsi" w:hAnsiTheme="minorHAnsi" w:cs="Garamond"/>
          <w:lang w:val="es-ES_tradnl"/>
        </w:rPr>
        <w:t xml:space="preserve"> de los humedales de las redes regionales y mundiales de su organización</w:t>
      </w:r>
      <w:r w:rsidR="004F222A" w:rsidRPr="007B1FE7">
        <w:rPr>
          <w:rFonts w:asciiTheme="minorHAnsi" w:eastAsiaTheme="minorHAnsi" w:hAnsiTheme="minorHAnsi" w:cs="Calibri"/>
          <w:lang w:val="es-ES_tradnl"/>
        </w:rPr>
        <w:t xml:space="preserve">. </w:t>
      </w:r>
    </w:p>
    <w:p w:rsidR="004F222A" w:rsidRPr="007B1FE7" w:rsidRDefault="004F222A" w:rsidP="00D0236A">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7B1FE7" w:rsidRDefault="002811C6" w:rsidP="00D0236A">
      <w:pPr>
        <w:pStyle w:val="ListParagraph"/>
        <w:numPr>
          <w:ilvl w:val="0"/>
          <w:numId w:val="70"/>
        </w:numPr>
        <w:autoSpaceDE w:val="0"/>
        <w:autoSpaceDN w:val="0"/>
        <w:adjustRightInd w:val="0"/>
        <w:ind w:left="426" w:hanging="426"/>
        <w:jc w:val="left"/>
        <w:rPr>
          <w:rFonts w:asciiTheme="minorHAnsi" w:eastAsiaTheme="minorHAnsi" w:hAnsiTheme="minorHAnsi" w:cs="Calibri"/>
          <w:lang w:val="es-ES_tradnl"/>
        </w:rPr>
      </w:pPr>
      <w:r w:rsidRPr="007B1FE7">
        <w:rPr>
          <w:rFonts w:asciiTheme="minorHAnsi" w:eastAsiaTheme="minorHAnsi" w:hAnsiTheme="minorHAnsi" w:cs="Garamond"/>
          <w:lang w:val="es-ES_tradnl"/>
        </w:rPr>
        <w:t xml:space="preserve">Además de </w:t>
      </w:r>
      <w:r w:rsidR="001F57EC" w:rsidRPr="007B1FE7">
        <w:rPr>
          <w:rFonts w:asciiTheme="minorHAnsi" w:eastAsiaTheme="minorHAnsi" w:hAnsiTheme="minorHAnsi" w:cs="Garamond"/>
          <w:lang w:val="es-ES_tradnl"/>
        </w:rPr>
        <w:t xml:space="preserve">tener las responsabilidades descritas más arriba, </w:t>
      </w:r>
      <w:r w:rsidRPr="007B1FE7">
        <w:rPr>
          <w:rFonts w:asciiTheme="minorHAnsi" w:eastAsiaTheme="minorHAnsi" w:hAnsiTheme="minorHAnsi" w:cs="Garamond"/>
          <w:lang w:val="es-ES_tradnl"/>
        </w:rPr>
        <w:t xml:space="preserve">se espera que los representantes de </w:t>
      </w:r>
      <w:r w:rsidR="007B1FE7">
        <w:rPr>
          <w:rFonts w:asciiTheme="minorHAnsi" w:eastAsiaTheme="minorHAnsi" w:hAnsiTheme="minorHAnsi" w:cs="Garamond"/>
          <w:lang w:val="es-ES_tradnl"/>
        </w:rPr>
        <w:t xml:space="preserve">las </w:t>
      </w:r>
      <w:r w:rsidRPr="007B1FE7">
        <w:rPr>
          <w:rFonts w:asciiTheme="minorHAnsi" w:eastAsiaTheme="minorHAnsi" w:hAnsiTheme="minorHAnsi" w:cs="Garamond"/>
          <w:lang w:val="es-ES_tradnl"/>
        </w:rPr>
        <w:t>OIA en el GECT hagan lo siguiente</w:t>
      </w:r>
      <w:r w:rsidR="004F222A" w:rsidRPr="007B1FE7">
        <w:rPr>
          <w:rFonts w:asciiTheme="minorHAnsi" w:eastAsiaTheme="minorHAnsi" w:hAnsiTheme="minorHAnsi" w:cs="Calibri"/>
          <w:lang w:val="es-ES_tradnl"/>
        </w:rPr>
        <w:t xml:space="preserve">: </w:t>
      </w:r>
    </w:p>
    <w:p w:rsidR="004F222A" w:rsidRPr="007B1FE7" w:rsidRDefault="004F222A" w:rsidP="004F222A">
      <w:pPr>
        <w:autoSpaceDE w:val="0"/>
        <w:autoSpaceDN w:val="0"/>
        <w:adjustRightInd w:val="0"/>
        <w:ind w:left="720"/>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i) </w:t>
      </w:r>
      <w:r w:rsidR="00D0236A" w:rsidRPr="007B1FE7">
        <w:rPr>
          <w:rFonts w:asciiTheme="minorHAnsi" w:eastAsiaTheme="minorHAnsi" w:hAnsiTheme="minorHAnsi" w:cs="Calibri"/>
          <w:sz w:val="22"/>
          <w:szCs w:val="22"/>
          <w:lang w:val="es-ES_tradnl" w:eastAsia="en-US"/>
        </w:rPr>
        <w:tab/>
      </w:r>
      <w:r w:rsidR="001F57EC" w:rsidRPr="007B1FE7">
        <w:rPr>
          <w:rFonts w:asciiTheme="minorHAnsi" w:hAnsiTheme="minorHAnsi" w:cstheme="minorHAnsi"/>
          <w:sz w:val="22"/>
          <w:szCs w:val="22"/>
          <w:lang w:val="es-ES_tradnl"/>
        </w:rPr>
        <w:t>recabar la opinión de los expertos en sus organizaciones (incluyendo los grupos de especialistas y redes relevantes) sobre el plan de trabajo del GECT</w:t>
      </w:r>
      <w:r w:rsidRPr="007B1FE7">
        <w:rPr>
          <w:rFonts w:asciiTheme="minorHAnsi" w:eastAsiaTheme="minorHAnsi" w:hAnsiTheme="minorHAnsi" w:cs="Calibri"/>
          <w:sz w:val="22"/>
          <w:szCs w:val="22"/>
          <w:lang w:val="es-ES_tradnl" w:eastAsia="en-US"/>
        </w:rPr>
        <w:t>;</w:t>
      </w: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ii) </w:t>
      </w:r>
      <w:r w:rsidR="00D0236A" w:rsidRPr="007B1FE7">
        <w:rPr>
          <w:rFonts w:asciiTheme="minorHAnsi" w:eastAsiaTheme="minorHAnsi" w:hAnsiTheme="minorHAnsi" w:cs="Calibri"/>
          <w:sz w:val="22"/>
          <w:szCs w:val="22"/>
          <w:lang w:val="es-ES_tradnl" w:eastAsia="en-US"/>
        </w:rPr>
        <w:tab/>
      </w:r>
      <w:r w:rsidR="001F57EC" w:rsidRPr="007B1FE7">
        <w:rPr>
          <w:rFonts w:asciiTheme="minorHAnsi" w:hAnsiTheme="minorHAnsi"/>
          <w:sz w:val="22"/>
          <w:szCs w:val="22"/>
          <w:lang w:val="es-ES_tradnl"/>
        </w:rPr>
        <w:t>participar en grupos de trabajo y grupos de tareas establecidos por el Grupo</w:t>
      </w:r>
      <w:r w:rsidRPr="007B1FE7">
        <w:rPr>
          <w:rFonts w:asciiTheme="minorHAnsi" w:eastAsiaTheme="minorHAnsi" w:hAnsiTheme="minorHAnsi" w:cs="Calibri"/>
          <w:sz w:val="22"/>
          <w:szCs w:val="22"/>
          <w:lang w:val="es-ES_tradnl" w:eastAsia="en-US"/>
        </w:rPr>
        <w:t>;</w:t>
      </w: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iii) </w:t>
      </w:r>
      <w:r w:rsidR="00D0236A" w:rsidRPr="007B1FE7">
        <w:rPr>
          <w:rFonts w:asciiTheme="minorHAnsi" w:eastAsiaTheme="minorHAnsi" w:hAnsiTheme="minorHAnsi" w:cs="Calibri"/>
          <w:sz w:val="22"/>
          <w:szCs w:val="22"/>
          <w:lang w:val="es-ES_tradnl" w:eastAsia="en-US"/>
        </w:rPr>
        <w:tab/>
      </w:r>
      <w:r w:rsidR="001F57EC" w:rsidRPr="007B1FE7">
        <w:rPr>
          <w:rFonts w:asciiTheme="minorHAnsi" w:hAnsiTheme="minorHAnsi" w:cstheme="minorHAnsi"/>
          <w:sz w:val="22"/>
          <w:szCs w:val="22"/>
          <w:lang w:val="es-ES_tradnl"/>
        </w:rPr>
        <w:t>garantizar que la capacidad científica y técnica de las redes de expertos en humedales de su organización sea accesible al Grupo y establecer mecanismos para identificar e implicar a expertos de sus redes en la labor del GECT</w:t>
      </w:r>
      <w:r w:rsidRPr="007B1FE7">
        <w:rPr>
          <w:rFonts w:asciiTheme="minorHAnsi" w:eastAsiaTheme="minorHAnsi" w:hAnsiTheme="minorHAnsi" w:cs="Calibri"/>
          <w:sz w:val="22"/>
          <w:szCs w:val="22"/>
          <w:lang w:val="es-ES_tradnl" w:eastAsia="en-US"/>
        </w:rPr>
        <w:t>;</w:t>
      </w: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iv) </w:t>
      </w:r>
      <w:r w:rsidR="00D0236A" w:rsidRPr="007B1FE7">
        <w:rPr>
          <w:rFonts w:asciiTheme="minorHAnsi" w:eastAsiaTheme="minorHAnsi" w:hAnsiTheme="minorHAnsi" w:cs="Calibri"/>
          <w:sz w:val="22"/>
          <w:szCs w:val="22"/>
          <w:lang w:val="es-ES_tradnl" w:eastAsia="en-US"/>
        </w:rPr>
        <w:tab/>
      </w:r>
      <w:r w:rsidR="001F57EC" w:rsidRPr="007B1FE7">
        <w:rPr>
          <w:rFonts w:asciiTheme="minorHAnsi" w:hAnsiTheme="minorHAnsi" w:cstheme="minorHAnsi"/>
          <w:sz w:val="22"/>
          <w:szCs w:val="22"/>
          <w:lang w:val="es-ES_tradnl"/>
        </w:rPr>
        <w:t>aprovechar la capacidad de promoción de su organización para promover y divulgar los productos del GECT</w:t>
      </w:r>
      <w:r w:rsidRPr="007B1FE7">
        <w:rPr>
          <w:rFonts w:asciiTheme="minorHAnsi" w:eastAsiaTheme="minorHAnsi" w:hAnsiTheme="minorHAnsi" w:cs="Calibri"/>
          <w:sz w:val="22"/>
          <w:szCs w:val="22"/>
          <w:lang w:val="es-ES_tradnl" w:eastAsia="en-US"/>
        </w:rPr>
        <w:t>.</w:t>
      </w:r>
      <w:r w:rsidRPr="007B1FE7">
        <w:rPr>
          <w:rStyle w:val="FootnoteReference"/>
          <w:rFonts w:asciiTheme="minorHAnsi" w:eastAsiaTheme="minorHAnsi" w:hAnsiTheme="minorHAnsi" w:cs="Calibri"/>
          <w:sz w:val="22"/>
          <w:szCs w:val="22"/>
          <w:lang w:val="es-ES_tradnl" w:eastAsia="en-US"/>
        </w:rPr>
        <w:footnoteReference w:id="54"/>
      </w:r>
    </w:p>
    <w:p w:rsidR="004F222A" w:rsidRPr="007B1FE7" w:rsidRDefault="004F222A" w:rsidP="004F222A">
      <w:pPr>
        <w:autoSpaceDE w:val="0"/>
        <w:autoSpaceDN w:val="0"/>
        <w:adjustRightInd w:val="0"/>
        <w:jc w:val="center"/>
        <w:rPr>
          <w:rFonts w:asciiTheme="minorHAnsi" w:eastAsiaTheme="minorHAnsi" w:hAnsiTheme="minorHAnsi" w:cs="Calibri"/>
          <w:sz w:val="22"/>
          <w:szCs w:val="22"/>
          <w:lang w:val="es-ES_tradnl" w:eastAsia="en-US"/>
        </w:rPr>
      </w:pPr>
    </w:p>
    <w:p w:rsidR="004F222A" w:rsidRPr="007B1FE7" w:rsidRDefault="00DD34D8" w:rsidP="004F222A">
      <w:pPr>
        <w:autoSpaceDE w:val="0"/>
        <w:autoSpaceDN w:val="0"/>
        <w:adjustRightInd w:val="0"/>
        <w:jc w:val="center"/>
        <w:rPr>
          <w:rFonts w:asciiTheme="minorHAnsi" w:eastAsiaTheme="minorHAnsi" w:hAnsiTheme="minorHAnsi" w:cs="Calibri"/>
          <w:sz w:val="22"/>
          <w:szCs w:val="22"/>
          <w:lang w:val="es-ES_tradnl" w:eastAsia="en-US"/>
        </w:rPr>
      </w:pPr>
      <w:r w:rsidRPr="007B1FE7">
        <w:rPr>
          <w:rFonts w:asciiTheme="minorHAnsi" w:eastAsiaTheme="minorHAnsi" w:hAnsiTheme="minorHAnsi" w:cs="Calibri"/>
          <w:b/>
          <w:sz w:val="22"/>
          <w:szCs w:val="22"/>
          <w:lang w:val="es-ES_tradnl" w:eastAsia="en-US"/>
        </w:rPr>
        <w:t xml:space="preserve">Artículo </w:t>
      </w:r>
      <w:r w:rsidR="004F222A" w:rsidRPr="007B1FE7">
        <w:rPr>
          <w:rFonts w:asciiTheme="minorHAnsi" w:eastAsiaTheme="minorHAnsi" w:hAnsiTheme="minorHAnsi" w:cs="Calibri"/>
          <w:b/>
          <w:sz w:val="22"/>
          <w:szCs w:val="22"/>
          <w:lang w:val="es-ES_tradnl" w:eastAsia="en-US"/>
        </w:rPr>
        <w:t xml:space="preserve">12 </w:t>
      </w:r>
      <w:r w:rsidR="004F222A" w:rsidRPr="007B1FE7">
        <w:rPr>
          <w:rFonts w:asciiTheme="minorHAnsi" w:eastAsiaTheme="minorHAnsi" w:hAnsiTheme="minorHAnsi" w:cs="Calibri"/>
          <w:b/>
          <w:color w:val="00B050"/>
          <w:sz w:val="22"/>
          <w:szCs w:val="22"/>
          <w:lang w:val="es-ES_tradnl" w:eastAsia="en-US"/>
        </w:rPr>
        <w:t>{</w:t>
      </w:r>
      <w:r w:rsidR="006D1260" w:rsidRPr="007B1FE7">
        <w:rPr>
          <w:rFonts w:asciiTheme="minorHAnsi" w:eastAsiaTheme="minorHAnsi" w:hAnsiTheme="minorHAnsi" w:cs="Calibri"/>
          <w:b/>
          <w:color w:val="00B050"/>
          <w:sz w:val="22"/>
          <w:szCs w:val="22"/>
          <w:lang w:val="es-ES_tradnl" w:eastAsia="en-US"/>
        </w:rPr>
        <w:t>Responsabilidades</w:t>
      </w:r>
      <w:r w:rsidR="001F57EC" w:rsidRPr="007B1FE7">
        <w:rPr>
          <w:rFonts w:asciiTheme="minorHAnsi" w:eastAsiaTheme="minorHAnsi" w:hAnsiTheme="minorHAnsi" w:cs="Calibri"/>
          <w:b/>
          <w:color w:val="00B050"/>
          <w:sz w:val="22"/>
          <w:szCs w:val="22"/>
          <w:lang w:val="es-ES_tradnl" w:eastAsia="en-US"/>
        </w:rPr>
        <w:t xml:space="preserve"> de las Organizaciones Observadoras</w:t>
      </w:r>
      <w:r w:rsidR="004F222A" w:rsidRPr="007B1FE7">
        <w:rPr>
          <w:rFonts w:asciiTheme="minorHAnsi" w:eastAsiaTheme="minorHAnsi" w:hAnsiTheme="minorHAnsi" w:cs="Calibri"/>
          <w:b/>
          <w:color w:val="00B050"/>
          <w:sz w:val="22"/>
          <w:szCs w:val="22"/>
          <w:lang w:val="es-ES_tradnl" w:eastAsia="en-US"/>
        </w:rPr>
        <w:t>}</w:t>
      </w:r>
    </w:p>
    <w:p w:rsidR="004F222A" w:rsidRPr="007B1FE7"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7B1FE7" w:rsidRDefault="004F222A" w:rsidP="00D0236A">
      <w:pPr>
        <w:pStyle w:val="ListParagraph"/>
        <w:numPr>
          <w:ilvl w:val="0"/>
          <w:numId w:val="54"/>
        </w:numPr>
        <w:autoSpaceDE w:val="0"/>
        <w:autoSpaceDN w:val="0"/>
        <w:adjustRightInd w:val="0"/>
        <w:ind w:left="426" w:hanging="426"/>
        <w:jc w:val="left"/>
        <w:rPr>
          <w:rFonts w:asciiTheme="minorHAnsi" w:eastAsiaTheme="minorHAnsi" w:hAnsiTheme="minorHAnsi" w:cs="Calibri"/>
          <w:lang w:val="es-ES_tradnl"/>
        </w:rPr>
      </w:pPr>
      <w:r w:rsidRPr="007B1FE7">
        <w:rPr>
          <w:rFonts w:asciiTheme="minorHAnsi" w:eastAsiaTheme="minorHAnsi" w:hAnsiTheme="minorHAnsi" w:cs="Calibri"/>
          <w:color w:val="00B050"/>
          <w:lang w:val="es-ES_tradnl"/>
        </w:rPr>
        <w:t>{</w:t>
      </w:r>
      <w:r w:rsidR="001F57EC" w:rsidRPr="007B1FE7">
        <w:rPr>
          <w:rFonts w:asciiTheme="minorHAnsi" w:eastAsiaTheme="minorHAnsi" w:hAnsiTheme="minorHAnsi" w:cs="Calibri"/>
          <w:color w:val="00B050"/>
          <w:lang w:val="es-ES_tradnl"/>
        </w:rPr>
        <w:t>Las Organizaciones Observadoras deberían esforzarse por establecer mecanismos para apoyar la labor de la Convención y del GECT</w:t>
      </w:r>
      <w:r w:rsidRPr="007B1FE7">
        <w:rPr>
          <w:rFonts w:asciiTheme="minorHAnsi" w:eastAsiaTheme="minorHAnsi" w:hAnsiTheme="minorHAnsi" w:cs="Calibri"/>
          <w:color w:val="00B050"/>
          <w:lang w:val="es-ES_tradnl"/>
        </w:rPr>
        <w:t>.}</w:t>
      </w:r>
    </w:p>
    <w:p w:rsidR="004F222A" w:rsidRPr="007B1FE7" w:rsidRDefault="004F222A" w:rsidP="00D0236A">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7B1FE7" w:rsidRDefault="001F57EC" w:rsidP="00D0236A">
      <w:pPr>
        <w:pStyle w:val="ListParagraph"/>
        <w:numPr>
          <w:ilvl w:val="0"/>
          <w:numId w:val="54"/>
        </w:numPr>
        <w:autoSpaceDE w:val="0"/>
        <w:autoSpaceDN w:val="0"/>
        <w:adjustRightInd w:val="0"/>
        <w:ind w:left="426" w:hanging="426"/>
        <w:jc w:val="left"/>
        <w:rPr>
          <w:rFonts w:asciiTheme="minorHAnsi" w:eastAsiaTheme="minorHAnsi" w:hAnsiTheme="minorHAnsi" w:cs="Calibri"/>
          <w:lang w:val="es-ES_tradnl"/>
        </w:rPr>
      </w:pPr>
      <w:r w:rsidRPr="007B1FE7">
        <w:rPr>
          <w:rFonts w:asciiTheme="minorHAnsi" w:eastAsiaTheme="minorHAnsi" w:hAnsiTheme="minorHAnsi" w:cs="Garamond"/>
          <w:lang w:val="es-ES_tradnl"/>
        </w:rPr>
        <w:t>Se espera que los representantes de las Organizaciones Observadoras hagan lo siguiente</w:t>
      </w:r>
      <w:r w:rsidR="004F222A" w:rsidRPr="007B1FE7">
        <w:rPr>
          <w:rFonts w:asciiTheme="minorHAnsi" w:eastAsiaTheme="minorHAnsi" w:hAnsiTheme="minorHAnsi" w:cs="Calibri"/>
          <w:lang w:val="es-ES_tradnl"/>
        </w:rPr>
        <w:t>:</w:t>
      </w:r>
    </w:p>
    <w:p w:rsidR="004F222A" w:rsidRPr="007B1FE7"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i) </w:t>
      </w:r>
      <w:r w:rsidR="00D0236A" w:rsidRPr="007B1FE7">
        <w:rPr>
          <w:rFonts w:asciiTheme="minorHAnsi" w:eastAsiaTheme="minorHAnsi" w:hAnsiTheme="minorHAnsi" w:cs="Calibri"/>
          <w:sz w:val="22"/>
          <w:szCs w:val="22"/>
          <w:lang w:val="es-ES_tradnl" w:eastAsia="en-US"/>
        </w:rPr>
        <w:tab/>
      </w:r>
      <w:r w:rsidR="00806215" w:rsidRPr="007B1FE7">
        <w:rPr>
          <w:rFonts w:asciiTheme="minorHAnsi" w:hAnsiTheme="minorHAnsi" w:cstheme="minorHAnsi"/>
          <w:sz w:val="22"/>
          <w:szCs w:val="22"/>
          <w:lang w:val="es-ES_tradnl"/>
        </w:rPr>
        <w:t>garantizar que la capacidad científica y técnica de las redes nacionales, regionales e internacionales de expertos en humedales de su organización (según proceda) sea accesible al Grupo y establecer mecanismos para identificar e implicar a expertos de sus redes en la labor del GECT</w:t>
      </w:r>
      <w:r w:rsidRPr="007B1FE7">
        <w:rPr>
          <w:rFonts w:asciiTheme="minorHAnsi" w:eastAsiaTheme="minorHAnsi" w:hAnsiTheme="minorHAnsi" w:cs="Calibri"/>
          <w:sz w:val="22"/>
          <w:szCs w:val="22"/>
          <w:lang w:val="es-ES_tradnl" w:eastAsia="en-US"/>
        </w:rPr>
        <w:t>;</w:t>
      </w: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ii) </w:t>
      </w:r>
      <w:r w:rsidR="00D0236A" w:rsidRPr="007B1FE7">
        <w:rPr>
          <w:rFonts w:asciiTheme="minorHAnsi" w:eastAsiaTheme="minorHAnsi" w:hAnsiTheme="minorHAnsi" w:cs="Calibri"/>
          <w:sz w:val="22"/>
          <w:szCs w:val="22"/>
          <w:lang w:val="es-ES_tradnl" w:eastAsia="en-US"/>
        </w:rPr>
        <w:tab/>
      </w:r>
      <w:r w:rsidR="00806215" w:rsidRPr="007B1FE7">
        <w:rPr>
          <w:rFonts w:asciiTheme="minorHAnsi" w:hAnsiTheme="minorHAnsi" w:cstheme="minorHAnsi"/>
          <w:sz w:val="22"/>
          <w:szCs w:val="22"/>
          <w:lang w:val="es-ES_tradnl"/>
        </w:rPr>
        <w:t>señalar al Grupo y sus grupos de trabajo cualquier trabajo relevante para las tareas del GECT que ya exista o esté en curso a través de sus procesos e iniciativas</w:t>
      </w:r>
      <w:r w:rsidRPr="007B1FE7">
        <w:rPr>
          <w:rFonts w:asciiTheme="minorHAnsi" w:eastAsiaTheme="minorHAnsi" w:hAnsiTheme="minorHAnsi" w:cs="Calibri"/>
          <w:sz w:val="22"/>
          <w:szCs w:val="22"/>
          <w:lang w:val="es-ES_tradnl" w:eastAsia="en-US"/>
        </w:rPr>
        <w:t>;</w:t>
      </w: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iii) </w:t>
      </w:r>
      <w:r w:rsidR="00D0236A" w:rsidRPr="007B1FE7">
        <w:rPr>
          <w:rFonts w:asciiTheme="minorHAnsi" w:eastAsiaTheme="minorHAnsi" w:hAnsiTheme="minorHAnsi" w:cs="Calibri"/>
          <w:sz w:val="22"/>
          <w:szCs w:val="22"/>
          <w:lang w:val="es-ES_tradnl" w:eastAsia="en-US"/>
        </w:rPr>
        <w:tab/>
      </w:r>
      <w:r w:rsidR="00806215" w:rsidRPr="007B1FE7">
        <w:rPr>
          <w:rFonts w:asciiTheme="minorHAnsi" w:hAnsiTheme="minorHAnsi" w:cstheme="minorHAnsi"/>
          <w:sz w:val="22"/>
          <w:szCs w:val="22"/>
          <w:lang w:val="es-ES_tradnl"/>
        </w:rPr>
        <w:t>proporcionar asesoramiento sobre cuestiones y tendencias emergentes y prioritarias</w:t>
      </w:r>
      <w:r w:rsidRPr="007B1FE7">
        <w:rPr>
          <w:rFonts w:asciiTheme="minorHAnsi" w:eastAsiaTheme="minorHAnsi" w:hAnsiTheme="minorHAnsi" w:cs="Calibri"/>
          <w:sz w:val="22"/>
          <w:szCs w:val="22"/>
          <w:lang w:val="es-ES_tradnl" w:eastAsia="en-US"/>
        </w:rPr>
        <w:t>.</w:t>
      </w: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iv) </w:t>
      </w:r>
      <w:r w:rsidR="00D0236A" w:rsidRPr="007B1FE7">
        <w:rPr>
          <w:rFonts w:asciiTheme="minorHAnsi" w:eastAsiaTheme="minorHAnsi" w:hAnsiTheme="minorHAnsi" w:cs="Calibri"/>
          <w:sz w:val="22"/>
          <w:szCs w:val="22"/>
          <w:lang w:val="es-ES_tradnl" w:eastAsia="en-US"/>
        </w:rPr>
        <w:tab/>
      </w:r>
      <w:r w:rsidR="00806215" w:rsidRPr="007B1FE7">
        <w:rPr>
          <w:rFonts w:asciiTheme="minorHAnsi" w:hAnsiTheme="minorHAnsi" w:cstheme="minorHAnsi"/>
          <w:sz w:val="22"/>
          <w:szCs w:val="22"/>
          <w:lang w:val="es-ES_tradnl"/>
        </w:rPr>
        <w:t>participar en los grupos de trabajo y grupos de tareas relevantes establecidos por el Grupo</w:t>
      </w:r>
      <w:r w:rsidRPr="007B1FE7">
        <w:rPr>
          <w:rFonts w:asciiTheme="minorHAnsi" w:eastAsiaTheme="minorHAnsi" w:hAnsiTheme="minorHAnsi" w:cs="Calibri"/>
          <w:sz w:val="22"/>
          <w:szCs w:val="22"/>
          <w:lang w:val="es-ES_tradnl" w:eastAsia="en-US"/>
        </w:rPr>
        <w:t>;</w:t>
      </w: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v) </w:t>
      </w:r>
      <w:r w:rsidR="00D0236A" w:rsidRPr="007B1FE7">
        <w:rPr>
          <w:rFonts w:asciiTheme="minorHAnsi" w:eastAsiaTheme="minorHAnsi" w:hAnsiTheme="minorHAnsi" w:cs="Calibri"/>
          <w:sz w:val="22"/>
          <w:szCs w:val="22"/>
          <w:lang w:val="es-ES_tradnl" w:eastAsia="en-US"/>
        </w:rPr>
        <w:tab/>
      </w:r>
      <w:r w:rsidR="00850884" w:rsidRPr="007B1FE7">
        <w:rPr>
          <w:rFonts w:asciiTheme="minorHAnsi" w:hAnsiTheme="minorHAnsi" w:cstheme="minorHAnsi"/>
          <w:sz w:val="22"/>
          <w:szCs w:val="22"/>
          <w:lang w:val="es-ES_tradnl"/>
        </w:rPr>
        <w:t>A</w:t>
      </w:r>
      <w:r w:rsidR="00806215" w:rsidRPr="007B1FE7">
        <w:rPr>
          <w:rFonts w:asciiTheme="minorHAnsi" w:hAnsiTheme="minorHAnsi" w:cstheme="minorHAnsi"/>
          <w:sz w:val="22"/>
          <w:szCs w:val="22"/>
          <w:lang w:val="es-ES_tradnl"/>
        </w:rPr>
        <w:t>poyar y promover la labor del GECT</w:t>
      </w:r>
      <w:r w:rsidRPr="007B1FE7">
        <w:rPr>
          <w:rFonts w:asciiTheme="minorHAnsi" w:eastAsiaTheme="minorHAnsi" w:hAnsiTheme="minorHAnsi" w:cs="Calibri"/>
          <w:sz w:val="22"/>
          <w:szCs w:val="22"/>
          <w:lang w:val="es-ES_tradnl" w:eastAsia="en-US"/>
        </w:rPr>
        <w:t>:</w:t>
      </w: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 xml:space="preserve">vi) </w:t>
      </w:r>
      <w:r w:rsidR="00D0236A" w:rsidRPr="007B1FE7">
        <w:rPr>
          <w:rFonts w:asciiTheme="minorHAnsi" w:eastAsiaTheme="minorHAnsi" w:hAnsiTheme="minorHAnsi" w:cs="Calibri"/>
          <w:sz w:val="22"/>
          <w:szCs w:val="22"/>
          <w:lang w:val="es-ES_tradnl" w:eastAsia="en-US"/>
        </w:rPr>
        <w:tab/>
      </w:r>
      <w:r w:rsidR="00850884" w:rsidRPr="007B1FE7">
        <w:rPr>
          <w:rFonts w:asciiTheme="minorHAnsi" w:hAnsiTheme="minorHAnsi" w:cstheme="minorHAnsi"/>
          <w:sz w:val="22"/>
          <w:szCs w:val="22"/>
          <w:lang w:val="es-ES_tradnl"/>
        </w:rPr>
        <w:t>C</w:t>
      </w:r>
      <w:r w:rsidR="00806215" w:rsidRPr="007B1FE7">
        <w:rPr>
          <w:rFonts w:asciiTheme="minorHAnsi" w:hAnsiTheme="minorHAnsi" w:cstheme="minorHAnsi"/>
          <w:sz w:val="22"/>
          <w:szCs w:val="22"/>
          <w:lang w:val="es-ES_tradnl"/>
        </w:rPr>
        <w:t>rear oportunidades de alianzas, colaboraciones y financiación</w:t>
      </w:r>
      <w:r w:rsidRPr="007B1FE7">
        <w:rPr>
          <w:rFonts w:asciiTheme="minorHAnsi" w:eastAsiaTheme="minorHAnsi" w:hAnsiTheme="minorHAnsi" w:cs="Calibri"/>
          <w:sz w:val="22"/>
          <w:szCs w:val="22"/>
          <w:lang w:val="es-ES_tradnl" w:eastAsia="en-US"/>
        </w:rPr>
        <w:t>.</w:t>
      </w: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7B1FE7" w:rsidRDefault="004F222A" w:rsidP="00D0236A">
      <w:pPr>
        <w:autoSpaceDE w:val="0"/>
        <w:autoSpaceDN w:val="0"/>
        <w:adjustRightInd w:val="0"/>
        <w:ind w:left="851" w:hanging="425"/>
        <w:rPr>
          <w:rFonts w:asciiTheme="minorHAnsi" w:eastAsiaTheme="minorHAnsi" w:hAnsiTheme="minorHAnsi" w:cs="Calibri"/>
          <w:sz w:val="22"/>
          <w:szCs w:val="22"/>
          <w:lang w:val="es-ES_tradnl" w:eastAsia="en-US"/>
        </w:rPr>
      </w:pPr>
      <w:r w:rsidRPr="007B1FE7">
        <w:rPr>
          <w:rFonts w:asciiTheme="minorHAnsi" w:eastAsiaTheme="minorHAnsi" w:hAnsiTheme="minorHAnsi" w:cs="Calibri"/>
          <w:sz w:val="22"/>
          <w:szCs w:val="22"/>
          <w:lang w:val="es-ES_tradnl" w:eastAsia="en-US"/>
        </w:rPr>
        <w:t>vii)</w:t>
      </w:r>
      <w:r w:rsidR="00D0236A" w:rsidRPr="007B1FE7">
        <w:rPr>
          <w:rFonts w:asciiTheme="minorHAnsi" w:eastAsiaTheme="minorHAnsi" w:hAnsiTheme="minorHAnsi" w:cs="Calibri"/>
          <w:sz w:val="22"/>
          <w:szCs w:val="22"/>
          <w:lang w:val="es-ES_tradnl" w:eastAsia="en-US"/>
        </w:rPr>
        <w:tab/>
      </w:r>
      <w:r w:rsidR="00850884" w:rsidRPr="007B1FE7">
        <w:rPr>
          <w:rFonts w:asciiTheme="minorHAnsi" w:hAnsiTheme="minorHAnsi" w:cstheme="minorHAnsi"/>
          <w:sz w:val="22"/>
          <w:szCs w:val="22"/>
          <w:lang w:val="es-ES_tradnl"/>
        </w:rPr>
        <w:t>A</w:t>
      </w:r>
      <w:r w:rsidR="00806215" w:rsidRPr="007B1FE7">
        <w:rPr>
          <w:rFonts w:asciiTheme="minorHAnsi" w:hAnsiTheme="minorHAnsi" w:cstheme="minorHAnsi"/>
          <w:sz w:val="22"/>
          <w:szCs w:val="22"/>
          <w:lang w:val="es-ES_tradnl"/>
        </w:rPr>
        <w:t>provechar la capacidad de promoción de su organización para compartir información acerca de los productos del GECT y ayudar a divulgarlos una vez que estén finalizados</w:t>
      </w:r>
      <w:r w:rsidRPr="007B1FE7">
        <w:rPr>
          <w:rFonts w:asciiTheme="minorHAnsi" w:eastAsiaTheme="minorHAnsi" w:hAnsiTheme="minorHAnsi" w:cs="Calibri"/>
          <w:sz w:val="22"/>
          <w:szCs w:val="22"/>
          <w:lang w:val="es-ES_tradnl" w:eastAsia="en-US"/>
        </w:rPr>
        <w:t>.</w:t>
      </w:r>
      <w:r w:rsidRPr="007B1FE7">
        <w:rPr>
          <w:rStyle w:val="FootnoteReference"/>
          <w:rFonts w:asciiTheme="minorHAnsi" w:eastAsiaTheme="minorHAnsi" w:hAnsiTheme="minorHAnsi" w:cs="Calibri"/>
          <w:sz w:val="22"/>
          <w:szCs w:val="22"/>
          <w:lang w:val="es-ES_tradnl" w:eastAsia="en-US"/>
        </w:rPr>
        <w:footnoteReference w:id="55"/>
      </w:r>
    </w:p>
    <w:p w:rsidR="004F222A" w:rsidRPr="007B1FE7"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7B1FE7" w:rsidRDefault="00DD34D8" w:rsidP="004F222A">
      <w:pPr>
        <w:autoSpaceDE w:val="0"/>
        <w:autoSpaceDN w:val="0"/>
        <w:adjustRightInd w:val="0"/>
        <w:jc w:val="center"/>
        <w:rPr>
          <w:rFonts w:asciiTheme="minorHAnsi" w:eastAsiaTheme="minorHAnsi" w:hAnsiTheme="minorHAnsi" w:cs="Calibri"/>
          <w:b/>
          <w:color w:val="00B050"/>
          <w:sz w:val="22"/>
          <w:szCs w:val="22"/>
          <w:lang w:val="es-ES_tradnl" w:eastAsia="en-US"/>
        </w:rPr>
      </w:pPr>
      <w:r w:rsidRPr="007B1FE7">
        <w:rPr>
          <w:rFonts w:asciiTheme="minorHAnsi" w:eastAsiaTheme="minorHAnsi" w:hAnsiTheme="minorHAnsi" w:cs="Calibri"/>
          <w:b/>
          <w:sz w:val="22"/>
          <w:szCs w:val="22"/>
          <w:lang w:val="es-ES_tradnl" w:eastAsia="en-US"/>
        </w:rPr>
        <w:t xml:space="preserve">Artículo </w:t>
      </w:r>
      <w:r w:rsidR="004F222A" w:rsidRPr="007B1FE7">
        <w:rPr>
          <w:rFonts w:asciiTheme="minorHAnsi" w:eastAsiaTheme="minorHAnsi" w:hAnsiTheme="minorHAnsi" w:cs="Calibri"/>
          <w:b/>
          <w:sz w:val="22"/>
          <w:szCs w:val="22"/>
          <w:lang w:val="es-ES_tradnl" w:eastAsia="en-US"/>
        </w:rPr>
        <w:t xml:space="preserve">13 </w:t>
      </w:r>
      <w:r w:rsidR="004F222A" w:rsidRPr="007B1FE7">
        <w:rPr>
          <w:rFonts w:asciiTheme="minorHAnsi" w:eastAsiaTheme="minorHAnsi" w:hAnsiTheme="minorHAnsi" w:cs="Calibri"/>
          <w:b/>
          <w:color w:val="00B050"/>
          <w:sz w:val="22"/>
          <w:szCs w:val="22"/>
          <w:lang w:val="es-ES_tradnl" w:eastAsia="en-US"/>
        </w:rPr>
        <w:t>{Respons</w:t>
      </w:r>
      <w:r w:rsidR="00806215" w:rsidRPr="007B1FE7">
        <w:rPr>
          <w:rFonts w:asciiTheme="minorHAnsi" w:eastAsiaTheme="minorHAnsi" w:hAnsiTheme="minorHAnsi" w:cs="Calibri"/>
          <w:b/>
          <w:color w:val="00B050"/>
          <w:sz w:val="22"/>
          <w:szCs w:val="22"/>
          <w:lang w:val="es-ES_tradnl" w:eastAsia="en-US"/>
        </w:rPr>
        <w:t>abilidades de los Coordinadores Nacionales del GECT</w:t>
      </w:r>
      <w:r w:rsidR="004F222A" w:rsidRPr="007B1FE7">
        <w:rPr>
          <w:rFonts w:asciiTheme="minorHAnsi" w:eastAsiaTheme="minorHAnsi" w:hAnsiTheme="minorHAnsi" w:cs="Calibri"/>
          <w:b/>
          <w:color w:val="00B050"/>
          <w:sz w:val="22"/>
          <w:szCs w:val="22"/>
          <w:lang w:val="es-ES_tradnl" w:eastAsia="en-US"/>
        </w:rPr>
        <w:t>}</w:t>
      </w:r>
    </w:p>
    <w:p w:rsidR="004F222A" w:rsidRPr="007B1FE7" w:rsidRDefault="004F222A" w:rsidP="004F222A">
      <w:pPr>
        <w:autoSpaceDE w:val="0"/>
        <w:autoSpaceDN w:val="0"/>
        <w:adjustRightInd w:val="0"/>
        <w:jc w:val="center"/>
        <w:rPr>
          <w:rFonts w:asciiTheme="minorHAnsi" w:eastAsiaTheme="minorHAnsi" w:hAnsiTheme="minorHAnsi" w:cs="Calibri"/>
          <w:b/>
          <w:color w:val="00B050"/>
          <w:sz w:val="22"/>
          <w:szCs w:val="22"/>
          <w:lang w:val="es-ES_tradnl" w:eastAsia="en-US"/>
        </w:rPr>
      </w:pPr>
    </w:p>
    <w:p w:rsidR="004F222A" w:rsidRPr="007B1FE7" w:rsidRDefault="00806215" w:rsidP="00EF5EEC">
      <w:pPr>
        <w:pStyle w:val="ListParagraph"/>
        <w:numPr>
          <w:ilvl w:val="0"/>
          <w:numId w:val="81"/>
        </w:numPr>
        <w:autoSpaceDE w:val="0"/>
        <w:autoSpaceDN w:val="0"/>
        <w:adjustRightInd w:val="0"/>
        <w:ind w:left="426" w:hanging="426"/>
        <w:jc w:val="left"/>
        <w:rPr>
          <w:rFonts w:asciiTheme="minorHAnsi" w:eastAsiaTheme="minorHAnsi" w:hAnsiTheme="minorHAnsi" w:cs="Calibri"/>
          <w:b/>
          <w:lang w:val="es-ES_tradnl"/>
        </w:rPr>
      </w:pPr>
      <w:r w:rsidRPr="007B1FE7">
        <w:rPr>
          <w:rFonts w:asciiTheme="minorHAnsi" w:eastAsiaTheme="minorHAnsi" w:hAnsiTheme="minorHAnsi" w:cstheme="minorHAnsi"/>
          <w:bCs/>
          <w:lang w:val="es-ES_tradnl"/>
        </w:rPr>
        <w:t>Los Coordinadores Nacionales del GECT de cada Parte Contratante actúan como enlace entre sus profesionales nacionales en materia de humedales y el GECT. Se les designa para esta función por su conocimiento científico y técnico experto en la conservación, el manejo y el uso racional de los humedales. Representan a su organización o su gobierno realizando su función de enlace en la labor del GECT</w:t>
      </w:r>
      <w:r w:rsidR="004F222A" w:rsidRPr="007B1FE7">
        <w:rPr>
          <w:rFonts w:asciiTheme="minorHAnsi" w:hAnsiTheme="minorHAnsi"/>
          <w:lang w:val="es-ES_tradnl"/>
        </w:rPr>
        <w:t>.</w:t>
      </w:r>
    </w:p>
    <w:p w:rsidR="004F222A" w:rsidRPr="007B1FE7" w:rsidRDefault="004F222A" w:rsidP="00EF5EEC">
      <w:pPr>
        <w:autoSpaceDE w:val="0"/>
        <w:autoSpaceDN w:val="0"/>
        <w:adjustRightInd w:val="0"/>
        <w:ind w:left="426" w:hanging="426"/>
        <w:rPr>
          <w:rFonts w:asciiTheme="minorHAnsi" w:eastAsiaTheme="minorHAnsi" w:hAnsiTheme="minorHAnsi" w:cs="Calibri"/>
          <w:b/>
          <w:sz w:val="22"/>
          <w:szCs w:val="22"/>
          <w:lang w:val="es-ES_tradnl" w:eastAsia="en-US"/>
        </w:rPr>
      </w:pPr>
    </w:p>
    <w:p w:rsidR="004F222A" w:rsidRPr="007B1FE7" w:rsidRDefault="00806215" w:rsidP="00EF5EEC">
      <w:pPr>
        <w:pStyle w:val="ListParagraph"/>
        <w:numPr>
          <w:ilvl w:val="0"/>
          <w:numId w:val="81"/>
        </w:numPr>
        <w:autoSpaceDE w:val="0"/>
        <w:autoSpaceDN w:val="0"/>
        <w:adjustRightInd w:val="0"/>
        <w:ind w:left="426" w:hanging="426"/>
        <w:jc w:val="left"/>
        <w:rPr>
          <w:rFonts w:asciiTheme="minorHAnsi" w:eastAsiaTheme="minorHAnsi" w:hAnsiTheme="minorHAnsi" w:cs="Calibri"/>
          <w:b/>
          <w:lang w:val="es-ES_tradnl"/>
        </w:rPr>
      </w:pPr>
      <w:r w:rsidRPr="007B1FE7">
        <w:rPr>
          <w:rFonts w:asciiTheme="minorHAnsi" w:eastAsiaTheme="minorHAnsi" w:hAnsiTheme="minorHAnsi" w:cstheme="minorHAnsi"/>
          <w:bCs/>
          <w:lang w:val="es-ES_tradnl"/>
        </w:rPr>
        <w:t>Se espera que los Coordinadores Nacionales del GECT hagan lo siguiente</w:t>
      </w:r>
      <w:r w:rsidR="004F222A" w:rsidRPr="007B1FE7">
        <w:rPr>
          <w:rFonts w:asciiTheme="minorHAnsi" w:eastAsiaTheme="minorHAnsi" w:hAnsiTheme="minorHAnsi" w:cstheme="minorHAnsi"/>
          <w:bCs/>
          <w:lang w:val="es-ES_tradnl"/>
        </w:rPr>
        <w:t>:</w:t>
      </w:r>
    </w:p>
    <w:p w:rsidR="004F222A" w:rsidRPr="007B1FE7" w:rsidRDefault="004F222A" w:rsidP="004F222A">
      <w:pPr>
        <w:autoSpaceDE w:val="0"/>
        <w:autoSpaceDN w:val="0"/>
        <w:adjustRightInd w:val="0"/>
        <w:rPr>
          <w:rFonts w:asciiTheme="minorHAnsi" w:eastAsiaTheme="minorHAnsi" w:hAnsiTheme="minorHAnsi" w:cs="Calibri"/>
          <w:b/>
          <w:sz w:val="22"/>
          <w:szCs w:val="22"/>
          <w:lang w:val="es-ES_tradnl" w:eastAsia="en-US"/>
        </w:rPr>
      </w:pPr>
    </w:p>
    <w:p w:rsidR="004F222A" w:rsidRPr="007B1FE7" w:rsidRDefault="00806215" w:rsidP="00EF5EEC">
      <w:pPr>
        <w:pStyle w:val="ListParagraph"/>
        <w:numPr>
          <w:ilvl w:val="0"/>
          <w:numId w:val="82"/>
        </w:numPr>
        <w:autoSpaceDE w:val="0"/>
        <w:autoSpaceDN w:val="0"/>
        <w:adjustRightInd w:val="0"/>
        <w:ind w:left="851" w:hanging="425"/>
        <w:jc w:val="left"/>
        <w:rPr>
          <w:rFonts w:asciiTheme="minorHAnsi" w:hAnsiTheme="minorHAnsi" w:cstheme="minorHAnsi"/>
          <w:lang w:val="es-ES_tradnl"/>
        </w:rPr>
      </w:pPr>
      <w:r w:rsidRPr="007B1FE7">
        <w:rPr>
          <w:rFonts w:asciiTheme="minorHAnsi" w:hAnsiTheme="minorHAnsi" w:cstheme="minorHAnsi"/>
          <w:lang w:val="es-ES_tradnl"/>
        </w:rPr>
        <w:t>proporcionar aportaciones y apoyo a la aplicación del plan de trabajo del GECT</w:t>
      </w:r>
      <w:r w:rsidR="004F222A" w:rsidRPr="007B1FE7">
        <w:rPr>
          <w:rFonts w:asciiTheme="minorHAnsi" w:hAnsiTheme="minorHAnsi" w:cstheme="minorHAnsi"/>
          <w:lang w:val="es-ES_tradnl"/>
        </w:rPr>
        <w:t>;</w:t>
      </w:r>
    </w:p>
    <w:p w:rsidR="004F222A" w:rsidRPr="007B1FE7" w:rsidRDefault="004F222A" w:rsidP="00EF5EEC">
      <w:pPr>
        <w:pStyle w:val="ListParagraph"/>
        <w:tabs>
          <w:tab w:val="left" w:pos="1992"/>
        </w:tabs>
        <w:autoSpaceDE w:val="0"/>
        <w:autoSpaceDN w:val="0"/>
        <w:adjustRightInd w:val="0"/>
        <w:ind w:left="851"/>
        <w:rPr>
          <w:rFonts w:asciiTheme="minorHAnsi" w:hAnsiTheme="minorHAnsi" w:cstheme="minorHAnsi"/>
          <w:lang w:val="es-ES_tradnl"/>
        </w:rPr>
      </w:pPr>
    </w:p>
    <w:p w:rsidR="004F222A" w:rsidRPr="007B1FE7" w:rsidRDefault="00806215" w:rsidP="00EF5EEC">
      <w:pPr>
        <w:pStyle w:val="ListParagraph"/>
        <w:numPr>
          <w:ilvl w:val="0"/>
          <w:numId w:val="82"/>
        </w:numPr>
        <w:autoSpaceDE w:val="0"/>
        <w:autoSpaceDN w:val="0"/>
        <w:adjustRightInd w:val="0"/>
        <w:ind w:left="851" w:hanging="425"/>
        <w:jc w:val="left"/>
        <w:rPr>
          <w:rFonts w:asciiTheme="minorHAnsi" w:hAnsiTheme="minorHAnsi" w:cstheme="minorHAnsi"/>
          <w:lang w:val="es-ES_tradnl"/>
        </w:rPr>
      </w:pPr>
      <w:r w:rsidRPr="007B1FE7">
        <w:rPr>
          <w:rFonts w:asciiTheme="minorHAnsi" w:hAnsiTheme="minorHAnsi" w:cstheme="minorHAnsi"/>
          <w:lang w:val="es-ES_tradnl"/>
        </w:rPr>
        <w:t>mantener contactos periódicos con otros Coordinadores Nacionales de Ramsar en sus países (Coordinador Nacional de Ramsar y Coordinadores Nacionales de CECoP</w:t>
      </w:r>
      <w:r w:rsidR="004F222A" w:rsidRPr="007B1FE7">
        <w:rPr>
          <w:rFonts w:asciiTheme="minorHAnsi" w:hAnsiTheme="minorHAnsi" w:cstheme="minorHAnsi"/>
          <w:lang w:val="es-ES_tradnl"/>
        </w:rPr>
        <w:t>);</w:t>
      </w:r>
    </w:p>
    <w:p w:rsidR="004F222A" w:rsidRPr="007B1FE7" w:rsidRDefault="004F222A" w:rsidP="00EF5EEC">
      <w:pPr>
        <w:pStyle w:val="ListParagraph"/>
        <w:autoSpaceDE w:val="0"/>
        <w:autoSpaceDN w:val="0"/>
        <w:adjustRightInd w:val="0"/>
        <w:ind w:left="851"/>
        <w:rPr>
          <w:rFonts w:asciiTheme="minorHAnsi" w:hAnsiTheme="minorHAnsi" w:cstheme="minorHAnsi"/>
          <w:lang w:val="es-ES_tradnl"/>
        </w:rPr>
      </w:pPr>
    </w:p>
    <w:p w:rsidR="004F222A" w:rsidRPr="007B1FE7" w:rsidRDefault="00806215" w:rsidP="00EF5EEC">
      <w:pPr>
        <w:pStyle w:val="ListParagraph"/>
        <w:numPr>
          <w:ilvl w:val="0"/>
          <w:numId w:val="82"/>
        </w:numPr>
        <w:autoSpaceDE w:val="0"/>
        <w:autoSpaceDN w:val="0"/>
        <w:adjustRightInd w:val="0"/>
        <w:ind w:left="851" w:hanging="425"/>
        <w:jc w:val="left"/>
        <w:rPr>
          <w:rFonts w:asciiTheme="minorHAnsi" w:hAnsiTheme="minorHAnsi" w:cstheme="minorHAnsi"/>
          <w:lang w:val="es-ES_tradnl"/>
        </w:rPr>
      </w:pPr>
      <w:r w:rsidRPr="007B1FE7">
        <w:rPr>
          <w:rFonts w:asciiTheme="minorHAnsi" w:hAnsiTheme="minorHAnsi" w:cstheme="minorHAnsi"/>
          <w:lang w:val="es-ES_tradnl"/>
        </w:rPr>
        <w:t>movilizar a las capacidades locales y, en la medida de lo posible, consultar a otros expertos y organismos y centros de humedales en su país, incluyendo los coordinadores nacionales o puntos focales de otros AMMA, y solicitar sus contribuciones</w:t>
      </w:r>
      <w:r w:rsidR="004F222A" w:rsidRPr="007B1FE7">
        <w:rPr>
          <w:rFonts w:asciiTheme="minorHAnsi" w:hAnsiTheme="minorHAnsi" w:cstheme="minorHAnsi"/>
          <w:lang w:val="es-ES_tradnl"/>
        </w:rPr>
        <w:t>;</w:t>
      </w:r>
    </w:p>
    <w:p w:rsidR="004F222A" w:rsidRPr="007B1FE7" w:rsidRDefault="004F222A" w:rsidP="00EF5EEC">
      <w:pPr>
        <w:pStyle w:val="ListParagraph"/>
        <w:ind w:left="851"/>
        <w:rPr>
          <w:rFonts w:asciiTheme="minorHAnsi" w:hAnsiTheme="minorHAnsi" w:cstheme="minorHAnsi"/>
          <w:lang w:val="es-ES_tradnl"/>
        </w:rPr>
      </w:pPr>
    </w:p>
    <w:p w:rsidR="004F222A" w:rsidRPr="007B1FE7" w:rsidRDefault="00806215" w:rsidP="00EF5EEC">
      <w:pPr>
        <w:pStyle w:val="ListParagraph"/>
        <w:numPr>
          <w:ilvl w:val="0"/>
          <w:numId w:val="82"/>
        </w:numPr>
        <w:autoSpaceDE w:val="0"/>
        <w:autoSpaceDN w:val="0"/>
        <w:adjustRightInd w:val="0"/>
        <w:ind w:left="851" w:hanging="425"/>
        <w:jc w:val="left"/>
        <w:rPr>
          <w:rFonts w:asciiTheme="minorHAnsi" w:hAnsiTheme="minorHAnsi" w:cstheme="minorHAnsi"/>
          <w:lang w:val="es-ES_tradnl"/>
        </w:rPr>
      </w:pPr>
      <w:r w:rsidRPr="007B1FE7">
        <w:rPr>
          <w:rFonts w:asciiTheme="minorHAnsi" w:eastAsiaTheme="minorHAnsi" w:hAnsiTheme="minorHAnsi" w:cs="Garamond"/>
          <w:lang w:val="es-ES_tradnl"/>
        </w:rPr>
        <w:t xml:space="preserve">proporcionar asesoramiento y participar en reuniones del Comité Nacional sobre Humedales o de Ramsar u órganos similares (p. ej., Comités Nacionales de Biodiversidad) en los casos en que </w:t>
      </w:r>
      <w:r w:rsidR="00850884" w:rsidRPr="007B1FE7">
        <w:rPr>
          <w:rFonts w:asciiTheme="minorHAnsi" w:eastAsiaTheme="minorHAnsi" w:hAnsiTheme="minorHAnsi" w:cs="Garamond"/>
          <w:lang w:val="es-ES_tradnl"/>
        </w:rPr>
        <w:t>estos</w:t>
      </w:r>
      <w:r w:rsidRPr="007B1FE7">
        <w:rPr>
          <w:rFonts w:asciiTheme="minorHAnsi" w:eastAsiaTheme="minorHAnsi" w:hAnsiTheme="minorHAnsi" w:cs="Garamond"/>
          <w:lang w:val="es-ES_tradnl"/>
        </w:rPr>
        <w:t xml:space="preserve"> existan y proporcionar asesoramiento en la preparación de Informes Nacionales a las Conferencias de las Partes Contratantes. También deberían ayudar a divulgar información sobre la labor del GECT que se considere adecuada al contexto nacional a personas y órganos relevantes en sus países</w:t>
      </w:r>
      <w:r w:rsidR="004F222A" w:rsidRPr="007B1FE7">
        <w:rPr>
          <w:rFonts w:asciiTheme="minorHAnsi" w:eastAsiaTheme="minorHAnsi" w:hAnsiTheme="minorHAnsi" w:cs="Garamond"/>
          <w:lang w:val="es-ES_tradnl"/>
        </w:rPr>
        <w:t>;</w:t>
      </w:r>
    </w:p>
    <w:p w:rsidR="004F222A" w:rsidRPr="007B1FE7" w:rsidRDefault="004F222A" w:rsidP="00EF5EEC">
      <w:pPr>
        <w:pStyle w:val="ListParagraph"/>
        <w:autoSpaceDE w:val="0"/>
        <w:autoSpaceDN w:val="0"/>
        <w:adjustRightInd w:val="0"/>
        <w:ind w:left="851"/>
        <w:rPr>
          <w:rFonts w:asciiTheme="minorHAnsi" w:hAnsiTheme="minorHAnsi" w:cstheme="minorHAnsi"/>
          <w:lang w:val="es-ES_tradnl"/>
        </w:rPr>
      </w:pPr>
    </w:p>
    <w:p w:rsidR="004F222A" w:rsidRPr="007B1FE7" w:rsidRDefault="00806215" w:rsidP="00EF5EEC">
      <w:pPr>
        <w:pStyle w:val="ListParagraph"/>
        <w:numPr>
          <w:ilvl w:val="0"/>
          <w:numId w:val="82"/>
        </w:numPr>
        <w:autoSpaceDE w:val="0"/>
        <w:autoSpaceDN w:val="0"/>
        <w:adjustRightInd w:val="0"/>
        <w:ind w:left="851" w:hanging="425"/>
        <w:jc w:val="left"/>
        <w:rPr>
          <w:rFonts w:asciiTheme="minorHAnsi" w:hAnsiTheme="minorHAnsi" w:cstheme="minorHAnsi"/>
          <w:lang w:val="es-ES_tradnl"/>
        </w:rPr>
      </w:pPr>
      <w:r w:rsidRPr="007B1FE7">
        <w:rPr>
          <w:rFonts w:asciiTheme="minorHAnsi" w:hAnsiTheme="minorHAnsi" w:cstheme="minorHAnsi"/>
          <w:lang w:val="es-ES_tradnl"/>
        </w:rPr>
        <w:t>proporcionar apoyo técnico a las actividades nacionales sobre humedales tales como la preparación de un inventario de humedales</w:t>
      </w:r>
      <w:r w:rsidR="004F222A" w:rsidRPr="007B1FE7">
        <w:rPr>
          <w:rFonts w:asciiTheme="minorHAnsi" w:hAnsiTheme="minorHAnsi" w:cstheme="minorHAnsi"/>
          <w:lang w:val="es-ES_tradnl"/>
        </w:rPr>
        <w:t xml:space="preserve">, </w:t>
      </w:r>
    </w:p>
    <w:p w:rsidR="004F222A" w:rsidRPr="007B1FE7" w:rsidRDefault="004F222A" w:rsidP="00EF5EEC">
      <w:pPr>
        <w:pStyle w:val="ListParagraph"/>
        <w:autoSpaceDE w:val="0"/>
        <w:autoSpaceDN w:val="0"/>
        <w:adjustRightInd w:val="0"/>
        <w:ind w:left="851"/>
        <w:rPr>
          <w:rFonts w:asciiTheme="minorHAnsi" w:hAnsiTheme="minorHAnsi" w:cstheme="minorHAnsi"/>
          <w:lang w:val="es-ES_tradnl"/>
        </w:rPr>
      </w:pPr>
    </w:p>
    <w:p w:rsidR="004F222A" w:rsidRPr="007B1FE7" w:rsidRDefault="00806215" w:rsidP="00EF5EEC">
      <w:pPr>
        <w:pStyle w:val="ListParagraph"/>
        <w:numPr>
          <w:ilvl w:val="0"/>
          <w:numId w:val="82"/>
        </w:numPr>
        <w:autoSpaceDE w:val="0"/>
        <w:autoSpaceDN w:val="0"/>
        <w:adjustRightInd w:val="0"/>
        <w:ind w:left="851" w:hanging="425"/>
        <w:jc w:val="left"/>
        <w:rPr>
          <w:rFonts w:asciiTheme="minorHAnsi" w:hAnsiTheme="minorHAnsi" w:cstheme="minorHAnsi"/>
          <w:lang w:val="es-ES_tradnl"/>
        </w:rPr>
      </w:pPr>
      <w:r w:rsidRPr="007B1FE7">
        <w:rPr>
          <w:rFonts w:asciiTheme="minorHAnsi" w:hAnsiTheme="minorHAnsi" w:cstheme="minorHAnsi"/>
          <w:lang w:val="es-ES_tradnl"/>
        </w:rPr>
        <w:t>ayudar a divulgar productos del GECT e información sobre</w:t>
      </w:r>
      <w:r w:rsidR="00A47A75">
        <w:rPr>
          <w:rFonts w:asciiTheme="minorHAnsi" w:hAnsiTheme="minorHAnsi" w:cstheme="minorHAnsi"/>
          <w:lang w:val="es-ES_tradnl"/>
        </w:rPr>
        <w:t xml:space="preserve"> su labor adaptados</w:t>
      </w:r>
      <w:r w:rsidRPr="007B1FE7">
        <w:rPr>
          <w:rFonts w:asciiTheme="minorHAnsi" w:hAnsiTheme="minorHAnsi" w:cstheme="minorHAnsi"/>
          <w:lang w:val="es-ES_tradnl"/>
        </w:rPr>
        <w:t xml:space="preserve"> al contexto nacional según proceda</w:t>
      </w:r>
      <w:r w:rsidR="004F222A" w:rsidRPr="007B1FE7">
        <w:rPr>
          <w:rFonts w:asciiTheme="minorHAnsi" w:hAnsiTheme="minorHAnsi" w:cstheme="minorHAnsi"/>
          <w:lang w:val="es-ES_tradnl"/>
        </w:rPr>
        <w:t xml:space="preserve">. </w:t>
      </w:r>
    </w:p>
    <w:p w:rsidR="004F222A" w:rsidRPr="007B1FE7" w:rsidRDefault="004F222A" w:rsidP="004F222A">
      <w:pPr>
        <w:autoSpaceDE w:val="0"/>
        <w:autoSpaceDN w:val="0"/>
        <w:adjustRightInd w:val="0"/>
        <w:ind w:left="295"/>
        <w:rPr>
          <w:rFonts w:asciiTheme="minorHAnsi" w:eastAsiaTheme="minorHAnsi" w:hAnsiTheme="minorHAnsi" w:cs="Calibri"/>
          <w:b/>
          <w:sz w:val="22"/>
          <w:szCs w:val="22"/>
          <w:lang w:val="es-ES_tradnl" w:eastAsia="en-US"/>
        </w:rPr>
      </w:pPr>
    </w:p>
    <w:p w:rsidR="004F222A" w:rsidRPr="007B1FE7" w:rsidRDefault="00EF5EEC" w:rsidP="004F222A">
      <w:pPr>
        <w:autoSpaceDE w:val="0"/>
        <w:autoSpaceDN w:val="0"/>
        <w:adjustRightInd w:val="0"/>
        <w:jc w:val="center"/>
        <w:rPr>
          <w:rFonts w:asciiTheme="minorHAnsi" w:eastAsiaTheme="minorHAnsi" w:hAnsiTheme="minorHAnsi" w:cs="Calibri"/>
          <w:b/>
          <w:sz w:val="22"/>
          <w:szCs w:val="22"/>
          <w:lang w:val="es-ES_tradnl" w:eastAsia="en-US"/>
        </w:rPr>
      </w:pPr>
      <w:r w:rsidRPr="007B1FE7">
        <w:rPr>
          <w:rFonts w:asciiTheme="minorHAnsi" w:eastAsiaTheme="minorHAnsi" w:hAnsiTheme="minorHAnsi" w:cs="Calibri"/>
          <w:b/>
          <w:sz w:val="22"/>
          <w:szCs w:val="22"/>
          <w:lang w:val="es-ES_tradnl" w:eastAsia="en-US"/>
        </w:rPr>
        <w:t>S</w:t>
      </w:r>
      <w:r w:rsidR="004F222A" w:rsidRPr="007B1FE7">
        <w:rPr>
          <w:rFonts w:asciiTheme="minorHAnsi" w:eastAsiaTheme="minorHAnsi" w:hAnsiTheme="minorHAnsi" w:cs="Calibri"/>
          <w:b/>
          <w:sz w:val="22"/>
          <w:szCs w:val="22"/>
          <w:lang w:val="es-ES_tradnl" w:eastAsia="en-US"/>
        </w:rPr>
        <w:t>ELEC</w:t>
      </w:r>
      <w:r w:rsidR="002E45C6" w:rsidRPr="007B1FE7">
        <w:rPr>
          <w:rFonts w:asciiTheme="minorHAnsi" w:eastAsiaTheme="minorHAnsi" w:hAnsiTheme="minorHAnsi" w:cs="Calibri"/>
          <w:b/>
          <w:sz w:val="22"/>
          <w:szCs w:val="22"/>
          <w:lang w:val="es-ES_tradnl" w:eastAsia="en-US"/>
        </w:rPr>
        <w:t>CIÓN DE LOS MIEMBROS DEL GRUPO</w:t>
      </w:r>
    </w:p>
    <w:p w:rsidR="004F222A" w:rsidRPr="007B1FE7"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7B1FE7" w:rsidRDefault="00DD34D8" w:rsidP="004F222A">
      <w:pPr>
        <w:autoSpaceDE w:val="0"/>
        <w:autoSpaceDN w:val="0"/>
        <w:adjustRightInd w:val="0"/>
        <w:jc w:val="center"/>
        <w:rPr>
          <w:rFonts w:asciiTheme="minorHAnsi" w:eastAsiaTheme="minorHAnsi" w:hAnsiTheme="minorHAnsi" w:cs="Calibri"/>
          <w:b/>
          <w:color w:val="00B050"/>
          <w:sz w:val="22"/>
          <w:szCs w:val="22"/>
          <w:lang w:val="es-ES_tradnl" w:eastAsia="en-US"/>
        </w:rPr>
      </w:pPr>
      <w:r w:rsidRPr="007B1FE7">
        <w:rPr>
          <w:rFonts w:asciiTheme="minorHAnsi" w:eastAsiaTheme="minorHAnsi" w:hAnsiTheme="minorHAnsi" w:cs="Calibri"/>
          <w:b/>
          <w:sz w:val="22"/>
          <w:szCs w:val="22"/>
          <w:lang w:val="es-ES_tradnl" w:eastAsia="en-US"/>
        </w:rPr>
        <w:t xml:space="preserve">Artículo </w:t>
      </w:r>
      <w:r w:rsidR="004F222A" w:rsidRPr="007B1FE7">
        <w:rPr>
          <w:rFonts w:asciiTheme="minorHAnsi" w:eastAsiaTheme="minorHAnsi" w:hAnsiTheme="minorHAnsi" w:cs="Calibri"/>
          <w:b/>
          <w:sz w:val="22"/>
          <w:szCs w:val="22"/>
          <w:lang w:val="es-ES_tradnl" w:eastAsia="en-US"/>
        </w:rPr>
        <w:t xml:space="preserve">14  </w:t>
      </w:r>
      <w:r w:rsidR="004F222A" w:rsidRPr="007B1FE7">
        <w:rPr>
          <w:rFonts w:asciiTheme="minorHAnsi" w:eastAsiaTheme="minorHAnsi" w:hAnsiTheme="minorHAnsi" w:cs="Calibri"/>
          <w:b/>
          <w:color w:val="00B050"/>
          <w:sz w:val="22"/>
          <w:szCs w:val="22"/>
          <w:lang w:val="es-ES_tradnl" w:eastAsia="en-US"/>
        </w:rPr>
        <w:t>{Proced</w:t>
      </w:r>
      <w:r w:rsidR="002E45C6" w:rsidRPr="007B1FE7">
        <w:rPr>
          <w:rFonts w:asciiTheme="minorHAnsi" w:eastAsiaTheme="minorHAnsi" w:hAnsiTheme="minorHAnsi" w:cs="Calibri"/>
          <w:b/>
          <w:color w:val="00B050"/>
          <w:sz w:val="22"/>
          <w:szCs w:val="22"/>
          <w:lang w:val="es-ES_tradnl" w:eastAsia="en-US"/>
        </w:rPr>
        <w:t>imientos de selección</w:t>
      </w:r>
      <w:r w:rsidR="004F222A" w:rsidRPr="007B1FE7">
        <w:rPr>
          <w:rFonts w:asciiTheme="minorHAnsi" w:eastAsiaTheme="minorHAnsi" w:hAnsiTheme="minorHAnsi" w:cs="Calibri"/>
          <w:b/>
          <w:color w:val="00B050"/>
          <w:sz w:val="22"/>
          <w:szCs w:val="22"/>
          <w:lang w:val="es-ES_tradnl" w:eastAsia="en-US"/>
        </w:rPr>
        <w:t>}</w:t>
      </w:r>
    </w:p>
    <w:p w:rsidR="004F222A" w:rsidRPr="007B1FE7"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7B1FE7" w:rsidRDefault="002E45C6" w:rsidP="00EF5EEC">
      <w:pPr>
        <w:pStyle w:val="ListParagraph"/>
        <w:numPr>
          <w:ilvl w:val="0"/>
          <w:numId w:val="55"/>
        </w:numPr>
        <w:autoSpaceDE w:val="0"/>
        <w:autoSpaceDN w:val="0"/>
        <w:adjustRightInd w:val="0"/>
        <w:ind w:left="426" w:hanging="426"/>
        <w:jc w:val="left"/>
        <w:rPr>
          <w:rFonts w:asciiTheme="minorHAnsi" w:eastAsiaTheme="minorHAnsi" w:hAnsiTheme="minorHAnsi" w:cs="Calibri"/>
          <w:lang w:val="es-ES_tradnl"/>
        </w:rPr>
      </w:pPr>
      <w:r w:rsidRPr="007B1FE7">
        <w:rPr>
          <w:rFonts w:asciiTheme="minorHAnsi" w:eastAsiaTheme="minorHAnsi" w:hAnsiTheme="minorHAnsi" w:cstheme="minorHAnsi"/>
          <w:bCs/>
          <w:lang w:val="es-ES_tradnl"/>
        </w:rPr>
        <w:t>Inmediatamente después de la COP, la Secretaría solicitará candidatos para ser miembros del GECT durante el siguiente trienio, incluyendo información sobre los perfiles concretos requeridos para los miembros científicos y técnicos</w:t>
      </w:r>
      <w:r w:rsidR="004F222A" w:rsidRPr="007B1FE7">
        <w:rPr>
          <w:rFonts w:asciiTheme="minorHAnsi" w:eastAsiaTheme="minorHAnsi" w:hAnsiTheme="minorHAnsi" w:cs="Calibri"/>
          <w:lang w:val="es-ES_tradnl"/>
        </w:rPr>
        <w:t>.</w:t>
      </w:r>
      <w:r w:rsidR="004F222A" w:rsidRPr="007B1FE7">
        <w:rPr>
          <w:rStyle w:val="FootnoteReference"/>
          <w:rFonts w:asciiTheme="minorHAnsi" w:eastAsiaTheme="minorHAnsi" w:hAnsiTheme="minorHAnsi" w:cs="Calibri"/>
          <w:lang w:val="es-ES_tradnl"/>
        </w:rPr>
        <w:footnoteReference w:id="56"/>
      </w:r>
    </w:p>
    <w:p w:rsidR="004F222A" w:rsidRPr="007B1FE7" w:rsidRDefault="004F222A" w:rsidP="00EF5EEC">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7B1FE7" w:rsidRDefault="004F222A" w:rsidP="00EF5EEC">
      <w:pPr>
        <w:pStyle w:val="ListParagraph"/>
        <w:numPr>
          <w:ilvl w:val="0"/>
          <w:numId w:val="55"/>
        </w:numPr>
        <w:autoSpaceDE w:val="0"/>
        <w:autoSpaceDN w:val="0"/>
        <w:adjustRightInd w:val="0"/>
        <w:ind w:left="426" w:hanging="426"/>
        <w:jc w:val="left"/>
        <w:rPr>
          <w:rFonts w:asciiTheme="minorHAnsi" w:eastAsiaTheme="minorHAnsi" w:hAnsiTheme="minorHAnsi" w:cs="Calibri"/>
          <w:color w:val="00B050"/>
          <w:lang w:val="es-ES_tradnl"/>
        </w:rPr>
      </w:pPr>
      <w:r w:rsidRPr="007B1FE7">
        <w:rPr>
          <w:rFonts w:asciiTheme="minorHAnsi" w:eastAsiaTheme="minorHAnsi" w:hAnsiTheme="minorHAnsi" w:cs="Calibri"/>
          <w:color w:val="00B050"/>
          <w:lang w:val="es-ES_tradnl"/>
        </w:rPr>
        <w:t>{</w:t>
      </w:r>
      <w:r w:rsidR="002E45C6" w:rsidRPr="007B1FE7">
        <w:rPr>
          <w:rFonts w:asciiTheme="minorHAnsi" w:eastAsiaTheme="minorHAnsi" w:hAnsiTheme="minorHAnsi" w:cs="Calibri"/>
          <w:color w:val="00B050"/>
          <w:lang w:val="es-ES_tradnl"/>
        </w:rPr>
        <w:t xml:space="preserve">Los miembros y representantes observadores para cada trienio serán designados por el Grupo de Trabajo Administrativo del Comité Permanente lo antes posible después de la COP entre los candidatos propuestos de conformidad con el </w:t>
      </w:r>
      <w:r w:rsidR="005B4F8A">
        <w:rPr>
          <w:rFonts w:asciiTheme="minorHAnsi" w:eastAsiaTheme="minorHAnsi" w:hAnsiTheme="minorHAnsi" w:cs="Calibri"/>
          <w:color w:val="00B050"/>
          <w:lang w:val="es-ES_tradnl"/>
        </w:rPr>
        <w:t>A</w:t>
      </w:r>
      <w:r w:rsidR="00DD34D8" w:rsidRPr="007B1FE7">
        <w:rPr>
          <w:rFonts w:asciiTheme="minorHAnsi" w:eastAsiaTheme="minorHAnsi" w:hAnsiTheme="minorHAnsi" w:cs="Calibri"/>
          <w:color w:val="00B050"/>
          <w:lang w:val="es-ES_tradnl"/>
        </w:rPr>
        <w:t xml:space="preserve">rtículo </w:t>
      </w:r>
      <w:r w:rsidRPr="007B1FE7">
        <w:rPr>
          <w:rFonts w:asciiTheme="minorHAnsi" w:eastAsiaTheme="minorHAnsi" w:hAnsiTheme="minorHAnsi" w:cs="Calibri"/>
          <w:color w:val="00B050"/>
          <w:lang w:val="es-ES_tradnl"/>
        </w:rPr>
        <w:t>15.}</w:t>
      </w:r>
    </w:p>
    <w:p w:rsidR="004F222A" w:rsidRPr="007B1FE7" w:rsidRDefault="004F222A" w:rsidP="00EF5EEC">
      <w:pPr>
        <w:pStyle w:val="ListParagraph"/>
        <w:autoSpaceDE w:val="0"/>
        <w:autoSpaceDN w:val="0"/>
        <w:adjustRightInd w:val="0"/>
        <w:ind w:left="426" w:hanging="426"/>
        <w:rPr>
          <w:rFonts w:asciiTheme="minorHAnsi" w:eastAsiaTheme="minorHAnsi" w:hAnsiTheme="minorHAnsi" w:cs="Calibri"/>
          <w:lang w:val="es-ES_tradnl"/>
        </w:rPr>
      </w:pPr>
    </w:p>
    <w:p w:rsidR="004F222A" w:rsidRPr="007B1FE7" w:rsidRDefault="004F222A" w:rsidP="00EF5EEC">
      <w:pPr>
        <w:pStyle w:val="ListParagraph"/>
        <w:numPr>
          <w:ilvl w:val="0"/>
          <w:numId w:val="55"/>
        </w:numPr>
        <w:autoSpaceDE w:val="0"/>
        <w:autoSpaceDN w:val="0"/>
        <w:adjustRightInd w:val="0"/>
        <w:ind w:left="426" w:hanging="426"/>
        <w:jc w:val="left"/>
        <w:rPr>
          <w:rFonts w:asciiTheme="minorHAnsi" w:eastAsiaTheme="minorHAnsi" w:hAnsiTheme="minorHAnsi" w:cs="Calibri"/>
          <w:lang w:val="es-ES_tradnl"/>
        </w:rPr>
      </w:pPr>
      <w:r w:rsidRPr="007B1FE7">
        <w:rPr>
          <w:rFonts w:asciiTheme="minorHAnsi" w:eastAsiaTheme="minorHAnsi" w:hAnsiTheme="minorHAnsi" w:cs="Calibri"/>
          <w:lang w:val="es-ES_tradnl"/>
        </w:rPr>
        <w:t xml:space="preserve"> </w:t>
      </w:r>
      <w:r w:rsidR="00C665B3" w:rsidRPr="007B1FE7">
        <w:rPr>
          <w:rFonts w:asciiTheme="minorHAnsi" w:eastAsiaTheme="minorHAnsi" w:hAnsiTheme="minorHAnsi" w:cs="Calibri"/>
          <w:lang w:val="es-ES_tradnl"/>
        </w:rPr>
        <w:t>Las propuestas de expertos técnicos regionales se aceptarán automáticamente</w:t>
      </w:r>
      <w:r w:rsidRPr="007B1FE7">
        <w:rPr>
          <w:rFonts w:asciiTheme="minorHAnsi" w:eastAsiaTheme="minorHAnsi" w:hAnsiTheme="minorHAnsi" w:cs="Calibri"/>
          <w:lang w:val="es-ES_tradnl"/>
        </w:rPr>
        <w:t>.</w:t>
      </w:r>
      <w:r w:rsidRPr="007B1FE7">
        <w:rPr>
          <w:rStyle w:val="FootnoteReference"/>
          <w:rFonts w:asciiTheme="minorHAnsi" w:eastAsiaTheme="minorHAnsi" w:hAnsiTheme="minorHAnsi" w:cs="Calibri"/>
          <w:lang w:val="es-ES_tradnl"/>
        </w:rPr>
        <w:footnoteReference w:id="57"/>
      </w:r>
    </w:p>
    <w:p w:rsidR="004F222A" w:rsidRPr="007B1FE7"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7B1FE7" w:rsidRDefault="00DD34D8" w:rsidP="004F222A">
      <w:pPr>
        <w:autoSpaceDE w:val="0"/>
        <w:autoSpaceDN w:val="0"/>
        <w:adjustRightInd w:val="0"/>
        <w:jc w:val="center"/>
        <w:rPr>
          <w:rFonts w:asciiTheme="minorHAnsi" w:eastAsiaTheme="minorHAnsi" w:hAnsiTheme="minorHAnsi" w:cs="Calibri"/>
          <w:b/>
          <w:color w:val="00B050"/>
          <w:sz w:val="22"/>
          <w:szCs w:val="22"/>
          <w:lang w:val="es-ES_tradnl" w:eastAsia="en-US"/>
        </w:rPr>
      </w:pPr>
      <w:r w:rsidRPr="007B1FE7">
        <w:rPr>
          <w:rFonts w:asciiTheme="minorHAnsi" w:eastAsiaTheme="minorHAnsi" w:hAnsiTheme="minorHAnsi" w:cs="Calibri"/>
          <w:b/>
          <w:sz w:val="22"/>
          <w:szCs w:val="22"/>
          <w:lang w:val="es-ES_tradnl" w:eastAsia="en-US"/>
        </w:rPr>
        <w:t xml:space="preserve">Artículo </w:t>
      </w:r>
      <w:r w:rsidR="004F222A" w:rsidRPr="007B1FE7">
        <w:rPr>
          <w:rFonts w:asciiTheme="minorHAnsi" w:eastAsiaTheme="minorHAnsi" w:hAnsiTheme="minorHAnsi" w:cs="Calibri"/>
          <w:b/>
          <w:sz w:val="22"/>
          <w:szCs w:val="22"/>
          <w:lang w:val="es-ES_tradnl" w:eastAsia="en-US"/>
        </w:rPr>
        <w:t xml:space="preserve">15  </w:t>
      </w:r>
      <w:r w:rsidR="004F222A" w:rsidRPr="007B1FE7">
        <w:rPr>
          <w:rFonts w:asciiTheme="minorHAnsi" w:eastAsiaTheme="minorHAnsi" w:hAnsiTheme="minorHAnsi" w:cs="Calibri"/>
          <w:b/>
          <w:color w:val="00B050"/>
          <w:sz w:val="22"/>
          <w:szCs w:val="22"/>
          <w:lang w:val="es-ES_tradnl" w:eastAsia="en-US"/>
        </w:rPr>
        <w:t>{</w:t>
      </w:r>
      <w:r w:rsidR="00C665B3" w:rsidRPr="007B1FE7">
        <w:rPr>
          <w:rFonts w:asciiTheme="minorHAnsi" w:eastAsiaTheme="minorHAnsi" w:hAnsiTheme="minorHAnsi" w:cs="Calibri"/>
          <w:b/>
          <w:color w:val="00B050"/>
          <w:sz w:val="22"/>
          <w:szCs w:val="22"/>
          <w:lang w:val="es-ES_tradnl" w:eastAsia="en-US"/>
        </w:rPr>
        <w:t>Designaci</w:t>
      </w:r>
      <w:r w:rsidR="00075A5F" w:rsidRPr="007B1FE7">
        <w:rPr>
          <w:rFonts w:asciiTheme="minorHAnsi" w:eastAsiaTheme="minorHAnsi" w:hAnsiTheme="minorHAnsi" w:cs="Calibri"/>
          <w:b/>
          <w:color w:val="00B050"/>
          <w:sz w:val="22"/>
          <w:szCs w:val="22"/>
          <w:lang w:val="es-ES_tradnl" w:eastAsia="en-US"/>
        </w:rPr>
        <w:t>ón de los miembros del</w:t>
      </w:r>
      <w:r w:rsidR="00C665B3" w:rsidRPr="007B1FE7">
        <w:rPr>
          <w:rFonts w:asciiTheme="minorHAnsi" w:eastAsiaTheme="minorHAnsi" w:hAnsiTheme="minorHAnsi" w:cs="Calibri"/>
          <w:b/>
          <w:color w:val="00B050"/>
          <w:sz w:val="22"/>
          <w:szCs w:val="22"/>
          <w:lang w:val="es-ES_tradnl" w:eastAsia="en-US"/>
        </w:rPr>
        <w:t xml:space="preserve"> GECT</w:t>
      </w:r>
      <w:r w:rsidR="004F222A" w:rsidRPr="007B1FE7">
        <w:rPr>
          <w:rFonts w:asciiTheme="minorHAnsi" w:eastAsiaTheme="minorHAnsi" w:hAnsiTheme="minorHAnsi" w:cs="Calibri"/>
          <w:b/>
          <w:color w:val="00B050"/>
          <w:sz w:val="22"/>
          <w:szCs w:val="22"/>
          <w:lang w:val="es-ES_tradnl" w:eastAsia="en-US"/>
        </w:rPr>
        <w:t>}</w:t>
      </w:r>
    </w:p>
    <w:p w:rsidR="004F222A" w:rsidRPr="002B2A40" w:rsidRDefault="004F222A" w:rsidP="004F222A">
      <w:pPr>
        <w:autoSpaceDE w:val="0"/>
        <w:autoSpaceDN w:val="0"/>
        <w:adjustRightInd w:val="0"/>
        <w:rPr>
          <w:rFonts w:asciiTheme="minorHAnsi" w:eastAsiaTheme="minorHAnsi" w:hAnsiTheme="minorHAnsi" w:cs="Calibri"/>
          <w:color w:val="00B050"/>
          <w:sz w:val="20"/>
          <w:szCs w:val="20"/>
          <w:lang w:val="es-ES_tradnl" w:eastAsia="en-US"/>
        </w:rPr>
      </w:pPr>
    </w:p>
    <w:p w:rsidR="004F222A" w:rsidRPr="00A47A75" w:rsidRDefault="00C665B3" w:rsidP="00EF5EEC">
      <w:pPr>
        <w:pStyle w:val="ListParagraph"/>
        <w:numPr>
          <w:ilvl w:val="0"/>
          <w:numId w:val="56"/>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Los miembros del GECT serán designados a título individual por sus conocimientos científicos y técnicos y, a excepción de los miembros de las OIA, no representarán a ninguna organización o gobierno en su interacción con el GECT</w:t>
      </w:r>
      <w:r w:rsidR="004F222A" w:rsidRPr="00A47A75">
        <w:rPr>
          <w:rFonts w:asciiTheme="minorHAnsi" w:eastAsiaTheme="minorHAnsi" w:hAnsiTheme="minorHAnsi" w:cstheme="minorHAnsi"/>
          <w:bCs/>
          <w:lang w:val="es-ES_tradnl"/>
        </w:rPr>
        <w:t>.</w:t>
      </w:r>
      <w:r w:rsidR="004F222A" w:rsidRPr="00A47A75">
        <w:rPr>
          <w:rFonts w:asciiTheme="minorHAnsi" w:eastAsiaTheme="minorHAnsi" w:hAnsiTheme="minorHAnsi" w:cs="Calibri"/>
          <w:lang w:val="es-ES_tradnl"/>
        </w:rPr>
        <w:t xml:space="preserve"> </w:t>
      </w:r>
    </w:p>
    <w:p w:rsidR="004F222A" w:rsidRPr="00A47A75" w:rsidRDefault="004F222A" w:rsidP="00EF5EEC">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A47A75" w:rsidRDefault="00C665B3" w:rsidP="00EF5EEC">
      <w:pPr>
        <w:pStyle w:val="ListParagraph"/>
        <w:numPr>
          <w:ilvl w:val="0"/>
          <w:numId w:val="56"/>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Se realizará una selección para garantizar los conocimientos científicos y técnicos necesarios para la labor del GECT durante el trienio así como un equilibrio regional y de género</w:t>
      </w:r>
      <w:r w:rsidR="004F222A" w:rsidRPr="00A47A75">
        <w:rPr>
          <w:rFonts w:asciiTheme="minorHAnsi" w:eastAsiaTheme="minorHAnsi" w:hAnsiTheme="minorHAnsi" w:cs="Calibri"/>
          <w:lang w:val="es-ES_tradnl"/>
        </w:rPr>
        <w:t>.</w:t>
      </w:r>
      <w:r w:rsidR="004F222A" w:rsidRPr="00A47A75">
        <w:rPr>
          <w:rStyle w:val="FootnoteReference"/>
          <w:rFonts w:asciiTheme="minorHAnsi" w:eastAsiaTheme="minorHAnsi" w:hAnsiTheme="minorHAnsi" w:cs="Calibri"/>
          <w:lang w:val="es-ES_tradnl"/>
        </w:rPr>
        <w:footnoteReference w:id="58"/>
      </w:r>
    </w:p>
    <w:p w:rsidR="004F222A" w:rsidRPr="00A47A75"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A47A75" w:rsidRDefault="00DD34D8" w:rsidP="004F222A">
      <w:pPr>
        <w:autoSpaceDE w:val="0"/>
        <w:autoSpaceDN w:val="0"/>
        <w:adjustRightInd w:val="0"/>
        <w:jc w:val="center"/>
        <w:rPr>
          <w:rFonts w:asciiTheme="minorHAnsi" w:eastAsiaTheme="minorHAnsi" w:hAnsiTheme="minorHAnsi" w:cs="Calibri"/>
          <w:b/>
          <w:sz w:val="22"/>
          <w:szCs w:val="22"/>
          <w:lang w:val="es-ES_tradnl" w:eastAsia="en-US"/>
        </w:rPr>
      </w:pPr>
      <w:r w:rsidRPr="00A47A75">
        <w:rPr>
          <w:rFonts w:asciiTheme="minorHAnsi" w:eastAsiaTheme="minorHAnsi" w:hAnsiTheme="minorHAnsi" w:cs="Calibri"/>
          <w:b/>
          <w:sz w:val="22"/>
          <w:szCs w:val="22"/>
          <w:lang w:val="es-ES_tradnl" w:eastAsia="en-US"/>
        </w:rPr>
        <w:t xml:space="preserve">Artículo </w:t>
      </w:r>
      <w:r w:rsidR="004F222A" w:rsidRPr="00A47A75">
        <w:rPr>
          <w:rFonts w:asciiTheme="minorHAnsi" w:eastAsiaTheme="minorHAnsi" w:hAnsiTheme="minorHAnsi" w:cs="Calibri"/>
          <w:b/>
          <w:sz w:val="22"/>
          <w:szCs w:val="22"/>
          <w:lang w:val="es-ES_tradnl" w:eastAsia="en-US"/>
        </w:rPr>
        <w:t xml:space="preserve">16 </w:t>
      </w:r>
      <w:r w:rsidR="004F222A" w:rsidRPr="00A47A75">
        <w:rPr>
          <w:rFonts w:asciiTheme="minorHAnsi" w:eastAsiaTheme="minorHAnsi" w:hAnsiTheme="minorHAnsi" w:cs="Calibri"/>
          <w:b/>
          <w:color w:val="00B050"/>
          <w:sz w:val="22"/>
          <w:szCs w:val="22"/>
          <w:lang w:val="es-ES_tradnl" w:eastAsia="en-US"/>
        </w:rPr>
        <w:t>{</w:t>
      </w:r>
      <w:r w:rsidR="00C665B3" w:rsidRPr="00A47A75">
        <w:rPr>
          <w:rFonts w:asciiTheme="minorHAnsi" w:eastAsiaTheme="minorHAnsi" w:hAnsiTheme="minorHAnsi" w:cs="Calibri"/>
          <w:b/>
          <w:color w:val="00B050"/>
          <w:sz w:val="22"/>
          <w:szCs w:val="22"/>
          <w:lang w:val="es-ES_tradnl" w:eastAsia="en-US"/>
        </w:rPr>
        <w:t>Proceso de candidatura</w:t>
      </w:r>
      <w:r w:rsidR="004F222A" w:rsidRPr="00A47A75">
        <w:rPr>
          <w:rFonts w:asciiTheme="minorHAnsi" w:eastAsiaTheme="minorHAnsi" w:hAnsiTheme="minorHAnsi" w:cs="Calibri"/>
          <w:b/>
          <w:color w:val="00B050"/>
          <w:sz w:val="22"/>
          <w:szCs w:val="22"/>
          <w:lang w:val="es-ES_tradnl" w:eastAsia="en-US"/>
        </w:rPr>
        <w:t>}</w:t>
      </w:r>
    </w:p>
    <w:p w:rsidR="004F222A" w:rsidRPr="00A47A75"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A47A75" w:rsidRDefault="00C665B3" w:rsidP="00EF5EEC">
      <w:pPr>
        <w:pStyle w:val="ListParagraph"/>
        <w:numPr>
          <w:ilvl w:val="0"/>
          <w:numId w:val="57"/>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Las Autoridades Administrativas de las Partes Contratantes, las OIA y organizaciones observadoras propondrán candidatos para desempeñar la función de los seis miembros científicos</w:t>
      </w:r>
      <w:r w:rsidR="004F222A" w:rsidRPr="00A47A75">
        <w:rPr>
          <w:rFonts w:asciiTheme="minorHAnsi" w:eastAsiaTheme="minorHAnsi" w:hAnsiTheme="minorHAnsi" w:cs="Calibri"/>
          <w:lang w:val="es-ES_tradnl"/>
        </w:rPr>
        <w:t xml:space="preserve">. </w:t>
      </w:r>
    </w:p>
    <w:p w:rsidR="004F222A" w:rsidRPr="00A47A75" w:rsidRDefault="004F222A" w:rsidP="00EF5EEC">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A47A75" w:rsidRDefault="00C665B3" w:rsidP="00EF5EEC">
      <w:pPr>
        <w:pStyle w:val="ListParagraph"/>
        <w:numPr>
          <w:ilvl w:val="0"/>
          <w:numId w:val="57"/>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Las Autoridades Administrativas propondrán candidatos para las funciones de los seis representantes expertos técnicos regionales (uno por cada región de Ramsar), mientras que las Autoridades Administrativas, las OIA y las organizaciones observadores podrán proponer candidatos para realizar las funciones de los seis miembros técnicos restantes</w:t>
      </w:r>
      <w:r w:rsidR="004F222A" w:rsidRPr="00A47A75">
        <w:rPr>
          <w:rFonts w:asciiTheme="minorHAnsi" w:eastAsiaTheme="minorHAnsi" w:hAnsiTheme="minorHAnsi" w:cs="Calibri"/>
          <w:lang w:val="es-ES_tradnl"/>
        </w:rPr>
        <w:t>.</w:t>
      </w:r>
      <w:r w:rsidR="004F222A" w:rsidRPr="00A47A75">
        <w:rPr>
          <w:rStyle w:val="FootnoteReference"/>
          <w:rFonts w:asciiTheme="minorHAnsi" w:eastAsiaTheme="minorHAnsi" w:hAnsiTheme="minorHAnsi" w:cs="Calibri"/>
          <w:lang w:val="es-ES_tradnl"/>
        </w:rPr>
        <w:footnoteReference w:id="59"/>
      </w:r>
    </w:p>
    <w:p w:rsidR="004F222A" w:rsidRPr="00A47A75" w:rsidRDefault="004F222A" w:rsidP="00EF5EEC">
      <w:pPr>
        <w:pStyle w:val="ListParagraph"/>
        <w:autoSpaceDE w:val="0"/>
        <w:autoSpaceDN w:val="0"/>
        <w:adjustRightInd w:val="0"/>
        <w:ind w:left="426" w:hanging="426"/>
        <w:jc w:val="left"/>
        <w:rPr>
          <w:rFonts w:asciiTheme="minorHAnsi" w:eastAsiaTheme="minorHAnsi" w:hAnsiTheme="minorHAnsi" w:cs="Calibri"/>
          <w:lang w:val="es-ES_tradnl"/>
        </w:rPr>
      </w:pPr>
    </w:p>
    <w:p w:rsidR="004F222A" w:rsidRPr="00A47A75" w:rsidRDefault="00C665B3" w:rsidP="00EF5EEC">
      <w:pPr>
        <w:pStyle w:val="ListParagraph"/>
        <w:numPr>
          <w:ilvl w:val="0"/>
          <w:numId w:val="57"/>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Cada Organización Internacional Asociada propondrá a su miembro representante</w:t>
      </w:r>
      <w:r w:rsidR="004F222A" w:rsidRPr="00A47A75">
        <w:rPr>
          <w:rFonts w:asciiTheme="minorHAnsi" w:eastAsiaTheme="minorHAnsi" w:hAnsiTheme="minorHAnsi" w:cs="Calibri"/>
          <w:lang w:val="es-ES_tradnl"/>
        </w:rPr>
        <w:t>.</w:t>
      </w:r>
      <w:r w:rsidR="004F222A" w:rsidRPr="00A47A75">
        <w:rPr>
          <w:rStyle w:val="FootnoteReference"/>
          <w:rFonts w:asciiTheme="minorHAnsi" w:eastAsiaTheme="minorHAnsi" w:hAnsiTheme="minorHAnsi" w:cs="Calibri"/>
          <w:lang w:val="es-ES_tradnl"/>
        </w:rPr>
        <w:footnoteReference w:id="60"/>
      </w:r>
    </w:p>
    <w:p w:rsidR="004F222A" w:rsidRPr="00A47A75" w:rsidRDefault="004F222A" w:rsidP="00EF5EEC">
      <w:pPr>
        <w:pStyle w:val="ListParagraph"/>
        <w:autoSpaceDE w:val="0"/>
        <w:autoSpaceDN w:val="0"/>
        <w:adjustRightInd w:val="0"/>
        <w:ind w:left="426" w:hanging="426"/>
        <w:jc w:val="left"/>
        <w:rPr>
          <w:rFonts w:asciiTheme="minorHAnsi" w:eastAsiaTheme="minorHAnsi" w:hAnsiTheme="minorHAnsi" w:cs="Calibri"/>
          <w:lang w:val="es-ES_tradnl"/>
        </w:rPr>
      </w:pPr>
    </w:p>
    <w:p w:rsidR="004F222A" w:rsidRPr="00A47A75" w:rsidRDefault="00C665B3" w:rsidP="00EF5EEC">
      <w:pPr>
        <w:pStyle w:val="ListParagraph"/>
        <w:numPr>
          <w:ilvl w:val="0"/>
          <w:numId w:val="57"/>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Cualquier organización observadora podrá proponer a un representante como observador en el Grupo</w:t>
      </w:r>
      <w:r w:rsidR="004F222A" w:rsidRPr="00A47A75">
        <w:rPr>
          <w:rFonts w:asciiTheme="minorHAnsi" w:eastAsiaTheme="minorHAnsi" w:hAnsiTheme="minorHAnsi" w:cs="Calibri"/>
          <w:lang w:val="es-ES_tradnl"/>
        </w:rPr>
        <w:t>.</w:t>
      </w:r>
      <w:r w:rsidR="004F222A" w:rsidRPr="00A47A75">
        <w:rPr>
          <w:rStyle w:val="FootnoteReference"/>
          <w:rFonts w:asciiTheme="minorHAnsi" w:eastAsiaTheme="minorHAnsi" w:hAnsiTheme="minorHAnsi" w:cs="Calibri"/>
          <w:lang w:val="es-ES_tradnl"/>
        </w:rPr>
        <w:footnoteReference w:id="61"/>
      </w:r>
    </w:p>
    <w:p w:rsidR="004F222A" w:rsidRPr="00A47A75" w:rsidRDefault="004F222A" w:rsidP="004F222A">
      <w:pPr>
        <w:pStyle w:val="ListParagraph"/>
        <w:autoSpaceDE w:val="0"/>
        <w:autoSpaceDN w:val="0"/>
        <w:adjustRightInd w:val="0"/>
        <w:rPr>
          <w:rFonts w:asciiTheme="minorHAnsi" w:eastAsiaTheme="minorHAnsi" w:hAnsiTheme="minorHAnsi" w:cs="Calibri"/>
          <w:lang w:val="es-ES_tradnl"/>
        </w:rPr>
      </w:pPr>
    </w:p>
    <w:p w:rsidR="004F222A" w:rsidRPr="00A47A75" w:rsidRDefault="00DD34D8" w:rsidP="004F222A">
      <w:pPr>
        <w:autoSpaceDE w:val="0"/>
        <w:autoSpaceDN w:val="0"/>
        <w:adjustRightInd w:val="0"/>
        <w:jc w:val="center"/>
        <w:rPr>
          <w:rFonts w:asciiTheme="minorHAnsi" w:eastAsiaTheme="minorHAnsi" w:hAnsiTheme="minorHAnsi" w:cs="Calibri"/>
          <w:b/>
          <w:sz w:val="22"/>
          <w:szCs w:val="22"/>
          <w:lang w:val="es-ES_tradnl" w:eastAsia="en-US"/>
        </w:rPr>
      </w:pPr>
      <w:r w:rsidRPr="00A47A75">
        <w:rPr>
          <w:rFonts w:asciiTheme="minorHAnsi" w:eastAsiaTheme="minorHAnsi" w:hAnsiTheme="minorHAnsi" w:cs="Calibri"/>
          <w:b/>
          <w:sz w:val="22"/>
          <w:szCs w:val="22"/>
          <w:lang w:val="es-ES_tradnl" w:eastAsia="en-US"/>
        </w:rPr>
        <w:t xml:space="preserve">Artículo </w:t>
      </w:r>
      <w:r w:rsidR="004F222A" w:rsidRPr="00A47A75">
        <w:rPr>
          <w:rFonts w:asciiTheme="minorHAnsi" w:eastAsiaTheme="minorHAnsi" w:hAnsiTheme="minorHAnsi" w:cs="Calibri"/>
          <w:b/>
          <w:sz w:val="22"/>
          <w:szCs w:val="22"/>
          <w:lang w:val="es-ES_tradnl" w:eastAsia="en-US"/>
        </w:rPr>
        <w:t xml:space="preserve">17  </w:t>
      </w:r>
      <w:r w:rsidR="004F222A" w:rsidRPr="00A47A75">
        <w:rPr>
          <w:rFonts w:asciiTheme="minorHAnsi" w:eastAsiaTheme="minorHAnsi" w:hAnsiTheme="minorHAnsi" w:cs="Calibri"/>
          <w:b/>
          <w:color w:val="00B050"/>
          <w:sz w:val="22"/>
          <w:szCs w:val="22"/>
          <w:lang w:val="es-ES_tradnl" w:eastAsia="en-US"/>
        </w:rPr>
        <w:t>{Informa</w:t>
      </w:r>
      <w:r w:rsidR="00C665B3" w:rsidRPr="00A47A75">
        <w:rPr>
          <w:rFonts w:asciiTheme="minorHAnsi" w:eastAsiaTheme="minorHAnsi" w:hAnsiTheme="minorHAnsi" w:cs="Calibri"/>
          <w:b/>
          <w:color w:val="00B050"/>
          <w:sz w:val="22"/>
          <w:szCs w:val="22"/>
          <w:lang w:val="es-ES_tradnl" w:eastAsia="en-US"/>
        </w:rPr>
        <w:t xml:space="preserve">ción sobre </w:t>
      </w:r>
      <w:r w:rsidR="00467BFA" w:rsidRPr="00A47A75">
        <w:rPr>
          <w:rFonts w:asciiTheme="minorHAnsi" w:eastAsiaTheme="minorHAnsi" w:hAnsiTheme="minorHAnsi" w:cs="Calibri"/>
          <w:b/>
          <w:color w:val="00B050"/>
          <w:sz w:val="22"/>
          <w:szCs w:val="22"/>
          <w:lang w:val="es-ES_tradnl" w:eastAsia="en-US"/>
        </w:rPr>
        <w:t>los candidatos</w:t>
      </w:r>
      <w:r w:rsidR="004F222A" w:rsidRPr="00A47A75">
        <w:rPr>
          <w:rFonts w:asciiTheme="minorHAnsi" w:eastAsiaTheme="minorHAnsi" w:hAnsiTheme="minorHAnsi" w:cs="Calibri"/>
          <w:b/>
          <w:color w:val="00B050"/>
          <w:sz w:val="22"/>
          <w:szCs w:val="22"/>
          <w:lang w:val="es-ES_tradnl" w:eastAsia="en-US"/>
        </w:rPr>
        <w:t>}</w:t>
      </w:r>
    </w:p>
    <w:p w:rsidR="004F222A" w:rsidRPr="00A47A75" w:rsidRDefault="004F222A" w:rsidP="004F222A">
      <w:pPr>
        <w:autoSpaceDE w:val="0"/>
        <w:autoSpaceDN w:val="0"/>
        <w:adjustRightInd w:val="0"/>
        <w:rPr>
          <w:rFonts w:asciiTheme="minorHAnsi" w:eastAsiaTheme="minorHAnsi" w:hAnsiTheme="minorHAnsi" w:cs="Calibri"/>
          <w:b/>
          <w:sz w:val="22"/>
          <w:szCs w:val="22"/>
          <w:lang w:val="es-ES_tradnl" w:eastAsia="en-US"/>
        </w:rPr>
      </w:pPr>
    </w:p>
    <w:p w:rsidR="004F222A" w:rsidRPr="00A47A75" w:rsidRDefault="00C665B3" w:rsidP="00EF5EEC">
      <w:pPr>
        <w:pStyle w:val="ListParagraph"/>
        <w:numPr>
          <w:ilvl w:val="0"/>
          <w:numId w:val="58"/>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 xml:space="preserve">Las organizaciones que </w:t>
      </w:r>
      <w:r w:rsidR="00A47A75">
        <w:rPr>
          <w:rFonts w:asciiTheme="minorHAnsi" w:eastAsiaTheme="minorHAnsi" w:hAnsiTheme="minorHAnsi" w:cstheme="minorHAnsi"/>
          <w:bCs/>
          <w:lang w:val="es-ES_tradnl"/>
        </w:rPr>
        <w:t xml:space="preserve">propongan </w:t>
      </w:r>
      <w:r w:rsidRPr="00A47A75">
        <w:rPr>
          <w:rFonts w:asciiTheme="minorHAnsi" w:eastAsiaTheme="minorHAnsi" w:hAnsiTheme="minorHAnsi" w:cstheme="minorHAnsi"/>
          <w:bCs/>
          <w:lang w:val="es-ES_tradnl"/>
        </w:rPr>
        <w:t>miembros u observadores deberán aportar una carta de recomendación resumiendo la experiencia del candidato y la relevancia de su labor para el plan de trabajo del Grupo</w:t>
      </w:r>
      <w:r w:rsidR="004F222A" w:rsidRPr="00A47A75">
        <w:rPr>
          <w:rFonts w:asciiTheme="minorHAnsi" w:eastAsiaTheme="minorHAnsi" w:hAnsiTheme="minorHAnsi" w:cs="Calibri"/>
          <w:lang w:val="es-ES_tradnl"/>
        </w:rPr>
        <w:t>.</w:t>
      </w:r>
      <w:r w:rsidR="004F222A" w:rsidRPr="00A47A75">
        <w:rPr>
          <w:rStyle w:val="FootnoteReference"/>
          <w:rFonts w:asciiTheme="minorHAnsi" w:eastAsiaTheme="minorHAnsi" w:hAnsiTheme="minorHAnsi" w:cs="Calibri"/>
          <w:lang w:val="es-ES_tradnl"/>
        </w:rPr>
        <w:footnoteReference w:id="62"/>
      </w:r>
    </w:p>
    <w:p w:rsidR="004F222A" w:rsidRPr="00A47A75" w:rsidRDefault="004F222A" w:rsidP="00EF5EEC">
      <w:pPr>
        <w:pStyle w:val="ListParagraph"/>
        <w:autoSpaceDE w:val="0"/>
        <w:autoSpaceDN w:val="0"/>
        <w:adjustRightInd w:val="0"/>
        <w:ind w:left="426" w:hanging="426"/>
        <w:rPr>
          <w:rFonts w:asciiTheme="minorHAnsi" w:eastAsiaTheme="minorHAnsi" w:hAnsiTheme="minorHAnsi" w:cs="Calibri"/>
          <w:lang w:val="es-ES_tradnl"/>
        </w:rPr>
      </w:pPr>
    </w:p>
    <w:p w:rsidR="004F222A" w:rsidRPr="00A47A75" w:rsidRDefault="00C665B3" w:rsidP="00EF5EEC">
      <w:pPr>
        <w:pStyle w:val="ListParagraph"/>
        <w:numPr>
          <w:ilvl w:val="0"/>
          <w:numId w:val="58"/>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 xml:space="preserve">Todos los candidatos propuestos deberán aportar un </w:t>
      </w:r>
      <w:r w:rsidRPr="00A47A75">
        <w:rPr>
          <w:rFonts w:asciiTheme="minorHAnsi" w:eastAsiaTheme="minorHAnsi" w:hAnsiTheme="minorHAnsi" w:cstheme="minorHAnsi"/>
          <w:bCs/>
          <w:i/>
          <w:lang w:val="es-ES_tradnl"/>
        </w:rPr>
        <w:t>curriculum vitae</w:t>
      </w:r>
      <w:r w:rsidRPr="00A47A75">
        <w:rPr>
          <w:rFonts w:asciiTheme="minorHAnsi" w:eastAsiaTheme="minorHAnsi" w:hAnsiTheme="minorHAnsi" w:cstheme="minorHAnsi"/>
          <w:bCs/>
          <w:lang w:val="es-ES_tradnl"/>
        </w:rPr>
        <w:t xml:space="preserve"> y una declaración en la que se explique que están dispuestos a ser miembros del Grupo, que cuentan con el apoyo necesario de sus organizaciones de forma voluntaria para realizar el trabajo que se espera de ellos y tienen tiempo y disponibilidad para asistir a las reuniones. Deberán indicar si necesitarán ayuda financiera para participar en las reuniones y proporcionar un breve resumen que explique de qué manera sus conocimientos y experiencia pueden contribuir a la labor del Grupo</w:t>
      </w:r>
      <w:r w:rsidR="004F222A" w:rsidRPr="00A47A75">
        <w:rPr>
          <w:rFonts w:asciiTheme="minorHAnsi" w:eastAsiaTheme="minorHAnsi" w:hAnsiTheme="minorHAnsi" w:cs="Calibri"/>
          <w:lang w:val="es-ES_tradnl"/>
        </w:rPr>
        <w:t>.</w:t>
      </w:r>
      <w:r w:rsidR="004F222A" w:rsidRPr="00A47A75">
        <w:rPr>
          <w:rStyle w:val="FootnoteReference"/>
          <w:rFonts w:asciiTheme="minorHAnsi" w:eastAsiaTheme="minorHAnsi" w:hAnsiTheme="minorHAnsi" w:cs="Calibri"/>
          <w:lang w:val="es-ES_tradnl"/>
        </w:rPr>
        <w:footnoteReference w:id="63"/>
      </w:r>
    </w:p>
    <w:p w:rsidR="004F222A" w:rsidRPr="00A47A75"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A47A75" w:rsidRDefault="00DD34D8" w:rsidP="004F222A">
      <w:pPr>
        <w:autoSpaceDE w:val="0"/>
        <w:autoSpaceDN w:val="0"/>
        <w:adjustRightInd w:val="0"/>
        <w:jc w:val="center"/>
        <w:rPr>
          <w:rFonts w:asciiTheme="minorHAnsi" w:eastAsiaTheme="minorHAnsi" w:hAnsiTheme="minorHAnsi" w:cs="Calibri"/>
          <w:b/>
          <w:color w:val="00B050"/>
          <w:sz w:val="22"/>
          <w:szCs w:val="22"/>
          <w:lang w:val="es-ES_tradnl" w:eastAsia="en-US"/>
        </w:rPr>
      </w:pPr>
      <w:r w:rsidRPr="00A47A75">
        <w:rPr>
          <w:rFonts w:asciiTheme="minorHAnsi" w:eastAsiaTheme="minorHAnsi" w:hAnsiTheme="minorHAnsi" w:cs="Calibri"/>
          <w:b/>
          <w:sz w:val="22"/>
          <w:szCs w:val="22"/>
          <w:lang w:val="es-ES_tradnl" w:eastAsia="en-US"/>
        </w:rPr>
        <w:t xml:space="preserve">Artículo </w:t>
      </w:r>
      <w:r w:rsidR="004F222A" w:rsidRPr="00A47A75">
        <w:rPr>
          <w:rFonts w:asciiTheme="minorHAnsi" w:eastAsiaTheme="minorHAnsi" w:hAnsiTheme="minorHAnsi" w:cs="Calibri"/>
          <w:b/>
          <w:sz w:val="22"/>
          <w:szCs w:val="22"/>
          <w:lang w:val="es-ES_tradnl" w:eastAsia="en-US"/>
        </w:rPr>
        <w:t xml:space="preserve">18 </w:t>
      </w:r>
      <w:r w:rsidR="004F222A" w:rsidRPr="00A47A75">
        <w:rPr>
          <w:rFonts w:asciiTheme="minorHAnsi" w:eastAsiaTheme="minorHAnsi" w:hAnsiTheme="minorHAnsi" w:cs="Calibri"/>
          <w:b/>
          <w:color w:val="00B050"/>
          <w:sz w:val="22"/>
          <w:szCs w:val="22"/>
          <w:lang w:val="es-ES_tradnl" w:eastAsia="en-US"/>
        </w:rPr>
        <w:t>{Selec</w:t>
      </w:r>
      <w:r w:rsidR="00C665B3" w:rsidRPr="00A47A75">
        <w:rPr>
          <w:rFonts w:asciiTheme="minorHAnsi" w:eastAsiaTheme="minorHAnsi" w:hAnsiTheme="minorHAnsi" w:cs="Calibri"/>
          <w:b/>
          <w:color w:val="00B050"/>
          <w:sz w:val="22"/>
          <w:szCs w:val="22"/>
          <w:lang w:val="es-ES_tradnl" w:eastAsia="en-US"/>
        </w:rPr>
        <w:t>ción para</w:t>
      </w:r>
      <w:r w:rsidR="00604AD4" w:rsidRPr="00A47A75">
        <w:rPr>
          <w:rFonts w:asciiTheme="minorHAnsi" w:eastAsiaTheme="minorHAnsi" w:hAnsiTheme="minorHAnsi" w:cs="Calibri"/>
          <w:b/>
          <w:color w:val="FF0000"/>
          <w:sz w:val="22"/>
          <w:szCs w:val="22"/>
          <w:lang w:val="es-ES_tradnl" w:eastAsia="en-US"/>
        </w:rPr>
        <w:t xml:space="preserve"> </w:t>
      </w:r>
      <w:r w:rsidR="00C665B3" w:rsidRPr="00A47A75">
        <w:rPr>
          <w:rFonts w:asciiTheme="minorHAnsi" w:eastAsiaTheme="minorHAnsi" w:hAnsiTheme="minorHAnsi" w:cs="Calibri"/>
          <w:b/>
          <w:color w:val="00B050"/>
          <w:sz w:val="22"/>
          <w:szCs w:val="22"/>
          <w:lang w:val="es-ES_tradnl" w:eastAsia="en-US"/>
        </w:rPr>
        <w:t>el Grupo</w:t>
      </w:r>
      <w:r w:rsidR="004F222A" w:rsidRPr="00A47A75">
        <w:rPr>
          <w:rFonts w:asciiTheme="minorHAnsi" w:eastAsiaTheme="minorHAnsi" w:hAnsiTheme="minorHAnsi" w:cs="Calibri"/>
          <w:b/>
          <w:color w:val="00B050"/>
          <w:sz w:val="22"/>
          <w:szCs w:val="22"/>
          <w:lang w:val="es-ES_tradnl" w:eastAsia="en-US"/>
        </w:rPr>
        <w:t>}</w:t>
      </w:r>
    </w:p>
    <w:p w:rsidR="004F222A" w:rsidRPr="00A47A75"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A47A75" w:rsidRDefault="00C665B3" w:rsidP="00EF5EEC">
      <w:pPr>
        <w:pStyle w:val="ListParagraph"/>
        <w:numPr>
          <w:ilvl w:val="0"/>
          <w:numId w:val="59"/>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La Secretaría evaluará las candidaturas propuestas y formulará recomendaciones para las designaciones para que las estudie el Grupo de Trabajo Administrativo del Comité Permanente</w:t>
      </w:r>
      <w:r w:rsidR="004F222A" w:rsidRPr="00A47A75">
        <w:rPr>
          <w:rFonts w:asciiTheme="minorHAnsi" w:eastAsiaTheme="minorHAnsi" w:hAnsiTheme="minorHAnsi" w:cs="Calibri"/>
          <w:lang w:val="es-ES_tradnl"/>
        </w:rPr>
        <w:t xml:space="preserve">. </w:t>
      </w:r>
    </w:p>
    <w:p w:rsidR="004F222A" w:rsidRPr="00A47A75" w:rsidRDefault="004F222A" w:rsidP="00EF5EEC">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A47A75" w:rsidRDefault="00C665B3" w:rsidP="00EF5EEC">
      <w:pPr>
        <w:pStyle w:val="ListParagraph"/>
        <w:numPr>
          <w:ilvl w:val="0"/>
          <w:numId w:val="59"/>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 xml:space="preserve">El Grupo de Trabajo Administrativo </w:t>
      </w:r>
      <w:r w:rsidR="00604AD4" w:rsidRPr="00A47A75">
        <w:rPr>
          <w:rFonts w:asciiTheme="minorHAnsi" w:eastAsiaTheme="minorHAnsi" w:hAnsiTheme="minorHAnsi" w:cstheme="minorHAnsi"/>
          <w:bCs/>
          <w:lang w:val="es-ES_tradnl"/>
        </w:rPr>
        <w:t xml:space="preserve">del Comité Permanente </w:t>
      </w:r>
      <w:r w:rsidRPr="00A47A75">
        <w:rPr>
          <w:rFonts w:asciiTheme="minorHAnsi" w:eastAsiaTheme="minorHAnsi" w:hAnsiTheme="minorHAnsi" w:cstheme="minorHAnsi"/>
          <w:bCs/>
          <w:lang w:val="es-ES_tradnl"/>
        </w:rPr>
        <w:t xml:space="preserve">tomará sus decisiones a través de medios electrónicos y teleconferencias lo antes posible después de cada COP para permitir </w:t>
      </w:r>
      <w:r w:rsidR="00A11271">
        <w:rPr>
          <w:rFonts w:asciiTheme="minorHAnsi" w:eastAsiaTheme="minorHAnsi" w:hAnsiTheme="minorHAnsi" w:cstheme="minorHAnsi"/>
          <w:bCs/>
          <w:lang w:val="es-ES_tradnl"/>
        </w:rPr>
        <w:t>que el</w:t>
      </w:r>
      <w:r w:rsidRPr="00A47A75">
        <w:rPr>
          <w:rFonts w:asciiTheme="minorHAnsi" w:eastAsiaTheme="minorHAnsi" w:hAnsiTheme="minorHAnsi" w:cstheme="minorHAnsi"/>
          <w:bCs/>
          <w:lang w:val="es-ES_tradnl"/>
        </w:rPr>
        <w:t xml:space="preserve"> Grupo </w:t>
      </w:r>
      <w:r w:rsidR="00A11271">
        <w:rPr>
          <w:rFonts w:asciiTheme="minorHAnsi" w:eastAsiaTheme="minorHAnsi" w:hAnsiTheme="minorHAnsi" w:cstheme="minorHAnsi"/>
          <w:bCs/>
          <w:lang w:val="es-ES_tradnl"/>
        </w:rPr>
        <w:t>comience</w:t>
      </w:r>
      <w:r w:rsidRPr="00A47A75">
        <w:rPr>
          <w:rFonts w:asciiTheme="minorHAnsi" w:eastAsiaTheme="minorHAnsi" w:hAnsiTheme="minorHAnsi" w:cstheme="minorHAnsi"/>
          <w:bCs/>
          <w:lang w:val="es-ES_tradnl"/>
        </w:rPr>
        <w:t xml:space="preserve"> su trabajo lo más pronto posible</w:t>
      </w:r>
      <w:r w:rsidR="004F222A" w:rsidRPr="00A47A75">
        <w:rPr>
          <w:rFonts w:asciiTheme="minorHAnsi" w:eastAsiaTheme="minorHAnsi" w:hAnsiTheme="minorHAnsi" w:cs="Calibri"/>
          <w:lang w:val="es-ES_tradnl"/>
        </w:rPr>
        <w:t>.</w:t>
      </w:r>
      <w:r w:rsidR="004F222A" w:rsidRPr="00A47A75">
        <w:rPr>
          <w:rStyle w:val="FootnoteReference"/>
          <w:rFonts w:asciiTheme="minorHAnsi" w:eastAsiaTheme="minorHAnsi" w:hAnsiTheme="minorHAnsi" w:cs="Calibri"/>
          <w:lang w:val="es-ES_tradnl"/>
        </w:rPr>
        <w:footnoteReference w:id="64"/>
      </w:r>
    </w:p>
    <w:p w:rsidR="004F222A" w:rsidRPr="00A47A75" w:rsidRDefault="004F222A" w:rsidP="00EF5EEC">
      <w:pPr>
        <w:autoSpaceDE w:val="0"/>
        <w:autoSpaceDN w:val="0"/>
        <w:adjustRightInd w:val="0"/>
        <w:ind w:left="426" w:hanging="426"/>
        <w:rPr>
          <w:rFonts w:asciiTheme="minorHAnsi" w:eastAsiaTheme="minorHAnsi" w:hAnsiTheme="minorHAnsi" w:cs="Calibri"/>
          <w:color w:val="00B050"/>
          <w:sz w:val="22"/>
          <w:szCs w:val="22"/>
          <w:lang w:val="es-ES_tradnl" w:eastAsia="en-US"/>
        </w:rPr>
      </w:pPr>
    </w:p>
    <w:p w:rsidR="004F222A" w:rsidRPr="00A47A75" w:rsidRDefault="004F222A" w:rsidP="00EF5EEC">
      <w:pPr>
        <w:pStyle w:val="ListParagraph"/>
        <w:numPr>
          <w:ilvl w:val="0"/>
          <w:numId w:val="59"/>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Calibri"/>
          <w:color w:val="00B050"/>
          <w:lang w:val="es-ES_tradnl"/>
        </w:rPr>
        <w:t>{</w:t>
      </w:r>
      <w:r w:rsidR="00C665B3" w:rsidRPr="00A47A75">
        <w:rPr>
          <w:rFonts w:asciiTheme="minorHAnsi" w:eastAsiaTheme="minorHAnsi" w:hAnsiTheme="minorHAnsi" w:cs="Calibri"/>
          <w:color w:val="00B050"/>
          <w:lang w:val="es-ES_tradnl"/>
        </w:rPr>
        <w:t xml:space="preserve">La selección se suele realizar por consenso. En los casos en los que </w:t>
      </w:r>
      <w:r w:rsidR="00AE7B86">
        <w:rPr>
          <w:rFonts w:asciiTheme="minorHAnsi" w:eastAsiaTheme="minorHAnsi" w:hAnsiTheme="minorHAnsi" w:cs="Calibri"/>
          <w:color w:val="00B050"/>
          <w:lang w:val="es-ES_tradnl"/>
        </w:rPr>
        <w:t>sea difícil alcanzar el consenso</w:t>
      </w:r>
      <w:r w:rsidR="00C665B3" w:rsidRPr="00A47A75">
        <w:rPr>
          <w:rFonts w:asciiTheme="minorHAnsi" w:eastAsiaTheme="minorHAnsi" w:hAnsiTheme="minorHAnsi" w:cs="Calibri"/>
          <w:color w:val="00B050"/>
          <w:lang w:val="es-ES_tradnl"/>
        </w:rPr>
        <w:t>, los miembros del GECT se decidirán por mayoría de votos</w:t>
      </w:r>
      <w:r w:rsidRPr="00A47A75">
        <w:rPr>
          <w:rFonts w:asciiTheme="minorHAnsi" w:eastAsiaTheme="minorHAnsi" w:hAnsiTheme="minorHAnsi" w:cs="Calibri"/>
          <w:color w:val="00B050"/>
          <w:lang w:val="es-ES_tradnl"/>
        </w:rPr>
        <w:t>.}</w:t>
      </w:r>
    </w:p>
    <w:p w:rsidR="004F222A" w:rsidRPr="00A47A75" w:rsidRDefault="004F222A" w:rsidP="00EF5EEC">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A47A75" w:rsidRDefault="00C665B3" w:rsidP="00EF5EEC">
      <w:pPr>
        <w:pStyle w:val="ListParagraph"/>
        <w:numPr>
          <w:ilvl w:val="0"/>
          <w:numId w:val="59"/>
        </w:numPr>
        <w:autoSpaceDE w:val="0"/>
        <w:autoSpaceDN w:val="0"/>
        <w:adjustRightInd w:val="0"/>
        <w:ind w:left="426" w:hanging="426"/>
        <w:jc w:val="left"/>
        <w:rPr>
          <w:rFonts w:asciiTheme="minorHAnsi" w:eastAsiaTheme="minorHAnsi" w:hAnsiTheme="minorHAnsi" w:cs="Calibri"/>
          <w:lang w:val="es-ES_tradnl"/>
        </w:rPr>
      </w:pPr>
      <w:r w:rsidRPr="00A47A75">
        <w:rPr>
          <w:rFonts w:asciiTheme="minorHAnsi" w:eastAsiaTheme="minorHAnsi" w:hAnsiTheme="minorHAnsi" w:cstheme="minorHAnsi"/>
          <w:bCs/>
          <w:lang w:val="es-ES_tradnl"/>
        </w:rPr>
        <w:t>Si quedara vacante algún puesto de miembro del Grupo entre dos reuniones de la COP, el Grupo de Trabajo Administrativo del Comité Permanente evaluará otros candidatos y designará a un sustituto tan pronto como sea posible</w:t>
      </w:r>
      <w:r w:rsidR="004F222A" w:rsidRPr="00A47A75">
        <w:rPr>
          <w:rFonts w:asciiTheme="minorHAnsi" w:eastAsiaTheme="minorHAnsi" w:hAnsiTheme="minorHAnsi" w:cs="Calibri"/>
          <w:lang w:val="es-ES_tradnl"/>
        </w:rPr>
        <w:t>.</w:t>
      </w:r>
      <w:r w:rsidR="004F222A" w:rsidRPr="00A47A75">
        <w:rPr>
          <w:rStyle w:val="FootnoteReference"/>
          <w:rFonts w:asciiTheme="minorHAnsi" w:eastAsiaTheme="minorHAnsi" w:hAnsiTheme="minorHAnsi" w:cs="Calibri"/>
          <w:lang w:val="es-ES_tradnl"/>
        </w:rPr>
        <w:footnoteReference w:id="65"/>
      </w:r>
    </w:p>
    <w:p w:rsidR="004F222A" w:rsidRPr="00A47A75"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A47A75"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A47A75" w:rsidRDefault="00DD34D8" w:rsidP="004F222A">
      <w:pPr>
        <w:autoSpaceDE w:val="0"/>
        <w:autoSpaceDN w:val="0"/>
        <w:adjustRightInd w:val="0"/>
        <w:jc w:val="center"/>
        <w:rPr>
          <w:rFonts w:asciiTheme="minorHAnsi" w:eastAsiaTheme="minorHAnsi" w:hAnsiTheme="minorHAnsi" w:cs="Calibri"/>
          <w:b/>
          <w:sz w:val="22"/>
          <w:szCs w:val="22"/>
          <w:lang w:val="es-ES_tradnl" w:eastAsia="en-US"/>
        </w:rPr>
      </w:pPr>
      <w:r w:rsidRPr="00A47A75">
        <w:rPr>
          <w:rFonts w:asciiTheme="minorHAnsi" w:eastAsiaTheme="minorHAnsi" w:hAnsiTheme="minorHAnsi" w:cs="Calibri"/>
          <w:b/>
          <w:sz w:val="22"/>
          <w:szCs w:val="22"/>
          <w:lang w:val="es-ES_tradnl" w:eastAsia="en-US"/>
        </w:rPr>
        <w:t xml:space="preserve">Artículo </w:t>
      </w:r>
      <w:r w:rsidR="004F222A" w:rsidRPr="00A47A75">
        <w:rPr>
          <w:rFonts w:asciiTheme="minorHAnsi" w:eastAsiaTheme="minorHAnsi" w:hAnsiTheme="minorHAnsi" w:cs="Calibri"/>
          <w:b/>
          <w:sz w:val="22"/>
          <w:szCs w:val="22"/>
          <w:lang w:val="es-ES_tradnl" w:eastAsia="en-US"/>
        </w:rPr>
        <w:t xml:space="preserve">19 </w:t>
      </w:r>
      <w:r w:rsidR="004F222A" w:rsidRPr="00A47A75">
        <w:rPr>
          <w:rFonts w:asciiTheme="minorHAnsi" w:eastAsiaTheme="minorHAnsi" w:hAnsiTheme="minorHAnsi" w:cs="Calibri"/>
          <w:b/>
          <w:color w:val="00B050"/>
          <w:sz w:val="22"/>
          <w:szCs w:val="22"/>
          <w:lang w:val="es-ES_tradnl" w:eastAsia="en-US"/>
        </w:rPr>
        <w:t>{Criteri</w:t>
      </w:r>
      <w:r w:rsidR="00C665B3" w:rsidRPr="00A47A75">
        <w:rPr>
          <w:rFonts w:asciiTheme="minorHAnsi" w:eastAsiaTheme="minorHAnsi" w:hAnsiTheme="minorHAnsi" w:cs="Calibri"/>
          <w:b/>
          <w:color w:val="00B050"/>
          <w:sz w:val="22"/>
          <w:szCs w:val="22"/>
          <w:lang w:val="es-ES_tradnl" w:eastAsia="en-US"/>
        </w:rPr>
        <w:t>os de los candidatos al Grupo</w:t>
      </w:r>
      <w:r w:rsidR="004F222A" w:rsidRPr="00A47A75">
        <w:rPr>
          <w:rFonts w:asciiTheme="minorHAnsi" w:eastAsiaTheme="minorHAnsi" w:hAnsiTheme="minorHAnsi" w:cs="Calibri"/>
          <w:b/>
          <w:color w:val="00B050"/>
          <w:sz w:val="22"/>
          <w:szCs w:val="22"/>
          <w:lang w:val="es-ES_tradnl" w:eastAsia="en-US"/>
        </w:rPr>
        <w:t>}</w:t>
      </w:r>
    </w:p>
    <w:p w:rsidR="004F222A" w:rsidRPr="00A47A75"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A47A75" w:rsidRDefault="00C665B3" w:rsidP="004F222A">
      <w:pPr>
        <w:autoSpaceDE w:val="0"/>
        <w:autoSpaceDN w:val="0"/>
        <w:adjustRightInd w:val="0"/>
        <w:rPr>
          <w:rFonts w:asciiTheme="minorHAnsi" w:eastAsiaTheme="minorHAnsi" w:hAnsiTheme="minorHAnsi" w:cs="Calibri"/>
          <w:sz w:val="22"/>
          <w:szCs w:val="22"/>
          <w:lang w:val="es-ES_tradnl" w:eastAsia="en-US"/>
        </w:rPr>
      </w:pPr>
      <w:r w:rsidRPr="00A47A75">
        <w:rPr>
          <w:rFonts w:asciiTheme="minorHAnsi" w:eastAsiaTheme="minorHAnsi" w:hAnsiTheme="minorHAnsi" w:cstheme="minorHAnsi"/>
          <w:bCs/>
          <w:sz w:val="22"/>
          <w:szCs w:val="22"/>
          <w:lang w:val="es-ES_tradnl"/>
        </w:rPr>
        <w:t>Los candidatos para ser designados como miembros del GECT deberán reunir las siguientes condiciones</w:t>
      </w:r>
      <w:r w:rsidR="004F222A" w:rsidRPr="00A47A75">
        <w:rPr>
          <w:rFonts w:asciiTheme="minorHAnsi" w:eastAsiaTheme="minorHAnsi" w:hAnsiTheme="minorHAnsi" w:cs="Calibri"/>
          <w:sz w:val="22"/>
          <w:szCs w:val="22"/>
          <w:lang w:val="es-ES_tradnl" w:eastAsia="en-US"/>
        </w:rPr>
        <w:t xml:space="preserve">: </w:t>
      </w:r>
    </w:p>
    <w:p w:rsidR="004F222A" w:rsidRPr="00A47A75"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r w:rsidRPr="00A47A75">
        <w:rPr>
          <w:rFonts w:asciiTheme="minorHAnsi" w:eastAsiaTheme="minorHAnsi" w:hAnsiTheme="minorHAnsi" w:cs="Calibri"/>
          <w:sz w:val="22"/>
          <w:szCs w:val="22"/>
          <w:lang w:val="es-ES_tradnl" w:eastAsia="en-US"/>
        </w:rPr>
        <w:t xml:space="preserve">(i) </w:t>
      </w:r>
      <w:r w:rsidR="00EF5EEC" w:rsidRPr="00A47A75">
        <w:rPr>
          <w:rFonts w:asciiTheme="minorHAnsi" w:eastAsiaTheme="minorHAnsi" w:hAnsiTheme="minorHAnsi" w:cs="Calibri"/>
          <w:sz w:val="22"/>
          <w:szCs w:val="22"/>
          <w:lang w:val="es-ES_tradnl" w:eastAsia="en-US"/>
        </w:rPr>
        <w:tab/>
      </w:r>
      <w:r w:rsidR="00C665B3" w:rsidRPr="00A47A75">
        <w:rPr>
          <w:rFonts w:asciiTheme="minorHAnsi" w:eastAsiaTheme="minorHAnsi" w:hAnsiTheme="minorHAnsi" w:cs="Garamond"/>
          <w:sz w:val="22"/>
          <w:szCs w:val="22"/>
          <w:lang w:val="es-ES_tradnl"/>
        </w:rPr>
        <w:t>capacidad y experiencia de trabajo con expertos en conservación y uso racional de los humedales a escala local, nacional e internacional, incluidos los Coordinadores Nacionales del GECT cuando proceda</w:t>
      </w:r>
      <w:r w:rsidRPr="00A47A75">
        <w:rPr>
          <w:rFonts w:asciiTheme="minorHAnsi" w:eastAsiaTheme="minorHAnsi" w:hAnsiTheme="minorHAnsi" w:cs="Calibri"/>
          <w:sz w:val="22"/>
          <w:szCs w:val="22"/>
          <w:lang w:val="es-ES_tradnl" w:eastAsia="en-US"/>
        </w:rPr>
        <w:t>;</w:t>
      </w:r>
    </w:p>
    <w:p w:rsidR="004F222A" w:rsidRPr="00A47A75"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A47A75"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r w:rsidRPr="00A47A75">
        <w:rPr>
          <w:rFonts w:asciiTheme="minorHAnsi" w:eastAsiaTheme="minorHAnsi" w:hAnsiTheme="minorHAnsi" w:cs="Calibri"/>
          <w:sz w:val="22"/>
          <w:szCs w:val="22"/>
          <w:lang w:val="es-ES_tradnl" w:eastAsia="en-US"/>
        </w:rPr>
        <w:t xml:space="preserve">(ii) </w:t>
      </w:r>
      <w:r w:rsidR="00EF5EEC" w:rsidRPr="00A47A75">
        <w:rPr>
          <w:rFonts w:asciiTheme="minorHAnsi" w:eastAsiaTheme="minorHAnsi" w:hAnsiTheme="minorHAnsi" w:cs="Calibri"/>
          <w:sz w:val="22"/>
          <w:szCs w:val="22"/>
          <w:lang w:val="es-ES_tradnl" w:eastAsia="en-US"/>
        </w:rPr>
        <w:tab/>
      </w:r>
      <w:r w:rsidR="00C665B3" w:rsidRPr="00A47A75">
        <w:rPr>
          <w:rFonts w:asciiTheme="minorHAnsi" w:eastAsiaTheme="minorHAnsi" w:hAnsiTheme="minorHAnsi" w:cs="Garamond"/>
          <w:sz w:val="22"/>
          <w:szCs w:val="22"/>
          <w:lang w:val="es-ES_tradnl"/>
        </w:rPr>
        <w:t>experiencia y competencia técnica reconocidas en uno o más aspectos de la conservación y el uso racional de los humedales, particularmente los que sean relevantes para las prioridades identificadas para la labor venidera del Grupo</w:t>
      </w:r>
      <w:r w:rsidRPr="00A47A75">
        <w:rPr>
          <w:rFonts w:asciiTheme="minorHAnsi" w:eastAsiaTheme="minorHAnsi" w:hAnsiTheme="minorHAnsi" w:cs="Calibri"/>
          <w:sz w:val="22"/>
          <w:szCs w:val="22"/>
          <w:lang w:val="es-ES_tradnl" w:eastAsia="en-US"/>
        </w:rPr>
        <w:t>;</w:t>
      </w:r>
    </w:p>
    <w:p w:rsidR="004F222A" w:rsidRPr="00A47A75"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A47A75"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r w:rsidRPr="00A47A75">
        <w:rPr>
          <w:rFonts w:asciiTheme="minorHAnsi" w:eastAsiaTheme="minorHAnsi" w:hAnsiTheme="minorHAnsi" w:cs="Calibri"/>
          <w:sz w:val="22"/>
          <w:szCs w:val="22"/>
          <w:lang w:val="es-ES_tradnl" w:eastAsia="en-US"/>
        </w:rPr>
        <w:t xml:space="preserve">(iii) </w:t>
      </w:r>
      <w:r w:rsidR="00EF5EEC" w:rsidRPr="00A47A75">
        <w:rPr>
          <w:rFonts w:asciiTheme="minorHAnsi" w:eastAsiaTheme="minorHAnsi" w:hAnsiTheme="minorHAnsi" w:cs="Calibri"/>
          <w:sz w:val="22"/>
          <w:szCs w:val="22"/>
          <w:lang w:val="es-ES_tradnl" w:eastAsia="en-US"/>
        </w:rPr>
        <w:tab/>
      </w:r>
      <w:r w:rsidR="00C665B3" w:rsidRPr="00A47A75">
        <w:rPr>
          <w:rFonts w:asciiTheme="minorHAnsi" w:eastAsiaTheme="minorHAnsi" w:hAnsiTheme="minorHAnsi" w:cs="Garamond"/>
          <w:sz w:val="22"/>
          <w:szCs w:val="22"/>
          <w:lang w:val="es-ES_tradnl"/>
        </w:rPr>
        <w:t>pleno acceso al correo electrónico y a los sistemas basados en Internet que utilizará el Grupo</w:t>
      </w:r>
      <w:r w:rsidRPr="00A47A75">
        <w:rPr>
          <w:rFonts w:asciiTheme="minorHAnsi" w:eastAsiaTheme="minorHAnsi" w:hAnsiTheme="minorHAnsi" w:cs="Calibri"/>
          <w:sz w:val="22"/>
          <w:szCs w:val="22"/>
          <w:lang w:val="es-ES_tradnl" w:eastAsia="en-US"/>
        </w:rPr>
        <w:t>;</w:t>
      </w:r>
    </w:p>
    <w:p w:rsidR="004F222A" w:rsidRPr="00A47A75"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A47A75"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r w:rsidRPr="00A47A75">
        <w:rPr>
          <w:rFonts w:asciiTheme="minorHAnsi" w:eastAsiaTheme="minorHAnsi" w:hAnsiTheme="minorHAnsi" w:cs="Calibri"/>
          <w:sz w:val="22"/>
          <w:szCs w:val="22"/>
          <w:lang w:val="es-ES_tradnl" w:eastAsia="en-US"/>
        </w:rPr>
        <w:t xml:space="preserve">(iv) </w:t>
      </w:r>
      <w:r w:rsidR="00EF5EEC" w:rsidRPr="00A47A75">
        <w:rPr>
          <w:rFonts w:asciiTheme="minorHAnsi" w:eastAsiaTheme="minorHAnsi" w:hAnsiTheme="minorHAnsi" w:cs="Calibri"/>
          <w:sz w:val="22"/>
          <w:szCs w:val="22"/>
          <w:lang w:val="es-ES_tradnl" w:eastAsia="en-US"/>
        </w:rPr>
        <w:tab/>
      </w:r>
      <w:r w:rsidR="00C665B3" w:rsidRPr="00A47A75">
        <w:rPr>
          <w:rFonts w:asciiTheme="minorHAnsi" w:eastAsiaTheme="minorHAnsi" w:hAnsiTheme="minorHAnsi" w:cs="Garamond"/>
          <w:sz w:val="22"/>
          <w:szCs w:val="22"/>
          <w:lang w:val="es-ES_tradnl"/>
        </w:rPr>
        <w:t>excelente comprensión del inglés y dominio fluido del inglés, francés o español hablado y escrito</w:t>
      </w:r>
      <w:r w:rsidRPr="00A47A75">
        <w:rPr>
          <w:rFonts w:asciiTheme="minorHAnsi" w:eastAsiaTheme="minorHAnsi" w:hAnsiTheme="minorHAnsi" w:cs="Calibri"/>
          <w:sz w:val="22"/>
          <w:szCs w:val="22"/>
          <w:lang w:val="es-ES_tradnl" w:eastAsia="en-US"/>
        </w:rPr>
        <w:t>;</w:t>
      </w:r>
      <w:r w:rsidR="00D52733" w:rsidRPr="00A47A75">
        <w:rPr>
          <w:rFonts w:asciiTheme="minorHAnsi" w:eastAsiaTheme="minorHAnsi" w:hAnsiTheme="minorHAnsi" w:cs="Calibri"/>
          <w:sz w:val="22"/>
          <w:szCs w:val="22"/>
          <w:lang w:val="es-ES_tradnl" w:eastAsia="en-US"/>
        </w:rPr>
        <w:t xml:space="preserve"> y</w:t>
      </w:r>
    </w:p>
    <w:p w:rsidR="004F222A" w:rsidRPr="00A47A75"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A47A75"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r w:rsidRPr="00A47A75">
        <w:rPr>
          <w:rFonts w:asciiTheme="minorHAnsi" w:eastAsiaTheme="minorHAnsi" w:hAnsiTheme="minorHAnsi" w:cs="Calibri"/>
          <w:sz w:val="22"/>
          <w:szCs w:val="22"/>
          <w:lang w:val="es-ES_tradnl" w:eastAsia="en-US"/>
        </w:rPr>
        <w:t xml:space="preserve">(v) </w:t>
      </w:r>
      <w:r w:rsidR="00EF5EEC" w:rsidRPr="00A47A75">
        <w:rPr>
          <w:rFonts w:asciiTheme="minorHAnsi" w:eastAsiaTheme="minorHAnsi" w:hAnsiTheme="minorHAnsi" w:cs="Calibri"/>
          <w:sz w:val="22"/>
          <w:szCs w:val="22"/>
          <w:lang w:val="es-ES_tradnl" w:eastAsia="en-US"/>
        </w:rPr>
        <w:tab/>
      </w:r>
      <w:r w:rsidR="00C665B3" w:rsidRPr="00A47A75">
        <w:rPr>
          <w:rFonts w:asciiTheme="minorHAnsi" w:eastAsiaTheme="minorHAnsi" w:hAnsiTheme="minorHAnsi" w:cs="Garamond"/>
          <w:sz w:val="22"/>
          <w:szCs w:val="22"/>
          <w:lang w:val="es-ES_tradnl"/>
        </w:rPr>
        <w:t>compromiso de realizar la labor del Grupo y de sus grupos de trabajo con el apoyo, cuando corresponda, de su organización, que le</w:t>
      </w:r>
      <w:r w:rsidR="001D0B48">
        <w:rPr>
          <w:rFonts w:asciiTheme="minorHAnsi" w:eastAsiaTheme="minorHAnsi" w:hAnsiTheme="minorHAnsi" w:cs="Garamond"/>
          <w:sz w:val="22"/>
          <w:szCs w:val="22"/>
          <w:lang w:val="es-ES_tradnl"/>
        </w:rPr>
        <w:t>s</w:t>
      </w:r>
      <w:r w:rsidR="00C665B3" w:rsidRPr="00A47A75">
        <w:rPr>
          <w:rFonts w:asciiTheme="minorHAnsi" w:eastAsiaTheme="minorHAnsi" w:hAnsiTheme="minorHAnsi" w:cs="Garamond"/>
          <w:sz w:val="22"/>
          <w:szCs w:val="22"/>
          <w:lang w:val="es-ES_tradnl"/>
        </w:rPr>
        <w:t xml:space="preserve"> permita realizar el trabajo que se espera de los miembros del Grupo de forma voluntaria</w:t>
      </w:r>
      <w:r w:rsidRPr="00A47A75">
        <w:rPr>
          <w:rFonts w:asciiTheme="minorHAnsi" w:eastAsiaTheme="minorHAnsi" w:hAnsiTheme="minorHAnsi" w:cs="Calibri"/>
          <w:sz w:val="22"/>
          <w:szCs w:val="22"/>
          <w:lang w:val="es-ES_tradnl" w:eastAsia="en-US"/>
        </w:rPr>
        <w:t>.</w:t>
      </w:r>
      <w:r w:rsidRPr="00A47A75">
        <w:rPr>
          <w:rStyle w:val="FootnoteReference"/>
          <w:rFonts w:asciiTheme="minorHAnsi" w:eastAsiaTheme="minorHAnsi" w:hAnsiTheme="minorHAnsi" w:cs="Calibri"/>
          <w:sz w:val="22"/>
          <w:szCs w:val="22"/>
          <w:lang w:val="es-ES_tradnl" w:eastAsia="en-US"/>
        </w:rPr>
        <w:footnoteReference w:id="66"/>
      </w:r>
    </w:p>
    <w:p w:rsidR="004F222A" w:rsidRPr="00A47A75"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D0B48" w:rsidRDefault="00DD34D8" w:rsidP="004F222A">
      <w:pPr>
        <w:autoSpaceDE w:val="0"/>
        <w:autoSpaceDN w:val="0"/>
        <w:adjustRightInd w:val="0"/>
        <w:jc w:val="center"/>
        <w:rPr>
          <w:rFonts w:asciiTheme="minorHAnsi" w:eastAsiaTheme="minorHAnsi" w:hAnsiTheme="minorHAnsi" w:cs="Calibri"/>
          <w:b/>
          <w:sz w:val="22"/>
          <w:szCs w:val="22"/>
          <w:lang w:val="es-ES_tradnl" w:eastAsia="en-US"/>
        </w:rPr>
      </w:pPr>
      <w:r w:rsidRPr="001D0B48">
        <w:rPr>
          <w:rFonts w:asciiTheme="minorHAnsi" w:eastAsiaTheme="minorHAnsi" w:hAnsiTheme="minorHAnsi" w:cs="Calibri"/>
          <w:b/>
          <w:sz w:val="22"/>
          <w:szCs w:val="22"/>
          <w:lang w:val="es-ES_tradnl" w:eastAsia="en-US"/>
        </w:rPr>
        <w:t xml:space="preserve">Artículo </w:t>
      </w:r>
      <w:r w:rsidR="004F222A" w:rsidRPr="001D0B48">
        <w:rPr>
          <w:rFonts w:asciiTheme="minorHAnsi" w:eastAsiaTheme="minorHAnsi" w:hAnsiTheme="minorHAnsi" w:cs="Calibri"/>
          <w:b/>
          <w:sz w:val="22"/>
          <w:szCs w:val="22"/>
          <w:lang w:val="es-ES_tradnl" w:eastAsia="en-US"/>
        </w:rPr>
        <w:t xml:space="preserve">20 </w:t>
      </w:r>
      <w:r w:rsidR="004F222A" w:rsidRPr="001D0B48">
        <w:rPr>
          <w:rFonts w:asciiTheme="minorHAnsi" w:eastAsiaTheme="minorHAnsi" w:hAnsiTheme="minorHAnsi" w:cs="Calibri"/>
          <w:b/>
          <w:color w:val="00B050"/>
          <w:sz w:val="22"/>
          <w:szCs w:val="22"/>
          <w:lang w:val="es-ES_tradnl" w:eastAsia="en-US"/>
        </w:rPr>
        <w:t>{</w:t>
      </w:r>
      <w:r w:rsidR="00C665B3" w:rsidRPr="001D0B48">
        <w:rPr>
          <w:rFonts w:asciiTheme="minorHAnsi" w:eastAsiaTheme="minorHAnsi" w:hAnsiTheme="minorHAnsi" w:cs="Calibri"/>
          <w:b/>
          <w:color w:val="00B050"/>
          <w:sz w:val="22"/>
          <w:szCs w:val="22"/>
          <w:lang w:val="es-ES_tradnl" w:eastAsia="en-US"/>
        </w:rPr>
        <w:t>Duración del mandato</w:t>
      </w:r>
      <w:r w:rsidR="004F222A" w:rsidRPr="001D0B48">
        <w:rPr>
          <w:rFonts w:asciiTheme="minorHAnsi" w:eastAsiaTheme="minorHAnsi" w:hAnsiTheme="minorHAnsi" w:cs="Calibri"/>
          <w:b/>
          <w:color w:val="00B050"/>
          <w:sz w:val="22"/>
          <w:szCs w:val="22"/>
          <w:lang w:val="es-ES_tradnl" w:eastAsia="en-US"/>
        </w:rPr>
        <w:t>}</w:t>
      </w:r>
    </w:p>
    <w:p w:rsidR="004F222A" w:rsidRPr="001D0B48"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D0B48" w:rsidRDefault="00884A19" w:rsidP="00EF5EEC">
      <w:pPr>
        <w:pStyle w:val="ListParagraph"/>
        <w:numPr>
          <w:ilvl w:val="0"/>
          <w:numId w:val="60"/>
        </w:numPr>
        <w:autoSpaceDE w:val="0"/>
        <w:autoSpaceDN w:val="0"/>
        <w:adjustRightInd w:val="0"/>
        <w:ind w:left="426" w:hanging="426"/>
        <w:jc w:val="left"/>
        <w:rPr>
          <w:rFonts w:asciiTheme="minorHAnsi" w:eastAsiaTheme="minorHAnsi" w:hAnsiTheme="minorHAnsi" w:cs="Calibri"/>
          <w:lang w:val="es-ES_tradnl"/>
        </w:rPr>
      </w:pPr>
      <w:r w:rsidRPr="001D0B48">
        <w:rPr>
          <w:rFonts w:asciiTheme="minorHAnsi" w:eastAsiaTheme="minorHAnsi" w:hAnsiTheme="minorHAnsi" w:cstheme="minorHAnsi"/>
          <w:bCs/>
          <w:lang w:val="es-ES_tradnl"/>
        </w:rPr>
        <w:t>Excepto en el caso de los observadores de las OIA, en principio, el mandato de los miembros del Grupo no durará más de un trienio, para permitir una rotación en la composición del Grupo</w:t>
      </w:r>
      <w:r w:rsidR="004F222A" w:rsidRPr="001D0B48">
        <w:rPr>
          <w:rFonts w:asciiTheme="minorHAnsi" w:eastAsiaTheme="minorHAnsi" w:hAnsiTheme="minorHAnsi" w:cs="Calibri"/>
          <w:lang w:val="es-ES_tradnl"/>
        </w:rPr>
        <w:t xml:space="preserve">. </w:t>
      </w:r>
    </w:p>
    <w:p w:rsidR="004F222A" w:rsidRPr="001D0B48" w:rsidRDefault="004F222A" w:rsidP="00EF5EEC">
      <w:pPr>
        <w:pStyle w:val="ListParagraph"/>
        <w:autoSpaceDE w:val="0"/>
        <w:autoSpaceDN w:val="0"/>
        <w:adjustRightInd w:val="0"/>
        <w:ind w:left="426" w:hanging="426"/>
        <w:rPr>
          <w:rFonts w:asciiTheme="minorHAnsi" w:eastAsiaTheme="minorHAnsi" w:hAnsiTheme="minorHAnsi" w:cs="Calibri"/>
          <w:lang w:val="es-ES_tradnl"/>
        </w:rPr>
      </w:pPr>
    </w:p>
    <w:p w:rsidR="004F222A" w:rsidRPr="001D0B48" w:rsidRDefault="00884A19" w:rsidP="00EF5EEC">
      <w:pPr>
        <w:pStyle w:val="ListParagraph"/>
        <w:numPr>
          <w:ilvl w:val="0"/>
          <w:numId w:val="60"/>
        </w:numPr>
        <w:autoSpaceDE w:val="0"/>
        <w:autoSpaceDN w:val="0"/>
        <w:adjustRightInd w:val="0"/>
        <w:ind w:left="426" w:hanging="426"/>
        <w:jc w:val="left"/>
        <w:rPr>
          <w:rFonts w:asciiTheme="minorHAnsi" w:eastAsiaTheme="minorHAnsi" w:hAnsiTheme="minorHAnsi" w:cs="Calibri"/>
          <w:lang w:val="es-ES_tradnl"/>
        </w:rPr>
      </w:pPr>
      <w:r w:rsidRPr="001D0B48">
        <w:rPr>
          <w:rFonts w:asciiTheme="minorHAnsi" w:eastAsiaTheme="minorHAnsi" w:hAnsiTheme="minorHAnsi" w:cstheme="minorHAnsi"/>
          <w:bCs/>
          <w:lang w:val="es-ES_tradnl"/>
        </w:rPr>
        <w:t>La duración máxima del mandato de cualquier miembro, incluidos el Presidente y el Vicepresidente, será de dos trienios (seis años</w:t>
      </w:r>
      <w:r w:rsidR="004F222A" w:rsidRPr="001D0B48">
        <w:rPr>
          <w:rFonts w:asciiTheme="minorHAnsi" w:eastAsiaTheme="minorHAnsi" w:hAnsiTheme="minorHAnsi" w:cs="Calibri"/>
          <w:lang w:val="es-ES_tradnl"/>
        </w:rPr>
        <w:t>).</w:t>
      </w:r>
      <w:r w:rsidR="004F222A" w:rsidRPr="001D0B48">
        <w:rPr>
          <w:rStyle w:val="FootnoteReference"/>
          <w:rFonts w:asciiTheme="minorHAnsi" w:eastAsiaTheme="minorHAnsi" w:hAnsiTheme="minorHAnsi" w:cs="Calibri"/>
          <w:lang w:val="es-ES_tradnl"/>
        </w:rPr>
        <w:footnoteReference w:id="67"/>
      </w:r>
    </w:p>
    <w:p w:rsidR="004F222A" w:rsidRPr="001D0B48" w:rsidRDefault="004F222A" w:rsidP="00EF5EEC">
      <w:pPr>
        <w:pStyle w:val="ListParagraph"/>
        <w:autoSpaceDE w:val="0"/>
        <w:autoSpaceDN w:val="0"/>
        <w:adjustRightInd w:val="0"/>
        <w:ind w:left="426" w:hanging="426"/>
        <w:rPr>
          <w:rFonts w:asciiTheme="minorHAnsi" w:eastAsiaTheme="minorHAnsi" w:hAnsiTheme="minorHAnsi" w:cs="Calibri"/>
          <w:lang w:val="es-ES_tradnl"/>
        </w:rPr>
      </w:pPr>
    </w:p>
    <w:p w:rsidR="004F222A" w:rsidRPr="001D0B48" w:rsidRDefault="00884A19" w:rsidP="00EF5EEC">
      <w:pPr>
        <w:pStyle w:val="ListParagraph"/>
        <w:numPr>
          <w:ilvl w:val="0"/>
          <w:numId w:val="60"/>
        </w:numPr>
        <w:autoSpaceDE w:val="0"/>
        <w:autoSpaceDN w:val="0"/>
        <w:adjustRightInd w:val="0"/>
        <w:ind w:left="426" w:hanging="426"/>
        <w:jc w:val="left"/>
        <w:rPr>
          <w:rFonts w:asciiTheme="minorHAnsi" w:eastAsiaTheme="minorHAnsi" w:hAnsiTheme="minorHAnsi" w:cs="Calibri"/>
          <w:lang w:val="es-ES_tradnl"/>
        </w:rPr>
      </w:pPr>
      <w:r w:rsidRPr="001D0B48">
        <w:rPr>
          <w:rFonts w:asciiTheme="minorHAnsi" w:eastAsiaTheme="minorHAnsi" w:hAnsiTheme="minorHAnsi" w:cstheme="minorHAnsi"/>
          <w:bCs/>
          <w:lang w:val="es-ES_tradnl"/>
        </w:rPr>
        <w:t>En cada trienio, permanecerán en el GECT tres miembros del Grupo saliente para garantizar la continuidad</w:t>
      </w:r>
      <w:r w:rsidR="004F222A" w:rsidRPr="001D0B48">
        <w:rPr>
          <w:rFonts w:asciiTheme="minorHAnsi" w:eastAsiaTheme="minorHAnsi" w:hAnsiTheme="minorHAnsi" w:cs="Calibri"/>
          <w:lang w:val="es-ES_tradnl"/>
        </w:rPr>
        <w:t>.</w:t>
      </w:r>
    </w:p>
    <w:p w:rsidR="004F222A" w:rsidRPr="001D0B48"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r w:rsidRPr="001D0B48">
        <w:rPr>
          <w:rFonts w:asciiTheme="minorHAnsi" w:eastAsiaTheme="minorHAnsi" w:hAnsiTheme="minorHAnsi" w:cs="Calibri"/>
          <w:sz w:val="22"/>
          <w:szCs w:val="22"/>
          <w:lang w:val="es-ES_tradnl" w:eastAsia="en-US"/>
        </w:rPr>
        <w:t xml:space="preserve">(a) </w:t>
      </w:r>
      <w:r w:rsidR="00EF5EEC" w:rsidRPr="001D0B48">
        <w:rPr>
          <w:rFonts w:asciiTheme="minorHAnsi" w:eastAsiaTheme="minorHAnsi" w:hAnsiTheme="minorHAnsi" w:cs="Calibri"/>
          <w:sz w:val="22"/>
          <w:szCs w:val="22"/>
          <w:lang w:val="es-ES_tradnl" w:eastAsia="en-US"/>
        </w:rPr>
        <w:tab/>
      </w:r>
      <w:r w:rsidR="00884A19" w:rsidRPr="001D0B48">
        <w:rPr>
          <w:rFonts w:asciiTheme="minorHAnsi" w:eastAsiaTheme="minorHAnsi" w:hAnsiTheme="minorHAnsi" w:cstheme="minorHAnsi"/>
          <w:bCs/>
          <w:sz w:val="22"/>
          <w:szCs w:val="22"/>
          <w:lang w:val="es-ES_tradnl"/>
        </w:rPr>
        <w:t>En cada ocasión, el Presidente y el Vicepresidente del GECT y la Secretaría propondrán miembros del GECT para ser designados de nuevo, para su aprobación por el Grupo de Trabajo Administrativo del Comité Permanente</w:t>
      </w:r>
      <w:r w:rsidRPr="001D0B48">
        <w:rPr>
          <w:rFonts w:asciiTheme="minorHAnsi" w:eastAsiaTheme="minorHAnsi" w:hAnsiTheme="minorHAnsi" w:cs="Calibri"/>
          <w:sz w:val="22"/>
          <w:szCs w:val="22"/>
          <w:lang w:val="es-ES_tradnl" w:eastAsia="en-US"/>
        </w:rPr>
        <w:t>.</w:t>
      </w:r>
      <w:r w:rsidRPr="001D0B48">
        <w:rPr>
          <w:rStyle w:val="FootnoteReference"/>
          <w:rFonts w:asciiTheme="minorHAnsi" w:eastAsiaTheme="minorHAnsi" w:hAnsiTheme="minorHAnsi" w:cs="Calibri"/>
          <w:sz w:val="22"/>
          <w:szCs w:val="22"/>
          <w:lang w:val="es-ES_tradnl" w:eastAsia="en-US"/>
        </w:rPr>
        <w:footnoteReference w:id="68"/>
      </w:r>
    </w:p>
    <w:p w:rsidR="004F222A" w:rsidRPr="001D0B48"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D0B48" w:rsidRDefault="004F222A" w:rsidP="00EF5EEC">
      <w:pPr>
        <w:autoSpaceDE w:val="0"/>
        <w:autoSpaceDN w:val="0"/>
        <w:adjustRightInd w:val="0"/>
        <w:ind w:left="851" w:hanging="425"/>
        <w:rPr>
          <w:rFonts w:asciiTheme="minorHAnsi" w:eastAsiaTheme="minorHAnsi" w:hAnsiTheme="minorHAnsi" w:cs="Calibri"/>
          <w:b/>
          <w:sz w:val="22"/>
          <w:szCs w:val="22"/>
          <w:lang w:val="es-ES_tradnl" w:eastAsia="en-US"/>
        </w:rPr>
      </w:pPr>
      <w:r w:rsidRPr="001D0B48">
        <w:rPr>
          <w:rFonts w:asciiTheme="minorHAnsi" w:eastAsiaTheme="minorHAnsi" w:hAnsiTheme="minorHAnsi" w:cs="Calibri"/>
          <w:sz w:val="22"/>
          <w:szCs w:val="22"/>
          <w:lang w:val="es-ES_tradnl" w:eastAsia="en-US"/>
        </w:rPr>
        <w:t xml:space="preserve">(b)  </w:t>
      </w:r>
      <w:r w:rsidR="00EF5EEC" w:rsidRPr="001D0B48">
        <w:rPr>
          <w:rFonts w:asciiTheme="minorHAnsi" w:eastAsiaTheme="minorHAnsi" w:hAnsiTheme="minorHAnsi" w:cs="Calibri"/>
          <w:sz w:val="22"/>
          <w:szCs w:val="22"/>
          <w:lang w:val="es-ES_tradnl" w:eastAsia="en-US"/>
        </w:rPr>
        <w:tab/>
      </w:r>
      <w:r w:rsidR="00884A19" w:rsidRPr="001D0B48">
        <w:rPr>
          <w:rFonts w:asciiTheme="minorHAnsi" w:eastAsiaTheme="minorHAnsi" w:hAnsiTheme="minorHAnsi" w:cstheme="minorHAnsi"/>
          <w:bCs/>
          <w:sz w:val="22"/>
          <w:szCs w:val="22"/>
          <w:lang w:val="es-ES_tradnl"/>
        </w:rPr>
        <w:t>Los miembros propuestos para ser designados nuevamente deberán haber demostrado su capacidad de contribuir de manera efectiva a la labor del Grupo y confirmar su voluntad de ser designados de nuevo</w:t>
      </w:r>
      <w:r w:rsidRPr="001D0B48">
        <w:rPr>
          <w:rFonts w:asciiTheme="minorHAnsi" w:eastAsiaTheme="minorHAnsi" w:hAnsiTheme="minorHAnsi" w:cs="Calibri"/>
          <w:sz w:val="22"/>
          <w:szCs w:val="22"/>
          <w:lang w:val="es-ES_tradnl" w:eastAsia="en-US"/>
        </w:rPr>
        <w:t>.</w:t>
      </w:r>
      <w:r w:rsidRPr="001D0B48">
        <w:rPr>
          <w:rStyle w:val="FootnoteReference"/>
          <w:rFonts w:asciiTheme="minorHAnsi" w:eastAsiaTheme="minorHAnsi" w:hAnsiTheme="minorHAnsi" w:cs="Calibri"/>
          <w:sz w:val="22"/>
          <w:szCs w:val="22"/>
          <w:lang w:val="es-ES_tradnl" w:eastAsia="en-US"/>
        </w:rPr>
        <w:footnoteReference w:id="69"/>
      </w:r>
    </w:p>
    <w:p w:rsidR="004F222A" w:rsidRPr="001D0B48" w:rsidRDefault="004F222A" w:rsidP="004F222A">
      <w:pPr>
        <w:autoSpaceDE w:val="0"/>
        <w:autoSpaceDN w:val="0"/>
        <w:adjustRightInd w:val="0"/>
        <w:rPr>
          <w:rFonts w:asciiTheme="minorHAnsi" w:eastAsiaTheme="minorHAnsi" w:hAnsiTheme="minorHAnsi" w:cs="Calibri"/>
          <w:b/>
          <w:sz w:val="22"/>
          <w:szCs w:val="22"/>
          <w:lang w:val="es-ES_tradnl" w:eastAsia="en-US"/>
        </w:rPr>
      </w:pPr>
    </w:p>
    <w:p w:rsidR="004F222A" w:rsidRPr="001D0B48" w:rsidRDefault="00DD34D8" w:rsidP="004F222A">
      <w:pPr>
        <w:autoSpaceDE w:val="0"/>
        <w:autoSpaceDN w:val="0"/>
        <w:adjustRightInd w:val="0"/>
        <w:jc w:val="center"/>
        <w:rPr>
          <w:rFonts w:asciiTheme="minorHAnsi" w:eastAsiaTheme="minorHAnsi" w:hAnsiTheme="minorHAnsi" w:cs="Calibri"/>
          <w:b/>
          <w:color w:val="00B050"/>
          <w:sz w:val="22"/>
          <w:szCs w:val="22"/>
          <w:lang w:val="es-ES_tradnl" w:eastAsia="en-US"/>
        </w:rPr>
      </w:pPr>
      <w:r w:rsidRPr="001D0B48">
        <w:rPr>
          <w:rFonts w:asciiTheme="minorHAnsi" w:eastAsiaTheme="minorHAnsi" w:hAnsiTheme="minorHAnsi" w:cs="Calibri"/>
          <w:b/>
          <w:sz w:val="22"/>
          <w:szCs w:val="22"/>
          <w:lang w:val="es-ES_tradnl" w:eastAsia="en-US"/>
        </w:rPr>
        <w:t xml:space="preserve">Artículo </w:t>
      </w:r>
      <w:r w:rsidR="004F222A" w:rsidRPr="001D0B48">
        <w:rPr>
          <w:rFonts w:asciiTheme="minorHAnsi" w:eastAsiaTheme="minorHAnsi" w:hAnsiTheme="minorHAnsi" w:cs="Calibri"/>
          <w:b/>
          <w:sz w:val="22"/>
          <w:szCs w:val="22"/>
          <w:lang w:val="es-ES_tradnl" w:eastAsia="en-US"/>
        </w:rPr>
        <w:t xml:space="preserve">21 </w:t>
      </w:r>
      <w:r w:rsidR="00884A19" w:rsidRPr="001D0B48">
        <w:rPr>
          <w:rFonts w:asciiTheme="minorHAnsi" w:eastAsiaTheme="minorHAnsi" w:hAnsiTheme="minorHAnsi" w:cs="Calibri"/>
          <w:b/>
          <w:color w:val="00B050"/>
          <w:sz w:val="22"/>
          <w:szCs w:val="22"/>
          <w:lang w:val="es-ES_tradnl" w:eastAsia="en-US"/>
        </w:rPr>
        <w:t>{Establecimiento de grupos de trabajo</w:t>
      </w:r>
      <w:r w:rsidR="004F222A" w:rsidRPr="001D0B48">
        <w:rPr>
          <w:rFonts w:asciiTheme="minorHAnsi" w:eastAsiaTheme="minorHAnsi" w:hAnsiTheme="minorHAnsi" w:cs="Calibri"/>
          <w:b/>
          <w:color w:val="00B050"/>
          <w:sz w:val="22"/>
          <w:szCs w:val="22"/>
          <w:lang w:val="es-ES_tradnl" w:eastAsia="en-US"/>
        </w:rPr>
        <w:t>}</w:t>
      </w:r>
    </w:p>
    <w:p w:rsidR="004F222A" w:rsidRPr="001D0B48" w:rsidRDefault="004F222A" w:rsidP="004F222A">
      <w:pPr>
        <w:tabs>
          <w:tab w:val="left" w:pos="2799"/>
        </w:tabs>
        <w:autoSpaceDE w:val="0"/>
        <w:autoSpaceDN w:val="0"/>
        <w:adjustRightInd w:val="0"/>
        <w:rPr>
          <w:rFonts w:asciiTheme="minorHAnsi" w:eastAsiaTheme="minorHAnsi" w:hAnsiTheme="minorHAnsi" w:cs="Calibri"/>
          <w:sz w:val="22"/>
          <w:szCs w:val="22"/>
          <w:lang w:val="es-ES_tradnl" w:eastAsia="en-US"/>
        </w:rPr>
      </w:pPr>
    </w:p>
    <w:p w:rsidR="004F222A" w:rsidRPr="001D0B48" w:rsidRDefault="00884A19" w:rsidP="004F222A">
      <w:pPr>
        <w:autoSpaceDE w:val="0"/>
        <w:autoSpaceDN w:val="0"/>
        <w:adjustRightInd w:val="0"/>
        <w:rPr>
          <w:rFonts w:asciiTheme="minorHAnsi" w:eastAsiaTheme="minorHAnsi" w:hAnsiTheme="minorHAnsi" w:cs="Calibri"/>
          <w:sz w:val="22"/>
          <w:szCs w:val="22"/>
          <w:lang w:val="es-ES_tradnl" w:eastAsia="en-US"/>
        </w:rPr>
      </w:pPr>
      <w:r w:rsidRPr="001D0B48">
        <w:rPr>
          <w:rFonts w:asciiTheme="minorHAnsi" w:eastAsiaTheme="minorHAnsi" w:hAnsiTheme="minorHAnsi" w:cstheme="minorHAnsi"/>
          <w:bCs/>
          <w:sz w:val="22"/>
          <w:szCs w:val="22"/>
          <w:lang w:val="es-ES_tradnl"/>
        </w:rPr>
        <w:t>Los miembros designados para el GECT establecerán, cuando proceda y con la ayuda de la Secretaría, grupos de trabajo al comienzo de cada trienio y actuarán como responsables (jefes) o corresponsables de éstos según hayan sido designados por el Presidente del GECT</w:t>
      </w:r>
      <w:r w:rsidR="004F222A" w:rsidRPr="001D0B48">
        <w:rPr>
          <w:rFonts w:asciiTheme="minorHAnsi" w:eastAsiaTheme="minorHAnsi" w:hAnsiTheme="minorHAnsi" w:cs="Calibri"/>
          <w:sz w:val="22"/>
          <w:szCs w:val="22"/>
          <w:lang w:val="es-ES_tradnl" w:eastAsia="en-US"/>
        </w:rPr>
        <w:t>.</w:t>
      </w:r>
      <w:r w:rsidR="004F222A" w:rsidRPr="001D0B48">
        <w:rPr>
          <w:rStyle w:val="FootnoteReference"/>
          <w:rFonts w:asciiTheme="minorHAnsi" w:eastAsiaTheme="minorHAnsi" w:hAnsiTheme="minorHAnsi" w:cs="Calibri"/>
          <w:sz w:val="22"/>
          <w:szCs w:val="22"/>
          <w:lang w:val="es-ES_tradnl" w:eastAsia="en-US"/>
        </w:rPr>
        <w:footnoteReference w:id="70"/>
      </w:r>
    </w:p>
    <w:p w:rsidR="004F222A" w:rsidRPr="001D0B48"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D0B48" w:rsidRDefault="00884A19" w:rsidP="00130FB1">
      <w:pPr>
        <w:autoSpaceDE w:val="0"/>
        <w:autoSpaceDN w:val="0"/>
        <w:adjustRightInd w:val="0"/>
        <w:jc w:val="center"/>
        <w:rPr>
          <w:rFonts w:asciiTheme="minorHAnsi" w:eastAsiaTheme="minorHAnsi" w:hAnsiTheme="minorHAnsi" w:cs="Calibri"/>
          <w:sz w:val="22"/>
          <w:szCs w:val="22"/>
          <w:lang w:val="es-ES_tradnl" w:eastAsia="en-US"/>
        </w:rPr>
      </w:pPr>
      <w:r w:rsidRPr="001D0B48">
        <w:rPr>
          <w:rFonts w:asciiTheme="minorHAnsi" w:eastAsiaTheme="minorHAnsi" w:hAnsiTheme="minorHAnsi" w:cs="Calibri"/>
          <w:b/>
          <w:bCs/>
          <w:sz w:val="22"/>
          <w:szCs w:val="22"/>
          <w:lang w:val="es-ES_tradnl" w:eastAsia="en-US"/>
        </w:rPr>
        <w:t>REUNIONES Y DOCUMENTOS</w:t>
      </w:r>
      <w:r w:rsidR="00130FB1" w:rsidRPr="001D0B48">
        <w:rPr>
          <w:rFonts w:asciiTheme="minorHAnsi" w:eastAsiaTheme="minorHAnsi" w:hAnsiTheme="minorHAnsi" w:cs="Calibri"/>
          <w:b/>
          <w:bCs/>
          <w:sz w:val="22"/>
          <w:szCs w:val="22"/>
          <w:lang w:val="es-ES_tradnl" w:eastAsia="en-US"/>
        </w:rPr>
        <w:t xml:space="preserve">  </w:t>
      </w:r>
    </w:p>
    <w:p w:rsidR="004F222A" w:rsidRPr="001D0B48"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D0B48" w:rsidRDefault="00DD34D8" w:rsidP="004F222A">
      <w:pPr>
        <w:autoSpaceDE w:val="0"/>
        <w:autoSpaceDN w:val="0"/>
        <w:adjustRightInd w:val="0"/>
        <w:jc w:val="center"/>
        <w:rPr>
          <w:rFonts w:asciiTheme="minorHAnsi" w:eastAsiaTheme="minorHAnsi" w:hAnsiTheme="minorHAnsi" w:cs="Calibri"/>
          <w:b/>
          <w:sz w:val="22"/>
          <w:szCs w:val="22"/>
          <w:lang w:val="es-ES_tradnl" w:eastAsia="en-US"/>
        </w:rPr>
      </w:pPr>
      <w:r w:rsidRPr="001D0B48">
        <w:rPr>
          <w:rFonts w:asciiTheme="minorHAnsi" w:eastAsiaTheme="minorHAnsi" w:hAnsiTheme="minorHAnsi" w:cs="Calibri"/>
          <w:b/>
          <w:sz w:val="22"/>
          <w:szCs w:val="22"/>
          <w:lang w:val="es-ES_tradnl" w:eastAsia="en-US"/>
        </w:rPr>
        <w:t xml:space="preserve">Artículo </w:t>
      </w:r>
      <w:r w:rsidR="004F222A" w:rsidRPr="001D0B48">
        <w:rPr>
          <w:rFonts w:asciiTheme="minorHAnsi" w:eastAsiaTheme="minorHAnsi" w:hAnsiTheme="minorHAnsi" w:cs="Calibri"/>
          <w:b/>
          <w:sz w:val="22"/>
          <w:szCs w:val="22"/>
          <w:lang w:val="es-ES_tradnl" w:eastAsia="en-US"/>
        </w:rPr>
        <w:t xml:space="preserve">22  </w:t>
      </w:r>
      <w:r w:rsidR="004F222A" w:rsidRPr="001D0B48">
        <w:rPr>
          <w:rFonts w:asciiTheme="minorHAnsi" w:eastAsiaTheme="minorHAnsi" w:hAnsiTheme="minorHAnsi" w:cs="Calibri"/>
          <w:b/>
          <w:color w:val="00B050"/>
          <w:sz w:val="22"/>
          <w:szCs w:val="22"/>
          <w:lang w:val="es-ES_tradnl" w:eastAsia="en-US"/>
        </w:rPr>
        <w:t>{</w:t>
      </w:r>
      <w:r w:rsidR="00884A19" w:rsidRPr="001D0B48">
        <w:rPr>
          <w:rFonts w:asciiTheme="minorHAnsi" w:eastAsiaTheme="minorHAnsi" w:hAnsiTheme="minorHAnsi" w:cs="Calibri"/>
          <w:b/>
          <w:color w:val="00B050"/>
          <w:sz w:val="22"/>
          <w:szCs w:val="22"/>
          <w:lang w:val="es-ES_tradnl" w:eastAsia="en-US"/>
        </w:rPr>
        <w:t>Reuniones</w:t>
      </w:r>
      <w:r w:rsidR="004F222A" w:rsidRPr="001D0B48">
        <w:rPr>
          <w:rFonts w:asciiTheme="minorHAnsi" w:eastAsiaTheme="minorHAnsi" w:hAnsiTheme="minorHAnsi" w:cs="Calibri"/>
          <w:b/>
          <w:color w:val="00B050"/>
          <w:sz w:val="22"/>
          <w:szCs w:val="22"/>
          <w:lang w:val="es-ES_tradnl" w:eastAsia="en-US"/>
        </w:rPr>
        <w:t>}</w:t>
      </w:r>
    </w:p>
    <w:p w:rsidR="004F222A" w:rsidRPr="001D0B48"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D0B48" w:rsidRDefault="00884A19" w:rsidP="00EF5EEC">
      <w:pPr>
        <w:pStyle w:val="ListParagraph"/>
        <w:numPr>
          <w:ilvl w:val="0"/>
          <w:numId w:val="61"/>
        </w:numPr>
        <w:autoSpaceDE w:val="0"/>
        <w:autoSpaceDN w:val="0"/>
        <w:adjustRightInd w:val="0"/>
        <w:ind w:left="426" w:hanging="426"/>
        <w:jc w:val="left"/>
        <w:rPr>
          <w:rFonts w:asciiTheme="minorHAnsi" w:eastAsiaTheme="minorHAnsi" w:hAnsiTheme="minorHAnsi" w:cs="Calibri"/>
          <w:lang w:val="es-ES_tradnl"/>
        </w:rPr>
      </w:pPr>
      <w:r w:rsidRPr="001D0B48">
        <w:rPr>
          <w:rFonts w:asciiTheme="minorHAnsi" w:eastAsiaTheme="minorHAnsi" w:hAnsiTheme="minorHAnsi" w:cs="Calibri"/>
          <w:lang w:val="es-ES_tradnl"/>
        </w:rPr>
        <w:t xml:space="preserve">El Grupo debería reunirse como mínimo una vez al año, normalmente en la sede de la Secretaría de la Convención, para </w:t>
      </w:r>
      <w:r w:rsidR="005423E9" w:rsidRPr="001D0B48">
        <w:rPr>
          <w:rFonts w:asciiTheme="minorHAnsi" w:eastAsiaTheme="minorHAnsi" w:hAnsiTheme="minorHAnsi" w:cs="Calibri"/>
          <w:lang w:val="es-ES_tradnl"/>
        </w:rPr>
        <w:t>hacer lo siguiente</w:t>
      </w:r>
      <w:r w:rsidR="004F222A" w:rsidRPr="001D0B48">
        <w:rPr>
          <w:rFonts w:asciiTheme="minorHAnsi" w:eastAsiaTheme="minorHAnsi" w:hAnsiTheme="minorHAnsi" w:cs="Calibri"/>
          <w:lang w:val="es-ES_tradnl"/>
        </w:rPr>
        <w:t xml:space="preserve">: </w:t>
      </w:r>
    </w:p>
    <w:p w:rsidR="004F222A" w:rsidRPr="001D0B48"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r w:rsidRPr="001D0B48">
        <w:rPr>
          <w:rFonts w:asciiTheme="minorHAnsi" w:eastAsiaTheme="minorHAnsi" w:hAnsiTheme="minorHAnsi" w:cs="Calibri"/>
          <w:sz w:val="22"/>
          <w:szCs w:val="22"/>
          <w:lang w:val="es-ES_tradnl" w:eastAsia="en-US"/>
        </w:rPr>
        <w:t xml:space="preserve">(a) </w:t>
      </w:r>
      <w:r w:rsidR="00EF5EEC" w:rsidRPr="001D0B48">
        <w:rPr>
          <w:rFonts w:asciiTheme="minorHAnsi" w:eastAsiaTheme="minorHAnsi" w:hAnsiTheme="minorHAnsi" w:cs="Calibri"/>
          <w:sz w:val="22"/>
          <w:szCs w:val="22"/>
          <w:lang w:val="es-ES_tradnl" w:eastAsia="en-US"/>
        </w:rPr>
        <w:tab/>
      </w:r>
      <w:r w:rsidR="00884A19" w:rsidRPr="001D0B48">
        <w:rPr>
          <w:rFonts w:asciiTheme="minorHAnsi" w:eastAsiaTheme="minorHAnsi" w:hAnsiTheme="minorHAnsi" w:cs="Calibri"/>
          <w:sz w:val="22"/>
          <w:szCs w:val="22"/>
          <w:lang w:val="es-ES_tradnl" w:eastAsia="en-US"/>
        </w:rPr>
        <w:t xml:space="preserve">examinar los </w:t>
      </w:r>
      <w:r w:rsidR="005423E9" w:rsidRPr="001D0B48">
        <w:rPr>
          <w:rFonts w:asciiTheme="minorHAnsi" w:eastAsiaTheme="minorHAnsi" w:hAnsiTheme="minorHAnsi" w:cs="Calibri"/>
          <w:sz w:val="22"/>
          <w:szCs w:val="22"/>
          <w:lang w:val="es-ES_tradnl" w:eastAsia="en-US"/>
        </w:rPr>
        <w:t>avances</w:t>
      </w:r>
      <w:r w:rsidR="00884A19" w:rsidRPr="001D0B48">
        <w:rPr>
          <w:rFonts w:asciiTheme="minorHAnsi" w:eastAsiaTheme="minorHAnsi" w:hAnsiTheme="minorHAnsi" w:cs="Calibri"/>
          <w:sz w:val="22"/>
          <w:szCs w:val="22"/>
          <w:lang w:val="es-ES_tradnl" w:eastAsia="en-US"/>
        </w:rPr>
        <w:t xml:space="preserve"> en las tareas identificadas,</w:t>
      </w:r>
    </w:p>
    <w:p w:rsidR="004F222A" w:rsidRPr="001D0B48"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r w:rsidRPr="001D0B48">
        <w:rPr>
          <w:rFonts w:asciiTheme="minorHAnsi" w:eastAsiaTheme="minorHAnsi" w:hAnsiTheme="minorHAnsi" w:cs="Calibri"/>
          <w:sz w:val="22"/>
          <w:szCs w:val="22"/>
          <w:lang w:val="es-ES_tradnl" w:eastAsia="en-US"/>
        </w:rPr>
        <w:t xml:space="preserve">(b) </w:t>
      </w:r>
      <w:r w:rsidR="00EF5EEC" w:rsidRPr="001D0B48">
        <w:rPr>
          <w:rFonts w:asciiTheme="minorHAnsi" w:eastAsiaTheme="minorHAnsi" w:hAnsiTheme="minorHAnsi" w:cs="Calibri"/>
          <w:sz w:val="22"/>
          <w:szCs w:val="22"/>
          <w:lang w:val="es-ES_tradnl" w:eastAsia="en-US"/>
        </w:rPr>
        <w:tab/>
      </w:r>
      <w:r w:rsidR="005423E9" w:rsidRPr="001D0B48">
        <w:rPr>
          <w:rFonts w:asciiTheme="minorHAnsi" w:eastAsiaTheme="minorHAnsi" w:hAnsiTheme="minorHAnsi" w:cs="Calibri"/>
          <w:sz w:val="22"/>
          <w:szCs w:val="22"/>
          <w:lang w:val="es-ES_tradnl" w:eastAsia="en-US"/>
        </w:rPr>
        <w:t xml:space="preserve">estudiar </w:t>
      </w:r>
      <w:r w:rsidR="00884A19" w:rsidRPr="001D0B48">
        <w:rPr>
          <w:rFonts w:asciiTheme="minorHAnsi" w:eastAsiaTheme="minorHAnsi" w:hAnsiTheme="minorHAnsi" w:cs="Calibri"/>
          <w:sz w:val="22"/>
          <w:szCs w:val="22"/>
          <w:lang w:val="es-ES_tradnl" w:eastAsia="en-US"/>
        </w:rPr>
        <w:t>cuestiones emergentes urgentes, y</w:t>
      </w:r>
    </w:p>
    <w:p w:rsidR="004F222A" w:rsidRPr="001D0B48" w:rsidRDefault="004F222A" w:rsidP="00EF5EEC">
      <w:pPr>
        <w:autoSpaceDE w:val="0"/>
        <w:autoSpaceDN w:val="0"/>
        <w:adjustRightInd w:val="0"/>
        <w:ind w:left="851" w:hanging="425"/>
        <w:rPr>
          <w:rFonts w:asciiTheme="minorHAnsi" w:eastAsiaTheme="minorHAnsi" w:hAnsiTheme="minorHAnsi" w:cs="Calibri"/>
          <w:sz w:val="22"/>
          <w:szCs w:val="22"/>
          <w:lang w:val="es-ES_tradnl" w:eastAsia="en-US"/>
        </w:rPr>
      </w:pPr>
      <w:r w:rsidRPr="001D0B48">
        <w:rPr>
          <w:rFonts w:asciiTheme="minorHAnsi" w:eastAsiaTheme="minorHAnsi" w:hAnsiTheme="minorHAnsi" w:cs="Calibri"/>
          <w:sz w:val="22"/>
          <w:szCs w:val="22"/>
          <w:lang w:val="es-ES_tradnl" w:eastAsia="en-US"/>
        </w:rPr>
        <w:t xml:space="preserve">(c) </w:t>
      </w:r>
      <w:r w:rsidR="00EF5EEC" w:rsidRPr="001D0B48">
        <w:rPr>
          <w:rFonts w:asciiTheme="minorHAnsi" w:eastAsiaTheme="minorHAnsi" w:hAnsiTheme="minorHAnsi" w:cs="Calibri"/>
          <w:sz w:val="22"/>
          <w:szCs w:val="22"/>
          <w:lang w:val="es-ES_tradnl" w:eastAsia="en-US"/>
        </w:rPr>
        <w:tab/>
      </w:r>
      <w:r w:rsidR="00884A19" w:rsidRPr="001D0B48">
        <w:rPr>
          <w:rFonts w:asciiTheme="minorHAnsi" w:eastAsiaTheme="minorHAnsi" w:hAnsiTheme="minorHAnsi" w:cs="Calibri"/>
          <w:sz w:val="22"/>
          <w:szCs w:val="22"/>
          <w:lang w:val="es-ES_tradnl" w:eastAsia="en-US"/>
        </w:rPr>
        <w:t xml:space="preserve">en el año </w:t>
      </w:r>
      <w:r w:rsidR="005423E9" w:rsidRPr="001D0B48">
        <w:rPr>
          <w:rFonts w:asciiTheme="minorHAnsi" w:eastAsiaTheme="minorHAnsi" w:hAnsiTheme="minorHAnsi" w:cs="Calibri"/>
          <w:sz w:val="22"/>
          <w:szCs w:val="22"/>
          <w:lang w:val="es-ES_tradnl" w:eastAsia="en-US"/>
        </w:rPr>
        <w:t>previo a una</w:t>
      </w:r>
      <w:r w:rsidR="00884A19" w:rsidRPr="001D0B48">
        <w:rPr>
          <w:rFonts w:asciiTheme="minorHAnsi" w:eastAsiaTheme="minorHAnsi" w:hAnsiTheme="minorHAnsi" w:cs="Calibri"/>
          <w:sz w:val="22"/>
          <w:szCs w:val="22"/>
          <w:lang w:val="es-ES_tradnl" w:eastAsia="en-US"/>
        </w:rPr>
        <w:t xml:space="preserve"> COP, deliberar sobre las áreas de trabajo que </w:t>
      </w:r>
      <w:r w:rsidR="00F9588F">
        <w:rPr>
          <w:rFonts w:asciiTheme="minorHAnsi" w:eastAsiaTheme="minorHAnsi" w:hAnsiTheme="minorHAnsi" w:cs="Calibri"/>
          <w:sz w:val="22"/>
          <w:szCs w:val="22"/>
          <w:lang w:val="es-ES_tradnl" w:eastAsia="en-US"/>
        </w:rPr>
        <w:t>recomendará</w:t>
      </w:r>
      <w:r w:rsidR="00884A19" w:rsidRPr="001D0B48">
        <w:rPr>
          <w:rFonts w:asciiTheme="minorHAnsi" w:eastAsiaTheme="minorHAnsi" w:hAnsiTheme="minorHAnsi" w:cs="Calibri"/>
          <w:sz w:val="22"/>
          <w:szCs w:val="22"/>
          <w:lang w:val="es-ES_tradnl" w:eastAsia="en-US"/>
        </w:rPr>
        <w:t xml:space="preserve"> a la Conferencia de las Partes para su consideración durante el siguiente trienio</w:t>
      </w:r>
      <w:r w:rsidRPr="001D0B48">
        <w:rPr>
          <w:rFonts w:asciiTheme="minorHAnsi" w:eastAsiaTheme="minorHAnsi" w:hAnsiTheme="minorHAnsi" w:cs="Calibri"/>
          <w:sz w:val="22"/>
          <w:szCs w:val="22"/>
          <w:lang w:val="es-ES_tradnl" w:eastAsia="en-US"/>
        </w:rPr>
        <w:t>.</w:t>
      </w:r>
      <w:r w:rsidRPr="001D0B48">
        <w:rPr>
          <w:rStyle w:val="FootnoteReference"/>
          <w:rFonts w:asciiTheme="minorHAnsi" w:eastAsiaTheme="minorHAnsi" w:hAnsiTheme="minorHAnsi" w:cs="Calibri"/>
          <w:sz w:val="22"/>
          <w:szCs w:val="22"/>
          <w:lang w:val="es-ES_tradnl" w:eastAsia="en-US"/>
        </w:rPr>
        <w:footnoteReference w:id="71"/>
      </w:r>
    </w:p>
    <w:p w:rsidR="004F222A" w:rsidRPr="001D0B48" w:rsidRDefault="004F222A" w:rsidP="004F222A">
      <w:pPr>
        <w:autoSpaceDE w:val="0"/>
        <w:autoSpaceDN w:val="0"/>
        <w:adjustRightInd w:val="0"/>
        <w:rPr>
          <w:rFonts w:asciiTheme="minorHAnsi" w:eastAsiaTheme="minorHAnsi" w:hAnsiTheme="minorHAnsi" w:cs="Calibri"/>
          <w:color w:val="00B050"/>
          <w:sz w:val="22"/>
          <w:szCs w:val="22"/>
          <w:lang w:val="es-ES_tradnl" w:eastAsia="en-US"/>
        </w:rPr>
      </w:pPr>
    </w:p>
    <w:p w:rsidR="004F222A" w:rsidRPr="001D0B48" w:rsidRDefault="004F222A" w:rsidP="00EF5EEC">
      <w:pPr>
        <w:pStyle w:val="ListParagraph"/>
        <w:numPr>
          <w:ilvl w:val="0"/>
          <w:numId w:val="61"/>
        </w:numPr>
        <w:autoSpaceDE w:val="0"/>
        <w:autoSpaceDN w:val="0"/>
        <w:adjustRightInd w:val="0"/>
        <w:ind w:left="426" w:hanging="426"/>
        <w:jc w:val="left"/>
        <w:rPr>
          <w:rFonts w:asciiTheme="minorHAnsi" w:eastAsiaTheme="minorHAnsi" w:hAnsiTheme="minorHAnsi" w:cs="Calibri"/>
          <w:lang w:val="es-ES_tradnl"/>
        </w:rPr>
      </w:pPr>
      <w:r w:rsidRPr="001D0B48">
        <w:rPr>
          <w:rFonts w:asciiTheme="minorHAnsi" w:eastAsiaTheme="minorHAnsi" w:hAnsiTheme="minorHAnsi" w:cs="Calibri"/>
          <w:color w:val="00B050"/>
          <w:lang w:val="es-ES_tradnl"/>
        </w:rPr>
        <w:t>{</w:t>
      </w:r>
      <w:r w:rsidR="00884A19" w:rsidRPr="001D0B48">
        <w:rPr>
          <w:rFonts w:asciiTheme="minorHAnsi" w:eastAsiaTheme="minorHAnsi" w:hAnsiTheme="minorHAnsi" w:cs="Calibri"/>
          <w:color w:val="00B050"/>
          <w:lang w:val="es-ES_tradnl"/>
        </w:rPr>
        <w:t>Las reuniones del Grupo serán convocadas a petición del Presidente o por mayoría simple de los miembros</w:t>
      </w:r>
      <w:r w:rsidRPr="001D0B48">
        <w:rPr>
          <w:rFonts w:asciiTheme="minorHAnsi" w:eastAsiaTheme="minorHAnsi" w:hAnsiTheme="minorHAnsi" w:cs="Calibri"/>
          <w:color w:val="00B050"/>
          <w:lang w:val="es-ES_tradnl"/>
        </w:rPr>
        <w:t xml:space="preserve">.} </w:t>
      </w:r>
    </w:p>
    <w:p w:rsidR="004F222A" w:rsidRPr="001D0B48" w:rsidRDefault="004F222A" w:rsidP="00EF5EEC">
      <w:pPr>
        <w:pStyle w:val="ListParagraph"/>
        <w:autoSpaceDE w:val="0"/>
        <w:autoSpaceDN w:val="0"/>
        <w:adjustRightInd w:val="0"/>
        <w:ind w:left="426" w:hanging="426"/>
        <w:rPr>
          <w:rFonts w:asciiTheme="minorHAnsi" w:eastAsiaTheme="minorHAnsi" w:hAnsiTheme="minorHAnsi" w:cs="Calibri"/>
          <w:lang w:val="es-ES_tradnl"/>
        </w:rPr>
      </w:pPr>
    </w:p>
    <w:p w:rsidR="004F222A" w:rsidRPr="001D0B48" w:rsidRDefault="004F222A" w:rsidP="00EF5EEC">
      <w:pPr>
        <w:pStyle w:val="ListParagraph"/>
        <w:numPr>
          <w:ilvl w:val="0"/>
          <w:numId w:val="61"/>
        </w:numPr>
        <w:autoSpaceDE w:val="0"/>
        <w:autoSpaceDN w:val="0"/>
        <w:adjustRightInd w:val="0"/>
        <w:ind w:left="426" w:hanging="426"/>
        <w:jc w:val="left"/>
        <w:rPr>
          <w:rFonts w:asciiTheme="minorHAnsi" w:eastAsiaTheme="minorHAnsi" w:hAnsiTheme="minorHAnsi" w:cs="Calibri"/>
          <w:color w:val="00B050"/>
          <w:lang w:val="es-ES_tradnl"/>
        </w:rPr>
      </w:pPr>
      <w:r w:rsidRPr="001D0B48">
        <w:rPr>
          <w:rFonts w:asciiTheme="minorHAnsi" w:eastAsiaTheme="minorHAnsi" w:hAnsiTheme="minorHAnsi" w:cs="Calibri"/>
          <w:color w:val="00B050"/>
          <w:lang w:val="es-ES_tradnl"/>
        </w:rPr>
        <w:t>{</w:t>
      </w:r>
      <w:r w:rsidR="00884A19" w:rsidRPr="001D0B48">
        <w:rPr>
          <w:rFonts w:asciiTheme="minorHAnsi" w:eastAsiaTheme="minorHAnsi" w:hAnsiTheme="minorHAnsi" w:cs="Calibri"/>
          <w:color w:val="00B050"/>
          <w:lang w:val="es-ES_tradnl"/>
        </w:rPr>
        <w:t xml:space="preserve">Las sesiones del GECT serán públicas </w:t>
      </w:r>
      <w:r w:rsidR="00D261B8">
        <w:rPr>
          <w:rFonts w:asciiTheme="minorHAnsi" w:eastAsiaTheme="minorHAnsi" w:hAnsiTheme="minorHAnsi" w:cs="Calibri"/>
          <w:color w:val="00B050"/>
          <w:lang w:val="es-ES_tradnl"/>
        </w:rPr>
        <w:t>a menos que</w:t>
      </w:r>
      <w:r w:rsidR="00884A19" w:rsidRPr="001D0B48">
        <w:rPr>
          <w:rFonts w:asciiTheme="minorHAnsi" w:eastAsiaTheme="minorHAnsi" w:hAnsiTheme="minorHAnsi" w:cs="Calibri"/>
          <w:color w:val="00B050"/>
          <w:lang w:val="es-ES_tradnl"/>
        </w:rPr>
        <w:t xml:space="preserve"> se decida lo contrario</w:t>
      </w:r>
      <w:r w:rsidRPr="001D0B48">
        <w:rPr>
          <w:rFonts w:asciiTheme="minorHAnsi" w:eastAsiaTheme="minorHAnsi" w:hAnsiTheme="minorHAnsi" w:cs="Calibri"/>
          <w:color w:val="00B050"/>
          <w:lang w:val="es-ES_tradnl"/>
        </w:rPr>
        <w:t>.}</w:t>
      </w:r>
    </w:p>
    <w:p w:rsidR="004F222A" w:rsidRPr="001D0B48" w:rsidRDefault="004F222A" w:rsidP="00EF5EEC">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1D0B48" w:rsidRDefault="00884A19" w:rsidP="00EF5EEC">
      <w:pPr>
        <w:pStyle w:val="ListParagraph"/>
        <w:numPr>
          <w:ilvl w:val="0"/>
          <w:numId w:val="61"/>
        </w:numPr>
        <w:autoSpaceDE w:val="0"/>
        <w:autoSpaceDN w:val="0"/>
        <w:adjustRightInd w:val="0"/>
        <w:ind w:left="426" w:hanging="426"/>
        <w:jc w:val="left"/>
        <w:rPr>
          <w:rFonts w:asciiTheme="minorHAnsi" w:eastAsiaTheme="minorHAnsi" w:hAnsiTheme="minorHAnsi" w:cs="Calibri"/>
          <w:lang w:val="es-ES_tradnl"/>
        </w:rPr>
      </w:pPr>
      <w:r w:rsidRPr="001D0B48">
        <w:rPr>
          <w:rFonts w:asciiTheme="minorHAnsi" w:eastAsiaTheme="minorHAnsi" w:hAnsiTheme="minorHAnsi" w:cs="Calibri"/>
          <w:lang w:val="es-ES_tradnl"/>
        </w:rPr>
        <w:t xml:space="preserve">A </w:t>
      </w:r>
      <w:r w:rsidR="004426D2" w:rsidRPr="001D0B48">
        <w:rPr>
          <w:rFonts w:asciiTheme="minorHAnsi" w:eastAsiaTheme="minorHAnsi" w:hAnsiTheme="minorHAnsi" w:cs="Calibri"/>
          <w:lang w:val="es-ES_tradnl"/>
        </w:rPr>
        <w:t>instancia</w:t>
      </w:r>
      <w:r w:rsidRPr="001D0B48">
        <w:rPr>
          <w:rFonts w:asciiTheme="minorHAnsi" w:eastAsiaTheme="minorHAnsi" w:hAnsiTheme="minorHAnsi" w:cs="Calibri"/>
          <w:lang w:val="es-ES_tradnl"/>
        </w:rPr>
        <w:t xml:space="preserve"> del Presidente o de cualquier</w:t>
      </w:r>
      <w:r w:rsidR="004426D2" w:rsidRPr="001D0B48">
        <w:rPr>
          <w:rFonts w:asciiTheme="minorHAnsi" w:eastAsiaTheme="minorHAnsi" w:hAnsiTheme="minorHAnsi" w:cs="Calibri"/>
          <w:lang w:val="es-ES_tradnl"/>
        </w:rPr>
        <w:t xml:space="preserve"> miembro, el Grupo decidirá mediante </w:t>
      </w:r>
      <w:r w:rsidRPr="001D0B48">
        <w:rPr>
          <w:rFonts w:asciiTheme="minorHAnsi" w:eastAsiaTheme="minorHAnsi" w:hAnsiTheme="minorHAnsi" w:cs="Calibri"/>
          <w:lang w:val="es-ES_tradnl"/>
        </w:rPr>
        <w:t xml:space="preserve">votación si </w:t>
      </w:r>
      <w:r w:rsidR="004426D2" w:rsidRPr="001D0B48">
        <w:rPr>
          <w:rFonts w:asciiTheme="minorHAnsi" w:eastAsiaTheme="minorHAnsi" w:hAnsiTheme="minorHAnsi" w:cs="Calibri"/>
          <w:lang w:val="es-ES_tradnl"/>
        </w:rPr>
        <w:t xml:space="preserve">los debates sobre un tema concreto se celebrarán en una sesión </w:t>
      </w:r>
      <w:r w:rsidRPr="001D0B48">
        <w:rPr>
          <w:rFonts w:asciiTheme="minorHAnsi" w:eastAsiaTheme="minorHAnsi" w:hAnsiTheme="minorHAnsi" w:cs="Calibri"/>
          <w:lang w:val="es-ES_tradnl"/>
        </w:rPr>
        <w:t xml:space="preserve">a puerta cerrada. </w:t>
      </w:r>
      <w:r w:rsidR="004426D2" w:rsidRPr="001D0B48">
        <w:rPr>
          <w:rFonts w:asciiTheme="minorHAnsi" w:eastAsiaTheme="minorHAnsi" w:hAnsiTheme="minorHAnsi" w:cs="Calibri"/>
          <w:lang w:val="es-ES_tradnl"/>
        </w:rPr>
        <w:t>Dicha</w:t>
      </w:r>
      <w:r w:rsidRPr="001D0B48">
        <w:rPr>
          <w:rFonts w:asciiTheme="minorHAnsi" w:eastAsiaTheme="minorHAnsi" w:hAnsiTheme="minorHAnsi" w:cs="Calibri"/>
          <w:lang w:val="es-ES_tradnl"/>
        </w:rPr>
        <w:t xml:space="preserve"> votación se decidirá por mayoría simple</w:t>
      </w:r>
      <w:r w:rsidR="004F222A" w:rsidRPr="001D0B48">
        <w:rPr>
          <w:rFonts w:asciiTheme="minorHAnsi" w:eastAsiaTheme="minorHAnsi" w:hAnsiTheme="minorHAnsi" w:cs="Calibri"/>
          <w:lang w:val="es-ES_tradnl"/>
        </w:rPr>
        <w:t xml:space="preserve">. </w:t>
      </w:r>
      <w:r w:rsidR="004F222A" w:rsidRPr="001D0B48">
        <w:rPr>
          <w:rFonts w:asciiTheme="minorHAnsi" w:eastAsiaTheme="minorHAnsi" w:hAnsiTheme="minorHAnsi" w:cs="Calibri"/>
          <w:color w:val="00B050"/>
          <w:lang w:val="es-ES_tradnl"/>
        </w:rPr>
        <w:t>{</w:t>
      </w:r>
      <w:r w:rsidRPr="001D0B48">
        <w:rPr>
          <w:rFonts w:asciiTheme="minorHAnsi" w:eastAsiaTheme="minorHAnsi" w:hAnsiTheme="minorHAnsi" w:cs="Calibri"/>
          <w:color w:val="00B050"/>
          <w:lang w:val="es-ES_tradnl"/>
        </w:rPr>
        <w:t>Todas las entidades u organizaciones representadas</w:t>
      </w:r>
      <w:r w:rsidR="00066B62" w:rsidRPr="001D0B48">
        <w:rPr>
          <w:rFonts w:asciiTheme="minorHAnsi" w:eastAsiaTheme="minorHAnsi" w:hAnsiTheme="minorHAnsi" w:cs="Calibri"/>
          <w:color w:val="00B050"/>
          <w:lang w:val="es-ES_tradnl"/>
        </w:rPr>
        <w:t xml:space="preserve"> </w:t>
      </w:r>
      <w:r w:rsidR="004426D2" w:rsidRPr="001D0B48">
        <w:rPr>
          <w:rFonts w:asciiTheme="minorHAnsi" w:eastAsiaTheme="minorHAnsi" w:hAnsiTheme="minorHAnsi" w:cs="Calibri"/>
          <w:color w:val="00B050"/>
          <w:lang w:val="es-ES_tradnl"/>
        </w:rPr>
        <w:t xml:space="preserve">en la reunión por observadores tendrán derecho a </w:t>
      </w:r>
      <w:r w:rsidR="00FB747B" w:rsidRPr="001D0B48">
        <w:rPr>
          <w:rFonts w:asciiTheme="minorHAnsi" w:eastAsiaTheme="minorHAnsi" w:hAnsiTheme="minorHAnsi" w:cs="Calibri"/>
          <w:color w:val="00B050"/>
          <w:lang w:val="es-ES_tradnl"/>
        </w:rPr>
        <w:t>estar repre</w:t>
      </w:r>
      <w:r w:rsidR="00066B62" w:rsidRPr="001D0B48">
        <w:rPr>
          <w:rFonts w:asciiTheme="minorHAnsi" w:eastAsiaTheme="minorHAnsi" w:hAnsiTheme="minorHAnsi" w:cs="Calibri"/>
          <w:color w:val="00B050"/>
          <w:lang w:val="es-ES_tradnl"/>
        </w:rPr>
        <w:t>sentadas en las sesiones a puerta cerrada</w:t>
      </w:r>
      <w:r w:rsidR="004F222A" w:rsidRPr="001D0B48">
        <w:rPr>
          <w:rFonts w:asciiTheme="minorHAnsi" w:eastAsiaTheme="minorHAnsi" w:hAnsiTheme="minorHAnsi" w:cs="Calibri"/>
          <w:color w:val="00B050"/>
          <w:lang w:val="es-ES_tradnl"/>
        </w:rPr>
        <w:t>.}</w:t>
      </w:r>
    </w:p>
    <w:p w:rsidR="004F222A" w:rsidRPr="001D0B48" w:rsidRDefault="004F222A" w:rsidP="00EF5EEC">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1D0B48" w:rsidRDefault="00066B62" w:rsidP="00EF5EEC">
      <w:pPr>
        <w:pStyle w:val="ListParagraph"/>
        <w:numPr>
          <w:ilvl w:val="0"/>
          <w:numId w:val="61"/>
        </w:numPr>
        <w:autoSpaceDE w:val="0"/>
        <w:autoSpaceDN w:val="0"/>
        <w:adjustRightInd w:val="0"/>
        <w:ind w:left="426" w:hanging="426"/>
        <w:jc w:val="left"/>
        <w:rPr>
          <w:rFonts w:asciiTheme="minorHAnsi" w:eastAsiaTheme="minorHAnsi" w:hAnsiTheme="minorHAnsi" w:cs="Calibri"/>
          <w:lang w:val="es-ES_tradnl"/>
        </w:rPr>
      </w:pPr>
      <w:r w:rsidRPr="001D0B48">
        <w:rPr>
          <w:rFonts w:asciiTheme="minorHAnsi" w:eastAsiaTheme="minorHAnsi" w:hAnsiTheme="minorHAnsi" w:cs="Calibri"/>
          <w:lang w:val="es-ES_tradnl"/>
        </w:rPr>
        <w:t xml:space="preserve">Los asientos asignados a los representantes se determinarán siguiendo el orden alfabético inglés de los nombres de las </w:t>
      </w:r>
      <w:r w:rsidR="00FB747B" w:rsidRPr="001D0B48">
        <w:rPr>
          <w:rFonts w:asciiTheme="minorHAnsi" w:eastAsiaTheme="minorHAnsi" w:hAnsiTheme="minorHAnsi" w:cs="Calibri"/>
          <w:lang w:val="es-ES_tradnl"/>
        </w:rPr>
        <w:t>o</w:t>
      </w:r>
      <w:r w:rsidRPr="001D0B48">
        <w:rPr>
          <w:rFonts w:asciiTheme="minorHAnsi" w:eastAsiaTheme="minorHAnsi" w:hAnsiTheme="minorHAnsi" w:cs="Calibri"/>
          <w:lang w:val="es-ES_tradnl"/>
        </w:rPr>
        <w:t>rganizaciones</w:t>
      </w:r>
      <w:r w:rsidR="004F222A" w:rsidRPr="001D0B48">
        <w:rPr>
          <w:rFonts w:asciiTheme="minorHAnsi" w:eastAsiaTheme="minorHAnsi" w:hAnsiTheme="minorHAnsi" w:cs="Calibri"/>
          <w:lang w:val="es-ES_tradnl"/>
        </w:rPr>
        <w:t xml:space="preserve">. </w:t>
      </w:r>
    </w:p>
    <w:p w:rsidR="004F222A" w:rsidRPr="001D0B48"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D0B48" w:rsidRDefault="00DD34D8" w:rsidP="00385957">
      <w:pPr>
        <w:pStyle w:val="Heading3"/>
        <w:spacing w:before="0"/>
        <w:jc w:val="center"/>
        <w:rPr>
          <w:rFonts w:asciiTheme="minorHAnsi" w:hAnsiTheme="minorHAnsi" w:cstheme="minorHAnsi"/>
          <w:color w:val="auto"/>
          <w:lang w:val="es-ES_tradnl"/>
        </w:rPr>
      </w:pPr>
      <w:r w:rsidRPr="001D0B48">
        <w:rPr>
          <w:rFonts w:asciiTheme="minorHAnsi" w:hAnsiTheme="minorHAnsi" w:cstheme="minorHAnsi"/>
          <w:color w:val="auto"/>
          <w:lang w:val="es-ES_tradnl"/>
        </w:rPr>
        <w:t xml:space="preserve">Artículo </w:t>
      </w:r>
      <w:r w:rsidR="004F222A" w:rsidRPr="001D0B48">
        <w:rPr>
          <w:rFonts w:asciiTheme="minorHAnsi" w:hAnsiTheme="minorHAnsi" w:cstheme="minorHAnsi"/>
          <w:color w:val="auto"/>
          <w:lang w:val="es-ES_tradnl"/>
        </w:rPr>
        <w:t xml:space="preserve">23  </w:t>
      </w:r>
      <w:r w:rsidR="004F222A" w:rsidRPr="001D0B48">
        <w:rPr>
          <w:rFonts w:asciiTheme="minorHAnsi" w:hAnsiTheme="minorHAnsi" w:cstheme="minorHAnsi"/>
          <w:color w:val="00B050"/>
          <w:lang w:val="es-ES_tradnl"/>
        </w:rPr>
        <w:t>{</w:t>
      </w:r>
      <w:r w:rsidR="00B9517D" w:rsidRPr="001D0B48">
        <w:rPr>
          <w:rFonts w:asciiTheme="minorHAnsi" w:hAnsiTheme="minorHAnsi" w:cstheme="minorHAnsi"/>
          <w:color w:val="00B050"/>
          <w:lang w:val="es-ES_tradnl"/>
        </w:rPr>
        <w:t>Anuncio de la reunión</w:t>
      </w:r>
      <w:r w:rsidR="004F222A" w:rsidRPr="001D0B48">
        <w:rPr>
          <w:rFonts w:asciiTheme="minorHAnsi" w:hAnsiTheme="minorHAnsi" w:cstheme="minorHAnsi"/>
          <w:color w:val="00B050"/>
          <w:lang w:val="es-ES_tradnl"/>
        </w:rPr>
        <w:t>}</w:t>
      </w:r>
    </w:p>
    <w:p w:rsidR="004F222A" w:rsidRPr="001D0B48" w:rsidRDefault="004F222A" w:rsidP="004F222A">
      <w:pPr>
        <w:rPr>
          <w:rFonts w:asciiTheme="minorHAnsi" w:hAnsiTheme="minorHAnsi" w:cstheme="minorHAnsi"/>
          <w:sz w:val="22"/>
          <w:szCs w:val="22"/>
          <w:lang w:val="es-ES_tradnl"/>
        </w:rPr>
      </w:pPr>
    </w:p>
    <w:p w:rsidR="004F222A" w:rsidRPr="001D0B48" w:rsidRDefault="00B9517D" w:rsidP="004F222A">
      <w:pPr>
        <w:rPr>
          <w:rFonts w:asciiTheme="minorHAnsi" w:hAnsiTheme="minorHAnsi" w:cstheme="minorHAnsi"/>
          <w:sz w:val="22"/>
          <w:szCs w:val="22"/>
          <w:lang w:val="es-ES_tradnl"/>
        </w:rPr>
      </w:pPr>
      <w:r w:rsidRPr="001D0B48">
        <w:rPr>
          <w:rFonts w:asciiTheme="minorHAnsi" w:hAnsiTheme="minorHAnsi" w:cstheme="minorHAnsi"/>
          <w:sz w:val="22"/>
          <w:szCs w:val="22"/>
          <w:lang w:val="es-ES_tradnl"/>
        </w:rPr>
        <w:t>Las reuniones normalmente serán anunciadas por la Secretaría de la Convención al me</w:t>
      </w:r>
      <w:r w:rsidR="00FB747B" w:rsidRPr="001D0B48">
        <w:rPr>
          <w:rFonts w:asciiTheme="minorHAnsi" w:hAnsiTheme="minorHAnsi" w:cstheme="minorHAnsi"/>
          <w:sz w:val="22"/>
          <w:szCs w:val="22"/>
          <w:lang w:val="es-ES_tradnl"/>
        </w:rPr>
        <w:t>nos 60 días antes de la reunión</w:t>
      </w:r>
      <w:r w:rsidRPr="001D0B48">
        <w:rPr>
          <w:rFonts w:asciiTheme="minorHAnsi" w:hAnsiTheme="minorHAnsi" w:cstheme="minorHAnsi"/>
          <w:sz w:val="22"/>
          <w:szCs w:val="22"/>
          <w:lang w:val="es-ES_tradnl"/>
        </w:rPr>
        <w:t xml:space="preserve"> y</w:t>
      </w:r>
      <w:r w:rsidR="00FB747B" w:rsidRPr="001D0B48">
        <w:rPr>
          <w:rFonts w:asciiTheme="minorHAnsi" w:hAnsiTheme="minorHAnsi" w:cstheme="minorHAnsi"/>
          <w:sz w:val="22"/>
          <w:szCs w:val="22"/>
          <w:lang w:val="es-ES_tradnl"/>
        </w:rPr>
        <w:t>,</w:t>
      </w:r>
      <w:r w:rsidRPr="001D0B48">
        <w:rPr>
          <w:rFonts w:asciiTheme="minorHAnsi" w:hAnsiTheme="minorHAnsi" w:cstheme="minorHAnsi"/>
          <w:sz w:val="22"/>
          <w:szCs w:val="22"/>
          <w:lang w:val="es-ES_tradnl"/>
        </w:rPr>
        <w:t xml:space="preserve"> en el caso de las reuniones urgentes</w:t>
      </w:r>
      <w:r w:rsidR="00FB747B" w:rsidRPr="001D0B48">
        <w:rPr>
          <w:rFonts w:asciiTheme="minorHAnsi" w:hAnsiTheme="minorHAnsi" w:cstheme="minorHAnsi"/>
          <w:sz w:val="22"/>
          <w:szCs w:val="22"/>
          <w:lang w:val="es-ES_tradnl"/>
        </w:rPr>
        <w:t>,</w:t>
      </w:r>
      <w:r w:rsidRPr="001D0B48">
        <w:rPr>
          <w:rFonts w:asciiTheme="minorHAnsi" w:hAnsiTheme="minorHAnsi" w:cstheme="minorHAnsi"/>
          <w:sz w:val="22"/>
          <w:szCs w:val="22"/>
          <w:lang w:val="es-ES_tradnl"/>
        </w:rPr>
        <w:t xml:space="preserve"> al menos 14 días antes de la</w:t>
      </w:r>
      <w:r w:rsidR="00FB747B" w:rsidRPr="001D0B48">
        <w:rPr>
          <w:rFonts w:asciiTheme="minorHAnsi" w:hAnsiTheme="minorHAnsi" w:cstheme="minorHAnsi"/>
          <w:sz w:val="22"/>
          <w:szCs w:val="22"/>
          <w:lang w:val="es-ES_tradnl"/>
        </w:rPr>
        <w:t>s</w:t>
      </w:r>
      <w:r w:rsidRPr="001D0B48">
        <w:rPr>
          <w:rFonts w:asciiTheme="minorHAnsi" w:hAnsiTheme="minorHAnsi" w:cstheme="minorHAnsi"/>
          <w:sz w:val="22"/>
          <w:szCs w:val="22"/>
          <w:lang w:val="es-ES_tradnl"/>
        </w:rPr>
        <w:t xml:space="preserve"> misma</w:t>
      </w:r>
      <w:r w:rsidR="00FB747B" w:rsidRPr="001D0B48">
        <w:rPr>
          <w:rFonts w:asciiTheme="minorHAnsi" w:hAnsiTheme="minorHAnsi" w:cstheme="minorHAnsi"/>
          <w:sz w:val="22"/>
          <w:szCs w:val="22"/>
          <w:lang w:val="es-ES_tradnl"/>
        </w:rPr>
        <w:t>s</w:t>
      </w:r>
      <w:r w:rsidRPr="001D0B48">
        <w:rPr>
          <w:rFonts w:asciiTheme="minorHAnsi" w:hAnsiTheme="minorHAnsi" w:cstheme="minorHAnsi"/>
          <w:sz w:val="22"/>
          <w:szCs w:val="22"/>
          <w:lang w:val="es-ES_tradnl"/>
        </w:rPr>
        <w:t>.</w:t>
      </w:r>
    </w:p>
    <w:p w:rsidR="004F222A" w:rsidRPr="001D0B48" w:rsidRDefault="004F222A" w:rsidP="004F222A">
      <w:pPr>
        <w:rPr>
          <w:rFonts w:asciiTheme="minorHAnsi" w:hAnsiTheme="minorHAnsi" w:cstheme="minorHAnsi"/>
          <w:sz w:val="22"/>
          <w:szCs w:val="22"/>
          <w:lang w:val="es-ES_tradnl"/>
        </w:rPr>
      </w:pPr>
    </w:p>
    <w:p w:rsidR="004F222A" w:rsidRPr="001D0B48" w:rsidRDefault="00DD34D8" w:rsidP="00385957">
      <w:pPr>
        <w:pStyle w:val="Heading3"/>
        <w:spacing w:before="0"/>
        <w:jc w:val="center"/>
        <w:rPr>
          <w:rFonts w:asciiTheme="minorHAnsi" w:hAnsiTheme="minorHAnsi" w:cstheme="minorHAnsi"/>
          <w:color w:val="auto"/>
          <w:lang w:val="es-ES_tradnl"/>
        </w:rPr>
      </w:pPr>
      <w:r w:rsidRPr="001D0B48">
        <w:rPr>
          <w:rFonts w:asciiTheme="minorHAnsi" w:hAnsiTheme="minorHAnsi" w:cstheme="minorHAnsi"/>
          <w:color w:val="auto"/>
          <w:lang w:val="es-ES_tradnl"/>
        </w:rPr>
        <w:t xml:space="preserve">Artículo </w:t>
      </w:r>
      <w:r w:rsidR="004F222A" w:rsidRPr="001D0B48">
        <w:rPr>
          <w:rFonts w:asciiTheme="minorHAnsi" w:hAnsiTheme="minorHAnsi" w:cstheme="minorHAnsi"/>
          <w:color w:val="auto"/>
          <w:lang w:val="es-ES_tradnl"/>
        </w:rPr>
        <w:t xml:space="preserve">24  </w:t>
      </w:r>
      <w:r w:rsidR="004F222A" w:rsidRPr="001D0B48">
        <w:rPr>
          <w:rFonts w:asciiTheme="minorHAnsi" w:hAnsiTheme="minorHAnsi" w:cstheme="minorHAnsi"/>
          <w:color w:val="00B050"/>
          <w:lang w:val="es-ES_tradnl"/>
        </w:rPr>
        <w:t>{</w:t>
      </w:r>
      <w:r w:rsidR="00B9517D" w:rsidRPr="001D0B48">
        <w:rPr>
          <w:rFonts w:asciiTheme="minorHAnsi" w:hAnsiTheme="minorHAnsi" w:cstheme="minorHAnsi"/>
          <w:color w:val="00B050"/>
          <w:lang w:val="es-ES_tradnl"/>
        </w:rPr>
        <w:t>Presentación de documentos</w:t>
      </w:r>
      <w:r w:rsidR="004F222A" w:rsidRPr="001D0B48">
        <w:rPr>
          <w:rFonts w:asciiTheme="minorHAnsi" w:hAnsiTheme="minorHAnsi" w:cstheme="minorHAnsi"/>
          <w:color w:val="00B050"/>
          <w:lang w:val="es-ES_tradnl"/>
        </w:rPr>
        <w:t>}</w:t>
      </w:r>
    </w:p>
    <w:p w:rsidR="004F222A" w:rsidRPr="001D0B48" w:rsidRDefault="004F222A" w:rsidP="004F222A">
      <w:pPr>
        <w:rPr>
          <w:rFonts w:asciiTheme="minorHAnsi" w:hAnsiTheme="minorHAnsi" w:cstheme="minorHAnsi"/>
          <w:sz w:val="22"/>
          <w:szCs w:val="22"/>
          <w:lang w:val="es-ES_tradnl"/>
        </w:rPr>
      </w:pPr>
    </w:p>
    <w:p w:rsidR="004F222A" w:rsidRPr="00F9588F" w:rsidRDefault="00B9517D" w:rsidP="004F222A">
      <w:pPr>
        <w:rPr>
          <w:rFonts w:asciiTheme="minorHAnsi" w:hAnsiTheme="minorHAnsi" w:cstheme="minorHAnsi"/>
          <w:sz w:val="22"/>
          <w:szCs w:val="22"/>
          <w:lang w:val="es-ES_tradnl"/>
        </w:rPr>
      </w:pPr>
      <w:r w:rsidRPr="00F9588F">
        <w:rPr>
          <w:rFonts w:asciiTheme="minorHAnsi" w:hAnsiTheme="minorHAnsi" w:cstheme="minorHAnsi"/>
          <w:sz w:val="22"/>
          <w:szCs w:val="22"/>
          <w:lang w:val="es-ES_tradnl"/>
        </w:rPr>
        <w:t xml:space="preserve">Los documentos que </w:t>
      </w:r>
      <w:r w:rsidR="0056255E" w:rsidRPr="00F9588F">
        <w:rPr>
          <w:rFonts w:asciiTheme="minorHAnsi" w:hAnsiTheme="minorHAnsi" w:cstheme="minorHAnsi"/>
          <w:sz w:val="22"/>
          <w:szCs w:val="22"/>
          <w:lang w:val="es-ES_tradnl"/>
        </w:rPr>
        <w:t xml:space="preserve">se </w:t>
      </w:r>
      <w:r w:rsidR="000C069C">
        <w:rPr>
          <w:rFonts w:asciiTheme="minorHAnsi" w:hAnsiTheme="minorHAnsi" w:cstheme="minorHAnsi"/>
          <w:sz w:val="22"/>
          <w:szCs w:val="22"/>
          <w:lang w:val="es-ES_tradnl"/>
        </w:rPr>
        <w:t>vayan a examinar en</w:t>
      </w:r>
      <w:r w:rsidR="0056255E" w:rsidRPr="00F9588F">
        <w:rPr>
          <w:rFonts w:asciiTheme="minorHAnsi" w:hAnsiTheme="minorHAnsi" w:cstheme="minorHAnsi"/>
          <w:sz w:val="22"/>
          <w:szCs w:val="22"/>
          <w:lang w:val="es-ES_tradnl"/>
        </w:rPr>
        <w:t xml:space="preserve"> una reunión normalmente se deberán facilitar a la Secretaría </w:t>
      </w:r>
      <w:r w:rsidRPr="00F9588F">
        <w:rPr>
          <w:rFonts w:asciiTheme="minorHAnsi" w:hAnsiTheme="minorHAnsi" w:cstheme="minorHAnsi"/>
          <w:sz w:val="22"/>
          <w:szCs w:val="22"/>
          <w:lang w:val="es-ES_tradnl"/>
        </w:rPr>
        <w:t xml:space="preserve">al menos 60 días antes de la reunión en la que se vayan a tratar y no deberían tener </w:t>
      </w:r>
      <w:r w:rsidR="0056255E" w:rsidRPr="00F9588F">
        <w:rPr>
          <w:rFonts w:asciiTheme="minorHAnsi" w:hAnsiTheme="minorHAnsi" w:cstheme="minorHAnsi"/>
          <w:sz w:val="22"/>
          <w:szCs w:val="22"/>
          <w:lang w:val="es-ES_tradnl"/>
        </w:rPr>
        <w:t>una extensión mayor de</w:t>
      </w:r>
      <w:r w:rsidRPr="00F9588F">
        <w:rPr>
          <w:rFonts w:asciiTheme="minorHAnsi" w:hAnsiTheme="minorHAnsi" w:cstheme="minorHAnsi"/>
          <w:sz w:val="22"/>
          <w:szCs w:val="22"/>
          <w:lang w:val="es-ES_tradnl"/>
        </w:rPr>
        <w:t xml:space="preserve"> 12 páginas. Los costos </w:t>
      </w:r>
      <w:r w:rsidR="0056255E" w:rsidRPr="00F9588F">
        <w:rPr>
          <w:rFonts w:asciiTheme="minorHAnsi" w:hAnsiTheme="minorHAnsi" w:cstheme="minorHAnsi"/>
          <w:sz w:val="22"/>
          <w:szCs w:val="22"/>
          <w:lang w:val="es-ES_tradnl"/>
        </w:rPr>
        <w:t xml:space="preserve">de la traducción de documentos </w:t>
      </w:r>
      <w:r w:rsidRPr="00F9588F">
        <w:rPr>
          <w:rFonts w:asciiTheme="minorHAnsi" w:hAnsiTheme="minorHAnsi" w:cstheme="minorHAnsi"/>
          <w:sz w:val="22"/>
          <w:szCs w:val="22"/>
          <w:lang w:val="es-ES_tradnl"/>
        </w:rPr>
        <w:t xml:space="preserve">de más de 12 páginas a los otros idiomas oficiales serán responsabilidad del </w:t>
      </w:r>
      <w:r w:rsidR="0056255E" w:rsidRPr="00B81600">
        <w:rPr>
          <w:rFonts w:asciiTheme="minorHAnsi" w:hAnsiTheme="minorHAnsi" w:cstheme="minorHAnsi"/>
          <w:sz w:val="22"/>
          <w:szCs w:val="22"/>
          <w:lang w:val="es-ES_tradnl"/>
        </w:rPr>
        <w:t>proponente</w:t>
      </w:r>
      <w:r w:rsidR="00B60291" w:rsidRPr="00F9588F">
        <w:rPr>
          <w:rFonts w:asciiTheme="minorHAnsi" w:hAnsiTheme="minorHAnsi" w:cstheme="minorHAnsi"/>
          <w:sz w:val="22"/>
          <w:szCs w:val="22"/>
          <w:lang w:val="es-ES_tradnl"/>
        </w:rPr>
        <w:t xml:space="preserve">. </w:t>
      </w:r>
    </w:p>
    <w:p w:rsidR="004F222A" w:rsidRPr="00F9588F" w:rsidRDefault="004F222A" w:rsidP="004F222A">
      <w:pPr>
        <w:rPr>
          <w:rFonts w:asciiTheme="minorHAnsi" w:hAnsiTheme="minorHAnsi" w:cstheme="minorHAnsi"/>
          <w:sz w:val="22"/>
          <w:szCs w:val="22"/>
          <w:lang w:val="es-ES_tradnl"/>
        </w:rPr>
      </w:pPr>
    </w:p>
    <w:p w:rsidR="004F222A" w:rsidRPr="00F9588F" w:rsidRDefault="00DD34D8" w:rsidP="00385957">
      <w:pPr>
        <w:pStyle w:val="Heading3"/>
        <w:spacing w:before="0"/>
        <w:jc w:val="center"/>
        <w:rPr>
          <w:rFonts w:asciiTheme="minorHAnsi" w:hAnsiTheme="minorHAnsi" w:cstheme="minorHAnsi"/>
          <w:color w:val="00B050"/>
          <w:lang w:val="es-ES_tradnl"/>
        </w:rPr>
      </w:pPr>
      <w:r w:rsidRPr="00F9588F">
        <w:rPr>
          <w:rFonts w:asciiTheme="minorHAnsi" w:hAnsiTheme="minorHAnsi" w:cstheme="minorHAnsi"/>
          <w:color w:val="auto"/>
          <w:lang w:val="es-ES_tradnl"/>
        </w:rPr>
        <w:t xml:space="preserve">Artículo </w:t>
      </w:r>
      <w:r w:rsidR="004F222A" w:rsidRPr="00F9588F">
        <w:rPr>
          <w:rFonts w:asciiTheme="minorHAnsi" w:hAnsiTheme="minorHAnsi" w:cstheme="minorHAnsi"/>
          <w:color w:val="auto"/>
          <w:lang w:val="es-ES_tradnl"/>
        </w:rPr>
        <w:t xml:space="preserve">25  </w:t>
      </w:r>
      <w:r w:rsidR="004F222A" w:rsidRPr="00F9588F">
        <w:rPr>
          <w:rFonts w:asciiTheme="minorHAnsi" w:hAnsiTheme="minorHAnsi" w:cstheme="minorHAnsi"/>
          <w:color w:val="00B050"/>
          <w:lang w:val="es-ES_tradnl"/>
        </w:rPr>
        <w:t>{</w:t>
      </w:r>
      <w:r w:rsidR="00B9517D" w:rsidRPr="00F9588F">
        <w:rPr>
          <w:rFonts w:asciiTheme="minorHAnsi" w:hAnsiTheme="minorHAnsi" w:cstheme="minorHAnsi"/>
          <w:color w:val="00B050"/>
          <w:lang w:val="es-ES_tradnl"/>
        </w:rPr>
        <w:t>Acceso a los documentos de la reunión</w:t>
      </w:r>
      <w:r w:rsidR="004F222A" w:rsidRPr="00F9588F">
        <w:rPr>
          <w:rFonts w:asciiTheme="minorHAnsi" w:hAnsiTheme="minorHAnsi" w:cstheme="minorHAnsi"/>
          <w:color w:val="00B050"/>
          <w:lang w:val="es-ES_tradnl"/>
        </w:rPr>
        <w:t>}</w:t>
      </w:r>
    </w:p>
    <w:p w:rsidR="004F222A" w:rsidRPr="00F9588F" w:rsidRDefault="004F222A" w:rsidP="004F222A">
      <w:pPr>
        <w:rPr>
          <w:rFonts w:asciiTheme="minorHAnsi" w:hAnsiTheme="minorHAnsi" w:cstheme="minorHAnsi"/>
          <w:sz w:val="22"/>
          <w:szCs w:val="22"/>
          <w:lang w:val="es-ES_tradnl"/>
        </w:rPr>
      </w:pPr>
    </w:p>
    <w:p w:rsidR="004F222A" w:rsidRPr="00F9588F" w:rsidRDefault="00B9517D" w:rsidP="004F222A">
      <w:pPr>
        <w:rPr>
          <w:rFonts w:asciiTheme="minorHAnsi" w:hAnsiTheme="minorHAnsi" w:cstheme="minorHAnsi"/>
          <w:sz w:val="22"/>
          <w:szCs w:val="22"/>
          <w:lang w:val="es-ES_tradnl"/>
        </w:rPr>
      </w:pPr>
      <w:r w:rsidRPr="00F9588F">
        <w:rPr>
          <w:rFonts w:asciiTheme="minorHAnsi" w:hAnsiTheme="minorHAnsi" w:cstheme="minorHAnsi"/>
          <w:sz w:val="22"/>
          <w:szCs w:val="22"/>
          <w:lang w:val="es-ES_tradnl"/>
        </w:rPr>
        <w:t>Al menos 30 días antes de cada reunión del Grupo, la Secretaría hará lo siguiente</w:t>
      </w:r>
      <w:r w:rsidR="004F222A" w:rsidRPr="00F9588F">
        <w:rPr>
          <w:rFonts w:asciiTheme="minorHAnsi" w:hAnsiTheme="minorHAnsi" w:cstheme="minorHAnsi"/>
          <w:sz w:val="22"/>
          <w:szCs w:val="22"/>
          <w:lang w:val="es-ES_tradnl"/>
        </w:rPr>
        <w:t>:</w:t>
      </w:r>
    </w:p>
    <w:p w:rsidR="004F222A" w:rsidRPr="00F9588F" w:rsidRDefault="004F222A" w:rsidP="004F222A">
      <w:pPr>
        <w:rPr>
          <w:rFonts w:asciiTheme="minorHAnsi" w:hAnsiTheme="minorHAnsi" w:cstheme="minorHAnsi"/>
          <w:sz w:val="22"/>
          <w:szCs w:val="22"/>
          <w:lang w:val="es-ES_tradnl"/>
        </w:rPr>
      </w:pPr>
    </w:p>
    <w:p w:rsidR="004F222A" w:rsidRPr="00F9588F" w:rsidRDefault="004F222A" w:rsidP="00EF5EEC">
      <w:pPr>
        <w:ind w:left="851" w:hanging="425"/>
        <w:rPr>
          <w:rFonts w:asciiTheme="minorHAnsi" w:hAnsiTheme="minorHAnsi" w:cstheme="minorHAnsi"/>
          <w:sz w:val="22"/>
          <w:szCs w:val="22"/>
          <w:lang w:val="es-ES_tradnl"/>
        </w:rPr>
      </w:pPr>
      <w:r w:rsidRPr="00F9588F">
        <w:rPr>
          <w:rFonts w:asciiTheme="minorHAnsi" w:hAnsiTheme="minorHAnsi" w:cstheme="minorHAnsi"/>
          <w:sz w:val="22"/>
          <w:szCs w:val="22"/>
          <w:lang w:val="es-ES_tradnl"/>
        </w:rPr>
        <w:t xml:space="preserve"> a) </w:t>
      </w:r>
      <w:r w:rsidR="00EF5EEC" w:rsidRPr="00F9588F">
        <w:rPr>
          <w:rFonts w:asciiTheme="minorHAnsi" w:hAnsiTheme="minorHAnsi" w:cstheme="minorHAnsi"/>
          <w:sz w:val="22"/>
          <w:szCs w:val="22"/>
          <w:lang w:val="es-ES_tradnl"/>
        </w:rPr>
        <w:tab/>
      </w:r>
      <w:r w:rsidR="00B9517D" w:rsidRPr="00F9588F">
        <w:rPr>
          <w:rFonts w:asciiTheme="minorHAnsi" w:eastAsiaTheme="minorHAnsi" w:hAnsiTheme="minorHAnsi" w:cstheme="minorHAnsi"/>
          <w:bCs/>
          <w:sz w:val="22"/>
          <w:szCs w:val="22"/>
          <w:lang w:val="es-ES_tradnl"/>
        </w:rPr>
        <w:t>con sujeción a la disponibilidad de recursos de la Secretaría</w:t>
      </w:r>
      <w:r w:rsidRPr="00F9588F">
        <w:rPr>
          <w:rFonts w:asciiTheme="minorHAnsi" w:hAnsiTheme="minorHAnsi" w:cstheme="minorHAnsi"/>
          <w:color w:val="00B050"/>
          <w:sz w:val="22"/>
          <w:szCs w:val="22"/>
          <w:lang w:val="es-ES_tradnl"/>
        </w:rPr>
        <w:t>{</w:t>
      </w:r>
      <w:r w:rsidR="003932B0" w:rsidRPr="00F9588F">
        <w:rPr>
          <w:rFonts w:asciiTheme="minorHAnsi" w:hAnsiTheme="minorHAnsi" w:cstheme="minorHAnsi"/>
          <w:color w:val="00B050"/>
          <w:sz w:val="22"/>
          <w:szCs w:val="22"/>
          <w:lang w:val="es-ES_tradnl"/>
        </w:rPr>
        <w:t xml:space="preserve">, </w:t>
      </w:r>
      <w:r w:rsidR="00B9517D" w:rsidRPr="00F9588F">
        <w:rPr>
          <w:rFonts w:asciiTheme="minorHAnsi" w:hAnsiTheme="minorHAnsi" w:cstheme="minorHAnsi"/>
          <w:color w:val="00B050"/>
          <w:sz w:val="22"/>
          <w:szCs w:val="22"/>
          <w:lang w:val="es-ES_tradnl"/>
        </w:rPr>
        <w:t>incluir en su sitio web</w:t>
      </w:r>
      <w:r w:rsidRPr="00F9588F">
        <w:rPr>
          <w:rFonts w:asciiTheme="minorHAnsi" w:hAnsiTheme="minorHAnsi" w:cstheme="minorHAnsi"/>
          <w:color w:val="00B050"/>
          <w:sz w:val="22"/>
          <w:szCs w:val="22"/>
          <w:lang w:val="es-ES_tradnl"/>
        </w:rPr>
        <w:t>}</w:t>
      </w:r>
      <w:r w:rsidRPr="00F9588F">
        <w:rPr>
          <w:rFonts w:asciiTheme="minorHAnsi" w:hAnsiTheme="minorHAnsi" w:cstheme="minorHAnsi"/>
          <w:sz w:val="22"/>
          <w:szCs w:val="22"/>
          <w:lang w:val="es-ES_tradnl"/>
        </w:rPr>
        <w:t xml:space="preserve"> </w:t>
      </w:r>
      <w:r w:rsidR="00F9588F" w:rsidRPr="00F9588F">
        <w:rPr>
          <w:rFonts w:asciiTheme="minorHAnsi" w:hAnsiTheme="minorHAnsi" w:cstheme="minorHAnsi"/>
          <w:sz w:val="22"/>
          <w:szCs w:val="22"/>
          <w:lang w:val="es-ES_tradnl"/>
        </w:rPr>
        <w:t xml:space="preserve">en los tres idiomas de la Convención </w:t>
      </w:r>
      <w:r w:rsidR="00B9517D" w:rsidRPr="00F9588F">
        <w:rPr>
          <w:rFonts w:asciiTheme="minorHAnsi" w:hAnsiTheme="minorHAnsi" w:cstheme="minorHAnsi"/>
          <w:sz w:val="22"/>
          <w:szCs w:val="22"/>
          <w:lang w:val="es-ES_tradnl"/>
        </w:rPr>
        <w:t>todos los documentos present</w:t>
      </w:r>
      <w:r w:rsidR="00F9588F">
        <w:rPr>
          <w:rFonts w:asciiTheme="minorHAnsi" w:hAnsiTheme="minorHAnsi" w:cstheme="minorHAnsi"/>
          <w:sz w:val="22"/>
          <w:szCs w:val="22"/>
          <w:lang w:val="es-ES_tradnl"/>
        </w:rPr>
        <w:t>ados por cualquier Parte,</w:t>
      </w:r>
      <w:r w:rsidR="00B9517D" w:rsidRPr="00F9588F">
        <w:rPr>
          <w:rFonts w:asciiTheme="minorHAnsi" w:hAnsiTheme="minorHAnsi" w:cstheme="minorHAnsi"/>
          <w:sz w:val="22"/>
          <w:szCs w:val="22"/>
          <w:lang w:val="es-ES_tradnl"/>
        </w:rPr>
        <w:t xml:space="preserve"> por los miembros del Grupo o por un observador a petición del Presidente; y</w:t>
      </w:r>
    </w:p>
    <w:p w:rsidR="004F222A" w:rsidRPr="00F9588F" w:rsidRDefault="004F222A" w:rsidP="00EF5EEC">
      <w:pPr>
        <w:ind w:left="851" w:hanging="425"/>
        <w:rPr>
          <w:rFonts w:asciiTheme="minorHAnsi" w:hAnsiTheme="minorHAnsi" w:cstheme="minorHAnsi"/>
          <w:sz w:val="22"/>
          <w:szCs w:val="22"/>
          <w:lang w:val="es-ES_tradnl"/>
        </w:rPr>
      </w:pPr>
    </w:p>
    <w:p w:rsidR="004F222A" w:rsidRPr="00F9588F" w:rsidRDefault="004F222A" w:rsidP="00EF5EEC">
      <w:pPr>
        <w:ind w:left="851" w:hanging="425"/>
        <w:rPr>
          <w:rFonts w:asciiTheme="minorHAnsi" w:hAnsiTheme="minorHAnsi" w:cstheme="minorHAnsi"/>
          <w:sz w:val="22"/>
          <w:szCs w:val="22"/>
          <w:lang w:val="es-ES_tradnl"/>
        </w:rPr>
      </w:pPr>
      <w:r w:rsidRPr="00F9588F">
        <w:rPr>
          <w:rFonts w:asciiTheme="minorHAnsi" w:hAnsiTheme="minorHAnsi" w:cstheme="minorHAnsi"/>
          <w:sz w:val="22"/>
          <w:szCs w:val="22"/>
          <w:lang w:val="es-ES_tradnl"/>
        </w:rPr>
        <w:t xml:space="preserve">b) </w:t>
      </w:r>
      <w:r w:rsidR="00EF5EEC" w:rsidRPr="00F9588F">
        <w:rPr>
          <w:rFonts w:asciiTheme="minorHAnsi" w:hAnsiTheme="minorHAnsi" w:cstheme="minorHAnsi"/>
          <w:sz w:val="22"/>
          <w:szCs w:val="22"/>
          <w:lang w:val="es-ES_tradnl"/>
        </w:rPr>
        <w:tab/>
      </w:r>
      <w:r w:rsidR="00B9517D" w:rsidRPr="00F9588F">
        <w:rPr>
          <w:rFonts w:asciiTheme="minorHAnsi" w:hAnsiTheme="minorHAnsi" w:cstheme="minorHAnsi"/>
          <w:sz w:val="22"/>
          <w:szCs w:val="22"/>
          <w:lang w:val="es-ES_tradnl"/>
        </w:rPr>
        <w:t xml:space="preserve">proporcionar y distribuir copias impresas de los </w:t>
      </w:r>
      <w:r w:rsidR="003932B0" w:rsidRPr="00F9588F">
        <w:rPr>
          <w:rFonts w:asciiTheme="minorHAnsi" w:hAnsiTheme="minorHAnsi" w:cstheme="minorHAnsi"/>
          <w:sz w:val="22"/>
          <w:szCs w:val="22"/>
          <w:lang w:val="es-ES_tradnl"/>
        </w:rPr>
        <w:t>documentos</w:t>
      </w:r>
      <w:r w:rsidR="00B9517D" w:rsidRPr="00F9588F">
        <w:rPr>
          <w:rFonts w:asciiTheme="minorHAnsi" w:hAnsiTheme="minorHAnsi" w:cstheme="minorHAnsi"/>
          <w:sz w:val="22"/>
          <w:szCs w:val="22"/>
          <w:lang w:val="es-ES_tradnl"/>
        </w:rPr>
        <w:t xml:space="preserve"> en la reunión a los miembros del Grupo que las soliciten 15 días antes de una </w:t>
      </w:r>
      <w:r w:rsidR="003932B0" w:rsidRPr="00F9588F">
        <w:rPr>
          <w:rFonts w:asciiTheme="minorHAnsi" w:hAnsiTheme="minorHAnsi" w:cstheme="minorHAnsi"/>
          <w:sz w:val="22"/>
          <w:szCs w:val="22"/>
          <w:lang w:val="es-ES_tradnl"/>
        </w:rPr>
        <w:t>reunión</w:t>
      </w:r>
      <w:r w:rsidR="00B9517D" w:rsidRPr="00F9588F">
        <w:rPr>
          <w:rFonts w:asciiTheme="minorHAnsi" w:hAnsiTheme="minorHAnsi" w:cstheme="minorHAnsi"/>
          <w:sz w:val="22"/>
          <w:szCs w:val="22"/>
          <w:lang w:val="es-ES_tradnl"/>
        </w:rPr>
        <w:t xml:space="preserve"> del Grupo.</w:t>
      </w:r>
    </w:p>
    <w:p w:rsidR="004F222A" w:rsidRPr="00F9588F" w:rsidRDefault="004F222A" w:rsidP="004F222A">
      <w:pPr>
        <w:rPr>
          <w:rFonts w:asciiTheme="minorHAnsi" w:eastAsiaTheme="majorEastAsia" w:hAnsiTheme="minorHAnsi" w:cstheme="minorHAnsi"/>
          <w:b/>
          <w:bCs/>
          <w:sz w:val="22"/>
          <w:szCs w:val="22"/>
          <w:lang w:val="es-ES_tradnl" w:eastAsia="en-US"/>
        </w:rPr>
      </w:pPr>
    </w:p>
    <w:p w:rsidR="00FB5BA7" w:rsidRPr="00F9588F" w:rsidRDefault="00FB5BA7" w:rsidP="00FB5BA7">
      <w:pPr>
        <w:autoSpaceDE w:val="0"/>
        <w:autoSpaceDN w:val="0"/>
        <w:adjustRightInd w:val="0"/>
        <w:jc w:val="center"/>
        <w:rPr>
          <w:rFonts w:asciiTheme="minorHAnsi" w:eastAsiaTheme="minorHAnsi" w:hAnsiTheme="minorHAnsi" w:cstheme="minorHAnsi"/>
          <w:sz w:val="22"/>
          <w:szCs w:val="22"/>
          <w:lang w:val="es-ES_tradnl" w:eastAsia="en-US"/>
        </w:rPr>
      </w:pPr>
      <w:r w:rsidRPr="00F9588F">
        <w:rPr>
          <w:rFonts w:asciiTheme="minorHAnsi" w:eastAsiaTheme="minorHAnsi" w:hAnsiTheme="minorHAnsi" w:cstheme="minorHAnsi"/>
          <w:b/>
          <w:bCs/>
          <w:sz w:val="22"/>
          <w:szCs w:val="22"/>
          <w:lang w:val="es-ES_tradnl" w:eastAsia="en-US"/>
        </w:rPr>
        <w:t>DIRECCIÓN DE LOS DEBATES</w:t>
      </w:r>
    </w:p>
    <w:p w:rsidR="00EF5EEC" w:rsidRPr="00F9588F" w:rsidRDefault="00EF5EEC" w:rsidP="00385957">
      <w:pPr>
        <w:pStyle w:val="Heading3"/>
        <w:spacing w:before="0"/>
        <w:jc w:val="center"/>
        <w:rPr>
          <w:rFonts w:asciiTheme="minorHAnsi" w:eastAsiaTheme="minorHAnsi" w:hAnsiTheme="minorHAnsi" w:cstheme="minorHAnsi"/>
          <w:bCs w:val="0"/>
          <w:color w:val="000000"/>
          <w:lang w:val="es-ES_tradnl"/>
        </w:rPr>
      </w:pPr>
    </w:p>
    <w:p w:rsidR="004F222A" w:rsidRPr="00F9588F" w:rsidRDefault="00DD34D8" w:rsidP="00385957">
      <w:pPr>
        <w:pStyle w:val="Heading3"/>
        <w:spacing w:before="0"/>
        <w:jc w:val="center"/>
        <w:rPr>
          <w:rFonts w:asciiTheme="minorHAnsi" w:hAnsiTheme="minorHAnsi" w:cstheme="minorHAnsi"/>
          <w:color w:val="FF0000"/>
          <w:lang w:val="es-ES_tradnl"/>
        </w:rPr>
      </w:pPr>
      <w:r w:rsidRPr="00F9588F">
        <w:rPr>
          <w:rFonts w:asciiTheme="minorHAnsi" w:eastAsiaTheme="minorHAnsi" w:hAnsiTheme="minorHAnsi" w:cstheme="minorHAnsi"/>
          <w:bCs w:val="0"/>
          <w:color w:val="000000"/>
          <w:lang w:val="es-ES_tradnl"/>
        </w:rPr>
        <w:t xml:space="preserve">Artículo </w:t>
      </w:r>
      <w:r w:rsidR="004F222A" w:rsidRPr="00F9588F">
        <w:rPr>
          <w:rFonts w:asciiTheme="minorHAnsi" w:eastAsiaTheme="minorHAnsi" w:hAnsiTheme="minorHAnsi" w:cstheme="minorHAnsi"/>
          <w:bCs w:val="0"/>
          <w:color w:val="000000"/>
          <w:lang w:val="es-ES_tradnl"/>
        </w:rPr>
        <w:t xml:space="preserve">26 </w:t>
      </w:r>
      <w:r w:rsidR="004F222A" w:rsidRPr="00F9588F">
        <w:rPr>
          <w:rFonts w:asciiTheme="minorHAnsi" w:eastAsiaTheme="minorHAnsi" w:hAnsiTheme="minorHAnsi" w:cstheme="minorHAnsi"/>
          <w:bCs w:val="0"/>
          <w:color w:val="00B050"/>
          <w:lang w:val="es-ES_tradnl"/>
        </w:rPr>
        <w:t>{</w:t>
      </w:r>
      <w:r w:rsidR="004F222A" w:rsidRPr="00F9588F">
        <w:rPr>
          <w:rFonts w:asciiTheme="minorHAnsi" w:hAnsiTheme="minorHAnsi" w:cstheme="minorHAnsi"/>
          <w:color w:val="00B050"/>
          <w:lang w:val="es-ES_tradnl"/>
        </w:rPr>
        <w:t>Qu</w:t>
      </w:r>
      <w:r w:rsidR="00FB5BA7" w:rsidRPr="00F9588F">
        <w:rPr>
          <w:rFonts w:asciiTheme="minorHAnsi" w:hAnsiTheme="minorHAnsi" w:cstheme="minorHAnsi"/>
          <w:color w:val="00B050"/>
          <w:lang w:val="es-ES_tradnl"/>
        </w:rPr>
        <w:t>ó</w:t>
      </w:r>
      <w:r w:rsidR="004F222A" w:rsidRPr="00F9588F">
        <w:rPr>
          <w:rFonts w:asciiTheme="minorHAnsi" w:hAnsiTheme="minorHAnsi" w:cstheme="minorHAnsi"/>
          <w:color w:val="00B050"/>
          <w:lang w:val="es-ES_tradnl"/>
        </w:rPr>
        <w:t>rum}</w:t>
      </w:r>
    </w:p>
    <w:p w:rsidR="004F222A" w:rsidRPr="00F9588F" w:rsidRDefault="004F222A" w:rsidP="004F222A">
      <w:pPr>
        <w:autoSpaceDE w:val="0"/>
        <w:autoSpaceDN w:val="0"/>
        <w:adjustRightInd w:val="0"/>
        <w:jc w:val="center"/>
        <w:rPr>
          <w:rFonts w:asciiTheme="minorHAnsi" w:eastAsiaTheme="minorHAnsi" w:hAnsiTheme="minorHAnsi" w:cstheme="minorHAnsi"/>
          <w:color w:val="00B050"/>
          <w:sz w:val="22"/>
          <w:szCs w:val="22"/>
          <w:lang w:val="es-ES_tradnl" w:eastAsia="en-US"/>
        </w:rPr>
      </w:pPr>
    </w:p>
    <w:p w:rsidR="004F222A" w:rsidRPr="00F9588F" w:rsidRDefault="004F222A" w:rsidP="00EF5EEC">
      <w:pPr>
        <w:pStyle w:val="ListParagraph"/>
        <w:numPr>
          <w:ilvl w:val="0"/>
          <w:numId w:val="79"/>
        </w:numPr>
        <w:autoSpaceDE w:val="0"/>
        <w:autoSpaceDN w:val="0"/>
        <w:adjustRightInd w:val="0"/>
        <w:ind w:left="426" w:hanging="426"/>
        <w:jc w:val="left"/>
        <w:rPr>
          <w:rFonts w:asciiTheme="minorHAnsi" w:hAnsiTheme="minorHAnsi" w:cstheme="minorHAnsi"/>
          <w:color w:val="00B050"/>
          <w:lang w:val="es-ES_tradnl"/>
        </w:rPr>
      </w:pPr>
      <w:r w:rsidRPr="00F9588F">
        <w:rPr>
          <w:rFonts w:asciiTheme="minorHAnsi" w:hAnsiTheme="minorHAnsi" w:cstheme="minorHAnsi"/>
          <w:color w:val="00B050"/>
          <w:lang w:val="es-ES_tradnl"/>
        </w:rPr>
        <w:t>{</w:t>
      </w:r>
      <w:r w:rsidR="001730DE" w:rsidRPr="00F9588F">
        <w:rPr>
          <w:rFonts w:asciiTheme="minorHAnsi" w:hAnsiTheme="minorHAnsi" w:cstheme="minorHAnsi"/>
          <w:color w:val="00B050"/>
          <w:lang w:val="es-ES_tradnl"/>
        </w:rPr>
        <w:t xml:space="preserve">El quórum para una reunión </w:t>
      </w:r>
      <w:r w:rsidR="001730DE" w:rsidRPr="00F9588F">
        <w:rPr>
          <w:rFonts w:asciiTheme="minorHAnsi" w:hAnsiTheme="minorHAnsi" w:cstheme="minorHAnsi"/>
          <w:color w:val="00B050"/>
          <w:u w:val="single"/>
          <w:lang w:val="es-ES_tradnl"/>
        </w:rPr>
        <w:t xml:space="preserve">estará </w:t>
      </w:r>
      <w:r w:rsidR="0097618B" w:rsidRPr="00F9588F">
        <w:rPr>
          <w:rFonts w:asciiTheme="minorHAnsi" w:hAnsiTheme="minorHAnsi" w:cstheme="minorHAnsi"/>
          <w:color w:val="00B050"/>
          <w:u w:val="single"/>
          <w:lang w:val="es-ES_tradnl"/>
        </w:rPr>
        <w:t>constituido</w:t>
      </w:r>
      <w:r w:rsidR="001730DE" w:rsidRPr="00F9588F">
        <w:rPr>
          <w:rFonts w:asciiTheme="minorHAnsi" w:hAnsiTheme="minorHAnsi" w:cstheme="minorHAnsi"/>
          <w:color w:val="00B050"/>
          <w:u w:val="single"/>
          <w:lang w:val="es-ES_tradnl"/>
        </w:rPr>
        <w:t xml:space="preserve"> por la mayoría</w:t>
      </w:r>
      <w:r w:rsidR="001730DE" w:rsidRPr="00F9588F">
        <w:rPr>
          <w:rFonts w:asciiTheme="minorHAnsi" w:hAnsiTheme="minorHAnsi" w:cstheme="minorHAnsi"/>
          <w:color w:val="00B050"/>
          <w:lang w:val="es-ES_tradnl"/>
        </w:rPr>
        <w:t xml:space="preserve"> de los representantes</w:t>
      </w:r>
      <w:r w:rsidR="003932B0" w:rsidRPr="00F9588F">
        <w:rPr>
          <w:rFonts w:asciiTheme="minorHAnsi" w:hAnsiTheme="minorHAnsi" w:cstheme="minorHAnsi"/>
          <w:color w:val="00B050"/>
          <w:lang w:val="es-ES_tradnl"/>
        </w:rPr>
        <w:t xml:space="preserve"> </w:t>
      </w:r>
      <w:r w:rsidR="001730DE" w:rsidRPr="00F9588F">
        <w:rPr>
          <w:rFonts w:asciiTheme="minorHAnsi" w:hAnsiTheme="minorHAnsi" w:cstheme="minorHAnsi"/>
          <w:color w:val="00B050"/>
          <w:lang w:val="es-ES_tradnl"/>
        </w:rPr>
        <w:t>presentes y votantes, y al menos dos tercios de los expertos cien</w:t>
      </w:r>
      <w:r w:rsidR="0097618B" w:rsidRPr="00F9588F">
        <w:rPr>
          <w:rFonts w:asciiTheme="minorHAnsi" w:hAnsiTheme="minorHAnsi" w:cstheme="minorHAnsi"/>
          <w:color w:val="00B050"/>
          <w:lang w:val="es-ES_tradnl"/>
        </w:rPr>
        <w:t>tíficos y técnicos que participe</w:t>
      </w:r>
      <w:r w:rsidR="001730DE" w:rsidRPr="00F9588F">
        <w:rPr>
          <w:rFonts w:asciiTheme="minorHAnsi" w:hAnsiTheme="minorHAnsi" w:cstheme="minorHAnsi"/>
          <w:color w:val="00B050"/>
          <w:lang w:val="es-ES_tradnl"/>
        </w:rPr>
        <w:t>n</w:t>
      </w:r>
      <w:r w:rsidR="0097618B" w:rsidRPr="00F9588F">
        <w:rPr>
          <w:rFonts w:asciiTheme="minorHAnsi" w:hAnsiTheme="minorHAnsi" w:cstheme="minorHAnsi"/>
          <w:color w:val="00B050"/>
          <w:lang w:val="es-ES_tradnl"/>
        </w:rPr>
        <w:t xml:space="preserve">. </w:t>
      </w:r>
      <w:r w:rsidR="001730DE" w:rsidRPr="00F9588F">
        <w:rPr>
          <w:rFonts w:asciiTheme="minorHAnsi" w:hAnsiTheme="minorHAnsi" w:cstheme="minorHAnsi"/>
          <w:color w:val="00B050"/>
          <w:lang w:val="es-ES_tradnl"/>
        </w:rPr>
        <w:t>No se tomará ninguna decisión en una reunión sin que exista quórum</w:t>
      </w:r>
      <w:r w:rsidRPr="00F9588F">
        <w:rPr>
          <w:rFonts w:asciiTheme="minorHAnsi" w:hAnsiTheme="minorHAnsi" w:cstheme="minorHAnsi"/>
          <w:color w:val="00B050"/>
          <w:lang w:val="es-ES_tradnl"/>
        </w:rPr>
        <w:t>.}</w:t>
      </w:r>
    </w:p>
    <w:p w:rsidR="004F222A" w:rsidRPr="00F9588F" w:rsidRDefault="004F222A" w:rsidP="004F222A">
      <w:pPr>
        <w:autoSpaceDE w:val="0"/>
        <w:autoSpaceDN w:val="0"/>
        <w:adjustRightInd w:val="0"/>
        <w:rPr>
          <w:rFonts w:asciiTheme="minorHAnsi" w:eastAsiaTheme="minorHAnsi" w:hAnsiTheme="minorHAnsi" w:cstheme="minorHAnsi"/>
          <w:b/>
          <w:bCs/>
          <w:color w:val="000000"/>
          <w:sz w:val="22"/>
          <w:szCs w:val="22"/>
          <w:lang w:val="es-ES_tradnl" w:eastAsia="en-US"/>
        </w:rPr>
      </w:pPr>
    </w:p>
    <w:p w:rsidR="004F222A" w:rsidRPr="00F9588F" w:rsidRDefault="00DD34D8" w:rsidP="004F222A">
      <w:pPr>
        <w:autoSpaceDE w:val="0"/>
        <w:autoSpaceDN w:val="0"/>
        <w:adjustRightInd w:val="0"/>
        <w:jc w:val="center"/>
        <w:rPr>
          <w:rFonts w:asciiTheme="minorHAnsi" w:eastAsiaTheme="minorHAnsi" w:hAnsiTheme="minorHAnsi" w:cstheme="minorHAnsi"/>
          <w:color w:val="00B050"/>
          <w:sz w:val="22"/>
          <w:szCs w:val="22"/>
          <w:lang w:val="es-ES_tradnl" w:eastAsia="en-US"/>
        </w:rPr>
      </w:pPr>
      <w:r w:rsidRPr="00F9588F">
        <w:rPr>
          <w:rFonts w:asciiTheme="minorHAnsi" w:eastAsiaTheme="minorHAnsi" w:hAnsiTheme="minorHAnsi" w:cstheme="minorHAnsi"/>
          <w:b/>
          <w:bCs/>
          <w:color w:val="000000"/>
          <w:sz w:val="22"/>
          <w:szCs w:val="22"/>
          <w:lang w:val="es-ES_tradnl" w:eastAsia="en-US"/>
        </w:rPr>
        <w:t xml:space="preserve">Artículo </w:t>
      </w:r>
      <w:r w:rsidR="004F222A" w:rsidRPr="00F9588F">
        <w:rPr>
          <w:rFonts w:asciiTheme="minorHAnsi" w:eastAsiaTheme="minorHAnsi" w:hAnsiTheme="minorHAnsi" w:cstheme="minorHAnsi"/>
          <w:b/>
          <w:bCs/>
          <w:color w:val="000000"/>
          <w:sz w:val="22"/>
          <w:szCs w:val="22"/>
          <w:lang w:val="es-ES_tradnl" w:eastAsia="en-US"/>
        </w:rPr>
        <w:t xml:space="preserve">27  </w:t>
      </w:r>
      <w:r w:rsidR="004F222A" w:rsidRPr="00F9588F">
        <w:rPr>
          <w:rFonts w:asciiTheme="minorHAnsi" w:eastAsiaTheme="minorHAnsi" w:hAnsiTheme="minorHAnsi" w:cstheme="minorHAnsi"/>
          <w:b/>
          <w:bCs/>
          <w:color w:val="00B050"/>
          <w:sz w:val="22"/>
          <w:szCs w:val="22"/>
          <w:lang w:val="es-ES_tradnl" w:eastAsia="en-US"/>
        </w:rPr>
        <w:t>{</w:t>
      </w:r>
      <w:r w:rsidR="001730DE" w:rsidRPr="00F9588F">
        <w:rPr>
          <w:rFonts w:asciiTheme="minorHAnsi" w:hAnsiTheme="minorHAnsi" w:cstheme="minorHAnsi"/>
          <w:b/>
          <w:color w:val="00B050"/>
          <w:sz w:val="22"/>
          <w:szCs w:val="22"/>
          <w:lang w:val="es-ES_tradnl"/>
        </w:rPr>
        <w:t>Uso de la palabra</w:t>
      </w:r>
      <w:r w:rsidR="004F222A" w:rsidRPr="00F9588F">
        <w:rPr>
          <w:rFonts w:asciiTheme="minorHAnsi" w:hAnsiTheme="minorHAnsi" w:cstheme="minorHAnsi"/>
          <w:b/>
          <w:color w:val="00B050"/>
          <w:sz w:val="22"/>
          <w:szCs w:val="22"/>
          <w:lang w:val="es-ES_tradnl"/>
        </w:rPr>
        <w:t>}</w:t>
      </w:r>
    </w:p>
    <w:p w:rsidR="004F222A" w:rsidRPr="00F9588F" w:rsidRDefault="004F222A" w:rsidP="004F222A">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F9588F" w:rsidRDefault="004F222A"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0000"/>
          <w:lang w:val="es-ES_tradnl"/>
        </w:rPr>
      </w:pPr>
      <w:r w:rsidRPr="00F9588F">
        <w:rPr>
          <w:rFonts w:asciiTheme="minorHAnsi" w:eastAsiaTheme="minorHAnsi" w:hAnsiTheme="minorHAnsi" w:cstheme="minorHAnsi"/>
          <w:color w:val="000000"/>
          <w:lang w:val="es-ES_tradnl"/>
        </w:rPr>
        <w:t>N</w:t>
      </w:r>
      <w:r w:rsidR="008D713A" w:rsidRPr="00F9588F">
        <w:rPr>
          <w:rFonts w:asciiTheme="minorHAnsi" w:eastAsiaTheme="minorHAnsi" w:hAnsiTheme="minorHAnsi" w:cstheme="minorHAnsi"/>
          <w:color w:val="000000"/>
          <w:lang w:val="es-ES_tradnl"/>
        </w:rPr>
        <w:t xml:space="preserve">adie </w:t>
      </w:r>
      <w:r w:rsidR="00F9588F">
        <w:rPr>
          <w:rFonts w:asciiTheme="minorHAnsi" w:eastAsiaTheme="minorHAnsi" w:hAnsiTheme="minorHAnsi" w:cstheme="minorHAnsi"/>
          <w:lang w:val="es-ES_tradnl"/>
        </w:rPr>
        <w:t>podrá</w:t>
      </w:r>
      <w:r w:rsidR="008D713A" w:rsidRPr="00F9588F">
        <w:rPr>
          <w:rFonts w:asciiTheme="minorHAnsi" w:eastAsiaTheme="minorHAnsi" w:hAnsiTheme="minorHAnsi" w:cstheme="minorHAnsi"/>
          <w:color w:val="000000"/>
          <w:lang w:val="es-ES_tradnl"/>
        </w:rPr>
        <w:t xml:space="preserve"> tomar la palabra en una sesión del Grupo de Examen Científico y Técnico sin la autorización previa del Presidente</w:t>
      </w:r>
      <w:r w:rsidRPr="00F9588F">
        <w:rPr>
          <w:rFonts w:asciiTheme="minorHAnsi" w:eastAsiaTheme="minorHAnsi" w:hAnsiTheme="minorHAnsi" w:cstheme="minorHAnsi"/>
          <w:color w:val="000000"/>
          <w:lang w:val="es-ES_tradnl"/>
        </w:rPr>
        <w:t xml:space="preserve">. </w:t>
      </w:r>
    </w:p>
    <w:p w:rsidR="004F222A" w:rsidRPr="00F9588F" w:rsidRDefault="004F222A" w:rsidP="004F222A">
      <w:pPr>
        <w:pStyle w:val="ListParagraph"/>
        <w:autoSpaceDE w:val="0"/>
        <w:autoSpaceDN w:val="0"/>
        <w:adjustRightInd w:val="0"/>
        <w:rPr>
          <w:rFonts w:asciiTheme="minorHAnsi" w:eastAsiaTheme="minorHAnsi" w:hAnsiTheme="minorHAnsi" w:cstheme="minorHAnsi"/>
          <w:color w:val="000000"/>
          <w:lang w:val="es-ES_tradnl"/>
        </w:rPr>
      </w:pPr>
    </w:p>
    <w:p w:rsidR="004F222A" w:rsidRPr="00F9588F" w:rsidRDefault="004F222A" w:rsidP="00CD45AD">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F9588F">
        <w:rPr>
          <w:rFonts w:asciiTheme="minorHAnsi" w:eastAsiaTheme="minorHAnsi" w:hAnsiTheme="minorHAnsi" w:cstheme="minorHAnsi"/>
          <w:color w:val="000000"/>
          <w:sz w:val="22"/>
          <w:szCs w:val="22"/>
          <w:lang w:val="es-ES_tradnl"/>
        </w:rPr>
        <w:t xml:space="preserve">(a) </w:t>
      </w:r>
      <w:r w:rsidR="00CD45AD" w:rsidRPr="00F9588F">
        <w:rPr>
          <w:rFonts w:asciiTheme="minorHAnsi" w:eastAsiaTheme="minorHAnsi" w:hAnsiTheme="minorHAnsi" w:cstheme="minorHAnsi"/>
          <w:color w:val="000000"/>
          <w:sz w:val="22"/>
          <w:szCs w:val="22"/>
          <w:lang w:val="es-ES_tradnl"/>
        </w:rPr>
        <w:tab/>
      </w:r>
      <w:r w:rsidR="00DC041E" w:rsidRPr="00F9588F">
        <w:rPr>
          <w:rFonts w:asciiTheme="minorHAnsi" w:eastAsiaTheme="minorHAnsi" w:hAnsiTheme="minorHAnsi" w:cstheme="minorHAnsi"/>
          <w:sz w:val="22"/>
          <w:szCs w:val="22"/>
          <w:lang w:val="es-ES_tradnl"/>
        </w:rPr>
        <w:t xml:space="preserve">Tendrán derecho a hacer uso de la palabra </w:t>
      </w:r>
      <w:r w:rsidR="00C67FE1" w:rsidRPr="00F9588F">
        <w:rPr>
          <w:rFonts w:asciiTheme="minorHAnsi" w:eastAsiaTheme="minorHAnsi" w:hAnsiTheme="minorHAnsi" w:cstheme="minorHAnsi"/>
          <w:sz w:val="22"/>
          <w:szCs w:val="22"/>
          <w:lang w:val="es-ES_tradnl"/>
        </w:rPr>
        <w:t xml:space="preserve">todos los participantes y los observadores que hayan sido admitidos a la reunión </w:t>
      </w:r>
      <w:r w:rsidR="00C42AD8">
        <w:rPr>
          <w:rFonts w:asciiTheme="minorHAnsi" w:eastAsiaTheme="minorHAnsi" w:hAnsiTheme="minorHAnsi" w:cstheme="minorHAnsi"/>
          <w:sz w:val="22"/>
          <w:szCs w:val="22"/>
          <w:lang w:val="es-ES_tradnl"/>
        </w:rPr>
        <w:t>de conformidad con el presente R</w:t>
      </w:r>
      <w:r w:rsidR="00C67FE1" w:rsidRPr="00F9588F">
        <w:rPr>
          <w:rFonts w:asciiTheme="minorHAnsi" w:eastAsiaTheme="minorHAnsi" w:hAnsiTheme="minorHAnsi" w:cstheme="minorHAnsi"/>
          <w:sz w:val="22"/>
          <w:szCs w:val="22"/>
          <w:lang w:val="es-ES_tradnl"/>
        </w:rPr>
        <w:t xml:space="preserve">eglamento, así </w:t>
      </w:r>
      <w:r w:rsidR="003932B0" w:rsidRPr="00F9588F">
        <w:rPr>
          <w:rFonts w:asciiTheme="minorHAnsi" w:eastAsiaTheme="minorHAnsi" w:hAnsiTheme="minorHAnsi" w:cstheme="minorHAnsi"/>
          <w:sz w:val="22"/>
          <w:szCs w:val="22"/>
          <w:lang w:val="es-ES_tradnl"/>
        </w:rPr>
        <w:t>como</w:t>
      </w:r>
      <w:r w:rsidR="00C67FE1" w:rsidRPr="00F9588F">
        <w:rPr>
          <w:rFonts w:asciiTheme="minorHAnsi" w:eastAsiaTheme="minorHAnsi" w:hAnsiTheme="minorHAnsi" w:cstheme="minorHAnsi"/>
          <w:sz w:val="22"/>
          <w:szCs w:val="22"/>
          <w:lang w:val="es-ES_tradnl"/>
        </w:rPr>
        <w:t xml:space="preserve"> la Secretaría</w:t>
      </w:r>
      <w:r w:rsidRPr="00F9588F">
        <w:rPr>
          <w:rFonts w:asciiTheme="minorHAnsi" w:eastAsiaTheme="minorHAnsi" w:hAnsiTheme="minorHAnsi" w:cstheme="minorHAnsi"/>
          <w:sz w:val="22"/>
          <w:szCs w:val="22"/>
          <w:lang w:val="es-ES_tradnl"/>
        </w:rPr>
        <w:t>.</w:t>
      </w:r>
    </w:p>
    <w:p w:rsidR="004F222A" w:rsidRPr="00F9588F" w:rsidRDefault="004F222A" w:rsidP="00CD45AD">
      <w:pPr>
        <w:autoSpaceDE w:val="0"/>
        <w:autoSpaceDN w:val="0"/>
        <w:adjustRightInd w:val="0"/>
        <w:ind w:left="851" w:hanging="425"/>
        <w:rPr>
          <w:rFonts w:asciiTheme="minorHAnsi" w:eastAsiaTheme="minorHAnsi" w:hAnsiTheme="minorHAnsi" w:cstheme="minorHAnsi"/>
          <w:color w:val="000000"/>
          <w:sz w:val="22"/>
          <w:szCs w:val="22"/>
          <w:lang w:val="es-ES_tradnl"/>
        </w:rPr>
      </w:pPr>
    </w:p>
    <w:p w:rsidR="004F222A" w:rsidRPr="00F9588F" w:rsidRDefault="004F222A" w:rsidP="00CD45AD">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F9588F">
        <w:rPr>
          <w:rFonts w:asciiTheme="minorHAnsi" w:eastAsiaTheme="minorHAnsi" w:hAnsiTheme="minorHAnsi" w:cstheme="minorHAnsi"/>
          <w:color w:val="000000"/>
          <w:sz w:val="22"/>
          <w:szCs w:val="22"/>
          <w:lang w:val="es-ES_tradnl"/>
        </w:rPr>
        <w:t xml:space="preserve">(b) </w:t>
      </w:r>
      <w:r w:rsidR="00CD45AD" w:rsidRPr="00F9588F">
        <w:rPr>
          <w:rFonts w:asciiTheme="minorHAnsi" w:eastAsiaTheme="minorHAnsi" w:hAnsiTheme="minorHAnsi" w:cstheme="minorHAnsi"/>
          <w:color w:val="000000"/>
          <w:sz w:val="22"/>
          <w:szCs w:val="22"/>
          <w:lang w:val="es-ES_tradnl"/>
        </w:rPr>
        <w:tab/>
      </w:r>
      <w:r w:rsidR="00C42AD8">
        <w:rPr>
          <w:rFonts w:asciiTheme="minorHAnsi" w:eastAsiaTheme="minorHAnsi" w:hAnsiTheme="minorHAnsi" w:cstheme="minorHAnsi"/>
          <w:color w:val="000000"/>
          <w:sz w:val="22"/>
          <w:szCs w:val="22"/>
          <w:lang w:val="es-ES_tradnl"/>
        </w:rPr>
        <w:t>Con sujeción al presente R</w:t>
      </w:r>
      <w:r w:rsidR="00C67FE1" w:rsidRPr="00F9588F">
        <w:rPr>
          <w:rFonts w:asciiTheme="minorHAnsi" w:eastAsiaTheme="minorHAnsi" w:hAnsiTheme="minorHAnsi" w:cstheme="minorHAnsi"/>
          <w:color w:val="000000"/>
          <w:sz w:val="22"/>
          <w:szCs w:val="22"/>
          <w:lang w:val="es-ES_tradnl"/>
        </w:rPr>
        <w:t xml:space="preserve">eglamento, </w:t>
      </w:r>
      <w:r w:rsidR="00C67FE1" w:rsidRPr="00F9588F">
        <w:rPr>
          <w:rFonts w:asciiTheme="minorHAnsi" w:hAnsiTheme="minorHAnsi"/>
          <w:sz w:val="22"/>
          <w:szCs w:val="22"/>
          <w:lang w:val="es-ES_tradnl"/>
        </w:rPr>
        <w:t>el Presidente concederá la palabra a los oradores en el orden en que hayan manifestado su deseo de hacer uso de ella y la Secretaría llevará una lista de oradores para el Presidente</w:t>
      </w:r>
      <w:r w:rsidRPr="00F9588F">
        <w:rPr>
          <w:rFonts w:asciiTheme="minorHAnsi" w:eastAsiaTheme="minorHAnsi" w:hAnsiTheme="minorHAnsi" w:cstheme="minorHAnsi"/>
          <w:color w:val="000000"/>
          <w:sz w:val="22"/>
          <w:szCs w:val="22"/>
          <w:lang w:val="es-ES_tradnl"/>
        </w:rPr>
        <w:t xml:space="preserve">. </w:t>
      </w:r>
    </w:p>
    <w:p w:rsidR="004F222A" w:rsidRPr="00F9588F" w:rsidRDefault="004F222A" w:rsidP="00CD45AD">
      <w:pPr>
        <w:autoSpaceDE w:val="0"/>
        <w:autoSpaceDN w:val="0"/>
        <w:adjustRightInd w:val="0"/>
        <w:ind w:left="851" w:hanging="425"/>
        <w:rPr>
          <w:rFonts w:asciiTheme="minorHAnsi" w:eastAsiaTheme="minorHAnsi" w:hAnsiTheme="minorHAnsi" w:cstheme="minorHAnsi"/>
          <w:color w:val="000000"/>
          <w:sz w:val="22"/>
          <w:szCs w:val="22"/>
          <w:lang w:val="es-ES_tradnl"/>
        </w:rPr>
      </w:pPr>
    </w:p>
    <w:p w:rsidR="004F222A" w:rsidRPr="00F9588F" w:rsidRDefault="004F222A" w:rsidP="00CD45AD">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F9588F">
        <w:rPr>
          <w:rFonts w:asciiTheme="minorHAnsi" w:eastAsiaTheme="minorHAnsi" w:hAnsiTheme="minorHAnsi" w:cstheme="minorHAnsi"/>
          <w:color w:val="000000"/>
          <w:sz w:val="22"/>
          <w:szCs w:val="22"/>
          <w:lang w:val="es-ES_tradnl"/>
        </w:rPr>
        <w:t xml:space="preserve">(c) </w:t>
      </w:r>
      <w:r w:rsidR="00CD45AD" w:rsidRPr="00F9588F">
        <w:rPr>
          <w:rFonts w:asciiTheme="minorHAnsi" w:eastAsiaTheme="minorHAnsi" w:hAnsiTheme="minorHAnsi" w:cstheme="minorHAnsi"/>
          <w:color w:val="000000"/>
          <w:sz w:val="22"/>
          <w:szCs w:val="22"/>
          <w:lang w:val="es-ES_tradnl"/>
        </w:rPr>
        <w:tab/>
      </w:r>
      <w:r w:rsidR="00C67FE1" w:rsidRPr="00F9588F">
        <w:rPr>
          <w:rFonts w:asciiTheme="minorHAnsi" w:hAnsiTheme="minorHAnsi"/>
          <w:sz w:val="22"/>
          <w:szCs w:val="22"/>
          <w:lang w:val="es-ES_tradnl"/>
        </w:rPr>
        <w:t xml:space="preserve">El Presidente </w:t>
      </w:r>
      <w:r w:rsidR="00084AE6">
        <w:rPr>
          <w:rFonts w:asciiTheme="minorHAnsi" w:hAnsiTheme="minorHAnsi"/>
          <w:sz w:val="22"/>
          <w:szCs w:val="22"/>
          <w:lang w:val="es-ES_tradnl"/>
        </w:rPr>
        <w:t>podrá</w:t>
      </w:r>
      <w:r w:rsidR="00C67FE1" w:rsidRPr="00F9588F">
        <w:rPr>
          <w:rFonts w:asciiTheme="minorHAnsi" w:hAnsiTheme="minorHAnsi"/>
          <w:sz w:val="22"/>
          <w:szCs w:val="22"/>
          <w:lang w:val="es-ES_tradnl"/>
        </w:rPr>
        <w:t xml:space="preserve"> llamar al orden a un orador si sus observaciones no guardan relación con el tema objeto de examen</w:t>
      </w:r>
      <w:r w:rsidRPr="00F9588F">
        <w:rPr>
          <w:rFonts w:asciiTheme="minorHAnsi" w:eastAsiaTheme="minorHAnsi" w:hAnsiTheme="minorHAnsi" w:cstheme="minorHAnsi"/>
          <w:color w:val="000000"/>
          <w:sz w:val="22"/>
          <w:szCs w:val="22"/>
          <w:lang w:val="es-ES_tradnl"/>
        </w:rPr>
        <w:t xml:space="preserve">. </w:t>
      </w:r>
    </w:p>
    <w:p w:rsidR="004F222A" w:rsidRPr="00F9588F" w:rsidRDefault="004F222A" w:rsidP="004F222A">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F9588F" w:rsidRDefault="00C67FE1"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0000"/>
          <w:lang w:val="es-ES_tradnl"/>
        </w:rPr>
      </w:pPr>
      <w:r w:rsidRPr="00F9588F">
        <w:rPr>
          <w:rFonts w:asciiTheme="minorHAnsi" w:eastAsiaTheme="minorHAnsi" w:hAnsiTheme="minorHAnsi" w:cstheme="minorHAnsi"/>
          <w:color w:val="000000"/>
          <w:lang w:val="es-ES_tradnl"/>
        </w:rPr>
        <w:t xml:space="preserve">El Grupo, a propuesta del </w:t>
      </w:r>
      <w:r w:rsidRPr="00F9588F">
        <w:rPr>
          <w:rFonts w:asciiTheme="minorHAnsi" w:hAnsiTheme="minorHAnsi"/>
          <w:lang w:val="es-ES_tradnl"/>
        </w:rPr>
        <w:t xml:space="preserve">Presidente o de cualquiera de las Partes, </w:t>
      </w:r>
      <w:r w:rsidR="00084AE6">
        <w:rPr>
          <w:rFonts w:asciiTheme="minorHAnsi" w:hAnsiTheme="minorHAnsi"/>
          <w:lang w:val="es-ES_tradnl"/>
        </w:rPr>
        <w:t>podrá</w:t>
      </w:r>
      <w:r w:rsidRPr="00F9588F">
        <w:rPr>
          <w:rFonts w:asciiTheme="minorHAnsi" w:hAnsiTheme="minorHAnsi"/>
          <w:lang w:val="es-ES_tradnl"/>
        </w:rPr>
        <w:t xml:space="preserve"> poner un límite a la duración de las intervenciones de cada orador y al número de intervenciones de cada Parte u observador sobre una misma cuestión</w:t>
      </w:r>
      <w:r w:rsidR="004F222A" w:rsidRPr="00F9588F">
        <w:rPr>
          <w:rFonts w:asciiTheme="minorHAnsi" w:eastAsiaTheme="minorHAnsi" w:hAnsiTheme="minorHAnsi" w:cstheme="minorHAnsi"/>
          <w:color w:val="000000"/>
          <w:lang w:val="es-ES_tradnl"/>
        </w:rPr>
        <w:t xml:space="preserve">. </w:t>
      </w:r>
    </w:p>
    <w:p w:rsidR="004F222A" w:rsidRPr="00F9588F" w:rsidRDefault="004F222A" w:rsidP="00CD45AD">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F9588F">
        <w:rPr>
          <w:rFonts w:asciiTheme="minorHAnsi" w:eastAsiaTheme="minorHAnsi" w:hAnsiTheme="minorHAnsi" w:cstheme="minorHAnsi"/>
          <w:color w:val="000000"/>
          <w:sz w:val="22"/>
          <w:szCs w:val="22"/>
          <w:lang w:val="es-ES_tradnl"/>
        </w:rPr>
        <w:t xml:space="preserve">(a) </w:t>
      </w:r>
      <w:r w:rsidR="00CD45AD" w:rsidRPr="00F9588F">
        <w:rPr>
          <w:rFonts w:asciiTheme="minorHAnsi" w:eastAsiaTheme="minorHAnsi" w:hAnsiTheme="minorHAnsi" w:cstheme="minorHAnsi"/>
          <w:color w:val="000000"/>
          <w:sz w:val="22"/>
          <w:szCs w:val="22"/>
          <w:lang w:val="es-ES_tradnl"/>
        </w:rPr>
        <w:tab/>
      </w:r>
      <w:r w:rsidR="002E3438" w:rsidRPr="00F9588F">
        <w:rPr>
          <w:rFonts w:asciiTheme="minorHAnsi" w:hAnsiTheme="minorHAnsi"/>
          <w:sz w:val="22"/>
          <w:szCs w:val="22"/>
          <w:lang w:val="es-ES_tradnl"/>
        </w:rPr>
        <w:t xml:space="preserve">Antes de que se adopte una decisión, </w:t>
      </w:r>
      <w:r w:rsidR="00084AE6">
        <w:rPr>
          <w:rFonts w:asciiTheme="minorHAnsi" w:hAnsiTheme="minorHAnsi"/>
          <w:sz w:val="22"/>
          <w:szCs w:val="22"/>
          <w:lang w:val="es-ES_tradnl"/>
        </w:rPr>
        <w:t>podrán</w:t>
      </w:r>
      <w:r w:rsidR="002E3438" w:rsidRPr="00F9588F">
        <w:rPr>
          <w:rFonts w:asciiTheme="minorHAnsi" w:hAnsiTheme="minorHAnsi"/>
          <w:sz w:val="22"/>
          <w:szCs w:val="22"/>
          <w:lang w:val="es-ES_tradnl"/>
        </w:rPr>
        <w:t xml:space="preserve"> hacer uso de la palabra dos representantes a favor y dos en contra de una propuesta de que se fijen tales límites</w:t>
      </w:r>
      <w:r w:rsidRPr="00F9588F">
        <w:rPr>
          <w:rFonts w:asciiTheme="minorHAnsi" w:eastAsiaTheme="minorHAnsi" w:hAnsiTheme="minorHAnsi" w:cstheme="minorHAnsi"/>
          <w:color w:val="000000"/>
          <w:sz w:val="22"/>
          <w:szCs w:val="22"/>
          <w:lang w:val="es-ES_tradnl"/>
        </w:rPr>
        <w:t xml:space="preserve">. </w:t>
      </w:r>
    </w:p>
    <w:p w:rsidR="004F222A" w:rsidRPr="00F9588F" w:rsidRDefault="004F222A" w:rsidP="00CD45AD">
      <w:pPr>
        <w:autoSpaceDE w:val="0"/>
        <w:autoSpaceDN w:val="0"/>
        <w:adjustRightInd w:val="0"/>
        <w:ind w:left="851" w:hanging="425"/>
        <w:rPr>
          <w:rFonts w:asciiTheme="minorHAnsi" w:eastAsiaTheme="minorHAnsi" w:hAnsiTheme="minorHAnsi" w:cstheme="minorHAnsi"/>
          <w:color w:val="000000"/>
          <w:sz w:val="22"/>
          <w:szCs w:val="22"/>
          <w:lang w:val="es-ES_tradnl"/>
        </w:rPr>
      </w:pPr>
    </w:p>
    <w:p w:rsidR="004F222A" w:rsidRPr="00F9588F" w:rsidRDefault="004F222A" w:rsidP="00CD45AD">
      <w:pPr>
        <w:autoSpaceDE w:val="0"/>
        <w:autoSpaceDN w:val="0"/>
        <w:adjustRightInd w:val="0"/>
        <w:ind w:left="851" w:hanging="425"/>
        <w:rPr>
          <w:rFonts w:asciiTheme="minorHAnsi" w:eastAsiaTheme="minorHAnsi" w:hAnsiTheme="minorHAnsi" w:cstheme="minorHAnsi"/>
          <w:color w:val="000000"/>
          <w:sz w:val="22"/>
          <w:szCs w:val="22"/>
          <w:lang w:val="es-ES_tradnl"/>
        </w:rPr>
      </w:pPr>
      <w:r w:rsidRPr="00F9588F">
        <w:rPr>
          <w:rFonts w:asciiTheme="minorHAnsi" w:eastAsiaTheme="minorHAnsi" w:hAnsiTheme="minorHAnsi" w:cstheme="minorHAnsi"/>
          <w:color w:val="000000"/>
          <w:sz w:val="22"/>
          <w:szCs w:val="22"/>
          <w:lang w:val="es-ES_tradnl"/>
        </w:rPr>
        <w:t xml:space="preserve">(b) </w:t>
      </w:r>
      <w:r w:rsidR="00CD45AD" w:rsidRPr="00F9588F">
        <w:rPr>
          <w:rFonts w:asciiTheme="minorHAnsi" w:eastAsiaTheme="minorHAnsi" w:hAnsiTheme="minorHAnsi" w:cstheme="minorHAnsi"/>
          <w:color w:val="000000"/>
          <w:sz w:val="22"/>
          <w:szCs w:val="22"/>
          <w:lang w:val="es-ES_tradnl"/>
        </w:rPr>
        <w:tab/>
      </w:r>
      <w:r w:rsidR="002E3438" w:rsidRPr="00F9588F">
        <w:rPr>
          <w:rFonts w:asciiTheme="minorHAnsi" w:hAnsiTheme="minorHAnsi"/>
          <w:sz w:val="22"/>
          <w:szCs w:val="22"/>
          <w:lang w:val="es-ES_tradnl"/>
        </w:rPr>
        <w:t>Cuando el debate esté sujeto a límites y un orador rebase el tiempo que le haya sido asignado, el Presidente le llamará al orden sin demora</w:t>
      </w:r>
      <w:r w:rsidRPr="00F9588F">
        <w:rPr>
          <w:rFonts w:asciiTheme="minorHAnsi" w:eastAsiaTheme="minorHAnsi" w:hAnsiTheme="minorHAnsi" w:cstheme="minorHAnsi"/>
          <w:color w:val="000000"/>
          <w:sz w:val="22"/>
          <w:szCs w:val="22"/>
          <w:lang w:val="es-ES_tradnl"/>
        </w:rPr>
        <w:t xml:space="preserve">. </w:t>
      </w:r>
    </w:p>
    <w:p w:rsidR="004F222A" w:rsidRPr="00F9588F" w:rsidRDefault="004F222A" w:rsidP="00CD45AD">
      <w:pPr>
        <w:autoSpaceDE w:val="0"/>
        <w:autoSpaceDN w:val="0"/>
        <w:adjustRightInd w:val="0"/>
        <w:ind w:left="426" w:hanging="426"/>
        <w:rPr>
          <w:rFonts w:asciiTheme="minorHAnsi" w:eastAsiaTheme="minorHAnsi" w:hAnsiTheme="minorHAnsi" w:cstheme="minorHAnsi"/>
          <w:color w:val="000000"/>
          <w:sz w:val="22"/>
          <w:szCs w:val="22"/>
          <w:lang w:val="es-ES_tradnl"/>
        </w:rPr>
      </w:pPr>
    </w:p>
    <w:p w:rsidR="004F222A" w:rsidRPr="00F9588F" w:rsidRDefault="002E3438"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0000"/>
          <w:lang w:val="es-ES_tradnl"/>
        </w:rPr>
      </w:pPr>
      <w:r w:rsidRPr="00F9588F">
        <w:rPr>
          <w:rFonts w:asciiTheme="minorHAnsi" w:hAnsiTheme="minorHAnsi"/>
          <w:lang w:val="es-ES_tradnl"/>
        </w:rPr>
        <w:t xml:space="preserve">Un orador no será interrumpido salvo por una moción de orden. No obstante, el orador </w:t>
      </w:r>
      <w:r w:rsidR="00084AE6">
        <w:rPr>
          <w:rFonts w:asciiTheme="minorHAnsi" w:hAnsiTheme="minorHAnsi"/>
          <w:lang w:val="es-ES_tradnl"/>
        </w:rPr>
        <w:t>podrá</w:t>
      </w:r>
      <w:r w:rsidRPr="00F9588F">
        <w:rPr>
          <w:rFonts w:asciiTheme="minorHAnsi" w:hAnsiTheme="minorHAnsi"/>
          <w:lang w:val="es-ES_tradnl"/>
        </w:rPr>
        <w:t xml:space="preserve"> ceder la palabra a cualquier otro representante u observador para que este solicite aclaraciones sobre un punto determinado de su intervención, con la autorización del Presidente</w:t>
      </w:r>
      <w:r w:rsidR="004F222A" w:rsidRPr="00F9588F">
        <w:rPr>
          <w:rFonts w:asciiTheme="minorHAnsi" w:eastAsiaTheme="minorHAnsi" w:hAnsiTheme="minorHAnsi" w:cstheme="minorHAnsi"/>
          <w:color w:val="000000"/>
          <w:lang w:val="es-ES_tradnl"/>
        </w:rPr>
        <w:t xml:space="preserve">. </w:t>
      </w:r>
    </w:p>
    <w:p w:rsidR="004F222A" w:rsidRPr="00F9588F" w:rsidRDefault="004F222A" w:rsidP="00CD45A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674A67" w:rsidRPr="00F9588F" w:rsidRDefault="002E3438"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0000"/>
          <w:lang w:val="es-ES_tradnl"/>
        </w:rPr>
      </w:pPr>
      <w:r w:rsidRPr="00F9588F">
        <w:rPr>
          <w:rFonts w:asciiTheme="minorHAnsi" w:hAnsiTheme="minorHAnsi"/>
          <w:lang w:val="es-ES_tradnl"/>
        </w:rPr>
        <w:t xml:space="preserve">En el curso de un debate, </w:t>
      </w:r>
      <w:r w:rsidRPr="00B81600">
        <w:rPr>
          <w:rFonts w:asciiTheme="minorHAnsi" w:hAnsiTheme="minorHAnsi"/>
          <w:lang w:val="es-ES_tradnl"/>
        </w:rPr>
        <w:t>el Presidente</w:t>
      </w:r>
      <w:r w:rsidRPr="00F9588F">
        <w:rPr>
          <w:rFonts w:asciiTheme="minorHAnsi" w:hAnsiTheme="minorHAnsi"/>
          <w:lang w:val="es-ES_tradnl"/>
        </w:rPr>
        <w:t xml:space="preserve"> </w:t>
      </w:r>
      <w:r w:rsidR="00084AE6">
        <w:rPr>
          <w:rFonts w:asciiTheme="minorHAnsi" w:hAnsiTheme="minorHAnsi"/>
          <w:lang w:val="es-ES_tradnl"/>
        </w:rPr>
        <w:t>podrá</w:t>
      </w:r>
      <w:r w:rsidRPr="00F9588F">
        <w:rPr>
          <w:rFonts w:asciiTheme="minorHAnsi" w:hAnsiTheme="minorHAnsi"/>
          <w:lang w:val="es-ES_tradnl"/>
        </w:rPr>
        <w:t xml:space="preserve"> anunciar la lista de oradores y, con el consentimiento de la reunión, declararla cerrada. Sin embargo, el Presidente </w:t>
      </w:r>
      <w:r w:rsidR="00084AE6">
        <w:rPr>
          <w:rFonts w:asciiTheme="minorHAnsi" w:hAnsiTheme="minorHAnsi"/>
          <w:lang w:val="es-ES_tradnl"/>
        </w:rPr>
        <w:t>podrá</w:t>
      </w:r>
      <w:r w:rsidRPr="00F9588F">
        <w:rPr>
          <w:rFonts w:asciiTheme="minorHAnsi" w:hAnsiTheme="minorHAnsi"/>
          <w:lang w:val="es-ES_tradnl"/>
        </w:rPr>
        <w:t xml:space="preserve"> dar la palabra a cualquier representante para que ejerza el derecho de respuesta cuando una intervención </w:t>
      </w:r>
      <w:r w:rsidR="00084AE6">
        <w:rPr>
          <w:rFonts w:asciiTheme="minorHAnsi" w:hAnsiTheme="minorHAnsi"/>
          <w:lang w:val="es-ES_tradnl"/>
        </w:rPr>
        <w:t>realizada</w:t>
      </w:r>
      <w:r w:rsidRPr="00F9588F">
        <w:rPr>
          <w:rFonts w:asciiTheme="minorHAnsi" w:hAnsiTheme="minorHAnsi"/>
          <w:lang w:val="es-ES_tradnl"/>
        </w:rPr>
        <w:t xml:space="preserve"> después del cierre de la lista de oradores lo haga aconsejable</w:t>
      </w:r>
      <w:r w:rsidR="004F222A" w:rsidRPr="00F9588F">
        <w:rPr>
          <w:rFonts w:asciiTheme="minorHAnsi" w:eastAsiaTheme="minorHAnsi" w:hAnsiTheme="minorHAnsi" w:cstheme="minorHAnsi"/>
          <w:color w:val="000000"/>
          <w:lang w:val="es-ES_tradnl"/>
        </w:rPr>
        <w:t>.</w:t>
      </w:r>
    </w:p>
    <w:p w:rsidR="00674A67" w:rsidRPr="00F9588F" w:rsidRDefault="00674A67" w:rsidP="00CD45AD">
      <w:pPr>
        <w:pStyle w:val="ListParagraph"/>
        <w:ind w:left="426" w:hanging="426"/>
        <w:rPr>
          <w:rFonts w:asciiTheme="minorHAnsi" w:eastAsiaTheme="minorHAnsi" w:hAnsiTheme="minorHAnsi" w:cstheme="minorHAnsi"/>
          <w:color w:val="000000"/>
          <w:lang w:val="es-ES_tradnl"/>
        </w:rPr>
      </w:pPr>
    </w:p>
    <w:p w:rsidR="00674A67" w:rsidRPr="00F9588F" w:rsidRDefault="00674A67" w:rsidP="00CD45AD">
      <w:pPr>
        <w:pStyle w:val="ListParagraph"/>
        <w:numPr>
          <w:ilvl w:val="0"/>
          <w:numId w:val="62"/>
        </w:numPr>
        <w:autoSpaceDE w:val="0"/>
        <w:autoSpaceDN w:val="0"/>
        <w:adjustRightInd w:val="0"/>
        <w:ind w:left="426" w:hanging="426"/>
        <w:jc w:val="left"/>
        <w:rPr>
          <w:rFonts w:asciiTheme="minorHAnsi" w:eastAsiaTheme="minorHAnsi" w:hAnsiTheme="minorHAnsi" w:cstheme="minorHAnsi"/>
          <w:color w:val="00B050"/>
          <w:lang w:val="es-ES_tradnl"/>
        </w:rPr>
      </w:pPr>
      <w:r w:rsidRPr="00F9588F">
        <w:rPr>
          <w:rFonts w:asciiTheme="minorHAnsi" w:eastAsiaTheme="minorHAnsi" w:hAnsiTheme="minorHAnsi" w:cstheme="minorHAnsi"/>
          <w:color w:val="00B050"/>
          <w:lang w:val="es-ES_tradnl"/>
        </w:rPr>
        <w:t>{</w:t>
      </w:r>
      <w:r w:rsidR="002E3438" w:rsidRPr="00F9588F">
        <w:rPr>
          <w:rFonts w:asciiTheme="minorHAnsi" w:eastAsiaTheme="minorHAnsi" w:hAnsiTheme="minorHAnsi" w:cstheme="minorHAnsi"/>
          <w:color w:val="00B050"/>
          <w:lang w:val="es-ES_tradnl"/>
        </w:rPr>
        <w:t xml:space="preserve">A discreción del Presidente, se </w:t>
      </w:r>
      <w:r w:rsidR="00DC041E" w:rsidRPr="00084AE6">
        <w:rPr>
          <w:rFonts w:asciiTheme="minorHAnsi" w:eastAsiaTheme="minorHAnsi" w:hAnsiTheme="minorHAnsi" w:cstheme="minorHAnsi"/>
          <w:color w:val="00B050"/>
          <w:lang w:val="es-ES_tradnl"/>
        </w:rPr>
        <w:t>podrá</w:t>
      </w:r>
      <w:r w:rsidR="002E3438" w:rsidRPr="00F9588F">
        <w:rPr>
          <w:rFonts w:asciiTheme="minorHAnsi" w:eastAsiaTheme="minorHAnsi" w:hAnsiTheme="minorHAnsi" w:cstheme="minorHAnsi"/>
          <w:color w:val="00B050"/>
          <w:lang w:val="es-ES_tradnl"/>
        </w:rPr>
        <w:t xml:space="preserve"> establecer una lista de oradores para </w:t>
      </w:r>
      <w:r w:rsidR="00DC041E" w:rsidRPr="00F9588F">
        <w:rPr>
          <w:rFonts w:asciiTheme="minorHAnsi" w:eastAsiaTheme="minorHAnsi" w:hAnsiTheme="minorHAnsi" w:cstheme="minorHAnsi"/>
          <w:color w:val="00B050"/>
          <w:lang w:val="es-ES_tradnl"/>
        </w:rPr>
        <w:t xml:space="preserve">que se produzca </w:t>
      </w:r>
      <w:r w:rsidR="002E3438" w:rsidRPr="00F9588F">
        <w:rPr>
          <w:rFonts w:asciiTheme="minorHAnsi" w:eastAsiaTheme="minorHAnsi" w:hAnsiTheme="minorHAnsi" w:cstheme="minorHAnsi"/>
          <w:color w:val="00B050"/>
          <w:lang w:val="es-ES_tradnl"/>
        </w:rPr>
        <w:t>un intercambio científico y técnico abierto, de conformidad con el orden del día acordado</w:t>
      </w:r>
      <w:r w:rsidRPr="00F9588F">
        <w:rPr>
          <w:rFonts w:asciiTheme="minorHAnsi" w:eastAsiaTheme="minorHAnsi" w:hAnsiTheme="minorHAnsi" w:cstheme="minorHAnsi"/>
          <w:color w:val="00B050"/>
          <w:lang w:val="es-ES_tradnl"/>
        </w:rPr>
        <w:t>.}</w:t>
      </w:r>
    </w:p>
    <w:p w:rsidR="004F222A" w:rsidRPr="00F9588F" w:rsidRDefault="004F222A" w:rsidP="00674A67">
      <w:pPr>
        <w:autoSpaceDE w:val="0"/>
        <w:autoSpaceDN w:val="0"/>
        <w:adjustRightInd w:val="0"/>
        <w:ind w:left="360"/>
        <w:rPr>
          <w:rFonts w:asciiTheme="minorHAnsi" w:eastAsiaTheme="minorHAnsi" w:hAnsiTheme="minorHAnsi" w:cstheme="minorHAnsi"/>
          <w:color w:val="000000"/>
          <w:sz w:val="22"/>
          <w:szCs w:val="22"/>
          <w:lang w:val="es-ES_tradnl"/>
        </w:rPr>
      </w:pPr>
      <w:r w:rsidRPr="00F9588F">
        <w:rPr>
          <w:rFonts w:asciiTheme="minorHAnsi" w:eastAsiaTheme="minorHAnsi" w:hAnsiTheme="minorHAnsi" w:cstheme="minorHAnsi"/>
          <w:color w:val="000000"/>
          <w:sz w:val="22"/>
          <w:szCs w:val="22"/>
          <w:lang w:val="es-ES_tradnl"/>
        </w:rPr>
        <w:t xml:space="preserve"> </w:t>
      </w:r>
    </w:p>
    <w:p w:rsidR="004F222A" w:rsidRPr="00F9588F" w:rsidRDefault="00DD34D8" w:rsidP="00385957">
      <w:pPr>
        <w:pStyle w:val="Heading3"/>
        <w:spacing w:before="0"/>
        <w:jc w:val="center"/>
        <w:rPr>
          <w:rFonts w:asciiTheme="minorHAnsi" w:hAnsiTheme="minorHAnsi" w:cstheme="minorHAnsi"/>
          <w:color w:val="FF0000"/>
          <w:lang w:val="es-ES_tradnl"/>
        </w:rPr>
      </w:pPr>
      <w:r w:rsidRPr="00F9588F">
        <w:rPr>
          <w:rFonts w:asciiTheme="minorHAnsi" w:eastAsiaTheme="minorHAnsi" w:hAnsiTheme="minorHAnsi" w:cstheme="minorHAnsi"/>
          <w:bCs w:val="0"/>
          <w:color w:val="000000"/>
          <w:lang w:val="es-ES_tradnl"/>
        </w:rPr>
        <w:t xml:space="preserve">Artículo </w:t>
      </w:r>
      <w:r w:rsidR="004F222A" w:rsidRPr="00F9588F">
        <w:rPr>
          <w:rFonts w:asciiTheme="minorHAnsi" w:eastAsiaTheme="minorHAnsi" w:hAnsiTheme="minorHAnsi" w:cstheme="minorHAnsi"/>
          <w:bCs w:val="0"/>
          <w:color w:val="000000"/>
          <w:lang w:val="es-ES_tradnl"/>
        </w:rPr>
        <w:t xml:space="preserve">28  </w:t>
      </w:r>
      <w:r w:rsidR="004F222A" w:rsidRPr="00F9588F">
        <w:rPr>
          <w:rFonts w:asciiTheme="minorHAnsi" w:eastAsiaTheme="minorHAnsi" w:hAnsiTheme="minorHAnsi" w:cstheme="minorHAnsi"/>
          <w:b w:val="0"/>
          <w:bCs w:val="0"/>
          <w:color w:val="00B050"/>
          <w:lang w:val="es-ES_tradnl"/>
        </w:rPr>
        <w:t>{</w:t>
      </w:r>
      <w:r w:rsidR="002E3438" w:rsidRPr="00F9588F">
        <w:rPr>
          <w:rFonts w:asciiTheme="minorHAnsi" w:hAnsiTheme="minorHAnsi" w:cstheme="minorHAnsi"/>
          <w:color w:val="00B050"/>
          <w:lang w:val="es-ES_tradnl"/>
        </w:rPr>
        <w:t>Prioridad</w:t>
      </w:r>
      <w:r w:rsidR="004F222A" w:rsidRPr="00F9588F">
        <w:rPr>
          <w:rFonts w:asciiTheme="minorHAnsi" w:hAnsiTheme="minorHAnsi" w:cstheme="minorHAnsi"/>
          <w:color w:val="00B050"/>
          <w:lang w:val="es-ES_tradnl"/>
        </w:rPr>
        <w:t>}</w:t>
      </w:r>
    </w:p>
    <w:p w:rsidR="004F222A" w:rsidRPr="00F9588F" w:rsidRDefault="004F222A" w:rsidP="004F222A">
      <w:pPr>
        <w:autoSpaceDE w:val="0"/>
        <w:autoSpaceDN w:val="0"/>
        <w:adjustRightInd w:val="0"/>
        <w:jc w:val="center"/>
        <w:rPr>
          <w:rFonts w:asciiTheme="minorHAnsi" w:eastAsiaTheme="minorHAnsi" w:hAnsiTheme="minorHAnsi" w:cstheme="minorHAnsi"/>
          <w:color w:val="00B050"/>
          <w:sz w:val="22"/>
          <w:szCs w:val="22"/>
          <w:lang w:val="es-ES_tradnl" w:eastAsia="en-US"/>
        </w:rPr>
      </w:pPr>
    </w:p>
    <w:p w:rsidR="004F222A" w:rsidRPr="00F9588F" w:rsidRDefault="004F222A" w:rsidP="00CD45AD">
      <w:pPr>
        <w:pStyle w:val="ListParagraph"/>
        <w:numPr>
          <w:ilvl w:val="0"/>
          <w:numId w:val="63"/>
        </w:numPr>
        <w:autoSpaceDE w:val="0"/>
        <w:autoSpaceDN w:val="0"/>
        <w:adjustRightInd w:val="0"/>
        <w:ind w:left="426" w:hanging="426"/>
        <w:jc w:val="left"/>
        <w:rPr>
          <w:rFonts w:asciiTheme="minorHAnsi" w:eastAsiaTheme="minorHAnsi" w:hAnsiTheme="minorHAnsi" w:cstheme="minorHAnsi"/>
          <w:color w:val="00B050"/>
          <w:lang w:val="es-ES_tradnl"/>
        </w:rPr>
      </w:pPr>
      <w:r w:rsidRPr="00F9588F">
        <w:rPr>
          <w:rFonts w:asciiTheme="minorHAnsi" w:eastAsiaTheme="minorHAnsi" w:hAnsiTheme="minorHAnsi" w:cstheme="minorHAnsi"/>
          <w:color w:val="00B050"/>
          <w:lang w:val="es-ES_tradnl"/>
        </w:rPr>
        <w:t>{</w:t>
      </w:r>
      <w:r w:rsidR="002E3438" w:rsidRPr="00F9588F">
        <w:rPr>
          <w:rFonts w:asciiTheme="minorHAnsi" w:eastAsiaTheme="minorHAnsi" w:hAnsiTheme="minorHAnsi" w:cstheme="minorHAnsi"/>
          <w:color w:val="00B050"/>
          <w:lang w:val="es-ES_tradnl"/>
        </w:rPr>
        <w:t xml:space="preserve">El Presidente podrá dar prioridad a un experto científico o técnico, </w:t>
      </w:r>
      <w:r w:rsidR="00DC041E" w:rsidRPr="00F9588F">
        <w:rPr>
          <w:rFonts w:asciiTheme="minorHAnsi" w:eastAsiaTheme="minorHAnsi" w:hAnsiTheme="minorHAnsi" w:cstheme="minorHAnsi"/>
          <w:color w:val="00B050"/>
          <w:lang w:val="es-ES_tradnl"/>
        </w:rPr>
        <w:t xml:space="preserve">a </w:t>
      </w:r>
      <w:r w:rsidR="002E3438" w:rsidRPr="00F9588F">
        <w:rPr>
          <w:rFonts w:asciiTheme="minorHAnsi" w:eastAsiaTheme="minorHAnsi" w:hAnsiTheme="minorHAnsi" w:cstheme="minorHAnsi"/>
          <w:color w:val="00B050"/>
          <w:lang w:val="es-ES_tradnl"/>
        </w:rPr>
        <w:t xml:space="preserve">un representante de un órgano técnico, </w:t>
      </w:r>
      <w:r w:rsidR="00DC041E" w:rsidRPr="00F9588F">
        <w:rPr>
          <w:rFonts w:asciiTheme="minorHAnsi" w:eastAsiaTheme="minorHAnsi" w:hAnsiTheme="minorHAnsi" w:cstheme="minorHAnsi"/>
          <w:color w:val="00B050"/>
          <w:lang w:val="es-ES_tradnl"/>
        </w:rPr>
        <w:t xml:space="preserve">a </w:t>
      </w:r>
      <w:r w:rsidR="002E3438" w:rsidRPr="00F9588F">
        <w:rPr>
          <w:rFonts w:asciiTheme="minorHAnsi" w:eastAsiaTheme="minorHAnsi" w:hAnsiTheme="minorHAnsi" w:cstheme="minorHAnsi"/>
          <w:color w:val="00B050"/>
          <w:lang w:val="es-ES_tradnl"/>
        </w:rPr>
        <w:t xml:space="preserve">una OIA o </w:t>
      </w:r>
      <w:r w:rsidR="00DC041E" w:rsidRPr="00F9588F">
        <w:rPr>
          <w:rFonts w:asciiTheme="minorHAnsi" w:eastAsiaTheme="minorHAnsi" w:hAnsiTheme="minorHAnsi" w:cstheme="minorHAnsi"/>
          <w:color w:val="00B050"/>
          <w:lang w:val="es-ES_tradnl"/>
        </w:rPr>
        <w:t xml:space="preserve">a </w:t>
      </w:r>
      <w:r w:rsidR="002E3438" w:rsidRPr="00F9588F">
        <w:rPr>
          <w:rFonts w:asciiTheme="minorHAnsi" w:eastAsiaTheme="minorHAnsi" w:hAnsiTheme="minorHAnsi" w:cstheme="minorHAnsi"/>
          <w:color w:val="00B050"/>
          <w:lang w:val="es-ES_tradnl"/>
        </w:rPr>
        <w:t xml:space="preserve">un </w:t>
      </w:r>
      <w:r w:rsidR="003932B0" w:rsidRPr="00F9588F">
        <w:rPr>
          <w:rFonts w:asciiTheme="minorHAnsi" w:eastAsiaTheme="minorHAnsi" w:hAnsiTheme="minorHAnsi" w:cstheme="minorHAnsi"/>
          <w:color w:val="00B050"/>
          <w:lang w:val="es-ES_tradnl"/>
        </w:rPr>
        <w:t>observador</w:t>
      </w:r>
      <w:r w:rsidR="002E3438" w:rsidRPr="00F9588F">
        <w:rPr>
          <w:rFonts w:asciiTheme="minorHAnsi" w:eastAsiaTheme="minorHAnsi" w:hAnsiTheme="minorHAnsi" w:cstheme="minorHAnsi"/>
          <w:color w:val="00B050"/>
          <w:lang w:val="es-ES_tradnl"/>
        </w:rPr>
        <w:t xml:space="preserve"> para que explique</w:t>
      </w:r>
      <w:r w:rsidR="00E1683E" w:rsidRPr="00F9588F">
        <w:rPr>
          <w:rFonts w:asciiTheme="minorHAnsi" w:eastAsiaTheme="minorHAnsi" w:hAnsiTheme="minorHAnsi" w:cstheme="minorHAnsi"/>
          <w:color w:val="00B050"/>
          <w:lang w:val="es-ES_tradnl"/>
        </w:rPr>
        <w:t xml:space="preserve"> las conclusiones a las que ha</w:t>
      </w:r>
      <w:r w:rsidR="002E3438" w:rsidRPr="00F9588F">
        <w:rPr>
          <w:rFonts w:asciiTheme="minorHAnsi" w:eastAsiaTheme="minorHAnsi" w:hAnsiTheme="minorHAnsi" w:cstheme="minorHAnsi"/>
          <w:color w:val="00B050"/>
          <w:lang w:val="es-ES_tradnl"/>
        </w:rPr>
        <w:t xml:space="preserve"> llegado dicho órgano</w:t>
      </w:r>
      <w:r w:rsidRPr="00F9588F">
        <w:rPr>
          <w:rFonts w:asciiTheme="minorHAnsi" w:eastAsiaTheme="minorHAnsi" w:hAnsiTheme="minorHAnsi" w:cstheme="minorHAnsi"/>
          <w:color w:val="00B050"/>
          <w:lang w:val="es-ES_tradnl"/>
        </w:rPr>
        <w:t>.}</w:t>
      </w:r>
    </w:p>
    <w:p w:rsidR="004F222A" w:rsidRPr="00F9588F" w:rsidRDefault="004F222A" w:rsidP="00CD45AD">
      <w:pPr>
        <w:ind w:left="426" w:hanging="426"/>
        <w:rPr>
          <w:rFonts w:asciiTheme="minorHAnsi" w:eastAsiaTheme="minorHAnsi" w:hAnsiTheme="minorHAnsi" w:cstheme="minorHAnsi"/>
          <w:color w:val="00B050"/>
          <w:sz w:val="22"/>
          <w:szCs w:val="22"/>
          <w:lang w:val="es-ES_tradnl" w:eastAsia="en-US"/>
        </w:rPr>
      </w:pPr>
    </w:p>
    <w:p w:rsidR="004F222A" w:rsidRPr="00F9588F" w:rsidRDefault="004F222A" w:rsidP="00CD45AD">
      <w:pPr>
        <w:pStyle w:val="ListParagraph"/>
        <w:numPr>
          <w:ilvl w:val="0"/>
          <w:numId w:val="63"/>
        </w:numPr>
        <w:ind w:left="426" w:hanging="426"/>
        <w:jc w:val="left"/>
        <w:rPr>
          <w:rFonts w:asciiTheme="minorHAnsi" w:hAnsiTheme="minorHAnsi" w:cstheme="minorHAnsi"/>
          <w:color w:val="00B050"/>
          <w:lang w:val="es-ES_tradnl"/>
        </w:rPr>
      </w:pPr>
      <w:r w:rsidRPr="00F9588F">
        <w:rPr>
          <w:rFonts w:asciiTheme="minorHAnsi" w:hAnsiTheme="minorHAnsi" w:cstheme="minorHAnsi"/>
          <w:color w:val="00B050"/>
          <w:lang w:val="es-ES_tradnl"/>
        </w:rPr>
        <w:t>{</w:t>
      </w:r>
      <w:r w:rsidR="002E3438" w:rsidRPr="00F9588F">
        <w:rPr>
          <w:rFonts w:asciiTheme="minorHAnsi" w:hAnsiTheme="minorHAnsi" w:cstheme="minorHAnsi"/>
          <w:color w:val="00B050"/>
          <w:lang w:val="es-ES_tradnl"/>
        </w:rPr>
        <w:t xml:space="preserve">Entre los </w:t>
      </w:r>
      <w:r w:rsidR="003932B0" w:rsidRPr="00F9588F">
        <w:rPr>
          <w:rFonts w:asciiTheme="minorHAnsi" w:hAnsiTheme="minorHAnsi" w:cstheme="minorHAnsi"/>
          <w:color w:val="00B050"/>
          <w:lang w:val="es-ES_tradnl"/>
        </w:rPr>
        <w:t>miembros</w:t>
      </w:r>
      <w:r w:rsidR="002E3438" w:rsidRPr="00F9588F">
        <w:rPr>
          <w:rFonts w:asciiTheme="minorHAnsi" w:hAnsiTheme="minorHAnsi" w:cstheme="minorHAnsi"/>
          <w:color w:val="00B050"/>
          <w:lang w:val="es-ES_tradnl"/>
        </w:rPr>
        <w:t>, se dará prioridad a los expertos científicos y técnicos,</w:t>
      </w:r>
      <w:r w:rsidR="00E1683E" w:rsidRPr="00F9588F">
        <w:rPr>
          <w:rFonts w:asciiTheme="minorHAnsi" w:hAnsiTheme="minorHAnsi" w:cstheme="minorHAnsi"/>
          <w:color w:val="00B050"/>
          <w:lang w:val="es-ES_tradnl"/>
        </w:rPr>
        <w:t xml:space="preserve"> a</w:t>
      </w:r>
      <w:r w:rsidR="002E3438" w:rsidRPr="00F9588F">
        <w:rPr>
          <w:rFonts w:asciiTheme="minorHAnsi" w:hAnsiTheme="minorHAnsi" w:cstheme="minorHAnsi"/>
          <w:color w:val="00B050"/>
          <w:lang w:val="es-ES_tradnl"/>
        </w:rPr>
        <w:t xml:space="preserve"> los representantes de las Organizaciones </w:t>
      </w:r>
      <w:r w:rsidR="003932B0" w:rsidRPr="00F9588F">
        <w:rPr>
          <w:rFonts w:asciiTheme="minorHAnsi" w:hAnsiTheme="minorHAnsi" w:cstheme="minorHAnsi"/>
          <w:color w:val="00B050"/>
          <w:lang w:val="es-ES_tradnl"/>
        </w:rPr>
        <w:t>Internacionales</w:t>
      </w:r>
      <w:r w:rsidR="002E3438" w:rsidRPr="00F9588F">
        <w:rPr>
          <w:rFonts w:asciiTheme="minorHAnsi" w:hAnsiTheme="minorHAnsi" w:cstheme="minorHAnsi"/>
          <w:color w:val="00B050"/>
          <w:lang w:val="es-ES_tradnl"/>
        </w:rPr>
        <w:t xml:space="preserve"> Asociadas y a los </w:t>
      </w:r>
      <w:r w:rsidR="003932B0" w:rsidRPr="00F9588F">
        <w:rPr>
          <w:rFonts w:asciiTheme="minorHAnsi" w:hAnsiTheme="minorHAnsi" w:cstheme="minorHAnsi"/>
          <w:color w:val="00B050"/>
          <w:lang w:val="es-ES_tradnl"/>
        </w:rPr>
        <w:t>observadores</w:t>
      </w:r>
      <w:r w:rsidR="002E3438" w:rsidRPr="00F9588F">
        <w:rPr>
          <w:rFonts w:asciiTheme="minorHAnsi" w:hAnsiTheme="minorHAnsi" w:cstheme="minorHAnsi"/>
          <w:color w:val="00B050"/>
          <w:lang w:val="es-ES_tradnl"/>
        </w:rPr>
        <w:t>, en ese orden</w:t>
      </w:r>
      <w:r w:rsidRPr="00F9588F">
        <w:rPr>
          <w:rFonts w:asciiTheme="minorHAnsi" w:hAnsiTheme="minorHAnsi" w:cstheme="minorHAnsi"/>
          <w:color w:val="00B050"/>
          <w:lang w:val="es-ES_tradnl"/>
        </w:rPr>
        <w:t>.}</w:t>
      </w:r>
    </w:p>
    <w:p w:rsidR="004F222A" w:rsidRPr="00F9588F" w:rsidRDefault="004F222A" w:rsidP="00CD45AD">
      <w:pPr>
        <w:ind w:left="426" w:hanging="426"/>
        <w:rPr>
          <w:rFonts w:asciiTheme="minorHAnsi" w:hAnsiTheme="minorHAnsi" w:cstheme="minorHAnsi"/>
          <w:sz w:val="22"/>
          <w:szCs w:val="22"/>
          <w:lang w:val="es-ES_tradnl"/>
        </w:rPr>
      </w:pPr>
    </w:p>
    <w:p w:rsidR="004F222A" w:rsidRPr="00F9588F" w:rsidRDefault="002E3438" w:rsidP="00CD45AD">
      <w:pPr>
        <w:pStyle w:val="ListParagraph"/>
        <w:numPr>
          <w:ilvl w:val="0"/>
          <w:numId w:val="63"/>
        </w:numPr>
        <w:ind w:left="426" w:hanging="426"/>
        <w:jc w:val="left"/>
        <w:rPr>
          <w:rFonts w:asciiTheme="minorHAnsi" w:hAnsiTheme="minorHAnsi" w:cstheme="minorHAnsi"/>
          <w:lang w:val="es-ES_tradnl"/>
        </w:rPr>
      </w:pPr>
      <w:r w:rsidRPr="00F9588F">
        <w:rPr>
          <w:rFonts w:asciiTheme="minorHAnsi" w:hAnsiTheme="minorHAnsi" w:cstheme="minorHAnsi"/>
          <w:lang w:val="es-ES_tradnl"/>
        </w:rPr>
        <w:t>El Presidente podrá apartarse de este</w:t>
      </w:r>
      <w:r w:rsidR="004F222A" w:rsidRPr="00F9588F">
        <w:rPr>
          <w:rFonts w:asciiTheme="minorHAnsi" w:hAnsiTheme="minorHAnsi" w:cstheme="minorHAnsi"/>
          <w:lang w:val="es-ES_tradnl"/>
        </w:rPr>
        <w:t xml:space="preserve"> </w:t>
      </w:r>
      <w:r w:rsidR="00E1683E" w:rsidRPr="00F9588F">
        <w:rPr>
          <w:rFonts w:asciiTheme="minorHAnsi" w:hAnsiTheme="minorHAnsi" w:cstheme="minorHAnsi"/>
          <w:lang w:val="es-ES_tradnl"/>
        </w:rPr>
        <w:t>a</w:t>
      </w:r>
      <w:r w:rsidR="00DD34D8" w:rsidRPr="00F9588F">
        <w:rPr>
          <w:rFonts w:asciiTheme="minorHAnsi" w:hAnsiTheme="minorHAnsi" w:cstheme="minorHAnsi"/>
          <w:lang w:val="es-ES_tradnl"/>
        </w:rPr>
        <w:t xml:space="preserve">rtículo </w:t>
      </w:r>
      <w:r w:rsidRPr="00F9588F">
        <w:rPr>
          <w:rFonts w:asciiTheme="minorHAnsi" w:hAnsiTheme="minorHAnsi" w:cstheme="minorHAnsi"/>
          <w:lang w:val="es-ES_tradnl"/>
        </w:rPr>
        <w:t xml:space="preserve">general y </w:t>
      </w:r>
      <w:r w:rsidR="003932B0" w:rsidRPr="00F9588F">
        <w:rPr>
          <w:rFonts w:asciiTheme="minorHAnsi" w:hAnsiTheme="minorHAnsi" w:cstheme="minorHAnsi"/>
          <w:lang w:val="es-ES_tradnl"/>
        </w:rPr>
        <w:t>conceder</w:t>
      </w:r>
      <w:r w:rsidRPr="00F9588F">
        <w:rPr>
          <w:rFonts w:asciiTheme="minorHAnsi" w:hAnsiTheme="minorHAnsi" w:cstheme="minorHAnsi"/>
          <w:lang w:val="es-ES_tradnl"/>
        </w:rPr>
        <w:t xml:space="preserve"> la palabra a los oradores en cualquier orden que garantice el progreso oportuno del debate según su </w:t>
      </w:r>
      <w:r w:rsidR="00E1683E" w:rsidRPr="00F9588F">
        <w:rPr>
          <w:rFonts w:asciiTheme="minorHAnsi" w:hAnsiTheme="minorHAnsi" w:cstheme="minorHAnsi"/>
          <w:lang w:val="es-ES_tradnl"/>
        </w:rPr>
        <w:t>buen criterio</w:t>
      </w:r>
      <w:r w:rsidR="004F222A" w:rsidRPr="00F9588F">
        <w:rPr>
          <w:rFonts w:asciiTheme="minorHAnsi" w:hAnsiTheme="minorHAnsi" w:cstheme="minorHAnsi"/>
          <w:lang w:val="es-ES_tradnl"/>
        </w:rPr>
        <w:t xml:space="preserve">. </w:t>
      </w:r>
    </w:p>
    <w:p w:rsidR="004F222A" w:rsidRPr="00F9588F" w:rsidRDefault="004F222A" w:rsidP="004F222A">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F9588F" w:rsidRDefault="00DD34D8" w:rsidP="004F222A">
      <w:pPr>
        <w:autoSpaceDE w:val="0"/>
        <w:autoSpaceDN w:val="0"/>
        <w:adjustRightInd w:val="0"/>
        <w:jc w:val="center"/>
        <w:rPr>
          <w:rFonts w:asciiTheme="minorHAnsi" w:eastAsiaTheme="minorHAnsi" w:hAnsiTheme="minorHAnsi" w:cstheme="minorHAnsi"/>
          <w:color w:val="000000"/>
          <w:sz w:val="22"/>
          <w:szCs w:val="22"/>
          <w:lang w:val="es-ES_tradnl" w:eastAsia="en-US"/>
        </w:rPr>
      </w:pPr>
      <w:r w:rsidRPr="00F9588F">
        <w:rPr>
          <w:rFonts w:asciiTheme="minorHAnsi" w:eastAsiaTheme="minorHAnsi" w:hAnsiTheme="minorHAnsi" w:cstheme="minorHAnsi"/>
          <w:b/>
          <w:bCs/>
          <w:color w:val="000000"/>
          <w:sz w:val="22"/>
          <w:szCs w:val="22"/>
          <w:lang w:val="es-ES_tradnl" w:eastAsia="en-US"/>
        </w:rPr>
        <w:t xml:space="preserve">Artículo </w:t>
      </w:r>
      <w:r w:rsidR="004F222A" w:rsidRPr="00F9588F">
        <w:rPr>
          <w:rFonts w:asciiTheme="minorHAnsi" w:eastAsiaTheme="minorHAnsi" w:hAnsiTheme="minorHAnsi" w:cstheme="minorHAnsi"/>
          <w:b/>
          <w:bCs/>
          <w:color w:val="000000"/>
          <w:sz w:val="22"/>
          <w:szCs w:val="22"/>
          <w:lang w:val="es-ES_tradnl" w:eastAsia="en-US"/>
        </w:rPr>
        <w:t xml:space="preserve">29  </w:t>
      </w:r>
      <w:r w:rsidR="004F222A" w:rsidRPr="00F9588F">
        <w:rPr>
          <w:rFonts w:asciiTheme="minorHAnsi" w:eastAsiaTheme="minorHAnsi" w:hAnsiTheme="minorHAnsi" w:cstheme="minorHAnsi"/>
          <w:b/>
          <w:bCs/>
          <w:color w:val="00B050"/>
          <w:sz w:val="22"/>
          <w:szCs w:val="22"/>
          <w:lang w:val="es-ES_tradnl" w:eastAsia="en-US"/>
        </w:rPr>
        <w:t>{</w:t>
      </w:r>
      <w:r w:rsidR="002E3438" w:rsidRPr="00F9588F">
        <w:rPr>
          <w:rFonts w:asciiTheme="minorHAnsi" w:hAnsiTheme="minorHAnsi" w:cstheme="minorHAnsi"/>
          <w:b/>
          <w:color w:val="00B050"/>
          <w:sz w:val="22"/>
          <w:szCs w:val="22"/>
          <w:lang w:val="es-ES_tradnl"/>
        </w:rPr>
        <w:t>Moción de orden</w:t>
      </w:r>
      <w:r w:rsidR="004F222A" w:rsidRPr="00F9588F">
        <w:rPr>
          <w:rFonts w:asciiTheme="minorHAnsi" w:hAnsiTheme="minorHAnsi" w:cstheme="minorHAnsi"/>
          <w:b/>
          <w:color w:val="00B050"/>
          <w:sz w:val="22"/>
          <w:szCs w:val="22"/>
          <w:lang w:val="es-ES_tradnl"/>
        </w:rPr>
        <w:t>}</w:t>
      </w:r>
    </w:p>
    <w:p w:rsidR="004F222A" w:rsidRPr="00F9588F" w:rsidRDefault="004F222A" w:rsidP="004F222A">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F9588F" w:rsidRDefault="00E43D53" w:rsidP="00CD45AD">
      <w:pPr>
        <w:pStyle w:val="ListParagraph"/>
        <w:numPr>
          <w:ilvl w:val="0"/>
          <w:numId w:val="64"/>
        </w:numPr>
        <w:autoSpaceDE w:val="0"/>
        <w:autoSpaceDN w:val="0"/>
        <w:adjustRightInd w:val="0"/>
        <w:ind w:left="426" w:hanging="426"/>
        <w:jc w:val="left"/>
        <w:rPr>
          <w:rFonts w:asciiTheme="minorHAnsi" w:eastAsiaTheme="minorHAnsi" w:hAnsiTheme="minorHAnsi" w:cstheme="minorHAnsi"/>
          <w:color w:val="000000"/>
          <w:lang w:val="es-ES_tradnl"/>
        </w:rPr>
      </w:pPr>
      <w:r w:rsidRPr="00F9588F">
        <w:rPr>
          <w:rFonts w:asciiTheme="minorHAnsi" w:hAnsiTheme="minorHAnsi"/>
          <w:lang w:val="es-ES_tradnl"/>
        </w:rPr>
        <w:t>En el curso del debate sobre cualquier asunto</w:t>
      </w:r>
      <w:r w:rsidR="004F222A" w:rsidRPr="00F9588F">
        <w:rPr>
          <w:rFonts w:asciiTheme="minorHAnsi" w:eastAsiaTheme="minorHAnsi" w:hAnsiTheme="minorHAnsi" w:cstheme="minorHAnsi"/>
          <w:color w:val="000000"/>
          <w:lang w:val="es-ES_tradnl"/>
        </w:rPr>
        <w:t xml:space="preserve">, </w:t>
      </w:r>
      <w:r w:rsidRPr="00F9588F">
        <w:rPr>
          <w:rFonts w:asciiTheme="minorHAnsi" w:eastAsiaTheme="minorHAnsi" w:hAnsiTheme="minorHAnsi" w:cstheme="minorHAnsi"/>
          <w:color w:val="000000"/>
          <w:lang w:val="es-ES_tradnl"/>
        </w:rPr>
        <w:t xml:space="preserve">un representante </w:t>
      </w:r>
      <w:r w:rsidRPr="00084AE6">
        <w:rPr>
          <w:rFonts w:asciiTheme="minorHAnsi" w:eastAsiaTheme="minorHAnsi" w:hAnsiTheme="minorHAnsi" w:cstheme="minorHAnsi"/>
          <w:lang w:val="es-ES_tradnl"/>
        </w:rPr>
        <w:t>podrá</w:t>
      </w:r>
      <w:r w:rsidRPr="00F9588F">
        <w:rPr>
          <w:rFonts w:asciiTheme="minorHAnsi" w:eastAsiaTheme="minorHAnsi" w:hAnsiTheme="minorHAnsi" w:cstheme="minorHAnsi"/>
          <w:color w:val="000000"/>
          <w:lang w:val="es-ES_tradnl"/>
        </w:rPr>
        <w:t xml:space="preserve"> </w:t>
      </w:r>
      <w:r w:rsidRPr="00F9588F">
        <w:rPr>
          <w:rFonts w:asciiTheme="minorHAnsi" w:hAnsiTheme="minorHAnsi"/>
          <w:lang w:val="es-ES_tradnl"/>
        </w:rPr>
        <w:t>plantear en cualquier momento una moción de orden, sobre la que el Presidente tomará de inmediato una de</w:t>
      </w:r>
      <w:r w:rsidR="00C42AD8">
        <w:rPr>
          <w:rFonts w:asciiTheme="minorHAnsi" w:hAnsiTheme="minorHAnsi"/>
          <w:lang w:val="es-ES_tradnl"/>
        </w:rPr>
        <w:t>cisión con arreglo al presente R</w:t>
      </w:r>
      <w:r w:rsidRPr="00F9588F">
        <w:rPr>
          <w:rFonts w:asciiTheme="minorHAnsi" w:hAnsiTheme="minorHAnsi"/>
          <w:lang w:val="es-ES_tradnl"/>
        </w:rPr>
        <w:t xml:space="preserve">eglamento. </w:t>
      </w:r>
      <w:r w:rsidR="00084AE6">
        <w:rPr>
          <w:rFonts w:asciiTheme="minorHAnsi" w:hAnsiTheme="minorHAnsi"/>
          <w:lang w:val="es-ES_tradnl"/>
        </w:rPr>
        <w:t>Cualquier Parte</w:t>
      </w:r>
      <w:r w:rsidRPr="00F9588F">
        <w:rPr>
          <w:rFonts w:asciiTheme="minorHAnsi" w:hAnsiTheme="minorHAnsi"/>
          <w:lang w:val="es-ES_tradnl"/>
        </w:rPr>
        <w:t xml:space="preserve"> </w:t>
      </w:r>
      <w:r w:rsidR="00084AE6">
        <w:rPr>
          <w:rFonts w:asciiTheme="minorHAnsi" w:hAnsiTheme="minorHAnsi"/>
          <w:lang w:val="es-ES_tradnl"/>
        </w:rPr>
        <w:t>podrá</w:t>
      </w:r>
      <w:r w:rsidRPr="00F9588F">
        <w:rPr>
          <w:rFonts w:asciiTheme="minorHAnsi" w:hAnsiTheme="minorHAnsi"/>
          <w:lang w:val="es-ES_tradnl"/>
        </w:rPr>
        <w:t xml:space="preserve"> apelar contra la decisión del Presidente</w:t>
      </w:r>
      <w:r w:rsidR="004F222A" w:rsidRPr="00F9588F">
        <w:rPr>
          <w:rFonts w:asciiTheme="minorHAnsi" w:eastAsiaTheme="minorHAnsi" w:hAnsiTheme="minorHAnsi" w:cstheme="minorHAnsi"/>
          <w:color w:val="000000"/>
          <w:lang w:val="es-ES_tradnl"/>
        </w:rPr>
        <w:t xml:space="preserve">. </w:t>
      </w:r>
    </w:p>
    <w:p w:rsidR="004F222A" w:rsidRPr="00F9588F" w:rsidRDefault="004F222A" w:rsidP="00CD45AD">
      <w:pPr>
        <w:autoSpaceDE w:val="0"/>
        <w:autoSpaceDN w:val="0"/>
        <w:adjustRightInd w:val="0"/>
        <w:ind w:left="426" w:hanging="426"/>
        <w:rPr>
          <w:rFonts w:asciiTheme="minorHAnsi" w:eastAsiaTheme="minorHAnsi" w:hAnsiTheme="minorHAnsi" w:cstheme="minorHAnsi"/>
          <w:color w:val="000000"/>
          <w:sz w:val="22"/>
          <w:szCs w:val="22"/>
          <w:lang w:val="es-ES_tradnl" w:eastAsia="en-US"/>
        </w:rPr>
      </w:pPr>
    </w:p>
    <w:p w:rsidR="004F222A" w:rsidRPr="00F9588F" w:rsidRDefault="00E43D53" w:rsidP="00CD45AD">
      <w:pPr>
        <w:pStyle w:val="ListParagraph"/>
        <w:numPr>
          <w:ilvl w:val="0"/>
          <w:numId w:val="64"/>
        </w:numPr>
        <w:autoSpaceDE w:val="0"/>
        <w:autoSpaceDN w:val="0"/>
        <w:adjustRightInd w:val="0"/>
        <w:ind w:left="426" w:hanging="426"/>
        <w:jc w:val="left"/>
        <w:rPr>
          <w:rFonts w:asciiTheme="minorHAnsi" w:eastAsiaTheme="minorHAnsi" w:hAnsiTheme="minorHAnsi" w:cstheme="minorHAnsi"/>
          <w:color w:val="000000"/>
          <w:lang w:val="es-ES_tradnl"/>
        </w:rPr>
      </w:pPr>
      <w:r w:rsidRPr="00F9588F">
        <w:rPr>
          <w:rFonts w:asciiTheme="minorHAnsi" w:hAnsiTheme="minorHAnsi"/>
          <w:lang w:val="es-ES_tradnl"/>
        </w:rPr>
        <w:t xml:space="preserve">La apelación se someterá de inmediato a votación y la decisión del Presidente prevalecerá a menos que sea revocada por la mayoría de las Partes presentes y votantes. El representante que plantee una </w:t>
      </w:r>
      <w:r w:rsidR="00084AE6">
        <w:rPr>
          <w:rFonts w:asciiTheme="minorHAnsi" w:hAnsiTheme="minorHAnsi"/>
          <w:lang w:val="es-ES_tradnl"/>
        </w:rPr>
        <w:t>moción</w:t>
      </w:r>
      <w:r w:rsidRPr="00F9588F">
        <w:rPr>
          <w:rFonts w:asciiTheme="minorHAnsi" w:hAnsiTheme="minorHAnsi"/>
          <w:lang w:val="es-ES_tradnl"/>
        </w:rPr>
        <w:t xml:space="preserve"> de orden no podrá referirse al fondo de la cuestión que se esté examinando</w:t>
      </w:r>
      <w:r w:rsidR="004F222A" w:rsidRPr="00F9588F">
        <w:rPr>
          <w:rFonts w:asciiTheme="minorHAnsi" w:eastAsiaTheme="minorHAnsi" w:hAnsiTheme="minorHAnsi" w:cstheme="minorHAnsi"/>
          <w:color w:val="000000"/>
          <w:lang w:val="es-ES_tradnl"/>
        </w:rPr>
        <w:t xml:space="preserve">. </w:t>
      </w:r>
    </w:p>
    <w:p w:rsidR="004F222A" w:rsidRPr="00F9588F" w:rsidRDefault="004F222A" w:rsidP="004F222A">
      <w:pPr>
        <w:autoSpaceDE w:val="0"/>
        <w:autoSpaceDN w:val="0"/>
        <w:adjustRightInd w:val="0"/>
        <w:rPr>
          <w:rFonts w:asciiTheme="minorHAnsi" w:eastAsiaTheme="minorHAnsi" w:hAnsiTheme="minorHAnsi" w:cstheme="minorHAnsi"/>
          <w:b/>
          <w:bCs/>
          <w:color w:val="000000"/>
          <w:sz w:val="22"/>
          <w:szCs w:val="22"/>
          <w:lang w:val="es-ES_tradnl" w:eastAsia="en-US"/>
        </w:rPr>
      </w:pPr>
    </w:p>
    <w:p w:rsidR="004F222A" w:rsidRPr="00F9588F" w:rsidRDefault="00DD34D8" w:rsidP="004F222A">
      <w:pPr>
        <w:autoSpaceDE w:val="0"/>
        <w:autoSpaceDN w:val="0"/>
        <w:adjustRightInd w:val="0"/>
        <w:jc w:val="center"/>
        <w:rPr>
          <w:rFonts w:asciiTheme="minorHAnsi" w:eastAsiaTheme="minorHAnsi" w:hAnsiTheme="minorHAnsi" w:cstheme="minorHAnsi"/>
          <w:color w:val="00B050"/>
          <w:sz w:val="22"/>
          <w:szCs w:val="22"/>
          <w:lang w:val="es-ES_tradnl" w:eastAsia="en-US"/>
        </w:rPr>
      </w:pPr>
      <w:r w:rsidRPr="00F9588F">
        <w:rPr>
          <w:rFonts w:asciiTheme="minorHAnsi" w:eastAsiaTheme="minorHAnsi" w:hAnsiTheme="minorHAnsi" w:cstheme="minorHAnsi"/>
          <w:b/>
          <w:bCs/>
          <w:color w:val="000000"/>
          <w:sz w:val="22"/>
          <w:szCs w:val="22"/>
          <w:lang w:val="es-ES_tradnl" w:eastAsia="en-US"/>
        </w:rPr>
        <w:t xml:space="preserve">Artículo </w:t>
      </w:r>
      <w:r w:rsidR="004F222A" w:rsidRPr="00F9588F">
        <w:rPr>
          <w:rFonts w:asciiTheme="minorHAnsi" w:eastAsiaTheme="minorHAnsi" w:hAnsiTheme="minorHAnsi" w:cstheme="minorHAnsi"/>
          <w:b/>
          <w:bCs/>
          <w:color w:val="000000"/>
          <w:sz w:val="22"/>
          <w:szCs w:val="22"/>
          <w:lang w:val="es-ES_tradnl" w:eastAsia="en-US"/>
        </w:rPr>
        <w:t xml:space="preserve">30  </w:t>
      </w:r>
      <w:r w:rsidR="004F222A" w:rsidRPr="00F9588F">
        <w:rPr>
          <w:rFonts w:asciiTheme="minorHAnsi" w:eastAsiaTheme="minorHAnsi" w:hAnsiTheme="minorHAnsi" w:cstheme="minorHAnsi"/>
          <w:b/>
          <w:bCs/>
          <w:color w:val="00B050"/>
          <w:sz w:val="22"/>
          <w:szCs w:val="22"/>
          <w:lang w:val="es-ES_tradnl" w:eastAsia="en-US"/>
        </w:rPr>
        <w:t>{</w:t>
      </w:r>
      <w:r w:rsidR="00755CF1" w:rsidRPr="00F9588F">
        <w:rPr>
          <w:rFonts w:asciiTheme="minorHAnsi" w:hAnsiTheme="minorHAnsi" w:cstheme="minorHAnsi"/>
          <w:b/>
          <w:color w:val="00B050"/>
          <w:sz w:val="22"/>
          <w:szCs w:val="22"/>
          <w:lang w:val="es-ES_tradnl"/>
        </w:rPr>
        <w:t>Decisiones sobre la competencia</w:t>
      </w:r>
      <w:r w:rsidR="004F222A" w:rsidRPr="00F9588F">
        <w:rPr>
          <w:rFonts w:asciiTheme="minorHAnsi" w:hAnsiTheme="minorHAnsi" w:cstheme="minorHAnsi"/>
          <w:b/>
          <w:color w:val="00B050"/>
          <w:sz w:val="22"/>
          <w:szCs w:val="22"/>
          <w:lang w:val="es-ES_tradnl"/>
        </w:rPr>
        <w:t>}</w:t>
      </w:r>
    </w:p>
    <w:p w:rsidR="004F222A" w:rsidRPr="00F9588F" w:rsidRDefault="004F222A" w:rsidP="004F222A">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F9588F" w:rsidRDefault="005D605F" w:rsidP="004F222A">
      <w:pPr>
        <w:autoSpaceDE w:val="0"/>
        <w:autoSpaceDN w:val="0"/>
        <w:adjustRightInd w:val="0"/>
        <w:rPr>
          <w:rFonts w:asciiTheme="minorHAnsi" w:eastAsiaTheme="minorHAnsi" w:hAnsiTheme="minorHAnsi" w:cstheme="minorHAnsi"/>
          <w:color w:val="000000"/>
          <w:sz w:val="22"/>
          <w:szCs w:val="22"/>
          <w:lang w:val="es-ES_tradnl" w:eastAsia="en-US"/>
        </w:rPr>
      </w:pPr>
      <w:r w:rsidRPr="00F9588F">
        <w:rPr>
          <w:rFonts w:asciiTheme="minorHAnsi" w:hAnsiTheme="minorHAnsi"/>
          <w:sz w:val="22"/>
          <w:szCs w:val="22"/>
          <w:lang w:val="es-ES_tradnl"/>
        </w:rPr>
        <w:t>Toda moción que requiera una decisión sobre la competencia del Grupo para examinar cualquier asunto o adoptar una propuesta o una enmienda a una propue</w:t>
      </w:r>
      <w:r w:rsidR="00084AE6">
        <w:rPr>
          <w:rFonts w:asciiTheme="minorHAnsi" w:hAnsiTheme="minorHAnsi"/>
          <w:sz w:val="22"/>
          <w:szCs w:val="22"/>
          <w:lang w:val="es-ES_tradnl"/>
        </w:rPr>
        <w:t>sta que le haya sido presentada</w:t>
      </w:r>
      <w:r w:rsidRPr="00F9588F">
        <w:rPr>
          <w:rFonts w:asciiTheme="minorHAnsi" w:hAnsiTheme="minorHAnsi"/>
          <w:sz w:val="22"/>
          <w:szCs w:val="22"/>
          <w:lang w:val="es-ES_tradnl"/>
        </w:rPr>
        <w:t xml:space="preserve"> se someterá a votación antes de que se examine el asunto o de que se proceda a votación sobre la propuesta o enmienda de que se trate</w:t>
      </w:r>
      <w:r w:rsidR="004F222A" w:rsidRPr="00F9588F">
        <w:rPr>
          <w:rFonts w:asciiTheme="minorHAnsi" w:eastAsiaTheme="minorHAnsi" w:hAnsiTheme="minorHAnsi" w:cstheme="minorHAnsi"/>
          <w:color w:val="000000"/>
          <w:sz w:val="22"/>
          <w:szCs w:val="22"/>
          <w:lang w:val="es-ES_tradnl" w:eastAsia="en-US"/>
        </w:rPr>
        <w:t xml:space="preserve">. </w:t>
      </w:r>
    </w:p>
    <w:p w:rsidR="004F222A" w:rsidRPr="00F9588F" w:rsidRDefault="004F222A" w:rsidP="004F222A">
      <w:pPr>
        <w:autoSpaceDE w:val="0"/>
        <w:autoSpaceDN w:val="0"/>
        <w:adjustRightInd w:val="0"/>
        <w:rPr>
          <w:rFonts w:asciiTheme="minorHAnsi" w:eastAsiaTheme="minorHAnsi" w:hAnsiTheme="minorHAnsi" w:cstheme="minorHAnsi"/>
          <w:b/>
          <w:bCs/>
          <w:color w:val="000000"/>
          <w:sz w:val="22"/>
          <w:szCs w:val="22"/>
          <w:lang w:val="es-ES_tradnl" w:eastAsia="en-US"/>
        </w:rPr>
      </w:pPr>
    </w:p>
    <w:p w:rsidR="004F222A" w:rsidRPr="00F9588F" w:rsidRDefault="00DD34D8" w:rsidP="004F222A">
      <w:pPr>
        <w:autoSpaceDE w:val="0"/>
        <w:autoSpaceDN w:val="0"/>
        <w:adjustRightInd w:val="0"/>
        <w:jc w:val="center"/>
        <w:rPr>
          <w:rFonts w:asciiTheme="minorHAnsi" w:hAnsiTheme="minorHAnsi" w:cstheme="minorHAnsi"/>
          <w:b/>
          <w:color w:val="00B050"/>
          <w:sz w:val="22"/>
          <w:szCs w:val="22"/>
          <w:lang w:val="es-ES_tradnl"/>
        </w:rPr>
      </w:pPr>
      <w:r w:rsidRPr="00F9588F">
        <w:rPr>
          <w:rFonts w:asciiTheme="minorHAnsi" w:eastAsiaTheme="minorHAnsi" w:hAnsiTheme="minorHAnsi" w:cstheme="minorHAnsi"/>
          <w:b/>
          <w:bCs/>
          <w:sz w:val="22"/>
          <w:szCs w:val="22"/>
          <w:lang w:val="es-ES_tradnl" w:eastAsia="en-US"/>
        </w:rPr>
        <w:t xml:space="preserve">Artículo </w:t>
      </w:r>
      <w:r w:rsidR="004F222A" w:rsidRPr="00F9588F">
        <w:rPr>
          <w:rFonts w:asciiTheme="minorHAnsi" w:eastAsiaTheme="minorHAnsi" w:hAnsiTheme="minorHAnsi" w:cstheme="minorHAnsi"/>
          <w:b/>
          <w:bCs/>
          <w:sz w:val="22"/>
          <w:szCs w:val="22"/>
          <w:lang w:val="es-ES_tradnl" w:eastAsia="en-US"/>
        </w:rPr>
        <w:t xml:space="preserve">31  </w:t>
      </w:r>
      <w:r w:rsidR="004F222A" w:rsidRPr="00F9588F">
        <w:rPr>
          <w:rFonts w:asciiTheme="minorHAnsi" w:eastAsiaTheme="minorHAnsi" w:hAnsiTheme="minorHAnsi" w:cstheme="minorHAnsi"/>
          <w:b/>
          <w:bCs/>
          <w:color w:val="00B050"/>
          <w:sz w:val="22"/>
          <w:szCs w:val="22"/>
          <w:lang w:val="es-ES_tradnl" w:eastAsia="en-US"/>
        </w:rPr>
        <w:t>{</w:t>
      </w:r>
      <w:r w:rsidR="004F222A" w:rsidRPr="00F9588F">
        <w:rPr>
          <w:rFonts w:asciiTheme="minorHAnsi" w:eastAsiaTheme="minorHAnsi" w:hAnsiTheme="minorHAnsi" w:cstheme="minorHAnsi"/>
          <w:b/>
          <w:color w:val="00B050"/>
          <w:sz w:val="22"/>
          <w:szCs w:val="22"/>
          <w:lang w:val="es-ES_tradnl" w:eastAsia="en-US"/>
        </w:rPr>
        <w:t>Proced</w:t>
      </w:r>
      <w:r w:rsidR="003A3AA7" w:rsidRPr="00F9588F">
        <w:rPr>
          <w:rFonts w:asciiTheme="minorHAnsi" w:eastAsiaTheme="minorHAnsi" w:hAnsiTheme="minorHAnsi" w:cstheme="minorHAnsi"/>
          <w:b/>
          <w:color w:val="00B050"/>
          <w:sz w:val="22"/>
          <w:szCs w:val="22"/>
          <w:lang w:val="es-ES_tradnl" w:eastAsia="en-US"/>
        </w:rPr>
        <w:t>imientos para proponer asuntos en el orden del día</w:t>
      </w:r>
      <w:r w:rsidR="004F222A" w:rsidRPr="00F9588F">
        <w:rPr>
          <w:rFonts w:asciiTheme="minorHAnsi" w:hAnsiTheme="minorHAnsi" w:cstheme="minorHAnsi"/>
          <w:b/>
          <w:color w:val="00B050"/>
          <w:sz w:val="22"/>
          <w:szCs w:val="22"/>
          <w:lang w:val="es-ES_tradnl"/>
        </w:rPr>
        <w:t>}</w:t>
      </w:r>
    </w:p>
    <w:p w:rsidR="004F222A" w:rsidRPr="00F9588F" w:rsidRDefault="004F222A" w:rsidP="004F222A">
      <w:pPr>
        <w:autoSpaceDE w:val="0"/>
        <w:autoSpaceDN w:val="0"/>
        <w:adjustRightInd w:val="0"/>
        <w:jc w:val="center"/>
        <w:rPr>
          <w:rFonts w:asciiTheme="minorHAnsi" w:eastAsiaTheme="minorHAnsi" w:hAnsiTheme="minorHAnsi" w:cstheme="minorHAnsi"/>
          <w:color w:val="7030A0"/>
          <w:sz w:val="22"/>
          <w:szCs w:val="22"/>
          <w:lang w:val="es-ES_tradnl" w:eastAsia="en-US"/>
        </w:rPr>
      </w:pPr>
    </w:p>
    <w:p w:rsidR="004F222A" w:rsidRPr="00F9588F" w:rsidRDefault="004F222A" w:rsidP="00CD45AD">
      <w:pPr>
        <w:pStyle w:val="ListParagraph"/>
        <w:numPr>
          <w:ilvl w:val="0"/>
          <w:numId w:val="71"/>
        </w:numPr>
        <w:autoSpaceDE w:val="0"/>
        <w:autoSpaceDN w:val="0"/>
        <w:adjustRightInd w:val="0"/>
        <w:ind w:left="426" w:hanging="426"/>
        <w:jc w:val="left"/>
        <w:rPr>
          <w:rFonts w:asciiTheme="minorHAnsi" w:eastAsiaTheme="minorHAnsi" w:hAnsiTheme="minorHAnsi" w:cstheme="minorHAnsi"/>
          <w:lang w:val="es-ES_tradnl"/>
        </w:rPr>
      </w:pPr>
      <w:r w:rsidRPr="00F9588F">
        <w:rPr>
          <w:rFonts w:asciiTheme="minorHAnsi" w:eastAsiaTheme="minorHAnsi" w:hAnsiTheme="minorHAnsi" w:cstheme="minorHAnsi"/>
          <w:color w:val="00B050"/>
          <w:lang w:val="es-ES_tradnl"/>
        </w:rPr>
        <w:t>{</w:t>
      </w:r>
      <w:r w:rsidR="00084AE6">
        <w:rPr>
          <w:rFonts w:asciiTheme="minorHAnsi" w:eastAsiaTheme="minorHAnsi" w:hAnsiTheme="minorHAnsi" w:cstheme="minorHAnsi"/>
          <w:color w:val="00B050"/>
          <w:lang w:val="es-ES_tradnl"/>
        </w:rPr>
        <w:t>Los nuevos asuntos s</w:t>
      </w:r>
      <w:r w:rsidR="003A3AA7" w:rsidRPr="00F9588F">
        <w:rPr>
          <w:rFonts w:asciiTheme="minorHAnsi" w:eastAsiaTheme="minorHAnsi" w:hAnsiTheme="minorHAnsi" w:cstheme="minorHAnsi"/>
          <w:color w:val="00B050"/>
          <w:lang w:val="es-ES_tradnl"/>
        </w:rPr>
        <w:t xml:space="preserve">e </w:t>
      </w:r>
      <w:r w:rsidR="00E1683E" w:rsidRPr="00F9588F">
        <w:rPr>
          <w:rFonts w:asciiTheme="minorHAnsi" w:eastAsiaTheme="minorHAnsi" w:hAnsiTheme="minorHAnsi" w:cstheme="minorHAnsi"/>
          <w:color w:val="00B050"/>
          <w:lang w:val="es-ES_tradnl"/>
        </w:rPr>
        <w:t>propondrán</w:t>
      </w:r>
      <w:r w:rsidR="003A3AA7" w:rsidRPr="00F9588F">
        <w:rPr>
          <w:rFonts w:asciiTheme="minorHAnsi" w:eastAsiaTheme="minorHAnsi" w:hAnsiTheme="minorHAnsi" w:cstheme="minorHAnsi"/>
          <w:color w:val="00B050"/>
          <w:lang w:val="es-ES_tradnl"/>
        </w:rPr>
        <w:t xml:space="preserve"> para su deliberación por el Grupo </w:t>
      </w:r>
      <w:r w:rsidR="00E1683E" w:rsidRPr="00F9588F">
        <w:rPr>
          <w:rFonts w:asciiTheme="minorHAnsi" w:eastAsiaTheme="minorHAnsi" w:hAnsiTheme="minorHAnsi" w:cstheme="minorHAnsi"/>
          <w:color w:val="00B050"/>
          <w:lang w:val="es-ES_tradnl"/>
        </w:rPr>
        <w:t xml:space="preserve">a la Secretaría </w:t>
      </w:r>
      <w:r w:rsidR="003A3AA7" w:rsidRPr="00F9588F">
        <w:rPr>
          <w:rFonts w:asciiTheme="minorHAnsi" w:eastAsiaTheme="minorHAnsi" w:hAnsiTheme="minorHAnsi" w:cstheme="minorHAnsi"/>
          <w:color w:val="00B050"/>
          <w:lang w:val="es-ES_tradnl"/>
        </w:rPr>
        <w:t>por escrito en uno de los idiomas oficiales al menos 60 días antes del comienzo de la reuni</w:t>
      </w:r>
      <w:r w:rsidR="005E0762" w:rsidRPr="00F9588F">
        <w:rPr>
          <w:rFonts w:asciiTheme="minorHAnsi" w:eastAsiaTheme="minorHAnsi" w:hAnsiTheme="minorHAnsi" w:cstheme="minorHAnsi"/>
          <w:color w:val="00B050"/>
          <w:lang w:val="es-ES_tradnl"/>
        </w:rPr>
        <w:t xml:space="preserve">ón del Grupo para </w:t>
      </w:r>
      <w:r w:rsidR="003A3AA7" w:rsidRPr="00F9588F">
        <w:rPr>
          <w:rFonts w:asciiTheme="minorHAnsi" w:eastAsiaTheme="minorHAnsi" w:hAnsiTheme="minorHAnsi" w:cstheme="minorHAnsi"/>
          <w:color w:val="00B050"/>
          <w:lang w:val="es-ES_tradnl"/>
        </w:rPr>
        <w:t xml:space="preserve">someterlos a la consideración del </w:t>
      </w:r>
      <w:r w:rsidR="005E0762" w:rsidRPr="00F9588F">
        <w:rPr>
          <w:rFonts w:asciiTheme="minorHAnsi" w:eastAsiaTheme="minorHAnsi" w:hAnsiTheme="minorHAnsi" w:cstheme="minorHAnsi"/>
          <w:color w:val="00B050"/>
          <w:lang w:val="es-ES_tradnl"/>
        </w:rPr>
        <w:t>mismo</w:t>
      </w:r>
      <w:r w:rsidRPr="00F9588F">
        <w:rPr>
          <w:rFonts w:asciiTheme="minorHAnsi" w:eastAsiaTheme="minorHAnsi" w:hAnsiTheme="minorHAnsi" w:cstheme="minorHAnsi"/>
          <w:color w:val="00B050"/>
          <w:lang w:val="es-ES_tradnl"/>
        </w:rPr>
        <w:t>.}</w:t>
      </w:r>
    </w:p>
    <w:p w:rsidR="004F222A" w:rsidRPr="00F9588F" w:rsidRDefault="004F222A" w:rsidP="00CD45AD">
      <w:pPr>
        <w:pStyle w:val="ListParagraph"/>
        <w:autoSpaceDE w:val="0"/>
        <w:autoSpaceDN w:val="0"/>
        <w:adjustRightInd w:val="0"/>
        <w:ind w:left="426" w:hanging="426"/>
        <w:rPr>
          <w:rFonts w:asciiTheme="minorHAnsi" w:eastAsiaTheme="minorHAnsi" w:hAnsiTheme="minorHAnsi" w:cstheme="minorHAnsi"/>
          <w:lang w:val="es-ES_tradnl"/>
        </w:rPr>
      </w:pPr>
    </w:p>
    <w:p w:rsidR="004F222A" w:rsidRPr="00F9588F" w:rsidRDefault="004F222A" w:rsidP="00CD45AD">
      <w:pPr>
        <w:pStyle w:val="ListParagraph"/>
        <w:numPr>
          <w:ilvl w:val="0"/>
          <w:numId w:val="71"/>
        </w:numPr>
        <w:autoSpaceDE w:val="0"/>
        <w:autoSpaceDN w:val="0"/>
        <w:adjustRightInd w:val="0"/>
        <w:ind w:left="426" w:hanging="426"/>
        <w:jc w:val="left"/>
        <w:rPr>
          <w:rFonts w:asciiTheme="minorHAnsi" w:eastAsiaTheme="minorHAnsi" w:hAnsiTheme="minorHAnsi" w:cstheme="minorHAnsi"/>
          <w:color w:val="00B050"/>
          <w:lang w:val="es-ES_tradnl"/>
        </w:rPr>
      </w:pPr>
      <w:r w:rsidRPr="00F9588F">
        <w:rPr>
          <w:rFonts w:asciiTheme="minorHAnsi" w:eastAsiaTheme="minorHAnsi" w:hAnsiTheme="minorHAnsi" w:cstheme="minorHAnsi"/>
          <w:color w:val="00B050"/>
          <w:lang w:val="es-ES_tradnl"/>
        </w:rPr>
        <w:t>{</w:t>
      </w:r>
      <w:r w:rsidR="003A3AA7" w:rsidRPr="00F9588F">
        <w:rPr>
          <w:rFonts w:asciiTheme="minorHAnsi" w:eastAsiaTheme="minorHAnsi" w:hAnsiTheme="minorHAnsi" w:cstheme="minorHAnsi"/>
          <w:color w:val="00B050"/>
          <w:lang w:val="es-ES_tradnl"/>
        </w:rPr>
        <w:t xml:space="preserve">Las propuestas recibidas por la </w:t>
      </w:r>
      <w:r w:rsidR="003932B0" w:rsidRPr="00F9588F">
        <w:rPr>
          <w:rFonts w:asciiTheme="minorHAnsi" w:eastAsiaTheme="minorHAnsi" w:hAnsiTheme="minorHAnsi" w:cstheme="minorHAnsi"/>
          <w:color w:val="00B050"/>
          <w:lang w:val="es-ES_tradnl"/>
        </w:rPr>
        <w:t>Secretaría</w:t>
      </w:r>
      <w:r w:rsidR="003A3AA7" w:rsidRPr="00F9588F">
        <w:rPr>
          <w:rFonts w:asciiTheme="minorHAnsi" w:eastAsiaTheme="minorHAnsi" w:hAnsiTheme="minorHAnsi" w:cstheme="minorHAnsi"/>
          <w:color w:val="00B050"/>
          <w:lang w:val="es-ES_tradnl"/>
        </w:rPr>
        <w:t xml:space="preserve"> se incorporarán al orden del día para su aprobación por el </w:t>
      </w:r>
      <w:r w:rsidR="003932B0" w:rsidRPr="00F9588F">
        <w:rPr>
          <w:rFonts w:asciiTheme="minorHAnsi" w:eastAsiaTheme="minorHAnsi" w:hAnsiTheme="minorHAnsi" w:cstheme="minorHAnsi"/>
          <w:color w:val="00B050"/>
          <w:lang w:val="es-ES_tradnl"/>
        </w:rPr>
        <w:t>Presidente</w:t>
      </w:r>
      <w:r w:rsidRPr="00F9588F">
        <w:rPr>
          <w:rFonts w:asciiTheme="minorHAnsi" w:eastAsiaTheme="minorHAnsi" w:hAnsiTheme="minorHAnsi" w:cstheme="minorHAnsi"/>
          <w:color w:val="00B050"/>
          <w:lang w:val="es-ES_tradnl"/>
        </w:rPr>
        <w:t xml:space="preserve">.} </w:t>
      </w:r>
    </w:p>
    <w:p w:rsidR="004F222A" w:rsidRPr="00F9588F" w:rsidRDefault="004F222A" w:rsidP="00CD45AD">
      <w:pPr>
        <w:pStyle w:val="ListParagraph"/>
        <w:autoSpaceDE w:val="0"/>
        <w:autoSpaceDN w:val="0"/>
        <w:adjustRightInd w:val="0"/>
        <w:ind w:left="426" w:hanging="426"/>
        <w:rPr>
          <w:rFonts w:asciiTheme="minorHAnsi" w:eastAsiaTheme="minorHAnsi" w:hAnsiTheme="minorHAnsi" w:cstheme="minorHAnsi"/>
          <w:color w:val="00B050"/>
          <w:lang w:val="es-ES_tradnl"/>
        </w:rPr>
      </w:pPr>
    </w:p>
    <w:p w:rsidR="004F222A" w:rsidRPr="00F9588F" w:rsidRDefault="004F222A" w:rsidP="00CD45AD">
      <w:pPr>
        <w:pStyle w:val="ListParagraph"/>
        <w:numPr>
          <w:ilvl w:val="0"/>
          <w:numId w:val="71"/>
        </w:numPr>
        <w:autoSpaceDE w:val="0"/>
        <w:autoSpaceDN w:val="0"/>
        <w:adjustRightInd w:val="0"/>
        <w:ind w:left="426" w:hanging="426"/>
        <w:jc w:val="left"/>
        <w:rPr>
          <w:rFonts w:asciiTheme="minorHAnsi" w:eastAsiaTheme="minorHAnsi" w:hAnsiTheme="minorHAnsi" w:cstheme="minorHAnsi"/>
          <w:color w:val="00B050"/>
          <w:lang w:val="es-ES_tradnl"/>
        </w:rPr>
      </w:pPr>
      <w:r w:rsidRPr="00F9588F">
        <w:rPr>
          <w:rFonts w:asciiTheme="minorHAnsi" w:eastAsiaTheme="minorHAnsi" w:hAnsiTheme="minorHAnsi" w:cstheme="minorHAnsi"/>
          <w:color w:val="00B050"/>
          <w:lang w:val="es-ES_tradnl"/>
        </w:rPr>
        <w:t>{</w:t>
      </w:r>
      <w:r w:rsidR="005E0762" w:rsidRPr="00F9588F">
        <w:rPr>
          <w:rFonts w:asciiTheme="minorHAnsi" w:eastAsiaTheme="minorHAnsi" w:hAnsiTheme="minorHAnsi" w:cstheme="minorHAnsi"/>
          <w:color w:val="00B050"/>
          <w:lang w:val="es-ES_tradnl"/>
        </w:rPr>
        <w:t>Se podrán proponer asuntos adicionales para su inclusión en el orden del día a</w:t>
      </w:r>
      <w:r w:rsidR="003A3AA7" w:rsidRPr="00F9588F">
        <w:rPr>
          <w:rFonts w:asciiTheme="minorHAnsi" w:eastAsiaTheme="minorHAnsi" w:hAnsiTheme="minorHAnsi" w:cstheme="minorHAnsi"/>
          <w:color w:val="00B050"/>
          <w:lang w:val="es-ES_tradnl"/>
        </w:rPr>
        <w:t xml:space="preserve"> petición de algún</w:t>
      </w:r>
      <w:r w:rsidR="005E0762" w:rsidRPr="00F9588F">
        <w:rPr>
          <w:rFonts w:asciiTheme="minorHAnsi" w:eastAsiaTheme="minorHAnsi" w:hAnsiTheme="minorHAnsi" w:cstheme="minorHAnsi"/>
          <w:color w:val="00B050"/>
          <w:lang w:val="es-ES_tradnl"/>
        </w:rPr>
        <w:t xml:space="preserve"> miembro del Grupo </w:t>
      </w:r>
      <w:r w:rsidR="001E7F03">
        <w:rPr>
          <w:rFonts w:asciiTheme="minorHAnsi" w:eastAsiaTheme="minorHAnsi" w:hAnsiTheme="minorHAnsi" w:cstheme="minorHAnsi"/>
          <w:color w:val="00B050"/>
          <w:lang w:val="es-ES_tradnl"/>
        </w:rPr>
        <w:t>o algún</w:t>
      </w:r>
      <w:r w:rsidR="005E0762" w:rsidRPr="00F9588F">
        <w:rPr>
          <w:rFonts w:asciiTheme="minorHAnsi" w:eastAsiaTheme="minorHAnsi" w:hAnsiTheme="minorHAnsi" w:cstheme="minorHAnsi"/>
          <w:color w:val="00B050"/>
          <w:lang w:val="es-ES_tradnl"/>
        </w:rPr>
        <w:t xml:space="preserve"> observador; su aprobación quedará sujeta a la </w:t>
      </w:r>
      <w:r w:rsidR="003A3AA7" w:rsidRPr="00F9588F">
        <w:rPr>
          <w:rFonts w:asciiTheme="minorHAnsi" w:eastAsiaTheme="minorHAnsi" w:hAnsiTheme="minorHAnsi" w:cstheme="minorHAnsi"/>
          <w:color w:val="00B050"/>
          <w:lang w:val="es-ES_tradnl"/>
        </w:rPr>
        <w:t>discreción del Presidente</w:t>
      </w:r>
      <w:r w:rsidRPr="00F9588F">
        <w:rPr>
          <w:rFonts w:asciiTheme="minorHAnsi" w:eastAsiaTheme="minorHAnsi" w:hAnsiTheme="minorHAnsi" w:cstheme="minorHAnsi"/>
          <w:color w:val="00B050"/>
          <w:lang w:val="es-ES_tradnl"/>
        </w:rPr>
        <w:t>.}</w:t>
      </w:r>
      <w:r w:rsidRPr="00F9588F">
        <w:rPr>
          <w:rStyle w:val="FootnoteReference"/>
          <w:rFonts w:asciiTheme="minorHAnsi" w:hAnsiTheme="minorHAnsi" w:cstheme="minorHAnsi"/>
          <w:b/>
          <w:color w:val="00B050"/>
          <w:lang w:val="es-ES_tradnl"/>
        </w:rPr>
        <w:footnoteReference w:id="72"/>
      </w:r>
    </w:p>
    <w:p w:rsidR="004F222A" w:rsidRPr="00F9588F" w:rsidRDefault="004F222A" w:rsidP="004F222A">
      <w:pPr>
        <w:autoSpaceDE w:val="0"/>
        <w:autoSpaceDN w:val="0"/>
        <w:adjustRightInd w:val="0"/>
        <w:ind w:left="360"/>
        <w:rPr>
          <w:rFonts w:asciiTheme="minorHAnsi" w:eastAsiaTheme="minorHAnsi" w:hAnsiTheme="minorHAnsi" w:cstheme="minorHAnsi"/>
          <w:color w:val="00B050"/>
          <w:sz w:val="22"/>
          <w:szCs w:val="22"/>
          <w:lang w:val="es-ES_tradnl" w:eastAsia="en-US"/>
        </w:rPr>
      </w:pPr>
    </w:p>
    <w:p w:rsidR="004F222A" w:rsidRPr="00F9588F" w:rsidRDefault="00DD34D8" w:rsidP="004F222A">
      <w:pPr>
        <w:autoSpaceDE w:val="0"/>
        <w:autoSpaceDN w:val="0"/>
        <w:adjustRightInd w:val="0"/>
        <w:jc w:val="center"/>
        <w:rPr>
          <w:rFonts w:asciiTheme="minorHAnsi" w:eastAsiaTheme="minorHAnsi" w:hAnsiTheme="minorHAnsi" w:cstheme="minorHAnsi"/>
          <w:color w:val="00B050"/>
          <w:sz w:val="22"/>
          <w:szCs w:val="22"/>
          <w:lang w:val="es-ES_tradnl" w:eastAsia="en-US"/>
        </w:rPr>
      </w:pPr>
      <w:r w:rsidRPr="00F9588F">
        <w:rPr>
          <w:rFonts w:asciiTheme="minorHAnsi" w:eastAsiaTheme="minorHAnsi" w:hAnsiTheme="minorHAnsi" w:cstheme="minorHAnsi"/>
          <w:b/>
          <w:bCs/>
          <w:color w:val="000000"/>
          <w:sz w:val="22"/>
          <w:szCs w:val="22"/>
          <w:lang w:val="es-ES_tradnl" w:eastAsia="en-US"/>
        </w:rPr>
        <w:t xml:space="preserve">Artículo </w:t>
      </w:r>
      <w:r w:rsidR="004F222A" w:rsidRPr="00F9588F">
        <w:rPr>
          <w:rFonts w:asciiTheme="minorHAnsi" w:eastAsiaTheme="minorHAnsi" w:hAnsiTheme="minorHAnsi" w:cstheme="minorHAnsi"/>
          <w:b/>
          <w:bCs/>
          <w:color w:val="000000"/>
          <w:sz w:val="22"/>
          <w:szCs w:val="22"/>
          <w:lang w:val="es-ES_tradnl" w:eastAsia="en-US"/>
        </w:rPr>
        <w:t xml:space="preserve">32  </w:t>
      </w:r>
      <w:r w:rsidR="004F222A" w:rsidRPr="00F9588F">
        <w:rPr>
          <w:rFonts w:asciiTheme="minorHAnsi" w:eastAsiaTheme="minorHAnsi" w:hAnsiTheme="minorHAnsi" w:cstheme="minorHAnsi"/>
          <w:b/>
          <w:bCs/>
          <w:color w:val="00B050"/>
          <w:sz w:val="22"/>
          <w:szCs w:val="22"/>
          <w:lang w:val="es-ES_tradnl" w:eastAsia="en-US"/>
        </w:rPr>
        <w:t>{</w:t>
      </w:r>
      <w:r w:rsidR="003A3AA7" w:rsidRPr="00F9588F">
        <w:rPr>
          <w:rFonts w:asciiTheme="minorHAnsi" w:hAnsiTheme="minorHAnsi" w:cstheme="minorHAnsi"/>
          <w:b/>
          <w:color w:val="00B050"/>
          <w:sz w:val="22"/>
          <w:szCs w:val="22"/>
          <w:lang w:val="es-ES_tradnl"/>
        </w:rPr>
        <w:t>Orden de las mociones de procedimiento</w:t>
      </w:r>
      <w:r w:rsidR="004F222A" w:rsidRPr="00F9588F">
        <w:rPr>
          <w:rFonts w:asciiTheme="minorHAnsi" w:hAnsiTheme="minorHAnsi" w:cstheme="minorHAnsi"/>
          <w:b/>
          <w:color w:val="00B050"/>
          <w:sz w:val="22"/>
          <w:szCs w:val="22"/>
          <w:lang w:val="es-ES_tradnl"/>
        </w:rPr>
        <w:t>}</w:t>
      </w:r>
    </w:p>
    <w:p w:rsidR="004F222A" w:rsidRPr="002B2A40" w:rsidRDefault="004F222A" w:rsidP="004F222A">
      <w:pPr>
        <w:autoSpaceDE w:val="0"/>
        <w:autoSpaceDN w:val="0"/>
        <w:adjustRightInd w:val="0"/>
        <w:rPr>
          <w:rFonts w:asciiTheme="minorHAnsi" w:eastAsiaTheme="minorHAnsi" w:hAnsiTheme="minorHAnsi" w:cstheme="minorHAnsi"/>
          <w:color w:val="000000"/>
          <w:sz w:val="20"/>
          <w:szCs w:val="20"/>
          <w:lang w:val="es-ES_tradnl" w:eastAsia="en-US"/>
        </w:rPr>
      </w:pPr>
    </w:p>
    <w:p w:rsidR="004F222A" w:rsidRPr="001E7F03" w:rsidRDefault="001E7F03" w:rsidP="00DF677F">
      <w:pPr>
        <w:pStyle w:val="ListParagraph"/>
        <w:numPr>
          <w:ilvl w:val="0"/>
          <w:numId w:val="72"/>
        </w:numPr>
        <w:autoSpaceDE w:val="0"/>
        <w:autoSpaceDN w:val="0"/>
        <w:adjustRightInd w:val="0"/>
        <w:ind w:left="426" w:hanging="426"/>
        <w:jc w:val="left"/>
        <w:rPr>
          <w:rFonts w:asciiTheme="minorHAnsi" w:eastAsiaTheme="minorHAnsi" w:hAnsiTheme="minorHAnsi" w:cstheme="minorHAnsi"/>
          <w:color w:val="000000"/>
          <w:lang w:val="es-ES_tradnl"/>
        </w:rPr>
      </w:pPr>
      <w:r w:rsidRPr="001E7F03">
        <w:rPr>
          <w:rFonts w:asciiTheme="minorHAnsi" w:eastAsiaTheme="minorHAnsi" w:hAnsiTheme="minorHAnsi" w:cstheme="minorHAnsi"/>
          <w:color w:val="000000"/>
          <w:lang w:val="es-ES_tradnl"/>
        </w:rPr>
        <w:t>A reserva de lo</w:t>
      </w:r>
      <w:r w:rsidR="007E33BB" w:rsidRPr="001E7F03">
        <w:rPr>
          <w:rFonts w:asciiTheme="minorHAnsi" w:eastAsiaTheme="minorHAnsi" w:hAnsiTheme="minorHAnsi" w:cstheme="minorHAnsi"/>
          <w:color w:val="000000"/>
          <w:lang w:val="es-ES_tradnl"/>
        </w:rPr>
        <w:t xml:space="preserve"> dispuesto en el </w:t>
      </w:r>
      <w:r w:rsidR="004F222A" w:rsidRPr="001E7F03">
        <w:rPr>
          <w:rFonts w:asciiTheme="minorHAnsi" w:eastAsiaTheme="minorHAnsi" w:hAnsiTheme="minorHAnsi" w:cstheme="minorHAnsi"/>
          <w:color w:val="00B050"/>
          <w:lang w:val="es-ES_tradnl"/>
        </w:rPr>
        <w:t>{</w:t>
      </w:r>
      <w:r w:rsidR="00DD34D8" w:rsidRPr="001E7F03">
        <w:rPr>
          <w:rFonts w:asciiTheme="minorHAnsi" w:eastAsiaTheme="minorHAnsi" w:hAnsiTheme="minorHAnsi" w:cstheme="minorHAnsi"/>
          <w:color w:val="00B050"/>
          <w:lang w:val="es-ES_tradnl"/>
        </w:rPr>
        <w:t xml:space="preserve">Artículo </w:t>
      </w:r>
      <w:r w:rsidR="007E33BB" w:rsidRPr="001E7F03">
        <w:rPr>
          <w:rFonts w:asciiTheme="minorHAnsi" w:eastAsiaTheme="minorHAnsi" w:hAnsiTheme="minorHAnsi" w:cstheme="minorHAnsi"/>
          <w:color w:val="00B050"/>
          <w:lang w:val="es-ES_tradnl"/>
        </w:rPr>
        <w:t>28</w:t>
      </w:r>
      <w:r w:rsidR="004F222A" w:rsidRPr="001E7F03">
        <w:rPr>
          <w:rFonts w:asciiTheme="minorHAnsi" w:eastAsiaTheme="minorHAnsi" w:hAnsiTheme="minorHAnsi" w:cstheme="minorHAnsi"/>
          <w:color w:val="00B050"/>
          <w:lang w:val="es-ES_tradnl"/>
        </w:rPr>
        <w:t>,}</w:t>
      </w:r>
      <w:r w:rsidRPr="001E7F03">
        <w:rPr>
          <w:rFonts w:asciiTheme="minorHAnsi" w:eastAsiaTheme="minorHAnsi" w:hAnsiTheme="minorHAnsi" w:cstheme="minorHAnsi"/>
          <w:color w:val="000000"/>
          <w:lang w:val="es-ES_tradnl"/>
        </w:rPr>
        <w:t xml:space="preserve"> </w:t>
      </w:r>
      <w:r w:rsidR="007E33BB" w:rsidRPr="001E7F03">
        <w:rPr>
          <w:rFonts w:asciiTheme="minorHAnsi" w:hAnsiTheme="minorHAnsi"/>
          <w:lang w:val="es-ES_tradnl"/>
        </w:rPr>
        <w:t>las siguie</w:t>
      </w:r>
      <w:r>
        <w:rPr>
          <w:rFonts w:asciiTheme="minorHAnsi" w:hAnsiTheme="minorHAnsi"/>
          <w:lang w:val="es-ES_tradnl"/>
        </w:rPr>
        <w:t>ntes mociones tendrán prioridad</w:t>
      </w:r>
      <w:r w:rsidR="007E33BB" w:rsidRPr="001E7F03">
        <w:rPr>
          <w:rFonts w:asciiTheme="minorHAnsi" w:hAnsiTheme="minorHAnsi"/>
          <w:lang w:val="es-ES_tradnl"/>
        </w:rPr>
        <w:t>, en el orden que a continuación se indica, sobre todas las demás propuestas o mociones</w:t>
      </w:r>
      <w:r w:rsidR="004F222A" w:rsidRPr="001E7F03">
        <w:rPr>
          <w:rFonts w:asciiTheme="minorHAnsi" w:eastAsiaTheme="minorHAnsi" w:hAnsiTheme="minorHAnsi" w:cstheme="minorHAnsi"/>
          <w:color w:val="000000"/>
          <w:lang w:val="es-ES_tradnl"/>
        </w:rPr>
        <w:t xml:space="preserve">: </w:t>
      </w:r>
    </w:p>
    <w:p w:rsidR="004F222A" w:rsidRPr="001E7F03" w:rsidRDefault="004F222A" w:rsidP="00DF677F">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p>
    <w:p w:rsidR="004F222A" w:rsidRPr="001E7F03" w:rsidRDefault="004F222A" w:rsidP="00DF677F">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1E7F03">
        <w:rPr>
          <w:rFonts w:asciiTheme="minorHAnsi" w:eastAsiaTheme="minorHAnsi" w:hAnsiTheme="minorHAnsi" w:cstheme="minorHAnsi"/>
          <w:color w:val="000000"/>
          <w:sz w:val="22"/>
          <w:szCs w:val="22"/>
          <w:lang w:val="es-ES_tradnl" w:eastAsia="en-US"/>
        </w:rPr>
        <w:t xml:space="preserve">a) </w:t>
      </w:r>
      <w:r w:rsidR="00DF677F" w:rsidRPr="001E7F03">
        <w:rPr>
          <w:rFonts w:asciiTheme="minorHAnsi" w:eastAsiaTheme="minorHAnsi" w:hAnsiTheme="minorHAnsi" w:cstheme="minorHAnsi"/>
          <w:color w:val="000000"/>
          <w:sz w:val="22"/>
          <w:szCs w:val="22"/>
          <w:lang w:val="es-ES_tradnl" w:eastAsia="en-US"/>
        </w:rPr>
        <w:tab/>
      </w:r>
      <w:r w:rsidR="007E33BB" w:rsidRPr="001E7F03">
        <w:rPr>
          <w:rFonts w:asciiTheme="minorHAnsi" w:hAnsiTheme="minorHAnsi"/>
          <w:sz w:val="22"/>
          <w:szCs w:val="22"/>
          <w:lang w:val="es-ES_tradnl"/>
        </w:rPr>
        <w:t>De que se suspenda una sesión</w:t>
      </w:r>
      <w:r w:rsidRPr="001E7F03">
        <w:rPr>
          <w:rFonts w:asciiTheme="minorHAnsi" w:eastAsiaTheme="minorHAnsi" w:hAnsiTheme="minorHAnsi" w:cstheme="minorHAnsi"/>
          <w:color w:val="000000"/>
          <w:sz w:val="22"/>
          <w:szCs w:val="22"/>
          <w:lang w:val="es-ES_tradnl" w:eastAsia="en-US"/>
        </w:rPr>
        <w:t xml:space="preserve">; </w:t>
      </w:r>
    </w:p>
    <w:p w:rsidR="004F222A" w:rsidRPr="001E7F03" w:rsidRDefault="004F222A" w:rsidP="00DF677F">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1E7F03">
        <w:rPr>
          <w:rFonts w:asciiTheme="minorHAnsi" w:eastAsiaTheme="minorHAnsi" w:hAnsiTheme="minorHAnsi" w:cstheme="minorHAnsi"/>
          <w:color w:val="000000"/>
          <w:sz w:val="22"/>
          <w:szCs w:val="22"/>
          <w:lang w:val="es-ES_tradnl" w:eastAsia="en-US"/>
        </w:rPr>
        <w:t xml:space="preserve">b) </w:t>
      </w:r>
      <w:r w:rsidR="00DF677F" w:rsidRPr="001E7F03">
        <w:rPr>
          <w:rFonts w:asciiTheme="minorHAnsi" w:eastAsiaTheme="minorHAnsi" w:hAnsiTheme="minorHAnsi" w:cstheme="minorHAnsi"/>
          <w:color w:val="000000"/>
          <w:sz w:val="22"/>
          <w:szCs w:val="22"/>
          <w:lang w:val="es-ES_tradnl" w:eastAsia="en-US"/>
        </w:rPr>
        <w:tab/>
      </w:r>
      <w:r w:rsidR="00E616E5" w:rsidRPr="001E7F03">
        <w:rPr>
          <w:rFonts w:asciiTheme="minorHAnsi" w:hAnsiTheme="minorHAnsi"/>
          <w:sz w:val="22"/>
          <w:szCs w:val="22"/>
          <w:lang w:val="es-ES_tradnl"/>
        </w:rPr>
        <w:t>De que se levante una sesión</w:t>
      </w:r>
      <w:r w:rsidRPr="001E7F03">
        <w:rPr>
          <w:rFonts w:asciiTheme="minorHAnsi" w:eastAsiaTheme="minorHAnsi" w:hAnsiTheme="minorHAnsi" w:cstheme="minorHAnsi"/>
          <w:color w:val="000000"/>
          <w:sz w:val="22"/>
          <w:szCs w:val="22"/>
          <w:lang w:val="es-ES_tradnl" w:eastAsia="en-US"/>
        </w:rPr>
        <w:t xml:space="preserve">; </w:t>
      </w:r>
    </w:p>
    <w:p w:rsidR="004F222A" w:rsidRPr="001E7F03" w:rsidRDefault="004F222A" w:rsidP="00DF677F">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1E7F03">
        <w:rPr>
          <w:rFonts w:asciiTheme="minorHAnsi" w:eastAsiaTheme="minorHAnsi" w:hAnsiTheme="minorHAnsi" w:cstheme="minorHAnsi"/>
          <w:color w:val="000000"/>
          <w:sz w:val="22"/>
          <w:szCs w:val="22"/>
          <w:lang w:val="es-ES_tradnl" w:eastAsia="en-US"/>
        </w:rPr>
        <w:t xml:space="preserve">c) </w:t>
      </w:r>
      <w:r w:rsidR="00DF677F" w:rsidRPr="001E7F03">
        <w:rPr>
          <w:rFonts w:asciiTheme="minorHAnsi" w:eastAsiaTheme="minorHAnsi" w:hAnsiTheme="minorHAnsi" w:cstheme="minorHAnsi"/>
          <w:color w:val="000000"/>
          <w:sz w:val="22"/>
          <w:szCs w:val="22"/>
          <w:lang w:val="es-ES_tradnl" w:eastAsia="en-US"/>
        </w:rPr>
        <w:tab/>
      </w:r>
      <w:r w:rsidR="00E616E5" w:rsidRPr="001E7F03">
        <w:rPr>
          <w:rFonts w:asciiTheme="minorHAnsi" w:hAnsiTheme="minorHAnsi"/>
          <w:sz w:val="22"/>
          <w:szCs w:val="22"/>
          <w:lang w:val="es-ES_tradnl"/>
        </w:rPr>
        <w:t>De que se suspenda el debate sobre la cuestión objeto de examen</w:t>
      </w:r>
      <w:r w:rsidRPr="001E7F03">
        <w:rPr>
          <w:rFonts w:asciiTheme="minorHAnsi" w:eastAsiaTheme="minorHAnsi" w:hAnsiTheme="minorHAnsi" w:cstheme="minorHAnsi"/>
          <w:color w:val="000000"/>
          <w:sz w:val="22"/>
          <w:szCs w:val="22"/>
          <w:lang w:val="es-ES_tradnl" w:eastAsia="en-US"/>
        </w:rPr>
        <w:t>;</w:t>
      </w:r>
      <w:r w:rsidR="00D52733" w:rsidRPr="001E7F03">
        <w:rPr>
          <w:rFonts w:asciiTheme="minorHAnsi" w:eastAsiaTheme="minorHAnsi" w:hAnsiTheme="minorHAnsi" w:cstheme="minorHAnsi"/>
          <w:color w:val="000000"/>
          <w:sz w:val="22"/>
          <w:szCs w:val="22"/>
          <w:lang w:val="es-ES_tradnl" w:eastAsia="en-US"/>
        </w:rPr>
        <w:t xml:space="preserve"> y</w:t>
      </w:r>
      <w:r w:rsidRPr="001E7F03">
        <w:rPr>
          <w:rFonts w:asciiTheme="minorHAnsi" w:eastAsiaTheme="minorHAnsi" w:hAnsiTheme="minorHAnsi" w:cstheme="minorHAnsi"/>
          <w:color w:val="000000"/>
          <w:sz w:val="22"/>
          <w:szCs w:val="22"/>
          <w:lang w:val="es-ES_tradnl" w:eastAsia="en-US"/>
        </w:rPr>
        <w:t xml:space="preserve"> </w:t>
      </w:r>
    </w:p>
    <w:p w:rsidR="004F222A" w:rsidRPr="001E7F03" w:rsidRDefault="004F222A" w:rsidP="00DF677F">
      <w:pPr>
        <w:autoSpaceDE w:val="0"/>
        <w:autoSpaceDN w:val="0"/>
        <w:adjustRightInd w:val="0"/>
        <w:ind w:left="851" w:hanging="425"/>
        <w:rPr>
          <w:rFonts w:asciiTheme="minorHAnsi" w:eastAsiaTheme="minorHAnsi" w:hAnsiTheme="minorHAnsi" w:cstheme="minorHAnsi"/>
          <w:color w:val="000000"/>
          <w:sz w:val="22"/>
          <w:szCs w:val="22"/>
          <w:lang w:val="es-ES_tradnl" w:eastAsia="en-US"/>
        </w:rPr>
      </w:pPr>
      <w:r w:rsidRPr="001E7F03">
        <w:rPr>
          <w:rFonts w:asciiTheme="minorHAnsi" w:eastAsiaTheme="minorHAnsi" w:hAnsiTheme="minorHAnsi" w:cstheme="minorHAnsi"/>
          <w:color w:val="000000"/>
          <w:sz w:val="22"/>
          <w:szCs w:val="22"/>
          <w:lang w:val="es-ES_tradnl" w:eastAsia="en-US"/>
        </w:rPr>
        <w:t xml:space="preserve">d) </w:t>
      </w:r>
      <w:r w:rsidR="00DF677F" w:rsidRPr="001E7F03">
        <w:rPr>
          <w:rFonts w:asciiTheme="minorHAnsi" w:eastAsiaTheme="minorHAnsi" w:hAnsiTheme="minorHAnsi" w:cstheme="minorHAnsi"/>
          <w:color w:val="000000"/>
          <w:sz w:val="22"/>
          <w:szCs w:val="22"/>
          <w:lang w:val="es-ES_tradnl" w:eastAsia="en-US"/>
        </w:rPr>
        <w:tab/>
      </w:r>
      <w:r w:rsidR="00E616E5" w:rsidRPr="001E7F03">
        <w:rPr>
          <w:rFonts w:asciiTheme="minorHAnsi" w:hAnsiTheme="minorHAnsi"/>
          <w:sz w:val="22"/>
          <w:szCs w:val="22"/>
          <w:lang w:val="es-ES_tradnl"/>
        </w:rPr>
        <w:t>De que se dé por terminado el debate sobre la cuestión objeto de examen</w:t>
      </w:r>
      <w:r w:rsidRPr="001E7F03">
        <w:rPr>
          <w:rFonts w:asciiTheme="minorHAnsi" w:eastAsiaTheme="minorHAnsi" w:hAnsiTheme="minorHAnsi" w:cstheme="minorHAnsi"/>
          <w:color w:val="000000"/>
          <w:sz w:val="22"/>
          <w:szCs w:val="22"/>
          <w:lang w:val="es-ES_tradnl" w:eastAsia="en-US"/>
        </w:rPr>
        <w:t xml:space="preserve">. </w:t>
      </w:r>
    </w:p>
    <w:p w:rsidR="004F222A" w:rsidRPr="001E7F03" w:rsidRDefault="004F222A" w:rsidP="004F222A">
      <w:pPr>
        <w:autoSpaceDE w:val="0"/>
        <w:autoSpaceDN w:val="0"/>
        <w:adjustRightInd w:val="0"/>
        <w:rPr>
          <w:rFonts w:asciiTheme="minorHAnsi" w:eastAsiaTheme="minorHAnsi" w:hAnsiTheme="minorHAnsi" w:cstheme="minorHAnsi"/>
          <w:color w:val="000000"/>
          <w:sz w:val="22"/>
          <w:szCs w:val="22"/>
          <w:lang w:val="es-ES_tradnl" w:eastAsia="en-US"/>
        </w:rPr>
      </w:pPr>
    </w:p>
    <w:p w:rsidR="004F222A" w:rsidRPr="001E7F03" w:rsidRDefault="00E616E5" w:rsidP="00DF677F">
      <w:pPr>
        <w:pStyle w:val="ListParagraph"/>
        <w:numPr>
          <w:ilvl w:val="0"/>
          <w:numId w:val="72"/>
        </w:numPr>
        <w:autoSpaceDE w:val="0"/>
        <w:autoSpaceDN w:val="0"/>
        <w:adjustRightInd w:val="0"/>
        <w:ind w:left="426" w:hanging="426"/>
        <w:jc w:val="left"/>
        <w:rPr>
          <w:rFonts w:asciiTheme="minorHAnsi" w:eastAsiaTheme="minorHAnsi" w:hAnsiTheme="minorHAnsi" w:cstheme="minorHAnsi"/>
          <w:color w:val="000000"/>
          <w:lang w:val="es-ES_tradnl"/>
        </w:rPr>
      </w:pPr>
      <w:r w:rsidRPr="001E7F03">
        <w:rPr>
          <w:rFonts w:asciiTheme="minorHAnsi" w:hAnsiTheme="minorHAnsi"/>
          <w:lang w:val="es-ES_tradnl"/>
        </w:rPr>
        <w:t xml:space="preserve">Solo se concederá la palabra para hacer referencia a una moción comprendida en los apartados a) a d) </w:t>
      </w:r>
      <w:r w:rsidRPr="001E7F03">
        <w:rPr>
          <w:rFonts w:asciiTheme="minorHAnsi" w:hAnsiTheme="minorHAnsi"/>
          <w:i/>
          <w:lang w:val="es-ES_tradnl"/>
        </w:rPr>
        <w:t>supra</w:t>
      </w:r>
      <w:r w:rsidRPr="001E7F03">
        <w:rPr>
          <w:rFonts w:asciiTheme="minorHAnsi" w:hAnsiTheme="minorHAnsi"/>
          <w:lang w:val="es-ES_tradnl"/>
        </w:rPr>
        <w:t xml:space="preserve"> a su autor y, además, a un orador que esté a favor de la moción y a dos que estén en contra, después de lo cual se someterá de inmediato a votación</w:t>
      </w:r>
      <w:r w:rsidR="004F222A" w:rsidRPr="001E7F03">
        <w:rPr>
          <w:rFonts w:asciiTheme="minorHAnsi" w:eastAsiaTheme="minorHAnsi" w:hAnsiTheme="minorHAnsi" w:cstheme="minorHAnsi"/>
          <w:color w:val="000000"/>
          <w:lang w:val="es-ES_tradnl"/>
        </w:rPr>
        <w:t xml:space="preserve">. </w:t>
      </w:r>
    </w:p>
    <w:p w:rsidR="00DF677F" w:rsidRPr="001E7F03" w:rsidRDefault="00DF677F" w:rsidP="00DF677F">
      <w:pPr>
        <w:autoSpaceDE w:val="0"/>
        <w:autoSpaceDN w:val="0"/>
        <w:adjustRightInd w:val="0"/>
        <w:ind w:left="360"/>
        <w:rPr>
          <w:rFonts w:asciiTheme="minorHAnsi" w:eastAsiaTheme="minorHAnsi" w:hAnsiTheme="minorHAnsi" w:cstheme="minorHAnsi"/>
          <w:color w:val="000000"/>
          <w:sz w:val="22"/>
          <w:szCs w:val="22"/>
          <w:lang w:val="es-ES_tradnl"/>
        </w:rPr>
      </w:pPr>
    </w:p>
    <w:p w:rsidR="004F222A" w:rsidRPr="001E7F03" w:rsidRDefault="00DD34D8" w:rsidP="00385957">
      <w:pPr>
        <w:pStyle w:val="Heading3"/>
        <w:spacing w:before="0"/>
        <w:jc w:val="center"/>
        <w:rPr>
          <w:rFonts w:asciiTheme="minorHAnsi" w:hAnsiTheme="minorHAnsi" w:cstheme="minorHAnsi"/>
          <w:color w:val="auto"/>
          <w:lang w:val="es-ES_tradnl"/>
        </w:rPr>
      </w:pPr>
      <w:r w:rsidRPr="001E7F03">
        <w:rPr>
          <w:rFonts w:asciiTheme="minorHAnsi" w:hAnsiTheme="minorHAnsi" w:cstheme="minorHAnsi"/>
          <w:color w:val="auto"/>
          <w:lang w:val="es-ES_tradnl"/>
        </w:rPr>
        <w:t xml:space="preserve">Artículo </w:t>
      </w:r>
      <w:r w:rsidR="004F222A" w:rsidRPr="001E7F03">
        <w:rPr>
          <w:rFonts w:asciiTheme="minorHAnsi" w:hAnsiTheme="minorHAnsi" w:cstheme="minorHAnsi"/>
          <w:color w:val="auto"/>
          <w:lang w:val="es-ES_tradnl"/>
        </w:rPr>
        <w:t xml:space="preserve">33  </w:t>
      </w:r>
      <w:r w:rsidR="004F222A" w:rsidRPr="001E7F03">
        <w:rPr>
          <w:rFonts w:asciiTheme="minorHAnsi" w:hAnsiTheme="minorHAnsi" w:cstheme="minorHAnsi"/>
          <w:color w:val="00B050"/>
          <w:lang w:val="es-ES_tradnl"/>
        </w:rPr>
        <w:t>{</w:t>
      </w:r>
      <w:r w:rsidR="00E616E5" w:rsidRPr="001E7F03">
        <w:rPr>
          <w:rFonts w:asciiTheme="minorHAnsi" w:eastAsiaTheme="minorHAnsi" w:hAnsiTheme="minorHAnsi" w:cstheme="minorHAnsi"/>
          <w:bCs w:val="0"/>
          <w:color w:val="00B050"/>
          <w:lang w:val="es-ES_tradnl"/>
        </w:rPr>
        <w:t>Votación por consenso</w:t>
      </w:r>
      <w:r w:rsidR="004F222A" w:rsidRPr="001E7F03">
        <w:rPr>
          <w:rFonts w:asciiTheme="minorHAnsi" w:hAnsiTheme="minorHAnsi" w:cstheme="minorHAnsi"/>
          <w:color w:val="00B050"/>
          <w:lang w:val="es-ES_tradnl"/>
        </w:rPr>
        <w:t>}</w:t>
      </w:r>
    </w:p>
    <w:p w:rsidR="004F222A" w:rsidRPr="001E7F03" w:rsidRDefault="004F222A" w:rsidP="004F222A">
      <w:pPr>
        <w:rPr>
          <w:rFonts w:asciiTheme="minorHAnsi" w:hAnsiTheme="minorHAnsi" w:cstheme="minorHAnsi"/>
          <w:sz w:val="22"/>
          <w:szCs w:val="22"/>
          <w:lang w:val="es-ES_tradnl"/>
        </w:rPr>
      </w:pPr>
    </w:p>
    <w:p w:rsidR="004F222A" w:rsidRPr="001E7F03" w:rsidRDefault="00E616E5" w:rsidP="00DF677F">
      <w:pPr>
        <w:pStyle w:val="ListParagraph"/>
        <w:numPr>
          <w:ilvl w:val="0"/>
          <w:numId w:val="73"/>
        </w:numPr>
        <w:ind w:left="425" w:hanging="425"/>
        <w:jc w:val="left"/>
        <w:rPr>
          <w:rFonts w:asciiTheme="minorHAnsi" w:hAnsiTheme="minorHAnsi" w:cstheme="minorHAnsi"/>
          <w:lang w:val="es-ES_tradnl"/>
        </w:rPr>
      </w:pPr>
      <w:r w:rsidRPr="001E7F03">
        <w:rPr>
          <w:rFonts w:asciiTheme="minorHAnsi" w:hAnsiTheme="minorHAnsi" w:cstheme="minorHAnsi"/>
          <w:lang w:val="es-ES_tradnl"/>
        </w:rPr>
        <w:t xml:space="preserve">El Comité </w:t>
      </w:r>
      <w:r w:rsidR="003932B0" w:rsidRPr="001E7F03">
        <w:rPr>
          <w:rFonts w:asciiTheme="minorHAnsi" w:hAnsiTheme="minorHAnsi" w:cstheme="minorHAnsi"/>
          <w:lang w:val="es-ES_tradnl"/>
        </w:rPr>
        <w:t>pondrá</w:t>
      </w:r>
      <w:r w:rsidRPr="001E7F03">
        <w:rPr>
          <w:rFonts w:asciiTheme="minorHAnsi" w:hAnsiTheme="minorHAnsi" w:cstheme="minorHAnsi"/>
          <w:lang w:val="es-ES_tradnl"/>
        </w:rPr>
        <w:t xml:space="preserve"> el máximo empeño en garantizar que todas las decisiones se tomen por consenso</w:t>
      </w:r>
      <w:r w:rsidR="004F222A" w:rsidRPr="001E7F03">
        <w:rPr>
          <w:rFonts w:asciiTheme="minorHAnsi" w:hAnsiTheme="minorHAnsi" w:cstheme="minorHAnsi"/>
          <w:lang w:val="es-ES_tradnl"/>
        </w:rPr>
        <w:t>.</w:t>
      </w:r>
    </w:p>
    <w:p w:rsidR="004F222A" w:rsidRPr="001E7F03" w:rsidRDefault="004F222A" w:rsidP="00DF677F">
      <w:pPr>
        <w:ind w:left="425" w:hanging="425"/>
        <w:rPr>
          <w:rFonts w:asciiTheme="minorHAnsi" w:hAnsiTheme="minorHAnsi" w:cstheme="minorHAnsi"/>
          <w:sz w:val="22"/>
          <w:szCs w:val="22"/>
          <w:lang w:val="es-ES_tradnl"/>
        </w:rPr>
      </w:pPr>
    </w:p>
    <w:p w:rsidR="004F222A" w:rsidRPr="001E7F03" w:rsidRDefault="00E616E5" w:rsidP="00DF677F">
      <w:pPr>
        <w:pStyle w:val="ListParagraph"/>
        <w:numPr>
          <w:ilvl w:val="0"/>
          <w:numId w:val="73"/>
        </w:numPr>
        <w:ind w:left="425" w:hanging="425"/>
        <w:jc w:val="left"/>
        <w:rPr>
          <w:rFonts w:asciiTheme="minorHAnsi" w:hAnsiTheme="minorHAnsi" w:cstheme="minorHAnsi"/>
          <w:lang w:val="es-ES_tradnl"/>
        </w:rPr>
      </w:pPr>
      <w:r w:rsidRPr="001E7F03">
        <w:rPr>
          <w:rFonts w:asciiTheme="minorHAnsi" w:hAnsiTheme="minorHAnsi"/>
          <w:lang w:val="es-ES_tradnl"/>
        </w:rPr>
        <w:t>Si se agotan todas las posibi</w:t>
      </w:r>
      <w:r w:rsidR="009E62F0" w:rsidRPr="001E7F03">
        <w:rPr>
          <w:rFonts w:asciiTheme="minorHAnsi" w:hAnsiTheme="minorHAnsi"/>
          <w:lang w:val="es-ES_tradnl"/>
        </w:rPr>
        <w:t xml:space="preserve">lidades de obtener el consenso </w:t>
      </w:r>
      <w:r w:rsidRPr="001E7F03">
        <w:rPr>
          <w:rFonts w:asciiTheme="minorHAnsi" w:hAnsiTheme="minorHAnsi"/>
          <w:lang w:val="es-ES_tradnl"/>
        </w:rPr>
        <w:t>sin llegar a un acuerdo</w:t>
      </w:r>
      <w:r w:rsidR="004F222A" w:rsidRPr="001E7F03">
        <w:rPr>
          <w:rFonts w:asciiTheme="minorHAnsi" w:hAnsiTheme="minorHAnsi" w:cstheme="minorHAnsi"/>
          <w:lang w:val="es-ES_tradnl"/>
        </w:rPr>
        <w:t>,</w:t>
      </w:r>
      <w:r w:rsidRPr="001E7F03">
        <w:rPr>
          <w:rFonts w:asciiTheme="minorHAnsi" w:hAnsiTheme="minorHAnsi" w:cstheme="minorHAnsi"/>
          <w:lang w:val="es-ES_tradnl"/>
        </w:rPr>
        <w:t xml:space="preserve"> el Presidente podrá </w:t>
      </w:r>
      <w:r w:rsidR="009E62F0" w:rsidRPr="001E7F03">
        <w:rPr>
          <w:rFonts w:asciiTheme="minorHAnsi" w:hAnsiTheme="minorHAnsi" w:cstheme="minorHAnsi"/>
          <w:lang w:val="es-ES_tradnl"/>
        </w:rPr>
        <w:t>solicitar</w:t>
      </w:r>
      <w:r w:rsidRPr="001E7F03">
        <w:rPr>
          <w:rFonts w:asciiTheme="minorHAnsi" w:hAnsiTheme="minorHAnsi" w:cstheme="minorHAnsi"/>
          <w:lang w:val="es-ES_tradnl"/>
        </w:rPr>
        <w:t xml:space="preserve"> una votación. En caso de votación, la decisión del Comité se tomará </w:t>
      </w:r>
      <w:r w:rsidR="009E62F0" w:rsidRPr="001E7F03">
        <w:rPr>
          <w:rFonts w:asciiTheme="minorHAnsi" w:hAnsiTheme="minorHAnsi" w:cstheme="minorHAnsi"/>
          <w:lang w:val="es-ES_tradnl"/>
        </w:rPr>
        <w:t xml:space="preserve">por una </w:t>
      </w:r>
      <w:r w:rsidR="004F222A" w:rsidRPr="001E7F03">
        <w:rPr>
          <w:rFonts w:asciiTheme="minorHAnsi" w:hAnsiTheme="minorHAnsi" w:cstheme="minorHAnsi"/>
          <w:color w:val="00B050"/>
          <w:lang w:val="es-ES_tradnl"/>
        </w:rPr>
        <w:t>{</w:t>
      </w:r>
      <w:r w:rsidRPr="001E7F03">
        <w:rPr>
          <w:rFonts w:asciiTheme="minorHAnsi" w:hAnsiTheme="minorHAnsi" w:cstheme="minorHAnsi"/>
          <w:color w:val="00B050"/>
          <w:lang w:val="es-ES_tradnl"/>
        </w:rPr>
        <w:t>mayoría de dos tercios</w:t>
      </w:r>
      <w:r w:rsidR="004F222A" w:rsidRPr="001E7F03">
        <w:rPr>
          <w:rFonts w:asciiTheme="minorHAnsi" w:hAnsiTheme="minorHAnsi" w:cstheme="minorHAnsi"/>
          <w:color w:val="00B050"/>
          <w:lang w:val="es-ES_tradnl"/>
        </w:rPr>
        <w:t xml:space="preserve">} </w:t>
      </w:r>
      <w:r w:rsidRPr="001E7F03">
        <w:rPr>
          <w:rFonts w:asciiTheme="minorHAnsi" w:hAnsiTheme="minorHAnsi" w:cstheme="minorHAnsi"/>
          <w:lang w:val="es-ES_tradnl"/>
        </w:rPr>
        <w:t>de los miembros votantes</w:t>
      </w:r>
      <w:r w:rsidR="004F222A" w:rsidRPr="001E7F03">
        <w:rPr>
          <w:rFonts w:asciiTheme="minorHAnsi" w:hAnsiTheme="minorHAnsi" w:cstheme="minorHAnsi"/>
          <w:lang w:val="es-ES_tradnl"/>
        </w:rPr>
        <w:t xml:space="preserve">. </w:t>
      </w:r>
    </w:p>
    <w:p w:rsidR="00DF677F" w:rsidRPr="001E7F03" w:rsidRDefault="00DF677F" w:rsidP="00DF677F">
      <w:pPr>
        <w:pStyle w:val="ListParagraph"/>
        <w:rPr>
          <w:rFonts w:asciiTheme="minorHAnsi" w:hAnsiTheme="minorHAnsi" w:cstheme="minorHAnsi"/>
          <w:lang w:val="es-ES_tradnl"/>
        </w:rPr>
      </w:pPr>
    </w:p>
    <w:p w:rsidR="004F222A" w:rsidRPr="001E7F03" w:rsidRDefault="004F222A" w:rsidP="00DF677F">
      <w:pPr>
        <w:pStyle w:val="Heading3"/>
        <w:numPr>
          <w:ilvl w:val="0"/>
          <w:numId w:val="73"/>
        </w:numPr>
        <w:spacing w:before="0"/>
        <w:ind w:left="425" w:hanging="425"/>
        <w:rPr>
          <w:rFonts w:asciiTheme="minorHAnsi" w:hAnsiTheme="minorHAnsi" w:cstheme="minorHAnsi"/>
          <w:b w:val="0"/>
          <w:color w:val="00B050"/>
          <w:lang w:val="es-ES_tradnl"/>
        </w:rPr>
      </w:pPr>
      <w:r w:rsidRPr="001E7F03">
        <w:rPr>
          <w:rFonts w:asciiTheme="minorHAnsi" w:hAnsiTheme="minorHAnsi" w:cstheme="minorHAnsi"/>
          <w:b w:val="0"/>
          <w:color w:val="00B050"/>
          <w:lang w:val="es-ES_tradnl"/>
        </w:rPr>
        <w:t>{</w:t>
      </w:r>
      <w:r w:rsidR="00D07390" w:rsidRPr="001E7F03">
        <w:rPr>
          <w:rFonts w:asciiTheme="minorHAnsi" w:hAnsiTheme="minorHAnsi" w:cstheme="minorHAnsi"/>
          <w:b w:val="0"/>
          <w:color w:val="00B050"/>
          <w:lang w:val="es-ES_tradnl"/>
        </w:rPr>
        <w:t xml:space="preserve">Se podrá </w:t>
      </w:r>
      <w:r w:rsidR="001E7F03">
        <w:rPr>
          <w:rFonts w:asciiTheme="minorHAnsi" w:hAnsiTheme="minorHAnsi" w:cstheme="minorHAnsi"/>
          <w:b w:val="0"/>
          <w:color w:val="00B050"/>
          <w:lang w:val="es-ES_tradnl"/>
        </w:rPr>
        <w:t>hacer constar en acta</w:t>
      </w:r>
      <w:r w:rsidR="00D07390" w:rsidRPr="001E7F03">
        <w:rPr>
          <w:rFonts w:asciiTheme="minorHAnsi" w:hAnsiTheme="minorHAnsi" w:cstheme="minorHAnsi"/>
          <w:b w:val="0"/>
          <w:color w:val="00B050"/>
          <w:lang w:val="es-ES_tradnl"/>
        </w:rPr>
        <w:t xml:space="preserve"> una opinión </w:t>
      </w:r>
      <w:r w:rsidR="003932B0" w:rsidRPr="001E7F03">
        <w:rPr>
          <w:rFonts w:asciiTheme="minorHAnsi" w:hAnsiTheme="minorHAnsi" w:cstheme="minorHAnsi"/>
          <w:b w:val="0"/>
          <w:color w:val="00B050"/>
          <w:lang w:val="es-ES_tradnl"/>
        </w:rPr>
        <w:t>científica</w:t>
      </w:r>
      <w:r w:rsidR="00D07390" w:rsidRPr="001E7F03">
        <w:rPr>
          <w:rFonts w:asciiTheme="minorHAnsi" w:hAnsiTheme="minorHAnsi" w:cstheme="minorHAnsi"/>
          <w:b w:val="0"/>
          <w:color w:val="00B050"/>
          <w:lang w:val="es-ES_tradnl"/>
        </w:rPr>
        <w:t xml:space="preserve"> o técnica minoritaria, si es relevante o </w:t>
      </w:r>
      <w:r w:rsidR="003932B0" w:rsidRPr="001E7F03">
        <w:rPr>
          <w:rFonts w:asciiTheme="minorHAnsi" w:hAnsiTheme="minorHAnsi" w:cstheme="minorHAnsi"/>
          <w:b w:val="0"/>
          <w:color w:val="00B050"/>
          <w:lang w:val="es-ES_tradnl"/>
        </w:rPr>
        <w:t>útil</w:t>
      </w:r>
      <w:r w:rsidR="00D07390" w:rsidRPr="001E7F03">
        <w:rPr>
          <w:rFonts w:asciiTheme="minorHAnsi" w:hAnsiTheme="minorHAnsi" w:cstheme="minorHAnsi"/>
          <w:b w:val="0"/>
          <w:color w:val="00B050"/>
          <w:lang w:val="es-ES_tradnl"/>
        </w:rPr>
        <w:t xml:space="preserve">, a petición del Presidente o </w:t>
      </w:r>
      <w:r w:rsidR="009E62F0" w:rsidRPr="001E7F03">
        <w:rPr>
          <w:rFonts w:asciiTheme="minorHAnsi" w:hAnsiTheme="minorHAnsi" w:cstheme="minorHAnsi"/>
          <w:b w:val="0"/>
          <w:color w:val="00B050"/>
          <w:lang w:val="es-ES_tradnl"/>
        </w:rPr>
        <w:t>a través de</w:t>
      </w:r>
      <w:r w:rsidR="00D07390" w:rsidRPr="001E7F03">
        <w:rPr>
          <w:rFonts w:asciiTheme="minorHAnsi" w:hAnsiTheme="minorHAnsi" w:cstheme="minorHAnsi"/>
          <w:b w:val="0"/>
          <w:color w:val="00B050"/>
          <w:lang w:val="es-ES_tradnl"/>
        </w:rPr>
        <w:t xml:space="preserve"> una moción </w:t>
      </w:r>
      <w:r w:rsidR="009E62F0" w:rsidRPr="001E7F03">
        <w:rPr>
          <w:rFonts w:asciiTheme="minorHAnsi" w:hAnsiTheme="minorHAnsi" w:cstheme="minorHAnsi"/>
          <w:b w:val="0"/>
          <w:color w:val="00B050"/>
          <w:lang w:val="es-ES_tradnl"/>
        </w:rPr>
        <w:t>respaldada</w:t>
      </w:r>
      <w:r w:rsidR="00D07390" w:rsidRPr="001E7F03">
        <w:rPr>
          <w:rFonts w:asciiTheme="minorHAnsi" w:hAnsiTheme="minorHAnsi" w:cstheme="minorHAnsi"/>
          <w:b w:val="0"/>
          <w:color w:val="00B050"/>
          <w:lang w:val="es-ES_tradnl"/>
        </w:rPr>
        <w:t xml:space="preserve"> por un tercio de todos los </w:t>
      </w:r>
      <w:r w:rsidR="003932B0" w:rsidRPr="001E7F03">
        <w:rPr>
          <w:rFonts w:asciiTheme="minorHAnsi" w:hAnsiTheme="minorHAnsi" w:cstheme="minorHAnsi"/>
          <w:b w:val="0"/>
          <w:color w:val="00B050"/>
          <w:lang w:val="es-ES_tradnl"/>
        </w:rPr>
        <w:t>miembros</w:t>
      </w:r>
      <w:r w:rsidR="00D07390" w:rsidRPr="001E7F03">
        <w:rPr>
          <w:rFonts w:asciiTheme="minorHAnsi" w:hAnsiTheme="minorHAnsi" w:cstheme="minorHAnsi"/>
          <w:b w:val="0"/>
          <w:color w:val="00B050"/>
          <w:lang w:val="es-ES_tradnl"/>
        </w:rPr>
        <w:t xml:space="preserve"> </w:t>
      </w:r>
      <w:r w:rsidR="009E62F0" w:rsidRPr="001E7F03">
        <w:rPr>
          <w:rFonts w:asciiTheme="minorHAnsi" w:hAnsiTheme="minorHAnsi" w:cstheme="minorHAnsi"/>
          <w:b w:val="0"/>
          <w:color w:val="00B050"/>
          <w:lang w:val="es-ES_tradnl"/>
        </w:rPr>
        <w:t xml:space="preserve">del Grupo </w:t>
      </w:r>
      <w:r w:rsidR="00D07390" w:rsidRPr="001E7F03">
        <w:rPr>
          <w:rFonts w:asciiTheme="minorHAnsi" w:hAnsiTheme="minorHAnsi" w:cstheme="minorHAnsi"/>
          <w:b w:val="0"/>
          <w:color w:val="00B050"/>
          <w:lang w:val="es-ES_tradnl"/>
        </w:rPr>
        <w:t xml:space="preserve">que </w:t>
      </w:r>
      <w:r w:rsidR="003932B0" w:rsidRPr="001E7F03">
        <w:rPr>
          <w:rFonts w:asciiTheme="minorHAnsi" w:hAnsiTheme="minorHAnsi" w:cstheme="minorHAnsi"/>
          <w:b w:val="0"/>
          <w:color w:val="00B050"/>
          <w:lang w:val="es-ES_tradnl"/>
        </w:rPr>
        <w:t>participen</w:t>
      </w:r>
      <w:r w:rsidRPr="001E7F03">
        <w:rPr>
          <w:rFonts w:asciiTheme="minorHAnsi" w:hAnsiTheme="minorHAnsi" w:cstheme="minorHAnsi"/>
          <w:b w:val="0"/>
          <w:color w:val="00B050"/>
          <w:lang w:val="es-ES_tradnl"/>
        </w:rPr>
        <w:t xml:space="preserve">.} </w:t>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DD34D8" w:rsidP="004F222A">
      <w:pPr>
        <w:autoSpaceDE w:val="0"/>
        <w:autoSpaceDN w:val="0"/>
        <w:adjustRightInd w:val="0"/>
        <w:jc w:val="center"/>
        <w:rPr>
          <w:rFonts w:asciiTheme="minorHAnsi" w:eastAsiaTheme="minorHAnsi" w:hAnsiTheme="minorHAnsi" w:cs="Calibri"/>
          <w:b/>
          <w:color w:val="00B050"/>
          <w:sz w:val="22"/>
          <w:szCs w:val="22"/>
          <w:lang w:val="es-ES_tradnl" w:eastAsia="en-US"/>
        </w:rPr>
      </w:pPr>
      <w:r w:rsidRPr="001E7F03">
        <w:rPr>
          <w:rFonts w:asciiTheme="minorHAnsi" w:eastAsiaTheme="minorHAnsi" w:hAnsiTheme="minorHAnsi" w:cs="Calibri"/>
          <w:b/>
          <w:sz w:val="22"/>
          <w:szCs w:val="22"/>
          <w:lang w:val="es-ES_tradnl" w:eastAsia="en-US"/>
        </w:rPr>
        <w:t xml:space="preserve">Artículo </w:t>
      </w:r>
      <w:r w:rsidR="004F222A" w:rsidRPr="001E7F03">
        <w:rPr>
          <w:rFonts w:asciiTheme="minorHAnsi" w:eastAsiaTheme="minorHAnsi" w:hAnsiTheme="minorHAnsi" w:cs="Calibri"/>
          <w:b/>
          <w:sz w:val="22"/>
          <w:szCs w:val="22"/>
          <w:lang w:val="es-ES_tradnl" w:eastAsia="en-US"/>
        </w:rPr>
        <w:t xml:space="preserve">34  </w:t>
      </w:r>
      <w:r w:rsidR="004F222A" w:rsidRPr="001E7F03">
        <w:rPr>
          <w:rFonts w:asciiTheme="minorHAnsi" w:eastAsiaTheme="minorHAnsi" w:hAnsiTheme="minorHAnsi" w:cs="Calibri"/>
          <w:b/>
          <w:color w:val="00B050"/>
          <w:sz w:val="22"/>
          <w:szCs w:val="22"/>
          <w:lang w:val="es-ES_tradnl" w:eastAsia="en-US"/>
        </w:rPr>
        <w:t>{</w:t>
      </w:r>
      <w:r w:rsidR="00D07390" w:rsidRPr="001E7F03">
        <w:rPr>
          <w:rFonts w:asciiTheme="minorHAnsi" w:eastAsiaTheme="minorHAnsi" w:hAnsiTheme="minorHAnsi" w:cs="Calibri"/>
          <w:b/>
          <w:color w:val="00B050"/>
          <w:sz w:val="22"/>
          <w:szCs w:val="22"/>
          <w:lang w:val="es-ES_tradnl" w:eastAsia="en-US"/>
        </w:rPr>
        <w:t>Idiomas</w:t>
      </w:r>
      <w:r w:rsidR="004F222A" w:rsidRPr="001E7F03">
        <w:rPr>
          <w:rFonts w:asciiTheme="minorHAnsi" w:eastAsiaTheme="minorHAnsi" w:hAnsiTheme="minorHAnsi" w:cs="Calibri"/>
          <w:b/>
          <w:color w:val="00B050"/>
          <w:sz w:val="22"/>
          <w:szCs w:val="22"/>
          <w:lang w:val="es-ES_tradnl" w:eastAsia="en-US"/>
        </w:rPr>
        <w:t>}</w:t>
      </w:r>
    </w:p>
    <w:p w:rsidR="004F222A" w:rsidRPr="001E7F03" w:rsidRDefault="004F222A" w:rsidP="00DF677F">
      <w:pPr>
        <w:autoSpaceDE w:val="0"/>
        <w:autoSpaceDN w:val="0"/>
        <w:adjustRightInd w:val="0"/>
        <w:ind w:left="426" w:hanging="426"/>
        <w:jc w:val="center"/>
        <w:rPr>
          <w:rFonts w:asciiTheme="minorHAnsi" w:eastAsiaTheme="minorHAnsi" w:hAnsiTheme="minorHAnsi" w:cs="Calibri"/>
          <w:b/>
          <w:sz w:val="22"/>
          <w:szCs w:val="22"/>
          <w:lang w:val="es-ES_tradnl" w:eastAsia="en-US"/>
        </w:rPr>
      </w:pPr>
    </w:p>
    <w:p w:rsidR="004F222A" w:rsidRPr="001E7F03" w:rsidRDefault="00D07390" w:rsidP="00DF677F">
      <w:pPr>
        <w:pStyle w:val="ListParagraph"/>
        <w:numPr>
          <w:ilvl w:val="0"/>
          <w:numId w:val="80"/>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Calibri"/>
          <w:lang w:val="es-ES_tradnl"/>
        </w:rPr>
        <w:t xml:space="preserve">Las </w:t>
      </w:r>
      <w:r w:rsidR="003932B0" w:rsidRPr="001E7F03">
        <w:rPr>
          <w:rFonts w:asciiTheme="minorHAnsi" w:eastAsiaTheme="minorHAnsi" w:hAnsiTheme="minorHAnsi" w:cs="Calibri"/>
          <w:lang w:val="es-ES_tradnl"/>
        </w:rPr>
        <w:t>reuniones</w:t>
      </w:r>
      <w:r w:rsidRPr="001E7F03">
        <w:rPr>
          <w:rFonts w:asciiTheme="minorHAnsi" w:eastAsiaTheme="minorHAnsi" w:hAnsiTheme="minorHAnsi" w:cs="Calibri"/>
          <w:lang w:val="es-ES_tradnl"/>
        </w:rPr>
        <w:t xml:space="preserve"> del GECT tendrán lugar en los </w:t>
      </w:r>
      <w:r w:rsidR="004F222A" w:rsidRPr="001E7F03">
        <w:rPr>
          <w:rFonts w:asciiTheme="minorHAnsi" w:eastAsiaTheme="minorHAnsi" w:hAnsiTheme="minorHAnsi" w:cs="Calibri"/>
          <w:color w:val="00B050"/>
          <w:lang w:val="es-ES_tradnl"/>
        </w:rPr>
        <w:t>{</w:t>
      </w:r>
      <w:r w:rsidRPr="001E7F03">
        <w:rPr>
          <w:rFonts w:asciiTheme="minorHAnsi" w:eastAsiaTheme="minorHAnsi" w:hAnsiTheme="minorHAnsi" w:cs="Calibri"/>
          <w:color w:val="00B050"/>
          <w:lang w:val="es-ES_tradnl"/>
        </w:rPr>
        <w:t>idiomas oficiales de la Convención</w:t>
      </w:r>
      <w:r w:rsidR="004F222A" w:rsidRPr="001E7F03">
        <w:rPr>
          <w:rFonts w:asciiTheme="minorHAnsi" w:eastAsiaTheme="minorHAnsi" w:hAnsiTheme="minorHAnsi" w:cs="Calibri"/>
          <w:color w:val="00B050"/>
          <w:lang w:val="es-ES_tradnl"/>
        </w:rPr>
        <w:t>}</w:t>
      </w:r>
      <w:r w:rsidR="004F222A" w:rsidRPr="001E7F03">
        <w:rPr>
          <w:rFonts w:asciiTheme="minorHAnsi" w:eastAsiaTheme="minorHAnsi" w:hAnsiTheme="minorHAnsi" w:cs="Calibri"/>
          <w:lang w:val="es-ES_tradnl"/>
        </w:rPr>
        <w:t xml:space="preserve"> </w:t>
      </w:r>
      <w:r w:rsidRPr="001E7F03">
        <w:rPr>
          <w:rFonts w:asciiTheme="minorHAnsi" w:eastAsiaTheme="minorHAnsi" w:hAnsiTheme="minorHAnsi" w:cs="Calibri"/>
          <w:lang w:val="es-ES_tradnl"/>
        </w:rPr>
        <w:t xml:space="preserve">y los </w:t>
      </w:r>
      <w:r w:rsidR="003932B0" w:rsidRPr="001E7F03">
        <w:rPr>
          <w:rFonts w:asciiTheme="minorHAnsi" w:eastAsiaTheme="minorHAnsi" w:hAnsiTheme="minorHAnsi" w:cs="Calibri"/>
          <w:lang w:val="es-ES_tradnl"/>
        </w:rPr>
        <w:t>documentos</w:t>
      </w:r>
      <w:r w:rsidRPr="001E7F03">
        <w:rPr>
          <w:rFonts w:asciiTheme="minorHAnsi" w:eastAsiaTheme="minorHAnsi" w:hAnsiTheme="minorHAnsi" w:cs="Calibri"/>
          <w:lang w:val="es-ES_tradnl"/>
        </w:rPr>
        <w:t xml:space="preserve"> de trabajo se proporcionarán en los </w:t>
      </w:r>
      <w:r w:rsidR="004F222A" w:rsidRPr="001E7F03">
        <w:rPr>
          <w:rFonts w:asciiTheme="minorHAnsi" w:eastAsiaTheme="minorHAnsi" w:hAnsiTheme="minorHAnsi" w:cs="Calibri"/>
          <w:color w:val="00B050"/>
          <w:lang w:val="es-ES_tradnl"/>
        </w:rPr>
        <w:t>{</w:t>
      </w:r>
      <w:r w:rsidRPr="001E7F03">
        <w:rPr>
          <w:rFonts w:asciiTheme="minorHAnsi" w:eastAsiaTheme="minorHAnsi" w:hAnsiTheme="minorHAnsi" w:cs="Calibri"/>
          <w:color w:val="00B050"/>
          <w:lang w:val="es-ES_tradnl"/>
        </w:rPr>
        <w:t>idiomas oficiales</w:t>
      </w:r>
      <w:r w:rsidR="004F222A" w:rsidRPr="001E7F03">
        <w:rPr>
          <w:rFonts w:asciiTheme="minorHAnsi" w:eastAsiaTheme="minorHAnsi" w:hAnsiTheme="minorHAnsi" w:cs="Calibri"/>
          <w:color w:val="00B050"/>
          <w:lang w:val="es-ES_tradnl"/>
        </w:rPr>
        <w:t>,}</w:t>
      </w:r>
      <w:r w:rsidR="004F222A" w:rsidRPr="001E7F03">
        <w:rPr>
          <w:rFonts w:asciiTheme="minorHAnsi" w:eastAsiaTheme="minorHAnsi" w:hAnsiTheme="minorHAnsi" w:cs="Calibri"/>
          <w:lang w:val="es-ES_tradnl"/>
        </w:rPr>
        <w:t xml:space="preserve"> </w:t>
      </w:r>
      <w:r w:rsidRPr="001E7F03">
        <w:rPr>
          <w:rFonts w:asciiTheme="minorHAnsi" w:eastAsiaTheme="minorHAnsi" w:hAnsiTheme="minorHAnsi" w:cstheme="minorHAnsi"/>
          <w:bCs/>
          <w:lang w:val="es-ES_tradnl"/>
        </w:rPr>
        <w:t>con sujeción a la disponibilidad de recursos</w:t>
      </w:r>
      <w:r w:rsidR="004F222A" w:rsidRPr="001E7F03">
        <w:rPr>
          <w:rFonts w:asciiTheme="minorHAnsi" w:eastAsiaTheme="minorHAnsi" w:hAnsiTheme="minorHAnsi" w:cs="Calibri"/>
          <w:lang w:val="es-ES_tradnl"/>
        </w:rPr>
        <w:t>.</w:t>
      </w:r>
      <w:r w:rsidR="004F222A" w:rsidRPr="001E7F03">
        <w:rPr>
          <w:rStyle w:val="FootnoteReference"/>
          <w:rFonts w:asciiTheme="minorHAnsi" w:eastAsiaTheme="minorHAnsi" w:hAnsiTheme="minorHAnsi" w:cs="Calibri"/>
          <w:lang w:val="es-ES_tradnl"/>
        </w:rPr>
        <w:footnoteReference w:id="73"/>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D07390" w:rsidP="004F222A">
      <w:pPr>
        <w:autoSpaceDE w:val="0"/>
        <w:autoSpaceDN w:val="0"/>
        <w:adjustRightInd w:val="0"/>
        <w:jc w:val="center"/>
        <w:rPr>
          <w:rFonts w:asciiTheme="minorHAnsi" w:eastAsiaTheme="minorHAnsi" w:hAnsiTheme="minorHAnsi" w:cs="Calibri"/>
          <w:b/>
          <w:sz w:val="22"/>
          <w:szCs w:val="22"/>
          <w:lang w:val="es-ES_tradnl" w:eastAsia="en-US"/>
        </w:rPr>
      </w:pPr>
      <w:r w:rsidRPr="001E7F03">
        <w:rPr>
          <w:rFonts w:asciiTheme="minorHAnsi" w:eastAsiaTheme="minorHAnsi" w:hAnsiTheme="minorHAnsi" w:cs="Calibri"/>
          <w:b/>
          <w:sz w:val="22"/>
          <w:szCs w:val="22"/>
          <w:lang w:val="es-ES_tradnl" w:eastAsia="en-US"/>
        </w:rPr>
        <w:t>CICLO DE TRABAJO TRIENAL</w:t>
      </w:r>
    </w:p>
    <w:p w:rsidR="004F222A" w:rsidRPr="001E7F03" w:rsidRDefault="004F222A" w:rsidP="004F222A">
      <w:pPr>
        <w:autoSpaceDE w:val="0"/>
        <w:autoSpaceDN w:val="0"/>
        <w:adjustRightInd w:val="0"/>
        <w:rPr>
          <w:rFonts w:asciiTheme="minorHAnsi" w:eastAsiaTheme="minorHAnsi" w:hAnsiTheme="minorHAnsi" w:cs="Calibri"/>
          <w:b/>
          <w:bCs/>
          <w:sz w:val="22"/>
          <w:szCs w:val="22"/>
          <w:lang w:val="es-ES_tradnl" w:eastAsia="en-US"/>
        </w:rPr>
      </w:pPr>
    </w:p>
    <w:p w:rsidR="004F222A" w:rsidRPr="001E7F03" w:rsidRDefault="00DD34D8" w:rsidP="004F222A">
      <w:pPr>
        <w:autoSpaceDE w:val="0"/>
        <w:autoSpaceDN w:val="0"/>
        <w:adjustRightInd w:val="0"/>
        <w:jc w:val="center"/>
        <w:rPr>
          <w:rFonts w:asciiTheme="minorHAnsi" w:eastAsiaTheme="minorHAnsi" w:hAnsiTheme="minorHAnsi" w:cs="Calibri"/>
          <w:sz w:val="22"/>
          <w:szCs w:val="22"/>
          <w:lang w:val="es-ES_tradnl" w:eastAsia="en-US"/>
        </w:rPr>
      </w:pPr>
      <w:r w:rsidRPr="001E7F03">
        <w:rPr>
          <w:rFonts w:asciiTheme="minorHAnsi" w:eastAsiaTheme="minorHAnsi" w:hAnsiTheme="minorHAnsi" w:cs="Calibri"/>
          <w:b/>
          <w:bCs/>
          <w:sz w:val="22"/>
          <w:szCs w:val="22"/>
          <w:lang w:val="es-ES_tradnl" w:eastAsia="en-US"/>
        </w:rPr>
        <w:t xml:space="preserve">Artículo </w:t>
      </w:r>
      <w:r w:rsidR="004F222A" w:rsidRPr="001E7F03">
        <w:rPr>
          <w:rFonts w:asciiTheme="minorHAnsi" w:eastAsiaTheme="minorHAnsi" w:hAnsiTheme="minorHAnsi" w:cs="Calibri"/>
          <w:b/>
          <w:bCs/>
          <w:sz w:val="22"/>
          <w:szCs w:val="22"/>
          <w:lang w:val="es-ES_tradnl" w:eastAsia="en-US"/>
        </w:rPr>
        <w:t xml:space="preserve">35 </w:t>
      </w:r>
      <w:r w:rsidR="004F222A" w:rsidRPr="001E7F03">
        <w:rPr>
          <w:rFonts w:asciiTheme="minorHAnsi" w:eastAsiaTheme="minorHAnsi" w:hAnsiTheme="minorHAnsi" w:cs="Calibri"/>
          <w:b/>
          <w:bCs/>
          <w:color w:val="00B050"/>
          <w:sz w:val="22"/>
          <w:szCs w:val="22"/>
          <w:lang w:val="es-ES_tradnl" w:eastAsia="en-US"/>
        </w:rPr>
        <w:t>{</w:t>
      </w:r>
      <w:r w:rsidR="00D07390" w:rsidRPr="001E7F03">
        <w:rPr>
          <w:rFonts w:asciiTheme="minorHAnsi" w:eastAsiaTheme="minorHAnsi" w:hAnsiTheme="minorHAnsi" w:cs="Calibri"/>
          <w:b/>
          <w:bCs/>
          <w:color w:val="00B050"/>
          <w:sz w:val="22"/>
          <w:szCs w:val="22"/>
          <w:lang w:val="es-ES_tradnl" w:eastAsia="en-US"/>
        </w:rPr>
        <w:t>Proceso del ciclo de trabajo del GECT</w:t>
      </w:r>
      <w:r w:rsidR="004F222A" w:rsidRPr="001E7F03">
        <w:rPr>
          <w:rFonts w:asciiTheme="minorHAnsi" w:eastAsiaTheme="minorHAnsi" w:hAnsiTheme="minorHAnsi" w:cs="Calibri"/>
          <w:b/>
          <w:bCs/>
          <w:color w:val="00B050"/>
          <w:sz w:val="22"/>
          <w:szCs w:val="22"/>
          <w:lang w:val="es-ES_tradnl" w:eastAsia="en-US"/>
        </w:rPr>
        <w:t>}</w:t>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F74D7D" w:rsidP="00DF677F">
      <w:pPr>
        <w:pStyle w:val="ListParagraph"/>
        <w:numPr>
          <w:ilvl w:val="0"/>
          <w:numId w:val="74"/>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Calibri"/>
          <w:lang w:val="es-ES_tradnl"/>
        </w:rPr>
        <w:t xml:space="preserve">Se </w:t>
      </w:r>
      <w:r w:rsidR="003932B0" w:rsidRPr="001E7F03">
        <w:rPr>
          <w:rFonts w:asciiTheme="minorHAnsi" w:eastAsiaTheme="minorHAnsi" w:hAnsiTheme="minorHAnsi" w:cs="Calibri"/>
          <w:lang w:val="es-ES_tradnl"/>
        </w:rPr>
        <w:t>examinan</w:t>
      </w:r>
      <w:r w:rsidRPr="001E7F03">
        <w:rPr>
          <w:rFonts w:asciiTheme="minorHAnsi" w:eastAsiaTheme="minorHAnsi" w:hAnsiTheme="minorHAnsi" w:cs="Calibri"/>
          <w:lang w:val="es-ES_tradnl"/>
        </w:rPr>
        <w:t xml:space="preserve"> y </w:t>
      </w:r>
      <w:r w:rsidR="003932B0" w:rsidRPr="001E7F03">
        <w:rPr>
          <w:rFonts w:asciiTheme="minorHAnsi" w:eastAsiaTheme="minorHAnsi" w:hAnsiTheme="minorHAnsi" w:cs="Calibri"/>
          <w:lang w:val="es-ES_tradnl"/>
        </w:rPr>
        <w:t>proponen</w:t>
      </w:r>
      <w:r w:rsidRPr="001E7F03">
        <w:rPr>
          <w:rFonts w:asciiTheme="minorHAnsi" w:eastAsiaTheme="minorHAnsi" w:hAnsiTheme="minorHAnsi" w:cs="Calibri"/>
          <w:lang w:val="es-ES_tradnl"/>
        </w:rPr>
        <w:t xml:space="preserve"> prioridades para el siguiente trienio</w:t>
      </w:r>
      <w:r w:rsidR="004F222A" w:rsidRPr="001E7F03">
        <w:rPr>
          <w:rFonts w:asciiTheme="minorHAnsi" w:eastAsiaTheme="minorHAnsi" w:hAnsiTheme="minorHAnsi" w:cs="Calibri"/>
          <w:lang w:val="es-ES_tradnl"/>
        </w:rPr>
        <w:t xml:space="preserve">. </w:t>
      </w: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(a) </w:t>
      </w:r>
      <w:r w:rsidR="00DF677F" w:rsidRPr="001E7F03">
        <w:rPr>
          <w:rFonts w:asciiTheme="minorHAnsi" w:eastAsiaTheme="minorHAnsi" w:hAnsiTheme="minorHAnsi" w:cs="Calibri"/>
          <w:sz w:val="22"/>
          <w:szCs w:val="22"/>
          <w:lang w:val="es-ES_tradnl" w:eastAsia="en-US"/>
        </w:rPr>
        <w:tab/>
      </w:r>
      <w:r w:rsidR="00F74D7D" w:rsidRPr="001E7F03">
        <w:rPr>
          <w:rFonts w:asciiTheme="minorHAnsi" w:eastAsiaTheme="minorHAnsi" w:hAnsiTheme="minorHAnsi" w:cstheme="minorHAnsi"/>
          <w:bCs/>
          <w:sz w:val="22"/>
          <w:szCs w:val="22"/>
          <w:lang w:val="es-ES_tradnl"/>
        </w:rPr>
        <w:t>El GECT presentará un informe a la última reunión plenaria del Comité Permanente antes de cada COP sobre el estado de las cuestiones tratadas durante el trienio, incluyendo todas las tareas acordadas por las Partes Contratantes en reuniones anteriores de la COP</w:t>
      </w:r>
      <w:r w:rsidRPr="001E7F03">
        <w:rPr>
          <w:rFonts w:asciiTheme="minorHAnsi" w:eastAsiaTheme="minorHAnsi" w:hAnsiTheme="minorHAnsi" w:cs="Calibri"/>
          <w:sz w:val="22"/>
          <w:szCs w:val="22"/>
          <w:lang w:val="es-ES_tradnl" w:eastAsia="en-US"/>
        </w:rPr>
        <w:t>.</w:t>
      </w: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(b) </w:t>
      </w:r>
      <w:r w:rsidR="00DF677F" w:rsidRPr="001E7F03">
        <w:rPr>
          <w:rFonts w:asciiTheme="minorHAnsi" w:eastAsiaTheme="minorHAnsi" w:hAnsiTheme="minorHAnsi" w:cs="Calibri"/>
          <w:sz w:val="22"/>
          <w:szCs w:val="22"/>
          <w:lang w:val="es-ES_tradnl" w:eastAsia="en-US"/>
        </w:rPr>
        <w:tab/>
      </w:r>
      <w:r w:rsidR="00F74D7D" w:rsidRPr="001E7F03">
        <w:rPr>
          <w:rFonts w:asciiTheme="minorHAnsi" w:eastAsiaTheme="minorHAnsi" w:hAnsiTheme="minorHAnsi" w:cstheme="minorHAnsi"/>
          <w:bCs/>
          <w:sz w:val="22"/>
          <w:szCs w:val="22"/>
          <w:lang w:val="es-ES_tradnl"/>
        </w:rPr>
        <w:t>El GECT propondrá la manera en que completará cualquier tarea pendiente o propondrá soluciones alternativas en caso necesario</w:t>
      </w:r>
      <w:r w:rsidRPr="001E7F03">
        <w:rPr>
          <w:rFonts w:asciiTheme="minorHAnsi" w:eastAsiaTheme="minorHAnsi" w:hAnsiTheme="minorHAnsi" w:cs="Calibri"/>
          <w:sz w:val="22"/>
          <w:szCs w:val="22"/>
          <w:lang w:val="es-ES_tradnl" w:eastAsia="en-US"/>
        </w:rPr>
        <w:t>.</w:t>
      </w: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(c) </w:t>
      </w:r>
      <w:r w:rsidR="00DF677F" w:rsidRPr="001E7F03">
        <w:rPr>
          <w:rFonts w:asciiTheme="minorHAnsi" w:eastAsiaTheme="minorHAnsi" w:hAnsiTheme="minorHAnsi" w:cs="Calibri"/>
          <w:sz w:val="22"/>
          <w:szCs w:val="22"/>
          <w:lang w:val="es-ES_tradnl" w:eastAsia="en-US"/>
        </w:rPr>
        <w:tab/>
      </w:r>
      <w:r w:rsidR="00F74D7D" w:rsidRPr="001E7F03">
        <w:rPr>
          <w:rFonts w:asciiTheme="minorHAnsi" w:eastAsiaTheme="minorHAnsi" w:hAnsiTheme="minorHAnsi" w:cstheme="minorHAnsi"/>
          <w:bCs/>
          <w:sz w:val="22"/>
          <w:szCs w:val="22"/>
          <w:lang w:val="es-ES_tradnl"/>
        </w:rPr>
        <w:t>El GECT, en consulta con la Secretaría y el Comité Permanente, recomendará prioridades científicas y técnicas para el siguiente trienio, identificará necesidades de financiación previstas asociadas a las mismas, e indicará organizaciones asociadas que puedan ser relevantes, para someterlas a la consideración de la Conferencia de las Partes</w:t>
      </w:r>
      <w:r w:rsidRPr="001E7F03">
        <w:rPr>
          <w:rFonts w:asciiTheme="minorHAnsi" w:eastAsiaTheme="minorHAnsi" w:hAnsiTheme="minorHAnsi" w:cs="Calibri"/>
          <w:sz w:val="22"/>
          <w:szCs w:val="22"/>
          <w:lang w:val="es-ES_tradnl" w:eastAsia="en-US"/>
        </w:rPr>
        <w:t>.</w:t>
      </w: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(d) </w:t>
      </w:r>
      <w:r w:rsidR="00DF677F" w:rsidRPr="001E7F03">
        <w:rPr>
          <w:rFonts w:asciiTheme="minorHAnsi" w:eastAsiaTheme="minorHAnsi" w:hAnsiTheme="minorHAnsi" w:cs="Calibri"/>
          <w:sz w:val="22"/>
          <w:szCs w:val="22"/>
          <w:lang w:val="es-ES_tradnl" w:eastAsia="en-US"/>
        </w:rPr>
        <w:tab/>
      </w:r>
      <w:r w:rsidR="00F74D7D" w:rsidRPr="001E7F03">
        <w:rPr>
          <w:rFonts w:asciiTheme="minorHAnsi" w:eastAsiaTheme="minorHAnsi" w:hAnsiTheme="minorHAnsi" w:cstheme="minorHAnsi"/>
          <w:bCs/>
          <w:sz w:val="22"/>
          <w:szCs w:val="22"/>
          <w:lang w:val="es-ES_tradnl"/>
        </w:rPr>
        <w:t>La lista de prioridades [deberá reflejar] el contenido del Plan Estratégico de Ramsar para el siguiente trienio, las Resoluciones de la última COP y otros asuntos prioritarios identificados por las redes regionales o mundiales de humedales</w:t>
      </w:r>
      <w:r w:rsidRPr="001E7F03">
        <w:rPr>
          <w:rFonts w:asciiTheme="minorHAnsi" w:eastAsiaTheme="minorHAnsi" w:hAnsiTheme="minorHAnsi" w:cs="Calibri"/>
          <w:sz w:val="22"/>
          <w:szCs w:val="22"/>
          <w:lang w:val="es-ES_tradnl" w:eastAsia="en-US"/>
        </w:rPr>
        <w:t>.</w:t>
      </w:r>
      <w:r w:rsidRPr="001E7F03">
        <w:rPr>
          <w:rStyle w:val="FootnoteReference"/>
          <w:rFonts w:asciiTheme="minorHAnsi" w:eastAsiaTheme="minorHAnsi" w:hAnsiTheme="minorHAnsi" w:cs="Calibri"/>
          <w:sz w:val="22"/>
          <w:szCs w:val="22"/>
          <w:lang w:val="es-ES_tradnl" w:eastAsia="en-US"/>
        </w:rPr>
        <w:footnoteReference w:id="74"/>
      </w:r>
    </w:p>
    <w:p w:rsidR="004F222A" w:rsidRPr="001E7F03" w:rsidRDefault="004F222A" w:rsidP="004F222A">
      <w:pPr>
        <w:autoSpaceDE w:val="0"/>
        <w:autoSpaceDN w:val="0"/>
        <w:adjustRightInd w:val="0"/>
        <w:ind w:left="720"/>
        <w:rPr>
          <w:rFonts w:asciiTheme="minorHAnsi" w:eastAsiaTheme="minorHAnsi" w:hAnsiTheme="minorHAnsi" w:cs="Calibri"/>
          <w:sz w:val="22"/>
          <w:szCs w:val="22"/>
          <w:lang w:val="es-ES_tradnl" w:eastAsia="en-US"/>
        </w:rPr>
      </w:pPr>
    </w:p>
    <w:p w:rsidR="004F222A" w:rsidRPr="001E7F03" w:rsidRDefault="00F74D7D" w:rsidP="00DF677F">
      <w:pPr>
        <w:pStyle w:val="ListParagraph"/>
        <w:numPr>
          <w:ilvl w:val="0"/>
          <w:numId w:val="74"/>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Calibri"/>
          <w:lang w:val="es-ES_tradnl"/>
        </w:rPr>
        <w:t>Aprobación por la COP de las prioridades para la programación del GECT</w:t>
      </w:r>
      <w:r w:rsidR="004F222A" w:rsidRPr="001E7F03">
        <w:rPr>
          <w:rFonts w:asciiTheme="minorHAnsi" w:eastAsiaTheme="minorHAnsi" w:hAnsiTheme="minorHAnsi" w:cs="Calibri"/>
          <w:lang w:val="es-ES_tradnl"/>
        </w:rPr>
        <w:t xml:space="preserve">. </w:t>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(a)</w:t>
      </w:r>
      <w:r w:rsidR="00DF677F" w:rsidRPr="001E7F03">
        <w:rPr>
          <w:rFonts w:asciiTheme="minorHAnsi" w:eastAsiaTheme="minorHAnsi" w:hAnsiTheme="minorHAnsi" w:cs="Calibri"/>
          <w:sz w:val="22"/>
          <w:szCs w:val="22"/>
          <w:lang w:val="es-ES_tradnl" w:eastAsia="en-US"/>
        </w:rPr>
        <w:tab/>
      </w:r>
      <w:r w:rsidR="009A7EE1" w:rsidRPr="001E7F03">
        <w:rPr>
          <w:rFonts w:asciiTheme="minorHAnsi" w:eastAsiaTheme="minorHAnsi" w:hAnsiTheme="minorHAnsi" w:cstheme="minorHAnsi"/>
          <w:bCs/>
          <w:sz w:val="22"/>
          <w:szCs w:val="22"/>
          <w:lang w:val="es-ES_tradnl"/>
        </w:rPr>
        <w:t>Se presentará una propuesta de Resolución a la COP en la que se informe sobre los productos finalizados durante el trienio anterior y se proponga una lista de temas potenciales para el siguiente trienio así como una lista revisada de posibles organizaciones observadoras</w:t>
      </w:r>
      <w:r w:rsidRPr="001E7F03">
        <w:rPr>
          <w:rFonts w:asciiTheme="minorHAnsi" w:eastAsiaTheme="minorHAnsi" w:hAnsiTheme="minorHAnsi" w:cs="Calibri"/>
          <w:sz w:val="22"/>
          <w:szCs w:val="22"/>
          <w:lang w:val="es-ES_tradnl" w:eastAsia="en-US"/>
        </w:rPr>
        <w:t>.</w:t>
      </w:r>
      <w:r w:rsidRPr="001E7F03">
        <w:rPr>
          <w:rStyle w:val="FootnoteReference"/>
          <w:rFonts w:asciiTheme="minorHAnsi" w:eastAsiaTheme="minorHAnsi" w:hAnsiTheme="minorHAnsi" w:cs="Calibri"/>
          <w:sz w:val="22"/>
          <w:szCs w:val="22"/>
          <w:lang w:val="es-ES_tradnl" w:eastAsia="en-US"/>
        </w:rPr>
        <w:footnoteReference w:id="75"/>
      </w: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(b) </w:t>
      </w:r>
      <w:r w:rsidR="00DF677F" w:rsidRPr="001E7F03">
        <w:rPr>
          <w:rFonts w:asciiTheme="minorHAnsi" w:eastAsiaTheme="minorHAnsi" w:hAnsiTheme="minorHAnsi" w:cs="Calibri"/>
          <w:sz w:val="22"/>
          <w:szCs w:val="22"/>
          <w:lang w:val="es-ES_tradnl" w:eastAsia="en-US"/>
        </w:rPr>
        <w:tab/>
      </w:r>
      <w:r w:rsidR="009A7EE1" w:rsidRPr="001E7F03">
        <w:rPr>
          <w:rFonts w:asciiTheme="minorHAnsi" w:eastAsiaTheme="minorHAnsi" w:hAnsiTheme="minorHAnsi" w:cstheme="minorHAnsi"/>
          <w:bCs/>
          <w:sz w:val="22"/>
          <w:szCs w:val="22"/>
          <w:lang w:val="es-ES_tradnl"/>
        </w:rPr>
        <w:t>La COP aprobará como máximo cinco áreas de trabajo temáticas para cada trienio y aprobará una asignación de fondos adecuada</w:t>
      </w:r>
      <w:r w:rsidR="009A7EE1" w:rsidRPr="001E7F03">
        <w:rPr>
          <w:rFonts w:asciiTheme="minorHAnsi" w:eastAsiaTheme="minorHAnsi" w:hAnsiTheme="minorHAnsi" w:cstheme="minorHAnsi"/>
          <w:bCs/>
          <w:color w:val="FF0000"/>
          <w:sz w:val="22"/>
          <w:szCs w:val="22"/>
          <w:lang w:val="es-ES_tradnl"/>
        </w:rPr>
        <w:t xml:space="preserve"> </w:t>
      </w:r>
      <w:r w:rsidR="009A7EE1" w:rsidRPr="001E7F03">
        <w:rPr>
          <w:rFonts w:asciiTheme="minorHAnsi" w:eastAsiaTheme="minorHAnsi" w:hAnsiTheme="minorHAnsi" w:cstheme="minorHAnsi"/>
          <w:bCs/>
          <w:sz w:val="22"/>
          <w:szCs w:val="22"/>
          <w:lang w:val="es-ES_tradnl"/>
        </w:rPr>
        <w:t>con cargo al presupuesto básico para las mismas. En la selección de estas cinco áreas de trabajo se tendrá en cuenta su relación y coherencia con el Plan Estratégico y las tareas ya asignadas por la COP anterior</w:t>
      </w:r>
      <w:r w:rsidRPr="001E7F03">
        <w:rPr>
          <w:rFonts w:asciiTheme="minorHAnsi" w:eastAsiaTheme="minorHAnsi" w:hAnsiTheme="minorHAnsi" w:cs="Calibri"/>
          <w:sz w:val="22"/>
          <w:szCs w:val="22"/>
          <w:lang w:val="es-ES_tradnl" w:eastAsia="en-US"/>
        </w:rPr>
        <w:t>.</w:t>
      </w:r>
      <w:r w:rsidRPr="001E7F03">
        <w:rPr>
          <w:rStyle w:val="FootnoteReference"/>
          <w:rFonts w:asciiTheme="minorHAnsi" w:eastAsiaTheme="minorHAnsi" w:hAnsiTheme="minorHAnsi" w:cs="Calibri"/>
          <w:sz w:val="22"/>
          <w:szCs w:val="22"/>
          <w:lang w:val="es-ES_tradnl" w:eastAsia="en-US"/>
        </w:rPr>
        <w:footnoteReference w:id="76"/>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4421CF" w:rsidP="00DF677F">
      <w:pPr>
        <w:pStyle w:val="ListParagraph"/>
        <w:numPr>
          <w:ilvl w:val="0"/>
          <w:numId w:val="74"/>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Calibri"/>
          <w:lang w:val="es-ES_tradnl"/>
        </w:rPr>
        <w:t>El GECT se reunirá lo antes posible después de la COP</w:t>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(a) </w:t>
      </w:r>
      <w:r w:rsidR="00DF677F" w:rsidRPr="001E7F03">
        <w:rPr>
          <w:rFonts w:asciiTheme="minorHAnsi" w:eastAsiaTheme="minorHAnsi" w:hAnsiTheme="minorHAnsi" w:cs="Calibri"/>
          <w:sz w:val="22"/>
          <w:szCs w:val="22"/>
          <w:lang w:val="es-ES_tradnl" w:eastAsia="en-US"/>
        </w:rPr>
        <w:tab/>
      </w:r>
      <w:r w:rsidR="004421CF" w:rsidRPr="001E7F03">
        <w:rPr>
          <w:rFonts w:asciiTheme="minorHAnsi" w:eastAsiaTheme="minorHAnsi" w:hAnsiTheme="minorHAnsi" w:cstheme="minorHAnsi"/>
          <w:bCs/>
          <w:sz w:val="22"/>
          <w:szCs w:val="22"/>
          <w:lang w:val="es-ES_tradnl"/>
        </w:rPr>
        <w:t>El Grupo de Trabajo Administrativo del Comité Permanente seleccionará a los miembros del GECT entre sesiones, tan pronto como sea posible después de haber recibido las propuestas de la Secretaría</w:t>
      </w:r>
      <w:r w:rsidRPr="001E7F03">
        <w:rPr>
          <w:rFonts w:asciiTheme="minorHAnsi" w:eastAsiaTheme="minorHAnsi" w:hAnsiTheme="minorHAnsi" w:cs="Calibri"/>
          <w:sz w:val="22"/>
          <w:szCs w:val="22"/>
          <w:lang w:val="es-ES_tradnl" w:eastAsia="en-US"/>
        </w:rPr>
        <w:t xml:space="preserve">. </w:t>
      </w:r>
      <w:r w:rsidR="006F674D" w:rsidRPr="001E7F03">
        <w:rPr>
          <w:rFonts w:asciiTheme="minorHAnsi" w:eastAsiaTheme="minorHAnsi" w:hAnsiTheme="minorHAnsi" w:cs="Calibri"/>
          <w:sz w:val="22"/>
          <w:szCs w:val="22"/>
          <w:lang w:val="es-ES_tradnl" w:eastAsia="en-US"/>
        </w:rPr>
        <w:t>{</w:t>
      </w:r>
      <w:r w:rsidR="004421CF" w:rsidRPr="001E7F03">
        <w:rPr>
          <w:rFonts w:asciiTheme="minorHAnsi" w:eastAsiaTheme="minorHAnsi" w:hAnsiTheme="minorHAnsi" w:cs="Calibri"/>
          <w:sz w:val="22"/>
          <w:szCs w:val="22"/>
          <w:lang w:val="es-ES_tradnl" w:eastAsia="en-US"/>
        </w:rPr>
        <w:t xml:space="preserve">El Grupo de Trabajo Administrativo </w:t>
      </w:r>
      <w:r w:rsidR="003932B0" w:rsidRPr="001E7F03">
        <w:rPr>
          <w:rFonts w:asciiTheme="minorHAnsi" w:eastAsiaTheme="minorHAnsi" w:hAnsiTheme="minorHAnsi" w:cs="Calibri"/>
          <w:sz w:val="22"/>
          <w:szCs w:val="22"/>
          <w:lang w:val="es-ES_tradnl" w:eastAsia="en-US"/>
        </w:rPr>
        <w:t>podrá</w:t>
      </w:r>
      <w:r w:rsidR="004421CF" w:rsidRPr="001E7F03">
        <w:rPr>
          <w:rFonts w:asciiTheme="minorHAnsi" w:eastAsiaTheme="minorHAnsi" w:hAnsiTheme="minorHAnsi" w:cs="Calibri"/>
          <w:sz w:val="22"/>
          <w:szCs w:val="22"/>
          <w:lang w:val="es-ES_tradnl" w:eastAsia="en-US"/>
        </w:rPr>
        <w:t xml:space="preserve"> realizar consultas internas y </w:t>
      </w:r>
      <w:r w:rsidR="00C11B84" w:rsidRPr="001E7F03">
        <w:rPr>
          <w:rFonts w:asciiTheme="minorHAnsi" w:eastAsiaTheme="minorHAnsi" w:hAnsiTheme="minorHAnsi" w:cs="Calibri"/>
          <w:sz w:val="22"/>
          <w:szCs w:val="22"/>
          <w:lang w:val="es-ES_tradnl" w:eastAsia="en-US"/>
        </w:rPr>
        <w:t>conceder su aprobación por medios electrónicos virtuales</w:t>
      </w:r>
      <w:r w:rsidR="006F674D" w:rsidRPr="001E7F03">
        <w:rPr>
          <w:rFonts w:asciiTheme="minorHAnsi" w:eastAsiaTheme="minorHAnsi" w:hAnsiTheme="minorHAnsi" w:cs="Calibri"/>
          <w:sz w:val="22"/>
          <w:szCs w:val="22"/>
          <w:lang w:val="es-ES_tradnl" w:eastAsia="en-US"/>
        </w:rPr>
        <w:t>}.</w:t>
      </w: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E7F03" w:rsidRDefault="004F222A" w:rsidP="00DF677F">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(b) </w:t>
      </w:r>
      <w:r w:rsidR="00DF677F" w:rsidRPr="001E7F03">
        <w:rPr>
          <w:rFonts w:asciiTheme="minorHAnsi" w:eastAsiaTheme="minorHAnsi" w:hAnsiTheme="minorHAnsi" w:cs="Calibri"/>
          <w:sz w:val="22"/>
          <w:szCs w:val="22"/>
          <w:lang w:val="es-ES_tradnl" w:eastAsia="en-US"/>
        </w:rPr>
        <w:tab/>
      </w:r>
      <w:r w:rsidR="004421CF" w:rsidRPr="001E7F03">
        <w:rPr>
          <w:rFonts w:asciiTheme="minorHAnsi" w:eastAsiaTheme="minorHAnsi" w:hAnsiTheme="minorHAnsi" w:cstheme="minorHAnsi"/>
          <w:bCs/>
          <w:sz w:val="22"/>
          <w:szCs w:val="22"/>
          <w:lang w:val="es-ES_tradnl"/>
        </w:rPr>
        <w:t>El Grupo de Trabajo Administrativo seleccionará en primer lugar al Presidente y al Vicepresidente, que participarán en la selección de los demás miembros</w:t>
      </w:r>
      <w:r w:rsidRPr="001E7F03">
        <w:rPr>
          <w:rFonts w:asciiTheme="minorHAnsi" w:eastAsiaTheme="minorHAnsi" w:hAnsiTheme="minorHAnsi" w:cs="Calibri"/>
          <w:sz w:val="22"/>
          <w:szCs w:val="22"/>
          <w:lang w:val="es-ES_tradnl" w:eastAsia="en-US"/>
        </w:rPr>
        <w:t>.</w:t>
      </w:r>
      <w:r w:rsidRPr="001E7F03">
        <w:rPr>
          <w:rStyle w:val="FootnoteReference"/>
          <w:rFonts w:asciiTheme="minorHAnsi" w:eastAsiaTheme="minorHAnsi" w:hAnsiTheme="minorHAnsi" w:cs="Calibri"/>
          <w:sz w:val="22"/>
          <w:szCs w:val="22"/>
          <w:lang w:val="es-ES_tradnl" w:eastAsia="en-US"/>
        </w:rPr>
        <w:footnoteReference w:id="77"/>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C11B84" w:rsidP="0070521D">
      <w:pPr>
        <w:pStyle w:val="ListParagraph"/>
        <w:numPr>
          <w:ilvl w:val="0"/>
          <w:numId w:val="74"/>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Calibri"/>
          <w:lang w:val="es-ES_tradnl"/>
        </w:rPr>
        <w:t xml:space="preserve">Se deberá desarrollar </w:t>
      </w:r>
      <w:r w:rsidR="004421CF" w:rsidRPr="001E7F03">
        <w:rPr>
          <w:rFonts w:asciiTheme="minorHAnsi" w:eastAsiaTheme="minorHAnsi" w:hAnsiTheme="minorHAnsi" w:cs="Calibri"/>
          <w:lang w:val="es-ES_tradnl"/>
        </w:rPr>
        <w:t xml:space="preserve">un plan de trabajo </w:t>
      </w:r>
      <w:r w:rsidRPr="001E7F03">
        <w:rPr>
          <w:rFonts w:asciiTheme="minorHAnsi" w:eastAsiaTheme="minorHAnsi" w:hAnsiTheme="minorHAnsi" w:cs="Calibri"/>
          <w:lang w:val="es-ES_tradnl"/>
        </w:rPr>
        <w:t>detallado</w:t>
      </w:r>
      <w:r w:rsidR="004421CF" w:rsidRPr="001E7F03">
        <w:rPr>
          <w:rFonts w:asciiTheme="minorHAnsi" w:eastAsiaTheme="minorHAnsi" w:hAnsiTheme="minorHAnsi" w:cs="Calibri"/>
          <w:lang w:val="es-ES_tradnl"/>
        </w:rPr>
        <w:t xml:space="preserve"> para el GECT</w:t>
      </w:r>
      <w:r w:rsidR="004F222A" w:rsidRPr="001E7F03">
        <w:rPr>
          <w:rFonts w:asciiTheme="minorHAnsi" w:eastAsiaTheme="minorHAnsi" w:hAnsiTheme="minorHAnsi" w:cs="Calibri"/>
          <w:lang w:val="es-ES_tradnl"/>
        </w:rPr>
        <w:t xml:space="preserve">. </w:t>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(a) </w:t>
      </w:r>
      <w:r w:rsidR="0070521D" w:rsidRPr="001E7F03">
        <w:rPr>
          <w:rFonts w:asciiTheme="minorHAnsi" w:eastAsiaTheme="minorHAnsi" w:hAnsiTheme="minorHAnsi" w:cs="Calibri"/>
          <w:sz w:val="22"/>
          <w:szCs w:val="22"/>
          <w:lang w:val="es-ES_tradnl" w:eastAsia="en-US"/>
        </w:rPr>
        <w:tab/>
      </w:r>
      <w:r w:rsidR="004421CF" w:rsidRPr="001E7F03">
        <w:rPr>
          <w:rFonts w:asciiTheme="minorHAnsi" w:eastAsiaTheme="minorHAnsi" w:hAnsiTheme="minorHAnsi" w:cstheme="minorHAnsi"/>
          <w:bCs/>
          <w:sz w:val="22"/>
          <w:szCs w:val="22"/>
          <w:lang w:val="es-ES_tradnl"/>
        </w:rPr>
        <w:t>La primera tarea del nuevo GECT será desarrollar el plan de trabajo, en consulta con la Secretaría (Secretario General, Secretario General Adjunto, Asesores Regionales Superiores y Responsable de Comunicaciones</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(b) </w:t>
      </w:r>
      <w:r w:rsidR="0070521D" w:rsidRPr="001E7F03">
        <w:rPr>
          <w:rFonts w:asciiTheme="minorHAnsi" w:eastAsiaTheme="minorHAnsi" w:hAnsiTheme="minorHAnsi" w:cs="Calibri"/>
          <w:sz w:val="22"/>
          <w:szCs w:val="22"/>
          <w:lang w:val="es-ES_tradnl" w:eastAsia="en-US"/>
        </w:rPr>
        <w:tab/>
      </w:r>
      <w:r w:rsidR="004421CF" w:rsidRPr="001E7F03">
        <w:rPr>
          <w:rFonts w:asciiTheme="minorHAnsi" w:eastAsiaTheme="minorHAnsi" w:hAnsiTheme="minorHAnsi" w:cs="Calibri"/>
          <w:sz w:val="22"/>
          <w:szCs w:val="22"/>
          <w:lang w:val="es-ES_tradnl" w:eastAsia="en-US"/>
        </w:rPr>
        <w:t xml:space="preserve">Este plan de trabajo </w:t>
      </w:r>
      <w:r w:rsidR="003932B0" w:rsidRPr="001E7F03">
        <w:rPr>
          <w:rFonts w:asciiTheme="minorHAnsi" w:eastAsiaTheme="minorHAnsi" w:hAnsiTheme="minorHAnsi" w:cs="Calibri"/>
          <w:sz w:val="22"/>
          <w:szCs w:val="22"/>
          <w:lang w:val="es-ES_tradnl" w:eastAsia="en-US"/>
        </w:rPr>
        <w:t>estará</w:t>
      </w:r>
      <w:r w:rsidR="004421CF" w:rsidRPr="001E7F03">
        <w:rPr>
          <w:rFonts w:asciiTheme="minorHAnsi" w:eastAsiaTheme="minorHAnsi" w:hAnsiTheme="minorHAnsi" w:cs="Calibri"/>
          <w:sz w:val="22"/>
          <w:szCs w:val="22"/>
          <w:lang w:val="es-ES_tradnl" w:eastAsia="en-US"/>
        </w:rPr>
        <w:t xml:space="preserve"> basado en </w:t>
      </w:r>
      <w:r w:rsidR="004421CF" w:rsidRPr="001E7F03">
        <w:rPr>
          <w:rFonts w:asciiTheme="minorHAnsi" w:eastAsiaTheme="minorHAnsi" w:hAnsiTheme="minorHAnsi" w:cstheme="minorHAnsi"/>
          <w:bCs/>
          <w:sz w:val="22"/>
          <w:szCs w:val="22"/>
          <w:lang w:val="es-ES_tradnl"/>
        </w:rPr>
        <w:t>las áreas de trabajo temáticas seleccionadas por las Partes Contratantes</w:t>
      </w:r>
      <w:r w:rsidRPr="001E7F03">
        <w:rPr>
          <w:rFonts w:asciiTheme="minorHAnsi" w:eastAsiaTheme="minorHAnsi" w:hAnsiTheme="minorHAnsi" w:cs="Calibri"/>
          <w:sz w:val="22"/>
          <w:szCs w:val="22"/>
          <w:lang w:val="es-ES_tradnl" w:eastAsia="en-US"/>
        </w:rPr>
        <w:t>.</w:t>
      </w:r>
      <w:r w:rsidRPr="001E7F03">
        <w:rPr>
          <w:rStyle w:val="FootnoteReference"/>
          <w:rFonts w:asciiTheme="minorHAnsi" w:eastAsiaTheme="minorHAnsi" w:hAnsiTheme="minorHAnsi" w:cs="Calibri"/>
          <w:sz w:val="22"/>
          <w:szCs w:val="22"/>
          <w:lang w:val="es-ES_tradnl" w:eastAsia="en-US"/>
        </w:rPr>
        <w:footnoteReference w:id="78"/>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4421CF" w:rsidP="0070521D">
      <w:pPr>
        <w:pStyle w:val="ListParagraph"/>
        <w:numPr>
          <w:ilvl w:val="0"/>
          <w:numId w:val="74"/>
        </w:numPr>
        <w:autoSpaceDE w:val="0"/>
        <w:autoSpaceDN w:val="0"/>
        <w:adjustRightInd w:val="0"/>
        <w:ind w:left="426" w:hanging="426"/>
        <w:jc w:val="left"/>
        <w:rPr>
          <w:rFonts w:asciiTheme="minorHAnsi" w:eastAsiaTheme="minorHAnsi" w:hAnsiTheme="minorHAnsi" w:cs="Calibri"/>
          <w:bCs/>
          <w:lang w:val="es-ES_tradnl"/>
        </w:rPr>
      </w:pPr>
      <w:r w:rsidRPr="001E7F03">
        <w:rPr>
          <w:rFonts w:asciiTheme="minorHAnsi" w:eastAsiaTheme="minorHAnsi" w:hAnsiTheme="minorHAnsi" w:cs="Calibri"/>
          <w:lang w:val="es-ES_tradnl"/>
        </w:rPr>
        <w:t xml:space="preserve">La </w:t>
      </w:r>
      <w:r w:rsidR="003932B0" w:rsidRPr="001E7F03">
        <w:rPr>
          <w:rFonts w:asciiTheme="minorHAnsi" w:eastAsiaTheme="minorHAnsi" w:hAnsiTheme="minorHAnsi" w:cs="Calibri"/>
          <w:lang w:val="es-ES_tradnl"/>
        </w:rPr>
        <w:t>aprobación</w:t>
      </w:r>
      <w:r w:rsidRPr="001E7F03">
        <w:rPr>
          <w:rFonts w:asciiTheme="minorHAnsi" w:eastAsiaTheme="minorHAnsi" w:hAnsiTheme="minorHAnsi" w:cs="Calibri"/>
          <w:lang w:val="es-ES_tradnl"/>
        </w:rPr>
        <w:t xml:space="preserve"> del plan de trabajo por el Comité Permanente tendrá lugar en la primera reunión plenaria del Comité Permanente </w:t>
      </w:r>
      <w:r w:rsidR="003932B0" w:rsidRPr="001E7F03">
        <w:rPr>
          <w:rFonts w:asciiTheme="minorHAnsi" w:eastAsiaTheme="minorHAnsi" w:hAnsiTheme="minorHAnsi" w:cs="Calibri"/>
          <w:lang w:val="es-ES_tradnl"/>
        </w:rPr>
        <w:t>después</w:t>
      </w:r>
      <w:r w:rsidRPr="001E7F03">
        <w:rPr>
          <w:rFonts w:asciiTheme="minorHAnsi" w:eastAsiaTheme="minorHAnsi" w:hAnsiTheme="minorHAnsi" w:cs="Calibri"/>
          <w:lang w:val="es-ES_tradnl"/>
        </w:rPr>
        <w:t xml:space="preserve"> de la COP, en la que el P</w:t>
      </w:r>
      <w:r w:rsidR="00440B93" w:rsidRPr="001E7F03">
        <w:rPr>
          <w:rFonts w:asciiTheme="minorHAnsi" w:eastAsiaTheme="minorHAnsi" w:hAnsiTheme="minorHAnsi" w:cs="Calibri"/>
          <w:lang w:val="es-ES_tradnl"/>
        </w:rPr>
        <w:t xml:space="preserve">residente del GECT presentará e indicará la </w:t>
      </w:r>
      <w:r w:rsidR="00501C07" w:rsidRPr="001E7F03">
        <w:rPr>
          <w:rFonts w:asciiTheme="minorHAnsi" w:eastAsiaTheme="minorHAnsi" w:hAnsiTheme="minorHAnsi" w:cs="Calibri"/>
          <w:lang w:val="es-ES_tradnl"/>
        </w:rPr>
        <w:t>alineación temática</w:t>
      </w:r>
      <w:r w:rsidRPr="001E7F03">
        <w:rPr>
          <w:rFonts w:asciiTheme="minorHAnsi" w:eastAsiaTheme="minorHAnsi" w:hAnsiTheme="minorHAnsi" w:cs="Calibri"/>
          <w:bCs/>
          <w:lang w:val="es-ES_tradnl"/>
        </w:rPr>
        <w:t xml:space="preserve"> para el siguiente trienio</w:t>
      </w:r>
      <w:r w:rsidR="004F222A" w:rsidRPr="001E7F03">
        <w:rPr>
          <w:rFonts w:asciiTheme="minorHAnsi" w:eastAsiaTheme="minorHAnsi" w:hAnsiTheme="minorHAnsi" w:cs="Calibri"/>
          <w:bCs/>
          <w:lang w:val="es-ES_tradnl"/>
        </w:rPr>
        <w:t>.</w:t>
      </w:r>
      <w:r w:rsidR="004F222A" w:rsidRPr="001E7F03">
        <w:rPr>
          <w:rStyle w:val="FootnoteReference"/>
          <w:rFonts w:asciiTheme="minorHAnsi" w:eastAsiaTheme="minorHAnsi" w:hAnsiTheme="minorHAnsi" w:cs="Calibri"/>
          <w:bCs/>
          <w:lang w:val="es-ES_tradnl"/>
        </w:rPr>
        <w:footnoteReference w:id="79"/>
      </w:r>
    </w:p>
    <w:p w:rsidR="004F222A" w:rsidRPr="001E7F03" w:rsidRDefault="004F222A" w:rsidP="0070521D">
      <w:pPr>
        <w:autoSpaceDE w:val="0"/>
        <w:autoSpaceDN w:val="0"/>
        <w:adjustRightInd w:val="0"/>
        <w:ind w:left="426" w:hanging="426"/>
        <w:rPr>
          <w:rFonts w:asciiTheme="minorHAnsi" w:eastAsiaTheme="minorHAnsi" w:hAnsiTheme="minorHAnsi" w:cs="Calibri"/>
          <w:bCs/>
          <w:sz w:val="22"/>
          <w:szCs w:val="22"/>
          <w:lang w:val="es-ES_tradnl" w:eastAsia="en-US"/>
        </w:rPr>
      </w:pPr>
    </w:p>
    <w:p w:rsidR="004F222A" w:rsidRPr="001E7F03" w:rsidRDefault="004421CF" w:rsidP="0070521D">
      <w:pPr>
        <w:pStyle w:val="ListParagraph"/>
        <w:numPr>
          <w:ilvl w:val="0"/>
          <w:numId w:val="74"/>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theme="minorHAnsi"/>
          <w:bCs/>
          <w:lang w:val="es-ES_tradnl"/>
        </w:rPr>
        <w:t xml:space="preserve">Los productos científicos y técnicos </w:t>
      </w:r>
      <w:r w:rsidR="00501C07" w:rsidRPr="001E7F03">
        <w:rPr>
          <w:rFonts w:asciiTheme="minorHAnsi" w:eastAsiaTheme="minorHAnsi" w:hAnsiTheme="minorHAnsi" w:cstheme="minorHAnsi"/>
          <w:bCs/>
          <w:lang w:val="es-ES_tradnl"/>
        </w:rPr>
        <w:t>decididos</w:t>
      </w:r>
      <w:r w:rsidRPr="001E7F03">
        <w:rPr>
          <w:rFonts w:asciiTheme="minorHAnsi" w:eastAsiaTheme="minorHAnsi" w:hAnsiTheme="minorHAnsi" w:cstheme="minorHAnsi"/>
          <w:bCs/>
          <w:lang w:val="es-ES_tradnl"/>
        </w:rPr>
        <w:t xml:space="preserve"> se prepararán y comunicarán a sus destinatarios</w:t>
      </w:r>
      <w:r w:rsidR="00B43B6C" w:rsidRPr="001E7F03">
        <w:rPr>
          <w:rFonts w:asciiTheme="minorHAnsi" w:eastAsiaTheme="minorHAnsi" w:hAnsiTheme="minorHAnsi" w:cs="Calibri"/>
          <w:bCs/>
          <w:lang w:val="es-ES_tradnl"/>
        </w:rPr>
        <w:t xml:space="preserve"> para su divulgación</w:t>
      </w:r>
      <w:r w:rsidRPr="001E7F03">
        <w:rPr>
          <w:rFonts w:asciiTheme="minorHAnsi" w:eastAsiaTheme="minorHAnsi" w:hAnsiTheme="minorHAnsi" w:cs="Calibri"/>
          <w:bCs/>
          <w:lang w:val="es-ES_tradnl"/>
        </w:rPr>
        <w:t xml:space="preserve">, tal y como se haya establecido para el trienio </w:t>
      </w:r>
      <w:r w:rsidR="004426D2" w:rsidRPr="001E7F03">
        <w:rPr>
          <w:rFonts w:asciiTheme="minorHAnsi" w:eastAsiaTheme="minorHAnsi" w:hAnsiTheme="minorHAnsi" w:cs="Calibri"/>
          <w:bCs/>
          <w:lang w:val="es-ES_tradnl"/>
        </w:rPr>
        <w:t>mediante</w:t>
      </w:r>
      <w:r w:rsidR="004426D2" w:rsidRPr="001E7F03">
        <w:rPr>
          <w:rFonts w:asciiTheme="minorHAnsi" w:eastAsiaTheme="minorHAnsi" w:hAnsiTheme="minorHAnsi" w:cs="Calibri"/>
          <w:bCs/>
          <w:color w:val="FF0000"/>
          <w:lang w:val="es-ES_tradnl"/>
        </w:rPr>
        <w:t xml:space="preserve"> </w:t>
      </w:r>
      <w:r w:rsidR="004426D2" w:rsidRPr="001E7F03">
        <w:rPr>
          <w:rFonts w:asciiTheme="minorHAnsi" w:eastAsiaTheme="minorHAnsi" w:hAnsiTheme="minorHAnsi" w:cs="Calibri"/>
          <w:bCs/>
          <w:lang w:val="es-ES_tradnl"/>
        </w:rPr>
        <w:t>resolución</w:t>
      </w:r>
      <w:r w:rsidRPr="001E7F03">
        <w:rPr>
          <w:rFonts w:asciiTheme="minorHAnsi" w:eastAsiaTheme="minorHAnsi" w:hAnsiTheme="minorHAnsi" w:cs="Calibri"/>
          <w:bCs/>
          <w:lang w:val="es-ES_tradnl"/>
        </w:rPr>
        <w:t xml:space="preserve"> de la COP</w:t>
      </w:r>
      <w:r w:rsidR="00501C07" w:rsidRPr="001E7F03">
        <w:rPr>
          <w:rFonts w:asciiTheme="minorHAnsi" w:eastAsiaTheme="minorHAnsi" w:hAnsiTheme="minorHAnsi" w:cs="Calibri"/>
          <w:bCs/>
          <w:lang w:val="es-ES_tradnl"/>
        </w:rPr>
        <w:t xml:space="preserve">, </w:t>
      </w:r>
      <w:r w:rsidRPr="001E7F03">
        <w:rPr>
          <w:rFonts w:asciiTheme="minorHAnsi" w:eastAsiaTheme="minorHAnsi" w:hAnsiTheme="minorHAnsi" w:cstheme="minorHAnsi"/>
          <w:bCs/>
          <w:lang w:val="es-ES_tradnl"/>
        </w:rPr>
        <w:t>con la ayuda del equipo de comunicaciones de la Secretaría</w:t>
      </w:r>
      <w:r w:rsidR="004F222A" w:rsidRPr="001E7F03">
        <w:rPr>
          <w:rFonts w:asciiTheme="minorHAnsi" w:eastAsiaTheme="minorHAnsi" w:hAnsiTheme="minorHAnsi" w:cs="Calibri"/>
          <w:bCs/>
          <w:lang w:val="es-ES_tradnl"/>
        </w:rPr>
        <w:t>.</w:t>
      </w:r>
      <w:r w:rsidR="004F222A" w:rsidRPr="001E7F03">
        <w:rPr>
          <w:rStyle w:val="FootnoteReference"/>
          <w:rFonts w:asciiTheme="minorHAnsi" w:eastAsiaTheme="minorHAnsi" w:hAnsiTheme="minorHAnsi" w:cs="Calibri"/>
          <w:bCs/>
          <w:lang w:val="es-ES_tradnl"/>
        </w:rPr>
        <w:footnoteReference w:id="80"/>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4F222A" w:rsidP="004F222A">
      <w:pPr>
        <w:autoSpaceDE w:val="0"/>
        <w:autoSpaceDN w:val="0"/>
        <w:adjustRightInd w:val="0"/>
        <w:jc w:val="center"/>
        <w:rPr>
          <w:rFonts w:asciiTheme="minorHAnsi" w:eastAsiaTheme="minorHAnsi" w:hAnsiTheme="minorHAnsi" w:cs="Calibri"/>
          <w:b/>
          <w:sz w:val="22"/>
          <w:szCs w:val="22"/>
          <w:lang w:val="es-ES_tradnl" w:eastAsia="en-US"/>
        </w:rPr>
      </w:pPr>
      <w:r w:rsidRPr="001E7F03">
        <w:rPr>
          <w:rFonts w:asciiTheme="minorHAnsi" w:eastAsiaTheme="minorHAnsi" w:hAnsiTheme="minorHAnsi" w:cs="Calibri"/>
          <w:b/>
          <w:sz w:val="22"/>
          <w:szCs w:val="22"/>
          <w:lang w:val="es-ES_tradnl" w:eastAsia="en-US"/>
        </w:rPr>
        <w:t>DE</w:t>
      </w:r>
      <w:r w:rsidR="004421CF" w:rsidRPr="001E7F03">
        <w:rPr>
          <w:rFonts w:asciiTheme="minorHAnsi" w:eastAsiaTheme="minorHAnsi" w:hAnsiTheme="minorHAnsi" w:cs="Calibri"/>
          <w:b/>
          <w:sz w:val="22"/>
          <w:szCs w:val="22"/>
          <w:lang w:val="es-ES_tradnl" w:eastAsia="en-US"/>
        </w:rPr>
        <w:t>SARROLLO DE MATERIALES ORIENTATIVOS</w:t>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DD34D8" w:rsidP="004F222A">
      <w:pPr>
        <w:autoSpaceDE w:val="0"/>
        <w:autoSpaceDN w:val="0"/>
        <w:adjustRightInd w:val="0"/>
        <w:jc w:val="center"/>
        <w:rPr>
          <w:rFonts w:asciiTheme="minorHAnsi" w:eastAsiaTheme="minorHAnsi" w:hAnsiTheme="minorHAnsi" w:cs="Calibri"/>
          <w:b/>
          <w:sz w:val="22"/>
          <w:szCs w:val="22"/>
          <w:lang w:val="es-ES_tradnl" w:eastAsia="en-US"/>
        </w:rPr>
      </w:pPr>
      <w:r w:rsidRPr="001E7F03">
        <w:rPr>
          <w:rFonts w:asciiTheme="minorHAnsi" w:eastAsiaTheme="minorHAnsi" w:hAnsiTheme="minorHAnsi" w:cs="Calibri"/>
          <w:b/>
          <w:sz w:val="22"/>
          <w:szCs w:val="22"/>
          <w:lang w:val="es-ES_tradnl" w:eastAsia="en-US"/>
        </w:rPr>
        <w:t xml:space="preserve">Artículo </w:t>
      </w:r>
      <w:r w:rsidR="004F222A" w:rsidRPr="001E7F03">
        <w:rPr>
          <w:rFonts w:asciiTheme="minorHAnsi" w:eastAsiaTheme="minorHAnsi" w:hAnsiTheme="minorHAnsi" w:cs="Calibri"/>
          <w:b/>
          <w:sz w:val="22"/>
          <w:szCs w:val="22"/>
          <w:lang w:val="es-ES_tradnl" w:eastAsia="en-US"/>
        </w:rPr>
        <w:t xml:space="preserve">36  </w:t>
      </w:r>
      <w:r w:rsidR="00750F2C" w:rsidRPr="001E7F03">
        <w:rPr>
          <w:rFonts w:asciiTheme="minorHAnsi" w:eastAsiaTheme="minorHAnsi" w:hAnsiTheme="minorHAnsi" w:cs="Calibri"/>
          <w:b/>
          <w:color w:val="00B050"/>
          <w:sz w:val="22"/>
          <w:szCs w:val="22"/>
          <w:lang w:val="es-ES_tradnl" w:eastAsia="en-US"/>
        </w:rPr>
        <w:t>{Establecimiento de los destinatarios</w:t>
      </w:r>
      <w:r w:rsidR="004F222A" w:rsidRPr="001E7F03">
        <w:rPr>
          <w:rFonts w:asciiTheme="minorHAnsi" w:eastAsiaTheme="minorHAnsi" w:hAnsiTheme="minorHAnsi" w:cs="Calibri"/>
          <w:b/>
          <w:color w:val="00B050"/>
          <w:sz w:val="22"/>
          <w:szCs w:val="22"/>
          <w:lang w:val="es-ES_tradnl" w:eastAsia="en-US"/>
        </w:rPr>
        <w:t>}</w:t>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016102" w:rsidP="0070521D">
      <w:pPr>
        <w:pStyle w:val="ListParagraph"/>
        <w:numPr>
          <w:ilvl w:val="0"/>
          <w:numId w:val="75"/>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Calibri"/>
          <w:lang w:val="es-ES_tradnl"/>
        </w:rPr>
        <w:t xml:space="preserve">Las categorías de destinatarios y los tipos de materiales </w:t>
      </w:r>
      <w:r w:rsidR="003932B0" w:rsidRPr="001E7F03">
        <w:rPr>
          <w:rFonts w:asciiTheme="minorHAnsi" w:eastAsiaTheme="minorHAnsi" w:hAnsiTheme="minorHAnsi" w:cs="Calibri"/>
          <w:lang w:val="es-ES_tradnl"/>
        </w:rPr>
        <w:t>orientativos</w:t>
      </w:r>
      <w:r w:rsidR="00884AFE" w:rsidRPr="001E7F03">
        <w:rPr>
          <w:rFonts w:asciiTheme="minorHAnsi" w:eastAsiaTheme="minorHAnsi" w:hAnsiTheme="minorHAnsi" w:cs="Calibri"/>
          <w:lang w:val="es-ES_tradnl"/>
        </w:rPr>
        <w:t xml:space="preserve"> </w:t>
      </w:r>
      <w:r w:rsidR="00C45B16" w:rsidRPr="001E7F03">
        <w:rPr>
          <w:rFonts w:asciiTheme="minorHAnsi" w:eastAsiaTheme="minorHAnsi" w:hAnsiTheme="minorHAnsi" w:cs="Calibri"/>
          <w:lang w:val="es-ES_tradnl"/>
        </w:rPr>
        <w:t>previstos para</w:t>
      </w:r>
      <w:r w:rsidR="00884AFE" w:rsidRPr="001E7F03">
        <w:rPr>
          <w:rFonts w:asciiTheme="minorHAnsi" w:eastAsiaTheme="minorHAnsi" w:hAnsiTheme="minorHAnsi" w:cs="Calibri"/>
          <w:lang w:val="es-ES_tradnl"/>
        </w:rPr>
        <w:t xml:space="preserve"> </w:t>
      </w:r>
      <w:r w:rsidRPr="001E7F03">
        <w:rPr>
          <w:rFonts w:asciiTheme="minorHAnsi" w:eastAsiaTheme="minorHAnsi" w:hAnsiTheme="minorHAnsi" w:cs="Calibri"/>
          <w:lang w:val="es-ES_tradnl"/>
        </w:rPr>
        <w:t xml:space="preserve">cada trienio serán </w:t>
      </w:r>
      <w:r w:rsidR="003932B0" w:rsidRPr="001E7F03">
        <w:rPr>
          <w:rFonts w:asciiTheme="minorHAnsi" w:eastAsiaTheme="minorHAnsi" w:hAnsiTheme="minorHAnsi" w:cs="Calibri"/>
          <w:lang w:val="es-ES_tradnl"/>
        </w:rPr>
        <w:t>establecidos</w:t>
      </w:r>
      <w:r w:rsidRPr="001E7F03">
        <w:rPr>
          <w:rFonts w:asciiTheme="minorHAnsi" w:eastAsiaTheme="minorHAnsi" w:hAnsiTheme="minorHAnsi" w:cs="Calibri"/>
          <w:lang w:val="es-ES_tradnl"/>
        </w:rPr>
        <w:t xml:space="preserve"> mediante resolución de la COP</w:t>
      </w:r>
      <w:r w:rsidR="004F222A" w:rsidRPr="001E7F03">
        <w:rPr>
          <w:rFonts w:asciiTheme="minorHAnsi" w:eastAsiaTheme="minorHAnsi" w:hAnsiTheme="minorHAnsi" w:cs="Calibri"/>
          <w:lang w:val="es-ES_tradnl"/>
        </w:rPr>
        <w:t>.</w:t>
      </w:r>
      <w:r w:rsidR="004F222A" w:rsidRPr="001E7F03">
        <w:rPr>
          <w:rStyle w:val="FootnoteReference"/>
          <w:rFonts w:asciiTheme="minorHAnsi" w:eastAsiaTheme="minorHAnsi" w:hAnsiTheme="minorHAnsi" w:cs="Calibri"/>
          <w:lang w:val="es-ES_tradnl"/>
        </w:rPr>
        <w:footnoteReference w:id="81"/>
      </w:r>
    </w:p>
    <w:p w:rsidR="004F222A" w:rsidRPr="001E7F03" w:rsidRDefault="004F222A" w:rsidP="0070521D">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1E7F03" w:rsidRDefault="00C45B16" w:rsidP="0070521D">
      <w:pPr>
        <w:pStyle w:val="ListParagraph"/>
        <w:numPr>
          <w:ilvl w:val="0"/>
          <w:numId w:val="75"/>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theme="minorHAnsi"/>
          <w:bCs/>
          <w:lang w:val="es-ES_tradnl"/>
        </w:rPr>
        <w:t>Los productos del GECT serán principalmente</w:t>
      </w:r>
      <w:r w:rsidR="00D261B8">
        <w:rPr>
          <w:rFonts w:asciiTheme="minorHAnsi" w:hAnsiTheme="minorHAnsi" w:cstheme="minorHAnsi"/>
          <w:lang w:val="es-ES_tradnl"/>
        </w:rPr>
        <w:t xml:space="preserve"> orientaciones técnicas que responda</w:t>
      </w:r>
      <w:r w:rsidR="00016102" w:rsidRPr="001E7F03">
        <w:rPr>
          <w:rFonts w:asciiTheme="minorHAnsi" w:hAnsiTheme="minorHAnsi" w:cstheme="minorHAnsi"/>
          <w:lang w:val="es-ES_tradnl"/>
        </w:rPr>
        <w:t>n a necesidades metodológicas concretas de los responsables de políticas y profesionales</w:t>
      </w:r>
      <w:r w:rsidRPr="001E7F03">
        <w:rPr>
          <w:rFonts w:asciiTheme="minorHAnsi" w:hAnsiTheme="minorHAnsi" w:cstheme="minorHAnsi"/>
          <w:lang w:val="es-ES_tradnl"/>
        </w:rPr>
        <w:t>.</w:t>
      </w:r>
      <w:r w:rsidRPr="001E7F03">
        <w:rPr>
          <w:rFonts w:asciiTheme="minorHAnsi" w:eastAsiaTheme="minorHAnsi" w:hAnsiTheme="minorHAnsi" w:cstheme="minorHAnsi"/>
          <w:bCs/>
          <w:lang w:val="es-ES_tradnl"/>
        </w:rPr>
        <w:t xml:space="preserve"> Las orientaciones científicas servirán principalmente para apoyar las orientaciones técnicas</w:t>
      </w:r>
      <w:r w:rsidR="004F222A" w:rsidRPr="001E7F03">
        <w:rPr>
          <w:rFonts w:asciiTheme="minorHAnsi" w:eastAsiaTheme="minorHAnsi" w:hAnsiTheme="minorHAnsi" w:cs="Calibri"/>
          <w:lang w:val="es-ES_tradnl"/>
        </w:rPr>
        <w:t>.</w:t>
      </w:r>
      <w:r w:rsidR="004F222A" w:rsidRPr="001E7F03">
        <w:rPr>
          <w:rStyle w:val="FootnoteReference"/>
          <w:rFonts w:asciiTheme="minorHAnsi" w:eastAsiaTheme="minorHAnsi" w:hAnsiTheme="minorHAnsi" w:cs="Calibri"/>
          <w:lang w:val="es-ES_tradnl"/>
        </w:rPr>
        <w:footnoteReference w:id="82"/>
      </w:r>
    </w:p>
    <w:p w:rsidR="004F222A" w:rsidRPr="001E7F03" w:rsidRDefault="004F222A" w:rsidP="0070521D">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1E7F03" w:rsidRDefault="00C45B16" w:rsidP="0070521D">
      <w:pPr>
        <w:pStyle w:val="ListParagraph"/>
        <w:numPr>
          <w:ilvl w:val="0"/>
          <w:numId w:val="75"/>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theme="minorHAnsi"/>
          <w:bCs/>
          <w:lang w:val="es-ES_tradnl"/>
        </w:rPr>
        <w:t>Los productos del GECT serán principalmente orientaciones técnicas. Las orientaciones científicas servirán principalmente para apoyar las orientaciones técnicas</w:t>
      </w:r>
      <w:r w:rsidR="004F222A" w:rsidRPr="001E7F03">
        <w:rPr>
          <w:rFonts w:asciiTheme="minorHAnsi" w:eastAsiaTheme="minorHAnsi" w:hAnsiTheme="minorHAnsi" w:cs="Calibri"/>
          <w:lang w:val="es-ES_tradnl"/>
        </w:rPr>
        <w:t>.</w:t>
      </w:r>
      <w:r w:rsidR="004F222A" w:rsidRPr="001E7F03">
        <w:rPr>
          <w:rStyle w:val="FootnoteReference"/>
          <w:rFonts w:asciiTheme="minorHAnsi" w:eastAsiaTheme="minorHAnsi" w:hAnsiTheme="minorHAnsi" w:cs="Calibri"/>
          <w:lang w:val="es-ES_tradnl"/>
        </w:rPr>
        <w:footnoteReference w:id="83"/>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DD34D8" w:rsidP="004F222A">
      <w:pPr>
        <w:jc w:val="center"/>
        <w:rPr>
          <w:rFonts w:asciiTheme="minorHAnsi" w:hAnsiTheme="minorHAnsi" w:cstheme="minorHAnsi"/>
          <w:b/>
          <w:sz w:val="22"/>
          <w:szCs w:val="22"/>
          <w:lang w:val="es-ES_tradnl"/>
        </w:rPr>
      </w:pPr>
      <w:r w:rsidRPr="001E7F03">
        <w:rPr>
          <w:rFonts w:asciiTheme="minorHAnsi" w:hAnsiTheme="minorHAnsi" w:cstheme="minorHAnsi"/>
          <w:b/>
          <w:sz w:val="22"/>
          <w:szCs w:val="22"/>
          <w:lang w:val="es-ES_tradnl"/>
        </w:rPr>
        <w:t xml:space="preserve">Artículo </w:t>
      </w:r>
      <w:r w:rsidR="004F222A" w:rsidRPr="001E7F03">
        <w:rPr>
          <w:rFonts w:asciiTheme="minorHAnsi" w:hAnsiTheme="minorHAnsi" w:cstheme="minorHAnsi"/>
          <w:b/>
          <w:sz w:val="22"/>
          <w:szCs w:val="22"/>
          <w:lang w:val="es-ES_tradnl"/>
        </w:rPr>
        <w:t xml:space="preserve">37  </w:t>
      </w:r>
      <w:r w:rsidR="004F222A" w:rsidRPr="0015272B">
        <w:rPr>
          <w:rFonts w:asciiTheme="minorHAnsi" w:hAnsiTheme="minorHAnsi" w:cstheme="minorHAnsi"/>
          <w:b/>
          <w:color w:val="00B050"/>
          <w:sz w:val="22"/>
          <w:szCs w:val="22"/>
          <w:lang w:val="es-ES_tradnl"/>
        </w:rPr>
        <w:t>{</w:t>
      </w:r>
      <w:r w:rsidR="004F222A" w:rsidRPr="001E7F03">
        <w:rPr>
          <w:rFonts w:asciiTheme="minorHAnsi" w:hAnsiTheme="minorHAnsi" w:cstheme="minorHAnsi"/>
          <w:b/>
          <w:color w:val="00B050"/>
          <w:sz w:val="22"/>
          <w:szCs w:val="22"/>
          <w:lang w:val="es-ES_tradnl"/>
        </w:rPr>
        <w:t>Ap</w:t>
      </w:r>
      <w:r w:rsidR="00016102" w:rsidRPr="001E7F03">
        <w:rPr>
          <w:rFonts w:asciiTheme="minorHAnsi" w:hAnsiTheme="minorHAnsi" w:cstheme="minorHAnsi"/>
          <w:b/>
          <w:color w:val="00B050"/>
          <w:sz w:val="22"/>
          <w:szCs w:val="22"/>
          <w:lang w:val="es-ES_tradnl"/>
        </w:rPr>
        <w:t xml:space="preserve">robación del </w:t>
      </w:r>
      <w:r w:rsidR="00C45B16" w:rsidRPr="001E7F03">
        <w:rPr>
          <w:rFonts w:asciiTheme="minorHAnsi" w:hAnsiTheme="minorHAnsi" w:cstheme="minorHAnsi"/>
          <w:b/>
          <w:color w:val="00B050"/>
          <w:sz w:val="22"/>
          <w:szCs w:val="22"/>
          <w:lang w:val="es-ES_tradnl"/>
        </w:rPr>
        <w:t>p</w:t>
      </w:r>
      <w:r w:rsidR="00016102" w:rsidRPr="001E7F03">
        <w:rPr>
          <w:rFonts w:asciiTheme="minorHAnsi" w:hAnsiTheme="minorHAnsi" w:cstheme="minorHAnsi"/>
          <w:b/>
          <w:color w:val="00B050"/>
          <w:sz w:val="22"/>
          <w:szCs w:val="22"/>
          <w:lang w:val="es-ES_tradnl"/>
        </w:rPr>
        <w:t xml:space="preserve">rograma de </w:t>
      </w:r>
      <w:r w:rsidR="00C45B16" w:rsidRPr="001E7F03">
        <w:rPr>
          <w:rFonts w:asciiTheme="minorHAnsi" w:hAnsiTheme="minorHAnsi" w:cstheme="minorHAnsi"/>
          <w:b/>
          <w:color w:val="00B050"/>
          <w:sz w:val="22"/>
          <w:szCs w:val="22"/>
          <w:lang w:val="es-ES_tradnl"/>
        </w:rPr>
        <w:t>t</w:t>
      </w:r>
      <w:r w:rsidR="003932B0" w:rsidRPr="001E7F03">
        <w:rPr>
          <w:rFonts w:asciiTheme="minorHAnsi" w:hAnsiTheme="minorHAnsi" w:cstheme="minorHAnsi"/>
          <w:b/>
          <w:color w:val="00B050"/>
          <w:sz w:val="22"/>
          <w:szCs w:val="22"/>
          <w:lang w:val="es-ES_tradnl"/>
        </w:rPr>
        <w:t>rabajo</w:t>
      </w:r>
      <w:r w:rsidR="004F222A" w:rsidRPr="001E7F03">
        <w:rPr>
          <w:rFonts w:asciiTheme="minorHAnsi" w:hAnsiTheme="minorHAnsi" w:cstheme="minorHAnsi"/>
          <w:b/>
          <w:color w:val="00B050"/>
          <w:sz w:val="22"/>
          <w:szCs w:val="22"/>
          <w:lang w:val="es-ES_tradnl"/>
        </w:rPr>
        <w:t>}</w:t>
      </w:r>
    </w:p>
    <w:p w:rsidR="004F222A" w:rsidRPr="001E7F03" w:rsidRDefault="004F222A" w:rsidP="004F222A">
      <w:pPr>
        <w:rPr>
          <w:rFonts w:asciiTheme="minorHAnsi" w:hAnsiTheme="minorHAnsi" w:cstheme="minorHAnsi"/>
          <w:sz w:val="22"/>
          <w:szCs w:val="22"/>
          <w:lang w:val="es-ES_tradnl"/>
        </w:rPr>
      </w:pPr>
    </w:p>
    <w:p w:rsidR="004F222A" w:rsidRPr="001E7F03" w:rsidRDefault="00016102" w:rsidP="0070521D">
      <w:pPr>
        <w:pStyle w:val="ListParagraph"/>
        <w:numPr>
          <w:ilvl w:val="0"/>
          <w:numId w:val="76"/>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theme="minorHAnsi"/>
          <w:bCs/>
          <w:lang w:val="es-ES_tradnl"/>
        </w:rPr>
        <w:t>El programa de trabajo y las prioridades del GECT se establecerán en cada reunión de la COP</w:t>
      </w:r>
      <w:r w:rsidR="004F222A" w:rsidRPr="001E7F03">
        <w:rPr>
          <w:rFonts w:asciiTheme="minorHAnsi" w:eastAsiaTheme="minorHAnsi" w:hAnsiTheme="minorHAnsi" w:cs="Calibri"/>
          <w:lang w:val="es-ES_tradnl"/>
        </w:rPr>
        <w:t xml:space="preserve">. </w:t>
      </w:r>
    </w:p>
    <w:p w:rsidR="004F222A" w:rsidRPr="001E7F03" w:rsidRDefault="004F222A" w:rsidP="0070521D">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1E7F03" w:rsidRDefault="00C45B16" w:rsidP="0070521D">
      <w:pPr>
        <w:pStyle w:val="ListParagraph"/>
        <w:numPr>
          <w:ilvl w:val="0"/>
          <w:numId w:val="76"/>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theme="minorHAnsi"/>
          <w:bCs/>
          <w:lang w:val="es-ES_tradnl"/>
        </w:rPr>
        <w:t xml:space="preserve">La </w:t>
      </w:r>
      <w:r w:rsidR="00016102" w:rsidRPr="001E7F03">
        <w:rPr>
          <w:rFonts w:asciiTheme="minorHAnsi" w:eastAsiaTheme="minorHAnsi" w:hAnsiTheme="minorHAnsi" w:cstheme="minorHAnsi"/>
          <w:bCs/>
          <w:lang w:val="es-ES_tradnl"/>
        </w:rPr>
        <w:t>Conferencia de las Partes Contratantes aprobará el plan de trabajo del GECT para el siguiente trienio así como el presupuesto para llevarlo a cabo</w:t>
      </w:r>
      <w:r w:rsidR="004F222A" w:rsidRPr="001E7F03">
        <w:rPr>
          <w:rFonts w:asciiTheme="minorHAnsi" w:eastAsiaTheme="minorHAnsi" w:hAnsiTheme="minorHAnsi" w:cs="Calibri"/>
          <w:lang w:val="es-ES_tradnl"/>
        </w:rPr>
        <w:t xml:space="preserve">. </w:t>
      </w:r>
    </w:p>
    <w:p w:rsidR="004F222A" w:rsidRPr="001E7F03" w:rsidRDefault="004F222A" w:rsidP="0070521D">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1E7F03" w:rsidRDefault="00016102" w:rsidP="0070521D">
      <w:pPr>
        <w:pStyle w:val="ListParagraph"/>
        <w:numPr>
          <w:ilvl w:val="0"/>
          <w:numId w:val="76"/>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theme="minorHAnsi"/>
          <w:bCs/>
          <w:lang w:val="es-ES_tradnl"/>
        </w:rPr>
        <w:t xml:space="preserve">El plan de trabajo se desarrollará a partir de las tareas prioritarias determinadas y aprobadas por la Conferencia de las Partes, de conformidad con el Plan Estratégico </w:t>
      </w:r>
      <w:r w:rsidR="00D261B8">
        <w:rPr>
          <w:rFonts w:asciiTheme="minorHAnsi" w:eastAsiaTheme="minorHAnsi" w:hAnsiTheme="minorHAnsi" w:cstheme="minorHAnsi"/>
          <w:bCs/>
          <w:lang w:val="es-ES_tradnl"/>
        </w:rPr>
        <w:t>en vigor</w:t>
      </w:r>
      <w:r w:rsidRPr="001E7F03">
        <w:rPr>
          <w:rFonts w:asciiTheme="minorHAnsi" w:eastAsiaTheme="minorHAnsi" w:hAnsiTheme="minorHAnsi" w:cstheme="minorHAnsi"/>
          <w:bCs/>
          <w:lang w:val="es-ES_tradnl"/>
        </w:rPr>
        <w:t xml:space="preserve"> y las Resoluciones de la COP</w:t>
      </w:r>
      <w:r w:rsidR="004F222A" w:rsidRPr="001E7F03">
        <w:rPr>
          <w:rFonts w:asciiTheme="minorHAnsi" w:eastAsiaTheme="minorHAnsi" w:hAnsiTheme="minorHAnsi" w:cs="Calibri"/>
          <w:lang w:val="es-ES_tradnl"/>
        </w:rPr>
        <w:t>.</w:t>
      </w:r>
      <w:r w:rsidR="004F222A" w:rsidRPr="001E7F03">
        <w:rPr>
          <w:rStyle w:val="FootnoteReference"/>
          <w:rFonts w:asciiTheme="minorHAnsi" w:eastAsiaTheme="minorHAnsi" w:hAnsiTheme="minorHAnsi" w:cs="Calibri"/>
          <w:lang w:val="es-ES_tradnl"/>
        </w:rPr>
        <w:footnoteReference w:id="84"/>
      </w:r>
    </w:p>
    <w:p w:rsidR="004F222A" w:rsidRPr="001E7F03" w:rsidRDefault="004F222A" w:rsidP="004F222A">
      <w:pPr>
        <w:autoSpaceDE w:val="0"/>
        <w:autoSpaceDN w:val="0"/>
        <w:adjustRightInd w:val="0"/>
        <w:rPr>
          <w:rFonts w:asciiTheme="minorHAnsi" w:hAnsiTheme="minorHAnsi" w:cstheme="minorHAnsi"/>
          <w:sz w:val="22"/>
          <w:szCs w:val="22"/>
          <w:lang w:val="es-ES_tradnl"/>
        </w:rPr>
      </w:pPr>
    </w:p>
    <w:p w:rsidR="004F222A" w:rsidRPr="001E7F03" w:rsidRDefault="00DD34D8" w:rsidP="004F222A">
      <w:pPr>
        <w:jc w:val="center"/>
        <w:rPr>
          <w:rFonts w:asciiTheme="minorHAnsi" w:hAnsiTheme="minorHAnsi" w:cstheme="minorHAnsi"/>
          <w:b/>
          <w:sz w:val="22"/>
          <w:szCs w:val="22"/>
          <w:lang w:val="es-ES_tradnl"/>
        </w:rPr>
      </w:pPr>
      <w:r w:rsidRPr="001E7F03">
        <w:rPr>
          <w:rFonts w:asciiTheme="minorHAnsi" w:hAnsiTheme="minorHAnsi" w:cstheme="minorHAnsi"/>
          <w:b/>
          <w:sz w:val="22"/>
          <w:szCs w:val="22"/>
          <w:lang w:val="es-ES_tradnl"/>
        </w:rPr>
        <w:t xml:space="preserve">Artículo </w:t>
      </w:r>
      <w:r w:rsidR="004F222A" w:rsidRPr="001E7F03">
        <w:rPr>
          <w:rFonts w:asciiTheme="minorHAnsi" w:hAnsiTheme="minorHAnsi" w:cstheme="minorHAnsi"/>
          <w:b/>
          <w:sz w:val="22"/>
          <w:szCs w:val="22"/>
          <w:lang w:val="es-ES_tradnl"/>
        </w:rPr>
        <w:t xml:space="preserve">38 </w:t>
      </w:r>
      <w:r w:rsidR="004F222A" w:rsidRPr="001E7F03">
        <w:rPr>
          <w:rFonts w:asciiTheme="minorHAnsi" w:hAnsiTheme="minorHAnsi" w:cstheme="minorHAnsi"/>
          <w:b/>
          <w:color w:val="00B050"/>
          <w:sz w:val="22"/>
          <w:szCs w:val="22"/>
          <w:lang w:val="es-ES_tradnl"/>
        </w:rPr>
        <w:t>{</w:t>
      </w:r>
      <w:r w:rsidR="003932B0" w:rsidRPr="001E7F03">
        <w:rPr>
          <w:rFonts w:asciiTheme="minorHAnsi" w:hAnsiTheme="minorHAnsi" w:cstheme="minorHAnsi"/>
          <w:b/>
          <w:color w:val="00B050"/>
          <w:sz w:val="22"/>
          <w:szCs w:val="22"/>
          <w:lang w:val="es-ES_tradnl"/>
        </w:rPr>
        <w:t>Supervisión</w:t>
      </w:r>
      <w:r w:rsidR="00016102" w:rsidRPr="001E7F03">
        <w:rPr>
          <w:rFonts w:asciiTheme="minorHAnsi" w:hAnsiTheme="minorHAnsi" w:cstheme="minorHAnsi"/>
          <w:b/>
          <w:color w:val="00B050"/>
          <w:sz w:val="22"/>
          <w:szCs w:val="22"/>
          <w:lang w:val="es-ES_tradnl"/>
        </w:rPr>
        <w:t xml:space="preserve"> del Grupo de Examen Científico y Técnico</w:t>
      </w:r>
      <w:r w:rsidR="004F222A" w:rsidRPr="001E7F03">
        <w:rPr>
          <w:rFonts w:asciiTheme="minorHAnsi" w:hAnsiTheme="minorHAnsi" w:cstheme="minorHAnsi"/>
          <w:b/>
          <w:color w:val="00B050"/>
          <w:sz w:val="22"/>
          <w:szCs w:val="22"/>
          <w:lang w:val="es-ES_tradnl"/>
        </w:rPr>
        <w:t>}</w:t>
      </w:r>
    </w:p>
    <w:p w:rsidR="004F222A" w:rsidRPr="001E7F03" w:rsidRDefault="004F222A" w:rsidP="004F222A">
      <w:pPr>
        <w:rPr>
          <w:rFonts w:asciiTheme="minorHAnsi" w:hAnsiTheme="minorHAnsi" w:cstheme="minorHAnsi"/>
          <w:sz w:val="22"/>
          <w:szCs w:val="22"/>
          <w:lang w:val="es-ES_tradnl"/>
        </w:rPr>
      </w:pPr>
    </w:p>
    <w:p w:rsidR="004F222A" w:rsidRPr="001E7F03" w:rsidRDefault="00A76ED3" w:rsidP="0070521D">
      <w:pPr>
        <w:pStyle w:val="ListParagraph"/>
        <w:numPr>
          <w:ilvl w:val="0"/>
          <w:numId w:val="77"/>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theme="minorHAnsi"/>
          <w:bCs/>
          <w:lang w:val="es-ES_tradnl"/>
        </w:rPr>
        <w:t>Entre reuniones de la COP, el Comité Permanente seguirá dirigiendo y supervisando la aplicación del programa, examinando las tareas prioritarias y modificándolas en caso necesario, y aprobando la asignación de fondos</w:t>
      </w:r>
      <w:r w:rsidR="004F222A" w:rsidRPr="001E7F03">
        <w:rPr>
          <w:rFonts w:asciiTheme="minorHAnsi" w:eastAsiaTheme="minorHAnsi" w:hAnsiTheme="minorHAnsi" w:cs="Calibri"/>
          <w:lang w:val="es-ES_tradnl"/>
        </w:rPr>
        <w:t xml:space="preserve">. </w:t>
      </w:r>
    </w:p>
    <w:p w:rsidR="004F222A" w:rsidRPr="001E7F03" w:rsidRDefault="004F222A" w:rsidP="0070521D">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1E7F03" w:rsidRDefault="00A76ED3" w:rsidP="0070521D">
      <w:pPr>
        <w:pStyle w:val="ListParagraph"/>
        <w:numPr>
          <w:ilvl w:val="0"/>
          <w:numId w:val="77"/>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theme="minorHAnsi"/>
          <w:bCs/>
          <w:lang w:val="es-ES_tradnl"/>
        </w:rPr>
        <w:t>El Presidente del GECT presentará un informe a cada reunión del Comité Permanente sobre los progresos realizados por el Grupo y recomendará los ajustes necesarios para la consideración de dicho Comité</w:t>
      </w:r>
      <w:r w:rsidR="004F222A" w:rsidRPr="001E7F03">
        <w:rPr>
          <w:rFonts w:asciiTheme="minorHAnsi" w:eastAsiaTheme="minorHAnsi" w:hAnsiTheme="minorHAnsi" w:cs="Calibri"/>
          <w:lang w:val="es-ES_tradnl"/>
        </w:rPr>
        <w:t>.</w:t>
      </w:r>
      <w:r w:rsidR="004F222A" w:rsidRPr="001E7F03">
        <w:rPr>
          <w:rStyle w:val="FootnoteReference"/>
          <w:rFonts w:asciiTheme="minorHAnsi" w:eastAsiaTheme="minorHAnsi" w:hAnsiTheme="minorHAnsi" w:cs="Calibri"/>
          <w:lang w:val="es-ES_tradnl"/>
        </w:rPr>
        <w:footnoteReference w:id="85"/>
      </w:r>
    </w:p>
    <w:p w:rsidR="004F222A" w:rsidRPr="001E7F03" w:rsidRDefault="004F222A" w:rsidP="0070521D">
      <w:pPr>
        <w:autoSpaceDE w:val="0"/>
        <w:autoSpaceDN w:val="0"/>
        <w:adjustRightInd w:val="0"/>
        <w:ind w:left="426" w:hanging="426"/>
        <w:rPr>
          <w:rFonts w:asciiTheme="minorHAnsi" w:eastAsiaTheme="minorHAnsi" w:hAnsiTheme="minorHAnsi" w:cs="Calibri"/>
          <w:sz w:val="22"/>
          <w:szCs w:val="22"/>
          <w:lang w:val="es-ES_tradnl" w:eastAsia="en-US"/>
        </w:rPr>
      </w:pPr>
    </w:p>
    <w:p w:rsidR="004F222A" w:rsidRPr="001E7F03" w:rsidRDefault="00C6673C" w:rsidP="0070521D">
      <w:pPr>
        <w:pStyle w:val="ListParagraph"/>
        <w:numPr>
          <w:ilvl w:val="0"/>
          <w:numId w:val="77"/>
        </w:numPr>
        <w:autoSpaceDE w:val="0"/>
        <w:autoSpaceDN w:val="0"/>
        <w:adjustRightInd w:val="0"/>
        <w:ind w:left="426" w:hanging="426"/>
        <w:jc w:val="left"/>
        <w:rPr>
          <w:rFonts w:asciiTheme="minorHAnsi" w:eastAsiaTheme="minorHAnsi" w:hAnsiTheme="minorHAnsi" w:cs="Calibri"/>
          <w:lang w:val="es-ES_tradnl"/>
        </w:rPr>
      </w:pPr>
      <w:r w:rsidRPr="001E7F03">
        <w:rPr>
          <w:rFonts w:asciiTheme="minorHAnsi" w:eastAsiaTheme="minorHAnsi" w:hAnsiTheme="minorHAnsi" w:cs="Calibri"/>
          <w:lang w:val="es-ES_tradnl"/>
        </w:rPr>
        <w:t>Desde un punto de vista funcional</w:t>
      </w:r>
      <w:r w:rsidR="004F222A" w:rsidRPr="001E7F03">
        <w:rPr>
          <w:rFonts w:asciiTheme="minorHAnsi" w:eastAsiaTheme="minorHAnsi" w:hAnsiTheme="minorHAnsi" w:cs="Calibri"/>
          <w:lang w:val="es-ES_tradnl"/>
        </w:rPr>
        <w:t xml:space="preserve">, </w:t>
      </w:r>
      <w:r w:rsidR="00C45B16" w:rsidRPr="001E7F03">
        <w:rPr>
          <w:rFonts w:asciiTheme="minorHAnsi" w:eastAsiaTheme="minorHAnsi" w:hAnsiTheme="minorHAnsi" w:cstheme="minorHAnsi"/>
          <w:bCs/>
          <w:lang w:val="es-ES_tradnl"/>
        </w:rPr>
        <w:t>e</w:t>
      </w:r>
      <w:r w:rsidR="00A76ED3" w:rsidRPr="001E7F03">
        <w:rPr>
          <w:rFonts w:asciiTheme="minorHAnsi" w:eastAsiaTheme="minorHAnsi" w:hAnsiTheme="minorHAnsi" w:cstheme="minorHAnsi"/>
          <w:bCs/>
          <w:lang w:val="es-ES_tradnl"/>
        </w:rPr>
        <w:t>l Grupo de Trabajo Administrativo del Comité Permanente supervisará la labor del GECT</w:t>
      </w:r>
      <w:r w:rsidR="004F222A" w:rsidRPr="001E7F03">
        <w:rPr>
          <w:rFonts w:asciiTheme="minorHAnsi" w:eastAsiaTheme="minorHAnsi" w:hAnsiTheme="minorHAnsi" w:cs="Calibri"/>
          <w:lang w:val="es-ES_tradnl"/>
        </w:rPr>
        <w:t xml:space="preserve"> </w:t>
      </w:r>
      <w:r w:rsidR="00A76ED3" w:rsidRPr="001E7F03">
        <w:rPr>
          <w:rFonts w:asciiTheme="minorHAnsi" w:eastAsiaTheme="minorHAnsi" w:hAnsiTheme="minorHAnsi" w:cs="Calibri"/>
          <w:lang w:val="es-ES_tradnl"/>
        </w:rPr>
        <w:t xml:space="preserve">y será </w:t>
      </w:r>
      <w:r w:rsidR="003932B0" w:rsidRPr="001E7F03">
        <w:rPr>
          <w:rFonts w:asciiTheme="minorHAnsi" w:eastAsiaTheme="minorHAnsi" w:hAnsiTheme="minorHAnsi" w:cs="Calibri"/>
          <w:lang w:val="es-ES_tradnl"/>
        </w:rPr>
        <w:t>responsable</w:t>
      </w:r>
      <w:r w:rsidR="00A76ED3" w:rsidRPr="001E7F03">
        <w:rPr>
          <w:rFonts w:asciiTheme="minorHAnsi" w:eastAsiaTheme="minorHAnsi" w:hAnsiTheme="minorHAnsi" w:cs="Calibri"/>
          <w:lang w:val="es-ES_tradnl"/>
        </w:rPr>
        <w:t xml:space="preserve"> de lo </w:t>
      </w:r>
      <w:r w:rsidR="003932B0" w:rsidRPr="001E7F03">
        <w:rPr>
          <w:rFonts w:asciiTheme="minorHAnsi" w:eastAsiaTheme="minorHAnsi" w:hAnsiTheme="minorHAnsi" w:cs="Calibri"/>
          <w:lang w:val="es-ES_tradnl"/>
        </w:rPr>
        <w:t>siguiente</w:t>
      </w:r>
      <w:r w:rsidR="00A76ED3" w:rsidRPr="001E7F03">
        <w:rPr>
          <w:rFonts w:asciiTheme="minorHAnsi" w:eastAsiaTheme="minorHAnsi" w:hAnsiTheme="minorHAnsi" w:cs="Calibri"/>
          <w:lang w:val="es-ES_tradnl"/>
        </w:rPr>
        <w:t>:</w:t>
      </w: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i) </w:t>
      </w:r>
      <w:r w:rsidR="0070521D" w:rsidRPr="001E7F03">
        <w:rPr>
          <w:rFonts w:asciiTheme="minorHAnsi" w:eastAsiaTheme="minorHAnsi" w:hAnsiTheme="minorHAnsi" w:cs="Calibri"/>
          <w:sz w:val="22"/>
          <w:szCs w:val="22"/>
          <w:lang w:val="es-ES_tradnl" w:eastAsia="en-US"/>
        </w:rPr>
        <w:tab/>
      </w:r>
      <w:r w:rsidR="00A76ED3" w:rsidRPr="001E7F03">
        <w:rPr>
          <w:rFonts w:asciiTheme="minorHAnsi" w:eastAsiaTheme="minorHAnsi" w:hAnsiTheme="minorHAnsi" w:cstheme="minorHAnsi"/>
          <w:sz w:val="22"/>
          <w:szCs w:val="22"/>
          <w:lang w:val="es-ES_tradnl"/>
        </w:rPr>
        <w:t>designar a los miembros del GECT y elegir un Presidente y un Vicepresidente entre los mismos</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ii) </w:t>
      </w:r>
      <w:r w:rsidR="0070521D" w:rsidRPr="001E7F03">
        <w:rPr>
          <w:rFonts w:asciiTheme="minorHAnsi" w:eastAsiaTheme="minorHAnsi" w:hAnsiTheme="minorHAnsi" w:cs="Calibri"/>
          <w:sz w:val="22"/>
          <w:szCs w:val="22"/>
          <w:lang w:val="es-ES_tradnl" w:eastAsia="en-US"/>
        </w:rPr>
        <w:tab/>
      </w:r>
      <w:r w:rsidR="00A76ED3" w:rsidRPr="001E7F03">
        <w:rPr>
          <w:rFonts w:asciiTheme="minorHAnsi" w:hAnsiTheme="minorHAnsi" w:cstheme="minorHAnsi"/>
          <w:sz w:val="22"/>
          <w:szCs w:val="22"/>
          <w:lang w:val="es-ES_tradnl"/>
        </w:rPr>
        <w:t>supervisar la aplicación del programa del GECT e informar sobre los progresos realizados a cada reunión del Comité Permanente, formulando recomendaciones sobre las medidas que se deberían tomar según sea necesario</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iii) </w:t>
      </w:r>
      <w:r w:rsidR="0070521D" w:rsidRPr="001E7F03">
        <w:rPr>
          <w:rFonts w:asciiTheme="minorHAnsi" w:eastAsiaTheme="minorHAnsi" w:hAnsiTheme="minorHAnsi" w:cs="Calibri"/>
          <w:sz w:val="22"/>
          <w:szCs w:val="22"/>
          <w:lang w:val="es-ES_tradnl" w:eastAsia="en-US"/>
        </w:rPr>
        <w:tab/>
      </w:r>
      <w:r w:rsidR="00A76ED3" w:rsidRPr="001E7F03">
        <w:rPr>
          <w:rFonts w:asciiTheme="minorHAnsi" w:hAnsiTheme="minorHAnsi" w:cstheme="minorHAnsi"/>
          <w:sz w:val="22"/>
          <w:szCs w:val="22"/>
          <w:lang w:val="es-ES_tradnl"/>
        </w:rPr>
        <w:t>orientar y apoyar al Grupo según sea necesario</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iv) </w:t>
      </w:r>
      <w:r w:rsidR="0070521D" w:rsidRPr="001E7F03">
        <w:rPr>
          <w:rFonts w:asciiTheme="minorHAnsi" w:eastAsiaTheme="minorHAnsi" w:hAnsiTheme="minorHAnsi" w:cs="Calibri"/>
          <w:sz w:val="22"/>
          <w:szCs w:val="22"/>
          <w:lang w:val="es-ES_tradnl" w:eastAsia="en-US"/>
        </w:rPr>
        <w:tab/>
      </w:r>
      <w:r w:rsidR="00A76ED3" w:rsidRPr="001E7F03">
        <w:rPr>
          <w:rFonts w:asciiTheme="minorHAnsi" w:hAnsiTheme="minorHAnsi" w:cstheme="minorHAnsi"/>
          <w:sz w:val="22"/>
          <w:szCs w:val="22"/>
          <w:lang w:val="es-ES_tradnl"/>
        </w:rPr>
        <w:t>recomendar la asignación de fondos para las tareas del GECT al Subgrupo de Finanzas del Comité Permanente</w:t>
      </w:r>
      <w:r w:rsidRPr="001E7F03">
        <w:rPr>
          <w:rFonts w:asciiTheme="minorHAnsi" w:eastAsiaTheme="minorHAnsi" w:hAnsiTheme="minorHAnsi" w:cs="Calibri"/>
          <w:sz w:val="22"/>
          <w:szCs w:val="22"/>
          <w:lang w:val="es-ES_tradnl" w:eastAsia="en-US"/>
        </w:rPr>
        <w:t>;</w:t>
      </w:r>
      <w:r w:rsidR="00D52733" w:rsidRPr="001E7F03">
        <w:rPr>
          <w:rFonts w:asciiTheme="minorHAnsi" w:eastAsiaTheme="minorHAnsi" w:hAnsiTheme="minorHAnsi" w:cs="Calibri"/>
          <w:sz w:val="22"/>
          <w:szCs w:val="22"/>
          <w:lang w:val="es-ES_tradnl" w:eastAsia="en-US"/>
        </w:rPr>
        <w:t xml:space="preserve"> y</w:t>
      </w:r>
    </w:p>
    <w:p w:rsidR="004F222A" w:rsidRPr="001E7F03" w:rsidRDefault="004F222A" w:rsidP="0070521D">
      <w:pPr>
        <w:ind w:left="851" w:hanging="425"/>
        <w:rPr>
          <w:rFonts w:asciiTheme="minorHAnsi" w:hAnsiTheme="minorHAnsi" w:cstheme="minorHAnsi"/>
          <w:sz w:val="22"/>
          <w:szCs w:val="22"/>
          <w:lang w:val="es-ES_tradnl"/>
        </w:rPr>
      </w:pPr>
      <w:r w:rsidRPr="001E7F03">
        <w:rPr>
          <w:rFonts w:asciiTheme="minorHAnsi" w:eastAsiaTheme="minorHAnsi" w:hAnsiTheme="minorHAnsi" w:cs="Calibri"/>
          <w:sz w:val="22"/>
          <w:szCs w:val="22"/>
          <w:lang w:val="es-ES_tradnl" w:eastAsia="en-US"/>
        </w:rPr>
        <w:t xml:space="preserve">v) </w:t>
      </w:r>
      <w:r w:rsidR="0070521D" w:rsidRPr="001E7F03">
        <w:rPr>
          <w:rFonts w:asciiTheme="minorHAnsi" w:eastAsiaTheme="minorHAnsi" w:hAnsiTheme="minorHAnsi" w:cs="Calibri"/>
          <w:sz w:val="22"/>
          <w:szCs w:val="22"/>
          <w:lang w:val="es-ES_tradnl" w:eastAsia="en-US"/>
        </w:rPr>
        <w:tab/>
      </w:r>
      <w:r w:rsidR="00A76ED3" w:rsidRPr="001E7F03">
        <w:rPr>
          <w:rFonts w:asciiTheme="minorHAnsi" w:hAnsiTheme="minorHAnsi" w:cstheme="minorHAnsi"/>
          <w:sz w:val="22"/>
          <w:szCs w:val="22"/>
          <w:lang w:val="es-ES_tradnl"/>
        </w:rPr>
        <w:t>trabajar con la Secretaría para supervisar los gastos del GECT</w:t>
      </w:r>
      <w:r w:rsidRPr="001E7F03">
        <w:rPr>
          <w:rFonts w:asciiTheme="minorHAnsi" w:eastAsiaTheme="minorHAnsi" w:hAnsiTheme="minorHAnsi" w:cs="Calibri"/>
          <w:sz w:val="22"/>
          <w:szCs w:val="22"/>
          <w:lang w:val="es-ES_tradnl" w:eastAsia="en-US"/>
        </w:rPr>
        <w:t>.</w:t>
      </w:r>
      <w:r w:rsidRPr="001E7F03">
        <w:rPr>
          <w:rStyle w:val="FootnoteReference"/>
          <w:rFonts w:asciiTheme="minorHAnsi" w:eastAsiaTheme="minorHAnsi" w:hAnsiTheme="minorHAnsi" w:cs="Calibri"/>
          <w:sz w:val="22"/>
          <w:szCs w:val="22"/>
          <w:lang w:val="es-ES_tradnl" w:eastAsia="en-US"/>
        </w:rPr>
        <w:footnoteReference w:id="86"/>
      </w:r>
    </w:p>
    <w:p w:rsidR="004F222A" w:rsidRPr="001E7F03" w:rsidRDefault="004F222A" w:rsidP="004F222A">
      <w:pPr>
        <w:rPr>
          <w:rFonts w:asciiTheme="minorHAnsi" w:hAnsiTheme="minorHAnsi" w:cstheme="minorHAnsi"/>
          <w:sz w:val="22"/>
          <w:szCs w:val="22"/>
          <w:lang w:val="es-ES_tradnl"/>
        </w:rPr>
      </w:pPr>
    </w:p>
    <w:p w:rsidR="004F222A" w:rsidRPr="001E7F03" w:rsidRDefault="00DD34D8" w:rsidP="004F222A">
      <w:pPr>
        <w:autoSpaceDE w:val="0"/>
        <w:autoSpaceDN w:val="0"/>
        <w:adjustRightInd w:val="0"/>
        <w:jc w:val="center"/>
        <w:rPr>
          <w:rFonts w:asciiTheme="minorHAnsi" w:eastAsiaTheme="minorHAnsi" w:hAnsiTheme="minorHAnsi" w:cs="Calibri"/>
          <w:b/>
          <w:sz w:val="22"/>
          <w:szCs w:val="22"/>
          <w:lang w:val="es-ES_tradnl" w:eastAsia="en-US"/>
        </w:rPr>
      </w:pPr>
      <w:r w:rsidRPr="001E7F03">
        <w:rPr>
          <w:rFonts w:asciiTheme="minorHAnsi" w:eastAsiaTheme="minorHAnsi" w:hAnsiTheme="minorHAnsi" w:cs="Calibri"/>
          <w:b/>
          <w:sz w:val="22"/>
          <w:szCs w:val="22"/>
          <w:lang w:val="es-ES_tradnl" w:eastAsia="en-US"/>
        </w:rPr>
        <w:t xml:space="preserve">Artículo </w:t>
      </w:r>
      <w:r w:rsidR="004F222A" w:rsidRPr="001E7F03">
        <w:rPr>
          <w:rFonts w:asciiTheme="minorHAnsi" w:eastAsiaTheme="minorHAnsi" w:hAnsiTheme="minorHAnsi" w:cs="Calibri"/>
          <w:b/>
          <w:sz w:val="22"/>
          <w:szCs w:val="22"/>
          <w:lang w:val="es-ES_tradnl" w:eastAsia="en-US"/>
        </w:rPr>
        <w:t xml:space="preserve">39 </w:t>
      </w:r>
      <w:r w:rsidR="004F222A" w:rsidRPr="001E7F03">
        <w:rPr>
          <w:rFonts w:asciiTheme="minorHAnsi" w:eastAsiaTheme="minorHAnsi" w:hAnsiTheme="minorHAnsi" w:cs="Calibri"/>
          <w:b/>
          <w:color w:val="00B050"/>
          <w:sz w:val="22"/>
          <w:szCs w:val="22"/>
          <w:lang w:val="es-ES_tradnl" w:eastAsia="en-US"/>
        </w:rPr>
        <w:t>{</w:t>
      </w:r>
      <w:r w:rsidR="00A76ED3" w:rsidRPr="001E7F03">
        <w:rPr>
          <w:rFonts w:asciiTheme="minorHAnsi" w:eastAsiaTheme="minorHAnsi" w:hAnsiTheme="minorHAnsi" w:cs="Calibri"/>
          <w:b/>
          <w:color w:val="00B050"/>
          <w:sz w:val="22"/>
          <w:szCs w:val="22"/>
          <w:lang w:val="es-ES_tradnl" w:eastAsia="en-US"/>
        </w:rPr>
        <w:t>Apoyo de la Secretaría</w:t>
      </w:r>
      <w:r w:rsidR="004F222A" w:rsidRPr="001E7F03">
        <w:rPr>
          <w:rFonts w:asciiTheme="minorHAnsi" w:eastAsiaTheme="minorHAnsi" w:hAnsiTheme="minorHAnsi" w:cs="Calibri"/>
          <w:b/>
          <w:color w:val="00B050"/>
          <w:sz w:val="22"/>
          <w:szCs w:val="22"/>
          <w:lang w:val="es-ES_tradnl" w:eastAsia="en-US"/>
        </w:rPr>
        <w:t>}</w:t>
      </w:r>
    </w:p>
    <w:p w:rsidR="004F222A" w:rsidRPr="001E7F03" w:rsidRDefault="004F222A" w:rsidP="004F222A">
      <w:pPr>
        <w:autoSpaceDE w:val="0"/>
        <w:autoSpaceDN w:val="0"/>
        <w:adjustRightInd w:val="0"/>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426" w:hanging="426"/>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1. </w:t>
      </w:r>
      <w:r w:rsidR="0070521D" w:rsidRPr="001E7F03">
        <w:rPr>
          <w:rFonts w:asciiTheme="minorHAnsi" w:eastAsiaTheme="minorHAnsi" w:hAnsiTheme="minorHAnsi" w:cs="Calibri"/>
          <w:sz w:val="22"/>
          <w:szCs w:val="22"/>
          <w:lang w:val="es-ES_tradnl" w:eastAsia="en-US"/>
        </w:rPr>
        <w:tab/>
      </w:r>
      <w:r w:rsidR="00A76ED3" w:rsidRPr="001E7F03">
        <w:rPr>
          <w:rFonts w:asciiTheme="minorHAnsi" w:eastAsiaTheme="minorHAnsi" w:hAnsiTheme="minorHAnsi" w:cs="Calibri"/>
          <w:sz w:val="22"/>
          <w:szCs w:val="22"/>
          <w:lang w:val="es-ES_tradnl" w:eastAsia="en-US"/>
        </w:rPr>
        <w:t xml:space="preserve">La Secretaría apoyará al GECT con el personal pertinente, </w:t>
      </w:r>
      <w:r w:rsidR="00C6673C" w:rsidRPr="001E7F03">
        <w:rPr>
          <w:rFonts w:asciiTheme="minorHAnsi" w:eastAsiaTheme="minorHAnsi" w:hAnsiTheme="minorHAnsi" w:cs="Calibri"/>
          <w:sz w:val="22"/>
          <w:szCs w:val="22"/>
          <w:lang w:val="es-ES_tradnl" w:eastAsia="en-US"/>
        </w:rPr>
        <w:t>incluidos</w:t>
      </w:r>
      <w:r w:rsidR="00A76ED3"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(a) </w:t>
      </w:r>
      <w:r w:rsidR="0070521D" w:rsidRPr="001E7F03">
        <w:rPr>
          <w:rFonts w:asciiTheme="minorHAnsi" w:eastAsiaTheme="minorHAnsi" w:hAnsiTheme="minorHAnsi" w:cs="Calibri"/>
          <w:sz w:val="22"/>
          <w:szCs w:val="22"/>
          <w:lang w:val="es-ES_tradnl" w:eastAsia="en-US"/>
        </w:rPr>
        <w:tab/>
      </w:r>
      <w:r w:rsidR="00A76ED3" w:rsidRPr="001E7F03">
        <w:rPr>
          <w:rFonts w:asciiTheme="minorHAnsi" w:eastAsiaTheme="minorHAnsi" w:hAnsiTheme="minorHAnsi" w:cs="Calibri"/>
          <w:sz w:val="22"/>
          <w:szCs w:val="22"/>
          <w:lang w:val="es-ES_tradnl" w:eastAsia="en-US"/>
        </w:rPr>
        <w:t xml:space="preserve">el </w:t>
      </w:r>
      <w:r w:rsidR="003932B0" w:rsidRPr="001E7F03">
        <w:rPr>
          <w:rFonts w:asciiTheme="minorHAnsi" w:eastAsiaTheme="minorHAnsi" w:hAnsiTheme="minorHAnsi" w:cs="Calibri"/>
          <w:sz w:val="22"/>
          <w:szCs w:val="22"/>
          <w:lang w:val="es-ES_tradnl" w:eastAsia="en-US"/>
        </w:rPr>
        <w:t>Secretario</w:t>
      </w:r>
      <w:r w:rsidR="00A76ED3" w:rsidRPr="001E7F03">
        <w:rPr>
          <w:rFonts w:asciiTheme="minorHAnsi" w:eastAsiaTheme="minorHAnsi" w:hAnsiTheme="minorHAnsi" w:cs="Calibri"/>
          <w:sz w:val="22"/>
          <w:szCs w:val="22"/>
          <w:lang w:val="es-ES_tradnl" w:eastAsia="en-US"/>
        </w:rPr>
        <w:t xml:space="preserve"> General Adjunto,</w:t>
      </w:r>
    </w:p>
    <w:p w:rsidR="004F222A" w:rsidRPr="001E7F03" w:rsidRDefault="004F222A" w:rsidP="0070521D">
      <w:pPr>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(b) </w:t>
      </w:r>
      <w:r w:rsidR="0070521D" w:rsidRPr="001E7F03">
        <w:rPr>
          <w:rFonts w:asciiTheme="minorHAnsi" w:eastAsiaTheme="minorHAnsi" w:hAnsiTheme="minorHAnsi" w:cs="Calibri"/>
          <w:sz w:val="22"/>
          <w:szCs w:val="22"/>
          <w:lang w:val="es-ES_tradnl" w:eastAsia="en-US"/>
        </w:rPr>
        <w:tab/>
      </w:r>
      <w:r w:rsidR="00A76ED3" w:rsidRPr="001E7F03">
        <w:rPr>
          <w:rFonts w:asciiTheme="minorHAnsi" w:eastAsiaTheme="minorHAnsi" w:hAnsiTheme="minorHAnsi" w:cs="Calibri"/>
          <w:sz w:val="22"/>
          <w:szCs w:val="22"/>
          <w:lang w:val="es-ES_tradnl" w:eastAsia="en-US"/>
        </w:rPr>
        <w:t xml:space="preserve">los Asesores Regionales </w:t>
      </w:r>
      <w:r w:rsidR="003932B0" w:rsidRPr="001E7F03">
        <w:rPr>
          <w:rFonts w:asciiTheme="minorHAnsi" w:eastAsiaTheme="minorHAnsi" w:hAnsiTheme="minorHAnsi" w:cs="Calibri"/>
          <w:sz w:val="22"/>
          <w:szCs w:val="22"/>
          <w:lang w:val="es-ES_tradnl" w:eastAsia="en-US"/>
        </w:rPr>
        <w:t>Superiores</w:t>
      </w:r>
      <w:r w:rsidR="00A76ED3" w:rsidRPr="001E7F03">
        <w:rPr>
          <w:rFonts w:asciiTheme="minorHAnsi" w:eastAsiaTheme="minorHAnsi" w:hAnsiTheme="minorHAnsi" w:cs="Calibri"/>
          <w:sz w:val="22"/>
          <w:szCs w:val="22"/>
          <w:lang w:val="es-ES_tradnl" w:eastAsia="en-US"/>
        </w:rPr>
        <w:t>,</w:t>
      </w:r>
    </w:p>
    <w:p w:rsidR="004F222A" w:rsidRPr="001E7F03" w:rsidRDefault="004F222A" w:rsidP="0070521D">
      <w:pPr>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(c) </w:t>
      </w:r>
      <w:r w:rsidR="0070521D" w:rsidRPr="001E7F03">
        <w:rPr>
          <w:rFonts w:asciiTheme="minorHAnsi" w:eastAsiaTheme="minorHAnsi" w:hAnsiTheme="minorHAnsi" w:cs="Calibri"/>
          <w:sz w:val="22"/>
          <w:szCs w:val="22"/>
          <w:lang w:val="es-ES_tradnl" w:eastAsia="en-US"/>
        </w:rPr>
        <w:tab/>
      </w:r>
      <w:r w:rsidR="00A76ED3" w:rsidRPr="001E7F03">
        <w:rPr>
          <w:rFonts w:asciiTheme="minorHAnsi" w:eastAsiaTheme="minorHAnsi" w:hAnsiTheme="minorHAnsi" w:cs="Calibri"/>
          <w:sz w:val="22"/>
          <w:szCs w:val="22"/>
          <w:lang w:val="es-ES_tradnl" w:eastAsia="en-US"/>
        </w:rPr>
        <w:t xml:space="preserve">el </w:t>
      </w:r>
      <w:r w:rsidR="003932B0" w:rsidRPr="001E7F03">
        <w:rPr>
          <w:rFonts w:asciiTheme="minorHAnsi" w:eastAsiaTheme="minorHAnsi" w:hAnsiTheme="minorHAnsi" w:cs="Calibri"/>
          <w:sz w:val="22"/>
          <w:szCs w:val="22"/>
          <w:lang w:val="es-ES_tradnl" w:eastAsia="en-US"/>
        </w:rPr>
        <w:t>Responsable</w:t>
      </w:r>
      <w:r w:rsidR="00A76ED3" w:rsidRPr="001E7F03">
        <w:rPr>
          <w:rFonts w:asciiTheme="minorHAnsi" w:eastAsiaTheme="minorHAnsi" w:hAnsiTheme="minorHAnsi" w:cs="Calibri"/>
          <w:sz w:val="22"/>
          <w:szCs w:val="22"/>
          <w:lang w:val="es-ES_tradnl" w:eastAsia="en-US"/>
        </w:rPr>
        <w:t xml:space="preserve"> de Comunicaciones, y</w:t>
      </w:r>
    </w:p>
    <w:p w:rsidR="004F222A" w:rsidRPr="001E7F03" w:rsidRDefault="004F222A" w:rsidP="0070521D">
      <w:pPr>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(d) </w:t>
      </w:r>
      <w:r w:rsidR="0070521D" w:rsidRPr="001E7F03">
        <w:rPr>
          <w:rFonts w:asciiTheme="minorHAnsi" w:eastAsiaTheme="minorHAnsi" w:hAnsiTheme="minorHAnsi" w:cs="Calibri"/>
          <w:sz w:val="22"/>
          <w:szCs w:val="22"/>
          <w:lang w:val="es-ES_tradnl" w:eastAsia="en-US"/>
        </w:rPr>
        <w:tab/>
      </w:r>
      <w:r w:rsidR="00A76ED3" w:rsidRPr="001E7F03">
        <w:rPr>
          <w:rFonts w:asciiTheme="minorHAnsi" w:eastAsiaTheme="minorHAnsi" w:hAnsiTheme="minorHAnsi" w:cs="Calibri"/>
          <w:sz w:val="22"/>
          <w:szCs w:val="22"/>
          <w:lang w:val="es-ES_tradnl" w:eastAsia="en-US"/>
        </w:rPr>
        <w:t>el Oficial de Apoyo Científico y Técnico</w:t>
      </w:r>
      <w:r w:rsidRPr="001E7F03">
        <w:rPr>
          <w:rFonts w:asciiTheme="minorHAnsi" w:eastAsiaTheme="minorHAnsi" w:hAnsiTheme="minorHAnsi" w:cs="Calibri"/>
          <w:sz w:val="22"/>
          <w:szCs w:val="22"/>
          <w:lang w:val="es-ES_tradnl" w:eastAsia="en-US"/>
        </w:rPr>
        <w:t>.</w:t>
      </w:r>
      <w:r w:rsidRPr="001E7F03">
        <w:rPr>
          <w:rStyle w:val="FootnoteReference"/>
          <w:rFonts w:asciiTheme="minorHAnsi" w:eastAsiaTheme="minorHAnsi" w:hAnsiTheme="minorHAnsi" w:cs="Calibri"/>
          <w:sz w:val="22"/>
          <w:szCs w:val="22"/>
          <w:lang w:val="es-ES_tradnl" w:eastAsia="en-US"/>
        </w:rPr>
        <w:footnoteReference w:id="87"/>
      </w:r>
    </w:p>
    <w:p w:rsidR="004F222A" w:rsidRPr="001E7F03" w:rsidRDefault="004F222A" w:rsidP="0070521D">
      <w:pPr>
        <w:pStyle w:val="Heading3"/>
        <w:ind w:left="426" w:hanging="426"/>
        <w:rPr>
          <w:rFonts w:asciiTheme="minorHAnsi" w:eastAsiaTheme="minorHAnsi" w:hAnsiTheme="minorHAnsi" w:cs="Calibri"/>
          <w:color w:val="00B050"/>
          <w:lang w:val="es-ES_tradnl"/>
        </w:rPr>
      </w:pPr>
      <w:r w:rsidRPr="001E7F03">
        <w:rPr>
          <w:rFonts w:asciiTheme="minorHAnsi" w:eastAsiaTheme="minorHAnsi" w:hAnsiTheme="minorHAnsi" w:cs="Calibri"/>
          <w:b w:val="0"/>
          <w:color w:val="00B050"/>
          <w:lang w:val="es-ES_tradnl"/>
        </w:rPr>
        <w:t xml:space="preserve">2. </w:t>
      </w:r>
      <w:r w:rsidR="0070521D" w:rsidRPr="001E7F03">
        <w:rPr>
          <w:rFonts w:asciiTheme="minorHAnsi" w:eastAsiaTheme="minorHAnsi" w:hAnsiTheme="minorHAnsi" w:cs="Calibri"/>
          <w:b w:val="0"/>
          <w:color w:val="00B050"/>
          <w:lang w:val="es-ES_tradnl"/>
        </w:rPr>
        <w:tab/>
      </w:r>
      <w:r w:rsidRPr="001E7F03">
        <w:rPr>
          <w:rFonts w:asciiTheme="minorHAnsi" w:eastAsiaTheme="minorHAnsi" w:hAnsiTheme="minorHAnsi" w:cs="Calibri"/>
          <w:b w:val="0"/>
          <w:color w:val="00B050"/>
          <w:lang w:val="es-ES_tradnl"/>
        </w:rPr>
        <w:t>{</w:t>
      </w:r>
      <w:r w:rsidR="00A76ED3" w:rsidRPr="001E7F03">
        <w:rPr>
          <w:rFonts w:asciiTheme="minorHAnsi" w:eastAsiaTheme="minorHAnsi" w:hAnsiTheme="minorHAnsi" w:cs="Calibri"/>
          <w:b w:val="0"/>
          <w:color w:val="00B050"/>
          <w:lang w:val="es-ES_tradnl"/>
        </w:rPr>
        <w:t>El Responsable de Comunicaciones desempeñará la función del experto en CECoP definido en la Resolución IX.11</w:t>
      </w:r>
      <w:r w:rsidRPr="001E7F03">
        <w:rPr>
          <w:rFonts w:asciiTheme="minorHAnsi" w:eastAsiaTheme="minorHAnsi" w:hAnsiTheme="minorHAnsi" w:cs="Calibri"/>
          <w:b w:val="0"/>
          <w:color w:val="00B050"/>
          <w:lang w:val="es-ES_tradnl"/>
        </w:rPr>
        <w:t xml:space="preserve">}. </w:t>
      </w:r>
    </w:p>
    <w:p w:rsidR="004F222A" w:rsidRPr="001E7F03" w:rsidRDefault="004F222A" w:rsidP="0070521D">
      <w:pPr>
        <w:pStyle w:val="Heading3"/>
        <w:ind w:left="426" w:hanging="426"/>
        <w:rPr>
          <w:rFonts w:asciiTheme="minorHAnsi" w:eastAsiaTheme="minorHAnsi" w:hAnsiTheme="minorHAnsi" w:cs="Calibri"/>
          <w:b w:val="0"/>
          <w:color w:val="00B050"/>
          <w:lang w:val="es-ES_tradnl"/>
        </w:rPr>
      </w:pPr>
      <w:r w:rsidRPr="001E7F03">
        <w:rPr>
          <w:rFonts w:asciiTheme="minorHAnsi" w:eastAsiaTheme="minorHAnsi" w:hAnsiTheme="minorHAnsi" w:cs="Calibri"/>
          <w:b w:val="0"/>
          <w:color w:val="00B050"/>
          <w:lang w:val="es-ES_tradnl"/>
        </w:rPr>
        <w:t xml:space="preserve">3. </w:t>
      </w:r>
      <w:r w:rsidR="0070521D" w:rsidRPr="001E7F03">
        <w:rPr>
          <w:rFonts w:asciiTheme="minorHAnsi" w:eastAsiaTheme="minorHAnsi" w:hAnsiTheme="minorHAnsi" w:cs="Calibri"/>
          <w:b w:val="0"/>
          <w:color w:val="00B050"/>
          <w:lang w:val="es-ES_tradnl"/>
        </w:rPr>
        <w:tab/>
      </w:r>
      <w:r w:rsidRPr="001E7F03">
        <w:rPr>
          <w:rFonts w:asciiTheme="minorHAnsi" w:eastAsiaTheme="minorHAnsi" w:hAnsiTheme="minorHAnsi" w:cs="Calibri"/>
          <w:b w:val="0"/>
          <w:color w:val="00B050"/>
          <w:lang w:val="es-ES_tradnl"/>
        </w:rPr>
        <w:t>{</w:t>
      </w:r>
      <w:r w:rsidR="00A76ED3" w:rsidRPr="001E7F03">
        <w:rPr>
          <w:rFonts w:asciiTheme="minorHAnsi" w:eastAsiaTheme="minorHAnsi" w:hAnsiTheme="minorHAnsi" w:cs="Calibri"/>
          <w:b w:val="0"/>
          <w:color w:val="00B050"/>
          <w:lang w:val="es-ES_tradnl"/>
        </w:rPr>
        <w:t>Entre las responsabilidades de la Secretaría figuran las siguientes</w:t>
      </w:r>
      <w:r w:rsidRPr="001E7F03">
        <w:rPr>
          <w:rFonts w:asciiTheme="minorHAnsi" w:eastAsiaTheme="minorHAnsi" w:hAnsiTheme="minorHAnsi" w:cs="Calibri"/>
          <w:b w:val="0"/>
          <w:color w:val="00B050"/>
          <w:lang w:val="es-ES_tradnl"/>
        </w:rPr>
        <w:t>:</w:t>
      </w:r>
    </w:p>
    <w:p w:rsidR="004F222A" w:rsidRPr="001E7F03" w:rsidRDefault="004F222A" w:rsidP="004F222A">
      <w:pPr>
        <w:rPr>
          <w:rFonts w:asciiTheme="minorHAnsi" w:eastAsiaTheme="minorHAnsi" w:hAnsiTheme="minorHAns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i) </w:t>
      </w:r>
      <w:r w:rsidR="0070521D" w:rsidRPr="001E7F03">
        <w:rPr>
          <w:rFonts w:asciiTheme="minorHAnsi" w:eastAsiaTheme="minorHAnsi" w:hAnsiTheme="minorHAnsi" w:cs="Calibri"/>
          <w:sz w:val="22"/>
          <w:szCs w:val="22"/>
          <w:lang w:val="es-ES_tradnl" w:eastAsia="en-US"/>
        </w:rPr>
        <w:tab/>
      </w:r>
      <w:r w:rsidR="00A76ED3" w:rsidRPr="001E7F03">
        <w:rPr>
          <w:rFonts w:asciiTheme="minorHAnsi" w:hAnsiTheme="minorHAnsi" w:cstheme="minorHAnsi"/>
          <w:sz w:val="22"/>
          <w:szCs w:val="22"/>
          <w:lang w:val="es-ES_tradnl"/>
        </w:rPr>
        <w:t xml:space="preserve">facilitar la labor del GECT, inclusive organizando y administrando sus reuniones y encargándose del mantenimiento del </w:t>
      </w:r>
      <w:r w:rsidR="00C6673C" w:rsidRPr="001E7F03">
        <w:rPr>
          <w:rFonts w:asciiTheme="minorHAnsi" w:hAnsiTheme="minorHAnsi" w:cstheme="minorHAnsi"/>
          <w:sz w:val="22"/>
          <w:szCs w:val="22"/>
          <w:lang w:val="es-ES_tradnl"/>
        </w:rPr>
        <w:t>Servicio de Apoyo al GECT basado en la web</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720" w:hanging="425"/>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ii) </w:t>
      </w:r>
      <w:r w:rsidR="0070521D" w:rsidRPr="001E7F03">
        <w:rPr>
          <w:rFonts w:asciiTheme="minorHAnsi" w:eastAsiaTheme="minorHAnsi" w:hAnsiTheme="minorHAnsi" w:cs="Calibri"/>
          <w:sz w:val="22"/>
          <w:szCs w:val="22"/>
          <w:lang w:val="es-ES_tradnl" w:eastAsia="en-US"/>
        </w:rPr>
        <w:tab/>
      </w:r>
      <w:r w:rsidR="00A76ED3" w:rsidRPr="001E7F03">
        <w:rPr>
          <w:rFonts w:asciiTheme="minorHAnsi" w:hAnsiTheme="minorHAnsi" w:cstheme="minorHAnsi"/>
          <w:sz w:val="22"/>
          <w:szCs w:val="22"/>
          <w:lang w:val="es-ES_tradnl"/>
        </w:rPr>
        <w:t>desarrollar oportunidades de colaboración con otras Convenciones, instituciones intergubernamentales y ONG nacionales e internacionales y facilitar dicha colaboración según sea necesario</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iii)</w:t>
      </w:r>
      <w:r w:rsidR="0070521D" w:rsidRPr="001E7F03">
        <w:rPr>
          <w:rFonts w:asciiTheme="minorHAnsi" w:eastAsiaTheme="minorHAnsi" w:hAnsiTheme="minorHAnsi" w:cs="Calibri"/>
          <w:sz w:val="22"/>
          <w:szCs w:val="22"/>
          <w:lang w:val="es-ES_tradnl" w:eastAsia="en-US"/>
        </w:rPr>
        <w:tab/>
      </w:r>
      <w:r w:rsidR="00630CDB" w:rsidRPr="001E7F03">
        <w:rPr>
          <w:rFonts w:asciiTheme="minorHAnsi" w:hAnsiTheme="minorHAnsi" w:cstheme="minorHAnsi"/>
          <w:sz w:val="22"/>
          <w:szCs w:val="22"/>
          <w:lang w:val="es-ES_tradnl"/>
        </w:rPr>
        <w:t>facilitar los contactos entre posibles colaboradores en los países, las regiones y a escala mundial</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iv) </w:t>
      </w:r>
      <w:r w:rsidR="0070521D" w:rsidRPr="001E7F03">
        <w:rPr>
          <w:rFonts w:asciiTheme="minorHAnsi" w:eastAsiaTheme="minorHAnsi" w:hAnsiTheme="minorHAnsi" w:cs="Calibri"/>
          <w:sz w:val="22"/>
          <w:szCs w:val="22"/>
          <w:lang w:val="es-ES_tradnl" w:eastAsia="en-US"/>
        </w:rPr>
        <w:tab/>
      </w:r>
      <w:r w:rsidR="00630CDB" w:rsidRPr="001E7F03">
        <w:rPr>
          <w:rFonts w:asciiTheme="minorHAnsi" w:hAnsiTheme="minorHAnsi" w:cstheme="minorHAnsi"/>
          <w:sz w:val="22"/>
          <w:szCs w:val="22"/>
          <w:lang w:val="es-ES_tradnl"/>
        </w:rPr>
        <w:t>identificar las necesidades de los destinatarios potenciales y las prioridades temáticas en los distintos países o regiones para proponerlas a las Partes para su consideración</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720" w:hanging="425"/>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v) </w:t>
      </w:r>
      <w:r w:rsidR="0070521D" w:rsidRPr="001E7F03">
        <w:rPr>
          <w:rFonts w:asciiTheme="minorHAnsi" w:eastAsiaTheme="minorHAnsi" w:hAnsiTheme="minorHAnsi" w:cs="Calibri"/>
          <w:sz w:val="22"/>
          <w:szCs w:val="22"/>
          <w:lang w:val="es-ES_tradnl" w:eastAsia="en-US"/>
        </w:rPr>
        <w:tab/>
      </w:r>
      <w:r w:rsidR="00630CDB" w:rsidRPr="001E7F03">
        <w:rPr>
          <w:rFonts w:asciiTheme="minorHAnsi" w:hAnsiTheme="minorHAnsi" w:cstheme="minorHAnsi"/>
          <w:sz w:val="22"/>
          <w:szCs w:val="22"/>
          <w:lang w:val="es-ES_tradnl"/>
        </w:rPr>
        <w:t xml:space="preserve">crear una base de datos amplia de contactos, incluyendo las Autoridades Administrativas, los Coordinadores Nacionales del GECT, de CECoP y de Ramsar en general, los Comités Nacionales de Ramsar, los </w:t>
      </w:r>
      <w:r w:rsidR="00630CDB" w:rsidRPr="00B81600">
        <w:rPr>
          <w:rFonts w:asciiTheme="minorHAnsi" w:hAnsiTheme="minorHAnsi" w:cstheme="minorHAnsi"/>
          <w:sz w:val="22"/>
          <w:szCs w:val="22"/>
          <w:lang w:val="es-ES_tradnl"/>
        </w:rPr>
        <w:t>gestores</w:t>
      </w:r>
      <w:r w:rsidR="00630CDB" w:rsidRPr="001E7F03">
        <w:rPr>
          <w:rFonts w:asciiTheme="minorHAnsi" w:hAnsiTheme="minorHAnsi" w:cstheme="minorHAnsi"/>
          <w:sz w:val="22"/>
          <w:szCs w:val="22"/>
          <w:lang w:val="es-ES_tradnl"/>
        </w:rPr>
        <w:t xml:space="preserve"> de los sitios Ramsar, las organizaciones que se encargan de los humedales, antiguos miembros del GECT y otros contactos, organizaciones y Convenciones pertinentes y divulgar las decisiones, Resoluciones y Recomendaciones de la COP y el Comité Permanente de Ramsar entre ellos</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hanging="425"/>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vi) </w:t>
      </w:r>
      <w:r w:rsidR="0070521D" w:rsidRPr="001E7F03">
        <w:rPr>
          <w:rFonts w:asciiTheme="minorHAnsi" w:eastAsiaTheme="minorHAnsi" w:hAnsiTheme="minorHAnsi" w:cs="Calibri"/>
          <w:sz w:val="22"/>
          <w:szCs w:val="22"/>
          <w:lang w:val="es-ES_tradnl" w:eastAsia="en-US"/>
        </w:rPr>
        <w:tab/>
      </w:r>
      <w:r w:rsidR="00630CDB" w:rsidRPr="001E7F03">
        <w:rPr>
          <w:rFonts w:asciiTheme="minorHAnsi" w:hAnsiTheme="minorHAnsi"/>
          <w:sz w:val="22"/>
          <w:szCs w:val="22"/>
          <w:lang w:val="es-ES_tradnl"/>
        </w:rPr>
        <w:t>mantener informados a las Partes Contratantes, a la comunidad Ramsar y al público sobre los avances relativos a la Convención, incluyendo la disponibilidad de productos finalizados del GECT</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720" w:hanging="425"/>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vii) </w:t>
      </w:r>
      <w:r w:rsidR="0070521D" w:rsidRPr="001E7F03">
        <w:rPr>
          <w:rFonts w:asciiTheme="minorHAnsi" w:eastAsiaTheme="minorHAnsi" w:hAnsiTheme="minorHAnsi" w:cs="Calibri"/>
          <w:sz w:val="22"/>
          <w:szCs w:val="22"/>
          <w:lang w:val="es-ES_tradnl" w:eastAsia="en-US"/>
        </w:rPr>
        <w:tab/>
      </w:r>
      <w:r w:rsidR="00630CDB" w:rsidRPr="001E7F03">
        <w:rPr>
          <w:rFonts w:asciiTheme="minorHAnsi" w:hAnsiTheme="minorHAnsi" w:cstheme="minorHAnsi"/>
          <w:sz w:val="22"/>
          <w:szCs w:val="22"/>
          <w:lang w:val="es-ES_tradnl"/>
        </w:rPr>
        <w:t>garantizar que todos los materiales desarrollados por el GECT sean claros y fáciles de leer por sus destinatarios</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viii) </w:t>
      </w:r>
      <w:r w:rsidR="0070521D" w:rsidRPr="001E7F03">
        <w:rPr>
          <w:rFonts w:asciiTheme="minorHAnsi" w:eastAsiaTheme="minorHAnsi" w:hAnsiTheme="minorHAnsi" w:cs="Calibri"/>
          <w:sz w:val="22"/>
          <w:szCs w:val="22"/>
          <w:lang w:val="es-ES_tradnl" w:eastAsia="en-US"/>
        </w:rPr>
        <w:tab/>
      </w:r>
      <w:r w:rsidR="00630CDB" w:rsidRPr="001E7F03">
        <w:rPr>
          <w:rFonts w:asciiTheme="minorHAnsi" w:hAnsiTheme="minorHAnsi" w:cstheme="minorHAnsi"/>
          <w:sz w:val="22"/>
          <w:szCs w:val="22"/>
          <w:lang w:val="es-ES_tradnl"/>
        </w:rPr>
        <w:t>apoyar la modificación de los productos científicos y técnicos para que se comuniquen a los destinatarios</w:t>
      </w:r>
      <w:r w:rsidRPr="001E7F03">
        <w:rPr>
          <w:rFonts w:asciiTheme="minorHAnsi" w:eastAsiaTheme="minorHAnsi" w:hAnsiTheme="minorHAnsi" w:cs="Calibri"/>
          <w:sz w:val="22"/>
          <w:szCs w:val="22"/>
          <w:lang w:val="es-ES_tradnl" w:eastAsia="en-US"/>
        </w:rPr>
        <w:t>;</w:t>
      </w:r>
    </w:p>
    <w:p w:rsidR="004F222A" w:rsidRPr="001E7F03" w:rsidRDefault="004F222A" w:rsidP="0070521D">
      <w:pPr>
        <w:autoSpaceDE w:val="0"/>
        <w:autoSpaceDN w:val="0"/>
        <w:adjustRightInd w:val="0"/>
        <w:ind w:left="720" w:hanging="425"/>
        <w:rPr>
          <w:rFonts w:asciiTheme="minorHAnsi" w:eastAsiaTheme="minorHAnsi" w:hAnsiTheme="minorHAnsi" w:cs="Calibri"/>
          <w:sz w:val="22"/>
          <w:szCs w:val="22"/>
          <w:lang w:val="es-ES_tradnl" w:eastAsia="en-US"/>
        </w:rPr>
      </w:pPr>
    </w:p>
    <w:p w:rsidR="004F222A" w:rsidRPr="001E7F03" w:rsidRDefault="004F222A" w:rsidP="0070521D">
      <w:pPr>
        <w:autoSpaceDE w:val="0"/>
        <w:autoSpaceDN w:val="0"/>
        <w:adjustRightInd w:val="0"/>
        <w:ind w:left="851" w:hanging="425"/>
        <w:rPr>
          <w:rFonts w:asciiTheme="minorHAnsi" w:eastAsiaTheme="minorHAnsi" w:hAnsiTheme="minorHAnsi" w:cs="Calibri"/>
          <w:sz w:val="22"/>
          <w:szCs w:val="22"/>
          <w:lang w:val="es-ES_tradnl" w:eastAsia="en-US"/>
        </w:rPr>
      </w:pPr>
      <w:r w:rsidRPr="001E7F03">
        <w:rPr>
          <w:rFonts w:asciiTheme="minorHAnsi" w:eastAsiaTheme="minorHAnsi" w:hAnsiTheme="minorHAnsi" w:cs="Calibri"/>
          <w:sz w:val="22"/>
          <w:szCs w:val="22"/>
          <w:lang w:val="es-ES_tradnl" w:eastAsia="en-US"/>
        </w:rPr>
        <w:t xml:space="preserve">ix) </w:t>
      </w:r>
      <w:r w:rsidR="0070521D" w:rsidRPr="001E7F03">
        <w:rPr>
          <w:rFonts w:asciiTheme="minorHAnsi" w:eastAsiaTheme="minorHAnsi" w:hAnsiTheme="minorHAnsi" w:cs="Calibri"/>
          <w:sz w:val="22"/>
          <w:szCs w:val="22"/>
          <w:lang w:val="es-ES_tradnl" w:eastAsia="en-US"/>
        </w:rPr>
        <w:tab/>
      </w:r>
      <w:r w:rsidR="00630CDB" w:rsidRPr="001E7F03">
        <w:rPr>
          <w:rFonts w:asciiTheme="minorHAnsi" w:hAnsiTheme="minorHAnsi" w:cstheme="minorHAnsi"/>
          <w:sz w:val="22"/>
          <w:szCs w:val="22"/>
          <w:lang w:val="es-ES_tradnl"/>
        </w:rPr>
        <w:t>publicar y divulgar las orientaciones y los productos del GECT, garantizando que los responsables de políticas y otros destinatarios identificados reciban las orientaciones oportunas y accesibles que necesiten sobre las cuestiones prioritarias identificadas</w:t>
      </w:r>
      <w:r w:rsidRPr="001E7F03">
        <w:rPr>
          <w:rFonts w:asciiTheme="minorHAnsi" w:eastAsiaTheme="minorHAnsi" w:hAnsiTheme="minorHAnsi" w:cs="Calibri"/>
          <w:sz w:val="22"/>
          <w:szCs w:val="22"/>
          <w:lang w:val="es-ES_tradnl" w:eastAsia="en-US"/>
        </w:rPr>
        <w:t>;</w:t>
      </w:r>
      <w:r w:rsidR="00D52733" w:rsidRPr="001E7F03">
        <w:rPr>
          <w:rFonts w:asciiTheme="minorHAnsi" w:eastAsiaTheme="minorHAnsi" w:hAnsiTheme="minorHAnsi" w:cs="Calibri"/>
          <w:sz w:val="22"/>
          <w:szCs w:val="22"/>
          <w:lang w:val="es-ES_tradnl" w:eastAsia="en-US"/>
        </w:rPr>
        <w:t xml:space="preserve"> y</w:t>
      </w:r>
    </w:p>
    <w:p w:rsidR="004F222A" w:rsidRPr="001E7F03" w:rsidRDefault="004F222A" w:rsidP="0070521D">
      <w:pPr>
        <w:ind w:left="720" w:hanging="425"/>
        <w:rPr>
          <w:rFonts w:asciiTheme="minorHAnsi" w:eastAsiaTheme="minorHAnsi" w:hAnsiTheme="minorHAnsi" w:cs="Calibri"/>
          <w:sz w:val="22"/>
          <w:szCs w:val="22"/>
          <w:lang w:val="es-ES_tradnl" w:eastAsia="en-US"/>
        </w:rPr>
      </w:pPr>
    </w:p>
    <w:p w:rsidR="004F222A" w:rsidRPr="001E7F03" w:rsidRDefault="004F222A" w:rsidP="0070521D">
      <w:pPr>
        <w:ind w:left="851" w:hanging="425"/>
        <w:rPr>
          <w:rFonts w:asciiTheme="minorHAnsi" w:hAnsiTheme="minorHAnsi" w:cstheme="minorHAnsi"/>
          <w:sz w:val="22"/>
          <w:szCs w:val="22"/>
          <w:lang w:val="es-ES_tradnl"/>
        </w:rPr>
      </w:pPr>
      <w:r w:rsidRPr="001E7F03">
        <w:rPr>
          <w:rFonts w:asciiTheme="minorHAnsi" w:eastAsiaTheme="minorHAnsi" w:hAnsiTheme="minorHAnsi" w:cs="Calibri"/>
          <w:sz w:val="22"/>
          <w:szCs w:val="22"/>
          <w:lang w:val="es-ES_tradnl" w:eastAsia="en-US"/>
        </w:rPr>
        <w:t xml:space="preserve">x) </w:t>
      </w:r>
      <w:r w:rsidR="0070521D" w:rsidRPr="001E7F03">
        <w:rPr>
          <w:rFonts w:asciiTheme="minorHAnsi" w:eastAsiaTheme="minorHAnsi" w:hAnsiTheme="minorHAnsi" w:cs="Calibri"/>
          <w:sz w:val="22"/>
          <w:szCs w:val="22"/>
          <w:lang w:val="es-ES_tradnl" w:eastAsia="en-US"/>
        </w:rPr>
        <w:tab/>
      </w:r>
      <w:r w:rsidR="00630CDB" w:rsidRPr="001E7F03">
        <w:rPr>
          <w:rFonts w:asciiTheme="minorHAnsi" w:hAnsiTheme="minorHAnsi" w:cstheme="minorHAnsi"/>
          <w:sz w:val="22"/>
          <w:szCs w:val="22"/>
          <w:lang w:val="es-ES_tradnl"/>
        </w:rPr>
        <w:t>realizar un seguimiento de la aplicación de las orientaciones</w:t>
      </w:r>
      <w:r w:rsidRPr="001E7F03">
        <w:rPr>
          <w:rFonts w:asciiTheme="minorHAnsi" w:eastAsiaTheme="minorHAnsi" w:hAnsiTheme="minorHAnsi" w:cs="Calibri"/>
          <w:sz w:val="22"/>
          <w:szCs w:val="22"/>
          <w:lang w:val="es-ES_tradnl" w:eastAsia="en-US"/>
        </w:rPr>
        <w:t>.</w:t>
      </w:r>
      <w:r w:rsidRPr="001E7F03">
        <w:rPr>
          <w:rStyle w:val="FootnoteReference"/>
          <w:rFonts w:asciiTheme="minorHAnsi" w:eastAsiaTheme="minorHAnsi" w:hAnsiTheme="minorHAnsi" w:cs="Calibri"/>
          <w:sz w:val="22"/>
          <w:szCs w:val="22"/>
          <w:lang w:val="es-ES_tradnl" w:eastAsia="en-US"/>
        </w:rPr>
        <w:footnoteReference w:id="88"/>
      </w:r>
    </w:p>
    <w:p w:rsidR="004F222A" w:rsidRPr="001E7F03" w:rsidRDefault="004F222A" w:rsidP="0070521D">
      <w:pPr>
        <w:pStyle w:val="Heading3"/>
        <w:spacing w:before="0"/>
        <w:rPr>
          <w:rFonts w:asciiTheme="minorHAnsi" w:hAnsiTheme="minorHAnsi" w:cstheme="minorHAnsi"/>
          <w:color w:val="auto"/>
          <w:lang w:val="es-ES_tradnl"/>
        </w:rPr>
      </w:pPr>
    </w:p>
    <w:p w:rsidR="004F222A" w:rsidRPr="001E7F03" w:rsidRDefault="00630CDB" w:rsidP="0070521D">
      <w:pPr>
        <w:pStyle w:val="ListParagraph"/>
        <w:numPr>
          <w:ilvl w:val="0"/>
          <w:numId w:val="77"/>
        </w:numPr>
        <w:autoSpaceDE w:val="0"/>
        <w:autoSpaceDN w:val="0"/>
        <w:adjustRightInd w:val="0"/>
        <w:ind w:left="426" w:hanging="426"/>
        <w:jc w:val="left"/>
        <w:rPr>
          <w:rFonts w:asciiTheme="minorHAnsi" w:hAnsiTheme="minorHAnsi" w:cstheme="minorHAnsi"/>
          <w:lang w:val="es-ES_tradnl"/>
        </w:rPr>
      </w:pPr>
      <w:r w:rsidRPr="001E7F03">
        <w:rPr>
          <w:rFonts w:asciiTheme="minorHAnsi" w:eastAsiaTheme="minorHAnsi" w:hAnsiTheme="minorHAnsi" w:cstheme="minorHAnsi"/>
          <w:bCs/>
          <w:lang w:val="es-ES_tradnl"/>
        </w:rPr>
        <w:t>El equipo de comunicaciones de la Secretaría garantizará que todos los materiales sean claros y accesibles, además de relevantes para sus destinatarios. Realizará un seguimiento y una evaluación del alcance e impacto de los productos y presentará sus conclusiones al GECT</w:t>
      </w:r>
      <w:r w:rsidR="004F222A" w:rsidRPr="001E7F03">
        <w:rPr>
          <w:rFonts w:asciiTheme="minorHAnsi" w:eastAsiaTheme="minorHAnsi" w:hAnsiTheme="minorHAnsi" w:cs="Calibri"/>
          <w:lang w:val="es-ES_tradnl"/>
        </w:rPr>
        <w:t>.</w:t>
      </w:r>
      <w:r w:rsidR="004F222A" w:rsidRPr="001E7F03">
        <w:rPr>
          <w:rStyle w:val="FootnoteReference"/>
          <w:rFonts w:asciiTheme="minorHAnsi" w:eastAsiaTheme="minorHAnsi" w:hAnsiTheme="minorHAnsi" w:cs="Calibri"/>
          <w:lang w:val="es-ES_tradnl"/>
        </w:rPr>
        <w:footnoteReference w:id="89"/>
      </w:r>
    </w:p>
    <w:p w:rsidR="0070521D" w:rsidRPr="001E7F03" w:rsidRDefault="0070521D" w:rsidP="00385957">
      <w:pPr>
        <w:pStyle w:val="Heading3"/>
        <w:spacing w:before="0"/>
        <w:jc w:val="center"/>
        <w:rPr>
          <w:rFonts w:asciiTheme="minorHAnsi" w:hAnsiTheme="minorHAnsi" w:cstheme="minorHAnsi"/>
          <w:color w:val="auto"/>
          <w:lang w:val="es-ES_tradnl"/>
        </w:rPr>
      </w:pPr>
    </w:p>
    <w:p w:rsidR="004F222A" w:rsidRPr="001E7F03" w:rsidRDefault="00DD34D8" w:rsidP="00385957">
      <w:pPr>
        <w:pStyle w:val="Heading3"/>
        <w:spacing w:before="0"/>
        <w:jc w:val="center"/>
        <w:rPr>
          <w:rFonts w:asciiTheme="minorHAnsi" w:hAnsiTheme="minorHAnsi" w:cstheme="minorHAnsi"/>
          <w:color w:val="auto"/>
          <w:lang w:val="es-ES_tradnl"/>
        </w:rPr>
      </w:pPr>
      <w:r w:rsidRPr="001E7F03">
        <w:rPr>
          <w:rFonts w:asciiTheme="minorHAnsi" w:hAnsiTheme="minorHAnsi" w:cstheme="minorHAnsi"/>
          <w:color w:val="auto"/>
          <w:lang w:val="es-ES_tradnl"/>
        </w:rPr>
        <w:t xml:space="preserve">Artículo </w:t>
      </w:r>
      <w:r w:rsidR="004F222A" w:rsidRPr="001E7F03">
        <w:rPr>
          <w:rFonts w:asciiTheme="minorHAnsi" w:hAnsiTheme="minorHAnsi" w:cstheme="minorHAnsi"/>
          <w:color w:val="auto"/>
          <w:lang w:val="es-ES_tradnl"/>
        </w:rPr>
        <w:t>40</w:t>
      </w:r>
      <w:r w:rsidR="004F222A" w:rsidRPr="001E7F03">
        <w:rPr>
          <w:rFonts w:asciiTheme="minorHAnsi" w:hAnsiTheme="minorHAnsi" w:cstheme="minorHAnsi"/>
          <w:color w:val="00B050"/>
          <w:lang w:val="es-ES_tradnl"/>
        </w:rPr>
        <w:t xml:space="preserve">  {</w:t>
      </w:r>
      <w:r w:rsidR="00630CDB" w:rsidRPr="001E7F03">
        <w:rPr>
          <w:rFonts w:asciiTheme="minorHAnsi" w:hAnsiTheme="minorHAnsi" w:cstheme="minorHAnsi"/>
          <w:color w:val="00B050"/>
          <w:lang w:val="es-ES_tradnl"/>
        </w:rPr>
        <w:t xml:space="preserve">Informe </w:t>
      </w:r>
      <w:r w:rsidR="00C6673C" w:rsidRPr="001E7F03">
        <w:rPr>
          <w:rFonts w:asciiTheme="minorHAnsi" w:hAnsiTheme="minorHAnsi" w:cstheme="minorHAnsi"/>
          <w:color w:val="00B050"/>
          <w:lang w:val="es-ES_tradnl"/>
        </w:rPr>
        <w:t>resumido de</w:t>
      </w:r>
      <w:r w:rsidR="00630CDB" w:rsidRPr="001E7F03">
        <w:rPr>
          <w:rFonts w:asciiTheme="minorHAnsi" w:hAnsiTheme="minorHAnsi" w:cstheme="minorHAnsi"/>
          <w:color w:val="00B050"/>
          <w:lang w:val="es-ES_tradnl"/>
        </w:rPr>
        <w:t xml:space="preserve"> las decisiones del Grupo</w:t>
      </w:r>
      <w:r w:rsidR="004F222A" w:rsidRPr="001E7F03">
        <w:rPr>
          <w:rFonts w:asciiTheme="minorHAnsi" w:hAnsiTheme="minorHAnsi" w:cstheme="minorHAnsi"/>
          <w:color w:val="00B050"/>
          <w:lang w:val="es-ES_tradnl"/>
        </w:rPr>
        <w:t>}</w:t>
      </w:r>
    </w:p>
    <w:p w:rsidR="004F222A" w:rsidRPr="001E7F03" w:rsidRDefault="004F222A" w:rsidP="004F222A">
      <w:pPr>
        <w:rPr>
          <w:rFonts w:asciiTheme="minorHAnsi" w:hAnsiTheme="minorHAnsi" w:cstheme="minorHAnsi"/>
          <w:sz w:val="22"/>
          <w:szCs w:val="22"/>
          <w:lang w:val="es-ES_tradnl"/>
        </w:rPr>
      </w:pPr>
    </w:p>
    <w:p w:rsidR="004F222A" w:rsidRPr="001E7F03" w:rsidRDefault="00630CDB" w:rsidP="004F222A">
      <w:pPr>
        <w:rPr>
          <w:rFonts w:asciiTheme="minorHAnsi" w:hAnsiTheme="minorHAnsi" w:cstheme="minorHAnsi"/>
          <w:sz w:val="22"/>
          <w:szCs w:val="22"/>
          <w:lang w:val="es-ES_tradnl"/>
        </w:rPr>
      </w:pPr>
      <w:r w:rsidRPr="001E7F03">
        <w:rPr>
          <w:rFonts w:asciiTheme="minorHAnsi" w:hAnsiTheme="minorHAnsi" w:cstheme="minorHAnsi"/>
          <w:sz w:val="22"/>
          <w:szCs w:val="22"/>
          <w:lang w:val="es-ES_tradnl"/>
        </w:rPr>
        <w:t xml:space="preserve">La Secretaría preparará un </w:t>
      </w:r>
      <w:r w:rsidR="00C6673C" w:rsidRPr="001E7F03">
        <w:rPr>
          <w:rFonts w:asciiTheme="minorHAnsi" w:hAnsiTheme="minorHAnsi" w:cstheme="minorHAnsi"/>
          <w:sz w:val="22"/>
          <w:szCs w:val="22"/>
          <w:lang w:val="es-ES_tradnl"/>
        </w:rPr>
        <w:t>informe resumido</w:t>
      </w:r>
      <w:r w:rsidRPr="001E7F03">
        <w:rPr>
          <w:rFonts w:asciiTheme="minorHAnsi" w:hAnsiTheme="minorHAnsi" w:cstheme="minorHAnsi"/>
          <w:sz w:val="22"/>
          <w:szCs w:val="22"/>
          <w:lang w:val="es-ES_tradnl"/>
        </w:rPr>
        <w:t xml:space="preserve"> </w:t>
      </w:r>
      <w:r w:rsidR="00C07B6A" w:rsidRPr="001E7F03">
        <w:rPr>
          <w:rFonts w:asciiTheme="minorHAnsi" w:hAnsiTheme="minorHAnsi" w:cstheme="minorHAnsi"/>
          <w:sz w:val="22"/>
          <w:szCs w:val="22"/>
          <w:lang w:val="es-ES_tradnl"/>
        </w:rPr>
        <w:t>conciso</w:t>
      </w:r>
      <w:r w:rsidRPr="001E7F03">
        <w:rPr>
          <w:rFonts w:asciiTheme="minorHAnsi" w:hAnsiTheme="minorHAnsi" w:cstheme="minorHAnsi"/>
          <w:sz w:val="22"/>
          <w:szCs w:val="22"/>
          <w:lang w:val="es-ES_tradnl"/>
        </w:rPr>
        <w:t xml:space="preserve"> de las decisiones y </w:t>
      </w:r>
      <w:r w:rsidR="003932B0" w:rsidRPr="001E7F03">
        <w:rPr>
          <w:rFonts w:asciiTheme="minorHAnsi" w:hAnsiTheme="minorHAnsi" w:cstheme="minorHAnsi"/>
          <w:sz w:val="22"/>
          <w:szCs w:val="22"/>
          <w:lang w:val="es-ES_tradnl"/>
        </w:rPr>
        <w:t>recomendaciones</w:t>
      </w:r>
      <w:r w:rsidR="00C6673C" w:rsidRPr="001E7F03">
        <w:rPr>
          <w:rFonts w:asciiTheme="minorHAnsi" w:hAnsiTheme="minorHAnsi" w:cstheme="minorHAnsi"/>
          <w:sz w:val="22"/>
          <w:szCs w:val="22"/>
          <w:lang w:val="es-ES_tradnl"/>
        </w:rPr>
        <w:t xml:space="preserve"> del Grupo para su aprobación por</w:t>
      </w:r>
      <w:r w:rsidR="00D261B8">
        <w:rPr>
          <w:rFonts w:asciiTheme="minorHAnsi" w:hAnsiTheme="minorHAnsi" w:cstheme="minorHAnsi"/>
          <w:sz w:val="22"/>
          <w:szCs w:val="22"/>
          <w:lang w:val="es-ES_tradnl"/>
        </w:rPr>
        <w:t xml:space="preserve"> </w:t>
      </w:r>
      <w:r w:rsidRPr="001E7F03">
        <w:rPr>
          <w:rFonts w:asciiTheme="minorHAnsi" w:hAnsiTheme="minorHAnsi" w:cstheme="minorHAnsi"/>
          <w:sz w:val="22"/>
          <w:szCs w:val="22"/>
          <w:lang w:val="es-ES_tradnl"/>
        </w:rPr>
        <w:t xml:space="preserve">el Comité antes del cierre de la </w:t>
      </w:r>
      <w:r w:rsidR="003932B0" w:rsidRPr="001E7F03">
        <w:rPr>
          <w:rFonts w:asciiTheme="minorHAnsi" w:hAnsiTheme="minorHAnsi" w:cstheme="minorHAnsi"/>
          <w:sz w:val="22"/>
          <w:szCs w:val="22"/>
          <w:lang w:val="es-ES_tradnl"/>
        </w:rPr>
        <w:t>reunión</w:t>
      </w:r>
      <w:r w:rsidRPr="001E7F03">
        <w:rPr>
          <w:rFonts w:asciiTheme="minorHAnsi" w:hAnsiTheme="minorHAnsi" w:cstheme="minorHAnsi"/>
          <w:sz w:val="22"/>
          <w:szCs w:val="22"/>
          <w:lang w:val="es-ES_tradnl"/>
        </w:rPr>
        <w:t xml:space="preserve">. No obstante, el resumen ejecutivo del último día de cada </w:t>
      </w:r>
      <w:r w:rsidR="003932B0" w:rsidRPr="001E7F03">
        <w:rPr>
          <w:rFonts w:asciiTheme="minorHAnsi" w:hAnsiTheme="minorHAnsi" w:cstheme="minorHAnsi"/>
          <w:sz w:val="22"/>
          <w:szCs w:val="22"/>
          <w:lang w:val="es-ES_tradnl"/>
        </w:rPr>
        <w:t>reunión</w:t>
      </w:r>
      <w:r w:rsidRPr="001E7F03">
        <w:rPr>
          <w:rFonts w:asciiTheme="minorHAnsi" w:hAnsiTheme="minorHAnsi" w:cstheme="minorHAnsi"/>
          <w:sz w:val="22"/>
          <w:szCs w:val="22"/>
          <w:lang w:val="es-ES_tradnl"/>
        </w:rPr>
        <w:t xml:space="preserve"> se enviará por </w:t>
      </w:r>
      <w:r w:rsidR="003932B0" w:rsidRPr="001E7F03">
        <w:rPr>
          <w:rFonts w:asciiTheme="minorHAnsi" w:hAnsiTheme="minorHAnsi" w:cstheme="minorHAnsi"/>
          <w:sz w:val="22"/>
          <w:szCs w:val="22"/>
          <w:lang w:val="es-ES_tradnl"/>
        </w:rPr>
        <w:t>correo</w:t>
      </w:r>
      <w:r w:rsidRPr="001E7F03">
        <w:rPr>
          <w:rFonts w:asciiTheme="minorHAnsi" w:hAnsiTheme="minorHAnsi" w:cstheme="minorHAnsi"/>
          <w:sz w:val="22"/>
          <w:szCs w:val="22"/>
          <w:lang w:val="es-ES_tradnl"/>
        </w:rPr>
        <w:t xml:space="preserve"> e</w:t>
      </w:r>
      <w:r w:rsidR="00C07B6A" w:rsidRPr="001E7F03">
        <w:rPr>
          <w:rFonts w:asciiTheme="minorHAnsi" w:hAnsiTheme="minorHAnsi" w:cstheme="minorHAnsi"/>
          <w:sz w:val="22"/>
          <w:szCs w:val="22"/>
          <w:lang w:val="es-ES_tradnl"/>
        </w:rPr>
        <w:t xml:space="preserve">lectrónico a los miembros para su aprobación </w:t>
      </w:r>
      <w:r w:rsidRPr="001E7F03">
        <w:rPr>
          <w:rFonts w:asciiTheme="minorHAnsi" w:hAnsiTheme="minorHAnsi" w:cstheme="minorHAnsi"/>
          <w:sz w:val="22"/>
          <w:szCs w:val="22"/>
          <w:lang w:val="es-ES_tradnl"/>
        </w:rPr>
        <w:t>después de la reun</w:t>
      </w:r>
      <w:r w:rsidR="00C07B6A" w:rsidRPr="001E7F03">
        <w:rPr>
          <w:rFonts w:asciiTheme="minorHAnsi" w:hAnsiTheme="minorHAnsi" w:cstheme="minorHAnsi"/>
          <w:sz w:val="22"/>
          <w:szCs w:val="22"/>
          <w:lang w:val="es-ES_tradnl"/>
        </w:rPr>
        <w:t>i</w:t>
      </w:r>
      <w:r w:rsidRPr="001E7F03">
        <w:rPr>
          <w:rFonts w:asciiTheme="minorHAnsi" w:hAnsiTheme="minorHAnsi" w:cstheme="minorHAnsi"/>
          <w:sz w:val="22"/>
          <w:szCs w:val="22"/>
          <w:lang w:val="es-ES_tradnl"/>
        </w:rPr>
        <w:t>ón</w:t>
      </w:r>
      <w:r w:rsidR="004F222A" w:rsidRPr="001E7F03">
        <w:rPr>
          <w:rFonts w:asciiTheme="minorHAnsi" w:hAnsiTheme="minorHAnsi" w:cstheme="minorHAnsi"/>
          <w:sz w:val="22"/>
          <w:szCs w:val="22"/>
          <w:lang w:val="es-ES_tradnl"/>
        </w:rPr>
        <w:t>.</w:t>
      </w:r>
    </w:p>
    <w:p w:rsidR="004F222A" w:rsidRPr="001E7F03" w:rsidRDefault="004F222A" w:rsidP="004F222A">
      <w:pPr>
        <w:rPr>
          <w:rFonts w:asciiTheme="minorHAnsi" w:hAnsiTheme="minorHAnsi" w:cstheme="minorHAnsi"/>
          <w:sz w:val="22"/>
          <w:szCs w:val="22"/>
          <w:lang w:val="es-ES_tradnl"/>
        </w:rPr>
      </w:pPr>
    </w:p>
    <w:p w:rsidR="004F222A" w:rsidRPr="001E7F03" w:rsidRDefault="00DD34D8" w:rsidP="004F222A">
      <w:pPr>
        <w:jc w:val="center"/>
        <w:rPr>
          <w:rFonts w:asciiTheme="minorHAnsi" w:hAnsiTheme="minorHAnsi" w:cstheme="minorHAnsi"/>
          <w:color w:val="00B050"/>
          <w:sz w:val="22"/>
          <w:szCs w:val="22"/>
          <w:lang w:val="es-ES_tradnl"/>
        </w:rPr>
      </w:pPr>
      <w:r w:rsidRPr="001E7F03">
        <w:rPr>
          <w:rFonts w:asciiTheme="minorHAnsi" w:hAnsiTheme="minorHAnsi" w:cstheme="minorHAnsi"/>
          <w:b/>
          <w:sz w:val="22"/>
          <w:szCs w:val="22"/>
          <w:lang w:val="es-ES_tradnl"/>
        </w:rPr>
        <w:t xml:space="preserve">Artículo </w:t>
      </w:r>
      <w:r w:rsidR="004F222A" w:rsidRPr="001E7F03">
        <w:rPr>
          <w:rFonts w:asciiTheme="minorHAnsi" w:hAnsiTheme="minorHAnsi" w:cstheme="minorHAnsi"/>
          <w:b/>
          <w:sz w:val="22"/>
          <w:szCs w:val="22"/>
          <w:lang w:val="es-ES_tradnl"/>
        </w:rPr>
        <w:t xml:space="preserve">41  </w:t>
      </w:r>
      <w:r w:rsidR="004F222A" w:rsidRPr="001E7F03">
        <w:rPr>
          <w:rFonts w:asciiTheme="minorHAnsi" w:hAnsiTheme="minorHAnsi" w:cstheme="minorHAnsi"/>
          <w:b/>
          <w:color w:val="00B050"/>
          <w:sz w:val="22"/>
          <w:szCs w:val="22"/>
          <w:lang w:val="es-ES_tradnl"/>
        </w:rPr>
        <w:t>{</w:t>
      </w:r>
      <w:r w:rsidR="003932B0" w:rsidRPr="001E7F03">
        <w:rPr>
          <w:rFonts w:asciiTheme="minorHAnsi" w:hAnsiTheme="minorHAnsi" w:cstheme="minorHAnsi"/>
          <w:b/>
          <w:color w:val="00B050"/>
          <w:sz w:val="22"/>
          <w:szCs w:val="22"/>
          <w:lang w:val="es-ES_tradnl"/>
        </w:rPr>
        <w:t>Interpretación</w:t>
      </w:r>
      <w:r w:rsidR="004F222A" w:rsidRPr="001E7F03">
        <w:rPr>
          <w:rFonts w:asciiTheme="minorHAnsi" w:hAnsiTheme="minorHAnsi" w:cstheme="minorHAnsi"/>
          <w:color w:val="00B050"/>
          <w:sz w:val="22"/>
          <w:szCs w:val="22"/>
          <w:lang w:val="es-ES_tradnl"/>
        </w:rPr>
        <w:t>}</w:t>
      </w:r>
    </w:p>
    <w:p w:rsidR="000F7623" w:rsidRPr="001E7F03" w:rsidRDefault="000F7623" w:rsidP="004F222A">
      <w:pPr>
        <w:jc w:val="center"/>
        <w:rPr>
          <w:rFonts w:asciiTheme="minorHAnsi" w:hAnsiTheme="minorHAnsi" w:cstheme="minorHAnsi"/>
          <w:color w:val="00B050"/>
          <w:sz w:val="22"/>
          <w:szCs w:val="22"/>
          <w:lang w:val="es-ES_tradnl"/>
        </w:rPr>
      </w:pPr>
    </w:p>
    <w:p w:rsidR="004F222A" w:rsidRPr="001E7F03" w:rsidRDefault="00630CDB" w:rsidP="0070521D">
      <w:pPr>
        <w:pStyle w:val="ListParagraph"/>
        <w:numPr>
          <w:ilvl w:val="0"/>
          <w:numId w:val="78"/>
        </w:numPr>
        <w:ind w:left="426" w:hanging="426"/>
        <w:jc w:val="left"/>
        <w:rPr>
          <w:rFonts w:asciiTheme="minorHAnsi" w:hAnsiTheme="minorHAnsi" w:cstheme="minorHAnsi"/>
          <w:lang w:val="es-ES_tradnl"/>
        </w:rPr>
      </w:pPr>
      <w:r w:rsidRPr="001E7F03">
        <w:rPr>
          <w:rFonts w:asciiTheme="minorHAnsi" w:hAnsiTheme="minorHAnsi" w:cstheme="minorHAnsi"/>
          <w:lang w:val="es-ES_tradnl"/>
        </w:rPr>
        <w:t xml:space="preserve">El </w:t>
      </w:r>
      <w:r w:rsidR="003932B0" w:rsidRPr="001E7F03">
        <w:rPr>
          <w:rFonts w:asciiTheme="minorHAnsi" w:hAnsiTheme="minorHAnsi" w:cstheme="minorHAnsi"/>
          <w:lang w:val="es-ES_tradnl"/>
        </w:rPr>
        <w:t>Grupo de Examen Científico y Técnico</w:t>
      </w:r>
      <w:r w:rsidRPr="001E7F03">
        <w:rPr>
          <w:rFonts w:asciiTheme="minorHAnsi" w:hAnsiTheme="minorHAnsi" w:cstheme="minorHAnsi"/>
          <w:lang w:val="es-ES_tradnl"/>
        </w:rPr>
        <w:t>, como órgano subsidiario de la Conferencia de las Partes, tomará en consideración, dentro de los</w:t>
      </w:r>
      <w:r w:rsidR="00C07B6A" w:rsidRPr="001E7F03">
        <w:rPr>
          <w:rFonts w:asciiTheme="minorHAnsi" w:hAnsiTheme="minorHAnsi" w:cstheme="minorHAnsi"/>
          <w:lang w:val="es-ES_tradnl"/>
        </w:rPr>
        <w:t xml:space="preserve"> límites de los</w:t>
      </w:r>
      <w:r w:rsidRPr="001E7F03">
        <w:rPr>
          <w:rFonts w:asciiTheme="minorHAnsi" w:hAnsiTheme="minorHAnsi" w:cstheme="minorHAnsi"/>
          <w:lang w:val="es-ES_tradnl"/>
        </w:rPr>
        <w:t xml:space="preserve"> recursos disponibles, la </w:t>
      </w:r>
      <w:r w:rsidR="00C07B6A" w:rsidRPr="001E7F03">
        <w:rPr>
          <w:rFonts w:asciiTheme="minorHAnsi" w:hAnsiTheme="minorHAnsi" w:cstheme="minorHAnsi"/>
          <w:lang w:val="es-ES_tradnl"/>
        </w:rPr>
        <w:t>conveniencia</w:t>
      </w:r>
      <w:r w:rsidRPr="001E7F03">
        <w:rPr>
          <w:rFonts w:asciiTheme="minorHAnsi" w:hAnsiTheme="minorHAnsi" w:cstheme="minorHAnsi"/>
          <w:lang w:val="es-ES_tradnl"/>
        </w:rPr>
        <w:t xml:space="preserve"> </w:t>
      </w:r>
      <w:r w:rsidR="006542F4" w:rsidRPr="001E7F03">
        <w:rPr>
          <w:rFonts w:asciiTheme="minorHAnsi" w:hAnsiTheme="minorHAnsi" w:cstheme="minorHAnsi"/>
          <w:lang w:val="es-ES_tradnl"/>
        </w:rPr>
        <w:t xml:space="preserve">de </w:t>
      </w:r>
      <w:r w:rsidR="00C07B6A" w:rsidRPr="001E7F03">
        <w:rPr>
          <w:rFonts w:asciiTheme="minorHAnsi" w:hAnsiTheme="minorHAnsi" w:cstheme="minorHAnsi"/>
          <w:lang w:val="es-ES_tradnl"/>
        </w:rPr>
        <w:t>contar con servicios de</w:t>
      </w:r>
      <w:r w:rsidR="006542F4" w:rsidRPr="001E7F03">
        <w:rPr>
          <w:rFonts w:asciiTheme="minorHAnsi" w:hAnsiTheme="minorHAnsi" w:cstheme="minorHAnsi"/>
          <w:lang w:val="es-ES_tradnl"/>
        </w:rPr>
        <w:t xml:space="preserve"> interpretación </w:t>
      </w:r>
      <w:r w:rsidR="00C07B6A" w:rsidRPr="001E7F03">
        <w:rPr>
          <w:rFonts w:asciiTheme="minorHAnsi" w:hAnsiTheme="minorHAnsi" w:cstheme="minorHAnsi"/>
          <w:lang w:val="es-ES_tradnl"/>
        </w:rPr>
        <w:t>en</w:t>
      </w:r>
      <w:r w:rsidR="006542F4" w:rsidRPr="001E7F03">
        <w:rPr>
          <w:rFonts w:asciiTheme="minorHAnsi" w:hAnsiTheme="minorHAnsi" w:cstheme="minorHAnsi"/>
          <w:lang w:val="es-ES_tradnl"/>
        </w:rPr>
        <w:t xml:space="preserve"> sus reuniones en los idiomas oficiales de la Convención.</w:t>
      </w:r>
    </w:p>
    <w:p w:rsidR="004F222A" w:rsidRPr="001E7F03" w:rsidRDefault="004F222A" w:rsidP="0070521D">
      <w:pPr>
        <w:ind w:left="426" w:hanging="426"/>
        <w:rPr>
          <w:rFonts w:asciiTheme="minorHAnsi" w:hAnsiTheme="minorHAnsi" w:cstheme="minorHAnsi"/>
          <w:sz w:val="22"/>
          <w:szCs w:val="22"/>
          <w:lang w:val="es-ES_tradnl"/>
        </w:rPr>
      </w:pPr>
    </w:p>
    <w:p w:rsidR="004F222A" w:rsidRPr="001E7F03" w:rsidRDefault="006542F4" w:rsidP="0070521D">
      <w:pPr>
        <w:pStyle w:val="ListParagraph"/>
        <w:numPr>
          <w:ilvl w:val="0"/>
          <w:numId w:val="78"/>
        </w:numPr>
        <w:ind w:left="426" w:hanging="426"/>
        <w:jc w:val="left"/>
        <w:rPr>
          <w:rFonts w:asciiTheme="minorHAnsi" w:hAnsiTheme="minorHAnsi" w:cstheme="minorHAnsi"/>
          <w:lang w:val="es-ES_tradnl"/>
        </w:rPr>
      </w:pPr>
      <w:r w:rsidRPr="001E7F03">
        <w:rPr>
          <w:rFonts w:asciiTheme="minorHAnsi" w:hAnsiTheme="minorHAnsi" w:cstheme="minorHAnsi"/>
          <w:lang w:val="es-ES_tradnl"/>
        </w:rPr>
        <w:t xml:space="preserve">Las Partes Contratantes y la Secretaría </w:t>
      </w:r>
      <w:r w:rsidR="006139D6" w:rsidRPr="006B0D6D">
        <w:rPr>
          <w:rFonts w:asciiTheme="minorHAnsi" w:hAnsiTheme="minorHAnsi" w:cstheme="minorHAnsi"/>
          <w:lang w:val="es-ES_tradnl"/>
        </w:rPr>
        <w:t xml:space="preserve">tratarán de </w:t>
      </w:r>
      <w:r w:rsidR="006139D6">
        <w:rPr>
          <w:rFonts w:asciiTheme="minorHAnsi" w:hAnsiTheme="minorHAnsi" w:cstheme="minorHAnsi"/>
          <w:lang w:val="es-ES_tradnl"/>
        </w:rPr>
        <w:t>conseguir</w:t>
      </w:r>
      <w:r w:rsidR="006139D6" w:rsidRPr="006B0D6D">
        <w:rPr>
          <w:rFonts w:asciiTheme="minorHAnsi" w:hAnsiTheme="minorHAnsi" w:cstheme="minorHAnsi"/>
          <w:lang w:val="es-ES_tradnl"/>
        </w:rPr>
        <w:t xml:space="preserve"> fondos voluntarios adicionales </w:t>
      </w:r>
      <w:r w:rsidRPr="001E7F03">
        <w:rPr>
          <w:rFonts w:asciiTheme="minorHAnsi" w:hAnsiTheme="minorHAnsi" w:cstheme="minorHAnsi"/>
          <w:lang w:val="es-ES_tradnl"/>
        </w:rPr>
        <w:t>para permitir que las reuniones del Grupo cuenten con servicios de interpretación simultánea</w:t>
      </w:r>
      <w:r w:rsidR="004F222A" w:rsidRPr="001E7F03">
        <w:rPr>
          <w:rFonts w:asciiTheme="minorHAnsi" w:hAnsiTheme="minorHAnsi" w:cstheme="minorHAnsi"/>
          <w:lang w:val="es-ES_tradnl"/>
        </w:rPr>
        <w:t>.</w:t>
      </w:r>
    </w:p>
    <w:p w:rsidR="004F222A" w:rsidRPr="001E7F03" w:rsidRDefault="004F222A" w:rsidP="00385957">
      <w:pPr>
        <w:pStyle w:val="Heading2"/>
        <w:spacing w:before="0"/>
        <w:jc w:val="center"/>
        <w:rPr>
          <w:rFonts w:asciiTheme="minorHAnsi" w:hAnsiTheme="minorHAnsi"/>
          <w:color w:val="auto"/>
          <w:sz w:val="22"/>
          <w:szCs w:val="22"/>
          <w:lang w:val="es-ES_tradnl"/>
        </w:rPr>
      </w:pPr>
    </w:p>
    <w:p w:rsidR="004F222A" w:rsidRPr="001E7F03" w:rsidRDefault="003932B0" w:rsidP="00385957">
      <w:pPr>
        <w:pStyle w:val="Heading2"/>
        <w:spacing w:before="0"/>
        <w:jc w:val="center"/>
        <w:rPr>
          <w:rFonts w:asciiTheme="minorHAnsi" w:hAnsiTheme="minorHAnsi"/>
          <w:color w:val="auto"/>
          <w:sz w:val="22"/>
          <w:szCs w:val="22"/>
          <w:lang w:val="es-ES_tradnl"/>
        </w:rPr>
      </w:pPr>
      <w:r w:rsidRPr="001E7F03">
        <w:rPr>
          <w:rFonts w:asciiTheme="minorHAnsi" w:hAnsiTheme="minorHAnsi"/>
          <w:color w:val="auto"/>
          <w:sz w:val="22"/>
          <w:szCs w:val="22"/>
          <w:lang w:val="es-ES_tradnl"/>
        </w:rPr>
        <w:t>DISPOSIC</w:t>
      </w:r>
      <w:r w:rsidR="006542F4" w:rsidRPr="001E7F03">
        <w:rPr>
          <w:rFonts w:asciiTheme="minorHAnsi" w:hAnsiTheme="minorHAnsi"/>
          <w:color w:val="auto"/>
          <w:sz w:val="22"/>
          <w:szCs w:val="22"/>
          <w:lang w:val="es-ES_tradnl"/>
        </w:rPr>
        <w:t>IONES FINALES</w:t>
      </w:r>
      <w:r w:rsidR="004F222A" w:rsidRPr="001E7F03">
        <w:rPr>
          <w:rFonts w:asciiTheme="minorHAnsi" w:hAnsiTheme="minorHAnsi"/>
          <w:color w:val="auto"/>
          <w:sz w:val="22"/>
          <w:szCs w:val="22"/>
          <w:lang w:val="es-ES_tradnl"/>
        </w:rPr>
        <w:t xml:space="preserve"> </w:t>
      </w:r>
    </w:p>
    <w:p w:rsidR="004F222A" w:rsidRPr="001E7F03" w:rsidRDefault="004F222A" w:rsidP="00385957">
      <w:pPr>
        <w:keepNext/>
        <w:keepLines/>
        <w:jc w:val="center"/>
        <w:outlineLvl w:val="2"/>
        <w:rPr>
          <w:rFonts w:asciiTheme="minorHAnsi" w:hAnsiTheme="minorHAnsi"/>
          <w:sz w:val="22"/>
          <w:szCs w:val="22"/>
          <w:lang w:val="es-ES_tradnl"/>
        </w:rPr>
      </w:pPr>
    </w:p>
    <w:p w:rsidR="004F222A" w:rsidRPr="001E7F03" w:rsidRDefault="00DD34D8" w:rsidP="00385957">
      <w:pPr>
        <w:pStyle w:val="Heading3"/>
        <w:spacing w:before="0"/>
        <w:jc w:val="center"/>
        <w:rPr>
          <w:rFonts w:asciiTheme="minorHAnsi" w:hAnsiTheme="minorHAnsi" w:cstheme="minorHAnsi"/>
          <w:color w:val="00B050"/>
          <w:lang w:val="es-ES_tradnl"/>
        </w:rPr>
      </w:pPr>
      <w:r w:rsidRPr="001E7F03">
        <w:rPr>
          <w:rFonts w:asciiTheme="minorHAnsi" w:hAnsiTheme="minorHAnsi" w:cstheme="minorHAnsi"/>
          <w:color w:val="auto"/>
          <w:lang w:val="es-ES_tradnl"/>
        </w:rPr>
        <w:t xml:space="preserve">Artículo </w:t>
      </w:r>
      <w:r w:rsidR="004F222A" w:rsidRPr="001E7F03">
        <w:rPr>
          <w:rFonts w:asciiTheme="minorHAnsi" w:hAnsiTheme="minorHAnsi" w:cstheme="minorHAnsi"/>
          <w:color w:val="auto"/>
          <w:lang w:val="es-ES_tradnl"/>
        </w:rPr>
        <w:t xml:space="preserve">42 </w:t>
      </w:r>
      <w:r w:rsidR="004F222A" w:rsidRPr="001E7F03">
        <w:rPr>
          <w:rFonts w:asciiTheme="minorHAnsi" w:hAnsiTheme="minorHAnsi" w:cstheme="minorHAnsi"/>
          <w:color w:val="00B050"/>
          <w:lang w:val="es-ES_tradnl"/>
        </w:rPr>
        <w:t>{A</w:t>
      </w:r>
      <w:r w:rsidR="00C42AD8">
        <w:rPr>
          <w:rFonts w:asciiTheme="minorHAnsi" w:hAnsiTheme="minorHAnsi" w:cstheme="minorHAnsi"/>
          <w:color w:val="00B050"/>
          <w:lang w:val="es-ES_tradnl"/>
        </w:rPr>
        <w:t>plicación del R</w:t>
      </w:r>
      <w:r w:rsidR="008F3358" w:rsidRPr="001E7F03">
        <w:rPr>
          <w:rFonts w:asciiTheme="minorHAnsi" w:hAnsiTheme="minorHAnsi" w:cstheme="minorHAnsi"/>
          <w:color w:val="00B050"/>
          <w:lang w:val="es-ES_tradnl"/>
        </w:rPr>
        <w:t>eglamento</w:t>
      </w:r>
      <w:r w:rsidR="004F222A" w:rsidRPr="001E7F03">
        <w:rPr>
          <w:rFonts w:asciiTheme="minorHAnsi" w:hAnsiTheme="minorHAnsi" w:cstheme="minorHAnsi"/>
          <w:color w:val="00B050"/>
          <w:lang w:val="es-ES_tradnl"/>
        </w:rPr>
        <w:t xml:space="preserve">} </w:t>
      </w:r>
    </w:p>
    <w:p w:rsidR="004F222A" w:rsidRPr="001E7F03" w:rsidRDefault="004F222A" w:rsidP="004F222A">
      <w:pPr>
        <w:rPr>
          <w:rFonts w:asciiTheme="minorHAnsi" w:hAnsiTheme="minorHAnsi" w:cstheme="minorHAnsi"/>
          <w:sz w:val="22"/>
          <w:szCs w:val="22"/>
          <w:lang w:val="es-ES_tradnl"/>
        </w:rPr>
      </w:pPr>
    </w:p>
    <w:p w:rsidR="004F222A" w:rsidRPr="001E7F03" w:rsidRDefault="00C07B6A" w:rsidP="004F222A">
      <w:pPr>
        <w:rPr>
          <w:rFonts w:asciiTheme="minorHAnsi" w:hAnsiTheme="minorHAnsi" w:cstheme="minorHAnsi"/>
          <w:i/>
          <w:sz w:val="22"/>
          <w:szCs w:val="22"/>
          <w:lang w:val="es-ES_tradnl"/>
        </w:rPr>
      </w:pPr>
      <w:r w:rsidRPr="001E7F03">
        <w:rPr>
          <w:rFonts w:asciiTheme="minorHAnsi" w:hAnsiTheme="minorHAnsi" w:cstheme="minorHAnsi"/>
          <w:sz w:val="22"/>
          <w:szCs w:val="22"/>
          <w:lang w:val="es-ES_tradnl"/>
        </w:rPr>
        <w:t xml:space="preserve">Para las cuestiones que no se aborden en </w:t>
      </w:r>
      <w:r w:rsidR="00C42AD8">
        <w:rPr>
          <w:rFonts w:asciiTheme="minorHAnsi" w:hAnsiTheme="minorHAnsi" w:cstheme="minorHAnsi"/>
          <w:sz w:val="22"/>
          <w:szCs w:val="22"/>
          <w:lang w:val="es-ES_tradnl"/>
        </w:rPr>
        <w:t>el presente R</w:t>
      </w:r>
      <w:r w:rsidR="008F3358" w:rsidRPr="001E7F03">
        <w:rPr>
          <w:rFonts w:asciiTheme="minorHAnsi" w:hAnsiTheme="minorHAnsi" w:cstheme="minorHAnsi"/>
          <w:sz w:val="22"/>
          <w:szCs w:val="22"/>
          <w:lang w:val="es-ES_tradnl"/>
        </w:rPr>
        <w:t xml:space="preserve">eglamento, se aplicará </w:t>
      </w:r>
      <w:r w:rsidR="008F3358" w:rsidRPr="001E7F03">
        <w:rPr>
          <w:rFonts w:asciiTheme="minorHAnsi" w:hAnsiTheme="minorHAnsi" w:cstheme="minorHAnsi"/>
          <w:i/>
          <w:sz w:val="22"/>
          <w:szCs w:val="22"/>
          <w:lang w:val="es-ES_tradnl"/>
        </w:rPr>
        <w:t>mutatis mutandis</w:t>
      </w:r>
      <w:r w:rsidR="00C42AD8">
        <w:rPr>
          <w:rFonts w:asciiTheme="minorHAnsi" w:hAnsiTheme="minorHAnsi" w:cstheme="minorHAnsi"/>
          <w:sz w:val="22"/>
          <w:szCs w:val="22"/>
          <w:lang w:val="es-ES_tradnl"/>
        </w:rPr>
        <w:t xml:space="preserve"> el R</w:t>
      </w:r>
      <w:r w:rsidR="008F3358" w:rsidRPr="001E7F03">
        <w:rPr>
          <w:rFonts w:asciiTheme="minorHAnsi" w:hAnsiTheme="minorHAnsi" w:cstheme="minorHAnsi"/>
          <w:sz w:val="22"/>
          <w:szCs w:val="22"/>
          <w:lang w:val="es-ES_tradnl"/>
        </w:rPr>
        <w:t>eglamento</w:t>
      </w:r>
      <w:r w:rsidRPr="001E7F03">
        <w:rPr>
          <w:rFonts w:asciiTheme="minorHAnsi" w:hAnsiTheme="minorHAnsi" w:cstheme="minorHAnsi"/>
          <w:sz w:val="22"/>
          <w:szCs w:val="22"/>
          <w:lang w:val="es-ES_tradnl"/>
        </w:rPr>
        <w:t xml:space="preserve"> que esté</w:t>
      </w:r>
      <w:r w:rsidR="008F3358" w:rsidRPr="001E7F03">
        <w:rPr>
          <w:rFonts w:asciiTheme="minorHAnsi" w:hAnsiTheme="minorHAnsi" w:cstheme="minorHAnsi"/>
          <w:sz w:val="22"/>
          <w:szCs w:val="22"/>
          <w:lang w:val="es-ES_tradnl"/>
        </w:rPr>
        <w:t xml:space="preserve"> </w:t>
      </w:r>
      <w:r w:rsidRPr="001E7F03">
        <w:rPr>
          <w:rFonts w:asciiTheme="minorHAnsi" w:hAnsiTheme="minorHAnsi" w:cstheme="minorHAnsi"/>
          <w:sz w:val="22"/>
          <w:szCs w:val="22"/>
          <w:lang w:val="es-ES_tradnl"/>
        </w:rPr>
        <w:t>actualmente en vigor</w:t>
      </w:r>
      <w:r w:rsidR="008F3358" w:rsidRPr="001E7F03">
        <w:rPr>
          <w:rFonts w:asciiTheme="minorHAnsi" w:hAnsiTheme="minorHAnsi" w:cstheme="minorHAnsi"/>
          <w:sz w:val="22"/>
          <w:szCs w:val="22"/>
          <w:lang w:val="es-ES_tradnl"/>
        </w:rPr>
        <w:t xml:space="preserve"> para las reuniones de la Conferencias de las Partes</w:t>
      </w:r>
      <w:r w:rsidR="004F222A" w:rsidRPr="001E7F03">
        <w:rPr>
          <w:rFonts w:asciiTheme="minorHAnsi" w:hAnsiTheme="minorHAnsi" w:cstheme="minorHAnsi"/>
          <w:i/>
          <w:sz w:val="22"/>
          <w:szCs w:val="22"/>
          <w:lang w:val="es-ES_tradnl"/>
        </w:rPr>
        <w:t>.</w:t>
      </w:r>
    </w:p>
    <w:p w:rsidR="004F222A" w:rsidRPr="001E7F03" w:rsidRDefault="004F222A" w:rsidP="004F222A">
      <w:pPr>
        <w:rPr>
          <w:rFonts w:asciiTheme="minorHAnsi" w:hAnsiTheme="minorHAnsi" w:cstheme="minorHAnsi"/>
          <w:sz w:val="22"/>
          <w:szCs w:val="22"/>
          <w:lang w:val="es-ES_tradnl"/>
        </w:rPr>
      </w:pPr>
    </w:p>
    <w:p w:rsidR="004F222A" w:rsidRPr="001E7F03" w:rsidRDefault="00DD34D8" w:rsidP="00385957">
      <w:pPr>
        <w:pStyle w:val="Heading3"/>
        <w:spacing w:before="0"/>
        <w:jc w:val="center"/>
        <w:rPr>
          <w:rFonts w:asciiTheme="minorHAnsi" w:hAnsiTheme="minorHAnsi" w:cstheme="minorHAnsi"/>
          <w:color w:val="00B050"/>
          <w:lang w:val="es-ES_tradnl"/>
        </w:rPr>
      </w:pPr>
      <w:r w:rsidRPr="001E7F03">
        <w:rPr>
          <w:rFonts w:asciiTheme="minorHAnsi" w:hAnsiTheme="minorHAnsi" w:cstheme="minorHAnsi"/>
          <w:color w:val="auto"/>
          <w:lang w:val="es-ES_tradnl"/>
        </w:rPr>
        <w:t xml:space="preserve">Artículo </w:t>
      </w:r>
      <w:r w:rsidR="004F222A" w:rsidRPr="001E7F03">
        <w:rPr>
          <w:rFonts w:asciiTheme="minorHAnsi" w:hAnsiTheme="minorHAnsi" w:cstheme="minorHAnsi"/>
          <w:color w:val="auto"/>
          <w:lang w:val="es-ES_tradnl"/>
        </w:rPr>
        <w:t xml:space="preserve">43 </w:t>
      </w:r>
      <w:r w:rsidR="004F222A" w:rsidRPr="001E7F03">
        <w:rPr>
          <w:rFonts w:asciiTheme="minorHAnsi" w:hAnsiTheme="minorHAnsi" w:cstheme="minorHAnsi"/>
          <w:color w:val="00B050"/>
          <w:lang w:val="es-ES_tradnl"/>
        </w:rPr>
        <w:t>{Adop</w:t>
      </w:r>
      <w:r w:rsidR="00C42AD8">
        <w:rPr>
          <w:rFonts w:asciiTheme="minorHAnsi" w:hAnsiTheme="minorHAnsi" w:cstheme="minorHAnsi"/>
          <w:color w:val="00B050"/>
          <w:lang w:val="es-ES_tradnl"/>
        </w:rPr>
        <w:t>ción del R</w:t>
      </w:r>
      <w:r w:rsidR="003163BD" w:rsidRPr="001E7F03">
        <w:rPr>
          <w:rFonts w:asciiTheme="minorHAnsi" w:hAnsiTheme="minorHAnsi" w:cstheme="minorHAnsi"/>
          <w:color w:val="00B050"/>
          <w:lang w:val="es-ES_tradnl"/>
        </w:rPr>
        <w:t>eglamento</w:t>
      </w:r>
      <w:r w:rsidR="004F222A" w:rsidRPr="001E7F03">
        <w:rPr>
          <w:rFonts w:asciiTheme="minorHAnsi" w:hAnsiTheme="minorHAnsi" w:cstheme="minorHAnsi"/>
          <w:color w:val="00B050"/>
          <w:lang w:val="es-ES_tradnl"/>
        </w:rPr>
        <w:t xml:space="preserve">} </w:t>
      </w:r>
    </w:p>
    <w:p w:rsidR="004F222A" w:rsidRPr="001E7F03" w:rsidRDefault="004F222A" w:rsidP="004F222A">
      <w:pPr>
        <w:rPr>
          <w:rFonts w:asciiTheme="minorHAnsi" w:hAnsiTheme="minorHAnsi" w:cstheme="minorHAnsi"/>
          <w:sz w:val="22"/>
          <w:szCs w:val="22"/>
          <w:lang w:val="es-ES_tradnl"/>
        </w:rPr>
      </w:pPr>
    </w:p>
    <w:p w:rsidR="004F222A" w:rsidRPr="001E7F03" w:rsidRDefault="00C42AD8" w:rsidP="00D261B8">
      <w:pPr>
        <w:tabs>
          <w:tab w:val="left" w:pos="7395"/>
        </w:tabs>
        <w:ind w:right="288"/>
        <w:rPr>
          <w:rFonts w:asciiTheme="minorHAnsi" w:hAnsiTheme="minorHAnsi" w:cstheme="minorHAnsi"/>
          <w:b/>
          <w:sz w:val="22"/>
          <w:szCs w:val="22"/>
          <w:lang w:val="es-ES_tradnl"/>
        </w:rPr>
      </w:pPr>
      <w:r>
        <w:rPr>
          <w:rFonts w:asciiTheme="minorHAnsi" w:hAnsiTheme="minorHAnsi"/>
          <w:sz w:val="22"/>
          <w:szCs w:val="22"/>
          <w:lang w:val="es-ES_tradnl"/>
        </w:rPr>
        <w:t>El presente R</w:t>
      </w:r>
      <w:r w:rsidR="003163BD" w:rsidRPr="001E7F03">
        <w:rPr>
          <w:rFonts w:asciiTheme="minorHAnsi" w:hAnsiTheme="minorHAnsi"/>
          <w:sz w:val="22"/>
          <w:szCs w:val="22"/>
          <w:lang w:val="es-ES_tradnl"/>
        </w:rPr>
        <w:t xml:space="preserve">eglamento entrará en vigor </w:t>
      </w:r>
      <w:r w:rsidR="00C07B6A" w:rsidRPr="001E7F03">
        <w:rPr>
          <w:rFonts w:asciiTheme="minorHAnsi" w:hAnsiTheme="minorHAnsi"/>
          <w:sz w:val="22"/>
          <w:szCs w:val="22"/>
          <w:lang w:val="es-ES_tradnl"/>
        </w:rPr>
        <w:t>en el momento</w:t>
      </w:r>
      <w:r w:rsidR="003163BD" w:rsidRPr="001E7F03">
        <w:rPr>
          <w:rFonts w:asciiTheme="minorHAnsi" w:hAnsiTheme="minorHAnsi" w:cstheme="minorHAnsi"/>
          <w:sz w:val="22"/>
          <w:szCs w:val="22"/>
          <w:lang w:val="es-ES_tradnl"/>
        </w:rPr>
        <w:t xml:space="preserve"> de su adopción por la Conferencia de las</w:t>
      </w:r>
      <w:r w:rsidR="00C07B6A" w:rsidRPr="001E7F03">
        <w:rPr>
          <w:rFonts w:asciiTheme="minorHAnsi" w:hAnsiTheme="minorHAnsi" w:cstheme="minorHAnsi"/>
          <w:sz w:val="22"/>
          <w:szCs w:val="22"/>
          <w:lang w:val="es-ES_tradnl"/>
        </w:rPr>
        <w:t xml:space="preserve"> Partes y seguirá siendo válido para</w:t>
      </w:r>
      <w:r w:rsidR="003163BD" w:rsidRPr="001E7F03">
        <w:rPr>
          <w:rFonts w:asciiTheme="minorHAnsi" w:hAnsiTheme="minorHAnsi" w:cstheme="minorHAnsi"/>
          <w:sz w:val="22"/>
          <w:szCs w:val="22"/>
          <w:lang w:val="es-ES_tradnl"/>
        </w:rPr>
        <w:t xml:space="preserve"> todas sus reuniones a </w:t>
      </w:r>
      <w:r w:rsidR="00D261B8">
        <w:rPr>
          <w:rFonts w:asciiTheme="minorHAnsi" w:hAnsiTheme="minorHAnsi" w:cstheme="minorHAnsi"/>
          <w:sz w:val="22"/>
          <w:szCs w:val="22"/>
          <w:lang w:val="es-ES_tradnl"/>
        </w:rPr>
        <w:t>menos</w:t>
      </w:r>
      <w:r w:rsidR="003163BD" w:rsidRPr="001E7F03">
        <w:rPr>
          <w:rFonts w:asciiTheme="minorHAnsi" w:hAnsiTheme="minorHAnsi" w:cstheme="minorHAnsi"/>
          <w:sz w:val="22"/>
          <w:szCs w:val="22"/>
          <w:lang w:val="es-ES_tradnl"/>
        </w:rPr>
        <w:t xml:space="preserve"> que sea enmendado por </w:t>
      </w:r>
      <w:r w:rsidR="003932B0" w:rsidRPr="001E7F03">
        <w:rPr>
          <w:rFonts w:asciiTheme="minorHAnsi" w:hAnsiTheme="minorHAnsi" w:cstheme="minorHAnsi"/>
          <w:sz w:val="22"/>
          <w:szCs w:val="22"/>
          <w:lang w:val="es-ES_tradnl"/>
        </w:rPr>
        <w:t>decisión</w:t>
      </w:r>
      <w:r w:rsidR="003163BD" w:rsidRPr="001E7F03">
        <w:rPr>
          <w:rFonts w:asciiTheme="minorHAnsi" w:hAnsiTheme="minorHAnsi" w:cstheme="minorHAnsi"/>
          <w:sz w:val="22"/>
          <w:szCs w:val="22"/>
          <w:lang w:val="es-ES_tradnl"/>
        </w:rPr>
        <w:t xml:space="preserve"> de la Conferencia de las Partes.</w:t>
      </w:r>
    </w:p>
    <w:sectPr w:rsidR="004F222A" w:rsidRPr="001E7F03" w:rsidSect="009F7C1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72B" w:rsidRDefault="0015272B" w:rsidP="001D57E7">
      <w:r>
        <w:separator/>
      </w:r>
    </w:p>
  </w:endnote>
  <w:endnote w:type="continuationSeparator" w:id="0">
    <w:p w:rsidR="0015272B" w:rsidRDefault="0015272B" w:rsidP="001D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2B" w:rsidRPr="00006D55" w:rsidRDefault="0015272B" w:rsidP="005D057B">
    <w:pPr>
      <w:pStyle w:val="Footer"/>
      <w:rPr>
        <w:rFonts w:asciiTheme="minorHAnsi" w:eastAsia="Calibri" w:hAnsiTheme="minorHAnsi"/>
        <w:sz w:val="20"/>
        <w:szCs w:val="20"/>
        <w:lang w:eastAsia="en-US"/>
      </w:rPr>
    </w:pPr>
    <w:r>
      <w:rPr>
        <w:rFonts w:asciiTheme="minorHAnsi" w:eastAsia="Calibri" w:hAnsiTheme="minorHAnsi"/>
        <w:sz w:val="20"/>
        <w:szCs w:val="20"/>
        <w:lang w:eastAsia="en-US"/>
      </w:rPr>
      <w:t>SC48-03</w:t>
    </w:r>
    <w:r>
      <w:rPr>
        <w:rFonts w:asciiTheme="minorHAnsi" w:eastAsia="Calibri" w:hAnsiTheme="minorHAnsi"/>
        <w:sz w:val="20"/>
        <w:szCs w:val="20"/>
        <w:lang w:eastAsia="en-US"/>
      </w:rPr>
      <w:tab/>
    </w:r>
    <w:r>
      <w:rPr>
        <w:rFonts w:asciiTheme="minorHAnsi" w:eastAsia="Calibri" w:hAnsiTheme="minorHAnsi"/>
        <w:sz w:val="20"/>
        <w:szCs w:val="20"/>
        <w:lang w:eastAsia="en-US"/>
      </w:rPr>
      <w:tab/>
    </w:r>
    <w:r w:rsidR="00BE7170" w:rsidRPr="009F7C18">
      <w:rPr>
        <w:rFonts w:asciiTheme="minorHAnsi" w:eastAsia="Calibri" w:hAnsiTheme="minorHAnsi"/>
        <w:sz w:val="20"/>
        <w:szCs w:val="20"/>
        <w:lang w:eastAsia="en-US"/>
      </w:rPr>
      <w:fldChar w:fldCharType="begin"/>
    </w:r>
    <w:r w:rsidRPr="009F7C18">
      <w:rPr>
        <w:rFonts w:asciiTheme="minorHAnsi" w:eastAsia="Calibri" w:hAnsiTheme="minorHAnsi"/>
        <w:sz w:val="20"/>
        <w:szCs w:val="20"/>
        <w:lang w:eastAsia="en-US"/>
      </w:rPr>
      <w:instrText xml:space="preserve"> PAGE   \* MERGEFORMAT </w:instrText>
    </w:r>
    <w:r w:rsidR="00BE7170" w:rsidRPr="009F7C18">
      <w:rPr>
        <w:rFonts w:asciiTheme="minorHAnsi" w:eastAsia="Calibri" w:hAnsiTheme="minorHAnsi"/>
        <w:sz w:val="20"/>
        <w:szCs w:val="20"/>
        <w:lang w:eastAsia="en-US"/>
      </w:rPr>
      <w:fldChar w:fldCharType="separate"/>
    </w:r>
    <w:r w:rsidR="00B5422A">
      <w:rPr>
        <w:rFonts w:asciiTheme="minorHAnsi" w:eastAsia="Calibri" w:hAnsiTheme="minorHAnsi"/>
        <w:noProof/>
        <w:sz w:val="20"/>
        <w:szCs w:val="20"/>
        <w:lang w:eastAsia="en-US"/>
      </w:rPr>
      <w:t>48</w:t>
    </w:r>
    <w:r w:rsidR="00BE7170" w:rsidRPr="009F7C18">
      <w:rPr>
        <w:rFonts w:asciiTheme="minorHAnsi" w:eastAsia="Calibri" w:hAnsiTheme="minorHAnsi"/>
        <w:sz w:val="20"/>
        <w:szCs w:val="2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72B" w:rsidRDefault="0015272B" w:rsidP="001D57E7">
      <w:r>
        <w:separator/>
      </w:r>
    </w:p>
  </w:footnote>
  <w:footnote w:type="continuationSeparator" w:id="0">
    <w:p w:rsidR="0015272B" w:rsidRDefault="0015272B" w:rsidP="001D57E7">
      <w:r>
        <w:continuationSeparator/>
      </w:r>
    </w:p>
  </w:footnote>
  <w:footnote w:id="1">
    <w:p w:rsidR="0015272B" w:rsidRPr="00093C93" w:rsidRDefault="0015272B" w:rsidP="006B0841">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3.3 de la COP (1987). </w:t>
      </w:r>
    </w:p>
  </w:footnote>
  <w:footnote w:id="2">
    <w:p w:rsidR="0015272B" w:rsidRPr="00093C93" w:rsidRDefault="0015272B" w:rsidP="006B0841">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5.5 de la COP (1993). </w:t>
      </w:r>
    </w:p>
  </w:footnote>
  <w:footnote w:id="3">
    <w:p w:rsidR="0015272B" w:rsidRPr="00093C93" w:rsidRDefault="0015272B" w:rsidP="006B0841">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Téngase en cuenta que se incorporaron equivalentes conside</w:t>
      </w:r>
      <w:r>
        <w:rPr>
          <w:rFonts w:asciiTheme="minorHAnsi" w:hAnsiTheme="minorHAnsi" w:cstheme="minorHAnsi"/>
          <w:lang w:val="es-ES_tradnl"/>
        </w:rPr>
        <w:t>rables en los artículos de los R</w:t>
      </w:r>
      <w:r w:rsidRPr="00093C93">
        <w:rPr>
          <w:rFonts w:asciiTheme="minorHAnsi" w:hAnsiTheme="minorHAnsi" w:cstheme="minorHAnsi"/>
          <w:lang w:val="es-ES_tradnl"/>
        </w:rPr>
        <w:t xml:space="preserve">eglamentos de los Convenios y Convenciones siguientes: Artículo 26.1 del CDB, Artículo 27.2 de la CMNUCC, Artículo 28.1 de la UNCCD y Artículo 5.3 de la CITES. </w:t>
      </w:r>
    </w:p>
  </w:footnote>
  <w:footnote w:id="4">
    <w:p w:rsidR="0015272B" w:rsidRPr="00093C93" w:rsidRDefault="0015272B" w:rsidP="00385957">
      <w:pPr>
        <w:pStyle w:val="FootnoteText"/>
        <w:jc w:val="lef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w:t>
      </w:r>
      <w:r w:rsidRPr="00EA6A70">
        <w:rPr>
          <w:rFonts w:asciiTheme="minorHAnsi" w:hAnsiTheme="minorHAnsi" w:cstheme="minorHAnsi"/>
          <w:lang w:val="es-ES_tradnl"/>
        </w:rPr>
        <w:t>En lo sucesivo “el Comité”.</w:t>
      </w:r>
    </w:p>
  </w:footnote>
  <w:footnote w:id="5">
    <w:p w:rsidR="0015272B" w:rsidRPr="00093C93" w:rsidRDefault="0015272B" w:rsidP="00385957">
      <w:pPr>
        <w:pStyle w:val="FootnoteText"/>
        <w:jc w:val="lef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Ramsar, Resolución XI.19, COP 11 (2012), Anexo 1, párr. 19, disponible en: </w:t>
      </w:r>
      <w:hyperlink r:id="rId1" w:history="1">
        <w:r w:rsidRPr="00093C93">
          <w:rPr>
            <w:rStyle w:val="Hyperlink"/>
            <w:rFonts w:asciiTheme="minorHAnsi" w:hAnsiTheme="minorHAnsi" w:cstheme="minorHAnsi"/>
            <w:lang w:val="es-ES_tradnl"/>
          </w:rPr>
          <w:t>http://www.ramsar.org/sites/default/files/documents/pdf/cop11/res/cop11-res19-e.pdf</w:t>
        </w:r>
      </w:hyperlink>
      <w:r w:rsidRPr="00093C93">
        <w:rPr>
          <w:rFonts w:asciiTheme="minorHAnsi" w:hAnsiTheme="minorHAnsi" w:cstheme="minorHAnsi"/>
          <w:lang w:val="es-ES_tradnl"/>
        </w:rPr>
        <w:t>. [Res XI.19]</w:t>
      </w:r>
    </w:p>
  </w:footnote>
  <w:footnote w:id="6">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Ramsar, Resolución 3.3 COP 3 (1987), Artículo 2(c), disponible en: </w:t>
      </w:r>
      <w:hyperlink r:id="rId2" w:history="1">
        <w:r w:rsidRPr="00093C93">
          <w:rPr>
            <w:rStyle w:val="Hyperlink"/>
            <w:rFonts w:asciiTheme="minorHAnsi" w:hAnsiTheme="minorHAnsi" w:cstheme="minorHAnsi"/>
            <w:lang w:val="es-ES_tradnl"/>
          </w:rPr>
          <w:t>http://archive.ramsar.org/cda/en/ramsar-documents-cops-cop7-resolution-3-3/main/ramsar/1-31-58-83%5E23396_4000_0__</w:t>
        </w:r>
      </w:hyperlink>
      <w:r w:rsidRPr="00093C93">
        <w:rPr>
          <w:rFonts w:asciiTheme="minorHAnsi" w:hAnsiTheme="minorHAnsi" w:cstheme="minorHAnsi"/>
          <w:lang w:val="es-ES_tradnl"/>
        </w:rPr>
        <w:t xml:space="preserve">. [Ramsar, Res. 3.3] </w:t>
      </w:r>
    </w:p>
  </w:footnote>
  <w:footnote w:id="7">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Supra, </w:t>
      </w:r>
      <w:r w:rsidRPr="00093C93">
        <w:rPr>
          <w:rFonts w:asciiTheme="minorHAnsi" w:hAnsiTheme="minorHAnsi" w:cstheme="minorHAnsi"/>
          <w:lang w:val="es-ES_tradnl"/>
        </w:rPr>
        <w:t>Res XI.19, Anexo 1, párr. 13.</w:t>
      </w:r>
    </w:p>
  </w:footnote>
  <w:footnote w:id="8">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Res XI.19, Anexo 1, párr. 14.</w:t>
      </w:r>
    </w:p>
  </w:footnote>
  <w:footnote w:id="9">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Res XI.19, Anexo 1, párr. 2. </w:t>
      </w:r>
    </w:p>
  </w:footnote>
  <w:footnote w:id="10">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Res XI.19, </w:t>
      </w:r>
      <w:r>
        <w:rPr>
          <w:rFonts w:asciiTheme="minorHAnsi" w:hAnsiTheme="minorHAnsi" w:cstheme="minorHAnsi"/>
          <w:lang w:val="es-ES_tradnl"/>
        </w:rPr>
        <w:t>Anexo</w:t>
      </w:r>
      <w:r w:rsidRPr="00093C93">
        <w:rPr>
          <w:rFonts w:asciiTheme="minorHAnsi" w:hAnsiTheme="minorHAnsi" w:cstheme="minorHAnsi"/>
          <w:lang w:val="es-ES_tradnl"/>
        </w:rPr>
        <w:t xml:space="preserve"> 2. </w:t>
      </w:r>
    </w:p>
  </w:footnote>
  <w:footnote w:id="11">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w:t>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Res XI.19, Anexo 1, párr. 4. </w:t>
      </w:r>
    </w:p>
  </w:footnote>
  <w:footnote w:id="12">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Res XI.19, Anexo 1, párr. 7. </w:t>
      </w:r>
    </w:p>
  </w:footnote>
  <w:footnote w:id="13">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Res XI.19, Anexo 1, párr. 16. </w:t>
      </w:r>
    </w:p>
  </w:footnote>
  <w:footnote w:id="14">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Res XI.19, Anexo 1, párr. 5</w:t>
      </w:r>
    </w:p>
  </w:footnote>
  <w:footnote w:id="15">
    <w:p w:rsidR="0015272B" w:rsidRPr="005B4F8A"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5B4F8A">
        <w:rPr>
          <w:rFonts w:asciiTheme="minorHAnsi" w:hAnsiTheme="minorHAnsi" w:cstheme="minorHAnsi"/>
          <w:i/>
          <w:lang w:val="es-ES_tradnl"/>
        </w:rPr>
        <w:t xml:space="preserve">Ibíd., </w:t>
      </w:r>
      <w:r w:rsidRPr="005B4F8A">
        <w:rPr>
          <w:rFonts w:asciiTheme="minorHAnsi" w:hAnsiTheme="minorHAnsi" w:cstheme="minorHAnsi"/>
          <w:lang w:val="es-ES_tradnl"/>
        </w:rPr>
        <w:t xml:space="preserve">Res XI.19, Anexo 1, párr. 6. </w:t>
      </w:r>
    </w:p>
  </w:footnote>
  <w:footnote w:id="16">
    <w:p w:rsidR="0015272B" w:rsidRPr="005B4F8A" w:rsidRDefault="0015272B" w:rsidP="004F222A">
      <w:pPr>
        <w:pStyle w:val="FootnoteText"/>
        <w:rPr>
          <w:rFonts w:asciiTheme="minorHAnsi" w:hAnsiTheme="minorHAnsi" w:cstheme="minorHAnsi"/>
          <w:i/>
          <w:lang w:val="es-ES_tradnl"/>
        </w:rPr>
      </w:pPr>
      <w:r w:rsidRPr="005B4F8A">
        <w:rPr>
          <w:rStyle w:val="FootnoteReference"/>
          <w:rFonts w:asciiTheme="minorHAnsi" w:hAnsiTheme="minorHAnsi" w:cstheme="minorHAnsi"/>
          <w:lang w:val="es-ES_tradnl"/>
        </w:rPr>
        <w:footnoteRef/>
      </w:r>
      <w:r w:rsidRPr="005B4F8A">
        <w:rPr>
          <w:rFonts w:asciiTheme="minorHAnsi" w:hAnsiTheme="minorHAnsi" w:cstheme="minorHAnsi"/>
          <w:i/>
          <w:lang w:val="es-ES_tradnl"/>
        </w:rPr>
        <w:t xml:space="preserve">Ibíd., </w:t>
      </w:r>
      <w:r w:rsidRPr="005B4F8A">
        <w:rPr>
          <w:rFonts w:asciiTheme="minorHAnsi" w:hAnsiTheme="minorHAnsi" w:cstheme="minorHAnsi"/>
          <w:lang w:val="es-ES_tradnl"/>
        </w:rPr>
        <w:t>Res XI.19, Anexo 1, Artículo 15.</w:t>
      </w:r>
    </w:p>
  </w:footnote>
  <w:footnote w:id="17">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Supra, </w:t>
      </w:r>
      <w:r w:rsidRPr="00093C93">
        <w:rPr>
          <w:rFonts w:asciiTheme="minorHAnsi" w:hAnsiTheme="minorHAnsi" w:cstheme="minorHAnsi"/>
          <w:lang w:val="es-ES_tradnl"/>
        </w:rPr>
        <w:t xml:space="preserve">Res XI.19, Anexo 1, </w:t>
      </w:r>
      <w:r>
        <w:rPr>
          <w:rFonts w:asciiTheme="minorHAnsi" w:hAnsiTheme="minorHAnsi" w:cstheme="minorHAnsi"/>
          <w:lang w:val="es-ES_tradnl"/>
        </w:rPr>
        <w:t>Artículo</w:t>
      </w:r>
      <w:r w:rsidRPr="00093C93">
        <w:rPr>
          <w:rFonts w:asciiTheme="minorHAnsi" w:hAnsiTheme="minorHAnsi" w:cstheme="minorHAnsi"/>
          <w:lang w:val="es-ES_tradnl"/>
        </w:rPr>
        <w:t xml:space="preserve"> 15. ). </w:t>
      </w:r>
    </w:p>
  </w:footnote>
  <w:footnote w:id="18">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Supra, </w:t>
      </w:r>
      <w:r>
        <w:rPr>
          <w:rFonts w:asciiTheme="minorHAnsi" w:hAnsiTheme="minorHAnsi" w:cstheme="minorHAnsi"/>
          <w:lang w:val="es-ES_tradnl"/>
        </w:rPr>
        <w:t>Res</w:t>
      </w:r>
      <w:r w:rsidRPr="00093C93">
        <w:rPr>
          <w:rFonts w:asciiTheme="minorHAnsi" w:hAnsiTheme="minorHAnsi" w:cstheme="minorHAnsi"/>
          <w:lang w:val="es-ES_tradnl"/>
        </w:rPr>
        <w:t xml:space="preserve"> 3.3</w:t>
      </w:r>
      <w:r>
        <w:rPr>
          <w:rFonts w:asciiTheme="minorHAnsi" w:hAnsiTheme="minorHAnsi" w:cstheme="minorHAnsi"/>
          <w:lang w:val="es-ES_tradnl"/>
        </w:rPr>
        <w:t xml:space="preserve"> de Ramsar</w:t>
      </w:r>
      <w:r w:rsidRPr="00093C93">
        <w:rPr>
          <w:rFonts w:asciiTheme="minorHAnsi" w:hAnsiTheme="minorHAnsi" w:cstheme="minorHAnsi"/>
          <w:lang w:val="es-ES_tradnl"/>
        </w:rPr>
        <w:t xml:space="preserve">, </w:t>
      </w:r>
      <w:r>
        <w:rPr>
          <w:rFonts w:asciiTheme="minorHAnsi" w:hAnsiTheme="minorHAnsi" w:cstheme="minorHAnsi"/>
          <w:lang w:val="es-ES_tradnl"/>
        </w:rPr>
        <w:t>Artículo</w:t>
      </w:r>
      <w:r w:rsidRPr="00093C93">
        <w:rPr>
          <w:rFonts w:asciiTheme="minorHAnsi" w:hAnsiTheme="minorHAnsi" w:cstheme="minorHAnsi"/>
          <w:lang w:val="es-ES_tradnl"/>
        </w:rPr>
        <w:t xml:space="preserve"> 2(e). </w:t>
      </w:r>
    </w:p>
  </w:footnote>
  <w:footnote w:id="19">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Res XI.19, párr. 17. </w:t>
      </w:r>
    </w:p>
  </w:footnote>
  <w:footnote w:id="20">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22.1 del R</w:t>
      </w:r>
      <w:r w:rsidRPr="00093C93">
        <w:rPr>
          <w:rFonts w:asciiTheme="minorHAnsi" w:hAnsiTheme="minorHAnsi" w:cstheme="minorHAnsi"/>
          <w:lang w:val="es-ES_tradnl"/>
        </w:rPr>
        <w:t xml:space="preserve">eglamento de Ramsar para la COP.  </w:t>
      </w:r>
    </w:p>
  </w:footnote>
  <w:footnote w:id="21">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w:t>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Res XI.19, párr. 18.</w:t>
      </w:r>
    </w:p>
  </w:footnote>
  <w:footnote w:id="22">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p>
  </w:footnote>
  <w:footnote w:id="23">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5 del R</w:t>
      </w:r>
      <w:r w:rsidRPr="00093C93">
        <w:rPr>
          <w:rFonts w:asciiTheme="minorHAnsi" w:hAnsiTheme="minorHAnsi" w:cstheme="minorHAnsi"/>
          <w:lang w:val="es-ES_tradnl"/>
        </w:rPr>
        <w:t xml:space="preserve">eglamento de Ramsar para la COP. </w:t>
      </w:r>
    </w:p>
  </w:footnote>
  <w:footnote w:id="24">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35 del R</w:t>
      </w:r>
      <w:r w:rsidRPr="00093C93">
        <w:rPr>
          <w:rFonts w:asciiTheme="minorHAnsi" w:hAnsiTheme="minorHAnsi" w:cstheme="minorHAnsi"/>
          <w:lang w:val="es-ES_tradnl"/>
        </w:rPr>
        <w:t>eglamento de Ramsar para la COP.</w:t>
      </w:r>
    </w:p>
  </w:footnote>
  <w:footnote w:id="25">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31 del R</w:t>
      </w:r>
      <w:r w:rsidRPr="00093C93">
        <w:rPr>
          <w:rFonts w:asciiTheme="minorHAnsi" w:hAnsiTheme="minorHAnsi" w:cstheme="minorHAnsi"/>
          <w:lang w:val="es-ES_tradnl"/>
        </w:rPr>
        <w:t xml:space="preserve">eglamento de Ramsar para la COP.  </w:t>
      </w:r>
    </w:p>
  </w:footnote>
  <w:footnote w:id="26">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32 del R</w:t>
      </w:r>
      <w:r w:rsidRPr="00093C93">
        <w:rPr>
          <w:rFonts w:asciiTheme="minorHAnsi" w:hAnsiTheme="minorHAnsi" w:cstheme="minorHAnsi"/>
          <w:lang w:val="es-ES_tradnl"/>
        </w:rPr>
        <w:t xml:space="preserve">eglamento de Ramsar para la COP.  </w:t>
      </w:r>
    </w:p>
  </w:footnote>
  <w:footnote w:id="27">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33 del R</w:t>
      </w:r>
      <w:r w:rsidRPr="00093C93">
        <w:rPr>
          <w:rFonts w:asciiTheme="minorHAnsi" w:hAnsiTheme="minorHAnsi" w:cstheme="minorHAnsi"/>
          <w:lang w:val="es-ES_tradnl"/>
        </w:rPr>
        <w:t xml:space="preserve">eglamento de Ramsar para la COP.  </w:t>
      </w:r>
    </w:p>
  </w:footnote>
  <w:footnote w:id="28">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34 del R</w:t>
      </w:r>
      <w:r w:rsidRPr="00093C93">
        <w:rPr>
          <w:rFonts w:asciiTheme="minorHAnsi" w:hAnsiTheme="minorHAnsi" w:cstheme="minorHAnsi"/>
          <w:lang w:val="es-ES_tradnl"/>
        </w:rPr>
        <w:t xml:space="preserve">eglamento de Ramsar para la COP.  </w:t>
      </w:r>
    </w:p>
  </w:footnote>
  <w:footnote w:id="29">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35.1 del R</w:t>
      </w:r>
      <w:r w:rsidRPr="00093C93">
        <w:rPr>
          <w:rFonts w:asciiTheme="minorHAnsi" w:hAnsiTheme="minorHAnsi" w:cstheme="minorHAnsi"/>
          <w:lang w:val="es-ES_tradnl"/>
        </w:rPr>
        <w:t>eglamento de Ramsar para la COP.</w:t>
      </w:r>
    </w:p>
  </w:footnote>
  <w:footnote w:id="30">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35.3 del R</w:t>
      </w:r>
      <w:r w:rsidRPr="00093C93">
        <w:rPr>
          <w:rFonts w:asciiTheme="minorHAnsi" w:hAnsiTheme="minorHAnsi" w:cstheme="minorHAnsi"/>
          <w:lang w:val="es-ES_tradnl"/>
        </w:rPr>
        <w:t>eglamento de Ramsar para la COP.</w:t>
      </w:r>
    </w:p>
  </w:footnote>
  <w:footnote w:id="31">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35.2 del R</w:t>
      </w:r>
      <w:r w:rsidRPr="00093C93">
        <w:rPr>
          <w:rFonts w:asciiTheme="minorHAnsi" w:hAnsiTheme="minorHAnsi" w:cstheme="minorHAnsi"/>
          <w:lang w:val="es-ES_tradnl"/>
        </w:rPr>
        <w:t>eglamento de Ramsar para la COP.</w:t>
      </w:r>
    </w:p>
  </w:footnote>
  <w:footnote w:id="32">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36 del R</w:t>
      </w:r>
      <w:r w:rsidRPr="00093C93">
        <w:rPr>
          <w:rFonts w:asciiTheme="minorHAnsi" w:hAnsiTheme="minorHAnsi" w:cstheme="minorHAnsi"/>
          <w:lang w:val="es-ES_tradnl"/>
        </w:rPr>
        <w:t>eglamento de Ramsar para la COP.</w:t>
      </w:r>
    </w:p>
  </w:footnote>
  <w:footnote w:id="33">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37 del R</w:t>
      </w:r>
      <w:r w:rsidRPr="00093C93">
        <w:rPr>
          <w:rFonts w:asciiTheme="minorHAnsi" w:hAnsiTheme="minorHAnsi" w:cstheme="minorHAnsi"/>
          <w:lang w:val="es-ES_tradnl"/>
        </w:rPr>
        <w:t>eglamento de Ramsar para la COP.</w:t>
      </w:r>
    </w:p>
  </w:footnote>
  <w:footnote w:id="34">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Pr>
          <w:rFonts w:asciiTheme="minorHAnsi" w:hAnsiTheme="minorHAnsi" w:cstheme="minorHAnsi"/>
          <w:lang w:val="es-ES_tradnl"/>
        </w:rPr>
        <w:t xml:space="preserve"> Artículo 38 del R</w:t>
      </w:r>
      <w:r w:rsidRPr="00093C93">
        <w:rPr>
          <w:rFonts w:asciiTheme="minorHAnsi" w:hAnsiTheme="minorHAnsi" w:cstheme="minorHAnsi"/>
          <w:lang w:val="es-ES_tradnl"/>
        </w:rPr>
        <w:t>eglamento de Ramsar para la COP.</w:t>
      </w:r>
    </w:p>
  </w:footnote>
  <w:footnote w:id="35">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Supra, </w:t>
      </w:r>
      <w:r w:rsidRPr="00093C93">
        <w:rPr>
          <w:rFonts w:asciiTheme="minorHAnsi" w:hAnsiTheme="minorHAnsi" w:cstheme="minorHAnsi"/>
          <w:lang w:val="es-ES_tradnl"/>
        </w:rPr>
        <w:t>Res XI.19, párr. 21.</w:t>
      </w:r>
    </w:p>
  </w:footnote>
  <w:footnote w:id="36">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Res XI.19, párr. 22.</w:t>
      </w:r>
    </w:p>
  </w:footnote>
  <w:footnote w:id="37">
    <w:p w:rsidR="0015272B" w:rsidRPr="00093C93" w:rsidRDefault="0015272B" w:rsidP="004F222A">
      <w:pPr>
        <w:pStyle w:val="FootnoteText"/>
        <w:jc w:val="lef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Ramsar, Resolución 5.5 de la COP 5 (1993), disponible en: </w:t>
      </w:r>
      <w:hyperlink r:id="rId3" w:history="1">
        <w:r w:rsidRPr="00093C93">
          <w:rPr>
            <w:rStyle w:val="Hyperlink"/>
            <w:rFonts w:asciiTheme="minorHAnsi" w:hAnsiTheme="minorHAnsi" w:cstheme="minorHAnsi"/>
            <w:lang w:val="es-ES_tradnl"/>
          </w:rPr>
          <w:t>http://www.ramsar.org/sites/default/files/documents/pdf/res/key_res_5.5e.pdf</w:t>
        </w:r>
      </w:hyperlink>
      <w:r w:rsidRPr="00093C93">
        <w:rPr>
          <w:rFonts w:asciiTheme="minorHAnsi" w:hAnsiTheme="minorHAnsi" w:cstheme="minorHAnsi"/>
          <w:lang w:val="es-ES_tradnl"/>
        </w:rPr>
        <w:t xml:space="preserve">  [Res. 5.5] </w:t>
      </w:r>
    </w:p>
  </w:footnote>
  <w:footnote w:id="38">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Ramsar, “Propuesta de nuevo marco para la provisión de asesoramiento y orientaciones de carácter científico y técnico a la Convención,” (Bo</w:t>
      </w:r>
      <w:r>
        <w:rPr>
          <w:rFonts w:asciiTheme="minorHAnsi" w:hAnsiTheme="minorHAnsi" w:cstheme="minorHAnsi"/>
          <w:lang w:val="es-ES_tradnl"/>
        </w:rPr>
        <w:t>r</w:t>
      </w:r>
      <w:r w:rsidRPr="00093C93">
        <w:rPr>
          <w:rFonts w:asciiTheme="minorHAnsi" w:hAnsiTheme="minorHAnsi" w:cstheme="minorHAnsi"/>
          <w:lang w:val="es-ES_tradnl"/>
        </w:rPr>
        <w:t xml:space="preserve">rador para consulta), Doc SC48-18 (2015), Anexo 1, párr. 1.  [SC48-18] </w:t>
      </w:r>
    </w:p>
  </w:footnote>
  <w:footnote w:id="39">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33.</w:t>
      </w:r>
    </w:p>
  </w:footnote>
  <w:footnote w:id="40">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34. </w:t>
      </w:r>
    </w:p>
  </w:footnote>
  <w:footnote w:id="41">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9. </w:t>
      </w:r>
    </w:p>
  </w:footnote>
  <w:footnote w:id="42">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7. </w:t>
      </w:r>
    </w:p>
  </w:footnote>
  <w:footnote w:id="43">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8. </w:t>
      </w:r>
    </w:p>
  </w:footnote>
  <w:footnote w:id="44">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10. </w:t>
      </w:r>
    </w:p>
  </w:footnote>
  <w:footnote w:id="45">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 Ibíd., </w:t>
      </w:r>
      <w:r w:rsidRPr="00093C93">
        <w:rPr>
          <w:rFonts w:asciiTheme="minorHAnsi" w:hAnsiTheme="minorHAnsi" w:cstheme="minorHAnsi"/>
          <w:lang w:val="es-ES_tradnl"/>
        </w:rPr>
        <w:t xml:space="preserve">SC48-18, Anexo 1, párr. 11(i-v). </w:t>
      </w:r>
    </w:p>
  </w:footnote>
  <w:footnote w:id="46">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 Ibíd., </w:t>
      </w:r>
      <w:r w:rsidRPr="00093C93">
        <w:rPr>
          <w:rFonts w:asciiTheme="minorHAnsi" w:hAnsiTheme="minorHAnsi" w:cstheme="minorHAnsi"/>
          <w:lang w:val="es-ES_tradnl"/>
        </w:rPr>
        <w:t xml:space="preserve">SC48-18, Anexo 1, párr. 11(vi). </w:t>
      </w:r>
    </w:p>
  </w:footnote>
  <w:footnote w:id="47">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12.</w:t>
      </w:r>
    </w:p>
  </w:footnote>
  <w:footnote w:id="48">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12 (i-viii). </w:t>
      </w:r>
      <w:r w:rsidRPr="00093C93">
        <w:rPr>
          <w:rFonts w:asciiTheme="minorHAnsi" w:hAnsiTheme="minorHAnsi" w:cstheme="minorHAnsi"/>
          <w:b/>
          <w:lang w:val="es-ES_tradnl"/>
        </w:rPr>
        <w:t>N</w:t>
      </w:r>
      <w:r>
        <w:rPr>
          <w:rFonts w:asciiTheme="minorHAnsi" w:hAnsiTheme="minorHAnsi" w:cstheme="minorHAnsi"/>
          <w:b/>
          <w:lang w:val="es-ES_tradnl"/>
        </w:rPr>
        <w:t>. del T.</w:t>
      </w:r>
      <w:r w:rsidRPr="00093C93">
        <w:rPr>
          <w:rFonts w:asciiTheme="minorHAnsi" w:hAnsiTheme="minorHAnsi" w:cstheme="minorHAnsi"/>
          <w:lang w:val="es-ES_tradnl"/>
        </w:rPr>
        <w:t>: aunque en la versión en inglés de este documento aparecen más cambios marcados en verde, estos no proceden en español por cuestiones gramaticales, por lo que no se han marcado. El significado de las versiones en inglés y en español es el mismo.</w:t>
      </w:r>
    </w:p>
  </w:footnote>
  <w:footnote w:id="49">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12 (ix-xii). </w:t>
      </w:r>
    </w:p>
  </w:footnote>
  <w:footnote w:id="50">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13 (i-iv). </w:t>
      </w:r>
      <w:r w:rsidRPr="00093C93">
        <w:rPr>
          <w:rFonts w:asciiTheme="minorHAnsi" w:hAnsiTheme="minorHAnsi" w:cstheme="minorHAnsi"/>
          <w:b/>
          <w:lang w:val="es-ES_tradnl"/>
        </w:rPr>
        <w:t>N. del T.</w:t>
      </w:r>
      <w:r w:rsidRPr="00093C93">
        <w:rPr>
          <w:rFonts w:asciiTheme="minorHAnsi" w:hAnsiTheme="minorHAnsi" w:cstheme="minorHAnsi"/>
          <w:lang w:val="es-ES_tradnl"/>
        </w:rPr>
        <w:t>: aunque en la versión en inglés de este documento aparecen cambios marcados en verde, estos no proceden en español por cuestiones gramaticales, por lo que no se han marcado. El significado de las versiones en inglés y en español es el mismo.</w:t>
      </w:r>
    </w:p>
  </w:footnote>
  <w:footnote w:id="51">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13 (v-vii) </w:t>
      </w:r>
    </w:p>
  </w:footnote>
  <w:footnote w:id="52">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14.</w:t>
      </w:r>
    </w:p>
  </w:footnote>
  <w:footnote w:id="53">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15. </w:t>
      </w:r>
    </w:p>
  </w:footnote>
  <w:footnote w:id="54">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16. </w:t>
      </w:r>
    </w:p>
  </w:footnote>
  <w:footnote w:id="55">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17. </w:t>
      </w:r>
    </w:p>
  </w:footnote>
  <w:footnote w:id="56">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19. </w:t>
      </w:r>
    </w:p>
  </w:footnote>
  <w:footnote w:id="57">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20. </w:t>
      </w:r>
    </w:p>
  </w:footnote>
  <w:footnote w:id="58">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21.</w:t>
      </w:r>
    </w:p>
  </w:footnote>
  <w:footnote w:id="59">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22. </w:t>
      </w:r>
    </w:p>
  </w:footnote>
  <w:footnote w:id="60">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23.</w:t>
      </w:r>
    </w:p>
  </w:footnote>
  <w:footnote w:id="61">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24. </w:t>
      </w:r>
    </w:p>
  </w:footnote>
  <w:footnote w:id="62">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Supra, </w:t>
      </w:r>
      <w:r w:rsidRPr="00093C93">
        <w:rPr>
          <w:rFonts w:asciiTheme="minorHAnsi" w:hAnsiTheme="minorHAnsi" w:cstheme="minorHAnsi"/>
          <w:lang w:val="es-ES_tradnl"/>
        </w:rPr>
        <w:t>SC48-18, Anexo 1, párr. 25.</w:t>
      </w:r>
    </w:p>
  </w:footnote>
  <w:footnote w:id="63">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26. </w:t>
      </w:r>
    </w:p>
  </w:footnote>
  <w:footnote w:id="64">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27. </w:t>
      </w:r>
    </w:p>
  </w:footnote>
  <w:footnote w:id="65">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28. </w:t>
      </w:r>
    </w:p>
  </w:footnote>
  <w:footnote w:id="66">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29.</w:t>
      </w:r>
    </w:p>
  </w:footnote>
  <w:footnote w:id="67">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30. </w:t>
      </w:r>
    </w:p>
  </w:footnote>
  <w:footnote w:id="68">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31. </w:t>
      </w:r>
    </w:p>
  </w:footnote>
  <w:footnote w:id="69">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32.</w:t>
      </w:r>
    </w:p>
  </w:footnote>
  <w:footnote w:id="70">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36.</w:t>
      </w:r>
    </w:p>
  </w:footnote>
  <w:footnote w:id="71">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w:t>
      </w:r>
      <w:r w:rsidRPr="00B81600">
        <w:rPr>
          <w:rFonts w:asciiTheme="minorHAnsi" w:hAnsiTheme="minorHAnsi" w:cstheme="minorHAnsi"/>
          <w:lang w:val="es-ES_tradnl"/>
        </w:rPr>
        <w:t>35.</w:t>
      </w:r>
      <w:r w:rsidRPr="00093C93">
        <w:rPr>
          <w:rFonts w:asciiTheme="minorHAnsi" w:hAnsiTheme="minorHAnsi" w:cstheme="minorHAnsi"/>
          <w:color w:val="FF0000"/>
          <w:lang w:val="es-ES_tradnl"/>
        </w:rPr>
        <w:t xml:space="preserve"> </w:t>
      </w:r>
    </w:p>
  </w:footnote>
  <w:footnote w:id="72">
    <w:p w:rsidR="0015272B" w:rsidRPr="00093C93" w:rsidRDefault="0015272B" w:rsidP="004F222A">
      <w:pPr>
        <w:pStyle w:val="FootnoteText"/>
        <w:jc w:val="lef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Nota: Este enfoque de incorporar asuntos en un orden del día modificable es similar al enfoque de la FAO, en la que se requiere consenso para realizar enmiendas, adiciones y supresiones. </w:t>
      </w:r>
      <w:r w:rsidRPr="00B81600">
        <w:rPr>
          <w:rFonts w:asciiTheme="minorHAnsi" w:hAnsiTheme="minorHAnsi" w:cstheme="minorHAnsi"/>
          <w:lang w:val="es-ES_tradnl"/>
        </w:rPr>
        <w:t>Véase FAO,</w:t>
      </w:r>
      <w:r w:rsidRPr="00093C93">
        <w:rPr>
          <w:rFonts w:asciiTheme="minorHAnsi" w:hAnsiTheme="minorHAnsi" w:cstheme="minorHAnsi"/>
          <w:color w:val="FF0000"/>
          <w:lang w:val="es-ES_tradnl"/>
        </w:rPr>
        <w:t xml:space="preserve"> </w:t>
      </w:r>
      <w:r w:rsidRPr="00B81600">
        <w:rPr>
          <w:rFonts w:asciiTheme="minorHAnsi" w:hAnsiTheme="minorHAnsi" w:cstheme="minorHAnsi"/>
          <w:i/>
          <w:lang w:val="es-ES_tradnl"/>
        </w:rPr>
        <w:t xml:space="preserve">Rules of Procedure of the Global Soil Partnership </w:t>
      </w:r>
      <w:r w:rsidRPr="00B31FCB">
        <w:rPr>
          <w:rFonts w:asciiTheme="minorHAnsi" w:hAnsiTheme="minorHAnsi" w:cstheme="minorHAnsi"/>
          <w:lang w:val="es-ES_tradnl"/>
        </w:rPr>
        <w:t>(Jun</w:t>
      </w:r>
      <w:r w:rsidR="00B31FCB">
        <w:rPr>
          <w:rFonts w:asciiTheme="minorHAnsi" w:hAnsiTheme="minorHAnsi" w:cstheme="minorHAnsi"/>
          <w:lang w:val="es-ES_tradnl"/>
        </w:rPr>
        <w:t xml:space="preserve">io de </w:t>
      </w:r>
      <w:r w:rsidRPr="00B31FCB">
        <w:rPr>
          <w:rFonts w:asciiTheme="minorHAnsi" w:hAnsiTheme="minorHAnsi" w:cstheme="minorHAnsi"/>
          <w:lang w:val="es-ES_tradnl"/>
        </w:rPr>
        <w:t>2013)</w:t>
      </w:r>
      <w:r w:rsidRPr="00B81600">
        <w:rPr>
          <w:rFonts w:asciiTheme="minorHAnsi" w:hAnsiTheme="minorHAnsi" w:cstheme="minorHAnsi"/>
          <w:i/>
          <w:lang w:val="es-ES_tradnl"/>
        </w:rPr>
        <w:t>, R</w:t>
      </w:r>
      <w:bookmarkStart w:id="31" w:name="_GoBack"/>
      <w:bookmarkEnd w:id="31"/>
      <w:r w:rsidRPr="00B81600">
        <w:rPr>
          <w:rFonts w:asciiTheme="minorHAnsi" w:hAnsiTheme="minorHAnsi" w:cstheme="minorHAnsi"/>
          <w:i/>
          <w:lang w:val="es-ES_tradnl"/>
        </w:rPr>
        <w:t>ule IV,</w:t>
      </w:r>
      <w:r w:rsidRPr="00B81600">
        <w:rPr>
          <w:rFonts w:asciiTheme="minorHAnsi" w:hAnsiTheme="minorHAnsi" w:cstheme="minorHAnsi"/>
          <w:lang w:val="es-ES_tradnl"/>
        </w:rPr>
        <w:t xml:space="preserve"> disponible en:</w:t>
      </w:r>
      <w:r w:rsidRPr="00093C93">
        <w:rPr>
          <w:rFonts w:asciiTheme="minorHAnsi" w:hAnsiTheme="minorHAnsi" w:cstheme="minorHAnsi"/>
          <w:lang w:val="es-ES_tradnl"/>
        </w:rPr>
        <w:t xml:space="preserve"> </w:t>
      </w:r>
      <w:hyperlink r:id="rId4" w:history="1">
        <w:r w:rsidRPr="00093C93">
          <w:rPr>
            <w:rStyle w:val="Hyperlink"/>
            <w:rFonts w:asciiTheme="minorHAnsi" w:hAnsiTheme="minorHAnsi" w:cstheme="minorHAnsi"/>
            <w:lang w:val="es-ES_tradnl"/>
          </w:rPr>
          <w:t>http://www.fao.org/fileadmin/user_upload/GSP/docs/Plenary_Assembly/rules_procedure/Rules_of_Procedure_GSP.pdf</w:t>
        </w:r>
      </w:hyperlink>
      <w:r w:rsidRPr="00093C93">
        <w:rPr>
          <w:rFonts w:asciiTheme="minorHAnsi" w:hAnsiTheme="minorHAnsi" w:cstheme="minorHAnsi"/>
          <w:lang w:val="es-ES_tradnl"/>
        </w:rPr>
        <w:t xml:space="preserve">.  </w:t>
      </w:r>
    </w:p>
  </w:footnote>
  <w:footnote w:id="73">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37. </w:t>
      </w:r>
    </w:p>
  </w:footnote>
  <w:footnote w:id="74">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39-42. </w:t>
      </w:r>
    </w:p>
  </w:footnote>
  <w:footnote w:id="75">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43.</w:t>
      </w:r>
    </w:p>
  </w:footnote>
  <w:footnote w:id="76">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44.</w:t>
      </w:r>
    </w:p>
  </w:footnote>
  <w:footnote w:id="77">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45.</w:t>
      </w:r>
    </w:p>
  </w:footnote>
  <w:footnote w:id="78">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46. </w:t>
      </w:r>
    </w:p>
  </w:footnote>
  <w:footnote w:id="79">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B81600">
        <w:rPr>
          <w:rFonts w:asciiTheme="minorHAnsi" w:hAnsiTheme="minorHAnsi" w:cstheme="minorHAnsi"/>
          <w:i/>
          <w:lang w:val="es-ES_tradnl"/>
        </w:rPr>
        <w:t xml:space="preserve">Ibíd., </w:t>
      </w:r>
      <w:r w:rsidRPr="00B81600">
        <w:rPr>
          <w:rFonts w:asciiTheme="minorHAnsi" w:hAnsiTheme="minorHAnsi" w:cstheme="minorHAnsi"/>
          <w:lang w:val="es-ES_tradnl"/>
        </w:rPr>
        <w:t>SC48-18, Anexo 1, párr. 47.</w:t>
      </w:r>
      <w:r w:rsidRPr="00093C93">
        <w:rPr>
          <w:rFonts w:asciiTheme="minorHAnsi" w:hAnsiTheme="minorHAnsi" w:cstheme="minorHAnsi"/>
          <w:lang w:val="es-ES_tradnl"/>
        </w:rPr>
        <w:t xml:space="preserve"> </w:t>
      </w:r>
    </w:p>
  </w:footnote>
  <w:footnote w:id="80">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48. </w:t>
      </w:r>
    </w:p>
  </w:footnote>
  <w:footnote w:id="81">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49. </w:t>
      </w:r>
    </w:p>
  </w:footnote>
  <w:footnote w:id="82">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50. </w:t>
      </w:r>
    </w:p>
  </w:footnote>
  <w:footnote w:id="83">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52. </w:t>
      </w:r>
    </w:p>
  </w:footnote>
  <w:footnote w:id="84">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w:t>
      </w:r>
      <w:r w:rsidRPr="00B81600">
        <w:rPr>
          <w:rFonts w:asciiTheme="minorHAnsi" w:hAnsiTheme="minorHAnsi" w:cstheme="minorHAnsi"/>
          <w:lang w:val="es-ES_tradnl"/>
        </w:rPr>
        <w:t>Anexo 1, párr. 3</w:t>
      </w:r>
      <w:r w:rsidRPr="00093C93">
        <w:rPr>
          <w:rFonts w:asciiTheme="minorHAnsi" w:hAnsiTheme="minorHAnsi" w:cstheme="minorHAnsi"/>
          <w:lang w:val="es-ES_tradnl"/>
        </w:rPr>
        <w:t xml:space="preserve">. </w:t>
      </w:r>
    </w:p>
  </w:footnote>
  <w:footnote w:id="85">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 xml:space="preserve">SC48-18, Anexo 1, párr. 4. </w:t>
      </w:r>
    </w:p>
  </w:footnote>
  <w:footnote w:id="86">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5.</w:t>
      </w:r>
    </w:p>
  </w:footnote>
  <w:footnote w:id="87">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6.</w:t>
      </w:r>
    </w:p>
  </w:footnote>
  <w:footnote w:id="88">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 párr. 6(i-x).</w:t>
      </w:r>
    </w:p>
  </w:footnote>
  <w:footnote w:id="89">
    <w:p w:rsidR="0015272B" w:rsidRPr="00093C93" w:rsidRDefault="0015272B" w:rsidP="004F222A">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i/>
          <w:lang w:val="es-ES_tradnl"/>
        </w:rPr>
        <w:t xml:space="preserve">Ibíd., </w:t>
      </w:r>
      <w:r w:rsidRPr="00093C93">
        <w:rPr>
          <w:rFonts w:asciiTheme="minorHAnsi" w:hAnsiTheme="minorHAnsi" w:cstheme="minorHAnsi"/>
          <w:lang w:val="es-ES_tradnl"/>
        </w:rPr>
        <w:t>SC48-18, Anexo 1,</w:t>
      </w:r>
      <w:r>
        <w:rPr>
          <w:rFonts w:asciiTheme="minorHAnsi" w:hAnsiTheme="minorHAnsi" w:cstheme="minorHAnsi"/>
          <w:lang w:val="es-ES_tradnl"/>
        </w:rPr>
        <w:t xml:space="preserve"> </w:t>
      </w:r>
      <w:r w:rsidRPr="00093C93">
        <w:rPr>
          <w:rFonts w:asciiTheme="minorHAnsi" w:hAnsiTheme="minorHAnsi" w:cstheme="minorHAnsi"/>
          <w:lang w:val="es-ES_tradnl"/>
        </w:rPr>
        <w:t>párr. 56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829DB"/>
    <w:multiLevelType w:val="hybridMultilevel"/>
    <w:tmpl w:val="AAA6464A"/>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455F00"/>
    <w:multiLevelType w:val="hybridMultilevel"/>
    <w:tmpl w:val="A52CF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22">
    <w:nsid w:val="1EB666A4"/>
    <w:multiLevelType w:val="hybridMultilevel"/>
    <w:tmpl w:val="D7D480D6"/>
    <w:lvl w:ilvl="0" w:tplc="C1567462">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5">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5">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2">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F414607"/>
    <w:multiLevelType w:val="hybridMultilevel"/>
    <w:tmpl w:val="54D4A5C4"/>
    <w:lvl w:ilvl="0" w:tplc="E03AC1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62">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E95E2F"/>
    <w:multiLevelType w:val="hybridMultilevel"/>
    <w:tmpl w:val="ED684BB4"/>
    <w:lvl w:ilvl="0" w:tplc="702CA48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E61776F"/>
    <w:multiLevelType w:val="hybridMultilevel"/>
    <w:tmpl w:val="3F32DBF0"/>
    <w:lvl w:ilvl="0" w:tplc="4E4C3C1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6A5899"/>
    <w:multiLevelType w:val="hybridMultilevel"/>
    <w:tmpl w:val="4F56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3336765"/>
    <w:multiLevelType w:val="hybridMultilevel"/>
    <w:tmpl w:val="C24429D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74D3DA4"/>
    <w:multiLevelType w:val="hybridMultilevel"/>
    <w:tmpl w:val="C3C4C60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E935187"/>
    <w:multiLevelType w:val="hybridMultilevel"/>
    <w:tmpl w:val="1BC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2D5134A"/>
    <w:multiLevelType w:val="hybridMultilevel"/>
    <w:tmpl w:val="5D18D9AC"/>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C451BA"/>
    <w:multiLevelType w:val="hybridMultilevel"/>
    <w:tmpl w:val="0E6811F4"/>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9">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82"/>
  </w:num>
  <w:num w:numId="3">
    <w:abstractNumId w:val="19"/>
  </w:num>
  <w:num w:numId="4">
    <w:abstractNumId w:val="30"/>
  </w:num>
  <w:num w:numId="5">
    <w:abstractNumId w:val="83"/>
  </w:num>
  <w:num w:numId="6">
    <w:abstractNumId w:val="43"/>
  </w:num>
  <w:num w:numId="7">
    <w:abstractNumId w:val="32"/>
  </w:num>
  <w:num w:numId="8">
    <w:abstractNumId w:val="67"/>
  </w:num>
  <w:num w:numId="9">
    <w:abstractNumId w:val="2"/>
  </w:num>
  <w:num w:numId="10">
    <w:abstractNumId w:val="50"/>
  </w:num>
  <w:num w:numId="11">
    <w:abstractNumId w:val="73"/>
  </w:num>
  <w:num w:numId="12">
    <w:abstractNumId w:val="17"/>
  </w:num>
  <w:num w:numId="13">
    <w:abstractNumId w:val="46"/>
  </w:num>
  <w:num w:numId="14">
    <w:abstractNumId w:val="47"/>
  </w:num>
  <w:num w:numId="15">
    <w:abstractNumId w:val="81"/>
  </w:num>
  <w:num w:numId="16">
    <w:abstractNumId w:val="27"/>
  </w:num>
  <w:num w:numId="17">
    <w:abstractNumId w:val="77"/>
  </w:num>
  <w:num w:numId="18">
    <w:abstractNumId w:val="75"/>
  </w:num>
  <w:num w:numId="19">
    <w:abstractNumId w:val="33"/>
  </w:num>
  <w:num w:numId="20">
    <w:abstractNumId w:val="63"/>
  </w:num>
  <w:num w:numId="21">
    <w:abstractNumId w:val="5"/>
  </w:num>
  <w:num w:numId="22">
    <w:abstractNumId w:val="86"/>
  </w:num>
  <w:num w:numId="23">
    <w:abstractNumId w:val="39"/>
  </w:num>
  <w:num w:numId="24">
    <w:abstractNumId w:val="3"/>
  </w:num>
  <w:num w:numId="25">
    <w:abstractNumId w:val="35"/>
  </w:num>
  <w:num w:numId="26">
    <w:abstractNumId w:val="15"/>
  </w:num>
  <w:num w:numId="27">
    <w:abstractNumId w:val="34"/>
  </w:num>
  <w:num w:numId="28">
    <w:abstractNumId w:val="20"/>
  </w:num>
  <w:num w:numId="29">
    <w:abstractNumId w:val="57"/>
  </w:num>
  <w:num w:numId="30">
    <w:abstractNumId w:val="7"/>
  </w:num>
  <w:num w:numId="31">
    <w:abstractNumId w:val="55"/>
  </w:num>
  <w:num w:numId="32">
    <w:abstractNumId w:val="31"/>
  </w:num>
  <w:num w:numId="33">
    <w:abstractNumId w:val="23"/>
  </w:num>
  <w:num w:numId="34">
    <w:abstractNumId w:val="38"/>
  </w:num>
  <w:num w:numId="35">
    <w:abstractNumId w:val="74"/>
  </w:num>
  <w:num w:numId="36">
    <w:abstractNumId w:val="36"/>
  </w:num>
  <w:num w:numId="37">
    <w:abstractNumId w:val="12"/>
  </w:num>
  <w:num w:numId="38">
    <w:abstractNumId w:val="60"/>
  </w:num>
  <w:num w:numId="39">
    <w:abstractNumId w:val="49"/>
  </w:num>
  <w:num w:numId="40">
    <w:abstractNumId w:val="9"/>
  </w:num>
  <w:num w:numId="41">
    <w:abstractNumId w:val="51"/>
  </w:num>
  <w:num w:numId="42">
    <w:abstractNumId w:val="37"/>
  </w:num>
  <w:num w:numId="43">
    <w:abstractNumId w:val="48"/>
  </w:num>
  <w:num w:numId="44">
    <w:abstractNumId w:val="40"/>
  </w:num>
  <w:num w:numId="45">
    <w:abstractNumId w:val="11"/>
  </w:num>
  <w:num w:numId="46">
    <w:abstractNumId w:val="59"/>
  </w:num>
  <w:num w:numId="47">
    <w:abstractNumId w:val="21"/>
  </w:num>
  <w:num w:numId="48">
    <w:abstractNumId w:val="18"/>
  </w:num>
  <w:num w:numId="49">
    <w:abstractNumId w:val="58"/>
  </w:num>
  <w:num w:numId="50">
    <w:abstractNumId w:val="10"/>
  </w:num>
  <w:num w:numId="51">
    <w:abstractNumId w:val="87"/>
  </w:num>
  <w:num w:numId="52">
    <w:abstractNumId w:val="44"/>
  </w:num>
  <w:num w:numId="53">
    <w:abstractNumId w:val="56"/>
  </w:num>
  <w:num w:numId="54">
    <w:abstractNumId w:val="64"/>
  </w:num>
  <w:num w:numId="55">
    <w:abstractNumId w:val="88"/>
  </w:num>
  <w:num w:numId="56">
    <w:abstractNumId w:val="61"/>
  </w:num>
  <w:num w:numId="57">
    <w:abstractNumId w:val="76"/>
  </w:num>
  <w:num w:numId="58">
    <w:abstractNumId w:val="1"/>
  </w:num>
  <w:num w:numId="59">
    <w:abstractNumId w:val="4"/>
  </w:num>
  <w:num w:numId="60">
    <w:abstractNumId w:val="53"/>
  </w:num>
  <w:num w:numId="61">
    <w:abstractNumId w:val="26"/>
  </w:num>
  <w:num w:numId="62">
    <w:abstractNumId w:val="25"/>
  </w:num>
  <w:num w:numId="63">
    <w:abstractNumId w:val="41"/>
  </w:num>
  <w:num w:numId="64">
    <w:abstractNumId w:val="14"/>
  </w:num>
  <w:num w:numId="65">
    <w:abstractNumId w:val="45"/>
  </w:num>
  <w:num w:numId="66">
    <w:abstractNumId w:val="52"/>
  </w:num>
  <w:num w:numId="67">
    <w:abstractNumId w:val="71"/>
  </w:num>
  <w:num w:numId="68">
    <w:abstractNumId w:val="84"/>
  </w:num>
  <w:num w:numId="69">
    <w:abstractNumId w:val="8"/>
  </w:num>
  <w:num w:numId="70">
    <w:abstractNumId w:val="72"/>
  </w:num>
  <w:num w:numId="71">
    <w:abstractNumId w:val="13"/>
  </w:num>
  <w:num w:numId="72">
    <w:abstractNumId w:val="78"/>
  </w:num>
  <w:num w:numId="73">
    <w:abstractNumId w:val="42"/>
  </w:num>
  <w:num w:numId="74">
    <w:abstractNumId w:val="69"/>
  </w:num>
  <w:num w:numId="75">
    <w:abstractNumId w:val="66"/>
  </w:num>
  <w:num w:numId="76">
    <w:abstractNumId w:val="16"/>
  </w:num>
  <w:num w:numId="77">
    <w:abstractNumId w:val="62"/>
  </w:num>
  <w:num w:numId="78">
    <w:abstractNumId w:val="6"/>
  </w:num>
  <w:num w:numId="79">
    <w:abstractNumId w:val="29"/>
  </w:num>
  <w:num w:numId="80">
    <w:abstractNumId w:val="24"/>
  </w:num>
  <w:num w:numId="81">
    <w:abstractNumId w:val="68"/>
  </w:num>
  <w:num w:numId="82">
    <w:abstractNumId w:val="54"/>
  </w:num>
  <w:num w:numId="83">
    <w:abstractNumId w:val="80"/>
  </w:num>
  <w:num w:numId="84">
    <w:abstractNumId w:val="22"/>
  </w:num>
  <w:num w:numId="85">
    <w:abstractNumId w:val="89"/>
  </w:num>
  <w:num w:numId="86">
    <w:abstractNumId w:val="28"/>
  </w:num>
  <w:num w:numId="87">
    <w:abstractNumId w:val="85"/>
  </w:num>
  <w:num w:numId="88">
    <w:abstractNumId w:val="65"/>
  </w:num>
  <w:num w:numId="89">
    <w:abstractNumId w:val="70"/>
  </w:num>
  <w:num w:numId="90">
    <w:abstractNumId w:val="0"/>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laire Cordonier Segger">
    <w15:presenceInfo w15:providerId="Windows Live" w15:userId="4f8a878f7baeb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en-GB" w:vendorID="64" w:dllVersion="131078" w:nlCheck="1" w:checkStyle="1"/>
  <w:activeWritingStyle w:appName="MSWord" w:lang="en-US" w:vendorID="64" w:dllVersion="131078" w:nlCheck="1" w:checkStyle="1"/>
  <w:doNotTrackFormatting/>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33D85"/>
    <w:rsid w:val="000000A7"/>
    <w:rsid w:val="00004E54"/>
    <w:rsid w:val="00005FFD"/>
    <w:rsid w:val="00006045"/>
    <w:rsid w:val="00006D55"/>
    <w:rsid w:val="00007B9E"/>
    <w:rsid w:val="00010CD8"/>
    <w:rsid w:val="0001165F"/>
    <w:rsid w:val="00012831"/>
    <w:rsid w:val="00016102"/>
    <w:rsid w:val="000220A7"/>
    <w:rsid w:val="00023CED"/>
    <w:rsid w:val="000255E9"/>
    <w:rsid w:val="00026BB9"/>
    <w:rsid w:val="00027668"/>
    <w:rsid w:val="00030787"/>
    <w:rsid w:val="00030D20"/>
    <w:rsid w:val="000329F6"/>
    <w:rsid w:val="00032C63"/>
    <w:rsid w:val="00033C0B"/>
    <w:rsid w:val="000419E9"/>
    <w:rsid w:val="0004265B"/>
    <w:rsid w:val="0004367A"/>
    <w:rsid w:val="0004785E"/>
    <w:rsid w:val="0005281B"/>
    <w:rsid w:val="0005481E"/>
    <w:rsid w:val="000565A8"/>
    <w:rsid w:val="000605D8"/>
    <w:rsid w:val="00063D85"/>
    <w:rsid w:val="00064ACE"/>
    <w:rsid w:val="00065965"/>
    <w:rsid w:val="00066B62"/>
    <w:rsid w:val="00066C93"/>
    <w:rsid w:val="000709FA"/>
    <w:rsid w:val="00075A5F"/>
    <w:rsid w:val="000816A1"/>
    <w:rsid w:val="00082D0A"/>
    <w:rsid w:val="00082D5C"/>
    <w:rsid w:val="00084AE6"/>
    <w:rsid w:val="000865A8"/>
    <w:rsid w:val="00087C5F"/>
    <w:rsid w:val="0009170C"/>
    <w:rsid w:val="0009220F"/>
    <w:rsid w:val="00093AE7"/>
    <w:rsid w:val="00093B2B"/>
    <w:rsid w:val="00093C93"/>
    <w:rsid w:val="00094DAB"/>
    <w:rsid w:val="000A04D1"/>
    <w:rsid w:val="000A08EA"/>
    <w:rsid w:val="000A6A55"/>
    <w:rsid w:val="000B348B"/>
    <w:rsid w:val="000B6961"/>
    <w:rsid w:val="000B72F2"/>
    <w:rsid w:val="000B7B4E"/>
    <w:rsid w:val="000C069C"/>
    <w:rsid w:val="000C27C8"/>
    <w:rsid w:val="000C3772"/>
    <w:rsid w:val="000C57A1"/>
    <w:rsid w:val="000D029A"/>
    <w:rsid w:val="000D5067"/>
    <w:rsid w:val="000D650D"/>
    <w:rsid w:val="000D767B"/>
    <w:rsid w:val="000E2E12"/>
    <w:rsid w:val="000E5A41"/>
    <w:rsid w:val="000E5AEA"/>
    <w:rsid w:val="000E667B"/>
    <w:rsid w:val="000E70F0"/>
    <w:rsid w:val="000F1E80"/>
    <w:rsid w:val="000F295D"/>
    <w:rsid w:val="000F7623"/>
    <w:rsid w:val="001006DE"/>
    <w:rsid w:val="00102BC5"/>
    <w:rsid w:val="00104ADE"/>
    <w:rsid w:val="001071B0"/>
    <w:rsid w:val="00115454"/>
    <w:rsid w:val="0011603D"/>
    <w:rsid w:val="00122674"/>
    <w:rsid w:val="00130FB1"/>
    <w:rsid w:val="0013417B"/>
    <w:rsid w:val="001364C9"/>
    <w:rsid w:val="001411B6"/>
    <w:rsid w:val="00144666"/>
    <w:rsid w:val="0014539D"/>
    <w:rsid w:val="001455A1"/>
    <w:rsid w:val="001464BF"/>
    <w:rsid w:val="0014748F"/>
    <w:rsid w:val="001504D1"/>
    <w:rsid w:val="0015272B"/>
    <w:rsid w:val="001551E4"/>
    <w:rsid w:val="00155367"/>
    <w:rsid w:val="00156121"/>
    <w:rsid w:val="00156FFE"/>
    <w:rsid w:val="0016255B"/>
    <w:rsid w:val="00162D45"/>
    <w:rsid w:val="0016316F"/>
    <w:rsid w:val="00163582"/>
    <w:rsid w:val="00164BD5"/>
    <w:rsid w:val="001679F5"/>
    <w:rsid w:val="001730DE"/>
    <w:rsid w:val="00174C8D"/>
    <w:rsid w:val="00177818"/>
    <w:rsid w:val="001824B6"/>
    <w:rsid w:val="00183190"/>
    <w:rsid w:val="00183359"/>
    <w:rsid w:val="00196EBF"/>
    <w:rsid w:val="001A00EF"/>
    <w:rsid w:val="001A4603"/>
    <w:rsid w:val="001A603E"/>
    <w:rsid w:val="001A6957"/>
    <w:rsid w:val="001B05E8"/>
    <w:rsid w:val="001B0CFF"/>
    <w:rsid w:val="001B3416"/>
    <w:rsid w:val="001B4410"/>
    <w:rsid w:val="001B53C2"/>
    <w:rsid w:val="001C15B3"/>
    <w:rsid w:val="001C33BC"/>
    <w:rsid w:val="001D0B48"/>
    <w:rsid w:val="001D0F9A"/>
    <w:rsid w:val="001D1CD7"/>
    <w:rsid w:val="001D3119"/>
    <w:rsid w:val="001D384C"/>
    <w:rsid w:val="001D57E7"/>
    <w:rsid w:val="001E1F07"/>
    <w:rsid w:val="001E3AF8"/>
    <w:rsid w:val="001E61A0"/>
    <w:rsid w:val="001E6FDA"/>
    <w:rsid w:val="001E7F03"/>
    <w:rsid w:val="001F0334"/>
    <w:rsid w:val="001F57EC"/>
    <w:rsid w:val="001F5EF1"/>
    <w:rsid w:val="001F7A81"/>
    <w:rsid w:val="0020047F"/>
    <w:rsid w:val="00201C73"/>
    <w:rsid w:val="00201D59"/>
    <w:rsid w:val="0020757F"/>
    <w:rsid w:val="0020790A"/>
    <w:rsid w:val="00212356"/>
    <w:rsid w:val="00212368"/>
    <w:rsid w:val="002123EF"/>
    <w:rsid w:val="002124A0"/>
    <w:rsid w:val="00213CC5"/>
    <w:rsid w:val="00215D62"/>
    <w:rsid w:val="00217AA6"/>
    <w:rsid w:val="00220A4B"/>
    <w:rsid w:val="002239C0"/>
    <w:rsid w:val="00225627"/>
    <w:rsid w:val="00230193"/>
    <w:rsid w:val="00231457"/>
    <w:rsid w:val="00231C00"/>
    <w:rsid w:val="002356A9"/>
    <w:rsid w:val="002368AE"/>
    <w:rsid w:val="00240C00"/>
    <w:rsid w:val="00242B1C"/>
    <w:rsid w:val="00246F7C"/>
    <w:rsid w:val="00254813"/>
    <w:rsid w:val="00255A32"/>
    <w:rsid w:val="00271DDB"/>
    <w:rsid w:val="0027331F"/>
    <w:rsid w:val="00274F1C"/>
    <w:rsid w:val="0027683D"/>
    <w:rsid w:val="002773F5"/>
    <w:rsid w:val="00277EB9"/>
    <w:rsid w:val="002811C6"/>
    <w:rsid w:val="002824B0"/>
    <w:rsid w:val="00282CB2"/>
    <w:rsid w:val="00283C4B"/>
    <w:rsid w:val="00284CAE"/>
    <w:rsid w:val="00290CC9"/>
    <w:rsid w:val="00291134"/>
    <w:rsid w:val="00292DFB"/>
    <w:rsid w:val="002936DF"/>
    <w:rsid w:val="00293F78"/>
    <w:rsid w:val="00294E3D"/>
    <w:rsid w:val="00295B92"/>
    <w:rsid w:val="002A220F"/>
    <w:rsid w:val="002A37A1"/>
    <w:rsid w:val="002A47AF"/>
    <w:rsid w:val="002B2A40"/>
    <w:rsid w:val="002B4863"/>
    <w:rsid w:val="002B759D"/>
    <w:rsid w:val="002C10E6"/>
    <w:rsid w:val="002C24B7"/>
    <w:rsid w:val="002C6A47"/>
    <w:rsid w:val="002C6A73"/>
    <w:rsid w:val="002D2E41"/>
    <w:rsid w:val="002D4EC4"/>
    <w:rsid w:val="002D592C"/>
    <w:rsid w:val="002D6A6B"/>
    <w:rsid w:val="002D7D96"/>
    <w:rsid w:val="002E3438"/>
    <w:rsid w:val="002E45C6"/>
    <w:rsid w:val="002E49E5"/>
    <w:rsid w:val="002E6529"/>
    <w:rsid w:val="002F160D"/>
    <w:rsid w:val="002F6CAA"/>
    <w:rsid w:val="003005AB"/>
    <w:rsid w:val="00300C26"/>
    <w:rsid w:val="00303231"/>
    <w:rsid w:val="00305B14"/>
    <w:rsid w:val="00305BE1"/>
    <w:rsid w:val="00306C54"/>
    <w:rsid w:val="00313F83"/>
    <w:rsid w:val="00315D0C"/>
    <w:rsid w:val="003163BD"/>
    <w:rsid w:val="00317811"/>
    <w:rsid w:val="00320924"/>
    <w:rsid w:val="00321BDF"/>
    <w:rsid w:val="00321C58"/>
    <w:rsid w:val="0032719D"/>
    <w:rsid w:val="003273F8"/>
    <w:rsid w:val="00331D76"/>
    <w:rsid w:val="00331DA5"/>
    <w:rsid w:val="00333FF7"/>
    <w:rsid w:val="003366B6"/>
    <w:rsid w:val="003373F5"/>
    <w:rsid w:val="00337D77"/>
    <w:rsid w:val="0034339B"/>
    <w:rsid w:val="00344AD6"/>
    <w:rsid w:val="00345C40"/>
    <w:rsid w:val="0034622F"/>
    <w:rsid w:val="00347DEE"/>
    <w:rsid w:val="00350310"/>
    <w:rsid w:val="00350AA7"/>
    <w:rsid w:val="00355761"/>
    <w:rsid w:val="003601B5"/>
    <w:rsid w:val="0036432F"/>
    <w:rsid w:val="003661EA"/>
    <w:rsid w:val="00366E8C"/>
    <w:rsid w:val="00376181"/>
    <w:rsid w:val="00377019"/>
    <w:rsid w:val="00385957"/>
    <w:rsid w:val="00386CA7"/>
    <w:rsid w:val="003932B0"/>
    <w:rsid w:val="0039653F"/>
    <w:rsid w:val="00396920"/>
    <w:rsid w:val="003A01EE"/>
    <w:rsid w:val="003A09DA"/>
    <w:rsid w:val="003A33B3"/>
    <w:rsid w:val="003A3AA7"/>
    <w:rsid w:val="003A4BBA"/>
    <w:rsid w:val="003A7AA1"/>
    <w:rsid w:val="003B2084"/>
    <w:rsid w:val="003C28FD"/>
    <w:rsid w:val="003C6001"/>
    <w:rsid w:val="003D0E15"/>
    <w:rsid w:val="003D1679"/>
    <w:rsid w:val="003D6359"/>
    <w:rsid w:val="003E3BA6"/>
    <w:rsid w:val="003E3BC2"/>
    <w:rsid w:val="003E433D"/>
    <w:rsid w:val="003E54C7"/>
    <w:rsid w:val="003F63E8"/>
    <w:rsid w:val="003F78F5"/>
    <w:rsid w:val="003F7C18"/>
    <w:rsid w:val="00400133"/>
    <w:rsid w:val="004003A3"/>
    <w:rsid w:val="00404C57"/>
    <w:rsid w:val="004065E7"/>
    <w:rsid w:val="004073E4"/>
    <w:rsid w:val="00410AE5"/>
    <w:rsid w:val="0041297A"/>
    <w:rsid w:val="00412D8E"/>
    <w:rsid w:val="00416862"/>
    <w:rsid w:val="004168D0"/>
    <w:rsid w:val="00420890"/>
    <w:rsid w:val="00422FE9"/>
    <w:rsid w:val="00430D9A"/>
    <w:rsid w:val="00432DE3"/>
    <w:rsid w:val="004363AB"/>
    <w:rsid w:val="0043784F"/>
    <w:rsid w:val="00440B93"/>
    <w:rsid w:val="004421CF"/>
    <w:rsid w:val="004426D2"/>
    <w:rsid w:val="00450C96"/>
    <w:rsid w:val="00451156"/>
    <w:rsid w:val="0045564E"/>
    <w:rsid w:val="0045606D"/>
    <w:rsid w:val="00457748"/>
    <w:rsid w:val="0046368E"/>
    <w:rsid w:val="00463BEF"/>
    <w:rsid w:val="00464110"/>
    <w:rsid w:val="00465A3B"/>
    <w:rsid w:val="00465D85"/>
    <w:rsid w:val="00467B8B"/>
    <w:rsid w:val="00467BFA"/>
    <w:rsid w:val="00467C2B"/>
    <w:rsid w:val="00470A4E"/>
    <w:rsid w:val="0047219D"/>
    <w:rsid w:val="004728E4"/>
    <w:rsid w:val="00472C6D"/>
    <w:rsid w:val="00472E0A"/>
    <w:rsid w:val="00474934"/>
    <w:rsid w:val="004755B2"/>
    <w:rsid w:val="00480AFE"/>
    <w:rsid w:val="00481ACB"/>
    <w:rsid w:val="004A2BFD"/>
    <w:rsid w:val="004A5CB4"/>
    <w:rsid w:val="004A693B"/>
    <w:rsid w:val="004A7017"/>
    <w:rsid w:val="004A701E"/>
    <w:rsid w:val="004A795B"/>
    <w:rsid w:val="004B0DFA"/>
    <w:rsid w:val="004B47C8"/>
    <w:rsid w:val="004B5269"/>
    <w:rsid w:val="004B663B"/>
    <w:rsid w:val="004C25AE"/>
    <w:rsid w:val="004C34DE"/>
    <w:rsid w:val="004C34F8"/>
    <w:rsid w:val="004C4233"/>
    <w:rsid w:val="004C505D"/>
    <w:rsid w:val="004C6126"/>
    <w:rsid w:val="004C6B5D"/>
    <w:rsid w:val="004D0EEC"/>
    <w:rsid w:val="004E4132"/>
    <w:rsid w:val="004E7C13"/>
    <w:rsid w:val="004F1A61"/>
    <w:rsid w:val="004F222A"/>
    <w:rsid w:val="004F6FF5"/>
    <w:rsid w:val="00500E22"/>
    <w:rsid w:val="00501C07"/>
    <w:rsid w:val="005029E8"/>
    <w:rsid w:val="00502A65"/>
    <w:rsid w:val="0050364F"/>
    <w:rsid w:val="00504735"/>
    <w:rsid w:val="00512450"/>
    <w:rsid w:val="00512679"/>
    <w:rsid w:val="00512BB8"/>
    <w:rsid w:val="00512D41"/>
    <w:rsid w:val="005139E6"/>
    <w:rsid w:val="005218C0"/>
    <w:rsid w:val="00523295"/>
    <w:rsid w:val="005236D1"/>
    <w:rsid w:val="00525A75"/>
    <w:rsid w:val="00525CC7"/>
    <w:rsid w:val="0052755B"/>
    <w:rsid w:val="00530453"/>
    <w:rsid w:val="00530880"/>
    <w:rsid w:val="00532E6C"/>
    <w:rsid w:val="0053392A"/>
    <w:rsid w:val="0054216A"/>
    <w:rsid w:val="005423E9"/>
    <w:rsid w:val="00543849"/>
    <w:rsid w:val="0054394C"/>
    <w:rsid w:val="00544EC3"/>
    <w:rsid w:val="00545F09"/>
    <w:rsid w:val="00551896"/>
    <w:rsid w:val="00552ED6"/>
    <w:rsid w:val="0055600B"/>
    <w:rsid w:val="00556EBB"/>
    <w:rsid w:val="005571D5"/>
    <w:rsid w:val="0056255E"/>
    <w:rsid w:val="0056406C"/>
    <w:rsid w:val="00567BD9"/>
    <w:rsid w:val="00571967"/>
    <w:rsid w:val="00571EFE"/>
    <w:rsid w:val="0057347F"/>
    <w:rsid w:val="0057443A"/>
    <w:rsid w:val="00575BBF"/>
    <w:rsid w:val="0058012F"/>
    <w:rsid w:val="005808E7"/>
    <w:rsid w:val="00580F85"/>
    <w:rsid w:val="00581E73"/>
    <w:rsid w:val="00586D6C"/>
    <w:rsid w:val="00590F6C"/>
    <w:rsid w:val="00590F74"/>
    <w:rsid w:val="00592D07"/>
    <w:rsid w:val="00593DD2"/>
    <w:rsid w:val="005950AB"/>
    <w:rsid w:val="00595E2C"/>
    <w:rsid w:val="00596C47"/>
    <w:rsid w:val="00597B86"/>
    <w:rsid w:val="005A4E62"/>
    <w:rsid w:val="005A6857"/>
    <w:rsid w:val="005A7528"/>
    <w:rsid w:val="005B2DF9"/>
    <w:rsid w:val="005B4F8A"/>
    <w:rsid w:val="005B5689"/>
    <w:rsid w:val="005B7117"/>
    <w:rsid w:val="005B763A"/>
    <w:rsid w:val="005C4574"/>
    <w:rsid w:val="005C7921"/>
    <w:rsid w:val="005D04A6"/>
    <w:rsid w:val="005D057B"/>
    <w:rsid w:val="005D50E5"/>
    <w:rsid w:val="005D605F"/>
    <w:rsid w:val="005E0762"/>
    <w:rsid w:val="005E21B6"/>
    <w:rsid w:val="005E476F"/>
    <w:rsid w:val="005E5E74"/>
    <w:rsid w:val="005F2FD3"/>
    <w:rsid w:val="005F72EF"/>
    <w:rsid w:val="005F7379"/>
    <w:rsid w:val="006002D5"/>
    <w:rsid w:val="00603C40"/>
    <w:rsid w:val="00604AD4"/>
    <w:rsid w:val="00605E57"/>
    <w:rsid w:val="006075F0"/>
    <w:rsid w:val="00607C6E"/>
    <w:rsid w:val="00610983"/>
    <w:rsid w:val="0061332F"/>
    <w:rsid w:val="006139D6"/>
    <w:rsid w:val="0062334C"/>
    <w:rsid w:val="00624E51"/>
    <w:rsid w:val="00627136"/>
    <w:rsid w:val="00630CDB"/>
    <w:rsid w:val="00634358"/>
    <w:rsid w:val="00635E3F"/>
    <w:rsid w:val="00642D19"/>
    <w:rsid w:val="00643D39"/>
    <w:rsid w:val="00643D7F"/>
    <w:rsid w:val="006501C8"/>
    <w:rsid w:val="00650CDD"/>
    <w:rsid w:val="006542F4"/>
    <w:rsid w:val="00661271"/>
    <w:rsid w:val="00662D7C"/>
    <w:rsid w:val="006630CC"/>
    <w:rsid w:val="00664AAC"/>
    <w:rsid w:val="00665D20"/>
    <w:rsid w:val="00665D4F"/>
    <w:rsid w:val="00667179"/>
    <w:rsid w:val="00670597"/>
    <w:rsid w:val="00671508"/>
    <w:rsid w:val="0067329B"/>
    <w:rsid w:val="00674A67"/>
    <w:rsid w:val="00676EDA"/>
    <w:rsid w:val="006854B1"/>
    <w:rsid w:val="00685731"/>
    <w:rsid w:val="00692FE7"/>
    <w:rsid w:val="00693CE1"/>
    <w:rsid w:val="00696009"/>
    <w:rsid w:val="006A3E57"/>
    <w:rsid w:val="006A4F9F"/>
    <w:rsid w:val="006A6967"/>
    <w:rsid w:val="006B0841"/>
    <w:rsid w:val="006B0D6D"/>
    <w:rsid w:val="006B1A74"/>
    <w:rsid w:val="006B412E"/>
    <w:rsid w:val="006B60FB"/>
    <w:rsid w:val="006B621D"/>
    <w:rsid w:val="006C0DA8"/>
    <w:rsid w:val="006C199A"/>
    <w:rsid w:val="006C2AAA"/>
    <w:rsid w:val="006C425C"/>
    <w:rsid w:val="006C4C57"/>
    <w:rsid w:val="006C55F3"/>
    <w:rsid w:val="006C5791"/>
    <w:rsid w:val="006C6DC0"/>
    <w:rsid w:val="006D1260"/>
    <w:rsid w:val="006D2707"/>
    <w:rsid w:val="006D2999"/>
    <w:rsid w:val="006D3DA3"/>
    <w:rsid w:val="006D501B"/>
    <w:rsid w:val="006D5629"/>
    <w:rsid w:val="006E105B"/>
    <w:rsid w:val="006E3BEB"/>
    <w:rsid w:val="006E5EEB"/>
    <w:rsid w:val="006F20EE"/>
    <w:rsid w:val="006F219D"/>
    <w:rsid w:val="006F3BA2"/>
    <w:rsid w:val="006F674D"/>
    <w:rsid w:val="006F7EF4"/>
    <w:rsid w:val="0070521D"/>
    <w:rsid w:val="00710CF9"/>
    <w:rsid w:val="00714D1D"/>
    <w:rsid w:val="00720F1B"/>
    <w:rsid w:val="00732ED2"/>
    <w:rsid w:val="00750F2C"/>
    <w:rsid w:val="007520C0"/>
    <w:rsid w:val="0075538E"/>
    <w:rsid w:val="00755CF1"/>
    <w:rsid w:val="0075699B"/>
    <w:rsid w:val="007572C6"/>
    <w:rsid w:val="0076158D"/>
    <w:rsid w:val="007631C8"/>
    <w:rsid w:val="00770244"/>
    <w:rsid w:val="0077088D"/>
    <w:rsid w:val="00772204"/>
    <w:rsid w:val="007738C5"/>
    <w:rsid w:val="00775D3B"/>
    <w:rsid w:val="00776063"/>
    <w:rsid w:val="00777186"/>
    <w:rsid w:val="00782646"/>
    <w:rsid w:val="007912AA"/>
    <w:rsid w:val="007922C7"/>
    <w:rsid w:val="00797FBA"/>
    <w:rsid w:val="007A067D"/>
    <w:rsid w:val="007A1902"/>
    <w:rsid w:val="007A3291"/>
    <w:rsid w:val="007A4FF2"/>
    <w:rsid w:val="007A5345"/>
    <w:rsid w:val="007A6C42"/>
    <w:rsid w:val="007B1FE7"/>
    <w:rsid w:val="007B3ADD"/>
    <w:rsid w:val="007B6AA2"/>
    <w:rsid w:val="007C0025"/>
    <w:rsid w:val="007C352F"/>
    <w:rsid w:val="007C5928"/>
    <w:rsid w:val="007D03E9"/>
    <w:rsid w:val="007D2C9C"/>
    <w:rsid w:val="007D31F3"/>
    <w:rsid w:val="007D563F"/>
    <w:rsid w:val="007E2252"/>
    <w:rsid w:val="007E33BB"/>
    <w:rsid w:val="007E699F"/>
    <w:rsid w:val="007E7E59"/>
    <w:rsid w:val="007F1584"/>
    <w:rsid w:val="007F3629"/>
    <w:rsid w:val="007F39C1"/>
    <w:rsid w:val="007F65AC"/>
    <w:rsid w:val="007F68BC"/>
    <w:rsid w:val="007F7936"/>
    <w:rsid w:val="00801895"/>
    <w:rsid w:val="00803B6A"/>
    <w:rsid w:val="00805278"/>
    <w:rsid w:val="00806215"/>
    <w:rsid w:val="008063CF"/>
    <w:rsid w:val="00813055"/>
    <w:rsid w:val="00813536"/>
    <w:rsid w:val="008141C0"/>
    <w:rsid w:val="0081598F"/>
    <w:rsid w:val="00816A72"/>
    <w:rsid w:val="00816B80"/>
    <w:rsid w:val="00817046"/>
    <w:rsid w:val="00817464"/>
    <w:rsid w:val="00817A5E"/>
    <w:rsid w:val="00824464"/>
    <w:rsid w:val="008267C4"/>
    <w:rsid w:val="00831BD5"/>
    <w:rsid w:val="00836A73"/>
    <w:rsid w:val="00836FBC"/>
    <w:rsid w:val="008428A0"/>
    <w:rsid w:val="00844B42"/>
    <w:rsid w:val="00850884"/>
    <w:rsid w:val="0085204C"/>
    <w:rsid w:val="008533E3"/>
    <w:rsid w:val="00853412"/>
    <w:rsid w:val="0085473C"/>
    <w:rsid w:val="0085571E"/>
    <w:rsid w:val="00856CAA"/>
    <w:rsid w:val="008615E4"/>
    <w:rsid w:val="00862426"/>
    <w:rsid w:val="00862A90"/>
    <w:rsid w:val="008679C8"/>
    <w:rsid w:val="0087159C"/>
    <w:rsid w:val="00874AD5"/>
    <w:rsid w:val="00875530"/>
    <w:rsid w:val="00880116"/>
    <w:rsid w:val="00881C20"/>
    <w:rsid w:val="008832B7"/>
    <w:rsid w:val="00883BDC"/>
    <w:rsid w:val="00884A19"/>
    <w:rsid w:val="00884AFE"/>
    <w:rsid w:val="00887926"/>
    <w:rsid w:val="008932C8"/>
    <w:rsid w:val="00896301"/>
    <w:rsid w:val="008A41F4"/>
    <w:rsid w:val="008A4653"/>
    <w:rsid w:val="008A60EC"/>
    <w:rsid w:val="008B1E1F"/>
    <w:rsid w:val="008C0C91"/>
    <w:rsid w:val="008C4A6D"/>
    <w:rsid w:val="008C57E1"/>
    <w:rsid w:val="008C59F7"/>
    <w:rsid w:val="008C7501"/>
    <w:rsid w:val="008C7DEE"/>
    <w:rsid w:val="008D054B"/>
    <w:rsid w:val="008D352F"/>
    <w:rsid w:val="008D3DFB"/>
    <w:rsid w:val="008D713A"/>
    <w:rsid w:val="008D78D0"/>
    <w:rsid w:val="008E207D"/>
    <w:rsid w:val="008E5BEF"/>
    <w:rsid w:val="008E6770"/>
    <w:rsid w:val="008E7FE2"/>
    <w:rsid w:val="008F0F41"/>
    <w:rsid w:val="008F22C7"/>
    <w:rsid w:val="008F2C84"/>
    <w:rsid w:val="008F3358"/>
    <w:rsid w:val="008F3CFC"/>
    <w:rsid w:val="008F4743"/>
    <w:rsid w:val="0090144B"/>
    <w:rsid w:val="009063FD"/>
    <w:rsid w:val="00912A9B"/>
    <w:rsid w:val="0091478A"/>
    <w:rsid w:val="00926243"/>
    <w:rsid w:val="009342AB"/>
    <w:rsid w:val="009361E3"/>
    <w:rsid w:val="00937146"/>
    <w:rsid w:val="0094143D"/>
    <w:rsid w:val="0096091D"/>
    <w:rsid w:val="009626F1"/>
    <w:rsid w:val="00966B5B"/>
    <w:rsid w:val="00970534"/>
    <w:rsid w:val="0097352A"/>
    <w:rsid w:val="00973A6F"/>
    <w:rsid w:val="009748AB"/>
    <w:rsid w:val="00975E47"/>
    <w:rsid w:val="0097618B"/>
    <w:rsid w:val="00980122"/>
    <w:rsid w:val="00980153"/>
    <w:rsid w:val="00982239"/>
    <w:rsid w:val="00985C68"/>
    <w:rsid w:val="00986835"/>
    <w:rsid w:val="0098759E"/>
    <w:rsid w:val="009908BD"/>
    <w:rsid w:val="0099222D"/>
    <w:rsid w:val="00993B99"/>
    <w:rsid w:val="009956B4"/>
    <w:rsid w:val="0099584E"/>
    <w:rsid w:val="00997045"/>
    <w:rsid w:val="009A30D0"/>
    <w:rsid w:val="009A44CC"/>
    <w:rsid w:val="009A50FA"/>
    <w:rsid w:val="009A7EE1"/>
    <w:rsid w:val="009B1684"/>
    <w:rsid w:val="009B4E48"/>
    <w:rsid w:val="009C2302"/>
    <w:rsid w:val="009C2A7D"/>
    <w:rsid w:val="009C2CE5"/>
    <w:rsid w:val="009C5C54"/>
    <w:rsid w:val="009D0B75"/>
    <w:rsid w:val="009D3B61"/>
    <w:rsid w:val="009D6E29"/>
    <w:rsid w:val="009D77CF"/>
    <w:rsid w:val="009E2845"/>
    <w:rsid w:val="009E62F0"/>
    <w:rsid w:val="009F619E"/>
    <w:rsid w:val="009F7C18"/>
    <w:rsid w:val="009F7E68"/>
    <w:rsid w:val="00A02FED"/>
    <w:rsid w:val="00A04F22"/>
    <w:rsid w:val="00A07DDA"/>
    <w:rsid w:val="00A111AF"/>
    <w:rsid w:val="00A11271"/>
    <w:rsid w:val="00A131FC"/>
    <w:rsid w:val="00A25174"/>
    <w:rsid w:val="00A2643A"/>
    <w:rsid w:val="00A27140"/>
    <w:rsid w:val="00A33A08"/>
    <w:rsid w:val="00A36C28"/>
    <w:rsid w:val="00A41423"/>
    <w:rsid w:val="00A42F5D"/>
    <w:rsid w:val="00A47465"/>
    <w:rsid w:val="00A47A75"/>
    <w:rsid w:val="00A50DB3"/>
    <w:rsid w:val="00A51FA5"/>
    <w:rsid w:val="00A57C30"/>
    <w:rsid w:val="00A66656"/>
    <w:rsid w:val="00A66CC3"/>
    <w:rsid w:val="00A67A37"/>
    <w:rsid w:val="00A72FFD"/>
    <w:rsid w:val="00A76ED3"/>
    <w:rsid w:val="00A83733"/>
    <w:rsid w:val="00A84211"/>
    <w:rsid w:val="00A85EFB"/>
    <w:rsid w:val="00A87308"/>
    <w:rsid w:val="00A9358E"/>
    <w:rsid w:val="00A95F70"/>
    <w:rsid w:val="00AA63D4"/>
    <w:rsid w:val="00AB01CC"/>
    <w:rsid w:val="00AB11F4"/>
    <w:rsid w:val="00AB5ABA"/>
    <w:rsid w:val="00AB7B33"/>
    <w:rsid w:val="00AC0715"/>
    <w:rsid w:val="00AC200E"/>
    <w:rsid w:val="00AC2994"/>
    <w:rsid w:val="00AC661B"/>
    <w:rsid w:val="00AC723C"/>
    <w:rsid w:val="00AD27D5"/>
    <w:rsid w:val="00AD2D7D"/>
    <w:rsid w:val="00AE3D3F"/>
    <w:rsid w:val="00AE4DAC"/>
    <w:rsid w:val="00AE7B86"/>
    <w:rsid w:val="00AF2D4C"/>
    <w:rsid w:val="00AF5B97"/>
    <w:rsid w:val="00AF73E4"/>
    <w:rsid w:val="00AF7DC4"/>
    <w:rsid w:val="00B06F3B"/>
    <w:rsid w:val="00B1150D"/>
    <w:rsid w:val="00B2135D"/>
    <w:rsid w:val="00B21F5A"/>
    <w:rsid w:val="00B225FA"/>
    <w:rsid w:val="00B22896"/>
    <w:rsid w:val="00B24CCC"/>
    <w:rsid w:val="00B307B7"/>
    <w:rsid w:val="00B31EF2"/>
    <w:rsid w:val="00B31FCB"/>
    <w:rsid w:val="00B329FD"/>
    <w:rsid w:val="00B35E89"/>
    <w:rsid w:val="00B3644E"/>
    <w:rsid w:val="00B430DA"/>
    <w:rsid w:val="00B436AA"/>
    <w:rsid w:val="00B43B6C"/>
    <w:rsid w:val="00B529FE"/>
    <w:rsid w:val="00B52BDB"/>
    <w:rsid w:val="00B5422A"/>
    <w:rsid w:val="00B60291"/>
    <w:rsid w:val="00B6213C"/>
    <w:rsid w:val="00B6716C"/>
    <w:rsid w:val="00B6783B"/>
    <w:rsid w:val="00B704BC"/>
    <w:rsid w:val="00B743DA"/>
    <w:rsid w:val="00B75799"/>
    <w:rsid w:val="00B76635"/>
    <w:rsid w:val="00B77BD3"/>
    <w:rsid w:val="00B80485"/>
    <w:rsid w:val="00B81262"/>
    <w:rsid w:val="00B81600"/>
    <w:rsid w:val="00B8219A"/>
    <w:rsid w:val="00B85A25"/>
    <w:rsid w:val="00B920B5"/>
    <w:rsid w:val="00B9517D"/>
    <w:rsid w:val="00B95D08"/>
    <w:rsid w:val="00B97DC4"/>
    <w:rsid w:val="00BA2E4D"/>
    <w:rsid w:val="00BA355E"/>
    <w:rsid w:val="00BA4EFF"/>
    <w:rsid w:val="00BA7C4E"/>
    <w:rsid w:val="00BB5B0D"/>
    <w:rsid w:val="00BC09F0"/>
    <w:rsid w:val="00BC0DAD"/>
    <w:rsid w:val="00BC3843"/>
    <w:rsid w:val="00BC4A98"/>
    <w:rsid w:val="00BC61C4"/>
    <w:rsid w:val="00BC73D7"/>
    <w:rsid w:val="00BD21A4"/>
    <w:rsid w:val="00BD2D75"/>
    <w:rsid w:val="00BD38DB"/>
    <w:rsid w:val="00BD55D5"/>
    <w:rsid w:val="00BD66A4"/>
    <w:rsid w:val="00BD6F96"/>
    <w:rsid w:val="00BE1242"/>
    <w:rsid w:val="00BE3005"/>
    <w:rsid w:val="00BE3554"/>
    <w:rsid w:val="00BE5233"/>
    <w:rsid w:val="00BE6CE4"/>
    <w:rsid w:val="00BE7170"/>
    <w:rsid w:val="00BE7828"/>
    <w:rsid w:val="00BF0D13"/>
    <w:rsid w:val="00BF2744"/>
    <w:rsid w:val="00C019D8"/>
    <w:rsid w:val="00C01C7A"/>
    <w:rsid w:val="00C037CD"/>
    <w:rsid w:val="00C054CD"/>
    <w:rsid w:val="00C07B6A"/>
    <w:rsid w:val="00C11B84"/>
    <w:rsid w:val="00C125F9"/>
    <w:rsid w:val="00C15196"/>
    <w:rsid w:val="00C23F68"/>
    <w:rsid w:val="00C25DBA"/>
    <w:rsid w:val="00C40342"/>
    <w:rsid w:val="00C42AD8"/>
    <w:rsid w:val="00C43948"/>
    <w:rsid w:val="00C44ACC"/>
    <w:rsid w:val="00C45B16"/>
    <w:rsid w:val="00C53873"/>
    <w:rsid w:val="00C6127E"/>
    <w:rsid w:val="00C618DE"/>
    <w:rsid w:val="00C62447"/>
    <w:rsid w:val="00C6437A"/>
    <w:rsid w:val="00C64A15"/>
    <w:rsid w:val="00C665B3"/>
    <w:rsid w:val="00C6673C"/>
    <w:rsid w:val="00C67FE1"/>
    <w:rsid w:val="00C70F61"/>
    <w:rsid w:val="00C8001E"/>
    <w:rsid w:val="00C8170D"/>
    <w:rsid w:val="00C82AD0"/>
    <w:rsid w:val="00C87F56"/>
    <w:rsid w:val="00C910FF"/>
    <w:rsid w:val="00C92168"/>
    <w:rsid w:val="00C92E66"/>
    <w:rsid w:val="00C93726"/>
    <w:rsid w:val="00CA0D38"/>
    <w:rsid w:val="00CA2671"/>
    <w:rsid w:val="00CA2D2C"/>
    <w:rsid w:val="00CA4990"/>
    <w:rsid w:val="00CA5138"/>
    <w:rsid w:val="00CB1E39"/>
    <w:rsid w:val="00CB45D8"/>
    <w:rsid w:val="00CB5AC8"/>
    <w:rsid w:val="00CC3097"/>
    <w:rsid w:val="00CC3C3E"/>
    <w:rsid w:val="00CD1226"/>
    <w:rsid w:val="00CD241B"/>
    <w:rsid w:val="00CD45AD"/>
    <w:rsid w:val="00CE142D"/>
    <w:rsid w:val="00CE168A"/>
    <w:rsid w:val="00CF2461"/>
    <w:rsid w:val="00CF51AB"/>
    <w:rsid w:val="00CF5ED7"/>
    <w:rsid w:val="00D00F24"/>
    <w:rsid w:val="00D0236A"/>
    <w:rsid w:val="00D02F41"/>
    <w:rsid w:val="00D03679"/>
    <w:rsid w:val="00D03DAE"/>
    <w:rsid w:val="00D04467"/>
    <w:rsid w:val="00D04789"/>
    <w:rsid w:val="00D06187"/>
    <w:rsid w:val="00D07390"/>
    <w:rsid w:val="00D07EDD"/>
    <w:rsid w:val="00D261B8"/>
    <w:rsid w:val="00D264EA"/>
    <w:rsid w:val="00D30003"/>
    <w:rsid w:val="00D431CA"/>
    <w:rsid w:val="00D4400D"/>
    <w:rsid w:val="00D44C2B"/>
    <w:rsid w:val="00D46B21"/>
    <w:rsid w:val="00D518B7"/>
    <w:rsid w:val="00D52733"/>
    <w:rsid w:val="00D53945"/>
    <w:rsid w:val="00D56DFB"/>
    <w:rsid w:val="00D60F22"/>
    <w:rsid w:val="00D64FC8"/>
    <w:rsid w:val="00D6738C"/>
    <w:rsid w:val="00D67DBA"/>
    <w:rsid w:val="00D7405B"/>
    <w:rsid w:val="00D83E1D"/>
    <w:rsid w:val="00D847B9"/>
    <w:rsid w:val="00D9420B"/>
    <w:rsid w:val="00D94427"/>
    <w:rsid w:val="00DA1F32"/>
    <w:rsid w:val="00DA4C81"/>
    <w:rsid w:val="00DB16E9"/>
    <w:rsid w:val="00DB3674"/>
    <w:rsid w:val="00DC041E"/>
    <w:rsid w:val="00DC327D"/>
    <w:rsid w:val="00DC56BC"/>
    <w:rsid w:val="00DD022D"/>
    <w:rsid w:val="00DD34D8"/>
    <w:rsid w:val="00DD5081"/>
    <w:rsid w:val="00DD5AEB"/>
    <w:rsid w:val="00DD6283"/>
    <w:rsid w:val="00DD7110"/>
    <w:rsid w:val="00DE20D0"/>
    <w:rsid w:val="00DE2D1D"/>
    <w:rsid w:val="00DE4FD3"/>
    <w:rsid w:val="00DE5422"/>
    <w:rsid w:val="00DF0851"/>
    <w:rsid w:val="00DF43D9"/>
    <w:rsid w:val="00DF446D"/>
    <w:rsid w:val="00DF4AC5"/>
    <w:rsid w:val="00DF542A"/>
    <w:rsid w:val="00DF677F"/>
    <w:rsid w:val="00DF6A35"/>
    <w:rsid w:val="00E011D9"/>
    <w:rsid w:val="00E02C2E"/>
    <w:rsid w:val="00E04D63"/>
    <w:rsid w:val="00E05B59"/>
    <w:rsid w:val="00E06A35"/>
    <w:rsid w:val="00E070D9"/>
    <w:rsid w:val="00E1683E"/>
    <w:rsid w:val="00E2161D"/>
    <w:rsid w:val="00E2243D"/>
    <w:rsid w:val="00E2346B"/>
    <w:rsid w:val="00E24ABA"/>
    <w:rsid w:val="00E2631C"/>
    <w:rsid w:val="00E27DB7"/>
    <w:rsid w:val="00E33D85"/>
    <w:rsid w:val="00E40D1C"/>
    <w:rsid w:val="00E43D53"/>
    <w:rsid w:val="00E45829"/>
    <w:rsid w:val="00E46262"/>
    <w:rsid w:val="00E46FBE"/>
    <w:rsid w:val="00E479C0"/>
    <w:rsid w:val="00E53C27"/>
    <w:rsid w:val="00E53FDE"/>
    <w:rsid w:val="00E55C84"/>
    <w:rsid w:val="00E578D0"/>
    <w:rsid w:val="00E616E5"/>
    <w:rsid w:val="00E64935"/>
    <w:rsid w:val="00E70374"/>
    <w:rsid w:val="00E70C04"/>
    <w:rsid w:val="00E7175D"/>
    <w:rsid w:val="00E7343F"/>
    <w:rsid w:val="00E74BD5"/>
    <w:rsid w:val="00E82B3E"/>
    <w:rsid w:val="00E835BA"/>
    <w:rsid w:val="00E8374C"/>
    <w:rsid w:val="00E84EF8"/>
    <w:rsid w:val="00E86847"/>
    <w:rsid w:val="00E875B3"/>
    <w:rsid w:val="00E94C28"/>
    <w:rsid w:val="00EA238B"/>
    <w:rsid w:val="00EA4A9B"/>
    <w:rsid w:val="00EA6A70"/>
    <w:rsid w:val="00EA6E18"/>
    <w:rsid w:val="00EB1A13"/>
    <w:rsid w:val="00EB28E3"/>
    <w:rsid w:val="00EB3022"/>
    <w:rsid w:val="00EB6E61"/>
    <w:rsid w:val="00EC1D93"/>
    <w:rsid w:val="00EC7029"/>
    <w:rsid w:val="00ED5E51"/>
    <w:rsid w:val="00ED6E86"/>
    <w:rsid w:val="00EE2C51"/>
    <w:rsid w:val="00EE66B7"/>
    <w:rsid w:val="00EE77EC"/>
    <w:rsid w:val="00EE7BF3"/>
    <w:rsid w:val="00EE7E45"/>
    <w:rsid w:val="00EF1544"/>
    <w:rsid w:val="00EF5000"/>
    <w:rsid w:val="00EF5403"/>
    <w:rsid w:val="00EF5EEC"/>
    <w:rsid w:val="00EF75E2"/>
    <w:rsid w:val="00F006E0"/>
    <w:rsid w:val="00F010DA"/>
    <w:rsid w:val="00F029B5"/>
    <w:rsid w:val="00F02CF9"/>
    <w:rsid w:val="00F07A09"/>
    <w:rsid w:val="00F07C37"/>
    <w:rsid w:val="00F10A6D"/>
    <w:rsid w:val="00F12B8A"/>
    <w:rsid w:val="00F13DE2"/>
    <w:rsid w:val="00F14094"/>
    <w:rsid w:val="00F22247"/>
    <w:rsid w:val="00F25956"/>
    <w:rsid w:val="00F278BB"/>
    <w:rsid w:val="00F32E66"/>
    <w:rsid w:val="00F3367F"/>
    <w:rsid w:val="00F34377"/>
    <w:rsid w:val="00F37491"/>
    <w:rsid w:val="00F419A6"/>
    <w:rsid w:val="00F41EA0"/>
    <w:rsid w:val="00F43A25"/>
    <w:rsid w:val="00F45EC1"/>
    <w:rsid w:val="00F4757B"/>
    <w:rsid w:val="00F476CB"/>
    <w:rsid w:val="00F52082"/>
    <w:rsid w:val="00F539E3"/>
    <w:rsid w:val="00F57F74"/>
    <w:rsid w:val="00F6077B"/>
    <w:rsid w:val="00F74D7D"/>
    <w:rsid w:val="00F7587D"/>
    <w:rsid w:val="00F806CB"/>
    <w:rsid w:val="00F82155"/>
    <w:rsid w:val="00F829A6"/>
    <w:rsid w:val="00F84F22"/>
    <w:rsid w:val="00F8672F"/>
    <w:rsid w:val="00F91E1B"/>
    <w:rsid w:val="00F9394F"/>
    <w:rsid w:val="00F9588F"/>
    <w:rsid w:val="00F95B2B"/>
    <w:rsid w:val="00F977D7"/>
    <w:rsid w:val="00FA2526"/>
    <w:rsid w:val="00FA4A25"/>
    <w:rsid w:val="00FA4E72"/>
    <w:rsid w:val="00FA7CAC"/>
    <w:rsid w:val="00FB1CC8"/>
    <w:rsid w:val="00FB2844"/>
    <w:rsid w:val="00FB5BA7"/>
    <w:rsid w:val="00FB671F"/>
    <w:rsid w:val="00FB747B"/>
    <w:rsid w:val="00FC1866"/>
    <w:rsid w:val="00FC3651"/>
    <w:rsid w:val="00FD13AE"/>
    <w:rsid w:val="00FD7227"/>
    <w:rsid w:val="00FE0A11"/>
    <w:rsid w:val="00FE33B3"/>
    <w:rsid w:val="00FE3E10"/>
    <w:rsid w:val="00FE5FAD"/>
    <w:rsid w:val="00FF206E"/>
    <w:rsid w:val="00FF3E21"/>
    <w:rsid w:val="00FF3E8C"/>
    <w:rsid w:val="00FF46EC"/>
    <w:rsid w:val="00FF66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styleId="Hyperlink">
    <w:name w:val="Hyperlink"/>
    <w:basedOn w:val="DefaultParagraphFont"/>
    <w:uiPriority w:val="99"/>
    <w:unhideWhenUsed/>
    <w:rsid w:val="00803B6A"/>
    <w:rPr>
      <w:color w:val="0000FF" w:themeColor="hyperlink"/>
      <w:u w:val="single"/>
    </w:rPr>
  </w:style>
  <w:style w:type="paragraph" w:styleId="BodyText">
    <w:name w:val="Body Text"/>
    <w:basedOn w:val="Normal"/>
    <w:link w:val="BodyTextChar"/>
    <w:rsid w:val="00DE5422"/>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DE5422"/>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DD34D8"/>
    <w:rPr>
      <w:rFonts w:ascii="Lucida Grande" w:hAnsi="Lucida Grande" w:cs="Lucida Grande"/>
    </w:rPr>
  </w:style>
  <w:style w:type="character" w:customStyle="1" w:styleId="DocumentMapChar">
    <w:name w:val="Document Map Char"/>
    <w:basedOn w:val="DefaultParagraphFont"/>
    <w:link w:val="DocumentMap"/>
    <w:uiPriority w:val="99"/>
    <w:semiHidden/>
    <w:rsid w:val="00DD34D8"/>
    <w:rPr>
      <w:rFonts w:ascii="Lucida Grande" w:eastAsia="Times New Roman" w:hAnsi="Lucida Grande" w:cs="Lucida Grande"/>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Ttulo1">
    <w:name w:val="heading 1"/>
    <w:basedOn w:val="Normal"/>
    <w:link w:val="Ttulo1Car"/>
    <w:uiPriority w:val="9"/>
    <w:qFormat/>
    <w:rsid w:val="001B53C2"/>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Heading 1 Char"/>
    <w:basedOn w:val="Fuentedeprrafopredeter"/>
    <w:link w:val="Ttulo1"/>
    <w:uiPriority w:val="9"/>
    <w:rsid w:val="001B53C2"/>
    <w:rPr>
      <w:rFonts w:ascii="Times New Roman" w:eastAsia="Times New Roman" w:hAnsi="Times New Roman" w:cs="Times New Roman"/>
      <w:b/>
      <w:bCs/>
      <w:kern w:val="36"/>
      <w:sz w:val="48"/>
      <w:szCs w:val="48"/>
      <w:lang w:eastAsia="en-GB"/>
    </w:rPr>
  </w:style>
  <w:style w:type="character" w:customStyle="1" w:styleId="Ttulo2Car">
    <w:name w:val="Heading 2 Char"/>
    <w:basedOn w:val="Fuentedeprrafopredeter"/>
    <w:link w:val="Ttulo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Ttulo3Car">
    <w:name w:val="Heading 3 Char"/>
    <w:basedOn w:val="Fuentedeprrafopredeter"/>
    <w:link w:val="Ttulo3"/>
    <w:uiPriority w:val="9"/>
    <w:rsid w:val="00803B6A"/>
    <w:rPr>
      <w:rFonts w:asciiTheme="majorHAnsi" w:eastAsiaTheme="majorEastAsia" w:hAnsiTheme="majorHAnsi" w:cstheme="majorBidi"/>
      <w:b/>
      <w:bCs/>
      <w:color w:val="4F81BD" w:themeColor="accent1"/>
      <w:lang w:val="en-US"/>
    </w:rPr>
  </w:style>
  <w:style w:type="paragraph" w:styleId="Prrafodelista">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Encabezado">
    <w:name w:val="header"/>
    <w:basedOn w:val="Normal"/>
    <w:link w:val="EncabezadoC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EncabezadoCar">
    <w:name w:val="Header Char"/>
    <w:basedOn w:val="Fuentedeprrafopredeter"/>
    <w:link w:val="Encabezado"/>
    <w:uiPriority w:val="99"/>
    <w:rsid w:val="001C33BC"/>
    <w:rPr>
      <w:rFonts w:ascii="Tahoma" w:eastAsia="Calibri" w:hAnsi="Tahoma" w:cs="Times New Roman"/>
      <w:sz w:val="20"/>
      <w:szCs w:val="20"/>
    </w:rPr>
  </w:style>
  <w:style w:type="paragraph" w:styleId="Piedepgina">
    <w:name w:val="footer"/>
    <w:basedOn w:val="Normal"/>
    <w:link w:val="PiedepginaCar"/>
    <w:uiPriority w:val="99"/>
    <w:unhideWhenUsed/>
    <w:rsid w:val="001D57E7"/>
    <w:pPr>
      <w:tabs>
        <w:tab w:val="center" w:pos="4513"/>
        <w:tab w:val="right" w:pos="9026"/>
      </w:tabs>
    </w:pPr>
  </w:style>
  <w:style w:type="character" w:customStyle="1" w:styleId="PiedepginaCar">
    <w:name w:val="Footer Char"/>
    <w:basedOn w:val="Fuentedeprrafopredeter"/>
    <w:link w:val="Piedepgina"/>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Textoennegrita">
    <w:name w:val="Strong"/>
    <w:basedOn w:val="Fuentedeprrafopredeter"/>
    <w:uiPriority w:val="22"/>
    <w:qFormat/>
    <w:rsid w:val="00E2346B"/>
    <w:rPr>
      <w:b/>
      <w:bCs/>
    </w:rPr>
  </w:style>
  <w:style w:type="character" w:styleId="Refdecomentario">
    <w:name w:val="annotation reference"/>
    <w:basedOn w:val="Fuentedeprrafopredeter"/>
    <w:uiPriority w:val="99"/>
    <w:semiHidden/>
    <w:unhideWhenUsed/>
    <w:rsid w:val="00F278BB"/>
    <w:rPr>
      <w:sz w:val="16"/>
      <w:szCs w:val="16"/>
    </w:rPr>
  </w:style>
  <w:style w:type="paragraph" w:styleId="Textocomentario">
    <w:name w:val="annotation text"/>
    <w:basedOn w:val="Normal"/>
    <w:link w:val="TextocomentarioCar"/>
    <w:uiPriority w:val="99"/>
    <w:unhideWhenUsed/>
    <w:rsid w:val="00F278BB"/>
    <w:rPr>
      <w:sz w:val="20"/>
      <w:szCs w:val="20"/>
    </w:rPr>
  </w:style>
  <w:style w:type="character" w:customStyle="1" w:styleId="TextocomentarioCar">
    <w:name w:val="Comment Text Char"/>
    <w:basedOn w:val="Fuentedeprrafopredeter"/>
    <w:link w:val="Textocomentario"/>
    <w:uiPriority w:val="99"/>
    <w:rsid w:val="00F278BB"/>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F278BB"/>
    <w:rPr>
      <w:b/>
      <w:bCs/>
    </w:rPr>
  </w:style>
  <w:style w:type="character" w:customStyle="1" w:styleId="AsuntodelcomentarioCar">
    <w:name w:val="Comment Subject Char"/>
    <w:basedOn w:val="TextocomentarioCar"/>
    <w:link w:val="Asuntodelcomentario"/>
    <w:uiPriority w:val="99"/>
    <w:semiHidden/>
    <w:rsid w:val="00F278BB"/>
    <w:rPr>
      <w:rFonts w:ascii="Times New Roman" w:eastAsia="Times New Roman" w:hAnsi="Times New Roman" w:cs="Times New Roman"/>
      <w:b/>
      <w:bCs/>
      <w:sz w:val="20"/>
      <w:szCs w:val="20"/>
      <w:lang w:eastAsia="en-GB"/>
    </w:rPr>
  </w:style>
  <w:style w:type="paragraph" w:styleId="Textodeglobo">
    <w:name w:val="Balloon Text"/>
    <w:basedOn w:val="Normal"/>
    <w:link w:val="TextodegloboCar"/>
    <w:uiPriority w:val="99"/>
    <w:semiHidden/>
    <w:unhideWhenUsed/>
    <w:rsid w:val="00F278BB"/>
    <w:rPr>
      <w:rFonts w:ascii="Tahoma" w:hAnsi="Tahoma" w:cs="Tahoma"/>
      <w:sz w:val="16"/>
      <w:szCs w:val="16"/>
    </w:rPr>
  </w:style>
  <w:style w:type="character" w:customStyle="1" w:styleId="TextodegloboCar">
    <w:name w:val="Balloon Text Char"/>
    <w:basedOn w:val="Fuentedeprrafopredeter"/>
    <w:link w:val="Textodeglobo"/>
    <w:uiPriority w:val="99"/>
    <w:semiHidden/>
    <w:rsid w:val="00F278BB"/>
    <w:rPr>
      <w:rFonts w:ascii="Tahoma" w:eastAsia="Times New Roman" w:hAnsi="Tahoma" w:cs="Tahoma"/>
      <w:sz w:val="16"/>
      <w:szCs w:val="16"/>
      <w:lang w:eastAsia="en-GB"/>
    </w:rPr>
  </w:style>
  <w:style w:type="paragraph" w:styleId="Revisi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Fuentedeprrafopredeter"/>
    <w:rsid w:val="002368AE"/>
  </w:style>
  <w:style w:type="table" w:styleId="Tablaconcuadrcula">
    <w:name w:val="Table Grid"/>
    <w:basedOn w:val="Tabla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Textonotapie">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TextonotapieCar"/>
    <w:uiPriority w:val="99"/>
    <w:unhideWhenUsed/>
    <w:rsid w:val="004363AB"/>
    <w:pPr>
      <w:jc w:val="both"/>
    </w:pPr>
    <w:rPr>
      <w:rFonts w:asciiTheme="majorHAnsi" w:eastAsia="Calibri" w:hAnsiTheme="majorHAnsi"/>
      <w:sz w:val="20"/>
      <w:szCs w:val="20"/>
      <w:lang w:val="en-US" w:eastAsia="en-US"/>
    </w:rPr>
  </w:style>
  <w:style w:type="character" w:customStyle="1" w:styleId="TextonotapieCar">
    <w:name w:val="Footnote Text Char"/>
    <w:aliases w:val="Footnote ak Char,fn Char,footnote text Char,Footnotes Char,ft Char,fn cafc Char,Footnote Text Char1 Char,fn Char Char Char,footnote text Char Char Char,Footnotes Char Char Char,Footnote ak Char Char Char,Footnote Text Char2 Char"/>
    <w:basedOn w:val="Fuentedeprrafopredeter"/>
    <w:link w:val="Textonotapie"/>
    <w:uiPriority w:val="99"/>
    <w:rsid w:val="004363AB"/>
    <w:rPr>
      <w:rFonts w:asciiTheme="majorHAnsi" w:eastAsia="Calibri" w:hAnsiTheme="majorHAnsi" w:cs="Times New Roman"/>
      <w:sz w:val="20"/>
      <w:szCs w:val="20"/>
      <w:lang w:val="en-US"/>
    </w:rPr>
  </w:style>
  <w:style w:type="character" w:styleId="Refdenotaalpie">
    <w:name w:val="footnote reference"/>
    <w:aliases w:val="fr,(Diplomarbeit FZ),-E Fußnotenzeichen,(Diplomarbeit FZ)1,(Dipl...,(Diplomarbeit FZ)2,(Diplomarbeit FZ)3,(Diplomarbeit FZ)4,(Diplomarbeit FZ)5,(Diplomarbeit FZ)6,(Diplomarbeit FZ)7,(Diplomarbeit FZ)8,(Diplomarbeit FZ)9"/>
    <w:basedOn w:val="Fuentedeprrafopredeter"/>
    <w:uiPriority w:val="99"/>
    <w:unhideWhenUsed/>
    <w:rsid w:val="004363AB"/>
    <w:rPr>
      <w:vertAlign w:val="superscript"/>
    </w:rPr>
  </w:style>
  <w:style w:type="character" w:styleId="Hipervnculo">
    <w:name w:val="Hyperlink"/>
    <w:basedOn w:val="Fuentedeprrafopredeter"/>
    <w:uiPriority w:val="99"/>
    <w:unhideWhenUsed/>
    <w:rsid w:val="00803B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sites/default/files/documents/pdf/res/key_res_5.5e.pdf" TargetMode="External"/><Relationship Id="rId2" Type="http://schemas.openxmlformats.org/officeDocument/2006/relationships/hyperlink" Target="http://archive.ramsar.org/cda/en/ramsar-documents-cops-cop7-resolution-3-3/main/ramsar/1-31-58-83%5E23396_4000_0__" TargetMode="External"/><Relationship Id="rId1" Type="http://schemas.openxmlformats.org/officeDocument/2006/relationships/hyperlink" Target="http://www.ramsar.org/sites/default/files/documents/pdf/cop11/res/cop11-res19-e.pdf" TargetMode="External"/><Relationship Id="rId4" Type="http://schemas.openxmlformats.org/officeDocument/2006/relationships/hyperlink" Target="http://www.fao.org/fileadmin/user_upload/GSP/docs/Plenary_Assembly/rules_procedure/Rules_of_Procedure_G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2CFB7-FB77-41AB-B279-124BCA1D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17695</Words>
  <Characters>100863</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2014-10-10T15:36:00Z</cp:lastPrinted>
  <dcterms:created xsi:type="dcterms:W3CDTF">2015-01-23T12:07:00Z</dcterms:created>
  <dcterms:modified xsi:type="dcterms:W3CDTF">2015-01-23T12:07:00Z</dcterms:modified>
</cp:coreProperties>
</file>