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C60F" w14:textId="054FE7DE" w:rsidR="00E0790D" w:rsidRPr="00067E2B" w:rsidRDefault="00E5168E" w:rsidP="00E0790D">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eastAsia="en-GB"/>
        </w:rPr>
        <w:drawing>
          <wp:anchor distT="0" distB="0" distL="114300" distR="114300" simplePos="0" relativeHeight="251658240" behindDoc="0" locked="0" layoutInCell="1" allowOverlap="1" wp14:anchorId="25A5E983" wp14:editId="138D52AF">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790D" w:rsidRPr="006D6206">
        <w:rPr>
          <w:rFonts w:eastAsia="Times New Roman" w:cstheme="majorHAnsi"/>
          <w:b/>
          <w:bCs/>
          <w:sz w:val="24"/>
          <w:szCs w:val="24"/>
          <w:lang w:val="fr-CH"/>
        </w:rPr>
        <w:t>14</w:t>
      </w:r>
      <w:r w:rsidR="00E0790D" w:rsidRPr="006D6206">
        <w:rPr>
          <w:rFonts w:eastAsia="Times New Roman" w:cstheme="majorHAnsi"/>
          <w:b/>
          <w:bCs/>
          <w:sz w:val="24"/>
          <w:szCs w:val="24"/>
          <w:vertAlign w:val="superscript"/>
          <w:lang w:val="fr-CH"/>
        </w:rPr>
        <w:t>e</w:t>
      </w:r>
      <w:r w:rsidR="00E0790D" w:rsidRPr="006D6206">
        <w:rPr>
          <w:rFonts w:eastAsia="Times New Roman" w:cstheme="majorHAnsi"/>
          <w:b/>
          <w:bCs/>
          <w:sz w:val="24"/>
          <w:szCs w:val="24"/>
          <w:lang w:val="fr-CH"/>
        </w:rPr>
        <w:t xml:space="preserve"> </w:t>
      </w:r>
      <w:r w:rsidR="00E0790D" w:rsidRPr="00067E2B">
        <w:rPr>
          <w:rFonts w:eastAsia="Times New Roman" w:cstheme="majorHAnsi"/>
          <w:b/>
          <w:bCs/>
          <w:sz w:val="24"/>
          <w:szCs w:val="24"/>
          <w:lang w:val="fr-CH"/>
        </w:rPr>
        <w:t>Session de la Conférence des Parties contractantes à la</w:t>
      </w:r>
    </w:p>
    <w:p w14:paraId="4B0120B0" w14:textId="77777777" w:rsidR="00E0790D" w:rsidRPr="00067E2B" w:rsidRDefault="00E0790D" w:rsidP="00E0790D">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6EA1A37F" w14:textId="2A110BCF" w:rsidR="00917C5B" w:rsidRPr="00E0790D" w:rsidRDefault="00917C5B" w:rsidP="00E0790D">
      <w:pPr>
        <w:snapToGrid w:val="0"/>
        <w:spacing w:after="0" w:line="240" w:lineRule="auto"/>
        <w:ind w:right="17"/>
        <w:jc w:val="center"/>
        <w:outlineLvl w:val="0"/>
        <w:rPr>
          <w:rFonts w:eastAsia="Times New Roman" w:cstheme="majorHAnsi"/>
          <w:b/>
          <w:bCs/>
          <w:sz w:val="24"/>
          <w:szCs w:val="24"/>
          <w:lang w:val="fr-CH"/>
        </w:rPr>
      </w:pPr>
    </w:p>
    <w:p w14:paraId="11EFDA9C" w14:textId="637670F2" w:rsidR="00E0790D" w:rsidRPr="00067E2B" w:rsidRDefault="00E0790D" w:rsidP="00E0790D">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sidR="00DC4FB0">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39A25489" w14:textId="77777777" w:rsidR="00E0790D" w:rsidRPr="00067E2B" w:rsidRDefault="00E0790D" w:rsidP="00E0790D">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Wuhan, Chine et Genève, Suisse, 5 au 13 novembre 2022</w:t>
      </w:r>
    </w:p>
    <w:p w14:paraId="744B28F2" w14:textId="77777777" w:rsidR="002C31D1" w:rsidRPr="00E0790D" w:rsidRDefault="002C31D1" w:rsidP="00081FB4">
      <w:pPr>
        <w:snapToGrid w:val="0"/>
        <w:spacing w:after="0" w:line="240" w:lineRule="auto"/>
        <w:jc w:val="center"/>
        <w:rPr>
          <w:b/>
          <w:lang w:val="fr-CH"/>
        </w:rPr>
      </w:pPr>
    </w:p>
    <w:p w14:paraId="026EBB57" w14:textId="77777777" w:rsidR="00917C5B" w:rsidRPr="00E0790D" w:rsidRDefault="00917C5B" w:rsidP="00081FB4">
      <w:pPr>
        <w:snapToGrid w:val="0"/>
        <w:spacing w:after="0" w:line="240" w:lineRule="auto"/>
        <w:jc w:val="center"/>
        <w:rPr>
          <w:b/>
          <w:lang w:val="fr-FR"/>
        </w:rPr>
      </w:pPr>
    </w:p>
    <w:p w14:paraId="72338E46" w14:textId="77777777" w:rsidR="00917C5B" w:rsidRPr="00E0790D" w:rsidRDefault="00917C5B" w:rsidP="00081FB4">
      <w:pPr>
        <w:snapToGrid w:val="0"/>
        <w:spacing w:after="0" w:line="240" w:lineRule="auto"/>
        <w:jc w:val="center"/>
        <w:rPr>
          <w:b/>
          <w:lang w:val="fr-FR"/>
        </w:rPr>
      </w:pPr>
    </w:p>
    <w:p w14:paraId="27A7CDBD" w14:textId="77777777" w:rsidR="00E5168E" w:rsidRPr="00E0790D" w:rsidRDefault="00E5168E" w:rsidP="00081FB4">
      <w:pPr>
        <w:snapToGrid w:val="0"/>
        <w:spacing w:after="0" w:line="240" w:lineRule="auto"/>
        <w:jc w:val="center"/>
        <w:rPr>
          <w:b/>
          <w:lang w:val="fr-FR"/>
        </w:rPr>
      </w:pPr>
    </w:p>
    <w:p w14:paraId="604606F7" w14:textId="71E2DA19" w:rsidR="00E5168E" w:rsidRPr="00E0790D" w:rsidRDefault="00205D1B" w:rsidP="00E0790D">
      <w:pPr>
        <w:snapToGrid w:val="0"/>
        <w:spacing w:after="0" w:line="240" w:lineRule="auto"/>
        <w:jc w:val="center"/>
        <w:rPr>
          <w:b/>
          <w:sz w:val="28"/>
          <w:szCs w:val="28"/>
          <w:lang w:val="fr-FR"/>
        </w:rPr>
      </w:pPr>
      <w:r>
        <w:rPr>
          <w:b/>
          <w:sz w:val="28"/>
          <w:szCs w:val="28"/>
          <w:lang w:val="fr-CH"/>
        </w:rPr>
        <w:t xml:space="preserve">Rapport de la </w:t>
      </w:r>
      <w:r w:rsidR="00654EB8">
        <w:rPr>
          <w:b/>
          <w:sz w:val="28"/>
          <w:szCs w:val="28"/>
          <w:lang w:val="fr-CH"/>
        </w:rPr>
        <w:t>C</w:t>
      </w:r>
      <w:r>
        <w:rPr>
          <w:b/>
          <w:sz w:val="28"/>
          <w:szCs w:val="28"/>
          <w:lang w:val="fr-CH"/>
        </w:rPr>
        <w:t>onférence</w:t>
      </w:r>
      <w:r w:rsidR="00FF5376">
        <w:rPr>
          <w:rStyle w:val="FootnoteReference"/>
          <w:b/>
          <w:sz w:val="28"/>
          <w:szCs w:val="28"/>
          <w:lang w:val="fr-CH"/>
        </w:rPr>
        <w:footnoteReference w:id="2"/>
      </w:r>
    </w:p>
    <w:p w14:paraId="5C6A7C90" w14:textId="30E895DD" w:rsidR="00E5168E" w:rsidRDefault="00E5168E" w:rsidP="00E5168E">
      <w:pPr>
        <w:snapToGrid w:val="0"/>
        <w:spacing w:after="0" w:line="240" w:lineRule="auto"/>
        <w:rPr>
          <w:b/>
          <w:sz w:val="28"/>
          <w:szCs w:val="28"/>
          <w:lang w:val="fr-FR"/>
        </w:rPr>
      </w:pPr>
    </w:p>
    <w:p w14:paraId="65CA1D3E" w14:textId="77777777" w:rsidR="00F256BF" w:rsidRPr="00E0790D" w:rsidRDefault="00F256BF" w:rsidP="00E5168E">
      <w:pPr>
        <w:snapToGrid w:val="0"/>
        <w:spacing w:after="0" w:line="240" w:lineRule="auto"/>
        <w:rPr>
          <w:b/>
          <w:sz w:val="28"/>
          <w:szCs w:val="28"/>
          <w:lang w:val="fr-FR"/>
        </w:rPr>
      </w:pPr>
    </w:p>
    <w:p w14:paraId="6C46C29D" w14:textId="61A343CD" w:rsidR="002C31D1" w:rsidRPr="00E0790D" w:rsidRDefault="00E0790D" w:rsidP="00C04FB9">
      <w:pPr>
        <w:keepNext/>
        <w:snapToGrid w:val="0"/>
        <w:spacing w:after="0" w:line="240" w:lineRule="auto"/>
        <w:rPr>
          <w:b/>
          <w:bCs/>
          <w:lang w:val="fr-FR"/>
        </w:rPr>
      </w:pPr>
      <w:r w:rsidRPr="00E0790D">
        <w:rPr>
          <w:b/>
          <w:bCs/>
          <w:lang w:val="fr-FR"/>
        </w:rPr>
        <w:t>Samedi 5 novembre</w:t>
      </w:r>
      <w:r w:rsidR="00F256BF">
        <w:rPr>
          <w:b/>
          <w:bCs/>
          <w:lang w:val="fr-FR"/>
        </w:rPr>
        <w:t xml:space="preserve"> 2022</w:t>
      </w:r>
    </w:p>
    <w:p w14:paraId="060FA6FD" w14:textId="77777777" w:rsidR="00F256BF" w:rsidRDefault="00F256BF" w:rsidP="00C04FB9">
      <w:pPr>
        <w:keepNext/>
        <w:snapToGrid w:val="0"/>
        <w:spacing w:after="0" w:line="240" w:lineRule="auto"/>
        <w:rPr>
          <w:b/>
          <w:bCs/>
          <w:lang w:val="fr-CH"/>
        </w:rPr>
      </w:pPr>
    </w:p>
    <w:p w14:paraId="578FFEB0" w14:textId="15D0CB30" w:rsidR="00E0790D" w:rsidRPr="006D6206" w:rsidRDefault="00E0790D" w:rsidP="00C04FB9">
      <w:pPr>
        <w:keepNext/>
        <w:snapToGrid w:val="0"/>
        <w:spacing w:after="0" w:line="240" w:lineRule="auto"/>
        <w:rPr>
          <w:b/>
          <w:bCs/>
          <w:lang w:val="fr-CH"/>
        </w:rPr>
      </w:pPr>
      <w:r w:rsidRPr="006D6206">
        <w:rPr>
          <w:b/>
          <w:bCs/>
          <w:lang w:val="fr-CH"/>
        </w:rPr>
        <w:t>10h05 – 11h00 Bienvenue et cérémonie d’ouverture</w:t>
      </w:r>
    </w:p>
    <w:p w14:paraId="195DA71C" w14:textId="77777777" w:rsidR="0083455C" w:rsidRPr="00E0790D" w:rsidRDefault="0083455C" w:rsidP="00C04FB9">
      <w:pPr>
        <w:keepNext/>
        <w:spacing w:after="0" w:line="240" w:lineRule="auto"/>
        <w:rPr>
          <w:rFonts w:asciiTheme="minorHAnsi" w:hAnsiTheme="minorHAnsi" w:cstheme="minorHAnsi"/>
          <w:b/>
          <w:bCs/>
          <w:lang w:val="fr-CH"/>
        </w:rPr>
      </w:pPr>
    </w:p>
    <w:p w14:paraId="5DD34BAD" w14:textId="77777777" w:rsidR="00E0790D" w:rsidRPr="006D6206" w:rsidRDefault="00E0790D"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6D6206">
        <w:rPr>
          <w:rFonts w:asciiTheme="minorHAnsi" w:hAnsiTheme="minorHAnsi" w:cstheme="minorHAnsi"/>
          <w:b/>
          <w:bCs/>
          <w:lang w:val="fr-CH"/>
        </w:rPr>
        <w:t>Point 1 de l’ordre du jour : Ouverture de la session</w:t>
      </w:r>
    </w:p>
    <w:p w14:paraId="19A9E706" w14:textId="77777777" w:rsidR="0083455C" w:rsidRPr="00E0790D" w:rsidRDefault="0083455C" w:rsidP="00C04FB9">
      <w:pPr>
        <w:keepNext/>
        <w:spacing w:after="0" w:line="240" w:lineRule="auto"/>
        <w:rPr>
          <w:rFonts w:asciiTheme="minorHAnsi" w:hAnsiTheme="minorHAnsi" w:cstheme="minorHAnsi"/>
          <w:bCs/>
          <w:lang w:val="fr-CH"/>
        </w:rPr>
      </w:pPr>
    </w:p>
    <w:p w14:paraId="26108B7A" w14:textId="2BB754F9" w:rsidR="0083455C" w:rsidRPr="00E0790D" w:rsidRDefault="0083455C" w:rsidP="00C04FB9">
      <w:pPr>
        <w:suppressAutoHyphens/>
        <w:spacing w:after="0" w:line="240" w:lineRule="auto"/>
        <w:ind w:left="567" w:hanging="567"/>
        <w:rPr>
          <w:rFonts w:asciiTheme="minorHAnsi" w:hAnsiTheme="minorHAnsi" w:cstheme="minorHAnsi"/>
          <w:bCs/>
          <w:lang w:val="fr-FR"/>
        </w:rPr>
      </w:pPr>
      <w:r w:rsidRPr="00E0790D">
        <w:rPr>
          <w:rFonts w:asciiTheme="minorHAnsi" w:hAnsiTheme="minorHAnsi" w:cstheme="minorHAnsi"/>
          <w:bCs/>
          <w:lang w:val="fr-FR"/>
        </w:rPr>
        <w:t>1.</w:t>
      </w:r>
      <w:r w:rsidRPr="00E0790D">
        <w:rPr>
          <w:rFonts w:asciiTheme="minorHAnsi" w:hAnsiTheme="minorHAnsi" w:cstheme="minorHAnsi"/>
          <w:bCs/>
          <w:lang w:val="fr-FR"/>
        </w:rPr>
        <w:tab/>
      </w:r>
      <w:r w:rsidR="00E0790D" w:rsidRPr="006D6206">
        <w:rPr>
          <w:rFonts w:asciiTheme="minorHAnsi" w:hAnsiTheme="minorHAnsi" w:cstheme="minorHAnsi"/>
          <w:bCs/>
          <w:lang w:val="fr-CH"/>
        </w:rPr>
        <w:t xml:space="preserve">À Wuhan, en </w:t>
      </w:r>
      <w:r w:rsidR="00E0790D" w:rsidRPr="006D6206">
        <w:rPr>
          <w:rFonts w:asciiTheme="minorHAnsi" w:hAnsiTheme="minorHAnsi" w:cstheme="minorHAnsi"/>
          <w:b/>
          <w:lang w:val="fr-CH"/>
        </w:rPr>
        <w:t>Chine</w:t>
      </w:r>
      <w:r w:rsidR="00E0790D" w:rsidRPr="006D6206">
        <w:rPr>
          <w:rFonts w:asciiTheme="minorHAnsi" w:hAnsiTheme="minorHAnsi" w:cstheme="minorHAnsi"/>
          <w:bCs/>
          <w:lang w:val="fr-CH"/>
        </w:rPr>
        <w:t xml:space="preserve">, une performance culturelle est suivie de la cérémonie d’ouverture. Celle-ci a lieu dans les deux lieux où se réunit la Conférence, à Wuhan, en </w:t>
      </w:r>
      <w:r w:rsidR="00E0790D" w:rsidRPr="00205D1B">
        <w:rPr>
          <w:rFonts w:asciiTheme="minorHAnsi" w:hAnsiTheme="minorHAnsi" w:cstheme="minorHAnsi"/>
          <w:b/>
          <w:lang w:val="fr-CH"/>
        </w:rPr>
        <w:t>Chine</w:t>
      </w:r>
      <w:r w:rsidR="00E0790D" w:rsidRPr="006D6206">
        <w:rPr>
          <w:rFonts w:asciiTheme="minorHAnsi" w:hAnsiTheme="minorHAnsi" w:cstheme="minorHAnsi"/>
          <w:bCs/>
          <w:lang w:val="fr-CH"/>
        </w:rPr>
        <w:t xml:space="preserve"> et à Genève, en </w:t>
      </w:r>
      <w:r w:rsidR="00E0790D" w:rsidRPr="006D6206">
        <w:rPr>
          <w:rFonts w:asciiTheme="minorHAnsi" w:hAnsiTheme="minorHAnsi" w:cstheme="minorHAnsi"/>
          <w:b/>
          <w:lang w:val="fr-CH"/>
        </w:rPr>
        <w:t>Suisse</w:t>
      </w:r>
      <w:r w:rsidR="00E0790D" w:rsidRPr="006D6206">
        <w:rPr>
          <w:rFonts w:asciiTheme="minorHAnsi" w:hAnsiTheme="minorHAnsi" w:cstheme="minorHAnsi"/>
          <w:bCs/>
          <w:lang w:val="fr-CH"/>
        </w:rPr>
        <w:t>.</w:t>
      </w:r>
    </w:p>
    <w:p w14:paraId="63C386EF" w14:textId="77777777" w:rsidR="0083455C" w:rsidRPr="00E0790D" w:rsidRDefault="0083455C" w:rsidP="00C04FB9">
      <w:pPr>
        <w:suppressAutoHyphens/>
        <w:spacing w:after="0" w:line="240" w:lineRule="auto"/>
        <w:ind w:left="567" w:hanging="567"/>
        <w:rPr>
          <w:rFonts w:asciiTheme="minorHAnsi" w:hAnsiTheme="minorHAnsi" w:cstheme="minorHAnsi"/>
          <w:bCs/>
          <w:lang w:val="fr-FR"/>
        </w:rPr>
      </w:pPr>
    </w:p>
    <w:p w14:paraId="5F1C60D4" w14:textId="08556FEC" w:rsidR="0083455C" w:rsidRPr="00E0790D" w:rsidRDefault="0083455C" w:rsidP="00C04FB9">
      <w:pPr>
        <w:suppressAutoHyphens/>
        <w:spacing w:after="0" w:line="240" w:lineRule="auto"/>
        <w:ind w:left="567" w:hanging="567"/>
        <w:rPr>
          <w:rFonts w:asciiTheme="minorHAnsi" w:hAnsiTheme="minorHAnsi" w:cstheme="minorHAnsi"/>
          <w:bCs/>
          <w:lang w:val="fr-FR"/>
        </w:rPr>
      </w:pPr>
      <w:r w:rsidRPr="00E0790D">
        <w:rPr>
          <w:rFonts w:asciiTheme="minorHAnsi" w:hAnsiTheme="minorHAnsi" w:cstheme="minorHAnsi"/>
          <w:bCs/>
          <w:lang w:val="fr-FR"/>
        </w:rPr>
        <w:t>2.</w:t>
      </w:r>
      <w:r w:rsidRPr="00E0790D">
        <w:rPr>
          <w:rFonts w:asciiTheme="minorHAnsi" w:hAnsiTheme="minorHAnsi" w:cstheme="minorHAnsi"/>
          <w:bCs/>
          <w:lang w:val="fr-FR"/>
        </w:rPr>
        <w:tab/>
      </w:r>
      <w:r w:rsidR="00E0790D" w:rsidRPr="006D6206">
        <w:rPr>
          <w:rFonts w:asciiTheme="minorHAnsi" w:hAnsiTheme="minorHAnsi" w:cstheme="minorHAnsi"/>
          <w:bCs/>
          <w:lang w:val="fr-CH"/>
        </w:rPr>
        <w:t xml:space="preserve">Le drapeau Ramsar est symboliquement remis par les </w:t>
      </w:r>
      <w:r w:rsidR="00E0790D" w:rsidRPr="006D6206">
        <w:rPr>
          <w:rFonts w:asciiTheme="minorHAnsi" w:hAnsiTheme="minorHAnsi" w:cstheme="minorHAnsi"/>
          <w:b/>
          <w:bCs/>
          <w:lang w:val="fr-CH"/>
        </w:rPr>
        <w:t>Émirats arabes unis</w:t>
      </w:r>
      <w:r w:rsidR="00E0790D" w:rsidRPr="006D6206">
        <w:rPr>
          <w:rFonts w:asciiTheme="minorHAnsi" w:hAnsiTheme="minorHAnsi" w:cstheme="minorHAnsi"/>
          <w:bCs/>
          <w:lang w:val="fr-CH"/>
        </w:rPr>
        <w:t xml:space="preserve">, pays hôte de la COP13, à la </w:t>
      </w:r>
      <w:r w:rsidR="00E0790D" w:rsidRPr="006D6206">
        <w:rPr>
          <w:rFonts w:asciiTheme="minorHAnsi" w:hAnsiTheme="minorHAnsi" w:cstheme="minorHAnsi"/>
          <w:b/>
          <w:bCs/>
          <w:lang w:val="fr-CH"/>
        </w:rPr>
        <w:t>Chine</w:t>
      </w:r>
      <w:r w:rsidR="00E0790D" w:rsidRPr="006D6206">
        <w:rPr>
          <w:rFonts w:asciiTheme="minorHAnsi" w:hAnsiTheme="minorHAnsi" w:cstheme="minorHAnsi"/>
          <w:bCs/>
          <w:lang w:val="fr-CH"/>
        </w:rPr>
        <w:t>, pays hôte de la COP14.</w:t>
      </w:r>
    </w:p>
    <w:p w14:paraId="5EBB9555" w14:textId="77777777" w:rsidR="0083455C" w:rsidRPr="00E0790D" w:rsidRDefault="0083455C">
      <w:pPr>
        <w:spacing w:after="0" w:line="240" w:lineRule="auto"/>
        <w:rPr>
          <w:rFonts w:asciiTheme="minorHAnsi" w:hAnsiTheme="minorHAnsi" w:cstheme="minorHAnsi"/>
          <w:b/>
          <w:bCs/>
          <w:lang w:val="fr-FR"/>
        </w:rPr>
      </w:pPr>
    </w:p>
    <w:p w14:paraId="641B660E" w14:textId="77777777" w:rsidR="00E0790D" w:rsidRPr="006D6206" w:rsidRDefault="00E0790D"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CH"/>
        </w:rPr>
      </w:pPr>
      <w:r w:rsidRPr="006D6206">
        <w:rPr>
          <w:rFonts w:asciiTheme="minorHAnsi" w:hAnsiTheme="minorHAnsi" w:cstheme="minorHAnsi"/>
          <w:b/>
          <w:bCs/>
          <w:lang w:val="fr-CH"/>
        </w:rPr>
        <w:t>Point 2 de l’ordre du jour : Allocutions générales et discours liminaires</w:t>
      </w:r>
    </w:p>
    <w:p w14:paraId="4A9BED06" w14:textId="77777777" w:rsidR="0083455C" w:rsidRPr="00E0790D" w:rsidRDefault="0083455C" w:rsidP="00C04FB9">
      <w:pPr>
        <w:keepNext/>
        <w:spacing w:after="0" w:line="240" w:lineRule="auto"/>
        <w:rPr>
          <w:rFonts w:asciiTheme="minorHAnsi" w:hAnsiTheme="minorHAnsi" w:cstheme="minorHAnsi"/>
          <w:bCs/>
          <w:lang w:val="fr-CH"/>
        </w:rPr>
      </w:pPr>
    </w:p>
    <w:p w14:paraId="3CCD804E" w14:textId="4E18A2D2" w:rsidR="00011986" w:rsidRPr="00E0790D" w:rsidRDefault="0083455C" w:rsidP="00C04FB9">
      <w:pPr>
        <w:suppressAutoHyphens/>
        <w:spacing w:after="0" w:line="240" w:lineRule="auto"/>
        <w:ind w:left="567" w:hanging="567"/>
        <w:rPr>
          <w:rFonts w:asciiTheme="minorHAnsi" w:hAnsiTheme="minorHAnsi" w:cstheme="minorHAnsi"/>
          <w:bCs/>
          <w:lang w:val="fr-FR"/>
        </w:rPr>
      </w:pPr>
      <w:r w:rsidRPr="00E0790D">
        <w:rPr>
          <w:rFonts w:asciiTheme="minorHAnsi" w:hAnsiTheme="minorHAnsi" w:cstheme="minorHAnsi"/>
          <w:bCs/>
          <w:lang w:val="fr-FR"/>
        </w:rPr>
        <w:t>3.</w:t>
      </w:r>
      <w:r w:rsidRPr="00E0790D">
        <w:rPr>
          <w:rFonts w:asciiTheme="minorHAnsi" w:hAnsiTheme="minorHAnsi" w:cstheme="minorHAnsi"/>
          <w:bCs/>
          <w:lang w:val="fr-FR"/>
        </w:rPr>
        <w:tab/>
      </w:r>
      <w:r w:rsidR="00E0790D" w:rsidRPr="006D6206">
        <w:rPr>
          <w:rFonts w:asciiTheme="minorHAnsi" w:hAnsiTheme="minorHAnsi" w:cstheme="minorHAnsi"/>
          <w:bCs/>
          <w:lang w:val="fr-CH"/>
        </w:rPr>
        <w:t>Son Excellence, le Président Xi Jinping, République populaire de Chine, souligne l’importance de la protection des étendues d’eau en général et des zones humides, insistant sur la nécessité de renforcer la coopération, de sensibiliser et d’intensifier l’action. Il met l’accent sur le rôle des zones humides pour la protection de la biodiversité et les avantages que les populations en retirent et attire l’attention sur les efforts nationaux de promotion de la conservation des zones humides, mentionnant également le projet de création d’un Centre international pour les mangroves.</w:t>
      </w:r>
    </w:p>
    <w:p w14:paraId="50673372" w14:textId="77777777" w:rsidR="0083455C" w:rsidRPr="00E0790D" w:rsidRDefault="0083455C" w:rsidP="00C04FB9">
      <w:pPr>
        <w:suppressAutoHyphens/>
        <w:spacing w:after="0" w:line="240" w:lineRule="auto"/>
        <w:ind w:left="567" w:hanging="567"/>
        <w:rPr>
          <w:rFonts w:asciiTheme="minorHAnsi" w:hAnsiTheme="minorHAnsi" w:cstheme="minorHAnsi"/>
          <w:bCs/>
          <w:lang w:val="fr-FR"/>
        </w:rPr>
      </w:pPr>
    </w:p>
    <w:p w14:paraId="22C20444" w14:textId="77777777" w:rsidR="00E0790D" w:rsidRPr="006D6206" w:rsidRDefault="0083455C" w:rsidP="00C04FB9">
      <w:pPr>
        <w:suppressAutoHyphens/>
        <w:spacing w:after="0" w:line="240" w:lineRule="auto"/>
        <w:ind w:left="567" w:hanging="567"/>
        <w:rPr>
          <w:rFonts w:asciiTheme="minorHAnsi" w:hAnsiTheme="minorHAnsi" w:cstheme="minorHAnsi"/>
          <w:bCs/>
          <w:lang w:val="fr-FR"/>
        </w:rPr>
      </w:pPr>
      <w:r w:rsidRPr="00E0790D">
        <w:rPr>
          <w:rFonts w:asciiTheme="minorHAnsi" w:hAnsiTheme="minorHAnsi" w:cstheme="minorHAnsi"/>
          <w:bCs/>
          <w:lang w:val="fr-FR"/>
        </w:rPr>
        <w:t>4.</w:t>
      </w:r>
      <w:r w:rsidRPr="00E0790D">
        <w:rPr>
          <w:rFonts w:asciiTheme="minorHAnsi" w:hAnsiTheme="minorHAnsi" w:cstheme="minorHAnsi"/>
          <w:bCs/>
          <w:lang w:val="fr-FR"/>
        </w:rPr>
        <w:tab/>
      </w:r>
      <w:r w:rsidR="00E0790D" w:rsidRPr="006D6206">
        <w:rPr>
          <w:rFonts w:asciiTheme="minorHAnsi" w:hAnsiTheme="minorHAnsi" w:cstheme="minorHAnsi"/>
          <w:bCs/>
          <w:lang w:val="fr-FR"/>
        </w:rPr>
        <w:t>Des déclarations d’ouverture sont prononcées par :</w:t>
      </w:r>
    </w:p>
    <w:p w14:paraId="082A6659" w14:textId="77777777" w:rsidR="00E0790D" w:rsidRPr="006D6206" w:rsidRDefault="00E0790D" w:rsidP="00C04FB9">
      <w:pPr>
        <w:suppressAutoHyphens/>
        <w:spacing w:after="0" w:line="240" w:lineRule="auto"/>
        <w:rPr>
          <w:rFonts w:asciiTheme="minorHAnsi" w:hAnsiTheme="minorHAnsi" w:cstheme="minorHAnsi"/>
          <w:bCs/>
          <w:lang w:val="fr-CH"/>
        </w:rPr>
      </w:pPr>
    </w:p>
    <w:p w14:paraId="5DA50CF1" w14:textId="2565C25D" w:rsidR="00E0790D" w:rsidRPr="006D6206" w:rsidRDefault="00E0790D" w:rsidP="00C04FB9">
      <w:pPr>
        <w:pStyle w:val="ListParagraph"/>
        <w:numPr>
          <w:ilvl w:val="0"/>
          <w:numId w:val="7"/>
        </w:numPr>
        <w:suppressAutoHyphens/>
        <w:ind w:left="993" w:hanging="426"/>
        <w:rPr>
          <w:rFonts w:eastAsia="Times New Roman" w:cstheme="minorHAnsi"/>
          <w:sz w:val="22"/>
          <w:szCs w:val="22"/>
          <w:lang w:val="fr-CH"/>
        </w:rPr>
      </w:pPr>
      <w:r w:rsidRPr="006D6206">
        <w:rPr>
          <w:rFonts w:eastAsia="Times New Roman" w:cstheme="minorHAnsi"/>
          <w:sz w:val="22"/>
          <w:szCs w:val="22"/>
          <w:lang w:val="fr-CH"/>
        </w:rPr>
        <w:t xml:space="preserve">S.E. Wang Guanghua, Ministre des </w:t>
      </w:r>
      <w:r w:rsidR="00475C0E">
        <w:rPr>
          <w:rFonts w:eastAsia="Times New Roman" w:cstheme="minorHAnsi"/>
          <w:sz w:val="22"/>
          <w:szCs w:val="22"/>
          <w:lang w:val="fr-CH"/>
        </w:rPr>
        <w:t>R</w:t>
      </w:r>
      <w:r w:rsidRPr="006D6206">
        <w:rPr>
          <w:rFonts w:eastAsia="Times New Roman" w:cstheme="minorHAnsi"/>
          <w:sz w:val="22"/>
          <w:szCs w:val="22"/>
          <w:lang w:val="fr-CH"/>
        </w:rPr>
        <w:t xml:space="preserve">essources naturelles de la </w:t>
      </w:r>
      <w:r w:rsidRPr="006D6206">
        <w:rPr>
          <w:rFonts w:cstheme="minorHAnsi"/>
          <w:bCs/>
          <w:sz w:val="22"/>
          <w:szCs w:val="22"/>
          <w:lang w:val="fr-CH"/>
        </w:rPr>
        <w:t xml:space="preserve">République populaire de Chine, qui sert de modérateur pour la séance d’ouverture </w:t>
      </w:r>
      <w:r w:rsidRPr="006D6206">
        <w:rPr>
          <w:rFonts w:eastAsia="Times New Roman" w:cstheme="minorHAnsi"/>
          <w:sz w:val="22"/>
          <w:szCs w:val="22"/>
          <w:lang w:val="fr-CH"/>
        </w:rPr>
        <w:t>;</w:t>
      </w:r>
    </w:p>
    <w:p w14:paraId="1FEE64A0" w14:textId="77777777" w:rsidR="00E0790D" w:rsidRPr="006D6206" w:rsidRDefault="00E0790D" w:rsidP="00C04FB9">
      <w:pPr>
        <w:pStyle w:val="ListParagraph"/>
        <w:numPr>
          <w:ilvl w:val="0"/>
          <w:numId w:val="7"/>
        </w:numPr>
        <w:suppressAutoHyphens/>
        <w:ind w:left="993" w:hanging="426"/>
        <w:rPr>
          <w:rFonts w:eastAsia="Times New Roman" w:cstheme="minorHAnsi"/>
          <w:sz w:val="22"/>
          <w:szCs w:val="22"/>
          <w:lang w:val="fr-CH"/>
        </w:rPr>
      </w:pPr>
      <w:r w:rsidRPr="006D6206">
        <w:rPr>
          <w:rFonts w:eastAsia="Times New Roman" w:cstheme="minorHAnsi"/>
          <w:sz w:val="22"/>
          <w:szCs w:val="22"/>
          <w:lang w:val="fr-CH"/>
        </w:rPr>
        <w:t xml:space="preserve">Mme Shen Yueyue, Vice-Présidente du Comité permanent du Congrès national du peuple de la </w:t>
      </w:r>
      <w:r w:rsidRPr="006D6206">
        <w:rPr>
          <w:rFonts w:cstheme="minorHAnsi"/>
          <w:bCs/>
          <w:sz w:val="22"/>
          <w:szCs w:val="22"/>
          <w:lang w:val="fr-CH"/>
        </w:rPr>
        <w:t xml:space="preserve">République populaire de Chine </w:t>
      </w:r>
      <w:r w:rsidRPr="006D6206">
        <w:rPr>
          <w:rFonts w:eastAsia="Times New Roman" w:cstheme="minorHAnsi"/>
          <w:sz w:val="22"/>
          <w:szCs w:val="22"/>
          <w:lang w:val="fr-CH"/>
        </w:rPr>
        <w:t>;</w:t>
      </w:r>
    </w:p>
    <w:p w14:paraId="17971742" w14:textId="77777777" w:rsidR="00E0790D" w:rsidRPr="006D6206" w:rsidRDefault="00E0790D" w:rsidP="00C04FB9">
      <w:pPr>
        <w:pStyle w:val="ListParagraph"/>
        <w:numPr>
          <w:ilvl w:val="0"/>
          <w:numId w:val="7"/>
        </w:numPr>
        <w:suppressAutoHyphens/>
        <w:ind w:left="993" w:hanging="426"/>
        <w:rPr>
          <w:rFonts w:eastAsia="Times New Roman" w:cstheme="minorHAnsi"/>
          <w:sz w:val="22"/>
          <w:szCs w:val="22"/>
          <w:lang w:val="fr-CH"/>
        </w:rPr>
      </w:pPr>
      <w:r w:rsidRPr="006D6206">
        <w:rPr>
          <w:rFonts w:eastAsia="Times New Roman" w:cstheme="minorHAnsi"/>
          <w:sz w:val="22"/>
          <w:szCs w:val="22"/>
          <w:lang w:val="fr-CH"/>
        </w:rPr>
        <w:t>Mme Inger Andersen, Directrice exécutive du Programme des Nations Unies pour l’environnement, par vidéo ;</w:t>
      </w:r>
    </w:p>
    <w:p w14:paraId="1A63FD3F" w14:textId="27FABA6A" w:rsidR="00E0790D" w:rsidRPr="006D6206" w:rsidRDefault="00E0790D" w:rsidP="00C04FB9">
      <w:pPr>
        <w:pStyle w:val="ListParagraph"/>
        <w:numPr>
          <w:ilvl w:val="0"/>
          <w:numId w:val="7"/>
        </w:numPr>
        <w:suppressAutoHyphens/>
        <w:ind w:left="993" w:hanging="426"/>
        <w:rPr>
          <w:rFonts w:eastAsia="Times New Roman" w:cstheme="minorHAnsi"/>
          <w:sz w:val="22"/>
          <w:szCs w:val="22"/>
          <w:lang w:val="fr-CH"/>
        </w:rPr>
      </w:pPr>
      <w:r w:rsidRPr="006D6206">
        <w:rPr>
          <w:rFonts w:eastAsia="Times New Roman" w:cstheme="minorHAnsi"/>
          <w:sz w:val="22"/>
          <w:szCs w:val="22"/>
          <w:lang w:val="fr-CH"/>
        </w:rPr>
        <w:t>M. Wang Menghui, Secrétaire du Parti communiste de Chine (PCC), Comité de la province d</w:t>
      </w:r>
      <w:r w:rsidR="00475C0E">
        <w:rPr>
          <w:rFonts w:eastAsia="Times New Roman" w:cstheme="minorHAnsi"/>
          <w:sz w:val="22"/>
          <w:szCs w:val="22"/>
          <w:lang w:val="fr-CH"/>
        </w:rPr>
        <w:t xml:space="preserve">u </w:t>
      </w:r>
      <w:r w:rsidRPr="006D6206">
        <w:rPr>
          <w:rFonts w:eastAsia="Times New Roman" w:cstheme="minorHAnsi"/>
          <w:sz w:val="22"/>
          <w:szCs w:val="22"/>
          <w:lang w:val="fr-CH"/>
        </w:rPr>
        <w:t>Hubei ;</w:t>
      </w:r>
    </w:p>
    <w:p w14:paraId="08F70B31" w14:textId="77777777" w:rsidR="00E0790D" w:rsidRPr="006D6206" w:rsidRDefault="00E0790D" w:rsidP="00C04FB9">
      <w:pPr>
        <w:pStyle w:val="ListParagraph"/>
        <w:numPr>
          <w:ilvl w:val="0"/>
          <w:numId w:val="7"/>
        </w:numPr>
        <w:suppressAutoHyphens/>
        <w:ind w:left="993" w:hanging="426"/>
        <w:rPr>
          <w:rFonts w:eastAsia="Times New Roman" w:cstheme="minorHAnsi"/>
          <w:sz w:val="22"/>
          <w:szCs w:val="22"/>
          <w:lang w:val="fr-CH"/>
        </w:rPr>
      </w:pPr>
      <w:r w:rsidRPr="006D6206">
        <w:rPr>
          <w:rFonts w:eastAsia="Times New Roman" w:cstheme="minorHAnsi"/>
          <w:sz w:val="22"/>
          <w:szCs w:val="22"/>
          <w:lang w:val="fr-CH"/>
        </w:rPr>
        <w:lastRenderedPageBreak/>
        <w:t xml:space="preserve">M. Bruno Oberle, Directeur </w:t>
      </w:r>
      <w:r w:rsidRPr="006D6206">
        <w:rPr>
          <w:rFonts w:eastAsia="Times New Roman" w:cstheme="minorHAnsi"/>
          <w:sz w:val="22"/>
          <w:szCs w:val="22"/>
          <w:lang w:val="fr-FR"/>
        </w:rPr>
        <w:t>général de l’Union internationale</w:t>
      </w:r>
      <w:r w:rsidRPr="006D6206">
        <w:rPr>
          <w:rFonts w:eastAsia="Times New Roman" w:cstheme="minorHAnsi"/>
          <w:sz w:val="22"/>
          <w:szCs w:val="22"/>
          <w:lang w:val="fr-CH"/>
        </w:rPr>
        <w:t xml:space="preserve"> pour la conservation de la nature ;</w:t>
      </w:r>
    </w:p>
    <w:p w14:paraId="1CCA758A" w14:textId="77777777" w:rsidR="00E0790D" w:rsidRPr="00E0790D" w:rsidRDefault="00E0790D" w:rsidP="00C04FB9">
      <w:pPr>
        <w:pStyle w:val="ListParagraph"/>
        <w:numPr>
          <w:ilvl w:val="0"/>
          <w:numId w:val="7"/>
        </w:numPr>
        <w:suppressAutoHyphens/>
        <w:ind w:left="993" w:hanging="426"/>
        <w:rPr>
          <w:rFonts w:eastAsia="Times New Roman" w:cstheme="minorHAnsi"/>
          <w:sz w:val="20"/>
          <w:szCs w:val="22"/>
          <w:lang w:val="fr-CH"/>
        </w:rPr>
      </w:pPr>
      <w:r w:rsidRPr="006D6206">
        <w:rPr>
          <w:rFonts w:eastAsia="Times New Roman" w:cstheme="minorHAnsi"/>
          <w:sz w:val="22"/>
          <w:szCs w:val="22"/>
          <w:lang w:val="fr-CH"/>
        </w:rPr>
        <w:t>Mme Musonda Mumba, Secrétaire générale de la Convention sur les zones humides ; et</w:t>
      </w:r>
    </w:p>
    <w:p w14:paraId="5AE5038C" w14:textId="16566E33" w:rsidR="0083455C" w:rsidRPr="00E0790D" w:rsidRDefault="00E0790D" w:rsidP="00C04FB9">
      <w:pPr>
        <w:pStyle w:val="ListParagraph"/>
        <w:numPr>
          <w:ilvl w:val="0"/>
          <w:numId w:val="7"/>
        </w:numPr>
        <w:suppressAutoHyphens/>
        <w:ind w:left="993" w:hanging="426"/>
        <w:rPr>
          <w:rFonts w:eastAsia="Times New Roman" w:cstheme="minorHAnsi"/>
          <w:sz w:val="20"/>
          <w:szCs w:val="22"/>
          <w:lang w:val="fr-CH"/>
        </w:rPr>
      </w:pPr>
      <w:r w:rsidRPr="00E0790D">
        <w:rPr>
          <w:rFonts w:eastAsia="Times New Roman" w:cstheme="minorHAnsi"/>
          <w:sz w:val="22"/>
          <w:lang w:val="fr-CH"/>
        </w:rPr>
        <w:t xml:space="preserve">Mme Sarah Fowler, Directrice exécutive du Wildfowl </w:t>
      </w:r>
      <w:r w:rsidR="00205D1B">
        <w:rPr>
          <w:rFonts w:eastAsia="Times New Roman" w:cstheme="minorHAnsi"/>
          <w:sz w:val="22"/>
          <w:lang w:val="fr-CH"/>
        </w:rPr>
        <w:t>&amp;</w:t>
      </w:r>
      <w:r w:rsidRPr="00E0790D">
        <w:rPr>
          <w:rFonts w:eastAsia="Times New Roman" w:cstheme="minorHAnsi"/>
          <w:sz w:val="22"/>
          <w:lang w:val="fr-CH"/>
        </w:rPr>
        <w:t xml:space="preserve"> Wetlands Trust.</w:t>
      </w:r>
    </w:p>
    <w:p w14:paraId="400F9035" w14:textId="77777777" w:rsidR="0083455C" w:rsidRPr="00E0790D" w:rsidRDefault="0083455C" w:rsidP="00C04FB9">
      <w:pPr>
        <w:suppressAutoHyphens/>
        <w:spacing w:after="0" w:line="240" w:lineRule="auto"/>
        <w:rPr>
          <w:rFonts w:asciiTheme="minorHAnsi" w:hAnsiTheme="minorHAnsi" w:cstheme="minorHAnsi"/>
          <w:bCs/>
          <w:lang w:val="fr-FR"/>
        </w:rPr>
      </w:pPr>
    </w:p>
    <w:p w14:paraId="0081985C" w14:textId="720369EF" w:rsidR="0083455C" w:rsidRPr="00E0790D" w:rsidRDefault="0083455C" w:rsidP="00C04FB9">
      <w:pPr>
        <w:suppressAutoHyphens/>
        <w:spacing w:after="0" w:line="240" w:lineRule="auto"/>
        <w:ind w:left="567" w:hanging="567"/>
        <w:rPr>
          <w:rFonts w:asciiTheme="minorHAnsi" w:hAnsiTheme="minorHAnsi" w:cstheme="minorHAnsi"/>
          <w:bCs/>
          <w:lang w:val="fr-FR"/>
        </w:rPr>
      </w:pPr>
      <w:r w:rsidRPr="00E0790D">
        <w:rPr>
          <w:rFonts w:asciiTheme="minorHAnsi" w:hAnsiTheme="minorHAnsi" w:cstheme="minorHAnsi"/>
          <w:bCs/>
          <w:lang w:val="fr-FR"/>
        </w:rPr>
        <w:t>5.</w:t>
      </w:r>
      <w:r w:rsidRPr="00E0790D">
        <w:rPr>
          <w:rFonts w:asciiTheme="minorHAnsi" w:hAnsiTheme="minorHAnsi" w:cstheme="minorHAnsi"/>
          <w:bCs/>
          <w:lang w:val="fr-FR"/>
        </w:rPr>
        <w:tab/>
      </w:r>
      <w:r w:rsidR="00E0790D" w:rsidRPr="006D6206">
        <w:rPr>
          <w:rFonts w:asciiTheme="minorHAnsi" w:hAnsiTheme="minorHAnsi" w:cstheme="minorHAnsi"/>
          <w:bCs/>
          <w:lang w:val="fr-CH"/>
        </w:rPr>
        <w:t>Des représentants de la jeunesse offrent une performance artistique, inaugurant l’Initiative de la jeunesse pour la protection des zones humides.</w:t>
      </w:r>
    </w:p>
    <w:p w14:paraId="6D3B1277" w14:textId="77777777" w:rsidR="00081FB4" w:rsidRPr="00E0790D" w:rsidRDefault="00081FB4" w:rsidP="00C04FB9">
      <w:pPr>
        <w:suppressAutoHyphens/>
        <w:spacing w:after="0" w:line="240" w:lineRule="auto"/>
        <w:ind w:left="567" w:hanging="567"/>
        <w:rPr>
          <w:rFonts w:asciiTheme="minorHAnsi" w:hAnsiTheme="minorHAnsi" w:cstheme="minorHAnsi"/>
          <w:bCs/>
          <w:lang w:val="fr-FR"/>
        </w:rPr>
      </w:pPr>
    </w:p>
    <w:p w14:paraId="1DD5D356" w14:textId="77777777" w:rsidR="00E0790D" w:rsidRPr="006D6206" w:rsidRDefault="0083455C" w:rsidP="00C04FB9">
      <w:pPr>
        <w:suppressAutoHyphens/>
        <w:spacing w:after="0" w:line="240" w:lineRule="auto"/>
        <w:ind w:left="567" w:hanging="567"/>
        <w:rPr>
          <w:lang w:val="fr-CH"/>
        </w:rPr>
      </w:pPr>
      <w:r w:rsidRPr="00E0790D">
        <w:rPr>
          <w:rFonts w:asciiTheme="minorHAnsi" w:hAnsiTheme="minorHAnsi" w:cstheme="minorHAnsi"/>
          <w:bCs/>
          <w:lang w:val="fr-FR"/>
        </w:rPr>
        <w:t>6.</w:t>
      </w:r>
      <w:r w:rsidRPr="00E0790D">
        <w:rPr>
          <w:rFonts w:asciiTheme="minorHAnsi" w:hAnsiTheme="minorHAnsi" w:cstheme="minorHAnsi"/>
          <w:bCs/>
          <w:lang w:val="fr-FR"/>
        </w:rPr>
        <w:tab/>
      </w:r>
      <w:r w:rsidR="00E0790D" w:rsidRPr="006D6206">
        <w:rPr>
          <w:rFonts w:asciiTheme="minorHAnsi" w:hAnsiTheme="minorHAnsi" w:cstheme="minorHAnsi"/>
          <w:bCs/>
          <w:lang w:val="fr-CH"/>
        </w:rPr>
        <w:t>S’apprêtant à clôturer l’événement, M. Wang Guanghua, le modérateur, demande aux délégués de partager leur expérience et de trouver le consensus, pour atteindre des résultats dignes de ce nom en mesure de promouvoir la gouvernance et la protection écologique au niveau mondial.</w:t>
      </w:r>
    </w:p>
    <w:p w14:paraId="305C55A8" w14:textId="2907E011" w:rsidR="0055328F" w:rsidRPr="00E0790D" w:rsidRDefault="0055328F" w:rsidP="00E5168E">
      <w:pPr>
        <w:snapToGrid w:val="0"/>
        <w:spacing w:after="0" w:line="240" w:lineRule="auto"/>
        <w:rPr>
          <w:b/>
          <w:bCs/>
          <w:lang w:val="fr-FR"/>
        </w:rPr>
      </w:pPr>
    </w:p>
    <w:p w14:paraId="2E2BBE00" w14:textId="19473FB9" w:rsidR="00C1148C" w:rsidRPr="00E0790D" w:rsidRDefault="00C1148C" w:rsidP="00E5168E">
      <w:pPr>
        <w:snapToGrid w:val="0"/>
        <w:spacing w:after="0" w:line="240" w:lineRule="auto"/>
        <w:rPr>
          <w:b/>
          <w:bCs/>
          <w:lang w:val="fr-FR"/>
        </w:rPr>
      </w:pPr>
    </w:p>
    <w:p w14:paraId="2376751E" w14:textId="73440DF5" w:rsidR="00C1148C" w:rsidRPr="00E0790D" w:rsidRDefault="00E0790D" w:rsidP="00C04FB9">
      <w:pPr>
        <w:keepNext/>
        <w:snapToGrid w:val="0"/>
        <w:spacing w:after="0" w:line="240" w:lineRule="auto"/>
        <w:rPr>
          <w:b/>
          <w:bCs/>
          <w:lang w:val="fr-FR"/>
        </w:rPr>
      </w:pPr>
      <w:r w:rsidRPr="00E0790D">
        <w:rPr>
          <w:b/>
          <w:bCs/>
          <w:lang w:val="fr-FR"/>
        </w:rPr>
        <w:t>Dimanche 6 novembre</w:t>
      </w:r>
      <w:r w:rsidR="00F256BF">
        <w:rPr>
          <w:b/>
          <w:bCs/>
          <w:lang w:val="fr-FR"/>
        </w:rPr>
        <w:t xml:space="preserve"> 2022</w:t>
      </w:r>
    </w:p>
    <w:p w14:paraId="15D5B3CA" w14:textId="77777777" w:rsidR="00C1148C" w:rsidRPr="00E0790D" w:rsidRDefault="00C1148C" w:rsidP="00C04FB9">
      <w:pPr>
        <w:keepNext/>
        <w:snapToGrid w:val="0"/>
        <w:spacing w:after="0" w:line="240" w:lineRule="auto"/>
        <w:rPr>
          <w:b/>
          <w:bCs/>
          <w:lang w:val="fr-FR"/>
        </w:rPr>
      </w:pPr>
    </w:p>
    <w:p w14:paraId="36A056AA" w14:textId="77777777" w:rsidR="00E0790D" w:rsidRPr="00A9728C" w:rsidRDefault="00E0790D" w:rsidP="00C04FB9">
      <w:pPr>
        <w:keepNext/>
        <w:snapToGrid w:val="0"/>
        <w:spacing w:after="0" w:line="240" w:lineRule="auto"/>
        <w:rPr>
          <w:b/>
          <w:bCs/>
          <w:lang w:val="fr-FR"/>
        </w:rPr>
      </w:pPr>
      <w:r w:rsidRPr="00A9728C">
        <w:rPr>
          <w:b/>
          <w:bCs/>
          <w:lang w:val="fr-FR"/>
        </w:rPr>
        <w:t>09h05 – 10h15 Segment ministériel de haut niveau</w:t>
      </w:r>
    </w:p>
    <w:p w14:paraId="54A988A4" w14:textId="77777777" w:rsidR="00C1148C" w:rsidRPr="00E0790D" w:rsidRDefault="00C1148C" w:rsidP="00C04FB9">
      <w:pPr>
        <w:keepNext/>
        <w:spacing w:after="0" w:line="240" w:lineRule="auto"/>
        <w:rPr>
          <w:rFonts w:cstheme="minorHAnsi"/>
          <w:b/>
          <w:bCs/>
          <w:lang w:val="fr-FR"/>
        </w:rPr>
      </w:pPr>
    </w:p>
    <w:p w14:paraId="139B8516" w14:textId="77777777" w:rsidR="00E0790D" w:rsidRPr="00A9728C" w:rsidRDefault="00E0790D"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lang w:val="fr-FR"/>
        </w:rPr>
      </w:pPr>
      <w:r w:rsidRPr="00A9728C">
        <w:rPr>
          <w:rFonts w:cstheme="minorHAnsi"/>
          <w:b/>
          <w:bCs/>
          <w:lang w:val="fr-FR"/>
        </w:rPr>
        <w:t>Point 1 de l</w:t>
      </w:r>
      <w:r>
        <w:rPr>
          <w:rFonts w:cstheme="minorHAnsi"/>
          <w:b/>
          <w:bCs/>
          <w:lang w:val="fr-FR"/>
        </w:rPr>
        <w:t>’</w:t>
      </w:r>
      <w:r w:rsidRPr="00A9728C">
        <w:rPr>
          <w:rFonts w:cstheme="minorHAnsi"/>
          <w:b/>
          <w:bCs/>
          <w:lang w:val="fr-FR"/>
        </w:rPr>
        <w:t>ordre du jour : Ouverture de la réunion</w:t>
      </w:r>
    </w:p>
    <w:p w14:paraId="211F3345" w14:textId="77777777" w:rsidR="00C1148C" w:rsidRPr="00E0790D" w:rsidRDefault="00C1148C" w:rsidP="00C04FB9">
      <w:pPr>
        <w:keepNext/>
        <w:spacing w:after="0" w:line="240" w:lineRule="auto"/>
        <w:rPr>
          <w:rFonts w:cstheme="minorHAnsi"/>
          <w:bCs/>
          <w:lang w:val="fr-FR"/>
        </w:rPr>
      </w:pPr>
    </w:p>
    <w:p w14:paraId="4D0FED9D" w14:textId="7AC605CE" w:rsidR="00E0790D" w:rsidRPr="00A9728C" w:rsidRDefault="00436897" w:rsidP="00C04FB9">
      <w:pPr>
        <w:suppressAutoHyphens/>
        <w:spacing w:after="0" w:line="240" w:lineRule="auto"/>
        <w:ind w:left="425" w:hanging="425"/>
        <w:rPr>
          <w:lang w:val="fr-FR"/>
        </w:rPr>
      </w:pPr>
      <w:r>
        <w:rPr>
          <w:rFonts w:cstheme="minorHAnsi"/>
          <w:bCs/>
          <w:lang w:val="fr-FR"/>
        </w:rPr>
        <w:t>7</w:t>
      </w:r>
      <w:r w:rsidR="00E0790D" w:rsidRPr="00A9728C">
        <w:rPr>
          <w:rFonts w:cstheme="minorHAnsi"/>
          <w:bCs/>
          <w:lang w:val="fr-FR"/>
        </w:rPr>
        <w:t>.</w:t>
      </w:r>
      <w:r w:rsidR="00E0790D" w:rsidRPr="00A9728C">
        <w:rPr>
          <w:lang w:val="fr-FR"/>
        </w:rPr>
        <w:tab/>
        <w:t>M. Guan Zhi</w:t>
      </w:r>
      <w:r w:rsidR="00205D1B">
        <w:rPr>
          <w:lang w:val="fr-FR"/>
        </w:rPr>
        <w:t>’</w:t>
      </w:r>
      <w:r w:rsidR="00E0790D" w:rsidRPr="00A9728C">
        <w:rPr>
          <w:lang w:val="fr-FR"/>
        </w:rPr>
        <w:t xml:space="preserve">ou, </w:t>
      </w:r>
      <w:r w:rsidR="00BC59FF">
        <w:rPr>
          <w:lang w:val="fr-FR"/>
        </w:rPr>
        <w:t>A</w:t>
      </w:r>
      <w:r w:rsidR="00E0790D" w:rsidRPr="00A9728C">
        <w:rPr>
          <w:lang w:val="fr-FR"/>
        </w:rPr>
        <w:t xml:space="preserve">dministrateur, </w:t>
      </w:r>
      <w:r w:rsidR="00BC59FF">
        <w:rPr>
          <w:lang w:val="fr-FR"/>
        </w:rPr>
        <w:t>S</w:t>
      </w:r>
      <w:r w:rsidR="00E0790D" w:rsidRPr="00A9728C">
        <w:rPr>
          <w:lang w:val="fr-FR"/>
        </w:rPr>
        <w:t xml:space="preserve">ecrétaire du groupe des membres dirigeants du Parti communiste </w:t>
      </w:r>
      <w:r w:rsidR="002F3C3D">
        <w:rPr>
          <w:lang w:val="fr-FR"/>
        </w:rPr>
        <w:t>de la Chine</w:t>
      </w:r>
      <w:r w:rsidR="00E0790D" w:rsidRPr="00A9728C">
        <w:rPr>
          <w:lang w:val="fr-FR"/>
        </w:rPr>
        <w:t xml:space="preserve"> (PCC) de l</w:t>
      </w:r>
      <w:r w:rsidR="00E0790D">
        <w:rPr>
          <w:lang w:val="fr-FR"/>
        </w:rPr>
        <w:t>’</w:t>
      </w:r>
      <w:r w:rsidR="00E0790D" w:rsidRPr="00A9728C">
        <w:rPr>
          <w:lang w:val="fr-FR"/>
        </w:rPr>
        <w:t xml:space="preserve">Administration nationale des forêts et des prairies, et membre du groupe des membres dirigeants du PCC du ministère des Ressources naturelles, Chine, préside la séance. </w:t>
      </w:r>
    </w:p>
    <w:p w14:paraId="771B7287" w14:textId="77777777" w:rsidR="00E0790D" w:rsidRPr="00A9728C" w:rsidRDefault="00E0790D" w:rsidP="00C04FB9">
      <w:pPr>
        <w:suppressAutoHyphens/>
        <w:spacing w:after="0" w:line="240" w:lineRule="auto"/>
        <w:ind w:left="425" w:hanging="425"/>
        <w:rPr>
          <w:lang w:val="fr-FR"/>
        </w:rPr>
      </w:pPr>
    </w:p>
    <w:p w14:paraId="7305A4B8" w14:textId="26AD0BF7" w:rsidR="00E0790D" w:rsidRPr="00A9728C" w:rsidRDefault="00436897" w:rsidP="00C04FB9">
      <w:pPr>
        <w:suppressAutoHyphens/>
        <w:spacing w:after="0" w:line="240" w:lineRule="auto"/>
        <w:ind w:left="425" w:hanging="425"/>
        <w:rPr>
          <w:lang w:val="fr-FR"/>
        </w:rPr>
      </w:pPr>
      <w:r>
        <w:rPr>
          <w:lang w:val="fr-FR"/>
        </w:rPr>
        <w:t>8</w:t>
      </w:r>
      <w:r w:rsidR="00E0790D" w:rsidRPr="00A9728C">
        <w:rPr>
          <w:lang w:val="fr-FR"/>
        </w:rPr>
        <w:t>.</w:t>
      </w:r>
      <w:r w:rsidR="00E0790D" w:rsidRPr="00A9728C">
        <w:rPr>
          <w:lang w:val="fr-FR"/>
        </w:rPr>
        <w:tab/>
        <w:t>Une vidéo est projetée présentant les activités et les projets en faveur de la conservation des zones humides en Chine.</w:t>
      </w:r>
    </w:p>
    <w:p w14:paraId="49B5D726" w14:textId="77777777" w:rsidR="00C1148C" w:rsidRPr="00E0790D" w:rsidRDefault="00C1148C" w:rsidP="00C1148C">
      <w:pPr>
        <w:spacing w:after="0" w:line="240" w:lineRule="auto"/>
        <w:rPr>
          <w:rFonts w:cstheme="minorHAnsi"/>
          <w:bCs/>
          <w:lang w:val="fr-FR"/>
        </w:rPr>
      </w:pPr>
    </w:p>
    <w:p w14:paraId="5156E92E" w14:textId="77777777" w:rsidR="00E0790D" w:rsidRPr="00A9728C" w:rsidRDefault="00E0790D"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lang w:val="fr-FR"/>
        </w:rPr>
      </w:pPr>
      <w:r w:rsidRPr="00A9728C">
        <w:rPr>
          <w:rFonts w:cstheme="minorHAnsi"/>
          <w:b/>
          <w:bCs/>
          <w:lang w:val="fr-FR"/>
        </w:rPr>
        <w:t>Point 2 de l</w:t>
      </w:r>
      <w:r>
        <w:rPr>
          <w:rFonts w:cstheme="minorHAnsi"/>
          <w:b/>
          <w:bCs/>
          <w:lang w:val="fr-FR"/>
        </w:rPr>
        <w:t>’</w:t>
      </w:r>
      <w:r w:rsidRPr="00A9728C">
        <w:rPr>
          <w:rFonts w:cstheme="minorHAnsi"/>
          <w:b/>
          <w:bCs/>
          <w:lang w:val="fr-FR"/>
        </w:rPr>
        <w:t>ordre du jour : Segment ministériel de haut niveau</w:t>
      </w:r>
    </w:p>
    <w:p w14:paraId="3CD65927" w14:textId="77777777" w:rsidR="00C1148C" w:rsidRPr="00E0790D" w:rsidRDefault="00C1148C" w:rsidP="00C04FB9">
      <w:pPr>
        <w:keepNext/>
        <w:spacing w:after="0" w:line="240" w:lineRule="auto"/>
        <w:rPr>
          <w:lang w:val="fr-FR"/>
        </w:rPr>
      </w:pPr>
    </w:p>
    <w:p w14:paraId="5353E3CC" w14:textId="1D4E86EC" w:rsidR="00E0790D" w:rsidRPr="00A9728C" w:rsidRDefault="00436897" w:rsidP="00C04FB9">
      <w:pPr>
        <w:suppressAutoHyphens/>
        <w:spacing w:after="0" w:line="240" w:lineRule="auto"/>
        <w:ind w:left="425" w:hanging="425"/>
        <w:rPr>
          <w:rFonts w:asciiTheme="minorHAnsi" w:hAnsiTheme="minorHAnsi" w:cstheme="minorHAnsi"/>
          <w:bCs/>
          <w:lang w:val="fr-FR"/>
        </w:rPr>
      </w:pPr>
      <w:r>
        <w:rPr>
          <w:lang w:val="fr-FR"/>
        </w:rPr>
        <w:t>9</w:t>
      </w:r>
      <w:r w:rsidR="00E0790D" w:rsidRPr="00A9728C">
        <w:rPr>
          <w:lang w:val="fr-FR"/>
        </w:rPr>
        <w:t>.</w:t>
      </w:r>
      <w:r w:rsidR="00E0790D" w:rsidRPr="00A9728C">
        <w:rPr>
          <w:lang w:val="fr-FR"/>
        </w:rPr>
        <w:tab/>
      </w:r>
      <w:bookmarkStart w:id="0" w:name="_Hlk118625985"/>
      <w:r w:rsidR="00E0790D" w:rsidRPr="00A9728C">
        <w:rPr>
          <w:lang w:val="fr-FR"/>
        </w:rPr>
        <w:t>Des déclarations sont faites par </w:t>
      </w:r>
      <w:r w:rsidR="00E0790D" w:rsidRPr="00A9728C">
        <w:rPr>
          <w:rFonts w:asciiTheme="minorHAnsi" w:hAnsiTheme="minorHAnsi" w:cstheme="minorHAnsi"/>
          <w:bCs/>
          <w:lang w:val="fr-FR"/>
        </w:rPr>
        <w:t>:</w:t>
      </w:r>
    </w:p>
    <w:p w14:paraId="5456ED10" w14:textId="77777777" w:rsidR="00E0790D" w:rsidRPr="00A9728C" w:rsidRDefault="00E0790D" w:rsidP="00C04FB9">
      <w:pPr>
        <w:suppressAutoHyphens/>
        <w:spacing w:after="0" w:line="240" w:lineRule="auto"/>
        <w:ind w:left="425" w:hanging="425"/>
        <w:rPr>
          <w:rFonts w:asciiTheme="minorHAnsi" w:hAnsiTheme="minorHAnsi" w:cstheme="minorHAnsi"/>
          <w:bCs/>
          <w:lang w:val="fr-FR"/>
        </w:rPr>
      </w:pPr>
    </w:p>
    <w:p w14:paraId="25D1647E" w14:textId="77777777"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Mme</w:t>
      </w:r>
      <w:r>
        <w:rPr>
          <w:rFonts w:eastAsia="Times New Roman" w:cstheme="minorHAnsi"/>
          <w:sz w:val="22"/>
          <w:szCs w:val="22"/>
          <w:lang w:val="fr-FR"/>
        </w:rPr>
        <w:t> </w:t>
      </w:r>
      <w:r w:rsidRPr="00A9728C">
        <w:rPr>
          <w:rFonts w:eastAsia="Times New Roman" w:cstheme="minorHAnsi"/>
          <w:sz w:val="22"/>
          <w:szCs w:val="22"/>
          <w:lang w:val="fr-FR"/>
        </w:rPr>
        <w:t>Musonda</w:t>
      </w:r>
      <w:r>
        <w:rPr>
          <w:rFonts w:eastAsia="Times New Roman" w:cstheme="minorHAnsi"/>
          <w:sz w:val="22"/>
          <w:szCs w:val="22"/>
          <w:lang w:val="fr-FR"/>
        </w:rPr>
        <w:t> </w:t>
      </w:r>
      <w:r w:rsidRPr="00A9728C">
        <w:rPr>
          <w:rFonts w:eastAsia="Times New Roman" w:cstheme="minorHAnsi"/>
          <w:sz w:val="22"/>
          <w:szCs w:val="22"/>
          <w:lang w:val="fr-FR"/>
        </w:rPr>
        <w:t>Mumba, Secrétaire générale de la Convention sur les zones humides ;</w:t>
      </w:r>
    </w:p>
    <w:p w14:paraId="6D08FBE7" w14:textId="501DB78D"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 xml:space="preserve">M. Zhao Haishan, </w:t>
      </w:r>
      <w:r w:rsidR="002F3C3D">
        <w:rPr>
          <w:rFonts w:eastAsia="Times New Roman" w:cstheme="minorHAnsi"/>
          <w:sz w:val="22"/>
          <w:szCs w:val="22"/>
          <w:lang w:val="fr-FR"/>
        </w:rPr>
        <w:t>V</w:t>
      </w:r>
      <w:r w:rsidRPr="00A9728C">
        <w:rPr>
          <w:rFonts w:eastAsia="Times New Roman" w:cstheme="minorHAnsi"/>
          <w:sz w:val="22"/>
          <w:szCs w:val="22"/>
          <w:lang w:val="fr-FR"/>
        </w:rPr>
        <w:t>ice-gouverneur de la province du Hubei, Chine ;</w:t>
      </w:r>
    </w:p>
    <w:p w14:paraId="0CB4CDB9" w14:textId="422D4D1C"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 xml:space="preserve">Mme Sandra Patricia Vilardy Quiroga, </w:t>
      </w:r>
      <w:r w:rsidR="002F3C3D">
        <w:rPr>
          <w:rFonts w:eastAsia="Times New Roman" w:cstheme="minorHAnsi"/>
          <w:sz w:val="22"/>
          <w:szCs w:val="22"/>
          <w:lang w:val="fr-FR"/>
        </w:rPr>
        <w:t>V</w:t>
      </w:r>
      <w:r w:rsidRPr="00A9728C">
        <w:rPr>
          <w:rFonts w:eastAsia="Times New Roman" w:cstheme="minorHAnsi"/>
          <w:sz w:val="22"/>
          <w:szCs w:val="22"/>
          <w:lang w:val="fr-FR"/>
        </w:rPr>
        <w:t>ice-ministre des politiques et de la normalisation en matière d</w:t>
      </w:r>
      <w:r>
        <w:rPr>
          <w:rFonts w:eastAsia="Times New Roman" w:cstheme="minorHAnsi"/>
          <w:sz w:val="22"/>
          <w:szCs w:val="22"/>
          <w:lang w:val="fr-FR"/>
        </w:rPr>
        <w:t>’</w:t>
      </w:r>
      <w:r w:rsidRPr="00A9728C">
        <w:rPr>
          <w:rFonts w:eastAsia="Times New Roman" w:cstheme="minorHAnsi"/>
          <w:sz w:val="22"/>
          <w:szCs w:val="22"/>
          <w:lang w:val="fr-FR"/>
        </w:rPr>
        <w:t>environnement, ministère de l</w:t>
      </w:r>
      <w:r>
        <w:rPr>
          <w:rFonts w:eastAsia="Times New Roman" w:cstheme="minorHAnsi"/>
          <w:sz w:val="22"/>
          <w:szCs w:val="22"/>
          <w:lang w:val="fr-FR"/>
        </w:rPr>
        <w:t>’</w:t>
      </w:r>
      <w:r w:rsidRPr="00A9728C">
        <w:rPr>
          <w:rFonts w:eastAsia="Times New Roman" w:cstheme="minorHAnsi"/>
          <w:sz w:val="22"/>
          <w:szCs w:val="22"/>
          <w:lang w:val="fr-FR"/>
        </w:rPr>
        <w:t>Environnement et du Développement durable, Colombie ;</w:t>
      </w:r>
    </w:p>
    <w:p w14:paraId="0F44EEFA" w14:textId="50DEA7DE"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S. E.</w:t>
      </w:r>
      <w:r>
        <w:rPr>
          <w:rFonts w:eastAsia="Times New Roman" w:cstheme="minorHAnsi"/>
          <w:sz w:val="22"/>
          <w:szCs w:val="22"/>
          <w:lang w:val="fr-FR"/>
        </w:rPr>
        <w:t> </w:t>
      </w:r>
      <w:r w:rsidRPr="00A9728C">
        <w:rPr>
          <w:rFonts w:eastAsia="Times New Roman" w:cstheme="minorHAnsi"/>
          <w:sz w:val="22"/>
          <w:szCs w:val="22"/>
          <w:lang w:val="fr-FR"/>
        </w:rPr>
        <w:t>Mme</w:t>
      </w:r>
      <w:r>
        <w:rPr>
          <w:rFonts w:eastAsia="Times New Roman" w:cstheme="minorHAnsi"/>
          <w:sz w:val="22"/>
          <w:szCs w:val="22"/>
          <w:lang w:val="fr-FR"/>
        </w:rPr>
        <w:t> </w:t>
      </w:r>
      <w:r w:rsidRPr="00A9728C">
        <w:rPr>
          <w:rFonts w:eastAsia="Times New Roman" w:cstheme="minorHAnsi"/>
          <w:sz w:val="22"/>
          <w:szCs w:val="22"/>
          <w:lang w:val="fr-FR"/>
        </w:rPr>
        <w:t>Shara</w:t>
      </w:r>
      <w:r>
        <w:rPr>
          <w:rFonts w:eastAsia="Times New Roman" w:cstheme="minorHAnsi"/>
          <w:sz w:val="22"/>
          <w:szCs w:val="22"/>
          <w:lang w:val="fr-FR"/>
        </w:rPr>
        <w:t> </w:t>
      </w:r>
      <w:r w:rsidRPr="00A9728C">
        <w:rPr>
          <w:rFonts w:eastAsia="Times New Roman" w:cstheme="minorHAnsi"/>
          <w:sz w:val="22"/>
          <w:szCs w:val="22"/>
          <w:lang w:val="fr-FR"/>
        </w:rPr>
        <w:t>Duncan</w:t>
      </w:r>
      <w:r>
        <w:rPr>
          <w:rFonts w:eastAsia="Times New Roman" w:cstheme="minorHAnsi"/>
          <w:sz w:val="22"/>
          <w:szCs w:val="22"/>
          <w:lang w:val="fr-FR"/>
        </w:rPr>
        <w:t> </w:t>
      </w:r>
      <w:r w:rsidRPr="00A9728C">
        <w:rPr>
          <w:rFonts w:eastAsia="Times New Roman" w:cstheme="minorHAnsi"/>
          <w:sz w:val="22"/>
          <w:szCs w:val="22"/>
          <w:lang w:val="fr-FR"/>
        </w:rPr>
        <w:t xml:space="preserve">Villalobos, </w:t>
      </w:r>
      <w:r w:rsidR="002F3C3D">
        <w:rPr>
          <w:rFonts w:eastAsia="Times New Roman" w:cstheme="minorHAnsi"/>
          <w:sz w:val="22"/>
          <w:szCs w:val="22"/>
          <w:lang w:val="fr-FR"/>
        </w:rPr>
        <w:t>A</w:t>
      </w:r>
      <w:r w:rsidRPr="00A9728C">
        <w:rPr>
          <w:rFonts w:eastAsia="Times New Roman" w:cstheme="minorHAnsi"/>
          <w:sz w:val="22"/>
          <w:szCs w:val="22"/>
          <w:lang w:val="fr-FR"/>
        </w:rPr>
        <w:t>mbassadrice et représentante permanente adjointe du Costa Rica auprès de l</w:t>
      </w:r>
      <w:r>
        <w:rPr>
          <w:rFonts w:eastAsia="Times New Roman" w:cstheme="minorHAnsi"/>
          <w:sz w:val="22"/>
          <w:szCs w:val="22"/>
          <w:lang w:val="fr-FR"/>
        </w:rPr>
        <w:t>’</w:t>
      </w:r>
      <w:r w:rsidRPr="00A9728C">
        <w:rPr>
          <w:rFonts w:eastAsia="Times New Roman" w:cstheme="minorHAnsi"/>
          <w:sz w:val="22"/>
          <w:szCs w:val="22"/>
          <w:lang w:val="fr-FR"/>
        </w:rPr>
        <w:t>Office des Nations Unies et des autres organisations internationales à Genève ;</w:t>
      </w:r>
    </w:p>
    <w:p w14:paraId="6290AC35" w14:textId="4C98D045"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 xml:space="preserve">M. Fernando Israel Espinosa Olivera, </w:t>
      </w:r>
      <w:r w:rsidR="002F3C3D">
        <w:rPr>
          <w:rFonts w:eastAsia="Times New Roman" w:cstheme="minorHAnsi"/>
          <w:sz w:val="22"/>
          <w:szCs w:val="22"/>
          <w:lang w:val="fr-FR"/>
        </w:rPr>
        <w:t>A</w:t>
      </w:r>
      <w:r w:rsidRPr="00A9728C">
        <w:rPr>
          <w:rFonts w:eastAsia="Times New Roman" w:cstheme="minorHAnsi"/>
          <w:sz w:val="22"/>
          <w:szCs w:val="22"/>
          <w:lang w:val="fr-FR"/>
        </w:rPr>
        <w:t>mbassadeur et représentant permanent adjoint du Mexique auprès de l</w:t>
      </w:r>
      <w:r>
        <w:rPr>
          <w:rFonts w:eastAsia="Times New Roman" w:cstheme="minorHAnsi"/>
          <w:sz w:val="22"/>
          <w:szCs w:val="22"/>
          <w:lang w:val="fr-FR"/>
        </w:rPr>
        <w:t>’</w:t>
      </w:r>
      <w:r w:rsidRPr="00A9728C">
        <w:rPr>
          <w:rFonts w:eastAsia="Times New Roman" w:cstheme="minorHAnsi"/>
          <w:sz w:val="22"/>
          <w:szCs w:val="22"/>
          <w:lang w:val="fr-FR"/>
        </w:rPr>
        <w:t>Office des Nations Unies et des autres organisations internationales à Genève ;</w:t>
      </w:r>
    </w:p>
    <w:p w14:paraId="632B60B7" w14:textId="0C1035E2"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S. E.</w:t>
      </w:r>
      <w:r>
        <w:rPr>
          <w:rFonts w:eastAsia="Times New Roman" w:cstheme="minorHAnsi"/>
          <w:sz w:val="22"/>
          <w:szCs w:val="22"/>
          <w:lang w:val="fr-FR"/>
        </w:rPr>
        <w:t> </w:t>
      </w:r>
      <w:r w:rsidRPr="00A9728C">
        <w:rPr>
          <w:rFonts w:eastAsia="Times New Roman" w:cstheme="minorHAnsi"/>
          <w:sz w:val="22"/>
          <w:szCs w:val="22"/>
          <w:lang w:val="fr-FR"/>
        </w:rPr>
        <w:t>M.</w:t>
      </w:r>
      <w:r>
        <w:rPr>
          <w:rFonts w:eastAsia="Times New Roman" w:cstheme="minorHAnsi"/>
          <w:sz w:val="22"/>
          <w:szCs w:val="22"/>
          <w:lang w:val="fr-FR"/>
        </w:rPr>
        <w:t> </w:t>
      </w:r>
      <w:r w:rsidRPr="00A9728C">
        <w:rPr>
          <w:rFonts w:eastAsia="Times New Roman" w:cstheme="minorHAnsi"/>
          <w:sz w:val="22"/>
          <w:szCs w:val="22"/>
          <w:lang w:val="fr-FR"/>
        </w:rPr>
        <w:t>Amadeu</w:t>
      </w:r>
      <w:r>
        <w:rPr>
          <w:rFonts w:eastAsia="Times New Roman" w:cstheme="minorHAnsi"/>
          <w:sz w:val="22"/>
          <w:szCs w:val="22"/>
          <w:lang w:val="fr-FR"/>
        </w:rPr>
        <w:t> </w:t>
      </w:r>
      <w:r w:rsidRPr="00A9728C">
        <w:rPr>
          <w:rFonts w:eastAsia="Times New Roman" w:cstheme="minorHAnsi"/>
          <w:sz w:val="22"/>
          <w:szCs w:val="22"/>
          <w:lang w:val="fr-FR"/>
        </w:rPr>
        <w:t>Paulo</w:t>
      </w:r>
      <w:r>
        <w:rPr>
          <w:rFonts w:eastAsia="Times New Roman" w:cstheme="minorHAnsi"/>
          <w:sz w:val="22"/>
          <w:szCs w:val="22"/>
          <w:lang w:val="fr-FR"/>
        </w:rPr>
        <w:t> </w:t>
      </w:r>
      <w:r w:rsidRPr="00A9728C">
        <w:rPr>
          <w:rFonts w:eastAsia="Times New Roman" w:cstheme="minorHAnsi"/>
          <w:sz w:val="22"/>
          <w:szCs w:val="22"/>
          <w:lang w:val="fr-FR"/>
        </w:rPr>
        <w:t>Samuel</w:t>
      </w:r>
      <w:r>
        <w:rPr>
          <w:rFonts w:eastAsia="Times New Roman" w:cstheme="minorHAnsi"/>
          <w:sz w:val="22"/>
          <w:szCs w:val="22"/>
          <w:lang w:val="fr-FR"/>
        </w:rPr>
        <w:t> </w:t>
      </w:r>
      <w:r w:rsidRPr="00A9728C">
        <w:rPr>
          <w:rFonts w:eastAsia="Times New Roman" w:cstheme="minorHAnsi"/>
          <w:sz w:val="22"/>
          <w:szCs w:val="22"/>
          <w:lang w:val="fr-FR"/>
        </w:rPr>
        <w:t>Da</w:t>
      </w:r>
      <w:r>
        <w:rPr>
          <w:rFonts w:eastAsia="Times New Roman" w:cstheme="minorHAnsi"/>
          <w:sz w:val="22"/>
          <w:szCs w:val="22"/>
          <w:lang w:val="fr-FR"/>
        </w:rPr>
        <w:t xml:space="preserve"> </w:t>
      </w:r>
      <w:r w:rsidRPr="00A9728C">
        <w:rPr>
          <w:rFonts w:eastAsia="Times New Roman" w:cstheme="minorHAnsi"/>
          <w:sz w:val="22"/>
          <w:szCs w:val="22"/>
          <w:lang w:val="fr-FR"/>
        </w:rPr>
        <w:t xml:space="preserve">Conceição, </w:t>
      </w:r>
      <w:r w:rsidR="002F3C3D">
        <w:rPr>
          <w:rFonts w:eastAsia="Times New Roman" w:cstheme="minorHAnsi"/>
          <w:sz w:val="22"/>
          <w:szCs w:val="22"/>
          <w:lang w:val="fr-FR"/>
        </w:rPr>
        <w:t>A</w:t>
      </w:r>
      <w:r w:rsidRPr="00A9728C">
        <w:rPr>
          <w:rFonts w:eastAsia="Times New Roman" w:cstheme="minorHAnsi"/>
          <w:sz w:val="22"/>
          <w:szCs w:val="22"/>
          <w:lang w:val="fr-FR"/>
        </w:rPr>
        <w:t>mbassadeur et représentant permanent adjoint du Mozambique auprès de l</w:t>
      </w:r>
      <w:r>
        <w:rPr>
          <w:rFonts w:eastAsia="Times New Roman" w:cstheme="minorHAnsi"/>
          <w:sz w:val="22"/>
          <w:szCs w:val="22"/>
          <w:lang w:val="fr-FR"/>
        </w:rPr>
        <w:t>’</w:t>
      </w:r>
      <w:r w:rsidRPr="00A9728C">
        <w:rPr>
          <w:rFonts w:eastAsia="Times New Roman" w:cstheme="minorHAnsi"/>
          <w:sz w:val="22"/>
          <w:szCs w:val="22"/>
          <w:lang w:val="fr-FR"/>
        </w:rPr>
        <w:t>Office des Nations Unies et des autres organisations internationales à Genève ;</w:t>
      </w:r>
    </w:p>
    <w:p w14:paraId="122A492A" w14:textId="616DF26A"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 xml:space="preserve">M. Nathan Glassey, </w:t>
      </w:r>
      <w:r w:rsidR="002F3C3D">
        <w:rPr>
          <w:rFonts w:eastAsia="Times New Roman" w:cstheme="minorHAnsi"/>
          <w:sz w:val="22"/>
          <w:szCs w:val="22"/>
          <w:lang w:val="fr-FR"/>
        </w:rPr>
        <w:t>R</w:t>
      </w:r>
      <w:r w:rsidRPr="00A9728C">
        <w:rPr>
          <w:rFonts w:eastAsia="Times New Roman" w:cstheme="minorHAnsi"/>
          <w:sz w:val="22"/>
          <w:szCs w:val="22"/>
          <w:lang w:val="fr-FR"/>
        </w:rPr>
        <w:t>eprésentant permanent adjoint de la Nouvelle-Zélande auprès de l</w:t>
      </w:r>
      <w:r>
        <w:rPr>
          <w:rFonts w:eastAsia="Times New Roman" w:cstheme="minorHAnsi"/>
          <w:sz w:val="22"/>
          <w:szCs w:val="22"/>
          <w:lang w:val="fr-FR"/>
        </w:rPr>
        <w:t>’</w:t>
      </w:r>
      <w:r w:rsidRPr="00A9728C">
        <w:rPr>
          <w:rFonts w:eastAsia="Times New Roman" w:cstheme="minorHAnsi"/>
          <w:sz w:val="22"/>
          <w:szCs w:val="22"/>
          <w:lang w:val="fr-FR"/>
        </w:rPr>
        <w:t>Office des Nations Unies et des autres organisations internationales à Genève ;</w:t>
      </w:r>
    </w:p>
    <w:p w14:paraId="7B458D52" w14:textId="1E2E8536" w:rsidR="00E0790D" w:rsidRDefault="00E0790D" w:rsidP="00C04FB9">
      <w:pPr>
        <w:pStyle w:val="ListParagraph"/>
        <w:numPr>
          <w:ilvl w:val="0"/>
          <w:numId w:val="7"/>
        </w:numPr>
        <w:suppressAutoHyphens/>
        <w:ind w:left="425" w:hanging="425"/>
        <w:rPr>
          <w:rFonts w:eastAsia="Times New Roman" w:cstheme="minorHAnsi"/>
          <w:sz w:val="22"/>
          <w:szCs w:val="22"/>
          <w:lang w:val="fr-FR"/>
        </w:rPr>
      </w:pPr>
      <w:r w:rsidRPr="000522F5">
        <w:rPr>
          <w:rFonts w:eastAsia="Times New Roman" w:cstheme="minorHAnsi"/>
          <w:sz w:val="22"/>
          <w:szCs w:val="22"/>
          <w:lang w:val="fr-FR"/>
        </w:rPr>
        <w:t>S.E. Mme </w:t>
      </w:r>
      <w:r w:rsidRPr="000522F5">
        <w:rPr>
          <w:sz w:val="22"/>
          <w:szCs w:val="22"/>
          <w:lang w:val="fr-FR"/>
        </w:rPr>
        <w:t>Anita</w:t>
      </w:r>
      <w:r w:rsidR="002F3C3D">
        <w:rPr>
          <w:sz w:val="22"/>
          <w:szCs w:val="22"/>
          <w:lang w:val="fr-FR"/>
        </w:rPr>
        <w:t xml:space="preserve"> </w:t>
      </w:r>
      <w:r w:rsidRPr="000522F5">
        <w:rPr>
          <w:sz w:val="22"/>
          <w:szCs w:val="22"/>
          <w:lang w:val="fr-FR"/>
        </w:rPr>
        <w:t>Pipan</w:t>
      </w:r>
      <w:r w:rsidRPr="000522F5">
        <w:rPr>
          <w:rFonts w:eastAsia="Times New Roman" w:cstheme="minorHAnsi"/>
          <w:sz w:val="22"/>
          <w:szCs w:val="22"/>
          <w:lang w:val="fr-FR"/>
        </w:rPr>
        <w:t xml:space="preserve">, </w:t>
      </w:r>
      <w:r w:rsidR="002F3C3D">
        <w:rPr>
          <w:rFonts w:eastAsia="Times New Roman" w:cstheme="minorHAnsi"/>
          <w:sz w:val="22"/>
          <w:szCs w:val="22"/>
          <w:lang w:val="fr-FR"/>
        </w:rPr>
        <w:t>A</w:t>
      </w:r>
      <w:r w:rsidRPr="000522F5">
        <w:rPr>
          <w:rFonts w:eastAsia="Times New Roman" w:cstheme="minorHAnsi"/>
          <w:sz w:val="22"/>
          <w:szCs w:val="22"/>
          <w:lang w:val="fr-FR"/>
        </w:rPr>
        <w:t>mbassadrice</w:t>
      </w:r>
      <w:r w:rsidRPr="00A9728C">
        <w:rPr>
          <w:rFonts w:eastAsia="Times New Roman" w:cstheme="minorHAnsi"/>
          <w:sz w:val="22"/>
          <w:szCs w:val="22"/>
          <w:lang w:val="fr-FR"/>
        </w:rPr>
        <w:t xml:space="preserve"> </w:t>
      </w:r>
      <w:r>
        <w:rPr>
          <w:rFonts w:eastAsia="Times New Roman" w:cstheme="minorHAnsi"/>
          <w:sz w:val="22"/>
          <w:szCs w:val="22"/>
          <w:lang w:val="fr-FR"/>
        </w:rPr>
        <w:t xml:space="preserve">et </w:t>
      </w:r>
      <w:r w:rsidRPr="00A9728C">
        <w:rPr>
          <w:rFonts w:eastAsia="Times New Roman" w:cstheme="minorHAnsi"/>
          <w:sz w:val="22"/>
          <w:szCs w:val="22"/>
          <w:lang w:val="fr-FR"/>
        </w:rPr>
        <w:t>représentant</w:t>
      </w:r>
      <w:r>
        <w:rPr>
          <w:rFonts w:eastAsia="Times New Roman" w:cstheme="minorHAnsi"/>
          <w:sz w:val="22"/>
          <w:szCs w:val="22"/>
          <w:lang w:val="fr-FR"/>
        </w:rPr>
        <w:t>e</w:t>
      </w:r>
      <w:r w:rsidRPr="00A9728C">
        <w:rPr>
          <w:rFonts w:eastAsia="Times New Roman" w:cstheme="minorHAnsi"/>
          <w:sz w:val="22"/>
          <w:szCs w:val="22"/>
          <w:lang w:val="fr-FR"/>
        </w:rPr>
        <w:t xml:space="preserve"> permanent</w:t>
      </w:r>
      <w:r>
        <w:rPr>
          <w:rFonts w:eastAsia="Times New Roman" w:cstheme="minorHAnsi"/>
          <w:sz w:val="22"/>
          <w:szCs w:val="22"/>
          <w:lang w:val="fr-FR"/>
        </w:rPr>
        <w:t>e de la Slovénie</w:t>
      </w:r>
      <w:r w:rsidRPr="00A9728C">
        <w:rPr>
          <w:rFonts w:eastAsia="Times New Roman" w:cstheme="minorHAnsi"/>
          <w:sz w:val="22"/>
          <w:szCs w:val="22"/>
          <w:lang w:val="fr-FR"/>
        </w:rPr>
        <w:t xml:space="preserve"> auprès de l</w:t>
      </w:r>
      <w:r>
        <w:rPr>
          <w:rFonts w:eastAsia="Times New Roman" w:cstheme="minorHAnsi"/>
          <w:sz w:val="22"/>
          <w:szCs w:val="22"/>
          <w:lang w:val="fr-FR"/>
        </w:rPr>
        <w:t>’</w:t>
      </w:r>
      <w:r w:rsidRPr="00A9728C">
        <w:rPr>
          <w:rFonts w:eastAsia="Times New Roman" w:cstheme="minorHAnsi"/>
          <w:sz w:val="22"/>
          <w:szCs w:val="22"/>
          <w:lang w:val="fr-FR"/>
        </w:rPr>
        <w:t>Office des Nations Unies et des autres organisations internationales à Genève</w:t>
      </w:r>
      <w:r>
        <w:rPr>
          <w:rFonts w:eastAsia="Times New Roman" w:cstheme="minorHAnsi"/>
          <w:sz w:val="22"/>
          <w:szCs w:val="22"/>
          <w:lang w:val="fr-FR"/>
        </w:rPr>
        <w:t> ;</w:t>
      </w:r>
    </w:p>
    <w:p w14:paraId="364B846A" w14:textId="4DAB5410"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Pr>
          <w:rFonts w:eastAsia="Times New Roman" w:cstheme="minorHAnsi"/>
          <w:sz w:val="22"/>
          <w:szCs w:val="22"/>
          <w:lang w:val="fr-FR"/>
        </w:rPr>
        <w:lastRenderedPageBreak/>
        <w:t>S</w:t>
      </w:r>
      <w:r w:rsidRPr="00A9728C">
        <w:rPr>
          <w:rFonts w:eastAsia="Times New Roman" w:cstheme="minorHAnsi"/>
          <w:sz w:val="22"/>
          <w:szCs w:val="22"/>
          <w:lang w:val="fr-FR"/>
        </w:rPr>
        <w:t>.</w:t>
      </w:r>
      <w:r>
        <w:rPr>
          <w:rFonts w:eastAsia="Times New Roman" w:cstheme="minorHAnsi"/>
          <w:sz w:val="22"/>
          <w:szCs w:val="22"/>
          <w:lang w:val="fr-FR"/>
        </w:rPr>
        <w:t> </w:t>
      </w:r>
      <w:r w:rsidRPr="00A9728C">
        <w:rPr>
          <w:rFonts w:eastAsia="Times New Roman" w:cstheme="minorHAnsi"/>
          <w:sz w:val="22"/>
          <w:szCs w:val="22"/>
          <w:lang w:val="fr-FR"/>
        </w:rPr>
        <w:t>E.</w:t>
      </w:r>
      <w:r>
        <w:rPr>
          <w:rFonts w:eastAsia="Times New Roman" w:cstheme="minorHAnsi"/>
          <w:sz w:val="22"/>
          <w:szCs w:val="22"/>
          <w:lang w:val="fr-FR"/>
        </w:rPr>
        <w:t> M. </w:t>
      </w:r>
      <w:r w:rsidRPr="00A9728C">
        <w:rPr>
          <w:rFonts w:eastAsia="Times New Roman" w:cstheme="minorHAnsi"/>
          <w:sz w:val="22"/>
          <w:szCs w:val="22"/>
          <w:lang w:val="fr-FR"/>
        </w:rPr>
        <w:t>Giuseppe</w:t>
      </w:r>
      <w:r>
        <w:rPr>
          <w:rFonts w:eastAsia="Times New Roman" w:cstheme="minorHAnsi"/>
          <w:sz w:val="22"/>
          <w:szCs w:val="22"/>
          <w:lang w:val="fr-FR"/>
        </w:rPr>
        <w:t> </w:t>
      </w:r>
      <w:r w:rsidRPr="00A9728C">
        <w:rPr>
          <w:rFonts w:eastAsia="Times New Roman" w:cstheme="minorHAnsi"/>
          <w:sz w:val="22"/>
          <w:szCs w:val="22"/>
          <w:lang w:val="fr-FR"/>
        </w:rPr>
        <w:t>Yoffreda</w:t>
      </w:r>
      <w:r>
        <w:rPr>
          <w:rFonts w:eastAsia="Times New Roman" w:cstheme="minorHAnsi"/>
          <w:sz w:val="22"/>
          <w:szCs w:val="22"/>
          <w:lang w:val="fr-FR"/>
        </w:rPr>
        <w:t> </w:t>
      </w:r>
      <w:r w:rsidRPr="00A9728C">
        <w:rPr>
          <w:rFonts w:eastAsia="Times New Roman" w:cstheme="minorHAnsi"/>
          <w:sz w:val="22"/>
          <w:szCs w:val="22"/>
          <w:lang w:val="fr-FR"/>
        </w:rPr>
        <w:t xml:space="preserve">Yorio, </w:t>
      </w:r>
      <w:r w:rsidR="002F3C3D">
        <w:rPr>
          <w:rFonts w:eastAsia="Times New Roman" w:cstheme="minorHAnsi"/>
          <w:sz w:val="22"/>
          <w:szCs w:val="22"/>
          <w:lang w:val="fr-FR"/>
        </w:rPr>
        <w:t>A</w:t>
      </w:r>
      <w:r w:rsidRPr="00A9728C">
        <w:rPr>
          <w:rFonts w:eastAsia="Times New Roman" w:cstheme="minorHAnsi"/>
          <w:sz w:val="22"/>
          <w:szCs w:val="22"/>
          <w:lang w:val="fr-FR"/>
        </w:rPr>
        <w:t>mbassad</w:t>
      </w:r>
      <w:r>
        <w:rPr>
          <w:rFonts w:eastAsia="Times New Roman" w:cstheme="minorHAnsi"/>
          <w:sz w:val="22"/>
          <w:szCs w:val="22"/>
          <w:lang w:val="fr-FR"/>
        </w:rPr>
        <w:t xml:space="preserve">eur </w:t>
      </w:r>
      <w:r w:rsidRPr="005C5944">
        <w:rPr>
          <w:rFonts w:eastAsia="Times New Roman" w:cstheme="minorHAnsi"/>
          <w:sz w:val="22"/>
          <w:szCs w:val="22"/>
          <w:lang w:val="fr-FR"/>
        </w:rPr>
        <w:t>de la République bolivarienne du Venezuela auprès de la République populaire de Chine ;</w:t>
      </w:r>
    </w:p>
    <w:p w14:paraId="0A23B9A4" w14:textId="57E32BB8"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M</w:t>
      </w:r>
      <w:r>
        <w:rPr>
          <w:rFonts w:eastAsia="Times New Roman" w:cstheme="minorHAnsi"/>
          <w:sz w:val="22"/>
          <w:szCs w:val="22"/>
          <w:lang w:val="fr-FR"/>
        </w:rPr>
        <w:t>. </w:t>
      </w:r>
      <w:r w:rsidRPr="00A9728C">
        <w:rPr>
          <w:rFonts w:eastAsia="Times New Roman" w:cstheme="minorHAnsi"/>
          <w:sz w:val="22"/>
          <w:szCs w:val="22"/>
          <w:lang w:val="fr-FR"/>
        </w:rPr>
        <w:t>Jean-Yves</w:t>
      </w:r>
      <w:r>
        <w:rPr>
          <w:rFonts w:eastAsia="Times New Roman" w:cstheme="minorHAnsi"/>
          <w:sz w:val="22"/>
          <w:szCs w:val="22"/>
          <w:lang w:val="fr-FR"/>
        </w:rPr>
        <w:t> </w:t>
      </w:r>
      <w:r w:rsidRPr="00A9728C">
        <w:rPr>
          <w:rFonts w:eastAsia="Times New Roman" w:cstheme="minorHAnsi"/>
          <w:sz w:val="22"/>
          <w:szCs w:val="22"/>
          <w:lang w:val="fr-FR"/>
        </w:rPr>
        <w:t xml:space="preserve">Roux, </w:t>
      </w:r>
      <w:r w:rsidR="002F3C3D">
        <w:rPr>
          <w:rFonts w:eastAsia="Times New Roman" w:cstheme="minorHAnsi"/>
          <w:sz w:val="22"/>
          <w:szCs w:val="22"/>
          <w:lang w:val="fr-FR"/>
        </w:rPr>
        <w:t>C</w:t>
      </w:r>
      <w:r w:rsidRPr="00A9728C">
        <w:rPr>
          <w:rFonts w:eastAsia="Times New Roman" w:cstheme="minorHAnsi"/>
          <w:sz w:val="22"/>
          <w:szCs w:val="22"/>
          <w:lang w:val="fr-FR"/>
        </w:rPr>
        <w:t xml:space="preserve">onsul </w:t>
      </w:r>
      <w:r>
        <w:rPr>
          <w:rFonts w:eastAsia="Times New Roman" w:cstheme="minorHAnsi"/>
          <w:sz w:val="22"/>
          <w:szCs w:val="22"/>
          <w:lang w:val="fr-FR"/>
        </w:rPr>
        <w:t>géné</w:t>
      </w:r>
      <w:r w:rsidRPr="00A9728C">
        <w:rPr>
          <w:rFonts w:eastAsia="Times New Roman" w:cstheme="minorHAnsi"/>
          <w:sz w:val="22"/>
          <w:szCs w:val="22"/>
          <w:lang w:val="fr-FR"/>
        </w:rPr>
        <w:t xml:space="preserve">ral </w:t>
      </w:r>
      <w:r>
        <w:rPr>
          <w:rFonts w:eastAsia="Times New Roman" w:cstheme="minorHAnsi"/>
          <w:sz w:val="22"/>
          <w:szCs w:val="22"/>
          <w:lang w:val="fr-FR"/>
        </w:rPr>
        <w:t>de</w:t>
      </w:r>
      <w:r w:rsidRPr="00A9728C">
        <w:rPr>
          <w:rFonts w:eastAsia="Times New Roman" w:cstheme="minorHAnsi"/>
          <w:sz w:val="22"/>
          <w:szCs w:val="22"/>
          <w:lang w:val="fr-FR"/>
        </w:rPr>
        <w:t xml:space="preserve"> France </w:t>
      </w:r>
      <w:r>
        <w:rPr>
          <w:rFonts w:eastAsia="Times New Roman" w:cstheme="minorHAnsi"/>
          <w:sz w:val="22"/>
          <w:szCs w:val="22"/>
          <w:lang w:val="fr-FR"/>
        </w:rPr>
        <w:t>à</w:t>
      </w:r>
      <w:r w:rsidRPr="00A9728C">
        <w:rPr>
          <w:rFonts w:eastAsia="Times New Roman" w:cstheme="minorHAnsi"/>
          <w:sz w:val="22"/>
          <w:szCs w:val="22"/>
          <w:lang w:val="fr-FR"/>
        </w:rPr>
        <w:t xml:space="preserve"> Wuhan</w:t>
      </w:r>
      <w:r>
        <w:rPr>
          <w:rFonts w:eastAsia="Times New Roman" w:cstheme="minorHAnsi"/>
          <w:sz w:val="22"/>
          <w:szCs w:val="22"/>
          <w:lang w:val="fr-FR"/>
        </w:rPr>
        <w:t> </w:t>
      </w:r>
      <w:r w:rsidRPr="00A9728C">
        <w:rPr>
          <w:rFonts w:eastAsia="Times New Roman" w:cstheme="minorHAnsi"/>
          <w:sz w:val="22"/>
          <w:szCs w:val="22"/>
          <w:lang w:val="fr-FR"/>
        </w:rPr>
        <w:t>;</w:t>
      </w:r>
    </w:p>
    <w:p w14:paraId="179587F8" w14:textId="45DD4B8A" w:rsidR="00E0790D" w:rsidRPr="00A9728C" w:rsidRDefault="00E0790D" w:rsidP="00C04FB9">
      <w:pPr>
        <w:pStyle w:val="ListParagraph"/>
        <w:numPr>
          <w:ilvl w:val="0"/>
          <w:numId w:val="7"/>
        </w:numPr>
        <w:suppressAutoHyphens/>
        <w:ind w:left="425" w:hanging="425"/>
        <w:rPr>
          <w:rFonts w:eastAsia="Times New Roman" w:cstheme="minorHAnsi"/>
          <w:sz w:val="22"/>
          <w:szCs w:val="22"/>
          <w:lang w:val="fr-FR"/>
        </w:rPr>
      </w:pPr>
      <w:r w:rsidRPr="00A9728C">
        <w:rPr>
          <w:rFonts w:eastAsia="Times New Roman" w:cstheme="minorHAnsi"/>
          <w:sz w:val="22"/>
          <w:szCs w:val="22"/>
          <w:lang w:val="fr-FR"/>
        </w:rPr>
        <w:t>M</w:t>
      </w:r>
      <w:r>
        <w:rPr>
          <w:rFonts w:eastAsia="Times New Roman" w:cstheme="minorHAnsi"/>
          <w:sz w:val="22"/>
          <w:szCs w:val="22"/>
          <w:lang w:val="fr-FR"/>
        </w:rPr>
        <w:t>. </w:t>
      </w:r>
      <w:r w:rsidRPr="00A9728C">
        <w:rPr>
          <w:rFonts w:eastAsia="Times New Roman" w:cstheme="minorHAnsi"/>
          <w:sz w:val="22"/>
          <w:szCs w:val="22"/>
          <w:lang w:val="fr-FR"/>
        </w:rPr>
        <w:t>Abderrahim</w:t>
      </w:r>
      <w:r>
        <w:rPr>
          <w:rFonts w:eastAsia="Times New Roman" w:cstheme="minorHAnsi"/>
          <w:sz w:val="22"/>
          <w:szCs w:val="22"/>
          <w:lang w:val="fr-FR"/>
        </w:rPr>
        <w:t> </w:t>
      </w:r>
      <w:r w:rsidRPr="00A9728C">
        <w:rPr>
          <w:rFonts w:eastAsia="Times New Roman" w:cstheme="minorHAnsi"/>
          <w:sz w:val="22"/>
          <w:szCs w:val="22"/>
          <w:lang w:val="fr-FR"/>
        </w:rPr>
        <w:t xml:space="preserve">Houmy, </w:t>
      </w:r>
      <w:r w:rsidR="002F3C3D">
        <w:rPr>
          <w:rFonts w:eastAsia="Times New Roman" w:cstheme="minorHAnsi"/>
          <w:sz w:val="22"/>
          <w:szCs w:val="22"/>
          <w:lang w:val="fr-FR"/>
        </w:rPr>
        <w:t>S</w:t>
      </w:r>
      <w:r w:rsidRPr="005C5944">
        <w:rPr>
          <w:rFonts w:eastAsia="Times New Roman" w:cstheme="minorHAnsi"/>
          <w:sz w:val="22"/>
          <w:szCs w:val="22"/>
          <w:lang w:val="fr-FR"/>
        </w:rPr>
        <w:t xml:space="preserve">ecrétaire </w:t>
      </w:r>
      <w:r>
        <w:rPr>
          <w:rFonts w:eastAsia="Times New Roman" w:cstheme="minorHAnsi"/>
          <w:sz w:val="22"/>
          <w:szCs w:val="22"/>
          <w:lang w:val="fr-FR"/>
        </w:rPr>
        <w:t>g</w:t>
      </w:r>
      <w:r w:rsidRPr="005C5944">
        <w:rPr>
          <w:rFonts w:eastAsia="Times New Roman" w:cstheme="minorHAnsi"/>
          <w:sz w:val="22"/>
          <w:szCs w:val="22"/>
          <w:lang w:val="fr-FR"/>
        </w:rPr>
        <w:t xml:space="preserve">énéral du </w:t>
      </w:r>
      <w:r>
        <w:rPr>
          <w:rFonts w:eastAsia="Times New Roman" w:cstheme="minorHAnsi"/>
          <w:sz w:val="22"/>
          <w:szCs w:val="22"/>
          <w:lang w:val="fr-FR"/>
        </w:rPr>
        <w:t>ministère</w:t>
      </w:r>
      <w:r w:rsidRPr="005C5944">
        <w:rPr>
          <w:rFonts w:eastAsia="Times New Roman" w:cstheme="minorHAnsi"/>
          <w:sz w:val="22"/>
          <w:szCs w:val="22"/>
          <w:lang w:val="fr-FR"/>
        </w:rPr>
        <w:t xml:space="preserve"> des </w:t>
      </w:r>
      <w:r>
        <w:rPr>
          <w:rFonts w:eastAsia="Times New Roman" w:cstheme="minorHAnsi"/>
          <w:sz w:val="22"/>
          <w:szCs w:val="22"/>
          <w:lang w:val="fr-FR"/>
        </w:rPr>
        <w:t>E</w:t>
      </w:r>
      <w:r w:rsidRPr="005C5944">
        <w:rPr>
          <w:rFonts w:eastAsia="Times New Roman" w:cstheme="minorHAnsi"/>
          <w:sz w:val="22"/>
          <w:szCs w:val="22"/>
          <w:lang w:val="fr-FR"/>
        </w:rPr>
        <w:t xml:space="preserve">aux et </w:t>
      </w:r>
      <w:r>
        <w:rPr>
          <w:rFonts w:eastAsia="Times New Roman" w:cstheme="minorHAnsi"/>
          <w:sz w:val="22"/>
          <w:szCs w:val="22"/>
          <w:lang w:val="fr-FR"/>
        </w:rPr>
        <w:t>F</w:t>
      </w:r>
      <w:r w:rsidRPr="005C5944">
        <w:rPr>
          <w:rFonts w:eastAsia="Times New Roman" w:cstheme="minorHAnsi"/>
          <w:sz w:val="22"/>
          <w:szCs w:val="22"/>
          <w:lang w:val="fr-FR"/>
        </w:rPr>
        <w:t xml:space="preserve">orêts, Maroc </w:t>
      </w:r>
      <w:r w:rsidRPr="00A9728C">
        <w:rPr>
          <w:rFonts w:eastAsia="Times New Roman" w:cstheme="minorHAnsi"/>
          <w:sz w:val="22"/>
          <w:szCs w:val="22"/>
          <w:lang w:val="fr-FR"/>
        </w:rPr>
        <w:t>;</w:t>
      </w:r>
    </w:p>
    <w:p w14:paraId="5E8E0232" w14:textId="20E50BFE" w:rsidR="00E0790D" w:rsidRPr="00A9728C" w:rsidRDefault="00E0790D" w:rsidP="00C04FB9">
      <w:pPr>
        <w:pStyle w:val="ListParagraph"/>
        <w:numPr>
          <w:ilvl w:val="0"/>
          <w:numId w:val="7"/>
        </w:numPr>
        <w:suppressAutoHyphens/>
        <w:ind w:left="425" w:hanging="425"/>
        <w:rPr>
          <w:sz w:val="22"/>
          <w:szCs w:val="22"/>
          <w:lang w:val="fr-FR"/>
        </w:rPr>
      </w:pPr>
      <w:r>
        <w:rPr>
          <w:rFonts w:eastAsia="Times New Roman" w:cstheme="minorHAnsi"/>
          <w:sz w:val="22"/>
          <w:szCs w:val="22"/>
          <w:lang w:val="fr-FR"/>
        </w:rPr>
        <w:t>S</w:t>
      </w:r>
      <w:r w:rsidRPr="00A9728C">
        <w:rPr>
          <w:rFonts w:eastAsia="Times New Roman" w:cstheme="minorHAnsi"/>
          <w:sz w:val="22"/>
          <w:szCs w:val="22"/>
          <w:lang w:val="fr-FR"/>
        </w:rPr>
        <w:t>.</w:t>
      </w:r>
      <w:r>
        <w:rPr>
          <w:rFonts w:eastAsia="Times New Roman" w:cstheme="minorHAnsi"/>
          <w:sz w:val="22"/>
          <w:szCs w:val="22"/>
          <w:lang w:val="fr-FR"/>
        </w:rPr>
        <w:t> </w:t>
      </w:r>
      <w:r w:rsidRPr="00A9728C">
        <w:rPr>
          <w:rFonts w:eastAsia="Times New Roman" w:cstheme="minorHAnsi"/>
          <w:sz w:val="22"/>
          <w:szCs w:val="22"/>
          <w:lang w:val="fr-FR"/>
        </w:rPr>
        <w:t>E.</w:t>
      </w:r>
      <w:r>
        <w:rPr>
          <w:rFonts w:eastAsia="Times New Roman" w:cstheme="minorHAnsi"/>
          <w:sz w:val="22"/>
          <w:szCs w:val="22"/>
          <w:lang w:val="fr-FR"/>
        </w:rPr>
        <w:t> M. </w:t>
      </w:r>
      <w:r w:rsidRPr="00A9728C">
        <w:rPr>
          <w:rFonts w:eastAsia="Times New Roman" w:cstheme="minorHAnsi"/>
          <w:sz w:val="22"/>
          <w:szCs w:val="22"/>
          <w:lang w:val="fr-FR"/>
        </w:rPr>
        <w:t>Mohamed</w:t>
      </w:r>
      <w:r>
        <w:rPr>
          <w:rFonts w:eastAsia="Times New Roman" w:cstheme="minorHAnsi"/>
          <w:sz w:val="22"/>
          <w:szCs w:val="22"/>
          <w:lang w:val="fr-FR"/>
        </w:rPr>
        <w:t> </w:t>
      </w:r>
      <w:r w:rsidRPr="00A9728C">
        <w:rPr>
          <w:rFonts w:eastAsia="Times New Roman" w:cstheme="minorHAnsi"/>
          <w:sz w:val="22"/>
          <w:szCs w:val="22"/>
          <w:lang w:val="fr-FR"/>
        </w:rPr>
        <w:t>Al</w:t>
      </w:r>
      <w:r>
        <w:rPr>
          <w:rFonts w:eastAsia="Times New Roman" w:cstheme="minorHAnsi"/>
          <w:sz w:val="22"/>
          <w:szCs w:val="22"/>
          <w:lang w:val="fr-FR"/>
        </w:rPr>
        <w:t> </w:t>
      </w:r>
      <w:r w:rsidRPr="00A9728C">
        <w:rPr>
          <w:rFonts w:eastAsia="Times New Roman" w:cstheme="minorHAnsi"/>
          <w:sz w:val="22"/>
          <w:szCs w:val="22"/>
          <w:lang w:val="fr-FR"/>
        </w:rPr>
        <w:t xml:space="preserve">Afkham, </w:t>
      </w:r>
      <w:r w:rsidR="002F3C3D">
        <w:rPr>
          <w:rFonts w:eastAsia="Times New Roman" w:cstheme="minorHAnsi"/>
          <w:sz w:val="22"/>
          <w:szCs w:val="22"/>
          <w:lang w:val="fr-FR"/>
        </w:rPr>
        <w:t>D</w:t>
      </w:r>
      <w:r w:rsidRPr="00A9728C">
        <w:rPr>
          <w:rFonts w:eastAsia="Times New Roman" w:cstheme="minorHAnsi"/>
          <w:sz w:val="22"/>
          <w:szCs w:val="22"/>
          <w:lang w:val="fr-FR"/>
        </w:rPr>
        <w:t>irect</w:t>
      </w:r>
      <w:r>
        <w:rPr>
          <w:rFonts w:eastAsia="Times New Roman" w:cstheme="minorHAnsi"/>
          <w:sz w:val="22"/>
          <w:szCs w:val="22"/>
          <w:lang w:val="fr-FR"/>
        </w:rPr>
        <w:t>eu</w:t>
      </w:r>
      <w:r w:rsidRPr="00A9728C">
        <w:rPr>
          <w:rFonts w:eastAsia="Times New Roman" w:cstheme="minorHAnsi"/>
          <w:sz w:val="22"/>
          <w:szCs w:val="22"/>
          <w:lang w:val="fr-FR"/>
        </w:rPr>
        <w:t>r</w:t>
      </w:r>
      <w:r>
        <w:rPr>
          <w:rFonts w:eastAsia="Times New Roman" w:cstheme="minorHAnsi"/>
          <w:sz w:val="22"/>
          <w:szCs w:val="22"/>
          <w:lang w:val="fr-FR"/>
        </w:rPr>
        <w:t xml:space="preserve"> général d</w:t>
      </w:r>
      <w:r w:rsidRPr="005C5944">
        <w:rPr>
          <w:rFonts w:eastAsia="Times New Roman" w:cstheme="minorHAnsi"/>
          <w:sz w:val="22"/>
          <w:szCs w:val="22"/>
          <w:lang w:val="fr-FR"/>
        </w:rPr>
        <w:t>e la municipalité de Fujairah, Émirats arabes unis</w:t>
      </w:r>
      <w:bookmarkEnd w:id="0"/>
      <w:r w:rsidRPr="00A9728C">
        <w:rPr>
          <w:rFonts w:eastAsia="Times New Roman" w:cstheme="minorHAnsi"/>
          <w:sz w:val="22"/>
          <w:szCs w:val="22"/>
          <w:lang w:val="fr-FR"/>
        </w:rPr>
        <w:t>.</w:t>
      </w:r>
    </w:p>
    <w:p w14:paraId="7C7A8874" w14:textId="77777777" w:rsidR="00C1148C" w:rsidRPr="00E0790D" w:rsidRDefault="00C1148C" w:rsidP="00C1148C">
      <w:pPr>
        <w:spacing w:after="0" w:line="240" w:lineRule="auto"/>
        <w:rPr>
          <w:lang w:val="fr-FR"/>
        </w:rPr>
      </w:pPr>
    </w:p>
    <w:p w14:paraId="08F3681E" w14:textId="77777777" w:rsidR="00E0790D" w:rsidRPr="00C2021D" w:rsidRDefault="00E0790D" w:rsidP="00F256BF">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lang w:val="fr-FR"/>
        </w:rPr>
      </w:pPr>
      <w:r w:rsidRPr="00C2021D">
        <w:rPr>
          <w:rFonts w:cstheme="minorHAnsi"/>
          <w:b/>
          <w:bCs/>
          <w:lang w:val="fr-FR"/>
        </w:rPr>
        <w:t>Point 3 de l</w:t>
      </w:r>
      <w:r>
        <w:rPr>
          <w:rFonts w:cstheme="minorHAnsi"/>
          <w:b/>
          <w:bCs/>
          <w:lang w:val="fr-FR"/>
        </w:rPr>
        <w:t>’</w:t>
      </w:r>
      <w:r w:rsidRPr="00C2021D">
        <w:rPr>
          <w:rFonts w:cstheme="minorHAnsi"/>
          <w:b/>
          <w:bCs/>
          <w:lang w:val="fr-FR"/>
        </w:rPr>
        <w:t>ordre du jour : Présentation du processus d</w:t>
      </w:r>
      <w:r>
        <w:rPr>
          <w:rFonts w:cstheme="minorHAnsi"/>
          <w:b/>
          <w:bCs/>
          <w:lang w:val="fr-FR"/>
        </w:rPr>
        <w:t>’</w:t>
      </w:r>
      <w:r w:rsidRPr="00C2021D">
        <w:rPr>
          <w:rFonts w:cstheme="minorHAnsi"/>
          <w:b/>
          <w:bCs/>
          <w:lang w:val="fr-FR"/>
        </w:rPr>
        <w:t xml:space="preserve">élaboration de la Déclaration de Wuhan </w:t>
      </w:r>
    </w:p>
    <w:p w14:paraId="1F4166B1" w14:textId="77777777" w:rsidR="00C1148C" w:rsidRPr="00E0790D" w:rsidRDefault="00C1148C" w:rsidP="00C04FB9">
      <w:pPr>
        <w:keepNext/>
        <w:spacing w:after="0" w:line="240" w:lineRule="auto"/>
        <w:rPr>
          <w:rFonts w:cstheme="minorHAnsi"/>
          <w:lang w:val="fr-FR"/>
        </w:rPr>
      </w:pPr>
    </w:p>
    <w:p w14:paraId="4690BCF9" w14:textId="61267D28" w:rsidR="00E0790D" w:rsidRPr="00C2021D" w:rsidRDefault="00436897" w:rsidP="00C04FB9">
      <w:pPr>
        <w:suppressAutoHyphens/>
        <w:spacing w:after="0" w:line="240" w:lineRule="auto"/>
        <w:ind w:left="425" w:hanging="425"/>
        <w:rPr>
          <w:rFonts w:cstheme="minorHAnsi"/>
          <w:lang w:val="fr-FR"/>
        </w:rPr>
      </w:pPr>
      <w:r>
        <w:rPr>
          <w:rFonts w:cstheme="minorHAnsi"/>
          <w:lang w:val="fr-FR"/>
        </w:rPr>
        <w:t>10</w:t>
      </w:r>
      <w:r w:rsidR="00E0790D" w:rsidRPr="00C2021D">
        <w:rPr>
          <w:rFonts w:cstheme="minorHAnsi"/>
          <w:lang w:val="fr-FR"/>
        </w:rPr>
        <w:t>.</w:t>
      </w:r>
      <w:r w:rsidR="00E0790D" w:rsidRPr="00C2021D">
        <w:rPr>
          <w:rFonts w:cstheme="minorHAnsi"/>
          <w:lang w:val="fr-FR"/>
        </w:rPr>
        <w:tab/>
        <w:t>M</w:t>
      </w:r>
      <w:r w:rsidR="00E0790D">
        <w:rPr>
          <w:rFonts w:cstheme="minorHAnsi"/>
          <w:lang w:val="fr-FR"/>
        </w:rPr>
        <w:t>. </w:t>
      </w:r>
      <w:r w:rsidR="00E0790D" w:rsidRPr="00C2021D">
        <w:rPr>
          <w:rFonts w:cstheme="minorHAnsi"/>
          <w:lang w:val="fr-FR"/>
        </w:rPr>
        <w:t>Chunfeng</w:t>
      </w:r>
      <w:r w:rsidR="00E0790D">
        <w:rPr>
          <w:rFonts w:cstheme="minorHAnsi"/>
          <w:lang w:val="fr-FR"/>
        </w:rPr>
        <w:t> </w:t>
      </w:r>
      <w:r w:rsidR="00E0790D" w:rsidRPr="00C2021D">
        <w:rPr>
          <w:rFonts w:cstheme="minorHAnsi"/>
          <w:lang w:val="fr-FR"/>
        </w:rPr>
        <w:t>Wang,</w:t>
      </w:r>
      <w:r w:rsidR="00E0790D">
        <w:rPr>
          <w:rFonts w:cstheme="minorHAnsi"/>
          <w:lang w:val="fr-FR"/>
        </w:rPr>
        <w:t xml:space="preserve"> </w:t>
      </w:r>
      <w:r w:rsidR="002F3C3D">
        <w:rPr>
          <w:rFonts w:cstheme="minorHAnsi"/>
          <w:lang w:val="fr-FR"/>
        </w:rPr>
        <w:t>D</w:t>
      </w:r>
      <w:r w:rsidR="00E0790D" w:rsidRPr="00C2021D">
        <w:rPr>
          <w:rFonts w:cstheme="minorHAnsi"/>
          <w:lang w:val="fr-FR"/>
        </w:rPr>
        <w:t>irecteur général adjoint du Centre de coopération internationale de l</w:t>
      </w:r>
      <w:r w:rsidR="00E0790D">
        <w:rPr>
          <w:rFonts w:cstheme="minorHAnsi"/>
          <w:lang w:val="fr-FR"/>
        </w:rPr>
        <w:t>’</w:t>
      </w:r>
      <w:r w:rsidR="00E0790D" w:rsidRPr="00C2021D">
        <w:rPr>
          <w:rFonts w:cstheme="minorHAnsi"/>
          <w:lang w:val="fr-FR"/>
        </w:rPr>
        <w:t xml:space="preserve">Administration nationale des forêts et des </w:t>
      </w:r>
      <w:r w:rsidR="00E0790D">
        <w:rPr>
          <w:rFonts w:cstheme="minorHAnsi"/>
          <w:lang w:val="fr-FR"/>
        </w:rPr>
        <w:t>prairies</w:t>
      </w:r>
      <w:r w:rsidR="00E0790D" w:rsidRPr="00C2021D">
        <w:rPr>
          <w:rFonts w:cstheme="minorHAnsi"/>
          <w:lang w:val="fr-FR"/>
        </w:rPr>
        <w:t>, Chine, décrit le processus d</w:t>
      </w:r>
      <w:r w:rsidR="00E0790D">
        <w:rPr>
          <w:rFonts w:cstheme="minorHAnsi"/>
          <w:lang w:val="fr-FR"/>
        </w:rPr>
        <w:t>’</w:t>
      </w:r>
      <w:r w:rsidR="00E0790D" w:rsidRPr="00C2021D">
        <w:rPr>
          <w:rFonts w:cstheme="minorHAnsi"/>
          <w:lang w:val="fr-FR"/>
        </w:rPr>
        <w:t>examen de la Déclaration de Wuhan</w:t>
      </w:r>
      <w:r w:rsidR="002F3C3D">
        <w:rPr>
          <w:rFonts w:cstheme="minorHAnsi"/>
          <w:lang w:val="fr-FR"/>
        </w:rPr>
        <w:t>.</w:t>
      </w:r>
      <w:r w:rsidR="00E0790D">
        <w:rPr>
          <w:rFonts w:cstheme="minorHAnsi"/>
          <w:lang w:val="fr-FR"/>
        </w:rPr>
        <w:t xml:space="preserve"> </w:t>
      </w:r>
      <w:r w:rsidR="002F3C3D">
        <w:rPr>
          <w:rFonts w:cstheme="minorHAnsi"/>
          <w:lang w:val="fr-FR"/>
        </w:rPr>
        <w:t>I</w:t>
      </w:r>
      <w:r w:rsidR="00E0790D">
        <w:rPr>
          <w:rFonts w:cstheme="minorHAnsi"/>
          <w:lang w:val="fr-FR"/>
        </w:rPr>
        <w:t>l</w:t>
      </w:r>
      <w:r w:rsidR="00E0790D" w:rsidRPr="00C2021D">
        <w:rPr>
          <w:rFonts w:cstheme="minorHAnsi"/>
          <w:lang w:val="fr-FR"/>
        </w:rPr>
        <w:t xml:space="preserve"> remerci</w:t>
      </w:r>
      <w:r w:rsidR="00E0790D">
        <w:rPr>
          <w:rFonts w:cstheme="minorHAnsi"/>
          <w:lang w:val="fr-FR"/>
        </w:rPr>
        <w:t>e</w:t>
      </w:r>
      <w:r w:rsidR="00E0790D" w:rsidRPr="00C2021D">
        <w:rPr>
          <w:rFonts w:cstheme="minorHAnsi"/>
          <w:lang w:val="fr-FR"/>
        </w:rPr>
        <w:t xml:space="preserve"> les Parties contractantes pour leurs commentaires et présent</w:t>
      </w:r>
      <w:r w:rsidR="00E0790D">
        <w:rPr>
          <w:rFonts w:cstheme="minorHAnsi"/>
          <w:lang w:val="fr-FR"/>
        </w:rPr>
        <w:t>e</w:t>
      </w:r>
      <w:r w:rsidR="00E0790D" w:rsidRPr="00C2021D">
        <w:rPr>
          <w:rFonts w:cstheme="minorHAnsi"/>
          <w:lang w:val="fr-FR"/>
        </w:rPr>
        <w:t xml:space="preserve"> la Déclaration de Wuhan, </w:t>
      </w:r>
      <w:r w:rsidR="00E0790D">
        <w:rPr>
          <w:rFonts w:cstheme="minorHAnsi"/>
          <w:lang w:val="fr-FR"/>
        </w:rPr>
        <w:t>précisant</w:t>
      </w:r>
      <w:r w:rsidR="00E0790D" w:rsidRPr="00C2021D">
        <w:rPr>
          <w:rFonts w:cstheme="minorHAnsi"/>
          <w:lang w:val="fr-FR"/>
        </w:rPr>
        <w:t xml:space="preserve"> </w:t>
      </w:r>
      <w:r w:rsidR="00E0790D">
        <w:rPr>
          <w:rFonts w:cstheme="minorHAnsi"/>
          <w:lang w:val="fr-FR"/>
        </w:rPr>
        <w:t>qu’il ne s’agit ni</w:t>
      </w:r>
      <w:r w:rsidR="00E0790D" w:rsidRPr="00C2021D">
        <w:rPr>
          <w:rFonts w:cstheme="minorHAnsi"/>
          <w:lang w:val="fr-FR"/>
        </w:rPr>
        <w:t xml:space="preserve"> </w:t>
      </w:r>
      <w:r w:rsidR="00E0790D">
        <w:rPr>
          <w:rFonts w:cstheme="minorHAnsi"/>
          <w:lang w:val="fr-FR"/>
        </w:rPr>
        <w:t>d’</w:t>
      </w:r>
      <w:r w:rsidR="00E0790D" w:rsidRPr="00C2021D">
        <w:rPr>
          <w:rFonts w:cstheme="minorHAnsi"/>
          <w:lang w:val="fr-FR"/>
        </w:rPr>
        <w:t>un document négocié</w:t>
      </w:r>
      <w:r w:rsidR="00E0790D">
        <w:rPr>
          <w:rFonts w:cstheme="minorHAnsi"/>
          <w:lang w:val="fr-FR"/>
        </w:rPr>
        <w:t>,</w:t>
      </w:r>
      <w:r w:rsidR="00E0790D" w:rsidRPr="00C2021D">
        <w:rPr>
          <w:rFonts w:cstheme="minorHAnsi"/>
          <w:lang w:val="fr-FR"/>
        </w:rPr>
        <w:t xml:space="preserve"> ni </w:t>
      </w:r>
      <w:r w:rsidR="00E0790D">
        <w:rPr>
          <w:rFonts w:cstheme="minorHAnsi"/>
          <w:lang w:val="fr-FR"/>
        </w:rPr>
        <w:t>d’</w:t>
      </w:r>
      <w:r w:rsidR="00E0790D" w:rsidRPr="00C2021D">
        <w:rPr>
          <w:rFonts w:cstheme="minorHAnsi"/>
          <w:lang w:val="fr-FR"/>
        </w:rPr>
        <w:t>un document juridiquement contraignant. La Déclaration de Wuhan est adoptée</w:t>
      </w:r>
      <w:r w:rsidR="00E0790D">
        <w:rPr>
          <w:rFonts w:cstheme="minorHAnsi"/>
          <w:lang w:val="fr-FR"/>
        </w:rPr>
        <w:t>.</w:t>
      </w:r>
    </w:p>
    <w:p w14:paraId="381A085F" w14:textId="77777777" w:rsidR="00C1148C" w:rsidRPr="0048404F" w:rsidRDefault="00C1148C" w:rsidP="00C1148C">
      <w:pPr>
        <w:snapToGrid w:val="0"/>
        <w:spacing w:after="0" w:line="240" w:lineRule="auto"/>
        <w:rPr>
          <w:rFonts w:cstheme="minorHAnsi"/>
          <w:lang w:val="fr-FR"/>
        </w:rPr>
      </w:pPr>
    </w:p>
    <w:p w14:paraId="5D644E1C" w14:textId="1102D0D0" w:rsidR="00C1148C" w:rsidRPr="0048404F" w:rsidRDefault="00C1148C" w:rsidP="00E5168E">
      <w:pPr>
        <w:snapToGrid w:val="0"/>
        <w:spacing w:after="0" w:line="240" w:lineRule="auto"/>
        <w:ind w:left="426"/>
        <w:rPr>
          <w:rFonts w:asciiTheme="minorHAnsi" w:hAnsiTheme="minorHAnsi" w:cstheme="minorHAnsi"/>
          <w:lang w:val="fr-FR"/>
        </w:rPr>
      </w:pPr>
    </w:p>
    <w:p w14:paraId="4B725334" w14:textId="5CB0D95E" w:rsidR="00C1148C" w:rsidRPr="000E7668" w:rsidRDefault="0048404F" w:rsidP="00C04FB9">
      <w:pPr>
        <w:keepNext/>
        <w:spacing w:after="0" w:line="240" w:lineRule="auto"/>
        <w:ind w:left="567" w:hanging="567"/>
        <w:rPr>
          <w:rFonts w:asciiTheme="minorHAnsi" w:hAnsiTheme="minorHAnsi" w:cstheme="minorHAnsi"/>
          <w:b/>
          <w:spacing w:val="-2"/>
          <w:lang w:val="fr-FR"/>
        </w:rPr>
      </w:pPr>
      <w:r w:rsidRPr="000E7668">
        <w:rPr>
          <w:rFonts w:asciiTheme="minorHAnsi" w:hAnsiTheme="minorHAnsi" w:cstheme="minorHAnsi"/>
          <w:b/>
          <w:spacing w:val="-2"/>
          <w:lang w:val="fr-FR"/>
        </w:rPr>
        <w:t>Lundi 7 novembre</w:t>
      </w:r>
      <w:r w:rsidR="00F256BF">
        <w:rPr>
          <w:rFonts w:asciiTheme="minorHAnsi" w:hAnsiTheme="minorHAnsi" w:cstheme="minorHAnsi"/>
          <w:b/>
          <w:spacing w:val="-2"/>
          <w:lang w:val="fr-FR"/>
        </w:rPr>
        <w:t xml:space="preserve"> 2022</w:t>
      </w:r>
    </w:p>
    <w:p w14:paraId="235ADA4F" w14:textId="77777777" w:rsidR="0048404F" w:rsidRPr="0048404F" w:rsidRDefault="0048404F" w:rsidP="00C04FB9">
      <w:pPr>
        <w:keepNext/>
        <w:spacing w:after="0" w:line="240" w:lineRule="auto"/>
        <w:ind w:left="567" w:hanging="567"/>
        <w:rPr>
          <w:rFonts w:asciiTheme="minorHAnsi" w:hAnsiTheme="minorHAnsi" w:cstheme="minorHAnsi"/>
          <w:b/>
          <w:lang w:val="fr-FR"/>
        </w:rPr>
      </w:pPr>
    </w:p>
    <w:p w14:paraId="67592D57" w14:textId="77777777" w:rsidR="0048404F" w:rsidRPr="00CF3EF8" w:rsidRDefault="0048404F" w:rsidP="00C04FB9">
      <w:pPr>
        <w:keepNext/>
        <w:spacing w:after="0" w:line="240" w:lineRule="auto"/>
        <w:ind w:left="567" w:hanging="567"/>
        <w:rPr>
          <w:rFonts w:asciiTheme="minorHAnsi" w:hAnsiTheme="minorHAnsi" w:cstheme="minorHAnsi"/>
          <w:b/>
          <w:bCs/>
          <w:lang w:val="fr-FR"/>
        </w:rPr>
      </w:pPr>
      <w:r w:rsidRPr="00CF3EF8">
        <w:rPr>
          <w:rFonts w:asciiTheme="minorHAnsi" w:hAnsiTheme="minorHAnsi" w:cstheme="minorHAnsi"/>
          <w:b/>
          <w:bCs/>
          <w:lang w:val="fr-FR"/>
        </w:rPr>
        <w:t>10h30 – 12h10</w:t>
      </w:r>
      <w:r w:rsidRPr="00CF3EF8">
        <w:rPr>
          <w:rFonts w:asciiTheme="minorHAnsi" w:hAnsiTheme="minorHAnsi" w:cstheme="minorHAnsi"/>
          <w:b/>
          <w:bCs/>
          <w:lang w:val="fr-FR"/>
        </w:rPr>
        <w:tab/>
        <w:t>Séance plénière</w:t>
      </w:r>
    </w:p>
    <w:p w14:paraId="0423A32D" w14:textId="77777777" w:rsidR="00C1148C" w:rsidRPr="0048404F" w:rsidRDefault="00C1148C" w:rsidP="00C04FB9">
      <w:pPr>
        <w:keepNext/>
        <w:spacing w:after="0" w:line="240" w:lineRule="auto"/>
        <w:rPr>
          <w:rFonts w:asciiTheme="minorHAnsi" w:hAnsiTheme="minorHAnsi" w:cstheme="minorHAnsi"/>
          <w:b/>
          <w:bCs/>
          <w:lang w:val="fr-FR"/>
        </w:rPr>
      </w:pPr>
    </w:p>
    <w:p w14:paraId="5F9EC2D8" w14:textId="77777777" w:rsidR="0048404F" w:rsidRPr="00601F69" w:rsidRDefault="0048404F"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hAnsiTheme="minorHAnsi" w:cstheme="minorHAnsi"/>
          <w:b/>
          <w:bCs/>
          <w:lang w:val="fr-FR"/>
        </w:rPr>
      </w:pPr>
      <w:r w:rsidRPr="00601F69">
        <w:rPr>
          <w:rFonts w:asciiTheme="minorHAnsi" w:hAnsiTheme="minorHAnsi" w:cstheme="minorHAnsi"/>
          <w:b/>
          <w:bCs/>
          <w:lang w:val="fr-FR"/>
        </w:rPr>
        <w:t xml:space="preserve">Point 5 de l’ordre du jour : </w:t>
      </w:r>
      <w:r w:rsidRPr="00C04FB9">
        <w:rPr>
          <w:rFonts w:asciiTheme="minorHAnsi" w:hAnsiTheme="minorHAnsi" w:cstheme="minorHAnsi"/>
          <w:b/>
          <w:bCs/>
          <w:lang w:val="fr-FR"/>
        </w:rPr>
        <w:t>Élection du président et des vice-présidents et remarques du président</w:t>
      </w:r>
    </w:p>
    <w:p w14:paraId="00C49349" w14:textId="77777777" w:rsidR="00C1148C" w:rsidRPr="0048404F" w:rsidRDefault="00C1148C" w:rsidP="00C04FB9">
      <w:pPr>
        <w:keepNext/>
        <w:spacing w:after="0" w:line="240" w:lineRule="auto"/>
        <w:ind w:left="567" w:hanging="567"/>
        <w:rPr>
          <w:rFonts w:asciiTheme="minorHAnsi" w:hAnsiTheme="minorHAnsi" w:cstheme="minorHAnsi"/>
          <w:b/>
          <w:bCs/>
          <w:lang w:val="fr-FR"/>
        </w:rPr>
      </w:pPr>
    </w:p>
    <w:p w14:paraId="58F237C5" w14:textId="075C4811"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bCs/>
          <w:lang w:val="fr-FR"/>
        </w:rPr>
        <w:t>11</w:t>
      </w:r>
      <w:r w:rsidR="0048404F" w:rsidRPr="00CF3EF8">
        <w:rPr>
          <w:rFonts w:asciiTheme="minorHAnsi" w:eastAsia="Times New Roman" w:hAnsiTheme="minorHAnsi" w:cstheme="minorHAnsi"/>
          <w:bCs/>
          <w:lang w:val="fr-FR"/>
        </w:rPr>
        <w:t>.</w:t>
      </w:r>
      <w:r w:rsidR="0048404F" w:rsidRPr="00CF3EF8">
        <w:rPr>
          <w:rFonts w:asciiTheme="minorHAnsi" w:eastAsia="Times New Roman" w:hAnsiTheme="minorHAnsi" w:cstheme="minorHAnsi"/>
          <w:lang w:val="fr-FR"/>
        </w:rPr>
        <w:tab/>
        <w:t>Sur proposition du Comité permanent, conformément à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 xml:space="preserve">article 21 du Règlement intérieur, </w:t>
      </w:r>
      <w:r w:rsidR="0048404F" w:rsidRPr="00CF3EF8">
        <w:rPr>
          <w:rFonts w:asciiTheme="minorHAnsi" w:hAnsiTheme="minorHAnsi" w:cstheme="minorHAnsi"/>
          <w:b/>
          <w:bCs/>
          <w:lang w:val="fr-FR"/>
        </w:rPr>
        <w:t>Son Excellence M. Li Chunliang</w:t>
      </w:r>
      <w:r w:rsidR="0048404F" w:rsidRPr="00CF3EF8">
        <w:rPr>
          <w:rFonts w:asciiTheme="minorHAnsi" w:hAnsiTheme="minorHAnsi" w:cstheme="minorHAnsi"/>
          <w:lang w:val="fr-FR"/>
        </w:rPr>
        <w:t>, Administrateur adjoint de l</w:t>
      </w:r>
      <w:r w:rsidR="0048404F">
        <w:rPr>
          <w:rFonts w:asciiTheme="minorHAnsi" w:hAnsiTheme="minorHAnsi" w:cstheme="minorHAnsi"/>
          <w:lang w:val="fr-FR"/>
        </w:rPr>
        <w:t>’</w:t>
      </w:r>
      <w:r w:rsidR="0048404F" w:rsidRPr="00CF3EF8">
        <w:rPr>
          <w:rFonts w:asciiTheme="minorHAnsi" w:hAnsiTheme="minorHAnsi" w:cstheme="minorHAnsi"/>
          <w:lang w:val="fr-FR"/>
        </w:rPr>
        <w:t>Administration d</w:t>
      </w:r>
      <w:r w:rsidR="0048404F">
        <w:rPr>
          <w:rFonts w:asciiTheme="minorHAnsi" w:hAnsiTheme="minorHAnsi" w:cstheme="minorHAnsi"/>
          <w:lang w:val="fr-FR"/>
        </w:rPr>
        <w:t>’</w:t>
      </w:r>
      <w:r w:rsidR="0048404F" w:rsidRPr="00CF3EF8">
        <w:rPr>
          <w:rFonts w:asciiTheme="minorHAnsi" w:hAnsiTheme="minorHAnsi" w:cstheme="minorHAnsi"/>
          <w:lang w:val="fr-FR"/>
        </w:rPr>
        <w:t>État des forêts et des prairies et Directeur général de l</w:t>
      </w:r>
      <w:r w:rsidR="0048404F">
        <w:rPr>
          <w:rFonts w:asciiTheme="minorHAnsi" w:hAnsiTheme="minorHAnsi" w:cstheme="minorHAnsi"/>
          <w:lang w:val="fr-FR"/>
        </w:rPr>
        <w:t>’</w:t>
      </w:r>
      <w:r w:rsidR="0048404F" w:rsidRPr="00CF3EF8">
        <w:rPr>
          <w:rFonts w:asciiTheme="minorHAnsi" w:hAnsiTheme="minorHAnsi" w:cstheme="minorHAnsi"/>
          <w:lang w:val="fr-FR"/>
        </w:rPr>
        <w:t>Organe de gestion des importations et exportations d</w:t>
      </w:r>
      <w:r w:rsidR="0048404F">
        <w:rPr>
          <w:rFonts w:asciiTheme="minorHAnsi" w:hAnsiTheme="minorHAnsi" w:cstheme="minorHAnsi"/>
          <w:lang w:val="fr-FR"/>
        </w:rPr>
        <w:t>’</w:t>
      </w:r>
      <w:r w:rsidR="0048404F" w:rsidRPr="00CF3EF8">
        <w:rPr>
          <w:rFonts w:asciiTheme="minorHAnsi" w:hAnsiTheme="minorHAnsi" w:cstheme="minorHAnsi"/>
          <w:lang w:val="fr-FR"/>
        </w:rPr>
        <w:t>espèces en danger, Chine,</w:t>
      </w:r>
      <w:r w:rsidR="0048404F" w:rsidRPr="00CF3EF8">
        <w:rPr>
          <w:rFonts w:asciiTheme="minorHAnsi" w:eastAsia="Times New Roman" w:hAnsiTheme="minorHAnsi" w:cstheme="minorHAnsi"/>
          <w:lang w:val="fr-FR"/>
        </w:rPr>
        <w:t xml:space="preserve"> est élu Président de la COP14, et </w:t>
      </w:r>
      <w:r w:rsidR="0048404F" w:rsidRPr="00CF3EF8">
        <w:rPr>
          <w:rFonts w:asciiTheme="minorHAnsi" w:hAnsiTheme="minorHAnsi" w:cstheme="minorHAnsi"/>
          <w:b/>
          <w:bCs/>
          <w:lang w:val="fr-FR"/>
        </w:rPr>
        <w:t>M. Wu Zhimin</w:t>
      </w:r>
      <w:r w:rsidR="0048404F" w:rsidRPr="00CF3EF8">
        <w:rPr>
          <w:rFonts w:asciiTheme="minorHAnsi" w:hAnsiTheme="minorHAnsi" w:cstheme="minorHAnsi"/>
          <w:lang w:val="fr-FR"/>
        </w:rPr>
        <w:t>, Directeur général adjoint, Département pour la gestion des zones humides, Administration d</w:t>
      </w:r>
      <w:r w:rsidR="0048404F">
        <w:rPr>
          <w:rFonts w:asciiTheme="minorHAnsi" w:hAnsiTheme="minorHAnsi" w:cstheme="minorHAnsi"/>
          <w:lang w:val="fr-FR"/>
        </w:rPr>
        <w:t>’</w:t>
      </w:r>
      <w:r w:rsidR="0048404F" w:rsidRPr="00CF3EF8">
        <w:rPr>
          <w:rFonts w:asciiTheme="minorHAnsi" w:hAnsiTheme="minorHAnsi" w:cstheme="minorHAnsi"/>
          <w:lang w:val="fr-FR"/>
        </w:rPr>
        <w:t>État des forêts et des prairies</w:t>
      </w:r>
      <w:r w:rsidR="0048404F" w:rsidRPr="00CF3EF8">
        <w:rPr>
          <w:rFonts w:asciiTheme="minorHAnsi" w:eastAsia="Times New Roman" w:hAnsiTheme="minorHAnsi" w:cstheme="minorHAnsi"/>
          <w:lang w:val="fr-FR"/>
        </w:rPr>
        <w:t>, Chine,</w:t>
      </w:r>
      <w:r w:rsidR="0048404F" w:rsidRPr="00CF3EF8">
        <w:rPr>
          <w:rFonts w:asciiTheme="minorHAnsi" w:eastAsia="Times New Roman" w:hAnsiTheme="minorHAnsi" w:cstheme="minorHAnsi"/>
          <w:b/>
          <w:lang w:val="fr-FR"/>
        </w:rPr>
        <w:t xml:space="preserve"> </w:t>
      </w:r>
      <w:r w:rsidR="0048404F" w:rsidRPr="00CF3EF8">
        <w:rPr>
          <w:rFonts w:asciiTheme="minorHAnsi" w:eastAsia="Times New Roman" w:hAnsiTheme="minorHAnsi" w:cstheme="minorHAnsi"/>
          <w:lang w:val="fr-FR"/>
        </w:rPr>
        <w:t>est élu Président suppléant, tous deux par acclamation.</w:t>
      </w:r>
    </w:p>
    <w:p w14:paraId="5F526126" w14:textId="77777777" w:rsidR="0048404F" w:rsidRPr="00CF3EF8" w:rsidRDefault="0048404F" w:rsidP="00C04FB9">
      <w:pPr>
        <w:suppressAutoHyphens/>
        <w:spacing w:after="0" w:line="240" w:lineRule="auto"/>
        <w:ind w:left="567" w:hanging="567"/>
        <w:rPr>
          <w:rFonts w:asciiTheme="minorHAnsi" w:hAnsiTheme="minorHAnsi" w:cstheme="minorHAnsi"/>
          <w:lang w:val="fr-FR"/>
        </w:rPr>
      </w:pPr>
    </w:p>
    <w:p w14:paraId="7665CDD0" w14:textId="7A456D1E"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hAnsiTheme="minorHAnsi" w:cstheme="minorHAnsi"/>
          <w:lang w:val="fr-FR"/>
        </w:rPr>
        <w:t>12</w:t>
      </w:r>
      <w:r w:rsidR="0048404F" w:rsidRPr="00CF3EF8">
        <w:rPr>
          <w:rFonts w:asciiTheme="minorHAnsi" w:hAnsiTheme="minorHAnsi" w:cstheme="minorHAnsi"/>
          <w:lang w:val="fr-FR"/>
        </w:rPr>
        <w:t>.</w:t>
      </w:r>
      <w:r w:rsidR="0048404F" w:rsidRPr="00CF3EF8">
        <w:rPr>
          <w:rFonts w:asciiTheme="minorHAnsi" w:hAnsiTheme="minorHAnsi" w:cstheme="minorHAnsi"/>
          <w:lang w:val="fr-FR"/>
        </w:rPr>
        <w:tab/>
      </w:r>
      <w:r w:rsidR="0048404F" w:rsidRPr="00CF3EF8">
        <w:rPr>
          <w:rFonts w:asciiTheme="minorHAnsi" w:eastAsia="Times New Roman" w:hAnsiTheme="minorHAnsi" w:cstheme="minorHAnsi"/>
          <w:b/>
          <w:bCs/>
          <w:lang w:val="fr-FR"/>
        </w:rPr>
        <w:t>M</w:t>
      </w:r>
      <w:r w:rsidR="0048404F" w:rsidRPr="00C04FB9">
        <w:rPr>
          <w:b/>
          <w:lang w:val="fr-FR"/>
        </w:rPr>
        <w:t>me</w:t>
      </w:r>
      <w:r w:rsidR="0048404F" w:rsidRPr="00CF3EF8">
        <w:rPr>
          <w:rFonts w:asciiTheme="minorHAnsi" w:eastAsia="Times New Roman" w:hAnsiTheme="minorHAnsi" w:cstheme="minorHAnsi"/>
          <w:b/>
          <w:bCs/>
          <w:vertAlign w:val="superscript"/>
          <w:lang w:val="fr-FR"/>
        </w:rPr>
        <w:t xml:space="preserve"> </w:t>
      </w:r>
      <w:r w:rsidR="0048404F" w:rsidRPr="00CF3EF8">
        <w:rPr>
          <w:rFonts w:asciiTheme="minorHAnsi" w:eastAsia="Times New Roman" w:hAnsiTheme="minorHAnsi" w:cstheme="minorHAnsi"/>
          <w:b/>
          <w:bCs/>
          <w:lang w:val="fr-FR"/>
        </w:rPr>
        <w:t>Jacey Scott</w:t>
      </w:r>
      <w:r w:rsidR="0048404F" w:rsidRPr="00CF3EF8">
        <w:rPr>
          <w:rFonts w:asciiTheme="minorHAnsi" w:eastAsia="Times New Roman" w:hAnsiTheme="minorHAnsi" w:cstheme="minorHAnsi"/>
          <w:lang w:val="fr-FR"/>
        </w:rPr>
        <w:t xml:space="preserve"> (Canada) nommée par la région Amérique du Nord et </w:t>
      </w:r>
      <w:r w:rsidR="0048404F" w:rsidRPr="00CF3EF8">
        <w:rPr>
          <w:rFonts w:asciiTheme="minorHAnsi" w:eastAsia="Times New Roman" w:hAnsiTheme="minorHAnsi" w:cstheme="minorHAnsi"/>
          <w:b/>
          <w:bCs/>
          <w:lang w:val="fr-FR"/>
        </w:rPr>
        <w:t>M</w:t>
      </w:r>
      <w:r w:rsidR="0048404F" w:rsidRPr="00C04FB9">
        <w:rPr>
          <w:b/>
          <w:lang w:val="fr-FR"/>
        </w:rPr>
        <w:t>me</w:t>
      </w:r>
      <w:r w:rsidR="0048404F" w:rsidRPr="00CF3EF8">
        <w:rPr>
          <w:rFonts w:asciiTheme="minorHAnsi" w:eastAsia="Times New Roman" w:hAnsiTheme="minorHAnsi" w:cstheme="minorHAnsi"/>
          <w:b/>
          <w:bCs/>
          <w:lang w:val="fr-FR"/>
        </w:rPr>
        <w:t xml:space="preserve"> Laura Bermudez Wilches</w:t>
      </w:r>
      <w:r w:rsidR="0048404F" w:rsidRPr="00CF3EF8">
        <w:rPr>
          <w:rFonts w:asciiTheme="minorHAnsi" w:eastAsia="Times New Roman" w:hAnsiTheme="minorHAnsi" w:cstheme="minorHAnsi"/>
          <w:lang w:val="fr-FR"/>
        </w:rPr>
        <w:t xml:space="preserve"> (Colombie) par la région Amérique latine et Caraïbes, sont élues Vice-Présidentes par acclamation.</w:t>
      </w:r>
    </w:p>
    <w:p w14:paraId="3A958AB1"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15F671F5" w14:textId="547819E6"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13</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w:t>
      </w:r>
      <w:r w:rsidR="0048404F" w:rsidRPr="00CF3EF8">
        <w:rPr>
          <w:rFonts w:asciiTheme="minorHAnsi" w:eastAsia="Times New Roman" w:hAnsiTheme="minorHAnsi" w:cstheme="minorHAnsi"/>
          <w:b/>
          <w:bCs/>
          <w:lang w:val="fr-FR"/>
        </w:rPr>
        <w:t>Président</w:t>
      </w:r>
      <w:r w:rsidR="0048404F" w:rsidRPr="00CF3EF8">
        <w:rPr>
          <w:rFonts w:asciiTheme="minorHAnsi" w:eastAsia="Times New Roman" w:hAnsiTheme="minorHAnsi" w:cstheme="minorHAnsi"/>
          <w:lang w:val="fr-FR"/>
        </w:rPr>
        <w:t xml:space="preserve"> accueille les délégués et leur souhaite une session réussie, remerciant le Président sortant, Son Excellence M. </w:t>
      </w:r>
      <w:r w:rsidR="0048404F" w:rsidRPr="00CF3EF8">
        <w:rPr>
          <w:rFonts w:asciiTheme="minorHAnsi" w:hAnsiTheme="minorHAnsi" w:cstheme="minorHAnsi"/>
          <w:color w:val="000000"/>
          <w:lang w:val="fr-FR"/>
        </w:rPr>
        <w:t>Mohamed Al Afkham, Directeur général de la municipalité de Fujairah (Émirats arabes unis), pour les efforts qu</w:t>
      </w:r>
      <w:r w:rsidR="0048404F">
        <w:rPr>
          <w:rFonts w:asciiTheme="minorHAnsi" w:hAnsiTheme="minorHAnsi" w:cstheme="minorHAnsi"/>
          <w:color w:val="000000"/>
          <w:lang w:val="fr-FR"/>
        </w:rPr>
        <w:t>’</w:t>
      </w:r>
      <w:r w:rsidR="0048404F" w:rsidRPr="00CF3EF8">
        <w:rPr>
          <w:rFonts w:asciiTheme="minorHAnsi" w:hAnsiTheme="minorHAnsi" w:cstheme="minorHAnsi"/>
          <w:color w:val="000000"/>
          <w:lang w:val="fr-FR"/>
        </w:rPr>
        <w:t xml:space="preserve">il a déployés au service de la Convention. </w:t>
      </w:r>
    </w:p>
    <w:p w14:paraId="2A7E8CB0"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5A56E4B2" w14:textId="1E866C17" w:rsidR="00C1148C"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14</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w:t>
      </w:r>
      <w:r w:rsidR="0048404F" w:rsidRPr="00CF3EF8">
        <w:rPr>
          <w:rFonts w:asciiTheme="minorHAnsi" w:eastAsia="Times New Roman" w:hAnsiTheme="minorHAnsi" w:cstheme="minorHAnsi"/>
          <w:b/>
          <w:bCs/>
          <w:lang w:val="fr-FR"/>
        </w:rPr>
        <w:t>Président suppléant</w:t>
      </w:r>
      <w:r w:rsidR="0048404F" w:rsidRPr="00CF3EF8">
        <w:rPr>
          <w:rFonts w:asciiTheme="minorHAnsi" w:eastAsia="Times New Roman" w:hAnsiTheme="minorHAnsi" w:cstheme="minorHAnsi"/>
          <w:lang w:val="fr-FR"/>
        </w:rPr>
        <w:t xml:space="preserve"> exprime ses remerciements à la Suisse pour avoir facilité la session et souhaite aux délégués une Conférence pratique, réussie et ambitieuse.</w:t>
      </w:r>
    </w:p>
    <w:p w14:paraId="5BBB5262" w14:textId="77777777" w:rsidR="0048404F" w:rsidRPr="0048404F" w:rsidRDefault="0048404F" w:rsidP="0048404F">
      <w:pPr>
        <w:spacing w:after="0" w:line="240" w:lineRule="auto"/>
        <w:ind w:left="567" w:hanging="567"/>
        <w:rPr>
          <w:rFonts w:asciiTheme="minorHAnsi" w:hAnsiTheme="minorHAnsi" w:cstheme="minorHAnsi"/>
          <w:b/>
          <w:bCs/>
          <w:lang w:val="fr-FR"/>
        </w:rPr>
      </w:pPr>
    </w:p>
    <w:p w14:paraId="3A180EF8" w14:textId="1B3518A7" w:rsidR="0048404F" w:rsidRPr="00601F69" w:rsidRDefault="0048404F"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hAnsiTheme="minorHAnsi" w:cstheme="minorHAnsi"/>
          <w:b/>
          <w:bCs/>
          <w:lang w:val="fr-FR"/>
        </w:rPr>
      </w:pPr>
      <w:r w:rsidRPr="00601F69">
        <w:rPr>
          <w:rFonts w:asciiTheme="minorHAnsi" w:hAnsiTheme="minorHAnsi" w:cstheme="minorHAnsi"/>
          <w:b/>
          <w:bCs/>
          <w:lang w:val="fr-FR"/>
        </w:rPr>
        <w:t>Point 3 de l’</w:t>
      </w:r>
      <w:r w:rsidRPr="005E6993">
        <w:rPr>
          <w:rFonts w:asciiTheme="minorHAnsi" w:hAnsiTheme="minorHAnsi" w:cstheme="minorHAnsi"/>
          <w:b/>
          <w:bCs/>
          <w:lang w:val="fr-FR"/>
        </w:rPr>
        <w:t xml:space="preserve">ordre du jour : </w:t>
      </w:r>
      <w:r w:rsidRPr="00C04FB9">
        <w:rPr>
          <w:rFonts w:asciiTheme="minorHAnsi" w:hAnsiTheme="minorHAnsi" w:cstheme="minorHAnsi"/>
          <w:b/>
          <w:bCs/>
          <w:lang w:val="fr-FR"/>
        </w:rPr>
        <w:t>Adoption de l’ordre du jour</w:t>
      </w:r>
    </w:p>
    <w:p w14:paraId="0B53A5D8" w14:textId="3F2373DA" w:rsidR="00C1148C" w:rsidRDefault="00C1148C" w:rsidP="00C04FB9">
      <w:pPr>
        <w:keepNext/>
        <w:spacing w:after="0" w:line="240" w:lineRule="auto"/>
        <w:ind w:left="567" w:hanging="567"/>
        <w:rPr>
          <w:rFonts w:asciiTheme="minorHAnsi" w:hAnsiTheme="minorHAnsi" w:cstheme="minorHAnsi"/>
          <w:bCs/>
          <w:lang w:val="fr-FR"/>
        </w:rPr>
      </w:pPr>
    </w:p>
    <w:p w14:paraId="46657A36" w14:textId="4977ABA6" w:rsidR="00601F69" w:rsidRPr="00C04FB9" w:rsidRDefault="00601F69" w:rsidP="00601F69">
      <w:pPr>
        <w:keepNext/>
        <w:pBdr>
          <w:top w:val="single" w:sz="4" w:space="3" w:color="auto"/>
          <w:left w:val="single" w:sz="4" w:space="1" w:color="auto"/>
          <w:bottom w:val="single" w:sz="4" w:space="3" w:color="auto"/>
          <w:right w:val="single" w:sz="4" w:space="4" w:color="auto"/>
        </w:pBdr>
        <w:suppressAutoHyphens/>
        <w:spacing w:after="0" w:line="240" w:lineRule="auto"/>
        <w:contextualSpacing/>
        <w:rPr>
          <w:rFonts w:asciiTheme="minorHAnsi" w:hAnsiTheme="minorHAnsi" w:cstheme="minorHAnsi"/>
          <w:b/>
          <w:bCs/>
          <w:lang w:val="fr-FR"/>
        </w:rPr>
      </w:pPr>
      <w:r w:rsidRPr="00C04FB9">
        <w:rPr>
          <w:rFonts w:asciiTheme="minorHAnsi" w:hAnsiTheme="minorHAnsi" w:cstheme="minorHAnsi"/>
          <w:b/>
          <w:bCs/>
          <w:lang w:val="fr-FR"/>
        </w:rPr>
        <w:t>3.1 : Ordre du jour provisoire</w:t>
      </w:r>
    </w:p>
    <w:p w14:paraId="4E2040DF" w14:textId="77777777" w:rsidR="00601F69" w:rsidRPr="0048404F" w:rsidRDefault="00601F69" w:rsidP="00C04FB9">
      <w:pPr>
        <w:keepNext/>
        <w:spacing w:after="0" w:line="240" w:lineRule="auto"/>
        <w:ind w:left="567" w:hanging="567"/>
        <w:rPr>
          <w:rFonts w:asciiTheme="minorHAnsi" w:hAnsiTheme="minorHAnsi" w:cstheme="minorHAnsi"/>
          <w:bCs/>
          <w:lang w:val="fr-FR"/>
        </w:rPr>
      </w:pPr>
    </w:p>
    <w:p w14:paraId="09B77207" w14:textId="7F1F2C13"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hAnsiTheme="minorHAnsi" w:cstheme="minorHAnsi"/>
          <w:bCs/>
          <w:lang w:val="fr-FR"/>
        </w:rPr>
        <w:t>15</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L</w:t>
      </w:r>
      <w:r w:rsidR="0048404F">
        <w:rPr>
          <w:rFonts w:asciiTheme="minorHAnsi" w:hAnsiTheme="minorHAnsi" w:cstheme="minorHAnsi"/>
          <w:bCs/>
          <w:lang w:val="fr-FR"/>
        </w:rPr>
        <w:t>’</w:t>
      </w:r>
      <w:r w:rsidR="0048404F" w:rsidRPr="00CF3EF8">
        <w:rPr>
          <w:rFonts w:asciiTheme="minorHAnsi" w:hAnsiTheme="minorHAnsi" w:cstheme="minorHAnsi"/>
          <w:bCs/>
          <w:lang w:val="fr-FR"/>
        </w:rPr>
        <w:t xml:space="preserve">ordre du jour provisoire qui se trouve dans le </w:t>
      </w:r>
      <w:r w:rsidR="0048404F" w:rsidRPr="00CF3EF8">
        <w:rPr>
          <w:rFonts w:asciiTheme="minorHAnsi" w:eastAsia="Times New Roman" w:hAnsiTheme="minorHAnsi" w:cstheme="minorHAnsi"/>
          <w:lang w:val="fr-FR"/>
        </w:rPr>
        <w:t xml:space="preserve">document COP14 Doc.3.1 est présenté par le </w:t>
      </w:r>
      <w:r w:rsidR="0048404F" w:rsidRPr="00CF3EF8">
        <w:rPr>
          <w:rFonts w:asciiTheme="minorHAnsi" w:eastAsia="Times New Roman" w:hAnsiTheme="minorHAnsi" w:cstheme="minorHAnsi"/>
          <w:b/>
          <w:bCs/>
          <w:lang w:val="fr-FR"/>
        </w:rPr>
        <w:t>Président suppléant</w:t>
      </w:r>
      <w:r w:rsidR="0048404F" w:rsidRPr="00CF3EF8">
        <w:rPr>
          <w:rFonts w:asciiTheme="minorHAnsi" w:eastAsia="Times New Roman" w:hAnsiTheme="minorHAnsi" w:cstheme="minorHAnsi"/>
          <w:lang w:val="fr-FR"/>
        </w:rPr>
        <w:t xml:space="preserve">, agissant en qualité de </w:t>
      </w:r>
      <w:r w:rsidR="0048404F" w:rsidRPr="00CF3EF8">
        <w:rPr>
          <w:rFonts w:asciiTheme="minorHAnsi" w:eastAsia="Times New Roman" w:hAnsiTheme="minorHAnsi" w:cstheme="minorHAnsi"/>
          <w:b/>
          <w:bCs/>
          <w:lang w:val="fr-FR"/>
        </w:rPr>
        <w:t>Président</w:t>
      </w:r>
      <w:r w:rsidR="0048404F" w:rsidRPr="00CF3EF8">
        <w:rPr>
          <w:rFonts w:asciiTheme="minorHAnsi" w:eastAsia="Times New Roman" w:hAnsiTheme="minorHAnsi" w:cstheme="minorHAnsi"/>
          <w:lang w:val="fr-FR"/>
        </w:rPr>
        <w:t xml:space="preserve">, qui prend note du retrait du projet de résolution proposé par la Suède sur les moyens de structurer, rédiger et gérer les documents et messages de la Convention (document COP14 Doc.18.7). La </w:t>
      </w:r>
      <w:r w:rsidR="0048404F" w:rsidRPr="00CF3EF8">
        <w:rPr>
          <w:rFonts w:asciiTheme="minorHAnsi" w:eastAsia="Times New Roman" w:hAnsiTheme="minorHAnsi" w:cstheme="minorHAnsi"/>
          <w:b/>
          <w:bCs/>
          <w:lang w:val="fr-FR"/>
        </w:rPr>
        <w:t>Suède</w:t>
      </w:r>
      <w:r w:rsidR="0048404F" w:rsidRPr="00CF3EF8">
        <w:rPr>
          <w:rFonts w:asciiTheme="minorHAnsi" w:eastAsia="Times New Roman" w:hAnsiTheme="minorHAnsi" w:cstheme="minorHAnsi"/>
          <w:lang w:val="fr-FR"/>
        </w:rPr>
        <w:t xml:space="preserve"> suggère de créer un </w:t>
      </w:r>
      <w:r w:rsidR="0048404F" w:rsidRPr="00CF3EF8">
        <w:rPr>
          <w:rFonts w:asciiTheme="minorHAnsi" w:eastAsia="Times New Roman" w:hAnsiTheme="minorHAnsi" w:cstheme="minorHAnsi"/>
          <w:lang w:val="fr-FR"/>
        </w:rPr>
        <w:lastRenderedPageBreak/>
        <w:t xml:space="preserve">groupe informel, sous la direction du Secrétariat, pour que les Parties contractantes intéressées puissent poursuivre la discussion. </w:t>
      </w:r>
    </w:p>
    <w:p w14:paraId="5D9E2DEA" w14:textId="77777777" w:rsidR="0048404F" w:rsidRPr="00CF3EF8" w:rsidRDefault="0048404F" w:rsidP="00C04FB9">
      <w:pPr>
        <w:suppressAutoHyphens/>
        <w:spacing w:after="0" w:line="240" w:lineRule="auto"/>
        <w:ind w:left="567" w:hanging="567"/>
        <w:rPr>
          <w:rFonts w:asciiTheme="minorHAnsi" w:hAnsiTheme="minorHAnsi" w:cstheme="minorHAnsi"/>
          <w:bCs/>
          <w:lang w:val="fr-FR"/>
        </w:rPr>
      </w:pPr>
    </w:p>
    <w:p w14:paraId="18544CC4" w14:textId="69EAD327"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16</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L</w:t>
      </w:r>
      <w:r w:rsidR="0048404F">
        <w:rPr>
          <w:rFonts w:asciiTheme="minorHAnsi" w:hAnsiTheme="minorHAnsi" w:cstheme="minorHAnsi"/>
          <w:bCs/>
          <w:lang w:val="fr-FR"/>
        </w:rPr>
        <w:t>’</w:t>
      </w:r>
      <w:r w:rsidR="0048404F" w:rsidRPr="00CF3EF8">
        <w:rPr>
          <w:rFonts w:asciiTheme="minorHAnsi" w:hAnsiTheme="minorHAnsi" w:cstheme="minorHAnsi"/>
          <w:bCs/>
          <w:lang w:val="fr-FR"/>
        </w:rPr>
        <w:t xml:space="preserve">ordre du jour provisoire qui se trouve dans le document COP14 Doc.3.1 est adopté, avec mention du retrait du projet de résolution de la Suède. </w:t>
      </w:r>
    </w:p>
    <w:p w14:paraId="70BAEDD4" w14:textId="77777777" w:rsidR="00C1148C" w:rsidRPr="0048404F" w:rsidRDefault="00C1148C" w:rsidP="00C1148C">
      <w:pPr>
        <w:spacing w:after="0" w:line="240" w:lineRule="auto"/>
        <w:ind w:left="567" w:hanging="567"/>
        <w:rPr>
          <w:rFonts w:asciiTheme="minorHAnsi" w:hAnsiTheme="minorHAnsi" w:cstheme="minorHAnsi"/>
          <w:bCs/>
          <w:lang w:val="fr-FR"/>
        </w:rPr>
      </w:pPr>
    </w:p>
    <w:p w14:paraId="44B7403E" w14:textId="66E670E8" w:rsidR="0048404F" w:rsidRPr="00CF3EF8" w:rsidRDefault="0048404F" w:rsidP="0048404F">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hAnsiTheme="minorHAnsi" w:cstheme="minorHAnsi"/>
          <w:b/>
          <w:bCs/>
          <w:lang w:val="fr-FR"/>
        </w:rPr>
      </w:pPr>
      <w:r w:rsidRPr="00CF3EF8">
        <w:rPr>
          <w:rFonts w:asciiTheme="minorHAnsi" w:hAnsiTheme="minorHAnsi" w:cstheme="minorHAnsi"/>
          <w:b/>
          <w:bCs/>
          <w:lang w:val="fr-FR"/>
        </w:rPr>
        <w:t>3.2 :</w:t>
      </w:r>
      <w:r w:rsidR="00891A9F">
        <w:rPr>
          <w:rFonts w:asciiTheme="minorHAnsi" w:hAnsiTheme="minorHAnsi" w:cstheme="minorHAnsi"/>
          <w:b/>
          <w:bCs/>
          <w:lang w:val="fr-FR"/>
        </w:rPr>
        <w:t xml:space="preserve"> Programme </w:t>
      </w:r>
      <w:r w:rsidRPr="00C04FB9">
        <w:rPr>
          <w:rFonts w:asciiTheme="minorHAnsi" w:hAnsiTheme="minorHAnsi" w:cstheme="minorHAnsi"/>
          <w:b/>
          <w:bCs/>
          <w:lang w:val="fr-FR"/>
        </w:rPr>
        <w:t>de travail provisoire</w:t>
      </w:r>
    </w:p>
    <w:p w14:paraId="737F7CAE" w14:textId="77777777" w:rsidR="00C1148C" w:rsidRPr="0048404F" w:rsidRDefault="00C1148C" w:rsidP="00C1148C">
      <w:pPr>
        <w:keepNext/>
        <w:spacing w:after="0" w:line="240" w:lineRule="auto"/>
        <w:ind w:left="567" w:hanging="567"/>
        <w:rPr>
          <w:rFonts w:asciiTheme="minorHAnsi" w:eastAsia="Times New Roman" w:hAnsiTheme="minorHAnsi" w:cstheme="minorHAnsi"/>
          <w:lang w:val="fr-FR"/>
        </w:rPr>
      </w:pPr>
    </w:p>
    <w:p w14:paraId="42D06552" w14:textId="25D1FD89"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17</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w:t>
      </w:r>
      <w:r w:rsidR="0048404F" w:rsidRPr="00CF3EF8">
        <w:rPr>
          <w:rFonts w:asciiTheme="minorHAnsi" w:eastAsia="Times New Roman" w:hAnsiTheme="minorHAnsi" w:cstheme="minorHAnsi"/>
          <w:b/>
          <w:bCs/>
          <w:lang w:val="fr-FR"/>
        </w:rPr>
        <w:t>Secrétariat</w:t>
      </w:r>
      <w:r w:rsidR="0048404F" w:rsidRPr="00CF3EF8">
        <w:rPr>
          <w:rFonts w:asciiTheme="minorHAnsi" w:eastAsia="Times New Roman" w:hAnsiTheme="minorHAnsi" w:cstheme="minorHAnsi"/>
          <w:lang w:val="fr-FR"/>
        </w:rPr>
        <w:t xml:space="preserve"> présente le </w:t>
      </w:r>
      <w:r w:rsidR="0048404F" w:rsidRPr="00CF3EF8">
        <w:rPr>
          <w:rFonts w:asciiTheme="minorHAnsi" w:hAnsiTheme="minorHAnsi" w:cstheme="minorHAnsi"/>
          <w:bCs/>
          <w:lang w:val="fr-FR"/>
        </w:rPr>
        <w:t>programme de travail provisoire</w:t>
      </w:r>
      <w:r w:rsidR="0048404F" w:rsidRPr="00CF3EF8">
        <w:rPr>
          <w:rFonts w:asciiTheme="minorHAnsi" w:eastAsia="Times New Roman" w:hAnsiTheme="minorHAnsi" w:cstheme="minorHAnsi"/>
          <w:lang w:val="fr-FR"/>
        </w:rPr>
        <w:t xml:space="preserve"> qui figure dans le document COP14 Doc.3.2.2 Rev.1, notant que le Bureau de la Conférence a recommandé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 xml:space="preserve">inclure, dans ce document, la réunion du Bureau qui a eu lieu ce matin (lundi 7 novembre 2022) avant la séance plénière. Le </w:t>
      </w:r>
      <w:r w:rsidR="0048404F" w:rsidRPr="00CF3EF8">
        <w:rPr>
          <w:rFonts w:asciiTheme="minorHAnsi" w:eastAsia="Times New Roman" w:hAnsiTheme="minorHAnsi" w:cstheme="minorHAnsi"/>
          <w:b/>
          <w:bCs/>
          <w:lang w:val="fr-FR"/>
        </w:rPr>
        <w:t>Secrétariat</w:t>
      </w:r>
      <w:r w:rsidR="0048404F" w:rsidRPr="00CF3EF8">
        <w:rPr>
          <w:rFonts w:asciiTheme="minorHAnsi" w:eastAsia="Times New Roman" w:hAnsiTheme="minorHAnsi" w:cstheme="minorHAnsi"/>
          <w:lang w:val="fr-FR"/>
        </w:rPr>
        <w:t xml:space="preserve"> note en outre que le programme de travail amendé sera publié sur le site web de la Convention au moment de son adoption.</w:t>
      </w:r>
    </w:p>
    <w:p w14:paraId="4FCBE1BD"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5B9FFF87" w14:textId="4905E7F1"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18</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La </w:t>
      </w:r>
      <w:r w:rsidR="004433EF">
        <w:rPr>
          <w:rFonts w:asciiTheme="minorHAnsi" w:eastAsia="Times New Roman" w:hAnsiTheme="minorHAnsi" w:cstheme="minorHAnsi"/>
          <w:b/>
          <w:bCs/>
          <w:lang w:val="fr-FR"/>
        </w:rPr>
        <w:t>Tchéquie</w:t>
      </w:r>
      <w:r w:rsidR="0048404F" w:rsidRPr="00CF3EF8">
        <w:rPr>
          <w:rFonts w:asciiTheme="minorHAnsi" w:eastAsia="Times New Roman" w:hAnsiTheme="minorHAnsi" w:cstheme="minorHAnsi"/>
          <w:b/>
          <w:bCs/>
          <w:lang w:val="fr-FR"/>
        </w:rPr>
        <w:t>, s</w:t>
      </w:r>
      <w:r w:rsidR="0048404F">
        <w:rPr>
          <w:rFonts w:asciiTheme="minorHAnsi" w:eastAsia="Times New Roman" w:hAnsiTheme="minorHAnsi" w:cstheme="minorHAnsi"/>
          <w:b/>
          <w:bCs/>
          <w:lang w:val="fr-FR"/>
        </w:rPr>
        <w:t>’</w:t>
      </w:r>
      <w:r w:rsidR="0048404F" w:rsidRPr="00CF3EF8">
        <w:rPr>
          <w:rFonts w:asciiTheme="minorHAnsi" w:eastAsia="Times New Roman" w:hAnsiTheme="minorHAnsi" w:cstheme="minorHAnsi"/>
          <w:b/>
          <w:bCs/>
          <w:lang w:val="fr-FR"/>
        </w:rPr>
        <w:t>exprimant au nom de l</w:t>
      </w:r>
      <w:r w:rsidR="0048404F">
        <w:rPr>
          <w:rFonts w:asciiTheme="minorHAnsi" w:eastAsia="Times New Roman" w:hAnsiTheme="minorHAnsi" w:cstheme="minorHAnsi"/>
          <w:b/>
          <w:bCs/>
          <w:lang w:val="fr-FR"/>
        </w:rPr>
        <w:t>’</w:t>
      </w:r>
      <w:r w:rsidR="0048404F" w:rsidRPr="00CF3EF8">
        <w:rPr>
          <w:rFonts w:asciiTheme="minorHAnsi" w:eastAsia="Times New Roman" w:hAnsiTheme="minorHAnsi" w:cstheme="minorHAnsi"/>
          <w:b/>
          <w:bCs/>
          <w:lang w:val="fr-FR"/>
        </w:rPr>
        <w:t>Union européenne (UE)</w:t>
      </w:r>
      <w:r w:rsidR="0048404F" w:rsidRPr="00CF3EF8">
        <w:rPr>
          <w:rFonts w:asciiTheme="minorHAnsi" w:hAnsiTheme="minorHAnsi"/>
          <w:lang w:val="fr-FR"/>
        </w:rPr>
        <w:t>,</w:t>
      </w:r>
      <w:r w:rsidR="0048404F" w:rsidRPr="00CF3EF8">
        <w:rPr>
          <w:rFonts w:asciiTheme="minorHAnsi" w:eastAsia="Times New Roman" w:hAnsiTheme="minorHAnsi" w:cstheme="minorHAnsi"/>
          <w:lang w:val="fr-FR"/>
        </w:rPr>
        <w:t xml:space="preserve"> souligne le rôle important de la souveraineté lorsqu</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il s</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agit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entreprendre des travaux de conservation et de restauration, et note la condamnation, par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Union européenne,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agression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Ukraine par la Fédération de Russie, attirant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attention sur les impacts subis par le peuple et par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environnement, y compris les zones humides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importance internationale (Sites Ramsar), et demande à la Fédération de Russie de se retirer immédiatement et de respecter le droit international.</w:t>
      </w:r>
    </w:p>
    <w:p w14:paraId="241ABF27"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3123FE3B" w14:textId="6439B809"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19</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b/>
          <w:bCs/>
          <w:lang w:val="fr-FR"/>
        </w:rPr>
        <w:t>Indonésie</w:t>
      </w:r>
      <w:r w:rsidR="0048404F" w:rsidRPr="00CF3EF8">
        <w:rPr>
          <w:rFonts w:asciiTheme="minorHAnsi" w:eastAsia="Times New Roman" w:hAnsiTheme="minorHAnsi" w:cstheme="minorHAnsi"/>
          <w:lang w:val="fr-FR"/>
        </w:rPr>
        <w:t xml:space="preserve">, avec le soutien du </w:t>
      </w:r>
      <w:r w:rsidR="0048404F" w:rsidRPr="00CF3EF8">
        <w:rPr>
          <w:rFonts w:asciiTheme="minorHAnsi" w:eastAsia="Times New Roman" w:hAnsiTheme="minorHAnsi" w:cstheme="minorHAnsi"/>
          <w:b/>
          <w:bCs/>
          <w:lang w:val="fr-FR"/>
        </w:rPr>
        <w:t>Brésil</w:t>
      </w:r>
      <w:r w:rsidR="0048404F" w:rsidRPr="00CF3EF8">
        <w:rPr>
          <w:rFonts w:asciiTheme="minorHAnsi" w:eastAsia="Times New Roman" w:hAnsiTheme="minorHAnsi" w:cstheme="minorHAnsi"/>
          <w:lang w:val="fr-FR"/>
        </w:rPr>
        <w:t xml:space="preserve"> et de la </w:t>
      </w:r>
      <w:r w:rsidR="0048404F" w:rsidRPr="00CF3EF8">
        <w:rPr>
          <w:rFonts w:asciiTheme="minorHAnsi" w:eastAsia="Times New Roman" w:hAnsiTheme="minorHAnsi" w:cstheme="minorHAnsi"/>
          <w:b/>
          <w:bCs/>
          <w:lang w:val="fr-FR"/>
        </w:rPr>
        <w:t>Fédération de Russie</w:t>
      </w:r>
      <w:r w:rsidR="0048404F" w:rsidRPr="00CF3EF8">
        <w:rPr>
          <w:rFonts w:asciiTheme="minorHAnsi" w:eastAsia="Times New Roman" w:hAnsiTheme="minorHAnsi" w:cstheme="minorHAnsi"/>
          <w:lang w:val="fr-FR"/>
        </w:rPr>
        <w:t>, attire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attention sur la définition du terme « consensus » utilisé dans le Règlement intérieur, notant son désaccord avec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interprétation juridique fournie lors de la 59</w:t>
      </w:r>
      <w:r w:rsidR="0048404F" w:rsidRPr="00CF3EF8">
        <w:rPr>
          <w:rFonts w:asciiTheme="minorHAnsi" w:eastAsia="Times New Roman" w:hAnsiTheme="minorHAnsi" w:cstheme="minorHAnsi"/>
          <w:vertAlign w:val="superscript"/>
          <w:lang w:val="fr-FR"/>
        </w:rPr>
        <w:t>e</w:t>
      </w:r>
      <w:r w:rsidR="0048404F" w:rsidRPr="00CF3EF8">
        <w:rPr>
          <w:rFonts w:asciiTheme="minorHAnsi" w:eastAsia="Times New Roman" w:hAnsiTheme="minorHAnsi" w:cstheme="minorHAnsi"/>
          <w:lang w:val="fr-FR"/>
        </w:rPr>
        <w:t> Réunion du Comité permanent, selon laquelle le terme indique que les participants sont généralement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accord.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Indonésie estime que ce terme devrait être interprété comme signifiant « unanimité » et encourage la Conférence des Parties à accepter cette définition par souci de cohérence avec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utilisation du terme dans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autres cadres internationaux.</w:t>
      </w:r>
    </w:p>
    <w:p w14:paraId="4CDCE6B7"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518BC6AF" w14:textId="5C277FCB"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20</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L</w:t>
      </w:r>
      <w:r w:rsidR="00205D1B">
        <w:rPr>
          <w:rFonts w:asciiTheme="minorHAnsi" w:eastAsia="Times New Roman" w:hAnsiTheme="minorHAnsi" w:cstheme="minorHAnsi"/>
          <w:lang w:val="fr-FR"/>
        </w:rPr>
        <w:t xml:space="preserve">a </w:t>
      </w:r>
      <w:r w:rsidR="00205D1B" w:rsidRPr="00205D1B">
        <w:rPr>
          <w:rFonts w:asciiTheme="minorHAnsi" w:eastAsia="Times New Roman" w:hAnsiTheme="minorHAnsi" w:cstheme="minorHAnsi"/>
          <w:b/>
          <w:bCs/>
          <w:lang w:val="fr-FR"/>
        </w:rPr>
        <w:t>République islamique d’</w:t>
      </w:r>
      <w:r w:rsidR="0048404F" w:rsidRPr="00205D1B">
        <w:rPr>
          <w:rFonts w:asciiTheme="minorHAnsi" w:eastAsia="Times New Roman" w:hAnsiTheme="minorHAnsi" w:cstheme="minorHAnsi"/>
          <w:b/>
          <w:bCs/>
          <w:lang w:val="fr-FR"/>
        </w:rPr>
        <w:t>Iran</w:t>
      </w:r>
      <w:r w:rsidR="0048404F" w:rsidRPr="00CF3EF8">
        <w:rPr>
          <w:rFonts w:asciiTheme="minorHAnsi" w:eastAsia="Times New Roman" w:hAnsiTheme="minorHAnsi" w:cstheme="minorHAnsi"/>
          <w:lang w:val="fr-FR"/>
        </w:rPr>
        <w:t xml:space="preserve"> note la nécessité de renforcer la coopération internationale en matière de gestion et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 xml:space="preserve">utilisation durables des zones humides, ainsi que de promouvoir le renforcement des capacités et le transfert de technologie vers les pays en développement.  </w:t>
      </w:r>
    </w:p>
    <w:p w14:paraId="7A51F6FF"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357D8328" w14:textId="249E18AF"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21</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La</w:t>
      </w:r>
      <w:r w:rsidR="0048404F" w:rsidRPr="00CF3EF8">
        <w:rPr>
          <w:rFonts w:asciiTheme="minorHAnsi" w:hAnsiTheme="minorHAnsi" w:cstheme="minorHAnsi"/>
          <w:lang w:val="fr-FR"/>
        </w:rPr>
        <w:t xml:space="preserve"> </w:t>
      </w:r>
      <w:r w:rsidR="0048404F" w:rsidRPr="00CF3EF8">
        <w:rPr>
          <w:rFonts w:asciiTheme="minorHAnsi" w:hAnsiTheme="minorHAnsi" w:cstheme="minorHAnsi"/>
          <w:b/>
          <w:lang w:val="fr-FR"/>
        </w:rPr>
        <w:t xml:space="preserve">Fédération de Russie </w:t>
      </w:r>
      <w:r w:rsidR="0048404F" w:rsidRPr="00CF3EF8">
        <w:rPr>
          <w:rFonts w:asciiTheme="minorHAnsi" w:hAnsiTheme="minorHAnsi" w:cstheme="minorHAnsi"/>
          <w:lang w:val="fr-FR"/>
        </w:rPr>
        <w:t>met en garde contre la politisation de la discussion, rejette l</w:t>
      </w:r>
      <w:r w:rsidR="0048404F">
        <w:rPr>
          <w:rFonts w:asciiTheme="minorHAnsi" w:hAnsiTheme="minorHAnsi" w:cstheme="minorHAnsi"/>
          <w:lang w:val="fr-FR"/>
        </w:rPr>
        <w:t>’</w:t>
      </w:r>
      <w:r w:rsidR="0048404F" w:rsidRPr="00CF3EF8">
        <w:rPr>
          <w:rFonts w:asciiTheme="minorHAnsi" w:hAnsiTheme="minorHAnsi" w:cstheme="minorHAnsi"/>
          <w:lang w:val="fr-FR"/>
        </w:rPr>
        <w:t>intervention faite par l</w:t>
      </w:r>
      <w:r w:rsidR="0048404F">
        <w:rPr>
          <w:rFonts w:asciiTheme="minorHAnsi" w:hAnsiTheme="minorHAnsi" w:cstheme="minorHAnsi"/>
          <w:lang w:val="fr-FR"/>
        </w:rPr>
        <w:t>’</w:t>
      </w:r>
      <w:r w:rsidR="0048404F" w:rsidRPr="00CF3EF8">
        <w:rPr>
          <w:rFonts w:asciiTheme="minorHAnsi" w:hAnsiTheme="minorHAnsi" w:cstheme="minorHAnsi"/>
          <w:lang w:val="fr-FR"/>
        </w:rPr>
        <w:t xml:space="preserve">Union européenne, et demande que la session se concentre sur le mandat et les principes de la Convention. </w:t>
      </w:r>
    </w:p>
    <w:p w14:paraId="2B1D6C60"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22D3665C" w14:textId="6025CA36"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22</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Prenant note des interventions du Brésil, de la Fédération de Russie et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 xml:space="preserve">Indonésie sur des questions de procédure, et à la suggestion du Président, le </w:t>
      </w:r>
      <w:r w:rsidR="0048404F" w:rsidRPr="00CF3EF8">
        <w:rPr>
          <w:rFonts w:asciiTheme="minorHAnsi" w:eastAsia="Times New Roman" w:hAnsiTheme="minorHAnsi" w:cstheme="minorHAnsi"/>
          <w:b/>
          <w:bCs/>
          <w:lang w:val="fr-FR"/>
        </w:rPr>
        <w:t>Secrétariat</w:t>
      </w:r>
      <w:r w:rsidR="0048404F" w:rsidRPr="00CF3EF8">
        <w:rPr>
          <w:rFonts w:asciiTheme="minorHAnsi" w:eastAsia="Times New Roman" w:hAnsiTheme="minorHAnsi" w:cstheme="minorHAnsi"/>
          <w:lang w:val="fr-FR"/>
        </w:rPr>
        <w:t xml:space="preserve"> déclare qu</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il travaillera avec son Conseiller juridique pour résoudre la question de la définition du « consensus » et fournir un éclaircissement à la Conférence, à une date ultérieure.</w:t>
      </w:r>
    </w:p>
    <w:p w14:paraId="230A95D7"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68231858" w14:textId="24CB7540"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23</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programme de travail provisoire qui figure dans le document COP14 Doc.3.2.2 Rev.1 est adopté. </w:t>
      </w:r>
    </w:p>
    <w:p w14:paraId="45332080" w14:textId="77777777" w:rsidR="00C1148C" w:rsidRPr="0048404F" w:rsidRDefault="00C1148C" w:rsidP="00C1148C">
      <w:pPr>
        <w:spacing w:after="0" w:line="240" w:lineRule="auto"/>
        <w:ind w:left="567" w:hanging="567"/>
        <w:rPr>
          <w:rFonts w:asciiTheme="minorHAnsi" w:hAnsiTheme="minorHAnsi"/>
          <w:b/>
          <w:lang w:val="fr-FR"/>
        </w:rPr>
      </w:pPr>
    </w:p>
    <w:p w14:paraId="66FD5FB2" w14:textId="77777777" w:rsidR="0048404F" w:rsidRPr="00CF3EF8" w:rsidRDefault="0048404F"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hAnsiTheme="minorHAnsi" w:cstheme="minorHAnsi"/>
          <w:bCs/>
          <w:lang w:val="fr-FR"/>
        </w:rPr>
      </w:pPr>
      <w:r w:rsidRPr="00CF3EF8">
        <w:rPr>
          <w:rFonts w:asciiTheme="minorHAnsi" w:hAnsiTheme="minorHAnsi" w:cstheme="minorHAnsi"/>
          <w:b/>
          <w:bCs/>
          <w:lang w:val="fr-FR"/>
        </w:rPr>
        <w:t>Point 4 de l</w:t>
      </w:r>
      <w:r>
        <w:rPr>
          <w:rFonts w:asciiTheme="minorHAnsi" w:hAnsiTheme="minorHAnsi" w:cstheme="minorHAnsi"/>
          <w:b/>
          <w:bCs/>
          <w:lang w:val="fr-FR"/>
        </w:rPr>
        <w:t>’</w:t>
      </w:r>
      <w:r w:rsidRPr="00CF3EF8">
        <w:rPr>
          <w:rFonts w:asciiTheme="minorHAnsi" w:hAnsiTheme="minorHAnsi" w:cstheme="minorHAnsi"/>
          <w:b/>
          <w:bCs/>
          <w:lang w:val="fr-FR"/>
        </w:rPr>
        <w:t xml:space="preserve">ordre du jour </w:t>
      </w:r>
      <w:r w:rsidRPr="00601F69">
        <w:rPr>
          <w:rFonts w:asciiTheme="minorHAnsi" w:hAnsiTheme="minorHAnsi" w:cstheme="minorHAnsi"/>
          <w:b/>
          <w:bCs/>
          <w:lang w:val="fr-FR"/>
        </w:rPr>
        <w:t xml:space="preserve">: </w:t>
      </w:r>
      <w:r w:rsidRPr="00C04FB9">
        <w:rPr>
          <w:rFonts w:asciiTheme="minorHAnsi" w:hAnsiTheme="minorHAnsi" w:cstheme="minorHAnsi"/>
          <w:b/>
          <w:lang w:val="fr-FR"/>
        </w:rPr>
        <w:t>Adoption du Règlement intérieur</w:t>
      </w:r>
      <w:r w:rsidRPr="00CF3EF8">
        <w:rPr>
          <w:rFonts w:asciiTheme="minorHAnsi" w:hAnsiTheme="minorHAnsi" w:cstheme="minorHAnsi"/>
          <w:bCs/>
          <w:lang w:val="fr-FR"/>
        </w:rPr>
        <w:tab/>
      </w:r>
    </w:p>
    <w:p w14:paraId="29609269" w14:textId="77777777" w:rsidR="00C1148C" w:rsidRPr="0048404F" w:rsidRDefault="00C1148C" w:rsidP="00C04FB9">
      <w:pPr>
        <w:keepNext/>
        <w:spacing w:after="0" w:line="240" w:lineRule="auto"/>
        <w:rPr>
          <w:rFonts w:asciiTheme="minorHAnsi" w:eastAsia="Times New Roman" w:hAnsiTheme="minorHAnsi" w:cstheme="minorHAnsi"/>
          <w:lang w:val="fr-FR"/>
        </w:rPr>
      </w:pPr>
    </w:p>
    <w:p w14:paraId="129B2B0D" w14:textId="67735C73"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24</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w:t>
      </w:r>
      <w:r w:rsidR="0048404F" w:rsidRPr="00CF3EF8">
        <w:rPr>
          <w:rFonts w:asciiTheme="minorHAnsi" w:eastAsia="Times New Roman" w:hAnsiTheme="minorHAnsi" w:cstheme="minorHAnsi"/>
          <w:b/>
          <w:lang w:val="fr-FR"/>
        </w:rPr>
        <w:t>Secrétariat</w:t>
      </w:r>
      <w:r w:rsidR="0048404F" w:rsidRPr="00CF3EF8">
        <w:rPr>
          <w:rFonts w:asciiTheme="minorHAnsi" w:eastAsia="Times New Roman" w:hAnsiTheme="minorHAnsi" w:cstheme="minorHAnsi"/>
          <w:lang w:val="fr-FR"/>
        </w:rPr>
        <w:t xml:space="preserve"> présente le Règlement intérieur actuel qui figure dans le document COP14 Doc.4, notant qu</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il a été adopté à la COP13 et reste en vigueur.</w:t>
      </w:r>
    </w:p>
    <w:p w14:paraId="65CF3D8E"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5A795464" w14:textId="4FAE87C3"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25</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Règlement intérieur en vigueur, qui se trouve dans le document COP14 Doc.4.2, est adopté. </w:t>
      </w:r>
    </w:p>
    <w:p w14:paraId="1789FD5E" w14:textId="77777777" w:rsidR="00C1148C" w:rsidRPr="0048404F" w:rsidRDefault="00C1148C" w:rsidP="00C1148C">
      <w:pPr>
        <w:spacing w:after="0" w:line="240" w:lineRule="auto"/>
        <w:rPr>
          <w:rFonts w:asciiTheme="minorHAnsi" w:hAnsiTheme="minorHAnsi"/>
          <w:b/>
          <w:lang w:val="fr-FR"/>
        </w:rPr>
      </w:pPr>
    </w:p>
    <w:p w14:paraId="5DEA78EA" w14:textId="77777777" w:rsidR="0048404F" w:rsidRPr="00CF3EF8" w:rsidRDefault="0048404F" w:rsidP="00C04FB9">
      <w:pPr>
        <w:keepNext/>
        <w:keepLines/>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Cs/>
          <w:lang w:val="fr-FR"/>
        </w:rPr>
      </w:pPr>
      <w:r w:rsidRPr="00CF3EF8">
        <w:rPr>
          <w:rFonts w:asciiTheme="minorHAnsi" w:hAnsiTheme="minorHAnsi" w:cstheme="minorHAnsi"/>
          <w:b/>
          <w:bCs/>
          <w:lang w:val="fr-FR"/>
        </w:rPr>
        <w:t>Point 6 de l</w:t>
      </w:r>
      <w:r>
        <w:rPr>
          <w:rFonts w:asciiTheme="minorHAnsi" w:hAnsiTheme="minorHAnsi" w:cstheme="minorHAnsi"/>
          <w:b/>
          <w:bCs/>
          <w:lang w:val="fr-FR"/>
        </w:rPr>
        <w:t>’</w:t>
      </w:r>
      <w:r w:rsidRPr="00CF3EF8">
        <w:rPr>
          <w:rFonts w:asciiTheme="minorHAnsi" w:hAnsiTheme="minorHAnsi" w:cstheme="minorHAnsi"/>
          <w:b/>
          <w:bCs/>
          <w:lang w:val="fr-FR"/>
        </w:rPr>
        <w:t xml:space="preserve">ordre du jour : </w:t>
      </w:r>
      <w:r w:rsidRPr="00C04FB9">
        <w:rPr>
          <w:rFonts w:asciiTheme="minorHAnsi" w:hAnsiTheme="minorHAnsi" w:cstheme="minorHAnsi"/>
          <w:b/>
          <w:spacing w:val="-3"/>
          <w:lang w:val="fr-FR"/>
        </w:rPr>
        <w:t>Nomination du Comité de vérification des pouvoirs et de tout autre comité</w:t>
      </w:r>
    </w:p>
    <w:p w14:paraId="0DED1DBF" w14:textId="77777777" w:rsidR="00C1148C" w:rsidRPr="0048404F" w:rsidRDefault="00C1148C" w:rsidP="00C04FB9">
      <w:pPr>
        <w:keepNext/>
        <w:suppressAutoHyphens/>
        <w:spacing w:after="0" w:line="240" w:lineRule="auto"/>
        <w:rPr>
          <w:rFonts w:asciiTheme="minorHAnsi" w:eastAsia="Times New Roman" w:hAnsiTheme="minorHAnsi" w:cstheme="minorHAnsi"/>
          <w:lang w:val="fr-FR"/>
        </w:rPr>
      </w:pPr>
    </w:p>
    <w:p w14:paraId="3083FCF2" w14:textId="778200CB" w:rsidR="0048404F" w:rsidRPr="00CF3EF8" w:rsidRDefault="00436897" w:rsidP="00C04FB9">
      <w:pPr>
        <w:keepNext/>
        <w:keepLines/>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26</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w:t>
      </w:r>
      <w:r w:rsidR="0048404F" w:rsidRPr="00CF3EF8">
        <w:rPr>
          <w:rFonts w:asciiTheme="minorHAnsi" w:eastAsia="Times New Roman" w:hAnsiTheme="minorHAnsi" w:cstheme="minorHAnsi"/>
          <w:b/>
          <w:lang w:val="fr-FR"/>
        </w:rPr>
        <w:t>Secrétariat</w:t>
      </w:r>
      <w:r w:rsidR="0048404F" w:rsidRPr="00CF3EF8">
        <w:rPr>
          <w:rFonts w:asciiTheme="minorHAnsi" w:eastAsia="Times New Roman" w:hAnsiTheme="minorHAnsi" w:cstheme="minorHAnsi"/>
          <w:lang w:val="fr-FR"/>
        </w:rPr>
        <w:t xml:space="preserve"> annonce que le Bureau de la Conférence a reçu les nominations régionales suivantes pour le Comité de vérification des pouvoirs, conformément à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article 19 :</w:t>
      </w:r>
    </w:p>
    <w:p w14:paraId="528B9F43" w14:textId="77777777" w:rsidR="0048404F" w:rsidRPr="00CF3EF8" w:rsidRDefault="0048404F" w:rsidP="00C04FB9">
      <w:pPr>
        <w:pStyle w:val="ListParagraph"/>
        <w:numPr>
          <w:ilvl w:val="0"/>
          <w:numId w:val="9"/>
        </w:numPr>
        <w:suppressAutoHyphens/>
        <w:ind w:left="993" w:hanging="426"/>
        <w:rPr>
          <w:rFonts w:eastAsia="Times New Roman" w:cstheme="minorHAnsi"/>
          <w:sz w:val="22"/>
          <w:szCs w:val="22"/>
          <w:lang w:val="fr-FR"/>
        </w:rPr>
      </w:pPr>
      <w:r w:rsidRPr="00CF3EF8">
        <w:rPr>
          <w:rFonts w:eastAsia="Times New Roman" w:cstheme="minorHAnsi"/>
          <w:sz w:val="22"/>
          <w:szCs w:val="22"/>
          <w:lang w:val="fr-FR"/>
        </w:rPr>
        <w:t>Afrique : Zambie ;</w:t>
      </w:r>
    </w:p>
    <w:p w14:paraId="5169B4E4" w14:textId="77777777" w:rsidR="0048404F" w:rsidRPr="00CF3EF8" w:rsidRDefault="0048404F" w:rsidP="00C04FB9">
      <w:pPr>
        <w:pStyle w:val="ListParagraph"/>
        <w:numPr>
          <w:ilvl w:val="0"/>
          <w:numId w:val="9"/>
        </w:numPr>
        <w:suppressAutoHyphens/>
        <w:ind w:left="993" w:hanging="426"/>
        <w:rPr>
          <w:rFonts w:eastAsia="Times New Roman" w:cstheme="minorHAnsi"/>
          <w:sz w:val="22"/>
          <w:szCs w:val="22"/>
          <w:lang w:val="fr-FR"/>
        </w:rPr>
      </w:pPr>
      <w:r w:rsidRPr="00CF3EF8">
        <w:rPr>
          <w:rFonts w:eastAsia="Times New Roman" w:cstheme="minorHAnsi"/>
          <w:sz w:val="22"/>
          <w:szCs w:val="22"/>
          <w:lang w:val="fr-FR"/>
        </w:rPr>
        <w:t>Asie : Indonésie ;</w:t>
      </w:r>
    </w:p>
    <w:p w14:paraId="5F4D69B7" w14:textId="77777777" w:rsidR="0048404F" w:rsidRPr="00CF3EF8" w:rsidRDefault="0048404F" w:rsidP="00C04FB9">
      <w:pPr>
        <w:pStyle w:val="ListParagraph"/>
        <w:numPr>
          <w:ilvl w:val="0"/>
          <w:numId w:val="9"/>
        </w:numPr>
        <w:suppressAutoHyphens/>
        <w:ind w:left="993" w:hanging="426"/>
        <w:rPr>
          <w:rFonts w:eastAsia="Times New Roman" w:cstheme="minorHAnsi"/>
          <w:sz w:val="22"/>
          <w:szCs w:val="22"/>
          <w:lang w:val="fr-FR"/>
        </w:rPr>
      </w:pPr>
      <w:r w:rsidRPr="00CF3EF8">
        <w:rPr>
          <w:rFonts w:eastAsia="Times New Roman" w:cstheme="minorHAnsi"/>
          <w:sz w:val="22"/>
          <w:szCs w:val="22"/>
          <w:lang w:val="fr-FR"/>
        </w:rPr>
        <w:t>Europe : Arménie ;</w:t>
      </w:r>
    </w:p>
    <w:p w14:paraId="37DD77FC" w14:textId="77777777" w:rsidR="0048404F" w:rsidRPr="00CF3EF8" w:rsidRDefault="0048404F" w:rsidP="00C04FB9">
      <w:pPr>
        <w:pStyle w:val="ListParagraph"/>
        <w:numPr>
          <w:ilvl w:val="0"/>
          <w:numId w:val="9"/>
        </w:numPr>
        <w:suppressAutoHyphens/>
        <w:ind w:left="993" w:hanging="426"/>
        <w:rPr>
          <w:rFonts w:eastAsia="Times New Roman" w:cstheme="minorHAnsi"/>
          <w:sz w:val="22"/>
          <w:szCs w:val="22"/>
          <w:lang w:val="fr-FR"/>
        </w:rPr>
      </w:pPr>
      <w:r w:rsidRPr="00CF3EF8">
        <w:rPr>
          <w:rFonts w:eastAsia="Times New Roman" w:cstheme="minorHAnsi"/>
          <w:sz w:val="22"/>
          <w:szCs w:val="22"/>
          <w:lang w:val="fr-FR"/>
        </w:rPr>
        <w:t>Amérique latine et Caraïbes : Panama ;</w:t>
      </w:r>
    </w:p>
    <w:p w14:paraId="4650C49B" w14:textId="77777777" w:rsidR="0048404F" w:rsidRPr="00CF3EF8" w:rsidRDefault="0048404F" w:rsidP="00C04FB9">
      <w:pPr>
        <w:pStyle w:val="ListParagraph"/>
        <w:numPr>
          <w:ilvl w:val="0"/>
          <w:numId w:val="9"/>
        </w:numPr>
        <w:suppressAutoHyphens/>
        <w:ind w:left="993" w:hanging="426"/>
        <w:rPr>
          <w:rFonts w:eastAsia="Times New Roman" w:cstheme="minorHAnsi"/>
          <w:sz w:val="22"/>
          <w:szCs w:val="22"/>
          <w:lang w:val="fr-FR"/>
        </w:rPr>
      </w:pPr>
      <w:r w:rsidRPr="00CF3EF8">
        <w:rPr>
          <w:rFonts w:eastAsia="Times New Roman" w:cstheme="minorHAnsi"/>
          <w:sz w:val="22"/>
          <w:szCs w:val="22"/>
          <w:lang w:val="fr-FR"/>
        </w:rPr>
        <w:t>Amérique du Nord : États-Unis d</w:t>
      </w:r>
      <w:r>
        <w:rPr>
          <w:rFonts w:eastAsia="Times New Roman" w:cstheme="minorHAnsi"/>
          <w:sz w:val="22"/>
          <w:szCs w:val="22"/>
          <w:lang w:val="fr-FR"/>
        </w:rPr>
        <w:t>’</w:t>
      </w:r>
      <w:r w:rsidRPr="00CF3EF8">
        <w:rPr>
          <w:rFonts w:eastAsia="Times New Roman" w:cstheme="minorHAnsi"/>
          <w:sz w:val="22"/>
          <w:szCs w:val="22"/>
          <w:lang w:val="fr-FR"/>
        </w:rPr>
        <w:t>Amérique ; et</w:t>
      </w:r>
    </w:p>
    <w:p w14:paraId="239341C8" w14:textId="77777777" w:rsidR="0048404F" w:rsidRPr="00CF3EF8" w:rsidRDefault="0048404F" w:rsidP="00C04FB9">
      <w:pPr>
        <w:pStyle w:val="ListParagraph"/>
        <w:numPr>
          <w:ilvl w:val="0"/>
          <w:numId w:val="9"/>
        </w:numPr>
        <w:suppressAutoHyphens/>
        <w:ind w:left="993" w:hanging="426"/>
        <w:rPr>
          <w:rFonts w:eastAsia="Times New Roman" w:cstheme="minorHAnsi"/>
          <w:sz w:val="22"/>
          <w:szCs w:val="22"/>
          <w:lang w:val="fr-FR"/>
        </w:rPr>
      </w:pPr>
      <w:r w:rsidRPr="00CF3EF8">
        <w:rPr>
          <w:rFonts w:eastAsia="Times New Roman" w:cstheme="minorHAnsi"/>
          <w:sz w:val="22"/>
          <w:szCs w:val="22"/>
          <w:lang w:val="fr-FR"/>
        </w:rPr>
        <w:t>Océanie : Fidji.</w:t>
      </w:r>
    </w:p>
    <w:p w14:paraId="634F5678" w14:textId="77777777" w:rsidR="0048404F" w:rsidRPr="00CF3EF8" w:rsidRDefault="0048404F" w:rsidP="00C04FB9">
      <w:pPr>
        <w:suppressAutoHyphens/>
        <w:spacing w:after="0" w:line="240" w:lineRule="auto"/>
        <w:ind w:left="567" w:hanging="567"/>
        <w:rPr>
          <w:rFonts w:asciiTheme="minorHAnsi" w:hAnsiTheme="minorHAnsi" w:cstheme="minorHAnsi"/>
          <w:b/>
          <w:bCs/>
          <w:lang w:val="fr-FR"/>
        </w:rPr>
      </w:pPr>
    </w:p>
    <w:p w14:paraId="75B51800" w14:textId="7A97B4A0"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hAnsiTheme="minorHAnsi" w:cstheme="minorHAnsi"/>
          <w:lang w:val="fr-FR"/>
        </w:rPr>
        <w:t>27</w:t>
      </w:r>
      <w:r w:rsidR="0048404F" w:rsidRPr="00CF3EF8">
        <w:rPr>
          <w:rFonts w:asciiTheme="minorHAnsi" w:hAnsiTheme="minorHAnsi" w:cstheme="minorHAnsi"/>
          <w:lang w:val="fr-FR"/>
        </w:rPr>
        <w:t>.</w:t>
      </w:r>
      <w:r w:rsidR="0048404F" w:rsidRPr="00CF3EF8">
        <w:rPr>
          <w:rFonts w:asciiTheme="minorHAnsi" w:hAnsiTheme="minorHAnsi" w:cstheme="minorHAnsi"/>
          <w:lang w:val="fr-FR"/>
        </w:rPr>
        <w:tab/>
        <w:t>Le Comité de vérification des pouvoirs est établi par acclamation avec les membres énumérés ci-dessus</w:t>
      </w:r>
      <w:r w:rsidR="0048404F" w:rsidRPr="00CF3EF8">
        <w:rPr>
          <w:rFonts w:asciiTheme="minorHAnsi" w:eastAsia="Times New Roman" w:hAnsiTheme="minorHAnsi" w:cstheme="minorHAnsi"/>
          <w:lang w:val="fr-FR"/>
        </w:rPr>
        <w:t>.</w:t>
      </w:r>
    </w:p>
    <w:p w14:paraId="3F66B31C"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61F1FD6E" w14:textId="28F95F27"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28</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Le </w:t>
      </w:r>
      <w:r w:rsidR="0048404F" w:rsidRPr="00CF3EF8">
        <w:rPr>
          <w:rFonts w:asciiTheme="minorHAnsi" w:eastAsia="Times New Roman" w:hAnsiTheme="minorHAnsi" w:cstheme="minorHAnsi"/>
          <w:b/>
          <w:bCs/>
          <w:lang w:val="fr-FR"/>
        </w:rPr>
        <w:t xml:space="preserve">Président </w:t>
      </w:r>
      <w:r w:rsidR="0048404F" w:rsidRPr="00CF3EF8">
        <w:rPr>
          <w:rFonts w:asciiTheme="minorHAnsi" w:eastAsia="Times New Roman" w:hAnsiTheme="minorHAnsi" w:cstheme="minorHAnsi"/>
          <w:lang w:val="fr-FR"/>
        </w:rPr>
        <w:t>invite les Parties contractantes à établir le Comité des finances et du budget avec la même composition que le Sous</w:t>
      </w:r>
      <w:r w:rsidR="0048404F" w:rsidRPr="00CF3EF8">
        <w:rPr>
          <w:rFonts w:asciiTheme="minorHAnsi" w:eastAsia="Times New Roman" w:hAnsiTheme="minorHAnsi" w:cstheme="minorHAnsi"/>
          <w:lang w:val="fr-FR"/>
        </w:rPr>
        <w:noBreakHyphen/>
        <w:t xml:space="preserve">groupe sur les finances du Comité permanent et ouvert à toutes les Parties comme lors de COP précédentes.   </w:t>
      </w:r>
    </w:p>
    <w:p w14:paraId="1B945103"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23F490B8" w14:textId="01C42CEB" w:rsidR="0048404F" w:rsidRPr="00CF3EF8" w:rsidRDefault="00436897" w:rsidP="00C04FB9">
      <w:pPr>
        <w:suppressAutoHyphens/>
        <w:spacing w:after="0" w:line="240" w:lineRule="auto"/>
        <w:ind w:left="567" w:hanging="567"/>
        <w:rPr>
          <w:rFonts w:asciiTheme="minorHAnsi" w:hAnsiTheme="minorHAnsi"/>
          <w:lang w:val="fr-FR"/>
        </w:rPr>
      </w:pPr>
      <w:r>
        <w:rPr>
          <w:rFonts w:asciiTheme="minorHAnsi" w:eastAsia="Times New Roman" w:hAnsiTheme="minorHAnsi" w:cstheme="minorHAnsi"/>
          <w:lang w:val="fr-FR"/>
        </w:rPr>
        <w:t>29</w:t>
      </w:r>
      <w:r w:rsidR="0048404F" w:rsidRPr="00CF3EF8">
        <w:rPr>
          <w:rFonts w:asciiTheme="minorHAnsi" w:eastAsia="Times New Roman" w:hAnsiTheme="minorHAnsi" w:cstheme="minorHAnsi"/>
          <w:lang w:val="fr-FR"/>
        </w:rPr>
        <w:t xml:space="preserve">. </w:t>
      </w:r>
      <w:r w:rsidR="0048404F" w:rsidRPr="00CF3EF8">
        <w:rPr>
          <w:rFonts w:asciiTheme="minorHAnsi" w:eastAsia="Times New Roman" w:hAnsiTheme="minorHAnsi" w:cstheme="minorHAnsi"/>
          <w:lang w:val="fr-FR"/>
        </w:rPr>
        <w:tab/>
        <w:t xml:space="preserve">Le Comité des finances et du budget est établi. </w:t>
      </w:r>
    </w:p>
    <w:p w14:paraId="40242D11" w14:textId="77777777" w:rsidR="00C1148C" w:rsidRPr="0048404F" w:rsidRDefault="00C1148C" w:rsidP="00C1148C">
      <w:pPr>
        <w:spacing w:after="0" w:line="240" w:lineRule="auto"/>
        <w:ind w:left="567" w:hanging="567"/>
        <w:rPr>
          <w:rFonts w:asciiTheme="minorHAnsi" w:hAnsiTheme="minorHAnsi" w:cstheme="minorHAnsi"/>
          <w:b/>
          <w:bCs/>
          <w:lang w:val="fr-FR"/>
        </w:rPr>
      </w:pPr>
    </w:p>
    <w:p w14:paraId="7B0F0D30" w14:textId="17593EC7" w:rsidR="0048404F" w:rsidRPr="00CF3EF8" w:rsidRDefault="0048404F"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hAnsiTheme="minorHAnsi" w:cstheme="minorHAnsi"/>
          <w:bCs/>
          <w:lang w:val="fr-FR"/>
        </w:rPr>
      </w:pPr>
      <w:r w:rsidRPr="00CF3EF8">
        <w:rPr>
          <w:rFonts w:asciiTheme="minorHAnsi" w:hAnsiTheme="minorHAnsi" w:cstheme="minorHAnsi"/>
          <w:b/>
          <w:bCs/>
          <w:lang w:val="fr-FR"/>
        </w:rPr>
        <w:t>Point 7 de l</w:t>
      </w:r>
      <w:r>
        <w:rPr>
          <w:rFonts w:asciiTheme="minorHAnsi" w:hAnsiTheme="minorHAnsi" w:cstheme="minorHAnsi"/>
          <w:b/>
          <w:bCs/>
          <w:lang w:val="fr-FR"/>
        </w:rPr>
        <w:t>’</w:t>
      </w:r>
      <w:r w:rsidRPr="00CF3EF8">
        <w:rPr>
          <w:rFonts w:asciiTheme="minorHAnsi" w:hAnsiTheme="minorHAnsi" w:cstheme="minorHAnsi"/>
          <w:b/>
          <w:bCs/>
          <w:lang w:val="fr-FR"/>
        </w:rPr>
        <w:t xml:space="preserve">ordre du jour : </w:t>
      </w:r>
      <w:r w:rsidRPr="00C04FB9">
        <w:rPr>
          <w:rFonts w:asciiTheme="minorHAnsi" w:hAnsiTheme="minorHAnsi" w:cstheme="minorHAnsi"/>
          <w:b/>
          <w:bCs/>
          <w:lang w:val="fr-FR"/>
        </w:rPr>
        <w:t>Admission des observateurs</w:t>
      </w:r>
    </w:p>
    <w:p w14:paraId="0B79E4A6" w14:textId="77777777" w:rsidR="0048404F" w:rsidRPr="00CF3EF8" w:rsidRDefault="0048404F" w:rsidP="00C04FB9">
      <w:pPr>
        <w:keepNext/>
        <w:spacing w:after="0" w:line="240" w:lineRule="auto"/>
        <w:ind w:left="567" w:hanging="567"/>
        <w:rPr>
          <w:rFonts w:asciiTheme="minorHAnsi" w:hAnsiTheme="minorHAnsi" w:cstheme="minorHAnsi"/>
          <w:bCs/>
          <w:lang w:val="fr-FR"/>
        </w:rPr>
      </w:pPr>
    </w:p>
    <w:p w14:paraId="5E4571AB" w14:textId="30EFF39C"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hAnsiTheme="minorHAnsi" w:cstheme="minorHAnsi"/>
          <w:bCs/>
          <w:lang w:val="fr-FR"/>
        </w:rPr>
        <w:t>30</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r>
      <w:r w:rsidR="0048404F" w:rsidRPr="00CF3EF8">
        <w:rPr>
          <w:rFonts w:asciiTheme="minorHAnsi" w:eastAsia="Times New Roman" w:hAnsiTheme="minorHAnsi" w:cstheme="minorHAnsi"/>
          <w:lang w:val="fr-FR"/>
        </w:rPr>
        <w:t xml:space="preserve">Le </w:t>
      </w:r>
      <w:r w:rsidR="0048404F" w:rsidRPr="00CF3EF8">
        <w:rPr>
          <w:rFonts w:asciiTheme="minorHAnsi" w:eastAsia="Times New Roman" w:hAnsiTheme="minorHAnsi" w:cstheme="minorHAnsi"/>
          <w:b/>
          <w:lang w:val="fr-FR"/>
        </w:rPr>
        <w:t>Secrétariat</w:t>
      </w:r>
      <w:r w:rsidR="0048404F" w:rsidRPr="00CF3EF8">
        <w:rPr>
          <w:rFonts w:asciiTheme="minorHAnsi" w:eastAsia="Times New Roman" w:hAnsiTheme="minorHAnsi" w:cstheme="minorHAnsi"/>
          <w:lang w:val="fr-FR"/>
        </w:rPr>
        <w:t xml:space="preserve"> présente le document COP14 Doc.7, attirant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attention sur le paragraphe 7, qui énumère les organisations demandant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assister à la COP14 en qualité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observateurs.</w:t>
      </w:r>
    </w:p>
    <w:p w14:paraId="2926A442"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4A784A79" w14:textId="0061778D" w:rsidR="0048404F" w:rsidRPr="00CF3EF8" w:rsidRDefault="00436897" w:rsidP="00C04FB9">
      <w:pPr>
        <w:suppressAutoHyphens/>
        <w:spacing w:after="0" w:line="240" w:lineRule="auto"/>
        <w:ind w:left="567" w:hanging="567"/>
        <w:rPr>
          <w:rFonts w:asciiTheme="minorHAnsi" w:hAnsiTheme="minorHAnsi" w:cstheme="minorHAnsi"/>
          <w:spacing w:val="-3"/>
          <w:lang w:val="fr-FR"/>
        </w:rPr>
      </w:pPr>
      <w:r>
        <w:rPr>
          <w:rFonts w:asciiTheme="minorHAnsi" w:hAnsiTheme="minorHAnsi" w:cstheme="minorHAnsi"/>
          <w:spacing w:val="-3"/>
          <w:lang w:val="fr-FR"/>
        </w:rPr>
        <w:t>31</w:t>
      </w:r>
      <w:r w:rsidR="0048404F" w:rsidRPr="00CF3EF8">
        <w:rPr>
          <w:rFonts w:asciiTheme="minorHAnsi" w:hAnsiTheme="minorHAnsi" w:cstheme="minorHAnsi"/>
          <w:spacing w:val="-3"/>
          <w:lang w:val="fr-FR"/>
        </w:rPr>
        <w:t>.</w:t>
      </w:r>
      <w:r w:rsidR="0048404F" w:rsidRPr="00CF3EF8">
        <w:rPr>
          <w:rFonts w:asciiTheme="minorHAnsi" w:hAnsiTheme="minorHAnsi" w:cstheme="minorHAnsi"/>
          <w:spacing w:val="-3"/>
          <w:lang w:val="fr-FR"/>
        </w:rPr>
        <w:tab/>
        <w:t>La demande des organisations dont la liste figure au paragraphe 7 du document COP14 Doc.7, de participer en qualité d</w:t>
      </w:r>
      <w:r w:rsidR="0048404F">
        <w:rPr>
          <w:rFonts w:asciiTheme="minorHAnsi" w:hAnsiTheme="minorHAnsi" w:cstheme="minorHAnsi"/>
          <w:spacing w:val="-3"/>
          <w:lang w:val="fr-FR"/>
        </w:rPr>
        <w:t>’</w:t>
      </w:r>
      <w:r w:rsidR="0048404F" w:rsidRPr="00CF3EF8">
        <w:rPr>
          <w:rFonts w:asciiTheme="minorHAnsi" w:hAnsiTheme="minorHAnsi" w:cstheme="minorHAnsi"/>
          <w:spacing w:val="-3"/>
          <w:lang w:val="fr-FR"/>
        </w:rPr>
        <w:t>observateurs, est approuvée.</w:t>
      </w:r>
    </w:p>
    <w:p w14:paraId="03CDDD47" w14:textId="77777777" w:rsidR="0048404F" w:rsidRPr="00CF3EF8" w:rsidRDefault="0048404F" w:rsidP="0048404F">
      <w:pPr>
        <w:spacing w:after="0" w:line="240" w:lineRule="auto"/>
        <w:ind w:left="567" w:hanging="567"/>
        <w:rPr>
          <w:rFonts w:asciiTheme="minorHAnsi" w:hAnsiTheme="minorHAnsi" w:cstheme="minorHAnsi"/>
          <w:b/>
          <w:bCs/>
          <w:lang w:val="fr-FR"/>
        </w:rPr>
      </w:pPr>
    </w:p>
    <w:p w14:paraId="0BAE8DB1" w14:textId="3CE982E7" w:rsidR="0048404F" w:rsidRPr="00CF3EF8" w:rsidRDefault="0048404F"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hAnsiTheme="minorHAnsi" w:cstheme="minorHAnsi"/>
          <w:bCs/>
          <w:lang w:val="fr-FR"/>
        </w:rPr>
      </w:pPr>
      <w:r w:rsidRPr="00CF3EF8">
        <w:rPr>
          <w:rFonts w:asciiTheme="minorHAnsi" w:hAnsiTheme="minorHAnsi" w:cstheme="minorHAnsi"/>
          <w:b/>
          <w:bCs/>
          <w:lang w:val="fr-FR"/>
        </w:rPr>
        <w:t>Point 8 de l</w:t>
      </w:r>
      <w:r>
        <w:rPr>
          <w:rFonts w:asciiTheme="minorHAnsi" w:hAnsiTheme="minorHAnsi" w:cstheme="minorHAnsi"/>
          <w:b/>
          <w:bCs/>
          <w:lang w:val="fr-FR"/>
        </w:rPr>
        <w:t>’</w:t>
      </w:r>
      <w:r w:rsidRPr="00CF3EF8">
        <w:rPr>
          <w:rFonts w:asciiTheme="minorHAnsi" w:hAnsiTheme="minorHAnsi" w:cstheme="minorHAnsi"/>
          <w:b/>
          <w:bCs/>
          <w:lang w:val="fr-FR"/>
        </w:rPr>
        <w:t xml:space="preserve">ordre du jour : </w:t>
      </w:r>
      <w:r w:rsidRPr="00C04FB9">
        <w:rPr>
          <w:rFonts w:asciiTheme="minorHAnsi" w:hAnsiTheme="minorHAnsi" w:cstheme="minorHAnsi"/>
          <w:b/>
          <w:bCs/>
          <w:lang w:val="fr-FR"/>
        </w:rPr>
        <w:t xml:space="preserve">Rapport du </w:t>
      </w:r>
      <w:bookmarkStart w:id="1" w:name="_Hlk118719846"/>
      <w:r w:rsidRPr="00C04FB9">
        <w:rPr>
          <w:rFonts w:asciiTheme="minorHAnsi" w:hAnsiTheme="minorHAnsi" w:cstheme="minorHAnsi"/>
          <w:b/>
          <w:bCs/>
          <w:lang w:val="fr-FR"/>
        </w:rPr>
        <w:t>Président du Comité permanent</w:t>
      </w:r>
      <w:bookmarkEnd w:id="1"/>
    </w:p>
    <w:p w14:paraId="427E68D0" w14:textId="77777777" w:rsidR="0048404F" w:rsidRPr="00CF3EF8" w:rsidRDefault="0048404F" w:rsidP="00C04FB9">
      <w:pPr>
        <w:keepNext/>
        <w:spacing w:after="0" w:line="240" w:lineRule="auto"/>
        <w:rPr>
          <w:rFonts w:asciiTheme="minorHAnsi" w:hAnsiTheme="minorHAnsi" w:cstheme="minorHAnsi"/>
          <w:bCs/>
          <w:lang w:val="fr-FR"/>
        </w:rPr>
      </w:pPr>
    </w:p>
    <w:p w14:paraId="0687BF2B" w14:textId="53E417C2"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hAnsiTheme="minorHAnsi" w:cstheme="minorHAnsi"/>
          <w:bCs/>
          <w:lang w:val="fr-FR"/>
        </w:rPr>
        <w:t>32</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r>
      <w:r w:rsidR="0048404F" w:rsidRPr="00CF3EF8">
        <w:rPr>
          <w:rFonts w:asciiTheme="minorHAnsi" w:eastAsia="Times New Roman" w:hAnsiTheme="minorHAnsi" w:cstheme="minorHAnsi"/>
          <w:lang w:val="fr-FR"/>
        </w:rPr>
        <w:t xml:space="preserve">Le </w:t>
      </w:r>
      <w:r w:rsidR="0048404F" w:rsidRPr="00CF3EF8">
        <w:rPr>
          <w:rFonts w:asciiTheme="minorHAnsi" w:eastAsia="Times New Roman" w:hAnsiTheme="minorHAnsi" w:cstheme="minorHAnsi"/>
          <w:b/>
          <w:lang w:val="fr-FR"/>
        </w:rPr>
        <w:t>Président du Comité permanent</w:t>
      </w:r>
      <w:r w:rsidR="0048404F" w:rsidRPr="00CF3EF8">
        <w:rPr>
          <w:rFonts w:asciiTheme="minorHAnsi" w:eastAsia="Times New Roman" w:hAnsiTheme="minorHAnsi" w:cstheme="minorHAnsi"/>
          <w:lang w:val="fr-FR"/>
        </w:rPr>
        <w:t xml:space="preserve">, </w:t>
      </w:r>
      <w:r w:rsidR="0048404F" w:rsidRPr="00CF3EF8">
        <w:rPr>
          <w:rFonts w:asciiTheme="minorHAnsi" w:hAnsiTheme="minorHAnsi" w:cstheme="minorHAnsi"/>
          <w:color w:val="000000"/>
          <w:lang w:val="fr-FR"/>
        </w:rPr>
        <w:t>S. E. M. Mohamed Al Afkham</w:t>
      </w:r>
      <w:r w:rsidR="0048404F" w:rsidRPr="00CF3EF8">
        <w:rPr>
          <w:rFonts w:asciiTheme="minorHAnsi" w:eastAsia="Times New Roman" w:hAnsiTheme="minorHAnsi" w:cstheme="minorHAnsi"/>
          <w:lang w:val="fr-FR"/>
        </w:rPr>
        <w:t xml:space="preserve"> (Émirats arabes unis), résume son rapport qui figure dans le document COP14 Doc.8, rappelant les difficultés particulières auxquelles le Comité a été confronté en raison de la pandémie de COVID-19 et transmet ses meilleurs vœux à la session.</w:t>
      </w:r>
    </w:p>
    <w:p w14:paraId="20BD92AA"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23B04685" w14:textId="70705759"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33</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 xml:space="preserve">La Conférence prend note de ce rapport et le </w:t>
      </w:r>
      <w:r w:rsidR="0048404F" w:rsidRPr="00CF3EF8">
        <w:rPr>
          <w:rFonts w:asciiTheme="minorHAnsi" w:eastAsia="Times New Roman" w:hAnsiTheme="minorHAnsi" w:cstheme="minorHAnsi"/>
          <w:b/>
          <w:bCs/>
          <w:lang w:val="fr-FR"/>
        </w:rPr>
        <w:t xml:space="preserve">Président </w:t>
      </w:r>
      <w:r w:rsidR="0048404F" w:rsidRPr="00CF3EF8">
        <w:rPr>
          <w:rFonts w:asciiTheme="minorHAnsi" w:eastAsia="Times New Roman" w:hAnsiTheme="minorHAnsi" w:cstheme="minorHAnsi"/>
          <w:lang w:val="fr-FR"/>
        </w:rPr>
        <w:t>rend hommage aux efforts déployés par le Président du Comité permanent pour faire avancer les travaux de la Convention.</w:t>
      </w:r>
      <w:r w:rsidR="0048404F" w:rsidRPr="00CF3EF8">
        <w:rPr>
          <w:rFonts w:asciiTheme="minorHAnsi" w:eastAsia="Times New Roman" w:hAnsiTheme="minorHAnsi" w:cstheme="minorHAnsi"/>
          <w:lang w:val="fr-FR"/>
        </w:rPr>
        <w:br/>
      </w:r>
    </w:p>
    <w:p w14:paraId="3C8E3016" w14:textId="28C7A54E" w:rsidR="0048404F" w:rsidRPr="00CF3EF8" w:rsidRDefault="0048404F" w:rsidP="00C04FB9">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theme="minorHAnsi"/>
          <w:bCs/>
          <w:lang w:val="fr-FR"/>
        </w:rPr>
      </w:pPr>
      <w:r w:rsidRPr="00CF3EF8">
        <w:rPr>
          <w:rFonts w:asciiTheme="minorHAnsi" w:hAnsiTheme="minorHAnsi" w:cstheme="minorHAnsi"/>
          <w:b/>
          <w:bCs/>
          <w:lang w:val="fr-FR"/>
        </w:rPr>
        <w:t>Point 9 de l</w:t>
      </w:r>
      <w:r>
        <w:rPr>
          <w:rFonts w:asciiTheme="minorHAnsi" w:hAnsiTheme="minorHAnsi" w:cstheme="minorHAnsi"/>
          <w:b/>
          <w:bCs/>
          <w:lang w:val="fr-FR"/>
        </w:rPr>
        <w:t>’</w:t>
      </w:r>
      <w:r w:rsidRPr="00CF3EF8">
        <w:rPr>
          <w:rFonts w:asciiTheme="minorHAnsi" w:hAnsiTheme="minorHAnsi" w:cstheme="minorHAnsi"/>
          <w:b/>
          <w:bCs/>
          <w:lang w:val="fr-FR"/>
        </w:rPr>
        <w:t xml:space="preserve">ordre du jour : </w:t>
      </w:r>
      <w:r w:rsidRPr="00C04FB9">
        <w:rPr>
          <w:rFonts w:asciiTheme="minorHAnsi" w:hAnsiTheme="minorHAnsi" w:cstheme="minorHAnsi"/>
          <w:b/>
          <w:bCs/>
          <w:lang w:val="fr-FR"/>
        </w:rPr>
        <w:t xml:space="preserve">Rapport de la </w:t>
      </w:r>
      <w:bookmarkStart w:id="2" w:name="_Hlk118719983"/>
      <w:r w:rsidRPr="00C04FB9">
        <w:rPr>
          <w:rFonts w:asciiTheme="minorHAnsi" w:hAnsiTheme="minorHAnsi" w:cstheme="minorHAnsi"/>
          <w:b/>
          <w:bCs/>
          <w:lang w:val="fr-FR"/>
        </w:rPr>
        <w:t xml:space="preserve">Secrétaire générale </w:t>
      </w:r>
      <w:bookmarkEnd w:id="2"/>
      <w:r w:rsidRPr="00C04FB9">
        <w:rPr>
          <w:rFonts w:asciiTheme="minorHAnsi" w:hAnsiTheme="minorHAnsi" w:cstheme="minorHAnsi"/>
          <w:b/>
          <w:bCs/>
          <w:lang w:val="fr-FR"/>
        </w:rPr>
        <w:t>sur l’application de la Convention</w:t>
      </w:r>
    </w:p>
    <w:p w14:paraId="35D798AE" w14:textId="36828B4D" w:rsidR="0048404F" w:rsidRDefault="0048404F" w:rsidP="00C04FB9">
      <w:pPr>
        <w:keepNext/>
        <w:suppressAutoHyphens/>
        <w:spacing w:after="0" w:line="240" w:lineRule="auto"/>
        <w:ind w:left="567" w:hanging="567"/>
        <w:rPr>
          <w:rFonts w:asciiTheme="minorHAnsi" w:hAnsiTheme="minorHAnsi" w:cstheme="minorHAnsi"/>
          <w:bCs/>
          <w:lang w:val="fr-FR"/>
        </w:rPr>
      </w:pPr>
    </w:p>
    <w:p w14:paraId="7176B2A6" w14:textId="7310EC57" w:rsidR="00A80236" w:rsidRPr="00C04FB9" w:rsidRDefault="00A80236" w:rsidP="00C04FB9">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b/>
          <w:lang w:val="fr-FR"/>
        </w:rPr>
      </w:pPr>
      <w:r w:rsidRPr="00C04FB9">
        <w:rPr>
          <w:rFonts w:asciiTheme="minorHAnsi" w:hAnsiTheme="minorHAnsi" w:cstheme="minorHAnsi"/>
          <w:b/>
          <w:bCs/>
          <w:lang w:val="fr-FR"/>
        </w:rPr>
        <w:t xml:space="preserve">9.1 </w:t>
      </w:r>
      <w:r w:rsidRPr="00C04FB9">
        <w:rPr>
          <w:rFonts w:asciiTheme="minorHAnsi" w:hAnsiTheme="minorHAnsi"/>
          <w:b/>
          <w:lang w:val="fr-FR"/>
        </w:rPr>
        <w:t xml:space="preserve">: </w:t>
      </w:r>
      <w:r w:rsidRPr="00A16DEC">
        <w:rPr>
          <w:rFonts w:asciiTheme="minorHAnsi" w:hAnsiTheme="minorHAnsi" w:cstheme="minorHAnsi"/>
          <w:b/>
          <w:bCs/>
          <w:lang w:val="fr-FR"/>
        </w:rPr>
        <w:t>Application au niveau mondial</w:t>
      </w:r>
    </w:p>
    <w:p w14:paraId="4926D2ED" w14:textId="77777777" w:rsidR="00A80236" w:rsidRPr="00CF3EF8" w:rsidRDefault="00A80236" w:rsidP="00C04FB9">
      <w:pPr>
        <w:keepNext/>
        <w:suppressAutoHyphens/>
        <w:spacing w:after="0" w:line="240" w:lineRule="auto"/>
        <w:ind w:left="567" w:hanging="567"/>
        <w:rPr>
          <w:rFonts w:asciiTheme="minorHAnsi" w:hAnsiTheme="minorHAnsi" w:cstheme="minorHAnsi"/>
          <w:bCs/>
          <w:lang w:val="fr-FR"/>
        </w:rPr>
      </w:pPr>
    </w:p>
    <w:p w14:paraId="2B091923" w14:textId="0ED15522"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34</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r>
      <w:r w:rsidR="0048404F" w:rsidRPr="00CF3EF8">
        <w:rPr>
          <w:rFonts w:asciiTheme="minorHAnsi" w:eastAsia="Times New Roman" w:hAnsiTheme="minorHAnsi" w:cstheme="minorHAnsi"/>
          <w:lang w:val="fr-FR"/>
        </w:rPr>
        <w:t xml:space="preserve">La </w:t>
      </w:r>
      <w:r w:rsidR="0048404F" w:rsidRPr="00CF3EF8">
        <w:rPr>
          <w:rFonts w:asciiTheme="minorHAnsi" w:eastAsia="Times New Roman" w:hAnsiTheme="minorHAnsi" w:cstheme="minorHAnsi"/>
          <w:b/>
          <w:lang w:val="fr-FR"/>
        </w:rPr>
        <w:t xml:space="preserve">Secrétaire générale </w:t>
      </w:r>
      <w:r w:rsidR="0048404F" w:rsidRPr="00CF3EF8">
        <w:rPr>
          <w:rFonts w:asciiTheme="minorHAnsi" w:eastAsia="Times New Roman" w:hAnsiTheme="minorHAnsi" w:cstheme="minorHAnsi"/>
          <w:lang w:val="fr-FR"/>
        </w:rPr>
        <w:t>résume le document COP14 Doc.9.1, décrivant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état des indicateurs clés et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évaluation des progrès et de la mise en œuvre de la Convention du point de vue du quatrième Plan stratégique, depuis quatre ans. Elle attire tout particulièrement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 xml:space="preserve">attention sur </w:t>
      </w:r>
      <w:r w:rsidR="0048404F" w:rsidRPr="00CF3EF8">
        <w:rPr>
          <w:rFonts w:asciiTheme="minorHAnsi" w:eastAsia="Times New Roman" w:hAnsiTheme="minorHAnsi" w:cstheme="minorHAnsi"/>
          <w:lang w:val="fr-FR"/>
        </w:rPr>
        <w:lastRenderedPageBreak/>
        <w:t>le taux élevé de soumissions de rapports nationaux par les Parties contractantes, soulignant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 xml:space="preserve">importance de disposer de données nationales pour une mise en œuvre réussie. </w:t>
      </w:r>
    </w:p>
    <w:p w14:paraId="171629F6" w14:textId="77777777" w:rsidR="0048404F" w:rsidRPr="00CF3EF8" w:rsidRDefault="0048404F" w:rsidP="00C04FB9">
      <w:pPr>
        <w:suppressAutoHyphens/>
        <w:spacing w:after="0" w:line="240" w:lineRule="auto"/>
        <w:ind w:left="567" w:hanging="567"/>
        <w:rPr>
          <w:rFonts w:asciiTheme="minorHAnsi" w:hAnsiTheme="minorHAnsi" w:cstheme="minorHAnsi"/>
          <w:bCs/>
          <w:lang w:val="fr-FR"/>
        </w:rPr>
      </w:pPr>
    </w:p>
    <w:p w14:paraId="48547877" w14:textId="0FBBBD64"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35</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 xml:space="preserve">La </w:t>
      </w:r>
      <w:r w:rsidR="0048404F" w:rsidRPr="00CF3EF8">
        <w:rPr>
          <w:rFonts w:asciiTheme="minorHAnsi" w:hAnsiTheme="minorHAnsi" w:cstheme="minorHAnsi"/>
          <w:b/>
          <w:lang w:val="fr-FR"/>
        </w:rPr>
        <w:t>Chine</w:t>
      </w:r>
      <w:r w:rsidR="0048404F" w:rsidRPr="00CF3EF8">
        <w:rPr>
          <w:rFonts w:asciiTheme="minorHAnsi" w:hAnsiTheme="minorHAnsi" w:cstheme="minorHAnsi"/>
          <w:bCs/>
          <w:lang w:val="fr-FR"/>
        </w:rPr>
        <w:t xml:space="preserve"> se félicite de ce rapport.</w:t>
      </w:r>
    </w:p>
    <w:p w14:paraId="6B9E4C9D" w14:textId="77777777" w:rsidR="0048404F" w:rsidRPr="00CF3EF8" w:rsidRDefault="0048404F" w:rsidP="00C04FB9">
      <w:pPr>
        <w:suppressAutoHyphens/>
        <w:spacing w:after="0" w:line="240" w:lineRule="auto"/>
        <w:ind w:left="567" w:hanging="567"/>
        <w:rPr>
          <w:rFonts w:asciiTheme="minorHAnsi" w:hAnsiTheme="minorHAnsi" w:cstheme="minorHAnsi"/>
          <w:bCs/>
          <w:lang w:val="fr-FR"/>
        </w:rPr>
      </w:pPr>
    </w:p>
    <w:p w14:paraId="5B99706D" w14:textId="506E1C5F"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36</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L</w:t>
      </w:r>
      <w:r w:rsidR="00A51541">
        <w:rPr>
          <w:rFonts w:asciiTheme="minorHAnsi" w:hAnsiTheme="minorHAnsi" w:cstheme="minorHAnsi"/>
          <w:bCs/>
          <w:lang w:val="fr-FR"/>
        </w:rPr>
        <w:t xml:space="preserve">a </w:t>
      </w:r>
      <w:r w:rsidR="00A51541" w:rsidRPr="00A51541">
        <w:rPr>
          <w:rFonts w:asciiTheme="minorHAnsi" w:hAnsiTheme="minorHAnsi" w:cstheme="minorHAnsi"/>
          <w:b/>
          <w:lang w:val="fr-FR"/>
        </w:rPr>
        <w:t>République islamique d’</w:t>
      </w:r>
      <w:r w:rsidR="0048404F" w:rsidRPr="00A51541">
        <w:rPr>
          <w:rFonts w:asciiTheme="minorHAnsi" w:hAnsiTheme="minorHAnsi" w:cstheme="minorHAnsi"/>
          <w:b/>
          <w:lang w:val="fr-FR"/>
        </w:rPr>
        <w:t>Iran</w:t>
      </w:r>
      <w:r w:rsidR="0048404F" w:rsidRPr="00CF3EF8">
        <w:rPr>
          <w:rFonts w:asciiTheme="minorHAnsi" w:hAnsiTheme="minorHAnsi" w:cstheme="minorHAnsi"/>
          <w:bCs/>
          <w:lang w:val="fr-FR"/>
        </w:rPr>
        <w:t xml:space="preserve"> rappelle les problèmes financiers que rencontrent les Parties contractantes qui sont des pays en développement, et appelle la Conférence à se concentrer sur des mécanismes de partage des connaissances et de la technologie entre les Parties. </w:t>
      </w:r>
    </w:p>
    <w:p w14:paraId="0FF124C3" w14:textId="77777777" w:rsidR="0048404F" w:rsidRPr="00CF3EF8" w:rsidRDefault="0048404F" w:rsidP="00C04FB9">
      <w:pPr>
        <w:suppressAutoHyphens/>
        <w:spacing w:after="0" w:line="240" w:lineRule="auto"/>
        <w:ind w:left="567" w:hanging="567"/>
        <w:rPr>
          <w:rFonts w:asciiTheme="minorHAnsi" w:hAnsiTheme="minorHAnsi" w:cstheme="minorHAnsi"/>
          <w:bCs/>
          <w:lang w:val="fr-FR"/>
        </w:rPr>
      </w:pPr>
    </w:p>
    <w:p w14:paraId="311C1260" w14:textId="186FA054"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37</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 xml:space="preserve">La </w:t>
      </w:r>
      <w:r w:rsidR="0048404F" w:rsidRPr="00CF3EF8">
        <w:rPr>
          <w:rFonts w:asciiTheme="minorHAnsi" w:hAnsiTheme="minorHAnsi" w:cstheme="minorHAnsi"/>
          <w:b/>
          <w:lang w:val="fr-FR"/>
        </w:rPr>
        <w:t>Colombie</w:t>
      </w:r>
      <w:r w:rsidR="0048404F" w:rsidRPr="00CF3EF8">
        <w:rPr>
          <w:rFonts w:asciiTheme="minorHAnsi" w:hAnsiTheme="minorHAnsi" w:cstheme="minorHAnsi"/>
          <w:bCs/>
          <w:lang w:val="fr-FR"/>
        </w:rPr>
        <w:t xml:space="preserve"> note les progrès réalisés par la Convention malgré les difficultés créées par la pandémie de COVID</w:t>
      </w:r>
      <w:r w:rsidR="0048404F" w:rsidRPr="00CF3EF8">
        <w:rPr>
          <w:rFonts w:asciiTheme="minorHAnsi" w:hAnsiTheme="minorHAnsi" w:cstheme="minorHAnsi"/>
          <w:bCs/>
          <w:lang w:val="fr-FR"/>
        </w:rPr>
        <w:noBreakHyphen/>
        <w:t>19 et souligne la nécessité d</w:t>
      </w:r>
      <w:r w:rsidR="0048404F">
        <w:rPr>
          <w:rFonts w:asciiTheme="minorHAnsi" w:hAnsiTheme="minorHAnsi" w:cstheme="minorHAnsi"/>
          <w:bCs/>
          <w:lang w:val="fr-FR"/>
        </w:rPr>
        <w:t>’</w:t>
      </w:r>
      <w:r w:rsidR="0048404F" w:rsidRPr="00CF3EF8">
        <w:rPr>
          <w:rFonts w:asciiTheme="minorHAnsi" w:hAnsiTheme="minorHAnsi" w:cstheme="minorHAnsi"/>
          <w:bCs/>
          <w:lang w:val="fr-FR"/>
        </w:rPr>
        <w:t>atteindre des objectifs de conservation et de restauration qui contribuent à la réduction de la pauvreté.</w:t>
      </w:r>
    </w:p>
    <w:p w14:paraId="1CF9B5EF" w14:textId="77777777" w:rsidR="0048404F" w:rsidRPr="00CF3EF8" w:rsidRDefault="0048404F" w:rsidP="00C04FB9">
      <w:pPr>
        <w:suppressAutoHyphens/>
        <w:spacing w:after="0" w:line="240" w:lineRule="auto"/>
        <w:ind w:left="567" w:hanging="567"/>
        <w:rPr>
          <w:rFonts w:asciiTheme="minorHAnsi" w:hAnsiTheme="minorHAnsi" w:cstheme="minorHAnsi"/>
          <w:bCs/>
          <w:lang w:val="fr-FR"/>
        </w:rPr>
      </w:pPr>
    </w:p>
    <w:p w14:paraId="32C5491F" w14:textId="0D666799"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38</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 xml:space="preserve">Le </w:t>
      </w:r>
      <w:r w:rsidR="0048404F" w:rsidRPr="00CF3EF8">
        <w:rPr>
          <w:rFonts w:asciiTheme="minorHAnsi" w:hAnsiTheme="minorHAnsi" w:cstheme="minorHAnsi"/>
          <w:b/>
          <w:lang w:val="fr-FR"/>
        </w:rPr>
        <w:t>Président</w:t>
      </w:r>
      <w:r w:rsidR="0048404F" w:rsidRPr="00CF3EF8">
        <w:rPr>
          <w:rFonts w:asciiTheme="minorHAnsi" w:hAnsiTheme="minorHAnsi" w:cstheme="minorHAnsi"/>
          <w:bCs/>
          <w:lang w:val="fr-FR"/>
        </w:rPr>
        <w:t xml:space="preserve"> encourage les Parties à soumettre leurs rapports nationaux au Secrétariat, rappelant leur importance pour faciliter l</w:t>
      </w:r>
      <w:r w:rsidR="0048404F">
        <w:rPr>
          <w:rFonts w:asciiTheme="minorHAnsi" w:hAnsiTheme="minorHAnsi" w:cstheme="minorHAnsi"/>
          <w:bCs/>
          <w:lang w:val="fr-FR"/>
        </w:rPr>
        <w:t>’</w:t>
      </w:r>
      <w:r w:rsidR="0048404F" w:rsidRPr="00CF3EF8">
        <w:rPr>
          <w:rFonts w:asciiTheme="minorHAnsi" w:hAnsiTheme="minorHAnsi" w:cstheme="minorHAnsi"/>
          <w:bCs/>
          <w:lang w:val="fr-FR"/>
        </w:rPr>
        <w:t>application de la Convention.</w:t>
      </w:r>
    </w:p>
    <w:p w14:paraId="5593060C" w14:textId="77777777" w:rsidR="0048404F" w:rsidRPr="00CF3EF8" w:rsidRDefault="0048404F" w:rsidP="00C04FB9">
      <w:pPr>
        <w:suppressAutoHyphens/>
        <w:spacing w:after="0" w:line="240" w:lineRule="auto"/>
        <w:ind w:left="567" w:hanging="567"/>
        <w:rPr>
          <w:rFonts w:asciiTheme="minorHAnsi" w:hAnsiTheme="minorHAnsi" w:cstheme="minorHAnsi"/>
          <w:bCs/>
          <w:lang w:val="fr-FR"/>
        </w:rPr>
      </w:pPr>
    </w:p>
    <w:p w14:paraId="045BE7C2" w14:textId="2CA10B16"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39</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La session prend note du rapport contenu dans le document COP14 Doc.9.1.</w:t>
      </w:r>
    </w:p>
    <w:p w14:paraId="54D6B872" w14:textId="77777777" w:rsidR="0048404F" w:rsidRPr="00CF3EF8" w:rsidRDefault="0048404F" w:rsidP="0048404F">
      <w:pPr>
        <w:spacing w:after="0" w:line="240" w:lineRule="auto"/>
        <w:ind w:left="567" w:hanging="567"/>
        <w:rPr>
          <w:rFonts w:asciiTheme="minorHAnsi" w:hAnsiTheme="minorHAnsi" w:cstheme="minorHAnsi"/>
          <w:b/>
          <w:bCs/>
          <w:lang w:val="fr-FR"/>
        </w:rPr>
      </w:pPr>
    </w:p>
    <w:p w14:paraId="4C6EC561" w14:textId="318D9693" w:rsidR="0048404F" w:rsidRPr="00CF3EF8" w:rsidRDefault="0061262C"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Cs/>
          <w:lang w:val="fr-FR"/>
        </w:rPr>
      </w:pPr>
      <w:r w:rsidRPr="00C04FB9">
        <w:rPr>
          <w:rFonts w:asciiTheme="minorHAnsi" w:hAnsiTheme="minorHAnsi" w:cstheme="minorHAnsi"/>
          <w:b/>
          <w:bCs/>
          <w:lang w:val="fr-FR"/>
        </w:rPr>
        <w:t xml:space="preserve">9.2 : </w:t>
      </w:r>
      <w:r w:rsidR="00A51541">
        <w:rPr>
          <w:rFonts w:asciiTheme="minorHAnsi" w:hAnsiTheme="minorHAnsi" w:cstheme="minorHAnsi"/>
          <w:b/>
          <w:bCs/>
          <w:lang w:val="fr-FR"/>
        </w:rPr>
        <w:t>T</w:t>
      </w:r>
      <w:r w:rsidR="0048404F" w:rsidRPr="00C04FB9">
        <w:rPr>
          <w:rFonts w:asciiTheme="minorHAnsi" w:hAnsiTheme="minorHAnsi" w:cstheme="minorHAnsi"/>
          <w:b/>
          <w:bCs/>
          <w:lang w:val="fr-FR"/>
        </w:rPr>
        <w:t>ravaux du Secrétariat</w:t>
      </w:r>
    </w:p>
    <w:p w14:paraId="5096FD85" w14:textId="77777777" w:rsidR="0048404F" w:rsidRPr="00CF3EF8" w:rsidRDefault="0048404F" w:rsidP="00C04FB9">
      <w:pPr>
        <w:keepNext/>
        <w:spacing w:after="0" w:line="240" w:lineRule="auto"/>
        <w:rPr>
          <w:rFonts w:asciiTheme="minorHAnsi" w:hAnsiTheme="minorHAnsi" w:cstheme="minorHAnsi"/>
          <w:bCs/>
          <w:lang w:val="fr-FR"/>
        </w:rPr>
      </w:pPr>
    </w:p>
    <w:p w14:paraId="4B88A4A4" w14:textId="7B11C704"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hAnsiTheme="minorHAnsi" w:cstheme="minorHAnsi"/>
          <w:bCs/>
          <w:lang w:val="fr-FR"/>
        </w:rPr>
        <w:t>40</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r>
      <w:r w:rsidR="0048404F" w:rsidRPr="00CF3EF8">
        <w:rPr>
          <w:rFonts w:asciiTheme="minorHAnsi" w:eastAsia="Times New Roman" w:hAnsiTheme="minorHAnsi" w:cstheme="minorHAnsi"/>
          <w:lang w:val="fr-FR"/>
        </w:rPr>
        <w:t xml:space="preserve">Le </w:t>
      </w:r>
      <w:r w:rsidR="0048404F" w:rsidRPr="00CF3EF8">
        <w:rPr>
          <w:rFonts w:asciiTheme="minorHAnsi" w:eastAsia="Times New Roman" w:hAnsiTheme="minorHAnsi" w:cstheme="minorHAnsi"/>
          <w:b/>
          <w:lang w:val="fr-FR"/>
        </w:rPr>
        <w:t>Secrétariat</w:t>
      </w:r>
      <w:r w:rsidR="0048404F" w:rsidRPr="00CF3EF8">
        <w:rPr>
          <w:rFonts w:asciiTheme="minorHAnsi" w:eastAsia="Times New Roman" w:hAnsiTheme="minorHAnsi" w:cstheme="minorHAnsi"/>
          <w:lang w:val="fr-FR"/>
        </w:rPr>
        <w:t xml:space="preserve"> présente un résumé du document COP14 Doc.9.2, et attire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attention sur les domaines de travail thématiques suivants, traités durant la période triennale : renforcement des services aux Parties contractantes en matière de prise de décisions et de responsabilité ; amélioration de la pertinence des zones humides et de la Convention pour les objectifs politiques mondiaux de développement durable ; renforcement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appui et de la mise en œuvre ; amélioration de la visibilité des zones humides et de la Convention ; et renforcement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efficience et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 xml:space="preserve">efficacité du Secrétariat.    </w:t>
      </w:r>
    </w:p>
    <w:p w14:paraId="542112CD" w14:textId="77777777" w:rsidR="0048404F" w:rsidRPr="00CF3EF8" w:rsidRDefault="0048404F" w:rsidP="00C04FB9">
      <w:pPr>
        <w:suppressAutoHyphens/>
        <w:spacing w:after="0" w:line="240" w:lineRule="auto"/>
        <w:ind w:left="567" w:hanging="567"/>
        <w:rPr>
          <w:rFonts w:asciiTheme="minorHAnsi" w:eastAsia="Times New Roman" w:hAnsiTheme="minorHAnsi" w:cstheme="minorHAnsi"/>
          <w:lang w:val="fr-FR"/>
        </w:rPr>
      </w:pPr>
    </w:p>
    <w:p w14:paraId="13DB198B" w14:textId="740CCED9" w:rsidR="0048404F" w:rsidRPr="00CF3EF8"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41</w:t>
      </w:r>
      <w:r w:rsidR="0048404F" w:rsidRPr="00CF3EF8">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b/>
        <w:t>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b/>
          <w:bCs/>
          <w:lang w:val="fr-FR"/>
        </w:rPr>
        <w:t>Organisation des Nations Unies pour l</w:t>
      </w:r>
      <w:r w:rsidR="0048404F">
        <w:rPr>
          <w:rFonts w:asciiTheme="minorHAnsi" w:eastAsia="Times New Roman" w:hAnsiTheme="minorHAnsi" w:cstheme="minorHAnsi"/>
          <w:b/>
          <w:bCs/>
          <w:lang w:val="fr-FR"/>
        </w:rPr>
        <w:t>’</w:t>
      </w:r>
      <w:r w:rsidR="0048404F" w:rsidRPr="00CF3EF8">
        <w:rPr>
          <w:rFonts w:asciiTheme="minorHAnsi" w:eastAsia="Times New Roman" w:hAnsiTheme="minorHAnsi" w:cstheme="minorHAnsi"/>
          <w:b/>
          <w:bCs/>
          <w:lang w:val="fr-FR"/>
        </w:rPr>
        <w:t>alimentation et l</w:t>
      </w:r>
      <w:r w:rsidR="0048404F">
        <w:rPr>
          <w:rFonts w:asciiTheme="minorHAnsi" w:eastAsia="Times New Roman" w:hAnsiTheme="minorHAnsi" w:cstheme="minorHAnsi"/>
          <w:b/>
          <w:bCs/>
          <w:lang w:val="fr-FR"/>
        </w:rPr>
        <w:t>’</w:t>
      </w:r>
      <w:r w:rsidR="0048404F" w:rsidRPr="00CF3EF8">
        <w:rPr>
          <w:rFonts w:asciiTheme="minorHAnsi" w:eastAsia="Times New Roman" w:hAnsiTheme="minorHAnsi" w:cstheme="minorHAnsi"/>
          <w:b/>
          <w:bCs/>
          <w:lang w:val="fr-FR"/>
        </w:rPr>
        <w:t xml:space="preserve">agriculture (FAO) </w:t>
      </w:r>
      <w:r w:rsidR="0048404F" w:rsidRPr="00CF3EF8">
        <w:rPr>
          <w:rFonts w:asciiTheme="minorHAnsi" w:eastAsia="Times New Roman" w:hAnsiTheme="minorHAnsi" w:cstheme="minorHAnsi"/>
          <w:lang w:val="fr-FR"/>
        </w:rPr>
        <w:t>félicite la Convention pour ses progrès, notant que le secteur agricole est dépendant des zones humides mais peut aussi avoir des impacts négatifs sur elles en raison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utilisation et de la pollution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eau. Le délégué attire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attention des participants sur la Conférence des Nations Unies sur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eau de 2023 qui aura lieu en mars 2023 à New York, États</w:t>
      </w:r>
      <w:r w:rsidR="0048404F" w:rsidRPr="00CF3EF8">
        <w:rPr>
          <w:rFonts w:asciiTheme="minorHAnsi" w:eastAsia="Times New Roman" w:hAnsiTheme="minorHAnsi" w:cstheme="minorHAnsi"/>
          <w:lang w:val="fr-FR"/>
        </w:rPr>
        <w:noBreakHyphen/>
        <w:t>Unis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Amérique, et sur le Dialogue sur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eau de Rome qui aura lieu le 29 novembre 2022 au siège de la FAO à Rome, Italie, et qui devraient permettre des discussions entre les secteurs des zones humides,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eau et de l</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agriculture pour élaborer et convenir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une suite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engagements en vue d</w:t>
      </w:r>
      <w:r w:rsidR="0048404F">
        <w:rPr>
          <w:rFonts w:asciiTheme="minorHAnsi" w:eastAsia="Times New Roman" w:hAnsiTheme="minorHAnsi" w:cstheme="minorHAnsi"/>
          <w:lang w:val="fr-FR"/>
        </w:rPr>
        <w:t>’</w:t>
      </w:r>
      <w:r w:rsidR="0048404F" w:rsidRPr="00CF3EF8">
        <w:rPr>
          <w:rFonts w:asciiTheme="minorHAnsi" w:eastAsia="Times New Roman" w:hAnsiTheme="minorHAnsi" w:cstheme="minorHAnsi"/>
          <w:lang w:val="fr-FR"/>
        </w:rPr>
        <w:t>une collaboration future. Il invite les Parties intéressées à se joindre à ce dialogue en ligne ou en personne.</w:t>
      </w:r>
    </w:p>
    <w:p w14:paraId="0AF7D477" w14:textId="77777777" w:rsidR="0061262C" w:rsidRDefault="0061262C" w:rsidP="00C04FB9">
      <w:pPr>
        <w:suppressAutoHyphens/>
        <w:spacing w:after="0" w:line="240" w:lineRule="auto"/>
        <w:ind w:left="567" w:hanging="567"/>
        <w:rPr>
          <w:rFonts w:asciiTheme="minorHAnsi" w:hAnsiTheme="minorHAnsi" w:cstheme="minorHAnsi"/>
          <w:bCs/>
          <w:lang w:val="fr-FR"/>
        </w:rPr>
      </w:pPr>
    </w:p>
    <w:p w14:paraId="7411BE1F" w14:textId="2A685857" w:rsidR="0061262C"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42</w:t>
      </w:r>
      <w:r w:rsidR="0061262C" w:rsidRPr="00CF3EF8">
        <w:rPr>
          <w:rFonts w:asciiTheme="minorHAnsi" w:hAnsiTheme="minorHAnsi" w:cstheme="minorHAnsi"/>
          <w:bCs/>
          <w:lang w:val="fr-FR"/>
        </w:rPr>
        <w:t>.</w:t>
      </w:r>
      <w:r w:rsidR="0061262C" w:rsidRPr="00CF3EF8">
        <w:rPr>
          <w:rFonts w:asciiTheme="minorHAnsi" w:hAnsiTheme="minorHAnsi" w:cstheme="minorHAnsi"/>
          <w:bCs/>
          <w:lang w:val="fr-FR"/>
        </w:rPr>
        <w:tab/>
        <w:t xml:space="preserve">La </w:t>
      </w:r>
      <w:r w:rsidR="0061262C" w:rsidRPr="00CF3EF8">
        <w:rPr>
          <w:rFonts w:asciiTheme="minorHAnsi" w:hAnsiTheme="minorHAnsi" w:cstheme="minorHAnsi"/>
          <w:b/>
          <w:lang w:val="fr-FR"/>
        </w:rPr>
        <w:t>Suède, s</w:t>
      </w:r>
      <w:r w:rsidR="0061262C">
        <w:rPr>
          <w:rFonts w:asciiTheme="minorHAnsi" w:hAnsiTheme="minorHAnsi" w:cstheme="minorHAnsi"/>
          <w:b/>
          <w:lang w:val="fr-FR"/>
        </w:rPr>
        <w:t>’</w:t>
      </w:r>
      <w:r w:rsidR="0061262C" w:rsidRPr="00CF3EF8">
        <w:rPr>
          <w:rFonts w:asciiTheme="minorHAnsi" w:hAnsiTheme="minorHAnsi" w:cstheme="minorHAnsi"/>
          <w:b/>
          <w:lang w:val="fr-FR"/>
        </w:rPr>
        <w:t>exprimant en tant que Président du Groupe de surveillance des activités de CESP</w:t>
      </w:r>
      <w:r w:rsidR="0061262C" w:rsidRPr="00C04FB9">
        <w:rPr>
          <w:rFonts w:asciiTheme="minorHAnsi" w:hAnsiTheme="minorHAnsi" w:cstheme="minorHAnsi"/>
          <w:lang w:val="fr-FR"/>
        </w:rPr>
        <w:t>,</w:t>
      </w:r>
      <w:r w:rsidR="0061262C" w:rsidRPr="00CF3EF8">
        <w:rPr>
          <w:rFonts w:asciiTheme="minorHAnsi" w:hAnsiTheme="minorHAnsi" w:cstheme="minorHAnsi"/>
          <w:bCs/>
          <w:lang w:val="fr-FR"/>
        </w:rPr>
        <w:t xml:space="preserve"> remercie le Secrétariat pour son appui au Groupe. </w:t>
      </w:r>
    </w:p>
    <w:p w14:paraId="576F9F85" w14:textId="77777777" w:rsidR="0048404F" w:rsidRPr="00CF3EF8" w:rsidRDefault="0048404F" w:rsidP="00C04FB9">
      <w:pPr>
        <w:suppressAutoHyphens/>
        <w:spacing w:after="0" w:line="240" w:lineRule="auto"/>
        <w:rPr>
          <w:rFonts w:asciiTheme="minorHAnsi" w:eastAsia="Times New Roman" w:hAnsiTheme="minorHAnsi" w:cstheme="minorHAnsi"/>
          <w:lang w:val="fr-FR"/>
        </w:rPr>
      </w:pPr>
    </w:p>
    <w:p w14:paraId="704789BB" w14:textId="0011BEAD"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eastAsia="Times New Roman" w:hAnsiTheme="minorHAnsi" w:cstheme="minorHAnsi"/>
          <w:lang w:val="fr-FR"/>
        </w:rPr>
        <w:t>43</w:t>
      </w:r>
      <w:r w:rsidR="0048404F" w:rsidRPr="00CF3EF8">
        <w:rPr>
          <w:rFonts w:asciiTheme="minorHAnsi" w:eastAsia="Times New Roman" w:hAnsiTheme="minorHAnsi" w:cstheme="minorHAnsi"/>
          <w:lang w:val="fr-FR"/>
        </w:rPr>
        <w:t xml:space="preserve">. </w:t>
      </w:r>
      <w:r w:rsidR="0048404F" w:rsidRPr="00CF3EF8">
        <w:rPr>
          <w:rFonts w:asciiTheme="minorHAnsi" w:eastAsia="Times New Roman" w:hAnsiTheme="minorHAnsi" w:cstheme="minorHAnsi"/>
          <w:lang w:val="fr-FR"/>
        </w:rPr>
        <w:tab/>
      </w:r>
      <w:r w:rsidR="0048404F" w:rsidRPr="00CF3EF8">
        <w:rPr>
          <w:rFonts w:asciiTheme="minorHAnsi" w:hAnsiTheme="minorHAnsi" w:cstheme="minorHAnsi"/>
          <w:bCs/>
          <w:lang w:val="fr-FR"/>
        </w:rPr>
        <w:t>La session prend note du rapport contenu dans le document COP14 Doc.9.2.</w:t>
      </w:r>
    </w:p>
    <w:p w14:paraId="037BB1AA" w14:textId="77777777" w:rsidR="0048404F" w:rsidRPr="00CF3EF8" w:rsidRDefault="0048404F" w:rsidP="0048404F">
      <w:pPr>
        <w:spacing w:after="0" w:line="240" w:lineRule="auto"/>
        <w:ind w:left="567" w:hanging="567"/>
        <w:rPr>
          <w:rFonts w:asciiTheme="minorHAnsi" w:hAnsiTheme="minorHAnsi" w:cstheme="minorHAnsi"/>
          <w:bCs/>
          <w:lang w:val="fr-FR"/>
        </w:rPr>
      </w:pPr>
    </w:p>
    <w:p w14:paraId="3B5B7B6F" w14:textId="5864ED46" w:rsidR="0048404F" w:rsidRPr="00CF3EF8" w:rsidRDefault="0048404F"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FR"/>
        </w:rPr>
      </w:pPr>
      <w:r w:rsidRPr="00CF3EF8">
        <w:rPr>
          <w:rFonts w:cs="Calibri"/>
          <w:b/>
          <w:bCs/>
          <w:lang w:val="fr-FR"/>
        </w:rPr>
        <w:t>Point 10 de l</w:t>
      </w:r>
      <w:r>
        <w:rPr>
          <w:rFonts w:cs="Calibri"/>
          <w:b/>
          <w:bCs/>
          <w:lang w:val="fr-FR"/>
        </w:rPr>
        <w:t>’</w:t>
      </w:r>
      <w:r w:rsidRPr="00CF3EF8">
        <w:rPr>
          <w:rFonts w:cs="Calibri"/>
          <w:b/>
          <w:bCs/>
          <w:lang w:val="fr-FR"/>
        </w:rPr>
        <w:t xml:space="preserve">ordre du jour : </w:t>
      </w:r>
      <w:r w:rsidRPr="00C04FB9">
        <w:rPr>
          <w:b/>
          <w:bCs/>
          <w:lang w:val="fr-FR"/>
        </w:rPr>
        <w:t>Rapport du Secrétariat conformément à l’</w:t>
      </w:r>
      <w:r w:rsidR="00556CF8">
        <w:rPr>
          <w:b/>
          <w:bCs/>
          <w:lang w:val="fr-FR"/>
        </w:rPr>
        <w:t>a</w:t>
      </w:r>
      <w:r w:rsidRPr="00C04FB9">
        <w:rPr>
          <w:b/>
          <w:bCs/>
          <w:lang w:val="fr-FR"/>
        </w:rPr>
        <w:t>rticle 8.2 sur la Liste des zones humides d’importance internationale</w:t>
      </w:r>
    </w:p>
    <w:p w14:paraId="3F9B1F66" w14:textId="77777777" w:rsidR="0048404F" w:rsidRPr="00CF3EF8" w:rsidRDefault="0048404F" w:rsidP="00C04FB9">
      <w:pPr>
        <w:keepNext/>
        <w:spacing w:after="0" w:line="240" w:lineRule="auto"/>
        <w:rPr>
          <w:rFonts w:cs="Calibri"/>
          <w:b/>
          <w:bCs/>
          <w:lang w:val="fr-FR"/>
        </w:rPr>
      </w:pPr>
    </w:p>
    <w:p w14:paraId="3D10703C" w14:textId="60206557" w:rsidR="0048404F" w:rsidRPr="00CF3EF8" w:rsidRDefault="00436897" w:rsidP="00C04FB9">
      <w:pPr>
        <w:suppressAutoHyphens/>
        <w:spacing w:after="0" w:line="240" w:lineRule="auto"/>
        <w:ind w:left="567" w:hanging="567"/>
        <w:rPr>
          <w:rFonts w:cstheme="minorHAnsi"/>
          <w:lang w:val="fr-FR"/>
        </w:rPr>
      </w:pPr>
      <w:r>
        <w:rPr>
          <w:rFonts w:eastAsia="Times New Roman" w:cs="Calibri"/>
          <w:bCs/>
          <w:lang w:val="fr-FR"/>
        </w:rPr>
        <w:t>44</w:t>
      </w:r>
      <w:r w:rsidR="0048404F" w:rsidRPr="00CF3EF8">
        <w:rPr>
          <w:rFonts w:eastAsia="Times New Roman" w:cs="Calibri"/>
          <w:bCs/>
          <w:lang w:val="fr-FR"/>
        </w:rPr>
        <w:t>.</w:t>
      </w:r>
      <w:r w:rsidR="0048404F" w:rsidRPr="00CF3EF8">
        <w:rPr>
          <w:rFonts w:eastAsia="Times New Roman" w:cs="Calibri"/>
          <w:bCs/>
          <w:lang w:val="fr-FR"/>
        </w:rPr>
        <w:tab/>
      </w:r>
      <w:r w:rsidR="0048404F" w:rsidRPr="00CF3EF8">
        <w:rPr>
          <w:rFonts w:cstheme="minorHAnsi"/>
          <w:lang w:val="fr-FR"/>
        </w:rPr>
        <w:t xml:space="preserve">Le </w:t>
      </w:r>
      <w:r w:rsidR="0048404F" w:rsidRPr="00CF3EF8">
        <w:rPr>
          <w:rFonts w:cstheme="minorHAnsi"/>
          <w:b/>
          <w:lang w:val="fr-FR"/>
        </w:rPr>
        <w:t>Secrétariat</w:t>
      </w:r>
      <w:r w:rsidR="0048404F" w:rsidRPr="00CF3EF8">
        <w:rPr>
          <w:rFonts w:cstheme="minorHAnsi"/>
          <w:lang w:val="fr-FR"/>
        </w:rPr>
        <w:t xml:space="preserve"> résume brièvement le document COP14 Doc.10 sur la Liste des zones humides d</w:t>
      </w:r>
      <w:r w:rsidR="0048404F">
        <w:rPr>
          <w:rFonts w:cstheme="minorHAnsi"/>
          <w:lang w:val="fr-FR"/>
        </w:rPr>
        <w:t>’</w:t>
      </w:r>
      <w:r w:rsidR="0048404F" w:rsidRPr="00CF3EF8">
        <w:rPr>
          <w:rFonts w:cstheme="minorHAnsi"/>
          <w:lang w:val="fr-FR"/>
        </w:rPr>
        <w:t>importance internationale. En ce qui concerne l</w:t>
      </w:r>
      <w:r w:rsidR="0048404F">
        <w:rPr>
          <w:rFonts w:cstheme="minorHAnsi"/>
          <w:lang w:val="fr-FR"/>
        </w:rPr>
        <w:t>’</w:t>
      </w:r>
      <w:r w:rsidR="0048404F" w:rsidRPr="00CF3EF8">
        <w:rPr>
          <w:rFonts w:cstheme="minorHAnsi"/>
          <w:lang w:val="fr-FR"/>
        </w:rPr>
        <w:t xml:space="preserve">invitation figurant dans le rapport à la Conférence des Parties à fournir des orientations au Secrétariat et aux Parties contractantes </w:t>
      </w:r>
      <w:r w:rsidR="0048404F" w:rsidRPr="00CF3EF8">
        <w:rPr>
          <w:rFonts w:cstheme="minorHAnsi"/>
          <w:lang w:val="fr-FR"/>
        </w:rPr>
        <w:lastRenderedPageBreak/>
        <w:t>sur l</w:t>
      </w:r>
      <w:r w:rsidR="0048404F">
        <w:rPr>
          <w:rFonts w:cstheme="minorHAnsi"/>
          <w:lang w:val="fr-FR"/>
        </w:rPr>
        <w:t>’</w:t>
      </w:r>
      <w:r w:rsidR="0048404F" w:rsidRPr="00CF3EF8">
        <w:rPr>
          <w:rFonts w:cstheme="minorHAnsi"/>
          <w:lang w:val="fr-FR"/>
        </w:rPr>
        <w:t>inscription de Sites Ramsar et l</w:t>
      </w:r>
      <w:r w:rsidR="0048404F">
        <w:rPr>
          <w:rFonts w:cstheme="minorHAnsi"/>
          <w:lang w:val="fr-FR"/>
        </w:rPr>
        <w:t>’</w:t>
      </w:r>
      <w:r w:rsidR="0048404F" w:rsidRPr="00CF3EF8">
        <w:rPr>
          <w:rFonts w:cstheme="minorHAnsi"/>
          <w:lang w:val="fr-FR"/>
        </w:rPr>
        <w:t>extension de la compétence de la Convention à des zones non reconnues par l</w:t>
      </w:r>
      <w:r w:rsidR="0048404F">
        <w:rPr>
          <w:rFonts w:cstheme="minorHAnsi"/>
          <w:lang w:val="fr-FR"/>
        </w:rPr>
        <w:t>’</w:t>
      </w:r>
      <w:r w:rsidR="0048404F" w:rsidRPr="00CF3EF8">
        <w:rPr>
          <w:rFonts w:cstheme="minorHAnsi"/>
          <w:lang w:val="fr-FR"/>
        </w:rPr>
        <w:t xml:space="preserve">Organisation des Nations Unies comme faisant partie du territoire du pays qui les a inscrits, le Secrétariat demande que les interventions sur ce point soient faites pendant les discussions sur le projet de résolution figurant dans le document COP14 Doc.18.15, </w:t>
      </w:r>
      <w:r w:rsidR="0048404F" w:rsidRPr="00CF3EF8">
        <w:rPr>
          <w:rFonts w:cstheme="minorHAnsi"/>
          <w:i/>
          <w:iCs/>
          <w:lang w:val="fr-FR"/>
        </w:rPr>
        <w:t>État des sites sur la Liste des zones humides d</w:t>
      </w:r>
      <w:r w:rsidR="0048404F">
        <w:rPr>
          <w:rFonts w:cstheme="minorHAnsi"/>
          <w:i/>
          <w:iCs/>
          <w:lang w:val="fr-FR"/>
        </w:rPr>
        <w:t>’</w:t>
      </w:r>
      <w:r w:rsidR="0048404F" w:rsidRPr="00CF3EF8">
        <w:rPr>
          <w:rFonts w:cstheme="minorHAnsi"/>
          <w:i/>
          <w:iCs/>
          <w:lang w:val="fr-FR"/>
        </w:rPr>
        <w:t>importance internationale</w:t>
      </w:r>
      <w:r w:rsidR="0048404F" w:rsidRPr="00CF3EF8">
        <w:rPr>
          <w:rFonts w:cstheme="minorHAnsi"/>
          <w:lang w:val="fr-FR"/>
        </w:rPr>
        <w:t>.</w:t>
      </w:r>
    </w:p>
    <w:p w14:paraId="3AAE8204" w14:textId="77777777" w:rsidR="0048404F" w:rsidRPr="00CF3EF8" w:rsidRDefault="0048404F" w:rsidP="00C04FB9">
      <w:pPr>
        <w:suppressAutoHyphens/>
        <w:spacing w:after="0" w:line="240" w:lineRule="auto"/>
        <w:rPr>
          <w:rFonts w:cstheme="minorHAnsi"/>
          <w:lang w:val="fr-FR"/>
        </w:rPr>
      </w:pPr>
    </w:p>
    <w:p w14:paraId="53BEB396" w14:textId="55DCA2AE" w:rsidR="0048404F" w:rsidRPr="00CF3EF8" w:rsidRDefault="00436897" w:rsidP="00C04FB9">
      <w:pPr>
        <w:suppressAutoHyphens/>
        <w:spacing w:after="0" w:line="240" w:lineRule="auto"/>
        <w:ind w:left="567" w:hanging="567"/>
        <w:rPr>
          <w:rFonts w:cstheme="minorHAnsi"/>
          <w:lang w:val="fr-FR"/>
        </w:rPr>
      </w:pPr>
      <w:r>
        <w:rPr>
          <w:rFonts w:cstheme="minorHAnsi"/>
          <w:lang w:val="fr-FR"/>
        </w:rPr>
        <w:t>45</w:t>
      </w:r>
      <w:r w:rsidR="0048404F" w:rsidRPr="00CF3EF8">
        <w:rPr>
          <w:rFonts w:cstheme="minorHAnsi"/>
          <w:lang w:val="fr-FR"/>
        </w:rPr>
        <w:t>.</w:t>
      </w:r>
      <w:r w:rsidR="0048404F" w:rsidRPr="00CF3EF8">
        <w:rPr>
          <w:rFonts w:cstheme="minorHAnsi"/>
          <w:lang w:val="fr-FR"/>
        </w:rPr>
        <w:tab/>
      </w:r>
      <w:r w:rsidR="0048404F" w:rsidRPr="00CF3EF8">
        <w:rPr>
          <w:rFonts w:cstheme="minorHAnsi"/>
          <w:b/>
          <w:bCs/>
          <w:lang w:val="fr-FR"/>
        </w:rPr>
        <w:t>Maurice</w:t>
      </w:r>
      <w:r w:rsidR="0048404F" w:rsidRPr="00CF3EF8">
        <w:rPr>
          <w:rFonts w:cstheme="minorHAnsi"/>
          <w:lang w:val="fr-FR"/>
        </w:rPr>
        <w:t xml:space="preserve"> fait une</w:t>
      </w:r>
      <w:r w:rsidR="0048404F" w:rsidRPr="00CF3EF8">
        <w:rPr>
          <w:rFonts w:cstheme="minorHAnsi"/>
          <w:bCs/>
          <w:lang w:val="fr-FR"/>
        </w:rPr>
        <w:t xml:space="preserve"> intervention et demande qu</w:t>
      </w:r>
      <w:r w:rsidR="0048404F">
        <w:rPr>
          <w:rFonts w:cstheme="minorHAnsi"/>
          <w:bCs/>
          <w:lang w:val="fr-FR"/>
        </w:rPr>
        <w:t>’</w:t>
      </w:r>
      <w:r w:rsidR="0048404F" w:rsidRPr="00CF3EF8">
        <w:rPr>
          <w:rFonts w:cstheme="minorHAnsi"/>
          <w:bCs/>
          <w:lang w:val="fr-FR"/>
        </w:rPr>
        <w:t>elle soit consignée dans le rapport de la présente séance</w:t>
      </w:r>
      <w:r w:rsidR="0048404F" w:rsidRPr="00CF3EF8">
        <w:rPr>
          <w:rStyle w:val="FootnoteReference"/>
          <w:rFonts w:cstheme="minorHAnsi"/>
          <w:lang w:val="fr-FR"/>
        </w:rPr>
        <w:footnoteReference w:id="3"/>
      </w:r>
      <w:r w:rsidR="0048404F" w:rsidRPr="00CF3EF8">
        <w:rPr>
          <w:rFonts w:cstheme="minorHAnsi"/>
          <w:bCs/>
          <w:lang w:val="fr-FR"/>
        </w:rPr>
        <w:t xml:space="preserve">. Avec le soutien du </w:t>
      </w:r>
      <w:r w:rsidR="0048404F" w:rsidRPr="00CF3EF8">
        <w:rPr>
          <w:rFonts w:cstheme="minorHAnsi"/>
          <w:b/>
          <w:lang w:val="fr-FR"/>
        </w:rPr>
        <w:t>Royaume-Uni de Grande-Bretagne et d</w:t>
      </w:r>
      <w:r w:rsidR="0048404F">
        <w:rPr>
          <w:rFonts w:cstheme="minorHAnsi"/>
          <w:b/>
          <w:lang w:val="fr-FR"/>
        </w:rPr>
        <w:t>’</w:t>
      </w:r>
      <w:r w:rsidR="0048404F" w:rsidRPr="00CF3EF8">
        <w:rPr>
          <w:rFonts w:cstheme="minorHAnsi"/>
          <w:b/>
          <w:lang w:val="fr-FR"/>
        </w:rPr>
        <w:t>Irlande du Nord</w:t>
      </w:r>
      <w:r w:rsidR="0048404F" w:rsidRPr="00D11DA1">
        <w:rPr>
          <w:rFonts w:cstheme="minorHAnsi"/>
          <w:bCs/>
          <w:lang w:val="fr-FR"/>
        </w:rPr>
        <w:t>,</w:t>
      </w:r>
      <w:r w:rsidR="0048404F" w:rsidRPr="00CF3EF8">
        <w:rPr>
          <w:rFonts w:cstheme="minorHAnsi"/>
          <w:bCs/>
          <w:lang w:val="fr-FR"/>
        </w:rPr>
        <w:t xml:space="preserve"> elle propose que l</w:t>
      </w:r>
      <w:r w:rsidR="0048404F">
        <w:rPr>
          <w:rFonts w:cstheme="minorHAnsi"/>
          <w:bCs/>
          <w:lang w:val="fr-FR"/>
        </w:rPr>
        <w:t>’</w:t>
      </w:r>
      <w:r w:rsidR="0048404F" w:rsidRPr="00CF3EF8">
        <w:rPr>
          <w:rFonts w:cstheme="minorHAnsi"/>
          <w:bCs/>
          <w:lang w:val="fr-FR"/>
        </w:rPr>
        <w:t>examen de la demande d</w:t>
      </w:r>
      <w:r w:rsidR="0048404F">
        <w:rPr>
          <w:rFonts w:cstheme="minorHAnsi"/>
          <w:bCs/>
          <w:lang w:val="fr-FR"/>
        </w:rPr>
        <w:t>’</w:t>
      </w:r>
      <w:r w:rsidR="0048404F" w:rsidRPr="00CF3EF8">
        <w:rPr>
          <w:rFonts w:cstheme="minorHAnsi"/>
          <w:bCs/>
          <w:lang w:val="fr-FR"/>
        </w:rPr>
        <w:t>orientations du Secrétariat soit reporté à la prochaine Conférence des Parties contractantes</w:t>
      </w:r>
      <w:r w:rsidR="0048404F" w:rsidRPr="00CF3EF8">
        <w:rPr>
          <w:rFonts w:cstheme="minorHAnsi"/>
          <w:lang w:val="fr-FR"/>
        </w:rPr>
        <w:t>.</w:t>
      </w:r>
    </w:p>
    <w:p w14:paraId="55FC5D0E" w14:textId="77777777" w:rsidR="0048404F" w:rsidRPr="00CF3EF8" w:rsidRDefault="0048404F" w:rsidP="00C04FB9">
      <w:pPr>
        <w:suppressAutoHyphens/>
        <w:spacing w:after="0" w:line="240" w:lineRule="auto"/>
        <w:ind w:left="567" w:hanging="567"/>
        <w:rPr>
          <w:rFonts w:cstheme="minorHAnsi"/>
          <w:lang w:val="fr-FR"/>
        </w:rPr>
      </w:pPr>
    </w:p>
    <w:p w14:paraId="4D8ABA93" w14:textId="64136D7E" w:rsidR="0048404F" w:rsidRPr="00CF3EF8" w:rsidRDefault="00436897" w:rsidP="00C04FB9">
      <w:pPr>
        <w:suppressAutoHyphens/>
        <w:spacing w:after="0" w:line="240" w:lineRule="auto"/>
        <w:ind w:left="567" w:hanging="567"/>
        <w:rPr>
          <w:lang w:val="fr-FR"/>
        </w:rPr>
      </w:pPr>
      <w:r>
        <w:rPr>
          <w:rFonts w:cstheme="minorHAnsi"/>
          <w:lang w:val="fr-FR"/>
        </w:rPr>
        <w:t>46</w:t>
      </w:r>
      <w:r w:rsidR="0048404F" w:rsidRPr="00CF3EF8">
        <w:rPr>
          <w:rFonts w:cstheme="minorHAnsi"/>
          <w:lang w:val="fr-FR"/>
        </w:rPr>
        <w:t>.</w:t>
      </w:r>
      <w:r w:rsidR="0048404F" w:rsidRPr="00CF3EF8">
        <w:rPr>
          <w:rFonts w:cstheme="minorHAnsi"/>
          <w:lang w:val="fr-FR"/>
        </w:rPr>
        <w:tab/>
      </w:r>
      <w:r w:rsidR="0048404F" w:rsidRPr="00CF3EF8">
        <w:rPr>
          <w:lang w:val="fr-FR"/>
        </w:rPr>
        <w:t>L</w:t>
      </w:r>
      <w:r w:rsidR="0048404F">
        <w:rPr>
          <w:lang w:val="fr-FR"/>
        </w:rPr>
        <w:t>’</w:t>
      </w:r>
      <w:r w:rsidR="0048404F" w:rsidRPr="00CF3EF8">
        <w:rPr>
          <w:b/>
          <w:bCs/>
          <w:lang w:val="fr-FR"/>
        </w:rPr>
        <w:t xml:space="preserve">Afrique du Sud </w:t>
      </w:r>
      <w:r w:rsidR="0048404F" w:rsidRPr="00CF3EF8">
        <w:rPr>
          <w:lang w:val="fr-FR"/>
        </w:rPr>
        <w:t>se dit inquiète face à l</w:t>
      </w:r>
      <w:r w:rsidR="0048404F">
        <w:rPr>
          <w:lang w:val="fr-FR"/>
        </w:rPr>
        <w:t>’</w:t>
      </w:r>
      <w:r w:rsidR="0048404F" w:rsidRPr="00CF3EF8">
        <w:rPr>
          <w:lang w:val="fr-FR"/>
        </w:rPr>
        <w:t>augmentation du nombre de cas relevant de l</w:t>
      </w:r>
      <w:r w:rsidR="0048404F">
        <w:rPr>
          <w:lang w:val="fr-FR"/>
        </w:rPr>
        <w:t>’</w:t>
      </w:r>
      <w:r w:rsidR="00A51541">
        <w:rPr>
          <w:lang w:val="fr-FR"/>
        </w:rPr>
        <w:t>a</w:t>
      </w:r>
      <w:r w:rsidR="0048404F" w:rsidRPr="00CF3EF8">
        <w:rPr>
          <w:lang w:val="fr-FR"/>
        </w:rPr>
        <w:t>rticle 3.2</w:t>
      </w:r>
      <w:r w:rsidR="00A51541">
        <w:rPr>
          <w:lang w:val="fr-FR"/>
        </w:rPr>
        <w:t xml:space="preserve"> de la Convention</w:t>
      </w:r>
      <w:r w:rsidR="0048404F" w:rsidRPr="00CF3EF8">
        <w:rPr>
          <w:lang w:val="fr-FR"/>
        </w:rPr>
        <w:t> ; des observations d</w:t>
      </w:r>
      <w:r w:rsidR="0048404F">
        <w:rPr>
          <w:lang w:val="fr-FR"/>
        </w:rPr>
        <w:t>’</w:t>
      </w:r>
      <w:r w:rsidR="0048404F" w:rsidRPr="00CF3EF8">
        <w:rPr>
          <w:lang w:val="fr-FR"/>
        </w:rPr>
        <w:t xml:space="preserve">ordre général sont faites par la </w:t>
      </w:r>
      <w:r w:rsidR="0048404F" w:rsidRPr="00CF3EF8">
        <w:rPr>
          <w:b/>
          <w:bCs/>
          <w:lang w:val="fr-FR"/>
        </w:rPr>
        <w:t>Colombie</w:t>
      </w:r>
      <w:r w:rsidR="0048404F" w:rsidRPr="00CF3EF8">
        <w:rPr>
          <w:lang w:val="fr-FR"/>
        </w:rPr>
        <w:t xml:space="preserve">, qui insiste sur la nécessité de nouvelles initiatives de surveillance, et par la </w:t>
      </w:r>
      <w:r w:rsidR="0048404F" w:rsidRPr="00CF3EF8">
        <w:rPr>
          <w:b/>
          <w:bCs/>
          <w:lang w:val="fr-FR"/>
        </w:rPr>
        <w:t>Chine</w:t>
      </w:r>
      <w:r w:rsidR="0048404F" w:rsidRPr="00CF3EF8">
        <w:rPr>
          <w:lang w:val="fr-FR"/>
        </w:rPr>
        <w:t xml:space="preserve">, qui propose de créer un groupe de travail sur les Fiches </w:t>
      </w:r>
      <w:r w:rsidR="00BF030F">
        <w:rPr>
          <w:lang w:val="fr-FR"/>
        </w:rPr>
        <w:t xml:space="preserve">descriptives </w:t>
      </w:r>
      <w:r w:rsidR="0048404F" w:rsidRPr="00CF3EF8">
        <w:rPr>
          <w:lang w:val="fr-FR"/>
        </w:rPr>
        <w:t>Ramsar et l</w:t>
      </w:r>
      <w:r w:rsidR="0048404F">
        <w:rPr>
          <w:lang w:val="fr-FR"/>
        </w:rPr>
        <w:t>’</w:t>
      </w:r>
      <w:r w:rsidR="0048404F" w:rsidRPr="00CF3EF8">
        <w:rPr>
          <w:lang w:val="fr-FR"/>
        </w:rPr>
        <w:t>efficacité des Sites Ramsar.</w:t>
      </w:r>
    </w:p>
    <w:p w14:paraId="5E248719" w14:textId="77777777" w:rsidR="0048404F" w:rsidRPr="00CF3EF8" w:rsidRDefault="0048404F" w:rsidP="00C04FB9">
      <w:pPr>
        <w:suppressAutoHyphens/>
        <w:spacing w:after="0" w:line="240" w:lineRule="auto"/>
        <w:rPr>
          <w:rFonts w:asciiTheme="minorHAnsi" w:hAnsiTheme="minorHAnsi" w:cstheme="minorHAnsi"/>
          <w:bCs/>
          <w:lang w:val="fr-FR"/>
        </w:rPr>
      </w:pPr>
    </w:p>
    <w:p w14:paraId="3A5FA0ED" w14:textId="7C0EB859" w:rsidR="0048404F" w:rsidRPr="00CF3EF8"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47</w:t>
      </w:r>
      <w:r w:rsidR="0048404F" w:rsidRPr="00CF3EF8">
        <w:rPr>
          <w:rFonts w:asciiTheme="minorHAnsi" w:hAnsiTheme="minorHAnsi" w:cstheme="minorHAnsi"/>
          <w:bCs/>
          <w:lang w:val="fr-FR"/>
        </w:rPr>
        <w:t>.</w:t>
      </w:r>
      <w:r w:rsidR="0048404F" w:rsidRPr="00CF3EF8">
        <w:rPr>
          <w:rFonts w:asciiTheme="minorHAnsi" w:hAnsiTheme="minorHAnsi" w:cstheme="minorHAnsi"/>
          <w:bCs/>
          <w:lang w:val="fr-FR"/>
        </w:rPr>
        <w:tab/>
        <w:t xml:space="preserve"> Le </w:t>
      </w:r>
      <w:r w:rsidR="0048404F" w:rsidRPr="00CF3EF8">
        <w:rPr>
          <w:rFonts w:asciiTheme="minorHAnsi" w:hAnsiTheme="minorHAnsi" w:cstheme="minorHAnsi"/>
          <w:b/>
          <w:lang w:val="fr-FR"/>
        </w:rPr>
        <w:t>Président</w:t>
      </w:r>
      <w:r w:rsidR="0048404F" w:rsidRPr="00CF3EF8">
        <w:rPr>
          <w:rFonts w:asciiTheme="minorHAnsi" w:hAnsiTheme="minorHAnsi" w:cstheme="minorHAnsi"/>
          <w:bCs/>
          <w:lang w:val="fr-FR"/>
        </w:rPr>
        <w:t xml:space="preserve"> lève la séance à 12h10.</w:t>
      </w:r>
    </w:p>
    <w:p w14:paraId="21052601" w14:textId="77777777" w:rsidR="00E5168E" w:rsidRPr="0048404F" w:rsidRDefault="00E5168E" w:rsidP="00E5168E">
      <w:pPr>
        <w:spacing w:after="0" w:line="240" w:lineRule="auto"/>
        <w:rPr>
          <w:rFonts w:asciiTheme="minorHAnsi" w:hAnsiTheme="minorHAnsi" w:cstheme="minorHAnsi"/>
          <w:b/>
          <w:bCs/>
          <w:lang w:val="fr-FR"/>
        </w:rPr>
      </w:pPr>
    </w:p>
    <w:p w14:paraId="40B869F4" w14:textId="77777777" w:rsidR="00E5168E" w:rsidRPr="0048404F" w:rsidRDefault="00E5168E" w:rsidP="00E5168E">
      <w:pPr>
        <w:spacing w:after="0" w:line="240" w:lineRule="auto"/>
        <w:rPr>
          <w:rFonts w:asciiTheme="minorHAnsi" w:hAnsiTheme="minorHAnsi" w:cstheme="minorHAnsi"/>
          <w:b/>
          <w:bCs/>
          <w:lang w:val="fr-FR"/>
        </w:rPr>
      </w:pPr>
    </w:p>
    <w:p w14:paraId="25B67B01" w14:textId="77777777" w:rsidR="0048404F" w:rsidRPr="007902F2" w:rsidRDefault="0048404F" w:rsidP="00C04FB9">
      <w:pPr>
        <w:keepNext/>
        <w:spacing w:after="0" w:line="240" w:lineRule="auto"/>
        <w:rPr>
          <w:rFonts w:asciiTheme="minorHAnsi" w:hAnsiTheme="minorHAnsi" w:cstheme="minorHAnsi"/>
          <w:b/>
          <w:bCs/>
          <w:lang w:val="fr-FR"/>
        </w:rPr>
      </w:pPr>
      <w:r w:rsidRPr="007902F2">
        <w:rPr>
          <w:rFonts w:asciiTheme="minorHAnsi" w:hAnsiTheme="minorHAnsi" w:cstheme="minorHAnsi"/>
          <w:b/>
          <w:bCs/>
          <w:lang w:val="fr-FR"/>
        </w:rPr>
        <w:t>14h00 – 17h35</w:t>
      </w:r>
      <w:r w:rsidRPr="007902F2">
        <w:rPr>
          <w:rFonts w:asciiTheme="minorHAnsi" w:hAnsiTheme="minorHAnsi" w:cstheme="minorHAnsi"/>
          <w:b/>
          <w:bCs/>
          <w:lang w:val="fr-FR"/>
        </w:rPr>
        <w:tab/>
      </w:r>
      <w:r w:rsidRPr="007902F2">
        <w:rPr>
          <w:rFonts w:asciiTheme="minorHAnsi" w:hAnsiTheme="minorHAnsi" w:cstheme="minorHAnsi"/>
          <w:b/>
          <w:spacing w:val="-3"/>
          <w:lang w:val="fr-FR"/>
        </w:rPr>
        <w:t>Séance plénière</w:t>
      </w:r>
    </w:p>
    <w:p w14:paraId="64998D1C" w14:textId="77777777" w:rsidR="0048404F" w:rsidRPr="007902F2" w:rsidRDefault="0048404F" w:rsidP="00C04FB9">
      <w:pPr>
        <w:keepNext/>
        <w:spacing w:after="0" w:line="240" w:lineRule="auto"/>
        <w:ind w:left="567" w:hanging="567"/>
        <w:rPr>
          <w:rFonts w:asciiTheme="minorHAnsi" w:hAnsiTheme="minorHAnsi" w:cstheme="minorHAnsi"/>
          <w:b/>
          <w:bCs/>
          <w:lang w:val="fr-FR"/>
        </w:rPr>
      </w:pPr>
    </w:p>
    <w:p w14:paraId="71C74A67" w14:textId="04EC24FD" w:rsidR="0048404F" w:rsidRPr="007902F2" w:rsidRDefault="0048404F" w:rsidP="00D11DA1">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hAnsiTheme="minorHAnsi" w:cstheme="minorHAnsi"/>
          <w:b/>
          <w:bCs/>
          <w:lang w:val="fr-FR"/>
        </w:rPr>
      </w:pPr>
      <w:r w:rsidRPr="007902F2">
        <w:rPr>
          <w:rFonts w:asciiTheme="minorHAnsi" w:hAnsiTheme="minorHAnsi" w:cstheme="minorHAnsi"/>
          <w:b/>
          <w:bCs/>
          <w:lang w:val="fr-FR"/>
        </w:rPr>
        <w:t>Point 11 de l</w:t>
      </w:r>
      <w:r>
        <w:rPr>
          <w:rFonts w:asciiTheme="minorHAnsi" w:hAnsiTheme="minorHAnsi" w:cstheme="minorHAnsi"/>
          <w:b/>
          <w:bCs/>
          <w:lang w:val="fr-FR"/>
        </w:rPr>
        <w:t>’</w:t>
      </w:r>
      <w:r w:rsidRPr="007902F2">
        <w:rPr>
          <w:rFonts w:asciiTheme="minorHAnsi" w:hAnsiTheme="minorHAnsi" w:cstheme="minorHAnsi"/>
          <w:b/>
          <w:bCs/>
          <w:lang w:val="fr-FR"/>
        </w:rPr>
        <w:t xml:space="preserve">ordre du jour : </w:t>
      </w:r>
      <w:r w:rsidRPr="00C04FB9">
        <w:rPr>
          <w:rFonts w:asciiTheme="minorHAnsi" w:hAnsiTheme="minorHAnsi" w:cstheme="minorHAnsi"/>
          <w:b/>
          <w:spacing w:val="-3"/>
          <w:lang w:val="fr-FR"/>
        </w:rPr>
        <w:t>Rapport sur l’application du Programme de CESP 2016-2024</w:t>
      </w:r>
    </w:p>
    <w:p w14:paraId="057E4C74" w14:textId="77777777" w:rsidR="0048404F" w:rsidRPr="007902F2" w:rsidRDefault="0048404F" w:rsidP="00C04FB9">
      <w:pPr>
        <w:keepNext/>
        <w:spacing w:after="0" w:line="240" w:lineRule="auto"/>
        <w:ind w:left="567" w:hanging="567"/>
        <w:rPr>
          <w:rFonts w:asciiTheme="minorHAnsi" w:hAnsiTheme="minorHAnsi" w:cstheme="minorHAnsi"/>
          <w:b/>
          <w:bCs/>
          <w:lang w:val="fr-FR"/>
        </w:rPr>
      </w:pPr>
    </w:p>
    <w:p w14:paraId="5947BB81" w14:textId="237D7FB6" w:rsidR="0048404F" w:rsidRPr="007902F2"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48</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t xml:space="preserve">Le </w:t>
      </w:r>
      <w:r w:rsidR="0048404F" w:rsidRPr="007902F2">
        <w:rPr>
          <w:rFonts w:asciiTheme="minorHAnsi" w:hAnsiTheme="minorHAnsi" w:cstheme="minorHAnsi"/>
          <w:b/>
          <w:lang w:val="fr-FR"/>
        </w:rPr>
        <w:t>Secrétariat</w:t>
      </w:r>
      <w:r w:rsidR="0048404F" w:rsidRPr="007902F2">
        <w:rPr>
          <w:rFonts w:asciiTheme="minorHAnsi" w:hAnsiTheme="minorHAnsi" w:cstheme="minorHAnsi"/>
          <w:bCs/>
          <w:lang w:val="fr-FR"/>
        </w:rPr>
        <w:t xml:space="preserve"> présente le document COP14 Doc.11 ; il prend note de l</w:t>
      </w:r>
      <w:r w:rsidR="0048404F">
        <w:rPr>
          <w:rFonts w:asciiTheme="minorHAnsi" w:hAnsiTheme="minorHAnsi" w:cstheme="minorHAnsi"/>
          <w:bCs/>
          <w:lang w:val="fr-FR"/>
        </w:rPr>
        <w:t>’</w:t>
      </w:r>
      <w:r w:rsidR="0048404F" w:rsidRPr="007902F2">
        <w:rPr>
          <w:rFonts w:asciiTheme="minorHAnsi" w:hAnsiTheme="minorHAnsi" w:cstheme="minorHAnsi"/>
          <w:bCs/>
          <w:lang w:val="fr-FR"/>
        </w:rPr>
        <w:t>état d</w:t>
      </w:r>
      <w:r w:rsidR="0048404F">
        <w:rPr>
          <w:rFonts w:asciiTheme="minorHAnsi" w:hAnsiTheme="minorHAnsi" w:cstheme="minorHAnsi"/>
          <w:bCs/>
          <w:lang w:val="fr-FR"/>
        </w:rPr>
        <w:t>’</w:t>
      </w:r>
      <w:r w:rsidR="0048404F" w:rsidRPr="007902F2">
        <w:rPr>
          <w:rFonts w:asciiTheme="minorHAnsi" w:hAnsiTheme="minorHAnsi" w:cstheme="minorHAnsi"/>
          <w:bCs/>
          <w:lang w:val="fr-FR"/>
        </w:rPr>
        <w:t>avancement de la mise en œuvre du Programme de CESP et de la recommandation relative à la nouvelle approche sur l</w:t>
      </w:r>
      <w:r w:rsidR="0048404F">
        <w:rPr>
          <w:rFonts w:asciiTheme="minorHAnsi" w:hAnsiTheme="minorHAnsi" w:cstheme="minorHAnsi"/>
          <w:bCs/>
          <w:lang w:val="fr-FR"/>
        </w:rPr>
        <w:t>’</w:t>
      </w:r>
      <w:r w:rsidR="0048404F" w:rsidRPr="007902F2">
        <w:rPr>
          <w:rFonts w:asciiTheme="minorHAnsi" w:hAnsiTheme="minorHAnsi" w:cstheme="minorHAnsi"/>
          <w:bCs/>
          <w:lang w:val="fr-FR"/>
        </w:rPr>
        <w:t>application de la CESP. Il précise que les recommandations relatives au document COP14 Doc.18.10 sur le projet de résolution sur la nouvelle approche de la CESP seront abordées lors des discussions sur ce point de l</w:t>
      </w:r>
      <w:r w:rsidR="0048404F">
        <w:rPr>
          <w:rFonts w:asciiTheme="minorHAnsi" w:hAnsiTheme="minorHAnsi" w:cstheme="minorHAnsi"/>
          <w:bCs/>
          <w:lang w:val="fr-FR"/>
        </w:rPr>
        <w:t>’</w:t>
      </w:r>
      <w:r w:rsidR="0048404F" w:rsidRPr="007902F2">
        <w:rPr>
          <w:rFonts w:asciiTheme="minorHAnsi" w:hAnsiTheme="minorHAnsi" w:cstheme="minorHAnsi"/>
          <w:bCs/>
          <w:lang w:val="fr-FR"/>
        </w:rPr>
        <w:t>ordre du jour.</w:t>
      </w:r>
    </w:p>
    <w:p w14:paraId="2FF13B00" w14:textId="77777777" w:rsidR="0048404F" w:rsidRPr="007902F2" w:rsidRDefault="0048404F" w:rsidP="00C04FB9">
      <w:pPr>
        <w:suppressAutoHyphens/>
        <w:spacing w:after="0" w:line="240" w:lineRule="auto"/>
        <w:ind w:left="567" w:hanging="567"/>
        <w:rPr>
          <w:rFonts w:asciiTheme="minorHAnsi" w:hAnsiTheme="minorHAnsi" w:cstheme="minorHAnsi"/>
          <w:bCs/>
          <w:lang w:val="fr-FR"/>
        </w:rPr>
      </w:pPr>
    </w:p>
    <w:p w14:paraId="5471417F" w14:textId="20992D28" w:rsidR="0048404F" w:rsidRPr="007902F2" w:rsidRDefault="00436897"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lang w:val="fr-FR"/>
        </w:rPr>
        <w:t>49</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La </w:t>
      </w:r>
      <w:r w:rsidR="0048404F" w:rsidRPr="007902F2">
        <w:rPr>
          <w:rFonts w:asciiTheme="minorHAnsi" w:eastAsia="Times New Roman" w:hAnsiTheme="minorHAnsi" w:cstheme="minorHAnsi"/>
          <w:lang w:val="fr-FR"/>
        </w:rPr>
        <w:t xml:space="preserve">Conférence </w:t>
      </w:r>
      <w:r w:rsidR="0048404F" w:rsidRPr="007902F2">
        <w:rPr>
          <w:rFonts w:asciiTheme="minorHAnsi" w:hAnsiTheme="minorHAnsi" w:cstheme="minorHAnsi"/>
          <w:lang w:val="fr-FR"/>
        </w:rPr>
        <w:t>prend note du rapport et approuve les recommandations figurant dans le document COP14 Doc.11.</w:t>
      </w:r>
    </w:p>
    <w:p w14:paraId="17EA7E74" w14:textId="77777777" w:rsidR="0048404F" w:rsidRPr="007902F2" w:rsidRDefault="0048404F" w:rsidP="0048404F">
      <w:pPr>
        <w:spacing w:after="0" w:line="240" w:lineRule="auto"/>
        <w:rPr>
          <w:rFonts w:asciiTheme="minorHAnsi" w:eastAsia="Times New Roman" w:hAnsiTheme="minorHAnsi" w:cstheme="minorHAnsi"/>
          <w:lang w:val="fr-FR"/>
        </w:rPr>
      </w:pPr>
    </w:p>
    <w:p w14:paraId="1A01EF66" w14:textId="3ABA2C09" w:rsidR="0048404F" w:rsidRPr="00D11DA1" w:rsidRDefault="0048404F"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7902F2">
        <w:rPr>
          <w:rFonts w:asciiTheme="minorHAnsi" w:hAnsiTheme="minorHAnsi" w:cstheme="minorHAnsi"/>
          <w:b/>
          <w:bCs/>
          <w:lang w:val="fr-FR"/>
        </w:rPr>
        <w:t>Point 12 de l</w:t>
      </w:r>
      <w:r>
        <w:rPr>
          <w:rFonts w:asciiTheme="minorHAnsi" w:hAnsiTheme="minorHAnsi" w:cstheme="minorHAnsi"/>
          <w:b/>
          <w:bCs/>
          <w:lang w:val="fr-FR"/>
        </w:rPr>
        <w:t>’</w:t>
      </w:r>
      <w:r w:rsidRPr="007902F2">
        <w:rPr>
          <w:rFonts w:asciiTheme="minorHAnsi" w:hAnsiTheme="minorHAnsi" w:cstheme="minorHAnsi"/>
          <w:b/>
          <w:bCs/>
          <w:lang w:val="fr-FR"/>
        </w:rPr>
        <w:t xml:space="preserve">ordre du jour : </w:t>
      </w:r>
      <w:r w:rsidRPr="00C04FB9">
        <w:rPr>
          <w:rFonts w:asciiTheme="minorHAnsi" w:hAnsiTheme="minorHAnsi" w:cstheme="minorHAnsi"/>
          <w:b/>
          <w:lang w:val="fr-FR"/>
        </w:rPr>
        <w:t xml:space="preserve">Rapport du </w:t>
      </w:r>
      <w:r w:rsidR="00A51541">
        <w:rPr>
          <w:rFonts w:asciiTheme="minorHAnsi" w:hAnsiTheme="minorHAnsi" w:cstheme="minorHAnsi"/>
          <w:b/>
          <w:lang w:val="fr-FR"/>
        </w:rPr>
        <w:t>P</w:t>
      </w:r>
      <w:r w:rsidRPr="00C04FB9">
        <w:rPr>
          <w:rFonts w:asciiTheme="minorHAnsi" w:hAnsiTheme="minorHAnsi" w:cstheme="minorHAnsi"/>
          <w:b/>
          <w:lang w:val="fr-FR"/>
        </w:rPr>
        <w:t>résident du Groupe d’examen scientifique et technique (GEST)</w:t>
      </w:r>
    </w:p>
    <w:p w14:paraId="5749EBED" w14:textId="77777777" w:rsidR="0048404F" w:rsidRPr="007902F2" w:rsidRDefault="0048404F" w:rsidP="00C04FB9">
      <w:pPr>
        <w:keepNext/>
        <w:spacing w:after="0" w:line="240" w:lineRule="auto"/>
        <w:ind w:left="567" w:hanging="567"/>
        <w:rPr>
          <w:rFonts w:asciiTheme="minorHAnsi" w:eastAsia="Times New Roman" w:hAnsiTheme="minorHAnsi" w:cstheme="minorHAnsi"/>
          <w:lang w:val="fr-FR"/>
        </w:rPr>
      </w:pPr>
    </w:p>
    <w:p w14:paraId="49ECD510" w14:textId="6BADEB46" w:rsidR="0048404F" w:rsidRPr="007902F2"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50</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A51541">
        <w:rPr>
          <w:rFonts w:asciiTheme="minorHAnsi" w:eastAsia="Times New Roman" w:hAnsiTheme="minorHAnsi" w:cstheme="minorHAnsi"/>
          <w:b/>
          <w:lang w:val="fr-FR"/>
        </w:rPr>
        <w:t>P</w:t>
      </w:r>
      <w:r w:rsidR="0048404F" w:rsidRPr="00F11B7B">
        <w:rPr>
          <w:rFonts w:asciiTheme="minorHAnsi" w:eastAsia="Times New Roman" w:hAnsiTheme="minorHAnsi" w:cstheme="minorHAnsi"/>
          <w:b/>
          <w:lang w:val="fr-FR"/>
        </w:rPr>
        <w:t>résident du GEST</w:t>
      </w:r>
      <w:r w:rsidR="0048404F" w:rsidRPr="007902F2">
        <w:rPr>
          <w:rFonts w:asciiTheme="minorHAnsi" w:eastAsia="Times New Roman" w:hAnsiTheme="minorHAnsi" w:cstheme="minorHAnsi"/>
          <w:lang w:val="fr-FR"/>
        </w:rPr>
        <w:t xml:space="preserve">, </w:t>
      </w:r>
      <w:r w:rsidR="0048404F" w:rsidRPr="00F11B7B">
        <w:rPr>
          <w:rFonts w:asciiTheme="minorHAnsi" w:eastAsia="Times New Roman" w:hAnsiTheme="minorHAnsi" w:cstheme="minorHAnsi"/>
          <w:bCs/>
          <w:lang w:val="fr-FR"/>
        </w:rPr>
        <w:t>M. Guangchun Lei</w:t>
      </w:r>
      <w:r w:rsidR="0048404F" w:rsidRPr="007902F2">
        <w:rPr>
          <w:rFonts w:asciiTheme="minorHAnsi" w:eastAsia="Times New Roman" w:hAnsiTheme="minorHAnsi" w:cstheme="minorHAnsi"/>
          <w:lang w:val="fr-FR"/>
        </w:rPr>
        <w:t xml:space="preserve"> (Chine), présente le document COP14 Doc.12 qui décrit les activités du GEST et les progrès réalisés au cours des trois dernières années. Il prend note des difficultés rencontrées lors de la pandémie de COVID-19 s</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agissant de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organisation de réunions en présentiel et attire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attention sur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édition spéciale des </w:t>
      </w:r>
      <w:r w:rsidR="0048404F" w:rsidRPr="007902F2">
        <w:rPr>
          <w:rFonts w:asciiTheme="minorHAnsi" w:eastAsia="Times New Roman" w:hAnsiTheme="minorHAnsi" w:cstheme="minorHAnsi"/>
          <w:i/>
          <w:iCs/>
          <w:lang w:val="fr-FR"/>
        </w:rPr>
        <w:t>Perspectives mondiales pour les zones humides</w:t>
      </w:r>
      <w:r w:rsidR="0048404F" w:rsidRPr="007902F2">
        <w:rPr>
          <w:rFonts w:asciiTheme="minorHAnsi" w:eastAsia="Times New Roman" w:hAnsiTheme="minorHAnsi" w:cstheme="minorHAnsi"/>
          <w:lang w:val="fr-FR"/>
        </w:rPr>
        <w:t xml:space="preserve"> publiée à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occasion du 50</w:t>
      </w:r>
      <w:r w:rsidR="0048404F" w:rsidRPr="007902F2">
        <w:rPr>
          <w:rFonts w:asciiTheme="minorHAnsi" w:eastAsia="Times New Roman" w:hAnsiTheme="minorHAnsi" w:cstheme="minorHAnsi"/>
          <w:vertAlign w:val="superscript"/>
          <w:lang w:val="fr-FR"/>
        </w:rPr>
        <w:t>e</w:t>
      </w:r>
      <w:r w:rsidR="0048404F" w:rsidRPr="007902F2">
        <w:rPr>
          <w:rFonts w:asciiTheme="minorHAnsi" w:eastAsia="Times New Roman" w:hAnsiTheme="minorHAnsi" w:cstheme="minorHAnsi"/>
          <w:lang w:val="fr-FR"/>
        </w:rPr>
        <w:t xml:space="preserve"> anniversaire de la Convention.</w:t>
      </w:r>
    </w:p>
    <w:p w14:paraId="1DB6AB38"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03D3461C" w14:textId="4A8BF052" w:rsidR="0048404F" w:rsidRPr="007902F2"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51</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La </w:t>
      </w:r>
      <w:r w:rsidR="0048404F" w:rsidRPr="007902F2">
        <w:rPr>
          <w:rFonts w:asciiTheme="minorHAnsi" w:eastAsia="Times New Roman" w:hAnsiTheme="minorHAnsi" w:cstheme="minorHAnsi"/>
          <w:b/>
          <w:bCs/>
          <w:lang w:val="fr-FR"/>
        </w:rPr>
        <w:t>Chine</w:t>
      </w:r>
      <w:r w:rsidR="0048404F" w:rsidRPr="007902F2">
        <w:rPr>
          <w:rFonts w:asciiTheme="minorHAnsi" w:eastAsia="Times New Roman" w:hAnsiTheme="minorHAnsi" w:cstheme="minorHAnsi"/>
          <w:lang w:val="fr-FR"/>
        </w:rPr>
        <w:t xml:space="preserve"> remercie le GEST pour ses réalisations.</w:t>
      </w:r>
    </w:p>
    <w:p w14:paraId="5B354D94"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26EE0374" w14:textId="758F5486" w:rsidR="0048404F" w:rsidRPr="007902F2" w:rsidRDefault="00436897"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52</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La Conférence prend note du rapport du GEST et approuve les recommandations figurant dans le document COP14 Doc.12.</w:t>
      </w:r>
    </w:p>
    <w:p w14:paraId="14074712" w14:textId="77777777" w:rsidR="0048404F" w:rsidRPr="007902F2" w:rsidRDefault="0048404F" w:rsidP="0048404F">
      <w:pPr>
        <w:spacing w:after="0" w:line="240" w:lineRule="auto"/>
        <w:ind w:left="567" w:hanging="567"/>
        <w:rPr>
          <w:rFonts w:asciiTheme="minorHAnsi" w:eastAsia="Times New Roman" w:hAnsiTheme="minorHAnsi" w:cstheme="minorHAnsi"/>
          <w:lang w:val="fr-FR"/>
        </w:rPr>
      </w:pPr>
    </w:p>
    <w:p w14:paraId="763E2D6A" w14:textId="0997E1BD" w:rsidR="0048404F" w:rsidRPr="00C04FB9" w:rsidRDefault="0048404F"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b/>
          <w:lang w:val="fr-FR"/>
        </w:rPr>
      </w:pPr>
      <w:r w:rsidRPr="007902F2">
        <w:rPr>
          <w:rFonts w:asciiTheme="minorHAnsi" w:hAnsiTheme="minorHAnsi" w:cstheme="minorHAnsi"/>
          <w:b/>
          <w:bCs/>
          <w:lang w:val="fr-FR"/>
        </w:rPr>
        <w:lastRenderedPageBreak/>
        <w:t>Point 13 de l</w:t>
      </w:r>
      <w:r>
        <w:rPr>
          <w:rFonts w:asciiTheme="minorHAnsi" w:hAnsiTheme="minorHAnsi" w:cstheme="minorHAnsi"/>
          <w:b/>
          <w:bCs/>
          <w:lang w:val="fr-FR"/>
        </w:rPr>
        <w:t>’</w:t>
      </w:r>
      <w:r w:rsidRPr="007902F2">
        <w:rPr>
          <w:rFonts w:asciiTheme="minorHAnsi" w:hAnsiTheme="minorHAnsi" w:cstheme="minorHAnsi"/>
          <w:b/>
          <w:bCs/>
          <w:lang w:val="fr-FR"/>
        </w:rPr>
        <w:t xml:space="preserve">ordre du jour : </w:t>
      </w:r>
      <w:r w:rsidRPr="00C04FB9">
        <w:rPr>
          <w:rFonts w:asciiTheme="minorHAnsi" w:hAnsiTheme="minorHAnsi" w:cstheme="minorHAnsi"/>
          <w:b/>
          <w:lang w:val="fr-FR"/>
        </w:rPr>
        <w:t>Questions issues des résolutions et recommandations de sessions précédentes de la Conférence des Parties contractantes</w:t>
      </w:r>
    </w:p>
    <w:p w14:paraId="4A613E55" w14:textId="77777777" w:rsidR="0048404F" w:rsidRPr="007902F2" w:rsidRDefault="0048404F" w:rsidP="00C04FB9">
      <w:pPr>
        <w:keepNext/>
        <w:spacing w:after="0" w:line="240" w:lineRule="auto"/>
        <w:ind w:left="567" w:hanging="567"/>
        <w:rPr>
          <w:rFonts w:asciiTheme="minorHAnsi" w:eastAsia="Times New Roman" w:hAnsiTheme="minorHAnsi" w:cstheme="minorHAnsi"/>
          <w:lang w:val="fr-FR"/>
        </w:rPr>
      </w:pPr>
    </w:p>
    <w:p w14:paraId="0FA1226A" w14:textId="4B7B6A87" w:rsidR="0048404F" w:rsidRPr="007902F2"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53</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Secrétariat</w:t>
      </w:r>
      <w:r w:rsidR="0048404F" w:rsidRPr="007902F2">
        <w:rPr>
          <w:rFonts w:asciiTheme="minorHAnsi" w:hAnsiTheme="minorHAnsi" w:cstheme="minorHAnsi"/>
          <w:lang w:val="fr-FR"/>
        </w:rPr>
        <w:t xml:space="preserve"> indique que toutes les </w:t>
      </w:r>
      <w:r w:rsidR="0048404F">
        <w:rPr>
          <w:rFonts w:asciiTheme="minorHAnsi" w:hAnsiTheme="minorHAnsi" w:cstheme="minorHAnsi"/>
          <w:lang w:val="fr-FR"/>
        </w:rPr>
        <w:t>questions</w:t>
      </w:r>
      <w:r w:rsidR="0048404F" w:rsidRPr="007902F2">
        <w:rPr>
          <w:rFonts w:asciiTheme="minorHAnsi" w:hAnsiTheme="minorHAnsi" w:cstheme="minorHAnsi"/>
          <w:lang w:val="fr-FR"/>
        </w:rPr>
        <w:t xml:space="preserve"> pertinentes ont été intégrées dans</w:t>
      </w:r>
      <w:r w:rsidR="0048404F">
        <w:rPr>
          <w:rFonts w:asciiTheme="minorHAnsi" w:hAnsiTheme="minorHAnsi" w:cstheme="minorHAnsi"/>
          <w:lang w:val="fr-FR"/>
        </w:rPr>
        <w:t xml:space="preserve"> les documents soumis en vue de </w:t>
      </w:r>
      <w:r w:rsidR="0048404F" w:rsidRPr="007902F2">
        <w:rPr>
          <w:rFonts w:asciiTheme="minorHAnsi" w:hAnsiTheme="minorHAnsi" w:cstheme="minorHAnsi"/>
          <w:lang w:val="fr-FR"/>
        </w:rPr>
        <w:t>la</w:t>
      </w:r>
      <w:r w:rsidR="0048404F">
        <w:rPr>
          <w:rFonts w:asciiTheme="minorHAnsi" w:hAnsiTheme="minorHAnsi" w:cstheme="minorHAnsi"/>
          <w:lang w:val="fr-FR"/>
        </w:rPr>
        <w:t xml:space="preserve"> présente</w:t>
      </w:r>
      <w:r w:rsidR="0048404F" w:rsidRPr="007902F2">
        <w:rPr>
          <w:rFonts w:asciiTheme="minorHAnsi" w:hAnsiTheme="minorHAnsi" w:cstheme="minorHAnsi"/>
          <w:lang w:val="fr-FR"/>
        </w:rPr>
        <w:t xml:space="preserve"> </w:t>
      </w:r>
      <w:r w:rsidR="0048404F">
        <w:rPr>
          <w:rFonts w:asciiTheme="minorHAnsi" w:hAnsiTheme="minorHAnsi" w:cstheme="minorHAnsi"/>
          <w:lang w:val="fr-FR"/>
        </w:rPr>
        <w:t>séance</w:t>
      </w:r>
      <w:r w:rsidR="0048404F" w:rsidRPr="007902F2">
        <w:rPr>
          <w:rFonts w:asciiTheme="minorHAnsi" w:hAnsiTheme="minorHAnsi" w:cstheme="minorHAnsi"/>
          <w:lang w:val="fr-FR"/>
        </w:rPr>
        <w:t>.</w:t>
      </w:r>
    </w:p>
    <w:p w14:paraId="33B206B0" w14:textId="77777777" w:rsidR="0048404F" w:rsidRPr="007902F2" w:rsidRDefault="0048404F" w:rsidP="00C04FB9">
      <w:pPr>
        <w:suppressAutoHyphens/>
        <w:snapToGrid w:val="0"/>
        <w:spacing w:after="0" w:line="240" w:lineRule="auto"/>
        <w:ind w:left="567" w:hanging="567"/>
        <w:rPr>
          <w:rFonts w:asciiTheme="minorHAnsi" w:hAnsiTheme="minorHAnsi" w:cstheme="minorHAnsi"/>
          <w:lang w:val="fr-FR"/>
        </w:rPr>
      </w:pPr>
    </w:p>
    <w:p w14:paraId="4FB76108" w14:textId="58B28AF8" w:rsidR="0048404F" w:rsidRPr="007902F2"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54</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 xml:space="preserve">Les Parties contractantes ne formulant aucun commentaire, le </w:t>
      </w:r>
      <w:r w:rsidR="0048404F" w:rsidRPr="007902F2">
        <w:rPr>
          <w:rFonts w:asciiTheme="minorHAnsi" w:hAnsiTheme="minorHAnsi" w:cstheme="minorHAnsi"/>
          <w:b/>
          <w:bCs/>
          <w:lang w:val="fr-FR"/>
        </w:rPr>
        <w:t>Président</w:t>
      </w:r>
      <w:r w:rsidR="0048404F" w:rsidRPr="007902F2">
        <w:rPr>
          <w:rFonts w:asciiTheme="minorHAnsi" w:hAnsiTheme="minorHAnsi" w:cstheme="minorHAnsi"/>
          <w:lang w:val="fr-FR"/>
        </w:rPr>
        <w:t xml:space="preserve"> indique qu</w:t>
      </w:r>
      <w:r w:rsidR="0048404F">
        <w:rPr>
          <w:rFonts w:asciiTheme="minorHAnsi" w:hAnsiTheme="minorHAnsi" w:cstheme="minorHAnsi"/>
          <w:lang w:val="fr-FR"/>
        </w:rPr>
        <w:t>’</w:t>
      </w:r>
      <w:r w:rsidR="0048404F" w:rsidRPr="007902F2">
        <w:rPr>
          <w:rFonts w:asciiTheme="minorHAnsi" w:hAnsiTheme="minorHAnsi" w:cstheme="minorHAnsi"/>
          <w:lang w:val="fr-FR"/>
        </w:rPr>
        <w:t>aucune action n</w:t>
      </w:r>
      <w:r w:rsidR="0048404F">
        <w:rPr>
          <w:rFonts w:asciiTheme="minorHAnsi" w:hAnsiTheme="minorHAnsi" w:cstheme="minorHAnsi"/>
          <w:lang w:val="fr-FR"/>
        </w:rPr>
        <w:t>’</w:t>
      </w:r>
      <w:r w:rsidR="0048404F" w:rsidRPr="007902F2">
        <w:rPr>
          <w:rFonts w:asciiTheme="minorHAnsi" w:hAnsiTheme="minorHAnsi" w:cstheme="minorHAnsi"/>
          <w:lang w:val="fr-FR"/>
        </w:rPr>
        <w:t>est requise au titre de ce point de l</w:t>
      </w:r>
      <w:r w:rsidR="0048404F">
        <w:rPr>
          <w:rFonts w:asciiTheme="minorHAnsi" w:hAnsiTheme="minorHAnsi" w:cstheme="minorHAnsi"/>
          <w:lang w:val="fr-FR"/>
        </w:rPr>
        <w:t>’</w:t>
      </w:r>
      <w:r w:rsidR="0048404F" w:rsidRPr="007902F2">
        <w:rPr>
          <w:rFonts w:asciiTheme="minorHAnsi" w:hAnsiTheme="minorHAnsi" w:cstheme="minorHAnsi"/>
          <w:lang w:val="fr-FR"/>
        </w:rPr>
        <w:t>ordre du jour.</w:t>
      </w:r>
    </w:p>
    <w:p w14:paraId="49125A9B" w14:textId="77777777" w:rsidR="0048404F" w:rsidRPr="007902F2" w:rsidRDefault="0048404F" w:rsidP="0048404F">
      <w:pPr>
        <w:tabs>
          <w:tab w:val="left" w:pos="-1440"/>
          <w:tab w:val="left" w:pos="-720"/>
          <w:tab w:val="left" w:pos="1843"/>
          <w:tab w:val="left" w:pos="2575"/>
          <w:tab w:val="left" w:pos="2880"/>
        </w:tabs>
        <w:suppressAutoHyphens/>
        <w:spacing w:after="0" w:line="240" w:lineRule="auto"/>
        <w:ind w:left="567" w:hanging="567"/>
        <w:rPr>
          <w:rFonts w:asciiTheme="minorHAnsi" w:hAnsiTheme="minorHAnsi" w:cstheme="minorHAnsi"/>
          <w:bCs/>
          <w:lang w:val="fr-FR"/>
        </w:rPr>
      </w:pPr>
    </w:p>
    <w:p w14:paraId="602AB8F5" w14:textId="22BBBD12" w:rsidR="0048404F" w:rsidRPr="00723037" w:rsidRDefault="0048404F"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7902F2">
        <w:rPr>
          <w:rFonts w:asciiTheme="minorHAnsi" w:hAnsiTheme="minorHAnsi" w:cstheme="minorHAnsi"/>
          <w:b/>
          <w:bCs/>
          <w:lang w:val="fr-FR"/>
        </w:rPr>
        <w:t>Point 14 de l</w:t>
      </w:r>
      <w:r>
        <w:rPr>
          <w:rFonts w:asciiTheme="minorHAnsi" w:hAnsiTheme="minorHAnsi" w:cstheme="minorHAnsi"/>
          <w:b/>
          <w:bCs/>
          <w:lang w:val="fr-FR"/>
        </w:rPr>
        <w:t>’</w:t>
      </w:r>
      <w:r w:rsidRPr="007902F2">
        <w:rPr>
          <w:rFonts w:asciiTheme="minorHAnsi" w:hAnsiTheme="minorHAnsi" w:cstheme="minorHAnsi"/>
          <w:b/>
          <w:bCs/>
          <w:lang w:val="fr-FR"/>
        </w:rPr>
        <w:t xml:space="preserve">ordre du jour : </w:t>
      </w:r>
      <w:r w:rsidRPr="00C04FB9">
        <w:rPr>
          <w:rFonts w:asciiTheme="minorHAnsi" w:hAnsiTheme="minorHAnsi" w:cstheme="minorHAnsi"/>
          <w:b/>
          <w:lang w:val="fr-FR"/>
        </w:rPr>
        <w:t>Rapport du Secrétariat sur les incidences administratives et financières des projets de résolutions</w:t>
      </w:r>
    </w:p>
    <w:p w14:paraId="6206883C" w14:textId="77777777" w:rsidR="0048404F" w:rsidRPr="007902F2" w:rsidRDefault="0048404F" w:rsidP="00C04FB9">
      <w:pPr>
        <w:keepNext/>
        <w:spacing w:after="0" w:line="240" w:lineRule="auto"/>
        <w:ind w:left="567" w:hanging="567"/>
        <w:rPr>
          <w:rFonts w:asciiTheme="minorHAnsi" w:hAnsiTheme="minorHAnsi" w:cstheme="minorHAnsi"/>
          <w:b/>
          <w:bCs/>
          <w:lang w:val="fr-FR"/>
        </w:rPr>
      </w:pPr>
    </w:p>
    <w:p w14:paraId="2FA561F4" w14:textId="08883EAE" w:rsidR="0048404F" w:rsidRPr="007902F2"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55</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Secrétariat</w:t>
      </w:r>
      <w:r w:rsidR="0048404F" w:rsidRPr="007902F2">
        <w:rPr>
          <w:rFonts w:asciiTheme="minorHAnsi" w:hAnsiTheme="minorHAnsi" w:cstheme="minorHAnsi"/>
          <w:lang w:val="fr-FR"/>
        </w:rPr>
        <w:t xml:space="preserve"> présente le document COP14 Doc.14 ; il souligne qu</w:t>
      </w:r>
      <w:r w:rsidR="0048404F">
        <w:rPr>
          <w:rFonts w:asciiTheme="minorHAnsi" w:hAnsiTheme="minorHAnsi" w:cstheme="minorHAnsi"/>
          <w:lang w:val="fr-FR"/>
        </w:rPr>
        <w:t>’</w:t>
      </w:r>
      <w:r w:rsidR="0048404F" w:rsidRPr="007902F2">
        <w:rPr>
          <w:rFonts w:asciiTheme="minorHAnsi" w:hAnsiTheme="minorHAnsi" w:cstheme="minorHAnsi"/>
          <w:lang w:val="fr-FR"/>
        </w:rPr>
        <w:t>il existe deux catégories d</w:t>
      </w:r>
      <w:r w:rsidR="0048404F">
        <w:rPr>
          <w:rFonts w:asciiTheme="minorHAnsi" w:hAnsiTheme="minorHAnsi" w:cstheme="minorHAnsi"/>
          <w:lang w:val="fr-FR"/>
        </w:rPr>
        <w:t>’</w:t>
      </w:r>
      <w:r w:rsidR="0048404F" w:rsidRPr="007902F2">
        <w:rPr>
          <w:rFonts w:asciiTheme="minorHAnsi" w:hAnsiTheme="minorHAnsi" w:cstheme="minorHAnsi"/>
          <w:lang w:val="fr-FR"/>
        </w:rPr>
        <w:t>incidences financières, la première concernant les jours-personnes supplémentaires et la seconde les estimations de dépenses en espèces, et précise que les incidences prévues correspondent aux meilleures estimations possibles fondées sur le libellé actuel des projets de résolutions</w:t>
      </w:r>
      <w:r w:rsidR="0048404F">
        <w:rPr>
          <w:rFonts w:asciiTheme="minorHAnsi" w:hAnsiTheme="minorHAnsi" w:cstheme="minorHAnsi"/>
          <w:lang w:val="fr-FR"/>
        </w:rPr>
        <w:t>.</w:t>
      </w:r>
    </w:p>
    <w:p w14:paraId="76ABA6A7" w14:textId="77777777" w:rsidR="0048404F" w:rsidRPr="007902F2" w:rsidRDefault="0048404F" w:rsidP="00C04FB9">
      <w:pPr>
        <w:suppressAutoHyphens/>
        <w:snapToGrid w:val="0"/>
        <w:spacing w:after="0" w:line="240" w:lineRule="auto"/>
        <w:ind w:left="567" w:hanging="567"/>
        <w:rPr>
          <w:rFonts w:asciiTheme="minorHAnsi" w:hAnsiTheme="minorHAnsi" w:cstheme="minorHAnsi"/>
          <w:lang w:val="fr-FR"/>
        </w:rPr>
      </w:pPr>
    </w:p>
    <w:p w14:paraId="32254CC7" w14:textId="6DD95A9F" w:rsidR="0048404F" w:rsidRPr="007902F2"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56</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Le</w:t>
      </w:r>
      <w:r w:rsidR="0048404F" w:rsidRPr="007902F2">
        <w:rPr>
          <w:rFonts w:asciiTheme="minorHAnsi" w:hAnsiTheme="minorHAnsi" w:cstheme="minorHAnsi"/>
          <w:b/>
          <w:bCs/>
          <w:lang w:val="fr-FR"/>
        </w:rPr>
        <w:t xml:space="preserve"> Président</w:t>
      </w:r>
      <w:r w:rsidR="0048404F" w:rsidRPr="007902F2">
        <w:rPr>
          <w:rFonts w:asciiTheme="minorHAnsi" w:hAnsiTheme="minorHAnsi" w:cstheme="minorHAnsi"/>
          <w:lang w:val="fr-FR"/>
        </w:rPr>
        <w:t xml:space="preserve"> invite les Parties à tenir compte des incidences administratives et financières lors de l</w:t>
      </w:r>
      <w:r w:rsidR="0048404F">
        <w:rPr>
          <w:rFonts w:asciiTheme="minorHAnsi" w:hAnsiTheme="minorHAnsi" w:cstheme="minorHAnsi"/>
          <w:lang w:val="fr-FR"/>
        </w:rPr>
        <w:t>’</w:t>
      </w:r>
      <w:r w:rsidR="0048404F" w:rsidRPr="007902F2">
        <w:rPr>
          <w:rFonts w:asciiTheme="minorHAnsi" w:hAnsiTheme="minorHAnsi" w:cstheme="minorHAnsi"/>
          <w:lang w:val="fr-FR"/>
        </w:rPr>
        <w:t>examen des projets de résolutions, notamment lors de l</w:t>
      </w:r>
      <w:r w:rsidR="0048404F">
        <w:rPr>
          <w:rFonts w:asciiTheme="minorHAnsi" w:hAnsiTheme="minorHAnsi" w:cstheme="minorHAnsi"/>
          <w:lang w:val="fr-FR"/>
        </w:rPr>
        <w:t>’</w:t>
      </w:r>
      <w:r w:rsidR="0048404F" w:rsidRPr="007902F2">
        <w:rPr>
          <w:rFonts w:asciiTheme="minorHAnsi" w:hAnsiTheme="minorHAnsi" w:cstheme="minorHAnsi"/>
          <w:lang w:val="fr-FR"/>
        </w:rPr>
        <w:t>examen des questions financières et budgétaires (document COP14 Doc.18.1), et indique qu</w:t>
      </w:r>
      <w:r w:rsidR="0048404F">
        <w:rPr>
          <w:rFonts w:asciiTheme="minorHAnsi" w:hAnsiTheme="minorHAnsi" w:cstheme="minorHAnsi"/>
          <w:lang w:val="fr-FR"/>
        </w:rPr>
        <w:t>’</w:t>
      </w:r>
      <w:r w:rsidR="0048404F" w:rsidRPr="007902F2">
        <w:rPr>
          <w:rFonts w:asciiTheme="minorHAnsi" w:hAnsiTheme="minorHAnsi" w:cstheme="minorHAnsi"/>
          <w:lang w:val="fr-FR"/>
        </w:rPr>
        <w:t>aucune autre action n</w:t>
      </w:r>
      <w:r w:rsidR="0048404F">
        <w:rPr>
          <w:rFonts w:asciiTheme="minorHAnsi" w:hAnsiTheme="minorHAnsi" w:cstheme="minorHAnsi"/>
          <w:lang w:val="fr-FR"/>
        </w:rPr>
        <w:t>’</w:t>
      </w:r>
      <w:r w:rsidR="0048404F" w:rsidRPr="007902F2">
        <w:rPr>
          <w:rFonts w:asciiTheme="minorHAnsi" w:hAnsiTheme="minorHAnsi" w:cstheme="minorHAnsi"/>
          <w:lang w:val="fr-FR"/>
        </w:rPr>
        <w:t>est requise au titre de ce point de l</w:t>
      </w:r>
      <w:r w:rsidR="0048404F">
        <w:rPr>
          <w:rFonts w:asciiTheme="minorHAnsi" w:hAnsiTheme="minorHAnsi" w:cstheme="minorHAnsi"/>
          <w:lang w:val="fr-FR"/>
        </w:rPr>
        <w:t>’</w:t>
      </w:r>
      <w:r w:rsidR="0048404F" w:rsidRPr="007902F2">
        <w:rPr>
          <w:rFonts w:asciiTheme="minorHAnsi" w:hAnsiTheme="minorHAnsi" w:cstheme="minorHAnsi"/>
          <w:lang w:val="fr-FR"/>
        </w:rPr>
        <w:t>ordre du jour</w:t>
      </w:r>
      <w:r w:rsidR="0048404F">
        <w:rPr>
          <w:rFonts w:asciiTheme="minorHAnsi" w:hAnsiTheme="minorHAnsi" w:cstheme="minorHAnsi"/>
          <w:lang w:val="fr-FR"/>
        </w:rPr>
        <w:t>.</w:t>
      </w:r>
    </w:p>
    <w:p w14:paraId="5BFF4EB9" w14:textId="77777777" w:rsidR="0048404F" w:rsidRPr="007902F2" w:rsidRDefault="0048404F" w:rsidP="0048404F">
      <w:pPr>
        <w:spacing w:after="0" w:line="240" w:lineRule="auto"/>
        <w:ind w:left="567" w:hanging="567"/>
        <w:rPr>
          <w:rFonts w:asciiTheme="minorHAnsi" w:eastAsia="Times New Roman" w:hAnsiTheme="minorHAnsi" w:cstheme="minorHAnsi"/>
          <w:lang w:val="fr-FR"/>
        </w:rPr>
      </w:pPr>
    </w:p>
    <w:p w14:paraId="6C7C06A4" w14:textId="175111DD" w:rsidR="0048404F" w:rsidRPr="00C04FB9" w:rsidRDefault="0048404F"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lang w:val="fr-FR"/>
        </w:rPr>
      </w:pPr>
      <w:r w:rsidRPr="007902F2">
        <w:rPr>
          <w:rFonts w:asciiTheme="minorHAnsi" w:hAnsiTheme="minorHAnsi" w:cstheme="minorHAnsi"/>
          <w:b/>
          <w:bCs/>
          <w:lang w:val="fr-FR"/>
        </w:rPr>
        <w:t>Point 15 de l</w:t>
      </w:r>
      <w:r>
        <w:rPr>
          <w:rFonts w:asciiTheme="minorHAnsi" w:hAnsiTheme="minorHAnsi" w:cstheme="minorHAnsi"/>
          <w:b/>
          <w:bCs/>
          <w:lang w:val="fr-FR"/>
        </w:rPr>
        <w:t>’</w:t>
      </w:r>
      <w:r w:rsidRPr="007902F2">
        <w:rPr>
          <w:rFonts w:asciiTheme="minorHAnsi" w:hAnsiTheme="minorHAnsi" w:cstheme="minorHAnsi"/>
          <w:b/>
          <w:bCs/>
          <w:lang w:val="fr-FR"/>
        </w:rPr>
        <w:t xml:space="preserve">ordre du jour : </w:t>
      </w:r>
      <w:r w:rsidRPr="00C04FB9">
        <w:rPr>
          <w:rFonts w:asciiTheme="minorHAnsi" w:hAnsiTheme="minorHAnsi" w:cstheme="minorHAnsi"/>
          <w:b/>
          <w:lang w:val="fr-FR"/>
        </w:rPr>
        <w:t>Rapport financier pour 2019-2022 présenté par la Présidente du Sous-groupe sur les finances du Comité permanent, et budget proposé pour la période triennale 2023-2025</w:t>
      </w:r>
    </w:p>
    <w:p w14:paraId="6D17AFF2" w14:textId="77777777" w:rsidR="0048404F" w:rsidRPr="007902F2" w:rsidRDefault="0048404F" w:rsidP="00C04FB9">
      <w:pPr>
        <w:keepNext/>
        <w:spacing w:after="0" w:line="240" w:lineRule="auto"/>
        <w:ind w:left="567" w:hanging="567"/>
        <w:rPr>
          <w:rFonts w:asciiTheme="minorHAnsi" w:eastAsia="Times New Roman" w:hAnsiTheme="minorHAnsi" w:cstheme="minorHAnsi"/>
          <w:lang w:val="fr-FR"/>
        </w:rPr>
      </w:pPr>
    </w:p>
    <w:p w14:paraId="40C5C62F" w14:textId="149ACE5A" w:rsidR="0048404F" w:rsidRPr="000D6E0E"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57</w:t>
      </w:r>
      <w:r w:rsidR="0048404F" w:rsidRPr="000D6E0E">
        <w:rPr>
          <w:rFonts w:asciiTheme="minorHAnsi" w:hAnsiTheme="minorHAnsi" w:cstheme="minorHAnsi"/>
          <w:lang w:val="fr-FR"/>
        </w:rPr>
        <w:t>.</w:t>
      </w:r>
      <w:r w:rsidR="0048404F" w:rsidRPr="000D6E0E">
        <w:rPr>
          <w:rFonts w:asciiTheme="minorHAnsi" w:hAnsiTheme="minorHAnsi" w:cstheme="minorHAnsi"/>
          <w:lang w:val="fr-FR"/>
        </w:rPr>
        <w:tab/>
        <w:t xml:space="preserve">La </w:t>
      </w:r>
      <w:r w:rsidR="0048404F" w:rsidRPr="000D6E0E">
        <w:rPr>
          <w:rFonts w:asciiTheme="minorHAnsi" w:hAnsiTheme="minorHAnsi" w:cstheme="minorHAnsi"/>
          <w:b/>
          <w:bCs/>
          <w:lang w:val="fr-FR"/>
        </w:rPr>
        <w:t>Présidente du Sous-groupe sur les finances du Comité permanent</w:t>
      </w:r>
      <w:r w:rsidR="0048404F" w:rsidRPr="000D6E0E">
        <w:rPr>
          <w:rFonts w:asciiTheme="minorHAnsi" w:hAnsiTheme="minorHAnsi" w:cstheme="minorHAnsi"/>
          <w:lang w:val="fr-FR"/>
        </w:rPr>
        <w:t>, Mme </w:t>
      </w:r>
      <w:r w:rsidR="0048404F" w:rsidRPr="000D6E0E">
        <w:rPr>
          <w:rFonts w:asciiTheme="minorHAnsi" w:hAnsiTheme="minorHAnsi" w:cstheme="minorHAnsi"/>
          <w:bCs/>
          <w:lang w:val="fr-FR"/>
        </w:rPr>
        <w:t>Mariana Olivera West</w:t>
      </w:r>
      <w:r w:rsidR="0048404F" w:rsidRPr="000D6E0E">
        <w:rPr>
          <w:rFonts w:asciiTheme="minorHAnsi" w:hAnsiTheme="minorHAnsi" w:cstheme="minorHAnsi"/>
          <w:b/>
          <w:bCs/>
          <w:lang w:val="fr-FR"/>
        </w:rPr>
        <w:t xml:space="preserve"> </w:t>
      </w:r>
      <w:r w:rsidR="0048404F" w:rsidRPr="000D6E0E">
        <w:rPr>
          <w:rFonts w:asciiTheme="minorHAnsi" w:hAnsiTheme="minorHAnsi" w:cstheme="minorHAnsi"/>
          <w:lang w:val="fr-FR"/>
        </w:rPr>
        <w:t xml:space="preserve">(Mexique), présente le document COP14 Doc.15 et précise qu’il comprend trois grands volets : un résumé sur l’exécution du budget administratif pour la période 2019-2021 et le budget tel qu’approuvé pour 2022, une proposition de budget administratif pour la période 2023-2025, et un aperçu de l’état des contributions des Parties contractantes. Elle attire l’attention sur les points suivants : </w:t>
      </w:r>
    </w:p>
    <w:p w14:paraId="7E50C8DF" w14:textId="77777777" w:rsidR="0048404F" w:rsidRPr="000D6E0E" w:rsidRDefault="0048404F" w:rsidP="00C04FB9">
      <w:pPr>
        <w:pStyle w:val="ListParagraph"/>
        <w:numPr>
          <w:ilvl w:val="0"/>
          <w:numId w:val="10"/>
        </w:numPr>
        <w:suppressAutoHyphens/>
        <w:snapToGrid w:val="0"/>
        <w:ind w:left="993" w:hanging="426"/>
        <w:rPr>
          <w:rFonts w:cstheme="minorHAnsi"/>
          <w:sz w:val="22"/>
          <w:szCs w:val="22"/>
          <w:lang w:val="fr-FR"/>
        </w:rPr>
      </w:pPr>
      <w:r w:rsidRPr="000D6E0E">
        <w:rPr>
          <w:rFonts w:cstheme="minorHAnsi"/>
          <w:sz w:val="22"/>
          <w:szCs w:val="22"/>
          <w:lang w:val="fr-FR"/>
        </w:rPr>
        <w:t>suite à la décision SC59/2022-39</w:t>
      </w:r>
      <w:r w:rsidRPr="000D6E0E" w:rsidDel="00F43204">
        <w:rPr>
          <w:rFonts w:cstheme="minorHAnsi"/>
          <w:sz w:val="22"/>
          <w:szCs w:val="22"/>
          <w:lang w:val="fr-FR"/>
        </w:rPr>
        <w:t xml:space="preserve"> </w:t>
      </w:r>
      <w:r w:rsidRPr="000D6E0E">
        <w:rPr>
          <w:rFonts w:cstheme="minorHAnsi"/>
          <w:sz w:val="22"/>
          <w:szCs w:val="22"/>
          <w:lang w:val="fr-FR"/>
        </w:rPr>
        <w:t xml:space="preserve">du Comité permanent, un </w:t>
      </w:r>
      <w:r w:rsidRPr="000D6E0E">
        <w:rPr>
          <w:rFonts w:cstheme="minorHAnsi"/>
          <w:bCs/>
          <w:sz w:val="22"/>
          <w:szCs w:val="22"/>
          <w:lang w:val="fr-FR"/>
        </w:rPr>
        <w:t>seul scénario budgétaire représentant une augmentation du budget de 0% pour la période</w:t>
      </w:r>
      <w:r w:rsidRPr="000D6E0E">
        <w:rPr>
          <w:rFonts w:cstheme="minorHAnsi"/>
          <w:sz w:val="22"/>
          <w:szCs w:val="22"/>
          <w:lang w:val="fr-FR"/>
        </w:rPr>
        <w:t xml:space="preserve"> 2023-2025 est présenté à la Conférence ; </w:t>
      </w:r>
    </w:p>
    <w:p w14:paraId="7C36FE02" w14:textId="77777777" w:rsidR="0048404F" w:rsidRPr="000D6E0E" w:rsidRDefault="0048404F" w:rsidP="00C04FB9">
      <w:pPr>
        <w:pStyle w:val="ListParagraph"/>
        <w:numPr>
          <w:ilvl w:val="0"/>
          <w:numId w:val="10"/>
        </w:numPr>
        <w:suppressAutoHyphens/>
        <w:snapToGrid w:val="0"/>
        <w:ind w:left="993" w:hanging="426"/>
        <w:rPr>
          <w:rFonts w:cstheme="minorHAnsi"/>
          <w:sz w:val="22"/>
          <w:szCs w:val="22"/>
          <w:lang w:val="fr-FR"/>
        </w:rPr>
      </w:pPr>
      <w:r w:rsidRPr="000D6E0E">
        <w:rPr>
          <w:rFonts w:cstheme="minorHAnsi"/>
          <w:sz w:val="22"/>
          <w:szCs w:val="22"/>
          <w:lang w:val="fr-FR"/>
        </w:rPr>
        <w:t xml:space="preserve">la réaffectation en faveur de la prochaine période triennale de l’excédent de budget administratif découlant d’une sous-utilisation des fonds au cours de la précédente période triennale, due en partie à la pandémie de COVID-19, a été approuvée ; et </w:t>
      </w:r>
    </w:p>
    <w:p w14:paraId="64BB7B40" w14:textId="77777777" w:rsidR="0048404F" w:rsidRPr="000D6E0E" w:rsidRDefault="0048404F" w:rsidP="00C04FB9">
      <w:pPr>
        <w:pStyle w:val="ListParagraph"/>
        <w:numPr>
          <w:ilvl w:val="0"/>
          <w:numId w:val="10"/>
        </w:numPr>
        <w:suppressAutoHyphens/>
        <w:snapToGrid w:val="0"/>
        <w:ind w:left="993" w:hanging="426"/>
        <w:rPr>
          <w:rFonts w:cstheme="minorHAnsi"/>
          <w:sz w:val="22"/>
          <w:szCs w:val="22"/>
          <w:lang w:val="fr-FR"/>
        </w:rPr>
      </w:pPr>
      <w:r w:rsidRPr="000D6E0E">
        <w:rPr>
          <w:rFonts w:cstheme="minorHAnsi"/>
          <w:sz w:val="22"/>
          <w:szCs w:val="22"/>
          <w:lang w:val="fr-FR"/>
        </w:rPr>
        <w:t>le niveau des arriérés de contributions équivaut à environ un tiers du revenu annuel.</w:t>
      </w:r>
    </w:p>
    <w:p w14:paraId="07742F14" w14:textId="77777777" w:rsidR="0048404F" w:rsidRPr="000D6E0E" w:rsidRDefault="0048404F" w:rsidP="00C04FB9">
      <w:pPr>
        <w:suppressAutoHyphens/>
        <w:snapToGrid w:val="0"/>
        <w:spacing w:after="0" w:line="240" w:lineRule="auto"/>
        <w:ind w:left="567"/>
        <w:rPr>
          <w:rFonts w:asciiTheme="minorHAnsi" w:hAnsiTheme="minorHAnsi" w:cstheme="minorHAnsi"/>
          <w:lang w:val="fr-FR"/>
        </w:rPr>
      </w:pPr>
      <w:r w:rsidRPr="000D6E0E">
        <w:rPr>
          <w:rFonts w:asciiTheme="minorHAnsi" w:hAnsiTheme="minorHAnsi" w:cstheme="minorHAnsi"/>
          <w:lang w:val="fr-FR"/>
        </w:rPr>
        <w:t>Elle propose au Comité des finances et du budget de se réunir le mardi 8 novembre afin d’examiner le projet de résolution sur les questions budgétaires figurant dans le document COP14 Doc.18.1.</w:t>
      </w:r>
    </w:p>
    <w:p w14:paraId="0F3ECA2A" w14:textId="77777777" w:rsidR="0048404F" w:rsidRPr="007902F2" w:rsidRDefault="0048404F" w:rsidP="00C04FB9">
      <w:pPr>
        <w:suppressAutoHyphens/>
        <w:snapToGrid w:val="0"/>
        <w:spacing w:after="0" w:line="240" w:lineRule="auto"/>
        <w:ind w:left="567" w:hanging="567"/>
        <w:rPr>
          <w:rFonts w:asciiTheme="minorHAnsi" w:hAnsiTheme="minorHAnsi" w:cstheme="minorHAnsi"/>
          <w:lang w:val="fr-FR"/>
        </w:rPr>
      </w:pPr>
    </w:p>
    <w:p w14:paraId="76DE7410" w14:textId="11EB0341" w:rsidR="0048404F" w:rsidRPr="007902F2"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58.</w:t>
      </w:r>
      <w:r w:rsidR="0048404F" w:rsidRPr="007902F2">
        <w:rPr>
          <w:rFonts w:asciiTheme="minorHAnsi" w:hAnsiTheme="minorHAnsi" w:cstheme="minorHAnsi"/>
          <w:lang w:val="fr-FR"/>
        </w:rPr>
        <w:tab/>
        <w:t xml:space="preserve">La </w:t>
      </w:r>
      <w:r w:rsidR="0048404F" w:rsidRPr="007902F2">
        <w:rPr>
          <w:rFonts w:asciiTheme="minorHAnsi" w:hAnsiTheme="minorHAnsi" w:cstheme="minorHAnsi"/>
          <w:b/>
          <w:bCs/>
          <w:lang w:val="fr-FR"/>
        </w:rPr>
        <w:t>Colombie</w:t>
      </w:r>
      <w:r w:rsidR="0048404F" w:rsidRPr="007902F2">
        <w:rPr>
          <w:rFonts w:asciiTheme="minorHAnsi" w:hAnsiTheme="minorHAnsi" w:cstheme="minorHAnsi"/>
          <w:lang w:val="fr-FR"/>
        </w:rPr>
        <w:t xml:space="preserve"> appuie la décision d</w:t>
      </w:r>
      <w:r w:rsidR="0048404F">
        <w:rPr>
          <w:rFonts w:asciiTheme="minorHAnsi" w:hAnsiTheme="minorHAnsi" w:cstheme="minorHAnsi"/>
          <w:lang w:val="fr-FR"/>
        </w:rPr>
        <w:t>’</w:t>
      </w:r>
      <w:r w:rsidR="0048404F" w:rsidRPr="007902F2">
        <w:rPr>
          <w:rFonts w:asciiTheme="minorHAnsi" w:hAnsiTheme="minorHAnsi" w:cstheme="minorHAnsi"/>
          <w:lang w:val="fr-FR"/>
        </w:rPr>
        <w:t>une augmentation nominale de 0%.</w:t>
      </w:r>
    </w:p>
    <w:p w14:paraId="4F177C9A" w14:textId="77777777" w:rsidR="0048404F" w:rsidRPr="007902F2" w:rsidRDefault="0048404F" w:rsidP="00C04FB9">
      <w:pPr>
        <w:suppressAutoHyphens/>
        <w:snapToGrid w:val="0"/>
        <w:spacing w:after="0" w:line="240" w:lineRule="auto"/>
        <w:ind w:left="567" w:hanging="567"/>
        <w:rPr>
          <w:rFonts w:asciiTheme="minorHAnsi" w:hAnsiTheme="minorHAnsi" w:cstheme="minorHAnsi"/>
          <w:lang w:val="fr-FR"/>
        </w:rPr>
      </w:pPr>
    </w:p>
    <w:p w14:paraId="53140446" w14:textId="7FE87CB2" w:rsidR="0048404F" w:rsidRPr="007902F2"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t>59</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Mexique</w:t>
      </w:r>
      <w:r w:rsidR="0048404F" w:rsidRPr="007902F2">
        <w:rPr>
          <w:rFonts w:asciiTheme="minorHAnsi" w:hAnsiTheme="minorHAnsi" w:cstheme="minorHAnsi"/>
          <w:lang w:val="fr-FR"/>
        </w:rPr>
        <w:t xml:space="preserve"> exhorte toutes les Parties contractantes à définir des stratégies leur permettant de régler leurs arriérés de contributions actuels et futurs, et ajoute que les ajustements de budget devraient être réservés à des situations exceptionnelles.</w:t>
      </w:r>
    </w:p>
    <w:p w14:paraId="41F4D396" w14:textId="77777777" w:rsidR="0048404F" w:rsidRPr="007902F2" w:rsidRDefault="0048404F" w:rsidP="00C04FB9">
      <w:pPr>
        <w:suppressAutoHyphens/>
        <w:snapToGrid w:val="0"/>
        <w:spacing w:after="0" w:line="240" w:lineRule="auto"/>
        <w:ind w:left="567" w:hanging="567"/>
        <w:rPr>
          <w:rFonts w:asciiTheme="minorHAnsi" w:hAnsiTheme="minorHAnsi" w:cstheme="minorHAnsi"/>
          <w:lang w:val="fr-FR"/>
        </w:rPr>
      </w:pPr>
    </w:p>
    <w:p w14:paraId="6865F962" w14:textId="1504BFB0" w:rsidR="0048404F" w:rsidRPr="007902F2" w:rsidRDefault="00436897" w:rsidP="00C04FB9">
      <w:pPr>
        <w:suppressAutoHyphens/>
        <w:snapToGrid w:val="0"/>
        <w:spacing w:after="0" w:line="240" w:lineRule="auto"/>
        <w:ind w:left="567" w:hanging="567"/>
        <w:rPr>
          <w:rFonts w:asciiTheme="minorHAnsi" w:hAnsiTheme="minorHAnsi" w:cstheme="minorHAnsi"/>
          <w:lang w:val="fr-FR"/>
        </w:rPr>
      </w:pPr>
      <w:r>
        <w:rPr>
          <w:rFonts w:asciiTheme="minorHAnsi" w:hAnsiTheme="minorHAnsi" w:cstheme="minorHAnsi"/>
          <w:lang w:val="fr-FR"/>
        </w:rPr>
        <w:lastRenderedPageBreak/>
        <w:t>60</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 xml:space="preserve">Président </w:t>
      </w:r>
      <w:r w:rsidR="0048404F" w:rsidRPr="007902F2">
        <w:rPr>
          <w:rFonts w:asciiTheme="minorHAnsi" w:hAnsiTheme="minorHAnsi" w:cstheme="minorHAnsi"/>
          <w:lang w:val="fr-FR"/>
        </w:rPr>
        <w:t>indique que le Com</w:t>
      </w:r>
      <w:r w:rsidR="0048404F">
        <w:rPr>
          <w:rFonts w:asciiTheme="minorHAnsi" w:hAnsiTheme="minorHAnsi" w:cstheme="minorHAnsi"/>
          <w:lang w:val="fr-FR"/>
        </w:rPr>
        <w:t>i</w:t>
      </w:r>
      <w:r w:rsidR="0048404F" w:rsidRPr="007902F2">
        <w:rPr>
          <w:rFonts w:asciiTheme="minorHAnsi" w:hAnsiTheme="minorHAnsi" w:cstheme="minorHAnsi"/>
          <w:lang w:val="fr-FR"/>
        </w:rPr>
        <w:t xml:space="preserve">té des finances et du budget </w:t>
      </w:r>
      <w:r w:rsidR="0048404F">
        <w:rPr>
          <w:rFonts w:asciiTheme="minorHAnsi" w:hAnsiTheme="minorHAnsi" w:cstheme="minorHAnsi"/>
          <w:lang w:val="fr-FR"/>
        </w:rPr>
        <w:t xml:space="preserve">étudiera le document et </w:t>
      </w:r>
      <w:r w:rsidR="0048404F" w:rsidRPr="007902F2">
        <w:rPr>
          <w:rFonts w:asciiTheme="minorHAnsi" w:hAnsiTheme="minorHAnsi" w:cstheme="minorHAnsi"/>
          <w:lang w:val="fr-FR"/>
        </w:rPr>
        <w:t>rendra compte de ses travaux lors d</w:t>
      </w:r>
      <w:r w:rsidR="0048404F">
        <w:rPr>
          <w:rFonts w:asciiTheme="minorHAnsi" w:hAnsiTheme="minorHAnsi" w:cstheme="minorHAnsi"/>
          <w:lang w:val="fr-FR"/>
        </w:rPr>
        <w:t>’</w:t>
      </w:r>
      <w:r w:rsidR="0048404F" w:rsidRPr="007902F2">
        <w:rPr>
          <w:rFonts w:asciiTheme="minorHAnsi" w:hAnsiTheme="minorHAnsi" w:cstheme="minorHAnsi"/>
          <w:lang w:val="fr-FR"/>
        </w:rPr>
        <w:t>une session ultérieure.</w:t>
      </w:r>
    </w:p>
    <w:p w14:paraId="2B1D00EA" w14:textId="77777777" w:rsidR="0048404F" w:rsidRPr="007902F2" w:rsidRDefault="0048404F" w:rsidP="0048404F">
      <w:pPr>
        <w:spacing w:after="0" w:line="240" w:lineRule="auto"/>
        <w:ind w:left="567" w:hanging="567"/>
        <w:rPr>
          <w:rFonts w:asciiTheme="minorHAnsi" w:eastAsia="Times New Roman" w:hAnsiTheme="minorHAnsi" w:cstheme="minorHAnsi"/>
          <w:lang w:val="fr-FR"/>
        </w:rPr>
      </w:pPr>
    </w:p>
    <w:p w14:paraId="12B8E275" w14:textId="1808FFD2" w:rsidR="0048404F" w:rsidRPr="007902F2" w:rsidRDefault="0048404F"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7902F2">
        <w:rPr>
          <w:rFonts w:asciiTheme="minorHAnsi" w:hAnsiTheme="minorHAnsi" w:cstheme="minorHAnsi"/>
          <w:b/>
          <w:bCs/>
          <w:lang w:val="fr-FR"/>
        </w:rPr>
        <w:t>Point 18 de l</w:t>
      </w:r>
      <w:r>
        <w:rPr>
          <w:rFonts w:asciiTheme="minorHAnsi" w:hAnsiTheme="minorHAnsi" w:cstheme="minorHAnsi"/>
          <w:b/>
          <w:bCs/>
          <w:lang w:val="fr-FR"/>
        </w:rPr>
        <w:t>’</w:t>
      </w:r>
      <w:r w:rsidRPr="007902F2">
        <w:rPr>
          <w:rFonts w:asciiTheme="minorHAnsi" w:hAnsiTheme="minorHAnsi" w:cstheme="minorHAnsi"/>
          <w:b/>
          <w:bCs/>
          <w:lang w:val="fr-FR"/>
        </w:rPr>
        <w:t xml:space="preserve">ordre du jour : </w:t>
      </w:r>
      <w:r w:rsidRPr="00C04FB9">
        <w:rPr>
          <w:rFonts w:asciiTheme="minorHAnsi" w:hAnsiTheme="minorHAnsi" w:cstheme="minorHAnsi"/>
          <w:b/>
          <w:lang w:val="fr-FR"/>
        </w:rPr>
        <w:t>Examen des projets de résolutions et de recommandations présentés par les Parties contractantes et le Comité permanent</w:t>
      </w:r>
    </w:p>
    <w:p w14:paraId="59D466FD" w14:textId="77777777" w:rsidR="0048404F" w:rsidRPr="007902F2" w:rsidRDefault="0048404F" w:rsidP="00C04FB9">
      <w:pPr>
        <w:keepNext/>
        <w:spacing w:after="0" w:line="240" w:lineRule="auto"/>
        <w:ind w:left="567" w:hanging="567"/>
        <w:rPr>
          <w:rFonts w:asciiTheme="minorHAnsi" w:eastAsia="Times New Roman" w:hAnsiTheme="minorHAnsi" w:cstheme="minorHAnsi"/>
          <w:lang w:val="fr-FR"/>
        </w:rPr>
      </w:pPr>
    </w:p>
    <w:p w14:paraId="447FD280" w14:textId="2C4AE877"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61</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 xml:space="preserve">Secrétariat </w:t>
      </w:r>
      <w:r w:rsidR="0048404F" w:rsidRPr="007902F2">
        <w:rPr>
          <w:rFonts w:asciiTheme="minorHAnsi" w:hAnsiTheme="minorHAnsi" w:cstheme="minorHAnsi"/>
          <w:lang w:val="fr-FR"/>
        </w:rPr>
        <w:t>indique qu</w:t>
      </w:r>
      <w:r w:rsidR="0048404F">
        <w:rPr>
          <w:rFonts w:asciiTheme="minorHAnsi" w:hAnsiTheme="minorHAnsi" w:cstheme="minorHAnsi"/>
          <w:lang w:val="fr-FR"/>
        </w:rPr>
        <w:t>’</w:t>
      </w:r>
      <w:r w:rsidR="0048404F" w:rsidRPr="007902F2">
        <w:rPr>
          <w:rFonts w:asciiTheme="minorHAnsi" w:hAnsiTheme="minorHAnsi" w:cstheme="minorHAnsi"/>
          <w:lang w:val="fr-FR"/>
        </w:rPr>
        <w:t xml:space="preserve">il a soumis </w:t>
      </w:r>
      <w:r w:rsidR="0048404F">
        <w:rPr>
          <w:rFonts w:asciiTheme="minorHAnsi" w:hAnsiTheme="minorHAnsi" w:cstheme="minorHAnsi"/>
          <w:lang w:val="fr-FR"/>
        </w:rPr>
        <w:t>au</w:t>
      </w:r>
      <w:r w:rsidR="0048404F" w:rsidRPr="007902F2">
        <w:rPr>
          <w:rFonts w:asciiTheme="minorHAnsi" w:hAnsiTheme="minorHAnsi" w:cstheme="minorHAnsi"/>
          <w:lang w:val="fr-FR"/>
        </w:rPr>
        <w:t xml:space="preserve"> Bureau de la Conférence une nouvelle proposition d</w:t>
      </w:r>
      <w:r w:rsidR="0048404F">
        <w:rPr>
          <w:rFonts w:asciiTheme="minorHAnsi" w:hAnsiTheme="minorHAnsi" w:cstheme="minorHAnsi"/>
          <w:lang w:val="fr-FR"/>
        </w:rPr>
        <w:t>’</w:t>
      </w:r>
      <w:r w:rsidR="0048404F" w:rsidRPr="007902F2">
        <w:rPr>
          <w:rFonts w:asciiTheme="minorHAnsi" w:hAnsiTheme="minorHAnsi" w:cstheme="minorHAnsi"/>
          <w:lang w:val="fr-FR"/>
        </w:rPr>
        <w:t>ordre pour l</w:t>
      </w:r>
      <w:r w:rsidR="0048404F">
        <w:rPr>
          <w:rFonts w:asciiTheme="minorHAnsi" w:hAnsiTheme="minorHAnsi" w:cstheme="minorHAnsi"/>
          <w:lang w:val="fr-FR"/>
        </w:rPr>
        <w:t>’</w:t>
      </w:r>
      <w:r w:rsidR="0048404F" w:rsidRPr="007902F2">
        <w:rPr>
          <w:rFonts w:asciiTheme="minorHAnsi" w:hAnsiTheme="minorHAnsi" w:cstheme="minorHAnsi"/>
          <w:lang w:val="fr-FR"/>
        </w:rPr>
        <w:t>examen des projets de résolutions. Cette proposition visait à prendre en considération les points de vue divergents des Parties contractantes quant au meilleur moyen de faire face aux contraintes de temps des prochains jours</w:t>
      </w:r>
      <w:r w:rsidR="0048404F">
        <w:rPr>
          <w:rFonts w:asciiTheme="minorHAnsi" w:hAnsiTheme="minorHAnsi" w:cstheme="minorHAnsi"/>
          <w:lang w:val="fr-FR"/>
        </w:rPr>
        <w:t> ; elle</w:t>
      </w:r>
      <w:r w:rsidR="0048404F" w:rsidRPr="007902F2">
        <w:rPr>
          <w:rFonts w:asciiTheme="minorHAnsi" w:hAnsiTheme="minorHAnsi" w:cstheme="minorHAnsi"/>
          <w:lang w:val="fr-FR"/>
        </w:rPr>
        <w:t xml:space="preserve"> a été acceptée dans une volonté de compromis. Le Secrétariat précise par ailleurs que les délégués </w:t>
      </w:r>
      <w:r w:rsidR="0048404F">
        <w:rPr>
          <w:rFonts w:asciiTheme="minorHAnsi" w:hAnsiTheme="minorHAnsi" w:cstheme="minorHAnsi"/>
          <w:lang w:val="fr-FR"/>
        </w:rPr>
        <w:t>ont la possibilité</w:t>
      </w:r>
      <w:r w:rsidR="0048404F" w:rsidRPr="007902F2">
        <w:rPr>
          <w:rFonts w:asciiTheme="minorHAnsi" w:hAnsiTheme="minorHAnsi" w:cstheme="minorHAnsi"/>
          <w:lang w:val="fr-FR"/>
        </w:rPr>
        <w:t xml:space="preserve"> d</w:t>
      </w:r>
      <w:r w:rsidR="0048404F">
        <w:rPr>
          <w:rFonts w:asciiTheme="minorHAnsi" w:hAnsiTheme="minorHAnsi" w:cstheme="minorHAnsi"/>
          <w:lang w:val="fr-FR"/>
        </w:rPr>
        <w:t>’</w:t>
      </w:r>
      <w:r w:rsidR="0048404F" w:rsidRPr="007902F2">
        <w:rPr>
          <w:rFonts w:asciiTheme="minorHAnsi" w:hAnsiTheme="minorHAnsi" w:cstheme="minorHAnsi"/>
          <w:lang w:val="fr-FR"/>
        </w:rPr>
        <w:t>entamer des discussions informelles sur les projets de résolutions préalablement aux discussions formelles qui ont lieu en séance plénière</w:t>
      </w:r>
      <w:r w:rsidR="0048404F">
        <w:rPr>
          <w:rFonts w:asciiTheme="minorHAnsi" w:hAnsiTheme="minorHAnsi" w:cstheme="minorHAnsi"/>
          <w:lang w:val="fr-FR"/>
        </w:rPr>
        <w:t>.</w:t>
      </w:r>
      <w:r w:rsidR="0048404F" w:rsidRPr="007902F2">
        <w:rPr>
          <w:rFonts w:asciiTheme="minorHAnsi" w:hAnsiTheme="minorHAnsi" w:cstheme="minorHAnsi"/>
          <w:lang w:val="fr-FR"/>
        </w:rPr>
        <w:t xml:space="preserve"> </w:t>
      </w:r>
      <w:r w:rsidR="0048404F">
        <w:rPr>
          <w:rFonts w:asciiTheme="minorHAnsi" w:hAnsiTheme="minorHAnsi" w:cstheme="minorHAnsi"/>
          <w:lang w:val="fr-FR"/>
        </w:rPr>
        <w:t xml:space="preserve">L’ordre d’examen figure à l’annexe 1 du programme de travail défini dans le </w:t>
      </w:r>
      <w:r w:rsidR="0048404F" w:rsidRPr="009C6A53">
        <w:rPr>
          <w:rFonts w:asciiTheme="minorHAnsi" w:hAnsiTheme="minorHAnsi" w:cstheme="minorHAnsi"/>
          <w:lang w:val="fr-FR"/>
        </w:rPr>
        <w:t>document COP14 Doc.3.2.2 Rev.1.</w:t>
      </w:r>
      <w:r w:rsidR="0048404F">
        <w:rPr>
          <w:rFonts w:asciiTheme="minorHAnsi" w:hAnsiTheme="minorHAnsi" w:cstheme="minorHAnsi"/>
          <w:lang w:val="fr-FR"/>
        </w:rPr>
        <w:t xml:space="preserve"> </w:t>
      </w:r>
    </w:p>
    <w:p w14:paraId="76BB4320" w14:textId="77777777" w:rsidR="0048404F" w:rsidRPr="007902F2" w:rsidRDefault="0048404F" w:rsidP="0048404F">
      <w:pPr>
        <w:snapToGrid w:val="0"/>
        <w:spacing w:after="0" w:line="240" w:lineRule="auto"/>
        <w:rPr>
          <w:rFonts w:asciiTheme="minorHAnsi" w:hAnsiTheme="minorHAnsi" w:cstheme="minorHAnsi"/>
          <w:b/>
          <w:lang w:val="fr-FR"/>
        </w:rPr>
      </w:pPr>
    </w:p>
    <w:p w14:paraId="090B1F89" w14:textId="7391FE31" w:rsidR="0048404F" w:rsidRPr="007902F2" w:rsidRDefault="0048404F" w:rsidP="00723037">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7902F2">
        <w:rPr>
          <w:rFonts w:asciiTheme="minorHAnsi" w:hAnsiTheme="minorHAnsi" w:cstheme="minorHAnsi"/>
          <w:b/>
          <w:bCs/>
          <w:lang w:val="fr-FR"/>
        </w:rPr>
        <w:t>18.1</w:t>
      </w:r>
      <w:r w:rsidR="00723037">
        <w:rPr>
          <w:rFonts w:asciiTheme="minorHAnsi" w:hAnsiTheme="minorHAnsi" w:cstheme="minorHAnsi"/>
          <w:b/>
          <w:bCs/>
          <w:lang w:val="fr-FR"/>
        </w:rPr>
        <w:t xml:space="preserve"> :</w:t>
      </w:r>
      <w:r w:rsidRPr="007902F2">
        <w:rPr>
          <w:rFonts w:asciiTheme="minorHAnsi" w:hAnsiTheme="minorHAnsi" w:cstheme="minorHAnsi"/>
          <w:b/>
          <w:bCs/>
          <w:lang w:val="fr-FR"/>
        </w:rPr>
        <w:t xml:space="preserve"> Projet de résolution sur les questions financières et budgétaires</w:t>
      </w:r>
    </w:p>
    <w:p w14:paraId="0AC57675" w14:textId="77777777" w:rsidR="0048404F" w:rsidRPr="007902F2" w:rsidRDefault="0048404F" w:rsidP="00C04FB9">
      <w:pPr>
        <w:keepNext/>
        <w:spacing w:after="0" w:line="240" w:lineRule="auto"/>
        <w:rPr>
          <w:rFonts w:asciiTheme="minorHAnsi" w:hAnsiTheme="minorHAnsi" w:cstheme="minorHAnsi"/>
          <w:lang w:val="fr-FR"/>
        </w:rPr>
      </w:pPr>
    </w:p>
    <w:p w14:paraId="545E1602" w14:textId="110C0D5A"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62</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Président</w:t>
      </w:r>
      <w:r w:rsidR="0048404F" w:rsidRPr="007902F2">
        <w:rPr>
          <w:rFonts w:asciiTheme="minorHAnsi" w:hAnsiTheme="minorHAnsi" w:cstheme="minorHAnsi"/>
          <w:lang w:val="fr-FR"/>
        </w:rPr>
        <w:t xml:space="preserve"> indique que les discussions sur le projet de résolution figurant dans le document COP14 Doc.18.1 seront reportées à une session ultérieure, le temps que le </w:t>
      </w:r>
      <w:r w:rsidR="005B2ED8" w:rsidRPr="00CF3EF8">
        <w:rPr>
          <w:rFonts w:asciiTheme="minorHAnsi" w:eastAsia="Times New Roman" w:hAnsiTheme="minorHAnsi" w:cstheme="minorHAnsi"/>
          <w:lang w:val="fr-FR"/>
        </w:rPr>
        <w:t xml:space="preserve">Comité des finances et du budget </w:t>
      </w:r>
      <w:r w:rsidR="0048404F" w:rsidRPr="007902F2">
        <w:rPr>
          <w:rFonts w:asciiTheme="minorHAnsi" w:hAnsiTheme="minorHAnsi" w:cstheme="minorHAnsi"/>
          <w:lang w:val="fr-FR"/>
        </w:rPr>
        <w:t>termine ses délibérations.</w:t>
      </w:r>
    </w:p>
    <w:p w14:paraId="387F2AB6" w14:textId="77777777" w:rsidR="0048404F" w:rsidRPr="007902F2" w:rsidRDefault="0048404F" w:rsidP="0048404F">
      <w:pPr>
        <w:snapToGrid w:val="0"/>
        <w:spacing w:after="0" w:line="240" w:lineRule="auto"/>
        <w:rPr>
          <w:rFonts w:asciiTheme="minorHAnsi" w:hAnsiTheme="minorHAnsi" w:cstheme="minorHAnsi"/>
          <w:b/>
          <w:lang w:val="fr-FR"/>
        </w:rPr>
      </w:pPr>
    </w:p>
    <w:p w14:paraId="019655BF" w14:textId="2E4828A1" w:rsidR="0048404F" w:rsidRPr="007902F2" w:rsidRDefault="0048404F"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7902F2">
        <w:rPr>
          <w:rFonts w:asciiTheme="minorHAnsi" w:hAnsiTheme="minorHAnsi" w:cstheme="minorHAnsi"/>
          <w:b/>
          <w:bCs/>
          <w:lang w:val="fr-FR"/>
        </w:rPr>
        <w:t>18.2</w:t>
      </w:r>
      <w:r w:rsidR="00723037">
        <w:rPr>
          <w:rFonts w:asciiTheme="minorHAnsi" w:hAnsiTheme="minorHAnsi" w:cstheme="minorHAnsi"/>
          <w:b/>
          <w:bCs/>
          <w:lang w:val="fr-FR"/>
        </w:rPr>
        <w:t> :</w:t>
      </w:r>
      <w:r w:rsidRPr="007902F2">
        <w:rPr>
          <w:rFonts w:asciiTheme="minorHAnsi" w:hAnsiTheme="minorHAnsi" w:cstheme="minorHAnsi"/>
          <w:b/>
          <w:bCs/>
          <w:lang w:val="fr-FR"/>
        </w:rPr>
        <w:t xml:space="preserve"> Projet de résolution sur les responsabilités, le rôle et la composition du Comité permanent et la répartition régionale des pays dans le cadre de la Convention sur les zones humides</w:t>
      </w:r>
    </w:p>
    <w:p w14:paraId="7F643AC1" w14:textId="77777777" w:rsidR="0048404F" w:rsidRPr="007902F2" w:rsidRDefault="0048404F" w:rsidP="00C04FB9">
      <w:pPr>
        <w:keepNext/>
        <w:spacing w:after="0" w:line="240" w:lineRule="auto"/>
        <w:rPr>
          <w:rFonts w:asciiTheme="minorHAnsi" w:hAnsiTheme="minorHAnsi" w:cstheme="minorHAnsi"/>
          <w:lang w:val="fr-FR"/>
        </w:rPr>
      </w:pPr>
    </w:p>
    <w:p w14:paraId="432EEB0F" w14:textId="7898CC9F"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63</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Secrétariat</w:t>
      </w:r>
      <w:r w:rsidR="0048404F" w:rsidRPr="007902F2">
        <w:rPr>
          <w:rFonts w:asciiTheme="minorHAnsi" w:hAnsiTheme="minorHAnsi" w:cstheme="minorHAnsi"/>
          <w:lang w:val="fr-FR"/>
        </w:rPr>
        <w:t xml:space="preserve"> présente le document COP14 Doc.18.2. Il attire l</w:t>
      </w:r>
      <w:r w:rsidR="0048404F">
        <w:rPr>
          <w:rFonts w:asciiTheme="minorHAnsi" w:hAnsiTheme="minorHAnsi" w:cstheme="minorHAnsi"/>
          <w:lang w:val="fr-FR"/>
        </w:rPr>
        <w:t>’</w:t>
      </w:r>
      <w:r w:rsidR="0048404F" w:rsidRPr="007902F2">
        <w:rPr>
          <w:rFonts w:asciiTheme="minorHAnsi" w:hAnsiTheme="minorHAnsi" w:cstheme="minorHAnsi"/>
          <w:lang w:val="fr-FR"/>
        </w:rPr>
        <w:t>attention sur les tâches des membres du Comité permanent décrites dans le document et sur une proposition de programme concernant les réunions du Comité permanent et de la COP sur la prochaine période triennale.</w:t>
      </w:r>
    </w:p>
    <w:p w14:paraId="79FC87DF"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67F565A7" w14:textId="1D8825DD"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64</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 xml:space="preserve">La </w:t>
      </w:r>
      <w:r w:rsidR="0048404F" w:rsidRPr="007902F2">
        <w:rPr>
          <w:rFonts w:asciiTheme="minorHAnsi" w:hAnsiTheme="minorHAnsi" w:cstheme="minorHAnsi"/>
          <w:b/>
          <w:bCs/>
          <w:lang w:val="fr-FR"/>
        </w:rPr>
        <w:t>Tchéquie, au nom des États membres de l</w:t>
      </w:r>
      <w:r w:rsidR="0048404F">
        <w:rPr>
          <w:rFonts w:asciiTheme="minorHAnsi" w:hAnsiTheme="minorHAnsi" w:cstheme="minorHAnsi"/>
          <w:b/>
          <w:bCs/>
          <w:lang w:val="fr-FR"/>
        </w:rPr>
        <w:t>’</w:t>
      </w:r>
      <w:r w:rsidR="0048404F" w:rsidRPr="007902F2">
        <w:rPr>
          <w:rFonts w:asciiTheme="minorHAnsi" w:hAnsiTheme="minorHAnsi" w:cstheme="minorHAnsi"/>
          <w:b/>
          <w:bCs/>
          <w:lang w:val="fr-FR"/>
        </w:rPr>
        <w:t>UE et avec une réserve exprimée par la Suède</w:t>
      </w:r>
      <w:r w:rsidR="0048404F" w:rsidRPr="007902F2">
        <w:rPr>
          <w:rFonts w:asciiTheme="minorHAnsi" w:hAnsiTheme="minorHAnsi" w:cstheme="minorHAnsi"/>
          <w:lang w:val="fr-FR"/>
        </w:rPr>
        <w:t>, propose de retarder d</w:t>
      </w:r>
      <w:r w:rsidR="0048404F">
        <w:rPr>
          <w:rFonts w:asciiTheme="minorHAnsi" w:hAnsiTheme="minorHAnsi" w:cstheme="minorHAnsi"/>
          <w:lang w:val="fr-FR"/>
        </w:rPr>
        <w:t>’</w:t>
      </w:r>
      <w:r w:rsidR="0048404F" w:rsidRPr="007902F2">
        <w:rPr>
          <w:rFonts w:asciiTheme="minorHAnsi" w:hAnsiTheme="minorHAnsi" w:cstheme="minorHAnsi"/>
          <w:lang w:val="fr-FR"/>
        </w:rPr>
        <w:t>un mois les réunions du Comité permanent telles qu</w:t>
      </w:r>
      <w:r w:rsidR="0048404F">
        <w:rPr>
          <w:rFonts w:asciiTheme="minorHAnsi" w:hAnsiTheme="minorHAnsi" w:cstheme="minorHAnsi"/>
          <w:lang w:val="fr-FR"/>
        </w:rPr>
        <w:t>’</w:t>
      </w:r>
      <w:r w:rsidR="0048404F" w:rsidRPr="007902F2">
        <w:rPr>
          <w:rFonts w:asciiTheme="minorHAnsi" w:hAnsiTheme="minorHAnsi" w:cstheme="minorHAnsi"/>
          <w:lang w:val="fr-FR"/>
        </w:rPr>
        <w:t>elles sont proposées, de sorte qu</w:t>
      </w:r>
      <w:r w:rsidR="0048404F">
        <w:rPr>
          <w:rFonts w:asciiTheme="minorHAnsi" w:hAnsiTheme="minorHAnsi" w:cstheme="minorHAnsi"/>
          <w:lang w:val="fr-FR"/>
        </w:rPr>
        <w:t>’</w:t>
      </w:r>
      <w:r w:rsidR="0048404F" w:rsidRPr="007902F2">
        <w:rPr>
          <w:rFonts w:asciiTheme="minorHAnsi" w:hAnsiTheme="minorHAnsi" w:cstheme="minorHAnsi"/>
          <w:lang w:val="fr-FR"/>
        </w:rPr>
        <w:t>elles aient lieu en août ou septembre 2023 et 2024.</w:t>
      </w:r>
    </w:p>
    <w:p w14:paraId="4C49AA62"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411A4EF6" w14:textId="1F8FFE77"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65</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La</w:t>
      </w:r>
      <w:r w:rsidR="0048404F" w:rsidRPr="007902F2">
        <w:rPr>
          <w:rFonts w:asciiTheme="minorHAnsi" w:hAnsiTheme="minorHAnsi" w:cstheme="minorHAnsi"/>
          <w:b/>
          <w:bCs/>
          <w:lang w:val="fr-FR"/>
        </w:rPr>
        <w:t xml:space="preserve"> Suède</w:t>
      </w:r>
      <w:r w:rsidR="0048404F" w:rsidRPr="007902F2">
        <w:rPr>
          <w:rFonts w:asciiTheme="minorHAnsi" w:hAnsiTheme="minorHAnsi" w:cstheme="minorHAnsi"/>
          <w:lang w:val="fr-FR"/>
        </w:rPr>
        <w:t xml:space="preserve"> propose de modifier les responsabilités des membres du Comité permanent ; elle formule une autre proposition visant à ramener le nombre de</w:t>
      </w:r>
      <w:r w:rsidR="0048404F">
        <w:rPr>
          <w:rFonts w:asciiTheme="minorHAnsi" w:hAnsiTheme="minorHAnsi" w:cstheme="minorHAnsi"/>
          <w:lang w:val="fr-FR"/>
        </w:rPr>
        <w:t>s</w:t>
      </w:r>
      <w:r w:rsidR="0048404F" w:rsidRPr="007902F2">
        <w:rPr>
          <w:rFonts w:asciiTheme="minorHAnsi" w:hAnsiTheme="minorHAnsi" w:cstheme="minorHAnsi"/>
          <w:lang w:val="fr-FR"/>
        </w:rPr>
        <w:t xml:space="preserve"> Régions Ramsar de six à quatre afin de surmonter les difficultés liées aux énormes écarts dans le nombre de Parties que compte chaque région ; le Brésil s</w:t>
      </w:r>
      <w:r w:rsidR="0048404F">
        <w:rPr>
          <w:rFonts w:asciiTheme="minorHAnsi" w:hAnsiTheme="minorHAnsi" w:cstheme="minorHAnsi"/>
          <w:lang w:val="fr-FR"/>
        </w:rPr>
        <w:t>’</w:t>
      </w:r>
      <w:r w:rsidR="0048404F" w:rsidRPr="007902F2">
        <w:rPr>
          <w:rFonts w:asciiTheme="minorHAnsi" w:hAnsiTheme="minorHAnsi" w:cstheme="minorHAnsi"/>
          <w:lang w:val="fr-FR"/>
        </w:rPr>
        <w:t>y oppose.</w:t>
      </w:r>
    </w:p>
    <w:p w14:paraId="295419A5"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1A68A676" w14:textId="7221DF43"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66</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En réponse à la proposition des États membres de l</w:t>
      </w:r>
      <w:r w:rsidR="0048404F">
        <w:rPr>
          <w:rFonts w:asciiTheme="minorHAnsi" w:hAnsiTheme="minorHAnsi" w:cstheme="minorHAnsi"/>
          <w:lang w:val="fr-FR"/>
        </w:rPr>
        <w:t>’</w:t>
      </w:r>
      <w:r w:rsidR="0048404F" w:rsidRPr="007902F2">
        <w:rPr>
          <w:rFonts w:asciiTheme="minorHAnsi" w:hAnsiTheme="minorHAnsi" w:cstheme="minorHAnsi"/>
          <w:lang w:val="fr-FR"/>
        </w:rPr>
        <w:t>UE</w:t>
      </w:r>
      <w:r w:rsidR="0048404F" w:rsidRPr="00333D34">
        <w:rPr>
          <w:rFonts w:asciiTheme="minorHAnsi" w:hAnsiTheme="minorHAnsi" w:cstheme="minorHAnsi"/>
          <w:lang w:val="fr-FR"/>
        </w:rPr>
        <w:t>, la</w:t>
      </w:r>
      <w:r w:rsidR="0048404F" w:rsidRPr="007902F2">
        <w:rPr>
          <w:rFonts w:asciiTheme="minorHAnsi" w:hAnsiTheme="minorHAnsi" w:cstheme="minorHAnsi"/>
          <w:b/>
          <w:bCs/>
          <w:lang w:val="fr-FR"/>
        </w:rPr>
        <w:t xml:space="preserve"> Nouvelle-Zélande</w:t>
      </w:r>
      <w:r w:rsidR="0048404F" w:rsidRPr="007902F2">
        <w:rPr>
          <w:rFonts w:asciiTheme="minorHAnsi" w:hAnsiTheme="minorHAnsi" w:cstheme="minorHAnsi"/>
          <w:lang w:val="fr-FR"/>
        </w:rPr>
        <w:t xml:space="preserve"> suggère d</w:t>
      </w:r>
      <w:r w:rsidR="0048404F">
        <w:rPr>
          <w:rFonts w:asciiTheme="minorHAnsi" w:hAnsiTheme="minorHAnsi" w:cstheme="minorHAnsi"/>
          <w:lang w:val="fr-FR"/>
        </w:rPr>
        <w:t>’</w:t>
      </w:r>
      <w:r w:rsidR="0048404F" w:rsidRPr="007902F2">
        <w:rPr>
          <w:rFonts w:asciiTheme="minorHAnsi" w:hAnsiTheme="minorHAnsi" w:cstheme="minorHAnsi"/>
          <w:lang w:val="fr-FR"/>
        </w:rPr>
        <w:t>avancer la première réunion du Comité permanent afin de permettre au Plan de travail du GEST d</w:t>
      </w:r>
      <w:r w:rsidR="0048404F">
        <w:rPr>
          <w:rFonts w:asciiTheme="minorHAnsi" w:hAnsiTheme="minorHAnsi" w:cstheme="minorHAnsi"/>
          <w:lang w:val="fr-FR"/>
        </w:rPr>
        <w:t>’</w:t>
      </w:r>
      <w:r w:rsidR="0048404F" w:rsidRPr="007902F2">
        <w:rPr>
          <w:rFonts w:asciiTheme="minorHAnsi" w:hAnsiTheme="minorHAnsi" w:cstheme="minorHAnsi"/>
          <w:lang w:val="fr-FR"/>
        </w:rPr>
        <w:t xml:space="preserve">être adopté en temps voulu et de lui laisser suffisamment de temps pour mener à bien ses activités. Le </w:t>
      </w:r>
      <w:r w:rsidR="0048404F" w:rsidRPr="007902F2">
        <w:rPr>
          <w:rFonts w:asciiTheme="minorHAnsi" w:hAnsiTheme="minorHAnsi" w:cstheme="minorHAnsi"/>
          <w:b/>
          <w:bCs/>
          <w:lang w:val="fr-FR"/>
        </w:rPr>
        <w:t>Secrétariat</w:t>
      </w:r>
      <w:r w:rsidR="0048404F" w:rsidRPr="007902F2">
        <w:rPr>
          <w:rFonts w:asciiTheme="minorHAnsi" w:hAnsiTheme="minorHAnsi" w:cstheme="minorHAnsi"/>
          <w:lang w:val="fr-FR"/>
        </w:rPr>
        <w:t xml:space="preserve"> répond qu</w:t>
      </w:r>
      <w:r w:rsidR="0048404F">
        <w:rPr>
          <w:rFonts w:asciiTheme="minorHAnsi" w:hAnsiTheme="minorHAnsi" w:cstheme="minorHAnsi"/>
          <w:lang w:val="fr-FR"/>
        </w:rPr>
        <w:t>’</w:t>
      </w:r>
      <w:r w:rsidR="0048404F" w:rsidRPr="007902F2">
        <w:rPr>
          <w:rFonts w:asciiTheme="minorHAnsi" w:hAnsiTheme="minorHAnsi" w:cstheme="minorHAnsi"/>
          <w:lang w:val="fr-FR"/>
        </w:rPr>
        <w:t>il devrait être possible de prévoir une réunion en juin 2023.</w:t>
      </w:r>
    </w:p>
    <w:p w14:paraId="3BC6B656" w14:textId="77777777" w:rsidR="0048404F" w:rsidRPr="007902F2" w:rsidRDefault="0048404F" w:rsidP="00C04FB9">
      <w:pPr>
        <w:suppressAutoHyphens/>
        <w:spacing w:after="0" w:line="240" w:lineRule="auto"/>
        <w:rPr>
          <w:rFonts w:asciiTheme="minorHAnsi" w:hAnsiTheme="minorHAnsi" w:cstheme="minorHAnsi"/>
          <w:lang w:val="fr-FR"/>
        </w:rPr>
      </w:pPr>
    </w:p>
    <w:p w14:paraId="514DE74B" w14:textId="187F0AD9"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67</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Canada</w:t>
      </w:r>
      <w:r w:rsidR="0048404F" w:rsidRPr="007902F2">
        <w:rPr>
          <w:rFonts w:asciiTheme="minorHAnsi" w:hAnsiTheme="minorHAnsi" w:cstheme="minorHAnsi"/>
          <w:lang w:val="fr-FR"/>
        </w:rPr>
        <w:t>, avec l</w:t>
      </w:r>
      <w:r w:rsidR="0048404F">
        <w:rPr>
          <w:rFonts w:asciiTheme="minorHAnsi" w:hAnsiTheme="minorHAnsi" w:cstheme="minorHAnsi"/>
          <w:lang w:val="fr-FR"/>
        </w:rPr>
        <w:t>’</w:t>
      </w:r>
      <w:r w:rsidR="0048404F" w:rsidRPr="007902F2">
        <w:rPr>
          <w:rFonts w:asciiTheme="minorHAnsi" w:hAnsiTheme="minorHAnsi" w:cstheme="minorHAnsi"/>
          <w:lang w:val="fr-FR"/>
        </w:rPr>
        <w:t xml:space="preserve">appui du </w:t>
      </w:r>
      <w:r w:rsidR="0048404F" w:rsidRPr="007902F2">
        <w:rPr>
          <w:rFonts w:asciiTheme="minorHAnsi" w:hAnsiTheme="minorHAnsi" w:cstheme="minorHAnsi"/>
          <w:b/>
          <w:bCs/>
          <w:lang w:val="fr-FR"/>
        </w:rPr>
        <w:t>Mexique</w:t>
      </w:r>
      <w:r w:rsidR="0048404F" w:rsidRPr="007902F2">
        <w:rPr>
          <w:rFonts w:asciiTheme="minorHAnsi" w:hAnsiTheme="minorHAnsi" w:cstheme="minorHAnsi"/>
          <w:lang w:val="fr-FR"/>
        </w:rPr>
        <w:t>, propose des amendements, l</w:t>
      </w:r>
      <w:r w:rsidR="0048404F">
        <w:rPr>
          <w:rFonts w:asciiTheme="minorHAnsi" w:hAnsiTheme="minorHAnsi" w:cstheme="minorHAnsi"/>
          <w:lang w:val="fr-FR"/>
        </w:rPr>
        <w:t>’</w:t>
      </w:r>
      <w:r w:rsidR="0048404F" w:rsidRPr="007902F2">
        <w:rPr>
          <w:rFonts w:asciiTheme="minorHAnsi" w:hAnsiTheme="minorHAnsi" w:cstheme="minorHAnsi"/>
          <w:lang w:val="fr-FR"/>
        </w:rPr>
        <w:t>un d</w:t>
      </w:r>
      <w:r w:rsidR="0048404F">
        <w:rPr>
          <w:rFonts w:asciiTheme="minorHAnsi" w:hAnsiTheme="minorHAnsi" w:cstheme="minorHAnsi"/>
          <w:lang w:val="fr-FR"/>
        </w:rPr>
        <w:t>’</w:t>
      </w:r>
      <w:r w:rsidR="0048404F" w:rsidRPr="007902F2">
        <w:rPr>
          <w:rFonts w:asciiTheme="minorHAnsi" w:hAnsiTheme="minorHAnsi" w:cstheme="minorHAnsi"/>
          <w:lang w:val="fr-FR"/>
        </w:rPr>
        <w:t>entre eux visant à charger le Secrétariat de proposer un processus prévoyant des critères pour aider le Comité permanent à décider s</w:t>
      </w:r>
      <w:r w:rsidR="0048404F">
        <w:rPr>
          <w:rFonts w:asciiTheme="minorHAnsi" w:hAnsiTheme="minorHAnsi" w:cstheme="minorHAnsi"/>
          <w:lang w:val="fr-FR"/>
        </w:rPr>
        <w:t>’</w:t>
      </w:r>
      <w:r w:rsidR="0048404F" w:rsidRPr="007902F2">
        <w:rPr>
          <w:rFonts w:asciiTheme="minorHAnsi" w:hAnsiTheme="minorHAnsi" w:cstheme="minorHAnsi"/>
          <w:lang w:val="fr-FR"/>
        </w:rPr>
        <w:t xml:space="preserve">il convient ou non de transmettre des projets de résolutions pour examen par la COP. </w:t>
      </w:r>
    </w:p>
    <w:p w14:paraId="34AF1139"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3B347D8A" w14:textId="0EEA1653" w:rsidR="0048404F"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lastRenderedPageBreak/>
        <w:t>68</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Brésil</w:t>
      </w:r>
      <w:r w:rsidR="0048404F" w:rsidRPr="007902F2">
        <w:rPr>
          <w:rFonts w:asciiTheme="minorHAnsi" w:hAnsiTheme="minorHAnsi" w:cstheme="minorHAnsi"/>
          <w:lang w:val="fr-FR"/>
        </w:rPr>
        <w:t xml:space="preserve"> répond en rappelant que le Comité permanent est un processus dirigé par les Parties contractantes et que toute modification de son mode de fonctionnement doit être approuvée par la Conférence des Parties.</w:t>
      </w:r>
    </w:p>
    <w:p w14:paraId="67C0FC0F" w14:textId="77777777" w:rsidR="0048404F" w:rsidRDefault="0048404F" w:rsidP="00C04FB9">
      <w:pPr>
        <w:suppressAutoHyphens/>
        <w:spacing w:after="0" w:line="240" w:lineRule="auto"/>
        <w:ind w:left="567" w:hanging="567"/>
        <w:rPr>
          <w:rFonts w:asciiTheme="minorHAnsi" w:hAnsiTheme="minorHAnsi" w:cstheme="minorHAnsi"/>
          <w:lang w:val="fr-FR"/>
        </w:rPr>
      </w:pPr>
    </w:p>
    <w:p w14:paraId="7192BEFC" w14:textId="4567308A" w:rsidR="0048404F"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69</w:t>
      </w:r>
      <w:r w:rsidR="0048404F">
        <w:rPr>
          <w:rFonts w:asciiTheme="minorHAnsi" w:hAnsiTheme="minorHAnsi" w:cstheme="minorHAnsi"/>
          <w:lang w:val="fr-FR"/>
        </w:rPr>
        <w:t>.</w:t>
      </w:r>
      <w:r w:rsidR="0048404F">
        <w:rPr>
          <w:rFonts w:asciiTheme="minorHAnsi" w:hAnsiTheme="minorHAnsi" w:cstheme="minorHAnsi"/>
          <w:lang w:val="fr-FR"/>
        </w:rPr>
        <w:tab/>
      </w:r>
      <w:r w:rsidR="0048404F" w:rsidRPr="009C6A53">
        <w:rPr>
          <w:rFonts w:asciiTheme="minorHAnsi" w:hAnsiTheme="minorHAnsi" w:cstheme="minorHAnsi"/>
          <w:lang w:val="fr-FR"/>
        </w:rPr>
        <w:t xml:space="preserve">Le </w:t>
      </w:r>
      <w:r w:rsidR="0048404F" w:rsidRPr="009C6A53">
        <w:rPr>
          <w:rFonts w:asciiTheme="minorHAnsi" w:hAnsiTheme="minorHAnsi" w:cstheme="minorHAnsi"/>
          <w:b/>
          <w:bCs/>
          <w:lang w:val="fr-FR"/>
        </w:rPr>
        <w:t>Président</w:t>
      </w:r>
      <w:r w:rsidR="0048404F" w:rsidRPr="009C6A53">
        <w:rPr>
          <w:rFonts w:asciiTheme="minorHAnsi" w:hAnsiTheme="minorHAnsi" w:cstheme="minorHAnsi"/>
          <w:lang w:val="fr-FR"/>
        </w:rPr>
        <w:t xml:space="preserve"> invite les </w:t>
      </w:r>
      <w:r w:rsidR="0048404F">
        <w:rPr>
          <w:rFonts w:asciiTheme="minorHAnsi" w:hAnsiTheme="minorHAnsi" w:cstheme="minorHAnsi"/>
          <w:lang w:val="fr-FR"/>
        </w:rPr>
        <w:t>P</w:t>
      </w:r>
      <w:r w:rsidR="0048404F" w:rsidRPr="009C6A53">
        <w:rPr>
          <w:rFonts w:asciiTheme="minorHAnsi" w:hAnsiTheme="minorHAnsi" w:cstheme="minorHAnsi"/>
          <w:lang w:val="fr-FR"/>
        </w:rPr>
        <w:t xml:space="preserve">arties contractantes à envoyer leurs propositions d'amendements au </w:t>
      </w:r>
      <w:r w:rsidR="0048404F">
        <w:rPr>
          <w:rFonts w:asciiTheme="minorHAnsi" w:hAnsiTheme="minorHAnsi" w:cstheme="minorHAnsi"/>
          <w:lang w:val="fr-FR"/>
        </w:rPr>
        <w:t>S</w:t>
      </w:r>
      <w:r w:rsidR="0048404F" w:rsidRPr="009C6A53">
        <w:rPr>
          <w:rFonts w:asciiTheme="minorHAnsi" w:hAnsiTheme="minorHAnsi" w:cstheme="minorHAnsi"/>
          <w:lang w:val="fr-FR"/>
        </w:rPr>
        <w:t xml:space="preserve">ecrétariat </w:t>
      </w:r>
      <w:r w:rsidR="0048404F">
        <w:rPr>
          <w:rFonts w:asciiTheme="minorHAnsi" w:hAnsiTheme="minorHAnsi" w:cstheme="minorHAnsi"/>
          <w:lang w:val="fr-FR"/>
        </w:rPr>
        <w:t xml:space="preserve">afin d’établir </w:t>
      </w:r>
      <w:r w:rsidR="0048404F" w:rsidRPr="009C6A53">
        <w:rPr>
          <w:rFonts w:asciiTheme="minorHAnsi" w:hAnsiTheme="minorHAnsi" w:cstheme="minorHAnsi"/>
          <w:lang w:val="fr-FR"/>
        </w:rPr>
        <w:t xml:space="preserve">un projet de résolution révisé </w:t>
      </w:r>
      <w:r w:rsidR="0048404F">
        <w:rPr>
          <w:rFonts w:asciiTheme="minorHAnsi" w:hAnsiTheme="minorHAnsi" w:cstheme="minorHAnsi"/>
          <w:lang w:val="fr-FR"/>
        </w:rPr>
        <w:t>qui sera soumis à discussion</w:t>
      </w:r>
      <w:r w:rsidR="0048404F" w:rsidRPr="009C6A53">
        <w:rPr>
          <w:rFonts w:asciiTheme="minorHAnsi" w:hAnsiTheme="minorHAnsi" w:cstheme="minorHAnsi"/>
          <w:lang w:val="fr-FR"/>
        </w:rPr>
        <w:t xml:space="preserve"> lors d'une </w:t>
      </w:r>
      <w:r w:rsidR="0048404F">
        <w:rPr>
          <w:rFonts w:asciiTheme="minorHAnsi" w:hAnsiTheme="minorHAnsi" w:cstheme="minorHAnsi"/>
          <w:lang w:val="fr-FR"/>
        </w:rPr>
        <w:t>séance</w:t>
      </w:r>
      <w:r w:rsidR="0048404F" w:rsidRPr="009C6A53">
        <w:rPr>
          <w:rFonts w:asciiTheme="minorHAnsi" w:hAnsiTheme="minorHAnsi" w:cstheme="minorHAnsi"/>
          <w:lang w:val="fr-FR"/>
        </w:rPr>
        <w:t xml:space="preserve"> ultérieure.</w:t>
      </w:r>
    </w:p>
    <w:p w14:paraId="25B5CD33" w14:textId="77777777" w:rsidR="0048404F" w:rsidRPr="007902F2" w:rsidRDefault="0048404F" w:rsidP="0048404F">
      <w:pPr>
        <w:spacing w:after="0" w:line="240" w:lineRule="auto"/>
        <w:ind w:left="567" w:hanging="567"/>
        <w:rPr>
          <w:rFonts w:asciiTheme="minorHAnsi" w:eastAsia="Times New Roman" w:hAnsiTheme="minorHAnsi" w:cstheme="minorHAnsi"/>
          <w:lang w:val="fr-FR"/>
        </w:rPr>
      </w:pPr>
    </w:p>
    <w:p w14:paraId="4A8DD68C" w14:textId="2DB51764" w:rsidR="0048404F" w:rsidRPr="007902F2" w:rsidRDefault="0048404F"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7902F2">
        <w:rPr>
          <w:rFonts w:asciiTheme="minorHAnsi" w:hAnsiTheme="minorHAnsi" w:cstheme="minorHAnsi"/>
          <w:b/>
          <w:bCs/>
          <w:lang w:val="fr-FR"/>
        </w:rPr>
        <w:t>Point 18 de l</w:t>
      </w:r>
      <w:r>
        <w:rPr>
          <w:rFonts w:asciiTheme="minorHAnsi" w:hAnsiTheme="minorHAnsi" w:cstheme="minorHAnsi"/>
          <w:b/>
          <w:bCs/>
          <w:lang w:val="fr-FR"/>
        </w:rPr>
        <w:t>’</w:t>
      </w:r>
      <w:r w:rsidRPr="007902F2">
        <w:rPr>
          <w:rFonts w:asciiTheme="minorHAnsi" w:hAnsiTheme="minorHAnsi" w:cstheme="minorHAnsi"/>
          <w:b/>
          <w:bCs/>
          <w:lang w:val="fr-FR"/>
        </w:rPr>
        <w:t xml:space="preserve">ordre du jour : </w:t>
      </w:r>
      <w:r w:rsidRPr="00C04FB9">
        <w:rPr>
          <w:rFonts w:asciiTheme="minorHAnsi" w:hAnsiTheme="minorHAnsi" w:cstheme="minorHAnsi"/>
          <w:b/>
          <w:lang w:val="fr-FR"/>
        </w:rPr>
        <w:t>Examen des projets de résolutions et de recommandations présentés par les Parties contractantes et le Comité permanent</w:t>
      </w:r>
      <w:r w:rsidRPr="00723037">
        <w:rPr>
          <w:rFonts w:asciiTheme="minorHAnsi" w:hAnsiTheme="minorHAnsi" w:cstheme="minorHAnsi"/>
          <w:b/>
          <w:bCs/>
          <w:lang w:val="fr-FR"/>
        </w:rPr>
        <w:t xml:space="preserve"> </w:t>
      </w:r>
      <w:r w:rsidR="00723037" w:rsidRPr="00723037">
        <w:rPr>
          <w:rFonts w:asciiTheme="minorHAnsi" w:hAnsiTheme="minorHAnsi" w:cstheme="minorHAnsi"/>
          <w:b/>
          <w:bCs/>
          <w:lang w:val="fr-FR"/>
        </w:rPr>
        <w:t>(suite)</w:t>
      </w:r>
    </w:p>
    <w:p w14:paraId="3E6C9B77" w14:textId="77777777" w:rsidR="0048404F" w:rsidRPr="007902F2" w:rsidRDefault="0048404F" w:rsidP="00C04FB9">
      <w:pPr>
        <w:keepNext/>
        <w:spacing w:after="0" w:line="240" w:lineRule="auto"/>
        <w:rPr>
          <w:rFonts w:asciiTheme="minorHAnsi" w:hAnsiTheme="minorHAnsi" w:cstheme="minorHAnsi"/>
          <w:lang w:val="fr-FR"/>
        </w:rPr>
      </w:pPr>
    </w:p>
    <w:p w14:paraId="6794FF91" w14:textId="7D2499D6"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70</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L</w:t>
      </w:r>
      <w:r w:rsidR="0048404F">
        <w:rPr>
          <w:rFonts w:asciiTheme="minorHAnsi" w:hAnsiTheme="minorHAnsi" w:cstheme="minorHAnsi"/>
          <w:lang w:val="fr-FR"/>
        </w:rPr>
        <w:t>’</w:t>
      </w:r>
      <w:r w:rsidR="0048404F" w:rsidRPr="007902F2">
        <w:rPr>
          <w:rFonts w:asciiTheme="minorHAnsi" w:hAnsiTheme="minorHAnsi" w:cstheme="minorHAnsi"/>
          <w:b/>
          <w:bCs/>
          <w:lang w:val="fr-FR"/>
        </w:rPr>
        <w:t xml:space="preserve">Ukraine </w:t>
      </w:r>
      <w:r w:rsidR="0048404F" w:rsidRPr="007902F2">
        <w:rPr>
          <w:rFonts w:asciiTheme="minorHAnsi" w:hAnsiTheme="minorHAnsi" w:cstheme="minorHAnsi"/>
          <w:lang w:val="fr-FR"/>
        </w:rPr>
        <w:t xml:space="preserve">fait une déclaration commune </w:t>
      </w:r>
      <w:r w:rsidR="0048404F">
        <w:rPr>
          <w:rFonts w:asciiTheme="minorHAnsi" w:hAnsiTheme="minorHAnsi" w:cstheme="minorHAnsi"/>
          <w:lang w:val="fr-FR"/>
        </w:rPr>
        <w:t>au nom de</w:t>
      </w:r>
      <w:r w:rsidR="0048404F" w:rsidRPr="007902F2">
        <w:rPr>
          <w:rFonts w:asciiTheme="minorHAnsi" w:hAnsiTheme="minorHAnsi" w:cstheme="minorHAnsi"/>
          <w:lang w:val="fr-FR"/>
        </w:rPr>
        <w:t xml:space="preserve"> </w:t>
      </w:r>
      <w:r w:rsidR="00FF5376">
        <w:rPr>
          <w:rFonts w:asciiTheme="minorHAnsi" w:hAnsiTheme="minorHAnsi" w:cstheme="minorHAnsi"/>
          <w:lang w:val="fr-FR"/>
        </w:rPr>
        <w:t>32</w:t>
      </w:r>
      <w:r w:rsidR="0048404F" w:rsidRPr="007902F2">
        <w:rPr>
          <w:rFonts w:asciiTheme="minorHAnsi" w:hAnsiTheme="minorHAnsi" w:cstheme="minorHAnsi"/>
          <w:lang w:val="fr-FR"/>
        </w:rPr>
        <w:t xml:space="preserve"> Parties contractantes</w:t>
      </w:r>
      <w:r w:rsidR="005B2ED8" w:rsidRPr="00A51541">
        <w:rPr>
          <w:rStyle w:val="FootnoteReference"/>
          <w:rFonts w:asciiTheme="minorHAnsi" w:hAnsiTheme="minorHAnsi" w:cstheme="minorHAnsi"/>
          <w:lang w:val="fr-FR"/>
        </w:rPr>
        <w:footnoteReference w:id="4"/>
      </w:r>
      <w:r w:rsidR="00A51541">
        <w:rPr>
          <w:rFonts w:asciiTheme="minorHAnsi" w:hAnsiTheme="minorHAnsi" w:cstheme="minorHAnsi"/>
          <w:lang w:val="fr-FR"/>
        </w:rPr>
        <w:t>.</w:t>
      </w:r>
      <w:r w:rsidR="0048404F" w:rsidRPr="007902F2">
        <w:rPr>
          <w:rFonts w:asciiTheme="minorHAnsi" w:hAnsiTheme="minorHAnsi" w:cstheme="minorHAnsi"/>
          <w:lang w:val="fr-FR"/>
        </w:rPr>
        <w:t xml:space="preserve"> Elle met l</w:t>
      </w:r>
      <w:r w:rsidR="0048404F">
        <w:rPr>
          <w:rFonts w:asciiTheme="minorHAnsi" w:hAnsiTheme="minorHAnsi" w:cstheme="minorHAnsi"/>
          <w:lang w:val="fr-FR"/>
        </w:rPr>
        <w:t>’</w:t>
      </w:r>
      <w:r w:rsidR="0048404F" w:rsidRPr="007902F2">
        <w:rPr>
          <w:rFonts w:asciiTheme="minorHAnsi" w:hAnsiTheme="minorHAnsi" w:cstheme="minorHAnsi"/>
          <w:lang w:val="fr-FR"/>
        </w:rPr>
        <w:t>accent sur les effets de l</w:t>
      </w:r>
      <w:r w:rsidR="0048404F">
        <w:rPr>
          <w:rFonts w:asciiTheme="minorHAnsi" w:hAnsiTheme="minorHAnsi" w:cstheme="minorHAnsi"/>
          <w:lang w:val="fr-FR"/>
        </w:rPr>
        <w:t>’</w:t>
      </w:r>
      <w:r w:rsidR="0048404F" w:rsidRPr="007902F2">
        <w:rPr>
          <w:rFonts w:asciiTheme="minorHAnsi" w:hAnsiTheme="minorHAnsi" w:cstheme="minorHAnsi"/>
          <w:lang w:val="fr-FR"/>
        </w:rPr>
        <w:t>agression injustifiée de la Fédération de Russie sur des écosystèmes et des zones humides d</w:t>
      </w:r>
      <w:r w:rsidR="0048404F">
        <w:rPr>
          <w:rFonts w:asciiTheme="minorHAnsi" w:hAnsiTheme="minorHAnsi" w:cstheme="minorHAnsi"/>
          <w:lang w:val="fr-FR"/>
        </w:rPr>
        <w:t>’</w:t>
      </w:r>
      <w:r w:rsidR="0048404F" w:rsidRPr="007902F2">
        <w:rPr>
          <w:rFonts w:asciiTheme="minorHAnsi" w:hAnsiTheme="minorHAnsi" w:cstheme="minorHAnsi"/>
          <w:lang w:val="fr-FR"/>
        </w:rPr>
        <w:t>importance internationale (Sites Ramsar) au rôle crucial situés en Ukraine. Elle ajoute que la guerre en Ukraine compromet la capacité de la Convention à assurer une conservation et une gestion efficaces du réseau de Sites Ramsar, et précise avoir proposé un projet de résolution.</w:t>
      </w:r>
    </w:p>
    <w:p w14:paraId="5A1D47A0"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305198D2" w14:textId="5D8A6293"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71</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Pr</w:t>
      </w:r>
      <w:r w:rsidR="0048404F">
        <w:rPr>
          <w:rFonts w:asciiTheme="minorHAnsi" w:hAnsiTheme="minorHAnsi" w:cstheme="minorHAnsi"/>
          <w:b/>
          <w:bCs/>
          <w:lang w:val="fr-FR"/>
        </w:rPr>
        <w:t>é</w:t>
      </w:r>
      <w:r w:rsidR="0048404F" w:rsidRPr="007902F2">
        <w:rPr>
          <w:rFonts w:asciiTheme="minorHAnsi" w:hAnsiTheme="minorHAnsi" w:cstheme="minorHAnsi"/>
          <w:b/>
          <w:bCs/>
          <w:lang w:val="fr-FR"/>
        </w:rPr>
        <w:t>sident</w:t>
      </w:r>
      <w:r w:rsidR="0048404F" w:rsidRPr="007902F2">
        <w:rPr>
          <w:rFonts w:asciiTheme="minorHAnsi" w:hAnsiTheme="minorHAnsi" w:cstheme="minorHAnsi"/>
          <w:lang w:val="fr-FR"/>
        </w:rPr>
        <w:t xml:space="preserve"> fait observer que le nouveau projet de résolution soumis par l</w:t>
      </w:r>
      <w:r w:rsidR="0048404F">
        <w:rPr>
          <w:rFonts w:asciiTheme="minorHAnsi" w:hAnsiTheme="minorHAnsi" w:cstheme="minorHAnsi"/>
          <w:lang w:val="fr-FR"/>
        </w:rPr>
        <w:t>’</w:t>
      </w:r>
      <w:r w:rsidR="0048404F" w:rsidRPr="007902F2">
        <w:rPr>
          <w:rFonts w:asciiTheme="minorHAnsi" w:hAnsiTheme="minorHAnsi" w:cstheme="minorHAnsi"/>
          <w:lang w:val="fr-FR"/>
        </w:rPr>
        <w:t>Ukraine sera examiné conformément au Règlement intérieur lors de la réunion</w:t>
      </w:r>
      <w:r w:rsidR="0048404F">
        <w:rPr>
          <w:rFonts w:asciiTheme="minorHAnsi" w:hAnsiTheme="minorHAnsi" w:cstheme="minorHAnsi"/>
          <w:lang w:val="fr-FR"/>
        </w:rPr>
        <w:t xml:space="preserve"> suivante du</w:t>
      </w:r>
      <w:r w:rsidR="0048404F" w:rsidRPr="007902F2">
        <w:rPr>
          <w:rFonts w:asciiTheme="minorHAnsi" w:hAnsiTheme="minorHAnsi" w:cstheme="minorHAnsi"/>
          <w:lang w:val="fr-FR"/>
        </w:rPr>
        <w:t xml:space="preserve"> Bureau de la Conférence, </w:t>
      </w:r>
      <w:r w:rsidR="0048404F">
        <w:rPr>
          <w:rFonts w:asciiTheme="minorHAnsi" w:hAnsiTheme="minorHAnsi" w:cstheme="minorHAnsi"/>
          <w:lang w:val="fr-FR"/>
        </w:rPr>
        <w:t>lequel</w:t>
      </w:r>
      <w:r w:rsidR="0048404F" w:rsidRPr="007902F2">
        <w:rPr>
          <w:rFonts w:asciiTheme="minorHAnsi" w:hAnsiTheme="minorHAnsi" w:cstheme="minorHAnsi"/>
          <w:lang w:val="fr-FR"/>
        </w:rPr>
        <w:t xml:space="preserve"> décidera de sa recevabilité pour discussion en séance plénière.</w:t>
      </w:r>
    </w:p>
    <w:p w14:paraId="45608602" w14:textId="77777777" w:rsidR="0048404F" w:rsidRPr="007902F2" w:rsidRDefault="0048404F" w:rsidP="0048404F">
      <w:pPr>
        <w:snapToGrid w:val="0"/>
        <w:spacing w:after="0" w:line="240" w:lineRule="auto"/>
        <w:rPr>
          <w:rFonts w:asciiTheme="minorHAnsi" w:hAnsiTheme="minorHAnsi" w:cstheme="minorHAnsi"/>
          <w:b/>
          <w:lang w:val="fr-FR"/>
        </w:rPr>
      </w:pPr>
    </w:p>
    <w:p w14:paraId="2301CCC6" w14:textId="37DCECB9" w:rsidR="0048404F" w:rsidRPr="007902F2" w:rsidRDefault="0048404F" w:rsidP="002E63F4">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lang w:val="fr-FR"/>
        </w:rPr>
      </w:pPr>
      <w:r w:rsidRPr="007902F2">
        <w:rPr>
          <w:rFonts w:asciiTheme="minorHAnsi" w:hAnsiTheme="minorHAnsi" w:cstheme="minorHAnsi"/>
          <w:b/>
          <w:bCs/>
          <w:lang w:val="fr-FR"/>
        </w:rPr>
        <w:t>18.3</w:t>
      </w:r>
      <w:r w:rsidR="002E63F4">
        <w:rPr>
          <w:rFonts w:asciiTheme="minorHAnsi" w:hAnsiTheme="minorHAnsi" w:cstheme="minorHAnsi"/>
          <w:b/>
          <w:bCs/>
          <w:lang w:val="fr-FR"/>
        </w:rPr>
        <w:t> :</w:t>
      </w:r>
      <w:r w:rsidRPr="007902F2">
        <w:rPr>
          <w:rFonts w:asciiTheme="minorHAnsi" w:hAnsiTheme="minorHAnsi" w:cstheme="minorHAnsi"/>
          <w:b/>
          <w:bCs/>
          <w:lang w:val="fr-FR"/>
        </w:rPr>
        <w:t xml:space="preserve"> Projet de résolution sur l</w:t>
      </w:r>
      <w:r>
        <w:rPr>
          <w:rFonts w:asciiTheme="minorHAnsi" w:hAnsiTheme="minorHAnsi" w:cstheme="minorHAnsi"/>
          <w:b/>
          <w:bCs/>
          <w:lang w:val="fr-FR"/>
        </w:rPr>
        <w:t>’</w:t>
      </w:r>
      <w:r w:rsidRPr="007902F2">
        <w:rPr>
          <w:rFonts w:asciiTheme="minorHAnsi" w:hAnsiTheme="minorHAnsi" w:cstheme="minorHAnsi"/>
          <w:b/>
          <w:bCs/>
          <w:lang w:val="fr-FR"/>
        </w:rPr>
        <w:t>efficacité et l</w:t>
      </w:r>
      <w:r>
        <w:rPr>
          <w:rFonts w:asciiTheme="minorHAnsi" w:hAnsiTheme="minorHAnsi" w:cstheme="minorHAnsi"/>
          <w:b/>
          <w:bCs/>
          <w:lang w:val="fr-FR"/>
        </w:rPr>
        <w:t>’</w:t>
      </w:r>
      <w:r w:rsidRPr="007902F2">
        <w:rPr>
          <w:rFonts w:asciiTheme="minorHAnsi" w:hAnsiTheme="minorHAnsi" w:cstheme="minorHAnsi"/>
          <w:b/>
          <w:bCs/>
          <w:lang w:val="fr-FR"/>
        </w:rPr>
        <w:t>efficience de la Convention de Ramsar</w:t>
      </w:r>
    </w:p>
    <w:p w14:paraId="17199DCD" w14:textId="77777777" w:rsidR="0048404F" w:rsidRPr="007902F2" w:rsidRDefault="0048404F" w:rsidP="00C04FB9">
      <w:pPr>
        <w:keepNext/>
        <w:spacing w:after="0" w:line="240" w:lineRule="auto"/>
        <w:rPr>
          <w:rFonts w:asciiTheme="minorHAnsi" w:hAnsiTheme="minorHAnsi" w:cstheme="minorHAnsi"/>
          <w:highlight w:val="yellow"/>
          <w:lang w:val="fr-FR"/>
        </w:rPr>
      </w:pPr>
    </w:p>
    <w:p w14:paraId="4CC77B18" w14:textId="6B4F9083" w:rsidR="0048404F" w:rsidRPr="007902F2" w:rsidRDefault="00436897"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72</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r>
      <w:r w:rsidR="0048404F" w:rsidRPr="00333D34">
        <w:rPr>
          <w:rFonts w:asciiTheme="minorHAnsi" w:hAnsiTheme="minorHAnsi" w:cstheme="minorHAnsi"/>
          <w:lang w:val="fr-FR"/>
        </w:rPr>
        <w:t>Le</w:t>
      </w:r>
      <w:r w:rsidR="0048404F" w:rsidRPr="007902F2">
        <w:rPr>
          <w:rFonts w:asciiTheme="minorHAnsi" w:hAnsiTheme="minorHAnsi" w:cstheme="minorHAnsi"/>
          <w:b/>
          <w:bCs/>
          <w:lang w:val="fr-FR"/>
        </w:rPr>
        <w:t xml:space="preserve"> Royaume-Uni de Grande-Bretagne et d</w:t>
      </w:r>
      <w:r w:rsidR="0048404F">
        <w:rPr>
          <w:rFonts w:asciiTheme="minorHAnsi" w:hAnsiTheme="minorHAnsi" w:cstheme="minorHAnsi"/>
          <w:b/>
          <w:bCs/>
          <w:lang w:val="fr-FR"/>
        </w:rPr>
        <w:t>’</w:t>
      </w:r>
      <w:r w:rsidR="0048404F" w:rsidRPr="007902F2">
        <w:rPr>
          <w:rFonts w:asciiTheme="minorHAnsi" w:hAnsiTheme="minorHAnsi" w:cstheme="minorHAnsi"/>
          <w:b/>
          <w:bCs/>
          <w:lang w:val="fr-FR"/>
        </w:rPr>
        <w:t xml:space="preserve">Irlande du Nord, </w:t>
      </w:r>
      <w:r w:rsidR="0048404F">
        <w:rPr>
          <w:rFonts w:asciiTheme="minorHAnsi" w:hAnsiTheme="minorHAnsi" w:cstheme="minorHAnsi"/>
          <w:b/>
          <w:bCs/>
          <w:lang w:val="fr-FR"/>
        </w:rPr>
        <w:t>en qualité de président du</w:t>
      </w:r>
      <w:r w:rsidR="0048404F" w:rsidRPr="007902F2">
        <w:rPr>
          <w:rFonts w:asciiTheme="minorHAnsi" w:hAnsiTheme="minorHAnsi" w:cstheme="minorHAnsi"/>
          <w:b/>
          <w:bCs/>
          <w:lang w:val="fr-FR"/>
        </w:rPr>
        <w:t xml:space="preserve"> Groupe de travail sur l</w:t>
      </w:r>
      <w:r w:rsidR="0048404F">
        <w:rPr>
          <w:rFonts w:asciiTheme="minorHAnsi" w:hAnsiTheme="minorHAnsi" w:cstheme="minorHAnsi"/>
          <w:b/>
          <w:bCs/>
          <w:lang w:val="fr-FR"/>
        </w:rPr>
        <w:t>’</w:t>
      </w:r>
      <w:r w:rsidR="0048404F" w:rsidRPr="007902F2">
        <w:rPr>
          <w:rFonts w:asciiTheme="minorHAnsi" w:hAnsiTheme="minorHAnsi" w:cstheme="minorHAnsi"/>
          <w:b/>
          <w:bCs/>
          <w:lang w:val="fr-FR"/>
        </w:rPr>
        <w:t>efficacité</w:t>
      </w:r>
      <w:r w:rsidR="0048404F" w:rsidRPr="007902F2">
        <w:rPr>
          <w:rFonts w:asciiTheme="minorHAnsi" w:hAnsiTheme="minorHAnsi" w:cstheme="minorHAnsi"/>
          <w:lang w:val="fr-FR"/>
        </w:rPr>
        <w:t xml:space="preserve"> (GTE), présente le projet de résolution figurant dans le document COP14 Doc.18.3. Il salue les efforts </w:t>
      </w:r>
      <w:r w:rsidR="0048404F">
        <w:rPr>
          <w:rFonts w:asciiTheme="minorHAnsi" w:hAnsiTheme="minorHAnsi" w:cstheme="minorHAnsi"/>
          <w:lang w:val="fr-FR"/>
        </w:rPr>
        <w:t>soutenus</w:t>
      </w:r>
      <w:r w:rsidR="0048404F" w:rsidRPr="007902F2">
        <w:rPr>
          <w:rFonts w:asciiTheme="minorHAnsi" w:hAnsiTheme="minorHAnsi" w:cstheme="minorHAnsi"/>
          <w:lang w:val="fr-FR"/>
        </w:rPr>
        <w:t xml:space="preserve"> déployés par le GTE au cours de la dernière période triennale pour élaborer ce projet de résolution, grâce auquel les possibilités de mesures visant à améliorer l</w:t>
      </w:r>
      <w:r w:rsidR="0048404F">
        <w:rPr>
          <w:rFonts w:asciiTheme="minorHAnsi" w:hAnsiTheme="minorHAnsi" w:cstheme="minorHAnsi"/>
          <w:lang w:val="fr-FR"/>
        </w:rPr>
        <w:t>’</w:t>
      </w:r>
      <w:r w:rsidR="0048404F" w:rsidRPr="007902F2">
        <w:rPr>
          <w:rFonts w:asciiTheme="minorHAnsi" w:hAnsiTheme="minorHAnsi" w:cstheme="minorHAnsi"/>
          <w:lang w:val="fr-FR"/>
        </w:rPr>
        <w:t>efficacité et l</w:t>
      </w:r>
      <w:r w:rsidR="0048404F">
        <w:rPr>
          <w:rFonts w:asciiTheme="minorHAnsi" w:hAnsiTheme="minorHAnsi" w:cstheme="minorHAnsi"/>
          <w:lang w:val="fr-FR"/>
        </w:rPr>
        <w:t>’</w:t>
      </w:r>
      <w:r w:rsidR="0048404F" w:rsidRPr="007902F2">
        <w:rPr>
          <w:rFonts w:asciiTheme="minorHAnsi" w:hAnsiTheme="minorHAnsi" w:cstheme="minorHAnsi"/>
          <w:lang w:val="fr-FR"/>
        </w:rPr>
        <w:t>efficience de la Convention ont pu être circonscrites. Il attire l</w:t>
      </w:r>
      <w:r w:rsidR="0048404F">
        <w:rPr>
          <w:rFonts w:asciiTheme="minorHAnsi" w:hAnsiTheme="minorHAnsi" w:cstheme="minorHAnsi"/>
          <w:lang w:val="fr-FR"/>
        </w:rPr>
        <w:t>’</w:t>
      </w:r>
      <w:r w:rsidR="0048404F" w:rsidRPr="007902F2">
        <w:rPr>
          <w:rFonts w:asciiTheme="minorHAnsi" w:hAnsiTheme="minorHAnsi" w:cstheme="minorHAnsi"/>
          <w:lang w:val="fr-FR"/>
        </w:rPr>
        <w:t>attention sur un</w:t>
      </w:r>
      <w:r w:rsidR="0048404F">
        <w:rPr>
          <w:rFonts w:asciiTheme="minorHAnsi" w:hAnsiTheme="minorHAnsi" w:cstheme="minorHAnsi"/>
          <w:lang w:val="fr-FR"/>
        </w:rPr>
        <w:t xml:space="preserve"> passage laissé entre</w:t>
      </w:r>
      <w:r w:rsidR="0048404F" w:rsidRPr="007902F2">
        <w:rPr>
          <w:rFonts w:asciiTheme="minorHAnsi" w:hAnsiTheme="minorHAnsi" w:cstheme="minorHAnsi"/>
          <w:lang w:val="fr-FR"/>
        </w:rPr>
        <w:t xml:space="preserve"> crochet</w:t>
      </w:r>
      <w:r w:rsidR="0048404F">
        <w:rPr>
          <w:rFonts w:asciiTheme="minorHAnsi" w:hAnsiTheme="minorHAnsi" w:cstheme="minorHAnsi"/>
          <w:lang w:val="fr-FR"/>
        </w:rPr>
        <w:t>s</w:t>
      </w:r>
      <w:r w:rsidR="0048404F" w:rsidRPr="007902F2">
        <w:rPr>
          <w:rFonts w:asciiTheme="minorHAnsi" w:hAnsiTheme="minorHAnsi" w:cstheme="minorHAnsi"/>
          <w:lang w:val="fr-FR"/>
        </w:rPr>
        <w:t xml:space="preserve"> dans le texte concernant le coût de la mise en œuvre du projet de résolution et propose que les fonds non dépensés du budget alloué au GTE soient </w:t>
      </w:r>
      <w:r w:rsidR="0048404F">
        <w:rPr>
          <w:rFonts w:asciiTheme="minorHAnsi" w:hAnsiTheme="minorHAnsi" w:cstheme="minorHAnsi"/>
          <w:lang w:val="fr-FR"/>
        </w:rPr>
        <w:t>réaffectés</w:t>
      </w:r>
      <w:r w:rsidR="0048404F" w:rsidRPr="007902F2">
        <w:rPr>
          <w:rFonts w:asciiTheme="minorHAnsi" w:hAnsiTheme="minorHAnsi" w:cstheme="minorHAnsi"/>
          <w:lang w:val="fr-FR"/>
        </w:rPr>
        <w:t xml:space="preserve">. </w:t>
      </w:r>
    </w:p>
    <w:p w14:paraId="1BCA1559" w14:textId="77777777" w:rsidR="0048404F" w:rsidRPr="007902F2" w:rsidRDefault="0048404F" w:rsidP="00C04FB9">
      <w:pPr>
        <w:suppressAutoHyphens/>
        <w:spacing w:after="0" w:line="240" w:lineRule="auto"/>
        <w:rPr>
          <w:rFonts w:asciiTheme="minorHAnsi" w:hAnsiTheme="minorHAnsi" w:cstheme="minorHAnsi"/>
          <w:lang w:val="fr-FR"/>
        </w:rPr>
      </w:pPr>
    </w:p>
    <w:p w14:paraId="32A1B1B4" w14:textId="1676072F" w:rsidR="0048404F" w:rsidRPr="007902F2" w:rsidRDefault="00F02E8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73</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r>
      <w:r w:rsidR="0048404F" w:rsidRPr="00134847">
        <w:rPr>
          <w:rFonts w:asciiTheme="minorHAnsi" w:hAnsiTheme="minorHAnsi" w:cstheme="minorHAnsi"/>
          <w:lang w:val="fr-FR"/>
        </w:rPr>
        <w:t>L</w:t>
      </w:r>
      <w:r w:rsidR="0000394B">
        <w:rPr>
          <w:rFonts w:asciiTheme="minorHAnsi" w:hAnsiTheme="minorHAnsi" w:cstheme="minorHAnsi"/>
          <w:lang w:val="fr-FR"/>
        </w:rPr>
        <w:t>’</w:t>
      </w:r>
      <w:r w:rsidR="0000394B" w:rsidRPr="007902F2">
        <w:rPr>
          <w:rFonts w:asciiTheme="minorHAnsi" w:hAnsiTheme="minorHAnsi" w:cstheme="minorHAnsi"/>
          <w:b/>
          <w:bCs/>
          <w:lang w:val="fr-FR"/>
        </w:rPr>
        <w:t>Afrique du Sud au nom de la région Afrique</w:t>
      </w:r>
      <w:r w:rsidR="0000394B">
        <w:rPr>
          <w:rFonts w:asciiTheme="minorHAnsi" w:hAnsiTheme="minorHAnsi" w:cstheme="minorHAnsi"/>
          <w:b/>
          <w:bCs/>
          <w:lang w:val="fr-FR"/>
        </w:rPr>
        <w:t xml:space="preserve">, </w:t>
      </w:r>
      <w:r w:rsidR="0000394B" w:rsidRPr="0000394B">
        <w:rPr>
          <w:rFonts w:asciiTheme="minorHAnsi" w:hAnsiTheme="minorHAnsi" w:cstheme="minorHAnsi"/>
          <w:lang w:val="fr-FR"/>
        </w:rPr>
        <w:t>le</w:t>
      </w:r>
      <w:r w:rsidR="0048404F" w:rsidRPr="007902F2">
        <w:rPr>
          <w:rFonts w:asciiTheme="minorHAnsi" w:hAnsiTheme="minorHAnsi" w:cstheme="minorHAnsi"/>
          <w:b/>
          <w:bCs/>
          <w:lang w:val="fr-FR"/>
        </w:rPr>
        <w:t xml:space="preserve"> Cambodge, </w:t>
      </w:r>
      <w:r w:rsidR="0048404F" w:rsidRPr="00134847">
        <w:rPr>
          <w:rFonts w:asciiTheme="minorHAnsi" w:hAnsiTheme="minorHAnsi" w:cstheme="minorHAnsi"/>
          <w:lang w:val="fr-FR"/>
        </w:rPr>
        <w:t>le</w:t>
      </w:r>
      <w:r w:rsidR="0048404F" w:rsidRPr="007902F2">
        <w:rPr>
          <w:rFonts w:asciiTheme="minorHAnsi" w:hAnsiTheme="minorHAnsi" w:cstheme="minorHAnsi"/>
          <w:lang w:val="fr-FR"/>
        </w:rPr>
        <w:t xml:space="preserve"> </w:t>
      </w:r>
      <w:r w:rsidR="0048404F" w:rsidRPr="007902F2">
        <w:rPr>
          <w:rFonts w:asciiTheme="minorHAnsi" w:hAnsiTheme="minorHAnsi" w:cstheme="minorHAnsi"/>
          <w:b/>
          <w:bCs/>
          <w:lang w:val="fr-FR"/>
        </w:rPr>
        <w:t xml:space="preserve">Canada, </w:t>
      </w:r>
      <w:r w:rsidR="0048404F" w:rsidRPr="00134847">
        <w:rPr>
          <w:rFonts w:asciiTheme="minorHAnsi" w:hAnsiTheme="minorHAnsi" w:cstheme="minorHAnsi"/>
          <w:lang w:val="fr-FR"/>
        </w:rPr>
        <w:t>la</w:t>
      </w:r>
      <w:r w:rsidR="0048404F" w:rsidRPr="007902F2">
        <w:rPr>
          <w:rFonts w:asciiTheme="minorHAnsi" w:hAnsiTheme="minorHAnsi" w:cstheme="minorHAnsi"/>
          <w:b/>
          <w:bCs/>
          <w:lang w:val="fr-FR"/>
        </w:rPr>
        <w:t xml:space="preserve"> Chine, </w:t>
      </w:r>
      <w:r w:rsidR="0048404F" w:rsidRPr="00134847">
        <w:rPr>
          <w:rFonts w:asciiTheme="minorHAnsi" w:hAnsiTheme="minorHAnsi" w:cstheme="minorHAnsi"/>
          <w:lang w:val="fr-FR"/>
        </w:rPr>
        <w:t>la</w:t>
      </w:r>
      <w:r w:rsidR="0048404F" w:rsidRPr="007902F2">
        <w:rPr>
          <w:rFonts w:asciiTheme="minorHAnsi" w:hAnsiTheme="minorHAnsi" w:cstheme="minorHAnsi"/>
          <w:b/>
          <w:bCs/>
          <w:lang w:val="fr-FR"/>
        </w:rPr>
        <w:t xml:space="preserve"> Colombie, </w:t>
      </w:r>
      <w:r w:rsidR="0048404F" w:rsidRPr="00134847">
        <w:rPr>
          <w:rFonts w:asciiTheme="minorHAnsi" w:hAnsiTheme="minorHAnsi" w:cstheme="minorHAnsi"/>
          <w:lang w:val="fr-FR"/>
        </w:rPr>
        <w:t>le</w:t>
      </w:r>
      <w:r w:rsidR="0048404F" w:rsidRPr="007902F2">
        <w:rPr>
          <w:rFonts w:asciiTheme="minorHAnsi" w:hAnsiTheme="minorHAnsi" w:cstheme="minorHAnsi"/>
          <w:b/>
          <w:bCs/>
          <w:lang w:val="fr-FR"/>
        </w:rPr>
        <w:t xml:space="preserve"> Costa Rica, </w:t>
      </w:r>
      <w:r w:rsidR="0048404F" w:rsidRPr="00134847">
        <w:rPr>
          <w:rFonts w:asciiTheme="minorHAnsi" w:hAnsiTheme="minorHAnsi" w:cstheme="minorHAnsi"/>
          <w:lang w:val="fr-FR"/>
        </w:rPr>
        <w:t>la</w:t>
      </w:r>
      <w:r w:rsidR="0048404F" w:rsidRPr="007902F2">
        <w:rPr>
          <w:rFonts w:asciiTheme="minorHAnsi" w:hAnsiTheme="minorHAnsi" w:cstheme="minorHAnsi"/>
          <w:b/>
          <w:bCs/>
          <w:lang w:val="fr-FR"/>
        </w:rPr>
        <w:t xml:space="preserve"> France au nom des États membres de l</w:t>
      </w:r>
      <w:r w:rsidR="0048404F">
        <w:rPr>
          <w:rFonts w:asciiTheme="minorHAnsi" w:hAnsiTheme="minorHAnsi" w:cstheme="minorHAnsi"/>
          <w:b/>
          <w:bCs/>
          <w:lang w:val="fr-FR"/>
        </w:rPr>
        <w:t>’</w:t>
      </w:r>
      <w:r w:rsidR="0048404F" w:rsidRPr="007902F2">
        <w:rPr>
          <w:rFonts w:asciiTheme="minorHAnsi" w:hAnsiTheme="minorHAnsi" w:cstheme="minorHAnsi"/>
          <w:b/>
          <w:bCs/>
          <w:lang w:val="fr-FR"/>
        </w:rPr>
        <w:t xml:space="preserve">UE, </w:t>
      </w:r>
      <w:r w:rsidR="0048404F" w:rsidRPr="00134847">
        <w:rPr>
          <w:rFonts w:asciiTheme="minorHAnsi" w:hAnsiTheme="minorHAnsi" w:cstheme="minorHAnsi"/>
          <w:lang w:val="fr-FR"/>
        </w:rPr>
        <w:t>le</w:t>
      </w:r>
      <w:r w:rsidR="0048404F" w:rsidRPr="007902F2">
        <w:rPr>
          <w:rFonts w:asciiTheme="minorHAnsi" w:hAnsiTheme="minorHAnsi" w:cstheme="minorHAnsi"/>
          <w:b/>
          <w:bCs/>
          <w:lang w:val="fr-FR"/>
        </w:rPr>
        <w:t xml:space="preserve"> Mexique, </w:t>
      </w:r>
      <w:r w:rsidR="0048404F" w:rsidRPr="00134847">
        <w:rPr>
          <w:rFonts w:asciiTheme="minorHAnsi" w:hAnsiTheme="minorHAnsi" w:cstheme="minorHAnsi"/>
          <w:lang w:val="fr-FR"/>
        </w:rPr>
        <w:t>la</w:t>
      </w:r>
      <w:r w:rsidR="0048404F" w:rsidRPr="007902F2">
        <w:rPr>
          <w:rFonts w:asciiTheme="minorHAnsi" w:hAnsiTheme="minorHAnsi" w:cstheme="minorHAnsi"/>
          <w:b/>
          <w:bCs/>
          <w:lang w:val="fr-FR"/>
        </w:rPr>
        <w:t xml:space="preserve"> Nouvelle-Zélande</w:t>
      </w:r>
      <w:r w:rsidR="0000394B">
        <w:rPr>
          <w:rFonts w:asciiTheme="minorHAnsi" w:hAnsiTheme="minorHAnsi" w:cstheme="minorHAnsi"/>
          <w:b/>
          <w:bCs/>
          <w:lang w:val="fr-FR"/>
        </w:rPr>
        <w:t xml:space="preserve"> </w:t>
      </w:r>
      <w:r w:rsidR="0000394B" w:rsidRPr="0000394B">
        <w:rPr>
          <w:rFonts w:asciiTheme="minorHAnsi" w:hAnsiTheme="minorHAnsi" w:cstheme="minorHAnsi"/>
          <w:lang w:val="fr-FR"/>
        </w:rPr>
        <w:t>et</w:t>
      </w:r>
      <w:r w:rsidR="0000394B">
        <w:rPr>
          <w:rFonts w:asciiTheme="minorHAnsi" w:hAnsiTheme="minorHAnsi" w:cstheme="minorHAnsi"/>
          <w:b/>
          <w:bCs/>
          <w:lang w:val="fr-FR"/>
        </w:rPr>
        <w:t xml:space="preserve"> </w:t>
      </w:r>
      <w:r w:rsidR="0000394B" w:rsidRPr="00134847">
        <w:rPr>
          <w:rFonts w:asciiTheme="minorHAnsi" w:hAnsiTheme="minorHAnsi" w:cstheme="minorHAnsi"/>
          <w:lang w:val="fr-FR"/>
        </w:rPr>
        <w:t>l</w:t>
      </w:r>
      <w:r w:rsidR="0000394B">
        <w:rPr>
          <w:rFonts w:asciiTheme="minorHAnsi" w:hAnsiTheme="minorHAnsi" w:cstheme="minorHAnsi"/>
          <w:lang w:val="fr-FR"/>
        </w:rPr>
        <w:t xml:space="preserve">a </w:t>
      </w:r>
      <w:r w:rsidR="0000394B" w:rsidRPr="00A51541">
        <w:rPr>
          <w:rFonts w:asciiTheme="minorHAnsi" w:hAnsiTheme="minorHAnsi" w:cstheme="minorHAnsi"/>
          <w:b/>
          <w:bCs/>
          <w:lang w:val="fr-FR"/>
        </w:rPr>
        <w:t>République islamique d’Iran</w:t>
      </w:r>
      <w:r w:rsidR="0048404F" w:rsidRPr="007902F2">
        <w:rPr>
          <w:rFonts w:asciiTheme="minorHAnsi" w:hAnsiTheme="minorHAnsi" w:cstheme="minorHAnsi"/>
          <w:b/>
          <w:bCs/>
          <w:lang w:val="fr-FR"/>
        </w:rPr>
        <w:t xml:space="preserve"> </w:t>
      </w:r>
      <w:r w:rsidR="0048404F" w:rsidRPr="007902F2">
        <w:rPr>
          <w:rFonts w:asciiTheme="minorHAnsi" w:hAnsiTheme="minorHAnsi" w:cstheme="minorHAnsi"/>
          <w:lang w:val="fr-FR"/>
        </w:rPr>
        <w:t xml:space="preserve">appuient le projet de résolution et remercient le GTE pour ses travaux. </w:t>
      </w:r>
    </w:p>
    <w:p w14:paraId="002B0CFA"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0E9D8A58" w14:textId="1DC0BF48" w:rsidR="0048404F" w:rsidRPr="007902F2" w:rsidRDefault="00F02E8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74</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 xml:space="preserve">Canada, </w:t>
      </w:r>
      <w:r w:rsidR="0048404F" w:rsidRPr="007902F2">
        <w:rPr>
          <w:rFonts w:asciiTheme="minorHAnsi" w:hAnsiTheme="minorHAnsi" w:cstheme="minorHAnsi"/>
          <w:lang w:val="fr-FR"/>
        </w:rPr>
        <w:t>le</w:t>
      </w:r>
      <w:r w:rsidR="0048404F" w:rsidRPr="007902F2">
        <w:rPr>
          <w:rFonts w:asciiTheme="minorHAnsi" w:hAnsiTheme="minorHAnsi" w:cstheme="minorHAnsi"/>
          <w:b/>
          <w:bCs/>
          <w:lang w:val="fr-FR"/>
        </w:rPr>
        <w:t xml:space="preserve"> Costa Rica, </w:t>
      </w:r>
      <w:r w:rsidR="0048404F" w:rsidRPr="007902F2">
        <w:rPr>
          <w:rFonts w:asciiTheme="minorHAnsi" w:hAnsiTheme="minorHAnsi" w:cstheme="minorHAnsi"/>
          <w:lang w:val="fr-FR"/>
        </w:rPr>
        <w:t>la</w:t>
      </w:r>
      <w:r w:rsidR="0048404F" w:rsidRPr="007902F2">
        <w:rPr>
          <w:rFonts w:asciiTheme="minorHAnsi" w:hAnsiTheme="minorHAnsi" w:cstheme="minorHAnsi"/>
          <w:b/>
          <w:bCs/>
          <w:lang w:val="fr-FR"/>
        </w:rPr>
        <w:t xml:space="preserve"> France au nom des États membres de l</w:t>
      </w:r>
      <w:r w:rsidR="0048404F">
        <w:rPr>
          <w:rFonts w:asciiTheme="minorHAnsi" w:hAnsiTheme="minorHAnsi" w:cstheme="minorHAnsi"/>
          <w:b/>
          <w:bCs/>
          <w:lang w:val="fr-FR"/>
        </w:rPr>
        <w:t>’</w:t>
      </w:r>
      <w:r w:rsidR="0048404F" w:rsidRPr="007902F2">
        <w:rPr>
          <w:rFonts w:asciiTheme="minorHAnsi" w:hAnsiTheme="minorHAnsi" w:cstheme="minorHAnsi"/>
          <w:b/>
          <w:bCs/>
          <w:lang w:val="fr-FR"/>
        </w:rPr>
        <w:t>UE</w:t>
      </w:r>
      <w:r w:rsidR="004279C2">
        <w:rPr>
          <w:rFonts w:asciiTheme="minorHAnsi" w:hAnsiTheme="minorHAnsi" w:cstheme="minorHAnsi"/>
          <w:bCs/>
          <w:lang w:val="fr-FR"/>
        </w:rPr>
        <w:t xml:space="preserve"> et</w:t>
      </w:r>
      <w:r w:rsidR="0048404F" w:rsidRPr="007902F2">
        <w:rPr>
          <w:rFonts w:asciiTheme="minorHAnsi" w:hAnsiTheme="minorHAnsi" w:cstheme="minorHAnsi"/>
          <w:b/>
          <w:bCs/>
          <w:lang w:val="fr-FR"/>
        </w:rPr>
        <w:t xml:space="preserve"> </w:t>
      </w:r>
      <w:r w:rsidR="0048404F" w:rsidRPr="00333D34">
        <w:rPr>
          <w:rFonts w:asciiTheme="minorHAnsi" w:hAnsiTheme="minorHAnsi" w:cstheme="minorHAnsi"/>
          <w:lang w:val="fr-FR"/>
        </w:rPr>
        <w:t>le</w:t>
      </w:r>
      <w:r w:rsidR="0048404F" w:rsidRPr="007902F2">
        <w:rPr>
          <w:rFonts w:asciiTheme="minorHAnsi" w:hAnsiTheme="minorHAnsi" w:cstheme="minorHAnsi"/>
          <w:b/>
          <w:bCs/>
          <w:lang w:val="fr-FR"/>
        </w:rPr>
        <w:t xml:space="preserve"> Mexique </w:t>
      </w:r>
      <w:r w:rsidR="0048404F" w:rsidRPr="007902F2">
        <w:rPr>
          <w:rFonts w:asciiTheme="minorHAnsi" w:hAnsiTheme="minorHAnsi" w:cstheme="minorHAnsi"/>
          <w:lang w:val="fr-FR"/>
        </w:rPr>
        <w:t xml:space="preserve">proposent des modifications. </w:t>
      </w:r>
    </w:p>
    <w:p w14:paraId="4CD11C4C"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0D377F03" w14:textId="36853737" w:rsidR="0048404F" w:rsidRPr="007902F2" w:rsidRDefault="00F02E8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75</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En réponse à la proposition de l</w:t>
      </w:r>
      <w:r w:rsidR="0048404F">
        <w:rPr>
          <w:rFonts w:asciiTheme="minorHAnsi" w:hAnsiTheme="minorHAnsi" w:cstheme="minorHAnsi"/>
          <w:lang w:val="fr-FR"/>
        </w:rPr>
        <w:t>’</w:t>
      </w:r>
      <w:r w:rsidR="0048404F" w:rsidRPr="007902F2">
        <w:rPr>
          <w:rFonts w:asciiTheme="minorHAnsi" w:hAnsiTheme="minorHAnsi" w:cstheme="minorHAnsi"/>
          <w:b/>
          <w:bCs/>
          <w:lang w:val="fr-FR"/>
        </w:rPr>
        <w:t>Afrique du Sud</w:t>
      </w:r>
      <w:r w:rsidR="0048404F" w:rsidRPr="007902F2">
        <w:rPr>
          <w:rFonts w:asciiTheme="minorHAnsi" w:hAnsiTheme="minorHAnsi" w:cstheme="minorHAnsi"/>
          <w:lang w:val="fr-FR"/>
        </w:rPr>
        <w:t xml:space="preserve"> visant à ce que le Secrétariat aide les Parties contractantes à préparer les projets de résolutions, le </w:t>
      </w:r>
      <w:r w:rsidR="0048404F" w:rsidRPr="007902F2">
        <w:rPr>
          <w:rFonts w:asciiTheme="minorHAnsi" w:hAnsiTheme="minorHAnsi" w:cstheme="minorHAnsi"/>
          <w:b/>
          <w:bCs/>
          <w:lang w:val="fr-FR"/>
        </w:rPr>
        <w:t>Président</w:t>
      </w:r>
      <w:r w:rsidR="0048404F" w:rsidRPr="007902F2">
        <w:rPr>
          <w:rFonts w:asciiTheme="minorHAnsi" w:hAnsiTheme="minorHAnsi" w:cstheme="minorHAnsi"/>
          <w:lang w:val="fr-FR"/>
        </w:rPr>
        <w:t xml:space="preserve"> explique que le Secrétariat pourrait fournir des orientations ou une formation sur la façon de préparer les projets de résolutions.</w:t>
      </w:r>
    </w:p>
    <w:p w14:paraId="25105542"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7EA37D2B" w14:textId="2FA3FF6A" w:rsidR="0048404F" w:rsidRPr="007902F2" w:rsidRDefault="00F02E8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lastRenderedPageBreak/>
        <w:t>76</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Président</w:t>
      </w:r>
      <w:r w:rsidR="0048404F" w:rsidRPr="007902F2">
        <w:rPr>
          <w:rFonts w:asciiTheme="minorHAnsi" w:hAnsiTheme="minorHAnsi" w:cstheme="minorHAnsi"/>
          <w:lang w:val="fr-FR"/>
        </w:rPr>
        <w:t xml:space="preserve"> </w:t>
      </w:r>
      <w:r w:rsidR="0048404F">
        <w:rPr>
          <w:rFonts w:asciiTheme="minorHAnsi" w:hAnsiTheme="minorHAnsi" w:cstheme="minorHAnsi"/>
          <w:lang w:val="fr-FR"/>
        </w:rPr>
        <w:t xml:space="preserve">fait </w:t>
      </w:r>
      <w:r w:rsidR="0048404F" w:rsidRPr="007902F2">
        <w:rPr>
          <w:rFonts w:asciiTheme="minorHAnsi" w:hAnsiTheme="minorHAnsi" w:cstheme="minorHAnsi"/>
          <w:lang w:val="fr-FR"/>
        </w:rPr>
        <w:t>remarque</w:t>
      </w:r>
      <w:r w:rsidR="0048404F">
        <w:rPr>
          <w:rFonts w:asciiTheme="minorHAnsi" w:hAnsiTheme="minorHAnsi" w:cstheme="minorHAnsi"/>
          <w:lang w:val="fr-FR"/>
        </w:rPr>
        <w:t>r</w:t>
      </w:r>
      <w:r w:rsidR="0048404F" w:rsidRPr="007902F2">
        <w:rPr>
          <w:rFonts w:asciiTheme="minorHAnsi" w:hAnsiTheme="minorHAnsi" w:cstheme="minorHAnsi"/>
          <w:lang w:val="fr-FR"/>
        </w:rPr>
        <w:t xml:space="preserve"> que le projet de résolution a reçu un large soutien et invite les Parties intéressées à soumettre des propositions d</w:t>
      </w:r>
      <w:r w:rsidR="0048404F">
        <w:rPr>
          <w:rFonts w:asciiTheme="minorHAnsi" w:hAnsiTheme="minorHAnsi" w:cstheme="minorHAnsi"/>
          <w:lang w:val="fr-FR"/>
        </w:rPr>
        <w:t>’</w:t>
      </w:r>
      <w:r w:rsidR="0048404F" w:rsidRPr="007902F2">
        <w:rPr>
          <w:rFonts w:asciiTheme="minorHAnsi" w:hAnsiTheme="minorHAnsi" w:cstheme="minorHAnsi"/>
          <w:lang w:val="fr-FR"/>
        </w:rPr>
        <w:t>amendements pour examen lors d</w:t>
      </w:r>
      <w:r w:rsidR="0048404F">
        <w:rPr>
          <w:rFonts w:asciiTheme="minorHAnsi" w:hAnsiTheme="minorHAnsi" w:cstheme="minorHAnsi"/>
          <w:lang w:val="fr-FR"/>
        </w:rPr>
        <w:t>’</w:t>
      </w:r>
      <w:r w:rsidR="0048404F" w:rsidRPr="007902F2">
        <w:rPr>
          <w:rFonts w:asciiTheme="minorHAnsi" w:hAnsiTheme="minorHAnsi" w:cstheme="minorHAnsi"/>
          <w:lang w:val="fr-FR"/>
        </w:rPr>
        <w:t xml:space="preserve">une </w:t>
      </w:r>
      <w:r w:rsidR="0048404F">
        <w:rPr>
          <w:rFonts w:asciiTheme="minorHAnsi" w:hAnsiTheme="minorHAnsi" w:cstheme="minorHAnsi"/>
          <w:lang w:val="fr-FR"/>
        </w:rPr>
        <w:t>séance</w:t>
      </w:r>
      <w:r w:rsidR="0048404F" w:rsidRPr="007902F2">
        <w:rPr>
          <w:rFonts w:asciiTheme="minorHAnsi" w:hAnsiTheme="minorHAnsi" w:cstheme="minorHAnsi"/>
          <w:lang w:val="fr-FR"/>
        </w:rPr>
        <w:t xml:space="preserve"> ultérieure.</w:t>
      </w:r>
    </w:p>
    <w:p w14:paraId="6105E3AA" w14:textId="77777777" w:rsidR="0048404F" w:rsidRPr="007902F2" w:rsidRDefault="0048404F" w:rsidP="0048404F">
      <w:pPr>
        <w:spacing w:after="0" w:line="240" w:lineRule="auto"/>
        <w:rPr>
          <w:rFonts w:asciiTheme="minorHAnsi" w:eastAsia="Times New Roman" w:hAnsiTheme="minorHAnsi" w:cstheme="minorHAnsi"/>
          <w:lang w:val="fr-FR"/>
        </w:rPr>
      </w:pPr>
    </w:p>
    <w:p w14:paraId="39FBD324" w14:textId="476B996F" w:rsidR="0048404F" w:rsidRPr="007902F2" w:rsidRDefault="0048404F"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7902F2">
        <w:rPr>
          <w:rFonts w:asciiTheme="minorHAnsi" w:hAnsiTheme="minorHAnsi"/>
          <w:b/>
          <w:lang w:val="fr-FR"/>
        </w:rPr>
        <w:t>18.4</w:t>
      </w:r>
      <w:r w:rsidR="002E63F4">
        <w:rPr>
          <w:rFonts w:asciiTheme="minorHAnsi" w:hAnsiTheme="minorHAnsi"/>
          <w:b/>
          <w:lang w:val="fr-FR"/>
        </w:rPr>
        <w:t> :</w:t>
      </w:r>
      <w:r w:rsidRPr="007902F2">
        <w:rPr>
          <w:rFonts w:asciiTheme="minorHAnsi" w:hAnsiTheme="minorHAnsi"/>
          <w:b/>
          <w:lang w:val="fr-FR"/>
        </w:rPr>
        <w:t xml:space="preserve"> Projet de résolution sur l</w:t>
      </w:r>
      <w:r>
        <w:rPr>
          <w:rFonts w:asciiTheme="minorHAnsi" w:hAnsiTheme="minorHAnsi"/>
          <w:b/>
          <w:lang w:val="fr-FR"/>
        </w:rPr>
        <w:t>’</w:t>
      </w:r>
      <w:r w:rsidRPr="007902F2">
        <w:rPr>
          <w:rFonts w:asciiTheme="minorHAnsi" w:hAnsiTheme="minorHAnsi"/>
          <w:b/>
          <w:lang w:val="fr-FR"/>
        </w:rPr>
        <w:t>examen du quatrième Plan stratégique de la Convention sur les zones humides, ajouts pour la période entre la COP14 et la COP15 et éléments fondamentaux pour le cinquième Plan stratégique</w:t>
      </w:r>
    </w:p>
    <w:p w14:paraId="0CDFD284" w14:textId="77777777" w:rsidR="0048404F" w:rsidRPr="007902F2" w:rsidRDefault="0048404F" w:rsidP="00C04FB9">
      <w:pPr>
        <w:keepNext/>
        <w:spacing w:after="0" w:line="240" w:lineRule="auto"/>
        <w:rPr>
          <w:rFonts w:asciiTheme="minorHAnsi" w:eastAsia="Times New Roman" w:hAnsiTheme="minorHAnsi" w:cstheme="minorHAnsi"/>
          <w:lang w:val="fr-FR"/>
        </w:rPr>
      </w:pPr>
    </w:p>
    <w:p w14:paraId="019BBB8B" w14:textId="7B2DDA32" w:rsidR="0048404F" w:rsidRPr="007902F2" w:rsidRDefault="00F02E8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77</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L</w:t>
      </w:r>
      <w:r w:rsidR="0048404F">
        <w:rPr>
          <w:rFonts w:asciiTheme="minorHAnsi" w:eastAsia="Times New Roman" w:hAnsiTheme="minorHAnsi" w:cstheme="minorHAnsi"/>
          <w:bCs/>
          <w:lang w:val="fr-FR"/>
        </w:rPr>
        <w:t>’</w:t>
      </w:r>
      <w:r w:rsidR="0048404F" w:rsidRPr="007902F2">
        <w:rPr>
          <w:rFonts w:asciiTheme="minorHAnsi" w:eastAsia="Times New Roman" w:hAnsiTheme="minorHAnsi" w:cstheme="minorHAnsi"/>
          <w:b/>
          <w:lang w:val="fr-FR"/>
        </w:rPr>
        <w:t>Australie</w:t>
      </w:r>
      <w:r w:rsidR="0048404F" w:rsidRPr="007902F2">
        <w:rPr>
          <w:rFonts w:asciiTheme="minorHAnsi" w:eastAsia="Times New Roman" w:hAnsiTheme="minorHAnsi" w:cstheme="minorHAnsi"/>
          <w:lang w:val="fr-FR"/>
        </w:rPr>
        <w:t>, s</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exprimant en qualité de Président intérimaire du Groupe de travail sur le Plan stratégique (GTPS), présente le projet de résolution figurant dans le document COP14 Doc.18.4</w:t>
      </w:r>
      <w:r w:rsidR="0048404F">
        <w:rPr>
          <w:rFonts w:asciiTheme="minorHAnsi" w:eastAsia="Times New Roman" w:hAnsiTheme="minorHAnsi" w:cstheme="minorHAnsi"/>
          <w:lang w:val="fr-FR"/>
        </w:rPr>
        <w:t xml:space="preserve">. Elle </w:t>
      </w:r>
      <w:r w:rsidR="0048404F" w:rsidRPr="007902F2">
        <w:rPr>
          <w:rFonts w:asciiTheme="minorHAnsi" w:eastAsia="Times New Roman" w:hAnsiTheme="minorHAnsi" w:cstheme="minorHAnsi"/>
          <w:lang w:val="fr-FR"/>
        </w:rPr>
        <w:t>détaille les résultats de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examen à mi-parcours par le GTPS des défis rencontrés par les Parties contractantes dans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application du quatrième Plan stratégique, et prend note de la nécessité d</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améliorer les orientations existantes et de les communiquer aux Parties. Elle précise que trois annexes thématiques ont été ajoutées, la première sur les actions pour la conservation des zones humides </w:t>
      </w:r>
      <w:r w:rsidR="0048404F">
        <w:rPr>
          <w:rFonts w:asciiTheme="minorHAnsi" w:eastAsia="Times New Roman" w:hAnsiTheme="minorHAnsi" w:cstheme="minorHAnsi"/>
          <w:lang w:val="fr-FR"/>
        </w:rPr>
        <w:t>visant à la réalisation des</w:t>
      </w:r>
      <w:r w:rsidR="0048404F" w:rsidRPr="007902F2">
        <w:rPr>
          <w:rFonts w:asciiTheme="minorHAnsi" w:eastAsia="Times New Roman" w:hAnsiTheme="minorHAnsi" w:cstheme="minorHAnsi"/>
          <w:lang w:val="fr-FR"/>
        </w:rPr>
        <w:t xml:space="preserve"> Objectifs de développement durable (ODD), la seconde sur la nouvelle approche de CESP et les politiques et pratiques relatives aux zones humides, et la troisième sur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intégration de la perspective de genre dans le contexte de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application de la Convention. Elle suggère que les amendements proposés soient soumis au Secrétariat et que le Président cré</w:t>
      </w:r>
      <w:r w:rsidR="00475C0E">
        <w:rPr>
          <w:rFonts w:asciiTheme="minorHAnsi" w:eastAsia="Times New Roman" w:hAnsiTheme="minorHAnsi" w:cstheme="minorHAnsi"/>
          <w:lang w:val="fr-FR"/>
        </w:rPr>
        <w:t>e</w:t>
      </w:r>
      <w:r w:rsidR="0048404F" w:rsidRPr="007902F2">
        <w:rPr>
          <w:rFonts w:asciiTheme="minorHAnsi" w:eastAsia="Times New Roman" w:hAnsiTheme="minorHAnsi" w:cstheme="minorHAnsi"/>
          <w:lang w:val="fr-FR"/>
        </w:rPr>
        <w:t xml:space="preserve"> un groupe de contact.</w:t>
      </w:r>
    </w:p>
    <w:p w14:paraId="4E766FB4" w14:textId="77777777" w:rsidR="0048404F" w:rsidRPr="007902F2" w:rsidRDefault="0048404F" w:rsidP="00C04FB9">
      <w:pPr>
        <w:suppressAutoHyphens/>
        <w:spacing w:after="0" w:line="240" w:lineRule="auto"/>
        <w:rPr>
          <w:rFonts w:asciiTheme="minorHAnsi" w:eastAsia="Times New Roman" w:hAnsiTheme="minorHAnsi" w:cstheme="minorHAnsi"/>
          <w:lang w:val="fr-FR"/>
        </w:rPr>
      </w:pPr>
    </w:p>
    <w:p w14:paraId="30A82CAD" w14:textId="72FD3C12" w:rsidR="0048404F" w:rsidRPr="007902F2" w:rsidRDefault="00F02E8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78</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lang w:val="fr-FR"/>
        </w:rPr>
        <w:t>Brésil</w:t>
      </w:r>
      <w:r w:rsidR="0048404F" w:rsidRPr="007902F2">
        <w:rPr>
          <w:rFonts w:asciiTheme="minorHAnsi" w:eastAsia="Times New Roman" w:hAnsiTheme="minorHAnsi" w:cstheme="minorHAnsi"/>
          <w:lang w:val="fr-FR"/>
        </w:rPr>
        <w:t xml:space="preserve">, </w:t>
      </w:r>
      <w:r w:rsidR="0048404F" w:rsidRPr="00F04A38">
        <w:rPr>
          <w:rFonts w:asciiTheme="minorHAnsi" w:eastAsia="Times New Roman" w:hAnsiTheme="minorHAnsi" w:cstheme="minorHAnsi"/>
          <w:bCs/>
          <w:lang w:val="fr-FR"/>
        </w:rPr>
        <w:t xml:space="preserve">la </w:t>
      </w:r>
      <w:r w:rsidR="0048404F" w:rsidRPr="007902F2">
        <w:rPr>
          <w:rFonts w:asciiTheme="minorHAnsi" w:eastAsia="Times New Roman" w:hAnsiTheme="minorHAnsi" w:cstheme="minorHAnsi"/>
          <w:b/>
          <w:lang w:val="fr-FR"/>
        </w:rPr>
        <w:t>Colombie</w:t>
      </w:r>
      <w:r w:rsidR="0048404F" w:rsidRPr="007902F2">
        <w:rPr>
          <w:rFonts w:asciiTheme="minorHAnsi" w:eastAsia="Times New Roman" w:hAnsiTheme="minorHAnsi" w:cstheme="minorHAnsi"/>
          <w:lang w:val="fr-FR"/>
        </w:rPr>
        <w:t xml:space="preserve">, </w:t>
      </w:r>
      <w:r w:rsidR="0048404F" w:rsidRPr="00F04A38">
        <w:rPr>
          <w:rFonts w:asciiTheme="minorHAnsi" w:eastAsia="Times New Roman" w:hAnsiTheme="minorHAnsi" w:cstheme="minorHAnsi"/>
          <w:bCs/>
          <w:lang w:val="fr-FR"/>
        </w:rPr>
        <w:t>l’</w:t>
      </w:r>
      <w:r w:rsidR="0048404F" w:rsidRPr="007902F2">
        <w:rPr>
          <w:rFonts w:asciiTheme="minorHAnsi" w:eastAsia="Times New Roman" w:hAnsiTheme="minorHAnsi" w:cstheme="minorHAnsi"/>
          <w:b/>
          <w:lang w:val="fr-FR"/>
        </w:rPr>
        <w:t>Indonésie</w:t>
      </w:r>
      <w:r w:rsidR="0048404F" w:rsidRPr="007902F2">
        <w:rPr>
          <w:rFonts w:asciiTheme="minorHAnsi" w:eastAsia="Times New Roman" w:hAnsiTheme="minorHAnsi" w:cstheme="minorHAnsi"/>
          <w:lang w:val="fr-FR"/>
        </w:rPr>
        <w:t xml:space="preserve"> et </w:t>
      </w:r>
      <w:r w:rsidR="0048404F" w:rsidRPr="00F04A38">
        <w:rPr>
          <w:rFonts w:asciiTheme="minorHAnsi" w:eastAsia="Times New Roman" w:hAnsiTheme="minorHAnsi" w:cstheme="minorHAnsi"/>
          <w:bCs/>
          <w:lang w:val="fr-FR"/>
        </w:rPr>
        <w:t xml:space="preserve">la </w:t>
      </w:r>
      <w:r w:rsidR="0048404F" w:rsidRPr="007902F2">
        <w:rPr>
          <w:rFonts w:asciiTheme="minorHAnsi" w:eastAsia="Times New Roman" w:hAnsiTheme="minorHAnsi" w:cstheme="minorHAnsi"/>
          <w:b/>
          <w:lang w:val="fr-FR"/>
        </w:rPr>
        <w:t>Suède</w:t>
      </w:r>
      <w:r w:rsidR="0048404F" w:rsidRPr="007902F2">
        <w:rPr>
          <w:rFonts w:asciiTheme="minorHAnsi" w:eastAsia="Times New Roman" w:hAnsiTheme="minorHAnsi" w:cstheme="minorHAnsi"/>
          <w:lang w:val="fr-FR"/>
        </w:rPr>
        <w:t xml:space="preserve"> font des commentaires sur le texte.</w:t>
      </w:r>
    </w:p>
    <w:p w14:paraId="3EC6B773"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68787F02" w14:textId="3260840E" w:rsidR="0048404F" w:rsidRPr="007902F2" w:rsidRDefault="00F02E8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79</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r>
      <w:r w:rsidR="0048404F" w:rsidRPr="00F04A38">
        <w:rPr>
          <w:rFonts w:asciiTheme="minorHAnsi" w:eastAsia="Times New Roman" w:hAnsiTheme="minorHAnsi" w:cstheme="minorHAnsi"/>
          <w:lang w:val="fr-FR"/>
        </w:rPr>
        <w:t>L’</w:t>
      </w:r>
      <w:r w:rsidR="0048404F" w:rsidRPr="007902F2">
        <w:rPr>
          <w:rFonts w:asciiTheme="minorHAnsi" w:eastAsia="Times New Roman" w:hAnsiTheme="minorHAnsi" w:cstheme="minorHAnsi"/>
          <w:b/>
          <w:lang w:val="fr-FR"/>
        </w:rPr>
        <w:t>Argentine</w:t>
      </w:r>
      <w:r w:rsidR="0048404F" w:rsidRPr="007902F2">
        <w:rPr>
          <w:rFonts w:asciiTheme="minorHAnsi" w:eastAsia="Times New Roman" w:hAnsiTheme="minorHAnsi" w:cstheme="minorHAnsi"/>
          <w:lang w:val="fr-FR"/>
        </w:rPr>
        <w:t xml:space="preserve">, </w:t>
      </w:r>
      <w:r w:rsidR="0048404F" w:rsidRPr="00F04A38">
        <w:rPr>
          <w:rFonts w:asciiTheme="minorHAnsi" w:eastAsia="Times New Roman" w:hAnsiTheme="minorHAnsi" w:cstheme="minorHAnsi"/>
          <w:bCs/>
          <w:lang w:val="fr-FR"/>
        </w:rPr>
        <w:t>la</w:t>
      </w:r>
      <w:r w:rsidR="0048404F" w:rsidRPr="007902F2">
        <w:rPr>
          <w:rFonts w:asciiTheme="minorHAnsi" w:eastAsia="Times New Roman" w:hAnsiTheme="minorHAnsi" w:cstheme="minorHAnsi"/>
          <w:b/>
          <w:lang w:val="fr-FR"/>
        </w:rPr>
        <w:t xml:space="preserve"> Tchéquie</w:t>
      </w:r>
      <w:r w:rsidR="0048404F" w:rsidRPr="007902F2">
        <w:rPr>
          <w:rFonts w:asciiTheme="minorHAnsi" w:eastAsia="Times New Roman" w:hAnsiTheme="minorHAnsi" w:cstheme="minorHAnsi"/>
          <w:lang w:val="fr-FR"/>
        </w:rPr>
        <w:t xml:space="preserve"> </w:t>
      </w:r>
      <w:r w:rsidR="0048404F" w:rsidRPr="007902F2">
        <w:rPr>
          <w:rFonts w:asciiTheme="minorHAnsi" w:eastAsia="Times New Roman" w:hAnsiTheme="minorHAnsi" w:cstheme="minorHAnsi"/>
          <w:b/>
          <w:lang w:val="fr-FR"/>
        </w:rPr>
        <w:t>au nom des États membres de l</w:t>
      </w:r>
      <w:r w:rsidR="0048404F">
        <w:rPr>
          <w:rFonts w:asciiTheme="minorHAnsi" w:eastAsia="Times New Roman" w:hAnsiTheme="minorHAnsi" w:cstheme="minorHAnsi"/>
          <w:b/>
          <w:lang w:val="fr-FR"/>
        </w:rPr>
        <w:t>’</w:t>
      </w:r>
      <w:r w:rsidR="0048404F" w:rsidRPr="007902F2">
        <w:rPr>
          <w:rFonts w:asciiTheme="minorHAnsi" w:eastAsia="Times New Roman" w:hAnsiTheme="minorHAnsi" w:cstheme="minorHAnsi"/>
          <w:b/>
          <w:lang w:val="fr-FR"/>
        </w:rPr>
        <w:t>UE avec une réserve exprimée par la Suède</w:t>
      </w:r>
      <w:r w:rsidR="0048404F" w:rsidRPr="007902F2">
        <w:rPr>
          <w:rFonts w:asciiTheme="minorHAnsi" w:eastAsia="Times New Roman" w:hAnsiTheme="minorHAnsi" w:cstheme="minorHAnsi"/>
          <w:lang w:val="fr-FR"/>
        </w:rPr>
        <w:t xml:space="preserve">, et le </w:t>
      </w:r>
      <w:r w:rsidR="0048404F" w:rsidRPr="007902F2">
        <w:rPr>
          <w:rFonts w:asciiTheme="minorHAnsi" w:eastAsia="Times New Roman" w:hAnsiTheme="minorHAnsi" w:cstheme="minorHAnsi"/>
          <w:b/>
          <w:lang w:val="fr-FR"/>
        </w:rPr>
        <w:t>Royaume-Uni de Grande-Bretagne et d</w:t>
      </w:r>
      <w:r w:rsidR="0048404F">
        <w:rPr>
          <w:rFonts w:asciiTheme="minorHAnsi" w:eastAsia="Times New Roman" w:hAnsiTheme="minorHAnsi" w:cstheme="minorHAnsi"/>
          <w:b/>
          <w:lang w:val="fr-FR"/>
        </w:rPr>
        <w:t>’</w:t>
      </w:r>
      <w:r w:rsidR="0048404F" w:rsidRPr="007902F2">
        <w:rPr>
          <w:rFonts w:asciiTheme="minorHAnsi" w:eastAsia="Times New Roman" w:hAnsiTheme="minorHAnsi" w:cstheme="minorHAnsi"/>
          <w:b/>
          <w:lang w:val="fr-FR"/>
        </w:rPr>
        <w:t>Irlande du Nord</w:t>
      </w:r>
      <w:r w:rsidR="0048404F" w:rsidRPr="007902F2">
        <w:rPr>
          <w:rFonts w:asciiTheme="minorHAnsi" w:eastAsia="Times New Roman" w:hAnsiTheme="minorHAnsi" w:cstheme="minorHAnsi"/>
          <w:lang w:val="fr-FR"/>
        </w:rPr>
        <w:t xml:space="preserve"> se félicitent du rapport du Président intérimaire et prennent note des prochaines discussions sur les objectifs du Cadre mondial de la biodiversité pour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après-2020 de la Convention sur la diversité biologique (CDB) lors de la COP15 de la CD</w:t>
      </w:r>
      <w:r w:rsidR="007B092E">
        <w:rPr>
          <w:rFonts w:asciiTheme="minorHAnsi" w:eastAsia="Times New Roman" w:hAnsiTheme="minorHAnsi" w:cstheme="minorHAnsi"/>
          <w:lang w:val="fr-FR"/>
        </w:rPr>
        <w:t>B</w:t>
      </w:r>
      <w:r w:rsidR="0048404F" w:rsidRPr="007902F2">
        <w:rPr>
          <w:rFonts w:asciiTheme="minorHAnsi" w:eastAsia="Times New Roman" w:hAnsiTheme="minorHAnsi" w:cstheme="minorHAnsi"/>
          <w:lang w:val="fr-FR"/>
        </w:rPr>
        <w:t xml:space="preserve"> qui se tiendra en décembre 2022.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ensemble des Parties qui sont intervenues suggèrent que des discussions approfondies soient organisées une fois que le résultat des présentes négociations sera définitif, afin d</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aligner le texte pertinent avec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actuel projet de résolution. </w:t>
      </w:r>
      <w:r w:rsidR="0048404F" w:rsidRPr="00F04A38">
        <w:rPr>
          <w:rFonts w:asciiTheme="minorHAnsi" w:eastAsia="Times New Roman" w:hAnsiTheme="minorHAnsi" w:cstheme="minorHAnsi"/>
          <w:bCs/>
          <w:lang w:val="fr-FR"/>
        </w:rPr>
        <w:t>L’</w:t>
      </w:r>
      <w:r w:rsidR="0048404F" w:rsidRPr="007902F2">
        <w:rPr>
          <w:rFonts w:asciiTheme="minorHAnsi" w:eastAsia="Times New Roman" w:hAnsiTheme="minorHAnsi" w:cstheme="minorHAnsi"/>
          <w:b/>
          <w:lang w:val="fr-FR"/>
        </w:rPr>
        <w:t>Argentine</w:t>
      </w:r>
      <w:r w:rsidR="0048404F" w:rsidRPr="007902F2">
        <w:rPr>
          <w:rFonts w:asciiTheme="minorHAnsi" w:eastAsia="Times New Roman" w:hAnsiTheme="minorHAnsi" w:cstheme="minorHAnsi"/>
          <w:lang w:val="fr-FR"/>
        </w:rPr>
        <w:t xml:space="preserve"> </w:t>
      </w:r>
      <w:r w:rsidR="0048404F" w:rsidRPr="00F04A38">
        <w:rPr>
          <w:rFonts w:asciiTheme="minorHAnsi" w:eastAsia="Times New Roman" w:hAnsiTheme="minorHAnsi" w:cstheme="minorHAnsi"/>
          <w:b/>
          <w:bCs/>
          <w:lang w:val="fr-FR"/>
        </w:rPr>
        <w:t>et la</w:t>
      </w:r>
      <w:r w:rsidR="0048404F" w:rsidRPr="007902F2">
        <w:rPr>
          <w:rFonts w:asciiTheme="minorHAnsi" w:eastAsia="Times New Roman" w:hAnsiTheme="minorHAnsi" w:cstheme="minorHAnsi"/>
          <w:b/>
          <w:lang w:val="fr-FR"/>
        </w:rPr>
        <w:t xml:space="preserve"> Tchéquie</w:t>
      </w:r>
      <w:r w:rsidR="0048404F" w:rsidRPr="007902F2">
        <w:rPr>
          <w:rFonts w:asciiTheme="minorHAnsi" w:eastAsia="Times New Roman" w:hAnsiTheme="minorHAnsi" w:cstheme="minorHAnsi"/>
          <w:lang w:val="fr-FR"/>
        </w:rPr>
        <w:t xml:space="preserve"> </w:t>
      </w:r>
      <w:r w:rsidR="0048404F" w:rsidRPr="007902F2">
        <w:rPr>
          <w:rFonts w:asciiTheme="minorHAnsi" w:eastAsia="Times New Roman" w:hAnsiTheme="minorHAnsi" w:cstheme="minorHAnsi"/>
          <w:b/>
          <w:lang w:val="fr-FR"/>
        </w:rPr>
        <w:t>au nom des États membres de l</w:t>
      </w:r>
      <w:r w:rsidR="0048404F">
        <w:rPr>
          <w:rFonts w:asciiTheme="minorHAnsi" w:eastAsia="Times New Roman" w:hAnsiTheme="minorHAnsi" w:cstheme="minorHAnsi"/>
          <w:b/>
          <w:lang w:val="fr-FR"/>
        </w:rPr>
        <w:t>’</w:t>
      </w:r>
      <w:r w:rsidR="0048404F" w:rsidRPr="007902F2">
        <w:rPr>
          <w:rFonts w:asciiTheme="minorHAnsi" w:eastAsia="Times New Roman" w:hAnsiTheme="minorHAnsi" w:cstheme="minorHAnsi"/>
          <w:b/>
          <w:lang w:val="fr-FR"/>
        </w:rPr>
        <w:t>UE</w:t>
      </w:r>
      <w:r w:rsidR="0048404F">
        <w:rPr>
          <w:rFonts w:asciiTheme="minorHAnsi" w:eastAsia="Times New Roman" w:hAnsiTheme="minorHAnsi" w:cstheme="minorHAnsi"/>
          <w:b/>
          <w:lang w:val="fr-FR"/>
        </w:rPr>
        <w:t>,</w:t>
      </w:r>
      <w:r w:rsidR="0048404F" w:rsidRPr="007902F2">
        <w:rPr>
          <w:rFonts w:asciiTheme="minorHAnsi" w:eastAsia="Times New Roman" w:hAnsiTheme="minorHAnsi" w:cstheme="minorHAnsi"/>
          <w:b/>
          <w:lang w:val="fr-FR"/>
        </w:rPr>
        <w:t xml:space="preserve"> avec une réserve exprimée par la Suède</w:t>
      </w:r>
      <w:r w:rsidR="0048404F">
        <w:rPr>
          <w:rFonts w:asciiTheme="minorHAnsi" w:eastAsia="Times New Roman" w:hAnsiTheme="minorHAnsi" w:cstheme="minorHAnsi"/>
          <w:b/>
          <w:lang w:val="fr-FR"/>
        </w:rPr>
        <w:t>,</w:t>
      </w:r>
      <w:r w:rsidR="0048404F" w:rsidRPr="007902F2">
        <w:rPr>
          <w:rFonts w:asciiTheme="minorHAnsi" w:eastAsia="Times New Roman" w:hAnsiTheme="minorHAnsi" w:cstheme="minorHAnsi"/>
          <w:lang w:val="fr-FR"/>
        </w:rPr>
        <w:t xml:space="preserve"> proposent des amendements.</w:t>
      </w:r>
    </w:p>
    <w:p w14:paraId="71AD4D76" w14:textId="77777777" w:rsidR="0048404F" w:rsidRPr="007902F2" w:rsidRDefault="0048404F" w:rsidP="00C04FB9">
      <w:pPr>
        <w:suppressAutoHyphens/>
        <w:spacing w:after="0" w:line="240" w:lineRule="auto"/>
        <w:rPr>
          <w:rFonts w:asciiTheme="minorHAnsi" w:eastAsia="Times New Roman" w:hAnsiTheme="minorHAnsi" w:cstheme="minorHAnsi"/>
          <w:lang w:val="fr-FR"/>
        </w:rPr>
      </w:pPr>
    </w:p>
    <w:p w14:paraId="20818AA0" w14:textId="208CF963" w:rsidR="0048404F" w:rsidRPr="007902F2" w:rsidRDefault="00F02E8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80</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r>
      <w:r w:rsidR="0048404F" w:rsidRPr="007902F2">
        <w:rPr>
          <w:rFonts w:asciiTheme="minorHAnsi" w:eastAsia="Times New Roman" w:hAnsiTheme="minorHAnsi" w:cstheme="minorHAnsi"/>
          <w:bCs/>
          <w:lang w:val="fr-FR"/>
        </w:rPr>
        <w:t>La</w:t>
      </w:r>
      <w:r w:rsidR="0048404F" w:rsidRPr="007902F2">
        <w:rPr>
          <w:rFonts w:asciiTheme="minorHAnsi" w:eastAsia="Times New Roman" w:hAnsiTheme="minorHAnsi" w:cstheme="minorHAnsi"/>
          <w:b/>
          <w:lang w:val="fr-FR"/>
        </w:rPr>
        <w:t xml:space="preserve"> Namibie</w:t>
      </w:r>
      <w:r w:rsidR="004279C2">
        <w:rPr>
          <w:rFonts w:asciiTheme="minorHAnsi" w:eastAsia="Times New Roman" w:hAnsiTheme="minorHAnsi" w:cstheme="minorHAnsi"/>
          <w:b/>
          <w:lang w:val="fr-FR"/>
        </w:rPr>
        <w:t>,</w:t>
      </w:r>
      <w:r w:rsidR="0048404F" w:rsidRPr="007902F2">
        <w:rPr>
          <w:rFonts w:asciiTheme="minorHAnsi" w:eastAsia="Times New Roman" w:hAnsiTheme="minorHAnsi" w:cstheme="minorHAnsi"/>
          <w:b/>
          <w:lang w:val="fr-FR"/>
        </w:rPr>
        <w:t xml:space="preserve"> au nom de la région Afrique,</w:t>
      </w:r>
      <w:r w:rsidR="0048404F" w:rsidRPr="007902F2">
        <w:rPr>
          <w:rFonts w:asciiTheme="minorHAnsi" w:eastAsia="Times New Roman" w:hAnsiTheme="minorHAnsi" w:cstheme="minorHAnsi"/>
          <w:lang w:val="fr-FR"/>
        </w:rPr>
        <w:t xml:space="preserve"> exprime son soutien à ce projet de résolution</w:t>
      </w:r>
      <w:r w:rsidR="0048404F" w:rsidRPr="007902F2">
        <w:rPr>
          <w:rFonts w:asciiTheme="minorHAnsi" w:eastAsia="Times New Roman" w:hAnsiTheme="minorHAnsi" w:cstheme="minorHAnsi"/>
          <w:b/>
          <w:bCs/>
          <w:lang w:val="fr-FR"/>
        </w:rPr>
        <w:t>.</w:t>
      </w:r>
    </w:p>
    <w:p w14:paraId="24AFDF30"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0A11FDB9" w14:textId="3B900F3A" w:rsidR="0048404F" w:rsidRPr="007902F2" w:rsidRDefault="00F02E8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81</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r>
      <w:r w:rsidR="0048404F" w:rsidRPr="00F04A38">
        <w:rPr>
          <w:rFonts w:asciiTheme="minorHAnsi" w:eastAsia="Times New Roman" w:hAnsiTheme="minorHAnsi" w:cstheme="minorHAnsi"/>
          <w:bCs/>
          <w:lang w:val="fr-FR"/>
        </w:rPr>
        <w:t>La</w:t>
      </w:r>
      <w:r w:rsidR="0048404F" w:rsidRPr="007902F2">
        <w:rPr>
          <w:rFonts w:asciiTheme="minorHAnsi" w:eastAsia="Times New Roman" w:hAnsiTheme="minorHAnsi" w:cstheme="minorHAnsi"/>
          <w:b/>
          <w:lang w:val="fr-FR"/>
        </w:rPr>
        <w:t xml:space="preserve"> Chine, </w:t>
      </w:r>
      <w:r w:rsidR="0048404F" w:rsidRPr="00F04A38">
        <w:rPr>
          <w:rFonts w:asciiTheme="minorHAnsi" w:eastAsia="Times New Roman" w:hAnsiTheme="minorHAnsi" w:cstheme="minorHAnsi"/>
          <w:bCs/>
          <w:lang w:val="fr-FR"/>
        </w:rPr>
        <w:t>le</w:t>
      </w:r>
      <w:r w:rsidR="0048404F" w:rsidRPr="007902F2">
        <w:rPr>
          <w:rFonts w:asciiTheme="minorHAnsi" w:eastAsia="Times New Roman" w:hAnsiTheme="minorHAnsi" w:cstheme="minorHAnsi"/>
          <w:b/>
          <w:lang w:val="fr-FR"/>
        </w:rPr>
        <w:t xml:space="preserve"> Costa Rica, </w:t>
      </w:r>
      <w:r w:rsidR="0048404F" w:rsidRPr="00F04A38">
        <w:rPr>
          <w:rFonts w:asciiTheme="minorHAnsi" w:eastAsia="Times New Roman" w:hAnsiTheme="minorHAnsi" w:cstheme="minorHAnsi"/>
          <w:bCs/>
          <w:lang w:val="fr-FR"/>
        </w:rPr>
        <w:t>l’</w:t>
      </w:r>
      <w:r w:rsidR="0048404F" w:rsidRPr="007902F2">
        <w:rPr>
          <w:rFonts w:asciiTheme="minorHAnsi" w:eastAsia="Times New Roman" w:hAnsiTheme="minorHAnsi" w:cstheme="minorHAnsi"/>
          <w:b/>
          <w:lang w:val="fr-FR"/>
        </w:rPr>
        <w:t xml:space="preserve">Iran, </w:t>
      </w:r>
      <w:r w:rsidR="0048404F" w:rsidRPr="00C04FB9">
        <w:rPr>
          <w:rFonts w:asciiTheme="minorHAnsi" w:eastAsia="Times New Roman" w:hAnsiTheme="minorHAnsi" w:cstheme="minorHAnsi"/>
          <w:lang w:val="fr-FR"/>
        </w:rPr>
        <w:t>l</w:t>
      </w:r>
      <w:r w:rsidR="0048404F" w:rsidRPr="00F04A38">
        <w:rPr>
          <w:rFonts w:asciiTheme="minorHAnsi" w:eastAsia="Times New Roman" w:hAnsiTheme="minorHAnsi" w:cstheme="minorHAnsi"/>
          <w:bCs/>
          <w:lang w:val="fr-FR"/>
        </w:rPr>
        <w:t>a</w:t>
      </w:r>
      <w:r w:rsidR="0048404F" w:rsidRPr="007902F2">
        <w:rPr>
          <w:rFonts w:asciiTheme="minorHAnsi" w:eastAsia="Times New Roman" w:hAnsiTheme="minorHAnsi" w:cstheme="minorHAnsi"/>
          <w:b/>
          <w:lang w:val="fr-FR"/>
        </w:rPr>
        <w:t xml:space="preserve"> Malaisie, </w:t>
      </w:r>
      <w:r w:rsidR="0048404F" w:rsidRPr="00F04A38">
        <w:rPr>
          <w:rFonts w:asciiTheme="minorHAnsi" w:eastAsia="Times New Roman" w:hAnsiTheme="minorHAnsi" w:cstheme="minorHAnsi"/>
          <w:bCs/>
          <w:lang w:val="fr-FR"/>
        </w:rPr>
        <w:t>la</w:t>
      </w:r>
      <w:r w:rsidR="0048404F" w:rsidRPr="007902F2">
        <w:rPr>
          <w:rFonts w:asciiTheme="minorHAnsi" w:eastAsia="Times New Roman" w:hAnsiTheme="minorHAnsi" w:cstheme="minorHAnsi"/>
          <w:b/>
          <w:lang w:val="fr-FR"/>
        </w:rPr>
        <w:t xml:space="preserve"> Suisse </w:t>
      </w:r>
      <w:r w:rsidR="0048404F" w:rsidRPr="00F04A38">
        <w:rPr>
          <w:rFonts w:asciiTheme="minorHAnsi" w:eastAsia="Times New Roman" w:hAnsiTheme="minorHAnsi" w:cstheme="minorHAnsi"/>
          <w:lang w:val="fr-FR"/>
        </w:rPr>
        <w:t>et la</w:t>
      </w:r>
      <w:r w:rsidR="0048404F" w:rsidRPr="007902F2">
        <w:rPr>
          <w:rFonts w:asciiTheme="minorHAnsi" w:eastAsia="Times New Roman" w:hAnsiTheme="minorHAnsi" w:cstheme="minorHAnsi"/>
          <w:b/>
          <w:lang w:val="fr-FR"/>
        </w:rPr>
        <w:t xml:space="preserve"> Tunisie</w:t>
      </w:r>
      <w:r w:rsidR="0048404F" w:rsidRPr="007902F2">
        <w:rPr>
          <w:rFonts w:asciiTheme="minorHAnsi" w:eastAsia="Times New Roman" w:hAnsiTheme="minorHAnsi" w:cstheme="minorHAnsi"/>
          <w:lang w:val="fr-FR"/>
        </w:rPr>
        <w:t xml:space="preserve"> soutiennent le projet de résolution et indiquent qu</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ils proposeront des amendements.</w:t>
      </w:r>
    </w:p>
    <w:p w14:paraId="6F3F480B" w14:textId="77777777" w:rsidR="0048404F" w:rsidRPr="007902F2" w:rsidRDefault="0048404F" w:rsidP="00C04FB9">
      <w:pPr>
        <w:suppressAutoHyphens/>
        <w:spacing w:after="0" w:line="240" w:lineRule="auto"/>
        <w:rPr>
          <w:rFonts w:asciiTheme="minorHAnsi" w:eastAsia="Times New Roman" w:hAnsiTheme="minorHAnsi" w:cstheme="minorHAnsi"/>
          <w:lang w:val="fr-FR"/>
        </w:rPr>
      </w:pPr>
    </w:p>
    <w:p w14:paraId="69BBC3C8" w14:textId="20A503FB"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82</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lang w:val="fr-FR"/>
        </w:rPr>
        <w:t>Président</w:t>
      </w:r>
      <w:r w:rsidR="0048404F" w:rsidRPr="007902F2">
        <w:rPr>
          <w:rFonts w:asciiTheme="minorHAnsi" w:eastAsia="Times New Roman" w:hAnsiTheme="minorHAnsi" w:cstheme="minorHAnsi"/>
          <w:lang w:val="fr-FR"/>
        </w:rPr>
        <w:t xml:space="preserve"> crée un groupe de contact pour faire avancer les discussions sur le projet de résolution et nomme comme Président</w:t>
      </w:r>
      <w:r w:rsidR="0048404F">
        <w:rPr>
          <w:rFonts w:asciiTheme="minorHAnsi" w:eastAsia="Times New Roman" w:hAnsiTheme="minorHAnsi" w:cstheme="minorHAnsi"/>
          <w:lang w:val="fr-FR"/>
        </w:rPr>
        <w:t xml:space="preserve"> de ce groupe</w:t>
      </w:r>
      <w:r w:rsidR="0048404F" w:rsidRPr="007902F2">
        <w:rPr>
          <w:rFonts w:asciiTheme="minorHAnsi" w:eastAsia="Times New Roman" w:hAnsiTheme="minorHAnsi" w:cstheme="minorHAnsi"/>
          <w:lang w:val="fr-FR"/>
        </w:rPr>
        <w:t xml:space="preserve"> le Président intérimaire du GTPS. </w:t>
      </w:r>
    </w:p>
    <w:p w14:paraId="6352BE2C" w14:textId="77777777" w:rsidR="0048404F" w:rsidRPr="007902F2" w:rsidRDefault="0048404F" w:rsidP="0048404F">
      <w:pPr>
        <w:snapToGrid w:val="0"/>
        <w:spacing w:after="0" w:line="240" w:lineRule="auto"/>
        <w:ind w:left="426"/>
        <w:rPr>
          <w:rFonts w:asciiTheme="minorHAnsi" w:hAnsiTheme="minorHAnsi" w:cstheme="minorHAnsi"/>
          <w:b/>
          <w:lang w:val="fr-FR"/>
        </w:rPr>
      </w:pPr>
    </w:p>
    <w:p w14:paraId="78569B1D" w14:textId="5D968394" w:rsidR="0048404F" w:rsidRPr="007902F2" w:rsidRDefault="0048404F"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7902F2">
        <w:rPr>
          <w:rFonts w:asciiTheme="minorHAnsi" w:hAnsiTheme="minorHAnsi" w:cstheme="minorHAnsi"/>
          <w:b/>
          <w:bCs/>
          <w:lang w:val="fr-FR"/>
        </w:rPr>
        <w:t>18.14</w:t>
      </w:r>
      <w:r w:rsidR="002E63F4">
        <w:rPr>
          <w:rFonts w:asciiTheme="minorHAnsi" w:hAnsiTheme="minorHAnsi" w:cstheme="minorHAnsi"/>
          <w:b/>
          <w:bCs/>
          <w:lang w:val="fr-FR"/>
        </w:rPr>
        <w:t> :</w:t>
      </w:r>
      <w:r w:rsidRPr="007902F2">
        <w:rPr>
          <w:rFonts w:asciiTheme="minorHAnsi" w:hAnsiTheme="minorHAnsi" w:cstheme="minorHAnsi"/>
          <w:b/>
          <w:bCs/>
          <w:lang w:val="fr-FR"/>
        </w:rPr>
        <w:t xml:space="preserve"> Projet de résolution sur le renforcement des liens Ramsar avec la jeunesse</w:t>
      </w:r>
    </w:p>
    <w:p w14:paraId="2D898E6A" w14:textId="77777777" w:rsidR="0048404F" w:rsidRPr="007902F2" w:rsidRDefault="0048404F" w:rsidP="00C04FB9">
      <w:pPr>
        <w:keepNext/>
        <w:snapToGrid w:val="0"/>
        <w:spacing w:after="0" w:line="240" w:lineRule="auto"/>
        <w:ind w:left="426"/>
        <w:rPr>
          <w:rFonts w:asciiTheme="minorHAnsi" w:hAnsiTheme="minorHAnsi" w:cstheme="minorHAnsi"/>
          <w:bCs/>
          <w:lang w:val="fr-FR"/>
        </w:rPr>
      </w:pPr>
    </w:p>
    <w:p w14:paraId="11293B1F" w14:textId="688959CF" w:rsidR="0048404F" w:rsidRPr="007902F2" w:rsidRDefault="00E85233"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83</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r>
      <w:r w:rsidR="0048404F" w:rsidRPr="00F04A38">
        <w:rPr>
          <w:rFonts w:asciiTheme="minorHAnsi" w:hAnsiTheme="minorHAnsi" w:cstheme="minorHAnsi"/>
          <w:lang w:val="fr-FR"/>
        </w:rPr>
        <w:t>L’</w:t>
      </w:r>
      <w:r w:rsidR="0048404F" w:rsidRPr="007902F2">
        <w:rPr>
          <w:rFonts w:asciiTheme="minorHAnsi" w:hAnsiTheme="minorHAnsi" w:cstheme="minorHAnsi"/>
          <w:b/>
          <w:bCs/>
          <w:lang w:val="fr-FR"/>
        </w:rPr>
        <w:t>Australie</w:t>
      </w:r>
      <w:r w:rsidR="0048404F" w:rsidRPr="007902F2">
        <w:rPr>
          <w:rFonts w:asciiTheme="minorHAnsi" w:hAnsiTheme="minorHAnsi" w:cstheme="minorHAnsi"/>
          <w:bCs/>
          <w:lang w:val="fr-FR"/>
        </w:rPr>
        <w:t>, en qualité de coauteur avec le Costa Rica, présente le projet de résolution figurant dans le document COP14 Doc.18.14. Elle précise que celui-ci a pour objectif principal d</w:t>
      </w:r>
      <w:r w:rsidR="0048404F">
        <w:rPr>
          <w:rFonts w:asciiTheme="minorHAnsi" w:hAnsiTheme="minorHAnsi" w:cstheme="minorHAnsi"/>
          <w:bCs/>
          <w:lang w:val="fr-FR"/>
        </w:rPr>
        <w:t>’</w:t>
      </w:r>
      <w:r w:rsidR="0048404F" w:rsidRPr="007902F2">
        <w:rPr>
          <w:rFonts w:asciiTheme="minorHAnsi" w:hAnsiTheme="minorHAnsi" w:cstheme="minorHAnsi"/>
          <w:bCs/>
          <w:lang w:val="fr-FR"/>
        </w:rPr>
        <w:t>encourager les Parties à examiner et à appuyer des stratégies contribuant à la mobilisation, la collaboration et la participation de la jeunesse aux travaux de la Convention. Travailler en collaboration avec des jeunes dynamiques et passionnés par les zones humides serait un moyen rentable de mettre en œuvre des projets innovants et percutants. Elle attire l</w:t>
      </w:r>
      <w:r w:rsidR="0048404F">
        <w:rPr>
          <w:rFonts w:asciiTheme="minorHAnsi" w:hAnsiTheme="minorHAnsi" w:cstheme="minorHAnsi"/>
          <w:bCs/>
          <w:lang w:val="fr-FR"/>
        </w:rPr>
        <w:t>’</w:t>
      </w:r>
      <w:r w:rsidR="0048404F" w:rsidRPr="007902F2">
        <w:rPr>
          <w:rFonts w:asciiTheme="minorHAnsi" w:hAnsiTheme="minorHAnsi" w:cstheme="minorHAnsi"/>
          <w:bCs/>
          <w:lang w:val="fr-FR"/>
        </w:rPr>
        <w:t>attention</w:t>
      </w:r>
      <w:r w:rsidR="0048404F">
        <w:rPr>
          <w:rFonts w:asciiTheme="minorHAnsi" w:hAnsiTheme="minorHAnsi" w:cstheme="minorHAnsi"/>
          <w:bCs/>
          <w:lang w:val="fr-FR"/>
        </w:rPr>
        <w:t xml:space="preserve"> </w:t>
      </w:r>
      <w:r w:rsidR="0048404F" w:rsidRPr="007902F2">
        <w:rPr>
          <w:rFonts w:asciiTheme="minorHAnsi" w:hAnsiTheme="minorHAnsi" w:cstheme="minorHAnsi"/>
          <w:bCs/>
          <w:lang w:val="fr-FR"/>
        </w:rPr>
        <w:t>sur les amendements mineurs déjà soumis au Secrétariat par le Brésil, la France, le Japon et Wetlands International.</w:t>
      </w:r>
    </w:p>
    <w:p w14:paraId="75CDDA18" w14:textId="77777777" w:rsidR="0048404F" w:rsidRPr="007902F2" w:rsidRDefault="0048404F" w:rsidP="00C04FB9">
      <w:pPr>
        <w:suppressAutoHyphens/>
        <w:spacing w:after="0" w:line="240" w:lineRule="auto"/>
        <w:ind w:left="567" w:hanging="567"/>
        <w:rPr>
          <w:rFonts w:asciiTheme="minorHAnsi" w:hAnsiTheme="minorHAnsi" w:cstheme="minorHAnsi"/>
          <w:bCs/>
          <w:lang w:val="fr-FR"/>
        </w:rPr>
      </w:pPr>
    </w:p>
    <w:p w14:paraId="7534AFA5" w14:textId="4302EB02"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84</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r>
      <w:r w:rsidR="0048404F" w:rsidRPr="008B5BE9">
        <w:rPr>
          <w:rFonts w:asciiTheme="minorHAnsi" w:eastAsia="Times New Roman" w:hAnsiTheme="minorHAnsi" w:cstheme="minorHAnsi"/>
          <w:lang w:val="fr-FR"/>
        </w:rPr>
        <w:t xml:space="preserve">La </w:t>
      </w:r>
      <w:r w:rsidR="0048404F" w:rsidRPr="007902F2">
        <w:rPr>
          <w:rFonts w:asciiTheme="minorHAnsi" w:eastAsia="Times New Roman" w:hAnsiTheme="minorHAnsi" w:cstheme="minorHAnsi"/>
          <w:b/>
          <w:bCs/>
          <w:lang w:val="fr-FR"/>
        </w:rPr>
        <w:t>Colombie</w:t>
      </w:r>
      <w:r w:rsidR="0048404F" w:rsidRPr="00C04FB9">
        <w:rPr>
          <w:rFonts w:asciiTheme="minorHAnsi" w:eastAsia="Times New Roman" w:hAnsiTheme="minorHAnsi" w:cstheme="minorHAnsi"/>
          <w:bCs/>
          <w:lang w:val="fr-FR"/>
        </w:rPr>
        <w:t>,</w:t>
      </w:r>
      <w:r w:rsidR="0048404F" w:rsidRPr="007902F2">
        <w:rPr>
          <w:rFonts w:asciiTheme="minorHAnsi" w:eastAsia="Times New Roman" w:hAnsiTheme="minorHAnsi" w:cstheme="minorHAnsi"/>
          <w:b/>
          <w:bCs/>
          <w:lang w:val="fr-FR"/>
        </w:rPr>
        <w:t xml:space="preserve"> </w:t>
      </w:r>
      <w:r w:rsidR="0048404F" w:rsidRPr="008B5BE9">
        <w:rPr>
          <w:rFonts w:asciiTheme="minorHAnsi" w:eastAsia="Times New Roman" w:hAnsiTheme="minorHAnsi" w:cstheme="minorHAnsi"/>
          <w:lang w:val="fr-FR"/>
        </w:rPr>
        <w:t>les</w:t>
      </w:r>
      <w:r w:rsidR="0048404F" w:rsidRPr="007902F2">
        <w:rPr>
          <w:rFonts w:asciiTheme="minorHAnsi" w:eastAsia="Times New Roman" w:hAnsiTheme="minorHAnsi" w:cstheme="minorHAnsi"/>
          <w:b/>
          <w:bCs/>
          <w:lang w:val="fr-FR"/>
        </w:rPr>
        <w:t xml:space="preserve"> Émirats arabes unis</w:t>
      </w:r>
      <w:r w:rsidR="0048404F" w:rsidRPr="00C04FB9">
        <w:rPr>
          <w:rFonts w:asciiTheme="minorHAnsi" w:eastAsia="Times New Roman" w:hAnsiTheme="minorHAnsi" w:cstheme="minorHAnsi"/>
          <w:bCs/>
          <w:lang w:val="fr-FR"/>
        </w:rPr>
        <w:t>,</w:t>
      </w:r>
      <w:r w:rsidR="0048404F" w:rsidRPr="007902F2">
        <w:rPr>
          <w:rFonts w:asciiTheme="minorHAnsi" w:eastAsia="Times New Roman" w:hAnsiTheme="minorHAnsi" w:cstheme="minorHAnsi"/>
          <w:b/>
          <w:bCs/>
          <w:lang w:val="fr-FR"/>
        </w:rPr>
        <w:t xml:space="preserve"> </w:t>
      </w:r>
      <w:r w:rsidR="007B092E" w:rsidRPr="007B092E">
        <w:rPr>
          <w:rFonts w:asciiTheme="minorHAnsi" w:eastAsia="Times New Roman" w:hAnsiTheme="minorHAnsi" w:cstheme="minorHAnsi"/>
          <w:lang w:val="fr-FR"/>
        </w:rPr>
        <w:t>l’</w:t>
      </w:r>
      <w:r w:rsidR="007B092E" w:rsidRPr="007902F2">
        <w:rPr>
          <w:rFonts w:asciiTheme="minorHAnsi" w:eastAsia="Times New Roman" w:hAnsiTheme="minorHAnsi" w:cstheme="minorHAnsi"/>
          <w:b/>
          <w:bCs/>
          <w:lang w:val="fr-FR"/>
        </w:rPr>
        <w:t>Équateur</w:t>
      </w:r>
      <w:r w:rsidR="007B092E" w:rsidRPr="00C04FB9">
        <w:rPr>
          <w:rFonts w:asciiTheme="minorHAnsi" w:eastAsia="Times New Roman" w:hAnsiTheme="minorHAnsi" w:cstheme="minorHAnsi"/>
          <w:bCs/>
          <w:lang w:val="fr-FR"/>
        </w:rPr>
        <w:t>,</w:t>
      </w:r>
      <w:r w:rsidR="007B092E" w:rsidRPr="007902F2">
        <w:rPr>
          <w:rFonts w:asciiTheme="minorHAnsi" w:eastAsia="Times New Roman" w:hAnsiTheme="minorHAnsi" w:cstheme="minorHAnsi"/>
          <w:b/>
          <w:bCs/>
          <w:lang w:val="fr-FR"/>
        </w:rPr>
        <w:t xml:space="preserve"> </w:t>
      </w:r>
      <w:r w:rsidR="0048404F" w:rsidRPr="008B5BE9">
        <w:rPr>
          <w:rFonts w:asciiTheme="minorHAnsi" w:eastAsia="Times New Roman" w:hAnsiTheme="minorHAnsi" w:cstheme="minorHAnsi"/>
          <w:lang w:val="fr-FR"/>
        </w:rPr>
        <w:t>la</w:t>
      </w:r>
      <w:r w:rsidR="0048404F" w:rsidRPr="007902F2">
        <w:rPr>
          <w:rFonts w:asciiTheme="minorHAnsi" w:eastAsia="Times New Roman" w:hAnsiTheme="minorHAnsi" w:cstheme="minorHAnsi"/>
          <w:b/>
          <w:bCs/>
          <w:lang w:val="fr-FR"/>
        </w:rPr>
        <w:t xml:space="preserve"> France au nom des États membres de l</w:t>
      </w:r>
      <w:r w:rsidR="0048404F">
        <w:rPr>
          <w:rFonts w:asciiTheme="minorHAnsi" w:eastAsia="Times New Roman" w:hAnsiTheme="minorHAnsi" w:cstheme="minorHAnsi"/>
          <w:b/>
          <w:bCs/>
          <w:lang w:val="fr-FR"/>
        </w:rPr>
        <w:t>’</w:t>
      </w:r>
      <w:r w:rsidR="0048404F" w:rsidRPr="007902F2">
        <w:rPr>
          <w:rFonts w:asciiTheme="minorHAnsi" w:eastAsia="Times New Roman" w:hAnsiTheme="minorHAnsi" w:cstheme="minorHAnsi"/>
          <w:b/>
          <w:bCs/>
          <w:lang w:val="fr-FR"/>
        </w:rPr>
        <w:t>UE</w:t>
      </w:r>
      <w:r w:rsidR="0048404F" w:rsidRPr="00C04FB9">
        <w:rPr>
          <w:rFonts w:asciiTheme="minorHAnsi" w:eastAsia="Times New Roman" w:hAnsiTheme="minorHAnsi" w:cstheme="minorHAnsi"/>
          <w:bCs/>
          <w:lang w:val="fr-FR"/>
        </w:rPr>
        <w:t>,</w:t>
      </w:r>
      <w:r w:rsidR="0048404F" w:rsidRPr="007902F2">
        <w:rPr>
          <w:rFonts w:asciiTheme="minorHAnsi" w:eastAsia="Times New Roman" w:hAnsiTheme="minorHAnsi" w:cstheme="minorHAnsi"/>
          <w:b/>
          <w:bCs/>
          <w:lang w:val="fr-FR"/>
        </w:rPr>
        <w:t xml:space="preserve"> </w:t>
      </w:r>
      <w:r w:rsidR="0048404F" w:rsidRPr="008B5BE9">
        <w:rPr>
          <w:rFonts w:asciiTheme="minorHAnsi" w:eastAsia="Times New Roman" w:hAnsiTheme="minorHAnsi" w:cstheme="minorHAnsi"/>
          <w:lang w:val="fr-FR"/>
        </w:rPr>
        <w:t>le</w:t>
      </w:r>
      <w:r w:rsidR="0048404F" w:rsidRPr="007902F2">
        <w:rPr>
          <w:rFonts w:asciiTheme="minorHAnsi" w:eastAsia="Times New Roman" w:hAnsiTheme="minorHAnsi" w:cstheme="minorHAnsi"/>
          <w:b/>
          <w:bCs/>
          <w:lang w:val="fr-FR"/>
        </w:rPr>
        <w:t xml:space="preserve"> Malawi au nom de la Région Afrique</w:t>
      </w:r>
      <w:r w:rsidR="0048404F" w:rsidRPr="00C04FB9">
        <w:rPr>
          <w:rFonts w:asciiTheme="minorHAnsi" w:eastAsia="Times New Roman" w:hAnsiTheme="minorHAnsi" w:cstheme="minorHAnsi"/>
          <w:bCs/>
          <w:lang w:val="fr-FR"/>
        </w:rPr>
        <w:t>,</w:t>
      </w:r>
      <w:r w:rsidR="0048404F" w:rsidRPr="007902F2">
        <w:rPr>
          <w:rFonts w:asciiTheme="minorHAnsi" w:eastAsia="Times New Roman" w:hAnsiTheme="minorHAnsi" w:cstheme="minorHAnsi"/>
          <w:b/>
          <w:bCs/>
          <w:lang w:val="fr-FR"/>
        </w:rPr>
        <w:t xml:space="preserve"> </w:t>
      </w:r>
      <w:r w:rsidR="0048404F" w:rsidRPr="008B5BE9">
        <w:rPr>
          <w:rFonts w:asciiTheme="minorHAnsi" w:eastAsia="Times New Roman" w:hAnsiTheme="minorHAnsi" w:cstheme="minorHAnsi"/>
          <w:lang w:val="fr-FR"/>
        </w:rPr>
        <w:t>le</w:t>
      </w:r>
      <w:r w:rsidR="0048404F" w:rsidRPr="007902F2">
        <w:rPr>
          <w:rFonts w:asciiTheme="minorHAnsi" w:eastAsia="Times New Roman" w:hAnsiTheme="minorHAnsi" w:cstheme="minorHAnsi"/>
          <w:b/>
          <w:bCs/>
          <w:lang w:val="fr-FR"/>
        </w:rPr>
        <w:t xml:space="preserve"> Mexique</w:t>
      </w:r>
      <w:r w:rsidR="0048404F" w:rsidRPr="00C04FB9">
        <w:rPr>
          <w:rFonts w:asciiTheme="minorHAnsi" w:eastAsia="Times New Roman" w:hAnsiTheme="minorHAnsi" w:cstheme="minorHAnsi"/>
          <w:bCs/>
          <w:lang w:val="fr-FR"/>
        </w:rPr>
        <w:t>,</w:t>
      </w:r>
      <w:r w:rsidR="0048404F" w:rsidRPr="007902F2">
        <w:rPr>
          <w:rFonts w:asciiTheme="minorHAnsi" w:eastAsia="Times New Roman" w:hAnsiTheme="minorHAnsi" w:cstheme="minorHAnsi"/>
          <w:b/>
          <w:bCs/>
          <w:lang w:val="fr-FR"/>
        </w:rPr>
        <w:t xml:space="preserve"> </w:t>
      </w:r>
      <w:r w:rsidR="0048404F" w:rsidRPr="008B5BE9">
        <w:rPr>
          <w:rFonts w:asciiTheme="minorHAnsi" w:eastAsia="Times New Roman" w:hAnsiTheme="minorHAnsi" w:cstheme="minorHAnsi"/>
          <w:lang w:val="fr-FR"/>
        </w:rPr>
        <w:t>le</w:t>
      </w:r>
      <w:r w:rsidR="0048404F" w:rsidRPr="007902F2">
        <w:rPr>
          <w:rFonts w:asciiTheme="minorHAnsi" w:eastAsia="Times New Roman" w:hAnsiTheme="minorHAnsi" w:cstheme="minorHAnsi"/>
          <w:b/>
          <w:bCs/>
          <w:lang w:val="fr-FR"/>
        </w:rPr>
        <w:t xml:space="preserve"> Népal</w:t>
      </w:r>
      <w:r w:rsidR="0048404F" w:rsidRPr="00C04FB9">
        <w:rPr>
          <w:rFonts w:asciiTheme="minorHAnsi" w:eastAsia="Times New Roman" w:hAnsiTheme="minorHAnsi" w:cstheme="minorHAnsi"/>
          <w:bCs/>
          <w:lang w:val="fr-FR"/>
        </w:rPr>
        <w:t>,</w:t>
      </w:r>
      <w:r w:rsidR="0048404F" w:rsidRPr="007902F2">
        <w:rPr>
          <w:rFonts w:asciiTheme="minorHAnsi" w:eastAsia="Times New Roman" w:hAnsiTheme="minorHAnsi" w:cstheme="minorHAnsi"/>
          <w:b/>
          <w:bCs/>
          <w:lang w:val="fr-FR"/>
        </w:rPr>
        <w:t xml:space="preserve"> la République de Corée et </w:t>
      </w:r>
      <w:r w:rsidR="0048404F" w:rsidRPr="008B5BE9">
        <w:rPr>
          <w:rFonts w:asciiTheme="minorHAnsi" w:eastAsia="Times New Roman" w:hAnsiTheme="minorHAnsi" w:cstheme="minorHAnsi"/>
          <w:lang w:val="fr-FR"/>
        </w:rPr>
        <w:t>le</w:t>
      </w:r>
      <w:r w:rsidR="0048404F" w:rsidRPr="007902F2">
        <w:rPr>
          <w:rFonts w:asciiTheme="minorHAnsi" w:eastAsia="Times New Roman" w:hAnsiTheme="minorHAnsi" w:cstheme="minorHAnsi"/>
          <w:b/>
          <w:bCs/>
          <w:lang w:val="fr-FR"/>
        </w:rPr>
        <w:t xml:space="preserve"> Royaume-Uni de Grande-Bretagne et d</w:t>
      </w:r>
      <w:r w:rsidR="0048404F">
        <w:rPr>
          <w:rFonts w:asciiTheme="minorHAnsi" w:eastAsia="Times New Roman" w:hAnsiTheme="minorHAnsi" w:cstheme="minorHAnsi"/>
          <w:b/>
          <w:bCs/>
          <w:lang w:val="fr-FR"/>
        </w:rPr>
        <w:t>’</w:t>
      </w:r>
      <w:r w:rsidR="0048404F" w:rsidRPr="007902F2">
        <w:rPr>
          <w:rFonts w:asciiTheme="minorHAnsi" w:eastAsia="Times New Roman" w:hAnsiTheme="minorHAnsi" w:cstheme="minorHAnsi"/>
          <w:b/>
          <w:bCs/>
          <w:lang w:val="fr-FR"/>
        </w:rPr>
        <w:t>Irlande du Nord</w:t>
      </w:r>
      <w:r w:rsidR="0048404F" w:rsidRPr="007902F2">
        <w:rPr>
          <w:rFonts w:asciiTheme="minorHAnsi" w:eastAsia="Times New Roman" w:hAnsiTheme="minorHAnsi" w:cstheme="minorHAnsi"/>
          <w:lang w:val="fr-FR"/>
        </w:rPr>
        <w:t xml:space="preserve"> expriment leur soutien général au projet de résolution, le jugeant opportun et important, et indiquent qu</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ils proposeront des amendements. </w:t>
      </w:r>
    </w:p>
    <w:p w14:paraId="0143408F"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0C106BEB" w14:textId="2A846D5E"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85</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bCs/>
          <w:lang w:val="fr-FR"/>
        </w:rPr>
        <w:t>Canada</w:t>
      </w:r>
      <w:r w:rsidR="0048404F" w:rsidRPr="007902F2">
        <w:rPr>
          <w:rFonts w:asciiTheme="minorHAnsi" w:eastAsia="Times New Roman" w:hAnsiTheme="minorHAnsi" w:cstheme="minorHAnsi"/>
          <w:lang w:val="fr-FR"/>
        </w:rPr>
        <w:t xml:space="preserve"> appuie le projet de résolution</w:t>
      </w:r>
      <w:r w:rsidR="007B092E">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 </w:t>
      </w:r>
      <w:r w:rsidR="007B092E">
        <w:rPr>
          <w:rFonts w:asciiTheme="minorHAnsi" w:eastAsia="Times New Roman" w:hAnsiTheme="minorHAnsi" w:cstheme="minorHAnsi"/>
          <w:lang w:val="fr-FR"/>
        </w:rPr>
        <w:t>I</w:t>
      </w:r>
      <w:r w:rsidR="0048404F" w:rsidRPr="007902F2">
        <w:rPr>
          <w:rFonts w:asciiTheme="minorHAnsi" w:eastAsia="Times New Roman" w:hAnsiTheme="minorHAnsi" w:cstheme="minorHAnsi"/>
          <w:lang w:val="fr-FR"/>
        </w:rPr>
        <w:t>l salue les efforts nationaux en faveur de la participation de la jeunesse et indique qu</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il a directement soumis des amendements au Costa Rica lors de réunions régionales antérieures.</w:t>
      </w:r>
    </w:p>
    <w:p w14:paraId="6D08D22A"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067378A7" w14:textId="5F91C72E"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86</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La </w:t>
      </w:r>
      <w:r w:rsidR="0048404F" w:rsidRPr="007902F2">
        <w:rPr>
          <w:rFonts w:asciiTheme="minorHAnsi" w:eastAsia="Times New Roman" w:hAnsiTheme="minorHAnsi" w:cstheme="minorHAnsi"/>
          <w:b/>
          <w:bCs/>
          <w:lang w:val="fr-FR"/>
        </w:rPr>
        <w:t>Chine</w:t>
      </w:r>
      <w:r w:rsidR="0048404F" w:rsidRPr="007902F2">
        <w:rPr>
          <w:rFonts w:asciiTheme="minorHAnsi" w:eastAsia="Times New Roman" w:hAnsiTheme="minorHAnsi" w:cstheme="minorHAnsi"/>
          <w:lang w:val="fr-FR"/>
        </w:rPr>
        <w:t xml:space="preserve"> appuie le projet de résolution, et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Australie pend note de sa demande de clarification figurant dans le texte relatif à la réunion </w:t>
      </w:r>
      <w:r w:rsidR="0048404F">
        <w:rPr>
          <w:rFonts w:asciiTheme="minorHAnsi" w:eastAsia="Times New Roman" w:hAnsiTheme="minorHAnsi" w:cstheme="minorHAnsi"/>
          <w:lang w:val="fr-FR"/>
        </w:rPr>
        <w:t>pertinente</w:t>
      </w:r>
      <w:r w:rsidR="0048404F" w:rsidRPr="007902F2">
        <w:rPr>
          <w:rFonts w:asciiTheme="minorHAnsi" w:eastAsia="Times New Roman" w:hAnsiTheme="minorHAnsi" w:cstheme="minorHAnsi"/>
          <w:lang w:val="fr-FR"/>
        </w:rPr>
        <w:t xml:space="preserve"> du Comité permanent.</w:t>
      </w:r>
    </w:p>
    <w:p w14:paraId="16E86361"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6C39495E" w14:textId="76930A85"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87</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La </w:t>
      </w:r>
      <w:r w:rsidR="0048404F" w:rsidRPr="007902F2">
        <w:rPr>
          <w:rFonts w:asciiTheme="minorHAnsi" w:eastAsia="Times New Roman" w:hAnsiTheme="minorHAnsi" w:cstheme="minorHAnsi"/>
          <w:b/>
          <w:bCs/>
          <w:lang w:val="fr-FR"/>
        </w:rPr>
        <w:t xml:space="preserve">Suisse </w:t>
      </w:r>
      <w:r w:rsidR="0048404F" w:rsidRPr="007902F2">
        <w:rPr>
          <w:rFonts w:asciiTheme="minorHAnsi" w:eastAsia="Times New Roman" w:hAnsiTheme="minorHAnsi" w:cstheme="minorHAnsi"/>
          <w:lang w:val="fr-FR"/>
        </w:rPr>
        <w:t xml:space="preserve">appuie le projet de résolution tout en faisant observer que les appels à prendre des mesures au </w:t>
      </w:r>
      <w:r w:rsidR="0048404F">
        <w:rPr>
          <w:rFonts w:asciiTheme="minorHAnsi" w:eastAsia="Times New Roman" w:hAnsiTheme="minorHAnsi" w:cstheme="minorHAnsi"/>
          <w:lang w:val="fr-FR"/>
        </w:rPr>
        <w:t>niveau</w:t>
      </w:r>
      <w:r w:rsidR="0048404F" w:rsidRPr="007902F2">
        <w:rPr>
          <w:rFonts w:asciiTheme="minorHAnsi" w:eastAsia="Times New Roman" w:hAnsiTheme="minorHAnsi" w:cstheme="minorHAnsi"/>
          <w:lang w:val="fr-FR"/>
        </w:rPr>
        <w:t xml:space="preserve"> national devraient tenir compte du fait qu</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il incombe à chaque Partie de définir un plan de mise en œuvre national. Elle attire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attention sur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éventuel rôle des administrateurs auxiliaires au sein du Secrétariat dans la mobilisation et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intégration de la jeunesse, et se dit favorable à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organisation de réunions virtuelles pour accroître la participation des jeunes au niveau mondial.</w:t>
      </w:r>
    </w:p>
    <w:p w14:paraId="6CC07FC6"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2FF2CD09" w14:textId="64D8B04D"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88</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La </w:t>
      </w:r>
      <w:r w:rsidR="0048404F" w:rsidRPr="007902F2">
        <w:rPr>
          <w:rFonts w:asciiTheme="minorHAnsi" w:eastAsia="Times New Roman" w:hAnsiTheme="minorHAnsi" w:cstheme="minorHAnsi"/>
          <w:b/>
          <w:bCs/>
          <w:lang w:val="fr-FR"/>
        </w:rPr>
        <w:t>Malaisie</w:t>
      </w:r>
      <w:r w:rsidR="0048404F" w:rsidRPr="007902F2">
        <w:rPr>
          <w:rFonts w:asciiTheme="minorHAnsi" w:eastAsia="Times New Roman" w:hAnsiTheme="minorHAnsi" w:cstheme="minorHAnsi"/>
          <w:lang w:val="fr-FR"/>
        </w:rPr>
        <w:t xml:space="preserve"> appuie le projet de résolution, soulignant qu</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il importe de disposer de ressources supplémentaires et de partager les connaissances pour parvenir à une mise en œuvre concrète, et exhorte les Parties à offrir une assistance technique et un soutien financier à cet effet. Le </w:t>
      </w:r>
      <w:r w:rsidR="0048404F" w:rsidRPr="007902F2">
        <w:rPr>
          <w:rFonts w:asciiTheme="minorHAnsi" w:eastAsia="Times New Roman" w:hAnsiTheme="minorHAnsi" w:cstheme="minorHAnsi"/>
          <w:b/>
          <w:bCs/>
          <w:lang w:val="fr-FR"/>
        </w:rPr>
        <w:t>Bangladesh</w:t>
      </w:r>
      <w:r w:rsidR="0048404F" w:rsidRPr="007902F2">
        <w:rPr>
          <w:rFonts w:asciiTheme="minorHAnsi" w:eastAsia="Times New Roman" w:hAnsiTheme="minorHAnsi" w:cstheme="minorHAnsi"/>
          <w:lang w:val="fr-FR"/>
        </w:rPr>
        <w:t xml:space="preserve">, le </w:t>
      </w:r>
      <w:r w:rsidR="0048404F" w:rsidRPr="007902F2">
        <w:rPr>
          <w:rFonts w:asciiTheme="minorHAnsi" w:eastAsia="Times New Roman" w:hAnsiTheme="minorHAnsi" w:cstheme="minorHAnsi"/>
          <w:b/>
          <w:bCs/>
          <w:lang w:val="fr-FR"/>
        </w:rPr>
        <w:t>Cambodge</w:t>
      </w:r>
      <w:r w:rsidR="0048404F" w:rsidRPr="007902F2">
        <w:rPr>
          <w:rFonts w:asciiTheme="minorHAnsi" w:eastAsia="Times New Roman" w:hAnsiTheme="minorHAnsi" w:cstheme="minorHAnsi"/>
          <w:lang w:val="fr-FR"/>
        </w:rPr>
        <w:t xml:space="preserve">, les </w:t>
      </w:r>
      <w:r w:rsidR="0048404F" w:rsidRPr="007902F2">
        <w:rPr>
          <w:rFonts w:asciiTheme="minorHAnsi" w:eastAsia="Times New Roman" w:hAnsiTheme="minorHAnsi" w:cstheme="minorHAnsi"/>
          <w:b/>
          <w:bCs/>
          <w:lang w:val="fr-FR"/>
        </w:rPr>
        <w:t>Philippines</w:t>
      </w:r>
      <w:r w:rsidR="004279C2">
        <w:rPr>
          <w:rFonts w:asciiTheme="minorHAnsi" w:eastAsia="Times New Roman" w:hAnsiTheme="minorHAnsi" w:cstheme="minorHAnsi"/>
          <w:b/>
          <w:bCs/>
          <w:lang w:val="fr-FR"/>
        </w:rPr>
        <w:t xml:space="preserve"> </w:t>
      </w:r>
      <w:r w:rsidR="004279C2" w:rsidRPr="004279C2">
        <w:rPr>
          <w:rFonts w:asciiTheme="minorHAnsi" w:eastAsia="Times New Roman" w:hAnsiTheme="minorHAnsi" w:cstheme="minorHAnsi"/>
          <w:lang w:val="fr-FR"/>
        </w:rPr>
        <w:t>et</w:t>
      </w:r>
      <w:r w:rsidR="004279C2">
        <w:rPr>
          <w:rFonts w:asciiTheme="minorHAnsi" w:eastAsia="Times New Roman" w:hAnsiTheme="minorHAnsi" w:cstheme="minorHAnsi"/>
          <w:b/>
          <w:bCs/>
          <w:lang w:val="fr-FR"/>
        </w:rPr>
        <w:t xml:space="preserve"> </w:t>
      </w:r>
      <w:r w:rsidR="004279C2" w:rsidRPr="007902F2">
        <w:rPr>
          <w:rFonts w:asciiTheme="minorHAnsi" w:eastAsia="Times New Roman" w:hAnsiTheme="minorHAnsi" w:cstheme="minorHAnsi"/>
          <w:lang w:val="fr-FR"/>
        </w:rPr>
        <w:t>l</w:t>
      </w:r>
      <w:r w:rsidR="004279C2">
        <w:rPr>
          <w:rFonts w:asciiTheme="minorHAnsi" w:eastAsia="Times New Roman" w:hAnsiTheme="minorHAnsi" w:cstheme="minorHAnsi"/>
          <w:lang w:val="fr-FR"/>
        </w:rPr>
        <w:t xml:space="preserve">a </w:t>
      </w:r>
      <w:r w:rsidR="004279C2" w:rsidRPr="004279C2">
        <w:rPr>
          <w:rFonts w:asciiTheme="minorHAnsi" w:eastAsia="Times New Roman" w:hAnsiTheme="minorHAnsi" w:cstheme="minorHAnsi"/>
          <w:b/>
          <w:bCs/>
          <w:lang w:val="fr-FR"/>
        </w:rPr>
        <w:t>République islamique d’Iran</w:t>
      </w:r>
      <w:r w:rsidR="004279C2">
        <w:rPr>
          <w:rFonts w:asciiTheme="minorHAnsi" w:eastAsia="Times New Roman" w:hAnsiTheme="minorHAnsi" w:cstheme="minorHAnsi"/>
          <w:lang w:val="fr-FR"/>
        </w:rPr>
        <w:t xml:space="preserve"> </w:t>
      </w:r>
      <w:r w:rsidR="0048404F" w:rsidRPr="007902F2">
        <w:rPr>
          <w:rFonts w:asciiTheme="minorHAnsi" w:eastAsia="Times New Roman" w:hAnsiTheme="minorHAnsi" w:cstheme="minorHAnsi"/>
          <w:lang w:val="fr-FR"/>
        </w:rPr>
        <w:t xml:space="preserve">proposent tous des amendements. </w:t>
      </w:r>
    </w:p>
    <w:p w14:paraId="10B0A0B9" w14:textId="77777777" w:rsidR="0048404F" w:rsidRPr="007902F2" w:rsidRDefault="0048404F" w:rsidP="00C04FB9">
      <w:pPr>
        <w:suppressAutoHyphens/>
        <w:spacing w:after="0" w:line="240" w:lineRule="auto"/>
        <w:rPr>
          <w:rFonts w:asciiTheme="minorHAnsi" w:hAnsiTheme="minorHAnsi" w:cstheme="minorHAnsi"/>
          <w:bCs/>
          <w:lang w:val="fr-FR"/>
        </w:rPr>
      </w:pPr>
    </w:p>
    <w:p w14:paraId="63129380" w14:textId="135D36DF"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89</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bCs/>
          <w:lang w:val="fr-FR"/>
        </w:rPr>
        <w:t>Pérou</w:t>
      </w:r>
      <w:r w:rsidR="007B092E">
        <w:rPr>
          <w:rFonts w:asciiTheme="minorHAnsi" w:eastAsia="Times New Roman" w:hAnsiTheme="minorHAnsi" w:cstheme="minorHAnsi"/>
          <w:b/>
          <w:bCs/>
          <w:lang w:val="fr-FR"/>
        </w:rPr>
        <w:t xml:space="preserve">, </w:t>
      </w:r>
      <w:r w:rsidR="007B092E" w:rsidRPr="007B092E">
        <w:rPr>
          <w:rFonts w:asciiTheme="minorHAnsi" w:eastAsia="Times New Roman" w:hAnsiTheme="minorHAnsi" w:cstheme="minorHAnsi"/>
          <w:lang w:val="fr-FR"/>
        </w:rPr>
        <w:t xml:space="preserve">la </w:t>
      </w:r>
      <w:r w:rsidR="007B092E" w:rsidRPr="007902F2">
        <w:rPr>
          <w:rFonts w:asciiTheme="minorHAnsi" w:eastAsia="Times New Roman" w:hAnsiTheme="minorHAnsi" w:cstheme="minorHAnsi"/>
          <w:b/>
          <w:bCs/>
          <w:lang w:val="fr-FR"/>
        </w:rPr>
        <w:t>République dominicaine</w:t>
      </w:r>
      <w:r w:rsidR="0048404F" w:rsidRPr="007902F2">
        <w:rPr>
          <w:rFonts w:asciiTheme="minorHAnsi" w:eastAsia="Times New Roman" w:hAnsiTheme="minorHAnsi" w:cstheme="minorHAnsi"/>
          <w:lang w:val="fr-FR"/>
        </w:rPr>
        <w:t xml:space="preserve"> et le </w:t>
      </w:r>
      <w:r w:rsidR="0048404F" w:rsidRPr="007902F2">
        <w:rPr>
          <w:rFonts w:asciiTheme="minorHAnsi" w:eastAsia="Times New Roman" w:hAnsiTheme="minorHAnsi" w:cstheme="minorHAnsi"/>
          <w:b/>
          <w:bCs/>
          <w:lang w:val="fr-FR"/>
        </w:rPr>
        <w:t>Venezuela</w:t>
      </w:r>
      <w:r w:rsidR="0048404F" w:rsidRPr="007902F2">
        <w:rPr>
          <w:rFonts w:asciiTheme="minorHAnsi" w:eastAsia="Times New Roman" w:hAnsiTheme="minorHAnsi" w:cstheme="minorHAnsi"/>
          <w:lang w:val="fr-FR"/>
        </w:rPr>
        <w:t xml:space="preserve"> appuient le projet de résolution sans autre amendement.</w:t>
      </w:r>
    </w:p>
    <w:p w14:paraId="5AB17B7A"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65DAD953" w14:textId="2C9C85DD"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90</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bCs/>
          <w:lang w:val="fr-FR"/>
        </w:rPr>
        <w:t>Brésil</w:t>
      </w:r>
      <w:r w:rsidR="0048404F" w:rsidRPr="007902F2">
        <w:rPr>
          <w:rFonts w:asciiTheme="minorHAnsi" w:eastAsia="Times New Roman" w:hAnsiTheme="minorHAnsi" w:cstheme="minorHAnsi"/>
          <w:lang w:val="fr-FR"/>
        </w:rPr>
        <w:t xml:space="preserve"> appuie le projet de résolution, précisant que l</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 xml:space="preserve">Australie </w:t>
      </w:r>
      <w:r w:rsidR="0048404F">
        <w:rPr>
          <w:rFonts w:asciiTheme="minorHAnsi" w:eastAsia="Times New Roman" w:hAnsiTheme="minorHAnsi" w:cstheme="minorHAnsi"/>
          <w:lang w:val="fr-FR"/>
        </w:rPr>
        <w:t>a pris en</w:t>
      </w:r>
      <w:r w:rsidR="0048404F" w:rsidRPr="007902F2">
        <w:rPr>
          <w:rFonts w:asciiTheme="minorHAnsi" w:eastAsia="Times New Roman" w:hAnsiTheme="minorHAnsi" w:cstheme="minorHAnsi"/>
          <w:lang w:val="fr-FR"/>
        </w:rPr>
        <w:t xml:space="preserve"> compte des propositions d</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amendements qu</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il avait précédemment soumises.</w:t>
      </w:r>
    </w:p>
    <w:p w14:paraId="17D03579"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29A02126" w14:textId="136BCD6B"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91</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bCs/>
          <w:lang w:val="fr-FR"/>
        </w:rPr>
        <w:t>Japon</w:t>
      </w:r>
      <w:r w:rsidR="0048404F" w:rsidRPr="007902F2">
        <w:rPr>
          <w:rFonts w:asciiTheme="minorHAnsi" w:eastAsia="Times New Roman" w:hAnsiTheme="minorHAnsi" w:cstheme="minorHAnsi"/>
          <w:lang w:val="fr-FR"/>
        </w:rPr>
        <w:t xml:space="preserve"> appuie le projet de résolution</w:t>
      </w:r>
      <w:r w:rsidR="00311660">
        <w:rPr>
          <w:rFonts w:asciiTheme="minorHAnsi" w:eastAsia="Times New Roman" w:hAnsiTheme="minorHAnsi" w:cstheme="minorHAnsi"/>
          <w:lang w:val="fr-FR"/>
        </w:rPr>
        <w:t>.</w:t>
      </w:r>
      <w:r w:rsidR="0048404F">
        <w:rPr>
          <w:rFonts w:asciiTheme="minorHAnsi" w:eastAsia="Times New Roman" w:hAnsiTheme="minorHAnsi" w:cstheme="minorHAnsi"/>
          <w:lang w:val="fr-FR"/>
        </w:rPr>
        <w:t xml:space="preserve"> </w:t>
      </w:r>
      <w:r w:rsidR="00311660">
        <w:rPr>
          <w:rFonts w:asciiTheme="minorHAnsi" w:eastAsia="Times New Roman" w:hAnsiTheme="minorHAnsi" w:cstheme="minorHAnsi"/>
          <w:lang w:val="fr-FR"/>
        </w:rPr>
        <w:t>I</w:t>
      </w:r>
      <w:r w:rsidR="0048404F">
        <w:rPr>
          <w:rFonts w:asciiTheme="minorHAnsi" w:eastAsia="Times New Roman" w:hAnsiTheme="minorHAnsi" w:cstheme="minorHAnsi"/>
          <w:lang w:val="fr-FR"/>
        </w:rPr>
        <w:t>l</w:t>
      </w:r>
      <w:r w:rsidR="0048404F" w:rsidRPr="007902F2">
        <w:rPr>
          <w:rFonts w:asciiTheme="minorHAnsi" w:eastAsia="Times New Roman" w:hAnsiTheme="minorHAnsi" w:cstheme="minorHAnsi"/>
          <w:lang w:val="fr-FR"/>
        </w:rPr>
        <w:t xml:space="preserve"> fait observer qu</w:t>
      </w:r>
      <w:r w:rsidR="0048404F">
        <w:rPr>
          <w:rFonts w:asciiTheme="minorHAnsi" w:eastAsia="Times New Roman" w:hAnsiTheme="minorHAnsi" w:cstheme="minorHAnsi"/>
          <w:lang w:val="fr-FR"/>
        </w:rPr>
        <w:t>e ce projet</w:t>
      </w:r>
      <w:r w:rsidR="0048404F" w:rsidRPr="007902F2">
        <w:rPr>
          <w:rFonts w:asciiTheme="minorHAnsi" w:eastAsia="Times New Roman" w:hAnsiTheme="minorHAnsi" w:cstheme="minorHAnsi"/>
          <w:lang w:val="fr-FR"/>
        </w:rPr>
        <w:t xml:space="preserve"> peut contribuer au renforcement de la coopération internationale et demande des précisions sur les processus de nomination et les règles relatives à la représentation régionale au sein des groupes de travail.</w:t>
      </w:r>
    </w:p>
    <w:p w14:paraId="7F247F80"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363C4364" w14:textId="1D4866B2"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92</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bCs/>
          <w:lang w:val="fr-FR"/>
        </w:rPr>
        <w:t>Costa Rica</w:t>
      </w:r>
      <w:r w:rsidR="0048404F" w:rsidRPr="007902F2">
        <w:rPr>
          <w:rFonts w:asciiTheme="minorHAnsi" w:eastAsia="Times New Roman" w:hAnsiTheme="minorHAnsi" w:cstheme="minorHAnsi"/>
          <w:lang w:val="fr-FR"/>
        </w:rPr>
        <w:t>, en tant que coauteur du projet de résolution, souligne qu</w:t>
      </w:r>
      <w:r w:rsidR="0048404F">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il est important de reconnaître la précieuse contribution de</w:t>
      </w:r>
      <w:r w:rsidR="0048404F">
        <w:rPr>
          <w:rFonts w:asciiTheme="minorHAnsi" w:eastAsia="Times New Roman" w:hAnsiTheme="minorHAnsi" w:cstheme="minorHAnsi"/>
          <w:lang w:val="fr-FR"/>
        </w:rPr>
        <w:t xml:space="preserve"> la</w:t>
      </w:r>
      <w:r w:rsidR="0048404F" w:rsidRPr="007902F2">
        <w:rPr>
          <w:rFonts w:asciiTheme="minorHAnsi" w:eastAsia="Times New Roman" w:hAnsiTheme="minorHAnsi" w:cstheme="minorHAnsi"/>
          <w:lang w:val="fr-FR"/>
        </w:rPr>
        <w:t xml:space="preserve"> jeunes</w:t>
      </w:r>
      <w:r w:rsidR="0048404F">
        <w:rPr>
          <w:rFonts w:asciiTheme="minorHAnsi" w:eastAsia="Times New Roman" w:hAnsiTheme="minorHAnsi" w:cstheme="minorHAnsi"/>
          <w:lang w:val="fr-FR"/>
        </w:rPr>
        <w:t>se</w:t>
      </w:r>
      <w:r w:rsidR="0048404F" w:rsidRPr="007902F2">
        <w:rPr>
          <w:rFonts w:asciiTheme="minorHAnsi" w:eastAsia="Times New Roman" w:hAnsiTheme="minorHAnsi" w:cstheme="minorHAnsi"/>
          <w:lang w:val="fr-FR"/>
        </w:rPr>
        <w:t xml:space="preserve"> et remercie les Parties pour leur aide.</w:t>
      </w:r>
    </w:p>
    <w:p w14:paraId="40F230C4" w14:textId="77777777" w:rsidR="0048404F" w:rsidRPr="007902F2" w:rsidRDefault="0048404F" w:rsidP="00C04FB9">
      <w:pPr>
        <w:suppressAutoHyphens/>
        <w:spacing w:after="0" w:line="240" w:lineRule="auto"/>
        <w:ind w:left="567" w:hanging="567"/>
        <w:rPr>
          <w:rFonts w:asciiTheme="minorHAnsi" w:eastAsia="Times New Roman" w:hAnsiTheme="minorHAnsi" w:cstheme="minorHAnsi"/>
          <w:lang w:val="fr-FR"/>
        </w:rPr>
      </w:pPr>
    </w:p>
    <w:p w14:paraId="26459616" w14:textId="7D9886B6" w:rsidR="0048404F" w:rsidRPr="007902F2" w:rsidRDefault="00E85233"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93</w:t>
      </w:r>
      <w:r w:rsidR="0048404F" w:rsidRPr="007902F2">
        <w:rPr>
          <w:rFonts w:asciiTheme="minorHAnsi" w:eastAsia="Times New Roman" w:hAnsiTheme="minorHAnsi" w:cstheme="minorHAnsi"/>
          <w:lang w:val="fr-FR"/>
        </w:rPr>
        <w:t>.</w:t>
      </w:r>
      <w:r w:rsidR="0048404F" w:rsidRPr="007902F2">
        <w:rPr>
          <w:rFonts w:asciiTheme="minorHAnsi" w:eastAsia="Times New Roman" w:hAnsiTheme="minorHAnsi" w:cstheme="minorHAnsi"/>
          <w:lang w:val="fr-FR"/>
        </w:rPr>
        <w:tab/>
        <w:t xml:space="preserve">Le </w:t>
      </w:r>
      <w:r w:rsidR="0048404F" w:rsidRPr="007902F2">
        <w:rPr>
          <w:rFonts w:asciiTheme="minorHAnsi" w:eastAsia="Times New Roman" w:hAnsiTheme="minorHAnsi" w:cstheme="minorHAnsi"/>
          <w:b/>
          <w:bCs/>
          <w:lang w:val="fr-FR"/>
        </w:rPr>
        <w:t>Président</w:t>
      </w:r>
      <w:r w:rsidR="0048404F" w:rsidRPr="007902F2">
        <w:rPr>
          <w:rFonts w:asciiTheme="minorHAnsi" w:eastAsia="Times New Roman" w:hAnsiTheme="minorHAnsi" w:cstheme="minorHAnsi"/>
          <w:lang w:val="fr-FR"/>
        </w:rPr>
        <w:t xml:space="preserve"> demande</w:t>
      </w:r>
      <w:r w:rsidR="0048404F">
        <w:rPr>
          <w:rFonts w:asciiTheme="minorHAnsi" w:eastAsia="Times New Roman" w:hAnsiTheme="minorHAnsi" w:cstheme="minorHAnsi"/>
          <w:lang w:val="fr-FR"/>
        </w:rPr>
        <w:t xml:space="preserve"> au Secrétariat d’établir</w:t>
      </w:r>
      <w:r w:rsidR="0048404F" w:rsidRPr="007902F2">
        <w:rPr>
          <w:rFonts w:asciiTheme="minorHAnsi" w:eastAsia="Times New Roman" w:hAnsiTheme="minorHAnsi" w:cstheme="minorHAnsi"/>
          <w:lang w:val="fr-FR"/>
        </w:rPr>
        <w:t xml:space="preserve"> une version révisée du projet de résolution pour examen</w:t>
      </w:r>
      <w:r w:rsidR="0048404F">
        <w:rPr>
          <w:rFonts w:asciiTheme="minorHAnsi" w:eastAsia="Times New Roman" w:hAnsiTheme="minorHAnsi" w:cstheme="minorHAnsi"/>
          <w:lang w:val="fr-FR"/>
        </w:rPr>
        <w:t xml:space="preserve"> lors d’</w:t>
      </w:r>
      <w:r w:rsidR="0048404F" w:rsidRPr="007902F2">
        <w:rPr>
          <w:rFonts w:asciiTheme="minorHAnsi" w:eastAsia="Times New Roman" w:hAnsiTheme="minorHAnsi" w:cstheme="minorHAnsi"/>
          <w:lang w:val="fr-FR"/>
        </w:rPr>
        <w:t xml:space="preserve">une </w:t>
      </w:r>
      <w:r w:rsidR="0048404F">
        <w:rPr>
          <w:rFonts w:asciiTheme="minorHAnsi" w:eastAsia="Times New Roman" w:hAnsiTheme="minorHAnsi" w:cstheme="minorHAnsi"/>
          <w:lang w:val="fr-FR"/>
        </w:rPr>
        <w:t>séance</w:t>
      </w:r>
      <w:r w:rsidR="0048404F" w:rsidRPr="007902F2">
        <w:rPr>
          <w:rFonts w:asciiTheme="minorHAnsi" w:eastAsia="Times New Roman" w:hAnsiTheme="minorHAnsi" w:cstheme="minorHAnsi"/>
          <w:lang w:val="fr-FR"/>
        </w:rPr>
        <w:t xml:space="preserve"> ultérieure.</w:t>
      </w:r>
    </w:p>
    <w:p w14:paraId="569B9D63" w14:textId="77777777" w:rsidR="0048404F" w:rsidRPr="007902F2" w:rsidRDefault="0048404F" w:rsidP="0048404F">
      <w:pPr>
        <w:snapToGrid w:val="0"/>
        <w:spacing w:after="0" w:line="240" w:lineRule="auto"/>
        <w:rPr>
          <w:rFonts w:asciiTheme="minorHAnsi" w:hAnsiTheme="minorHAnsi" w:cstheme="minorHAnsi"/>
          <w:b/>
          <w:lang w:val="fr-FR"/>
        </w:rPr>
      </w:pPr>
    </w:p>
    <w:p w14:paraId="2AF1BF2D" w14:textId="25326E4B" w:rsidR="0048404F" w:rsidRPr="007902F2" w:rsidRDefault="0048404F"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lang w:val="fr-FR"/>
        </w:rPr>
      </w:pPr>
      <w:r w:rsidRPr="007902F2">
        <w:rPr>
          <w:rFonts w:asciiTheme="minorHAnsi" w:hAnsiTheme="minorHAnsi" w:cstheme="minorHAnsi"/>
          <w:b/>
          <w:bCs/>
          <w:lang w:val="fr-FR"/>
        </w:rPr>
        <w:t>18.13</w:t>
      </w:r>
      <w:r w:rsidR="002E63F4">
        <w:rPr>
          <w:rFonts w:asciiTheme="minorHAnsi" w:hAnsiTheme="minorHAnsi" w:cstheme="minorHAnsi"/>
          <w:b/>
          <w:bCs/>
          <w:lang w:val="fr-FR"/>
        </w:rPr>
        <w:t> :</w:t>
      </w:r>
      <w:r w:rsidRPr="007902F2">
        <w:rPr>
          <w:rFonts w:asciiTheme="minorHAnsi" w:hAnsiTheme="minorHAnsi" w:cstheme="minorHAnsi"/>
          <w:b/>
          <w:bCs/>
          <w:lang w:val="fr-FR"/>
        </w:rPr>
        <w:t xml:space="preserve"> Projet de résolution sur l</w:t>
      </w:r>
      <w:r>
        <w:rPr>
          <w:rFonts w:asciiTheme="minorHAnsi" w:hAnsiTheme="minorHAnsi" w:cstheme="minorHAnsi"/>
          <w:b/>
          <w:bCs/>
          <w:lang w:val="fr-FR"/>
        </w:rPr>
        <w:t>’</w:t>
      </w:r>
      <w:r w:rsidRPr="007902F2">
        <w:rPr>
          <w:rFonts w:asciiTheme="minorHAnsi" w:hAnsiTheme="minorHAnsi" w:cstheme="minorHAnsi"/>
          <w:b/>
          <w:bCs/>
          <w:lang w:val="fr-FR"/>
        </w:rPr>
        <w:t>éducation aux zones humides dans le secteur de l</w:t>
      </w:r>
      <w:r>
        <w:rPr>
          <w:rFonts w:asciiTheme="minorHAnsi" w:hAnsiTheme="minorHAnsi" w:cstheme="minorHAnsi"/>
          <w:b/>
          <w:bCs/>
          <w:lang w:val="fr-FR"/>
        </w:rPr>
        <w:t>’</w:t>
      </w:r>
      <w:r w:rsidRPr="007902F2">
        <w:rPr>
          <w:rFonts w:asciiTheme="minorHAnsi" w:hAnsiTheme="minorHAnsi" w:cstheme="minorHAnsi"/>
          <w:b/>
          <w:bCs/>
          <w:lang w:val="fr-FR"/>
        </w:rPr>
        <w:t>enseignement officiel</w:t>
      </w:r>
    </w:p>
    <w:p w14:paraId="173FDD85" w14:textId="77777777" w:rsidR="0048404F" w:rsidRPr="007902F2" w:rsidRDefault="0048404F" w:rsidP="00C04FB9">
      <w:pPr>
        <w:keepNext/>
        <w:spacing w:after="0" w:line="240" w:lineRule="auto"/>
        <w:rPr>
          <w:rFonts w:asciiTheme="minorHAnsi" w:hAnsiTheme="minorHAnsi" w:cstheme="minorHAnsi"/>
          <w:highlight w:val="yellow"/>
          <w:lang w:val="fr-FR"/>
        </w:rPr>
      </w:pPr>
    </w:p>
    <w:p w14:paraId="0821E553" w14:textId="3B02F9A6"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94</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La </w:t>
      </w:r>
      <w:r w:rsidR="0048404F" w:rsidRPr="007902F2">
        <w:rPr>
          <w:rFonts w:asciiTheme="minorHAnsi" w:hAnsiTheme="minorHAnsi" w:cstheme="minorHAnsi"/>
          <w:b/>
          <w:bCs/>
          <w:lang w:val="fr-FR"/>
        </w:rPr>
        <w:t>République de Corée</w:t>
      </w:r>
      <w:r w:rsidR="0048404F" w:rsidRPr="007902F2">
        <w:rPr>
          <w:rFonts w:asciiTheme="minorHAnsi" w:hAnsiTheme="minorHAnsi" w:cstheme="minorHAnsi"/>
          <w:lang w:val="fr-FR"/>
        </w:rPr>
        <w:t xml:space="preserve">, en tant que co-auteur avec la </w:t>
      </w:r>
      <w:r w:rsidR="0048404F" w:rsidRPr="007902F2">
        <w:rPr>
          <w:rFonts w:asciiTheme="minorHAnsi" w:hAnsiTheme="minorHAnsi" w:cstheme="minorHAnsi"/>
          <w:b/>
          <w:bCs/>
          <w:lang w:val="fr-FR"/>
        </w:rPr>
        <w:t>Chine</w:t>
      </w:r>
      <w:r w:rsidR="0048404F" w:rsidRPr="007902F2">
        <w:rPr>
          <w:rFonts w:asciiTheme="minorHAnsi" w:hAnsiTheme="minorHAnsi" w:cstheme="minorHAnsi"/>
          <w:lang w:val="fr-FR"/>
        </w:rPr>
        <w:t>, présente le document COP14 Doc.18.13, précisant qu</w:t>
      </w:r>
      <w:r w:rsidR="0048404F">
        <w:rPr>
          <w:rFonts w:asciiTheme="minorHAnsi" w:hAnsiTheme="minorHAnsi" w:cstheme="minorHAnsi"/>
          <w:lang w:val="fr-FR"/>
        </w:rPr>
        <w:t>’</w:t>
      </w:r>
      <w:r w:rsidR="0048404F" w:rsidRPr="007902F2">
        <w:rPr>
          <w:rFonts w:asciiTheme="minorHAnsi" w:hAnsiTheme="minorHAnsi" w:cstheme="minorHAnsi"/>
          <w:lang w:val="fr-FR"/>
        </w:rPr>
        <w:t>elle contient des recommandations visant à aider les Parties contractantes à permettre et à faciliter une éducation plus concrète aux zones humides dans les écoles. Elle invite les participants à un événement parallèle au cours duquel ces recommandations seront présentées plus en détail.</w:t>
      </w:r>
    </w:p>
    <w:p w14:paraId="176768DD"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752E933D" w14:textId="7C303B6E"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95</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r>
      <w:r w:rsidR="0048404F" w:rsidRPr="008B5BE9">
        <w:rPr>
          <w:rFonts w:asciiTheme="minorHAnsi" w:hAnsiTheme="minorHAnsi" w:cstheme="minorHAnsi"/>
          <w:lang w:val="fr-FR"/>
        </w:rPr>
        <w:t>L’</w:t>
      </w:r>
      <w:r w:rsidR="0048404F" w:rsidRPr="007902F2">
        <w:rPr>
          <w:rFonts w:asciiTheme="minorHAnsi" w:hAnsiTheme="minorHAnsi" w:cstheme="minorHAnsi"/>
          <w:b/>
          <w:bCs/>
          <w:lang w:val="fr-FR"/>
        </w:rPr>
        <w:t>Australie</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le</w:t>
      </w:r>
      <w:r w:rsidR="0048404F" w:rsidRPr="007902F2">
        <w:rPr>
          <w:rFonts w:asciiTheme="minorHAnsi" w:hAnsiTheme="minorHAnsi" w:cstheme="minorHAnsi"/>
          <w:b/>
          <w:bCs/>
          <w:lang w:val="fr-FR"/>
        </w:rPr>
        <w:t xml:space="preserve"> Cambodge</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le</w:t>
      </w:r>
      <w:r w:rsidR="0048404F" w:rsidRPr="007902F2">
        <w:rPr>
          <w:rFonts w:asciiTheme="minorHAnsi" w:hAnsiTheme="minorHAnsi" w:cstheme="minorHAnsi"/>
          <w:b/>
          <w:bCs/>
          <w:lang w:val="fr-FR"/>
        </w:rPr>
        <w:t xml:space="preserve"> Canada</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la</w:t>
      </w:r>
      <w:r w:rsidR="0048404F" w:rsidRPr="007902F2">
        <w:rPr>
          <w:rFonts w:asciiTheme="minorHAnsi" w:hAnsiTheme="minorHAnsi" w:cstheme="minorHAnsi"/>
          <w:b/>
          <w:bCs/>
          <w:lang w:val="fr-FR"/>
        </w:rPr>
        <w:t xml:space="preserve"> Chine</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la</w:t>
      </w:r>
      <w:r w:rsidR="0048404F" w:rsidRPr="007902F2">
        <w:rPr>
          <w:rFonts w:asciiTheme="minorHAnsi" w:hAnsiTheme="minorHAnsi" w:cstheme="minorHAnsi"/>
          <w:b/>
          <w:bCs/>
          <w:lang w:val="fr-FR"/>
        </w:rPr>
        <w:t xml:space="preserve"> Colombie</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le</w:t>
      </w:r>
      <w:r w:rsidR="0048404F" w:rsidRPr="007902F2">
        <w:rPr>
          <w:rFonts w:asciiTheme="minorHAnsi" w:hAnsiTheme="minorHAnsi" w:cstheme="minorHAnsi"/>
          <w:b/>
          <w:bCs/>
          <w:lang w:val="fr-FR"/>
        </w:rPr>
        <w:t xml:space="preserve"> Gabon</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la</w:t>
      </w:r>
      <w:r w:rsidR="0048404F" w:rsidRPr="007902F2">
        <w:rPr>
          <w:rFonts w:asciiTheme="minorHAnsi" w:hAnsiTheme="minorHAnsi" w:cstheme="minorHAnsi"/>
          <w:b/>
          <w:bCs/>
          <w:lang w:val="fr-FR"/>
        </w:rPr>
        <w:t xml:space="preserve"> Malaisie</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les</w:t>
      </w:r>
      <w:r w:rsidR="0048404F" w:rsidRPr="007902F2">
        <w:rPr>
          <w:rFonts w:asciiTheme="minorHAnsi" w:hAnsiTheme="minorHAnsi" w:cstheme="minorHAnsi"/>
          <w:b/>
          <w:bCs/>
          <w:lang w:val="fr-FR"/>
        </w:rPr>
        <w:t xml:space="preserve"> Philippines</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8B5BE9">
        <w:rPr>
          <w:rFonts w:asciiTheme="minorHAnsi" w:hAnsiTheme="minorHAnsi" w:cstheme="minorHAnsi"/>
          <w:lang w:val="fr-FR"/>
        </w:rPr>
        <w:t>le</w:t>
      </w:r>
      <w:r w:rsidR="0048404F" w:rsidRPr="007902F2">
        <w:rPr>
          <w:rFonts w:asciiTheme="minorHAnsi" w:hAnsiTheme="minorHAnsi" w:cstheme="minorHAnsi"/>
          <w:b/>
          <w:bCs/>
          <w:lang w:val="fr-FR"/>
        </w:rPr>
        <w:t xml:space="preserve"> Sri Lanka</w:t>
      </w:r>
      <w:r w:rsidR="0048404F" w:rsidRPr="007902F2">
        <w:rPr>
          <w:rFonts w:asciiTheme="minorHAnsi" w:hAnsiTheme="minorHAnsi" w:cstheme="minorHAnsi"/>
          <w:lang w:val="fr-FR"/>
        </w:rPr>
        <w:t xml:space="preserve"> et </w:t>
      </w:r>
      <w:r w:rsidR="0048404F" w:rsidRPr="008B5BE9">
        <w:rPr>
          <w:rFonts w:asciiTheme="minorHAnsi" w:hAnsiTheme="minorHAnsi" w:cstheme="minorHAnsi"/>
          <w:lang w:val="fr-FR"/>
        </w:rPr>
        <w:t>la</w:t>
      </w:r>
      <w:r w:rsidR="0048404F" w:rsidRPr="007902F2">
        <w:rPr>
          <w:rFonts w:asciiTheme="minorHAnsi" w:hAnsiTheme="minorHAnsi" w:cstheme="minorHAnsi"/>
          <w:b/>
          <w:bCs/>
          <w:lang w:val="fr-FR"/>
        </w:rPr>
        <w:t xml:space="preserve"> Tchéquie au nom des États membres de l</w:t>
      </w:r>
      <w:r w:rsidR="0048404F">
        <w:rPr>
          <w:rFonts w:asciiTheme="minorHAnsi" w:hAnsiTheme="minorHAnsi" w:cstheme="minorHAnsi"/>
          <w:b/>
          <w:bCs/>
          <w:lang w:val="fr-FR"/>
        </w:rPr>
        <w:t>’</w:t>
      </w:r>
      <w:r w:rsidR="0048404F" w:rsidRPr="007902F2">
        <w:rPr>
          <w:rFonts w:asciiTheme="minorHAnsi" w:hAnsiTheme="minorHAnsi" w:cstheme="minorHAnsi"/>
          <w:b/>
          <w:bCs/>
          <w:lang w:val="fr-FR"/>
        </w:rPr>
        <w:t>UE</w:t>
      </w:r>
      <w:r w:rsidR="0048404F" w:rsidRPr="007902F2">
        <w:rPr>
          <w:rFonts w:asciiTheme="minorHAnsi" w:hAnsiTheme="minorHAnsi" w:cstheme="minorHAnsi"/>
          <w:lang w:val="fr-FR"/>
        </w:rPr>
        <w:t xml:space="preserve"> font part de leur appui au projet de résolution.</w:t>
      </w:r>
    </w:p>
    <w:p w14:paraId="16D38AC4"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r w:rsidRPr="007902F2">
        <w:rPr>
          <w:rFonts w:asciiTheme="minorHAnsi" w:hAnsiTheme="minorHAnsi" w:cstheme="minorHAnsi"/>
          <w:lang w:val="fr-FR"/>
        </w:rPr>
        <w:t xml:space="preserve"> </w:t>
      </w:r>
    </w:p>
    <w:p w14:paraId="4C7F4191" w14:textId="6164DAE7"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96</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Canada</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7902F2">
        <w:rPr>
          <w:rFonts w:asciiTheme="minorHAnsi" w:hAnsiTheme="minorHAnsi" w:cstheme="minorHAnsi"/>
          <w:lang w:val="fr-FR"/>
        </w:rPr>
        <w:t>la</w:t>
      </w:r>
      <w:r w:rsidR="0048404F" w:rsidRPr="007902F2">
        <w:rPr>
          <w:rFonts w:asciiTheme="minorHAnsi" w:hAnsiTheme="minorHAnsi" w:cstheme="minorHAnsi"/>
          <w:b/>
          <w:bCs/>
          <w:lang w:val="fr-FR"/>
        </w:rPr>
        <w:t xml:space="preserve"> Colombie</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7902F2">
        <w:rPr>
          <w:rFonts w:asciiTheme="minorHAnsi" w:hAnsiTheme="minorHAnsi" w:cstheme="minorHAnsi"/>
          <w:lang w:val="fr-FR"/>
        </w:rPr>
        <w:t>les</w:t>
      </w:r>
      <w:r w:rsidR="0048404F" w:rsidRPr="007902F2">
        <w:rPr>
          <w:rFonts w:asciiTheme="minorHAnsi" w:hAnsiTheme="minorHAnsi" w:cstheme="minorHAnsi"/>
          <w:b/>
          <w:bCs/>
          <w:lang w:val="fr-FR"/>
        </w:rPr>
        <w:t xml:space="preserve"> Philippines</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7902F2">
        <w:rPr>
          <w:rFonts w:asciiTheme="minorHAnsi" w:hAnsiTheme="minorHAnsi" w:cstheme="minorHAnsi"/>
          <w:lang w:val="fr-FR"/>
        </w:rPr>
        <w:t>le</w:t>
      </w:r>
      <w:r w:rsidR="0048404F" w:rsidRPr="007902F2">
        <w:rPr>
          <w:rFonts w:asciiTheme="minorHAnsi" w:hAnsiTheme="minorHAnsi" w:cstheme="minorHAnsi"/>
          <w:b/>
          <w:bCs/>
          <w:lang w:val="fr-FR"/>
        </w:rPr>
        <w:t xml:space="preserve"> Sri Lanka</w:t>
      </w:r>
      <w:r w:rsidR="0048404F" w:rsidRPr="007902F2">
        <w:rPr>
          <w:rFonts w:asciiTheme="minorHAnsi" w:hAnsiTheme="minorHAnsi" w:cstheme="minorHAnsi"/>
          <w:lang w:val="fr-FR"/>
        </w:rPr>
        <w:t xml:space="preserve"> et la </w:t>
      </w:r>
      <w:r w:rsidR="0048404F" w:rsidRPr="007902F2">
        <w:rPr>
          <w:rFonts w:asciiTheme="minorHAnsi" w:hAnsiTheme="minorHAnsi" w:cstheme="minorHAnsi"/>
          <w:b/>
          <w:bCs/>
          <w:lang w:val="fr-FR"/>
        </w:rPr>
        <w:t>Tchéquie au nom des États membres de l</w:t>
      </w:r>
      <w:r w:rsidR="0048404F">
        <w:rPr>
          <w:rFonts w:asciiTheme="minorHAnsi" w:hAnsiTheme="minorHAnsi" w:cstheme="minorHAnsi"/>
          <w:b/>
          <w:bCs/>
          <w:lang w:val="fr-FR"/>
        </w:rPr>
        <w:t>’</w:t>
      </w:r>
      <w:r w:rsidR="0048404F" w:rsidRPr="007902F2">
        <w:rPr>
          <w:rFonts w:asciiTheme="minorHAnsi" w:hAnsiTheme="minorHAnsi" w:cstheme="minorHAnsi"/>
          <w:b/>
          <w:bCs/>
          <w:lang w:val="fr-FR"/>
        </w:rPr>
        <w:t>UE</w:t>
      </w:r>
      <w:r w:rsidR="0048404F" w:rsidRPr="007902F2">
        <w:rPr>
          <w:rFonts w:asciiTheme="minorHAnsi" w:hAnsiTheme="minorHAnsi" w:cstheme="minorHAnsi"/>
          <w:lang w:val="fr-FR"/>
        </w:rPr>
        <w:t xml:space="preserve"> proposent des amendements. </w:t>
      </w:r>
    </w:p>
    <w:p w14:paraId="490332A3"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1ABA84B0" w14:textId="752EB824"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97</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Canada</w:t>
      </w:r>
      <w:r w:rsidR="0048404F" w:rsidRPr="00C04FB9">
        <w:rPr>
          <w:rFonts w:asciiTheme="minorHAnsi" w:hAnsiTheme="minorHAnsi" w:cstheme="minorHAnsi"/>
          <w:bCs/>
          <w:lang w:val="fr-FR"/>
        </w:rPr>
        <w:t>,</w:t>
      </w:r>
      <w:r w:rsidR="0048404F" w:rsidRPr="007902F2">
        <w:rPr>
          <w:rFonts w:asciiTheme="minorHAnsi" w:hAnsiTheme="minorHAnsi" w:cstheme="minorHAnsi"/>
          <w:b/>
          <w:bCs/>
          <w:lang w:val="fr-FR"/>
        </w:rPr>
        <w:t xml:space="preserve"> </w:t>
      </w:r>
      <w:r w:rsidR="0048404F" w:rsidRPr="007902F2">
        <w:rPr>
          <w:rFonts w:asciiTheme="minorHAnsi" w:hAnsiTheme="minorHAnsi" w:cstheme="minorHAnsi"/>
          <w:lang w:val="fr-FR"/>
        </w:rPr>
        <w:t>avec l</w:t>
      </w:r>
      <w:r w:rsidR="0048404F">
        <w:rPr>
          <w:rFonts w:asciiTheme="minorHAnsi" w:hAnsiTheme="minorHAnsi" w:cstheme="minorHAnsi"/>
          <w:lang w:val="fr-FR"/>
        </w:rPr>
        <w:t>’</w:t>
      </w:r>
      <w:r w:rsidR="0048404F" w:rsidRPr="007902F2">
        <w:rPr>
          <w:rFonts w:asciiTheme="minorHAnsi" w:hAnsiTheme="minorHAnsi" w:cstheme="minorHAnsi"/>
          <w:lang w:val="fr-FR"/>
        </w:rPr>
        <w:t>appui de la</w:t>
      </w:r>
      <w:r w:rsidR="0048404F" w:rsidRPr="007902F2">
        <w:rPr>
          <w:rFonts w:asciiTheme="minorHAnsi" w:hAnsiTheme="minorHAnsi" w:cstheme="minorHAnsi"/>
          <w:b/>
          <w:bCs/>
          <w:lang w:val="fr-FR"/>
        </w:rPr>
        <w:t xml:space="preserve"> Colombie</w:t>
      </w:r>
      <w:r w:rsidR="0048404F" w:rsidRPr="007902F2">
        <w:rPr>
          <w:rFonts w:asciiTheme="minorHAnsi" w:hAnsiTheme="minorHAnsi" w:cstheme="minorHAnsi"/>
          <w:lang w:val="fr-FR"/>
        </w:rPr>
        <w:t>, propose de prévoir des pratiques relevant aussi bien de l</w:t>
      </w:r>
      <w:r w:rsidR="0048404F">
        <w:rPr>
          <w:rFonts w:asciiTheme="minorHAnsi" w:hAnsiTheme="minorHAnsi" w:cstheme="minorHAnsi"/>
          <w:lang w:val="fr-FR"/>
        </w:rPr>
        <w:t>’</w:t>
      </w:r>
      <w:r w:rsidR="0048404F" w:rsidRPr="007902F2">
        <w:rPr>
          <w:rFonts w:asciiTheme="minorHAnsi" w:hAnsiTheme="minorHAnsi" w:cstheme="minorHAnsi"/>
          <w:lang w:val="fr-FR"/>
        </w:rPr>
        <w:t xml:space="preserve">enseignement officiel que non officiel, afin de tenir compte de différentes modes de transmission des connaissances, notamment des connaissances autochtones. </w:t>
      </w:r>
    </w:p>
    <w:p w14:paraId="008115E1"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73310638" w14:textId="1C5B3052"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98</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La</w:t>
      </w:r>
      <w:r w:rsidR="0048404F" w:rsidRPr="007902F2">
        <w:rPr>
          <w:rFonts w:asciiTheme="minorHAnsi" w:hAnsiTheme="minorHAnsi" w:cstheme="minorHAnsi"/>
          <w:b/>
          <w:bCs/>
          <w:lang w:val="fr-FR"/>
        </w:rPr>
        <w:t xml:space="preserve"> République de Corée </w:t>
      </w:r>
      <w:r w:rsidR="0048404F" w:rsidRPr="007902F2">
        <w:rPr>
          <w:rFonts w:asciiTheme="minorHAnsi" w:hAnsiTheme="minorHAnsi" w:cstheme="minorHAnsi"/>
          <w:lang w:val="fr-FR"/>
        </w:rPr>
        <w:t>fait observer que le but initial était de parvenir à un accord sur une résolution portant sur l</w:t>
      </w:r>
      <w:r w:rsidR="0048404F">
        <w:rPr>
          <w:rFonts w:asciiTheme="minorHAnsi" w:hAnsiTheme="minorHAnsi" w:cstheme="minorHAnsi"/>
          <w:lang w:val="fr-FR"/>
        </w:rPr>
        <w:t>’</w:t>
      </w:r>
      <w:r w:rsidR="0048404F" w:rsidRPr="007902F2">
        <w:rPr>
          <w:rFonts w:asciiTheme="minorHAnsi" w:hAnsiTheme="minorHAnsi" w:cstheme="minorHAnsi"/>
          <w:lang w:val="fr-FR"/>
        </w:rPr>
        <w:t>enseignement officiel.</w:t>
      </w:r>
    </w:p>
    <w:p w14:paraId="3AC87600"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3763B358" w14:textId="71597B59"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99</w:t>
      </w:r>
      <w:r w:rsidR="0048404F" w:rsidRPr="007902F2">
        <w:rPr>
          <w:rFonts w:asciiTheme="minorHAnsi" w:hAnsiTheme="minorHAnsi" w:cstheme="minorHAnsi"/>
          <w:lang w:val="fr-FR"/>
        </w:rPr>
        <w:t xml:space="preserve">. </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Président</w:t>
      </w:r>
      <w:r w:rsidR="0048404F" w:rsidRPr="007902F2">
        <w:rPr>
          <w:rFonts w:asciiTheme="minorHAnsi" w:hAnsiTheme="minorHAnsi" w:cstheme="minorHAnsi"/>
          <w:lang w:val="fr-FR"/>
        </w:rPr>
        <w:t xml:space="preserve"> invite les Parties à engager des consultations informelles afin qu</w:t>
      </w:r>
      <w:r w:rsidR="0048404F">
        <w:rPr>
          <w:rFonts w:asciiTheme="minorHAnsi" w:hAnsiTheme="minorHAnsi" w:cstheme="minorHAnsi"/>
          <w:lang w:val="fr-FR"/>
        </w:rPr>
        <w:t>’</w:t>
      </w:r>
      <w:r w:rsidR="0048404F" w:rsidRPr="007902F2">
        <w:rPr>
          <w:rFonts w:asciiTheme="minorHAnsi" w:hAnsiTheme="minorHAnsi" w:cstheme="minorHAnsi"/>
          <w:lang w:val="fr-FR"/>
        </w:rPr>
        <w:t>une version révisée puisse être examinée lors d</w:t>
      </w:r>
      <w:r w:rsidR="0048404F">
        <w:rPr>
          <w:rFonts w:asciiTheme="minorHAnsi" w:hAnsiTheme="minorHAnsi" w:cstheme="minorHAnsi"/>
          <w:lang w:val="fr-FR"/>
        </w:rPr>
        <w:t>’</w:t>
      </w:r>
      <w:r w:rsidR="0048404F" w:rsidRPr="007902F2">
        <w:rPr>
          <w:rFonts w:asciiTheme="minorHAnsi" w:hAnsiTheme="minorHAnsi" w:cstheme="minorHAnsi"/>
          <w:lang w:val="fr-FR"/>
        </w:rPr>
        <w:t xml:space="preserve">une </w:t>
      </w:r>
      <w:r w:rsidR="0048404F">
        <w:rPr>
          <w:rFonts w:asciiTheme="minorHAnsi" w:hAnsiTheme="minorHAnsi" w:cstheme="minorHAnsi"/>
          <w:lang w:val="fr-FR"/>
        </w:rPr>
        <w:t>séance</w:t>
      </w:r>
      <w:r w:rsidR="0048404F" w:rsidRPr="007902F2">
        <w:rPr>
          <w:rFonts w:asciiTheme="minorHAnsi" w:hAnsiTheme="minorHAnsi" w:cstheme="minorHAnsi"/>
          <w:lang w:val="fr-FR"/>
        </w:rPr>
        <w:t xml:space="preserve"> ultérieure.</w:t>
      </w:r>
    </w:p>
    <w:p w14:paraId="06E40C8A" w14:textId="77777777" w:rsidR="0048404F" w:rsidRPr="007902F2" w:rsidRDefault="0048404F" w:rsidP="0048404F">
      <w:pPr>
        <w:snapToGrid w:val="0"/>
        <w:spacing w:after="0" w:line="240" w:lineRule="auto"/>
        <w:rPr>
          <w:rFonts w:asciiTheme="minorHAnsi" w:hAnsiTheme="minorHAnsi" w:cstheme="minorHAnsi"/>
          <w:b/>
          <w:lang w:val="fr-FR"/>
        </w:rPr>
      </w:pPr>
    </w:p>
    <w:p w14:paraId="75C1CE3D" w14:textId="058E598C" w:rsidR="0048404F" w:rsidRPr="007902F2" w:rsidRDefault="0048404F"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7902F2">
        <w:rPr>
          <w:rFonts w:asciiTheme="minorHAnsi" w:hAnsiTheme="minorHAnsi" w:cstheme="minorHAnsi"/>
          <w:b/>
          <w:bCs/>
          <w:lang w:val="fr-FR"/>
        </w:rPr>
        <w:t>18.16</w:t>
      </w:r>
      <w:r w:rsidR="003C49D4">
        <w:rPr>
          <w:rFonts w:asciiTheme="minorHAnsi" w:hAnsiTheme="minorHAnsi" w:cstheme="minorHAnsi"/>
          <w:b/>
          <w:bCs/>
          <w:lang w:val="fr-FR"/>
        </w:rPr>
        <w:t> :</w:t>
      </w:r>
      <w:r w:rsidRPr="007902F2">
        <w:rPr>
          <w:rFonts w:asciiTheme="minorHAnsi" w:hAnsiTheme="minorHAnsi" w:cstheme="minorHAnsi"/>
          <w:b/>
          <w:bCs/>
          <w:lang w:val="fr-FR"/>
        </w:rPr>
        <w:t xml:space="preserve"> Projet de résolution sur la révision des Critères Ramsar et le déclassement des </w:t>
      </w:r>
      <w:r w:rsidR="00311660">
        <w:rPr>
          <w:rFonts w:asciiTheme="minorHAnsi" w:hAnsiTheme="minorHAnsi" w:cstheme="minorHAnsi"/>
          <w:b/>
          <w:bCs/>
          <w:lang w:val="fr-FR"/>
        </w:rPr>
        <w:t>S</w:t>
      </w:r>
      <w:r w:rsidRPr="007902F2">
        <w:rPr>
          <w:rFonts w:asciiTheme="minorHAnsi" w:hAnsiTheme="minorHAnsi" w:cstheme="minorHAnsi"/>
          <w:b/>
          <w:bCs/>
          <w:lang w:val="fr-FR"/>
        </w:rPr>
        <w:t>ites inscrits sur la Liste de Ramsar situés sur des territoires non reconnus, au niveau des Nations Unies, comme faisant partie du territoire du pays soumissionnaire</w:t>
      </w:r>
    </w:p>
    <w:p w14:paraId="2711FEA3" w14:textId="77777777" w:rsidR="0048404F" w:rsidRPr="007902F2" w:rsidRDefault="0048404F" w:rsidP="00C04FB9">
      <w:pPr>
        <w:keepNext/>
        <w:spacing w:after="0" w:line="240" w:lineRule="auto"/>
        <w:rPr>
          <w:rFonts w:asciiTheme="minorHAnsi" w:hAnsiTheme="minorHAnsi" w:cstheme="minorHAnsi"/>
          <w:highlight w:val="yellow"/>
          <w:lang w:val="fr-FR"/>
        </w:rPr>
      </w:pPr>
    </w:p>
    <w:p w14:paraId="78626C15" w14:textId="663B52AF"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100</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L</w:t>
      </w:r>
      <w:r w:rsidR="0048404F">
        <w:rPr>
          <w:rFonts w:asciiTheme="minorHAnsi" w:hAnsiTheme="minorHAnsi" w:cstheme="minorHAnsi"/>
          <w:lang w:val="fr-FR"/>
        </w:rPr>
        <w:t>’</w:t>
      </w:r>
      <w:r w:rsidR="0048404F" w:rsidRPr="007902F2">
        <w:rPr>
          <w:rFonts w:asciiTheme="minorHAnsi" w:hAnsiTheme="minorHAnsi" w:cstheme="minorHAnsi"/>
          <w:b/>
          <w:bCs/>
          <w:lang w:val="fr-FR"/>
        </w:rPr>
        <w:t>Algérie</w:t>
      </w:r>
      <w:r w:rsidR="0048404F" w:rsidRPr="007902F2">
        <w:rPr>
          <w:rFonts w:asciiTheme="minorHAnsi" w:hAnsiTheme="minorHAnsi" w:cstheme="minorHAnsi"/>
          <w:lang w:val="fr-FR"/>
        </w:rPr>
        <w:t>, en tant qu</w:t>
      </w:r>
      <w:r w:rsidR="0048404F">
        <w:rPr>
          <w:rFonts w:asciiTheme="minorHAnsi" w:hAnsiTheme="minorHAnsi" w:cstheme="minorHAnsi"/>
          <w:lang w:val="fr-FR"/>
        </w:rPr>
        <w:t>’</w:t>
      </w:r>
      <w:r w:rsidR="0048404F" w:rsidRPr="007902F2">
        <w:rPr>
          <w:rFonts w:asciiTheme="minorHAnsi" w:hAnsiTheme="minorHAnsi" w:cstheme="minorHAnsi"/>
          <w:lang w:val="fr-FR"/>
        </w:rPr>
        <w:t>auteur, présent</w:t>
      </w:r>
      <w:r w:rsidR="0048404F">
        <w:rPr>
          <w:rFonts w:asciiTheme="minorHAnsi" w:hAnsiTheme="minorHAnsi" w:cstheme="minorHAnsi"/>
          <w:lang w:val="fr-FR"/>
        </w:rPr>
        <w:t>e</w:t>
      </w:r>
      <w:r w:rsidR="0048404F" w:rsidRPr="007902F2">
        <w:rPr>
          <w:rFonts w:asciiTheme="minorHAnsi" w:hAnsiTheme="minorHAnsi" w:cstheme="minorHAnsi"/>
          <w:lang w:val="fr-FR"/>
        </w:rPr>
        <w:t xml:space="preserve"> le projet de résolution figurant dans le document COP14 Doc.18.16, précisant qu</w:t>
      </w:r>
      <w:r w:rsidR="0048404F">
        <w:rPr>
          <w:rFonts w:asciiTheme="minorHAnsi" w:hAnsiTheme="minorHAnsi" w:cstheme="minorHAnsi"/>
          <w:lang w:val="fr-FR"/>
        </w:rPr>
        <w:t>’</w:t>
      </w:r>
      <w:r w:rsidR="0048404F" w:rsidRPr="007902F2">
        <w:rPr>
          <w:rFonts w:asciiTheme="minorHAnsi" w:hAnsiTheme="minorHAnsi" w:cstheme="minorHAnsi"/>
          <w:lang w:val="fr-FR"/>
        </w:rPr>
        <w:t xml:space="preserve">il vise à </w:t>
      </w:r>
      <w:r w:rsidR="0048404F">
        <w:rPr>
          <w:rFonts w:asciiTheme="minorHAnsi" w:hAnsiTheme="minorHAnsi" w:cstheme="minorHAnsi"/>
          <w:lang w:val="fr-FR"/>
        </w:rPr>
        <w:t>stimuler</w:t>
      </w:r>
      <w:r w:rsidR="0048404F" w:rsidRPr="007902F2">
        <w:rPr>
          <w:rFonts w:asciiTheme="minorHAnsi" w:hAnsiTheme="minorHAnsi" w:cstheme="minorHAnsi"/>
          <w:lang w:val="fr-FR"/>
        </w:rPr>
        <w:t xml:space="preserve"> une réflexion sur l</w:t>
      </w:r>
      <w:r w:rsidR="0048404F">
        <w:rPr>
          <w:rFonts w:asciiTheme="minorHAnsi" w:hAnsiTheme="minorHAnsi" w:cstheme="minorHAnsi"/>
          <w:lang w:val="fr-FR"/>
        </w:rPr>
        <w:t>’</w:t>
      </w:r>
      <w:r w:rsidR="0048404F" w:rsidRPr="007902F2">
        <w:rPr>
          <w:rFonts w:asciiTheme="minorHAnsi" w:hAnsiTheme="minorHAnsi" w:cstheme="minorHAnsi"/>
          <w:lang w:val="fr-FR"/>
        </w:rPr>
        <w:t xml:space="preserve">inscription de Sites Ramsar. Elle </w:t>
      </w:r>
      <w:r w:rsidR="0048404F">
        <w:rPr>
          <w:rFonts w:asciiTheme="minorHAnsi" w:hAnsiTheme="minorHAnsi" w:cstheme="minorHAnsi"/>
          <w:lang w:val="fr-FR"/>
        </w:rPr>
        <w:t>indique avoir préparé un</w:t>
      </w:r>
      <w:r w:rsidR="0048404F" w:rsidRPr="007902F2">
        <w:rPr>
          <w:rFonts w:asciiTheme="minorHAnsi" w:hAnsiTheme="minorHAnsi" w:cstheme="minorHAnsi"/>
          <w:lang w:val="fr-FR"/>
        </w:rPr>
        <w:t xml:space="preserve"> projet de résolution</w:t>
      </w:r>
      <w:r w:rsidR="0048404F">
        <w:rPr>
          <w:rFonts w:asciiTheme="minorHAnsi" w:hAnsiTheme="minorHAnsi" w:cstheme="minorHAnsi"/>
          <w:lang w:val="fr-FR"/>
        </w:rPr>
        <w:t xml:space="preserve"> révisé</w:t>
      </w:r>
      <w:r w:rsidR="0048404F" w:rsidRPr="007902F2">
        <w:rPr>
          <w:rFonts w:asciiTheme="minorHAnsi" w:hAnsiTheme="minorHAnsi" w:cstheme="minorHAnsi"/>
          <w:lang w:val="fr-FR"/>
        </w:rPr>
        <w:t xml:space="preserve"> </w:t>
      </w:r>
      <w:r w:rsidR="0048404F">
        <w:rPr>
          <w:rFonts w:asciiTheme="minorHAnsi" w:hAnsiTheme="minorHAnsi" w:cstheme="minorHAnsi"/>
          <w:lang w:val="fr-FR"/>
        </w:rPr>
        <w:t>tenant compte des</w:t>
      </w:r>
      <w:r w:rsidR="0048404F" w:rsidRPr="007902F2">
        <w:rPr>
          <w:rFonts w:asciiTheme="minorHAnsi" w:hAnsiTheme="minorHAnsi" w:cstheme="minorHAnsi"/>
          <w:lang w:val="fr-FR"/>
        </w:rPr>
        <w:t xml:space="preserve"> commentaires reçus</w:t>
      </w:r>
      <w:r w:rsidR="0048404F">
        <w:rPr>
          <w:rFonts w:asciiTheme="minorHAnsi" w:hAnsiTheme="minorHAnsi" w:cstheme="minorHAnsi"/>
          <w:lang w:val="fr-FR"/>
        </w:rPr>
        <w:t xml:space="preserve"> et avoir </w:t>
      </w:r>
      <w:r w:rsidR="0048404F" w:rsidRPr="007902F2">
        <w:rPr>
          <w:rFonts w:asciiTheme="minorHAnsi" w:hAnsiTheme="minorHAnsi" w:cstheme="minorHAnsi"/>
          <w:lang w:val="fr-FR"/>
        </w:rPr>
        <w:t xml:space="preserve">transformé </w:t>
      </w:r>
      <w:r w:rsidR="0048404F">
        <w:rPr>
          <w:rFonts w:asciiTheme="minorHAnsi" w:hAnsiTheme="minorHAnsi" w:cstheme="minorHAnsi"/>
          <w:lang w:val="fr-FR"/>
        </w:rPr>
        <w:t>son titre en</w:t>
      </w:r>
      <w:r w:rsidR="0048404F" w:rsidRPr="007902F2">
        <w:rPr>
          <w:rFonts w:asciiTheme="minorHAnsi" w:hAnsiTheme="minorHAnsi" w:cstheme="minorHAnsi"/>
          <w:lang w:val="fr-FR"/>
        </w:rPr>
        <w:t xml:space="preserve"> </w:t>
      </w:r>
      <w:r w:rsidR="0048404F" w:rsidRPr="007902F2">
        <w:rPr>
          <w:rFonts w:asciiTheme="minorHAnsi" w:hAnsiTheme="minorHAnsi" w:cstheme="minorHAnsi"/>
          <w:i/>
          <w:iCs/>
          <w:lang w:val="fr-FR"/>
        </w:rPr>
        <w:t xml:space="preserve">Projet de résolution sur la Liste </w:t>
      </w:r>
      <w:r w:rsidR="0048404F" w:rsidRPr="002736EE">
        <w:rPr>
          <w:rFonts w:asciiTheme="minorHAnsi" w:hAnsiTheme="minorHAnsi" w:cstheme="minorHAnsi"/>
          <w:i/>
          <w:iCs/>
          <w:lang w:val="fr-FR"/>
        </w:rPr>
        <w:t>Ramsar</w:t>
      </w:r>
      <w:r w:rsidR="00504D8A" w:rsidRPr="002736EE">
        <w:rPr>
          <w:rStyle w:val="FootnoteReference"/>
          <w:rFonts w:asciiTheme="minorHAnsi" w:hAnsiTheme="minorHAnsi" w:cstheme="minorHAnsi"/>
          <w:lang w:val="fr-FR"/>
        </w:rPr>
        <w:footnoteReference w:id="5"/>
      </w:r>
      <w:r w:rsidR="002736EE" w:rsidRPr="002736EE">
        <w:rPr>
          <w:rFonts w:asciiTheme="minorHAnsi" w:hAnsiTheme="minorHAnsi" w:cstheme="minorHAnsi"/>
          <w:i/>
          <w:iCs/>
          <w:lang w:val="fr-FR"/>
        </w:rPr>
        <w:t>.</w:t>
      </w:r>
    </w:p>
    <w:p w14:paraId="72D95CA9" w14:textId="77777777" w:rsidR="0048404F" w:rsidRPr="007902F2" w:rsidRDefault="0048404F" w:rsidP="00C04FB9">
      <w:pPr>
        <w:suppressAutoHyphens/>
        <w:spacing w:after="0" w:line="240" w:lineRule="auto"/>
        <w:rPr>
          <w:rFonts w:asciiTheme="minorHAnsi" w:hAnsiTheme="minorHAnsi" w:cstheme="minorHAnsi"/>
          <w:lang w:val="fr-FR"/>
        </w:rPr>
      </w:pPr>
    </w:p>
    <w:p w14:paraId="17C4A320" w14:textId="120595C4"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101</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Les </w:t>
      </w:r>
      <w:r w:rsidR="0048404F" w:rsidRPr="007902F2">
        <w:rPr>
          <w:rFonts w:asciiTheme="minorHAnsi" w:hAnsiTheme="minorHAnsi" w:cstheme="minorHAnsi"/>
          <w:b/>
          <w:bCs/>
          <w:lang w:val="fr-FR"/>
        </w:rPr>
        <w:t>États-Unis d</w:t>
      </w:r>
      <w:r w:rsidR="0048404F">
        <w:rPr>
          <w:rFonts w:asciiTheme="minorHAnsi" w:hAnsiTheme="minorHAnsi" w:cstheme="minorHAnsi"/>
          <w:b/>
          <w:bCs/>
          <w:lang w:val="fr-FR"/>
        </w:rPr>
        <w:t>’</w:t>
      </w:r>
      <w:r w:rsidR="0048404F" w:rsidRPr="007902F2">
        <w:rPr>
          <w:rFonts w:asciiTheme="minorHAnsi" w:hAnsiTheme="minorHAnsi" w:cstheme="minorHAnsi"/>
          <w:b/>
          <w:bCs/>
          <w:lang w:val="fr-FR"/>
        </w:rPr>
        <w:t>Amérique</w:t>
      </w:r>
      <w:r w:rsidR="0048404F" w:rsidRPr="007902F2">
        <w:rPr>
          <w:rFonts w:asciiTheme="minorHAnsi" w:hAnsiTheme="minorHAnsi" w:cstheme="minorHAnsi"/>
          <w:lang w:val="fr-FR"/>
        </w:rPr>
        <w:t xml:space="preserve">, le </w:t>
      </w:r>
      <w:r w:rsidR="0048404F" w:rsidRPr="007902F2">
        <w:rPr>
          <w:rFonts w:asciiTheme="minorHAnsi" w:hAnsiTheme="minorHAnsi" w:cstheme="minorHAnsi"/>
          <w:b/>
          <w:bCs/>
          <w:lang w:val="fr-FR"/>
        </w:rPr>
        <w:t>Maroc</w:t>
      </w:r>
      <w:r w:rsidR="0048404F" w:rsidRPr="007902F2">
        <w:rPr>
          <w:rFonts w:asciiTheme="minorHAnsi" w:hAnsiTheme="minorHAnsi" w:cstheme="minorHAnsi"/>
          <w:lang w:val="fr-FR"/>
        </w:rPr>
        <w:t xml:space="preserve">, le </w:t>
      </w:r>
      <w:r w:rsidR="0048404F" w:rsidRPr="007902F2">
        <w:rPr>
          <w:rFonts w:asciiTheme="minorHAnsi" w:hAnsiTheme="minorHAnsi" w:cstheme="minorHAnsi"/>
          <w:b/>
          <w:bCs/>
          <w:lang w:val="fr-FR"/>
        </w:rPr>
        <w:t>Myanmar</w:t>
      </w:r>
      <w:r w:rsidR="0048404F" w:rsidRPr="007902F2">
        <w:rPr>
          <w:rFonts w:asciiTheme="minorHAnsi" w:hAnsiTheme="minorHAnsi" w:cstheme="minorHAnsi"/>
          <w:lang w:val="fr-FR"/>
        </w:rPr>
        <w:t xml:space="preserve">, le </w:t>
      </w:r>
      <w:r w:rsidR="0048404F" w:rsidRPr="007902F2">
        <w:rPr>
          <w:rFonts w:asciiTheme="minorHAnsi" w:hAnsiTheme="minorHAnsi" w:cstheme="minorHAnsi"/>
          <w:b/>
          <w:bCs/>
          <w:lang w:val="fr-FR"/>
        </w:rPr>
        <w:t>Niger</w:t>
      </w:r>
      <w:r w:rsidR="0048404F" w:rsidRPr="007902F2">
        <w:rPr>
          <w:rFonts w:asciiTheme="minorHAnsi" w:hAnsiTheme="minorHAnsi" w:cstheme="minorHAnsi"/>
          <w:lang w:val="fr-FR"/>
        </w:rPr>
        <w:t xml:space="preserve">, le </w:t>
      </w:r>
      <w:r w:rsidR="0048404F" w:rsidRPr="007902F2">
        <w:rPr>
          <w:rFonts w:asciiTheme="minorHAnsi" w:hAnsiTheme="minorHAnsi" w:cstheme="minorHAnsi"/>
          <w:b/>
          <w:bCs/>
          <w:lang w:val="fr-FR"/>
        </w:rPr>
        <w:t>Pakistan</w:t>
      </w:r>
      <w:r w:rsidR="0048404F" w:rsidRPr="007902F2">
        <w:rPr>
          <w:rFonts w:asciiTheme="minorHAnsi" w:hAnsiTheme="minorHAnsi" w:cstheme="minorHAnsi"/>
          <w:lang w:val="fr-FR"/>
        </w:rPr>
        <w:t xml:space="preserve">, le </w:t>
      </w:r>
      <w:r w:rsidR="0048404F" w:rsidRPr="007902F2">
        <w:rPr>
          <w:rFonts w:asciiTheme="minorHAnsi" w:hAnsiTheme="minorHAnsi" w:cstheme="minorHAnsi"/>
          <w:b/>
          <w:bCs/>
          <w:lang w:val="fr-FR"/>
        </w:rPr>
        <w:t>Sénégal</w:t>
      </w:r>
      <w:r w:rsidR="0048404F" w:rsidRPr="007902F2">
        <w:rPr>
          <w:rFonts w:asciiTheme="minorHAnsi" w:hAnsiTheme="minorHAnsi" w:cstheme="minorHAnsi"/>
          <w:lang w:val="fr-FR"/>
        </w:rPr>
        <w:t xml:space="preserve"> et le </w:t>
      </w:r>
      <w:r w:rsidR="0048404F" w:rsidRPr="007902F2">
        <w:rPr>
          <w:rFonts w:asciiTheme="minorHAnsi" w:hAnsiTheme="minorHAnsi" w:cstheme="minorHAnsi"/>
          <w:b/>
          <w:bCs/>
          <w:lang w:val="fr-FR"/>
        </w:rPr>
        <w:t>Togo</w:t>
      </w:r>
      <w:r w:rsidR="0048404F" w:rsidRPr="007902F2">
        <w:rPr>
          <w:rFonts w:asciiTheme="minorHAnsi" w:hAnsiTheme="minorHAnsi" w:cstheme="minorHAnsi"/>
          <w:lang w:val="fr-FR"/>
        </w:rPr>
        <w:t xml:space="preserve"> s</w:t>
      </w:r>
      <w:r w:rsidR="0048404F">
        <w:rPr>
          <w:rFonts w:asciiTheme="minorHAnsi" w:hAnsiTheme="minorHAnsi" w:cstheme="minorHAnsi"/>
          <w:lang w:val="fr-FR"/>
        </w:rPr>
        <w:t>’</w:t>
      </w:r>
      <w:r w:rsidR="0048404F" w:rsidRPr="007902F2">
        <w:rPr>
          <w:rFonts w:asciiTheme="minorHAnsi" w:hAnsiTheme="minorHAnsi" w:cstheme="minorHAnsi"/>
          <w:lang w:val="fr-FR"/>
        </w:rPr>
        <w:t>opposent au projet de résolution, suggérant de se concentrer sur la conservation plutôt que sur l</w:t>
      </w:r>
      <w:r w:rsidR="0048404F">
        <w:rPr>
          <w:rFonts w:asciiTheme="minorHAnsi" w:hAnsiTheme="minorHAnsi" w:cstheme="minorHAnsi"/>
          <w:lang w:val="fr-FR"/>
        </w:rPr>
        <w:t>’</w:t>
      </w:r>
      <w:r w:rsidR="0048404F" w:rsidRPr="007902F2">
        <w:rPr>
          <w:rFonts w:asciiTheme="minorHAnsi" w:hAnsiTheme="minorHAnsi" w:cstheme="minorHAnsi"/>
          <w:lang w:val="fr-FR"/>
        </w:rPr>
        <w:t xml:space="preserve">inscription politique des zones humides. Le </w:t>
      </w:r>
      <w:r w:rsidR="0048404F" w:rsidRPr="007E0002">
        <w:rPr>
          <w:rFonts w:asciiTheme="minorHAnsi" w:hAnsiTheme="minorHAnsi" w:cstheme="minorHAnsi"/>
          <w:bCs/>
          <w:lang w:val="fr-FR"/>
        </w:rPr>
        <w:t>Niger</w:t>
      </w:r>
      <w:r w:rsidR="0048404F" w:rsidRPr="007E0002">
        <w:rPr>
          <w:rFonts w:asciiTheme="minorHAnsi" w:hAnsiTheme="minorHAnsi" w:cstheme="minorHAnsi"/>
          <w:lang w:val="fr-FR"/>
        </w:rPr>
        <w:t xml:space="preserve">, le </w:t>
      </w:r>
      <w:r w:rsidR="0048404F" w:rsidRPr="007E0002">
        <w:rPr>
          <w:rFonts w:asciiTheme="minorHAnsi" w:hAnsiTheme="minorHAnsi" w:cstheme="minorHAnsi"/>
          <w:bCs/>
          <w:lang w:val="fr-FR"/>
        </w:rPr>
        <w:t>Sénégal</w:t>
      </w:r>
      <w:r w:rsidR="0048404F" w:rsidRPr="007E0002">
        <w:rPr>
          <w:rFonts w:asciiTheme="minorHAnsi" w:hAnsiTheme="minorHAnsi" w:cstheme="minorHAnsi"/>
          <w:lang w:val="fr-FR"/>
        </w:rPr>
        <w:t xml:space="preserve"> et le </w:t>
      </w:r>
      <w:r w:rsidR="0048404F" w:rsidRPr="007E0002">
        <w:rPr>
          <w:rFonts w:asciiTheme="minorHAnsi" w:hAnsiTheme="minorHAnsi" w:cstheme="minorHAnsi"/>
          <w:bCs/>
          <w:lang w:val="fr-FR"/>
        </w:rPr>
        <w:t>Togo</w:t>
      </w:r>
      <w:r w:rsidR="0048404F" w:rsidRPr="007902F2">
        <w:rPr>
          <w:rFonts w:asciiTheme="minorHAnsi" w:hAnsiTheme="minorHAnsi" w:cstheme="minorHAnsi"/>
          <w:lang w:val="fr-FR"/>
        </w:rPr>
        <w:t xml:space="preserve"> proposent de discuter du projet de résolution à la COP15. </w:t>
      </w:r>
    </w:p>
    <w:p w14:paraId="6DB2D378"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0067A26D" w14:textId="7B4F36E6"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102</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La </w:t>
      </w:r>
      <w:r w:rsidR="0048404F" w:rsidRPr="007902F2">
        <w:rPr>
          <w:rFonts w:asciiTheme="minorHAnsi" w:hAnsiTheme="minorHAnsi" w:cstheme="minorHAnsi"/>
          <w:b/>
          <w:bCs/>
          <w:lang w:val="fr-FR"/>
        </w:rPr>
        <w:t>Tunisie</w:t>
      </w:r>
      <w:r w:rsidR="0048404F" w:rsidRPr="007902F2">
        <w:rPr>
          <w:rFonts w:asciiTheme="minorHAnsi" w:hAnsiTheme="minorHAnsi" w:cstheme="minorHAnsi"/>
          <w:lang w:val="fr-FR"/>
        </w:rPr>
        <w:t xml:space="preserve"> rappelle aux Parties contractantes que de très nombreuses Fiches d</w:t>
      </w:r>
      <w:r w:rsidR="0048404F">
        <w:rPr>
          <w:rFonts w:asciiTheme="minorHAnsi" w:hAnsiTheme="minorHAnsi" w:cstheme="minorHAnsi"/>
          <w:lang w:val="fr-FR"/>
        </w:rPr>
        <w:t>’</w:t>
      </w:r>
      <w:r w:rsidR="0048404F" w:rsidRPr="007902F2">
        <w:rPr>
          <w:rFonts w:asciiTheme="minorHAnsi" w:hAnsiTheme="minorHAnsi" w:cstheme="minorHAnsi"/>
          <w:lang w:val="fr-FR"/>
        </w:rPr>
        <w:t>information Ramsar et cartes de Sites Ramsar y afférentes présentent des problèmes. Elle insiste sur la nécessité de s</w:t>
      </w:r>
      <w:r w:rsidR="0048404F">
        <w:rPr>
          <w:rFonts w:asciiTheme="minorHAnsi" w:hAnsiTheme="minorHAnsi" w:cstheme="minorHAnsi"/>
          <w:lang w:val="fr-FR"/>
        </w:rPr>
        <w:t>’</w:t>
      </w:r>
      <w:r w:rsidR="0048404F" w:rsidRPr="007902F2">
        <w:rPr>
          <w:rFonts w:asciiTheme="minorHAnsi" w:hAnsiTheme="minorHAnsi" w:cstheme="minorHAnsi"/>
          <w:lang w:val="fr-FR"/>
        </w:rPr>
        <w:t xml:space="preserve">appuyer sur des documents faisant autorité pour obtenir les informations techniques et scientifiques </w:t>
      </w:r>
      <w:r w:rsidR="0048404F">
        <w:rPr>
          <w:rFonts w:asciiTheme="minorHAnsi" w:hAnsiTheme="minorHAnsi" w:cstheme="minorHAnsi"/>
          <w:lang w:val="fr-FR"/>
        </w:rPr>
        <w:t>nécessaires</w:t>
      </w:r>
      <w:r w:rsidR="0048404F" w:rsidRPr="007902F2">
        <w:rPr>
          <w:rFonts w:asciiTheme="minorHAnsi" w:hAnsiTheme="minorHAnsi" w:cstheme="minorHAnsi"/>
          <w:lang w:val="fr-FR"/>
        </w:rPr>
        <w:t>.</w:t>
      </w:r>
    </w:p>
    <w:p w14:paraId="22CEDE94"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753DA955" w14:textId="28FA0653"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103</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Précisant qu</w:t>
      </w:r>
      <w:r w:rsidR="0048404F">
        <w:rPr>
          <w:rFonts w:asciiTheme="minorHAnsi" w:hAnsiTheme="minorHAnsi" w:cstheme="minorHAnsi"/>
          <w:lang w:val="fr-FR"/>
        </w:rPr>
        <w:t>’</w:t>
      </w:r>
      <w:r w:rsidR="0048404F" w:rsidRPr="007902F2">
        <w:rPr>
          <w:rFonts w:asciiTheme="minorHAnsi" w:hAnsiTheme="minorHAnsi" w:cstheme="minorHAnsi"/>
          <w:lang w:val="fr-FR"/>
        </w:rPr>
        <w:t xml:space="preserve">elle comprend dans quel contexte la proposition a été établie, la </w:t>
      </w:r>
      <w:r w:rsidR="0048404F" w:rsidRPr="007902F2">
        <w:rPr>
          <w:rFonts w:asciiTheme="minorHAnsi" w:hAnsiTheme="minorHAnsi" w:cstheme="minorHAnsi"/>
          <w:b/>
          <w:bCs/>
          <w:lang w:val="fr-FR"/>
        </w:rPr>
        <w:t>Chine</w:t>
      </w:r>
      <w:r w:rsidR="0048404F" w:rsidRPr="007902F2">
        <w:rPr>
          <w:rFonts w:asciiTheme="minorHAnsi" w:hAnsiTheme="minorHAnsi" w:cstheme="minorHAnsi"/>
          <w:lang w:val="fr-FR"/>
        </w:rPr>
        <w:t xml:space="preserve"> forme le vœu que les Parties contractantes parvie</w:t>
      </w:r>
      <w:r w:rsidR="0048404F">
        <w:rPr>
          <w:rFonts w:asciiTheme="minorHAnsi" w:hAnsiTheme="minorHAnsi" w:cstheme="minorHAnsi"/>
          <w:lang w:val="fr-FR"/>
        </w:rPr>
        <w:t>ndront</w:t>
      </w:r>
      <w:r w:rsidR="0048404F" w:rsidRPr="007902F2">
        <w:rPr>
          <w:rFonts w:asciiTheme="minorHAnsi" w:hAnsiTheme="minorHAnsi" w:cstheme="minorHAnsi"/>
          <w:lang w:val="fr-FR"/>
        </w:rPr>
        <w:t xml:space="preserve"> à résoudre leurs désaccords au moyen de consultations amicales. </w:t>
      </w:r>
    </w:p>
    <w:p w14:paraId="59961ABD" w14:textId="77777777" w:rsidR="0048404F" w:rsidRPr="007902F2" w:rsidRDefault="0048404F" w:rsidP="00C04FB9">
      <w:pPr>
        <w:suppressAutoHyphens/>
        <w:spacing w:after="0" w:line="240" w:lineRule="auto"/>
        <w:rPr>
          <w:rFonts w:asciiTheme="minorHAnsi" w:hAnsiTheme="minorHAnsi" w:cstheme="minorHAnsi"/>
          <w:lang w:val="fr-FR"/>
        </w:rPr>
      </w:pPr>
    </w:p>
    <w:p w14:paraId="6E8C9E0C" w14:textId="1AD15FDE"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104</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La </w:t>
      </w:r>
      <w:r w:rsidR="0048404F" w:rsidRPr="007902F2">
        <w:rPr>
          <w:rFonts w:asciiTheme="minorHAnsi" w:hAnsiTheme="minorHAnsi" w:cstheme="minorHAnsi"/>
          <w:b/>
          <w:bCs/>
          <w:lang w:val="fr-FR"/>
        </w:rPr>
        <w:t>Tchéquie</w:t>
      </w:r>
      <w:r w:rsidR="0048404F" w:rsidRPr="007902F2">
        <w:rPr>
          <w:rFonts w:asciiTheme="minorHAnsi" w:hAnsiTheme="minorHAnsi" w:cstheme="minorHAnsi"/>
          <w:lang w:val="fr-FR"/>
        </w:rPr>
        <w:t xml:space="preserve"> demande des éclaircissements quant à la version du projet de résolution en cours d</w:t>
      </w:r>
      <w:r w:rsidR="0048404F">
        <w:rPr>
          <w:rFonts w:asciiTheme="minorHAnsi" w:hAnsiTheme="minorHAnsi" w:cstheme="minorHAnsi"/>
          <w:lang w:val="fr-FR"/>
        </w:rPr>
        <w:t>’</w:t>
      </w:r>
      <w:r w:rsidR="0048404F" w:rsidRPr="007902F2">
        <w:rPr>
          <w:rFonts w:asciiTheme="minorHAnsi" w:hAnsiTheme="minorHAnsi" w:cstheme="minorHAnsi"/>
          <w:lang w:val="fr-FR"/>
        </w:rPr>
        <w:t>examen, notant que, en dépit de modifications substantielles, le document n</w:t>
      </w:r>
      <w:r w:rsidR="0048404F">
        <w:rPr>
          <w:rFonts w:asciiTheme="minorHAnsi" w:hAnsiTheme="minorHAnsi" w:cstheme="minorHAnsi"/>
          <w:lang w:val="fr-FR"/>
        </w:rPr>
        <w:t>’</w:t>
      </w:r>
      <w:r w:rsidR="0048404F" w:rsidRPr="007902F2">
        <w:rPr>
          <w:rFonts w:asciiTheme="minorHAnsi" w:hAnsiTheme="minorHAnsi" w:cstheme="minorHAnsi"/>
          <w:lang w:val="fr-FR"/>
        </w:rPr>
        <w:t xml:space="preserve">a toujours pas été communiqué aux Parties contractantes. </w:t>
      </w:r>
    </w:p>
    <w:p w14:paraId="239826F3"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1F1B0408" w14:textId="62C2400C" w:rsidR="0048404F" w:rsidRPr="007902F2" w:rsidRDefault="00F75523"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105</w:t>
      </w:r>
      <w:r w:rsidR="0048404F" w:rsidRPr="007902F2">
        <w:rPr>
          <w:rFonts w:asciiTheme="minorHAnsi" w:hAnsiTheme="minorHAnsi" w:cstheme="minorHAnsi"/>
          <w:lang w:val="fr-FR"/>
        </w:rPr>
        <w:t>.</w:t>
      </w:r>
      <w:r w:rsidR="0048404F" w:rsidRPr="007902F2">
        <w:rPr>
          <w:rFonts w:asciiTheme="minorHAnsi" w:hAnsiTheme="minorHAnsi" w:cstheme="minorHAnsi"/>
          <w:lang w:val="fr-FR"/>
        </w:rPr>
        <w:tab/>
        <w:t xml:space="preserve">Le </w:t>
      </w:r>
      <w:r w:rsidR="0048404F" w:rsidRPr="007902F2">
        <w:rPr>
          <w:rFonts w:asciiTheme="minorHAnsi" w:hAnsiTheme="minorHAnsi" w:cstheme="minorHAnsi"/>
          <w:b/>
          <w:bCs/>
          <w:lang w:val="fr-FR"/>
        </w:rPr>
        <w:t>Président</w:t>
      </w:r>
      <w:r w:rsidR="0048404F" w:rsidRPr="007902F2">
        <w:rPr>
          <w:rFonts w:asciiTheme="minorHAnsi" w:hAnsiTheme="minorHAnsi" w:cstheme="minorHAnsi"/>
          <w:lang w:val="fr-FR"/>
        </w:rPr>
        <w:t xml:space="preserve"> propose d</w:t>
      </w:r>
      <w:r w:rsidR="0048404F">
        <w:rPr>
          <w:rFonts w:asciiTheme="minorHAnsi" w:hAnsiTheme="minorHAnsi" w:cstheme="minorHAnsi"/>
          <w:lang w:val="fr-FR"/>
        </w:rPr>
        <w:t>’</w:t>
      </w:r>
      <w:r w:rsidR="0048404F" w:rsidRPr="007902F2">
        <w:rPr>
          <w:rFonts w:asciiTheme="minorHAnsi" w:hAnsiTheme="minorHAnsi" w:cstheme="minorHAnsi"/>
          <w:lang w:val="fr-FR"/>
        </w:rPr>
        <w:t>ajourner les débats jusqu</w:t>
      </w:r>
      <w:r w:rsidR="0048404F">
        <w:rPr>
          <w:rFonts w:asciiTheme="minorHAnsi" w:hAnsiTheme="minorHAnsi" w:cstheme="minorHAnsi"/>
          <w:lang w:val="fr-FR"/>
        </w:rPr>
        <w:t>’</w:t>
      </w:r>
      <w:r w:rsidR="0048404F" w:rsidRPr="007902F2">
        <w:rPr>
          <w:rFonts w:asciiTheme="minorHAnsi" w:hAnsiTheme="minorHAnsi" w:cstheme="minorHAnsi"/>
          <w:lang w:val="fr-FR"/>
        </w:rPr>
        <w:t>à la prochaine séance plénière le temps de préparer une version révisée et de solliciter l</w:t>
      </w:r>
      <w:r w:rsidR="0048404F">
        <w:rPr>
          <w:rFonts w:asciiTheme="minorHAnsi" w:hAnsiTheme="minorHAnsi" w:cstheme="minorHAnsi"/>
          <w:lang w:val="fr-FR"/>
        </w:rPr>
        <w:t>’</w:t>
      </w:r>
      <w:r w:rsidR="0048404F" w:rsidRPr="007902F2">
        <w:rPr>
          <w:rFonts w:asciiTheme="minorHAnsi" w:hAnsiTheme="minorHAnsi" w:cstheme="minorHAnsi"/>
          <w:lang w:val="fr-FR"/>
        </w:rPr>
        <w:t xml:space="preserve">avis du </w:t>
      </w:r>
      <w:r w:rsidR="00311660">
        <w:rPr>
          <w:rFonts w:asciiTheme="minorHAnsi" w:hAnsiTheme="minorHAnsi" w:cstheme="minorHAnsi"/>
          <w:lang w:val="fr-FR"/>
        </w:rPr>
        <w:t>C</w:t>
      </w:r>
      <w:r w:rsidR="0048404F" w:rsidRPr="007902F2">
        <w:rPr>
          <w:rFonts w:asciiTheme="minorHAnsi" w:hAnsiTheme="minorHAnsi" w:cstheme="minorHAnsi"/>
          <w:lang w:val="fr-FR"/>
        </w:rPr>
        <w:t xml:space="preserve">onseiller juridique. </w:t>
      </w:r>
    </w:p>
    <w:p w14:paraId="6A7672E2" w14:textId="77777777" w:rsidR="0048404F" w:rsidRPr="007902F2" w:rsidRDefault="0048404F" w:rsidP="00C04FB9">
      <w:pPr>
        <w:suppressAutoHyphens/>
        <w:spacing w:after="0" w:line="240" w:lineRule="auto"/>
        <w:ind w:left="567" w:hanging="567"/>
        <w:rPr>
          <w:rFonts w:asciiTheme="minorHAnsi" w:hAnsiTheme="minorHAnsi" w:cstheme="minorHAnsi"/>
          <w:lang w:val="fr-FR"/>
        </w:rPr>
      </w:pPr>
    </w:p>
    <w:p w14:paraId="5D2228FB" w14:textId="51D31882" w:rsidR="0048404F" w:rsidRPr="007902F2" w:rsidRDefault="00F75523"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106</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t xml:space="preserve">Le </w:t>
      </w:r>
      <w:r w:rsidR="0048404F" w:rsidRPr="007902F2">
        <w:rPr>
          <w:rFonts w:asciiTheme="minorHAnsi" w:hAnsiTheme="minorHAnsi" w:cstheme="minorHAnsi"/>
          <w:b/>
          <w:bCs/>
          <w:lang w:val="fr-FR"/>
        </w:rPr>
        <w:t xml:space="preserve">Président </w:t>
      </w:r>
      <w:r w:rsidR="0048404F" w:rsidRPr="007902F2">
        <w:rPr>
          <w:rFonts w:asciiTheme="minorHAnsi" w:hAnsiTheme="minorHAnsi" w:cstheme="minorHAnsi"/>
          <w:bCs/>
          <w:lang w:val="fr-FR"/>
        </w:rPr>
        <w:t>lève la séance à 17h35.</w:t>
      </w:r>
    </w:p>
    <w:p w14:paraId="028B2012" w14:textId="77777777" w:rsidR="0048404F" w:rsidRPr="007902F2" w:rsidRDefault="0048404F" w:rsidP="0048404F">
      <w:pPr>
        <w:spacing w:after="0" w:line="240" w:lineRule="auto"/>
        <w:ind w:left="567" w:hanging="567"/>
        <w:rPr>
          <w:rFonts w:asciiTheme="minorHAnsi" w:eastAsia="Times New Roman" w:hAnsiTheme="minorHAnsi" w:cstheme="minorHAnsi"/>
          <w:lang w:val="fr-FR"/>
        </w:rPr>
      </w:pPr>
    </w:p>
    <w:p w14:paraId="2E5A01D2" w14:textId="77777777" w:rsidR="0048404F" w:rsidRPr="007902F2" w:rsidRDefault="0048404F" w:rsidP="0048404F">
      <w:pPr>
        <w:spacing w:after="0" w:line="240" w:lineRule="auto"/>
        <w:ind w:left="567" w:hanging="567"/>
        <w:rPr>
          <w:rFonts w:asciiTheme="minorHAnsi" w:eastAsia="Times New Roman" w:hAnsiTheme="minorHAnsi" w:cstheme="minorHAnsi"/>
          <w:lang w:val="fr-FR"/>
        </w:rPr>
      </w:pPr>
    </w:p>
    <w:p w14:paraId="4E04A05E" w14:textId="2DBCF254" w:rsidR="0048404F" w:rsidRPr="007902F2" w:rsidRDefault="0048404F" w:rsidP="00C04FB9">
      <w:pPr>
        <w:keepNext/>
        <w:spacing w:after="0" w:line="240" w:lineRule="auto"/>
        <w:ind w:left="567" w:hanging="567"/>
        <w:rPr>
          <w:rFonts w:asciiTheme="minorHAnsi" w:hAnsiTheme="minorHAnsi" w:cstheme="minorHAnsi"/>
          <w:b/>
          <w:bCs/>
          <w:lang w:val="fr-FR"/>
        </w:rPr>
      </w:pPr>
      <w:r w:rsidRPr="007902F2">
        <w:rPr>
          <w:rFonts w:asciiTheme="minorHAnsi" w:hAnsiTheme="minorHAnsi" w:cstheme="minorHAnsi"/>
          <w:b/>
          <w:bCs/>
          <w:lang w:val="fr-FR"/>
        </w:rPr>
        <w:t>17h40 – 18h30 Cérémonie de remise des prix Ramsar</w:t>
      </w:r>
      <w:r w:rsidR="00E17A79">
        <w:rPr>
          <w:rFonts w:asciiTheme="minorHAnsi" w:hAnsiTheme="minorHAnsi" w:cstheme="minorHAnsi"/>
          <w:b/>
          <w:bCs/>
          <w:lang w:val="fr-FR"/>
        </w:rPr>
        <w:t xml:space="preserve"> </w:t>
      </w:r>
      <w:r w:rsidR="00E17A79" w:rsidRPr="007902F2">
        <w:rPr>
          <w:rFonts w:asciiTheme="minorHAnsi" w:hAnsiTheme="minorHAnsi" w:cstheme="minorHAnsi"/>
          <w:b/>
          <w:bCs/>
          <w:lang w:val="fr-FR"/>
        </w:rPr>
        <w:t>pour la c</w:t>
      </w:r>
      <w:r w:rsidR="00E17A79" w:rsidRPr="007902F2">
        <w:rPr>
          <w:rFonts w:asciiTheme="minorHAnsi" w:hAnsiTheme="minorHAnsi" w:cstheme="minorHAnsi"/>
          <w:b/>
          <w:lang w:val="fr-FR"/>
        </w:rPr>
        <w:t>onservation des zones humides</w:t>
      </w:r>
    </w:p>
    <w:p w14:paraId="1E00B3BC" w14:textId="77777777" w:rsidR="0048404F" w:rsidRPr="007902F2" w:rsidRDefault="0048404F" w:rsidP="00C04FB9">
      <w:pPr>
        <w:keepNext/>
        <w:suppressAutoHyphens/>
        <w:spacing w:after="0" w:line="240" w:lineRule="auto"/>
        <w:ind w:left="567" w:hanging="567"/>
        <w:rPr>
          <w:rFonts w:asciiTheme="minorHAnsi" w:eastAsia="Times New Roman" w:hAnsiTheme="minorHAnsi" w:cstheme="minorHAnsi"/>
          <w:lang w:val="fr-FR"/>
        </w:rPr>
      </w:pPr>
    </w:p>
    <w:p w14:paraId="1BFC0234" w14:textId="3BED0BED" w:rsidR="0048404F" w:rsidRPr="007902F2" w:rsidRDefault="0098048E"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107.</w:t>
      </w:r>
      <w:r>
        <w:rPr>
          <w:rFonts w:asciiTheme="minorHAnsi" w:hAnsiTheme="minorHAnsi" w:cstheme="minorHAnsi"/>
          <w:bCs/>
          <w:lang w:val="fr-FR"/>
        </w:rPr>
        <w:tab/>
      </w:r>
      <w:r w:rsidR="0048404F" w:rsidRPr="007902F2">
        <w:rPr>
          <w:rFonts w:asciiTheme="minorHAnsi" w:hAnsiTheme="minorHAnsi" w:cstheme="minorHAnsi"/>
          <w:bCs/>
          <w:lang w:val="fr-FR"/>
        </w:rPr>
        <w:t>La séance se termine par la remise des prix Ramsar pour la conservation des zones humides</w:t>
      </w:r>
      <w:r w:rsidR="00824C8D">
        <w:rPr>
          <w:rFonts w:asciiTheme="minorHAnsi" w:hAnsiTheme="minorHAnsi" w:cstheme="minorHAnsi"/>
          <w:bCs/>
          <w:lang w:val="fr-FR"/>
        </w:rPr>
        <w:t xml:space="preserve"> pour 2022</w:t>
      </w:r>
      <w:r w:rsidR="0048404F" w:rsidRPr="007902F2">
        <w:rPr>
          <w:rFonts w:asciiTheme="minorHAnsi" w:hAnsiTheme="minorHAnsi" w:cstheme="minorHAnsi"/>
          <w:bCs/>
          <w:lang w:val="fr-FR"/>
        </w:rPr>
        <w:t>.</w:t>
      </w:r>
    </w:p>
    <w:p w14:paraId="73888CD1" w14:textId="77777777" w:rsidR="006B7077" w:rsidRPr="007902F2" w:rsidRDefault="006B7077" w:rsidP="00C04FB9">
      <w:pPr>
        <w:suppressAutoHyphens/>
        <w:spacing w:after="0" w:line="240" w:lineRule="auto"/>
        <w:ind w:left="567" w:hanging="567"/>
        <w:rPr>
          <w:rFonts w:asciiTheme="minorHAnsi" w:hAnsiTheme="minorHAnsi" w:cstheme="minorHAnsi"/>
          <w:bCs/>
          <w:lang w:val="fr-FR"/>
        </w:rPr>
      </w:pPr>
    </w:p>
    <w:p w14:paraId="7FD4C89C" w14:textId="479FFD35" w:rsidR="0048404F" w:rsidRPr="007902F2" w:rsidRDefault="007E0FEB"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108</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t xml:space="preserve">Le </w:t>
      </w:r>
      <w:r w:rsidR="0048404F" w:rsidRPr="007902F2">
        <w:rPr>
          <w:rFonts w:asciiTheme="minorHAnsi" w:hAnsiTheme="minorHAnsi" w:cstheme="minorHAnsi"/>
          <w:lang w:val="fr-FR"/>
        </w:rPr>
        <w:t>prix Ramsar pour les jeunes champions des zones humides est</w:t>
      </w:r>
      <w:r w:rsidR="0048404F" w:rsidRPr="007902F2">
        <w:rPr>
          <w:rFonts w:asciiTheme="minorHAnsi" w:hAnsiTheme="minorHAnsi" w:cstheme="minorHAnsi"/>
          <w:bCs/>
          <w:lang w:val="fr-FR"/>
        </w:rPr>
        <w:t xml:space="preserve"> remis à Mme Fernanda Samuel, de l</w:t>
      </w:r>
      <w:r w:rsidR="0048404F">
        <w:rPr>
          <w:rFonts w:asciiTheme="minorHAnsi" w:hAnsiTheme="minorHAnsi" w:cstheme="minorHAnsi"/>
          <w:bCs/>
          <w:lang w:val="fr-FR"/>
        </w:rPr>
        <w:t>’</w:t>
      </w:r>
      <w:r w:rsidR="0048404F" w:rsidRPr="007902F2">
        <w:rPr>
          <w:rFonts w:asciiTheme="minorHAnsi" w:hAnsiTheme="minorHAnsi" w:cstheme="minorHAnsi"/>
          <w:bCs/>
          <w:lang w:val="fr-FR"/>
        </w:rPr>
        <w:t>Angola, en reconnaissance de ses réalisations en matière de restauration des mangroves.</w:t>
      </w:r>
    </w:p>
    <w:p w14:paraId="2121141E" w14:textId="5FC1ADDF" w:rsidR="0048404F" w:rsidRPr="007902F2" w:rsidRDefault="0048404F" w:rsidP="00C04FB9">
      <w:pPr>
        <w:suppressAutoHyphens/>
        <w:spacing w:after="0" w:line="240" w:lineRule="auto"/>
        <w:ind w:left="567" w:hanging="567"/>
        <w:rPr>
          <w:rFonts w:asciiTheme="minorHAnsi" w:hAnsiTheme="minorHAnsi" w:cstheme="minorHAnsi"/>
          <w:bCs/>
          <w:lang w:val="fr-FR"/>
        </w:rPr>
      </w:pPr>
    </w:p>
    <w:p w14:paraId="0D0D77BA" w14:textId="24383920" w:rsidR="0048404F" w:rsidRPr="007902F2" w:rsidRDefault="007E0FEB"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109</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t xml:space="preserve">Le </w:t>
      </w:r>
      <w:r w:rsidR="0048404F" w:rsidRPr="007902F2">
        <w:rPr>
          <w:rFonts w:asciiTheme="minorHAnsi" w:hAnsiTheme="minorHAnsi" w:cstheme="minorHAnsi"/>
          <w:lang w:val="fr-FR"/>
        </w:rPr>
        <w:t>prix Ramsar pour l</w:t>
      </w:r>
      <w:r w:rsidR="0048404F">
        <w:rPr>
          <w:rFonts w:asciiTheme="minorHAnsi" w:hAnsiTheme="minorHAnsi" w:cstheme="minorHAnsi"/>
          <w:lang w:val="fr-FR"/>
        </w:rPr>
        <w:t>’</w:t>
      </w:r>
      <w:r w:rsidR="0048404F" w:rsidRPr="007902F2">
        <w:rPr>
          <w:rFonts w:asciiTheme="minorHAnsi" w:hAnsiTheme="minorHAnsi" w:cstheme="minorHAnsi"/>
          <w:lang w:val="fr-FR"/>
        </w:rPr>
        <w:t>utilisation rationnelle des zones humides</w:t>
      </w:r>
      <w:r w:rsidR="0048404F" w:rsidRPr="007902F2">
        <w:rPr>
          <w:rFonts w:asciiTheme="minorHAnsi" w:hAnsiTheme="minorHAnsi" w:cstheme="minorHAnsi"/>
          <w:bCs/>
          <w:lang w:val="fr-FR"/>
        </w:rPr>
        <w:t xml:space="preserve"> est remis à M. </w:t>
      </w:r>
      <w:r w:rsidR="0048404F" w:rsidRPr="007902F2">
        <w:rPr>
          <w:lang w:val="fr-FR"/>
        </w:rPr>
        <w:t>Kurechi Masayaki, du Japon,</w:t>
      </w:r>
      <w:r w:rsidR="0048404F" w:rsidRPr="007902F2">
        <w:rPr>
          <w:rFonts w:asciiTheme="minorHAnsi" w:hAnsiTheme="minorHAnsi" w:cstheme="minorHAnsi"/>
          <w:bCs/>
          <w:lang w:val="fr-FR"/>
        </w:rPr>
        <w:t xml:space="preserve"> en reconnaissance de ses travaux sur l</w:t>
      </w:r>
      <w:r w:rsidR="0048404F">
        <w:rPr>
          <w:rFonts w:asciiTheme="minorHAnsi" w:hAnsiTheme="minorHAnsi" w:cstheme="minorHAnsi"/>
          <w:bCs/>
          <w:lang w:val="fr-FR"/>
        </w:rPr>
        <w:t>’</w:t>
      </w:r>
      <w:r w:rsidR="0048404F" w:rsidRPr="007902F2">
        <w:rPr>
          <w:rFonts w:asciiTheme="minorHAnsi" w:hAnsiTheme="minorHAnsi" w:cstheme="minorHAnsi"/>
          <w:bCs/>
          <w:lang w:val="fr-FR"/>
        </w:rPr>
        <w:t>agriculture durable et la conservation de l</w:t>
      </w:r>
      <w:r w:rsidR="0048404F">
        <w:rPr>
          <w:rFonts w:asciiTheme="minorHAnsi" w:hAnsiTheme="minorHAnsi" w:cstheme="minorHAnsi"/>
          <w:bCs/>
          <w:lang w:val="fr-FR"/>
        </w:rPr>
        <w:t>’</w:t>
      </w:r>
      <w:r w:rsidR="0048404F" w:rsidRPr="007902F2">
        <w:rPr>
          <w:rFonts w:asciiTheme="minorHAnsi" w:hAnsiTheme="minorHAnsi" w:cstheme="minorHAnsi"/>
          <w:bCs/>
          <w:lang w:val="fr-FR"/>
        </w:rPr>
        <w:t>habitat des oiseaux d</w:t>
      </w:r>
      <w:r w:rsidR="0048404F">
        <w:rPr>
          <w:rFonts w:asciiTheme="minorHAnsi" w:hAnsiTheme="minorHAnsi" w:cstheme="minorHAnsi"/>
          <w:bCs/>
          <w:lang w:val="fr-FR"/>
        </w:rPr>
        <w:t>’</w:t>
      </w:r>
      <w:r w:rsidR="0048404F" w:rsidRPr="007902F2">
        <w:rPr>
          <w:rFonts w:asciiTheme="minorHAnsi" w:hAnsiTheme="minorHAnsi" w:cstheme="minorHAnsi"/>
          <w:bCs/>
          <w:lang w:val="fr-FR"/>
        </w:rPr>
        <w:t>eau dans les rizières.</w:t>
      </w:r>
    </w:p>
    <w:p w14:paraId="58B6D038" w14:textId="1BF456CC" w:rsidR="0048404F" w:rsidRPr="007902F2" w:rsidRDefault="0048404F" w:rsidP="00C04FB9">
      <w:pPr>
        <w:suppressAutoHyphens/>
        <w:spacing w:after="0" w:line="240" w:lineRule="auto"/>
        <w:rPr>
          <w:rFonts w:asciiTheme="minorHAnsi" w:hAnsiTheme="minorHAnsi" w:cstheme="minorHAnsi"/>
          <w:bCs/>
          <w:lang w:val="fr-FR"/>
        </w:rPr>
      </w:pPr>
    </w:p>
    <w:p w14:paraId="785ED047" w14:textId="07B27F3E" w:rsidR="0048404F" w:rsidRPr="007902F2" w:rsidRDefault="007E0FEB"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110</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t xml:space="preserve">Le </w:t>
      </w:r>
      <w:r w:rsidR="0048404F" w:rsidRPr="007902F2">
        <w:rPr>
          <w:rFonts w:asciiTheme="minorHAnsi" w:hAnsiTheme="minorHAnsi" w:cstheme="minorHAnsi"/>
          <w:lang w:val="fr-FR"/>
        </w:rPr>
        <w:t>prix Ramsar pour l</w:t>
      </w:r>
      <w:r w:rsidR="0048404F">
        <w:rPr>
          <w:rFonts w:asciiTheme="minorHAnsi" w:hAnsiTheme="minorHAnsi" w:cstheme="minorHAnsi"/>
          <w:lang w:val="fr-FR"/>
        </w:rPr>
        <w:t>’</w:t>
      </w:r>
      <w:r w:rsidR="0048404F" w:rsidRPr="007902F2">
        <w:rPr>
          <w:rFonts w:asciiTheme="minorHAnsi" w:hAnsiTheme="minorHAnsi" w:cstheme="minorHAnsi"/>
          <w:lang w:val="fr-FR"/>
        </w:rPr>
        <w:t>innovation relative aux zones humides est remis à Mme</w:t>
      </w:r>
      <w:r w:rsidR="0048404F" w:rsidRPr="007902F2">
        <w:rPr>
          <w:rFonts w:asciiTheme="minorHAnsi" w:hAnsiTheme="minorHAnsi" w:cstheme="minorHAnsi"/>
          <w:bCs/>
          <w:lang w:val="fr-FR"/>
        </w:rPr>
        <w:t xml:space="preserve"> Carla Ximena Giraldo Malca, du Pérou, en reconnaissance de ses activités pédagogiques en faveur de la conservation des zones humides et de la participation de la jeunesse.</w:t>
      </w:r>
    </w:p>
    <w:p w14:paraId="734DD453" w14:textId="77777777" w:rsidR="006B7077" w:rsidRDefault="006B7077" w:rsidP="00504D8A">
      <w:pPr>
        <w:suppressAutoHyphens/>
        <w:spacing w:after="0" w:line="240" w:lineRule="auto"/>
        <w:ind w:left="567" w:hanging="567"/>
        <w:rPr>
          <w:rFonts w:asciiTheme="minorHAnsi" w:hAnsiTheme="minorHAnsi" w:cstheme="minorHAnsi"/>
          <w:bCs/>
          <w:lang w:val="fr-FR"/>
        </w:rPr>
      </w:pPr>
    </w:p>
    <w:p w14:paraId="2641B7DE" w14:textId="4B199DFD" w:rsidR="0048404F" w:rsidRPr="007902F2" w:rsidRDefault="007E0FEB"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111</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t>Le prix du mérite de la Convention de Ramsar est remis à M. Jérôme Bignon, de France, en reconnaissance de ses travaux en faveur de la conservation et de la gestion durable de la baie de Somme et des zones humides d</w:t>
      </w:r>
      <w:r w:rsidR="0048404F">
        <w:rPr>
          <w:rFonts w:asciiTheme="minorHAnsi" w:hAnsiTheme="minorHAnsi" w:cstheme="minorHAnsi"/>
          <w:bCs/>
          <w:lang w:val="fr-FR"/>
        </w:rPr>
        <w:t>’</w:t>
      </w:r>
      <w:r w:rsidR="0048404F" w:rsidRPr="007902F2">
        <w:rPr>
          <w:rFonts w:asciiTheme="minorHAnsi" w:hAnsiTheme="minorHAnsi" w:cstheme="minorHAnsi"/>
          <w:bCs/>
          <w:lang w:val="fr-FR"/>
        </w:rPr>
        <w:t>Amiens.</w:t>
      </w:r>
    </w:p>
    <w:p w14:paraId="6122150D" w14:textId="77777777" w:rsidR="006B7077" w:rsidRPr="007902F2" w:rsidRDefault="006B7077" w:rsidP="00C04FB9">
      <w:pPr>
        <w:suppressAutoHyphens/>
        <w:spacing w:after="0" w:line="240" w:lineRule="auto"/>
        <w:rPr>
          <w:rFonts w:asciiTheme="minorHAnsi" w:hAnsiTheme="minorHAnsi" w:cstheme="minorHAnsi"/>
          <w:bCs/>
          <w:lang w:val="fr-FR"/>
        </w:rPr>
      </w:pPr>
    </w:p>
    <w:p w14:paraId="6633EE2E" w14:textId="30CED1C5" w:rsidR="0048404F" w:rsidRPr="00703DE2" w:rsidRDefault="007E0FEB" w:rsidP="00C04FB9">
      <w:pPr>
        <w:suppressAutoHyphens/>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112</w:t>
      </w:r>
      <w:r w:rsidR="0048404F" w:rsidRPr="007902F2">
        <w:rPr>
          <w:rFonts w:asciiTheme="minorHAnsi" w:hAnsiTheme="minorHAnsi" w:cstheme="minorHAnsi"/>
          <w:bCs/>
          <w:lang w:val="fr-FR"/>
        </w:rPr>
        <w:t>.</w:t>
      </w:r>
      <w:r w:rsidR="0048404F" w:rsidRPr="007902F2">
        <w:rPr>
          <w:rFonts w:asciiTheme="minorHAnsi" w:hAnsiTheme="minorHAnsi" w:cstheme="minorHAnsi"/>
          <w:bCs/>
          <w:lang w:val="fr-FR"/>
        </w:rPr>
        <w:tab/>
        <w:t xml:space="preserve">En conclusion </w:t>
      </w:r>
      <w:r w:rsidR="0048404F">
        <w:rPr>
          <w:rFonts w:asciiTheme="minorHAnsi" w:hAnsiTheme="minorHAnsi" w:cstheme="minorHAnsi"/>
          <w:bCs/>
          <w:lang w:val="fr-FR"/>
        </w:rPr>
        <w:t>de la cérémonie</w:t>
      </w:r>
      <w:r w:rsidR="0048404F" w:rsidRPr="007902F2">
        <w:rPr>
          <w:rFonts w:asciiTheme="minorHAnsi" w:hAnsiTheme="minorHAnsi" w:cstheme="minorHAnsi"/>
          <w:bCs/>
          <w:lang w:val="fr-FR"/>
        </w:rPr>
        <w:t xml:space="preserve">, </w:t>
      </w:r>
      <w:r w:rsidR="0048404F" w:rsidRPr="00134847">
        <w:rPr>
          <w:rFonts w:asciiTheme="minorHAnsi" w:hAnsiTheme="minorHAnsi" w:cstheme="minorHAnsi"/>
          <w:bCs/>
          <w:lang w:val="fr-FR"/>
        </w:rPr>
        <w:t>la</w:t>
      </w:r>
      <w:r w:rsidR="0048404F" w:rsidRPr="007902F2">
        <w:rPr>
          <w:rFonts w:asciiTheme="minorHAnsi" w:hAnsiTheme="minorHAnsi" w:cstheme="minorHAnsi"/>
          <w:b/>
          <w:lang w:val="fr-FR"/>
        </w:rPr>
        <w:t xml:space="preserve"> Secrétaire générale</w:t>
      </w:r>
      <w:r w:rsidR="0048404F" w:rsidRPr="007902F2">
        <w:rPr>
          <w:rFonts w:asciiTheme="minorHAnsi" w:hAnsiTheme="minorHAnsi" w:cstheme="minorHAnsi"/>
          <w:bCs/>
          <w:lang w:val="fr-FR"/>
        </w:rPr>
        <w:t xml:space="preserve"> fait remarquer que les Parties contractantes, lors de la COP6 à Brisbane (Australie), </w:t>
      </w:r>
      <w:r w:rsidR="0048404F">
        <w:rPr>
          <w:rFonts w:asciiTheme="minorHAnsi" w:hAnsiTheme="minorHAnsi" w:cstheme="minorHAnsi"/>
          <w:bCs/>
          <w:lang w:val="fr-FR"/>
        </w:rPr>
        <w:t>ont</w:t>
      </w:r>
      <w:r w:rsidR="0048404F" w:rsidRPr="007902F2">
        <w:rPr>
          <w:rFonts w:asciiTheme="minorHAnsi" w:hAnsiTheme="minorHAnsi" w:cstheme="minorHAnsi"/>
          <w:bCs/>
          <w:lang w:val="fr-FR"/>
        </w:rPr>
        <w:t xml:space="preserve"> reconnu </w:t>
      </w:r>
      <w:r w:rsidR="0048404F">
        <w:rPr>
          <w:rFonts w:asciiTheme="minorHAnsi" w:hAnsiTheme="minorHAnsi" w:cstheme="minorHAnsi"/>
          <w:bCs/>
          <w:lang w:val="fr-FR"/>
        </w:rPr>
        <w:t>qu’il était important</w:t>
      </w:r>
      <w:r w:rsidR="0048404F" w:rsidRPr="007902F2">
        <w:rPr>
          <w:rFonts w:asciiTheme="minorHAnsi" w:hAnsiTheme="minorHAnsi" w:cstheme="minorHAnsi"/>
          <w:bCs/>
          <w:lang w:val="fr-FR"/>
        </w:rPr>
        <w:t xml:space="preserve"> de récompenser </w:t>
      </w:r>
      <w:r w:rsidR="0048404F">
        <w:rPr>
          <w:rFonts w:asciiTheme="minorHAnsi" w:hAnsiTheme="minorHAnsi" w:cstheme="minorHAnsi"/>
          <w:bCs/>
          <w:lang w:val="fr-FR"/>
        </w:rPr>
        <w:t>d</w:t>
      </w:r>
      <w:r w:rsidR="0048404F" w:rsidRPr="007902F2">
        <w:rPr>
          <w:rFonts w:asciiTheme="minorHAnsi" w:hAnsiTheme="minorHAnsi" w:cstheme="minorHAnsi"/>
          <w:bCs/>
          <w:lang w:val="fr-FR"/>
        </w:rPr>
        <w:t xml:space="preserve">es </w:t>
      </w:r>
      <w:r w:rsidR="0048404F">
        <w:rPr>
          <w:rFonts w:asciiTheme="minorHAnsi" w:hAnsiTheme="minorHAnsi" w:cstheme="minorHAnsi"/>
          <w:bCs/>
          <w:lang w:val="fr-FR"/>
        </w:rPr>
        <w:t>particuliers</w:t>
      </w:r>
      <w:r w:rsidR="0048404F" w:rsidRPr="007902F2">
        <w:rPr>
          <w:rFonts w:asciiTheme="minorHAnsi" w:hAnsiTheme="minorHAnsi" w:cstheme="minorHAnsi"/>
          <w:bCs/>
          <w:lang w:val="fr-FR"/>
        </w:rPr>
        <w:t xml:space="preserve"> </w:t>
      </w:r>
      <w:r w:rsidR="0048404F">
        <w:rPr>
          <w:rFonts w:asciiTheme="minorHAnsi" w:hAnsiTheme="minorHAnsi" w:cstheme="minorHAnsi"/>
          <w:bCs/>
          <w:lang w:val="fr-FR"/>
        </w:rPr>
        <w:t>menant</w:t>
      </w:r>
      <w:r w:rsidR="0048404F" w:rsidRPr="007902F2">
        <w:rPr>
          <w:rFonts w:asciiTheme="minorHAnsi" w:hAnsiTheme="minorHAnsi" w:cstheme="minorHAnsi"/>
          <w:bCs/>
          <w:lang w:val="fr-FR"/>
        </w:rPr>
        <w:t xml:space="preserve"> des actions </w:t>
      </w:r>
      <w:r w:rsidR="0048404F">
        <w:rPr>
          <w:rFonts w:asciiTheme="minorHAnsi" w:hAnsiTheme="minorHAnsi" w:cstheme="minorHAnsi"/>
          <w:bCs/>
          <w:lang w:val="fr-FR"/>
        </w:rPr>
        <w:t>sur le</w:t>
      </w:r>
      <w:r w:rsidR="0048404F" w:rsidRPr="007902F2">
        <w:rPr>
          <w:rFonts w:asciiTheme="minorHAnsi" w:hAnsiTheme="minorHAnsi" w:cstheme="minorHAnsi"/>
          <w:bCs/>
          <w:lang w:val="fr-FR"/>
        </w:rPr>
        <w:t xml:space="preserve"> terrain essentielles à la mise en œuvre de </w:t>
      </w:r>
      <w:r w:rsidR="0048404F">
        <w:rPr>
          <w:rFonts w:asciiTheme="minorHAnsi" w:hAnsiTheme="minorHAnsi" w:cstheme="minorHAnsi"/>
          <w:bCs/>
          <w:lang w:val="fr-FR"/>
        </w:rPr>
        <w:t>la</w:t>
      </w:r>
      <w:r w:rsidR="0048404F" w:rsidRPr="007902F2">
        <w:rPr>
          <w:rFonts w:asciiTheme="minorHAnsi" w:hAnsiTheme="minorHAnsi" w:cstheme="minorHAnsi"/>
          <w:bCs/>
          <w:lang w:val="fr-FR"/>
        </w:rPr>
        <w:t xml:space="preserve"> Convention </w:t>
      </w:r>
      <w:r w:rsidR="0048404F">
        <w:rPr>
          <w:rFonts w:asciiTheme="minorHAnsi" w:hAnsiTheme="minorHAnsi" w:cstheme="minorHAnsi"/>
          <w:bCs/>
          <w:lang w:val="fr-FR"/>
        </w:rPr>
        <w:t xml:space="preserve">de Ramsar, à visée </w:t>
      </w:r>
      <w:r w:rsidR="0048404F" w:rsidRPr="007902F2">
        <w:rPr>
          <w:rFonts w:asciiTheme="minorHAnsi" w:hAnsiTheme="minorHAnsi" w:cstheme="minorHAnsi"/>
          <w:bCs/>
          <w:lang w:val="fr-FR"/>
        </w:rPr>
        <w:t>pragmatique.</w:t>
      </w:r>
    </w:p>
    <w:p w14:paraId="5E4BBE54" w14:textId="74EFC822" w:rsidR="00C1148C" w:rsidRPr="0048404F" w:rsidRDefault="00C1148C" w:rsidP="00760820">
      <w:pPr>
        <w:spacing w:after="0" w:line="240" w:lineRule="auto"/>
        <w:ind w:left="567" w:hanging="567"/>
        <w:rPr>
          <w:rFonts w:asciiTheme="minorHAnsi" w:hAnsiTheme="minorHAnsi"/>
          <w:b/>
          <w:bCs/>
          <w:lang w:val="fr-FR"/>
        </w:rPr>
      </w:pPr>
    </w:p>
    <w:p w14:paraId="2DDDC26E" w14:textId="77777777" w:rsidR="00760820" w:rsidRPr="0048404F" w:rsidRDefault="00760820" w:rsidP="00760820">
      <w:pPr>
        <w:spacing w:after="0" w:line="240" w:lineRule="auto"/>
        <w:ind w:left="567" w:hanging="567"/>
        <w:rPr>
          <w:rFonts w:asciiTheme="minorHAnsi" w:hAnsiTheme="minorHAnsi"/>
          <w:b/>
          <w:bCs/>
          <w:lang w:val="fr-FR"/>
        </w:rPr>
      </w:pPr>
    </w:p>
    <w:p w14:paraId="7A49D117" w14:textId="7D345D32" w:rsidR="00AD2470" w:rsidRPr="000E7668" w:rsidRDefault="009E579B" w:rsidP="00C04FB9">
      <w:pPr>
        <w:keepNext/>
        <w:spacing w:after="0" w:line="240" w:lineRule="auto"/>
        <w:ind w:left="567" w:hanging="567"/>
        <w:rPr>
          <w:rFonts w:asciiTheme="minorHAnsi" w:hAnsiTheme="minorHAnsi"/>
          <w:b/>
          <w:bCs/>
          <w:lang w:val="fr-FR"/>
        </w:rPr>
      </w:pPr>
      <w:r w:rsidRPr="000E7668">
        <w:rPr>
          <w:rFonts w:asciiTheme="minorHAnsi" w:hAnsiTheme="minorHAnsi"/>
          <w:b/>
          <w:bCs/>
          <w:lang w:val="fr-FR"/>
        </w:rPr>
        <w:t>Mardi 8 novembre</w:t>
      </w:r>
      <w:r w:rsidR="006B7077">
        <w:rPr>
          <w:rFonts w:asciiTheme="minorHAnsi" w:hAnsiTheme="minorHAnsi"/>
          <w:b/>
          <w:bCs/>
          <w:lang w:val="fr-FR"/>
        </w:rPr>
        <w:t xml:space="preserve"> 2022</w:t>
      </w:r>
    </w:p>
    <w:p w14:paraId="1632BCCD" w14:textId="77777777" w:rsidR="009E579B" w:rsidRPr="000E7668" w:rsidRDefault="009E579B" w:rsidP="00C04FB9">
      <w:pPr>
        <w:keepNext/>
        <w:spacing w:after="0" w:line="240" w:lineRule="auto"/>
        <w:ind w:left="567" w:hanging="567"/>
        <w:rPr>
          <w:rFonts w:asciiTheme="minorHAnsi" w:hAnsiTheme="minorHAnsi"/>
          <w:b/>
          <w:bCs/>
          <w:lang w:val="fr-FR"/>
        </w:rPr>
      </w:pPr>
    </w:p>
    <w:p w14:paraId="3BACA1E4" w14:textId="77777777" w:rsidR="009E579B" w:rsidRPr="00CD1A4A" w:rsidRDefault="009E579B" w:rsidP="00C04FB9">
      <w:pPr>
        <w:keepNext/>
        <w:spacing w:after="0" w:line="240" w:lineRule="auto"/>
        <w:ind w:left="567" w:hanging="567"/>
        <w:rPr>
          <w:rFonts w:asciiTheme="minorHAnsi" w:hAnsiTheme="minorHAnsi"/>
          <w:b/>
          <w:spacing w:val="-3"/>
          <w:lang w:val="fr-CH"/>
        </w:rPr>
      </w:pPr>
      <w:r w:rsidRPr="00CD1A4A">
        <w:rPr>
          <w:rFonts w:asciiTheme="minorHAnsi" w:hAnsiTheme="minorHAnsi"/>
          <w:b/>
          <w:bCs/>
          <w:lang w:val="fr-CH"/>
        </w:rPr>
        <w:t>10h15 – 12h45</w:t>
      </w:r>
      <w:r w:rsidRPr="00CD1A4A">
        <w:rPr>
          <w:rFonts w:asciiTheme="minorHAnsi" w:hAnsiTheme="minorHAnsi"/>
          <w:b/>
          <w:bCs/>
          <w:lang w:val="fr-CH"/>
        </w:rPr>
        <w:tab/>
      </w:r>
      <w:r w:rsidRPr="00CD1A4A">
        <w:rPr>
          <w:rFonts w:asciiTheme="minorHAnsi" w:hAnsiTheme="minorHAnsi"/>
          <w:b/>
          <w:spacing w:val="-3"/>
          <w:lang w:val="fr-CH"/>
        </w:rPr>
        <w:t>Séance plénière</w:t>
      </w:r>
    </w:p>
    <w:p w14:paraId="53DF3BF8" w14:textId="77777777" w:rsidR="00AD2470" w:rsidRPr="009E579B" w:rsidRDefault="00AD2470" w:rsidP="00C04FB9">
      <w:pPr>
        <w:keepNext/>
        <w:spacing w:after="0" w:line="240" w:lineRule="auto"/>
        <w:rPr>
          <w:rFonts w:asciiTheme="minorHAnsi" w:eastAsia="Times New Roman" w:hAnsiTheme="minorHAnsi" w:cs="Calibri"/>
          <w:lang w:val="fr-FR"/>
        </w:rPr>
      </w:pPr>
    </w:p>
    <w:p w14:paraId="5AA262F6" w14:textId="77777777" w:rsidR="009E579B" w:rsidRPr="00CD1A4A" w:rsidRDefault="009E579B"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CD1A4A">
        <w:rPr>
          <w:rFonts w:asciiTheme="minorHAnsi" w:hAnsiTheme="minorHAnsi" w:cs="Calibri"/>
          <w:b/>
          <w:bCs/>
          <w:lang w:val="fr-CH"/>
        </w:rPr>
        <w:t xml:space="preserve">Point 18 de l’ordre du jour : </w:t>
      </w:r>
      <w:r w:rsidRPr="00C04FB9">
        <w:rPr>
          <w:rFonts w:asciiTheme="minorHAnsi" w:hAnsiTheme="minorHAnsi"/>
          <w:b/>
          <w:spacing w:val="-2"/>
          <w:lang w:val="fr-CH"/>
        </w:rPr>
        <w:t>Examen des projets de résolutions et de recommandations présentés par les Parties contractantes et le Comité permanent</w:t>
      </w:r>
      <w:r w:rsidRPr="00CD1A4A">
        <w:rPr>
          <w:rFonts w:asciiTheme="minorHAnsi" w:hAnsiTheme="minorHAnsi"/>
          <w:b/>
          <w:lang w:val="fr-CH"/>
        </w:rPr>
        <w:t xml:space="preserve"> (suite)</w:t>
      </w:r>
    </w:p>
    <w:p w14:paraId="22BB5BEC" w14:textId="77777777" w:rsidR="009E579B" w:rsidRPr="00CD1A4A" w:rsidRDefault="009E579B" w:rsidP="00C04FB9">
      <w:pPr>
        <w:keepNext/>
        <w:spacing w:after="0" w:line="240" w:lineRule="auto"/>
        <w:ind w:left="567" w:hanging="567"/>
        <w:rPr>
          <w:rFonts w:asciiTheme="minorHAnsi" w:eastAsia="Times New Roman" w:hAnsiTheme="minorHAnsi" w:cs="Calibri"/>
          <w:lang w:val="fr-CH"/>
        </w:rPr>
      </w:pPr>
    </w:p>
    <w:p w14:paraId="08C23D70" w14:textId="37C8B53D" w:rsidR="009E579B" w:rsidRPr="00CD1A4A" w:rsidRDefault="009E579B"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lang w:val="fr-CH"/>
        </w:rPr>
      </w:pPr>
      <w:r w:rsidRPr="00CD1A4A">
        <w:rPr>
          <w:rFonts w:asciiTheme="minorHAnsi" w:hAnsiTheme="minorHAnsi" w:cstheme="minorHAnsi"/>
          <w:b/>
          <w:bCs/>
          <w:lang w:val="fr-CH"/>
        </w:rPr>
        <w:t>18.16</w:t>
      </w:r>
      <w:r w:rsidR="006B7077">
        <w:rPr>
          <w:rFonts w:asciiTheme="minorHAnsi" w:hAnsiTheme="minorHAnsi" w:cstheme="minorHAnsi"/>
          <w:b/>
          <w:bCs/>
          <w:lang w:val="fr-CH"/>
        </w:rPr>
        <w:t> :</w:t>
      </w:r>
      <w:r w:rsidRPr="00CD1A4A">
        <w:rPr>
          <w:rFonts w:asciiTheme="minorHAnsi" w:hAnsiTheme="minorHAnsi" w:cstheme="minorHAnsi"/>
          <w:b/>
          <w:bCs/>
          <w:lang w:val="fr-CH"/>
        </w:rPr>
        <w:t xml:space="preserve"> Projet de résolution sur la Liste de Ramsar </w:t>
      </w:r>
      <w:r w:rsidR="00E17A79" w:rsidRPr="00CD1A4A">
        <w:rPr>
          <w:rFonts w:asciiTheme="minorHAnsi" w:hAnsiTheme="minorHAnsi"/>
          <w:b/>
          <w:lang w:val="fr-CH"/>
        </w:rPr>
        <w:t>(suite)</w:t>
      </w:r>
    </w:p>
    <w:p w14:paraId="1EBB96DB" w14:textId="77777777" w:rsidR="009E579B" w:rsidRPr="00CD1A4A" w:rsidRDefault="009E579B" w:rsidP="00C04FB9">
      <w:pPr>
        <w:keepNext/>
        <w:spacing w:after="0" w:line="240" w:lineRule="auto"/>
        <w:ind w:left="567" w:hanging="567"/>
        <w:rPr>
          <w:rFonts w:cstheme="minorHAnsi"/>
          <w:lang w:val="fr-CH"/>
        </w:rPr>
      </w:pPr>
    </w:p>
    <w:p w14:paraId="1D9706A2" w14:textId="535E437B" w:rsidR="009E579B" w:rsidRPr="00153605" w:rsidRDefault="007E0FEB" w:rsidP="00C04FB9">
      <w:pPr>
        <w:suppressAutoHyphens/>
        <w:spacing w:after="0" w:line="240" w:lineRule="auto"/>
        <w:ind w:left="567" w:hanging="567"/>
        <w:rPr>
          <w:rFonts w:cstheme="minorHAnsi"/>
          <w:lang w:val="fr-CH"/>
        </w:rPr>
      </w:pPr>
      <w:r>
        <w:rPr>
          <w:rFonts w:cstheme="minorHAnsi"/>
          <w:lang w:val="fr-CH"/>
        </w:rPr>
        <w:t>113</w:t>
      </w:r>
      <w:r w:rsidR="009E579B" w:rsidRPr="00153605">
        <w:rPr>
          <w:rFonts w:cstheme="minorHAnsi"/>
          <w:lang w:val="fr-CH"/>
        </w:rPr>
        <w:t>.</w:t>
      </w:r>
      <w:r w:rsidR="009E579B" w:rsidRPr="00153605">
        <w:rPr>
          <w:rFonts w:cstheme="minorHAnsi"/>
          <w:lang w:val="fr-CH"/>
        </w:rPr>
        <w:tab/>
      </w:r>
      <w:r w:rsidR="009E579B">
        <w:rPr>
          <w:rFonts w:cstheme="minorHAnsi"/>
          <w:lang w:val="fr-CH"/>
        </w:rPr>
        <w:t>Le</w:t>
      </w:r>
      <w:r w:rsidR="009E579B" w:rsidRPr="00153605">
        <w:rPr>
          <w:rFonts w:cstheme="minorHAnsi"/>
          <w:lang w:val="fr-CH"/>
        </w:rPr>
        <w:t xml:space="preserve"> </w:t>
      </w:r>
      <w:r w:rsidR="009E579B" w:rsidRPr="00153605">
        <w:rPr>
          <w:rFonts w:cstheme="minorHAnsi"/>
          <w:b/>
          <w:lang w:val="fr-CH"/>
        </w:rPr>
        <w:t>Président</w:t>
      </w:r>
      <w:r w:rsidR="009E579B" w:rsidRPr="00153605">
        <w:rPr>
          <w:rFonts w:cstheme="minorHAnsi"/>
          <w:lang w:val="fr-CH"/>
        </w:rPr>
        <w:t xml:space="preserve"> o</w:t>
      </w:r>
      <w:r w:rsidR="009E579B">
        <w:rPr>
          <w:rFonts w:cstheme="minorHAnsi"/>
          <w:lang w:val="fr-CH"/>
        </w:rPr>
        <w:t>uvre la séance plénière du matin en reprenant les discussions sur le point de l’ordre du jour </w:t>
      </w:r>
      <w:r w:rsidR="009E579B" w:rsidRPr="00153605">
        <w:rPr>
          <w:rFonts w:cstheme="minorHAnsi"/>
          <w:lang w:val="fr-CH"/>
        </w:rPr>
        <w:t>18.16</w:t>
      </w:r>
      <w:r w:rsidR="009E579B">
        <w:rPr>
          <w:rFonts w:cstheme="minorHAnsi"/>
          <w:lang w:val="fr-CH"/>
        </w:rPr>
        <w:t xml:space="preserve"> présenté à la séance précédente, et le Secrétariat note qu’une version révisée du projet de résolution a été mise à </w:t>
      </w:r>
      <w:r w:rsidR="009E579B" w:rsidRPr="00824C8D">
        <w:rPr>
          <w:rFonts w:cstheme="minorHAnsi"/>
          <w:lang w:val="fr-CH"/>
        </w:rPr>
        <w:t xml:space="preserve">disposition </w:t>
      </w:r>
      <w:r w:rsidR="00824C8D" w:rsidRPr="00824C8D">
        <w:rPr>
          <w:rFonts w:cstheme="minorHAnsi"/>
          <w:lang w:val="fr-FR"/>
        </w:rPr>
        <w:t>dans les trois langues de travail sur le site web de la Convention</w:t>
      </w:r>
      <w:r w:rsidR="009E579B" w:rsidRPr="00824C8D">
        <w:rPr>
          <w:rFonts w:cstheme="minorHAnsi"/>
          <w:lang w:val="fr-CH"/>
        </w:rPr>
        <w:t>, dans le document COP14 D</w:t>
      </w:r>
      <w:r w:rsidR="009E579B" w:rsidRPr="00153605">
        <w:rPr>
          <w:rFonts w:cstheme="minorHAnsi"/>
          <w:lang w:val="fr-CH"/>
        </w:rPr>
        <w:t xml:space="preserve">oc.18.16 Rev.1 </w:t>
      </w:r>
      <w:r w:rsidR="009E579B">
        <w:rPr>
          <w:rFonts w:cstheme="minorHAnsi"/>
          <w:lang w:val="fr-CH"/>
        </w:rPr>
        <w:t xml:space="preserve">avec le nouveau titre, </w:t>
      </w:r>
      <w:r w:rsidR="009E579B">
        <w:rPr>
          <w:rFonts w:cstheme="minorHAnsi"/>
          <w:i/>
          <w:lang w:val="fr-CH"/>
        </w:rPr>
        <w:t>Projet de résolution amendé sur la Liste de Ramsar.</w:t>
      </w:r>
    </w:p>
    <w:p w14:paraId="30924833" w14:textId="77777777" w:rsidR="00AD2470" w:rsidRPr="009E579B" w:rsidRDefault="00AD2470" w:rsidP="00C04FB9">
      <w:pPr>
        <w:pStyle w:val="ListParagraph"/>
        <w:suppressAutoHyphens/>
        <w:ind w:left="567" w:hanging="567"/>
        <w:rPr>
          <w:rFonts w:cstheme="minorHAnsi"/>
          <w:sz w:val="22"/>
          <w:szCs w:val="22"/>
          <w:lang w:val="fr-CH"/>
        </w:rPr>
      </w:pPr>
    </w:p>
    <w:p w14:paraId="1D3523D1" w14:textId="2AC649CB" w:rsidR="009E579B" w:rsidRPr="00153605" w:rsidRDefault="007E0FEB" w:rsidP="00C04FB9">
      <w:pPr>
        <w:suppressAutoHyphens/>
        <w:spacing w:after="0" w:line="240" w:lineRule="auto"/>
        <w:ind w:left="567" w:hanging="567"/>
        <w:rPr>
          <w:lang w:val="fr-CH"/>
        </w:rPr>
      </w:pPr>
      <w:r>
        <w:rPr>
          <w:rFonts w:cstheme="minorHAnsi"/>
          <w:lang w:val="fr-CH"/>
        </w:rPr>
        <w:t>114</w:t>
      </w:r>
      <w:r w:rsidR="009E579B" w:rsidRPr="00153605">
        <w:rPr>
          <w:rFonts w:cstheme="minorHAnsi"/>
          <w:lang w:val="fr-CH"/>
        </w:rPr>
        <w:t>.</w:t>
      </w:r>
      <w:r w:rsidR="009E579B" w:rsidRPr="00153605">
        <w:rPr>
          <w:rFonts w:cstheme="minorHAnsi"/>
          <w:lang w:val="fr-CH"/>
        </w:rPr>
        <w:tab/>
      </w:r>
      <w:r w:rsidR="009E579B">
        <w:rPr>
          <w:rFonts w:cstheme="minorHAnsi"/>
          <w:lang w:val="fr-CH"/>
        </w:rPr>
        <w:t>Le</w:t>
      </w:r>
      <w:r w:rsidR="009E579B" w:rsidRPr="00153605">
        <w:rPr>
          <w:rFonts w:cstheme="minorHAnsi"/>
          <w:lang w:val="fr-CH"/>
        </w:rPr>
        <w:t xml:space="preserve"> </w:t>
      </w:r>
      <w:r w:rsidR="009E579B">
        <w:rPr>
          <w:rFonts w:cstheme="minorHAnsi"/>
          <w:b/>
          <w:bCs/>
          <w:lang w:val="fr-CH"/>
        </w:rPr>
        <w:t>Royaume-Uni de Grande-Bretagne et d’Irlande du Nord</w:t>
      </w:r>
      <w:r w:rsidR="009E579B">
        <w:rPr>
          <w:rFonts w:cstheme="minorHAnsi"/>
          <w:lang w:val="fr-CH"/>
        </w:rPr>
        <w:t xml:space="preserve"> salue les travaux entrepris par l’Algérie en tant qu’auteur du projet de résolution et observe que ses commentaires s’appliquent aux deux versions du projet de résolution. Avec le soutien du</w:t>
      </w:r>
      <w:r w:rsidR="009E579B" w:rsidRPr="00153605">
        <w:rPr>
          <w:rFonts w:cstheme="minorHAnsi"/>
          <w:lang w:val="fr-CH"/>
        </w:rPr>
        <w:t xml:space="preserve"> </w:t>
      </w:r>
      <w:r w:rsidR="009E579B" w:rsidRPr="00153605">
        <w:rPr>
          <w:rFonts w:cstheme="minorHAnsi"/>
          <w:b/>
          <w:bCs/>
          <w:lang w:val="fr-CH"/>
        </w:rPr>
        <w:t>Burundi</w:t>
      </w:r>
      <w:r w:rsidR="009E579B" w:rsidRPr="00153605">
        <w:rPr>
          <w:rFonts w:cstheme="minorHAnsi"/>
          <w:lang w:val="fr-CH"/>
        </w:rPr>
        <w:t>,</w:t>
      </w:r>
      <w:r w:rsidR="009E579B">
        <w:rPr>
          <w:rFonts w:cstheme="minorHAnsi"/>
          <w:lang w:val="fr-CH"/>
        </w:rPr>
        <w:t xml:space="preserve"> de </w:t>
      </w:r>
      <w:r w:rsidR="009E579B" w:rsidRPr="00153605">
        <w:rPr>
          <w:rFonts w:cstheme="minorHAnsi"/>
          <w:bCs/>
          <w:lang w:val="fr-CH"/>
        </w:rPr>
        <w:t>la</w:t>
      </w:r>
      <w:r w:rsidR="009E579B">
        <w:rPr>
          <w:rFonts w:cstheme="minorHAnsi"/>
          <w:b/>
          <w:bCs/>
          <w:lang w:val="fr-CH"/>
        </w:rPr>
        <w:t xml:space="preserve"> Gambie</w:t>
      </w:r>
      <w:r w:rsidR="009E579B" w:rsidRPr="00153605">
        <w:rPr>
          <w:rFonts w:cstheme="minorHAnsi"/>
          <w:bCs/>
          <w:lang w:val="fr-CH"/>
        </w:rPr>
        <w:t xml:space="preserve">, </w:t>
      </w:r>
      <w:r w:rsidR="009E579B">
        <w:rPr>
          <w:rFonts w:cstheme="minorHAnsi"/>
          <w:bCs/>
          <w:lang w:val="fr-CH"/>
        </w:rPr>
        <w:t xml:space="preserve">de </w:t>
      </w:r>
      <w:r w:rsidR="009E579B" w:rsidRPr="00153605">
        <w:rPr>
          <w:rFonts w:cstheme="minorHAnsi"/>
          <w:lang w:val="fr-CH"/>
        </w:rPr>
        <w:t xml:space="preserve">la </w:t>
      </w:r>
      <w:r w:rsidR="009E579B">
        <w:rPr>
          <w:rFonts w:cstheme="minorHAnsi"/>
          <w:b/>
          <w:bCs/>
          <w:lang w:val="fr-CH"/>
        </w:rPr>
        <w:t>Guinée équatoriale</w:t>
      </w:r>
      <w:r w:rsidR="009E579B" w:rsidRPr="00153605">
        <w:rPr>
          <w:rFonts w:cstheme="minorHAnsi"/>
          <w:bCs/>
          <w:lang w:val="fr-CH"/>
        </w:rPr>
        <w:t xml:space="preserve">, </w:t>
      </w:r>
      <w:r w:rsidR="009E579B">
        <w:rPr>
          <w:rFonts w:cstheme="minorHAnsi"/>
          <w:bCs/>
          <w:lang w:val="fr-CH"/>
        </w:rPr>
        <w:t xml:space="preserve">de </w:t>
      </w:r>
      <w:r w:rsidR="009E579B" w:rsidRPr="00153605">
        <w:rPr>
          <w:rFonts w:cstheme="minorHAnsi"/>
          <w:bCs/>
          <w:lang w:val="fr-CH"/>
        </w:rPr>
        <w:t>la</w:t>
      </w:r>
      <w:r w:rsidR="009E579B">
        <w:rPr>
          <w:rFonts w:cstheme="minorHAnsi"/>
          <w:b/>
          <w:bCs/>
          <w:lang w:val="fr-CH"/>
        </w:rPr>
        <w:t xml:space="preserve"> Nouvelle</w:t>
      </w:r>
      <w:r w:rsidR="009E579B">
        <w:rPr>
          <w:rFonts w:cstheme="minorHAnsi"/>
          <w:b/>
          <w:bCs/>
          <w:lang w:val="fr-CH"/>
        </w:rPr>
        <w:noBreakHyphen/>
        <w:t>Zélande</w:t>
      </w:r>
      <w:r w:rsidR="00824C8D">
        <w:rPr>
          <w:rFonts w:cstheme="minorHAnsi"/>
          <w:b/>
          <w:bCs/>
          <w:lang w:val="fr-CH"/>
        </w:rPr>
        <w:t xml:space="preserve"> </w:t>
      </w:r>
      <w:r w:rsidR="00824C8D" w:rsidRPr="00824C8D">
        <w:rPr>
          <w:rFonts w:cstheme="minorHAnsi"/>
          <w:lang w:val="fr-CH"/>
        </w:rPr>
        <w:t>et</w:t>
      </w:r>
      <w:r w:rsidR="00824C8D">
        <w:rPr>
          <w:rFonts w:cstheme="minorHAnsi"/>
          <w:b/>
          <w:bCs/>
          <w:lang w:val="fr-CH"/>
        </w:rPr>
        <w:t xml:space="preserve"> </w:t>
      </w:r>
      <w:r w:rsidR="00824C8D">
        <w:rPr>
          <w:rFonts w:cstheme="minorHAnsi"/>
          <w:bCs/>
          <w:lang w:val="fr-CH"/>
        </w:rPr>
        <w:t xml:space="preserve">de </w:t>
      </w:r>
      <w:r w:rsidR="00824C8D" w:rsidRPr="00153605">
        <w:rPr>
          <w:rFonts w:cstheme="minorHAnsi"/>
          <w:bCs/>
          <w:lang w:val="fr-CH"/>
        </w:rPr>
        <w:t>l</w:t>
      </w:r>
      <w:r w:rsidR="00824C8D">
        <w:rPr>
          <w:rFonts w:cstheme="minorHAnsi"/>
          <w:bCs/>
          <w:lang w:val="fr-CH"/>
        </w:rPr>
        <w:t xml:space="preserve">a </w:t>
      </w:r>
      <w:r w:rsidR="00824C8D" w:rsidRPr="00824C8D">
        <w:rPr>
          <w:rFonts w:cstheme="minorHAnsi"/>
          <w:b/>
          <w:lang w:val="fr-CH"/>
        </w:rPr>
        <w:t xml:space="preserve">République islamique </w:t>
      </w:r>
      <w:r w:rsidR="00824C8D" w:rsidRPr="00824C8D">
        <w:rPr>
          <w:rFonts w:cstheme="minorHAnsi"/>
          <w:b/>
          <w:lang w:val="fr-CH"/>
        </w:rPr>
        <w:lastRenderedPageBreak/>
        <w:t>d’Iran</w:t>
      </w:r>
      <w:r w:rsidR="009E579B" w:rsidRPr="00153605">
        <w:rPr>
          <w:rFonts w:cstheme="minorHAnsi"/>
          <w:bCs/>
          <w:lang w:val="fr-CH"/>
        </w:rPr>
        <w:t>, il</w:t>
      </w:r>
      <w:r w:rsidR="009E579B">
        <w:rPr>
          <w:rFonts w:cstheme="minorHAnsi"/>
          <w:bCs/>
          <w:lang w:val="fr-CH"/>
        </w:rPr>
        <w:t xml:space="preserve"> constate avec préoccupation que les recommandations et procédures décrites dans le texte du dispositif sont inappropriées et non conformes au mandat de la Convention. Le Royaume-Uni rappelle l’</w:t>
      </w:r>
      <w:r w:rsidR="00556CF8">
        <w:rPr>
          <w:rFonts w:cstheme="minorHAnsi"/>
          <w:bCs/>
          <w:lang w:val="fr-CH"/>
        </w:rPr>
        <w:t>a</w:t>
      </w:r>
      <w:r w:rsidR="009E579B">
        <w:rPr>
          <w:rFonts w:cstheme="minorHAnsi"/>
          <w:bCs/>
          <w:lang w:val="fr-CH"/>
        </w:rPr>
        <w:t>rticle 2.5 de la Convention qui stipule que seules les Parties contractantes ont autorité pour déclasser des zones humides d’importance internationale (Sites Ramsar). Les Parties mentionnées ci</w:t>
      </w:r>
      <w:r w:rsidR="009E579B">
        <w:rPr>
          <w:rFonts w:cstheme="minorHAnsi"/>
          <w:bCs/>
          <w:lang w:val="fr-CH"/>
        </w:rPr>
        <w:noBreakHyphen/>
        <w:t xml:space="preserve">dessus, ainsi que le </w:t>
      </w:r>
      <w:r w:rsidR="009E579B" w:rsidRPr="00153605">
        <w:rPr>
          <w:b/>
          <w:bCs/>
          <w:lang w:val="fr-CH"/>
        </w:rPr>
        <w:t>Cambod</w:t>
      </w:r>
      <w:r w:rsidR="009E579B">
        <w:rPr>
          <w:b/>
          <w:bCs/>
          <w:lang w:val="fr-CH"/>
        </w:rPr>
        <w:t>ge</w:t>
      </w:r>
      <w:r w:rsidR="009E579B" w:rsidRPr="00153605">
        <w:rPr>
          <w:lang w:val="fr-CH"/>
        </w:rPr>
        <w:t>,</w:t>
      </w:r>
      <w:r w:rsidR="009E579B">
        <w:rPr>
          <w:lang w:val="fr-CH"/>
        </w:rPr>
        <w:t> la</w:t>
      </w:r>
      <w:r w:rsidR="009E579B" w:rsidRPr="00153605">
        <w:rPr>
          <w:lang w:val="fr-CH"/>
        </w:rPr>
        <w:t xml:space="preserve"> </w:t>
      </w:r>
      <w:r w:rsidR="009E579B" w:rsidRPr="00153605">
        <w:rPr>
          <w:b/>
          <w:bCs/>
          <w:lang w:val="fr-CH"/>
        </w:rPr>
        <w:t>Gambi</w:t>
      </w:r>
      <w:r w:rsidR="009E579B">
        <w:rPr>
          <w:b/>
          <w:bCs/>
          <w:lang w:val="fr-CH"/>
        </w:rPr>
        <w:t>e</w:t>
      </w:r>
      <w:r w:rsidR="009E579B" w:rsidRPr="00153605">
        <w:rPr>
          <w:lang w:val="fr-CH"/>
        </w:rPr>
        <w:t xml:space="preserve"> </w:t>
      </w:r>
      <w:r w:rsidR="009E579B">
        <w:rPr>
          <w:lang w:val="fr-CH"/>
        </w:rPr>
        <w:t>et le</w:t>
      </w:r>
      <w:r w:rsidR="009E579B" w:rsidRPr="00153605">
        <w:rPr>
          <w:lang w:val="fr-CH"/>
        </w:rPr>
        <w:t xml:space="preserve"> </w:t>
      </w:r>
      <w:r w:rsidR="009E579B" w:rsidRPr="00153605">
        <w:rPr>
          <w:b/>
          <w:bCs/>
          <w:lang w:val="fr-CH"/>
        </w:rPr>
        <w:t>Népal</w:t>
      </w:r>
      <w:r w:rsidR="009E579B" w:rsidRPr="00153605">
        <w:rPr>
          <w:lang w:val="fr-CH"/>
        </w:rPr>
        <w:t xml:space="preserve">, </w:t>
      </w:r>
      <w:r w:rsidR="009E579B">
        <w:rPr>
          <w:lang w:val="fr-CH"/>
        </w:rPr>
        <w:t>font opposition au texte révisé du projet de résolution.</w:t>
      </w:r>
    </w:p>
    <w:p w14:paraId="1AABC492" w14:textId="77777777" w:rsidR="009E579B" w:rsidRPr="00153605" w:rsidRDefault="009E579B" w:rsidP="00C04FB9">
      <w:pPr>
        <w:suppressAutoHyphens/>
        <w:spacing w:after="0" w:line="240" w:lineRule="auto"/>
        <w:ind w:left="567" w:hanging="567"/>
        <w:rPr>
          <w:lang w:val="fr-CH"/>
        </w:rPr>
      </w:pPr>
    </w:p>
    <w:p w14:paraId="4AA0DEFE" w14:textId="70379B27" w:rsidR="009E579B" w:rsidRPr="00153605" w:rsidRDefault="007E0FEB" w:rsidP="00C04FB9">
      <w:pPr>
        <w:suppressAutoHyphens/>
        <w:spacing w:after="0" w:line="240" w:lineRule="auto"/>
        <w:ind w:left="567" w:hanging="567"/>
        <w:rPr>
          <w:rFonts w:cstheme="minorHAnsi"/>
          <w:lang w:val="fr-CH"/>
        </w:rPr>
      </w:pPr>
      <w:r>
        <w:rPr>
          <w:rFonts w:cstheme="minorHAnsi"/>
          <w:lang w:val="fr-CH"/>
        </w:rPr>
        <w:t>115</w:t>
      </w:r>
      <w:r w:rsidR="009E579B" w:rsidRPr="00153605">
        <w:rPr>
          <w:rFonts w:cstheme="minorHAnsi"/>
          <w:lang w:val="fr-CH"/>
        </w:rPr>
        <w:t>.</w:t>
      </w:r>
      <w:r w:rsidR="009E579B" w:rsidRPr="00153605">
        <w:rPr>
          <w:rFonts w:cstheme="minorHAnsi"/>
          <w:lang w:val="fr-CH"/>
        </w:rPr>
        <w:tab/>
      </w:r>
      <w:r w:rsidR="009E579B">
        <w:rPr>
          <w:rFonts w:cstheme="minorHAnsi"/>
          <w:lang w:val="fr-CH"/>
        </w:rPr>
        <w:t>L’</w:t>
      </w:r>
      <w:r w:rsidR="009E579B" w:rsidRPr="008446DF">
        <w:rPr>
          <w:rFonts w:cstheme="minorHAnsi"/>
          <w:b/>
          <w:lang w:val="fr-CH"/>
        </w:rPr>
        <w:t>Afrique du Sud</w:t>
      </w:r>
      <w:r w:rsidR="009E579B">
        <w:rPr>
          <w:rFonts w:cstheme="minorHAnsi"/>
          <w:lang w:val="fr-CH"/>
        </w:rPr>
        <w:t xml:space="preserve">, le </w:t>
      </w:r>
      <w:r w:rsidR="009E579B" w:rsidRPr="00153605">
        <w:rPr>
          <w:rFonts w:cstheme="minorHAnsi"/>
          <w:b/>
          <w:bCs/>
          <w:lang w:val="fr-CH"/>
        </w:rPr>
        <w:t>Burundi</w:t>
      </w:r>
      <w:r w:rsidR="009E579B" w:rsidRPr="00153605">
        <w:rPr>
          <w:rFonts w:cstheme="minorHAnsi"/>
          <w:lang w:val="fr-CH"/>
        </w:rPr>
        <w:t>,</w:t>
      </w:r>
      <w:r w:rsidR="009E579B">
        <w:rPr>
          <w:rFonts w:cstheme="minorHAnsi"/>
          <w:lang w:val="fr-CH"/>
        </w:rPr>
        <w:t xml:space="preserve"> le </w:t>
      </w:r>
      <w:r w:rsidR="009E579B" w:rsidRPr="008446DF">
        <w:rPr>
          <w:rFonts w:cstheme="minorHAnsi"/>
          <w:b/>
          <w:lang w:val="fr-CH"/>
        </w:rPr>
        <w:t>Gabon</w:t>
      </w:r>
      <w:r w:rsidR="009E579B">
        <w:rPr>
          <w:rFonts w:cstheme="minorHAnsi"/>
          <w:lang w:val="fr-CH"/>
        </w:rPr>
        <w:t xml:space="preserve"> et la </w:t>
      </w:r>
      <w:r w:rsidR="009E579B">
        <w:rPr>
          <w:rFonts w:cstheme="minorHAnsi"/>
          <w:b/>
          <w:lang w:val="fr-CH"/>
        </w:rPr>
        <w:t>T</w:t>
      </w:r>
      <w:r w:rsidR="009E579B" w:rsidRPr="008446DF">
        <w:rPr>
          <w:rFonts w:cstheme="minorHAnsi"/>
          <w:b/>
          <w:lang w:val="fr-CH"/>
        </w:rPr>
        <w:t>ch</w:t>
      </w:r>
      <w:r w:rsidR="009E579B">
        <w:rPr>
          <w:rFonts w:cstheme="minorHAnsi"/>
          <w:b/>
          <w:lang w:val="fr-CH"/>
        </w:rPr>
        <w:t>é</w:t>
      </w:r>
      <w:r w:rsidR="009E579B" w:rsidRPr="008446DF">
        <w:rPr>
          <w:rFonts w:cstheme="minorHAnsi"/>
          <w:b/>
          <w:lang w:val="fr-CH"/>
        </w:rPr>
        <w:t>qu</w:t>
      </w:r>
      <w:r w:rsidR="009E579B">
        <w:rPr>
          <w:rFonts w:cstheme="minorHAnsi"/>
          <w:b/>
          <w:lang w:val="fr-CH"/>
        </w:rPr>
        <w:t>i</w:t>
      </w:r>
      <w:r w:rsidR="009E579B" w:rsidRPr="008446DF">
        <w:rPr>
          <w:rFonts w:cstheme="minorHAnsi"/>
          <w:b/>
          <w:lang w:val="fr-CH"/>
        </w:rPr>
        <w:t>e</w:t>
      </w:r>
      <w:r w:rsidR="009E579B">
        <w:rPr>
          <w:rFonts w:cstheme="minorHAnsi"/>
          <w:b/>
          <w:lang w:val="fr-CH"/>
        </w:rPr>
        <w:t xml:space="preserve"> </w:t>
      </w:r>
      <w:r w:rsidR="009E579B" w:rsidRPr="008446DF">
        <w:rPr>
          <w:rFonts w:cstheme="minorHAnsi"/>
          <w:b/>
          <w:lang w:val="fr-CH"/>
        </w:rPr>
        <w:t>au nom des États membres de l’UE</w:t>
      </w:r>
      <w:r w:rsidR="009E579B">
        <w:rPr>
          <w:rFonts w:cstheme="minorHAnsi"/>
          <w:lang w:val="fr-CH"/>
        </w:rPr>
        <w:t>, demandent un temps additionnel pour examiner le projet de résolution révisé.</w:t>
      </w:r>
      <w:r w:rsidR="009E579B" w:rsidRPr="00153605">
        <w:rPr>
          <w:rFonts w:asciiTheme="minorHAnsi" w:hAnsiTheme="minorHAnsi" w:cstheme="minorHAnsi"/>
          <w:b/>
          <w:bCs/>
          <w:lang w:val="fr-CH"/>
        </w:rPr>
        <w:t xml:space="preserve"> </w:t>
      </w:r>
    </w:p>
    <w:p w14:paraId="18979AD4" w14:textId="77777777" w:rsidR="009E579B" w:rsidRPr="00153605" w:rsidRDefault="009E579B" w:rsidP="00C04FB9">
      <w:pPr>
        <w:suppressAutoHyphens/>
        <w:spacing w:after="0" w:line="240" w:lineRule="auto"/>
        <w:ind w:left="567" w:hanging="567"/>
        <w:rPr>
          <w:rFonts w:cstheme="minorHAnsi"/>
          <w:lang w:val="fr-CH"/>
        </w:rPr>
      </w:pPr>
    </w:p>
    <w:p w14:paraId="0B1B87B8" w14:textId="6B090D25" w:rsidR="009E579B" w:rsidRPr="00153605" w:rsidRDefault="007E0FEB" w:rsidP="00C04FB9">
      <w:pPr>
        <w:suppressAutoHyphens/>
        <w:spacing w:after="0" w:line="240" w:lineRule="auto"/>
        <w:ind w:left="567" w:hanging="567"/>
        <w:rPr>
          <w:rFonts w:cstheme="minorHAnsi"/>
          <w:lang w:val="fr-CH"/>
        </w:rPr>
      </w:pPr>
      <w:r>
        <w:rPr>
          <w:rFonts w:cstheme="minorHAnsi"/>
          <w:lang w:val="fr-CH"/>
        </w:rPr>
        <w:t>116</w:t>
      </w:r>
      <w:r w:rsidR="009E579B" w:rsidRPr="00153605">
        <w:rPr>
          <w:rFonts w:cstheme="minorHAnsi"/>
          <w:lang w:val="fr-CH"/>
        </w:rPr>
        <w:t>.</w:t>
      </w:r>
      <w:r w:rsidR="009E579B" w:rsidRPr="00153605">
        <w:rPr>
          <w:rFonts w:cstheme="minorHAnsi"/>
          <w:lang w:val="fr-CH"/>
        </w:rPr>
        <w:tab/>
      </w:r>
      <w:r w:rsidR="009E579B" w:rsidRPr="007743CD">
        <w:rPr>
          <w:rFonts w:cstheme="minorHAnsi"/>
          <w:b/>
          <w:bCs/>
          <w:lang w:val="fr-CH"/>
        </w:rPr>
        <w:t>Maurice</w:t>
      </w:r>
      <w:r w:rsidR="009E579B" w:rsidRPr="00153605">
        <w:rPr>
          <w:rFonts w:cstheme="minorHAnsi"/>
          <w:lang w:val="fr-CH"/>
        </w:rPr>
        <w:t xml:space="preserve"> </w:t>
      </w:r>
      <w:r w:rsidR="009E579B">
        <w:rPr>
          <w:rFonts w:cstheme="minorHAnsi"/>
          <w:lang w:val="fr-CH"/>
        </w:rPr>
        <w:t>exprime son accord avec les principes fondamentaux selon lesquels les Parties contractantes agissent conformément à la Convention et respectent le droit international, encourageant des discussions constructives sur la question.</w:t>
      </w:r>
    </w:p>
    <w:p w14:paraId="3A324302" w14:textId="77777777" w:rsidR="009E579B" w:rsidRPr="00153605" w:rsidRDefault="009E579B" w:rsidP="00C04FB9">
      <w:pPr>
        <w:suppressAutoHyphens/>
        <w:spacing w:after="0" w:line="240" w:lineRule="auto"/>
        <w:ind w:left="567" w:hanging="567"/>
        <w:rPr>
          <w:rFonts w:cstheme="minorHAnsi"/>
          <w:lang w:val="fr-CH"/>
        </w:rPr>
      </w:pPr>
    </w:p>
    <w:p w14:paraId="3541812A" w14:textId="3CDF6180" w:rsidR="009E579B" w:rsidRPr="00153605"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117</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 xml:space="preserve">La </w:t>
      </w:r>
      <w:r w:rsidR="009E579B" w:rsidRPr="00153605">
        <w:rPr>
          <w:rFonts w:asciiTheme="minorHAnsi" w:hAnsiTheme="minorHAnsi" w:cstheme="minorHAnsi"/>
          <w:b/>
          <w:bCs/>
          <w:lang w:val="fr-CH"/>
        </w:rPr>
        <w:t>Colombi</w:t>
      </w:r>
      <w:r w:rsidR="009E579B">
        <w:rPr>
          <w:rFonts w:asciiTheme="minorHAnsi" w:hAnsiTheme="minorHAnsi" w:cstheme="minorHAnsi"/>
          <w:b/>
          <w:bCs/>
          <w:lang w:val="fr-CH"/>
        </w:rPr>
        <w:t>e</w:t>
      </w:r>
      <w:r w:rsidR="009E579B" w:rsidRPr="00153605">
        <w:rPr>
          <w:rFonts w:asciiTheme="minorHAnsi" w:hAnsiTheme="minorHAnsi" w:cstheme="minorHAnsi"/>
          <w:b/>
          <w:bCs/>
          <w:lang w:val="fr-CH"/>
        </w:rPr>
        <w:t xml:space="preserve">, </w:t>
      </w:r>
      <w:r w:rsidR="009E579B">
        <w:rPr>
          <w:rFonts w:asciiTheme="minorHAnsi" w:hAnsiTheme="minorHAnsi" w:cstheme="minorHAnsi"/>
          <w:b/>
          <w:bCs/>
          <w:lang w:val="fr-CH"/>
        </w:rPr>
        <w:t>avec le soutien du Mexique</w:t>
      </w:r>
      <w:r w:rsidR="009E579B" w:rsidRPr="00153605">
        <w:rPr>
          <w:rFonts w:asciiTheme="minorHAnsi" w:hAnsiTheme="minorHAnsi" w:cstheme="minorHAnsi"/>
          <w:b/>
          <w:bCs/>
          <w:lang w:val="fr-CH"/>
        </w:rPr>
        <w:t>,</w:t>
      </w:r>
      <w:r w:rsidR="009E579B" w:rsidRPr="00153605">
        <w:rPr>
          <w:rFonts w:asciiTheme="minorHAnsi" w:hAnsiTheme="minorHAnsi" w:cstheme="minorHAnsi"/>
          <w:lang w:val="fr-CH"/>
        </w:rPr>
        <w:t xml:space="preserve"> </w:t>
      </w:r>
      <w:r w:rsidR="009E579B">
        <w:rPr>
          <w:rFonts w:asciiTheme="minorHAnsi" w:hAnsiTheme="minorHAnsi" w:cstheme="minorHAnsi"/>
          <w:lang w:val="fr-CH"/>
        </w:rPr>
        <w:t>demande des éclaircissements au Secrétariat sur la procédure qu’il applique pour vérifier que les Sites Ramsar remplissent les critères territoriaux énoncés dans la Recommandation </w:t>
      </w:r>
      <w:r w:rsidR="009E579B" w:rsidRPr="00153605">
        <w:rPr>
          <w:rFonts w:asciiTheme="minorHAnsi" w:hAnsiTheme="minorHAnsi" w:cstheme="minorHAnsi"/>
          <w:lang w:val="fr-CH"/>
        </w:rPr>
        <w:t>4.2</w:t>
      </w:r>
      <w:r w:rsidR="009E579B">
        <w:rPr>
          <w:rFonts w:asciiTheme="minorHAnsi" w:hAnsiTheme="minorHAnsi" w:cstheme="minorHAnsi"/>
          <w:lang w:val="fr-CH"/>
        </w:rPr>
        <w:t>,</w:t>
      </w:r>
      <w:r w:rsidR="009E579B" w:rsidRPr="00153605">
        <w:rPr>
          <w:rFonts w:asciiTheme="minorHAnsi" w:hAnsiTheme="minorHAnsi" w:cstheme="minorHAnsi"/>
          <w:lang w:val="fr-CH"/>
        </w:rPr>
        <w:t xml:space="preserve"> </w:t>
      </w:r>
      <w:r w:rsidR="009E579B" w:rsidRPr="00153605">
        <w:rPr>
          <w:rFonts w:asciiTheme="minorHAnsi" w:hAnsiTheme="minorHAnsi" w:cstheme="minorHAnsi"/>
          <w:i/>
          <w:iCs/>
          <w:lang w:val="fr-CH"/>
        </w:rPr>
        <w:t>Crit</w:t>
      </w:r>
      <w:r w:rsidR="009E579B">
        <w:rPr>
          <w:rFonts w:asciiTheme="minorHAnsi" w:hAnsiTheme="minorHAnsi" w:cstheme="minorHAnsi"/>
          <w:i/>
          <w:iCs/>
          <w:lang w:val="fr-CH"/>
        </w:rPr>
        <w:t>ères d’identification des zones humides d’importance internationale</w:t>
      </w:r>
      <w:r w:rsidR="009E579B" w:rsidRPr="00153605">
        <w:rPr>
          <w:rFonts w:asciiTheme="minorHAnsi" w:hAnsiTheme="minorHAnsi" w:cstheme="minorHAnsi"/>
          <w:lang w:val="fr-CH"/>
        </w:rPr>
        <w:t xml:space="preserve">, </w:t>
      </w:r>
      <w:r w:rsidR="009E579B">
        <w:rPr>
          <w:rFonts w:asciiTheme="minorHAnsi" w:hAnsiTheme="minorHAnsi" w:cstheme="minorHAnsi"/>
          <w:lang w:val="fr-CH"/>
        </w:rPr>
        <w:t>au titre de l’</w:t>
      </w:r>
      <w:r w:rsidR="006602B7">
        <w:rPr>
          <w:rFonts w:asciiTheme="minorHAnsi" w:hAnsiTheme="minorHAnsi" w:cstheme="minorHAnsi"/>
          <w:lang w:val="fr-CH"/>
        </w:rPr>
        <w:t>a</w:t>
      </w:r>
      <w:r w:rsidR="009E579B">
        <w:rPr>
          <w:rFonts w:asciiTheme="minorHAnsi" w:hAnsiTheme="minorHAnsi" w:cstheme="minorHAnsi"/>
          <w:lang w:val="fr-CH"/>
        </w:rPr>
        <w:t xml:space="preserve">rticle 2 de la </w:t>
      </w:r>
      <w:r w:rsidR="009E579B" w:rsidRPr="00153605">
        <w:rPr>
          <w:rFonts w:asciiTheme="minorHAnsi" w:hAnsiTheme="minorHAnsi" w:cstheme="minorHAnsi"/>
          <w:lang w:val="fr-CH"/>
        </w:rPr>
        <w:t xml:space="preserve">Convention. </w:t>
      </w:r>
      <w:r w:rsidR="009E579B">
        <w:rPr>
          <w:rFonts w:asciiTheme="minorHAnsi" w:hAnsiTheme="minorHAnsi" w:cstheme="minorHAnsi"/>
          <w:lang w:val="fr-CH"/>
        </w:rPr>
        <w:t>Le</w:t>
      </w:r>
      <w:r w:rsidR="009E579B" w:rsidRPr="00153605">
        <w:rPr>
          <w:rFonts w:asciiTheme="minorHAnsi" w:hAnsiTheme="minorHAnsi" w:cstheme="minorHAnsi"/>
          <w:lang w:val="fr-CH"/>
        </w:rPr>
        <w:t xml:space="preserve"> </w:t>
      </w:r>
      <w:r w:rsidR="009E579B" w:rsidRPr="00153605">
        <w:rPr>
          <w:rFonts w:asciiTheme="minorHAnsi" w:hAnsiTheme="minorHAnsi" w:cstheme="minorHAnsi"/>
          <w:b/>
          <w:bCs/>
          <w:lang w:val="fr-CH"/>
        </w:rPr>
        <w:t>Mexi</w:t>
      </w:r>
      <w:r w:rsidR="009E579B">
        <w:rPr>
          <w:rFonts w:asciiTheme="minorHAnsi" w:hAnsiTheme="minorHAnsi" w:cstheme="minorHAnsi"/>
          <w:b/>
          <w:bCs/>
          <w:lang w:val="fr-CH"/>
        </w:rPr>
        <w:t>que</w:t>
      </w:r>
      <w:r w:rsidR="009E579B" w:rsidRPr="00153605">
        <w:rPr>
          <w:rFonts w:asciiTheme="minorHAnsi" w:hAnsiTheme="minorHAnsi" w:cstheme="minorHAnsi"/>
          <w:lang w:val="fr-CH"/>
        </w:rPr>
        <w:t xml:space="preserve"> a</w:t>
      </w:r>
      <w:r w:rsidR="009E579B">
        <w:rPr>
          <w:rFonts w:asciiTheme="minorHAnsi" w:hAnsiTheme="minorHAnsi" w:cstheme="minorHAnsi"/>
          <w:lang w:val="fr-CH"/>
        </w:rPr>
        <w:t>joute qu’il convient de tenir compte des décisions de l’Assemblée générale des Nations Unies et de la Cour internationale de Justice et qu’il n’est pas opposé à la poursuite des discussions.</w:t>
      </w:r>
    </w:p>
    <w:p w14:paraId="2D04EF24" w14:textId="77777777" w:rsidR="009E579B" w:rsidRPr="00153605" w:rsidRDefault="009E579B" w:rsidP="00C04FB9">
      <w:pPr>
        <w:suppressAutoHyphens/>
        <w:spacing w:after="0" w:line="240" w:lineRule="auto"/>
        <w:ind w:left="567" w:hanging="567"/>
        <w:rPr>
          <w:rFonts w:asciiTheme="minorHAnsi" w:hAnsiTheme="minorHAnsi" w:cstheme="minorHAnsi"/>
          <w:lang w:val="fr-CH"/>
        </w:rPr>
      </w:pPr>
    </w:p>
    <w:p w14:paraId="31570B79" w14:textId="1C5529D5" w:rsidR="009E579B" w:rsidRPr="00153605"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118</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 xml:space="preserve">La </w:t>
      </w:r>
      <w:r w:rsidR="009E579B" w:rsidRPr="00153605">
        <w:rPr>
          <w:rFonts w:asciiTheme="minorHAnsi" w:hAnsiTheme="minorHAnsi" w:cstheme="minorHAnsi"/>
          <w:b/>
          <w:bCs/>
          <w:lang w:val="fr-CH"/>
        </w:rPr>
        <w:t>Sierra Leone</w:t>
      </w:r>
      <w:r w:rsidR="009E579B" w:rsidRPr="00153605">
        <w:rPr>
          <w:rFonts w:asciiTheme="minorHAnsi" w:hAnsiTheme="minorHAnsi" w:cstheme="minorHAnsi"/>
          <w:lang w:val="fr-CH"/>
        </w:rPr>
        <w:t xml:space="preserve"> </w:t>
      </w:r>
      <w:r w:rsidR="009E579B">
        <w:rPr>
          <w:rFonts w:asciiTheme="minorHAnsi" w:hAnsiTheme="minorHAnsi" w:cstheme="minorHAnsi"/>
          <w:lang w:val="fr-CH"/>
        </w:rPr>
        <w:t xml:space="preserve">est opposée au texte révisé du projet de résolution, exprimant des préoccupations sur la question du « déclassement », et attire l’attention sur les difficultés éventuelles d’utiliser le Réseau géospatial des Nations Unies comme référence cartographique, compte tenu des lacunes dans les données régionales. </w:t>
      </w:r>
    </w:p>
    <w:p w14:paraId="7360012A" w14:textId="77777777" w:rsidR="009E579B" w:rsidRPr="00153605" w:rsidRDefault="009E579B" w:rsidP="00C04FB9">
      <w:pPr>
        <w:suppressAutoHyphens/>
        <w:spacing w:after="0" w:line="240" w:lineRule="auto"/>
        <w:ind w:left="567" w:hanging="567"/>
        <w:rPr>
          <w:rFonts w:asciiTheme="minorHAnsi" w:hAnsiTheme="minorHAnsi" w:cstheme="minorHAnsi"/>
          <w:lang w:val="fr-CH"/>
        </w:rPr>
      </w:pPr>
    </w:p>
    <w:p w14:paraId="45198ACA" w14:textId="085AF906" w:rsidR="009E579B" w:rsidRPr="00153605"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119</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Répondant aux commentaires, l’</w:t>
      </w:r>
      <w:r w:rsidR="009E579B" w:rsidRPr="00153605">
        <w:rPr>
          <w:rFonts w:asciiTheme="minorHAnsi" w:hAnsiTheme="minorHAnsi" w:cstheme="minorHAnsi"/>
          <w:b/>
          <w:bCs/>
          <w:lang w:val="fr-CH"/>
        </w:rPr>
        <w:t>Alg</w:t>
      </w:r>
      <w:r w:rsidR="009E579B">
        <w:rPr>
          <w:rFonts w:asciiTheme="minorHAnsi" w:hAnsiTheme="minorHAnsi" w:cstheme="minorHAnsi"/>
          <w:b/>
          <w:bCs/>
          <w:lang w:val="fr-CH"/>
        </w:rPr>
        <w:t>érie</w:t>
      </w:r>
      <w:r w:rsidR="009E579B" w:rsidRPr="00153605">
        <w:rPr>
          <w:rFonts w:asciiTheme="minorHAnsi" w:hAnsiTheme="minorHAnsi" w:cstheme="minorHAnsi"/>
          <w:lang w:val="fr-CH"/>
        </w:rPr>
        <w:t xml:space="preserve"> </w:t>
      </w:r>
      <w:r w:rsidR="009E579B" w:rsidRPr="007743CD">
        <w:rPr>
          <w:rFonts w:asciiTheme="minorHAnsi" w:hAnsiTheme="minorHAnsi" w:cstheme="minorHAnsi"/>
          <w:lang w:val="fr-CH"/>
        </w:rPr>
        <w:t>renvoie aux amendements reflétés dans le texte révisé du projet de résolution, soulignant que le document ne porte pas sur la question des Sites Ramsar transfrontières et note un amendement mineur</w:t>
      </w:r>
      <w:r w:rsidR="009E579B">
        <w:rPr>
          <w:rFonts w:asciiTheme="minorHAnsi" w:hAnsiTheme="minorHAnsi" w:cstheme="minorHAnsi"/>
          <w:lang w:val="fr-CH"/>
        </w:rPr>
        <w:t>. Elle insis</w:t>
      </w:r>
      <w:r w:rsidR="009E579B" w:rsidRPr="00153605">
        <w:rPr>
          <w:rFonts w:asciiTheme="minorHAnsi" w:hAnsiTheme="minorHAnsi" w:cstheme="minorHAnsi"/>
          <w:lang w:val="fr-CH"/>
        </w:rPr>
        <w:t>t</w:t>
      </w:r>
      <w:r w:rsidR="009E579B">
        <w:rPr>
          <w:rFonts w:asciiTheme="minorHAnsi" w:hAnsiTheme="minorHAnsi" w:cstheme="minorHAnsi"/>
          <w:lang w:val="fr-CH"/>
        </w:rPr>
        <w:t>e sur le fait que le but de la proposition est de soutenir l’efficacité des processus de la Convention et réaffirme son engagement à travailler avec les Parties contractantes pour atteindre un résultat consensue</w:t>
      </w:r>
      <w:r w:rsidR="009E579B" w:rsidRPr="00824C8D">
        <w:rPr>
          <w:rFonts w:asciiTheme="minorHAnsi" w:hAnsiTheme="minorHAnsi" w:cstheme="minorHAnsi"/>
          <w:lang w:val="fr-CH"/>
        </w:rPr>
        <w:t>l</w:t>
      </w:r>
      <w:r w:rsidR="0067356E" w:rsidRPr="00824C8D">
        <w:rPr>
          <w:rStyle w:val="FootnoteReference"/>
          <w:rFonts w:asciiTheme="minorHAnsi" w:hAnsiTheme="minorHAnsi" w:cstheme="minorHAnsi"/>
          <w:lang w:val="fr-CH"/>
        </w:rPr>
        <w:footnoteReference w:id="6"/>
      </w:r>
      <w:r w:rsidR="00824C8D" w:rsidRPr="00824C8D">
        <w:rPr>
          <w:rFonts w:asciiTheme="minorHAnsi" w:hAnsiTheme="minorHAnsi" w:cstheme="minorHAnsi"/>
          <w:lang w:val="fr-CH"/>
        </w:rPr>
        <w:t>.</w:t>
      </w:r>
      <w:r w:rsidR="009E579B">
        <w:rPr>
          <w:rFonts w:asciiTheme="minorHAnsi" w:hAnsiTheme="minorHAnsi" w:cstheme="minorHAnsi"/>
          <w:lang w:val="fr-CH"/>
        </w:rPr>
        <w:t xml:space="preserve"> </w:t>
      </w:r>
      <w:r w:rsidR="009E579B" w:rsidRPr="00153605">
        <w:rPr>
          <w:rFonts w:asciiTheme="minorHAnsi" w:hAnsiTheme="minorHAnsi" w:cstheme="minorHAnsi"/>
          <w:lang w:val="fr-CH"/>
        </w:rPr>
        <w:t xml:space="preserve"> </w:t>
      </w:r>
    </w:p>
    <w:p w14:paraId="7FEE3BD3" w14:textId="77777777" w:rsidR="009E579B" w:rsidRPr="00153605" w:rsidRDefault="009E579B" w:rsidP="00C04FB9">
      <w:pPr>
        <w:suppressAutoHyphens/>
        <w:spacing w:after="0" w:line="240" w:lineRule="auto"/>
        <w:ind w:left="567" w:hanging="567"/>
        <w:rPr>
          <w:rFonts w:asciiTheme="minorHAnsi" w:eastAsiaTheme="minorHAnsi" w:hAnsiTheme="minorHAnsi" w:cstheme="minorHAnsi"/>
          <w:lang w:val="fr-CH"/>
        </w:rPr>
      </w:pPr>
    </w:p>
    <w:p w14:paraId="717A02B0" w14:textId="51B3BACE" w:rsidR="009E579B"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120</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 xml:space="preserve">Le </w:t>
      </w:r>
      <w:r w:rsidR="009E579B" w:rsidRPr="00153605">
        <w:rPr>
          <w:rFonts w:asciiTheme="minorHAnsi" w:hAnsiTheme="minorHAnsi" w:cstheme="minorHAnsi"/>
          <w:b/>
          <w:bCs/>
          <w:lang w:val="fr-CH"/>
        </w:rPr>
        <w:t>B</w:t>
      </w:r>
      <w:r w:rsidR="009E579B">
        <w:rPr>
          <w:rFonts w:asciiTheme="minorHAnsi" w:hAnsiTheme="minorHAnsi" w:cstheme="minorHAnsi"/>
          <w:b/>
          <w:bCs/>
          <w:lang w:val="fr-CH"/>
        </w:rPr>
        <w:t>é</w:t>
      </w:r>
      <w:r w:rsidR="009E579B" w:rsidRPr="00153605">
        <w:rPr>
          <w:rFonts w:asciiTheme="minorHAnsi" w:hAnsiTheme="minorHAnsi" w:cstheme="minorHAnsi"/>
          <w:b/>
          <w:bCs/>
          <w:lang w:val="fr-CH"/>
        </w:rPr>
        <w:t>nin</w:t>
      </w:r>
      <w:r w:rsidR="009E579B" w:rsidRPr="00153605">
        <w:rPr>
          <w:rFonts w:asciiTheme="minorHAnsi" w:hAnsiTheme="minorHAnsi" w:cstheme="minorHAnsi"/>
          <w:lang w:val="fr-CH"/>
        </w:rPr>
        <w:t>,</w:t>
      </w:r>
      <w:r w:rsidR="009E579B">
        <w:rPr>
          <w:rFonts w:asciiTheme="minorHAnsi" w:hAnsiTheme="minorHAnsi" w:cstheme="minorHAnsi"/>
          <w:lang w:val="fr-CH"/>
        </w:rPr>
        <w:t xml:space="preserve"> le</w:t>
      </w:r>
      <w:r w:rsidR="009E579B" w:rsidRPr="00153605">
        <w:rPr>
          <w:rFonts w:asciiTheme="minorHAnsi" w:hAnsiTheme="minorHAnsi" w:cstheme="minorHAnsi"/>
          <w:lang w:val="fr-CH"/>
        </w:rPr>
        <w:t xml:space="preserve"> </w:t>
      </w:r>
      <w:r w:rsidR="009E579B" w:rsidRPr="00153605">
        <w:rPr>
          <w:rFonts w:asciiTheme="minorHAnsi" w:hAnsiTheme="minorHAnsi" w:cstheme="minorHAnsi"/>
          <w:b/>
          <w:bCs/>
          <w:lang w:val="fr-CH"/>
        </w:rPr>
        <w:t>Burkina Faso</w:t>
      </w:r>
      <w:r w:rsidR="009E579B" w:rsidRPr="00153605">
        <w:rPr>
          <w:rFonts w:asciiTheme="minorHAnsi" w:hAnsiTheme="minorHAnsi" w:cstheme="minorHAnsi"/>
          <w:lang w:val="fr-CH"/>
        </w:rPr>
        <w:t>,</w:t>
      </w:r>
      <w:r w:rsidR="009E579B">
        <w:rPr>
          <w:rFonts w:asciiTheme="minorHAnsi" w:hAnsiTheme="minorHAnsi" w:cstheme="minorHAnsi"/>
          <w:lang w:val="fr-CH"/>
        </w:rPr>
        <w:t xml:space="preserve"> le</w:t>
      </w:r>
      <w:r w:rsidR="009E579B" w:rsidRPr="00153605">
        <w:rPr>
          <w:rFonts w:asciiTheme="minorHAnsi" w:hAnsiTheme="minorHAnsi" w:cstheme="minorHAnsi"/>
          <w:lang w:val="fr-CH"/>
        </w:rPr>
        <w:t xml:space="preserve"> </w:t>
      </w:r>
      <w:r w:rsidR="009E579B" w:rsidRPr="00153605">
        <w:rPr>
          <w:rFonts w:asciiTheme="minorHAnsi" w:hAnsiTheme="minorHAnsi" w:cstheme="minorHAnsi"/>
          <w:b/>
          <w:bCs/>
          <w:lang w:val="fr-CH"/>
        </w:rPr>
        <w:t>Burundi</w:t>
      </w:r>
      <w:r w:rsidR="009E579B" w:rsidRPr="00C04FB9">
        <w:rPr>
          <w:rFonts w:asciiTheme="minorHAnsi" w:hAnsiTheme="minorHAnsi" w:cstheme="minorHAnsi"/>
          <w:bCs/>
          <w:lang w:val="fr-CH"/>
        </w:rPr>
        <w:t>,</w:t>
      </w:r>
      <w:r w:rsidR="009E579B" w:rsidRPr="00153605">
        <w:rPr>
          <w:rFonts w:asciiTheme="minorHAnsi" w:hAnsiTheme="minorHAnsi" w:cstheme="minorHAnsi"/>
          <w:lang w:val="fr-CH"/>
        </w:rPr>
        <w:t xml:space="preserve"> </w:t>
      </w:r>
      <w:r w:rsidR="009E579B">
        <w:rPr>
          <w:rFonts w:asciiTheme="minorHAnsi" w:hAnsiTheme="minorHAnsi" w:cstheme="minorHAnsi"/>
          <w:lang w:val="fr-CH"/>
        </w:rPr>
        <w:t xml:space="preserve">le </w:t>
      </w:r>
      <w:r w:rsidR="009E579B" w:rsidRPr="00C24CC8">
        <w:rPr>
          <w:rFonts w:asciiTheme="minorHAnsi" w:hAnsiTheme="minorHAnsi" w:cstheme="minorHAnsi"/>
          <w:b/>
          <w:lang w:val="fr-CH"/>
        </w:rPr>
        <w:t>Gabon</w:t>
      </w:r>
      <w:r w:rsidR="009E579B">
        <w:rPr>
          <w:rFonts w:asciiTheme="minorHAnsi" w:hAnsiTheme="minorHAnsi" w:cstheme="minorHAnsi"/>
          <w:lang w:val="fr-CH"/>
        </w:rPr>
        <w:t xml:space="preserve">, la </w:t>
      </w:r>
      <w:r w:rsidR="009E579B" w:rsidRPr="00C24CC8">
        <w:rPr>
          <w:rFonts w:asciiTheme="minorHAnsi" w:hAnsiTheme="minorHAnsi" w:cstheme="minorHAnsi"/>
          <w:b/>
          <w:lang w:val="fr-CH"/>
        </w:rPr>
        <w:t>Guinée équatoriale</w:t>
      </w:r>
      <w:r w:rsidR="009E579B">
        <w:rPr>
          <w:rFonts w:asciiTheme="minorHAnsi" w:hAnsiTheme="minorHAnsi" w:cstheme="minorHAnsi"/>
          <w:lang w:val="fr-CH"/>
        </w:rPr>
        <w:t xml:space="preserve"> et la </w:t>
      </w:r>
      <w:r w:rsidR="009E579B" w:rsidRPr="00C24CC8">
        <w:rPr>
          <w:rFonts w:asciiTheme="minorHAnsi" w:hAnsiTheme="minorHAnsi" w:cstheme="minorHAnsi"/>
          <w:b/>
          <w:lang w:val="fr-CH"/>
        </w:rPr>
        <w:t>République centrafricaine</w:t>
      </w:r>
      <w:r w:rsidR="009E579B">
        <w:rPr>
          <w:rFonts w:asciiTheme="minorHAnsi" w:hAnsiTheme="minorHAnsi" w:cstheme="minorHAnsi"/>
          <w:lang w:val="fr-CH"/>
        </w:rPr>
        <w:t xml:space="preserve"> expriment leur opposition au projet de résolution</w:t>
      </w:r>
      <w:r w:rsidR="009E579B" w:rsidRPr="00153605">
        <w:rPr>
          <w:rFonts w:asciiTheme="minorHAnsi" w:hAnsiTheme="minorHAnsi" w:cstheme="minorHAnsi"/>
          <w:lang w:val="fr-CH"/>
        </w:rPr>
        <w:t xml:space="preserve">, </w:t>
      </w:r>
      <w:r w:rsidR="009E579B">
        <w:rPr>
          <w:rFonts w:asciiTheme="minorHAnsi" w:hAnsiTheme="minorHAnsi" w:cstheme="minorHAnsi"/>
          <w:lang w:val="fr-CH"/>
        </w:rPr>
        <w:t xml:space="preserve">observant que les Parties contractantes africaines ont travaillé par le passé en collaboration avec l’Algérie à l’examen du projet de résolution. Se félicitant du bon vouloir de l’auteur, les Parties invitent l’Algérie à rouvrir les discussions et à différer la soumission jusqu’à la prochaine session de la COP. </w:t>
      </w:r>
    </w:p>
    <w:p w14:paraId="70C60FA6" w14:textId="77777777" w:rsidR="009E579B" w:rsidRPr="00153605" w:rsidRDefault="009E579B" w:rsidP="00C04FB9">
      <w:pPr>
        <w:suppressAutoHyphens/>
        <w:spacing w:after="0" w:line="240" w:lineRule="auto"/>
        <w:ind w:left="567" w:hanging="567"/>
        <w:rPr>
          <w:rFonts w:asciiTheme="minorHAnsi" w:hAnsiTheme="minorHAnsi" w:cstheme="minorHAnsi"/>
          <w:lang w:val="fr-CH"/>
        </w:rPr>
      </w:pPr>
    </w:p>
    <w:p w14:paraId="79533AED" w14:textId="77124640" w:rsidR="009E579B" w:rsidRPr="00153605"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121</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 xml:space="preserve">La </w:t>
      </w:r>
      <w:r w:rsidR="009E579B">
        <w:rPr>
          <w:rFonts w:asciiTheme="minorHAnsi" w:hAnsiTheme="minorHAnsi" w:cstheme="minorHAnsi"/>
          <w:b/>
          <w:bCs/>
          <w:lang w:val="fr-CH"/>
        </w:rPr>
        <w:t>Suède</w:t>
      </w:r>
      <w:r w:rsidR="009E579B">
        <w:rPr>
          <w:rFonts w:asciiTheme="minorHAnsi" w:hAnsiTheme="minorHAnsi" w:cstheme="minorHAnsi"/>
          <w:lang w:val="fr-CH"/>
        </w:rPr>
        <w:t xml:space="preserve">, avec le soutien du </w:t>
      </w:r>
      <w:r w:rsidR="009E579B" w:rsidRPr="00153605">
        <w:rPr>
          <w:rFonts w:asciiTheme="minorHAnsi" w:hAnsiTheme="minorHAnsi" w:cstheme="minorHAnsi"/>
          <w:b/>
          <w:bCs/>
          <w:lang w:val="fr-CH"/>
        </w:rPr>
        <w:t>B</w:t>
      </w:r>
      <w:r w:rsidR="009E579B">
        <w:rPr>
          <w:rFonts w:asciiTheme="minorHAnsi" w:hAnsiTheme="minorHAnsi" w:cstheme="minorHAnsi"/>
          <w:b/>
          <w:bCs/>
          <w:lang w:val="fr-CH"/>
        </w:rPr>
        <w:t>é</w:t>
      </w:r>
      <w:r w:rsidR="009E579B" w:rsidRPr="00153605">
        <w:rPr>
          <w:rFonts w:asciiTheme="minorHAnsi" w:hAnsiTheme="minorHAnsi" w:cstheme="minorHAnsi"/>
          <w:b/>
          <w:bCs/>
          <w:lang w:val="fr-CH"/>
        </w:rPr>
        <w:t>nin</w:t>
      </w:r>
      <w:r w:rsidR="009E579B" w:rsidRPr="00153605">
        <w:rPr>
          <w:rFonts w:asciiTheme="minorHAnsi" w:hAnsiTheme="minorHAnsi" w:cstheme="minorHAnsi"/>
          <w:lang w:val="fr-CH"/>
        </w:rPr>
        <w:t>,</w:t>
      </w:r>
      <w:r w:rsidR="009E579B">
        <w:rPr>
          <w:rFonts w:asciiTheme="minorHAnsi" w:hAnsiTheme="minorHAnsi" w:cstheme="minorHAnsi"/>
          <w:lang w:val="fr-CH"/>
        </w:rPr>
        <w:t xml:space="preserve"> du</w:t>
      </w:r>
      <w:r w:rsidR="009E579B" w:rsidRPr="00153605">
        <w:rPr>
          <w:rFonts w:asciiTheme="minorHAnsi" w:hAnsiTheme="minorHAnsi" w:cstheme="minorHAnsi"/>
          <w:lang w:val="fr-CH"/>
        </w:rPr>
        <w:t xml:space="preserve"> </w:t>
      </w:r>
      <w:r w:rsidR="009E579B" w:rsidRPr="00153605">
        <w:rPr>
          <w:rFonts w:asciiTheme="minorHAnsi" w:hAnsiTheme="minorHAnsi" w:cstheme="minorHAnsi"/>
          <w:b/>
          <w:bCs/>
          <w:lang w:val="fr-CH"/>
        </w:rPr>
        <w:t>Gabon</w:t>
      </w:r>
      <w:r w:rsidR="009E579B" w:rsidRPr="00153605">
        <w:rPr>
          <w:rFonts w:asciiTheme="minorHAnsi" w:hAnsiTheme="minorHAnsi" w:cstheme="minorHAnsi"/>
          <w:lang w:val="fr-CH"/>
        </w:rPr>
        <w:t xml:space="preserve"> </w:t>
      </w:r>
      <w:r w:rsidR="009E579B">
        <w:rPr>
          <w:rFonts w:asciiTheme="minorHAnsi" w:hAnsiTheme="minorHAnsi" w:cstheme="minorHAnsi"/>
          <w:lang w:val="fr-CH"/>
        </w:rPr>
        <w:t xml:space="preserve">et du </w:t>
      </w:r>
      <w:r w:rsidR="009E579B">
        <w:rPr>
          <w:rFonts w:asciiTheme="minorHAnsi" w:hAnsiTheme="minorHAnsi" w:cstheme="minorHAnsi"/>
          <w:b/>
          <w:bCs/>
          <w:lang w:val="fr-CH"/>
        </w:rPr>
        <w:t>Royaume-Uni de Grande-Bretagne et d’Irlande du Nord</w:t>
      </w:r>
      <w:r w:rsidR="009E579B" w:rsidRPr="00153605">
        <w:rPr>
          <w:rFonts w:asciiTheme="minorHAnsi" w:hAnsiTheme="minorHAnsi" w:cstheme="minorHAnsi"/>
          <w:lang w:val="fr-CH"/>
        </w:rPr>
        <w:t xml:space="preserve">, </w:t>
      </w:r>
      <w:r w:rsidR="009E579B" w:rsidRPr="003E1A1F">
        <w:rPr>
          <w:rFonts w:asciiTheme="minorHAnsi" w:hAnsiTheme="minorHAnsi" w:cstheme="minorHAnsi"/>
          <w:lang w:val="fr-CH"/>
        </w:rPr>
        <w:t xml:space="preserve">demande un éclaircissement, </w:t>
      </w:r>
      <w:r w:rsidR="009E579B">
        <w:rPr>
          <w:rFonts w:asciiTheme="minorHAnsi" w:hAnsiTheme="minorHAnsi" w:cstheme="minorHAnsi"/>
          <w:lang w:val="fr-CH"/>
        </w:rPr>
        <w:t>inquiète de constater que le texte révisé maintient l’intention d’origine du document concernant le « déclassement » des Sites Ramsar.</w:t>
      </w:r>
      <w:r w:rsidR="009E579B" w:rsidRPr="00153605">
        <w:rPr>
          <w:rFonts w:asciiTheme="minorHAnsi" w:hAnsiTheme="minorHAnsi" w:cstheme="minorHAnsi"/>
          <w:lang w:val="fr-CH"/>
        </w:rPr>
        <w:t xml:space="preserve"> </w:t>
      </w:r>
    </w:p>
    <w:p w14:paraId="09089E65" w14:textId="77777777" w:rsidR="009E579B" w:rsidRPr="00153605" w:rsidRDefault="009E579B" w:rsidP="00C04FB9">
      <w:pPr>
        <w:suppressAutoHyphens/>
        <w:spacing w:after="0" w:line="240" w:lineRule="auto"/>
        <w:ind w:left="567" w:hanging="567"/>
        <w:rPr>
          <w:rFonts w:asciiTheme="minorHAnsi" w:hAnsiTheme="minorHAnsi" w:cstheme="minorHAnsi"/>
          <w:lang w:val="fr-CH"/>
        </w:rPr>
      </w:pPr>
    </w:p>
    <w:p w14:paraId="2AB14BC1" w14:textId="131E0827" w:rsidR="009E579B" w:rsidRPr="00153605"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122</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 xml:space="preserve">Le </w:t>
      </w:r>
      <w:r w:rsidR="009E579B">
        <w:rPr>
          <w:rFonts w:asciiTheme="minorHAnsi" w:hAnsiTheme="minorHAnsi" w:cstheme="minorHAnsi"/>
          <w:b/>
          <w:bCs/>
          <w:lang w:val="fr-CH"/>
        </w:rPr>
        <w:t>Maroc</w:t>
      </w:r>
      <w:r w:rsidR="009E579B" w:rsidRPr="00153605">
        <w:rPr>
          <w:rFonts w:asciiTheme="minorHAnsi" w:hAnsiTheme="minorHAnsi" w:cstheme="minorHAnsi"/>
          <w:lang w:val="fr-CH"/>
        </w:rPr>
        <w:t xml:space="preserve"> </w:t>
      </w:r>
      <w:r w:rsidR="009E579B">
        <w:rPr>
          <w:rFonts w:asciiTheme="minorHAnsi" w:hAnsiTheme="minorHAnsi" w:cstheme="minorHAnsi"/>
          <w:lang w:val="fr-CH"/>
        </w:rPr>
        <w:t>demande que la Conférence des Parties évite les débats politiques.</w:t>
      </w:r>
    </w:p>
    <w:p w14:paraId="6EB3F464" w14:textId="77777777" w:rsidR="009E579B" w:rsidRPr="00153605" w:rsidRDefault="009E579B" w:rsidP="00C04FB9">
      <w:pPr>
        <w:suppressAutoHyphens/>
        <w:spacing w:after="0" w:line="240" w:lineRule="auto"/>
        <w:ind w:left="567" w:hanging="567"/>
        <w:rPr>
          <w:rFonts w:asciiTheme="minorHAnsi" w:hAnsiTheme="minorHAnsi" w:cstheme="minorHAnsi"/>
          <w:lang w:val="fr-CH"/>
        </w:rPr>
      </w:pPr>
    </w:p>
    <w:p w14:paraId="08B392E6" w14:textId="022B803C" w:rsidR="009E579B" w:rsidRPr="00153605"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123</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Le</w:t>
      </w:r>
      <w:r w:rsidR="009E579B" w:rsidRPr="00153605">
        <w:rPr>
          <w:rFonts w:asciiTheme="minorHAnsi" w:hAnsiTheme="minorHAnsi" w:cstheme="minorHAnsi"/>
          <w:lang w:val="fr-CH"/>
        </w:rPr>
        <w:t xml:space="preserve"> </w:t>
      </w:r>
      <w:r w:rsidR="009E579B">
        <w:rPr>
          <w:rFonts w:asciiTheme="minorHAnsi" w:hAnsiTheme="minorHAnsi" w:cstheme="minorHAnsi"/>
          <w:b/>
          <w:bCs/>
          <w:lang w:val="fr-CH"/>
        </w:rPr>
        <w:t>Président</w:t>
      </w:r>
      <w:r w:rsidR="009E579B" w:rsidRPr="00153605">
        <w:rPr>
          <w:rFonts w:asciiTheme="minorHAnsi" w:hAnsiTheme="minorHAnsi" w:cstheme="minorHAnsi"/>
          <w:lang w:val="fr-CH"/>
        </w:rPr>
        <w:t xml:space="preserve"> </w:t>
      </w:r>
      <w:r w:rsidR="009E579B">
        <w:rPr>
          <w:rFonts w:asciiTheme="minorHAnsi" w:hAnsiTheme="minorHAnsi" w:cstheme="minorHAnsi"/>
          <w:lang w:val="fr-CH"/>
        </w:rPr>
        <w:t xml:space="preserve">établit un groupe de contact pour poursuivre la discussion sur le projet de résolution et rappelle à la Conférence que le résultat est requis avant 18 heures, jeudi 10 novembre. Il demande que les membres du groupe de contact nomment un président et un rapporteur. </w:t>
      </w:r>
    </w:p>
    <w:p w14:paraId="6C172AB0" w14:textId="77777777" w:rsidR="009E579B" w:rsidRPr="00153605" w:rsidRDefault="009E579B" w:rsidP="00C04FB9">
      <w:pPr>
        <w:suppressAutoHyphens/>
        <w:spacing w:after="0" w:line="240" w:lineRule="auto"/>
        <w:ind w:left="567" w:hanging="567"/>
        <w:rPr>
          <w:rFonts w:asciiTheme="minorHAnsi" w:hAnsiTheme="minorHAnsi" w:cstheme="minorHAnsi"/>
          <w:lang w:val="fr-CH"/>
        </w:rPr>
      </w:pPr>
    </w:p>
    <w:p w14:paraId="4FCD976D" w14:textId="59E33CE3" w:rsidR="009E579B" w:rsidRPr="00153605"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lastRenderedPageBreak/>
        <w:t>124</w:t>
      </w:r>
      <w:r w:rsidR="009E579B" w:rsidRPr="00153605">
        <w:rPr>
          <w:rFonts w:asciiTheme="minorHAnsi" w:hAnsiTheme="minorHAnsi" w:cstheme="minorHAnsi"/>
          <w:lang w:val="fr-CH"/>
        </w:rPr>
        <w:t>.</w:t>
      </w:r>
      <w:r w:rsidR="009E579B" w:rsidRPr="00153605">
        <w:rPr>
          <w:rFonts w:asciiTheme="minorHAnsi" w:hAnsiTheme="minorHAnsi" w:cstheme="minorHAnsi"/>
          <w:lang w:val="fr-CH"/>
        </w:rPr>
        <w:tab/>
      </w:r>
      <w:r w:rsidR="009E579B">
        <w:rPr>
          <w:rFonts w:asciiTheme="minorHAnsi" w:hAnsiTheme="minorHAnsi" w:cstheme="minorHAnsi"/>
          <w:lang w:val="fr-CH"/>
        </w:rPr>
        <w:t xml:space="preserve">Prenant note de l’éclaircissement demandé par la </w:t>
      </w:r>
      <w:r w:rsidR="009E579B" w:rsidRPr="00153605">
        <w:rPr>
          <w:rFonts w:asciiTheme="minorHAnsi" w:hAnsiTheme="minorHAnsi" w:cstheme="minorHAnsi"/>
          <w:b/>
          <w:bCs/>
          <w:lang w:val="fr-CH"/>
        </w:rPr>
        <w:t>Colombi</w:t>
      </w:r>
      <w:r w:rsidR="009E579B">
        <w:rPr>
          <w:rFonts w:asciiTheme="minorHAnsi" w:hAnsiTheme="minorHAnsi" w:cstheme="minorHAnsi"/>
          <w:b/>
          <w:bCs/>
          <w:lang w:val="fr-CH"/>
        </w:rPr>
        <w:t>e</w:t>
      </w:r>
      <w:r w:rsidR="009E579B">
        <w:rPr>
          <w:rFonts w:asciiTheme="minorHAnsi" w:hAnsiTheme="minorHAnsi" w:cstheme="minorHAnsi"/>
          <w:lang w:val="fr-CH"/>
        </w:rPr>
        <w:t xml:space="preserve"> sur les procédures d’inscription et de vérification des Sites Ramsar, et de la réponse du </w:t>
      </w:r>
      <w:r w:rsidR="009E579B" w:rsidRPr="00153605">
        <w:rPr>
          <w:rFonts w:asciiTheme="minorHAnsi" w:hAnsiTheme="minorHAnsi" w:cstheme="minorHAnsi"/>
          <w:b/>
          <w:bCs/>
          <w:lang w:val="fr-CH"/>
        </w:rPr>
        <w:t>Secrétariat</w:t>
      </w:r>
      <w:r w:rsidR="009E579B">
        <w:rPr>
          <w:rFonts w:asciiTheme="minorHAnsi" w:hAnsiTheme="minorHAnsi" w:cstheme="minorHAnsi"/>
          <w:lang w:val="fr-CH"/>
        </w:rPr>
        <w:t xml:space="preserve"> rappelant le texte du document COP14 Doc.10 Rev.1,</w:t>
      </w:r>
      <w:r w:rsidR="009E579B" w:rsidRPr="00153605">
        <w:rPr>
          <w:rFonts w:asciiTheme="minorHAnsi" w:hAnsiTheme="minorHAnsi" w:cstheme="minorHAnsi"/>
          <w:lang w:val="fr-CH"/>
        </w:rPr>
        <w:t xml:space="preserve"> </w:t>
      </w:r>
      <w:r w:rsidR="009E579B" w:rsidRPr="00153605">
        <w:rPr>
          <w:rFonts w:asciiTheme="minorHAnsi" w:hAnsiTheme="minorHAnsi" w:cstheme="minorHAnsi"/>
          <w:i/>
          <w:iCs/>
          <w:lang w:val="fr-CH"/>
        </w:rPr>
        <w:t>R</w:t>
      </w:r>
      <w:r w:rsidR="009E579B">
        <w:rPr>
          <w:rFonts w:asciiTheme="minorHAnsi" w:hAnsiTheme="minorHAnsi" w:cstheme="minorHAnsi"/>
          <w:i/>
          <w:iCs/>
          <w:lang w:val="fr-CH"/>
        </w:rPr>
        <w:t>apport du Secrétariat conformément à l’article 8.2 sur la Liste des zones humides d’importance internationale</w:t>
      </w:r>
      <w:r w:rsidR="009E579B" w:rsidRPr="00153605">
        <w:rPr>
          <w:rFonts w:asciiTheme="minorHAnsi" w:hAnsiTheme="minorHAnsi" w:cstheme="minorHAnsi"/>
          <w:lang w:val="fr-CH"/>
        </w:rPr>
        <w:t xml:space="preserve">, </w:t>
      </w:r>
      <w:r w:rsidR="009E579B">
        <w:rPr>
          <w:rFonts w:asciiTheme="minorHAnsi" w:hAnsiTheme="minorHAnsi" w:cstheme="minorHAnsi"/>
          <w:lang w:val="fr-CH"/>
        </w:rPr>
        <w:t>le</w:t>
      </w:r>
      <w:r w:rsidR="009E579B" w:rsidRPr="00153605">
        <w:rPr>
          <w:rFonts w:asciiTheme="minorHAnsi" w:hAnsiTheme="minorHAnsi" w:cstheme="minorHAnsi"/>
          <w:lang w:val="fr-CH"/>
        </w:rPr>
        <w:t xml:space="preserve"> </w:t>
      </w:r>
      <w:r w:rsidR="009E579B">
        <w:rPr>
          <w:rFonts w:asciiTheme="minorHAnsi" w:hAnsiTheme="minorHAnsi" w:cstheme="minorHAnsi"/>
          <w:b/>
          <w:bCs/>
          <w:lang w:val="fr-CH"/>
        </w:rPr>
        <w:t>Président</w:t>
      </w:r>
      <w:r w:rsidR="009E579B" w:rsidRPr="00153605">
        <w:rPr>
          <w:rFonts w:asciiTheme="minorHAnsi" w:hAnsiTheme="minorHAnsi" w:cstheme="minorHAnsi"/>
          <w:lang w:val="fr-CH"/>
        </w:rPr>
        <w:t xml:space="preserve"> propose </w:t>
      </w:r>
      <w:r w:rsidR="009E579B">
        <w:rPr>
          <w:rFonts w:asciiTheme="minorHAnsi" w:hAnsiTheme="minorHAnsi" w:cstheme="minorHAnsi"/>
          <w:lang w:val="fr-CH"/>
        </w:rPr>
        <w:t>que ce point soit discuté plus à fond dans le groupe de contact.</w:t>
      </w:r>
    </w:p>
    <w:p w14:paraId="1D37033F" w14:textId="77777777" w:rsidR="009E579B" w:rsidRPr="00153605" w:rsidRDefault="009E579B" w:rsidP="009E579B">
      <w:pPr>
        <w:spacing w:after="0" w:line="240" w:lineRule="auto"/>
        <w:ind w:left="567" w:hanging="567"/>
        <w:rPr>
          <w:rFonts w:asciiTheme="minorHAnsi" w:hAnsiTheme="minorHAnsi" w:cstheme="minorHAnsi"/>
          <w:lang w:val="fr-CH"/>
        </w:rPr>
      </w:pPr>
    </w:p>
    <w:p w14:paraId="628448C6" w14:textId="77777777" w:rsidR="009E579B" w:rsidRPr="00153605" w:rsidRDefault="009E579B"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153605">
        <w:rPr>
          <w:rFonts w:asciiTheme="minorHAnsi" w:hAnsiTheme="minorHAnsi" w:cs="Calibri"/>
          <w:b/>
          <w:bCs/>
          <w:lang w:val="fr-CH"/>
        </w:rPr>
        <w:t xml:space="preserve">Point 18 de l’ordre du jour : </w:t>
      </w:r>
      <w:r w:rsidRPr="00C04FB9">
        <w:rPr>
          <w:rFonts w:asciiTheme="minorHAnsi" w:hAnsiTheme="minorHAnsi"/>
          <w:b/>
          <w:spacing w:val="-2"/>
          <w:lang w:val="fr-CH"/>
        </w:rPr>
        <w:t>Examen des projets de résolutions et de recommandations présentés par les Parties contractantes et le Comité permanent</w:t>
      </w:r>
      <w:r w:rsidRPr="00153605">
        <w:rPr>
          <w:rFonts w:asciiTheme="minorHAnsi" w:hAnsiTheme="minorHAnsi"/>
          <w:b/>
          <w:lang w:val="fr-CH"/>
        </w:rPr>
        <w:t xml:space="preserve"> (suite)</w:t>
      </w:r>
    </w:p>
    <w:p w14:paraId="07E8B950" w14:textId="77777777" w:rsidR="009E579B" w:rsidRPr="00153605" w:rsidRDefault="009E579B" w:rsidP="00C04FB9">
      <w:pPr>
        <w:keepNext/>
        <w:spacing w:after="0" w:line="240" w:lineRule="auto"/>
        <w:ind w:left="567" w:hanging="567"/>
        <w:rPr>
          <w:rFonts w:cstheme="minorHAnsi"/>
          <w:u w:val="single"/>
          <w:lang w:val="fr-CH"/>
        </w:rPr>
      </w:pPr>
    </w:p>
    <w:p w14:paraId="0619DC53" w14:textId="6122873B" w:rsidR="009E579B" w:rsidRPr="00153605" w:rsidRDefault="007E0FEB" w:rsidP="00C04FB9">
      <w:pPr>
        <w:suppressAutoHyphens/>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125</w:t>
      </w:r>
      <w:r w:rsidR="009E579B" w:rsidRPr="00153605">
        <w:rPr>
          <w:rFonts w:asciiTheme="minorHAnsi" w:hAnsiTheme="minorHAnsi" w:cstheme="minorHAnsi"/>
          <w:bCs/>
          <w:lang w:val="fr-CH"/>
        </w:rPr>
        <w:t>.</w:t>
      </w:r>
      <w:r w:rsidR="009E579B" w:rsidRPr="00153605">
        <w:rPr>
          <w:rFonts w:asciiTheme="minorHAnsi" w:hAnsiTheme="minorHAnsi" w:cstheme="minorHAnsi"/>
          <w:bCs/>
          <w:lang w:val="fr-CH"/>
        </w:rPr>
        <w:tab/>
      </w:r>
      <w:r w:rsidR="009E579B">
        <w:rPr>
          <w:rFonts w:asciiTheme="minorHAnsi" w:hAnsiTheme="minorHAnsi" w:cstheme="minorHAnsi"/>
          <w:bCs/>
          <w:lang w:val="fr-CH"/>
        </w:rPr>
        <w:t>Le</w:t>
      </w:r>
      <w:r w:rsidR="009E579B" w:rsidRPr="00153605">
        <w:rPr>
          <w:rFonts w:asciiTheme="minorHAnsi" w:hAnsiTheme="minorHAnsi" w:cstheme="minorHAnsi"/>
          <w:bCs/>
          <w:lang w:val="fr-CH"/>
        </w:rPr>
        <w:t xml:space="preserve"> </w:t>
      </w:r>
      <w:r w:rsidR="009E579B">
        <w:rPr>
          <w:rFonts w:asciiTheme="minorHAnsi" w:hAnsiTheme="minorHAnsi" w:cstheme="minorHAnsi"/>
          <w:b/>
          <w:lang w:val="fr-CH"/>
        </w:rPr>
        <w:t>Président</w:t>
      </w:r>
      <w:r w:rsidR="009E579B" w:rsidRPr="00153605">
        <w:rPr>
          <w:rFonts w:asciiTheme="minorHAnsi" w:hAnsiTheme="minorHAnsi" w:cstheme="minorHAnsi"/>
          <w:bCs/>
          <w:lang w:val="fr-CH"/>
        </w:rPr>
        <w:t xml:space="preserve"> </w:t>
      </w:r>
      <w:r w:rsidR="009E579B">
        <w:rPr>
          <w:rFonts w:asciiTheme="minorHAnsi" w:hAnsiTheme="minorHAnsi" w:cstheme="minorHAnsi"/>
          <w:bCs/>
          <w:lang w:val="fr-CH"/>
        </w:rPr>
        <w:t xml:space="preserve">fait savoir que le Bureau de la Conférence a discuté et convenu d’admettre le projet de résolution sur l’urgence environnementale en Ukraine à la Conférence pour examen et décision, et ajoute que le projet de résolution est publié sous la cote </w:t>
      </w:r>
      <w:r w:rsidR="009E579B" w:rsidRPr="00153605">
        <w:rPr>
          <w:rFonts w:asciiTheme="minorHAnsi" w:hAnsiTheme="minorHAnsi" w:cstheme="minorHAnsi"/>
          <w:bCs/>
          <w:lang w:val="fr-CH"/>
        </w:rPr>
        <w:t>COP14 Doc.18.24</w:t>
      </w:r>
      <w:r w:rsidR="009E579B">
        <w:rPr>
          <w:rFonts w:asciiTheme="minorHAnsi" w:hAnsiTheme="minorHAnsi" w:cstheme="minorHAnsi"/>
          <w:bCs/>
          <w:lang w:val="fr-CH"/>
        </w:rPr>
        <w:t>,</w:t>
      </w:r>
      <w:r w:rsidR="009E579B" w:rsidRPr="00153605">
        <w:rPr>
          <w:rFonts w:asciiTheme="minorHAnsi" w:hAnsiTheme="minorHAnsi" w:cstheme="minorHAnsi"/>
          <w:bCs/>
          <w:lang w:val="fr-CH"/>
        </w:rPr>
        <w:t xml:space="preserve"> </w:t>
      </w:r>
      <w:r w:rsidR="009E579B">
        <w:rPr>
          <w:rFonts w:asciiTheme="minorHAnsi" w:hAnsiTheme="minorHAnsi" w:cstheme="minorHAnsi"/>
          <w:bCs/>
          <w:i/>
          <w:iCs/>
          <w:lang w:val="fr-CH"/>
        </w:rPr>
        <w:t>Projet de résolution sur l’urgence environnementale en Ukraine liée aux dommages causés aux zones humides d’importance internationale du pays (Sites Ramsar) à la suite de l’agression de la Fédération de Russie.</w:t>
      </w:r>
      <w:r w:rsidR="009E579B" w:rsidRPr="00153605">
        <w:rPr>
          <w:rFonts w:asciiTheme="minorHAnsi" w:hAnsiTheme="minorHAnsi" w:cstheme="minorHAnsi"/>
          <w:bCs/>
          <w:lang w:val="fr-CH"/>
        </w:rPr>
        <w:t xml:space="preserve"> </w:t>
      </w:r>
    </w:p>
    <w:p w14:paraId="292620B7" w14:textId="77777777" w:rsidR="009E579B" w:rsidRPr="00153605" w:rsidRDefault="009E579B" w:rsidP="00C04FB9">
      <w:pPr>
        <w:suppressAutoHyphens/>
        <w:snapToGrid w:val="0"/>
        <w:spacing w:after="0" w:line="240" w:lineRule="auto"/>
        <w:ind w:left="567" w:hanging="567"/>
        <w:rPr>
          <w:rFonts w:asciiTheme="minorHAnsi" w:hAnsiTheme="minorHAnsi" w:cstheme="minorHAnsi"/>
          <w:bCs/>
          <w:lang w:val="fr-CH"/>
        </w:rPr>
      </w:pPr>
    </w:p>
    <w:p w14:paraId="36C1C7AD" w14:textId="04AACF75" w:rsidR="009E579B" w:rsidRPr="00153605" w:rsidRDefault="007E0FEB" w:rsidP="00C04FB9">
      <w:pPr>
        <w:suppressAutoHyphens/>
        <w:snapToGrid w:val="0"/>
        <w:spacing w:after="0" w:line="240" w:lineRule="auto"/>
        <w:ind w:left="567" w:hanging="567"/>
        <w:rPr>
          <w:rFonts w:asciiTheme="minorHAnsi" w:hAnsiTheme="minorHAnsi" w:cstheme="minorHAnsi"/>
          <w:bCs/>
          <w:lang w:val="fr-CH"/>
        </w:rPr>
      </w:pPr>
      <w:r>
        <w:rPr>
          <w:rFonts w:asciiTheme="minorHAnsi" w:hAnsiTheme="minorHAnsi" w:cstheme="minorHAnsi"/>
          <w:bCs/>
          <w:lang w:val="fr-CH"/>
        </w:rPr>
        <w:t>126</w:t>
      </w:r>
      <w:r w:rsidR="009E579B" w:rsidRPr="00153605">
        <w:rPr>
          <w:rFonts w:asciiTheme="minorHAnsi" w:hAnsiTheme="minorHAnsi" w:cstheme="minorHAnsi"/>
          <w:bCs/>
          <w:lang w:val="fr-CH"/>
        </w:rPr>
        <w:t>.</w:t>
      </w:r>
      <w:r w:rsidR="009E579B" w:rsidRPr="00153605">
        <w:rPr>
          <w:rFonts w:asciiTheme="minorHAnsi" w:hAnsiTheme="minorHAnsi" w:cstheme="minorHAnsi"/>
          <w:bCs/>
          <w:lang w:val="fr-CH"/>
        </w:rPr>
        <w:tab/>
      </w:r>
      <w:r w:rsidR="009E579B">
        <w:rPr>
          <w:rFonts w:asciiTheme="minorHAnsi" w:hAnsiTheme="minorHAnsi" w:cstheme="minorHAnsi"/>
          <w:bCs/>
          <w:lang w:val="fr-CH"/>
        </w:rPr>
        <w:t xml:space="preserve">Reconnaissant la sensibilité du thème, le </w:t>
      </w:r>
      <w:r w:rsidR="009E579B">
        <w:rPr>
          <w:rFonts w:asciiTheme="minorHAnsi" w:hAnsiTheme="minorHAnsi" w:cstheme="minorHAnsi"/>
          <w:b/>
          <w:lang w:val="fr-CH"/>
        </w:rPr>
        <w:t>Président</w:t>
      </w:r>
      <w:r w:rsidR="009E579B" w:rsidRPr="00153605">
        <w:rPr>
          <w:rFonts w:asciiTheme="minorHAnsi" w:hAnsiTheme="minorHAnsi" w:cstheme="minorHAnsi"/>
          <w:bCs/>
          <w:lang w:val="fr-CH"/>
        </w:rPr>
        <w:t xml:space="preserve"> </w:t>
      </w:r>
      <w:r w:rsidR="009E579B">
        <w:rPr>
          <w:rFonts w:asciiTheme="minorHAnsi" w:hAnsiTheme="minorHAnsi" w:cstheme="minorHAnsi"/>
          <w:bCs/>
          <w:lang w:val="fr-CH"/>
        </w:rPr>
        <w:t xml:space="preserve">prend note de la demande de la </w:t>
      </w:r>
      <w:r w:rsidR="009E579B">
        <w:rPr>
          <w:rFonts w:asciiTheme="minorHAnsi" w:hAnsiTheme="minorHAnsi" w:cstheme="minorHAnsi"/>
          <w:b/>
          <w:lang w:val="fr-CH"/>
        </w:rPr>
        <w:t>Fédération de Russie</w:t>
      </w:r>
      <w:r w:rsidR="009E579B" w:rsidRPr="00153605">
        <w:rPr>
          <w:rFonts w:asciiTheme="minorHAnsi" w:hAnsiTheme="minorHAnsi" w:cstheme="minorHAnsi"/>
          <w:b/>
          <w:lang w:val="fr-CH"/>
        </w:rPr>
        <w:t xml:space="preserve"> </w:t>
      </w:r>
      <w:r w:rsidR="009E579B">
        <w:rPr>
          <w:rFonts w:asciiTheme="minorHAnsi" w:hAnsiTheme="minorHAnsi" w:cstheme="minorHAnsi"/>
          <w:bCs/>
          <w:lang w:val="fr-CH"/>
        </w:rPr>
        <w:t>qui souhaite avoir suffisamment de temps pour examiner le projet de résolution et de son opposition à la formation d’un groupe de contact. Il prend note également de la demande de l’</w:t>
      </w:r>
      <w:r w:rsidR="009E579B" w:rsidRPr="00153605">
        <w:rPr>
          <w:rFonts w:asciiTheme="minorHAnsi" w:hAnsiTheme="minorHAnsi" w:cstheme="minorHAnsi"/>
          <w:b/>
          <w:lang w:val="fr-CH"/>
        </w:rPr>
        <w:t>Ukraine</w:t>
      </w:r>
      <w:r w:rsidR="009E579B" w:rsidRPr="00153605">
        <w:rPr>
          <w:rFonts w:asciiTheme="minorHAnsi" w:hAnsiTheme="minorHAnsi" w:cstheme="minorHAnsi"/>
          <w:bCs/>
          <w:lang w:val="fr-CH"/>
        </w:rPr>
        <w:t xml:space="preserve"> </w:t>
      </w:r>
      <w:r w:rsidR="009E579B">
        <w:rPr>
          <w:rFonts w:asciiTheme="minorHAnsi" w:hAnsiTheme="minorHAnsi" w:cstheme="minorHAnsi"/>
          <w:bCs/>
          <w:lang w:val="fr-CH"/>
        </w:rPr>
        <w:t>pour que le placement du document dans l’ordre d’examen des projets de résolutions soit décidé par le Bureau. Il propose de maintenir les discussions en séance plénière et invite le Bureau à examiner la place du projet dans l’ordre d’examen actuel</w:t>
      </w:r>
      <w:r w:rsidR="009E579B" w:rsidRPr="009D1441">
        <w:rPr>
          <w:rFonts w:asciiTheme="minorHAnsi" w:hAnsiTheme="minorHAnsi" w:cstheme="minorHAnsi"/>
          <w:bCs/>
          <w:lang w:val="fr-CH"/>
        </w:rPr>
        <w:t xml:space="preserve"> </w:t>
      </w:r>
      <w:r w:rsidR="009E579B">
        <w:rPr>
          <w:rFonts w:asciiTheme="minorHAnsi" w:hAnsiTheme="minorHAnsi" w:cstheme="minorHAnsi"/>
          <w:bCs/>
          <w:lang w:val="fr-CH"/>
        </w:rPr>
        <w:t>des projets de résolutions à sa prochaine réunion</w:t>
      </w:r>
      <w:r w:rsidR="009E579B" w:rsidRPr="00125234">
        <w:rPr>
          <w:rFonts w:asciiTheme="minorHAnsi" w:hAnsiTheme="minorHAnsi" w:cstheme="minorHAnsi"/>
          <w:bCs/>
          <w:lang w:val="fr-CH"/>
        </w:rPr>
        <w:t xml:space="preserve"> prévue le lendemain matin.</w:t>
      </w:r>
    </w:p>
    <w:p w14:paraId="4315FE5B" w14:textId="77777777" w:rsidR="009E579B" w:rsidRPr="00153605" w:rsidRDefault="009E579B" w:rsidP="009E579B">
      <w:pPr>
        <w:snapToGrid w:val="0"/>
        <w:spacing w:after="0" w:line="240" w:lineRule="auto"/>
        <w:rPr>
          <w:rFonts w:asciiTheme="minorHAnsi" w:hAnsiTheme="minorHAnsi" w:cstheme="minorHAnsi"/>
          <w:b/>
          <w:lang w:val="fr-CH"/>
        </w:rPr>
      </w:pPr>
    </w:p>
    <w:p w14:paraId="3DCBBFFA" w14:textId="6BD48AFD" w:rsidR="009E579B" w:rsidRPr="00153605" w:rsidRDefault="009E579B"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CH"/>
        </w:rPr>
      </w:pPr>
      <w:r w:rsidRPr="00153605">
        <w:rPr>
          <w:rFonts w:asciiTheme="minorHAnsi" w:hAnsiTheme="minorHAnsi" w:cstheme="minorHAnsi"/>
          <w:b/>
          <w:bCs/>
          <w:lang w:val="fr-CH"/>
        </w:rPr>
        <w:t>18.8</w:t>
      </w:r>
      <w:r w:rsidR="006B7077">
        <w:rPr>
          <w:rFonts w:asciiTheme="minorHAnsi" w:hAnsiTheme="minorHAnsi" w:cstheme="minorHAnsi"/>
          <w:b/>
          <w:bCs/>
          <w:lang w:val="fr-CH"/>
        </w:rPr>
        <w:t> :</w:t>
      </w:r>
      <w:r w:rsidRPr="00153605">
        <w:rPr>
          <w:rFonts w:asciiTheme="minorHAnsi" w:hAnsiTheme="minorHAnsi" w:cstheme="minorHAnsi"/>
          <w:b/>
          <w:bCs/>
          <w:lang w:val="fr-CH"/>
        </w:rPr>
        <w:t xml:space="preserve"> Projet de résolution sur le renforcement de la visibilité de la Convention et les synergies avec d’autres accords multilatéraux sur l’environnement et institutions internationales</w:t>
      </w:r>
    </w:p>
    <w:p w14:paraId="7F3F3931" w14:textId="77777777" w:rsidR="00AD2470" w:rsidRPr="009E579B" w:rsidRDefault="00AD2470" w:rsidP="00C04FB9">
      <w:pPr>
        <w:keepNext/>
        <w:spacing w:after="0" w:line="240" w:lineRule="auto"/>
        <w:ind w:left="567" w:hanging="567"/>
        <w:rPr>
          <w:rFonts w:cstheme="minorHAnsi"/>
          <w:b/>
          <w:bCs/>
          <w:lang w:val="fr-CH"/>
        </w:rPr>
      </w:pPr>
    </w:p>
    <w:p w14:paraId="13876071" w14:textId="19274F9F" w:rsidR="009E579B" w:rsidRPr="00DB584B" w:rsidRDefault="007E0FEB" w:rsidP="00C04FB9">
      <w:pPr>
        <w:suppressAutoHyphens/>
        <w:spacing w:after="0" w:line="240" w:lineRule="auto"/>
        <w:ind w:left="567" w:hanging="567"/>
        <w:rPr>
          <w:rFonts w:cstheme="minorHAnsi"/>
          <w:lang w:val="fr-CH"/>
        </w:rPr>
      </w:pPr>
      <w:r>
        <w:rPr>
          <w:rFonts w:cstheme="minorHAnsi"/>
          <w:lang w:val="fr-CH"/>
        </w:rPr>
        <w:t>127</w:t>
      </w:r>
      <w:r w:rsidR="009E579B" w:rsidRPr="00DB584B">
        <w:rPr>
          <w:rFonts w:cstheme="minorHAnsi"/>
          <w:b/>
          <w:bCs/>
          <w:lang w:val="fr-CH"/>
        </w:rPr>
        <w:t>.</w:t>
      </w:r>
      <w:r w:rsidR="009E579B" w:rsidRPr="00DB584B">
        <w:rPr>
          <w:rFonts w:cstheme="minorHAnsi"/>
          <w:b/>
          <w:bCs/>
          <w:lang w:val="fr-CH"/>
        </w:rPr>
        <w:tab/>
      </w:r>
      <w:r w:rsidR="009E579B">
        <w:rPr>
          <w:rFonts w:cstheme="minorHAnsi"/>
          <w:b/>
          <w:bCs/>
          <w:lang w:val="fr-CH"/>
        </w:rPr>
        <w:t>Le</w:t>
      </w:r>
      <w:r w:rsidR="009E579B" w:rsidRPr="00DB584B">
        <w:rPr>
          <w:rFonts w:cstheme="minorHAnsi"/>
          <w:b/>
          <w:bCs/>
          <w:lang w:val="fr-CH"/>
        </w:rPr>
        <w:t xml:space="preserve"> </w:t>
      </w:r>
      <w:r w:rsidR="009E579B">
        <w:rPr>
          <w:rFonts w:cstheme="minorHAnsi"/>
          <w:b/>
          <w:bCs/>
          <w:lang w:val="fr-CH"/>
        </w:rPr>
        <w:t>Secrétariat</w:t>
      </w:r>
      <w:r w:rsidR="009E579B" w:rsidRPr="00DB584B">
        <w:rPr>
          <w:rFonts w:cstheme="minorHAnsi"/>
          <w:lang w:val="fr-CH"/>
        </w:rPr>
        <w:t xml:space="preserve"> </w:t>
      </w:r>
      <w:r w:rsidR="009E579B">
        <w:rPr>
          <w:rFonts w:cstheme="minorHAnsi"/>
          <w:lang w:val="fr-CH"/>
        </w:rPr>
        <w:t xml:space="preserve">présente le projet de résolution qui figure dans le </w:t>
      </w:r>
      <w:r w:rsidR="009E579B" w:rsidRPr="00DB584B">
        <w:rPr>
          <w:rFonts w:cstheme="minorHAnsi"/>
          <w:lang w:val="fr-CH"/>
        </w:rPr>
        <w:t xml:space="preserve">document COP14 Doc.18.8, </w:t>
      </w:r>
      <w:r w:rsidR="009E579B">
        <w:rPr>
          <w:rFonts w:cstheme="minorHAnsi"/>
          <w:lang w:val="fr-CH"/>
        </w:rPr>
        <w:t xml:space="preserve">attirant l’attention sur le document d’information COP14 Inf.1 dans le rapport intitulé </w:t>
      </w:r>
      <w:r w:rsidR="009E579B" w:rsidRPr="00DB584B">
        <w:rPr>
          <w:rFonts w:cstheme="minorHAnsi"/>
          <w:i/>
          <w:iCs/>
          <w:lang w:val="fr-CH"/>
        </w:rPr>
        <w:t>the Second Consultation Workshop of Biodiversity-related Conventions on the Post-2020 Global Biodiversity Framework (Bern</w:t>
      </w:r>
      <w:r w:rsidR="009E579B">
        <w:rPr>
          <w:rFonts w:cstheme="minorHAnsi"/>
          <w:i/>
          <w:iCs/>
          <w:lang w:val="fr-CH"/>
        </w:rPr>
        <w:t>e </w:t>
      </w:r>
      <w:r w:rsidR="009E579B" w:rsidRPr="00DB584B">
        <w:rPr>
          <w:rFonts w:cstheme="minorHAnsi"/>
          <w:i/>
          <w:iCs/>
          <w:lang w:val="fr-CH"/>
        </w:rPr>
        <w:t>II)</w:t>
      </w:r>
      <w:r w:rsidR="009E579B" w:rsidRPr="00DB584B">
        <w:rPr>
          <w:rFonts w:cstheme="minorHAnsi"/>
          <w:lang w:val="fr-CH"/>
        </w:rPr>
        <w:t xml:space="preserve"> </w:t>
      </w:r>
      <w:r w:rsidR="009E579B">
        <w:rPr>
          <w:rFonts w:cstheme="minorHAnsi"/>
          <w:lang w:val="fr-CH"/>
        </w:rPr>
        <w:t xml:space="preserve">(en anglais seulement), soumis par le Programme des Nations Unies pour l’environnement (PNUE). </w:t>
      </w:r>
    </w:p>
    <w:p w14:paraId="4B8B97E1" w14:textId="77777777" w:rsidR="009E579B" w:rsidRPr="00DB584B" w:rsidRDefault="009E579B" w:rsidP="00C04FB9">
      <w:pPr>
        <w:suppressAutoHyphens/>
        <w:spacing w:after="0" w:line="240" w:lineRule="auto"/>
        <w:ind w:left="567" w:hanging="567"/>
        <w:rPr>
          <w:rFonts w:cstheme="minorHAnsi"/>
          <w:lang w:val="fr-CH"/>
        </w:rPr>
      </w:pPr>
    </w:p>
    <w:p w14:paraId="454E81DB" w14:textId="18DD101D" w:rsidR="009E579B" w:rsidRPr="00DB584B" w:rsidRDefault="007E0FEB" w:rsidP="00C04FB9">
      <w:pPr>
        <w:suppressAutoHyphens/>
        <w:spacing w:after="0" w:line="240" w:lineRule="auto"/>
        <w:ind w:left="567" w:hanging="567"/>
        <w:rPr>
          <w:rFonts w:asciiTheme="minorHAnsi" w:hAnsiTheme="minorHAnsi" w:cstheme="minorHAnsi"/>
          <w:lang w:val="fr-CH"/>
        </w:rPr>
      </w:pPr>
      <w:r>
        <w:rPr>
          <w:rFonts w:cstheme="minorHAnsi"/>
          <w:lang w:val="fr-CH"/>
        </w:rPr>
        <w:t>128</w:t>
      </w:r>
      <w:r w:rsidR="009E579B" w:rsidRPr="00DB584B">
        <w:rPr>
          <w:rFonts w:cstheme="minorHAnsi"/>
          <w:lang w:val="fr-CH"/>
        </w:rPr>
        <w:t>.</w:t>
      </w:r>
      <w:r w:rsidR="009E579B" w:rsidRPr="00DB584B">
        <w:rPr>
          <w:rFonts w:cstheme="minorHAnsi"/>
          <w:lang w:val="fr-CH"/>
        </w:rPr>
        <w:tab/>
      </w:r>
      <w:r w:rsidR="009E579B">
        <w:rPr>
          <w:rFonts w:asciiTheme="minorHAnsi" w:hAnsiTheme="minorHAnsi" w:cstheme="minorHAnsi"/>
          <w:bCs/>
          <w:lang w:val="fr-CH"/>
        </w:rPr>
        <w:t>L</w:t>
      </w:r>
      <w:r w:rsidR="009E579B" w:rsidRPr="009B4F96">
        <w:rPr>
          <w:rFonts w:asciiTheme="minorHAnsi" w:hAnsiTheme="minorHAnsi" w:cstheme="minorHAnsi"/>
          <w:bCs/>
          <w:lang w:val="fr-CH"/>
        </w:rPr>
        <w:t>’</w:t>
      </w:r>
      <w:r w:rsidR="009E579B">
        <w:rPr>
          <w:rFonts w:asciiTheme="minorHAnsi" w:hAnsiTheme="minorHAnsi" w:cstheme="minorHAnsi"/>
          <w:b/>
          <w:bCs/>
          <w:lang w:val="fr-CH"/>
        </w:rPr>
        <w:t>Afrique du Sud</w:t>
      </w:r>
      <w:r w:rsidR="009E579B" w:rsidRPr="009B4F96">
        <w:rPr>
          <w:rFonts w:asciiTheme="minorHAnsi" w:hAnsiTheme="minorHAnsi" w:cstheme="minorHAnsi"/>
          <w:bCs/>
          <w:lang w:val="fr-CH"/>
        </w:rPr>
        <w:t>,</w:t>
      </w:r>
      <w:r w:rsidR="009E579B" w:rsidRPr="00DB584B">
        <w:rPr>
          <w:rFonts w:asciiTheme="minorHAnsi" w:hAnsiTheme="minorHAnsi" w:cstheme="minorHAnsi"/>
          <w:b/>
          <w:bCs/>
          <w:lang w:val="fr-CH"/>
        </w:rPr>
        <w:t xml:space="preserve"> </w:t>
      </w:r>
      <w:r w:rsidR="009E579B">
        <w:rPr>
          <w:rFonts w:asciiTheme="minorHAnsi" w:hAnsiTheme="minorHAnsi" w:cstheme="minorHAnsi"/>
          <w:lang w:val="fr-CH"/>
        </w:rPr>
        <w:t xml:space="preserve">la </w:t>
      </w:r>
      <w:r w:rsidR="009E579B" w:rsidRPr="00DB584B">
        <w:rPr>
          <w:rFonts w:asciiTheme="minorHAnsi" w:hAnsiTheme="minorHAnsi" w:cstheme="minorHAnsi"/>
          <w:b/>
          <w:bCs/>
          <w:lang w:val="fr-CH"/>
        </w:rPr>
        <w:t>Bolivi</w:t>
      </w:r>
      <w:r w:rsidR="009E579B">
        <w:rPr>
          <w:rFonts w:asciiTheme="minorHAnsi" w:hAnsiTheme="minorHAnsi" w:cstheme="minorHAnsi"/>
          <w:b/>
          <w:bCs/>
          <w:lang w:val="fr-CH"/>
        </w:rPr>
        <w:t>e</w:t>
      </w:r>
      <w:r w:rsidR="009E579B" w:rsidRPr="009B4F96">
        <w:rPr>
          <w:rFonts w:asciiTheme="minorHAnsi" w:hAnsiTheme="minorHAnsi" w:cstheme="minorHAnsi"/>
          <w:bCs/>
          <w:lang w:val="fr-CH"/>
        </w:rPr>
        <w:t>, le</w:t>
      </w:r>
      <w:r w:rsidR="009E579B">
        <w:rPr>
          <w:rFonts w:asciiTheme="minorHAnsi" w:hAnsiTheme="minorHAnsi" w:cstheme="minorHAnsi"/>
          <w:b/>
          <w:bCs/>
          <w:lang w:val="fr-CH"/>
        </w:rPr>
        <w:t xml:space="preserve"> </w:t>
      </w:r>
      <w:r w:rsidR="009E579B" w:rsidRPr="00DB584B">
        <w:rPr>
          <w:rFonts w:asciiTheme="minorHAnsi" w:hAnsiTheme="minorHAnsi" w:cstheme="minorHAnsi"/>
          <w:b/>
          <w:bCs/>
          <w:lang w:val="fr-CH"/>
        </w:rPr>
        <w:t>Br</w:t>
      </w:r>
      <w:r w:rsidR="009E579B">
        <w:rPr>
          <w:rFonts w:asciiTheme="minorHAnsi" w:hAnsiTheme="minorHAnsi" w:cstheme="minorHAnsi"/>
          <w:b/>
          <w:bCs/>
          <w:lang w:val="fr-CH"/>
        </w:rPr>
        <w:t>és</w:t>
      </w:r>
      <w:r w:rsidR="009E579B" w:rsidRPr="00DB584B">
        <w:rPr>
          <w:rFonts w:asciiTheme="minorHAnsi" w:hAnsiTheme="minorHAnsi" w:cstheme="minorHAnsi"/>
          <w:b/>
          <w:bCs/>
          <w:lang w:val="fr-CH"/>
        </w:rPr>
        <w:t>il</w:t>
      </w:r>
      <w:r w:rsidR="009E579B" w:rsidRPr="009B4F96">
        <w:rPr>
          <w:rFonts w:asciiTheme="minorHAnsi" w:hAnsiTheme="minorHAnsi" w:cstheme="minorHAnsi"/>
          <w:bCs/>
          <w:lang w:val="fr-CH"/>
        </w:rPr>
        <w:t>, le</w:t>
      </w:r>
      <w:r w:rsidR="009E579B">
        <w:rPr>
          <w:rFonts w:asciiTheme="minorHAnsi" w:hAnsiTheme="minorHAnsi" w:cstheme="minorHAnsi"/>
          <w:b/>
          <w:bCs/>
          <w:lang w:val="fr-CH"/>
        </w:rPr>
        <w:t xml:space="preserve"> </w:t>
      </w:r>
      <w:r w:rsidR="009E579B" w:rsidRPr="00DB584B">
        <w:rPr>
          <w:rFonts w:asciiTheme="minorHAnsi" w:hAnsiTheme="minorHAnsi" w:cstheme="minorHAnsi"/>
          <w:b/>
          <w:bCs/>
          <w:lang w:val="fr-CH"/>
        </w:rPr>
        <w:t>Canada</w:t>
      </w:r>
      <w:r w:rsidR="009E579B" w:rsidRPr="009B4F96">
        <w:rPr>
          <w:rFonts w:asciiTheme="minorHAnsi" w:hAnsiTheme="minorHAnsi" w:cstheme="minorHAnsi"/>
          <w:bCs/>
          <w:lang w:val="fr-CH"/>
        </w:rPr>
        <w:t>, le</w:t>
      </w:r>
      <w:r w:rsidR="009E579B">
        <w:rPr>
          <w:rFonts w:asciiTheme="minorHAnsi" w:hAnsiTheme="minorHAnsi" w:cstheme="minorHAnsi"/>
          <w:b/>
          <w:bCs/>
          <w:lang w:val="fr-CH"/>
        </w:rPr>
        <w:t xml:space="preserve"> Costa </w:t>
      </w:r>
      <w:r w:rsidR="009E579B" w:rsidRPr="00DB584B">
        <w:rPr>
          <w:rFonts w:asciiTheme="minorHAnsi" w:hAnsiTheme="minorHAnsi" w:cstheme="minorHAnsi"/>
          <w:b/>
          <w:bCs/>
          <w:lang w:val="fr-CH"/>
        </w:rPr>
        <w:t>Rica</w:t>
      </w:r>
      <w:r w:rsidR="009E579B" w:rsidRPr="009B4F96">
        <w:rPr>
          <w:rFonts w:asciiTheme="minorHAnsi" w:hAnsiTheme="minorHAnsi" w:cstheme="minorHAnsi"/>
          <w:bCs/>
          <w:lang w:val="fr-CH"/>
        </w:rPr>
        <w:t xml:space="preserve">, la </w:t>
      </w:r>
      <w:r w:rsidR="009E579B" w:rsidRPr="00DB584B">
        <w:rPr>
          <w:rFonts w:asciiTheme="minorHAnsi" w:hAnsiTheme="minorHAnsi" w:cstheme="minorHAnsi"/>
          <w:b/>
          <w:bCs/>
          <w:lang w:val="fr-CH"/>
        </w:rPr>
        <w:t>Finland</w:t>
      </w:r>
      <w:r w:rsidR="009E579B">
        <w:rPr>
          <w:rFonts w:asciiTheme="minorHAnsi" w:hAnsiTheme="minorHAnsi" w:cstheme="minorHAnsi"/>
          <w:b/>
          <w:bCs/>
          <w:lang w:val="fr-CH"/>
        </w:rPr>
        <w:t>e,</w:t>
      </w:r>
      <w:r w:rsidR="009E579B" w:rsidRPr="00DB584B">
        <w:rPr>
          <w:rFonts w:asciiTheme="minorHAnsi" w:hAnsiTheme="minorHAnsi" w:cstheme="minorHAnsi"/>
          <w:b/>
          <w:bCs/>
          <w:lang w:val="fr-CH"/>
        </w:rPr>
        <w:t xml:space="preserve"> </w:t>
      </w:r>
      <w:r w:rsidR="009E579B">
        <w:rPr>
          <w:rFonts w:asciiTheme="minorHAnsi" w:hAnsiTheme="minorHAnsi" w:cstheme="minorHAnsi"/>
          <w:b/>
          <w:bCs/>
          <w:lang w:val="fr-CH"/>
        </w:rPr>
        <w:t>au nom des États membres de l’UE</w:t>
      </w:r>
      <w:r w:rsidR="009E579B" w:rsidRPr="009B4F96">
        <w:rPr>
          <w:rFonts w:asciiTheme="minorHAnsi" w:hAnsiTheme="minorHAnsi" w:cstheme="minorHAnsi"/>
          <w:bCs/>
          <w:lang w:val="fr-CH"/>
        </w:rPr>
        <w:t>, la</w:t>
      </w:r>
      <w:r w:rsidR="009E579B">
        <w:rPr>
          <w:rFonts w:asciiTheme="minorHAnsi" w:hAnsiTheme="minorHAnsi" w:cstheme="minorHAnsi"/>
          <w:b/>
          <w:bCs/>
          <w:lang w:val="fr-CH"/>
        </w:rPr>
        <w:t xml:space="preserve"> </w:t>
      </w:r>
      <w:r w:rsidR="009E579B" w:rsidRPr="00DB584B">
        <w:rPr>
          <w:rFonts w:asciiTheme="minorHAnsi" w:hAnsiTheme="minorHAnsi" w:cstheme="minorHAnsi"/>
          <w:b/>
          <w:bCs/>
          <w:lang w:val="fr-CH"/>
        </w:rPr>
        <w:t>G</w:t>
      </w:r>
      <w:r w:rsidR="009E579B">
        <w:rPr>
          <w:rFonts w:asciiTheme="minorHAnsi" w:hAnsiTheme="minorHAnsi" w:cstheme="minorHAnsi"/>
          <w:b/>
          <w:bCs/>
          <w:lang w:val="fr-CH"/>
        </w:rPr>
        <w:t>é</w:t>
      </w:r>
      <w:r w:rsidR="009E579B" w:rsidRPr="00DB584B">
        <w:rPr>
          <w:rFonts w:asciiTheme="minorHAnsi" w:hAnsiTheme="minorHAnsi" w:cstheme="minorHAnsi"/>
          <w:b/>
          <w:bCs/>
          <w:lang w:val="fr-CH"/>
        </w:rPr>
        <w:t>orgi</w:t>
      </w:r>
      <w:r w:rsidR="009E579B">
        <w:rPr>
          <w:rFonts w:asciiTheme="minorHAnsi" w:hAnsiTheme="minorHAnsi" w:cstheme="minorHAnsi"/>
          <w:b/>
          <w:bCs/>
          <w:lang w:val="fr-CH"/>
        </w:rPr>
        <w:t>e</w:t>
      </w:r>
      <w:r w:rsidR="009E579B" w:rsidRPr="009B4F96">
        <w:rPr>
          <w:rFonts w:asciiTheme="minorHAnsi" w:hAnsiTheme="minorHAnsi" w:cstheme="minorHAnsi"/>
          <w:bCs/>
          <w:lang w:val="fr-CH"/>
        </w:rPr>
        <w:t>, l’</w:t>
      </w:r>
      <w:r w:rsidR="009E579B" w:rsidRPr="00DB584B">
        <w:rPr>
          <w:rFonts w:asciiTheme="minorHAnsi" w:hAnsiTheme="minorHAnsi" w:cstheme="minorHAnsi"/>
          <w:b/>
          <w:bCs/>
          <w:lang w:val="fr-CH"/>
        </w:rPr>
        <w:t>Indonésie</w:t>
      </w:r>
      <w:r w:rsidR="009E579B" w:rsidRPr="009B4F96">
        <w:rPr>
          <w:rFonts w:asciiTheme="minorHAnsi" w:hAnsiTheme="minorHAnsi" w:cstheme="minorHAnsi"/>
          <w:bCs/>
          <w:lang w:val="fr-CH"/>
        </w:rPr>
        <w:t xml:space="preserve">, le </w:t>
      </w:r>
      <w:r w:rsidR="009E579B" w:rsidRPr="00DB584B">
        <w:rPr>
          <w:rFonts w:asciiTheme="minorHAnsi" w:hAnsiTheme="minorHAnsi" w:cstheme="minorHAnsi"/>
          <w:b/>
          <w:bCs/>
          <w:lang w:val="fr-CH"/>
        </w:rPr>
        <w:t>Mexi</w:t>
      </w:r>
      <w:r w:rsidR="009E579B">
        <w:rPr>
          <w:rFonts w:asciiTheme="minorHAnsi" w:hAnsiTheme="minorHAnsi" w:cstheme="minorHAnsi"/>
          <w:b/>
          <w:bCs/>
          <w:lang w:val="fr-CH"/>
        </w:rPr>
        <w:t>que</w:t>
      </w:r>
      <w:r w:rsidR="009E579B" w:rsidRPr="009B4F96">
        <w:rPr>
          <w:rFonts w:asciiTheme="minorHAnsi" w:hAnsiTheme="minorHAnsi" w:cstheme="minorHAnsi"/>
          <w:bCs/>
          <w:lang w:val="fr-CH"/>
        </w:rPr>
        <w:t>, le</w:t>
      </w:r>
      <w:r w:rsidR="009E579B">
        <w:rPr>
          <w:rFonts w:asciiTheme="minorHAnsi" w:hAnsiTheme="minorHAnsi" w:cstheme="minorHAnsi"/>
          <w:b/>
          <w:bCs/>
          <w:lang w:val="fr-CH"/>
        </w:rPr>
        <w:t xml:space="preserve"> </w:t>
      </w:r>
      <w:r w:rsidR="009E579B" w:rsidRPr="00DB584B">
        <w:rPr>
          <w:rFonts w:asciiTheme="minorHAnsi" w:hAnsiTheme="minorHAnsi" w:cstheme="minorHAnsi"/>
          <w:b/>
          <w:bCs/>
          <w:lang w:val="fr-CH"/>
        </w:rPr>
        <w:t xml:space="preserve">Népal, </w:t>
      </w:r>
      <w:r w:rsidR="009E579B">
        <w:rPr>
          <w:rFonts w:asciiTheme="minorHAnsi" w:hAnsiTheme="minorHAnsi" w:cstheme="minorHAnsi"/>
          <w:lang w:val="fr-CH"/>
        </w:rPr>
        <w:t>les</w:t>
      </w:r>
      <w:r w:rsidR="009E579B">
        <w:rPr>
          <w:rFonts w:asciiTheme="minorHAnsi" w:hAnsiTheme="minorHAnsi" w:cstheme="minorHAnsi"/>
          <w:b/>
          <w:bCs/>
          <w:lang w:val="fr-CH"/>
        </w:rPr>
        <w:t xml:space="preserve"> Philippines</w:t>
      </w:r>
      <w:r w:rsidR="009E579B" w:rsidRPr="009B4F96">
        <w:rPr>
          <w:rFonts w:asciiTheme="minorHAnsi" w:hAnsiTheme="minorHAnsi" w:cstheme="minorHAnsi"/>
          <w:bCs/>
          <w:lang w:val="fr-CH"/>
        </w:rPr>
        <w:t>,</w:t>
      </w:r>
      <w:r w:rsidR="009E579B">
        <w:rPr>
          <w:rFonts w:asciiTheme="minorHAnsi" w:hAnsiTheme="minorHAnsi" w:cstheme="minorHAnsi"/>
          <w:b/>
          <w:bCs/>
          <w:lang w:val="fr-CH"/>
        </w:rPr>
        <w:t xml:space="preserve"> </w:t>
      </w:r>
      <w:r w:rsidR="009E579B">
        <w:rPr>
          <w:rFonts w:asciiTheme="minorHAnsi" w:hAnsiTheme="minorHAnsi" w:cstheme="minorHAnsi"/>
          <w:lang w:val="fr-CH"/>
        </w:rPr>
        <w:t>le</w:t>
      </w:r>
      <w:r w:rsidR="009E579B">
        <w:rPr>
          <w:rFonts w:asciiTheme="minorHAnsi" w:hAnsiTheme="minorHAnsi" w:cstheme="minorHAnsi"/>
          <w:b/>
          <w:bCs/>
          <w:lang w:val="fr-CH"/>
        </w:rPr>
        <w:t xml:space="preserve"> Royaume-Uni de Grande-Bretagne et d’Irlande du Nord</w:t>
      </w:r>
      <w:r w:rsidR="009E579B" w:rsidRPr="009B4F96">
        <w:rPr>
          <w:rFonts w:asciiTheme="minorHAnsi" w:hAnsiTheme="minorHAnsi" w:cstheme="minorHAnsi"/>
          <w:bCs/>
          <w:lang w:val="fr-CH"/>
        </w:rPr>
        <w:t>, le</w:t>
      </w:r>
      <w:r w:rsidR="009E579B">
        <w:rPr>
          <w:rFonts w:asciiTheme="minorHAnsi" w:hAnsiTheme="minorHAnsi" w:cstheme="minorHAnsi"/>
          <w:b/>
          <w:bCs/>
          <w:lang w:val="fr-CH"/>
        </w:rPr>
        <w:t xml:space="preserve"> </w:t>
      </w:r>
      <w:r w:rsidR="009E579B" w:rsidRPr="00DB584B">
        <w:rPr>
          <w:rFonts w:asciiTheme="minorHAnsi" w:hAnsiTheme="minorHAnsi" w:cstheme="minorHAnsi"/>
          <w:b/>
          <w:bCs/>
          <w:lang w:val="fr-CH"/>
        </w:rPr>
        <w:t>Togo</w:t>
      </w:r>
      <w:r w:rsidR="009E579B" w:rsidRPr="009B4F96">
        <w:rPr>
          <w:rFonts w:asciiTheme="minorHAnsi" w:hAnsiTheme="minorHAnsi" w:cstheme="minorHAnsi"/>
          <w:bCs/>
          <w:lang w:val="fr-CH"/>
        </w:rPr>
        <w:t>, l’</w:t>
      </w:r>
      <w:r w:rsidR="009E579B" w:rsidRPr="00DB584B">
        <w:rPr>
          <w:rFonts w:asciiTheme="minorHAnsi" w:hAnsiTheme="minorHAnsi" w:cstheme="minorHAnsi"/>
          <w:b/>
          <w:bCs/>
          <w:lang w:val="fr-CH"/>
        </w:rPr>
        <w:t xml:space="preserve">Uruguay </w:t>
      </w:r>
      <w:r w:rsidR="009E579B" w:rsidRPr="009B4F96">
        <w:rPr>
          <w:rFonts w:asciiTheme="minorHAnsi" w:hAnsiTheme="minorHAnsi" w:cstheme="minorHAnsi"/>
          <w:bCs/>
          <w:lang w:val="fr-CH"/>
        </w:rPr>
        <w:t>et le</w:t>
      </w:r>
      <w:r w:rsidR="009E579B">
        <w:rPr>
          <w:rFonts w:asciiTheme="minorHAnsi" w:hAnsiTheme="minorHAnsi" w:cstheme="minorHAnsi"/>
          <w:b/>
          <w:bCs/>
          <w:lang w:val="fr-CH"/>
        </w:rPr>
        <w:t xml:space="preserve"> Zimbabwe, au nom de la région Afrique </w:t>
      </w:r>
      <w:r w:rsidR="009E579B">
        <w:rPr>
          <w:rFonts w:cstheme="minorHAnsi"/>
          <w:lang w:val="fr-CH"/>
        </w:rPr>
        <w:t>font des i</w:t>
      </w:r>
      <w:r w:rsidR="009E579B" w:rsidRPr="00DB584B">
        <w:rPr>
          <w:rFonts w:asciiTheme="minorHAnsi" w:hAnsiTheme="minorHAnsi" w:cstheme="minorHAnsi"/>
          <w:lang w:val="fr-CH"/>
        </w:rPr>
        <w:t xml:space="preserve">nterventions </w:t>
      </w:r>
      <w:r w:rsidR="009E579B">
        <w:rPr>
          <w:rFonts w:asciiTheme="minorHAnsi" w:hAnsiTheme="minorHAnsi" w:cstheme="minorHAnsi"/>
          <w:lang w:val="fr-CH"/>
        </w:rPr>
        <w:t>générales pour soutenir le projet de résolution, et soulèvent plusieurs observations spécifiques, notamment sur la valeur des synergies avec d’autres accords multilatéraux sur l’environnement (AME).</w:t>
      </w:r>
    </w:p>
    <w:p w14:paraId="6FD896B5" w14:textId="77777777" w:rsidR="009E579B" w:rsidRPr="00DB584B" w:rsidRDefault="009E579B" w:rsidP="00C04FB9">
      <w:pPr>
        <w:suppressAutoHyphens/>
        <w:spacing w:after="0" w:line="240" w:lineRule="auto"/>
        <w:ind w:left="567" w:hanging="567"/>
        <w:rPr>
          <w:rFonts w:cstheme="minorHAnsi"/>
          <w:u w:val="single"/>
          <w:lang w:val="fr-CH"/>
        </w:rPr>
      </w:pPr>
    </w:p>
    <w:p w14:paraId="631A8A06" w14:textId="219EF9D1" w:rsidR="009E579B" w:rsidRPr="00922EBA" w:rsidRDefault="007E0FEB" w:rsidP="00C04FB9">
      <w:pPr>
        <w:suppressAutoHyphens/>
        <w:spacing w:after="0" w:line="240" w:lineRule="auto"/>
        <w:ind w:left="567" w:hanging="567"/>
        <w:rPr>
          <w:rFonts w:cstheme="minorHAnsi"/>
          <w:lang w:val="fr-CH"/>
        </w:rPr>
      </w:pPr>
      <w:r>
        <w:rPr>
          <w:rFonts w:asciiTheme="minorHAnsi" w:hAnsiTheme="minorHAnsi" w:cstheme="minorHAnsi"/>
          <w:lang w:val="fr-CH"/>
        </w:rPr>
        <w:t>129</w:t>
      </w:r>
      <w:r w:rsidR="009E579B" w:rsidRPr="00DB584B">
        <w:rPr>
          <w:rFonts w:asciiTheme="minorHAnsi" w:hAnsiTheme="minorHAnsi" w:cstheme="minorHAnsi"/>
          <w:lang w:val="fr-CH"/>
        </w:rPr>
        <w:t>.</w:t>
      </w:r>
      <w:r w:rsidR="009E579B" w:rsidRPr="00DB584B">
        <w:rPr>
          <w:rFonts w:asciiTheme="minorHAnsi" w:hAnsiTheme="minorHAnsi" w:cstheme="minorHAnsi"/>
          <w:lang w:val="fr-CH"/>
        </w:rPr>
        <w:tab/>
      </w:r>
      <w:r w:rsidR="009E579B">
        <w:rPr>
          <w:rFonts w:asciiTheme="minorHAnsi" w:hAnsiTheme="minorHAnsi" w:cstheme="minorHAnsi"/>
          <w:lang w:val="fr-CH"/>
        </w:rPr>
        <w:t xml:space="preserve">D’autres initiatives synergiques sont mises en lumière par </w:t>
      </w:r>
      <w:r w:rsidR="009E579B" w:rsidRPr="001D382C">
        <w:rPr>
          <w:rFonts w:cstheme="minorHAnsi"/>
          <w:bCs/>
          <w:lang w:val="fr-CH"/>
        </w:rPr>
        <w:t>l’</w:t>
      </w:r>
      <w:r w:rsidR="009E579B">
        <w:rPr>
          <w:rFonts w:cstheme="minorHAnsi"/>
          <w:b/>
          <w:bCs/>
          <w:lang w:val="fr-CH"/>
        </w:rPr>
        <w:t>Afrique du Sud</w:t>
      </w:r>
      <w:r w:rsidR="009E579B" w:rsidRPr="001D382C">
        <w:rPr>
          <w:rFonts w:cstheme="minorHAnsi"/>
          <w:bCs/>
          <w:lang w:val="fr-CH"/>
        </w:rPr>
        <w:t>, le</w:t>
      </w:r>
      <w:r w:rsidR="009E579B">
        <w:rPr>
          <w:rFonts w:cstheme="minorHAnsi"/>
          <w:b/>
          <w:bCs/>
          <w:lang w:val="fr-CH"/>
        </w:rPr>
        <w:t xml:space="preserve"> </w:t>
      </w:r>
      <w:r w:rsidR="009E579B" w:rsidRPr="00DB584B">
        <w:rPr>
          <w:rFonts w:cstheme="minorHAnsi"/>
          <w:b/>
          <w:bCs/>
          <w:lang w:val="fr-CH"/>
        </w:rPr>
        <w:t>Cambod</w:t>
      </w:r>
      <w:r w:rsidR="009E579B">
        <w:rPr>
          <w:rFonts w:cstheme="minorHAnsi"/>
          <w:b/>
          <w:bCs/>
          <w:lang w:val="fr-CH"/>
        </w:rPr>
        <w:t>ge</w:t>
      </w:r>
      <w:r w:rsidR="009E579B" w:rsidRPr="001D382C">
        <w:rPr>
          <w:rFonts w:cstheme="minorHAnsi"/>
          <w:bCs/>
          <w:lang w:val="fr-CH"/>
        </w:rPr>
        <w:t>, la</w:t>
      </w:r>
      <w:r w:rsidR="009E579B">
        <w:rPr>
          <w:rFonts w:cstheme="minorHAnsi"/>
          <w:b/>
          <w:bCs/>
          <w:lang w:val="fr-CH"/>
        </w:rPr>
        <w:t xml:space="preserve"> </w:t>
      </w:r>
      <w:r w:rsidR="009E579B" w:rsidRPr="00DB584B">
        <w:rPr>
          <w:rFonts w:cstheme="minorHAnsi"/>
          <w:b/>
          <w:bCs/>
          <w:lang w:val="fr-CH"/>
        </w:rPr>
        <w:t>Chin</w:t>
      </w:r>
      <w:r w:rsidR="009E579B">
        <w:rPr>
          <w:rFonts w:cstheme="minorHAnsi"/>
          <w:b/>
          <w:bCs/>
          <w:lang w:val="fr-CH"/>
        </w:rPr>
        <w:t>e</w:t>
      </w:r>
      <w:r w:rsidR="009E579B" w:rsidRPr="001D382C">
        <w:rPr>
          <w:rFonts w:cstheme="minorHAnsi"/>
          <w:bCs/>
          <w:lang w:val="fr-CH"/>
        </w:rPr>
        <w:t>, la</w:t>
      </w:r>
      <w:r w:rsidR="009E579B">
        <w:rPr>
          <w:rFonts w:cstheme="minorHAnsi"/>
          <w:b/>
          <w:bCs/>
          <w:lang w:val="fr-CH"/>
        </w:rPr>
        <w:t xml:space="preserve"> </w:t>
      </w:r>
      <w:r w:rsidR="009E579B" w:rsidRPr="00DB584B">
        <w:rPr>
          <w:rFonts w:cstheme="minorHAnsi"/>
          <w:b/>
          <w:bCs/>
          <w:lang w:val="fr-CH"/>
        </w:rPr>
        <w:t>Colombi</w:t>
      </w:r>
      <w:r w:rsidR="009E579B">
        <w:rPr>
          <w:rFonts w:cstheme="minorHAnsi"/>
          <w:b/>
          <w:bCs/>
          <w:lang w:val="fr-CH"/>
        </w:rPr>
        <w:t>e</w:t>
      </w:r>
      <w:r w:rsidR="009E579B" w:rsidRPr="001D382C">
        <w:rPr>
          <w:rFonts w:cstheme="minorHAnsi"/>
          <w:bCs/>
          <w:lang w:val="fr-CH"/>
        </w:rPr>
        <w:t>,</w:t>
      </w:r>
      <w:r w:rsidR="009E579B" w:rsidRPr="00DB584B">
        <w:rPr>
          <w:rFonts w:cstheme="minorHAnsi"/>
          <w:b/>
          <w:bCs/>
          <w:lang w:val="fr-CH"/>
        </w:rPr>
        <w:t xml:space="preserve"> </w:t>
      </w:r>
      <w:r w:rsidR="009E579B" w:rsidRPr="001D382C">
        <w:rPr>
          <w:rFonts w:cstheme="minorHAnsi"/>
          <w:bCs/>
          <w:lang w:val="fr-CH"/>
        </w:rPr>
        <w:t>la</w:t>
      </w:r>
      <w:r w:rsidR="009E579B">
        <w:rPr>
          <w:rFonts w:cstheme="minorHAnsi"/>
          <w:b/>
          <w:bCs/>
          <w:lang w:val="fr-CH"/>
        </w:rPr>
        <w:t xml:space="preserve"> </w:t>
      </w:r>
      <w:r w:rsidR="009E579B" w:rsidRPr="00DB584B">
        <w:rPr>
          <w:rFonts w:cstheme="minorHAnsi"/>
          <w:b/>
          <w:bCs/>
          <w:lang w:val="fr-CH"/>
        </w:rPr>
        <w:t>Finland</w:t>
      </w:r>
      <w:r w:rsidR="009E579B">
        <w:rPr>
          <w:rFonts w:cstheme="minorHAnsi"/>
          <w:b/>
          <w:bCs/>
          <w:lang w:val="fr-CH"/>
        </w:rPr>
        <w:t>e</w:t>
      </w:r>
      <w:r w:rsidR="009E579B" w:rsidRPr="00DB584B">
        <w:rPr>
          <w:rFonts w:cstheme="minorHAnsi"/>
          <w:b/>
          <w:bCs/>
          <w:lang w:val="fr-CH"/>
        </w:rPr>
        <w:t xml:space="preserve">, </w:t>
      </w:r>
      <w:r w:rsidR="009E579B">
        <w:rPr>
          <w:rFonts w:cstheme="minorHAnsi"/>
          <w:b/>
          <w:bCs/>
          <w:lang w:val="fr-CH"/>
        </w:rPr>
        <w:t>au nom des États membres de l’UE</w:t>
      </w:r>
      <w:r w:rsidR="009E579B" w:rsidRPr="00922EBA">
        <w:rPr>
          <w:rFonts w:cstheme="minorHAnsi"/>
          <w:bCs/>
          <w:lang w:val="fr-CH"/>
        </w:rPr>
        <w:t>, la</w:t>
      </w:r>
      <w:r w:rsidR="009E579B">
        <w:rPr>
          <w:rFonts w:cstheme="minorHAnsi"/>
          <w:b/>
          <w:bCs/>
          <w:lang w:val="fr-CH"/>
        </w:rPr>
        <w:t xml:space="preserve"> Suisse</w:t>
      </w:r>
      <w:r w:rsidR="009E579B" w:rsidRPr="00922EBA">
        <w:rPr>
          <w:rFonts w:cstheme="minorHAnsi"/>
          <w:bCs/>
          <w:lang w:val="fr-CH"/>
        </w:rPr>
        <w:t>, la</w:t>
      </w:r>
      <w:r w:rsidR="009E579B">
        <w:rPr>
          <w:rFonts w:cstheme="minorHAnsi"/>
          <w:b/>
          <w:bCs/>
          <w:lang w:val="fr-CH"/>
        </w:rPr>
        <w:t xml:space="preserve"> Thaïlande</w:t>
      </w:r>
      <w:r w:rsidR="009E579B" w:rsidRPr="00922EBA">
        <w:rPr>
          <w:rFonts w:cstheme="minorHAnsi"/>
          <w:bCs/>
          <w:lang w:val="fr-CH"/>
        </w:rPr>
        <w:t>, le</w:t>
      </w:r>
      <w:r w:rsidR="009E579B">
        <w:rPr>
          <w:rFonts w:cstheme="minorHAnsi"/>
          <w:b/>
          <w:bCs/>
          <w:lang w:val="fr-CH"/>
        </w:rPr>
        <w:t xml:space="preserve"> Togo </w:t>
      </w:r>
      <w:r w:rsidR="009E579B" w:rsidRPr="00922EBA">
        <w:rPr>
          <w:rFonts w:cstheme="minorHAnsi"/>
          <w:bCs/>
          <w:lang w:val="fr-CH"/>
        </w:rPr>
        <w:t>et le</w:t>
      </w:r>
      <w:r w:rsidR="009E579B">
        <w:rPr>
          <w:rFonts w:cstheme="minorHAnsi"/>
          <w:b/>
          <w:bCs/>
          <w:lang w:val="fr-CH"/>
        </w:rPr>
        <w:t xml:space="preserve"> Zimbabwe, au nom de la région Afrique</w:t>
      </w:r>
      <w:r w:rsidR="009E579B" w:rsidRPr="00922EBA">
        <w:rPr>
          <w:rFonts w:cstheme="minorHAnsi"/>
          <w:bCs/>
          <w:lang w:val="fr-CH"/>
        </w:rPr>
        <w:t>,</w:t>
      </w:r>
      <w:r w:rsidR="009E579B">
        <w:rPr>
          <w:rFonts w:cstheme="minorHAnsi"/>
          <w:b/>
          <w:bCs/>
          <w:lang w:val="fr-CH"/>
        </w:rPr>
        <w:t xml:space="preserve"> </w:t>
      </w:r>
      <w:r w:rsidR="009E579B" w:rsidRPr="00922EBA">
        <w:rPr>
          <w:rFonts w:cstheme="minorHAnsi"/>
          <w:bCs/>
          <w:lang w:val="fr-CH"/>
        </w:rPr>
        <w:t>notamment :</w:t>
      </w:r>
    </w:p>
    <w:p w14:paraId="0C2DF428"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Pr>
          <w:rFonts w:cstheme="minorHAnsi"/>
          <w:sz w:val="22"/>
          <w:szCs w:val="22"/>
          <w:lang w:val="fr-CH"/>
        </w:rPr>
        <w:t xml:space="preserve">Plateforme intergouvernementale, scientifique et politique, sur la biodiversité et les services écosystémiques (IPBES) ; </w:t>
      </w:r>
    </w:p>
    <w:p w14:paraId="59FC4C31"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Pr>
          <w:rFonts w:cstheme="minorHAnsi"/>
          <w:sz w:val="22"/>
          <w:szCs w:val="22"/>
          <w:lang w:val="fr-CH"/>
        </w:rPr>
        <w:t>Organisation météorologique mondiale (OMM) ;</w:t>
      </w:r>
    </w:p>
    <w:p w14:paraId="3F03CD57"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sidRPr="00DB584B">
        <w:rPr>
          <w:rFonts w:cstheme="minorHAnsi"/>
          <w:sz w:val="22"/>
          <w:szCs w:val="22"/>
          <w:lang w:val="fr-CH"/>
        </w:rPr>
        <w:t>World Coastal Forum</w:t>
      </w:r>
      <w:r>
        <w:rPr>
          <w:rFonts w:cstheme="minorHAnsi"/>
          <w:sz w:val="22"/>
          <w:szCs w:val="22"/>
          <w:lang w:val="fr-CH"/>
        </w:rPr>
        <w:t> </w:t>
      </w:r>
      <w:r w:rsidRPr="00DB584B">
        <w:rPr>
          <w:rFonts w:cstheme="minorHAnsi"/>
          <w:sz w:val="22"/>
          <w:szCs w:val="22"/>
          <w:lang w:val="fr-CH"/>
        </w:rPr>
        <w:t>;</w:t>
      </w:r>
    </w:p>
    <w:p w14:paraId="0FE95EC5"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Pr>
          <w:rFonts w:cstheme="minorHAnsi"/>
          <w:sz w:val="22"/>
          <w:szCs w:val="22"/>
          <w:lang w:val="fr-CH"/>
        </w:rPr>
        <w:t>Traité international sur les ressources phytogénétiques </w:t>
      </w:r>
      <w:r w:rsidRPr="00DB584B">
        <w:rPr>
          <w:rFonts w:cstheme="minorHAnsi"/>
          <w:sz w:val="22"/>
          <w:szCs w:val="22"/>
          <w:lang w:val="fr-CH"/>
        </w:rPr>
        <w:t>;</w:t>
      </w:r>
    </w:p>
    <w:p w14:paraId="06E56F15" w14:textId="77777777" w:rsidR="009E579B" w:rsidRPr="00CC23AD" w:rsidRDefault="009E579B" w:rsidP="00C04FB9">
      <w:pPr>
        <w:pStyle w:val="ListParagraph"/>
        <w:numPr>
          <w:ilvl w:val="0"/>
          <w:numId w:val="11"/>
        </w:numPr>
        <w:suppressAutoHyphens/>
        <w:ind w:left="993" w:hanging="426"/>
        <w:rPr>
          <w:rFonts w:cstheme="minorHAnsi"/>
          <w:sz w:val="22"/>
          <w:szCs w:val="22"/>
          <w:lang w:val="en-US"/>
        </w:rPr>
      </w:pPr>
      <w:r w:rsidRPr="00CC23AD">
        <w:rPr>
          <w:rFonts w:cstheme="minorHAnsi"/>
          <w:sz w:val="22"/>
          <w:szCs w:val="22"/>
          <w:lang w:val="en-US"/>
        </w:rPr>
        <w:t>Data and Reporting Tool (DART) ;</w:t>
      </w:r>
    </w:p>
    <w:p w14:paraId="2AE31EFE"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Pr>
          <w:rFonts w:cstheme="minorHAnsi"/>
          <w:sz w:val="22"/>
          <w:szCs w:val="22"/>
          <w:lang w:val="fr-CH"/>
        </w:rPr>
        <w:t>Convention des Nations Unies sur la lutte contre la désertification (CNULD) </w:t>
      </w:r>
      <w:r w:rsidRPr="00DB584B">
        <w:rPr>
          <w:rFonts w:cstheme="minorHAnsi"/>
          <w:sz w:val="22"/>
          <w:szCs w:val="22"/>
          <w:lang w:val="fr-CH"/>
        </w:rPr>
        <w:t>;</w:t>
      </w:r>
    </w:p>
    <w:p w14:paraId="6628D01C" w14:textId="24646885" w:rsidR="009E579B" w:rsidRPr="00DB584B" w:rsidRDefault="009E579B" w:rsidP="00C04FB9">
      <w:pPr>
        <w:pStyle w:val="ListParagraph"/>
        <w:numPr>
          <w:ilvl w:val="0"/>
          <w:numId w:val="11"/>
        </w:numPr>
        <w:suppressAutoHyphens/>
        <w:ind w:left="993" w:hanging="426"/>
        <w:rPr>
          <w:rFonts w:cstheme="minorHAnsi"/>
          <w:sz w:val="22"/>
          <w:szCs w:val="22"/>
          <w:lang w:val="fr-CH"/>
        </w:rPr>
      </w:pPr>
      <w:r w:rsidRPr="00DB584B">
        <w:rPr>
          <w:rFonts w:cstheme="minorHAnsi"/>
          <w:sz w:val="22"/>
          <w:szCs w:val="22"/>
          <w:lang w:val="fr-CH"/>
        </w:rPr>
        <w:lastRenderedPageBreak/>
        <w:t xml:space="preserve">Convention </w:t>
      </w:r>
      <w:r>
        <w:rPr>
          <w:rFonts w:cstheme="minorHAnsi"/>
          <w:sz w:val="22"/>
          <w:szCs w:val="22"/>
          <w:lang w:val="fr-CH"/>
        </w:rPr>
        <w:t>sur la conservation des espèces migratrices</w:t>
      </w:r>
      <w:r w:rsidR="00C801D6">
        <w:rPr>
          <w:rFonts w:cstheme="minorHAnsi"/>
          <w:sz w:val="22"/>
          <w:szCs w:val="22"/>
          <w:lang w:val="fr-CH"/>
        </w:rPr>
        <w:t xml:space="preserve"> appartenant à la faune sauvage</w:t>
      </w:r>
      <w:r w:rsidRPr="00DB584B">
        <w:rPr>
          <w:rFonts w:cstheme="minorHAnsi"/>
          <w:sz w:val="22"/>
          <w:szCs w:val="22"/>
          <w:lang w:val="fr-CH"/>
        </w:rPr>
        <w:t xml:space="preserve"> (CMS)</w:t>
      </w:r>
      <w:r>
        <w:rPr>
          <w:rFonts w:cstheme="minorHAnsi"/>
          <w:sz w:val="22"/>
          <w:szCs w:val="22"/>
          <w:lang w:val="fr-CH"/>
        </w:rPr>
        <w:t> </w:t>
      </w:r>
      <w:r w:rsidRPr="00DB584B">
        <w:rPr>
          <w:rFonts w:cstheme="minorHAnsi"/>
          <w:sz w:val="22"/>
          <w:szCs w:val="22"/>
          <w:lang w:val="fr-CH"/>
        </w:rPr>
        <w:t>;</w:t>
      </w:r>
    </w:p>
    <w:p w14:paraId="46C4BA35"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sidRPr="00DB584B">
        <w:rPr>
          <w:rFonts w:cstheme="minorHAnsi"/>
          <w:sz w:val="22"/>
          <w:szCs w:val="22"/>
          <w:lang w:val="fr-CH"/>
        </w:rPr>
        <w:t xml:space="preserve">Convention </w:t>
      </w:r>
      <w:r>
        <w:rPr>
          <w:rFonts w:cstheme="minorHAnsi"/>
          <w:sz w:val="22"/>
          <w:szCs w:val="22"/>
          <w:lang w:val="fr-CH"/>
        </w:rPr>
        <w:t>sur la diversité biologique</w:t>
      </w:r>
      <w:r w:rsidRPr="00DB584B">
        <w:rPr>
          <w:rFonts w:cstheme="minorHAnsi"/>
          <w:sz w:val="22"/>
          <w:szCs w:val="22"/>
          <w:lang w:val="fr-CH"/>
        </w:rPr>
        <w:t xml:space="preserve"> (C</w:t>
      </w:r>
      <w:r>
        <w:rPr>
          <w:rFonts w:cstheme="minorHAnsi"/>
          <w:sz w:val="22"/>
          <w:szCs w:val="22"/>
          <w:lang w:val="fr-CH"/>
        </w:rPr>
        <w:t>DB</w:t>
      </w:r>
      <w:r w:rsidRPr="00DB584B">
        <w:rPr>
          <w:rFonts w:cstheme="minorHAnsi"/>
          <w:sz w:val="22"/>
          <w:szCs w:val="22"/>
          <w:lang w:val="fr-CH"/>
        </w:rPr>
        <w:t>)</w:t>
      </w:r>
      <w:r>
        <w:rPr>
          <w:rFonts w:cstheme="minorHAnsi"/>
          <w:sz w:val="22"/>
          <w:szCs w:val="22"/>
          <w:lang w:val="fr-CH"/>
        </w:rPr>
        <w:t> </w:t>
      </w:r>
      <w:r w:rsidRPr="00DB584B">
        <w:rPr>
          <w:rFonts w:cstheme="minorHAnsi"/>
          <w:sz w:val="22"/>
          <w:szCs w:val="22"/>
          <w:lang w:val="fr-CH"/>
        </w:rPr>
        <w:t xml:space="preserve">; </w:t>
      </w:r>
    </w:p>
    <w:p w14:paraId="04285CA6"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Pr>
          <w:rFonts w:cstheme="minorHAnsi"/>
          <w:sz w:val="22"/>
          <w:szCs w:val="22"/>
          <w:lang w:val="fr-CH"/>
        </w:rPr>
        <w:t>Programme de développement durable à l’horizon </w:t>
      </w:r>
      <w:r w:rsidRPr="00DB584B">
        <w:rPr>
          <w:rFonts w:cstheme="minorHAnsi"/>
          <w:sz w:val="22"/>
          <w:szCs w:val="22"/>
          <w:lang w:val="fr-CH"/>
        </w:rPr>
        <w:t>2030</w:t>
      </w:r>
      <w:r>
        <w:rPr>
          <w:rFonts w:cstheme="minorHAnsi"/>
          <w:sz w:val="22"/>
          <w:szCs w:val="22"/>
          <w:lang w:val="fr-CH"/>
        </w:rPr>
        <w:t> </w:t>
      </w:r>
      <w:r w:rsidRPr="00DB584B">
        <w:rPr>
          <w:rFonts w:cstheme="minorHAnsi"/>
          <w:sz w:val="22"/>
          <w:szCs w:val="22"/>
          <w:lang w:val="fr-CH"/>
        </w:rPr>
        <w:t xml:space="preserve">; </w:t>
      </w:r>
      <w:r>
        <w:rPr>
          <w:rFonts w:cstheme="minorHAnsi"/>
          <w:sz w:val="22"/>
          <w:szCs w:val="22"/>
          <w:lang w:val="fr-CH"/>
        </w:rPr>
        <w:t>et</w:t>
      </w:r>
    </w:p>
    <w:p w14:paraId="1B76F42B" w14:textId="77777777" w:rsidR="009E579B" w:rsidRPr="00DB584B" w:rsidRDefault="009E579B" w:rsidP="00C04FB9">
      <w:pPr>
        <w:pStyle w:val="ListParagraph"/>
        <w:numPr>
          <w:ilvl w:val="0"/>
          <w:numId w:val="11"/>
        </w:numPr>
        <w:suppressAutoHyphens/>
        <w:ind w:left="993" w:hanging="426"/>
        <w:rPr>
          <w:rFonts w:cstheme="minorHAnsi"/>
          <w:sz w:val="22"/>
          <w:szCs w:val="22"/>
          <w:lang w:val="fr-CH"/>
        </w:rPr>
      </w:pPr>
      <w:r>
        <w:rPr>
          <w:rFonts w:cstheme="minorHAnsi"/>
          <w:sz w:val="22"/>
          <w:szCs w:val="22"/>
          <w:lang w:val="fr-CH"/>
        </w:rPr>
        <w:t>les traités sur l’eau.</w:t>
      </w:r>
    </w:p>
    <w:p w14:paraId="702ACA9F" w14:textId="77777777" w:rsidR="00AD2470" w:rsidRPr="00987687" w:rsidRDefault="00AD2470" w:rsidP="00C04FB9">
      <w:pPr>
        <w:pStyle w:val="ListParagraph"/>
        <w:suppressAutoHyphens/>
        <w:rPr>
          <w:rFonts w:cstheme="minorHAnsi"/>
          <w:sz w:val="22"/>
          <w:szCs w:val="22"/>
          <w:lang w:val="en-US"/>
        </w:rPr>
      </w:pPr>
    </w:p>
    <w:p w14:paraId="4A211E9F" w14:textId="0863D30A" w:rsidR="00AD2470" w:rsidRDefault="007E0FEB" w:rsidP="00C04FB9">
      <w:pPr>
        <w:suppressAutoHyphens/>
        <w:spacing w:after="0" w:line="240" w:lineRule="auto"/>
        <w:ind w:left="567" w:hanging="567"/>
        <w:rPr>
          <w:rFonts w:cstheme="minorHAnsi"/>
          <w:lang w:val="fr-CH"/>
        </w:rPr>
      </w:pPr>
      <w:r>
        <w:rPr>
          <w:rFonts w:cstheme="minorHAnsi"/>
          <w:lang w:val="fr-CH"/>
        </w:rPr>
        <w:t>130</w:t>
      </w:r>
      <w:r w:rsidR="009E579B" w:rsidRPr="00DB584B">
        <w:rPr>
          <w:rFonts w:cstheme="minorHAnsi"/>
          <w:lang w:val="fr-CH"/>
        </w:rPr>
        <w:t>.</w:t>
      </w:r>
      <w:r w:rsidR="009E579B" w:rsidRPr="00DB584B">
        <w:rPr>
          <w:rFonts w:cstheme="minorHAnsi"/>
          <w:lang w:val="fr-CH"/>
        </w:rPr>
        <w:tab/>
      </w:r>
      <w:r w:rsidR="009E579B">
        <w:rPr>
          <w:rFonts w:cstheme="minorHAnsi"/>
          <w:lang w:val="fr-CH"/>
        </w:rPr>
        <w:t xml:space="preserve">Le </w:t>
      </w:r>
      <w:r w:rsidR="009E579B" w:rsidRPr="00DB584B">
        <w:rPr>
          <w:rFonts w:cstheme="minorHAnsi"/>
          <w:b/>
          <w:bCs/>
          <w:lang w:val="fr-CH"/>
        </w:rPr>
        <w:t>Br</w:t>
      </w:r>
      <w:r w:rsidR="009E579B">
        <w:rPr>
          <w:rFonts w:cstheme="minorHAnsi"/>
          <w:b/>
          <w:bCs/>
          <w:lang w:val="fr-CH"/>
        </w:rPr>
        <w:t>és</w:t>
      </w:r>
      <w:r w:rsidR="009E579B" w:rsidRPr="00DB584B">
        <w:rPr>
          <w:rFonts w:cstheme="minorHAnsi"/>
          <w:b/>
          <w:bCs/>
          <w:lang w:val="fr-CH"/>
        </w:rPr>
        <w:t>il</w:t>
      </w:r>
      <w:r w:rsidR="009E579B" w:rsidRPr="00DB584B">
        <w:rPr>
          <w:rFonts w:cstheme="minorHAnsi"/>
          <w:lang w:val="fr-CH"/>
        </w:rPr>
        <w:t xml:space="preserve"> recomm</w:t>
      </w:r>
      <w:r w:rsidR="009E579B">
        <w:rPr>
          <w:rFonts w:cstheme="minorHAnsi"/>
          <w:lang w:val="fr-CH"/>
        </w:rPr>
        <w:t>ande la création d’un groupe de travail à composition non limitée, avec le soutien de la</w:t>
      </w:r>
      <w:r w:rsidR="009E579B" w:rsidRPr="00DB584B">
        <w:rPr>
          <w:rFonts w:cstheme="minorHAnsi"/>
          <w:lang w:val="fr-CH"/>
        </w:rPr>
        <w:t xml:space="preserve"> </w:t>
      </w:r>
      <w:r w:rsidR="009E579B" w:rsidRPr="00DB584B">
        <w:rPr>
          <w:rFonts w:cstheme="minorHAnsi"/>
          <w:b/>
          <w:bCs/>
          <w:lang w:val="fr-CH"/>
        </w:rPr>
        <w:t>Colombi</w:t>
      </w:r>
      <w:r w:rsidR="009E579B">
        <w:rPr>
          <w:rFonts w:cstheme="minorHAnsi"/>
          <w:b/>
          <w:bCs/>
          <w:lang w:val="fr-CH"/>
        </w:rPr>
        <w:t>e</w:t>
      </w:r>
      <w:r w:rsidR="009E579B" w:rsidRPr="00DB584B">
        <w:rPr>
          <w:rFonts w:cstheme="minorHAnsi"/>
          <w:lang w:val="fr-CH"/>
        </w:rPr>
        <w:t>,</w:t>
      </w:r>
      <w:r w:rsidR="009E579B">
        <w:rPr>
          <w:rFonts w:cstheme="minorHAnsi"/>
          <w:lang w:val="fr-CH"/>
        </w:rPr>
        <w:t xml:space="preserve"> du</w:t>
      </w:r>
      <w:r w:rsidR="009E579B" w:rsidRPr="00DB584B">
        <w:rPr>
          <w:rFonts w:cstheme="minorHAnsi"/>
          <w:lang w:val="fr-CH"/>
        </w:rPr>
        <w:t xml:space="preserve"> </w:t>
      </w:r>
      <w:r w:rsidR="009E579B" w:rsidRPr="00DB584B">
        <w:rPr>
          <w:rFonts w:cstheme="minorHAnsi"/>
          <w:b/>
          <w:bCs/>
          <w:lang w:val="fr-CH"/>
        </w:rPr>
        <w:t>Costa Rica</w:t>
      </w:r>
      <w:r w:rsidR="009E579B" w:rsidRPr="00DB584B">
        <w:rPr>
          <w:rFonts w:cstheme="minorHAnsi"/>
          <w:lang w:val="fr-CH"/>
        </w:rPr>
        <w:t>,</w:t>
      </w:r>
      <w:r w:rsidR="009E579B">
        <w:rPr>
          <w:rFonts w:cstheme="minorHAnsi"/>
          <w:lang w:val="fr-CH"/>
        </w:rPr>
        <w:t xml:space="preserve"> de l’</w:t>
      </w:r>
      <w:r w:rsidR="009E579B">
        <w:rPr>
          <w:rFonts w:cstheme="minorHAnsi"/>
          <w:b/>
          <w:bCs/>
          <w:lang w:val="fr-CH"/>
        </w:rPr>
        <w:t>Équateur</w:t>
      </w:r>
      <w:r w:rsidR="009E579B" w:rsidRPr="00DB584B">
        <w:rPr>
          <w:rFonts w:cstheme="minorHAnsi"/>
          <w:lang w:val="fr-CH"/>
        </w:rPr>
        <w:t xml:space="preserve"> </w:t>
      </w:r>
      <w:r w:rsidR="009E579B">
        <w:rPr>
          <w:rFonts w:cstheme="minorHAnsi"/>
          <w:lang w:val="fr-CH"/>
        </w:rPr>
        <w:t>et de l’</w:t>
      </w:r>
      <w:r w:rsidR="009E579B" w:rsidRPr="00DB584B">
        <w:rPr>
          <w:rFonts w:cstheme="minorHAnsi"/>
          <w:b/>
          <w:bCs/>
          <w:lang w:val="fr-CH"/>
        </w:rPr>
        <w:t>Uruguay</w:t>
      </w:r>
      <w:r w:rsidR="009E579B" w:rsidRPr="00DB584B">
        <w:rPr>
          <w:rFonts w:cstheme="minorHAnsi"/>
          <w:lang w:val="fr-CH"/>
        </w:rPr>
        <w:t xml:space="preserve">, </w:t>
      </w:r>
      <w:r w:rsidR="009E579B">
        <w:rPr>
          <w:rFonts w:cstheme="minorHAnsi"/>
          <w:lang w:val="fr-CH"/>
        </w:rPr>
        <w:t>pour traiter le statut juridique du Secrétariat de la Convention, le renforcement des relations avec d’autres AME et l’amélioration de la pertinence de la Convention pour les ODD.</w:t>
      </w:r>
    </w:p>
    <w:p w14:paraId="070232CA" w14:textId="77777777" w:rsidR="009E579B" w:rsidRPr="009E579B" w:rsidRDefault="009E579B" w:rsidP="00C04FB9">
      <w:pPr>
        <w:suppressAutoHyphens/>
        <w:spacing w:after="0" w:line="240" w:lineRule="auto"/>
        <w:ind w:left="567" w:hanging="567"/>
        <w:rPr>
          <w:rFonts w:cstheme="minorHAnsi"/>
          <w:highlight w:val="yellow"/>
          <w:lang w:val="fr-FR"/>
        </w:rPr>
      </w:pPr>
    </w:p>
    <w:p w14:paraId="44304CFF" w14:textId="6082F8F4" w:rsidR="00066443" w:rsidRPr="00C14C2D" w:rsidRDefault="007E0FEB" w:rsidP="00C04FB9">
      <w:pPr>
        <w:suppressAutoHyphens/>
        <w:spacing w:after="0" w:line="240" w:lineRule="auto"/>
        <w:ind w:left="567" w:hanging="567"/>
        <w:rPr>
          <w:rFonts w:asciiTheme="minorHAnsi" w:hAnsiTheme="minorHAnsi" w:cstheme="minorHAnsi"/>
          <w:lang w:val="fr-FR"/>
        </w:rPr>
      </w:pPr>
      <w:r w:rsidRPr="00066443">
        <w:rPr>
          <w:rFonts w:cstheme="minorHAnsi"/>
          <w:lang w:val="fr-FR"/>
        </w:rPr>
        <w:t>131</w:t>
      </w:r>
      <w:r w:rsidR="00AD2470" w:rsidRPr="00066443">
        <w:rPr>
          <w:rFonts w:cstheme="minorHAnsi"/>
          <w:lang w:val="fr-FR"/>
        </w:rPr>
        <w:t>.</w:t>
      </w:r>
      <w:r w:rsidR="00AD2470" w:rsidRPr="00066443">
        <w:rPr>
          <w:rFonts w:cstheme="minorHAnsi"/>
          <w:lang w:val="fr-FR"/>
        </w:rPr>
        <w:tab/>
      </w:r>
      <w:r w:rsidR="00780F08" w:rsidRPr="00066443">
        <w:rPr>
          <w:rFonts w:cstheme="minorHAnsi"/>
          <w:lang w:val="fr-FR"/>
        </w:rPr>
        <w:t xml:space="preserve">La </w:t>
      </w:r>
      <w:r w:rsidR="00AD2470" w:rsidRPr="00066443">
        <w:rPr>
          <w:rFonts w:cstheme="minorHAnsi"/>
          <w:b/>
          <w:bCs/>
          <w:lang w:val="fr-FR"/>
        </w:rPr>
        <w:t>F</w:t>
      </w:r>
      <w:r w:rsidR="00AD2470" w:rsidRPr="00066443">
        <w:rPr>
          <w:rFonts w:asciiTheme="minorHAnsi" w:hAnsiTheme="minorHAnsi" w:cstheme="minorHAnsi"/>
          <w:b/>
          <w:bCs/>
          <w:lang w:val="fr-FR"/>
        </w:rPr>
        <w:t>inland</w:t>
      </w:r>
      <w:r w:rsidR="00780F08" w:rsidRPr="00066443">
        <w:rPr>
          <w:rFonts w:asciiTheme="minorHAnsi" w:hAnsiTheme="minorHAnsi" w:cstheme="minorHAnsi"/>
          <w:b/>
          <w:bCs/>
          <w:lang w:val="fr-FR"/>
        </w:rPr>
        <w:t>e</w:t>
      </w:r>
      <w:r w:rsidR="00AD2470" w:rsidRPr="00066443">
        <w:rPr>
          <w:rFonts w:asciiTheme="minorHAnsi" w:hAnsiTheme="minorHAnsi" w:cstheme="minorHAnsi"/>
          <w:b/>
          <w:bCs/>
          <w:lang w:val="fr-FR"/>
        </w:rPr>
        <w:t xml:space="preserve">, </w:t>
      </w:r>
      <w:r w:rsidR="00066443" w:rsidRPr="00066443">
        <w:rPr>
          <w:rFonts w:asciiTheme="minorHAnsi" w:hAnsiTheme="minorHAnsi" w:cstheme="minorHAnsi"/>
          <w:b/>
          <w:bCs/>
          <w:lang w:val="fr-FR"/>
        </w:rPr>
        <w:t xml:space="preserve">au nom des </w:t>
      </w:r>
      <w:r w:rsidR="00066443">
        <w:rPr>
          <w:rFonts w:asciiTheme="minorHAnsi" w:hAnsiTheme="minorHAnsi" w:cstheme="minorHAnsi"/>
          <w:b/>
          <w:bCs/>
          <w:lang w:val="fr-FR"/>
        </w:rPr>
        <w:t>États membres de l’UE,</w:t>
      </w:r>
      <w:r w:rsidR="00066443">
        <w:rPr>
          <w:rFonts w:asciiTheme="minorHAnsi" w:hAnsiTheme="minorHAnsi" w:cstheme="minorHAnsi"/>
          <w:lang w:val="fr-FR"/>
        </w:rPr>
        <w:t xml:space="preserve"> </w:t>
      </w:r>
      <w:r w:rsidR="00066443" w:rsidRPr="00066443">
        <w:rPr>
          <w:rFonts w:asciiTheme="minorHAnsi" w:hAnsiTheme="minorHAnsi" w:cstheme="minorHAnsi"/>
          <w:lang w:val="fr-FR"/>
        </w:rPr>
        <w:t>indiqu</w:t>
      </w:r>
      <w:r w:rsidR="00FB4088">
        <w:rPr>
          <w:rFonts w:asciiTheme="minorHAnsi" w:hAnsiTheme="minorHAnsi" w:cstheme="minorHAnsi"/>
          <w:lang w:val="fr-FR"/>
        </w:rPr>
        <w:t>e</w:t>
      </w:r>
      <w:r w:rsidR="00066443" w:rsidRPr="00066443">
        <w:rPr>
          <w:rFonts w:asciiTheme="minorHAnsi" w:hAnsiTheme="minorHAnsi" w:cstheme="minorHAnsi"/>
          <w:lang w:val="fr-FR"/>
        </w:rPr>
        <w:t xml:space="preserve"> que la création d</w:t>
      </w:r>
      <w:r w:rsidR="00066443">
        <w:rPr>
          <w:rFonts w:asciiTheme="minorHAnsi" w:hAnsiTheme="minorHAnsi" w:cstheme="minorHAnsi"/>
          <w:lang w:val="fr-FR"/>
        </w:rPr>
        <w:t>’</w:t>
      </w:r>
      <w:r w:rsidR="00066443" w:rsidRPr="00066443">
        <w:rPr>
          <w:rFonts w:asciiTheme="minorHAnsi" w:hAnsiTheme="minorHAnsi" w:cstheme="minorHAnsi"/>
          <w:lang w:val="fr-FR"/>
        </w:rPr>
        <w:t xml:space="preserve">un groupe de travail à composition non limitée était prématurée, </w:t>
      </w:r>
      <w:r w:rsidR="00066443" w:rsidRPr="00C14C2D">
        <w:rPr>
          <w:rFonts w:asciiTheme="minorHAnsi" w:hAnsiTheme="minorHAnsi" w:cstheme="minorHAnsi"/>
          <w:lang w:val="fr-FR"/>
        </w:rPr>
        <w:t>car une analyse plus approfondie des implications juridiques et financières de la création de ce groupe serait nécessaire.</w:t>
      </w:r>
      <w:r w:rsidR="00FB4088" w:rsidRPr="00C14C2D">
        <w:rPr>
          <w:rFonts w:asciiTheme="minorHAnsi" w:hAnsiTheme="minorHAnsi" w:cstheme="minorHAnsi"/>
          <w:lang w:val="fr-FR"/>
        </w:rPr>
        <w:t xml:space="preserve"> Le </w:t>
      </w:r>
      <w:r w:rsidR="00FB4088" w:rsidRPr="00C14C2D">
        <w:rPr>
          <w:rFonts w:asciiTheme="minorHAnsi" w:hAnsiTheme="minorHAnsi" w:cstheme="minorHAnsi"/>
          <w:b/>
          <w:bCs/>
          <w:lang w:val="fr-FR"/>
        </w:rPr>
        <w:t>Japon</w:t>
      </w:r>
      <w:r w:rsidR="00FB4088" w:rsidRPr="00C14C2D">
        <w:rPr>
          <w:rFonts w:asciiTheme="minorHAnsi" w:hAnsiTheme="minorHAnsi" w:cstheme="minorHAnsi"/>
          <w:lang w:val="fr-FR"/>
        </w:rPr>
        <w:t xml:space="preserve"> </w:t>
      </w:r>
      <w:r w:rsidR="00C14C2D" w:rsidRPr="00C14C2D">
        <w:rPr>
          <w:rFonts w:asciiTheme="minorHAnsi" w:hAnsiTheme="minorHAnsi" w:cstheme="minorHAnsi"/>
          <w:lang w:val="fr-FR"/>
        </w:rPr>
        <w:t>souligne</w:t>
      </w:r>
      <w:r w:rsidR="00C14C2D">
        <w:rPr>
          <w:rFonts w:asciiTheme="minorHAnsi" w:hAnsiTheme="minorHAnsi" w:cstheme="minorHAnsi"/>
          <w:lang w:val="fr-FR"/>
        </w:rPr>
        <w:t xml:space="preserve"> qu’il n’est pas productif d’examiner le </w:t>
      </w:r>
      <w:r w:rsidR="00C14C2D" w:rsidRPr="00C14C2D">
        <w:rPr>
          <w:rFonts w:asciiTheme="minorHAnsi" w:hAnsiTheme="minorHAnsi" w:cstheme="minorHAnsi"/>
          <w:lang w:val="fr-FR"/>
        </w:rPr>
        <w:t xml:space="preserve">statut juridique de la Convention </w:t>
      </w:r>
      <w:r w:rsidR="00C14C2D">
        <w:rPr>
          <w:rFonts w:asciiTheme="minorHAnsi" w:hAnsiTheme="minorHAnsi" w:cstheme="minorHAnsi"/>
          <w:lang w:val="fr-FR"/>
        </w:rPr>
        <w:t>du point de vue de l’utilisation des ressources de celle-ci.</w:t>
      </w:r>
    </w:p>
    <w:p w14:paraId="7492D25C" w14:textId="77777777" w:rsidR="00AD2470" w:rsidRPr="00C14C2D" w:rsidRDefault="00AD2470" w:rsidP="00C04FB9">
      <w:pPr>
        <w:suppressAutoHyphens/>
        <w:spacing w:after="0" w:line="240" w:lineRule="auto"/>
        <w:ind w:left="567" w:hanging="567"/>
        <w:rPr>
          <w:rFonts w:asciiTheme="minorHAnsi" w:hAnsiTheme="minorHAnsi" w:cstheme="minorHAnsi"/>
          <w:highlight w:val="yellow"/>
          <w:lang w:val="fr-FR"/>
        </w:rPr>
      </w:pPr>
    </w:p>
    <w:p w14:paraId="255E1E03" w14:textId="4839074E" w:rsidR="00C14C2D" w:rsidRPr="00371F35" w:rsidRDefault="007E0FEB" w:rsidP="00C04FB9">
      <w:pPr>
        <w:suppressAutoHyphens/>
        <w:spacing w:after="0" w:line="240" w:lineRule="auto"/>
        <w:ind w:left="567" w:hanging="567"/>
        <w:rPr>
          <w:rFonts w:cstheme="minorHAnsi"/>
          <w:lang w:val="fr-FR"/>
        </w:rPr>
      </w:pPr>
      <w:r w:rsidRPr="00371F35">
        <w:rPr>
          <w:rFonts w:cstheme="minorHAnsi"/>
          <w:bCs/>
          <w:lang w:val="fr-FR"/>
        </w:rPr>
        <w:t>132</w:t>
      </w:r>
      <w:r w:rsidR="00AD2470" w:rsidRPr="00371F35">
        <w:rPr>
          <w:rFonts w:cstheme="minorHAnsi"/>
          <w:bCs/>
          <w:lang w:val="fr-FR"/>
        </w:rPr>
        <w:t>.</w:t>
      </w:r>
      <w:r w:rsidR="00AD2470" w:rsidRPr="00371F35">
        <w:rPr>
          <w:rFonts w:cstheme="minorHAnsi"/>
          <w:bCs/>
          <w:lang w:val="fr-FR"/>
        </w:rPr>
        <w:tab/>
      </w:r>
      <w:r w:rsidR="00C14C2D" w:rsidRPr="00371F35">
        <w:rPr>
          <w:rFonts w:cstheme="minorHAnsi"/>
          <w:bCs/>
          <w:lang w:val="fr-FR"/>
        </w:rPr>
        <w:t xml:space="preserve">Le </w:t>
      </w:r>
      <w:r w:rsidR="00AD2470" w:rsidRPr="00371F35">
        <w:rPr>
          <w:rFonts w:cstheme="minorHAnsi"/>
          <w:b/>
          <w:bCs/>
          <w:lang w:val="fr-FR"/>
        </w:rPr>
        <w:t>Costa Rica</w:t>
      </w:r>
      <w:r w:rsidR="00AD2470" w:rsidRPr="00371F35">
        <w:rPr>
          <w:rFonts w:cstheme="minorHAnsi"/>
          <w:lang w:val="fr-FR"/>
        </w:rPr>
        <w:t xml:space="preserve"> </w:t>
      </w:r>
      <w:r w:rsidR="0000631C" w:rsidRPr="00371F35">
        <w:rPr>
          <w:rFonts w:cstheme="minorHAnsi"/>
          <w:lang w:val="fr-FR"/>
        </w:rPr>
        <w:t>demande que</w:t>
      </w:r>
      <w:r w:rsidR="00371F35" w:rsidRPr="00371F35">
        <w:rPr>
          <w:rFonts w:cstheme="minorHAnsi"/>
          <w:lang w:val="fr-FR"/>
        </w:rPr>
        <w:t xml:space="preserve"> les référe</w:t>
      </w:r>
      <w:r w:rsidR="00371F35">
        <w:rPr>
          <w:rFonts w:cstheme="minorHAnsi"/>
          <w:lang w:val="fr-FR"/>
        </w:rPr>
        <w:t xml:space="preserve">nces au Cadre </w:t>
      </w:r>
      <w:r w:rsidR="00371F35" w:rsidRPr="00817D55">
        <w:rPr>
          <w:rFonts w:asciiTheme="minorHAnsi" w:hAnsiTheme="minorHAnsi" w:cstheme="minorHAnsi"/>
          <w:lang w:val="fr-FR"/>
        </w:rPr>
        <w:t>mondial de la biodiversité pour l’après-2020</w:t>
      </w:r>
      <w:r w:rsidR="00371F35">
        <w:rPr>
          <w:rFonts w:asciiTheme="minorHAnsi" w:hAnsiTheme="minorHAnsi" w:cstheme="minorHAnsi"/>
          <w:lang w:val="fr-FR"/>
        </w:rPr>
        <w:t xml:space="preserve"> ne soient pas </w:t>
      </w:r>
      <w:r w:rsidR="00371F35" w:rsidRPr="00371F35">
        <w:rPr>
          <w:rFonts w:asciiTheme="minorHAnsi" w:hAnsiTheme="minorHAnsi" w:cstheme="minorHAnsi"/>
          <w:lang w:val="fr-FR"/>
        </w:rPr>
        <w:t xml:space="preserve">finalisées avant que </w:t>
      </w:r>
      <w:r w:rsidR="00371F35">
        <w:rPr>
          <w:rFonts w:asciiTheme="minorHAnsi" w:hAnsiTheme="minorHAnsi" w:cstheme="minorHAnsi"/>
          <w:lang w:val="fr-FR"/>
        </w:rPr>
        <w:t>celui-ci</w:t>
      </w:r>
      <w:r w:rsidR="00371F35" w:rsidRPr="00371F35">
        <w:rPr>
          <w:rFonts w:asciiTheme="minorHAnsi" w:hAnsiTheme="minorHAnsi" w:cstheme="minorHAnsi"/>
          <w:lang w:val="fr-FR"/>
        </w:rPr>
        <w:t xml:space="preserve"> ne soit approuvé lors de la COP15 de la CDB en décembre</w:t>
      </w:r>
      <w:r w:rsidR="00371F35">
        <w:rPr>
          <w:rFonts w:asciiTheme="minorHAnsi" w:hAnsiTheme="minorHAnsi" w:cstheme="minorHAnsi"/>
          <w:lang w:val="fr-FR"/>
        </w:rPr>
        <w:t> </w:t>
      </w:r>
      <w:r w:rsidR="00371F35" w:rsidRPr="00371F35">
        <w:rPr>
          <w:rFonts w:asciiTheme="minorHAnsi" w:hAnsiTheme="minorHAnsi" w:cstheme="minorHAnsi"/>
          <w:lang w:val="fr-FR"/>
        </w:rPr>
        <w:t>2022.</w:t>
      </w:r>
    </w:p>
    <w:p w14:paraId="0914E6B8" w14:textId="77777777" w:rsidR="00AD2470" w:rsidRPr="00654EB8" w:rsidRDefault="00AD2470" w:rsidP="00C04FB9">
      <w:pPr>
        <w:suppressAutoHyphens/>
        <w:spacing w:after="0" w:line="240" w:lineRule="auto"/>
        <w:ind w:left="567" w:hanging="567"/>
        <w:rPr>
          <w:rFonts w:asciiTheme="minorHAnsi" w:hAnsiTheme="minorHAnsi" w:cstheme="minorHAnsi"/>
          <w:lang w:val="fr-FR"/>
        </w:rPr>
      </w:pPr>
    </w:p>
    <w:p w14:paraId="09C88EB8" w14:textId="6FFBB876" w:rsidR="00817D55" w:rsidRPr="00DB584B" w:rsidRDefault="007E0FEB" w:rsidP="00C04FB9">
      <w:pPr>
        <w:suppressAutoHyphens/>
        <w:spacing w:after="0" w:line="240" w:lineRule="auto"/>
        <w:ind w:left="567" w:hanging="567"/>
        <w:rPr>
          <w:rFonts w:cstheme="minorHAnsi"/>
          <w:lang w:val="fr-CH"/>
        </w:rPr>
      </w:pPr>
      <w:r>
        <w:rPr>
          <w:rFonts w:cstheme="minorHAnsi"/>
          <w:lang w:val="fr-CH"/>
        </w:rPr>
        <w:t>133</w:t>
      </w:r>
      <w:r w:rsidR="00817D55" w:rsidRPr="00DB584B">
        <w:rPr>
          <w:rFonts w:cstheme="minorHAnsi"/>
          <w:lang w:val="fr-CH"/>
        </w:rPr>
        <w:t>.</w:t>
      </w:r>
      <w:r w:rsidR="00817D55" w:rsidRPr="00DB584B">
        <w:rPr>
          <w:rFonts w:cstheme="minorHAnsi"/>
          <w:lang w:val="fr-CH"/>
        </w:rPr>
        <w:tab/>
      </w:r>
      <w:r w:rsidR="00817D55">
        <w:rPr>
          <w:rFonts w:cstheme="minorHAnsi"/>
          <w:lang w:val="fr-CH"/>
        </w:rPr>
        <w:t>Des amendements sont proposés par l’</w:t>
      </w:r>
      <w:r w:rsidR="00817D55" w:rsidRPr="00DB584B">
        <w:rPr>
          <w:rFonts w:cstheme="minorHAnsi"/>
          <w:b/>
          <w:bCs/>
          <w:lang w:val="fr-CH"/>
        </w:rPr>
        <w:t>Argentin</w:t>
      </w:r>
      <w:r w:rsidR="00817D55">
        <w:rPr>
          <w:rFonts w:cstheme="minorHAnsi"/>
          <w:b/>
          <w:bCs/>
          <w:lang w:val="fr-CH"/>
        </w:rPr>
        <w:t>e</w:t>
      </w:r>
      <w:r w:rsidR="00817D55" w:rsidRPr="000118C9">
        <w:rPr>
          <w:rFonts w:cstheme="minorHAnsi"/>
          <w:bCs/>
          <w:lang w:val="fr-CH"/>
        </w:rPr>
        <w:t>, la</w:t>
      </w:r>
      <w:r w:rsidR="00817D55">
        <w:rPr>
          <w:rFonts w:cstheme="minorHAnsi"/>
          <w:b/>
          <w:bCs/>
          <w:lang w:val="fr-CH"/>
        </w:rPr>
        <w:t xml:space="preserve"> Bolivie</w:t>
      </w:r>
      <w:r w:rsidR="00817D55" w:rsidRPr="000118C9">
        <w:rPr>
          <w:rFonts w:cstheme="minorHAnsi"/>
          <w:bCs/>
          <w:lang w:val="fr-CH"/>
        </w:rPr>
        <w:t>, le</w:t>
      </w:r>
      <w:r w:rsidR="00817D55">
        <w:rPr>
          <w:rFonts w:cstheme="minorHAnsi"/>
          <w:b/>
          <w:bCs/>
          <w:lang w:val="fr-CH"/>
        </w:rPr>
        <w:t xml:space="preserve"> Brésil</w:t>
      </w:r>
      <w:r w:rsidR="00817D55" w:rsidRPr="000118C9">
        <w:rPr>
          <w:rFonts w:cstheme="minorHAnsi"/>
          <w:bCs/>
          <w:lang w:val="fr-CH"/>
        </w:rPr>
        <w:t>, le</w:t>
      </w:r>
      <w:r w:rsidR="00817D55">
        <w:rPr>
          <w:rFonts w:cstheme="minorHAnsi"/>
          <w:b/>
          <w:bCs/>
          <w:lang w:val="fr-CH"/>
        </w:rPr>
        <w:t xml:space="preserve"> Cambodge</w:t>
      </w:r>
      <w:r w:rsidR="00817D55" w:rsidRPr="000118C9">
        <w:rPr>
          <w:rFonts w:cstheme="minorHAnsi"/>
          <w:bCs/>
          <w:lang w:val="fr-CH"/>
        </w:rPr>
        <w:t>, le</w:t>
      </w:r>
      <w:r w:rsidR="00817D55">
        <w:rPr>
          <w:rFonts w:cstheme="minorHAnsi"/>
          <w:b/>
          <w:bCs/>
          <w:lang w:val="fr-CH"/>
        </w:rPr>
        <w:t xml:space="preserve"> Canada</w:t>
      </w:r>
      <w:r w:rsidR="00817D55" w:rsidRPr="000118C9">
        <w:rPr>
          <w:rFonts w:cstheme="minorHAnsi"/>
          <w:bCs/>
          <w:lang w:val="fr-CH"/>
        </w:rPr>
        <w:t xml:space="preserve">, le </w:t>
      </w:r>
      <w:r w:rsidR="00817D55">
        <w:rPr>
          <w:rFonts w:cstheme="minorHAnsi"/>
          <w:b/>
          <w:bCs/>
          <w:lang w:val="fr-CH"/>
        </w:rPr>
        <w:t>Costa Rica</w:t>
      </w:r>
      <w:r w:rsidR="00817D55" w:rsidRPr="000118C9">
        <w:rPr>
          <w:rFonts w:cstheme="minorHAnsi"/>
          <w:bCs/>
          <w:lang w:val="fr-CH"/>
        </w:rPr>
        <w:t>, la</w:t>
      </w:r>
      <w:r w:rsidR="00817D55">
        <w:rPr>
          <w:rFonts w:cstheme="minorHAnsi"/>
          <w:b/>
          <w:bCs/>
          <w:lang w:val="fr-CH"/>
        </w:rPr>
        <w:t xml:space="preserve"> Finlande, au nom des États membres de l’UE</w:t>
      </w:r>
      <w:r w:rsidR="00817D55" w:rsidRPr="000118C9">
        <w:rPr>
          <w:rFonts w:cstheme="minorHAnsi"/>
          <w:bCs/>
          <w:lang w:val="fr-CH"/>
        </w:rPr>
        <w:t>, l’</w:t>
      </w:r>
      <w:r w:rsidR="00817D55">
        <w:rPr>
          <w:rFonts w:cstheme="minorHAnsi"/>
          <w:b/>
          <w:bCs/>
          <w:lang w:val="fr-CH"/>
        </w:rPr>
        <w:t>Indonésie</w:t>
      </w:r>
      <w:r w:rsidR="00817D55" w:rsidRPr="000118C9">
        <w:rPr>
          <w:rFonts w:cstheme="minorHAnsi"/>
          <w:bCs/>
          <w:lang w:val="fr-CH"/>
        </w:rPr>
        <w:t>, le</w:t>
      </w:r>
      <w:r w:rsidR="00817D55">
        <w:rPr>
          <w:rFonts w:cstheme="minorHAnsi"/>
          <w:b/>
          <w:bCs/>
          <w:lang w:val="fr-CH"/>
        </w:rPr>
        <w:t xml:space="preserve"> Japon</w:t>
      </w:r>
      <w:r w:rsidR="00817D55" w:rsidRPr="000118C9">
        <w:rPr>
          <w:rFonts w:cstheme="minorHAnsi"/>
          <w:bCs/>
          <w:lang w:val="fr-CH"/>
        </w:rPr>
        <w:t>, le</w:t>
      </w:r>
      <w:r w:rsidR="00817D55">
        <w:rPr>
          <w:rFonts w:cstheme="minorHAnsi"/>
          <w:b/>
          <w:bCs/>
          <w:lang w:val="fr-CH"/>
        </w:rPr>
        <w:t xml:space="preserve"> Royaume-Uni de Grande-Bretagne et d’Irlande du Nord</w:t>
      </w:r>
      <w:r w:rsidR="00817D55" w:rsidRPr="00A01A05">
        <w:rPr>
          <w:rFonts w:cstheme="minorHAnsi"/>
          <w:bCs/>
          <w:lang w:val="fr-CH"/>
        </w:rPr>
        <w:t>, la</w:t>
      </w:r>
      <w:r w:rsidR="00817D55">
        <w:rPr>
          <w:rFonts w:cstheme="minorHAnsi"/>
          <w:b/>
          <w:bCs/>
          <w:lang w:val="fr-CH"/>
        </w:rPr>
        <w:t xml:space="preserve"> Suisse</w:t>
      </w:r>
      <w:r w:rsidR="00817D55" w:rsidRPr="00A01A05">
        <w:rPr>
          <w:rFonts w:cstheme="minorHAnsi"/>
          <w:bCs/>
          <w:lang w:val="fr-CH"/>
        </w:rPr>
        <w:t>, la</w:t>
      </w:r>
      <w:r w:rsidR="00817D55">
        <w:rPr>
          <w:rFonts w:cstheme="minorHAnsi"/>
          <w:b/>
          <w:bCs/>
          <w:lang w:val="fr-CH"/>
        </w:rPr>
        <w:t xml:space="preserve"> Thaïlande</w:t>
      </w:r>
      <w:r w:rsidR="00817D55" w:rsidRPr="00A01A05">
        <w:rPr>
          <w:rFonts w:cstheme="minorHAnsi"/>
          <w:bCs/>
          <w:lang w:val="fr-CH"/>
        </w:rPr>
        <w:t>, l’</w:t>
      </w:r>
      <w:r w:rsidR="00817D55">
        <w:rPr>
          <w:rFonts w:cstheme="minorHAnsi"/>
          <w:b/>
          <w:bCs/>
          <w:lang w:val="fr-CH"/>
        </w:rPr>
        <w:t>Uruguay</w:t>
      </w:r>
      <w:r w:rsidR="00817D55" w:rsidRPr="00A01A05">
        <w:rPr>
          <w:rFonts w:cstheme="minorHAnsi"/>
          <w:bCs/>
          <w:lang w:val="fr-CH"/>
        </w:rPr>
        <w:t>, le</w:t>
      </w:r>
      <w:r w:rsidR="00817D55">
        <w:rPr>
          <w:rFonts w:cstheme="minorHAnsi"/>
          <w:b/>
          <w:bCs/>
          <w:lang w:val="fr-CH"/>
        </w:rPr>
        <w:t xml:space="preserve"> Venezuela </w:t>
      </w:r>
      <w:r w:rsidR="00817D55" w:rsidRPr="00A01A05">
        <w:rPr>
          <w:rFonts w:cstheme="minorHAnsi"/>
          <w:bCs/>
          <w:lang w:val="fr-CH"/>
        </w:rPr>
        <w:t>et le</w:t>
      </w:r>
      <w:r w:rsidR="00817D55">
        <w:rPr>
          <w:rFonts w:cstheme="minorHAnsi"/>
          <w:b/>
          <w:bCs/>
          <w:lang w:val="fr-CH"/>
        </w:rPr>
        <w:t xml:space="preserve"> Zimbabwe, au nom de la région Afrique, </w:t>
      </w:r>
      <w:r w:rsidR="00817D55" w:rsidRPr="00DB584B">
        <w:rPr>
          <w:rFonts w:cstheme="minorHAnsi"/>
          <w:lang w:val="fr-CH"/>
        </w:rPr>
        <w:t>not</w:t>
      </w:r>
      <w:r w:rsidR="00817D55">
        <w:rPr>
          <w:rFonts w:cstheme="minorHAnsi"/>
          <w:lang w:val="fr-CH"/>
        </w:rPr>
        <w:t>ant que ces amendements seront soumis au Secrétariat.</w:t>
      </w:r>
    </w:p>
    <w:p w14:paraId="6E17EE00" w14:textId="77777777" w:rsidR="00817D55" w:rsidRPr="00DB584B" w:rsidRDefault="00817D55" w:rsidP="00C04FB9">
      <w:pPr>
        <w:suppressAutoHyphens/>
        <w:spacing w:after="0" w:line="240" w:lineRule="auto"/>
        <w:ind w:left="567" w:hanging="567"/>
        <w:rPr>
          <w:rFonts w:asciiTheme="minorHAnsi" w:hAnsiTheme="minorHAnsi" w:cstheme="minorHAnsi"/>
          <w:lang w:val="fr-CH"/>
        </w:rPr>
      </w:pPr>
    </w:p>
    <w:p w14:paraId="27127471" w14:textId="0C99A716" w:rsidR="00817D55" w:rsidRPr="00DB584B"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134</w:t>
      </w:r>
      <w:r w:rsidR="00817D55" w:rsidRPr="00DB584B">
        <w:rPr>
          <w:rFonts w:asciiTheme="minorHAnsi" w:hAnsiTheme="minorHAnsi" w:cstheme="minorHAnsi"/>
          <w:lang w:val="fr-CH"/>
        </w:rPr>
        <w:t>.</w:t>
      </w:r>
      <w:r w:rsidR="00817D55" w:rsidRPr="00DB584B">
        <w:rPr>
          <w:rFonts w:asciiTheme="minorHAnsi" w:hAnsiTheme="minorHAnsi" w:cstheme="minorHAnsi"/>
          <w:lang w:val="fr-CH"/>
        </w:rPr>
        <w:tab/>
      </w:r>
      <w:r w:rsidR="00817D55">
        <w:rPr>
          <w:rFonts w:asciiTheme="minorHAnsi" w:hAnsiTheme="minorHAnsi" w:cstheme="minorHAnsi"/>
          <w:lang w:val="fr-CH"/>
        </w:rPr>
        <w:t xml:space="preserve">Le </w:t>
      </w:r>
      <w:r w:rsidR="00817D55">
        <w:rPr>
          <w:rFonts w:asciiTheme="minorHAnsi" w:hAnsiTheme="minorHAnsi" w:cstheme="minorHAnsi"/>
          <w:b/>
          <w:bCs/>
          <w:lang w:val="fr-CH"/>
        </w:rPr>
        <w:t>PNUE</w:t>
      </w:r>
      <w:r w:rsidR="00817D55" w:rsidRPr="00DB584B">
        <w:rPr>
          <w:rFonts w:asciiTheme="minorHAnsi" w:hAnsiTheme="minorHAnsi" w:cstheme="minorHAnsi"/>
          <w:b/>
          <w:bCs/>
          <w:lang w:val="fr-CH"/>
        </w:rPr>
        <w:t xml:space="preserve"> </w:t>
      </w:r>
      <w:r w:rsidR="00817D55">
        <w:rPr>
          <w:rFonts w:asciiTheme="minorHAnsi" w:hAnsiTheme="minorHAnsi" w:cstheme="minorHAnsi"/>
          <w:lang w:val="fr-CH"/>
        </w:rPr>
        <w:t xml:space="preserve">se félicite du projet de résolution et rappelle ses travaux avec la Suisse sur le processus Berne II, attirant l’attention de la Conférence sur son rapport qui figure dans le document d’information </w:t>
      </w:r>
      <w:r w:rsidR="00817D55" w:rsidRPr="00DB584B">
        <w:rPr>
          <w:rFonts w:asciiTheme="minorHAnsi" w:hAnsiTheme="minorHAnsi" w:cstheme="minorHAnsi"/>
          <w:lang w:val="fr-CH"/>
        </w:rPr>
        <w:t xml:space="preserve">COP14 Inf.1. </w:t>
      </w:r>
      <w:r w:rsidR="00817D55">
        <w:rPr>
          <w:rFonts w:asciiTheme="minorHAnsi" w:hAnsiTheme="minorHAnsi" w:cstheme="minorHAnsi"/>
          <w:lang w:val="fr-CH"/>
        </w:rPr>
        <w:t>Il souligne une recommandation clé du rapport, soit la création d’un groupe de travail inter</w:t>
      </w:r>
      <w:r w:rsidR="00817D55">
        <w:rPr>
          <w:rFonts w:asciiTheme="minorHAnsi" w:hAnsiTheme="minorHAnsi" w:cstheme="minorHAnsi"/>
          <w:lang w:val="fr-CH"/>
        </w:rPr>
        <w:noBreakHyphen/>
        <w:t>AME pour l’application du Cadre mondial de la biodiversité pour l’après</w:t>
      </w:r>
      <w:r w:rsidR="00817D55">
        <w:rPr>
          <w:rFonts w:asciiTheme="minorHAnsi" w:hAnsiTheme="minorHAnsi" w:cstheme="minorHAnsi"/>
          <w:lang w:val="fr-CH"/>
        </w:rPr>
        <w:noBreakHyphen/>
        <w:t xml:space="preserve">2020. </w:t>
      </w:r>
    </w:p>
    <w:p w14:paraId="0A09EDA5" w14:textId="77777777" w:rsidR="00817D55" w:rsidRPr="00DB584B" w:rsidRDefault="00817D55" w:rsidP="00C04FB9">
      <w:pPr>
        <w:suppressAutoHyphens/>
        <w:spacing w:after="0" w:line="240" w:lineRule="auto"/>
        <w:ind w:left="567" w:hanging="567"/>
        <w:rPr>
          <w:rFonts w:asciiTheme="minorHAnsi" w:hAnsiTheme="minorHAnsi" w:cstheme="minorHAnsi"/>
          <w:lang w:val="fr-CH"/>
        </w:rPr>
      </w:pPr>
    </w:p>
    <w:p w14:paraId="39EE7735" w14:textId="3D58B389" w:rsidR="00817D55" w:rsidRPr="00DB584B" w:rsidRDefault="007E0FEB" w:rsidP="00C04FB9">
      <w:pPr>
        <w:suppressAutoHyphens/>
        <w:spacing w:after="0" w:line="240" w:lineRule="auto"/>
        <w:ind w:left="567" w:hanging="567"/>
        <w:rPr>
          <w:rFonts w:cstheme="minorHAnsi"/>
          <w:lang w:val="fr-CH"/>
        </w:rPr>
      </w:pPr>
      <w:r>
        <w:rPr>
          <w:rFonts w:cstheme="minorHAnsi"/>
          <w:lang w:val="fr-CH"/>
        </w:rPr>
        <w:t>135</w:t>
      </w:r>
      <w:r w:rsidR="00817D55" w:rsidRPr="00DB584B">
        <w:rPr>
          <w:rFonts w:cstheme="minorHAnsi"/>
          <w:lang w:val="fr-CH"/>
        </w:rPr>
        <w:t>.</w:t>
      </w:r>
      <w:r w:rsidR="00817D55" w:rsidRPr="00DB584B">
        <w:rPr>
          <w:rFonts w:cstheme="minorHAnsi"/>
          <w:lang w:val="fr-CH"/>
        </w:rPr>
        <w:tab/>
      </w:r>
      <w:r w:rsidR="00817D55">
        <w:rPr>
          <w:rFonts w:cstheme="minorHAnsi"/>
          <w:lang w:val="fr-CH"/>
        </w:rPr>
        <w:t>Les Parties contractantes expriment toute une gamme d’opinions sur l’utilisation des termes « solutions fondées sur la nature » et « approches par écosystème »</w:t>
      </w:r>
      <w:r w:rsidR="00817D55" w:rsidRPr="00DB584B">
        <w:rPr>
          <w:rFonts w:cstheme="minorHAnsi"/>
          <w:lang w:val="fr-CH"/>
        </w:rPr>
        <w:t>.</w:t>
      </w:r>
    </w:p>
    <w:p w14:paraId="0C6002CD" w14:textId="77777777" w:rsidR="00817D55" w:rsidRPr="00DB584B" w:rsidRDefault="00817D55" w:rsidP="00C04FB9">
      <w:pPr>
        <w:suppressAutoHyphens/>
        <w:spacing w:after="0" w:line="240" w:lineRule="auto"/>
        <w:ind w:left="567" w:hanging="567"/>
        <w:rPr>
          <w:rFonts w:asciiTheme="minorHAnsi" w:hAnsiTheme="minorHAnsi" w:cstheme="minorHAnsi"/>
          <w:lang w:val="fr-CH"/>
        </w:rPr>
      </w:pPr>
    </w:p>
    <w:p w14:paraId="5A581E14" w14:textId="1BC9D920" w:rsidR="00817D55" w:rsidRPr="00DB584B"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136</w:t>
      </w:r>
      <w:r w:rsidR="00817D55" w:rsidRPr="00DB584B">
        <w:rPr>
          <w:rFonts w:asciiTheme="minorHAnsi" w:hAnsiTheme="minorHAnsi" w:cstheme="minorHAnsi"/>
          <w:lang w:val="fr-CH"/>
        </w:rPr>
        <w:t>.</w:t>
      </w:r>
      <w:r w:rsidR="00817D55" w:rsidRPr="00DB584B">
        <w:rPr>
          <w:rFonts w:asciiTheme="minorHAnsi" w:hAnsiTheme="minorHAnsi" w:cstheme="minorHAnsi"/>
          <w:lang w:val="fr-CH"/>
        </w:rPr>
        <w:tab/>
      </w:r>
      <w:r w:rsidR="00817D55" w:rsidRPr="00DB584B">
        <w:rPr>
          <w:rFonts w:asciiTheme="minorHAnsi" w:hAnsiTheme="minorHAnsi" w:cstheme="minorHAnsi"/>
          <w:b/>
          <w:bCs/>
          <w:lang w:val="fr-CH"/>
        </w:rPr>
        <w:t>Nature Conservancy</w:t>
      </w:r>
      <w:r w:rsidR="00817D55" w:rsidRPr="00C04FB9">
        <w:rPr>
          <w:rFonts w:asciiTheme="minorHAnsi" w:hAnsiTheme="minorHAnsi" w:cstheme="minorHAnsi"/>
          <w:bCs/>
          <w:lang w:val="fr-CH"/>
        </w:rPr>
        <w:t>,</w:t>
      </w:r>
      <w:r w:rsidR="00817D55" w:rsidRPr="00DB584B">
        <w:rPr>
          <w:rFonts w:asciiTheme="minorHAnsi" w:hAnsiTheme="minorHAnsi" w:cstheme="minorHAnsi"/>
          <w:b/>
          <w:bCs/>
          <w:lang w:val="fr-CH"/>
        </w:rPr>
        <w:t xml:space="preserve"> </w:t>
      </w:r>
      <w:r w:rsidR="00817D55">
        <w:rPr>
          <w:rFonts w:asciiTheme="minorHAnsi" w:hAnsiTheme="minorHAnsi" w:cstheme="minorHAnsi"/>
          <w:lang w:val="fr-CH"/>
        </w:rPr>
        <w:t xml:space="preserve">s’exprimant aussi au nom des Organisations internationales partenaires de la Convention </w:t>
      </w:r>
      <w:r w:rsidR="00817D55" w:rsidRPr="00DB584B">
        <w:rPr>
          <w:rFonts w:asciiTheme="minorHAnsi" w:hAnsiTheme="minorHAnsi" w:cstheme="minorHAnsi"/>
          <w:bCs/>
          <w:lang w:val="fr-CH"/>
        </w:rPr>
        <w:t>(</w:t>
      </w:r>
      <w:r w:rsidR="00817D55" w:rsidRPr="00DB584B">
        <w:rPr>
          <w:rFonts w:asciiTheme="minorHAnsi" w:hAnsiTheme="minorHAnsi" w:cstheme="minorHAnsi"/>
          <w:b/>
          <w:bCs/>
          <w:lang w:val="fr-CH"/>
        </w:rPr>
        <w:t>BirdLife International</w:t>
      </w:r>
      <w:r w:rsidR="00817D55" w:rsidRPr="00C04FB9">
        <w:rPr>
          <w:rFonts w:asciiTheme="minorHAnsi" w:hAnsiTheme="minorHAnsi" w:cstheme="minorHAnsi"/>
          <w:bCs/>
          <w:lang w:val="fr-CH"/>
        </w:rPr>
        <w:t>,</w:t>
      </w:r>
      <w:r w:rsidR="00817D55" w:rsidRPr="00DB584B">
        <w:rPr>
          <w:rFonts w:asciiTheme="minorHAnsi" w:hAnsiTheme="minorHAnsi" w:cstheme="minorHAnsi"/>
          <w:b/>
          <w:bCs/>
          <w:lang w:val="fr-CH"/>
        </w:rPr>
        <w:t xml:space="preserve"> </w:t>
      </w:r>
      <w:r w:rsidR="00817D55">
        <w:rPr>
          <w:rFonts w:asciiTheme="minorHAnsi" w:hAnsiTheme="minorHAnsi" w:cstheme="minorHAnsi"/>
          <w:b/>
          <w:bCs/>
          <w:lang w:val="fr-CH"/>
        </w:rPr>
        <w:t>UICN</w:t>
      </w:r>
      <w:r w:rsidR="00817D55" w:rsidRPr="00C04FB9">
        <w:rPr>
          <w:rFonts w:asciiTheme="minorHAnsi" w:hAnsiTheme="minorHAnsi" w:cstheme="minorHAnsi"/>
          <w:bCs/>
          <w:lang w:val="fr-CH"/>
        </w:rPr>
        <w:t>,</w:t>
      </w:r>
      <w:r w:rsidR="00817D55" w:rsidRPr="00DB584B">
        <w:rPr>
          <w:rFonts w:asciiTheme="minorHAnsi" w:hAnsiTheme="minorHAnsi" w:cstheme="minorHAnsi"/>
          <w:b/>
          <w:bCs/>
          <w:lang w:val="fr-CH"/>
        </w:rPr>
        <w:t xml:space="preserve"> International Water Management Institute</w:t>
      </w:r>
      <w:r w:rsidR="00817D55" w:rsidRPr="00C04FB9">
        <w:rPr>
          <w:rFonts w:asciiTheme="minorHAnsi" w:hAnsiTheme="minorHAnsi" w:cstheme="minorHAnsi"/>
          <w:bCs/>
          <w:lang w:val="fr-CH"/>
        </w:rPr>
        <w:t>,</w:t>
      </w:r>
      <w:r w:rsidR="00817D55" w:rsidRPr="00DB584B">
        <w:rPr>
          <w:rFonts w:asciiTheme="minorHAnsi" w:hAnsiTheme="minorHAnsi" w:cstheme="minorHAnsi"/>
          <w:b/>
          <w:bCs/>
          <w:lang w:val="fr-CH"/>
        </w:rPr>
        <w:t xml:space="preserve"> Wetlands International</w:t>
      </w:r>
      <w:r w:rsidR="00817D55" w:rsidRPr="00C04FB9">
        <w:rPr>
          <w:rFonts w:asciiTheme="minorHAnsi" w:hAnsiTheme="minorHAnsi" w:cstheme="minorHAnsi"/>
          <w:bCs/>
          <w:lang w:val="fr-CH"/>
        </w:rPr>
        <w:t>,</w:t>
      </w:r>
      <w:r w:rsidR="00817D55" w:rsidRPr="00DB584B">
        <w:rPr>
          <w:rFonts w:asciiTheme="minorHAnsi" w:hAnsiTheme="minorHAnsi" w:cstheme="minorHAnsi"/>
          <w:b/>
          <w:bCs/>
          <w:lang w:val="fr-CH"/>
        </w:rPr>
        <w:t xml:space="preserve"> WWF </w:t>
      </w:r>
      <w:r w:rsidR="00817D55">
        <w:rPr>
          <w:rFonts w:asciiTheme="minorHAnsi" w:hAnsiTheme="minorHAnsi" w:cstheme="minorHAnsi"/>
          <w:bCs/>
          <w:lang w:val="fr-CH"/>
        </w:rPr>
        <w:t>et</w:t>
      </w:r>
      <w:r w:rsidR="00817D55" w:rsidRPr="00DB584B">
        <w:rPr>
          <w:rFonts w:asciiTheme="minorHAnsi" w:hAnsiTheme="minorHAnsi" w:cstheme="minorHAnsi"/>
          <w:b/>
          <w:bCs/>
          <w:lang w:val="fr-CH"/>
        </w:rPr>
        <w:t xml:space="preserve"> Wildfowl and Wetlands Trust</w:t>
      </w:r>
      <w:r w:rsidR="00817D55" w:rsidRPr="00DB584B">
        <w:rPr>
          <w:rFonts w:asciiTheme="minorHAnsi" w:hAnsiTheme="minorHAnsi" w:cstheme="minorHAnsi"/>
          <w:bCs/>
          <w:lang w:val="fr-CH"/>
        </w:rPr>
        <w:t>)</w:t>
      </w:r>
      <w:r w:rsidR="00817D55" w:rsidRPr="00DB584B">
        <w:rPr>
          <w:rFonts w:asciiTheme="minorHAnsi" w:hAnsiTheme="minorHAnsi" w:cstheme="minorHAnsi"/>
          <w:lang w:val="fr-CH"/>
        </w:rPr>
        <w:t xml:space="preserve">, </w:t>
      </w:r>
      <w:r w:rsidR="00817D55">
        <w:rPr>
          <w:rFonts w:asciiTheme="minorHAnsi" w:hAnsiTheme="minorHAnsi" w:cstheme="minorHAnsi"/>
          <w:lang w:val="fr-CH"/>
        </w:rPr>
        <w:t>se félicite des discussions sur les synergies avec les AME, notant leur potentiel, et exprime son appui à l’alignement du cinquième Plan stratégique de la Convention sur le Cadre mondial de la biodiversité pour l’après</w:t>
      </w:r>
      <w:r w:rsidR="00817D55">
        <w:rPr>
          <w:rFonts w:asciiTheme="minorHAnsi" w:hAnsiTheme="minorHAnsi" w:cstheme="minorHAnsi"/>
          <w:lang w:val="fr-CH"/>
        </w:rPr>
        <w:noBreakHyphen/>
        <w:t>2020.</w:t>
      </w:r>
    </w:p>
    <w:p w14:paraId="0186DA88" w14:textId="77777777" w:rsidR="00817D55" w:rsidRPr="00DB584B" w:rsidRDefault="00817D55" w:rsidP="00C04FB9">
      <w:pPr>
        <w:suppressAutoHyphens/>
        <w:spacing w:after="0" w:line="240" w:lineRule="auto"/>
        <w:ind w:left="567" w:hanging="567"/>
        <w:rPr>
          <w:rFonts w:asciiTheme="minorHAnsi" w:hAnsiTheme="minorHAnsi" w:cstheme="minorHAnsi"/>
          <w:b/>
          <w:bCs/>
          <w:lang w:val="fr-CH"/>
        </w:rPr>
      </w:pPr>
    </w:p>
    <w:p w14:paraId="2D7A5126" w14:textId="4A269663" w:rsidR="00817D55" w:rsidRPr="00DB584B"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137</w:t>
      </w:r>
      <w:r w:rsidR="00817D55" w:rsidRPr="00DB584B">
        <w:rPr>
          <w:rFonts w:asciiTheme="minorHAnsi" w:hAnsiTheme="minorHAnsi" w:cstheme="minorHAnsi"/>
          <w:lang w:val="fr-CH"/>
        </w:rPr>
        <w:t>.</w:t>
      </w:r>
      <w:r w:rsidR="00817D55" w:rsidRPr="00DB584B">
        <w:rPr>
          <w:rFonts w:asciiTheme="minorHAnsi" w:hAnsiTheme="minorHAnsi" w:cstheme="minorHAnsi"/>
          <w:lang w:val="fr-CH"/>
        </w:rPr>
        <w:tab/>
      </w:r>
      <w:r w:rsidR="00817D55">
        <w:rPr>
          <w:rFonts w:cstheme="minorHAnsi"/>
          <w:lang w:val="fr-CH"/>
        </w:rPr>
        <w:t>Le</w:t>
      </w:r>
      <w:r w:rsidR="00817D55" w:rsidRPr="00DB584B">
        <w:rPr>
          <w:rFonts w:cstheme="minorHAnsi"/>
          <w:lang w:val="fr-CH"/>
        </w:rPr>
        <w:t xml:space="preserve"> </w:t>
      </w:r>
      <w:r w:rsidR="00817D55" w:rsidRPr="00DB584B">
        <w:rPr>
          <w:rFonts w:cstheme="minorHAnsi"/>
          <w:b/>
          <w:bCs/>
          <w:lang w:val="fr-CH"/>
        </w:rPr>
        <w:t>Président</w:t>
      </w:r>
      <w:r w:rsidR="00817D55">
        <w:rPr>
          <w:rFonts w:cstheme="minorHAnsi"/>
          <w:lang w:val="fr-CH"/>
        </w:rPr>
        <w:t xml:space="preserve"> remercie le PNUE et </w:t>
      </w:r>
      <w:r w:rsidR="00817D55" w:rsidRPr="00DB584B">
        <w:rPr>
          <w:rFonts w:cstheme="minorHAnsi"/>
          <w:lang w:val="fr-CH"/>
        </w:rPr>
        <w:t xml:space="preserve">Nature Conservancy </w:t>
      </w:r>
      <w:r w:rsidR="00817D55">
        <w:rPr>
          <w:rFonts w:cstheme="minorHAnsi"/>
          <w:lang w:val="fr-CH"/>
        </w:rPr>
        <w:t>pour leur travail vital. Notant un consensus général, il invite le Secrétariat à réviser le projet de résolution en tenant compte des commentaires et des opinions exprimés par les Parties, et à soumettre un projet révisé lors d’une séance ultérieure, pour discussion.</w:t>
      </w:r>
    </w:p>
    <w:p w14:paraId="4887EC0F" w14:textId="77777777" w:rsidR="00817D55" w:rsidRPr="00DB584B" w:rsidRDefault="00817D55" w:rsidP="00817D55">
      <w:pPr>
        <w:spacing w:after="0" w:line="240" w:lineRule="auto"/>
        <w:ind w:left="567" w:hanging="567"/>
        <w:rPr>
          <w:rFonts w:asciiTheme="minorHAnsi" w:hAnsiTheme="minorHAnsi" w:cstheme="minorHAnsi"/>
          <w:lang w:val="fr-CH"/>
        </w:rPr>
      </w:pPr>
    </w:p>
    <w:p w14:paraId="2177C4D8" w14:textId="77777777" w:rsidR="00817D55" w:rsidRPr="00DB584B" w:rsidRDefault="00817D55" w:rsidP="00C04FB9">
      <w:pPr>
        <w:keepNext/>
        <w:spacing w:after="0" w:line="240" w:lineRule="auto"/>
        <w:ind w:left="567" w:hanging="567"/>
        <w:rPr>
          <w:rFonts w:asciiTheme="minorHAnsi" w:hAnsiTheme="minorHAnsi" w:cstheme="minorHAnsi"/>
          <w:b/>
          <w:bCs/>
          <w:u w:val="single"/>
          <w:lang w:val="fr-CH"/>
        </w:rPr>
      </w:pPr>
      <w:r w:rsidRPr="00DB584B">
        <w:rPr>
          <w:rFonts w:asciiTheme="minorHAnsi" w:hAnsiTheme="minorHAnsi" w:cstheme="minorHAnsi"/>
          <w:b/>
          <w:bCs/>
          <w:u w:val="single"/>
          <w:lang w:val="fr-CH"/>
        </w:rPr>
        <w:lastRenderedPageBreak/>
        <w:t>Interprétation du terme « consensus »</w:t>
      </w:r>
    </w:p>
    <w:p w14:paraId="0AC755E8" w14:textId="77777777" w:rsidR="00817D55" w:rsidRPr="00DB584B" w:rsidRDefault="00817D55" w:rsidP="00C04FB9">
      <w:pPr>
        <w:keepNext/>
        <w:spacing w:after="0" w:line="240" w:lineRule="auto"/>
        <w:ind w:left="567" w:hanging="567"/>
        <w:rPr>
          <w:rFonts w:asciiTheme="minorHAnsi" w:hAnsiTheme="minorHAnsi" w:cstheme="minorHAnsi"/>
          <w:lang w:val="fr-CH"/>
        </w:rPr>
      </w:pPr>
    </w:p>
    <w:p w14:paraId="1C376B0B" w14:textId="2720A7F7" w:rsidR="00817D55" w:rsidRPr="00DB584B"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138</w:t>
      </w:r>
      <w:r w:rsidR="00817D55" w:rsidRPr="00DB584B">
        <w:rPr>
          <w:rFonts w:asciiTheme="minorHAnsi" w:hAnsiTheme="minorHAnsi" w:cstheme="minorHAnsi"/>
          <w:lang w:val="fr-CH"/>
        </w:rPr>
        <w:t>.</w:t>
      </w:r>
      <w:r w:rsidR="00817D55" w:rsidRPr="00DB584B">
        <w:rPr>
          <w:rFonts w:asciiTheme="minorHAnsi" w:hAnsiTheme="minorHAnsi" w:cstheme="minorHAnsi"/>
          <w:lang w:val="fr-CH"/>
        </w:rPr>
        <w:tab/>
      </w:r>
      <w:r w:rsidR="00817D55">
        <w:rPr>
          <w:rFonts w:asciiTheme="minorHAnsi" w:hAnsiTheme="minorHAnsi" w:cstheme="minorHAnsi"/>
          <w:lang w:val="fr-CH"/>
        </w:rPr>
        <w:t>Le</w:t>
      </w:r>
      <w:r w:rsidR="00817D55" w:rsidRPr="00DB584B">
        <w:rPr>
          <w:rFonts w:asciiTheme="minorHAnsi" w:hAnsiTheme="minorHAnsi" w:cstheme="minorHAnsi"/>
          <w:lang w:val="fr-CH"/>
        </w:rPr>
        <w:t xml:space="preserve"> </w:t>
      </w:r>
      <w:r w:rsidR="00817D55" w:rsidRPr="00DB584B">
        <w:rPr>
          <w:rFonts w:asciiTheme="minorHAnsi" w:hAnsiTheme="minorHAnsi" w:cstheme="minorHAnsi"/>
          <w:b/>
          <w:bCs/>
          <w:lang w:val="fr-CH"/>
        </w:rPr>
        <w:t>Président</w:t>
      </w:r>
      <w:r w:rsidR="00817D55" w:rsidRPr="00DB584B">
        <w:rPr>
          <w:rFonts w:asciiTheme="minorHAnsi" w:hAnsiTheme="minorHAnsi" w:cstheme="minorHAnsi"/>
          <w:lang w:val="fr-CH"/>
        </w:rPr>
        <w:t xml:space="preserve"> invite</w:t>
      </w:r>
      <w:r w:rsidR="00817D55">
        <w:rPr>
          <w:rFonts w:asciiTheme="minorHAnsi" w:hAnsiTheme="minorHAnsi" w:cstheme="minorHAnsi"/>
          <w:lang w:val="fr-CH"/>
        </w:rPr>
        <w:t xml:space="preserve"> le Conseiller juridique du Secrétariat à apporter des éclaircissements sur l’interprétation du terme « consensus » au sein de la </w:t>
      </w:r>
      <w:r w:rsidR="00817D55" w:rsidRPr="00DB584B">
        <w:rPr>
          <w:rFonts w:asciiTheme="minorHAnsi" w:hAnsiTheme="minorHAnsi" w:cstheme="minorHAnsi"/>
          <w:lang w:val="fr-CH"/>
        </w:rPr>
        <w:t>Convention.</w:t>
      </w:r>
    </w:p>
    <w:p w14:paraId="15123C99" w14:textId="77777777" w:rsidR="00817D55" w:rsidRPr="00DB584B" w:rsidRDefault="00817D55" w:rsidP="00C04FB9">
      <w:pPr>
        <w:suppressAutoHyphens/>
        <w:spacing w:after="0" w:line="240" w:lineRule="auto"/>
        <w:ind w:left="567" w:hanging="567"/>
        <w:rPr>
          <w:rFonts w:asciiTheme="minorHAnsi" w:hAnsiTheme="minorHAnsi" w:cstheme="minorHAnsi"/>
          <w:lang w:val="fr-CH"/>
        </w:rPr>
      </w:pPr>
    </w:p>
    <w:p w14:paraId="77AB6483" w14:textId="4AE3156D" w:rsidR="00817D55" w:rsidRPr="00DB584B" w:rsidRDefault="007E0FEB"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CH"/>
        </w:rPr>
        <w:t>139</w:t>
      </w:r>
      <w:r w:rsidR="00817D55" w:rsidRPr="00DB584B">
        <w:rPr>
          <w:rFonts w:asciiTheme="minorHAnsi" w:hAnsiTheme="minorHAnsi" w:cstheme="minorHAnsi"/>
          <w:lang w:val="fr-CH"/>
        </w:rPr>
        <w:t>.</w:t>
      </w:r>
      <w:r w:rsidR="00817D55" w:rsidRPr="00DB584B">
        <w:rPr>
          <w:rFonts w:asciiTheme="minorHAnsi" w:hAnsiTheme="minorHAnsi" w:cstheme="minorHAnsi"/>
          <w:lang w:val="fr-CH"/>
        </w:rPr>
        <w:tab/>
      </w:r>
      <w:r w:rsidR="00817D55">
        <w:rPr>
          <w:rFonts w:asciiTheme="minorHAnsi" w:hAnsiTheme="minorHAnsi" w:cstheme="minorHAnsi"/>
          <w:lang w:val="fr-CH"/>
        </w:rPr>
        <w:t>Le</w:t>
      </w:r>
      <w:r w:rsidR="00817D55" w:rsidRPr="00DB584B">
        <w:rPr>
          <w:rFonts w:asciiTheme="minorHAnsi" w:hAnsiTheme="minorHAnsi" w:cstheme="minorHAnsi"/>
          <w:lang w:val="fr-CH"/>
        </w:rPr>
        <w:t xml:space="preserve"> </w:t>
      </w:r>
      <w:r w:rsidR="00817D55">
        <w:rPr>
          <w:rFonts w:asciiTheme="minorHAnsi" w:hAnsiTheme="minorHAnsi" w:cstheme="minorHAnsi"/>
          <w:b/>
          <w:bCs/>
          <w:lang w:val="fr-CH"/>
        </w:rPr>
        <w:t>Conseiller juridique</w:t>
      </w:r>
      <w:r w:rsidR="00817D55" w:rsidRPr="00DB584B">
        <w:rPr>
          <w:rFonts w:asciiTheme="minorHAnsi" w:hAnsiTheme="minorHAnsi" w:cstheme="minorHAnsi"/>
          <w:lang w:val="fr-CH"/>
        </w:rPr>
        <w:t xml:space="preserve"> </w:t>
      </w:r>
      <w:r w:rsidR="00817D55">
        <w:rPr>
          <w:rFonts w:asciiTheme="minorHAnsi" w:hAnsiTheme="minorHAnsi" w:cstheme="minorHAnsi"/>
          <w:lang w:val="fr-CH"/>
        </w:rPr>
        <w:t>fait observer que la procédure de la Convention sur les zones humides est cohérente avec celles des autres cadres des Nations Unies, à savoir que la majorité des propositions sont adoptées par consensus. Le terme est compris comme signifiant « adoption d’une décision sans objections formelles et sans vote » et n’empêche pas les Parties contractantes de soumettre des réserves. Il note également que consensus ne signifie pas « unanimité ». Cet éclaircissement est admis par l’</w:t>
      </w:r>
      <w:r w:rsidR="00817D55" w:rsidRPr="00DB584B">
        <w:rPr>
          <w:rFonts w:asciiTheme="minorHAnsi" w:hAnsiTheme="minorHAnsi" w:cstheme="minorHAnsi"/>
          <w:b/>
          <w:bCs/>
          <w:lang w:val="fr-CH"/>
        </w:rPr>
        <w:t>Indonésie</w:t>
      </w:r>
      <w:r w:rsidR="00817D55" w:rsidRPr="00DB584B">
        <w:rPr>
          <w:rFonts w:asciiTheme="minorHAnsi" w:hAnsiTheme="minorHAnsi" w:cstheme="minorHAnsi"/>
          <w:lang w:val="fr-CH"/>
        </w:rPr>
        <w:t>.</w:t>
      </w:r>
    </w:p>
    <w:p w14:paraId="053BF8DE" w14:textId="77777777" w:rsidR="00817D55" w:rsidRPr="00DB584B" w:rsidRDefault="00817D55" w:rsidP="00C04FB9">
      <w:pPr>
        <w:suppressAutoHyphens/>
        <w:spacing w:after="0" w:line="240" w:lineRule="auto"/>
        <w:ind w:left="567" w:hanging="567"/>
        <w:rPr>
          <w:rFonts w:asciiTheme="minorHAnsi" w:hAnsiTheme="minorHAnsi" w:cstheme="minorHAnsi"/>
          <w:lang w:val="fr-CH"/>
        </w:rPr>
      </w:pPr>
    </w:p>
    <w:p w14:paraId="68C7191D" w14:textId="6619BA65" w:rsidR="00817D55" w:rsidRPr="00DB584B" w:rsidRDefault="007E0FEB" w:rsidP="00C04FB9">
      <w:pPr>
        <w:suppressAutoHyphens/>
        <w:spacing w:after="0" w:line="240" w:lineRule="auto"/>
        <w:ind w:left="567" w:hanging="567"/>
        <w:rPr>
          <w:rFonts w:asciiTheme="minorHAnsi" w:hAnsiTheme="minorHAnsi"/>
          <w:lang w:val="fr-CH"/>
        </w:rPr>
      </w:pPr>
      <w:r>
        <w:rPr>
          <w:rFonts w:cstheme="minorHAnsi"/>
          <w:lang w:val="fr-CH"/>
        </w:rPr>
        <w:t>140</w:t>
      </w:r>
      <w:r w:rsidR="00817D55" w:rsidRPr="00DB584B">
        <w:rPr>
          <w:rFonts w:cstheme="minorHAnsi"/>
          <w:lang w:val="fr-CH"/>
        </w:rPr>
        <w:t>.</w:t>
      </w:r>
      <w:r w:rsidR="00817D55" w:rsidRPr="00DB584B">
        <w:rPr>
          <w:rFonts w:cstheme="minorHAnsi"/>
          <w:lang w:val="fr-CH"/>
        </w:rPr>
        <w:tab/>
        <w:t xml:space="preserve">Le </w:t>
      </w:r>
      <w:r w:rsidR="00817D55" w:rsidRPr="00DB584B">
        <w:rPr>
          <w:rFonts w:cstheme="minorHAnsi"/>
          <w:b/>
          <w:bCs/>
          <w:lang w:val="fr-CH"/>
        </w:rPr>
        <w:t xml:space="preserve">Président </w:t>
      </w:r>
      <w:r w:rsidR="00817D55" w:rsidRPr="00DB584B">
        <w:rPr>
          <w:rFonts w:cstheme="minorHAnsi"/>
          <w:lang w:val="fr-CH"/>
        </w:rPr>
        <w:t>lève la séance à 12h45.</w:t>
      </w:r>
    </w:p>
    <w:p w14:paraId="2119F0D5" w14:textId="39905043" w:rsidR="00AD2470" w:rsidRPr="00817D55" w:rsidRDefault="00AD2470" w:rsidP="00AD2470">
      <w:pPr>
        <w:spacing w:after="0" w:line="240" w:lineRule="auto"/>
        <w:ind w:left="567" w:hanging="567"/>
        <w:rPr>
          <w:rFonts w:asciiTheme="minorHAnsi" w:hAnsiTheme="minorHAnsi" w:cstheme="minorHAnsi"/>
          <w:b/>
          <w:bCs/>
          <w:lang w:val="fr-CH"/>
        </w:rPr>
      </w:pPr>
    </w:p>
    <w:p w14:paraId="7063FDFE" w14:textId="77777777" w:rsidR="00760820" w:rsidRPr="00817D55" w:rsidRDefault="00760820" w:rsidP="00AD2470">
      <w:pPr>
        <w:spacing w:after="0" w:line="240" w:lineRule="auto"/>
        <w:ind w:left="567" w:hanging="567"/>
        <w:rPr>
          <w:rFonts w:asciiTheme="minorHAnsi" w:hAnsiTheme="minorHAnsi" w:cstheme="minorHAnsi"/>
          <w:b/>
          <w:bCs/>
          <w:lang w:val="fr-FR"/>
        </w:rPr>
      </w:pPr>
    </w:p>
    <w:p w14:paraId="1FCC4DA9" w14:textId="77777777" w:rsidR="00817D55" w:rsidRPr="00817D55" w:rsidRDefault="00817D55" w:rsidP="00C04FB9">
      <w:pPr>
        <w:keepNext/>
        <w:spacing w:after="0" w:line="240" w:lineRule="auto"/>
        <w:ind w:left="567" w:hanging="567"/>
        <w:rPr>
          <w:rFonts w:asciiTheme="minorHAnsi" w:hAnsiTheme="minorHAnsi" w:cstheme="minorHAnsi"/>
          <w:b/>
          <w:spacing w:val="-3"/>
          <w:lang w:val="fr-FR"/>
        </w:rPr>
      </w:pPr>
      <w:r w:rsidRPr="00817D55">
        <w:rPr>
          <w:rFonts w:asciiTheme="minorHAnsi" w:hAnsiTheme="minorHAnsi"/>
          <w:b/>
          <w:lang w:val="fr-FR"/>
        </w:rPr>
        <w:t>15h10 – 17h50</w:t>
      </w:r>
      <w:r w:rsidRPr="00817D55">
        <w:rPr>
          <w:rFonts w:asciiTheme="minorHAnsi" w:hAnsiTheme="minorHAnsi"/>
          <w:b/>
          <w:lang w:val="fr-FR"/>
        </w:rPr>
        <w:tab/>
        <w:t>Séance plénière</w:t>
      </w:r>
    </w:p>
    <w:p w14:paraId="7BCC1D17" w14:textId="77777777" w:rsidR="00817D55" w:rsidRPr="00817D55" w:rsidRDefault="00817D55" w:rsidP="00C04FB9">
      <w:pPr>
        <w:keepNext/>
        <w:spacing w:after="0" w:line="240" w:lineRule="auto"/>
        <w:ind w:left="567" w:hanging="567"/>
        <w:rPr>
          <w:rFonts w:asciiTheme="minorHAnsi" w:hAnsiTheme="minorHAnsi" w:cstheme="minorHAnsi"/>
          <w:bCs/>
          <w:spacing w:val="-3"/>
          <w:lang w:val="fr-FR"/>
        </w:rPr>
      </w:pPr>
    </w:p>
    <w:p w14:paraId="6084ED3F" w14:textId="77777777" w:rsidR="00817D55" w:rsidRPr="00817D55" w:rsidRDefault="00817D55"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817D55">
        <w:rPr>
          <w:rFonts w:asciiTheme="minorHAnsi" w:hAnsiTheme="minorHAnsi"/>
          <w:b/>
          <w:lang w:val="fr-FR"/>
        </w:rPr>
        <w:t>Point 18 de l’ordre du jour :</w:t>
      </w:r>
      <w:r w:rsidRPr="00036D39">
        <w:rPr>
          <w:rFonts w:asciiTheme="minorHAnsi" w:hAnsiTheme="minorHAnsi"/>
          <w:b/>
          <w:lang w:val="fr-FR"/>
        </w:rPr>
        <w:t xml:space="preserve"> </w:t>
      </w:r>
      <w:r w:rsidRPr="00C04FB9">
        <w:rPr>
          <w:rFonts w:asciiTheme="minorHAnsi" w:hAnsiTheme="minorHAnsi"/>
          <w:b/>
          <w:lang w:val="fr-FR"/>
        </w:rPr>
        <w:t xml:space="preserve">Examen des projets de résolution et recommandations présentées par les Parties contractantes et le Comité permanent </w:t>
      </w:r>
      <w:r w:rsidRPr="00817D55">
        <w:rPr>
          <w:rFonts w:asciiTheme="minorHAnsi" w:hAnsiTheme="minorHAnsi"/>
          <w:b/>
          <w:lang w:val="fr-FR"/>
        </w:rPr>
        <w:t>(suite)</w:t>
      </w:r>
    </w:p>
    <w:p w14:paraId="668E6752" w14:textId="77777777" w:rsidR="00817D55" w:rsidRPr="00817D55" w:rsidRDefault="00817D55" w:rsidP="00C04FB9">
      <w:pPr>
        <w:keepNext/>
        <w:snapToGrid w:val="0"/>
        <w:spacing w:after="0" w:line="240" w:lineRule="auto"/>
        <w:rPr>
          <w:rFonts w:asciiTheme="minorHAnsi" w:eastAsia="Times New Roman" w:hAnsiTheme="minorHAnsi" w:cstheme="minorHAnsi"/>
          <w:lang w:val="fr-FR"/>
        </w:rPr>
      </w:pPr>
      <w:bookmarkStart w:id="3" w:name="_Hlk118812510"/>
    </w:p>
    <w:p w14:paraId="001EA20A" w14:textId="00845A41" w:rsidR="00817D55" w:rsidRPr="00C04FB9" w:rsidRDefault="00036D39"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
          <w:bCs/>
          <w:lang w:val="fr-FR"/>
        </w:rPr>
      </w:pPr>
      <w:r>
        <w:rPr>
          <w:b/>
          <w:lang w:val="fr-FR"/>
        </w:rPr>
        <w:t xml:space="preserve">18.10 : </w:t>
      </w:r>
      <w:r w:rsidR="00817D55" w:rsidRPr="00C04FB9">
        <w:rPr>
          <w:b/>
          <w:lang w:val="fr-FR"/>
        </w:rPr>
        <w:t>Projet de résolution sur la nouvelle approche de CESP</w:t>
      </w:r>
    </w:p>
    <w:p w14:paraId="323B06AA" w14:textId="77777777" w:rsidR="00817D55" w:rsidRPr="00817D55" w:rsidRDefault="00817D55" w:rsidP="00C04FB9">
      <w:pPr>
        <w:keepNext/>
        <w:spacing w:after="0" w:line="240" w:lineRule="auto"/>
        <w:rPr>
          <w:rFonts w:asciiTheme="minorHAnsi" w:hAnsiTheme="minorHAnsi" w:cstheme="minorHAnsi"/>
          <w:lang w:val="fr-FR"/>
        </w:rPr>
      </w:pPr>
    </w:p>
    <w:p w14:paraId="1D7B87F8" w14:textId="174279F9"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141</w:t>
      </w:r>
      <w:r w:rsidR="00817D55" w:rsidRPr="00817D55">
        <w:rPr>
          <w:rFonts w:asciiTheme="minorHAnsi" w:hAnsiTheme="minorHAnsi"/>
          <w:lang w:val="fr-FR"/>
        </w:rPr>
        <w:t>.</w:t>
      </w:r>
      <w:r w:rsidR="00817D55" w:rsidRPr="00817D55">
        <w:rPr>
          <w:rFonts w:asciiTheme="minorHAnsi" w:hAnsiTheme="minorHAnsi"/>
          <w:lang w:val="fr-FR"/>
        </w:rPr>
        <w:tab/>
      </w:r>
      <w:r w:rsidR="00817D55" w:rsidRPr="00817D55">
        <w:rPr>
          <w:rFonts w:asciiTheme="minorHAnsi" w:hAnsiTheme="minorHAnsi"/>
          <w:b/>
          <w:lang w:val="fr-FR"/>
        </w:rPr>
        <w:t>La Suède</w:t>
      </w:r>
      <w:r w:rsidR="00817D55" w:rsidRPr="00817D55">
        <w:rPr>
          <w:rFonts w:asciiTheme="minorHAnsi" w:hAnsiTheme="minorHAnsi"/>
          <w:lang w:val="fr-FR"/>
        </w:rPr>
        <w:t>, s’exprimant en qualité de Président du Groupe de surveillance des activités de communication, renforcement des capacités, éducation, sensibilisation et participation (CESP), présente le projet de résolution figurant dans le document COP14 Doc18.10, notant que la nouvelle approche de CESP proposée a été élaborée en vue d’être intégrée dans l’actuel Plan stratégique de la Convention, et encourage la coopération entre les Parties contractantes dans le cadre des campagnes de CESP.</w:t>
      </w:r>
    </w:p>
    <w:p w14:paraId="271BFFA6"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782B52E0" w14:textId="2FC8FF36"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142</w:t>
      </w:r>
      <w:r w:rsidR="00817D55" w:rsidRPr="00817D55">
        <w:rPr>
          <w:rFonts w:asciiTheme="minorHAnsi" w:hAnsiTheme="minorHAnsi"/>
          <w:lang w:val="fr-FR"/>
        </w:rPr>
        <w:t>.</w:t>
      </w:r>
      <w:r w:rsidR="00817D55" w:rsidRPr="00817D55">
        <w:rPr>
          <w:rFonts w:asciiTheme="minorHAnsi" w:hAnsiTheme="minorHAnsi"/>
          <w:lang w:val="fr-FR"/>
        </w:rPr>
        <w:tab/>
      </w:r>
      <w:r w:rsidR="00817D55" w:rsidRPr="00817D55">
        <w:rPr>
          <w:rFonts w:asciiTheme="minorHAnsi" w:hAnsiTheme="minorHAnsi"/>
          <w:bCs/>
          <w:lang w:val="fr-FR"/>
        </w:rPr>
        <w:t>L’</w:t>
      </w:r>
      <w:r w:rsidR="00817D55" w:rsidRPr="00817D55">
        <w:rPr>
          <w:rFonts w:asciiTheme="minorHAnsi" w:hAnsiTheme="minorHAnsi"/>
          <w:b/>
          <w:lang w:val="fr-FR"/>
        </w:rPr>
        <w:t>Allemagne, s’exprimant au nom des États membres de l’UE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le</w:t>
      </w:r>
      <w:r w:rsidR="00817D55" w:rsidRPr="00817D55">
        <w:rPr>
          <w:rFonts w:asciiTheme="minorHAnsi" w:hAnsiTheme="minorHAnsi"/>
          <w:b/>
          <w:lang w:val="fr-FR"/>
        </w:rPr>
        <w:t xml:space="preserve"> Brésil</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 xml:space="preserve">le </w:t>
      </w:r>
      <w:r w:rsidR="00817D55" w:rsidRPr="00817D55">
        <w:rPr>
          <w:rFonts w:asciiTheme="minorHAnsi" w:hAnsiTheme="minorHAnsi"/>
          <w:b/>
          <w:lang w:val="fr-FR"/>
        </w:rPr>
        <w:t>Canada</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 xml:space="preserve">la </w:t>
      </w:r>
      <w:r w:rsidR="00817D55" w:rsidRPr="00817D55">
        <w:rPr>
          <w:rFonts w:asciiTheme="minorHAnsi" w:hAnsiTheme="minorHAnsi"/>
          <w:b/>
          <w:lang w:val="fr-FR"/>
        </w:rPr>
        <w:t>Chine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l’</w:t>
      </w:r>
      <w:r w:rsidR="00817D55" w:rsidRPr="00817D55">
        <w:rPr>
          <w:rFonts w:asciiTheme="minorHAnsi" w:hAnsiTheme="minorHAnsi"/>
          <w:b/>
          <w:lang w:val="fr-FR"/>
        </w:rPr>
        <w:t>Inde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lang w:val="fr-FR"/>
        </w:rPr>
        <w:t>le</w:t>
      </w:r>
      <w:r w:rsidR="00817D55" w:rsidRPr="00817D55">
        <w:rPr>
          <w:rFonts w:asciiTheme="minorHAnsi" w:hAnsiTheme="minorHAnsi"/>
          <w:b/>
          <w:lang w:val="fr-FR"/>
        </w:rPr>
        <w:t xml:space="preserve"> Royaume-Uni de Grande</w:t>
      </w:r>
      <w:r w:rsidR="00475C0E">
        <w:rPr>
          <w:rFonts w:asciiTheme="minorHAnsi" w:hAnsiTheme="minorHAnsi"/>
          <w:b/>
          <w:lang w:val="fr-FR"/>
        </w:rPr>
        <w:t>-</w:t>
      </w:r>
      <w:r w:rsidR="00817D55" w:rsidRPr="00817D55">
        <w:rPr>
          <w:rFonts w:asciiTheme="minorHAnsi" w:hAnsiTheme="minorHAnsi"/>
          <w:b/>
          <w:lang w:val="fr-FR"/>
        </w:rPr>
        <w:t>Bretagne et d’Irlande du Nord</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Thaïlande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Zambie </w:t>
      </w:r>
      <w:r w:rsidR="00817D55" w:rsidRPr="00817D55">
        <w:rPr>
          <w:rFonts w:asciiTheme="minorHAnsi" w:hAnsiTheme="minorHAnsi"/>
          <w:lang w:val="fr-FR"/>
        </w:rPr>
        <w:t>et</w:t>
      </w:r>
      <w:r w:rsidR="00817D55" w:rsidRPr="00817D55">
        <w:rPr>
          <w:rFonts w:asciiTheme="minorHAnsi" w:hAnsiTheme="minorHAnsi"/>
          <w:b/>
          <w:lang w:val="fr-FR"/>
        </w:rPr>
        <w:t xml:space="preserve"> </w:t>
      </w:r>
      <w:r w:rsidR="00817D55" w:rsidRPr="00817D55">
        <w:rPr>
          <w:rFonts w:asciiTheme="minorHAnsi" w:hAnsiTheme="minorHAnsi"/>
          <w:bCs/>
          <w:lang w:val="fr-FR"/>
        </w:rPr>
        <w:t xml:space="preserve">le </w:t>
      </w:r>
      <w:r w:rsidR="00817D55" w:rsidRPr="00817D55">
        <w:rPr>
          <w:rFonts w:asciiTheme="minorHAnsi" w:hAnsiTheme="minorHAnsi"/>
          <w:b/>
          <w:lang w:val="fr-FR"/>
        </w:rPr>
        <w:t>Zimbabwe</w:t>
      </w:r>
      <w:r w:rsidR="00817D55" w:rsidRPr="00817D55">
        <w:rPr>
          <w:rFonts w:asciiTheme="minorHAnsi" w:hAnsiTheme="minorHAnsi"/>
          <w:lang w:val="fr-FR"/>
        </w:rPr>
        <w:t xml:space="preserve"> saluent et soutiennent le projet de résolution, assorti de ses amendements, prenant note de l’importance des approches de CESP dans l’appui à la conservation et à l’utilisation rationnelle des zones humides. </w:t>
      </w:r>
      <w:r w:rsidR="00817D55" w:rsidRPr="00817D55">
        <w:rPr>
          <w:rFonts w:asciiTheme="minorHAnsi" w:hAnsiTheme="minorHAnsi"/>
          <w:bCs/>
          <w:lang w:val="fr-FR"/>
        </w:rPr>
        <w:t>La</w:t>
      </w:r>
      <w:r w:rsidR="00817D55" w:rsidRPr="00817D55">
        <w:rPr>
          <w:rFonts w:asciiTheme="minorHAnsi" w:hAnsiTheme="minorHAnsi"/>
          <w:b/>
          <w:lang w:val="fr-FR"/>
        </w:rPr>
        <w:t xml:space="preserve"> Thaïlande</w:t>
      </w:r>
      <w:r w:rsidR="00817D55" w:rsidRPr="00817D55">
        <w:rPr>
          <w:rFonts w:asciiTheme="minorHAnsi" w:hAnsiTheme="minorHAnsi"/>
          <w:lang w:val="fr-FR"/>
        </w:rPr>
        <w:t xml:space="preserve"> souligne également l’importance de l’intégration et de l’assimilation de nouvelles approches par les secteurs public et privé, conformément au Cadre mondial de la biodiversité pour l’après-2020. </w:t>
      </w:r>
      <w:r w:rsidR="00817D55" w:rsidRPr="00817D55">
        <w:rPr>
          <w:rFonts w:asciiTheme="minorHAnsi" w:hAnsiTheme="minorHAnsi"/>
          <w:bCs/>
          <w:lang w:val="fr-FR"/>
        </w:rPr>
        <w:t>L’</w:t>
      </w:r>
      <w:r w:rsidR="00817D55" w:rsidRPr="00817D55">
        <w:rPr>
          <w:rFonts w:asciiTheme="minorHAnsi" w:hAnsiTheme="minorHAnsi"/>
          <w:b/>
          <w:lang w:val="fr-FR"/>
        </w:rPr>
        <w:t>Allemagne, s’exprimant au nom des États membres de l’UE,</w:t>
      </w:r>
      <w:r w:rsidR="00817D55" w:rsidRPr="00817D55">
        <w:rPr>
          <w:rFonts w:asciiTheme="minorHAnsi" w:hAnsiTheme="minorHAnsi"/>
          <w:lang w:val="fr-FR"/>
        </w:rPr>
        <w:t xml:space="preserve"> constate en outre la nécessité d’un cahier des charges mis à jour pour le Groupe de surveillance des activités de CESP, et propose l’ajout d’une nouvelle annexe au projet de résolution pour inclure ce point.</w:t>
      </w:r>
    </w:p>
    <w:p w14:paraId="311757D5"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r w:rsidRPr="00817D55">
        <w:rPr>
          <w:rFonts w:asciiTheme="minorHAnsi" w:hAnsiTheme="minorHAnsi"/>
          <w:lang w:val="fr-FR"/>
        </w:rPr>
        <w:t xml:space="preserve"> </w:t>
      </w:r>
    </w:p>
    <w:p w14:paraId="679154FA" w14:textId="057F0412"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143</w:t>
      </w:r>
      <w:r w:rsidR="00817D55" w:rsidRPr="00817D55">
        <w:rPr>
          <w:rFonts w:asciiTheme="minorHAnsi" w:hAnsiTheme="minorHAnsi"/>
          <w:lang w:val="fr-FR"/>
        </w:rPr>
        <w:t>.</w:t>
      </w:r>
      <w:r w:rsidR="00817D55" w:rsidRPr="00817D55">
        <w:rPr>
          <w:rFonts w:asciiTheme="minorHAnsi" w:hAnsiTheme="minorHAnsi"/>
          <w:lang w:val="fr-FR"/>
        </w:rPr>
        <w:tab/>
        <w:t xml:space="preserve">En réponse à la demande du </w:t>
      </w:r>
      <w:r w:rsidR="00817D55" w:rsidRPr="00817D55">
        <w:rPr>
          <w:rFonts w:asciiTheme="minorHAnsi" w:hAnsiTheme="minorHAnsi"/>
          <w:b/>
          <w:lang w:val="fr-FR"/>
        </w:rPr>
        <w:t>Brésil</w:t>
      </w:r>
      <w:r w:rsidR="00817D55" w:rsidRPr="00817D55">
        <w:rPr>
          <w:rFonts w:asciiTheme="minorHAnsi" w:hAnsiTheme="minorHAnsi"/>
          <w:lang w:val="fr-FR"/>
        </w:rPr>
        <w:t xml:space="preserve"> préconisant que l’UE mette à disposition pour examen sa proposition de nouvelle annexe, le </w:t>
      </w:r>
      <w:r w:rsidR="00817D55" w:rsidRPr="00817D55">
        <w:rPr>
          <w:rFonts w:asciiTheme="minorHAnsi" w:hAnsiTheme="minorHAnsi"/>
          <w:b/>
          <w:lang w:val="fr-FR"/>
        </w:rPr>
        <w:t>Secrétariat</w:t>
      </w:r>
      <w:r w:rsidR="00817D55" w:rsidRPr="00817D55">
        <w:rPr>
          <w:rFonts w:asciiTheme="minorHAnsi" w:hAnsiTheme="minorHAnsi"/>
          <w:lang w:val="fr-FR"/>
        </w:rPr>
        <w:t xml:space="preserve"> indique qu’il mettra ce document à disposition de la Conférence. </w:t>
      </w:r>
    </w:p>
    <w:p w14:paraId="4D75E96A"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3F88653E" w14:textId="74CBD79D"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144</w:t>
      </w:r>
      <w:r w:rsidR="00817D55" w:rsidRPr="00817D55">
        <w:rPr>
          <w:rFonts w:asciiTheme="minorHAnsi" w:hAnsiTheme="minorHAnsi"/>
          <w:lang w:val="fr-FR"/>
        </w:rPr>
        <w:t>.</w:t>
      </w:r>
      <w:r w:rsidR="00817D55" w:rsidRPr="00817D55">
        <w:rPr>
          <w:rFonts w:asciiTheme="minorHAnsi" w:hAnsiTheme="minorHAnsi"/>
          <w:lang w:val="fr-FR"/>
        </w:rPr>
        <w:tab/>
        <w:t xml:space="preserve">Le </w:t>
      </w:r>
      <w:r w:rsidR="00817D55" w:rsidRPr="00817D55">
        <w:rPr>
          <w:rFonts w:asciiTheme="minorHAnsi" w:hAnsiTheme="minorHAnsi"/>
          <w:b/>
          <w:lang w:val="fr-FR"/>
        </w:rPr>
        <w:t>Président</w:t>
      </w:r>
      <w:r w:rsidR="00817D55" w:rsidRPr="00817D55">
        <w:rPr>
          <w:rFonts w:asciiTheme="minorHAnsi" w:hAnsiTheme="minorHAnsi"/>
          <w:lang w:val="fr-FR"/>
        </w:rPr>
        <w:t xml:space="preserve"> prend note de l’appui général dont fait l’objet le projet de résolution et invite la Suède à travailler en collaboration avec le Secrétariat pour élaborer un projet de résolution révisé à présenter lors d’une séance plénière ultérieure.</w:t>
      </w:r>
    </w:p>
    <w:p w14:paraId="6EA0DE47" w14:textId="77777777" w:rsidR="00817D55" w:rsidRPr="00817D55" w:rsidRDefault="00817D55" w:rsidP="00817D55">
      <w:pPr>
        <w:spacing w:after="0" w:line="240" w:lineRule="auto"/>
        <w:ind w:left="567" w:hanging="567"/>
        <w:rPr>
          <w:rFonts w:asciiTheme="minorHAnsi" w:hAnsiTheme="minorHAnsi" w:cstheme="minorHAnsi"/>
          <w:lang w:val="fr-FR"/>
        </w:rPr>
      </w:pPr>
    </w:p>
    <w:p w14:paraId="2C7C3312" w14:textId="30EB9E29" w:rsidR="00817D55" w:rsidRPr="00817D55" w:rsidRDefault="00817D55" w:rsidP="00036D3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17D55">
        <w:rPr>
          <w:rFonts w:asciiTheme="minorHAnsi" w:hAnsiTheme="minorHAnsi"/>
          <w:b/>
          <w:lang w:val="fr-FR"/>
        </w:rPr>
        <w:lastRenderedPageBreak/>
        <w:t>18.9</w:t>
      </w:r>
      <w:r w:rsidR="00036D39">
        <w:rPr>
          <w:rFonts w:asciiTheme="minorHAnsi" w:hAnsiTheme="minorHAnsi"/>
          <w:b/>
          <w:lang w:val="fr-FR"/>
        </w:rPr>
        <w:t> :</w:t>
      </w:r>
      <w:r w:rsidRPr="00817D55">
        <w:rPr>
          <w:rFonts w:asciiTheme="minorHAnsi" w:hAnsiTheme="minorHAnsi"/>
          <w:b/>
          <w:lang w:val="fr-FR"/>
        </w:rPr>
        <w:t xml:space="preserve"> Projet de résolution sur les Initiatives régionales Ramsar – Directives opérationnelles</w:t>
      </w:r>
    </w:p>
    <w:p w14:paraId="33BFF4F5" w14:textId="77777777" w:rsidR="00817D55" w:rsidRPr="00817D55" w:rsidRDefault="00817D55" w:rsidP="00036D39">
      <w:pPr>
        <w:keepNext/>
        <w:spacing w:after="0" w:line="240" w:lineRule="auto"/>
        <w:rPr>
          <w:rFonts w:asciiTheme="minorHAnsi" w:hAnsiTheme="minorHAnsi" w:cstheme="minorHAnsi"/>
          <w:lang w:val="fr-FR"/>
        </w:rPr>
      </w:pPr>
    </w:p>
    <w:p w14:paraId="6625366A" w14:textId="6F5DB8A9"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145</w:t>
      </w:r>
      <w:r w:rsidR="00817D55" w:rsidRPr="00817D55">
        <w:rPr>
          <w:rFonts w:asciiTheme="minorHAnsi" w:hAnsiTheme="minorHAnsi"/>
          <w:lang w:val="fr-FR"/>
        </w:rPr>
        <w:t>.</w:t>
      </w:r>
      <w:r w:rsidR="00817D55" w:rsidRPr="00817D55">
        <w:rPr>
          <w:rFonts w:asciiTheme="minorHAnsi" w:hAnsiTheme="minorHAnsi"/>
          <w:lang w:val="fr-FR"/>
        </w:rPr>
        <w:tab/>
      </w:r>
      <w:r w:rsidR="00817D55" w:rsidRPr="00817D55">
        <w:rPr>
          <w:rFonts w:asciiTheme="minorHAnsi" w:hAnsiTheme="minorHAnsi"/>
          <w:bCs/>
          <w:lang w:val="fr-FR"/>
        </w:rPr>
        <w:t>Le</w:t>
      </w:r>
      <w:r w:rsidR="00817D55" w:rsidRPr="00817D55">
        <w:rPr>
          <w:rFonts w:asciiTheme="minorHAnsi" w:hAnsiTheme="minorHAnsi"/>
          <w:b/>
          <w:lang w:val="fr-FR"/>
        </w:rPr>
        <w:t xml:space="preserve"> Costa Rica</w:t>
      </w:r>
      <w:r w:rsidR="00817D55" w:rsidRPr="00817D55">
        <w:rPr>
          <w:rFonts w:asciiTheme="minorHAnsi" w:hAnsiTheme="minorHAnsi"/>
          <w:lang w:val="fr-FR"/>
        </w:rPr>
        <w:t xml:space="preserve"> présente brièvement le projet de résolution figurant dans le document COP14 Doc.18.9 qui s’appuie sur les travaux réalisés par le Groupe de travail sur les Initiatives régionales Ramsar (IRR) et d’autres Parties intéressées à la reprise de séance de la 59</w:t>
      </w:r>
      <w:r w:rsidR="00817D55" w:rsidRPr="00817D55">
        <w:rPr>
          <w:rFonts w:asciiTheme="minorHAnsi" w:hAnsiTheme="minorHAnsi"/>
          <w:vertAlign w:val="superscript"/>
          <w:lang w:val="fr-FR"/>
        </w:rPr>
        <w:t>e</w:t>
      </w:r>
      <w:r w:rsidR="00817D55" w:rsidRPr="00817D55">
        <w:rPr>
          <w:rFonts w:asciiTheme="minorHAnsi" w:hAnsiTheme="minorHAnsi"/>
          <w:lang w:val="fr-FR"/>
        </w:rPr>
        <w:t xml:space="preserve"> Réunion du Comité permanent.</w:t>
      </w:r>
    </w:p>
    <w:p w14:paraId="3CA5716D"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31FD322C" w14:textId="79821ABC"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146</w:t>
      </w:r>
      <w:r w:rsidR="00817D55" w:rsidRPr="00817D55">
        <w:rPr>
          <w:rFonts w:asciiTheme="minorHAnsi" w:hAnsiTheme="minorHAnsi"/>
          <w:lang w:val="fr-FR"/>
        </w:rPr>
        <w:t>.</w:t>
      </w:r>
      <w:r w:rsidR="00817D55" w:rsidRPr="00817D55">
        <w:rPr>
          <w:rFonts w:asciiTheme="minorHAnsi" w:hAnsiTheme="minorHAnsi"/>
          <w:lang w:val="fr-FR"/>
        </w:rPr>
        <w:tab/>
        <w:t xml:space="preserve">La </w:t>
      </w:r>
      <w:r w:rsidR="00817D55" w:rsidRPr="00817D55">
        <w:rPr>
          <w:rFonts w:asciiTheme="minorHAnsi" w:hAnsiTheme="minorHAnsi"/>
          <w:b/>
          <w:lang w:val="fr-FR"/>
        </w:rPr>
        <w:t>République de Corée</w:t>
      </w:r>
      <w:r w:rsidR="00817D55" w:rsidRPr="00817D55">
        <w:rPr>
          <w:rFonts w:asciiTheme="minorHAnsi" w:hAnsiTheme="minorHAnsi"/>
          <w:lang w:val="fr-FR"/>
        </w:rPr>
        <w:t>, avec le soutien du</w:t>
      </w:r>
      <w:r w:rsidR="00817D55" w:rsidRPr="00817D55">
        <w:rPr>
          <w:rFonts w:asciiTheme="minorHAnsi" w:hAnsiTheme="minorHAnsi"/>
          <w:b/>
          <w:lang w:val="fr-FR"/>
        </w:rPr>
        <w:t xml:space="preserve"> Togo</w:t>
      </w:r>
      <w:r w:rsidR="00817D55" w:rsidRPr="00817D55">
        <w:rPr>
          <w:rFonts w:asciiTheme="minorHAnsi" w:hAnsiTheme="minorHAnsi"/>
          <w:lang w:val="fr-FR"/>
        </w:rPr>
        <w:t xml:space="preserve"> et de </w:t>
      </w:r>
      <w:r w:rsidR="00817D55" w:rsidRPr="00817D55">
        <w:rPr>
          <w:rFonts w:asciiTheme="minorHAnsi" w:hAnsiTheme="minorHAnsi"/>
          <w:bCs/>
          <w:lang w:val="fr-FR"/>
        </w:rPr>
        <w:t>l’</w:t>
      </w:r>
      <w:r w:rsidR="00817D55" w:rsidRPr="00817D55">
        <w:rPr>
          <w:rFonts w:asciiTheme="minorHAnsi" w:hAnsiTheme="minorHAnsi"/>
          <w:b/>
          <w:lang w:val="fr-FR"/>
        </w:rPr>
        <w:t>Ouganda</w:t>
      </w:r>
      <w:r w:rsidR="00817D55" w:rsidRPr="00817D55">
        <w:rPr>
          <w:rFonts w:asciiTheme="minorHAnsi" w:hAnsiTheme="minorHAnsi"/>
          <w:lang w:val="fr-FR"/>
        </w:rPr>
        <w:t>, souligne le rôle clé des IRR dans l’application de la Convention, et préconise vivement que les Directives opérationnelles soient transparentes au regard du statut juridique et de la gestion des Initiatives.</w:t>
      </w:r>
    </w:p>
    <w:p w14:paraId="597A9813"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4F2905CA" w14:textId="474A2CF6"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147</w:t>
      </w:r>
      <w:r w:rsidR="00817D55" w:rsidRPr="00817D55">
        <w:rPr>
          <w:rFonts w:asciiTheme="minorHAnsi" w:hAnsiTheme="minorHAnsi"/>
          <w:lang w:val="fr-FR"/>
        </w:rPr>
        <w:t>.</w:t>
      </w:r>
      <w:r w:rsidR="00817D55" w:rsidRPr="00817D55">
        <w:rPr>
          <w:rFonts w:asciiTheme="minorHAnsi" w:hAnsiTheme="minorHAnsi"/>
          <w:lang w:val="fr-FR"/>
        </w:rPr>
        <w:tab/>
      </w:r>
      <w:r w:rsidR="00817D55" w:rsidRPr="00817D55">
        <w:rPr>
          <w:rFonts w:asciiTheme="minorHAnsi" w:hAnsiTheme="minorHAnsi"/>
          <w:bCs/>
          <w:lang w:val="fr-FR"/>
        </w:rPr>
        <w:t>Le</w:t>
      </w:r>
      <w:r w:rsidR="00817D55" w:rsidRPr="00817D55">
        <w:rPr>
          <w:rFonts w:asciiTheme="minorHAnsi" w:hAnsiTheme="minorHAnsi"/>
          <w:b/>
          <w:lang w:val="fr-FR"/>
        </w:rPr>
        <w:t xml:space="preserve"> Cambodge</w:t>
      </w:r>
      <w:r w:rsidR="00817D55" w:rsidRPr="00817D55">
        <w:rPr>
          <w:rFonts w:asciiTheme="minorHAnsi" w:hAnsiTheme="minorHAnsi"/>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Colombie, s’exprimant au nom de la région Amérique latine et Caraïbes</w:t>
      </w:r>
      <w:r w:rsidR="00817D55" w:rsidRPr="00817D55">
        <w:rPr>
          <w:rFonts w:asciiTheme="minorHAnsi" w:hAnsiTheme="minorHAnsi"/>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France, s’exprimant au nom des États membres de l’UE</w:t>
      </w:r>
      <w:r w:rsidR="00817D55" w:rsidRPr="00817D55">
        <w:rPr>
          <w:rFonts w:asciiTheme="minorHAnsi" w:hAnsiTheme="minorHAnsi"/>
          <w:lang w:val="fr-FR"/>
        </w:rPr>
        <w:t xml:space="preserve">, </w:t>
      </w:r>
      <w:r w:rsidR="00817D55" w:rsidRPr="00817D55">
        <w:rPr>
          <w:rFonts w:asciiTheme="minorHAnsi" w:hAnsiTheme="minorHAnsi"/>
          <w:bCs/>
          <w:lang w:val="fr-FR"/>
        </w:rPr>
        <w:t>le</w:t>
      </w:r>
      <w:r w:rsidR="00817D55" w:rsidRPr="00817D55">
        <w:rPr>
          <w:rFonts w:asciiTheme="minorHAnsi" w:hAnsiTheme="minorHAnsi"/>
          <w:b/>
          <w:lang w:val="fr-FR"/>
        </w:rPr>
        <w:t xml:space="preserve"> Japon</w:t>
      </w:r>
      <w:r w:rsidR="00817D55" w:rsidRPr="00817D55">
        <w:rPr>
          <w:rFonts w:asciiTheme="minorHAnsi" w:hAnsiTheme="minorHAnsi"/>
          <w:lang w:val="fr-FR"/>
        </w:rPr>
        <w:t xml:space="preserve">, </w:t>
      </w:r>
      <w:r w:rsidR="00817D55" w:rsidRPr="00817D55">
        <w:rPr>
          <w:rFonts w:asciiTheme="minorHAnsi" w:hAnsiTheme="minorHAnsi"/>
          <w:bCs/>
          <w:lang w:val="fr-FR"/>
        </w:rPr>
        <w:t>le</w:t>
      </w:r>
      <w:r w:rsidR="00817D55" w:rsidRPr="00817D55">
        <w:rPr>
          <w:rFonts w:asciiTheme="minorHAnsi" w:hAnsiTheme="minorHAnsi"/>
          <w:b/>
          <w:lang w:val="fr-FR"/>
        </w:rPr>
        <w:t xml:space="preserve"> Panama</w:t>
      </w:r>
      <w:r w:rsidR="00817D55" w:rsidRPr="00817D55">
        <w:rPr>
          <w:rFonts w:asciiTheme="minorHAnsi" w:hAnsiTheme="minorHAnsi"/>
          <w:lang w:val="fr-FR"/>
        </w:rPr>
        <w:t xml:space="preserve">, les </w:t>
      </w:r>
      <w:r w:rsidR="00817D55" w:rsidRPr="00817D55">
        <w:rPr>
          <w:rFonts w:asciiTheme="minorHAnsi" w:hAnsiTheme="minorHAnsi"/>
          <w:b/>
          <w:lang w:val="fr-FR"/>
        </w:rPr>
        <w:t>Philippines</w:t>
      </w:r>
      <w:r w:rsidR="00817D55" w:rsidRPr="00C04FB9">
        <w:rPr>
          <w:rFonts w:asciiTheme="minorHAnsi" w:hAnsiTheme="minorHAnsi"/>
          <w:lang w:val="fr-FR"/>
        </w:rPr>
        <w:t>,</w:t>
      </w:r>
      <w:r w:rsidR="00817D55" w:rsidRPr="00817D55">
        <w:rPr>
          <w:rFonts w:asciiTheme="minorHAnsi" w:hAnsiTheme="minorHAnsi"/>
          <w:lang w:val="fr-FR"/>
        </w:rPr>
        <w:t xml:space="preserve"> et les </w:t>
      </w:r>
      <w:r w:rsidR="00817D55" w:rsidRPr="00817D55">
        <w:rPr>
          <w:rFonts w:asciiTheme="minorHAnsi" w:hAnsiTheme="minorHAnsi"/>
          <w:b/>
          <w:lang w:val="fr-FR"/>
        </w:rPr>
        <w:t>Seychelles, s’exprimant au nom de la région Afrique</w:t>
      </w:r>
      <w:r w:rsidR="00817D55" w:rsidRPr="00817D55">
        <w:rPr>
          <w:rFonts w:asciiTheme="minorHAnsi" w:hAnsiTheme="minorHAnsi"/>
          <w:lang w:val="fr-FR"/>
        </w:rPr>
        <w:t xml:space="preserve">, soutiennent de manière générale le projet de résolution, assorti de ses amendements, reconnaissant l’importance des IRR comme mécanisme d’application de la Convention et de renforcement de la collaboration régionale. </w:t>
      </w:r>
      <w:r w:rsidR="00817D55" w:rsidRPr="00817D55">
        <w:rPr>
          <w:rFonts w:asciiTheme="minorHAnsi" w:hAnsiTheme="minorHAnsi"/>
          <w:bCs/>
          <w:lang w:val="fr-FR"/>
        </w:rPr>
        <w:t>Le</w:t>
      </w:r>
      <w:r w:rsidR="00817D55" w:rsidRPr="00817D55">
        <w:rPr>
          <w:rFonts w:asciiTheme="minorHAnsi" w:hAnsiTheme="minorHAnsi"/>
          <w:b/>
          <w:lang w:val="fr-FR"/>
        </w:rPr>
        <w:t xml:space="preserve"> Botswana</w:t>
      </w:r>
      <w:r w:rsidR="00817D55" w:rsidRPr="00817D55">
        <w:rPr>
          <w:rFonts w:asciiTheme="minorHAnsi" w:hAnsiTheme="minorHAnsi"/>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Côte d’Ivoire</w:t>
      </w:r>
      <w:r w:rsidR="00817D55" w:rsidRPr="00817D55">
        <w:rPr>
          <w:rFonts w:asciiTheme="minorHAnsi" w:hAnsiTheme="minorHAnsi"/>
          <w:lang w:val="fr-FR"/>
        </w:rPr>
        <w:t xml:space="preserve"> et </w:t>
      </w:r>
      <w:r w:rsidR="00817D55" w:rsidRPr="00817D55">
        <w:rPr>
          <w:rFonts w:asciiTheme="minorHAnsi" w:hAnsiTheme="minorHAnsi"/>
          <w:bCs/>
          <w:lang w:val="fr-FR"/>
        </w:rPr>
        <w:t>l’</w:t>
      </w:r>
      <w:r w:rsidR="00817D55" w:rsidRPr="00817D55">
        <w:rPr>
          <w:rFonts w:asciiTheme="minorHAnsi" w:hAnsiTheme="minorHAnsi"/>
          <w:b/>
          <w:lang w:val="fr-FR"/>
        </w:rPr>
        <w:t>Uruguay</w:t>
      </w:r>
      <w:r w:rsidR="00817D55" w:rsidRPr="00817D55">
        <w:rPr>
          <w:rFonts w:asciiTheme="minorHAnsi" w:hAnsiTheme="minorHAnsi"/>
          <w:lang w:val="fr-FR"/>
        </w:rPr>
        <w:t xml:space="preserve"> formulent des commentaires supplémentaires en appui aux IRR et au</w:t>
      </w:r>
      <w:r w:rsidR="00AE4665">
        <w:rPr>
          <w:rFonts w:asciiTheme="minorHAnsi" w:hAnsiTheme="minorHAnsi"/>
          <w:lang w:val="fr-FR"/>
        </w:rPr>
        <w:t>x</w:t>
      </w:r>
      <w:r w:rsidR="00817D55" w:rsidRPr="00817D55">
        <w:rPr>
          <w:rFonts w:asciiTheme="minorHAnsi" w:hAnsiTheme="minorHAnsi"/>
          <w:lang w:val="fr-FR"/>
        </w:rPr>
        <w:t xml:space="preserve"> travaux réalisés par le Groupe de travail. </w:t>
      </w:r>
      <w:r w:rsidR="00817D55" w:rsidRPr="00817D55">
        <w:rPr>
          <w:rFonts w:asciiTheme="minorHAnsi" w:hAnsiTheme="minorHAnsi"/>
          <w:bCs/>
          <w:lang w:val="fr-FR"/>
        </w:rPr>
        <w:t xml:space="preserve">La </w:t>
      </w:r>
      <w:r w:rsidR="00817D55" w:rsidRPr="00817D55">
        <w:rPr>
          <w:rFonts w:asciiTheme="minorHAnsi" w:hAnsiTheme="minorHAnsi"/>
          <w:b/>
          <w:lang w:val="fr-FR"/>
        </w:rPr>
        <w:t>Suisse</w:t>
      </w:r>
      <w:r w:rsidR="00817D55" w:rsidRPr="00817D55">
        <w:rPr>
          <w:rFonts w:asciiTheme="minorHAnsi" w:hAnsiTheme="minorHAnsi"/>
          <w:lang w:val="fr-FR"/>
        </w:rPr>
        <w:t xml:space="preserve"> fait une remarque concernant la viabilité financière des Initiatives et </w:t>
      </w:r>
      <w:r w:rsidR="00817D55" w:rsidRPr="00817D55">
        <w:rPr>
          <w:rFonts w:asciiTheme="minorHAnsi" w:hAnsiTheme="minorHAnsi"/>
          <w:bCs/>
          <w:lang w:val="fr-FR"/>
        </w:rPr>
        <w:t>le</w:t>
      </w:r>
      <w:r w:rsidR="00817D55" w:rsidRPr="00817D55">
        <w:rPr>
          <w:rFonts w:asciiTheme="minorHAnsi" w:hAnsiTheme="minorHAnsi"/>
          <w:b/>
          <w:lang w:val="fr-FR"/>
        </w:rPr>
        <w:t xml:space="preserve"> Togo</w:t>
      </w:r>
      <w:r w:rsidR="00817D55" w:rsidRPr="00817D55">
        <w:rPr>
          <w:rFonts w:asciiTheme="minorHAnsi" w:hAnsiTheme="minorHAnsi"/>
          <w:lang w:val="fr-FR"/>
        </w:rPr>
        <w:t xml:space="preserve"> propose un amendement supplémentaire.</w:t>
      </w:r>
    </w:p>
    <w:p w14:paraId="73CFFE01"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0D507496" w14:textId="6F826B6B"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148</w:t>
      </w:r>
      <w:r w:rsidR="00817D55" w:rsidRPr="00817D55">
        <w:rPr>
          <w:rFonts w:asciiTheme="minorHAnsi" w:hAnsiTheme="minorHAnsi"/>
          <w:lang w:val="fr-FR"/>
        </w:rPr>
        <w:t>.</w:t>
      </w:r>
      <w:r w:rsidR="00817D55" w:rsidRPr="00817D55">
        <w:rPr>
          <w:rFonts w:asciiTheme="minorHAnsi" w:hAnsiTheme="minorHAnsi"/>
          <w:lang w:val="fr-FR"/>
        </w:rPr>
        <w:tab/>
      </w:r>
      <w:r w:rsidR="00817D55" w:rsidRPr="00817D55">
        <w:rPr>
          <w:rFonts w:asciiTheme="minorHAnsi" w:hAnsiTheme="minorHAnsi"/>
          <w:bCs/>
          <w:lang w:val="fr-FR"/>
        </w:rPr>
        <w:t>La</w:t>
      </w:r>
      <w:r w:rsidR="00817D55" w:rsidRPr="00817D55">
        <w:rPr>
          <w:rFonts w:asciiTheme="minorHAnsi" w:hAnsiTheme="minorHAnsi"/>
          <w:b/>
          <w:lang w:val="fr-FR"/>
        </w:rPr>
        <w:t xml:space="preserve"> Nouvelle-Zélande</w:t>
      </w:r>
      <w:r w:rsidR="00817D55" w:rsidRPr="00817D55">
        <w:rPr>
          <w:rFonts w:asciiTheme="minorHAnsi" w:hAnsiTheme="minorHAnsi"/>
          <w:lang w:val="fr-FR"/>
        </w:rPr>
        <w:t xml:space="preserve"> propose des amendements à soumettre au Secrétariat.</w:t>
      </w:r>
    </w:p>
    <w:p w14:paraId="62955AA8"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r w:rsidRPr="00817D55">
        <w:rPr>
          <w:rFonts w:asciiTheme="minorHAnsi" w:hAnsiTheme="minorHAnsi"/>
          <w:lang w:val="fr-FR"/>
        </w:rPr>
        <w:t xml:space="preserve"> </w:t>
      </w:r>
    </w:p>
    <w:p w14:paraId="16C3D9C4" w14:textId="6C463607"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149</w:t>
      </w:r>
      <w:r w:rsidR="00817D55" w:rsidRPr="00817D55">
        <w:rPr>
          <w:rFonts w:asciiTheme="minorHAnsi" w:hAnsiTheme="minorHAnsi"/>
          <w:lang w:val="fr-FR"/>
        </w:rPr>
        <w:t>.</w:t>
      </w:r>
      <w:r w:rsidR="00817D55" w:rsidRPr="00817D55">
        <w:rPr>
          <w:rFonts w:asciiTheme="minorHAnsi" w:hAnsiTheme="minorHAnsi"/>
          <w:lang w:val="fr-FR"/>
        </w:rPr>
        <w:tab/>
        <w:t xml:space="preserve">Le </w:t>
      </w:r>
      <w:r w:rsidR="00817D55" w:rsidRPr="00817D55">
        <w:rPr>
          <w:rFonts w:asciiTheme="minorHAnsi" w:hAnsiTheme="minorHAnsi"/>
          <w:b/>
          <w:lang w:val="fr-FR"/>
        </w:rPr>
        <w:t>Président</w:t>
      </w:r>
      <w:r w:rsidR="00817D55" w:rsidRPr="00817D55">
        <w:rPr>
          <w:rFonts w:asciiTheme="minorHAnsi" w:hAnsiTheme="minorHAnsi"/>
          <w:lang w:val="fr-FR"/>
        </w:rPr>
        <w:t xml:space="preserve">, avec l’accord du </w:t>
      </w:r>
      <w:r w:rsidR="00817D55" w:rsidRPr="00817D55">
        <w:rPr>
          <w:rFonts w:asciiTheme="minorHAnsi" w:hAnsiTheme="minorHAnsi"/>
          <w:b/>
          <w:lang w:val="fr-FR"/>
        </w:rPr>
        <w:t>Costa Rica</w:t>
      </w:r>
      <w:r w:rsidR="00817D55" w:rsidRPr="00817D55">
        <w:rPr>
          <w:rFonts w:asciiTheme="minorHAnsi" w:hAnsiTheme="minorHAnsi"/>
          <w:lang w:val="fr-FR"/>
        </w:rPr>
        <w:t xml:space="preserve"> et </w:t>
      </w:r>
      <w:r w:rsidR="00817D55" w:rsidRPr="00817D55">
        <w:rPr>
          <w:rFonts w:asciiTheme="minorHAnsi" w:hAnsiTheme="minorHAnsi"/>
          <w:bCs/>
          <w:lang w:val="fr-FR"/>
        </w:rPr>
        <w:t>de la</w:t>
      </w:r>
      <w:r w:rsidR="00817D55" w:rsidRPr="00817D55">
        <w:rPr>
          <w:rFonts w:asciiTheme="minorHAnsi" w:hAnsiTheme="minorHAnsi"/>
          <w:b/>
          <w:lang w:val="fr-FR"/>
        </w:rPr>
        <w:t xml:space="preserve"> France, s’exprimant au nom des États membres de l’UE</w:t>
      </w:r>
      <w:r w:rsidR="00817D55" w:rsidRPr="00817D55">
        <w:rPr>
          <w:rFonts w:asciiTheme="minorHAnsi" w:hAnsiTheme="minorHAnsi"/>
          <w:lang w:val="fr-FR"/>
        </w:rPr>
        <w:t>, crée un groupe de contact pour avancer sur les amendements proposés et soumettre un projet de résolution révisé pour présentation lors d’une séance plénière ultérieure.</w:t>
      </w:r>
    </w:p>
    <w:p w14:paraId="7285FBE8" w14:textId="77777777" w:rsidR="00817D55" w:rsidRPr="00817D55" w:rsidRDefault="00817D55" w:rsidP="00817D55">
      <w:pPr>
        <w:snapToGrid w:val="0"/>
        <w:spacing w:after="0" w:line="240" w:lineRule="auto"/>
        <w:rPr>
          <w:rFonts w:asciiTheme="minorHAnsi" w:hAnsiTheme="minorHAnsi" w:cstheme="minorHAnsi"/>
          <w:b/>
          <w:lang w:val="fr-FR"/>
        </w:rPr>
      </w:pPr>
    </w:p>
    <w:p w14:paraId="191DECF8" w14:textId="7BD34254" w:rsidR="00817D55" w:rsidRPr="00817D55" w:rsidRDefault="00817D55"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17D55">
        <w:rPr>
          <w:rFonts w:asciiTheme="minorHAnsi" w:hAnsiTheme="minorHAnsi"/>
          <w:b/>
          <w:lang w:val="fr-FR"/>
        </w:rPr>
        <w:t>18.7</w:t>
      </w:r>
      <w:r w:rsidR="00036D39">
        <w:rPr>
          <w:rFonts w:asciiTheme="minorHAnsi" w:hAnsiTheme="minorHAnsi"/>
          <w:b/>
          <w:lang w:val="fr-FR"/>
        </w:rPr>
        <w:t> :</w:t>
      </w:r>
      <w:r w:rsidRPr="00817D55">
        <w:rPr>
          <w:rFonts w:asciiTheme="minorHAnsi" w:hAnsiTheme="minorHAnsi"/>
          <w:b/>
          <w:lang w:val="fr-FR"/>
        </w:rPr>
        <w:t xml:space="preserve"> Projet de résolution : Comment structurer, rédiger et traiter les documents et messages de la Convention</w:t>
      </w:r>
    </w:p>
    <w:p w14:paraId="2C1898F9" w14:textId="77777777" w:rsidR="00817D55" w:rsidRPr="00817D55" w:rsidRDefault="00817D55" w:rsidP="00C04FB9">
      <w:pPr>
        <w:keepNext/>
        <w:spacing w:after="0" w:line="240" w:lineRule="auto"/>
        <w:rPr>
          <w:rFonts w:asciiTheme="minorHAnsi" w:hAnsiTheme="minorHAnsi" w:cstheme="minorHAnsi"/>
          <w:lang w:val="fr-FR"/>
        </w:rPr>
      </w:pPr>
    </w:p>
    <w:bookmarkEnd w:id="3"/>
    <w:p w14:paraId="46B148BF" w14:textId="0A8A3A5B" w:rsidR="00817D55" w:rsidRPr="00817D55" w:rsidRDefault="0098483A"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150</w:t>
      </w:r>
      <w:r w:rsidR="00817D55" w:rsidRPr="00817D55">
        <w:rPr>
          <w:rFonts w:asciiTheme="minorHAnsi" w:hAnsiTheme="minorHAnsi"/>
          <w:lang w:val="fr-FR"/>
        </w:rPr>
        <w:t>.</w:t>
      </w:r>
      <w:r w:rsidR="00817D55" w:rsidRPr="00817D55">
        <w:rPr>
          <w:rFonts w:asciiTheme="minorHAnsi" w:hAnsiTheme="minorHAnsi"/>
          <w:lang w:val="fr-FR"/>
        </w:rPr>
        <w:tab/>
        <w:t xml:space="preserve">La </w:t>
      </w:r>
      <w:r w:rsidR="00817D55" w:rsidRPr="00817D55">
        <w:rPr>
          <w:rFonts w:asciiTheme="minorHAnsi" w:hAnsiTheme="minorHAnsi"/>
          <w:b/>
          <w:lang w:val="fr-FR"/>
        </w:rPr>
        <w:t>Suède</w:t>
      </w:r>
      <w:r w:rsidR="00817D55" w:rsidRPr="00817D55">
        <w:rPr>
          <w:rFonts w:asciiTheme="minorHAnsi" w:hAnsiTheme="minorHAnsi"/>
          <w:lang w:val="fr-FR"/>
        </w:rPr>
        <w:t xml:space="preserve">, auteur de la proposition, retire le projet de résolution figurant dans le document COP14 Doc.18.7, ce dont le </w:t>
      </w:r>
      <w:r w:rsidR="00817D55" w:rsidRPr="00817D55">
        <w:rPr>
          <w:rFonts w:asciiTheme="minorHAnsi" w:hAnsiTheme="minorHAnsi"/>
          <w:b/>
          <w:lang w:val="fr-FR"/>
        </w:rPr>
        <w:t>Président</w:t>
      </w:r>
      <w:r w:rsidR="00817D55" w:rsidRPr="00817D55">
        <w:rPr>
          <w:rFonts w:asciiTheme="minorHAnsi" w:hAnsiTheme="minorHAnsi"/>
          <w:lang w:val="fr-FR"/>
        </w:rPr>
        <w:t xml:space="preserve"> prend note</w:t>
      </w:r>
      <w:r w:rsidR="00084F95">
        <w:rPr>
          <w:rFonts w:asciiTheme="minorHAnsi" w:hAnsiTheme="minorHAnsi"/>
          <w:lang w:val="fr-FR"/>
        </w:rPr>
        <w:t>. L</w:t>
      </w:r>
      <w:r w:rsidR="00817D55" w:rsidRPr="00817D55">
        <w:rPr>
          <w:rFonts w:asciiTheme="minorHAnsi" w:hAnsiTheme="minorHAnsi"/>
          <w:lang w:val="fr-FR"/>
        </w:rPr>
        <w:t>’examen du document est supprimé de l’ordre du jour.</w:t>
      </w:r>
    </w:p>
    <w:p w14:paraId="1A409B62" w14:textId="77777777" w:rsidR="00817D55" w:rsidRPr="00817D55" w:rsidRDefault="00817D55" w:rsidP="00817D55">
      <w:pPr>
        <w:snapToGrid w:val="0"/>
        <w:spacing w:after="0" w:line="240" w:lineRule="auto"/>
        <w:rPr>
          <w:rFonts w:asciiTheme="minorHAnsi" w:hAnsiTheme="minorHAnsi" w:cstheme="minorHAnsi"/>
          <w:b/>
          <w:lang w:val="fr-FR"/>
        </w:rPr>
      </w:pPr>
    </w:p>
    <w:p w14:paraId="3B95C9D5" w14:textId="2E0FE0C8" w:rsidR="00817D55" w:rsidRPr="00817D55" w:rsidRDefault="00817D55"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17D55">
        <w:rPr>
          <w:rFonts w:asciiTheme="minorHAnsi" w:hAnsiTheme="minorHAnsi"/>
          <w:b/>
          <w:lang w:val="fr-FR"/>
        </w:rPr>
        <w:t>18.11</w:t>
      </w:r>
      <w:r w:rsidR="00036D39">
        <w:rPr>
          <w:rFonts w:asciiTheme="minorHAnsi" w:hAnsiTheme="minorHAnsi"/>
          <w:b/>
          <w:lang w:val="fr-FR"/>
        </w:rPr>
        <w:t> :</w:t>
      </w:r>
      <w:r w:rsidRPr="00817D55">
        <w:rPr>
          <w:rFonts w:asciiTheme="minorHAnsi" w:hAnsiTheme="minorHAnsi"/>
          <w:b/>
          <w:lang w:val="fr-FR"/>
        </w:rPr>
        <w:t xml:space="preserve"> Projet de résolution sur les prix Ramsar pour la conservation des zones humides</w:t>
      </w:r>
    </w:p>
    <w:p w14:paraId="7C6CB1F0" w14:textId="77777777" w:rsidR="00817D55" w:rsidRPr="00817D55" w:rsidRDefault="00817D55" w:rsidP="00C04FB9">
      <w:pPr>
        <w:keepNext/>
        <w:spacing w:after="0" w:line="240" w:lineRule="auto"/>
        <w:rPr>
          <w:rFonts w:asciiTheme="minorHAnsi" w:hAnsiTheme="minorHAnsi" w:cstheme="minorHAnsi"/>
          <w:lang w:val="fr-FR"/>
        </w:rPr>
      </w:pPr>
    </w:p>
    <w:p w14:paraId="70F341EA" w14:textId="31EB3EA4" w:rsidR="00817D55" w:rsidRPr="00A2356F" w:rsidRDefault="0097787F"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151</w:t>
      </w:r>
      <w:r w:rsidR="00817D55" w:rsidRPr="00817D55">
        <w:rPr>
          <w:rFonts w:asciiTheme="minorHAnsi" w:hAnsiTheme="minorHAnsi"/>
          <w:lang w:val="fr-FR"/>
        </w:rPr>
        <w:t>.</w:t>
      </w:r>
      <w:r w:rsidR="00817D55" w:rsidRPr="00817D55">
        <w:rPr>
          <w:rFonts w:asciiTheme="minorHAnsi" w:hAnsiTheme="minorHAnsi"/>
          <w:lang w:val="fr-FR"/>
        </w:rPr>
        <w:tab/>
        <w:t xml:space="preserve">La </w:t>
      </w:r>
      <w:r w:rsidR="00817D55" w:rsidRPr="00817D55">
        <w:rPr>
          <w:rFonts w:asciiTheme="minorHAnsi" w:hAnsiTheme="minorHAnsi"/>
          <w:b/>
          <w:lang w:val="fr-FR"/>
        </w:rPr>
        <w:t>Suède</w:t>
      </w:r>
      <w:r w:rsidR="00817D55" w:rsidRPr="00817D55">
        <w:rPr>
          <w:rFonts w:asciiTheme="minorHAnsi" w:hAnsiTheme="minorHAnsi"/>
          <w:lang w:val="fr-FR"/>
        </w:rPr>
        <w:t>, auteur de la proposition, présente le projet de résolution figurant dans le document COP14 Doc.18.11, notant que son objectif est de réunir toutes les décisions relatives aux prix Ramsar pour la conservation des zones humides sous un seul et même projet de résolution</w:t>
      </w:r>
      <w:r w:rsidR="00F516D9">
        <w:rPr>
          <w:rFonts w:asciiTheme="minorHAnsi" w:hAnsiTheme="minorHAnsi"/>
          <w:lang w:val="fr-FR"/>
        </w:rPr>
        <w:t xml:space="preserve"> qui contient également de nouveaux éléments</w:t>
      </w:r>
      <w:r w:rsidR="00817D55" w:rsidRPr="00817D55">
        <w:rPr>
          <w:rFonts w:asciiTheme="minorHAnsi" w:hAnsiTheme="minorHAnsi"/>
          <w:lang w:val="fr-FR"/>
        </w:rPr>
        <w:t>.</w:t>
      </w:r>
    </w:p>
    <w:p w14:paraId="3F34A66B"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61E12CD0" w14:textId="33C857D9" w:rsidR="00817D55" w:rsidRPr="00817D55" w:rsidRDefault="0097787F"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t>152</w:t>
      </w:r>
      <w:r w:rsidR="00817D55" w:rsidRPr="00817D55">
        <w:rPr>
          <w:rFonts w:asciiTheme="minorHAnsi" w:hAnsiTheme="minorHAnsi"/>
          <w:lang w:val="fr-FR"/>
        </w:rPr>
        <w:t>.</w:t>
      </w:r>
      <w:r w:rsidR="00817D55" w:rsidRPr="00817D55">
        <w:rPr>
          <w:rFonts w:asciiTheme="minorHAnsi" w:hAnsiTheme="minorHAnsi"/>
          <w:lang w:val="fr-FR"/>
        </w:rPr>
        <w:tab/>
      </w:r>
      <w:r w:rsidR="00817D55" w:rsidRPr="00817D55">
        <w:rPr>
          <w:rFonts w:asciiTheme="minorHAnsi" w:hAnsiTheme="minorHAnsi"/>
          <w:bCs/>
          <w:lang w:val="fr-FR"/>
        </w:rPr>
        <w:t>La</w:t>
      </w:r>
      <w:r w:rsidR="00817D55" w:rsidRPr="00817D55">
        <w:rPr>
          <w:rFonts w:asciiTheme="minorHAnsi" w:hAnsiTheme="minorHAnsi"/>
          <w:b/>
          <w:lang w:val="fr-FR"/>
        </w:rPr>
        <w:t xml:space="preserve"> Bolivie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Chine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 xml:space="preserve">la </w:t>
      </w:r>
      <w:r w:rsidR="00817D55" w:rsidRPr="00817D55">
        <w:rPr>
          <w:rFonts w:asciiTheme="minorHAnsi" w:hAnsiTheme="minorHAnsi"/>
          <w:b/>
          <w:lang w:val="fr-FR"/>
        </w:rPr>
        <w:t>Colombie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Nouvelle-Zélande</w:t>
      </w:r>
      <w:r w:rsidR="00817D55" w:rsidRPr="00C04FB9">
        <w:rPr>
          <w:rFonts w:asciiTheme="minorHAnsi" w:hAnsiTheme="minorHAnsi"/>
          <w:lang w:val="fr-FR"/>
        </w:rPr>
        <w:t>,</w:t>
      </w:r>
      <w:r w:rsidR="00817D55" w:rsidRPr="00817D55">
        <w:rPr>
          <w:rFonts w:asciiTheme="minorHAnsi" w:hAnsiTheme="minorHAnsi"/>
          <w:b/>
          <w:lang w:val="fr-FR"/>
        </w:rPr>
        <w:t xml:space="preserve"> </w:t>
      </w:r>
      <w:r w:rsidR="00084F95" w:rsidRPr="00817D55">
        <w:rPr>
          <w:rFonts w:asciiTheme="minorHAnsi" w:hAnsiTheme="minorHAnsi"/>
          <w:lang w:val="fr-FR"/>
        </w:rPr>
        <w:t>le</w:t>
      </w:r>
      <w:r w:rsidR="00084F95" w:rsidRPr="00817D55">
        <w:rPr>
          <w:rFonts w:asciiTheme="minorHAnsi" w:hAnsiTheme="minorHAnsi"/>
          <w:b/>
          <w:lang w:val="fr-FR"/>
        </w:rPr>
        <w:t xml:space="preserve"> Royaume</w:t>
      </w:r>
      <w:r w:rsidR="00475C0E">
        <w:rPr>
          <w:rFonts w:asciiTheme="minorHAnsi" w:hAnsiTheme="minorHAnsi"/>
          <w:b/>
          <w:lang w:val="fr-FR"/>
        </w:rPr>
        <w:t>-</w:t>
      </w:r>
      <w:r w:rsidR="00084F95" w:rsidRPr="00817D55">
        <w:rPr>
          <w:rFonts w:asciiTheme="minorHAnsi" w:hAnsiTheme="minorHAnsi"/>
          <w:b/>
          <w:lang w:val="fr-FR"/>
        </w:rPr>
        <w:t>Uni de Grande</w:t>
      </w:r>
      <w:r w:rsidR="00475C0E">
        <w:rPr>
          <w:rFonts w:asciiTheme="minorHAnsi" w:hAnsiTheme="minorHAnsi"/>
          <w:b/>
          <w:lang w:val="fr-FR"/>
        </w:rPr>
        <w:t>-</w:t>
      </w:r>
      <w:r w:rsidR="00084F95" w:rsidRPr="00817D55">
        <w:rPr>
          <w:rFonts w:asciiTheme="minorHAnsi" w:hAnsiTheme="minorHAnsi"/>
          <w:b/>
          <w:lang w:val="fr-FR"/>
        </w:rPr>
        <w:t>Bretagne et d’Irlande du Nord</w:t>
      </w:r>
      <w:r w:rsidR="00084F95">
        <w:rPr>
          <w:rFonts w:asciiTheme="minorHAnsi" w:hAnsiTheme="minorHAnsi"/>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Slovaquie, s’exprimant au nom des États membres de l’UE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lang w:val="fr-FR"/>
        </w:rPr>
        <w:t xml:space="preserve">et </w:t>
      </w:r>
      <w:r w:rsidR="00817D55" w:rsidRPr="00817D55">
        <w:rPr>
          <w:rFonts w:asciiTheme="minorHAnsi" w:hAnsiTheme="minorHAnsi"/>
          <w:bCs/>
          <w:lang w:val="fr-FR"/>
        </w:rPr>
        <w:t>la</w:t>
      </w:r>
      <w:r w:rsidR="00817D55" w:rsidRPr="00817D55">
        <w:rPr>
          <w:rFonts w:asciiTheme="minorHAnsi" w:hAnsiTheme="minorHAnsi"/>
          <w:b/>
          <w:lang w:val="fr-FR"/>
        </w:rPr>
        <w:t xml:space="preserve"> Tunisie </w:t>
      </w:r>
      <w:r w:rsidR="00817D55" w:rsidRPr="00817D55">
        <w:rPr>
          <w:rFonts w:asciiTheme="minorHAnsi" w:hAnsiTheme="minorHAnsi"/>
          <w:lang w:val="fr-FR"/>
        </w:rPr>
        <w:t xml:space="preserve">soutiennent le projet de résolution. </w:t>
      </w:r>
      <w:r w:rsidR="00817D55" w:rsidRPr="00817D55">
        <w:rPr>
          <w:rFonts w:asciiTheme="minorHAnsi" w:hAnsiTheme="minorHAnsi"/>
          <w:bCs/>
          <w:lang w:val="fr-FR"/>
        </w:rPr>
        <w:t>La</w:t>
      </w:r>
      <w:r w:rsidR="00817D55" w:rsidRPr="00817D55">
        <w:rPr>
          <w:rFonts w:asciiTheme="minorHAnsi" w:hAnsiTheme="minorHAnsi"/>
          <w:b/>
          <w:lang w:val="fr-FR"/>
        </w:rPr>
        <w:t xml:space="preserve"> Slovaquie, s’exprimant au nom des États membres de l’UE</w:t>
      </w:r>
      <w:r w:rsidR="00817D55" w:rsidRPr="00C04FB9">
        <w:rPr>
          <w:rFonts w:asciiTheme="minorHAnsi" w:hAnsiTheme="minorHAnsi"/>
          <w:lang w:val="fr-FR"/>
        </w:rPr>
        <w:t>,</w:t>
      </w:r>
      <w:r w:rsidR="00817D55" w:rsidRPr="00817D55">
        <w:rPr>
          <w:rFonts w:asciiTheme="minorHAnsi" w:hAnsiTheme="minorHAnsi"/>
          <w:b/>
          <w:lang w:val="fr-FR"/>
        </w:rPr>
        <w:t xml:space="preserve"> </w:t>
      </w:r>
      <w:r w:rsidR="00817D55" w:rsidRPr="00817D55">
        <w:rPr>
          <w:rFonts w:asciiTheme="minorHAnsi" w:hAnsiTheme="minorHAnsi"/>
          <w:lang w:val="fr-FR"/>
        </w:rPr>
        <w:t>et</w:t>
      </w:r>
      <w:r w:rsidR="00817D55" w:rsidRPr="00817D55">
        <w:rPr>
          <w:rFonts w:asciiTheme="minorHAnsi" w:hAnsiTheme="minorHAnsi"/>
          <w:b/>
          <w:lang w:val="fr-FR"/>
        </w:rPr>
        <w:t xml:space="preserve"> </w:t>
      </w:r>
      <w:r w:rsidR="00817D55" w:rsidRPr="00817D55">
        <w:rPr>
          <w:rFonts w:asciiTheme="minorHAnsi" w:hAnsiTheme="minorHAnsi"/>
          <w:bCs/>
          <w:lang w:val="fr-FR"/>
        </w:rPr>
        <w:t>la</w:t>
      </w:r>
      <w:r w:rsidR="00817D55" w:rsidRPr="00817D55">
        <w:rPr>
          <w:rFonts w:asciiTheme="minorHAnsi" w:hAnsiTheme="minorHAnsi"/>
          <w:b/>
          <w:lang w:val="fr-FR"/>
        </w:rPr>
        <w:t xml:space="preserve"> Tunisie </w:t>
      </w:r>
      <w:r w:rsidR="00817D55" w:rsidRPr="00817D55">
        <w:rPr>
          <w:rFonts w:asciiTheme="minorHAnsi" w:hAnsiTheme="minorHAnsi"/>
          <w:lang w:val="fr-FR"/>
        </w:rPr>
        <w:t xml:space="preserve">demandent que les prochaines cérémonies de remise des prix se tiennent en règle générale lors des COP. Le </w:t>
      </w:r>
      <w:r w:rsidR="00817D55" w:rsidRPr="00817D55">
        <w:rPr>
          <w:rFonts w:asciiTheme="minorHAnsi" w:hAnsiTheme="minorHAnsi"/>
          <w:b/>
          <w:lang w:val="fr-FR"/>
        </w:rPr>
        <w:t>Royaume</w:t>
      </w:r>
      <w:r w:rsidR="00475C0E">
        <w:rPr>
          <w:rFonts w:asciiTheme="minorHAnsi" w:hAnsiTheme="minorHAnsi"/>
          <w:b/>
          <w:lang w:val="fr-FR"/>
        </w:rPr>
        <w:t>-</w:t>
      </w:r>
      <w:r w:rsidR="00817D55" w:rsidRPr="00817D55">
        <w:rPr>
          <w:rFonts w:asciiTheme="minorHAnsi" w:hAnsiTheme="minorHAnsi"/>
          <w:b/>
          <w:lang w:val="fr-FR"/>
        </w:rPr>
        <w:t>Uni de Grande</w:t>
      </w:r>
      <w:r w:rsidR="00475C0E">
        <w:rPr>
          <w:rFonts w:asciiTheme="minorHAnsi" w:hAnsiTheme="minorHAnsi"/>
          <w:b/>
          <w:lang w:val="fr-FR"/>
        </w:rPr>
        <w:t>-</w:t>
      </w:r>
      <w:r w:rsidR="00817D55" w:rsidRPr="00817D55">
        <w:rPr>
          <w:rFonts w:asciiTheme="minorHAnsi" w:hAnsiTheme="minorHAnsi"/>
          <w:b/>
          <w:lang w:val="fr-FR"/>
        </w:rPr>
        <w:t>Bretagne et d’Irlande du Nord</w:t>
      </w:r>
      <w:r w:rsidR="00817D55" w:rsidRPr="00817D55">
        <w:rPr>
          <w:rFonts w:asciiTheme="minorHAnsi" w:hAnsiTheme="minorHAnsi"/>
          <w:lang w:val="fr-FR"/>
        </w:rPr>
        <w:t xml:space="preserve"> apporte également un amendement.</w:t>
      </w:r>
    </w:p>
    <w:p w14:paraId="16810E84"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7016A775" w14:textId="7E7F8109" w:rsidR="00817D55" w:rsidRPr="00817D55" w:rsidRDefault="0097787F" w:rsidP="00C04FB9">
      <w:pPr>
        <w:suppressAutoHyphens/>
        <w:spacing w:after="0" w:line="240" w:lineRule="auto"/>
        <w:ind w:left="567" w:hanging="567"/>
        <w:rPr>
          <w:rFonts w:asciiTheme="minorHAnsi" w:hAnsiTheme="minorHAnsi" w:cstheme="minorHAnsi"/>
          <w:lang w:val="fr-FR"/>
        </w:rPr>
      </w:pPr>
      <w:r>
        <w:rPr>
          <w:rFonts w:asciiTheme="minorHAnsi" w:hAnsiTheme="minorHAnsi"/>
          <w:lang w:val="fr-FR"/>
        </w:rPr>
        <w:lastRenderedPageBreak/>
        <w:t>153</w:t>
      </w:r>
      <w:r w:rsidR="00817D55" w:rsidRPr="00817D55">
        <w:rPr>
          <w:rFonts w:asciiTheme="minorHAnsi" w:hAnsiTheme="minorHAnsi"/>
          <w:lang w:val="fr-FR"/>
        </w:rPr>
        <w:t xml:space="preserve">. </w:t>
      </w:r>
      <w:r w:rsidR="00817D55" w:rsidRPr="00817D55">
        <w:rPr>
          <w:rFonts w:asciiTheme="minorHAnsi" w:hAnsiTheme="minorHAnsi"/>
          <w:lang w:val="fr-FR"/>
        </w:rPr>
        <w:tab/>
      </w:r>
      <w:r w:rsidR="00817D55" w:rsidRPr="00817D55">
        <w:rPr>
          <w:rFonts w:asciiTheme="minorHAnsi" w:hAnsiTheme="minorHAnsi"/>
          <w:bCs/>
          <w:lang w:val="fr-FR"/>
        </w:rPr>
        <w:t>La</w:t>
      </w:r>
      <w:r w:rsidR="00817D55" w:rsidRPr="00817D55">
        <w:rPr>
          <w:rFonts w:asciiTheme="minorHAnsi" w:hAnsiTheme="minorHAnsi"/>
          <w:b/>
          <w:lang w:val="fr-FR"/>
        </w:rPr>
        <w:t xml:space="preserve"> Nouvelle-Zélande</w:t>
      </w:r>
      <w:r w:rsidR="00817D55" w:rsidRPr="00817D55">
        <w:rPr>
          <w:rFonts w:asciiTheme="minorHAnsi" w:hAnsiTheme="minorHAnsi"/>
          <w:lang w:val="fr-FR"/>
        </w:rPr>
        <w:t xml:space="preserve">, avec le soutien de la </w:t>
      </w:r>
      <w:r w:rsidR="00817D55" w:rsidRPr="00817D55">
        <w:rPr>
          <w:rFonts w:asciiTheme="minorHAnsi" w:hAnsiTheme="minorHAnsi"/>
          <w:b/>
          <w:lang w:val="fr-FR"/>
        </w:rPr>
        <w:t>Bolivie</w:t>
      </w:r>
      <w:r w:rsidR="00817D55" w:rsidRPr="00817D55">
        <w:rPr>
          <w:rFonts w:asciiTheme="minorHAnsi" w:hAnsiTheme="minorHAnsi"/>
          <w:lang w:val="fr-FR"/>
        </w:rPr>
        <w:t xml:space="preserve"> et de la</w:t>
      </w:r>
      <w:r w:rsidR="00817D55" w:rsidRPr="00817D55">
        <w:rPr>
          <w:rFonts w:asciiTheme="minorHAnsi" w:hAnsiTheme="minorHAnsi"/>
          <w:b/>
          <w:lang w:val="fr-FR"/>
        </w:rPr>
        <w:t xml:space="preserve"> Colombie</w:t>
      </w:r>
      <w:r w:rsidR="00817D55" w:rsidRPr="00817D55">
        <w:rPr>
          <w:rFonts w:asciiTheme="minorHAnsi" w:hAnsiTheme="minorHAnsi"/>
          <w:lang w:val="fr-FR"/>
        </w:rPr>
        <w:t xml:space="preserve">, propose la création d’un prix Ramsar pour la conservation des zones humides par des populations autochtones, afin de récompenser des projets de transformation menés par des populations autochtones ou avec leur participation. </w:t>
      </w:r>
    </w:p>
    <w:p w14:paraId="3023149D"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4CDA8E18" w14:textId="7C863904" w:rsidR="00817D55" w:rsidRPr="00817D55" w:rsidRDefault="0097787F" w:rsidP="00C04FB9">
      <w:pPr>
        <w:suppressAutoHyphens/>
        <w:spacing w:after="0" w:line="240" w:lineRule="auto"/>
        <w:ind w:left="567" w:hanging="567"/>
        <w:rPr>
          <w:rFonts w:asciiTheme="minorHAnsi" w:hAnsiTheme="minorHAnsi"/>
          <w:lang w:val="fr-FR"/>
        </w:rPr>
      </w:pPr>
      <w:r>
        <w:rPr>
          <w:rFonts w:asciiTheme="minorHAnsi" w:hAnsiTheme="minorHAnsi"/>
          <w:lang w:val="fr-FR"/>
        </w:rPr>
        <w:t>154</w:t>
      </w:r>
      <w:r w:rsidR="00817D55" w:rsidRPr="00817D55">
        <w:rPr>
          <w:rFonts w:asciiTheme="minorHAnsi" w:hAnsiTheme="minorHAnsi"/>
          <w:lang w:val="fr-FR"/>
        </w:rPr>
        <w:t>.</w:t>
      </w:r>
      <w:r w:rsidR="00817D55" w:rsidRPr="00817D55">
        <w:rPr>
          <w:rFonts w:asciiTheme="minorHAnsi" w:hAnsiTheme="minorHAnsi"/>
          <w:lang w:val="fr-FR"/>
        </w:rPr>
        <w:tab/>
        <w:t xml:space="preserve">Le </w:t>
      </w:r>
      <w:r w:rsidR="00817D55" w:rsidRPr="00817D55">
        <w:rPr>
          <w:rFonts w:asciiTheme="minorHAnsi" w:hAnsiTheme="minorHAnsi"/>
          <w:b/>
          <w:lang w:val="fr-FR"/>
        </w:rPr>
        <w:t xml:space="preserve">Président </w:t>
      </w:r>
      <w:r w:rsidR="00817D55" w:rsidRPr="00817D55">
        <w:rPr>
          <w:rFonts w:asciiTheme="minorHAnsi" w:hAnsiTheme="minorHAnsi"/>
          <w:lang w:val="fr-FR"/>
        </w:rPr>
        <w:t xml:space="preserve">prend note du large soutien dont fait l’objet le projet de résolution, indiquant qu’un texte révisé sera préparé par le Secrétariat sur la base des commentaires des Parties contractantes, et invite la Suède et la Nouvelle-Zélande à discuter avec le Secrétariat de la création du nouveau prix proposé, ainsi que de ses incidences administratives et budgétaires. </w:t>
      </w:r>
    </w:p>
    <w:p w14:paraId="778A1E5C" w14:textId="77777777" w:rsidR="00817D55" w:rsidRPr="00817D55" w:rsidRDefault="00817D55" w:rsidP="00817D55">
      <w:pPr>
        <w:snapToGrid w:val="0"/>
        <w:spacing w:after="0" w:line="240" w:lineRule="auto"/>
        <w:rPr>
          <w:rFonts w:asciiTheme="minorHAnsi" w:hAnsiTheme="minorHAnsi" w:cstheme="minorHAnsi"/>
          <w:b/>
          <w:lang w:val="fr-FR"/>
        </w:rPr>
      </w:pPr>
    </w:p>
    <w:p w14:paraId="08BBA1FE" w14:textId="56D1D85B" w:rsidR="00817D55" w:rsidRPr="00817D55" w:rsidRDefault="00817D55"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17D55">
        <w:rPr>
          <w:rFonts w:asciiTheme="minorHAnsi" w:hAnsiTheme="minorHAnsi" w:cstheme="minorHAnsi"/>
          <w:b/>
          <w:bCs/>
          <w:lang w:val="fr-FR"/>
        </w:rPr>
        <w:t>18.17</w:t>
      </w:r>
      <w:r w:rsidR="00A2356F">
        <w:rPr>
          <w:rFonts w:asciiTheme="minorHAnsi" w:hAnsiTheme="minorHAnsi" w:cstheme="minorHAnsi"/>
          <w:b/>
          <w:bCs/>
          <w:lang w:val="fr-FR"/>
        </w:rPr>
        <w:t> :</w:t>
      </w:r>
      <w:r w:rsidRPr="00817D55">
        <w:rPr>
          <w:rFonts w:asciiTheme="minorHAnsi" w:hAnsiTheme="minorHAnsi" w:cstheme="minorHAnsi"/>
          <w:b/>
          <w:bCs/>
          <w:lang w:val="fr-FR"/>
        </w:rPr>
        <w:t xml:space="preserve"> Application future des aspects scientifiques et techniques de la Convention pour 2023-2025 </w:t>
      </w:r>
    </w:p>
    <w:p w14:paraId="21423669" w14:textId="77777777" w:rsidR="00817D55" w:rsidRPr="00817D55" w:rsidRDefault="00817D55" w:rsidP="00C04FB9">
      <w:pPr>
        <w:keepNext/>
        <w:spacing w:after="0" w:line="240" w:lineRule="auto"/>
        <w:rPr>
          <w:rFonts w:asciiTheme="minorHAnsi" w:hAnsiTheme="minorHAnsi" w:cstheme="minorHAnsi"/>
          <w:lang w:val="fr-FR"/>
        </w:rPr>
      </w:pPr>
    </w:p>
    <w:p w14:paraId="042E2946" w14:textId="5A75413C" w:rsidR="00817D55" w:rsidRPr="00817D55" w:rsidRDefault="0097787F"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155</w:t>
      </w:r>
      <w:r w:rsidR="00817D55" w:rsidRPr="00817D55">
        <w:rPr>
          <w:rFonts w:asciiTheme="minorHAnsi" w:hAnsiTheme="minorHAnsi" w:cstheme="minorHAnsi"/>
          <w:lang w:val="fr-FR"/>
        </w:rPr>
        <w:t>.</w:t>
      </w:r>
      <w:r w:rsidR="00817D55" w:rsidRPr="00817D55">
        <w:rPr>
          <w:rFonts w:asciiTheme="minorHAnsi" w:hAnsiTheme="minorHAnsi" w:cstheme="minorHAnsi"/>
          <w:lang w:val="fr-FR"/>
        </w:rPr>
        <w:tab/>
        <w:t xml:space="preserve">Le </w:t>
      </w:r>
      <w:r w:rsidR="00817D55" w:rsidRPr="00F516D9">
        <w:rPr>
          <w:rFonts w:asciiTheme="minorHAnsi" w:hAnsiTheme="minorHAnsi" w:cstheme="minorHAnsi"/>
          <w:b/>
          <w:bCs/>
          <w:lang w:val="fr-FR"/>
        </w:rPr>
        <w:t>président du GEST</w:t>
      </w:r>
      <w:r w:rsidR="00F516D9">
        <w:rPr>
          <w:rFonts w:asciiTheme="minorHAnsi" w:hAnsiTheme="minorHAnsi" w:cstheme="minorHAnsi"/>
          <w:lang w:val="fr-FR"/>
        </w:rPr>
        <w:t xml:space="preserve"> </w:t>
      </w:r>
      <w:r w:rsidR="00817D55" w:rsidRPr="00817D55">
        <w:rPr>
          <w:rFonts w:asciiTheme="minorHAnsi" w:hAnsiTheme="minorHAnsi" w:cstheme="minorHAnsi"/>
          <w:lang w:val="fr-FR"/>
        </w:rPr>
        <w:t xml:space="preserve">présente le projet de résolution figurant dans le document COP14 Doc18.17, notant que le plan de travail a été abondamment débattu par les membres du GEST, et appelle l’attention sur le classement des travaux futurs en domaines thématiques se rapportant aux buts et objectifs du Plan stratégique.    </w:t>
      </w:r>
    </w:p>
    <w:p w14:paraId="79F20EB6" w14:textId="77777777" w:rsidR="00817D55" w:rsidRPr="00817D55" w:rsidRDefault="00817D55" w:rsidP="00C04FB9">
      <w:pPr>
        <w:suppressAutoHyphens/>
        <w:spacing w:after="0" w:line="240" w:lineRule="auto"/>
        <w:ind w:left="567" w:hanging="567"/>
        <w:rPr>
          <w:rFonts w:asciiTheme="minorHAnsi" w:hAnsiTheme="minorHAnsi" w:cstheme="minorHAnsi"/>
          <w:b/>
          <w:lang w:val="fr-FR"/>
        </w:rPr>
      </w:pPr>
    </w:p>
    <w:p w14:paraId="562B435E" w14:textId="7693F395" w:rsidR="00817D55" w:rsidRPr="00817D55" w:rsidRDefault="0097787F"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bCs/>
          <w:lang w:val="fr-FR"/>
        </w:rPr>
        <w:t>156</w:t>
      </w:r>
      <w:r w:rsidR="00817D55" w:rsidRPr="00817D55">
        <w:rPr>
          <w:rFonts w:asciiTheme="minorHAnsi" w:hAnsiTheme="minorHAnsi" w:cstheme="minorHAnsi"/>
          <w:bCs/>
          <w:lang w:val="fr-FR"/>
        </w:rPr>
        <w:t>.</w:t>
      </w:r>
      <w:r w:rsidR="00817D55" w:rsidRPr="00817D55">
        <w:rPr>
          <w:rFonts w:asciiTheme="minorHAnsi" w:hAnsiTheme="minorHAnsi" w:cstheme="minorHAnsi"/>
          <w:b/>
          <w:lang w:val="fr-FR"/>
        </w:rPr>
        <w:tab/>
      </w:r>
      <w:r w:rsidR="00817D55" w:rsidRPr="00817D55">
        <w:rPr>
          <w:rFonts w:asciiTheme="minorHAnsi" w:hAnsiTheme="minorHAnsi" w:cstheme="minorHAnsi"/>
          <w:lang w:val="fr-FR"/>
        </w:rPr>
        <w:t>Le</w:t>
      </w:r>
      <w:r w:rsidR="00817D55" w:rsidRPr="00817D55">
        <w:rPr>
          <w:rFonts w:asciiTheme="minorHAnsi" w:hAnsiTheme="minorHAnsi" w:cstheme="minorHAnsi"/>
          <w:b/>
          <w:lang w:val="fr-FR"/>
        </w:rPr>
        <w:t xml:space="preserve"> Brésil</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 xml:space="preserve">le </w:t>
      </w:r>
      <w:r w:rsidR="00817D55" w:rsidRPr="00817D55">
        <w:rPr>
          <w:rFonts w:asciiTheme="minorHAnsi" w:hAnsiTheme="minorHAnsi" w:cstheme="minorHAnsi"/>
          <w:b/>
          <w:lang w:val="fr-FR"/>
        </w:rPr>
        <w:t>Canada</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la</w:t>
      </w:r>
      <w:r w:rsidR="00817D55" w:rsidRPr="00817D55">
        <w:rPr>
          <w:rFonts w:asciiTheme="minorHAnsi" w:hAnsiTheme="minorHAnsi" w:cstheme="minorHAnsi"/>
          <w:b/>
          <w:lang w:val="fr-FR"/>
        </w:rPr>
        <w:t xml:space="preserve"> Chine</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 xml:space="preserve">la </w:t>
      </w:r>
      <w:r w:rsidR="00817D55" w:rsidRPr="00817D55">
        <w:rPr>
          <w:rFonts w:asciiTheme="minorHAnsi" w:hAnsiTheme="minorHAnsi" w:cstheme="minorHAnsi"/>
          <w:b/>
          <w:lang w:val="fr-FR"/>
        </w:rPr>
        <w:t>Colombie</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 xml:space="preserve">le </w:t>
      </w:r>
      <w:r w:rsidR="00817D55" w:rsidRPr="00817D55">
        <w:rPr>
          <w:rFonts w:asciiTheme="minorHAnsi" w:hAnsiTheme="minorHAnsi" w:cstheme="minorHAnsi"/>
          <w:b/>
          <w:lang w:val="fr-FR"/>
        </w:rPr>
        <w:t>Costa Rica</w:t>
      </w:r>
      <w:r w:rsidR="00817D55" w:rsidRPr="00C04FB9">
        <w:rPr>
          <w:rFonts w:asciiTheme="minorHAnsi" w:hAnsiTheme="minorHAnsi" w:cstheme="minorHAnsi"/>
          <w:lang w:val="fr-FR"/>
        </w:rPr>
        <w:t>,</w:t>
      </w:r>
      <w:r w:rsidR="00817D55" w:rsidRPr="00817D55">
        <w:rPr>
          <w:rFonts w:asciiTheme="minorHAnsi" w:hAnsiTheme="minorHAnsi" w:cstheme="minorHAnsi"/>
          <w:lang w:val="fr-FR"/>
        </w:rPr>
        <w:t xml:space="preserve"> le</w:t>
      </w:r>
      <w:r w:rsidR="00817D55" w:rsidRPr="00817D55">
        <w:rPr>
          <w:rFonts w:asciiTheme="minorHAnsi" w:hAnsiTheme="minorHAnsi" w:cstheme="minorHAnsi"/>
          <w:b/>
          <w:lang w:val="fr-FR"/>
        </w:rPr>
        <w:t xml:space="preserve"> Libéria</w:t>
      </w:r>
      <w:r w:rsidR="00817D55" w:rsidRPr="00C04FB9">
        <w:rPr>
          <w:rFonts w:asciiTheme="minorHAnsi" w:hAnsiTheme="minorHAnsi" w:cstheme="minorHAnsi"/>
          <w:lang w:val="fr-FR"/>
        </w:rPr>
        <w:t>,</w:t>
      </w:r>
      <w:r w:rsidR="00817D55" w:rsidRPr="00817D55">
        <w:rPr>
          <w:rFonts w:asciiTheme="minorHAnsi" w:hAnsiTheme="minorHAnsi" w:cstheme="minorHAnsi"/>
          <w:lang w:val="fr-FR"/>
        </w:rPr>
        <w:t xml:space="preserve"> le</w:t>
      </w:r>
      <w:r w:rsidR="00817D55" w:rsidRPr="00817D55">
        <w:rPr>
          <w:rFonts w:asciiTheme="minorHAnsi" w:hAnsiTheme="minorHAnsi" w:cstheme="minorHAnsi"/>
          <w:b/>
          <w:lang w:val="fr-FR"/>
        </w:rPr>
        <w:t xml:space="preserve"> Mexique</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la</w:t>
      </w:r>
      <w:r w:rsidR="00817D55" w:rsidRPr="00817D55">
        <w:rPr>
          <w:rFonts w:asciiTheme="minorHAnsi" w:hAnsiTheme="minorHAnsi" w:cstheme="minorHAnsi"/>
          <w:b/>
          <w:lang w:val="fr-FR"/>
        </w:rPr>
        <w:t xml:space="preserve"> Nouvelle-Zélande</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le</w:t>
      </w:r>
      <w:r w:rsidR="00817D55" w:rsidRPr="00817D55">
        <w:rPr>
          <w:rFonts w:asciiTheme="minorHAnsi" w:hAnsiTheme="minorHAnsi" w:cstheme="minorHAnsi"/>
          <w:b/>
          <w:lang w:val="fr-FR"/>
        </w:rPr>
        <w:t xml:space="preserve"> Royaume-Uni de Grande-Bretagne et d’Irlande du Nord</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 xml:space="preserve">la </w:t>
      </w:r>
      <w:r w:rsidR="00817D55" w:rsidRPr="00817D55">
        <w:rPr>
          <w:rFonts w:asciiTheme="minorHAnsi" w:hAnsiTheme="minorHAnsi" w:cstheme="minorHAnsi"/>
          <w:b/>
          <w:lang w:val="fr-FR"/>
        </w:rPr>
        <w:t>Suède</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la</w:t>
      </w:r>
      <w:r w:rsidR="00817D55" w:rsidRPr="00817D55">
        <w:rPr>
          <w:rFonts w:asciiTheme="minorHAnsi" w:hAnsiTheme="minorHAnsi" w:cstheme="minorHAnsi"/>
          <w:b/>
          <w:lang w:val="fr-FR"/>
        </w:rPr>
        <w:t xml:space="preserve"> Tchéquie au nom des États membres de l’UE avec des réserves par la Suède</w:t>
      </w:r>
      <w:r w:rsidR="00817D55" w:rsidRPr="00C04FB9">
        <w:rPr>
          <w:rFonts w:asciiTheme="minorHAnsi" w:hAnsiTheme="minorHAnsi" w:cstheme="minorHAnsi"/>
          <w:lang w:val="fr-FR"/>
        </w:rPr>
        <w:t>,</w:t>
      </w:r>
      <w:r w:rsidR="00817D55" w:rsidRPr="00817D55">
        <w:rPr>
          <w:rFonts w:asciiTheme="minorHAnsi" w:hAnsiTheme="minorHAnsi" w:cstheme="minorHAnsi"/>
          <w:lang w:val="fr-FR"/>
        </w:rPr>
        <w:t xml:space="preserve"> et le</w:t>
      </w:r>
      <w:r w:rsidR="00817D55" w:rsidRPr="00817D55">
        <w:rPr>
          <w:rFonts w:asciiTheme="minorHAnsi" w:hAnsiTheme="minorHAnsi" w:cstheme="minorHAnsi"/>
          <w:b/>
          <w:lang w:val="fr-FR"/>
        </w:rPr>
        <w:t xml:space="preserve"> Venezuela </w:t>
      </w:r>
      <w:r w:rsidR="00817D55" w:rsidRPr="00817D55">
        <w:rPr>
          <w:rFonts w:asciiTheme="minorHAnsi" w:hAnsiTheme="minorHAnsi" w:cstheme="minorHAnsi"/>
          <w:lang w:val="fr-FR"/>
        </w:rPr>
        <w:t xml:space="preserve">soutiennent de manière générale le projet de résolution et se félicitent des travaux du GEST, mettant en relief les domaines prioritaires d’application et encourageant une mise en œuvre efficiente de la Convention afin de faciliter les travaux du Groupe. La </w:t>
      </w:r>
      <w:r w:rsidR="00817D55" w:rsidRPr="00817D55">
        <w:rPr>
          <w:rFonts w:asciiTheme="minorHAnsi" w:hAnsiTheme="minorHAnsi" w:cstheme="minorHAnsi"/>
          <w:b/>
          <w:lang w:val="fr-FR"/>
        </w:rPr>
        <w:t>Tchéquie, au nom des États membres de l’UE avec des réserves de la Suède</w:t>
      </w:r>
      <w:r w:rsidR="00817D55" w:rsidRPr="00817D55">
        <w:rPr>
          <w:rFonts w:asciiTheme="minorHAnsi" w:hAnsiTheme="minorHAnsi" w:cstheme="minorHAnsi"/>
          <w:lang w:val="fr-FR"/>
        </w:rPr>
        <w:t xml:space="preserve">, encourage en outre une conception pratique et fonctionnelle des modules de travail du GEST, et le </w:t>
      </w:r>
      <w:r w:rsidR="00817D55" w:rsidRPr="00817D55">
        <w:rPr>
          <w:rFonts w:asciiTheme="minorHAnsi" w:hAnsiTheme="minorHAnsi" w:cstheme="minorHAnsi"/>
          <w:b/>
          <w:lang w:val="fr-FR"/>
        </w:rPr>
        <w:t>Brésil</w:t>
      </w:r>
      <w:r w:rsidR="00817D55" w:rsidRPr="00817D55">
        <w:rPr>
          <w:rFonts w:asciiTheme="minorHAnsi" w:hAnsiTheme="minorHAnsi" w:cstheme="minorHAnsi"/>
          <w:lang w:val="fr-FR"/>
        </w:rPr>
        <w:t xml:space="preserve"> observe qu’il est prématuré de se référer aux objectifs du </w:t>
      </w:r>
      <w:r w:rsidR="00371F35">
        <w:rPr>
          <w:rFonts w:asciiTheme="minorHAnsi" w:hAnsiTheme="minorHAnsi" w:cstheme="minorHAnsi"/>
          <w:lang w:val="fr-FR"/>
        </w:rPr>
        <w:t>C</w:t>
      </w:r>
      <w:r w:rsidR="00817D55" w:rsidRPr="00817D55">
        <w:rPr>
          <w:rFonts w:asciiTheme="minorHAnsi" w:hAnsiTheme="minorHAnsi" w:cstheme="minorHAnsi"/>
          <w:lang w:val="fr-FR"/>
        </w:rPr>
        <w:t xml:space="preserve">adre mondial de la biodiversité pour l’après-2020, qui seront finalisés à la COP15 de la </w:t>
      </w:r>
      <w:r w:rsidR="005B161D">
        <w:rPr>
          <w:rFonts w:asciiTheme="minorHAnsi" w:hAnsiTheme="minorHAnsi" w:cstheme="minorHAnsi"/>
          <w:lang w:val="fr-FR"/>
        </w:rPr>
        <w:t>CDB</w:t>
      </w:r>
      <w:r w:rsidR="00817D55" w:rsidRPr="00817D55">
        <w:rPr>
          <w:rFonts w:asciiTheme="minorHAnsi" w:hAnsiTheme="minorHAnsi" w:cstheme="minorHAnsi"/>
          <w:lang w:val="fr-FR"/>
        </w:rPr>
        <w:t xml:space="preserve"> en décembre.   </w:t>
      </w:r>
    </w:p>
    <w:p w14:paraId="54C452AD" w14:textId="77777777" w:rsidR="00817D55" w:rsidRPr="00817D55" w:rsidRDefault="00817D55" w:rsidP="00C04FB9">
      <w:pPr>
        <w:suppressAutoHyphens/>
        <w:spacing w:after="0" w:line="240" w:lineRule="auto"/>
        <w:ind w:left="567" w:hanging="567"/>
        <w:rPr>
          <w:rFonts w:asciiTheme="minorHAnsi" w:hAnsiTheme="minorHAnsi" w:cstheme="minorHAnsi"/>
          <w:lang w:val="fr-FR"/>
        </w:rPr>
      </w:pPr>
    </w:p>
    <w:p w14:paraId="0AA49569" w14:textId="4BDD148D" w:rsidR="00817D55" w:rsidRPr="00817D55" w:rsidRDefault="0097787F"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157</w:t>
      </w:r>
      <w:r w:rsidR="00817D55" w:rsidRPr="00817D55">
        <w:rPr>
          <w:rFonts w:asciiTheme="minorHAnsi" w:hAnsiTheme="minorHAnsi" w:cstheme="minorHAnsi"/>
          <w:lang w:val="fr-FR"/>
        </w:rPr>
        <w:t>.</w:t>
      </w:r>
      <w:r w:rsidR="00E17A79">
        <w:rPr>
          <w:rFonts w:asciiTheme="minorHAnsi" w:hAnsiTheme="minorHAnsi" w:cstheme="minorHAnsi"/>
          <w:lang w:val="fr-FR"/>
        </w:rPr>
        <w:tab/>
      </w:r>
      <w:r w:rsidR="00817D55" w:rsidRPr="00817D55">
        <w:rPr>
          <w:rFonts w:asciiTheme="minorHAnsi" w:hAnsiTheme="minorHAnsi" w:cstheme="minorHAnsi"/>
          <w:lang w:val="fr-FR"/>
        </w:rPr>
        <w:t>Le</w:t>
      </w:r>
      <w:r w:rsidR="00817D55" w:rsidRPr="00817D55">
        <w:rPr>
          <w:rFonts w:asciiTheme="minorHAnsi" w:hAnsiTheme="minorHAnsi" w:cstheme="minorHAnsi"/>
          <w:b/>
          <w:lang w:val="fr-FR"/>
        </w:rPr>
        <w:t xml:space="preserve"> Brésil</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 xml:space="preserve">le </w:t>
      </w:r>
      <w:r w:rsidR="00817D55" w:rsidRPr="00817D55">
        <w:rPr>
          <w:rFonts w:asciiTheme="minorHAnsi" w:hAnsiTheme="minorHAnsi" w:cstheme="minorHAnsi"/>
          <w:b/>
          <w:lang w:val="fr-FR"/>
        </w:rPr>
        <w:t>Canada</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la</w:t>
      </w:r>
      <w:r w:rsidR="00817D55" w:rsidRPr="00817D55">
        <w:rPr>
          <w:rFonts w:asciiTheme="minorHAnsi" w:hAnsiTheme="minorHAnsi" w:cstheme="minorHAnsi"/>
          <w:b/>
          <w:lang w:val="fr-FR"/>
        </w:rPr>
        <w:t xml:space="preserve"> Nouvelle-Zélande</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le</w:t>
      </w:r>
      <w:r w:rsidR="00817D55" w:rsidRPr="00817D55">
        <w:rPr>
          <w:rFonts w:asciiTheme="minorHAnsi" w:hAnsiTheme="minorHAnsi" w:cstheme="minorHAnsi"/>
          <w:b/>
          <w:lang w:val="fr-FR"/>
        </w:rPr>
        <w:t xml:space="preserve"> Royaume-Uni de Grande-Bretagne et d’Irlande du Nord</w:t>
      </w:r>
      <w:r w:rsidR="00817D55" w:rsidRPr="00C04FB9">
        <w:rPr>
          <w:rFonts w:asciiTheme="minorHAnsi" w:hAnsiTheme="minorHAnsi" w:cstheme="minorHAnsi"/>
          <w:lang w:val="fr-FR"/>
        </w:rPr>
        <w:t>,</w:t>
      </w:r>
      <w:r w:rsidR="00817D55" w:rsidRPr="00817D55">
        <w:rPr>
          <w:rFonts w:asciiTheme="minorHAnsi" w:hAnsiTheme="minorHAnsi" w:cstheme="minorHAnsi"/>
          <w:b/>
          <w:lang w:val="fr-FR"/>
        </w:rPr>
        <w:t xml:space="preserve"> </w:t>
      </w:r>
      <w:r w:rsidR="00817D55" w:rsidRPr="00817D55">
        <w:rPr>
          <w:rFonts w:asciiTheme="minorHAnsi" w:hAnsiTheme="minorHAnsi" w:cstheme="minorHAnsi"/>
          <w:lang w:val="fr-FR"/>
        </w:rPr>
        <w:t>la</w:t>
      </w:r>
      <w:r w:rsidR="00817D55" w:rsidRPr="00817D55">
        <w:rPr>
          <w:rFonts w:asciiTheme="minorHAnsi" w:hAnsiTheme="minorHAnsi" w:cstheme="minorHAnsi"/>
          <w:b/>
          <w:lang w:val="fr-FR"/>
        </w:rPr>
        <w:t xml:space="preserve"> Suède et </w:t>
      </w:r>
      <w:r w:rsidR="00817D55" w:rsidRPr="00817D55">
        <w:rPr>
          <w:rFonts w:asciiTheme="minorHAnsi" w:hAnsiTheme="minorHAnsi" w:cstheme="minorHAnsi"/>
          <w:lang w:val="fr-FR"/>
        </w:rPr>
        <w:t>la</w:t>
      </w:r>
      <w:r w:rsidR="00817D55" w:rsidRPr="00817D55">
        <w:rPr>
          <w:rFonts w:asciiTheme="minorHAnsi" w:hAnsiTheme="minorHAnsi" w:cstheme="minorHAnsi"/>
          <w:b/>
          <w:lang w:val="fr-FR"/>
        </w:rPr>
        <w:t xml:space="preserve"> Tchéquie </w:t>
      </w:r>
      <w:r w:rsidR="00817D55" w:rsidRPr="00817D55">
        <w:rPr>
          <w:rFonts w:asciiTheme="minorHAnsi" w:hAnsiTheme="minorHAnsi" w:cstheme="minorHAnsi"/>
          <w:lang w:val="fr-FR"/>
        </w:rPr>
        <w:t>indiquent qu’ils soumettront des amendements</w:t>
      </w:r>
      <w:r w:rsidR="00817D55" w:rsidRPr="00C04FB9">
        <w:rPr>
          <w:rFonts w:asciiTheme="minorHAnsi" w:hAnsiTheme="minorHAnsi" w:cstheme="minorHAnsi"/>
          <w:lang w:val="fr-FR"/>
        </w:rPr>
        <w:t>.</w:t>
      </w:r>
    </w:p>
    <w:p w14:paraId="67049976" w14:textId="77777777" w:rsidR="00817D55" w:rsidRPr="00817D55" w:rsidRDefault="00817D55" w:rsidP="00C04FB9">
      <w:pPr>
        <w:suppressAutoHyphens/>
        <w:spacing w:after="0" w:line="240" w:lineRule="auto"/>
        <w:rPr>
          <w:rFonts w:asciiTheme="minorHAnsi" w:hAnsiTheme="minorHAnsi" w:cstheme="minorHAnsi"/>
          <w:lang w:val="fr-FR"/>
        </w:rPr>
      </w:pPr>
    </w:p>
    <w:p w14:paraId="3680262D" w14:textId="682CCFA1" w:rsidR="00817D55" w:rsidRPr="00817D55" w:rsidRDefault="0097787F"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158</w:t>
      </w:r>
      <w:r w:rsidR="00817D55" w:rsidRPr="00817D55">
        <w:rPr>
          <w:rFonts w:asciiTheme="minorHAnsi" w:hAnsiTheme="minorHAnsi" w:cstheme="minorHAnsi"/>
          <w:lang w:val="fr-FR"/>
        </w:rPr>
        <w:t>.</w:t>
      </w:r>
      <w:r w:rsidR="00817D55" w:rsidRPr="00817D55">
        <w:rPr>
          <w:rFonts w:asciiTheme="minorHAnsi" w:hAnsiTheme="minorHAnsi" w:cstheme="minorHAnsi"/>
          <w:lang w:val="fr-FR"/>
        </w:rPr>
        <w:tab/>
        <w:t xml:space="preserve">Le </w:t>
      </w:r>
      <w:r w:rsidR="00817D55" w:rsidRPr="00817D55">
        <w:rPr>
          <w:rFonts w:asciiTheme="minorHAnsi" w:hAnsiTheme="minorHAnsi" w:cstheme="minorHAnsi"/>
          <w:b/>
          <w:lang w:val="fr-FR"/>
        </w:rPr>
        <w:t>Président</w:t>
      </w:r>
      <w:r w:rsidR="00817D55" w:rsidRPr="00817D55">
        <w:rPr>
          <w:rFonts w:asciiTheme="minorHAnsi" w:hAnsiTheme="minorHAnsi" w:cstheme="minorHAnsi"/>
          <w:lang w:val="fr-FR"/>
        </w:rPr>
        <w:t xml:space="preserve"> note que le projet de résolution fait l’objet d’un vaste soutien et suggère que soit constitué un groupe informel pour élaborer une version révisée sur la base des commentaires des Parties contractante</w:t>
      </w:r>
      <w:r w:rsidR="00084F95">
        <w:rPr>
          <w:rFonts w:asciiTheme="minorHAnsi" w:hAnsiTheme="minorHAnsi" w:cstheme="minorHAnsi"/>
          <w:lang w:val="fr-FR"/>
        </w:rPr>
        <w:t>s</w:t>
      </w:r>
      <w:r w:rsidR="00817D55" w:rsidRPr="00817D55">
        <w:rPr>
          <w:rFonts w:asciiTheme="minorHAnsi" w:hAnsiTheme="minorHAnsi" w:cstheme="minorHAnsi"/>
          <w:lang w:val="fr-FR"/>
        </w:rPr>
        <w:t xml:space="preserve">. </w:t>
      </w:r>
    </w:p>
    <w:p w14:paraId="6D454BCF" w14:textId="77777777" w:rsidR="00817D55" w:rsidRPr="00817D55" w:rsidRDefault="00817D55" w:rsidP="00817D55">
      <w:pPr>
        <w:snapToGrid w:val="0"/>
        <w:spacing w:after="0" w:line="240" w:lineRule="auto"/>
        <w:rPr>
          <w:rFonts w:asciiTheme="minorHAnsi" w:hAnsiTheme="minorHAnsi" w:cstheme="minorHAnsi"/>
          <w:b/>
          <w:lang w:val="fr-FR"/>
        </w:rPr>
      </w:pPr>
    </w:p>
    <w:p w14:paraId="167A3EA3" w14:textId="23857CA0" w:rsidR="00817D55" w:rsidRPr="00817D55" w:rsidRDefault="00817D55"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17D55">
        <w:rPr>
          <w:rFonts w:asciiTheme="minorHAnsi" w:hAnsiTheme="minorHAnsi" w:cstheme="minorHAnsi"/>
          <w:b/>
          <w:bCs/>
          <w:lang w:val="fr-FR"/>
        </w:rPr>
        <w:t>18.18</w:t>
      </w:r>
      <w:r w:rsidR="00E163C5">
        <w:rPr>
          <w:rFonts w:asciiTheme="minorHAnsi" w:hAnsiTheme="minorHAnsi" w:cstheme="minorHAnsi"/>
          <w:b/>
          <w:bCs/>
          <w:lang w:val="fr-FR"/>
        </w:rPr>
        <w:t> :</w:t>
      </w:r>
      <w:r w:rsidRPr="00817D55">
        <w:rPr>
          <w:rFonts w:asciiTheme="minorHAnsi" w:hAnsiTheme="minorHAnsi" w:cstheme="minorHAnsi"/>
          <w:b/>
          <w:bCs/>
          <w:lang w:val="fr-FR"/>
        </w:rPr>
        <w:t xml:space="preserve"> Projet de résolution sur l’amélioration de la conservation et de la gestion des petites zones humides </w:t>
      </w:r>
    </w:p>
    <w:p w14:paraId="6AC19F32" w14:textId="77777777" w:rsidR="00817D55" w:rsidRPr="00817D55" w:rsidRDefault="00817D55" w:rsidP="00C04FB9">
      <w:pPr>
        <w:keepNext/>
        <w:shd w:val="clear" w:color="auto" w:fill="FFFFFF"/>
        <w:spacing w:after="0" w:line="240" w:lineRule="auto"/>
        <w:rPr>
          <w:rFonts w:asciiTheme="minorHAnsi" w:eastAsia="Times New Roman" w:hAnsiTheme="minorHAnsi" w:cstheme="minorHAnsi"/>
          <w:color w:val="222222"/>
          <w:lang w:val="fr-FR" w:eastAsia="en-GB"/>
        </w:rPr>
      </w:pPr>
    </w:p>
    <w:p w14:paraId="210532E8" w14:textId="6AD94007"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159</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 xml:space="preserve">La </w:t>
      </w:r>
      <w:r w:rsidR="00817D55" w:rsidRPr="00817D55">
        <w:rPr>
          <w:rFonts w:asciiTheme="minorHAnsi" w:eastAsia="Times New Roman" w:hAnsiTheme="minorHAnsi" w:cstheme="minorHAnsi"/>
          <w:b/>
          <w:color w:val="222222"/>
          <w:lang w:val="fr-FR" w:eastAsia="en-GB"/>
        </w:rPr>
        <w:t>Chine</w:t>
      </w:r>
      <w:r w:rsidR="00817D55" w:rsidRPr="00817D55">
        <w:rPr>
          <w:rFonts w:asciiTheme="minorHAnsi" w:eastAsia="Times New Roman" w:hAnsiTheme="minorHAnsi" w:cstheme="minorHAnsi"/>
          <w:color w:val="222222"/>
          <w:lang w:val="fr-FR" w:eastAsia="en-GB"/>
        </w:rPr>
        <w:t xml:space="preserve"> présente le projet de résolution figurant dans le document COP14 Doc18.18 et expose brièvement son objectif, qui est d’offrir un cadre à la conservation des petites zones humides, conformément à des orientations qui seront définies par le GEST.</w:t>
      </w:r>
    </w:p>
    <w:p w14:paraId="5F7EBDC7" w14:textId="77777777" w:rsidR="00817D55" w:rsidRPr="00817D55" w:rsidRDefault="00817D55" w:rsidP="00C04FB9">
      <w:pPr>
        <w:shd w:val="clear" w:color="auto" w:fill="FFFFFF"/>
        <w:suppressAutoHyphens/>
        <w:spacing w:after="0" w:line="240" w:lineRule="auto"/>
        <w:ind w:left="567"/>
        <w:rPr>
          <w:rFonts w:asciiTheme="minorHAnsi" w:eastAsia="Times New Roman" w:hAnsiTheme="minorHAnsi" w:cstheme="minorHAnsi"/>
          <w:color w:val="222222"/>
          <w:lang w:val="fr-FR" w:eastAsia="en-GB"/>
        </w:rPr>
      </w:pPr>
      <w:r w:rsidRPr="00817D55">
        <w:rPr>
          <w:rFonts w:asciiTheme="minorHAnsi" w:eastAsia="Times New Roman" w:hAnsiTheme="minorHAnsi" w:cstheme="minorHAnsi"/>
          <w:color w:val="222222"/>
          <w:lang w:val="fr-FR" w:eastAsia="en-GB"/>
        </w:rPr>
        <w:t xml:space="preserve"> </w:t>
      </w:r>
    </w:p>
    <w:p w14:paraId="1C4370C8" w14:textId="25F68BD5"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160</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b/>
          <w:bCs/>
          <w:color w:val="222222"/>
          <w:lang w:val="fr-FR" w:eastAsia="en-GB"/>
        </w:rPr>
        <w:tab/>
      </w:r>
      <w:r w:rsidR="00817D55" w:rsidRPr="00817D55">
        <w:rPr>
          <w:rFonts w:asciiTheme="minorHAnsi" w:eastAsia="Times New Roman" w:hAnsiTheme="minorHAnsi" w:cstheme="minorHAnsi"/>
          <w:bCs/>
          <w:color w:val="222222"/>
          <w:lang w:val="fr-FR" w:eastAsia="en-GB"/>
        </w:rPr>
        <w:t>Le</w:t>
      </w:r>
      <w:r w:rsidR="00084F95">
        <w:rPr>
          <w:rFonts w:asciiTheme="minorHAnsi" w:eastAsia="Times New Roman" w:hAnsiTheme="minorHAnsi" w:cstheme="minorHAnsi"/>
          <w:bCs/>
          <w:color w:val="222222"/>
          <w:lang w:val="fr-FR" w:eastAsia="en-GB"/>
        </w:rPr>
        <w:t xml:space="preserve"> </w:t>
      </w:r>
      <w:r w:rsidR="00084F95" w:rsidRPr="00817D55">
        <w:rPr>
          <w:rFonts w:asciiTheme="minorHAnsi" w:eastAsia="Times New Roman" w:hAnsiTheme="minorHAnsi" w:cstheme="minorHAnsi"/>
          <w:b/>
          <w:bCs/>
          <w:color w:val="222222"/>
          <w:lang w:val="fr-FR" w:eastAsia="en-GB"/>
        </w:rPr>
        <w:t>Cambodge</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le</w:t>
      </w:r>
      <w:r w:rsidR="00084F95">
        <w:rPr>
          <w:rFonts w:asciiTheme="minorHAnsi" w:eastAsia="Times New Roman" w:hAnsiTheme="minorHAnsi" w:cstheme="minorHAnsi"/>
          <w:bCs/>
          <w:color w:val="222222"/>
          <w:lang w:val="fr-FR" w:eastAsia="en-GB"/>
        </w:rPr>
        <w:t xml:space="preserve"> </w:t>
      </w:r>
      <w:r w:rsidR="00084F95" w:rsidRPr="00817D55">
        <w:rPr>
          <w:rFonts w:asciiTheme="minorHAnsi" w:eastAsia="Times New Roman" w:hAnsiTheme="minorHAnsi" w:cstheme="minorHAnsi"/>
          <w:b/>
          <w:bCs/>
          <w:color w:val="222222"/>
          <w:lang w:val="fr-FR" w:eastAsia="en-GB"/>
        </w:rPr>
        <w:t>Canada</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l’</w:t>
      </w:r>
      <w:r w:rsidR="00817D55" w:rsidRPr="00817D55">
        <w:rPr>
          <w:rFonts w:asciiTheme="minorHAnsi" w:eastAsia="Times New Roman" w:hAnsiTheme="minorHAnsi" w:cstheme="minorHAnsi"/>
          <w:b/>
          <w:bCs/>
          <w:color w:val="222222"/>
          <w:lang w:val="fr-FR" w:eastAsia="en-GB"/>
        </w:rPr>
        <w:t>Équateur</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 xml:space="preserve">les </w:t>
      </w:r>
      <w:r w:rsidR="00817D55" w:rsidRPr="00817D55">
        <w:rPr>
          <w:rFonts w:asciiTheme="minorHAnsi" w:eastAsia="Times New Roman" w:hAnsiTheme="minorHAnsi" w:cstheme="minorHAnsi"/>
          <w:b/>
          <w:bCs/>
          <w:color w:val="222222"/>
          <w:lang w:val="fr-FR" w:eastAsia="en-GB"/>
        </w:rPr>
        <w:t>États-Unis d’Amérique</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l’</w:t>
      </w:r>
      <w:r w:rsidR="00817D55" w:rsidRPr="00817D55">
        <w:rPr>
          <w:rFonts w:asciiTheme="minorHAnsi" w:eastAsia="Times New Roman" w:hAnsiTheme="minorHAnsi" w:cstheme="minorHAnsi"/>
          <w:b/>
          <w:bCs/>
          <w:color w:val="222222"/>
          <w:lang w:val="fr-FR" w:eastAsia="en-GB"/>
        </w:rPr>
        <w:t>Indonésie</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 xml:space="preserve">le </w:t>
      </w:r>
      <w:r w:rsidR="00817D55" w:rsidRPr="00817D55">
        <w:rPr>
          <w:rFonts w:asciiTheme="minorHAnsi" w:eastAsia="Times New Roman" w:hAnsiTheme="minorHAnsi" w:cstheme="minorHAnsi"/>
          <w:b/>
          <w:bCs/>
          <w:color w:val="222222"/>
          <w:lang w:val="fr-FR" w:eastAsia="en-GB"/>
        </w:rPr>
        <w:t>Japon</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 xml:space="preserve">le </w:t>
      </w:r>
      <w:r w:rsidR="00817D55" w:rsidRPr="00817D55">
        <w:rPr>
          <w:rFonts w:asciiTheme="minorHAnsi" w:eastAsia="Times New Roman" w:hAnsiTheme="minorHAnsi" w:cstheme="minorHAnsi"/>
          <w:b/>
          <w:bCs/>
          <w:color w:val="222222"/>
          <w:lang w:val="fr-FR" w:eastAsia="en-GB"/>
        </w:rPr>
        <w:t xml:space="preserve">Kenya au nom de la région Afrique, </w:t>
      </w:r>
      <w:r w:rsidR="00817D55" w:rsidRPr="00817D55">
        <w:rPr>
          <w:rFonts w:asciiTheme="minorHAnsi" w:eastAsia="Times New Roman" w:hAnsiTheme="minorHAnsi" w:cstheme="minorHAnsi"/>
          <w:bCs/>
          <w:color w:val="222222"/>
          <w:lang w:val="fr-FR" w:eastAsia="en-GB"/>
        </w:rPr>
        <w:t xml:space="preserve">le </w:t>
      </w:r>
      <w:r w:rsidR="00817D55" w:rsidRPr="00817D55">
        <w:rPr>
          <w:rFonts w:asciiTheme="minorHAnsi" w:eastAsia="Times New Roman" w:hAnsiTheme="minorHAnsi" w:cstheme="minorHAnsi"/>
          <w:b/>
          <w:bCs/>
          <w:color w:val="222222"/>
          <w:lang w:val="fr-FR" w:eastAsia="en-GB"/>
        </w:rPr>
        <w:t>Pakistan</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 xml:space="preserve">la </w:t>
      </w:r>
      <w:r w:rsidR="00817D55" w:rsidRPr="00817D55">
        <w:rPr>
          <w:rFonts w:asciiTheme="minorHAnsi" w:eastAsia="Times New Roman" w:hAnsiTheme="minorHAnsi" w:cstheme="minorHAnsi"/>
          <w:b/>
          <w:bCs/>
          <w:color w:val="222222"/>
          <w:lang w:val="fr-FR" w:eastAsia="en-GB"/>
        </w:rPr>
        <w:t>République de Corée</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C65237" w:rsidRPr="00817D55">
        <w:rPr>
          <w:rFonts w:asciiTheme="minorHAnsi" w:eastAsia="Times New Roman" w:hAnsiTheme="minorHAnsi" w:cstheme="minorHAnsi"/>
          <w:bCs/>
          <w:color w:val="222222"/>
          <w:lang w:val="fr-FR" w:eastAsia="en-GB"/>
        </w:rPr>
        <w:t xml:space="preserve">la </w:t>
      </w:r>
      <w:r w:rsidR="00C65237" w:rsidRPr="00817D55">
        <w:rPr>
          <w:rFonts w:asciiTheme="minorHAnsi" w:eastAsia="Times New Roman" w:hAnsiTheme="minorHAnsi" w:cstheme="minorHAnsi"/>
          <w:b/>
          <w:bCs/>
          <w:color w:val="222222"/>
          <w:lang w:val="fr-FR" w:eastAsia="en-GB"/>
        </w:rPr>
        <w:t>République dominicaine</w:t>
      </w:r>
      <w:r w:rsidR="00C65237" w:rsidRPr="00C04FB9">
        <w:rPr>
          <w:rFonts w:asciiTheme="minorHAnsi" w:eastAsia="Times New Roman" w:hAnsiTheme="minorHAnsi" w:cstheme="minorHAnsi"/>
          <w:bCs/>
          <w:color w:val="222222"/>
          <w:lang w:val="fr-FR" w:eastAsia="en-GB"/>
        </w:rPr>
        <w:t>,</w:t>
      </w:r>
      <w:r w:rsidR="00C65237" w:rsidRPr="00817D55">
        <w:rPr>
          <w:rFonts w:asciiTheme="minorHAnsi" w:eastAsia="Times New Roman" w:hAnsiTheme="minorHAnsi" w:cstheme="minorHAnsi"/>
          <w:b/>
          <w:bCs/>
          <w:color w:val="222222"/>
          <w:lang w:val="fr-FR" w:eastAsia="en-GB"/>
        </w:rPr>
        <w:t xml:space="preserve"> </w:t>
      </w:r>
      <w:r w:rsidR="00C65237" w:rsidRPr="00817D55">
        <w:rPr>
          <w:rFonts w:asciiTheme="minorHAnsi" w:eastAsia="Times New Roman" w:hAnsiTheme="minorHAnsi" w:cstheme="minorHAnsi"/>
          <w:bCs/>
          <w:color w:val="222222"/>
          <w:lang w:val="fr-FR" w:eastAsia="en-GB"/>
        </w:rPr>
        <w:t>l</w:t>
      </w:r>
      <w:r w:rsidR="00C65237">
        <w:rPr>
          <w:rFonts w:asciiTheme="minorHAnsi" w:eastAsia="Times New Roman" w:hAnsiTheme="minorHAnsi" w:cstheme="minorHAnsi"/>
          <w:bCs/>
          <w:color w:val="222222"/>
          <w:lang w:val="fr-FR" w:eastAsia="en-GB"/>
        </w:rPr>
        <w:t xml:space="preserve">a </w:t>
      </w:r>
      <w:r w:rsidR="00C65237" w:rsidRPr="00C65237">
        <w:rPr>
          <w:rFonts w:asciiTheme="minorHAnsi" w:eastAsia="Times New Roman" w:hAnsiTheme="minorHAnsi" w:cstheme="minorHAnsi"/>
          <w:b/>
          <w:color w:val="222222"/>
          <w:lang w:val="fr-FR" w:eastAsia="en-GB"/>
        </w:rPr>
        <w:t>République islamique d’I</w:t>
      </w:r>
      <w:r w:rsidR="00C65237" w:rsidRPr="00817D55">
        <w:rPr>
          <w:rFonts w:asciiTheme="minorHAnsi" w:eastAsia="Times New Roman" w:hAnsiTheme="minorHAnsi" w:cstheme="minorHAnsi"/>
          <w:b/>
          <w:bCs/>
          <w:color w:val="222222"/>
          <w:lang w:val="fr-FR" w:eastAsia="en-GB"/>
        </w:rPr>
        <w:t>ran</w:t>
      </w:r>
      <w:r w:rsidR="00C65237" w:rsidRPr="00C04FB9">
        <w:rPr>
          <w:rFonts w:asciiTheme="minorHAnsi" w:eastAsia="Times New Roman" w:hAnsiTheme="minorHAnsi" w:cstheme="minorHAnsi"/>
          <w:bCs/>
          <w:color w:val="222222"/>
          <w:lang w:val="fr-FR" w:eastAsia="en-GB"/>
        </w:rPr>
        <w:t>,</w:t>
      </w:r>
      <w:r w:rsidR="00C65237">
        <w:rPr>
          <w:rFonts w:asciiTheme="minorHAnsi" w:eastAsia="Times New Roman" w:hAnsiTheme="minorHAnsi" w:cstheme="minorHAnsi"/>
          <w:bCs/>
          <w:color w:val="222222"/>
          <w:lang w:val="fr-FR" w:eastAsia="en-GB"/>
        </w:rPr>
        <w:t xml:space="preserve"> </w:t>
      </w:r>
      <w:r w:rsidR="00817D55" w:rsidRPr="00817D55">
        <w:rPr>
          <w:rFonts w:asciiTheme="minorHAnsi" w:eastAsia="Times New Roman" w:hAnsiTheme="minorHAnsi" w:cstheme="minorHAnsi"/>
          <w:bCs/>
          <w:color w:val="222222"/>
          <w:lang w:val="fr-FR" w:eastAsia="en-GB"/>
        </w:rPr>
        <w:t>le</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hAnsiTheme="minorHAnsi" w:cstheme="minorHAnsi"/>
          <w:b/>
          <w:lang w:val="fr-FR"/>
        </w:rPr>
        <w:t>Royaume-Uni de Grande-Bretagne et d’Irlande du Nord</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Cs/>
          <w:color w:val="222222"/>
          <w:lang w:val="fr-FR" w:eastAsia="en-GB"/>
        </w:rPr>
        <w:t xml:space="preserve"> la</w:t>
      </w:r>
      <w:r w:rsidR="00817D55" w:rsidRPr="00817D55">
        <w:rPr>
          <w:rFonts w:asciiTheme="minorHAnsi" w:eastAsia="Times New Roman" w:hAnsiTheme="minorHAnsi" w:cstheme="minorHAnsi"/>
          <w:b/>
          <w:bCs/>
          <w:color w:val="222222"/>
          <w:lang w:val="fr-FR" w:eastAsia="en-GB"/>
        </w:rPr>
        <w:t xml:space="preserve"> Tchéquie au nom des États membres de l’UE</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 xml:space="preserve">la </w:t>
      </w:r>
      <w:r w:rsidR="00817D55" w:rsidRPr="00817D55">
        <w:rPr>
          <w:rFonts w:asciiTheme="minorHAnsi" w:eastAsia="Times New Roman" w:hAnsiTheme="minorHAnsi" w:cstheme="minorHAnsi"/>
          <w:b/>
          <w:bCs/>
          <w:color w:val="222222"/>
          <w:lang w:val="fr-FR" w:eastAsia="en-GB"/>
        </w:rPr>
        <w:t>Thaïlande</w:t>
      </w:r>
      <w:r w:rsidR="00817D55" w:rsidRPr="00C04FB9">
        <w:rPr>
          <w:rFonts w:asciiTheme="minorHAnsi" w:eastAsia="Times New Roman" w:hAnsiTheme="minorHAnsi" w:cstheme="minorHAnsi"/>
          <w:bCs/>
          <w:color w:val="222222"/>
          <w:lang w:val="fr-FR" w:eastAsia="en-GB"/>
        </w:rPr>
        <w: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la</w:t>
      </w:r>
      <w:r w:rsidR="00817D55" w:rsidRPr="00817D55">
        <w:rPr>
          <w:rFonts w:asciiTheme="minorHAnsi" w:eastAsia="Times New Roman" w:hAnsiTheme="minorHAnsi" w:cstheme="minorHAnsi"/>
          <w:b/>
          <w:bCs/>
          <w:color w:val="222222"/>
          <w:lang w:val="fr-FR" w:eastAsia="en-GB"/>
        </w:rPr>
        <w:t xml:space="preserve"> Tunisie</w:t>
      </w:r>
      <w:r w:rsidR="00817D55" w:rsidRPr="00817D55">
        <w:rPr>
          <w:rFonts w:asciiTheme="minorHAnsi" w:eastAsia="Times New Roman" w:hAnsiTheme="minorHAnsi" w:cstheme="minorHAnsi"/>
          <w:bCs/>
          <w:color w:val="222222"/>
          <w:lang w:val="fr-FR" w:eastAsia="en-GB"/>
        </w:rPr>
        <w:t xml:space="preserve"> et</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bCs/>
          <w:color w:val="222222"/>
          <w:lang w:val="fr-FR" w:eastAsia="en-GB"/>
        </w:rPr>
        <w:t>le</w:t>
      </w:r>
      <w:r w:rsidR="00817D55" w:rsidRPr="00817D55">
        <w:rPr>
          <w:rFonts w:asciiTheme="minorHAnsi" w:eastAsia="Times New Roman" w:hAnsiTheme="minorHAnsi" w:cstheme="minorHAnsi"/>
          <w:b/>
          <w:bCs/>
          <w:color w:val="222222"/>
          <w:lang w:val="fr-FR" w:eastAsia="en-GB"/>
        </w:rPr>
        <w:t xml:space="preserve"> Zimbabwe </w:t>
      </w:r>
      <w:r w:rsidR="00817D55" w:rsidRPr="00817D55">
        <w:rPr>
          <w:rFonts w:asciiTheme="minorHAnsi" w:eastAsia="Times New Roman" w:hAnsiTheme="minorHAnsi" w:cstheme="minorHAnsi"/>
          <w:bCs/>
          <w:color w:val="222222"/>
          <w:lang w:val="fr-FR" w:eastAsia="en-GB"/>
        </w:rPr>
        <w:t>soutiennent de manière</w:t>
      </w:r>
      <w:r w:rsidR="00817D55" w:rsidRPr="00817D55">
        <w:rPr>
          <w:rFonts w:asciiTheme="minorHAnsi" w:eastAsia="Times New Roman" w:hAnsiTheme="minorHAnsi" w:cstheme="minorHAnsi"/>
          <w:b/>
          <w:bCs/>
          <w:color w:val="222222"/>
          <w:lang w:val="fr-FR" w:eastAsia="en-GB"/>
        </w:rPr>
        <w:t xml:space="preserve"> </w:t>
      </w:r>
      <w:r w:rsidR="00817D55" w:rsidRPr="00817D55">
        <w:rPr>
          <w:rFonts w:asciiTheme="minorHAnsi" w:eastAsia="Times New Roman" w:hAnsiTheme="minorHAnsi" w:cstheme="minorHAnsi"/>
          <w:color w:val="222222"/>
          <w:lang w:val="fr-FR" w:eastAsia="en-GB"/>
        </w:rPr>
        <w:t xml:space="preserve">générale le projet de résolution, assorti de ses amendements, et insistent sur la nécessité d’élaborer des mesures et des politiques nationales, régionales et internationales pour garantir une conservation efficace des petites </w:t>
      </w:r>
      <w:r w:rsidR="00817D55" w:rsidRPr="00817D55">
        <w:rPr>
          <w:rFonts w:asciiTheme="minorHAnsi" w:eastAsia="Times New Roman" w:hAnsiTheme="minorHAnsi" w:cstheme="minorHAnsi"/>
          <w:color w:val="222222"/>
          <w:lang w:val="fr-FR" w:eastAsia="en-GB"/>
        </w:rPr>
        <w:lastRenderedPageBreak/>
        <w:t>zones humides, ainsi que sur la nécessité d’une définition de « petites zones humides » par certaines Parties.</w:t>
      </w:r>
    </w:p>
    <w:p w14:paraId="624A7B4D" w14:textId="0E188A8D" w:rsidR="00817D55" w:rsidRPr="00817D55" w:rsidRDefault="00817D55"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p>
    <w:p w14:paraId="5E692039" w14:textId="5E87F785"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161</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 xml:space="preserve">Le </w:t>
      </w:r>
      <w:r w:rsidR="00817D55" w:rsidRPr="00817D55">
        <w:rPr>
          <w:rFonts w:asciiTheme="minorHAnsi" w:eastAsia="Times New Roman" w:hAnsiTheme="minorHAnsi" w:cstheme="minorHAnsi"/>
          <w:b/>
          <w:color w:val="222222"/>
          <w:lang w:val="fr-FR" w:eastAsia="en-GB"/>
        </w:rPr>
        <w:t>Président</w:t>
      </w:r>
      <w:r w:rsidR="00817D55" w:rsidRPr="00817D55">
        <w:rPr>
          <w:rFonts w:asciiTheme="minorHAnsi" w:eastAsia="Times New Roman" w:hAnsiTheme="minorHAnsi" w:cstheme="minorHAnsi"/>
          <w:color w:val="222222"/>
          <w:lang w:val="fr-FR" w:eastAsia="en-GB"/>
        </w:rPr>
        <w:t xml:space="preserve"> prend note du soutien des Parties et de leurs remarques, et invite le Secrétariat à réviser le projet de résolution sur la base des commentaires exprimés. </w:t>
      </w:r>
    </w:p>
    <w:p w14:paraId="02061017" w14:textId="77777777" w:rsidR="00817D55" w:rsidRPr="00817D55" w:rsidRDefault="00817D55" w:rsidP="00817D55">
      <w:pPr>
        <w:shd w:val="clear" w:color="auto" w:fill="FFFFFF"/>
        <w:spacing w:after="0" w:line="240" w:lineRule="auto"/>
        <w:rPr>
          <w:rFonts w:asciiTheme="minorHAnsi" w:eastAsia="Times New Roman" w:hAnsiTheme="minorHAnsi" w:cstheme="minorHAnsi"/>
          <w:color w:val="222222"/>
          <w:lang w:val="fr-FR" w:eastAsia="en-GB"/>
        </w:rPr>
      </w:pPr>
      <w:r w:rsidRPr="00817D55">
        <w:rPr>
          <w:rFonts w:asciiTheme="minorHAnsi" w:eastAsia="Times New Roman" w:hAnsiTheme="minorHAnsi" w:cstheme="minorHAnsi"/>
          <w:color w:val="222222"/>
          <w:lang w:val="fr-FR" w:eastAsia="en-GB"/>
        </w:rPr>
        <w:t xml:space="preserve"> </w:t>
      </w:r>
    </w:p>
    <w:p w14:paraId="3DA3EC9E" w14:textId="344009FF" w:rsidR="00817D55" w:rsidRPr="00817D55" w:rsidRDefault="00817D55"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17D55">
        <w:rPr>
          <w:rFonts w:asciiTheme="minorHAnsi" w:hAnsiTheme="minorHAnsi" w:cstheme="minorHAnsi"/>
          <w:b/>
          <w:bCs/>
          <w:lang w:val="fr-FR"/>
        </w:rPr>
        <w:t>18.5</w:t>
      </w:r>
      <w:r w:rsidR="00E163C5">
        <w:rPr>
          <w:rFonts w:asciiTheme="minorHAnsi" w:hAnsiTheme="minorHAnsi" w:cstheme="minorHAnsi"/>
          <w:b/>
          <w:bCs/>
          <w:lang w:val="fr-FR"/>
        </w:rPr>
        <w:t> :</w:t>
      </w:r>
      <w:r w:rsidRPr="00817D55">
        <w:rPr>
          <w:rFonts w:asciiTheme="minorHAnsi" w:hAnsiTheme="minorHAnsi" w:cstheme="minorHAnsi"/>
          <w:b/>
          <w:bCs/>
          <w:lang w:val="fr-FR"/>
        </w:rPr>
        <w:t xml:space="preserve"> Projet de liste des résolutions effectivement caduques</w:t>
      </w:r>
    </w:p>
    <w:p w14:paraId="54B92DF6" w14:textId="77777777" w:rsidR="00817D55" w:rsidRPr="00817D55" w:rsidRDefault="00817D55"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Cs/>
          <w:lang w:val="fr-FR"/>
        </w:rPr>
      </w:pPr>
      <w:r w:rsidRPr="00817D55">
        <w:rPr>
          <w:rFonts w:asciiTheme="minorHAnsi" w:hAnsiTheme="minorHAnsi" w:cstheme="minorHAnsi"/>
          <w:bCs/>
          <w:lang w:val="fr-FR"/>
        </w:rPr>
        <w:t>et</w:t>
      </w:r>
    </w:p>
    <w:p w14:paraId="5F250890" w14:textId="15ACB607" w:rsidR="00817D55" w:rsidRPr="00817D55" w:rsidRDefault="00817D55"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17D55">
        <w:rPr>
          <w:rFonts w:asciiTheme="minorHAnsi" w:hAnsiTheme="minorHAnsi" w:cstheme="minorHAnsi"/>
          <w:b/>
          <w:bCs/>
          <w:lang w:val="fr-FR"/>
        </w:rPr>
        <w:t>18.6</w:t>
      </w:r>
      <w:r w:rsidR="00E163C5">
        <w:rPr>
          <w:rFonts w:asciiTheme="minorHAnsi" w:hAnsiTheme="minorHAnsi" w:cstheme="minorHAnsi"/>
          <w:b/>
          <w:bCs/>
          <w:lang w:val="fr-FR"/>
        </w:rPr>
        <w:t> :</w:t>
      </w:r>
      <w:r w:rsidRPr="00817D55">
        <w:rPr>
          <w:rFonts w:asciiTheme="minorHAnsi" w:hAnsiTheme="minorHAnsi" w:cstheme="minorHAnsi"/>
          <w:b/>
          <w:bCs/>
          <w:lang w:val="fr-FR"/>
        </w:rPr>
        <w:t xml:space="preserve"> Projet de résolution sur les options en vue de poursuivre l’étude de toutes les résolutions et décisions précédentes</w:t>
      </w:r>
    </w:p>
    <w:p w14:paraId="2AC6601E" w14:textId="71594527" w:rsidR="00817D55" w:rsidRPr="00817D55" w:rsidRDefault="00817D55" w:rsidP="00C04FB9">
      <w:pPr>
        <w:keepNext/>
        <w:shd w:val="clear" w:color="auto" w:fill="FFFFFF"/>
        <w:spacing w:after="0" w:line="240" w:lineRule="auto"/>
        <w:rPr>
          <w:rFonts w:asciiTheme="minorHAnsi" w:eastAsia="Times New Roman" w:hAnsiTheme="minorHAnsi" w:cstheme="minorHAnsi"/>
          <w:color w:val="222222"/>
          <w:lang w:val="fr-FR" w:eastAsia="en-GB"/>
        </w:rPr>
      </w:pPr>
    </w:p>
    <w:p w14:paraId="176236A4" w14:textId="1E8D38F4"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162</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 xml:space="preserve">Le </w:t>
      </w:r>
      <w:r w:rsidR="00817D55" w:rsidRPr="00817D55">
        <w:rPr>
          <w:rFonts w:asciiTheme="minorHAnsi" w:eastAsia="Times New Roman" w:hAnsiTheme="minorHAnsi" w:cstheme="minorHAnsi"/>
          <w:b/>
          <w:color w:val="222222"/>
          <w:lang w:val="fr-FR" w:eastAsia="en-GB"/>
        </w:rPr>
        <w:t xml:space="preserve">Secrétariat </w:t>
      </w:r>
      <w:r w:rsidR="00817D55" w:rsidRPr="00817D55">
        <w:rPr>
          <w:rFonts w:asciiTheme="minorHAnsi" w:eastAsia="Times New Roman" w:hAnsiTheme="minorHAnsi" w:cstheme="minorHAnsi"/>
          <w:color w:val="222222"/>
          <w:lang w:val="fr-FR" w:eastAsia="en-GB"/>
        </w:rPr>
        <w:t>présente les deux projets de résolution, notant que le document COP14 Doc18.6 comprend différentes options concernant l’examen de résolutions et décisions antérieures, un projet de liste des résolutions caduques figurant en annexe. Le Secrétariat note qu’aucune résolution ou décision antérieure ne sera supprimée sans que la Conférence en ait décidé ainsi.</w:t>
      </w:r>
    </w:p>
    <w:p w14:paraId="2DD6FFF4" w14:textId="77777777" w:rsidR="00817D55" w:rsidRPr="00817D55" w:rsidRDefault="00817D55"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p>
    <w:p w14:paraId="2C260D55" w14:textId="0755C805"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163</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 xml:space="preserve">Parmi les trois options de regroupement des résolutions actuelles, le </w:t>
      </w:r>
      <w:r w:rsidR="00817D55" w:rsidRPr="00817D55">
        <w:rPr>
          <w:rFonts w:asciiTheme="minorHAnsi" w:eastAsia="Times New Roman" w:hAnsiTheme="minorHAnsi" w:cstheme="minorHAnsi"/>
          <w:b/>
          <w:color w:val="222222"/>
          <w:lang w:val="fr-FR" w:eastAsia="en-GB"/>
        </w:rPr>
        <w:t>Mexique</w:t>
      </w:r>
      <w:r w:rsidR="00817D55" w:rsidRPr="00C04FB9">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b/>
          <w:color w:val="222222"/>
          <w:lang w:val="fr-FR" w:eastAsia="en-GB"/>
        </w:rPr>
        <w:t xml:space="preserve"> </w:t>
      </w:r>
      <w:r w:rsidR="00817D55" w:rsidRPr="00817D55">
        <w:rPr>
          <w:rFonts w:asciiTheme="minorHAnsi" w:eastAsia="Times New Roman" w:hAnsiTheme="minorHAnsi" w:cstheme="minorHAnsi"/>
          <w:color w:val="222222"/>
          <w:lang w:val="fr-FR" w:eastAsia="en-GB"/>
        </w:rPr>
        <w:t>le</w:t>
      </w:r>
      <w:r w:rsidR="00817D55" w:rsidRPr="00817D55">
        <w:rPr>
          <w:rFonts w:asciiTheme="minorHAnsi" w:eastAsia="Times New Roman" w:hAnsiTheme="minorHAnsi" w:cstheme="minorHAnsi"/>
          <w:b/>
          <w:color w:val="222222"/>
          <w:lang w:val="fr-FR" w:eastAsia="en-GB"/>
        </w:rPr>
        <w:t xml:space="preserve"> Royaume-Uni de Grande-Bretagne et d’Irlande du Nord</w:t>
      </w:r>
      <w:r w:rsidR="00817D55" w:rsidRPr="00C04FB9">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b/>
          <w:color w:val="222222"/>
          <w:lang w:val="fr-FR" w:eastAsia="en-GB"/>
        </w:rPr>
        <w:t xml:space="preserve"> </w:t>
      </w:r>
      <w:r w:rsidR="00817D55" w:rsidRPr="00817D55">
        <w:rPr>
          <w:rFonts w:asciiTheme="minorHAnsi" w:eastAsia="Times New Roman" w:hAnsiTheme="minorHAnsi" w:cstheme="minorHAnsi"/>
          <w:color w:val="222222"/>
          <w:lang w:val="fr-FR" w:eastAsia="en-GB"/>
        </w:rPr>
        <w:t xml:space="preserve">la </w:t>
      </w:r>
      <w:r w:rsidR="00817D55" w:rsidRPr="00817D55">
        <w:rPr>
          <w:rFonts w:asciiTheme="minorHAnsi" w:eastAsia="Times New Roman" w:hAnsiTheme="minorHAnsi" w:cstheme="minorHAnsi"/>
          <w:b/>
          <w:color w:val="222222"/>
          <w:lang w:val="fr-FR" w:eastAsia="en-GB"/>
        </w:rPr>
        <w:t xml:space="preserve">Suisse </w:t>
      </w:r>
      <w:r w:rsidR="00817D55" w:rsidRPr="00817D55">
        <w:rPr>
          <w:rFonts w:asciiTheme="minorHAnsi" w:eastAsia="Times New Roman" w:hAnsiTheme="minorHAnsi" w:cstheme="minorHAnsi"/>
          <w:color w:val="222222"/>
          <w:lang w:val="fr-FR" w:eastAsia="en-GB"/>
        </w:rPr>
        <w:t>et</w:t>
      </w:r>
      <w:r w:rsidR="00817D55" w:rsidRPr="00817D55">
        <w:rPr>
          <w:rFonts w:asciiTheme="minorHAnsi" w:eastAsia="Times New Roman" w:hAnsiTheme="minorHAnsi" w:cstheme="minorHAnsi"/>
          <w:b/>
          <w:color w:val="222222"/>
          <w:lang w:val="fr-FR" w:eastAsia="en-GB"/>
        </w:rPr>
        <w:t xml:space="preserve"> </w:t>
      </w:r>
      <w:r w:rsidR="00817D55" w:rsidRPr="00817D55">
        <w:rPr>
          <w:rFonts w:asciiTheme="minorHAnsi" w:eastAsia="Times New Roman" w:hAnsiTheme="minorHAnsi" w:cstheme="minorHAnsi"/>
          <w:color w:val="222222"/>
          <w:lang w:val="fr-FR" w:eastAsia="en-GB"/>
        </w:rPr>
        <w:t xml:space="preserve">la </w:t>
      </w:r>
      <w:r w:rsidR="00817D55" w:rsidRPr="00817D55">
        <w:rPr>
          <w:rFonts w:asciiTheme="minorHAnsi" w:hAnsiTheme="minorHAnsi" w:cstheme="minorHAnsi"/>
          <w:b/>
          <w:lang w:val="fr-FR"/>
        </w:rPr>
        <w:t>Tchéquie, au nom des États membres de l’UE, avec des réserves de la Suède</w:t>
      </w:r>
      <w:r w:rsidR="00817D55" w:rsidRPr="00C04FB9">
        <w:rPr>
          <w:rFonts w:asciiTheme="minorHAnsi" w:hAnsiTheme="minorHAnsi" w:cstheme="minorHAnsi"/>
          <w:lang w:val="fr-FR"/>
        </w:rPr>
        <w:t>,</w:t>
      </w:r>
      <w:r w:rsidR="00817D55" w:rsidRPr="00817D55">
        <w:rPr>
          <w:rFonts w:asciiTheme="minorHAnsi" w:eastAsia="Times New Roman" w:hAnsiTheme="minorHAnsi" w:cstheme="minorHAnsi"/>
          <w:color w:val="222222"/>
          <w:lang w:val="fr-FR" w:eastAsia="en-GB"/>
        </w:rPr>
        <w:t xml:space="preserve"> expriment une préférence pour la première, qui précise qu’après chaque COP, le Comité permanent sélectionnera un petit nombre de catégories dans la liste des catégories de résolutions figurant dans le projet, pour lesquelles le Secrétariat rédigera des projets de résolutions d’ensemble en vue d’un examen à la COP suivante. </w:t>
      </w:r>
    </w:p>
    <w:p w14:paraId="4ADA399D" w14:textId="77777777" w:rsidR="00817D55" w:rsidRPr="00817D55" w:rsidRDefault="00817D55" w:rsidP="00C04FB9">
      <w:pPr>
        <w:shd w:val="clear" w:color="auto" w:fill="FFFFFF"/>
        <w:suppressAutoHyphens/>
        <w:spacing w:after="0" w:line="240" w:lineRule="auto"/>
        <w:ind w:left="567"/>
        <w:rPr>
          <w:rFonts w:asciiTheme="minorHAnsi" w:eastAsia="Times New Roman" w:hAnsiTheme="minorHAnsi" w:cstheme="minorHAnsi"/>
          <w:color w:val="222222"/>
          <w:lang w:val="fr-FR" w:eastAsia="en-GB"/>
        </w:rPr>
      </w:pPr>
      <w:r w:rsidRPr="00817D55">
        <w:rPr>
          <w:rFonts w:asciiTheme="minorHAnsi" w:eastAsia="Times New Roman" w:hAnsiTheme="minorHAnsi" w:cstheme="minorHAnsi"/>
          <w:color w:val="222222"/>
          <w:lang w:val="fr-FR" w:eastAsia="en-GB"/>
        </w:rPr>
        <w:t xml:space="preserve"> </w:t>
      </w:r>
    </w:p>
    <w:p w14:paraId="30E11DAB" w14:textId="3B84AC9A"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164</w:t>
      </w:r>
      <w:r w:rsidR="00817D55" w:rsidRPr="00817D55">
        <w:rPr>
          <w:rFonts w:asciiTheme="minorHAnsi" w:eastAsia="Times New Roman" w:hAnsiTheme="minorHAnsi" w:cstheme="minorHAnsi"/>
          <w:color w:val="222222"/>
          <w:lang w:val="fr-FR" w:eastAsia="en-GB"/>
        </w:rPr>
        <w:t xml:space="preserve">.    Le </w:t>
      </w:r>
      <w:r w:rsidR="00817D55" w:rsidRPr="00817D55">
        <w:rPr>
          <w:rFonts w:asciiTheme="minorHAnsi" w:eastAsia="Times New Roman" w:hAnsiTheme="minorHAnsi" w:cstheme="minorHAnsi"/>
          <w:b/>
          <w:color w:val="222222"/>
          <w:lang w:val="fr-FR" w:eastAsia="en-GB"/>
        </w:rPr>
        <w:t>Mexique</w:t>
      </w:r>
      <w:r w:rsidR="00817D55" w:rsidRPr="00817D55">
        <w:rPr>
          <w:rFonts w:asciiTheme="minorHAnsi" w:eastAsia="Times New Roman" w:hAnsiTheme="minorHAnsi" w:cstheme="minorHAnsi"/>
          <w:color w:val="222222"/>
          <w:lang w:val="fr-FR" w:eastAsia="en-GB"/>
        </w:rPr>
        <w:t xml:space="preserve">, le </w:t>
      </w:r>
      <w:r w:rsidR="00817D55" w:rsidRPr="00817D55">
        <w:rPr>
          <w:rFonts w:asciiTheme="minorHAnsi" w:eastAsia="Times New Roman" w:hAnsiTheme="minorHAnsi" w:cstheme="minorHAnsi"/>
          <w:b/>
          <w:color w:val="222222"/>
          <w:lang w:val="fr-FR" w:eastAsia="en-GB"/>
        </w:rPr>
        <w:t>Panama</w:t>
      </w:r>
      <w:r w:rsidR="00817D55" w:rsidRPr="00817D55">
        <w:rPr>
          <w:rFonts w:asciiTheme="minorHAnsi" w:eastAsia="Times New Roman" w:hAnsiTheme="minorHAnsi" w:cstheme="minorHAnsi"/>
          <w:color w:val="222222"/>
          <w:lang w:val="fr-FR" w:eastAsia="en-GB"/>
        </w:rPr>
        <w:t xml:space="preserve"> et la </w:t>
      </w:r>
      <w:r w:rsidR="00817D55" w:rsidRPr="00817D55">
        <w:rPr>
          <w:rFonts w:asciiTheme="minorHAnsi" w:eastAsia="Times New Roman" w:hAnsiTheme="minorHAnsi" w:cstheme="minorHAnsi"/>
          <w:b/>
          <w:color w:val="222222"/>
          <w:lang w:val="fr-FR" w:eastAsia="en-GB"/>
        </w:rPr>
        <w:t xml:space="preserve">Suisse </w:t>
      </w:r>
      <w:r w:rsidR="00817D55" w:rsidRPr="00817D55">
        <w:rPr>
          <w:rFonts w:asciiTheme="minorHAnsi" w:eastAsia="Times New Roman" w:hAnsiTheme="minorHAnsi" w:cstheme="minorHAnsi"/>
          <w:color w:val="222222"/>
          <w:lang w:val="fr-FR" w:eastAsia="en-GB"/>
        </w:rPr>
        <w:t xml:space="preserve">apportent des amendements à la liste des résolutions à abroger. </w:t>
      </w:r>
    </w:p>
    <w:p w14:paraId="473BF699" w14:textId="7C1B1D70" w:rsidR="00817D55" w:rsidRPr="00817D55" w:rsidRDefault="00817D55"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p>
    <w:p w14:paraId="62701E60" w14:textId="046022ED" w:rsidR="00817D55" w:rsidRPr="00205D1B"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165</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r>
      <w:r w:rsidR="00E163C5" w:rsidRPr="00817D55">
        <w:rPr>
          <w:rFonts w:asciiTheme="minorHAnsi" w:eastAsia="Times New Roman" w:hAnsiTheme="minorHAnsi" w:cstheme="minorHAnsi"/>
          <w:color w:val="222222"/>
          <w:lang w:val="fr-FR" w:eastAsia="en-GB"/>
        </w:rPr>
        <w:t>La</w:t>
      </w:r>
      <w:r w:rsidR="00817D55" w:rsidRPr="00817D55">
        <w:rPr>
          <w:rFonts w:asciiTheme="minorHAnsi" w:eastAsia="Times New Roman" w:hAnsiTheme="minorHAnsi" w:cstheme="minorHAnsi"/>
          <w:color w:val="222222"/>
          <w:lang w:val="fr-FR" w:eastAsia="en-GB"/>
        </w:rPr>
        <w:t xml:space="preserve"> </w:t>
      </w:r>
      <w:r w:rsidR="00817D55" w:rsidRPr="00817D55">
        <w:rPr>
          <w:rFonts w:asciiTheme="minorHAnsi" w:eastAsia="Times New Roman" w:hAnsiTheme="minorHAnsi" w:cstheme="minorHAnsi"/>
          <w:b/>
          <w:color w:val="222222"/>
          <w:lang w:val="fr-FR" w:eastAsia="en-GB"/>
        </w:rPr>
        <w:t>Zambie</w:t>
      </w:r>
      <w:r w:rsidR="00817D55" w:rsidRPr="00817D55">
        <w:rPr>
          <w:rFonts w:asciiTheme="minorHAnsi" w:eastAsia="Times New Roman" w:hAnsiTheme="minorHAnsi" w:cstheme="minorHAnsi"/>
          <w:color w:val="222222"/>
          <w:lang w:val="fr-FR" w:eastAsia="en-GB"/>
        </w:rPr>
        <w:t xml:space="preserve"> suggère de conserver dans une </w:t>
      </w:r>
      <w:r w:rsidR="00817D55" w:rsidRPr="0067356E">
        <w:rPr>
          <w:rFonts w:asciiTheme="minorHAnsi" w:eastAsia="Times New Roman" w:hAnsiTheme="minorHAnsi" w:cstheme="minorHAnsi"/>
          <w:color w:val="222222"/>
          <w:lang w:val="fr-FR" w:eastAsia="en-GB"/>
        </w:rPr>
        <w:t>base de données les résolutions dont la suppression est prévue, afin qu’elles restent accessibles.</w:t>
      </w:r>
      <w:r w:rsidR="00C65237">
        <w:rPr>
          <w:rFonts w:asciiTheme="minorHAnsi" w:eastAsia="Times New Roman" w:hAnsiTheme="minorHAnsi" w:cstheme="minorHAnsi"/>
          <w:color w:val="222222"/>
          <w:lang w:val="fr-FR" w:eastAsia="en-GB"/>
        </w:rPr>
        <w:t xml:space="preserve"> </w:t>
      </w:r>
      <w:r w:rsidR="00C65237" w:rsidRPr="00817D55">
        <w:rPr>
          <w:rFonts w:asciiTheme="minorHAnsi" w:eastAsia="Times New Roman" w:hAnsiTheme="minorHAnsi" w:cstheme="minorHAnsi"/>
          <w:color w:val="222222"/>
          <w:lang w:val="fr-FR" w:eastAsia="en-GB"/>
        </w:rPr>
        <w:t xml:space="preserve">La </w:t>
      </w:r>
      <w:r w:rsidR="00C65237" w:rsidRPr="00817D55">
        <w:rPr>
          <w:rFonts w:asciiTheme="minorHAnsi" w:eastAsia="Times New Roman" w:hAnsiTheme="minorHAnsi" w:cstheme="minorHAnsi"/>
          <w:b/>
          <w:color w:val="222222"/>
          <w:lang w:val="fr-FR" w:eastAsia="en-GB"/>
        </w:rPr>
        <w:t>Suède</w:t>
      </w:r>
      <w:r w:rsidR="00C65237" w:rsidRPr="00817D55">
        <w:rPr>
          <w:rFonts w:asciiTheme="minorHAnsi" w:eastAsia="Times New Roman" w:hAnsiTheme="minorHAnsi" w:cstheme="minorHAnsi"/>
          <w:color w:val="222222"/>
          <w:lang w:val="fr-FR" w:eastAsia="en-GB"/>
        </w:rPr>
        <w:t xml:space="preserve"> </w:t>
      </w:r>
      <w:r w:rsidR="005056CD">
        <w:rPr>
          <w:rFonts w:asciiTheme="minorHAnsi" w:eastAsia="Times New Roman" w:hAnsiTheme="minorHAnsi" w:cstheme="minorHAnsi"/>
          <w:color w:val="222222"/>
          <w:lang w:val="fr-FR" w:eastAsia="en-GB"/>
        </w:rPr>
        <w:t xml:space="preserve">fait la même suggestion pour toutes les décisions et résolutions, indépendamment de leur </w:t>
      </w:r>
      <w:r w:rsidR="004C67C4">
        <w:rPr>
          <w:rFonts w:asciiTheme="minorHAnsi" w:eastAsia="Times New Roman" w:hAnsiTheme="minorHAnsi" w:cstheme="minorHAnsi"/>
          <w:color w:val="222222"/>
          <w:lang w:val="fr-FR" w:eastAsia="en-GB"/>
        </w:rPr>
        <w:t>classement</w:t>
      </w:r>
      <w:r w:rsidR="005056CD">
        <w:rPr>
          <w:rFonts w:asciiTheme="minorHAnsi" w:eastAsia="Times New Roman" w:hAnsiTheme="minorHAnsi" w:cstheme="minorHAnsi"/>
          <w:color w:val="222222"/>
          <w:lang w:val="fr-FR" w:eastAsia="en-GB"/>
        </w:rPr>
        <w:t>.</w:t>
      </w:r>
    </w:p>
    <w:p w14:paraId="024A3E11" w14:textId="41289EBB" w:rsidR="00817D55" w:rsidRPr="00205D1B" w:rsidRDefault="00817D55"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p>
    <w:p w14:paraId="753BC8F2" w14:textId="4E5E44DF"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166</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Le</w:t>
      </w:r>
      <w:r w:rsidR="00817D55" w:rsidRPr="00817D55">
        <w:rPr>
          <w:rFonts w:asciiTheme="minorHAnsi" w:eastAsia="Times New Roman" w:hAnsiTheme="minorHAnsi" w:cstheme="minorHAnsi"/>
          <w:b/>
          <w:color w:val="222222"/>
          <w:lang w:val="fr-FR" w:eastAsia="en-GB"/>
        </w:rPr>
        <w:t xml:space="preserve"> Japon</w:t>
      </w:r>
      <w:r w:rsidR="00817D55" w:rsidRPr="00817D55">
        <w:rPr>
          <w:rFonts w:asciiTheme="minorHAnsi" w:eastAsia="Times New Roman" w:hAnsiTheme="minorHAnsi" w:cstheme="minorHAnsi"/>
          <w:color w:val="222222"/>
          <w:lang w:val="fr-FR" w:eastAsia="en-GB"/>
        </w:rPr>
        <w:t xml:space="preserve">, le </w:t>
      </w:r>
      <w:r w:rsidR="00817D55" w:rsidRPr="00817D55">
        <w:rPr>
          <w:rFonts w:asciiTheme="minorHAnsi" w:eastAsia="Times New Roman" w:hAnsiTheme="minorHAnsi" w:cstheme="minorHAnsi"/>
          <w:b/>
          <w:color w:val="222222"/>
          <w:lang w:val="fr-FR" w:eastAsia="en-GB"/>
        </w:rPr>
        <w:t>Royaume-Uni de Grande-Bretagne et d’Irlande du Nord</w:t>
      </w:r>
      <w:r w:rsidR="00817D55" w:rsidRPr="00817D55">
        <w:rPr>
          <w:rFonts w:asciiTheme="minorHAnsi" w:eastAsia="Times New Roman" w:hAnsiTheme="minorHAnsi" w:cstheme="minorHAnsi"/>
          <w:color w:val="222222"/>
          <w:lang w:val="fr-FR" w:eastAsia="en-GB"/>
        </w:rPr>
        <w:t xml:space="preserve"> et la </w:t>
      </w:r>
      <w:r w:rsidR="00817D55" w:rsidRPr="00817D55">
        <w:rPr>
          <w:rFonts w:asciiTheme="minorHAnsi" w:eastAsia="Times New Roman" w:hAnsiTheme="minorHAnsi" w:cstheme="minorHAnsi"/>
          <w:b/>
          <w:color w:val="222222"/>
          <w:lang w:val="fr-FR" w:eastAsia="en-GB"/>
        </w:rPr>
        <w:t xml:space="preserve">Thaïlande </w:t>
      </w:r>
      <w:r w:rsidR="00817D55" w:rsidRPr="00817D55">
        <w:rPr>
          <w:rFonts w:asciiTheme="minorHAnsi" w:eastAsia="Times New Roman" w:hAnsiTheme="minorHAnsi" w:cstheme="minorHAnsi"/>
          <w:color w:val="222222"/>
          <w:lang w:val="fr-FR" w:eastAsia="en-GB"/>
        </w:rPr>
        <w:t xml:space="preserve">formulent d’autres remarques, et la </w:t>
      </w:r>
      <w:r w:rsidR="00817D55" w:rsidRPr="00817D55">
        <w:rPr>
          <w:rFonts w:asciiTheme="minorHAnsi" w:eastAsia="Times New Roman" w:hAnsiTheme="minorHAnsi" w:cstheme="minorHAnsi"/>
          <w:b/>
          <w:color w:val="222222"/>
          <w:lang w:val="fr-FR" w:eastAsia="en-GB"/>
        </w:rPr>
        <w:t>Colombie</w:t>
      </w:r>
      <w:r w:rsidR="00817D55" w:rsidRPr="00817D55">
        <w:rPr>
          <w:rFonts w:asciiTheme="minorHAnsi" w:eastAsia="Times New Roman" w:hAnsiTheme="minorHAnsi" w:cstheme="minorHAnsi"/>
          <w:color w:val="222222"/>
          <w:lang w:val="fr-FR" w:eastAsia="en-GB"/>
        </w:rPr>
        <w:t xml:space="preserve"> demande un complément d’information sur le processus de regroupement. </w:t>
      </w:r>
    </w:p>
    <w:p w14:paraId="1198E3A8" w14:textId="11851028" w:rsidR="00817D55" w:rsidRPr="00817D55" w:rsidRDefault="00817D55"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p>
    <w:p w14:paraId="31625243" w14:textId="38C98CA6" w:rsidR="00817D55" w:rsidRPr="00C04FB9" w:rsidRDefault="0097787F" w:rsidP="00C04FB9">
      <w:pPr>
        <w:shd w:val="clear" w:color="auto" w:fill="FFFFFF"/>
        <w:suppressAutoHyphens/>
        <w:spacing w:after="0" w:line="240" w:lineRule="auto"/>
        <w:ind w:left="567" w:hanging="567"/>
        <w:rPr>
          <w:rFonts w:asciiTheme="minorHAnsi" w:eastAsia="Times New Roman" w:hAnsiTheme="minorHAnsi" w:cstheme="minorHAnsi"/>
          <w:lang w:val="fr-FR" w:eastAsia="en-GB"/>
        </w:rPr>
      </w:pPr>
      <w:r>
        <w:rPr>
          <w:rFonts w:asciiTheme="minorHAnsi" w:eastAsia="Times New Roman" w:hAnsiTheme="minorHAnsi" w:cstheme="minorHAnsi"/>
          <w:color w:val="222222"/>
          <w:lang w:val="fr-FR" w:eastAsia="en-GB"/>
        </w:rPr>
        <w:t>167</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 xml:space="preserve">La </w:t>
      </w:r>
      <w:r w:rsidR="00817D55" w:rsidRPr="00817D55">
        <w:rPr>
          <w:rFonts w:asciiTheme="minorHAnsi" w:eastAsia="Times New Roman" w:hAnsiTheme="minorHAnsi" w:cstheme="minorHAnsi"/>
          <w:b/>
          <w:color w:val="222222"/>
          <w:lang w:val="fr-FR" w:eastAsia="en-GB"/>
        </w:rPr>
        <w:t>Suède</w:t>
      </w:r>
      <w:r w:rsidR="00817D55" w:rsidRPr="00817D55">
        <w:rPr>
          <w:rFonts w:asciiTheme="minorHAnsi" w:eastAsia="Times New Roman" w:hAnsiTheme="minorHAnsi" w:cstheme="minorHAnsi"/>
          <w:color w:val="222222"/>
          <w:lang w:val="fr-FR" w:eastAsia="en-GB"/>
        </w:rPr>
        <w:t xml:space="preserve"> propose des amendements, notant qu’il pourrait être contre-productif de décider des thèmes avant que ne soit engagé le processus de regroupement.</w:t>
      </w:r>
    </w:p>
    <w:p w14:paraId="23FAB0F4" w14:textId="27258609" w:rsidR="00817D55" w:rsidRPr="00C04FB9" w:rsidRDefault="00817D55" w:rsidP="00C04FB9">
      <w:pPr>
        <w:shd w:val="clear" w:color="auto" w:fill="FFFFFF"/>
        <w:suppressAutoHyphens/>
        <w:spacing w:after="0" w:line="240" w:lineRule="auto"/>
        <w:ind w:left="567" w:hanging="567"/>
        <w:rPr>
          <w:rFonts w:asciiTheme="minorHAnsi" w:eastAsia="Times New Roman" w:hAnsiTheme="minorHAnsi" w:cstheme="minorHAnsi"/>
          <w:lang w:val="fr-FR" w:eastAsia="en-GB"/>
        </w:rPr>
      </w:pPr>
    </w:p>
    <w:p w14:paraId="63634799" w14:textId="6593D6EB" w:rsidR="00817D55"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168</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 xml:space="preserve">Le </w:t>
      </w:r>
      <w:r w:rsidR="00817D55" w:rsidRPr="00817D55">
        <w:rPr>
          <w:rFonts w:asciiTheme="minorHAnsi" w:eastAsia="Times New Roman" w:hAnsiTheme="minorHAnsi" w:cstheme="minorHAnsi"/>
          <w:b/>
          <w:color w:val="222222"/>
          <w:lang w:val="fr-FR" w:eastAsia="en-GB"/>
        </w:rPr>
        <w:t xml:space="preserve">Président </w:t>
      </w:r>
      <w:r w:rsidR="00817D55" w:rsidRPr="00817D55">
        <w:rPr>
          <w:rFonts w:asciiTheme="minorHAnsi" w:eastAsia="Times New Roman" w:hAnsiTheme="minorHAnsi" w:cstheme="minorHAnsi"/>
          <w:color w:val="222222"/>
          <w:lang w:val="fr-FR" w:eastAsia="en-GB"/>
        </w:rPr>
        <w:t>invite le Secrétariat à rédiger une version révisée du projet de résolution sur la base des commentaires exprimés, notant que toute autre remarque sera examinée lors de la séance plénière du matin du mercredi 9 novembre.</w:t>
      </w:r>
    </w:p>
    <w:p w14:paraId="72BE92F1" w14:textId="77777777" w:rsidR="00817D55" w:rsidRPr="00817D55" w:rsidRDefault="00817D55"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sidRPr="00817D55">
        <w:rPr>
          <w:rFonts w:asciiTheme="minorHAnsi" w:eastAsia="Times New Roman" w:hAnsiTheme="minorHAnsi" w:cstheme="minorHAnsi"/>
          <w:color w:val="222222"/>
          <w:lang w:val="fr-FR" w:eastAsia="en-GB"/>
        </w:rPr>
        <w:t xml:space="preserve"> </w:t>
      </w:r>
    </w:p>
    <w:p w14:paraId="02B425DB" w14:textId="73A8D26E" w:rsidR="00AD2470" w:rsidRPr="00817D55" w:rsidRDefault="0097787F" w:rsidP="00C04FB9">
      <w:pPr>
        <w:shd w:val="clear" w:color="auto" w:fill="FFFFFF"/>
        <w:suppressAutoHyphens/>
        <w:spacing w:after="0" w:line="240" w:lineRule="auto"/>
        <w:ind w:left="567" w:hanging="567"/>
        <w:rPr>
          <w:rFonts w:asciiTheme="minorHAnsi" w:eastAsia="Times New Roman" w:hAnsiTheme="minorHAnsi" w:cstheme="minorHAnsi"/>
          <w:color w:val="222222"/>
          <w:lang w:val="fr-FR" w:eastAsia="en-GB"/>
        </w:rPr>
      </w:pPr>
      <w:r>
        <w:rPr>
          <w:rFonts w:asciiTheme="minorHAnsi" w:eastAsia="Times New Roman" w:hAnsiTheme="minorHAnsi" w:cstheme="minorHAnsi"/>
          <w:color w:val="222222"/>
          <w:lang w:val="fr-FR" w:eastAsia="en-GB"/>
        </w:rPr>
        <w:t>169</w:t>
      </w:r>
      <w:r w:rsidR="00817D55" w:rsidRPr="00817D55">
        <w:rPr>
          <w:rFonts w:asciiTheme="minorHAnsi" w:eastAsia="Times New Roman" w:hAnsiTheme="minorHAnsi" w:cstheme="minorHAnsi"/>
          <w:color w:val="222222"/>
          <w:lang w:val="fr-FR" w:eastAsia="en-GB"/>
        </w:rPr>
        <w:t>.</w:t>
      </w:r>
      <w:r w:rsidR="00817D55" w:rsidRPr="00817D55">
        <w:rPr>
          <w:rFonts w:asciiTheme="minorHAnsi" w:eastAsia="Times New Roman" w:hAnsiTheme="minorHAnsi" w:cstheme="minorHAnsi"/>
          <w:color w:val="222222"/>
          <w:lang w:val="fr-FR" w:eastAsia="en-GB"/>
        </w:rPr>
        <w:tab/>
        <w:t xml:space="preserve">Le </w:t>
      </w:r>
      <w:r w:rsidR="00817D55" w:rsidRPr="00817D55">
        <w:rPr>
          <w:rFonts w:asciiTheme="minorHAnsi" w:eastAsia="Times New Roman" w:hAnsiTheme="minorHAnsi" w:cstheme="minorHAnsi"/>
          <w:b/>
          <w:color w:val="222222"/>
          <w:lang w:val="fr-FR" w:eastAsia="en-GB"/>
        </w:rPr>
        <w:t>Président</w:t>
      </w:r>
      <w:r w:rsidR="00817D55" w:rsidRPr="00817D55">
        <w:rPr>
          <w:rFonts w:asciiTheme="minorHAnsi" w:eastAsia="Times New Roman" w:hAnsiTheme="minorHAnsi" w:cstheme="minorHAnsi"/>
          <w:color w:val="222222"/>
          <w:lang w:val="fr-FR" w:eastAsia="en-GB"/>
        </w:rPr>
        <w:t xml:space="preserve"> lève la séance à 17h55.</w:t>
      </w:r>
    </w:p>
    <w:p w14:paraId="541CFA14" w14:textId="77777777" w:rsidR="00AD2470" w:rsidRPr="00817D55" w:rsidRDefault="00AD2470" w:rsidP="00760820">
      <w:pPr>
        <w:spacing w:after="0" w:line="240" w:lineRule="auto"/>
        <w:ind w:left="567" w:hanging="567"/>
        <w:rPr>
          <w:rFonts w:cstheme="minorHAnsi"/>
          <w:b/>
          <w:bCs/>
          <w:color w:val="000000" w:themeColor="text1"/>
          <w:lang w:val="fr-FR"/>
        </w:rPr>
      </w:pPr>
    </w:p>
    <w:p w14:paraId="76B2C1F5" w14:textId="77777777" w:rsidR="00AD2470" w:rsidRPr="00817D55" w:rsidRDefault="00AD2470" w:rsidP="00AD2470">
      <w:pPr>
        <w:spacing w:after="0" w:line="240" w:lineRule="auto"/>
        <w:ind w:left="567" w:hanging="567"/>
        <w:rPr>
          <w:rFonts w:cstheme="minorHAnsi"/>
          <w:b/>
          <w:bCs/>
          <w:color w:val="000000" w:themeColor="text1"/>
          <w:lang w:val="fr-FR"/>
        </w:rPr>
      </w:pPr>
    </w:p>
    <w:p w14:paraId="23F4962B" w14:textId="4E8BF000" w:rsidR="00760820" w:rsidRPr="000E7668" w:rsidRDefault="00552DDE" w:rsidP="00C04FB9">
      <w:pPr>
        <w:keepNext/>
        <w:spacing w:after="0" w:line="240" w:lineRule="auto"/>
        <w:ind w:left="567" w:hanging="567"/>
        <w:rPr>
          <w:rFonts w:cstheme="minorHAnsi"/>
          <w:b/>
          <w:bCs/>
          <w:color w:val="000000" w:themeColor="text1"/>
          <w:lang w:val="fr-FR"/>
        </w:rPr>
      </w:pPr>
      <w:r w:rsidRPr="000E7668">
        <w:rPr>
          <w:rFonts w:cstheme="minorHAnsi"/>
          <w:b/>
          <w:bCs/>
          <w:color w:val="000000" w:themeColor="text1"/>
          <w:lang w:val="fr-FR"/>
        </w:rPr>
        <w:lastRenderedPageBreak/>
        <w:t>Mercredi 9 novembre</w:t>
      </w:r>
      <w:r w:rsidR="006E6B77">
        <w:rPr>
          <w:rFonts w:cstheme="minorHAnsi"/>
          <w:b/>
          <w:bCs/>
          <w:color w:val="000000" w:themeColor="text1"/>
          <w:lang w:val="fr-FR"/>
        </w:rPr>
        <w:t xml:space="preserve"> 2022</w:t>
      </w:r>
    </w:p>
    <w:p w14:paraId="01008980" w14:textId="77777777" w:rsidR="00552DDE" w:rsidRPr="000E7668" w:rsidRDefault="00552DDE" w:rsidP="00C04FB9">
      <w:pPr>
        <w:keepNext/>
        <w:spacing w:after="0" w:line="240" w:lineRule="auto"/>
        <w:ind w:left="567" w:hanging="567"/>
        <w:rPr>
          <w:rFonts w:cstheme="minorHAnsi"/>
          <w:b/>
          <w:bCs/>
          <w:color w:val="000000" w:themeColor="text1"/>
          <w:lang w:val="fr-FR"/>
        </w:rPr>
      </w:pPr>
    </w:p>
    <w:p w14:paraId="1B226F42" w14:textId="77777777" w:rsidR="00552DDE" w:rsidRPr="007600C2" w:rsidRDefault="00552DDE" w:rsidP="00C04FB9">
      <w:pPr>
        <w:keepNext/>
        <w:spacing w:after="0" w:line="240" w:lineRule="auto"/>
        <w:ind w:left="567" w:hanging="567"/>
        <w:rPr>
          <w:rFonts w:cstheme="minorHAnsi"/>
          <w:b/>
          <w:color w:val="000000" w:themeColor="text1"/>
          <w:spacing w:val="-3"/>
          <w:lang w:val="fr-CH"/>
        </w:rPr>
      </w:pPr>
      <w:r w:rsidRPr="007600C2">
        <w:rPr>
          <w:rFonts w:cstheme="minorHAnsi"/>
          <w:b/>
          <w:bCs/>
          <w:color w:val="000000" w:themeColor="text1"/>
          <w:lang w:val="fr-CH"/>
        </w:rPr>
        <w:t>10h15 – 13h05</w:t>
      </w:r>
      <w:r w:rsidRPr="007600C2">
        <w:rPr>
          <w:rFonts w:cstheme="minorHAnsi"/>
          <w:b/>
          <w:bCs/>
          <w:color w:val="000000" w:themeColor="text1"/>
          <w:lang w:val="fr-CH"/>
        </w:rPr>
        <w:tab/>
      </w:r>
      <w:r w:rsidRPr="007600C2">
        <w:rPr>
          <w:rFonts w:cstheme="minorHAnsi"/>
          <w:b/>
          <w:color w:val="000000" w:themeColor="text1"/>
          <w:spacing w:val="-3"/>
          <w:lang w:val="fr-CH"/>
        </w:rPr>
        <w:t>Séance plénière</w:t>
      </w:r>
    </w:p>
    <w:p w14:paraId="1312EBF4" w14:textId="77777777" w:rsidR="00552DDE" w:rsidRPr="007600C2" w:rsidRDefault="00552DDE" w:rsidP="00C04FB9">
      <w:pPr>
        <w:keepNext/>
        <w:spacing w:after="0" w:line="240" w:lineRule="auto"/>
        <w:rPr>
          <w:rFonts w:eastAsia="Times New Roman" w:cstheme="minorHAnsi"/>
          <w:color w:val="000000" w:themeColor="text1"/>
          <w:lang w:val="fr-CH"/>
        </w:rPr>
      </w:pPr>
    </w:p>
    <w:p w14:paraId="57F2B33A" w14:textId="77777777" w:rsidR="00552DDE" w:rsidRPr="007600C2"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color w:val="000000" w:themeColor="text1"/>
          <w:lang w:val="fr-CH"/>
        </w:rPr>
      </w:pPr>
      <w:r w:rsidRPr="007600C2">
        <w:rPr>
          <w:rFonts w:cstheme="minorHAnsi"/>
          <w:b/>
          <w:bCs/>
          <w:color w:val="000000" w:themeColor="text1"/>
          <w:lang w:val="fr-CH"/>
        </w:rPr>
        <w:t xml:space="preserve">Point 18 de l’ordre du jour : </w:t>
      </w:r>
      <w:bookmarkStart w:id="4" w:name="_Hlk118968041"/>
      <w:r w:rsidRPr="00C04FB9">
        <w:rPr>
          <w:rFonts w:cstheme="minorHAnsi"/>
          <w:b/>
          <w:bCs/>
          <w:color w:val="000000" w:themeColor="text1"/>
          <w:lang w:val="fr-CH"/>
        </w:rPr>
        <w:t>Examen des projets de résolutions et de recommandations présentés par les Parties contractantes et le Comité permanent</w:t>
      </w:r>
      <w:r w:rsidRPr="006E6B77">
        <w:rPr>
          <w:rFonts w:cstheme="minorHAnsi"/>
          <w:b/>
          <w:bCs/>
          <w:color w:val="000000" w:themeColor="text1"/>
          <w:lang w:val="fr-CH"/>
        </w:rPr>
        <w:t xml:space="preserve"> </w:t>
      </w:r>
      <w:r w:rsidRPr="007600C2">
        <w:rPr>
          <w:rFonts w:cstheme="minorHAnsi"/>
          <w:b/>
          <w:color w:val="000000" w:themeColor="text1"/>
          <w:lang w:val="fr-CH"/>
        </w:rPr>
        <w:t>(suite)</w:t>
      </w:r>
      <w:bookmarkEnd w:id="4"/>
    </w:p>
    <w:p w14:paraId="14D28BC5" w14:textId="77777777" w:rsidR="00552DDE" w:rsidRPr="007600C2" w:rsidRDefault="00552DDE" w:rsidP="00C04FB9">
      <w:pPr>
        <w:keepNext/>
        <w:spacing w:after="0" w:line="240" w:lineRule="auto"/>
        <w:ind w:left="567" w:hanging="567"/>
        <w:rPr>
          <w:rFonts w:eastAsia="Times New Roman" w:cstheme="minorHAnsi"/>
          <w:color w:val="000000" w:themeColor="text1"/>
          <w:lang w:val="fr-CH"/>
        </w:rPr>
      </w:pPr>
    </w:p>
    <w:p w14:paraId="6C48B3EB" w14:textId="3384718F"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170</w:t>
      </w:r>
      <w:r w:rsidR="00552DDE">
        <w:rPr>
          <w:rFonts w:cstheme="minorHAnsi"/>
          <w:color w:val="000000" w:themeColor="text1"/>
          <w:lang w:val="fr-CH"/>
        </w:rPr>
        <w:t>.</w:t>
      </w:r>
      <w:r w:rsidR="00552DDE">
        <w:rPr>
          <w:rFonts w:cstheme="minorHAnsi"/>
          <w:color w:val="000000" w:themeColor="text1"/>
          <w:lang w:val="fr-CH"/>
        </w:rPr>
        <w:tab/>
        <w:t>L</w:t>
      </w:r>
      <w:r w:rsidR="00552DDE" w:rsidRPr="00EE6100">
        <w:rPr>
          <w:rFonts w:cstheme="minorHAnsi"/>
          <w:color w:val="000000" w:themeColor="text1"/>
          <w:lang w:val="fr-CH"/>
        </w:rPr>
        <w:t xml:space="preserve">e </w:t>
      </w:r>
      <w:r w:rsidR="00552DDE">
        <w:rPr>
          <w:rFonts w:cstheme="minorHAnsi"/>
          <w:b/>
          <w:bCs/>
          <w:color w:val="000000" w:themeColor="text1"/>
          <w:lang w:val="fr-CH"/>
        </w:rPr>
        <w:t>Président</w:t>
      </w:r>
      <w:r w:rsidR="00552DDE" w:rsidRPr="00EE6100">
        <w:rPr>
          <w:rFonts w:cstheme="minorHAnsi"/>
          <w:color w:val="000000" w:themeColor="text1"/>
          <w:lang w:val="fr-CH"/>
        </w:rPr>
        <w:t xml:space="preserve"> invite</w:t>
      </w:r>
      <w:r w:rsidR="00552DDE">
        <w:rPr>
          <w:rFonts w:cstheme="minorHAnsi"/>
          <w:color w:val="000000" w:themeColor="text1"/>
          <w:lang w:val="fr-CH"/>
        </w:rPr>
        <w:t xml:space="preserve"> les représentants de groupes de contact, ainsi que de tout autre groupe informel, à faire rapport sur les progrès de leurs délibérations relatives aux projets de résolutions. </w:t>
      </w:r>
      <w:r w:rsidR="00552DDE" w:rsidRPr="00EE6100">
        <w:rPr>
          <w:rFonts w:cstheme="minorHAnsi"/>
          <w:color w:val="000000" w:themeColor="text1"/>
          <w:lang w:val="fr-CH"/>
        </w:rPr>
        <w:t xml:space="preserve"> </w:t>
      </w:r>
    </w:p>
    <w:p w14:paraId="3C2B36C8"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60E16C99" w14:textId="7B0548B9"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171</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w:t>
      </w:r>
      <w:r w:rsidR="00552DDE" w:rsidRPr="00EE6100">
        <w:rPr>
          <w:rFonts w:cstheme="minorHAnsi"/>
          <w:b/>
          <w:bCs/>
          <w:color w:val="000000" w:themeColor="text1"/>
          <w:lang w:val="fr-CH"/>
        </w:rPr>
        <w:t>Australi</w:t>
      </w:r>
      <w:r w:rsidR="00552DDE">
        <w:rPr>
          <w:rFonts w:cstheme="minorHAnsi"/>
          <w:b/>
          <w:bCs/>
          <w:color w:val="000000" w:themeColor="text1"/>
          <w:lang w:val="fr-CH"/>
        </w:rPr>
        <w:t>e</w:t>
      </w:r>
      <w:r w:rsidR="00552DDE" w:rsidRPr="00EE6100">
        <w:rPr>
          <w:rFonts w:cstheme="minorHAnsi"/>
          <w:color w:val="000000" w:themeColor="text1"/>
          <w:lang w:val="fr-CH"/>
        </w:rPr>
        <w:t xml:space="preserve"> re</w:t>
      </w:r>
      <w:r w:rsidR="00552DDE">
        <w:rPr>
          <w:rFonts w:cstheme="minorHAnsi"/>
          <w:color w:val="000000" w:themeColor="text1"/>
          <w:lang w:val="fr-CH"/>
        </w:rPr>
        <w:t xml:space="preserve">nd compte des discussions de son groupe de contact sur le projet de résolution sur l’examen du quatrième Plan stratégique et des éléments clés du cinquième Plan stratégique, dans le </w:t>
      </w:r>
      <w:r w:rsidR="00552DDE" w:rsidRPr="00EE6100">
        <w:rPr>
          <w:rFonts w:cstheme="minorHAnsi"/>
          <w:color w:val="000000" w:themeColor="text1"/>
          <w:lang w:val="fr-CH"/>
        </w:rPr>
        <w:t>document COP14 Doc.18.4</w:t>
      </w:r>
      <w:r w:rsidR="00552DDE">
        <w:rPr>
          <w:rFonts w:cstheme="minorHAnsi"/>
          <w:color w:val="000000" w:themeColor="text1"/>
          <w:lang w:val="fr-CH"/>
        </w:rPr>
        <w:t xml:space="preserve">, ajoutant que le groupe de contact s’est réuni le 7 novembre pour examiner le projet de résolution, et que les travaux sont en cours. Le groupe de contact se réunira immédiatement après la séance plénière. Le délégué mentionne aussi les discussions du groupe informel sur le projet de résolution sur le renforcement des liens Ramsar avec la jeunesse, dans le </w:t>
      </w:r>
      <w:r w:rsidR="00552DDE" w:rsidRPr="00EE6100">
        <w:rPr>
          <w:rFonts w:eastAsia="Times New Roman" w:cstheme="minorHAnsi"/>
          <w:color w:val="000000" w:themeColor="text1"/>
          <w:lang w:val="fr-CH"/>
        </w:rPr>
        <w:t>document COP14 Doc.18.14, n</w:t>
      </w:r>
      <w:r w:rsidR="00552DDE">
        <w:rPr>
          <w:rFonts w:eastAsia="Times New Roman" w:cstheme="minorHAnsi"/>
          <w:color w:val="000000" w:themeColor="text1"/>
          <w:lang w:val="fr-CH"/>
        </w:rPr>
        <w:t xml:space="preserve">otant qu’un projet de résolution révisé sera soumis pour examen. </w:t>
      </w:r>
    </w:p>
    <w:p w14:paraId="43101089"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5A572146" w14:textId="14C3CFE1"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172</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 xml:space="preserve">La </w:t>
      </w:r>
      <w:r w:rsidR="00552DDE" w:rsidRPr="00EE6100">
        <w:rPr>
          <w:rFonts w:cstheme="minorHAnsi"/>
          <w:color w:val="000000" w:themeColor="text1"/>
          <w:lang w:val="fr-CH"/>
        </w:rPr>
        <w:t>Vice-Pr</w:t>
      </w:r>
      <w:r w:rsidR="00552DDE">
        <w:rPr>
          <w:rFonts w:cstheme="minorHAnsi"/>
          <w:color w:val="000000" w:themeColor="text1"/>
          <w:lang w:val="fr-CH"/>
        </w:rPr>
        <w:t>é</w:t>
      </w:r>
      <w:r w:rsidR="00552DDE" w:rsidRPr="00EE6100">
        <w:rPr>
          <w:rFonts w:cstheme="minorHAnsi"/>
          <w:color w:val="000000" w:themeColor="text1"/>
          <w:lang w:val="fr-CH"/>
        </w:rPr>
        <w:t>sident</w:t>
      </w:r>
      <w:r w:rsidR="00552DDE">
        <w:rPr>
          <w:rFonts w:cstheme="minorHAnsi"/>
          <w:color w:val="000000" w:themeColor="text1"/>
          <w:lang w:val="fr-CH"/>
        </w:rPr>
        <w:t>e</w:t>
      </w:r>
      <w:r w:rsidR="00552DDE" w:rsidRPr="00EE6100">
        <w:rPr>
          <w:rFonts w:cstheme="minorHAnsi"/>
          <w:color w:val="000000" w:themeColor="text1"/>
          <w:lang w:val="fr-CH"/>
        </w:rPr>
        <w:t>, s</w:t>
      </w:r>
      <w:r w:rsidR="00552DDE">
        <w:rPr>
          <w:rFonts w:cstheme="minorHAnsi"/>
          <w:color w:val="000000" w:themeColor="text1"/>
          <w:lang w:val="fr-CH"/>
        </w:rPr>
        <w:t xml:space="preserve">’exprimant au nom de la </w:t>
      </w:r>
      <w:r w:rsidR="00552DDE" w:rsidRPr="00EE6100">
        <w:rPr>
          <w:rFonts w:cstheme="minorHAnsi"/>
          <w:b/>
          <w:bCs/>
          <w:color w:val="000000" w:themeColor="text1"/>
          <w:lang w:val="fr-CH"/>
        </w:rPr>
        <w:t>Colombi</w:t>
      </w:r>
      <w:r w:rsidR="00552DDE">
        <w:rPr>
          <w:rFonts w:cstheme="minorHAnsi"/>
          <w:b/>
          <w:bCs/>
          <w:color w:val="000000" w:themeColor="text1"/>
          <w:lang w:val="fr-CH"/>
        </w:rPr>
        <w:t>e</w:t>
      </w:r>
      <w:r w:rsidR="00552DDE" w:rsidRPr="00EE6100">
        <w:rPr>
          <w:rFonts w:cstheme="minorHAnsi"/>
          <w:color w:val="000000" w:themeColor="text1"/>
          <w:lang w:val="fr-CH"/>
        </w:rPr>
        <w:t>,</w:t>
      </w:r>
      <w:r w:rsidR="00552DDE" w:rsidRPr="00EE6100">
        <w:rPr>
          <w:rFonts w:cstheme="minorHAnsi"/>
          <w:b/>
          <w:bCs/>
          <w:color w:val="000000" w:themeColor="text1"/>
          <w:lang w:val="fr-CH"/>
        </w:rPr>
        <w:t xml:space="preserve"> </w:t>
      </w:r>
      <w:r w:rsidR="00552DDE" w:rsidRPr="00AD486C">
        <w:rPr>
          <w:rFonts w:cstheme="minorHAnsi"/>
          <w:bCs/>
          <w:color w:val="000000" w:themeColor="text1"/>
          <w:lang w:val="fr-CH"/>
        </w:rPr>
        <w:t>fait rapport sur les discussions du groupe de contact</w:t>
      </w:r>
      <w:r w:rsidR="00552DDE">
        <w:rPr>
          <w:rFonts w:cstheme="minorHAnsi"/>
          <w:b/>
          <w:bCs/>
          <w:color w:val="000000" w:themeColor="text1"/>
          <w:lang w:val="fr-CH"/>
        </w:rPr>
        <w:t xml:space="preserve"> </w:t>
      </w:r>
      <w:r w:rsidR="00552DDE">
        <w:rPr>
          <w:rFonts w:cstheme="minorHAnsi"/>
          <w:bCs/>
          <w:color w:val="000000" w:themeColor="text1"/>
          <w:lang w:val="fr-CH"/>
        </w:rPr>
        <w:t xml:space="preserve">traitant le projet de résolution sur les Initiatives régionales Ramsar, dans le </w:t>
      </w:r>
      <w:r w:rsidR="00552DDE" w:rsidRPr="00EE6100">
        <w:rPr>
          <w:rFonts w:cstheme="minorHAnsi"/>
          <w:color w:val="000000" w:themeColor="text1"/>
          <w:lang w:val="fr-CH"/>
        </w:rPr>
        <w:t xml:space="preserve">document COP14 Doc.18.9. </w:t>
      </w:r>
      <w:r w:rsidR="00552DDE">
        <w:rPr>
          <w:rFonts w:cstheme="minorHAnsi"/>
          <w:color w:val="000000" w:themeColor="text1"/>
          <w:lang w:val="fr-CH"/>
        </w:rPr>
        <w:t>La Colombie note que le groupe de contact a fait des progrès insuffisants. Faisant référence à la longueur du document, la Colombie demande que le Secrétariat rassemble tous les commentaires et amendements soumis par les Parties contractantes afin de faciliter les travaux du groupe de contact. Le</w:t>
      </w:r>
      <w:r w:rsidR="00552DDE" w:rsidRPr="00EE6100">
        <w:rPr>
          <w:rFonts w:cstheme="minorHAnsi"/>
          <w:color w:val="000000" w:themeColor="text1"/>
          <w:lang w:val="fr-CH"/>
        </w:rPr>
        <w:t xml:space="preserve"> </w:t>
      </w:r>
      <w:r w:rsidR="00552DDE" w:rsidRPr="00EE6100">
        <w:rPr>
          <w:rFonts w:cstheme="minorHAnsi"/>
          <w:b/>
          <w:bCs/>
          <w:color w:val="000000" w:themeColor="text1"/>
          <w:lang w:val="fr-CH"/>
        </w:rPr>
        <w:t>Secrétariat</w:t>
      </w:r>
      <w:r w:rsidR="00552DDE" w:rsidRPr="00EE6100">
        <w:rPr>
          <w:rFonts w:cstheme="minorHAnsi"/>
          <w:color w:val="000000" w:themeColor="text1"/>
          <w:lang w:val="fr-CH"/>
        </w:rPr>
        <w:t xml:space="preserve"> r</w:t>
      </w:r>
      <w:r w:rsidR="00552DDE">
        <w:rPr>
          <w:rFonts w:cstheme="minorHAnsi"/>
          <w:color w:val="000000" w:themeColor="text1"/>
          <w:lang w:val="fr-CH"/>
        </w:rPr>
        <w:t>épond qu’il soumettra un document consolidé au groupe de contact, avec communication séparée au groupe de tout autre commentaire reçu ultérieurement.</w:t>
      </w:r>
    </w:p>
    <w:p w14:paraId="5BA45B89"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4B588031" w14:textId="54A6B29C"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173</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w:t>
      </w:r>
      <w:r w:rsidR="00552DDE">
        <w:rPr>
          <w:rFonts w:cstheme="minorHAnsi"/>
          <w:b/>
          <w:bCs/>
          <w:color w:val="000000" w:themeColor="text1"/>
          <w:lang w:val="fr-CH"/>
        </w:rPr>
        <w:t>Afrique du Sud</w:t>
      </w:r>
      <w:r w:rsidR="00552DDE">
        <w:rPr>
          <w:rFonts w:cstheme="minorHAnsi"/>
          <w:color w:val="000000" w:themeColor="text1"/>
          <w:lang w:val="fr-CH"/>
        </w:rPr>
        <w:t xml:space="preserve"> fait rapport sur les travaux du groupe de contact qui examine le projet de résolution sur la Liste de Ramsar, dans les </w:t>
      </w:r>
      <w:r w:rsidR="00552DDE" w:rsidRPr="00EE6100">
        <w:rPr>
          <w:rFonts w:cstheme="minorHAnsi"/>
          <w:color w:val="000000" w:themeColor="text1"/>
          <w:lang w:val="fr-CH"/>
        </w:rPr>
        <w:t xml:space="preserve">documents COP14 Doc.18.16 </w:t>
      </w:r>
      <w:r w:rsidR="00552DDE">
        <w:rPr>
          <w:rFonts w:cstheme="minorHAnsi"/>
          <w:color w:val="000000" w:themeColor="text1"/>
          <w:lang w:val="fr-CH"/>
        </w:rPr>
        <w:t>et</w:t>
      </w:r>
      <w:r w:rsidR="00552DDE" w:rsidRPr="00EE6100">
        <w:rPr>
          <w:rFonts w:cstheme="minorHAnsi"/>
          <w:color w:val="000000" w:themeColor="text1"/>
          <w:lang w:val="fr-CH"/>
        </w:rPr>
        <w:t xml:space="preserve"> COP14 Doc.18.16 Rev.1, not</w:t>
      </w:r>
      <w:r w:rsidR="00552DDE">
        <w:rPr>
          <w:rFonts w:cstheme="minorHAnsi"/>
          <w:color w:val="000000" w:themeColor="text1"/>
          <w:lang w:val="fr-CH"/>
        </w:rPr>
        <w:t>ant des débats fructueux sur les possibilités de retirer, de différer le projet de résolution ou de le discuter plus avant. L’Afrique du Sud note qu’il faudra un temps supplémentaire pour préparer une version révisée intégrant les commentaires et les amendements proposés. L’</w:t>
      </w:r>
      <w:r w:rsidR="00552DDE" w:rsidRPr="00EE6100">
        <w:rPr>
          <w:rFonts w:cstheme="minorHAnsi"/>
          <w:b/>
          <w:bCs/>
          <w:color w:val="000000" w:themeColor="text1"/>
          <w:lang w:val="fr-CH"/>
        </w:rPr>
        <w:t>Alg</w:t>
      </w:r>
      <w:r w:rsidR="00552DDE">
        <w:rPr>
          <w:rFonts w:cstheme="minorHAnsi"/>
          <w:b/>
          <w:bCs/>
          <w:color w:val="000000" w:themeColor="text1"/>
          <w:lang w:val="fr-CH"/>
        </w:rPr>
        <w:t>érie</w:t>
      </w:r>
      <w:r w:rsidR="00552DDE" w:rsidRPr="00EE6100">
        <w:rPr>
          <w:rFonts w:cstheme="minorHAnsi"/>
          <w:color w:val="000000" w:themeColor="text1"/>
          <w:lang w:val="fr-CH"/>
        </w:rPr>
        <w:t xml:space="preserve">, </w:t>
      </w:r>
      <w:r w:rsidR="00552DDE">
        <w:rPr>
          <w:rFonts w:cstheme="minorHAnsi"/>
          <w:color w:val="000000" w:themeColor="text1"/>
          <w:lang w:val="fr-CH"/>
        </w:rPr>
        <w:t>en tant qu’auteur du projet de résolution et de sa révision, souligne qu’un malentendu sur l’intention et la motivation du projet de résolution a été résolu par des discussions informelles et forme le vœu que le consensus puisse être trouvé</w:t>
      </w:r>
      <w:r w:rsidR="006E6B77" w:rsidRPr="00D11609">
        <w:rPr>
          <w:rStyle w:val="FootnoteReference"/>
          <w:rFonts w:cstheme="minorHAnsi"/>
          <w:color w:val="000000" w:themeColor="text1"/>
          <w:lang w:val="fr-CH"/>
        </w:rPr>
        <w:footnoteReference w:id="7"/>
      </w:r>
      <w:r w:rsidR="00D11609" w:rsidRPr="00D11609">
        <w:rPr>
          <w:rFonts w:cstheme="minorHAnsi"/>
          <w:color w:val="000000" w:themeColor="text1"/>
          <w:lang w:val="fr-CH"/>
        </w:rPr>
        <w:t>.</w:t>
      </w:r>
      <w:r w:rsidR="00552DDE">
        <w:rPr>
          <w:rFonts w:cstheme="minorHAnsi"/>
          <w:color w:val="000000" w:themeColor="text1"/>
          <w:lang w:val="fr-CH"/>
        </w:rPr>
        <w:t xml:space="preserve"> </w:t>
      </w:r>
    </w:p>
    <w:p w14:paraId="1D3AC772" w14:textId="77777777" w:rsidR="00552DDE" w:rsidRPr="00EE6100" w:rsidRDefault="00552DDE" w:rsidP="00552DDE">
      <w:pPr>
        <w:spacing w:after="0" w:line="240" w:lineRule="auto"/>
        <w:rPr>
          <w:rFonts w:cstheme="minorHAnsi"/>
          <w:b/>
          <w:color w:val="000000" w:themeColor="text1"/>
          <w:lang w:val="fr-CH"/>
        </w:rPr>
      </w:pPr>
      <w:r w:rsidRPr="00EE6100">
        <w:rPr>
          <w:rFonts w:eastAsia="Times New Roman" w:cstheme="minorHAnsi"/>
          <w:color w:val="000000" w:themeColor="text1"/>
          <w:lang w:val="fr-CH"/>
        </w:rPr>
        <w:t xml:space="preserve"> </w:t>
      </w:r>
    </w:p>
    <w:p w14:paraId="73022C9D" w14:textId="169F43DC" w:rsidR="00552DDE"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
          <w:bCs/>
          <w:color w:val="000000" w:themeColor="text1"/>
          <w:lang w:val="fr-CH"/>
        </w:rPr>
      </w:pPr>
      <w:r w:rsidRPr="00C45507">
        <w:rPr>
          <w:rFonts w:cstheme="minorHAnsi"/>
          <w:b/>
          <w:bCs/>
          <w:color w:val="000000" w:themeColor="text1"/>
          <w:lang w:val="fr-CH"/>
        </w:rPr>
        <w:t>18.5</w:t>
      </w:r>
      <w:r w:rsidR="006E6B77">
        <w:rPr>
          <w:rFonts w:cstheme="minorHAnsi"/>
          <w:b/>
          <w:bCs/>
          <w:color w:val="000000" w:themeColor="text1"/>
          <w:lang w:val="fr-CH"/>
        </w:rPr>
        <w:t> :</w:t>
      </w:r>
      <w:r w:rsidRPr="00C45507">
        <w:rPr>
          <w:rFonts w:cstheme="minorHAnsi"/>
          <w:b/>
          <w:bCs/>
          <w:color w:val="000000" w:themeColor="text1"/>
          <w:lang w:val="fr-CH"/>
        </w:rPr>
        <w:t xml:space="preserve"> </w:t>
      </w:r>
      <w:r w:rsidRPr="007600C2">
        <w:rPr>
          <w:rFonts w:cstheme="minorHAnsi"/>
          <w:b/>
          <w:bCs/>
          <w:color w:val="000000" w:themeColor="text1"/>
          <w:lang w:val="fr-CH"/>
        </w:rPr>
        <w:t xml:space="preserve">Projet de liste de résolutions effectivement </w:t>
      </w:r>
      <w:r>
        <w:rPr>
          <w:rFonts w:cstheme="minorHAnsi"/>
          <w:b/>
          <w:bCs/>
          <w:color w:val="000000" w:themeColor="text1"/>
          <w:lang w:val="fr-CH"/>
        </w:rPr>
        <w:t>caduques</w:t>
      </w:r>
    </w:p>
    <w:p w14:paraId="357678D3" w14:textId="77777777" w:rsidR="00552DDE" w:rsidRPr="00C04FB9"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Cs/>
          <w:color w:val="000000" w:themeColor="text1"/>
          <w:lang w:val="fr-CH"/>
        </w:rPr>
      </w:pPr>
      <w:r w:rsidRPr="00C04FB9">
        <w:rPr>
          <w:rFonts w:cstheme="minorHAnsi"/>
          <w:bCs/>
          <w:color w:val="000000" w:themeColor="text1"/>
          <w:lang w:val="fr-CH"/>
        </w:rPr>
        <w:t>et</w:t>
      </w:r>
    </w:p>
    <w:p w14:paraId="1D05FED0" w14:textId="5832EC98" w:rsidR="00552DDE" w:rsidRPr="00C45507"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
          <w:bCs/>
          <w:color w:val="000000" w:themeColor="text1"/>
          <w:lang w:val="fr-CH"/>
        </w:rPr>
      </w:pPr>
      <w:r w:rsidRPr="00C45507">
        <w:rPr>
          <w:rFonts w:cstheme="minorHAnsi"/>
          <w:b/>
          <w:bCs/>
          <w:color w:val="000000" w:themeColor="text1"/>
          <w:lang w:val="fr-CH"/>
        </w:rPr>
        <w:t>18.6</w:t>
      </w:r>
      <w:r w:rsidR="006E6B77">
        <w:rPr>
          <w:rFonts w:cstheme="minorHAnsi"/>
          <w:b/>
          <w:bCs/>
          <w:color w:val="000000" w:themeColor="text1"/>
          <w:lang w:val="fr-CH"/>
        </w:rPr>
        <w:t> :</w:t>
      </w:r>
      <w:r w:rsidRPr="00C45507">
        <w:rPr>
          <w:rFonts w:cstheme="minorHAnsi"/>
          <w:b/>
          <w:bCs/>
          <w:color w:val="000000" w:themeColor="text1"/>
          <w:lang w:val="fr-CH"/>
        </w:rPr>
        <w:t xml:space="preserve"> </w:t>
      </w:r>
      <w:r w:rsidRPr="007600C2">
        <w:rPr>
          <w:rFonts w:cstheme="minorHAnsi"/>
          <w:b/>
          <w:bCs/>
          <w:color w:val="000000" w:themeColor="text1"/>
          <w:lang w:val="fr-CH"/>
        </w:rPr>
        <w:t>Projet de résolution sur les possibilités de poursuivre l’examen de toutes les résolutions et décisions précédentes</w:t>
      </w:r>
      <w:r w:rsidR="00E17A79">
        <w:rPr>
          <w:rFonts w:cstheme="minorHAnsi"/>
          <w:b/>
          <w:bCs/>
          <w:color w:val="000000" w:themeColor="text1"/>
          <w:lang w:val="fr-CH"/>
        </w:rPr>
        <w:t xml:space="preserve"> </w:t>
      </w:r>
      <w:r w:rsidR="00E17A79" w:rsidRPr="00CD1A4A">
        <w:rPr>
          <w:rFonts w:asciiTheme="minorHAnsi" w:hAnsiTheme="minorHAnsi"/>
          <w:b/>
          <w:lang w:val="fr-CH"/>
        </w:rPr>
        <w:t>(suite)</w:t>
      </w:r>
    </w:p>
    <w:p w14:paraId="0A0D21F8" w14:textId="77777777" w:rsidR="00552DDE" w:rsidRPr="00C45507" w:rsidRDefault="00552DDE" w:rsidP="00C04FB9">
      <w:pPr>
        <w:keepNext/>
        <w:snapToGrid w:val="0"/>
        <w:spacing w:after="0" w:line="240" w:lineRule="auto"/>
        <w:rPr>
          <w:rFonts w:cstheme="minorHAnsi"/>
          <w:b/>
          <w:color w:val="000000" w:themeColor="text1"/>
          <w:lang w:val="fr-CH"/>
        </w:rPr>
      </w:pPr>
    </w:p>
    <w:p w14:paraId="34DCE79C" w14:textId="68CC02EB"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174</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Le</w:t>
      </w:r>
      <w:r w:rsidR="00552DDE" w:rsidRPr="00EE6100">
        <w:rPr>
          <w:rFonts w:cstheme="minorHAnsi"/>
          <w:color w:val="000000" w:themeColor="text1"/>
          <w:lang w:val="fr-CH"/>
        </w:rPr>
        <w:t xml:space="preserve"> </w:t>
      </w:r>
      <w:r w:rsidR="00552DDE">
        <w:rPr>
          <w:rFonts w:cstheme="minorHAnsi"/>
          <w:b/>
          <w:bCs/>
          <w:color w:val="000000" w:themeColor="text1"/>
          <w:lang w:val="fr-CH"/>
        </w:rPr>
        <w:t>Président</w:t>
      </w:r>
      <w:r w:rsidR="00552DDE">
        <w:rPr>
          <w:rFonts w:cstheme="minorHAnsi"/>
          <w:color w:val="000000" w:themeColor="text1"/>
          <w:lang w:val="fr-CH"/>
        </w:rPr>
        <w:t xml:space="preserve"> attire l’</w:t>
      </w:r>
      <w:r w:rsidR="00552DDE" w:rsidRPr="00EE6100">
        <w:rPr>
          <w:rFonts w:cstheme="minorHAnsi"/>
          <w:color w:val="000000" w:themeColor="text1"/>
          <w:lang w:val="fr-CH"/>
        </w:rPr>
        <w:t xml:space="preserve">attention </w:t>
      </w:r>
      <w:r w:rsidR="00552DDE">
        <w:rPr>
          <w:rFonts w:cstheme="minorHAnsi"/>
          <w:color w:val="000000" w:themeColor="text1"/>
          <w:lang w:val="fr-CH"/>
        </w:rPr>
        <w:t xml:space="preserve">sur les </w:t>
      </w:r>
      <w:r w:rsidR="00552DDE" w:rsidRPr="00EE6100">
        <w:rPr>
          <w:rFonts w:cstheme="minorHAnsi"/>
          <w:color w:val="000000" w:themeColor="text1"/>
          <w:lang w:val="fr-CH"/>
        </w:rPr>
        <w:t xml:space="preserve">discussions </w:t>
      </w:r>
      <w:r w:rsidR="00552DDE">
        <w:rPr>
          <w:rFonts w:cstheme="minorHAnsi"/>
          <w:color w:val="000000" w:themeColor="text1"/>
          <w:lang w:val="fr-CH"/>
        </w:rPr>
        <w:t xml:space="preserve">relatives à ces deux points de l’ordre du jour qui ont eu lieu durant la précédente séance plénière, ainsi que sur les commentaires fournis par le Secrétariat et </w:t>
      </w:r>
      <w:r w:rsidR="00552DDE" w:rsidRPr="00E351B2">
        <w:rPr>
          <w:rFonts w:cstheme="minorHAnsi"/>
          <w:color w:val="000000" w:themeColor="text1"/>
          <w:lang w:val="fr-CH"/>
        </w:rPr>
        <w:t>décrit b</w:t>
      </w:r>
      <w:r w:rsidR="00552DDE">
        <w:rPr>
          <w:rFonts w:cstheme="minorHAnsi"/>
          <w:color w:val="000000" w:themeColor="text1"/>
          <w:lang w:val="fr-CH"/>
        </w:rPr>
        <w:t xml:space="preserve">rièvement les options présentées à la Conférence. Notant qu’il n’y a pas d’autres commentaires, il invite le Secrétariat à réviser ce projet de résolution en intégrant les commentaires reçus, pour discussion lors d’une séance plénière ultérieure. </w:t>
      </w:r>
    </w:p>
    <w:p w14:paraId="19AE0E36" w14:textId="77777777" w:rsidR="00552DDE" w:rsidRPr="00EE6100" w:rsidRDefault="00552DDE" w:rsidP="00552DDE">
      <w:pPr>
        <w:spacing w:after="0" w:line="240" w:lineRule="auto"/>
        <w:rPr>
          <w:rFonts w:eastAsia="Times New Roman" w:cstheme="minorHAnsi"/>
          <w:color w:val="000000" w:themeColor="text1"/>
          <w:lang w:val="fr-CH"/>
        </w:rPr>
      </w:pPr>
    </w:p>
    <w:p w14:paraId="4563EC7B" w14:textId="666FF03A" w:rsidR="00552DDE" w:rsidRPr="00C45507"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
          <w:bCs/>
          <w:color w:val="000000" w:themeColor="text1"/>
          <w:lang w:val="fr-CH"/>
        </w:rPr>
      </w:pPr>
      <w:r w:rsidRPr="00C45507">
        <w:rPr>
          <w:rFonts w:cstheme="minorHAnsi"/>
          <w:b/>
          <w:bCs/>
          <w:color w:val="000000" w:themeColor="text1"/>
          <w:lang w:val="fr-CH"/>
        </w:rPr>
        <w:lastRenderedPageBreak/>
        <w:t>18.21</w:t>
      </w:r>
      <w:r w:rsidR="003C49D4">
        <w:rPr>
          <w:rFonts w:cstheme="minorHAnsi"/>
          <w:b/>
          <w:bCs/>
          <w:color w:val="000000" w:themeColor="text1"/>
          <w:lang w:val="fr-CH"/>
        </w:rPr>
        <w:t> :</w:t>
      </w:r>
      <w:r w:rsidRPr="00C45507">
        <w:rPr>
          <w:rFonts w:cstheme="minorHAnsi"/>
          <w:b/>
          <w:bCs/>
          <w:color w:val="000000" w:themeColor="text1"/>
          <w:lang w:val="fr-CH"/>
        </w:rPr>
        <w:t xml:space="preserve"> </w:t>
      </w:r>
      <w:r w:rsidRPr="007600C2">
        <w:rPr>
          <w:rFonts w:cstheme="minorHAnsi"/>
          <w:b/>
          <w:bCs/>
          <w:color w:val="000000" w:themeColor="text1"/>
          <w:lang w:val="fr-CH"/>
        </w:rPr>
        <w:t xml:space="preserve">Projet de résolution sur les estimations des populations d’oiseaux d’eau pour soutenir les inscriptions de Sites Ramsar nouveaux et existants selon le Critère 6 de Ramsar </w:t>
      </w:r>
      <w:r w:rsidR="00697EF0">
        <w:rPr>
          <w:rFonts w:cstheme="minorHAnsi"/>
          <w:b/>
          <w:bCs/>
          <w:color w:val="000000" w:themeColor="text1"/>
          <w:lang w:val="fr-CH"/>
        </w:rPr>
        <w:t>–</w:t>
      </w:r>
      <w:r w:rsidRPr="007600C2">
        <w:rPr>
          <w:rFonts w:cstheme="minorHAnsi"/>
          <w:b/>
          <w:bCs/>
          <w:color w:val="000000" w:themeColor="text1"/>
          <w:lang w:val="fr-CH"/>
        </w:rPr>
        <w:t xml:space="preserve"> utilisation de nouvelles estimations</w:t>
      </w:r>
    </w:p>
    <w:p w14:paraId="257413BC" w14:textId="77777777" w:rsidR="00552DDE" w:rsidRPr="00C45507" w:rsidRDefault="00552DDE" w:rsidP="00C04FB9">
      <w:pPr>
        <w:keepNext/>
        <w:spacing w:after="0" w:line="240" w:lineRule="auto"/>
        <w:rPr>
          <w:rFonts w:cstheme="minorHAnsi"/>
          <w:color w:val="000000" w:themeColor="text1"/>
          <w:lang w:val="fr-CH"/>
        </w:rPr>
      </w:pPr>
    </w:p>
    <w:p w14:paraId="7125E018" w14:textId="1652F4FC" w:rsidR="00552DDE" w:rsidRPr="00EE6100" w:rsidRDefault="0097787F"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Pr>
          <w:rFonts w:eastAsia="Times New Roman" w:cstheme="minorHAnsi"/>
          <w:color w:val="000000" w:themeColor="text1"/>
          <w:lang w:val="fr-CH" w:eastAsia="en-GB"/>
        </w:rPr>
        <w:t>175</w:t>
      </w:r>
      <w:r w:rsidR="00552DDE" w:rsidRPr="00EE6100">
        <w:rPr>
          <w:rFonts w:eastAsia="Times New Roman" w:cstheme="minorHAnsi"/>
          <w:color w:val="000000" w:themeColor="text1"/>
          <w:lang w:val="fr-CH" w:eastAsia="en-GB"/>
        </w:rPr>
        <w:t>.</w:t>
      </w:r>
      <w:r w:rsidR="00552DDE" w:rsidRPr="00EE6100">
        <w:rPr>
          <w:rFonts w:eastAsia="Times New Roman" w:cstheme="minorHAnsi"/>
          <w:color w:val="000000" w:themeColor="text1"/>
          <w:lang w:val="fr-CH" w:eastAsia="en-GB"/>
        </w:rPr>
        <w:tab/>
      </w:r>
      <w:r w:rsidR="00552DDE">
        <w:rPr>
          <w:rFonts w:eastAsia="Times New Roman" w:cstheme="minorHAnsi"/>
          <w:color w:val="000000" w:themeColor="text1"/>
          <w:lang w:val="fr-CH" w:eastAsia="en-GB"/>
        </w:rPr>
        <w:t>L’</w:t>
      </w:r>
      <w:r w:rsidR="00552DDE" w:rsidRPr="00EE6100">
        <w:rPr>
          <w:rFonts w:eastAsia="Times New Roman" w:cstheme="minorHAnsi"/>
          <w:b/>
          <w:bCs/>
          <w:color w:val="000000" w:themeColor="text1"/>
          <w:lang w:val="fr-CH" w:eastAsia="en-GB"/>
        </w:rPr>
        <w:t>Australi</w:t>
      </w:r>
      <w:r w:rsidR="00552DDE">
        <w:rPr>
          <w:rFonts w:eastAsia="Times New Roman" w:cstheme="minorHAnsi"/>
          <w:b/>
          <w:bCs/>
          <w:color w:val="000000" w:themeColor="text1"/>
          <w:lang w:val="fr-CH" w:eastAsia="en-GB"/>
        </w:rPr>
        <w:t>e</w:t>
      </w:r>
      <w:r w:rsidR="006E6B77">
        <w:rPr>
          <w:rFonts w:eastAsia="Times New Roman" w:cstheme="minorHAnsi"/>
          <w:color w:val="000000" w:themeColor="text1"/>
          <w:lang w:val="fr-CH" w:eastAsia="en-GB"/>
        </w:rPr>
        <w:t xml:space="preserve"> </w:t>
      </w:r>
      <w:r w:rsidR="00552DDE">
        <w:rPr>
          <w:rFonts w:eastAsia="Times New Roman" w:cstheme="minorHAnsi"/>
          <w:color w:val="000000" w:themeColor="text1"/>
          <w:lang w:val="fr-CH" w:eastAsia="en-GB"/>
        </w:rPr>
        <w:t xml:space="preserve">présente le projet de résolution qui figure dans le document </w:t>
      </w:r>
      <w:r w:rsidR="00552DDE" w:rsidRPr="00EE6100">
        <w:rPr>
          <w:rFonts w:eastAsia="Times New Roman" w:cstheme="minorHAnsi"/>
          <w:color w:val="000000" w:themeColor="text1"/>
          <w:lang w:val="fr-CH" w:eastAsia="en-GB"/>
        </w:rPr>
        <w:t xml:space="preserve">COP14 Doc.18.21, </w:t>
      </w:r>
      <w:r w:rsidR="00552DDE">
        <w:rPr>
          <w:rFonts w:eastAsia="Times New Roman" w:cstheme="minorHAnsi"/>
          <w:color w:val="000000" w:themeColor="text1"/>
          <w:lang w:val="fr-CH" w:eastAsia="en-GB"/>
        </w:rPr>
        <w:t>soulignant la nécessité de disposer d’estimations à jour sur les populations d’oiseaux d’eau pour soutenir l’inscription de zones humides d’importance internationale (Sites Ramsar) au titre du Critère Ramsar 6. L’Australie attire l’attention sur la demande adressée au GEST d’élaborer une proposition technique pour permettre de trouver des ressources et de mettre en œuvre de futures estimations de populations d’oiseaux d’eau, à présenter à la 63</w:t>
      </w:r>
      <w:r w:rsidR="00552DDE" w:rsidRPr="005C4855">
        <w:rPr>
          <w:rFonts w:eastAsia="Times New Roman" w:cstheme="minorHAnsi"/>
          <w:color w:val="000000" w:themeColor="text1"/>
          <w:vertAlign w:val="superscript"/>
          <w:lang w:val="fr-CH" w:eastAsia="en-GB"/>
        </w:rPr>
        <w:t>e</w:t>
      </w:r>
      <w:r w:rsidR="00552DDE">
        <w:rPr>
          <w:rFonts w:eastAsia="Times New Roman" w:cstheme="minorHAnsi"/>
          <w:color w:val="000000" w:themeColor="text1"/>
          <w:lang w:val="fr-CH" w:eastAsia="en-GB"/>
        </w:rPr>
        <w:t xml:space="preserve"> Réunion du Comité permanent, en 2023. </w:t>
      </w:r>
    </w:p>
    <w:p w14:paraId="5512FFE3" w14:textId="77777777" w:rsidR="00552DDE" w:rsidRPr="00EE6100" w:rsidRDefault="00552DDE"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sidRPr="00EE6100">
        <w:rPr>
          <w:rFonts w:eastAsia="Times New Roman" w:cstheme="minorHAnsi"/>
          <w:color w:val="000000" w:themeColor="text1"/>
          <w:lang w:val="fr-CH" w:eastAsia="en-GB"/>
        </w:rPr>
        <w:t> </w:t>
      </w:r>
    </w:p>
    <w:p w14:paraId="54EF9B61" w14:textId="42B1FF7F" w:rsidR="00552DDE" w:rsidRPr="00EE6100" w:rsidRDefault="0097787F"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Pr>
          <w:rFonts w:eastAsia="Times New Roman" w:cstheme="minorHAnsi"/>
          <w:color w:val="000000" w:themeColor="text1"/>
          <w:lang w:val="fr-CH" w:eastAsia="en-GB"/>
        </w:rPr>
        <w:t>176</w:t>
      </w:r>
      <w:r w:rsidR="00552DDE" w:rsidRPr="00EE6100">
        <w:rPr>
          <w:rFonts w:eastAsia="Times New Roman" w:cstheme="minorHAnsi"/>
          <w:color w:val="000000" w:themeColor="text1"/>
          <w:lang w:val="fr-CH" w:eastAsia="en-GB"/>
        </w:rPr>
        <w:t>.</w:t>
      </w:r>
      <w:r w:rsidR="00552DDE" w:rsidRPr="00EE6100">
        <w:rPr>
          <w:rFonts w:eastAsia="Times New Roman" w:cstheme="minorHAnsi"/>
          <w:color w:val="000000" w:themeColor="text1"/>
          <w:lang w:val="fr-CH" w:eastAsia="en-GB"/>
        </w:rPr>
        <w:tab/>
      </w:r>
      <w:r w:rsidR="00552DDE">
        <w:rPr>
          <w:rFonts w:eastAsia="Times New Roman" w:cstheme="minorHAnsi"/>
          <w:color w:val="000000" w:themeColor="text1"/>
          <w:lang w:val="fr-CH" w:eastAsia="en-GB"/>
        </w:rPr>
        <w:t xml:space="preserve">Ce projet de résolution recueille un soutien général de la part des Parties suivantes : </w:t>
      </w:r>
      <w:r w:rsidR="00552DDE" w:rsidRPr="00CB2916">
        <w:rPr>
          <w:rFonts w:eastAsia="Times New Roman" w:cstheme="minorHAnsi"/>
          <w:b/>
          <w:bCs/>
          <w:color w:val="000000" w:themeColor="text1"/>
          <w:lang w:val="fr-CH" w:eastAsia="en-GB"/>
        </w:rPr>
        <w:t>Chine</w:t>
      </w:r>
      <w:r w:rsidR="00552DDE" w:rsidRPr="00C04FB9">
        <w:rPr>
          <w:rFonts w:eastAsia="Times New Roman" w:cstheme="minorHAnsi"/>
          <w:bCs/>
          <w:color w:val="000000" w:themeColor="text1"/>
          <w:lang w:val="fr-CH" w:eastAsia="en-GB"/>
        </w:rPr>
        <w:t>,</w:t>
      </w:r>
      <w:r w:rsidR="00552DDE">
        <w:rPr>
          <w:rFonts w:eastAsia="Times New Roman" w:cstheme="minorHAnsi"/>
          <w:color w:val="000000" w:themeColor="text1"/>
          <w:lang w:val="fr-CH" w:eastAsia="en-GB"/>
        </w:rPr>
        <w:t xml:space="preserve"> </w:t>
      </w:r>
      <w:r w:rsidR="00552DDE" w:rsidRPr="00EE6100">
        <w:rPr>
          <w:rFonts w:eastAsia="Times New Roman" w:cstheme="minorHAnsi"/>
          <w:b/>
          <w:bCs/>
          <w:color w:val="000000" w:themeColor="text1"/>
          <w:lang w:val="fr-CH" w:eastAsia="en-GB"/>
        </w:rPr>
        <w:t>Colombi</w:t>
      </w:r>
      <w:r w:rsidR="00552DDE">
        <w:rPr>
          <w:rFonts w:eastAsia="Times New Roman" w:cstheme="minorHAnsi"/>
          <w:b/>
          <w:bCs/>
          <w:color w:val="000000" w:themeColor="text1"/>
          <w:lang w:val="fr-CH" w:eastAsia="en-GB"/>
        </w:rPr>
        <w:t>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Costa Rica</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Équateur</w:t>
      </w:r>
      <w:r w:rsidR="00552DDE" w:rsidRPr="00C04FB9">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Finland</w:t>
      </w:r>
      <w:r w:rsidR="00552DDE">
        <w:rPr>
          <w:rFonts w:eastAsia="Times New Roman" w:cstheme="minorHAnsi"/>
          <w:b/>
          <w:bCs/>
          <w:color w:val="000000" w:themeColor="text1"/>
          <w:lang w:val="fr-CH" w:eastAsia="en-GB"/>
        </w:rPr>
        <w:t>e, au nom des États membres de l</w:t>
      </w:r>
      <w:r w:rsidR="00D11609">
        <w:rPr>
          <w:rFonts w:eastAsia="Times New Roman" w:cstheme="minorHAnsi"/>
          <w:b/>
          <w:bCs/>
          <w:color w:val="000000" w:themeColor="text1"/>
          <w:lang w:val="fr-CH" w:eastAsia="en-GB"/>
        </w:rPr>
        <w:t>’</w:t>
      </w:r>
      <w:r w:rsidR="00552DDE">
        <w:rPr>
          <w:rFonts w:eastAsia="Times New Roman" w:cstheme="minorHAnsi"/>
          <w:b/>
          <w:bCs/>
          <w:color w:val="000000" w:themeColor="text1"/>
          <w:lang w:val="fr-CH" w:eastAsia="en-GB"/>
        </w:rPr>
        <w:t>UE avec des réserves de la Suède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Gambie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Guinée</w:t>
      </w:r>
      <w:r w:rsidR="00552DDE">
        <w:rPr>
          <w:rFonts w:eastAsia="Times New Roman" w:cstheme="minorHAnsi"/>
          <w:b/>
          <w:bCs/>
          <w:color w:val="000000" w:themeColor="text1"/>
          <w:lang w:val="fr-CH" w:eastAsia="en-GB"/>
        </w:rPr>
        <w:noBreakHyphen/>
        <w:t>Bissau</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Inde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Indonésie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Japon</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w:t>
      </w:r>
      <w:r w:rsidR="00552DDE" w:rsidRPr="00EE6100">
        <w:rPr>
          <w:rFonts w:eastAsia="Times New Roman" w:cstheme="minorHAnsi"/>
          <w:b/>
          <w:bCs/>
          <w:color w:val="000000" w:themeColor="text1"/>
          <w:lang w:val="fr-CH" w:eastAsia="en-GB"/>
        </w:rPr>
        <w:t xml:space="preserve">Madagascar, </w:t>
      </w:r>
      <w:r w:rsidR="00552DDE">
        <w:rPr>
          <w:rFonts w:eastAsia="Times New Roman" w:cstheme="minorHAnsi"/>
          <w:b/>
          <w:bCs/>
          <w:color w:val="000000" w:themeColor="text1"/>
          <w:lang w:val="fr-CH" w:eastAsia="en-GB"/>
        </w:rPr>
        <w:t>au nom de la région Afrique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w:t>
      </w:r>
      <w:r w:rsidR="00552DDE" w:rsidRPr="00EE6100">
        <w:rPr>
          <w:rFonts w:eastAsia="Times New Roman" w:cstheme="minorHAnsi"/>
          <w:b/>
          <w:bCs/>
          <w:color w:val="000000" w:themeColor="text1"/>
          <w:lang w:val="fr-CH" w:eastAsia="en-GB"/>
        </w:rPr>
        <w:t>Mexi</w:t>
      </w:r>
      <w:r w:rsidR="00552DDE">
        <w:rPr>
          <w:rFonts w:eastAsia="Times New Roman" w:cstheme="minorHAnsi"/>
          <w:b/>
          <w:bCs/>
          <w:color w:val="000000" w:themeColor="text1"/>
          <w:lang w:val="fr-CH" w:eastAsia="en-GB"/>
        </w:rPr>
        <w:t>que</w:t>
      </w:r>
      <w:r w:rsidR="00552DDE" w:rsidRPr="00C04FB9">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Nor</w:t>
      </w:r>
      <w:r w:rsidR="00552DDE">
        <w:rPr>
          <w:rFonts w:eastAsia="Times New Roman" w:cstheme="minorHAnsi"/>
          <w:b/>
          <w:bCs/>
          <w:color w:val="000000" w:themeColor="text1"/>
          <w:lang w:val="fr-CH" w:eastAsia="en-GB"/>
        </w:rPr>
        <w:t>vège</w:t>
      </w:r>
      <w:r w:rsidR="00552DDE" w:rsidRPr="00C04FB9">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Philippines</w:t>
      </w:r>
      <w:r w:rsidR="00552DDE" w:rsidRPr="00C04FB9">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w:t>
      </w:r>
      <w:r w:rsidR="00552DDE">
        <w:rPr>
          <w:rFonts w:eastAsia="Times New Roman" w:cstheme="minorHAnsi"/>
          <w:b/>
          <w:bCs/>
          <w:color w:val="000000" w:themeColor="text1"/>
          <w:lang w:val="fr-CH" w:eastAsia="en-GB"/>
        </w:rPr>
        <w:t>Royaume-Uni de Grande-Bretagne et d’Irlande du Nord</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w:t>
      </w:r>
      <w:r w:rsidR="00552DDE" w:rsidRPr="00EE6100">
        <w:rPr>
          <w:rFonts w:eastAsia="Times New Roman" w:cstheme="minorHAnsi"/>
          <w:b/>
          <w:bCs/>
          <w:color w:val="000000" w:themeColor="text1"/>
          <w:lang w:val="fr-CH" w:eastAsia="en-GB"/>
        </w:rPr>
        <w:t>Rwanda</w:t>
      </w:r>
      <w:r w:rsidR="00552DDE" w:rsidRPr="00C04FB9">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S</w:t>
      </w:r>
      <w:r w:rsidR="00552DDE">
        <w:rPr>
          <w:rFonts w:eastAsia="Times New Roman" w:cstheme="minorHAnsi"/>
          <w:b/>
          <w:bCs/>
          <w:color w:val="000000" w:themeColor="text1"/>
          <w:lang w:val="fr-CH" w:eastAsia="en-GB"/>
        </w:rPr>
        <w:t>énégal</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Sierra Leone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Suède</w:t>
      </w:r>
      <w:r w:rsidR="00552DDE" w:rsidRPr="00C04FB9">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Togo</w:t>
      </w:r>
      <w:r w:rsidR="00552DDE" w:rsidRPr="00C04FB9">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Tunisi</w:t>
      </w:r>
      <w:r w:rsidR="00552DDE">
        <w:rPr>
          <w:rFonts w:eastAsia="Times New Roman" w:cstheme="minorHAnsi"/>
          <w:b/>
          <w:bCs/>
          <w:color w:val="000000" w:themeColor="text1"/>
          <w:lang w:val="fr-CH" w:eastAsia="en-GB"/>
        </w:rPr>
        <w:t>e</w:t>
      </w:r>
      <w:r w:rsidR="00552DDE" w:rsidRPr="00C04FB9">
        <w:rPr>
          <w:rFonts w:eastAsia="Times New Roman" w:cstheme="minorHAnsi"/>
          <w:bCs/>
          <w:color w:val="000000" w:themeColor="text1"/>
          <w:lang w:val="fr-CH" w:eastAsia="en-GB"/>
        </w:rPr>
        <w:t>,</w:t>
      </w:r>
      <w:r w:rsidR="00552DDE">
        <w:rPr>
          <w:rFonts w:eastAsia="Times New Roman" w:cstheme="minorHAnsi"/>
          <w:b/>
          <w:bCs/>
          <w:color w:val="000000" w:themeColor="text1"/>
          <w:lang w:val="fr-CH" w:eastAsia="en-GB"/>
        </w:rPr>
        <w:t xml:space="preserve"> Zambie </w:t>
      </w:r>
      <w:r w:rsidR="00552DDE" w:rsidRPr="00554DD3">
        <w:rPr>
          <w:rFonts w:eastAsia="Times New Roman" w:cstheme="minorHAnsi"/>
          <w:bCs/>
          <w:color w:val="000000" w:themeColor="text1"/>
          <w:lang w:val="fr-CH" w:eastAsia="en-GB"/>
        </w:rPr>
        <w:t>et</w:t>
      </w:r>
      <w:r w:rsidR="00552DDE">
        <w:rPr>
          <w:rFonts w:eastAsia="Times New Roman" w:cstheme="minorHAnsi"/>
          <w:b/>
          <w:bCs/>
          <w:color w:val="000000" w:themeColor="text1"/>
          <w:lang w:val="fr-CH" w:eastAsia="en-GB"/>
        </w:rPr>
        <w:t xml:space="preserve"> </w:t>
      </w:r>
      <w:r w:rsidR="00552DDE" w:rsidRPr="00EE6100">
        <w:rPr>
          <w:rFonts w:eastAsia="Times New Roman" w:cstheme="minorHAnsi"/>
          <w:b/>
          <w:bCs/>
          <w:color w:val="000000" w:themeColor="text1"/>
          <w:lang w:val="fr-CH" w:eastAsia="en-GB"/>
        </w:rPr>
        <w:t>Zimbabwe</w:t>
      </w:r>
      <w:r w:rsidR="00552DDE" w:rsidRPr="00EE6100">
        <w:rPr>
          <w:rFonts w:eastAsia="Times New Roman" w:cstheme="minorHAnsi"/>
          <w:color w:val="000000" w:themeColor="text1"/>
          <w:lang w:val="fr-CH" w:eastAsia="en-GB"/>
        </w:rPr>
        <w:t xml:space="preserve">, </w:t>
      </w:r>
      <w:r w:rsidR="00552DDE">
        <w:rPr>
          <w:rFonts w:eastAsia="Times New Roman" w:cstheme="minorHAnsi"/>
          <w:color w:val="000000" w:themeColor="text1"/>
          <w:lang w:val="fr-CH" w:eastAsia="en-GB"/>
        </w:rPr>
        <w:t>avec des amendements proposés.</w:t>
      </w:r>
    </w:p>
    <w:p w14:paraId="0728B202" w14:textId="77777777" w:rsidR="00552DDE" w:rsidRPr="00EE6100" w:rsidRDefault="00552DDE"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sidRPr="00EE6100">
        <w:rPr>
          <w:rFonts w:eastAsia="Times New Roman" w:cstheme="minorHAnsi"/>
          <w:color w:val="000000" w:themeColor="text1"/>
          <w:lang w:val="fr-CH" w:eastAsia="en-GB"/>
        </w:rPr>
        <w:t> </w:t>
      </w:r>
    </w:p>
    <w:p w14:paraId="3F419B11" w14:textId="621A787A" w:rsidR="00552DDE" w:rsidRPr="00EE6100" w:rsidRDefault="0097787F"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Pr>
          <w:rFonts w:eastAsia="Times New Roman" w:cstheme="minorHAnsi"/>
          <w:color w:val="000000" w:themeColor="text1"/>
          <w:lang w:val="fr-CH" w:eastAsia="en-GB"/>
        </w:rPr>
        <w:t>177</w:t>
      </w:r>
      <w:r w:rsidR="00552DDE" w:rsidRPr="00EE6100">
        <w:rPr>
          <w:rFonts w:eastAsia="Times New Roman" w:cstheme="minorHAnsi"/>
          <w:color w:val="000000" w:themeColor="text1"/>
          <w:lang w:val="fr-CH" w:eastAsia="en-GB"/>
        </w:rPr>
        <w:t>.</w:t>
      </w:r>
      <w:r w:rsidR="00552DDE" w:rsidRPr="00EE6100">
        <w:rPr>
          <w:rFonts w:eastAsia="Times New Roman" w:cstheme="minorHAnsi"/>
          <w:color w:val="000000" w:themeColor="text1"/>
          <w:lang w:val="fr-CH" w:eastAsia="en-GB"/>
        </w:rPr>
        <w:tab/>
      </w:r>
      <w:r w:rsidR="00552DDE">
        <w:rPr>
          <w:rFonts w:eastAsia="Times New Roman" w:cstheme="minorHAnsi"/>
          <w:color w:val="000000" w:themeColor="text1"/>
          <w:lang w:val="fr-CH" w:eastAsia="en-GB"/>
        </w:rPr>
        <w:t>L</w:t>
      </w:r>
      <w:r w:rsidR="00552DDE" w:rsidRPr="00EE6100">
        <w:rPr>
          <w:rFonts w:eastAsia="Times New Roman" w:cstheme="minorHAnsi"/>
          <w:color w:val="000000" w:themeColor="text1"/>
          <w:lang w:val="fr-CH" w:eastAsia="en-GB"/>
        </w:rPr>
        <w:t>e </w:t>
      </w:r>
      <w:r w:rsidR="00552DDE">
        <w:rPr>
          <w:rFonts w:eastAsia="Times New Roman" w:cstheme="minorHAnsi"/>
          <w:b/>
          <w:bCs/>
          <w:color w:val="000000" w:themeColor="text1"/>
          <w:lang w:val="fr-CH" w:eastAsia="en-GB"/>
        </w:rPr>
        <w:t>Royaume-Uni de Grande-Bretagne et d’Irlande du Nord</w:t>
      </w:r>
      <w:r w:rsidR="00552DDE" w:rsidRPr="00EE6100">
        <w:rPr>
          <w:rFonts w:eastAsia="Times New Roman" w:cstheme="minorHAnsi"/>
          <w:color w:val="000000" w:themeColor="text1"/>
          <w:lang w:val="fr-CH" w:eastAsia="en-GB"/>
        </w:rPr>
        <w:t xml:space="preserve"> </w:t>
      </w:r>
      <w:r w:rsidR="00552DDE">
        <w:rPr>
          <w:rFonts w:eastAsia="Times New Roman" w:cstheme="minorHAnsi"/>
          <w:color w:val="000000" w:themeColor="text1"/>
          <w:lang w:val="fr-CH" w:eastAsia="en-GB"/>
        </w:rPr>
        <w:t>se déclare prêt à financer ce travail par une contribution volontaire, sur la base de l’évaluation des coûts par le Secrétariat, à hauteur de 5</w:t>
      </w:r>
      <w:r w:rsidR="008A6CEF">
        <w:rPr>
          <w:rFonts w:eastAsia="Times New Roman" w:cstheme="minorHAnsi"/>
          <w:color w:val="000000" w:themeColor="text1"/>
          <w:lang w:val="fr-CH" w:eastAsia="en-GB"/>
        </w:rPr>
        <w:t> </w:t>
      </w:r>
      <w:r w:rsidR="00552DDE">
        <w:rPr>
          <w:rFonts w:eastAsia="Times New Roman" w:cstheme="minorHAnsi"/>
          <w:color w:val="000000" w:themeColor="text1"/>
          <w:lang w:val="fr-CH" w:eastAsia="en-GB"/>
        </w:rPr>
        <w:t xml:space="preserve">000 CHF. </w:t>
      </w:r>
      <w:r w:rsidR="00552DDE" w:rsidRPr="00EE6100">
        <w:rPr>
          <w:rFonts w:eastAsia="Times New Roman" w:cstheme="minorHAnsi"/>
          <w:color w:val="000000" w:themeColor="text1"/>
          <w:lang w:val="fr-CH" w:eastAsia="en-GB"/>
        </w:rPr>
        <w:t xml:space="preserve"> </w:t>
      </w:r>
    </w:p>
    <w:p w14:paraId="52E6B8AF" w14:textId="77777777" w:rsidR="00552DDE" w:rsidRPr="00EE6100" w:rsidRDefault="00552DDE"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sidRPr="00EE6100">
        <w:rPr>
          <w:rFonts w:eastAsia="Times New Roman" w:cstheme="minorHAnsi"/>
          <w:color w:val="000000" w:themeColor="text1"/>
          <w:lang w:val="fr-CH" w:eastAsia="en-GB"/>
        </w:rPr>
        <w:t> </w:t>
      </w:r>
    </w:p>
    <w:p w14:paraId="784805C9" w14:textId="5920E065" w:rsidR="00552DDE" w:rsidRPr="00EE6100" w:rsidRDefault="0097787F"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Pr>
          <w:rFonts w:eastAsia="Times New Roman" w:cstheme="minorHAnsi"/>
          <w:color w:val="000000" w:themeColor="text1"/>
          <w:lang w:val="fr-CH" w:eastAsia="en-GB"/>
        </w:rPr>
        <w:t>178</w:t>
      </w:r>
      <w:r w:rsidR="00552DDE" w:rsidRPr="00EE6100">
        <w:rPr>
          <w:rFonts w:eastAsia="Times New Roman" w:cstheme="minorHAnsi"/>
          <w:color w:val="000000" w:themeColor="text1"/>
          <w:lang w:val="fr-CH" w:eastAsia="en-GB"/>
        </w:rPr>
        <w:t>.</w:t>
      </w:r>
      <w:r w:rsidR="00552DDE" w:rsidRPr="00EE6100">
        <w:rPr>
          <w:rFonts w:eastAsia="Times New Roman" w:cstheme="minorHAnsi"/>
          <w:color w:val="000000" w:themeColor="text1"/>
          <w:lang w:val="fr-CH" w:eastAsia="en-GB"/>
        </w:rPr>
        <w:tab/>
      </w:r>
      <w:r w:rsidR="00552DDE">
        <w:rPr>
          <w:rFonts w:eastAsia="Times New Roman" w:cstheme="minorHAnsi"/>
          <w:color w:val="000000" w:themeColor="text1"/>
          <w:lang w:val="fr-CH" w:eastAsia="en-GB"/>
        </w:rPr>
        <w:t xml:space="preserve">La </w:t>
      </w:r>
      <w:r w:rsidR="00552DDE" w:rsidRPr="00EE6100">
        <w:rPr>
          <w:rFonts w:eastAsia="Times New Roman" w:cstheme="minorHAnsi"/>
          <w:b/>
          <w:bCs/>
          <w:color w:val="000000" w:themeColor="text1"/>
          <w:lang w:val="fr-CH" w:eastAsia="en-GB"/>
        </w:rPr>
        <w:t>Colombi</w:t>
      </w:r>
      <w:r w:rsidR="00552DDE">
        <w:rPr>
          <w:rFonts w:eastAsia="Times New Roman" w:cstheme="minorHAnsi"/>
          <w:b/>
          <w:bCs/>
          <w:color w:val="000000" w:themeColor="text1"/>
          <w:lang w:val="fr-CH" w:eastAsia="en-GB"/>
        </w:rPr>
        <w:t>e</w:t>
      </w:r>
      <w:r w:rsidR="00552DDE" w:rsidRPr="00CF28AF">
        <w:rPr>
          <w:rFonts w:eastAsia="Times New Roman" w:cstheme="minorHAnsi"/>
          <w:bCs/>
          <w:color w:val="000000" w:themeColor="text1"/>
          <w:lang w:val="fr-CH" w:eastAsia="en-GB"/>
        </w:rPr>
        <w:t>,</w:t>
      </w:r>
      <w:r w:rsidR="00552DDE">
        <w:rPr>
          <w:rFonts w:eastAsia="Times New Roman" w:cstheme="minorHAnsi"/>
          <w:bCs/>
          <w:color w:val="000000" w:themeColor="text1"/>
          <w:lang w:val="fr-CH" w:eastAsia="en-GB"/>
        </w:rPr>
        <w:t xml:space="preserve"> la</w:t>
      </w:r>
      <w:r w:rsidR="00552DDE" w:rsidRPr="00EE6100">
        <w:rPr>
          <w:rFonts w:eastAsia="Times New Roman" w:cstheme="minorHAnsi"/>
          <w:b/>
          <w:bCs/>
          <w:color w:val="000000" w:themeColor="text1"/>
          <w:lang w:val="fr-CH" w:eastAsia="en-GB"/>
        </w:rPr>
        <w:t xml:space="preserve"> Guin</w:t>
      </w:r>
      <w:r w:rsidR="00552DDE">
        <w:rPr>
          <w:rFonts w:eastAsia="Times New Roman" w:cstheme="minorHAnsi"/>
          <w:b/>
          <w:bCs/>
          <w:color w:val="000000" w:themeColor="text1"/>
          <w:lang w:val="fr-CH" w:eastAsia="en-GB"/>
        </w:rPr>
        <w:t>ée</w:t>
      </w:r>
      <w:r w:rsidR="00552DDE">
        <w:rPr>
          <w:rFonts w:eastAsia="Times New Roman" w:cstheme="minorHAnsi"/>
          <w:b/>
          <w:bCs/>
          <w:color w:val="000000" w:themeColor="text1"/>
          <w:lang w:val="fr-CH" w:eastAsia="en-GB"/>
        </w:rPr>
        <w:noBreakHyphen/>
      </w:r>
      <w:r w:rsidR="00552DDE" w:rsidRPr="00EE6100">
        <w:rPr>
          <w:rFonts w:eastAsia="Times New Roman" w:cstheme="minorHAnsi"/>
          <w:b/>
          <w:bCs/>
          <w:color w:val="000000" w:themeColor="text1"/>
          <w:lang w:val="fr-CH" w:eastAsia="en-GB"/>
        </w:rPr>
        <w:t>Bissau</w:t>
      </w:r>
      <w:r w:rsidR="00552DDE" w:rsidRPr="00CF28AF">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Madagascar</w:t>
      </w:r>
      <w:r w:rsidR="00552DDE" w:rsidRPr="00CF28AF">
        <w:rPr>
          <w:rFonts w:eastAsia="Times New Roman" w:cstheme="minorHAnsi"/>
          <w:bCs/>
          <w:color w:val="000000" w:themeColor="text1"/>
          <w:lang w:val="fr-CH" w:eastAsia="en-GB"/>
        </w:rPr>
        <w:t>,</w:t>
      </w:r>
      <w:r w:rsidR="00552DDE">
        <w:rPr>
          <w:rFonts w:eastAsia="Times New Roman" w:cstheme="minorHAnsi"/>
          <w:bCs/>
          <w:color w:val="000000" w:themeColor="text1"/>
          <w:lang w:val="fr-CH" w:eastAsia="en-GB"/>
        </w:rPr>
        <w:t xml:space="preserve"> les</w:t>
      </w:r>
      <w:r w:rsidR="00552DDE" w:rsidRPr="00EE6100">
        <w:rPr>
          <w:rFonts w:eastAsia="Times New Roman" w:cstheme="minorHAnsi"/>
          <w:b/>
          <w:bCs/>
          <w:color w:val="000000" w:themeColor="text1"/>
          <w:lang w:val="fr-CH" w:eastAsia="en-GB"/>
        </w:rPr>
        <w:t xml:space="preserve"> Philippines</w:t>
      </w:r>
      <w:r w:rsidR="00552DDE" w:rsidRPr="00CF28AF">
        <w:rPr>
          <w:rFonts w:eastAsia="Times New Roman" w:cstheme="minorHAnsi"/>
          <w:bCs/>
          <w:color w:val="000000" w:themeColor="text1"/>
          <w:lang w:val="fr-CH" w:eastAsia="en-GB"/>
        </w:rPr>
        <w:t>,</w:t>
      </w:r>
      <w:r w:rsidR="00552DDE">
        <w:rPr>
          <w:rFonts w:eastAsia="Times New Roman" w:cstheme="minorHAnsi"/>
          <w:bCs/>
          <w:color w:val="000000" w:themeColor="text1"/>
          <w:lang w:val="fr-CH" w:eastAsia="en-GB"/>
        </w:rPr>
        <w:t xml:space="preserve"> le</w:t>
      </w:r>
      <w:r w:rsidR="00552DDE" w:rsidRPr="00EE6100">
        <w:rPr>
          <w:rFonts w:eastAsia="Times New Roman" w:cstheme="minorHAnsi"/>
          <w:b/>
          <w:bCs/>
          <w:color w:val="000000" w:themeColor="text1"/>
          <w:lang w:val="fr-CH" w:eastAsia="en-GB"/>
        </w:rPr>
        <w:t xml:space="preserve"> Rwanda</w:t>
      </w:r>
      <w:r w:rsidR="00552DDE">
        <w:rPr>
          <w:rFonts w:eastAsia="Times New Roman" w:cstheme="minorHAnsi"/>
          <w:bCs/>
          <w:color w:val="000000" w:themeColor="text1"/>
          <w:lang w:val="fr-CH" w:eastAsia="en-GB"/>
        </w:rPr>
        <w:t xml:space="preserve">, la </w:t>
      </w:r>
      <w:r w:rsidR="00552DDE" w:rsidRPr="00EE6100">
        <w:rPr>
          <w:rFonts w:eastAsia="Times New Roman" w:cstheme="minorHAnsi"/>
          <w:b/>
          <w:bCs/>
          <w:color w:val="000000" w:themeColor="text1"/>
          <w:lang w:val="fr-CH" w:eastAsia="en-GB"/>
        </w:rPr>
        <w:t>Sierra Leone</w:t>
      </w:r>
      <w:r w:rsidR="00552DDE" w:rsidRPr="00CF28AF">
        <w:rPr>
          <w:rFonts w:eastAsia="Times New Roman" w:cstheme="minorHAnsi"/>
          <w:bCs/>
          <w:color w:val="000000" w:themeColor="text1"/>
          <w:lang w:val="fr-CH" w:eastAsia="en-GB"/>
        </w:rPr>
        <w:t>,</w:t>
      </w:r>
      <w:r w:rsidR="00552DDE">
        <w:rPr>
          <w:rFonts w:eastAsia="Times New Roman" w:cstheme="minorHAnsi"/>
          <w:bCs/>
          <w:color w:val="000000" w:themeColor="text1"/>
          <w:lang w:val="fr-CH" w:eastAsia="en-GB"/>
        </w:rPr>
        <w:t xml:space="preserve"> le</w:t>
      </w:r>
      <w:r w:rsidR="00552DDE" w:rsidRPr="00EE6100">
        <w:rPr>
          <w:rFonts w:eastAsia="Times New Roman" w:cstheme="minorHAnsi"/>
          <w:b/>
          <w:bCs/>
          <w:color w:val="000000" w:themeColor="text1"/>
          <w:lang w:val="fr-CH" w:eastAsia="en-GB"/>
        </w:rPr>
        <w:t xml:space="preserve"> Togo</w:t>
      </w:r>
      <w:r w:rsidR="00552DDE" w:rsidRPr="00EE6100">
        <w:rPr>
          <w:rFonts w:eastAsia="Times New Roman" w:cstheme="minorHAnsi"/>
          <w:color w:val="000000" w:themeColor="text1"/>
          <w:lang w:val="fr-CH" w:eastAsia="en-GB"/>
        </w:rPr>
        <w:t> </w:t>
      </w:r>
      <w:r w:rsidR="00552DDE">
        <w:rPr>
          <w:rFonts w:eastAsia="Times New Roman" w:cstheme="minorHAnsi"/>
          <w:color w:val="000000" w:themeColor="text1"/>
          <w:lang w:val="fr-CH" w:eastAsia="en-GB"/>
        </w:rPr>
        <w:t>et la</w:t>
      </w:r>
      <w:r w:rsidR="00552DDE" w:rsidRPr="00EE6100">
        <w:rPr>
          <w:rFonts w:eastAsia="Times New Roman" w:cstheme="minorHAnsi"/>
          <w:color w:val="000000" w:themeColor="text1"/>
          <w:lang w:val="fr-CH" w:eastAsia="en-GB"/>
        </w:rPr>
        <w:t> </w:t>
      </w:r>
      <w:r w:rsidR="00552DDE" w:rsidRPr="00EE6100">
        <w:rPr>
          <w:rFonts w:eastAsia="Times New Roman" w:cstheme="minorHAnsi"/>
          <w:b/>
          <w:bCs/>
          <w:color w:val="000000" w:themeColor="text1"/>
          <w:lang w:val="fr-CH" w:eastAsia="en-GB"/>
        </w:rPr>
        <w:t>Tunisi</w:t>
      </w:r>
      <w:r w:rsidR="00552DDE">
        <w:rPr>
          <w:rFonts w:eastAsia="Times New Roman" w:cstheme="minorHAnsi"/>
          <w:b/>
          <w:bCs/>
          <w:color w:val="000000" w:themeColor="text1"/>
          <w:lang w:val="fr-CH" w:eastAsia="en-GB"/>
        </w:rPr>
        <w:t>e</w:t>
      </w:r>
      <w:r w:rsidR="00552DDE">
        <w:rPr>
          <w:rFonts w:eastAsia="Times New Roman" w:cstheme="minorHAnsi"/>
          <w:color w:val="000000" w:themeColor="text1"/>
          <w:lang w:val="fr-CH" w:eastAsia="en-GB"/>
        </w:rPr>
        <w:t xml:space="preserve"> attirent l’attention sur la nécessité d’augmenter le financement et le renforcement des capacités, de partager les connaissances et de transférer la technologie en appui à l’exécution de ces travaux</w:t>
      </w:r>
      <w:r w:rsidR="00552DDE" w:rsidRPr="00EE6100">
        <w:rPr>
          <w:rFonts w:eastAsia="Times New Roman" w:cstheme="minorHAnsi"/>
          <w:b/>
          <w:bCs/>
          <w:color w:val="000000" w:themeColor="text1"/>
          <w:lang w:val="fr-CH" w:eastAsia="en-GB"/>
        </w:rPr>
        <w:t>.</w:t>
      </w:r>
      <w:r w:rsidR="00552DDE">
        <w:rPr>
          <w:rFonts w:eastAsia="Times New Roman" w:cstheme="minorHAnsi"/>
          <w:color w:val="000000" w:themeColor="text1"/>
          <w:lang w:val="fr-CH" w:eastAsia="en-GB"/>
        </w:rPr>
        <w:t xml:space="preserve"> L’</w:t>
      </w:r>
      <w:r w:rsidR="00552DDE">
        <w:rPr>
          <w:rFonts w:eastAsia="Times New Roman" w:cstheme="minorHAnsi"/>
          <w:b/>
          <w:bCs/>
          <w:color w:val="000000" w:themeColor="text1"/>
          <w:lang w:val="fr-CH" w:eastAsia="en-GB"/>
        </w:rPr>
        <w:t>Indonésie</w:t>
      </w:r>
      <w:r w:rsidR="00552DDE" w:rsidRPr="005A1D56">
        <w:rPr>
          <w:rFonts w:eastAsia="Times New Roman" w:cstheme="minorHAnsi"/>
          <w:bCs/>
          <w:color w:val="000000" w:themeColor="text1"/>
          <w:lang w:val="fr-CH" w:eastAsia="en-GB"/>
        </w:rPr>
        <w:t>,</w:t>
      </w:r>
      <w:r w:rsidR="00552DDE" w:rsidRPr="00EE6100">
        <w:rPr>
          <w:rFonts w:eastAsia="Times New Roman" w:cstheme="minorHAnsi"/>
          <w:b/>
          <w:bCs/>
          <w:color w:val="000000" w:themeColor="text1"/>
          <w:lang w:val="fr-CH" w:eastAsia="en-GB"/>
        </w:rPr>
        <w:t xml:space="preserve"> </w:t>
      </w:r>
      <w:r w:rsidR="00552DDE">
        <w:rPr>
          <w:rFonts w:eastAsia="Times New Roman" w:cstheme="minorHAnsi"/>
          <w:bCs/>
          <w:color w:val="000000" w:themeColor="text1"/>
          <w:lang w:val="fr-CH" w:eastAsia="en-GB"/>
        </w:rPr>
        <w:t xml:space="preserve">le </w:t>
      </w:r>
      <w:r w:rsidR="00552DDE" w:rsidRPr="00EE6100">
        <w:rPr>
          <w:rFonts w:eastAsia="Times New Roman" w:cstheme="minorHAnsi"/>
          <w:b/>
          <w:bCs/>
          <w:color w:val="000000" w:themeColor="text1"/>
          <w:lang w:val="fr-CH" w:eastAsia="en-GB"/>
        </w:rPr>
        <w:t>Jap</w:t>
      </w:r>
      <w:r w:rsidR="00552DDE">
        <w:rPr>
          <w:rFonts w:eastAsia="Times New Roman" w:cstheme="minorHAnsi"/>
          <w:b/>
          <w:bCs/>
          <w:color w:val="000000" w:themeColor="text1"/>
          <w:lang w:val="fr-CH" w:eastAsia="en-GB"/>
        </w:rPr>
        <w:t>o</w:t>
      </w:r>
      <w:r w:rsidR="00552DDE" w:rsidRPr="00EE6100">
        <w:rPr>
          <w:rFonts w:eastAsia="Times New Roman" w:cstheme="minorHAnsi"/>
          <w:b/>
          <w:bCs/>
          <w:color w:val="000000" w:themeColor="text1"/>
          <w:lang w:val="fr-CH" w:eastAsia="en-GB"/>
        </w:rPr>
        <w:t>n</w:t>
      </w:r>
      <w:r w:rsidR="00552DDE">
        <w:rPr>
          <w:rFonts w:eastAsia="Times New Roman" w:cstheme="minorHAnsi"/>
          <w:bCs/>
          <w:color w:val="000000" w:themeColor="text1"/>
          <w:lang w:val="fr-CH" w:eastAsia="en-GB"/>
        </w:rPr>
        <w:t xml:space="preserve">, le </w:t>
      </w:r>
      <w:r w:rsidR="00552DDE" w:rsidRPr="00EE6100">
        <w:rPr>
          <w:rFonts w:eastAsia="Times New Roman" w:cstheme="minorHAnsi"/>
          <w:b/>
          <w:bCs/>
          <w:color w:val="000000" w:themeColor="text1"/>
          <w:lang w:val="fr-CH" w:eastAsia="en-GB"/>
        </w:rPr>
        <w:t>Mexi</w:t>
      </w:r>
      <w:r w:rsidR="00552DDE">
        <w:rPr>
          <w:rFonts w:eastAsia="Times New Roman" w:cstheme="minorHAnsi"/>
          <w:b/>
          <w:bCs/>
          <w:color w:val="000000" w:themeColor="text1"/>
          <w:lang w:val="fr-CH" w:eastAsia="en-GB"/>
        </w:rPr>
        <w:t>que</w:t>
      </w:r>
      <w:r w:rsidR="00552DDE" w:rsidRPr="00EE6100">
        <w:rPr>
          <w:rFonts w:eastAsia="Times New Roman" w:cstheme="minorHAnsi"/>
          <w:b/>
          <w:bCs/>
          <w:color w:val="000000" w:themeColor="text1"/>
          <w:lang w:val="fr-CH" w:eastAsia="en-GB"/>
        </w:rPr>
        <w:t> </w:t>
      </w:r>
      <w:r w:rsidR="00552DDE">
        <w:rPr>
          <w:rFonts w:eastAsia="Times New Roman" w:cstheme="minorHAnsi"/>
          <w:color w:val="000000" w:themeColor="text1"/>
          <w:lang w:val="fr-CH" w:eastAsia="en-GB"/>
        </w:rPr>
        <w:t>et la</w:t>
      </w:r>
      <w:r w:rsidR="00552DDE" w:rsidRPr="00EE6100">
        <w:rPr>
          <w:rFonts w:eastAsia="Times New Roman" w:cstheme="minorHAnsi"/>
          <w:b/>
          <w:bCs/>
          <w:color w:val="000000" w:themeColor="text1"/>
          <w:lang w:val="fr-CH" w:eastAsia="en-GB"/>
        </w:rPr>
        <w:t> Zambi</w:t>
      </w:r>
      <w:r w:rsidR="00552DDE">
        <w:rPr>
          <w:rFonts w:eastAsia="Times New Roman" w:cstheme="minorHAnsi"/>
          <w:b/>
          <w:bCs/>
          <w:color w:val="000000" w:themeColor="text1"/>
          <w:lang w:val="fr-CH" w:eastAsia="en-GB"/>
        </w:rPr>
        <w:t>e</w:t>
      </w:r>
      <w:r w:rsidR="00552DDE" w:rsidRPr="00EE6100">
        <w:rPr>
          <w:rFonts w:eastAsia="Times New Roman" w:cstheme="minorHAnsi"/>
          <w:color w:val="000000" w:themeColor="text1"/>
          <w:lang w:val="fr-CH" w:eastAsia="en-GB"/>
        </w:rPr>
        <w:t xml:space="preserve"> </w:t>
      </w:r>
      <w:r w:rsidR="00552DDE">
        <w:rPr>
          <w:rFonts w:eastAsia="Times New Roman" w:cstheme="minorHAnsi"/>
          <w:color w:val="000000" w:themeColor="text1"/>
          <w:lang w:val="fr-CH" w:eastAsia="en-GB"/>
        </w:rPr>
        <w:t>expriment leur appui aux travaux futurs du GEST sur la proposition technique. Différentes autres sources d’estimations de populations d’oiseaux d’eau sont signalées par l’</w:t>
      </w:r>
      <w:r w:rsidR="00552DDE">
        <w:rPr>
          <w:rFonts w:eastAsia="Times New Roman" w:cstheme="minorHAnsi"/>
          <w:b/>
          <w:bCs/>
          <w:color w:val="000000" w:themeColor="text1"/>
          <w:lang w:val="fr-CH" w:eastAsia="en-GB"/>
        </w:rPr>
        <w:t>Équateur</w:t>
      </w:r>
      <w:r w:rsidR="00552DDE" w:rsidRPr="00302A3C">
        <w:rPr>
          <w:rFonts w:eastAsia="Times New Roman" w:cstheme="minorHAnsi"/>
          <w:bCs/>
          <w:color w:val="000000" w:themeColor="text1"/>
          <w:lang w:val="fr-CH" w:eastAsia="en-GB"/>
        </w:rPr>
        <w:t>, le</w:t>
      </w:r>
      <w:r w:rsidR="00552DDE">
        <w:rPr>
          <w:rFonts w:eastAsia="Times New Roman" w:cstheme="minorHAnsi"/>
          <w:b/>
          <w:bCs/>
          <w:color w:val="000000" w:themeColor="text1"/>
          <w:lang w:val="fr-CH" w:eastAsia="en-GB"/>
        </w:rPr>
        <w:t xml:space="preserve"> Mexique</w:t>
      </w:r>
      <w:r w:rsidR="00552DDE" w:rsidRPr="00302A3C">
        <w:rPr>
          <w:rFonts w:eastAsia="Times New Roman" w:cstheme="minorHAnsi"/>
          <w:bCs/>
          <w:color w:val="000000" w:themeColor="text1"/>
          <w:lang w:val="fr-CH" w:eastAsia="en-GB"/>
        </w:rPr>
        <w:t>, la</w:t>
      </w:r>
      <w:r w:rsidR="00552DDE">
        <w:rPr>
          <w:rFonts w:eastAsia="Times New Roman" w:cstheme="minorHAnsi"/>
          <w:b/>
          <w:bCs/>
          <w:color w:val="000000" w:themeColor="text1"/>
          <w:lang w:val="fr-CH" w:eastAsia="en-GB"/>
        </w:rPr>
        <w:t xml:space="preserve"> </w:t>
      </w:r>
      <w:r w:rsidR="00552DDE" w:rsidRPr="00EE6100">
        <w:rPr>
          <w:rFonts w:eastAsia="Times New Roman" w:cstheme="minorHAnsi"/>
          <w:b/>
          <w:bCs/>
          <w:color w:val="000000" w:themeColor="text1"/>
          <w:lang w:val="fr-CH" w:eastAsia="en-GB"/>
        </w:rPr>
        <w:t>Nor</w:t>
      </w:r>
      <w:r w:rsidR="00552DDE">
        <w:rPr>
          <w:rFonts w:eastAsia="Times New Roman" w:cstheme="minorHAnsi"/>
          <w:b/>
          <w:bCs/>
          <w:color w:val="000000" w:themeColor="text1"/>
          <w:lang w:val="fr-CH" w:eastAsia="en-GB"/>
        </w:rPr>
        <w:t>vège</w:t>
      </w:r>
      <w:r w:rsidR="00552DDE">
        <w:rPr>
          <w:rFonts w:eastAsia="Times New Roman" w:cstheme="minorHAnsi"/>
          <w:color w:val="000000" w:themeColor="text1"/>
          <w:lang w:val="fr-CH" w:eastAsia="en-GB"/>
        </w:rPr>
        <w:t xml:space="preserve"> et la</w:t>
      </w:r>
      <w:r w:rsidR="00552DDE" w:rsidRPr="00EE6100">
        <w:rPr>
          <w:rFonts w:eastAsia="Times New Roman" w:cstheme="minorHAnsi"/>
          <w:color w:val="000000" w:themeColor="text1"/>
          <w:lang w:val="fr-CH" w:eastAsia="en-GB"/>
        </w:rPr>
        <w:t xml:space="preserve"> </w:t>
      </w:r>
      <w:r w:rsidR="00552DDE" w:rsidRPr="00EE6100">
        <w:rPr>
          <w:rFonts w:eastAsia="Times New Roman" w:cstheme="minorHAnsi"/>
          <w:b/>
          <w:bCs/>
          <w:color w:val="000000" w:themeColor="text1"/>
          <w:lang w:val="fr-CH" w:eastAsia="en-GB"/>
        </w:rPr>
        <w:t>S</w:t>
      </w:r>
      <w:r w:rsidR="00552DDE">
        <w:rPr>
          <w:rFonts w:eastAsia="Times New Roman" w:cstheme="minorHAnsi"/>
          <w:b/>
          <w:bCs/>
          <w:color w:val="000000" w:themeColor="text1"/>
          <w:lang w:val="fr-CH" w:eastAsia="en-GB"/>
        </w:rPr>
        <w:t>uède</w:t>
      </w:r>
      <w:r w:rsidR="00552DDE" w:rsidRPr="00EE6100">
        <w:rPr>
          <w:rFonts w:eastAsia="Times New Roman" w:cstheme="minorHAnsi"/>
          <w:b/>
          <w:bCs/>
          <w:color w:val="000000" w:themeColor="text1"/>
          <w:lang w:val="fr-CH" w:eastAsia="en-GB"/>
        </w:rPr>
        <w:t>.</w:t>
      </w:r>
      <w:r w:rsidR="00552DDE" w:rsidRPr="00EE6100">
        <w:rPr>
          <w:rFonts w:eastAsia="Times New Roman" w:cstheme="minorHAnsi"/>
          <w:color w:val="000000" w:themeColor="text1"/>
          <w:lang w:val="fr-CH" w:eastAsia="en-GB"/>
        </w:rPr>
        <w:t xml:space="preserve"> </w:t>
      </w:r>
      <w:r w:rsidR="00552DDE">
        <w:rPr>
          <w:rFonts w:eastAsia="Times New Roman" w:cstheme="minorHAnsi"/>
          <w:color w:val="000000" w:themeColor="text1"/>
          <w:lang w:val="fr-CH" w:eastAsia="en-GB"/>
        </w:rPr>
        <w:t xml:space="preserve">La </w:t>
      </w:r>
      <w:r w:rsidR="00552DDE" w:rsidRPr="00302A3C">
        <w:rPr>
          <w:rFonts w:eastAsia="Times New Roman" w:cstheme="minorHAnsi"/>
          <w:b/>
          <w:color w:val="000000" w:themeColor="text1"/>
          <w:lang w:val="fr-CH" w:eastAsia="en-GB"/>
        </w:rPr>
        <w:t>Gambie</w:t>
      </w:r>
      <w:r w:rsidR="00552DDE">
        <w:rPr>
          <w:rFonts w:eastAsia="Times New Roman" w:cstheme="minorHAnsi"/>
          <w:color w:val="000000" w:themeColor="text1"/>
          <w:lang w:val="fr-CH" w:eastAsia="en-GB"/>
        </w:rPr>
        <w:t xml:space="preserve"> et le </w:t>
      </w:r>
      <w:r w:rsidR="00552DDE" w:rsidRPr="00302A3C">
        <w:rPr>
          <w:rFonts w:eastAsia="Times New Roman" w:cstheme="minorHAnsi"/>
          <w:b/>
          <w:color w:val="000000" w:themeColor="text1"/>
          <w:lang w:val="fr-CH" w:eastAsia="en-GB"/>
        </w:rPr>
        <w:t>Sénégal</w:t>
      </w:r>
      <w:r w:rsidR="00552DDE">
        <w:rPr>
          <w:rFonts w:eastAsia="Times New Roman" w:cstheme="minorHAnsi"/>
          <w:color w:val="000000" w:themeColor="text1"/>
          <w:lang w:val="fr-CH" w:eastAsia="en-GB"/>
        </w:rPr>
        <w:t xml:space="preserve"> soulignent la nécessité d’adapter les méthodes actuelles de rec</w:t>
      </w:r>
      <w:r w:rsidR="00552DDE" w:rsidRPr="00EE6100">
        <w:rPr>
          <w:rFonts w:eastAsia="Times New Roman" w:cstheme="minorHAnsi"/>
          <w:color w:val="000000" w:themeColor="text1"/>
          <w:lang w:val="fr-CH" w:eastAsia="en-GB"/>
        </w:rPr>
        <w:t>e</w:t>
      </w:r>
      <w:r w:rsidR="00552DDE">
        <w:rPr>
          <w:rFonts w:eastAsia="Times New Roman" w:cstheme="minorHAnsi"/>
          <w:color w:val="000000" w:themeColor="text1"/>
          <w:lang w:val="fr-CH" w:eastAsia="en-GB"/>
        </w:rPr>
        <w:t xml:space="preserve">nsement afin de mieux inclure les espèces d’oiseaux d’eau migrateurs dans les estimations de populations d’oiseaux d’eau. </w:t>
      </w:r>
      <w:r w:rsidR="00552DDE" w:rsidRPr="00EE6100">
        <w:rPr>
          <w:rFonts w:eastAsia="Times New Roman" w:cstheme="minorHAnsi"/>
          <w:color w:val="000000" w:themeColor="text1"/>
          <w:lang w:val="fr-CH" w:eastAsia="en-GB"/>
        </w:rPr>
        <w:t xml:space="preserve"> </w:t>
      </w:r>
    </w:p>
    <w:p w14:paraId="7E12E5A7" w14:textId="77777777" w:rsidR="00552DDE" w:rsidRPr="00EE6100" w:rsidRDefault="00552DDE" w:rsidP="00C04FB9">
      <w:pPr>
        <w:shd w:val="clear" w:color="auto" w:fill="FFFFFF"/>
        <w:suppressAutoHyphens/>
        <w:spacing w:after="0" w:line="240" w:lineRule="auto"/>
        <w:ind w:left="567" w:hanging="567"/>
        <w:rPr>
          <w:rFonts w:eastAsia="Times New Roman" w:cstheme="minorHAnsi"/>
          <w:color w:val="000000" w:themeColor="text1"/>
          <w:lang w:val="fr-CH" w:eastAsia="en-GB"/>
        </w:rPr>
      </w:pPr>
    </w:p>
    <w:p w14:paraId="36013EC4" w14:textId="5D4D6140" w:rsidR="00552DDE" w:rsidRPr="00EE6100" w:rsidRDefault="0097787F"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Pr>
          <w:rFonts w:eastAsia="Times New Roman" w:cstheme="minorHAnsi"/>
          <w:color w:val="000000" w:themeColor="text1"/>
          <w:lang w:val="fr-CH" w:eastAsia="en-GB"/>
        </w:rPr>
        <w:t>179</w:t>
      </w:r>
      <w:r w:rsidR="00552DDE" w:rsidRPr="00EE6100">
        <w:rPr>
          <w:rFonts w:eastAsia="Times New Roman" w:cstheme="minorHAnsi"/>
          <w:color w:val="000000" w:themeColor="text1"/>
          <w:lang w:val="fr-CH" w:eastAsia="en-GB"/>
        </w:rPr>
        <w:t>.</w:t>
      </w:r>
      <w:r w:rsidR="00552DDE" w:rsidRPr="00EE6100">
        <w:rPr>
          <w:rFonts w:eastAsia="Times New Roman" w:cstheme="minorHAnsi"/>
          <w:color w:val="000000" w:themeColor="text1"/>
          <w:lang w:val="fr-CH" w:eastAsia="en-GB"/>
        </w:rPr>
        <w:tab/>
      </w:r>
      <w:r w:rsidR="00552DDE">
        <w:rPr>
          <w:rFonts w:eastAsia="Times New Roman" w:cstheme="minorHAnsi"/>
          <w:color w:val="000000" w:themeColor="text1"/>
          <w:lang w:val="fr-CH" w:eastAsia="en-GB"/>
        </w:rPr>
        <w:t xml:space="preserve">La </w:t>
      </w:r>
      <w:r w:rsidR="00552DDE" w:rsidRPr="00EE6100">
        <w:rPr>
          <w:rFonts w:eastAsia="Times New Roman" w:cstheme="minorHAnsi"/>
          <w:b/>
          <w:bCs/>
          <w:color w:val="000000" w:themeColor="text1"/>
          <w:lang w:val="fr-CH" w:eastAsia="en-GB"/>
        </w:rPr>
        <w:t>Nor</w:t>
      </w:r>
      <w:r w:rsidR="00552DDE">
        <w:rPr>
          <w:rFonts w:eastAsia="Times New Roman" w:cstheme="minorHAnsi"/>
          <w:b/>
          <w:bCs/>
          <w:color w:val="000000" w:themeColor="text1"/>
          <w:lang w:val="fr-CH" w:eastAsia="en-GB"/>
        </w:rPr>
        <w:t>vège</w:t>
      </w:r>
      <w:r w:rsidR="00552DDE" w:rsidRPr="00EE6100">
        <w:rPr>
          <w:rFonts w:eastAsia="Times New Roman" w:cstheme="minorHAnsi"/>
          <w:color w:val="000000" w:themeColor="text1"/>
          <w:lang w:val="fr-CH" w:eastAsia="en-GB"/>
        </w:rPr>
        <w:t xml:space="preserve"> propose</w:t>
      </w:r>
      <w:r w:rsidR="00552DDE">
        <w:rPr>
          <w:rFonts w:eastAsia="Times New Roman" w:cstheme="minorHAnsi"/>
          <w:color w:val="000000" w:themeColor="text1"/>
          <w:lang w:val="fr-CH" w:eastAsia="en-GB"/>
        </w:rPr>
        <w:t xml:space="preserve"> que</w:t>
      </w:r>
      <w:r w:rsidR="00552DDE" w:rsidRPr="00EE6100">
        <w:rPr>
          <w:rFonts w:eastAsia="Times New Roman" w:cstheme="minorHAnsi"/>
          <w:color w:val="000000" w:themeColor="text1"/>
          <w:lang w:val="fr-CH" w:eastAsia="en-GB"/>
        </w:rPr>
        <w:t xml:space="preserve"> Wetlands International </w:t>
      </w:r>
      <w:r w:rsidR="00552DDE">
        <w:rPr>
          <w:rFonts w:eastAsia="Times New Roman" w:cstheme="minorHAnsi"/>
          <w:color w:val="000000" w:themeColor="text1"/>
          <w:lang w:val="fr-CH" w:eastAsia="en-GB"/>
        </w:rPr>
        <w:t>coordonne ces activités, le cas échéant, et en consultation pleine et entière avec les Parties contractantes, pour faciliter la mise à jour du Portail sur les populations d’oiseaux d’eau afin de mettre des informations opportunes à la disposition des Parties.</w:t>
      </w:r>
    </w:p>
    <w:p w14:paraId="68D1ABDC" w14:textId="77777777" w:rsidR="00552DDE" w:rsidRPr="00EE6100" w:rsidRDefault="00552DDE" w:rsidP="00C04FB9">
      <w:pPr>
        <w:shd w:val="clear" w:color="auto" w:fill="FFFFFF"/>
        <w:suppressAutoHyphens/>
        <w:spacing w:after="0" w:line="240" w:lineRule="auto"/>
        <w:ind w:left="567" w:hanging="567"/>
        <w:rPr>
          <w:rFonts w:eastAsia="Times New Roman" w:cstheme="minorHAnsi"/>
          <w:color w:val="000000" w:themeColor="text1"/>
          <w:lang w:val="fr-CH" w:eastAsia="en-GB"/>
        </w:rPr>
      </w:pPr>
    </w:p>
    <w:p w14:paraId="4EBAFBC6" w14:textId="7C98B6ED" w:rsidR="00552DDE" w:rsidRPr="00EE6100" w:rsidRDefault="0097787F"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Pr>
          <w:rFonts w:eastAsia="Times New Roman" w:cstheme="minorHAnsi"/>
          <w:color w:val="000000" w:themeColor="text1"/>
          <w:lang w:val="fr-CH" w:eastAsia="en-GB"/>
        </w:rPr>
        <w:t>180</w:t>
      </w:r>
      <w:r w:rsidR="00552DDE" w:rsidRPr="00EE6100">
        <w:rPr>
          <w:rFonts w:eastAsia="Times New Roman" w:cstheme="minorHAnsi"/>
          <w:color w:val="000000" w:themeColor="text1"/>
          <w:lang w:val="fr-CH" w:eastAsia="en-GB"/>
        </w:rPr>
        <w:t>.</w:t>
      </w:r>
      <w:r w:rsidR="00552DDE" w:rsidRPr="00EE6100">
        <w:rPr>
          <w:rFonts w:eastAsia="Times New Roman" w:cstheme="minorHAnsi"/>
          <w:color w:val="000000" w:themeColor="text1"/>
          <w:lang w:val="fr-CH" w:eastAsia="en-GB"/>
        </w:rPr>
        <w:tab/>
      </w:r>
      <w:r w:rsidR="00552DDE" w:rsidRPr="00EE6100">
        <w:rPr>
          <w:rFonts w:eastAsia="Times New Roman" w:cstheme="minorHAnsi"/>
          <w:b/>
          <w:bCs/>
          <w:color w:val="000000" w:themeColor="text1"/>
          <w:lang w:val="fr-CH" w:eastAsia="en-GB"/>
        </w:rPr>
        <w:t xml:space="preserve">Wetlands International, </w:t>
      </w:r>
      <w:r w:rsidR="00552DDE">
        <w:rPr>
          <w:rFonts w:eastAsia="Times New Roman" w:cstheme="minorHAnsi"/>
          <w:b/>
          <w:bCs/>
          <w:color w:val="000000" w:themeColor="text1"/>
          <w:lang w:val="fr-CH" w:eastAsia="en-GB"/>
        </w:rPr>
        <w:t>au nom des Organisations internationales partenaires (OIP)</w:t>
      </w:r>
      <w:r w:rsidR="00552DDE" w:rsidRPr="00302A3C">
        <w:rPr>
          <w:rFonts w:eastAsia="Times New Roman" w:cstheme="minorHAnsi"/>
          <w:bCs/>
          <w:color w:val="000000" w:themeColor="text1"/>
          <w:lang w:val="fr-CH" w:eastAsia="en-GB"/>
        </w:rPr>
        <w:t xml:space="preserve">, </w:t>
      </w:r>
      <w:r w:rsidR="00552DDE" w:rsidRPr="00EE6100">
        <w:rPr>
          <w:rFonts w:eastAsia="Times New Roman" w:cstheme="minorHAnsi"/>
          <w:color w:val="000000" w:themeColor="text1"/>
          <w:lang w:val="fr-CH" w:eastAsia="en-GB"/>
        </w:rPr>
        <w:t>expr</w:t>
      </w:r>
      <w:r w:rsidR="00552DDE">
        <w:rPr>
          <w:rFonts w:eastAsia="Times New Roman" w:cstheme="minorHAnsi"/>
          <w:color w:val="000000" w:themeColor="text1"/>
          <w:lang w:val="fr-CH" w:eastAsia="en-GB"/>
        </w:rPr>
        <w:t>ime son appui aux amendements proposés par les Parties contractantes, soulignant, en outre, l’importance du Portail sur les populations d’oiseaux d’eau en tant que répertoire clé des estimations les plus actualisées sur les populations d’oiseaux d’eau. Répondant à la suggestion de la Norvège, l’Organisation se déclare prête à assumer le rôle de coordination proposé.</w:t>
      </w:r>
    </w:p>
    <w:p w14:paraId="7659C77F" w14:textId="09AEAAC5" w:rsidR="00552DDE" w:rsidRPr="00EE6100" w:rsidRDefault="00552DDE" w:rsidP="00C04FB9">
      <w:pPr>
        <w:shd w:val="clear" w:color="auto" w:fill="FFFFFF"/>
        <w:suppressAutoHyphens/>
        <w:spacing w:after="0" w:line="240" w:lineRule="auto"/>
        <w:ind w:left="567" w:hanging="567"/>
        <w:rPr>
          <w:rFonts w:eastAsia="Times New Roman" w:cstheme="minorHAnsi"/>
          <w:color w:val="000000" w:themeColor="text1"/>
          <w:lang w:val="fr-CH" w:eastAsia="en-GB"/>
        </w:rPr>
      </w:pPr>
    </w:p>
    <w:p w14:paraId="6D475AE8" w14:textId="0CDA0709" w:rsidR="00552DDE" w:rsidRPr="00EE6100" w:rsidRDefault="0097787F" w:rsidP="00C04FB9">
      <w:pPr>
        <w:shd w:val="clear" w:color="auto" w:fill="FFFFFF"/>
        <w:suppressAutoHyphens/>
        <w:spacing w:after="0" w:line="240" w:lineRule="auto"/>
        <w:ind w:left="567" w:hanging="567"/>
        <w:rPr>
          <w:rFonts w:eastAsia="Times New Roman" w:cstheme="minorHAnsi"/>
          <w:color w:val="000000" w:themeColor="text1"/>
          <w:lang w:val="fr-CH" w:eastAsia="en-GB"/>
        </w:rPr>
      </w:pPr>
      <w:r>
        <w:rPr>
          <w:rFonts w:eastAsia="Times New Roman" w:cstheme="minorHAnsi"/>
          <w:color w:val="000000" w:themeColor="text1"/>
          <w:lang w:val="fr-CH" w:eastAsia="en-GB"/>
        </w:rPr>
        <w:t>181</w:t>
      </w:r>
      <w:r w:rsidR="00552DDE" w:rsidRPr="00EE6100">
        <w:rPr>
          <w:rFonts w:eastAsia="Times New Roman" w:cstheme="minorHAnsi"/>
          <w:color w:val="000000" w:themeColor="text1"/>
          <w:lang w:val="fr-CH" w:eastAsia="en-GB"/>
        </w:rPr>
        <w:t>.</w:t>
      </w:r>
      <w:r w:rsidR="00552DDE" w:rsidRPr="00EE6100">
        <w:rPr>
          <w:rFonts w:eastAsia="Times New Roman" w:cstheme="minorHAnsi"/>
          <w:color w:val="000000" w:themeColor="text1"/>
          <w:lang w:val="fr-CH" w:eastAsia="en-GB"/>
        </w:rPr>
        <w:tab/>
        <w:t>Not</w:t>
      </w:r>
      <w:r w:rsidR="00552DDE">
        <w:rPr>
          <w:rFonts w:eastAsia="Times New Roman" w:cstheme="minorHAnsi"/>
          <w:color w:val="000000" w:themeColor="text1"/>
          <w:lang w:val="fr-CH" w:eastAsia="en-GB"/>
        </w:rPr>
        <w:t>ant l’appui important pour ce projet de résolution, avec des amendements mineurs, ainsi que les commentaires de l’</w:t>
      </w:r>
      <w:r w:rsidR="00552DDE" w:rsidRPr="00EE6100">
        <w:rPr>
          <w:rFonts w:eastAsia="Times New Roman" w:cstheme="minorHAnsi"/>
          <w:b/>
          <w:bCs/>
          <w:color w:val="000000" w:themeColor="text1"/>
          <w:lang w:val="fr-CH" w:eastAsia="en-GB"/>
        </w:rPr>
        <w:t>Australi</w:t>
      </w:r>
      <w:r w:rsidR="00552DDE">
        <w:rPr>
          <w:rFonts w:eastAsia="Times New Roman" w:cstheme="minorHAnsi"/>
          <w:b/>
          <w:bCs/>
          <w:color w:val="000000" w:themeColor="text1"/>
          <w:lang w:val="fr-CH" w:eastAsia="en-GB"/>
        </w:rPr>
        <w:t>e</w:t>
      </w:r>
      <w:r w:rsidR="00552DDE">
        <w:rPr>
          <w:rFonts w:eastAsia="Times New Roman" w:cstheme="minorHAnsi"/>
          <w:color w:val="000000" w:themeColor="text1"/>
          <w:lang w:val="fr-CH" w:eastAsia="en-GB"/>
        </w:rPr>
        <w:t xml:space="preserve">, à savoir qu’elle est disponible pour aider le Secrétariat et qu’elle accueille favorablement les discussions informelles, le </w:t>
      </w:r>
      <w:r w:rsidR="00552DDE">
        <w:rPr>
          <w:rFonts w:eastAsia="Times New Roman" w:cstheme="minorHAnsi"/>
          <w:b/>
          <w:bCs/>
          <w:color w:val="000000" w:themeColor="text1"/>
          <w:lang w:val="fr-CH" w:eastAsia="en-GB"/>
        </w:rPr>
        <w:t>Président</w:t>
      </w:r>
      <w:r w:rsidR="00552DDE" w:rsidRPr="00EE6100">
        <w:rPr>
          <w:rFonts w:eastAsia="Times New Roman" w:cstheme="minorHAnsi"/>
          <w:color w:val="000000" w:themeColor="text1"/>
          <w:lang w:val="fr-CH" w:eastAsia="en-GB"/>
        </w:rPr>
        <w:t xml:space="preserve"> invite</w:t>
      </w:r>
      <w:r w:rsidR="00552DDE">
        <w:rPr>
          <w:rFonts w:eastAsia="Times New Roman" w:cstheme="minorHAnsi"/>
          <w:color w:val="000000" w:themeColor="text1"/>
          <w:lang w:val="fr-CH" w:eastAsia="en-GB"/>
        </w:rPr>
        <w:t xml:space="preserve"> le Secrétariat à soumettre une version révisée à une séance plénière ultérieure. </w:t>
      </w:r>
      <w:r w:rsidR="00552DDE" w:rsidRPr="00EE6100">
        <w:rPr>
          <w:rFonts w:eastAsia="Times New Roman" w:cstheme="minorHAnsi"/>
          <w:color w:val="000000" w:themeColor="text1"/>
          <w:lang w:val="fr-CH" w:eastAsia="en-GB"/>
        </w:rPr>
        <w:t xml:space="preserve"> </w:t>
      </w:r>
    </w:p>
    <w:p w14:paraId="65775537" w14:textId="77777777" w:rsidR="00552DDE" w:rsidRPr="00EE6100" w:rsidRDefault="00552DDE" w:rsidP="00552DDE">
      <w:pPr>
        <w:snapToGrid w:val="0"/>
        <w:spacing w:after="0" w:line="240" w:lineRule="auto"/>
        <w:rPr>
          <w:rFonts w:cstheme="minorHAnsi"/>
          <w:b/>
          <w:color w:val="000000" w:themeColor="text1"/>
          <w:lang w:val="fr-CH"/>
        </w:rPr>
      </w:pPr>
    </w:p>
    <w:p w14:paraId="2E0CFE37" w14:textId="09EA8A68" w:rsidR="00552DDE" w:rsidRPr="00C45507"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color w:val="000000" w:themeColor="text1"/>
          <w:lang w:val="fr-CH"/>
        </w:rPr>
      </w:pPr>
      <w:r w:rsidRPr="00C45507">
        <w:rPr>
          <w:rFonts w:cstheme="minorHAnsi"/>
          <w:b/>
          <w:bCs/>
          <w:color w:val="000000" w:themeColor="text1"/>
          <w:lang w:val="fr-CH"/>
        </w:rPr>
        <w:lastRenderedPageBreak/>
        <w:t>18.20</w:t>
      </w:r>
      <w:r w:rsidR="006E6B77">
        <w:rPr>
          <w:rFonts w:cstheme="minorHAnsi"/>
          <w:b/>
          <w:bCs/>
          <w:color w:val="000000" w:themeColor="text1"/>
          <w:lang w:val="fr-CH"/>
        </w:rPr>
        <w:t> :</w:t>
      </w:r>
      <w:r w:rsidRPr="00C45507">
        <w:rPr>
          <w:rFonts w:cstheme="minorHAnsi"/>
          <w:b/>
          <w:bCs/>
          <w:color w:val="000000" w:themeColor="text1"/>
          <w:lang w:val="fr-CH"/>
        </w:rPr>
        <w:t xml:space="preserve"> </w:t>
      </w:r>
      <w:r w:rsidRPr="007600C2">
        <w:rPr>
          <w:rFonts w:cstheme="minorHAnsi"/>
          <w:b/>
          <w:bCs/>
          <w:color w:val="000000" w:themeColor="text1"/>
          <w:lang w:val="fr-CH"/>
        </w:rPr>
        <w:t>Projet de résolution sur la protection, la gestion et la restauration des zones humides en tant [que solutions fondées sur la nature] [qu'approches fondées sur les écosystèmes] pour faire face à la crise climatique</w:t>
      </w:r>
    </w:p>
    <w:p w14:paraId="438158A6" w14:textId="77777777" w:rsidR="00552DDE" w:rsidRPr="00C45507" w:rsidRDefault="00552DDE" w:rsidP="00C04FB9">
      <w:pPr>
        <w:keepNext/>
        <w:spacing w:after="0" w:line="240" w:lineRule="auto"/>
        <w:rPr>
          <w:rFonts w:cstheme="minorHAnsi"/>
          <w:color w:val="000000" w:themeColor="text1"/>
          <w:lang w:val="fr-CH"/>
        </w:rPr>
      </w:pPr>
    </w:p>
    <w:p w14:paraId="5432BBE2" w14:textId="37022C8C"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182</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w:t>
      </w:r>
      <w:r w:rsidR="00552DDE">
        <w:rPr>
          <w:rFonts w:cstheme="minorHAnsi"/>
          <w:b/>
          <w:bCs/>
          <w:color w:val="000000" w:themeColor="text1"/>
          <w:lang w:val="fr-CH"/>
        </w:rPr>
        <w:t>Espagne</w:t>
      </w:r>
      <w:r w:rsidR="00552DDE" w:rsidRPr="00EE6100">
        <w:rPr>
          <w:rFonts w:cstheme="minorHAnsi"/>
          <w:color w:val="000000" w:themeColor="text1"/>
          <w:lang w:val="fr-CH"/>
        </w:rPr>
        <w:t xml:space="preserve"> pr</w:t>
      </w:r>
      <w:r w:rsidR="00552DDE">
        <w:rPr>
          <w:rFonts w:cstheme="minorHAnsi"/>
          <w:color w:val="000000" w:themeColor="text1"/>
          <w:lang w:val="fr-CH"/>
        </w:rPr>
        <w:t xml:space="preserve">ésente le projet de résolution contenu dans le </w:t>
      </w:r>
      <w:r w:rsidR="00552DDE" w:rsidRPr="00EE6100">
        <w:rPr>
          <w:rFonts w:cstheme="minorHAnsi"/>
          <w:color w:val="000000" w:themeColor="text1"/>
          <w:lang w:val="fr-CH"/>
        </w:rPr>
        <w:t>document COP14 Doc.18.20, not</w:t>
      </w:r>
      <w:r w:rsidR="00552DDE">
        <w:rPr>
          <w:rFonts w:cstheme="minorHAnsi"/>
          <w:color w:val="000000" w:themeColor="text1"/>
          <w:lang w:val="fr-CH"/>
        </w:rPr>
        <w:t>ant que la proposition a été préparée conjointement par les 27 Parties contractantes qui sont membres de l’Initiative pour les zones humides</w:t>
      </w:r>
      <w:r w:rsidR="00552DDE" w:rsidRPr="00623B8E">
        <w:rPr>
          <w:rFonts w:cstheme="minorHAnsi"/>
          <w:color w:val="000000" w:themeColor="text1"/>
          <w:lang w:val="fr-CH"/>
        </w:rPr>
        <w:t xml:space="preserve"> </w:t>
      </w:r>
      <w:r w:rsidR="00552DDE">
        <w:rPr>
          <w:rFonts w:cstheme="minorHAnsi"/>
          <w:color w:val="000000" w:themeColor="text1"/>
          <w:lang w:val="fr-CH"/>
        </w:rPr>
        <w:t xml:space="preserve">méditerranéennes </w:t>
      </w:r>
      <w:r w:rsidR="00552DDE" w:rsidRPr="00EE6100">
        <w:rPr>
          <w:rFonts w:cstheme="minorHAnsi"/>
          <w:color w:val="000000" w:themeColor="text1"/>
          <w:lang w:val="fr-CH"/>
        </w:rPr>
        <w:t xml:space="preserve">(MedWet). </w:t>
      </w:r>
      <w:r w:rsidR="00552DDE">
        <w:rPr>
          <w:rFonts w:cstheme="minorHAnsi"/>
          <w:color w:val="000000" w:themeColor="text1"/>
          <w:lang w:val="fr-CH"/>
        </w:rPr>
        <w:t>L’Espagne souligne l’importance critique de renforcer l’adaptation aux changements climatiques par la conservation, la restauration et l’utilisation rationnelle des zones humides, pour conserver la biodiversité et maintenir les services écosystémiques cruciaux que fournissent les zones humides.</w:t>
      </w:r>
    </w:p>
    <w:p w14:paraId="395EB64D"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018482B7" w14:textId="69180783" w:rsidR="00552DDE" w:rsidRPr="00EE6100" w:rsidRDefault="0097787F" w:rsidP="00C04FB9">
      <w:pPr>
        <w:suppressAutoHyphens/>
        <w:spacing w:after="0" w:line="240" w:lineRule="auto"/>
        <w:ind w:left="567" w:hanging="567"/>
        <w:rPr>
          <w:rFonts w:cstheme="minorHAnsi"/>
          <w:b/>
          <w:bCs/>
          <w:color w:val="000000" w:themeColor="text1"/>
          <w:lang w:val="fr-CH"/>
        </w:rPr>
      </w:pPr>
      <w:r>
        <w:rPr>
          <w:rFonts w:cstheme="minorHAnsi"/>
          <w:color w:val="000000" w:themeColor="text1"/>
          <w:lang w:val="fr-CH"/>
        </w:rPr>
        <w:t>183</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w:t>
      </w:r>
      <w:r w:rsidR="00552DDE" w:rsidRPr="00EE6100">
        <w:rPr>
          <w:rFonts w:cstheme="minorHAnsi"/>
          <w:b/>
          <w:bCs/>
          <w:color w:val="000000" w:themeColor="text1"/>
          <w:lang w:val="fr-CH"/>
        </w:rPr>
        <w:t>Au</w:t>
      </w:r>
      <w:r w:rsidR="00552DDE">
        <w:rPr>
          <w:rFonts w:cstheme="minorHAnsi"/>
          <w:b/>
          <w:bCs/>
          <w:color w:val="000000" w:themeColor="text1"/>
          <w:lang w:val="fr-CH"/>
        </w:rPr>
        <w:t>triche</w:t>
      </w:r>
      <w:r w:rsidR="00552DDE" w:rsidRPr="007C574F">
        <w:rPr>
          <w:rFonts w:cstheme="minorHAnsi"/>
          <w:bCs/>
          <w:color w:val="000000" w:themeColor="text1"/>
          <w:lang w:val="fr-CH"/>
        </w:rPr>
        <w:t>, le</w:t>
      </w:r>
      <w:r w:rsidR="00552DDE">
        <w:rPr>
          <w:rFonts w:cstheme="minorHAnsi"/>
          <w:b/>
          <w:bCs/>
          <w:color w:val="000000" w:themeColor="text1"/>
          <w:lang w:val="fr-CH"/>
        </w:rPr>
        <w:t xml:space="preserve"> </w:t>
      </w:r>
      <w:r w:rsidR="00552DDE" w:rsidRPr="00EE6100">
        <w:rPr>
          <w:rFonts w:cstheme="minorHAnsi"/>
          <w:b/>
          <w:bCs/>
          <w:color w:val="000000" w:themeColor="text1"/>
          <w:lang w:val="fr-CH"/>
        </w:rPr>
        <w:t>Bangladesh</w:t>
      </w:r>
      <w:r w:rsidR="00552DDE" w:rsidRPr="007C574F">
        <w:rPr>
          <w:rFonts w:cstheme="minorHAnsi"/>
          <w:bCs/>
          <w:color w:val="000000" w:themeColor="text1"/>
          <w:lang w:val="fr-CH"/>
        </w:rPr>
        <w:t>, la</w:t>
      </w:r>
      <w:r w:rsidR="00552DDE" w:rsidRPr="00EE6100">
        <w:rPr>
          <w:rFonts w:cstheme="minorHAnsi"/>
          <w:b/>
          <w:bCs/>
          <w:color w:val="000000" w:themeColor="text1"/>
          <w:lang w:val="fr-CH"/>
        </w:rPr>
        <w:t xml:space="preserve"> Bolivi</w:t>
      </w:r>
      <w:r w:rsidR="00552DDE">
        <w:rPr>
          <w:rFonts w:cstheme="minorHAnsi"/>
          <w:b/>
          <w:bCs/>
          <w:color w:val="000000" w:themeColor="text1"/>
          <w:lang w:val="fr-CH"/>
        </w:rPr>
        <w:t>e</w:t>
      </w:r>
      <w:r w:rsidR="00552DDE" w:rsidRPr="007C574F">
        <w:rPr>
          <w:rFonts w:cstheme="minorHAnsi"/>
          <w:bCs/>
          <w:color w:val="000000" w:themeColor="text1"/>
          <w:lang w:val="fr-CH"/>
        </w:rPr>
        <w:t xml:space="preserve">, </w:t>
      </w:r>
      <w:r w:rsidR="00552DDE">
        <w:rPr>
          <w:rFonts w:cstheme="minorHAnsi"/>
          <w:bCs/>
          <w:color w:val="000000" w:themeColor="text1"/>
          <w:lang w:val="fr-CH"/>
        </w:rPr>
        <w:t xml:space="preserve">le </w:t>
      </w:r>
      <w:r w:rsidR="00552DDE" w:rsidRPr="00E16F47">
        <w:rPr>
          <w:rFonts w:cstheme="minorHAnsi"/>
          <w:b/>
          <w:color w:val="000000" w:themeColor="text1"/>
          <w:lang w:val="fr-CH"/>
        </w:rPr>
        <w:t>Botswana, au nom de la région Afrique</w:t>
      </w:r>
      <w:r w:rsidR="00552DDE">
        <w:rPr>
          <w:rFonts w:cstheme="minorHAnsi"/>
          <w:bCs/>
          <w:color w:val="000000" w:themeColor="text1"/>
          <w:lang w:val="fr-CH"/>
        </w:rPr>
        <w:t xml:space="preserve">, </w:t>
      </w:r>
      <w:r w:rsidR="00552DDE" w:rsidRPr="007C574F">
        <w:rPr>
          <w:rFonts w:cstheme="minorHAnsi"/>
          <w:bCs/>
          <w:color w:val="000000" w:themeColor="text1"/>
          <w:lang w:val="fr-CH"/>
        </w:rPr>
        <w:t>le</w:t>
      </w:r>
      <w:r w:rsidR="00552DDE" w:rsidRPr="00EE6100">
        <w:rPr>
          <w:rFonts w:cstheme="minorHAnsi"/>
          <w:b/>
          <w:bCs/>
          <w:color w:val="000000" w:themeColor="text1"/>
          <w:lang w:val="fr-CH"/>
        </w:rPr>
        <w:t xml:space="preserve"> Cambod</w:t>
      </w:r>
      <w:r w:rsidR="00552DDE">
        <w:rPr>
          <w:rFonts w:cstheme="minorHAnsi"/>
          <w:b/>
          <w:bCs/>
          <w:color w:val="000000" w:themeColor="text1"/>
          <w:lang w:val="fr-CH"/>
        </w:rPr>
        <w:t>ge</w:t>
      </w:r>
      <w:r w:rsidR="00552DDE" w:rsidRPr="007C574F">
        <w:rPr>
          <w:rFonts w:cstheme="minorHAnsi"/>
          <w:bCs/>
          <w:color w:val="000000" w:themeColor="text1"/>
          <w:lang w:val="fr-CH"/>
        </w:rPr>
        <w:t>, le</w:t>
      </w:r>
      <w:r w:rsidR="00552DDE" w:rsidRPr="00EE6100">
        <w:rPr>
          <w:rFonts w:cstheme="minorHAnsi"/>
          <w:b/>
          <w:bCs/>
          <w:color w:val="000000" w:themeColor="text1"/>
          <w:lang w:val="fr-CH"/>
        </w:rPr>
        <w:t xml:space="preserve"> Canada</w:t>
      </w:r>
      <w:r w:rsidR="00552DDE" w:rsidRPr="007C574F">
        <w:rPr>
          <w:rFonts w:cstheme="minorHAnsi"/>
          <w:bCs/>
          <w:color w:val="000000" w:themeColor="text1"/>
          <w:lang w:val="fr-CH"/>
        </w:rPr>
        <w:t>, le</w:t>
      </w:r>
      <w:r w:rsidR="00552DDE" w:rsidRPr="00EE6100">
        <w:rPr>
          <w:rFonts w:cstheme="minorHAnsi"/>
          <w:b/>
          <w:bCs/>
          <w:color w:val="000000" w:themeColor="text1"/>
          <w:lang w:val="fr-CH"/>
        </w:rPr>
        <w:t xml:space="preserve"> Chil</w:t>
      </w:r>
      <w:r w:rsidR="00552DDE">
        <w:rPr>
          <w:rFonts w:cstheme="minorHAnsi"/>
          <w:b/>
          <w:bCs/>
          <w:color w:val="000000" w:themeColor="text1"/>
          <w:lang w:val="fr-CH"/>
        </w:rPr>
        <w:t>i</w:t>
      </w:r>
      <w:r w:rsidR="00552DDE" w:rsidRPr="007C574F">
        <w:rPr>
          <w:rFonts w:cstheme="minorHAnsi"/>
          <w:bCs/>
          <w:color w:val="000000" w:themeColor="text1"/>
          <w:lang w:val="fr-CH"/>
        </w:rPr>
        <w:t>, la</w:t>
      </w:r>
      <w:r w:rsidR="00552DDE" w:rsidRPr="00EE6100">
        <w:rPr>
          <w:rFonts w:cstheme="minorHAnsi"/>
          <w:b/>
          <w:bCs/>
          <w:color w:val="000000" w:themeColor="text1"/>
          <w:lang w:val="fr-CH"/>
        </w:rPr>
        <w:t xml:space="preserve"> Chin</w:t>
      </w:r>
      <w:r w:rsidR="00552DDE">
        <w:rPr>
          <w:rFonts w:cstheme="minorHAnsi"/>
          <w:b/>
          <w:bCs/>
          <w:color w:val="000000" w:themeColor="text1"/>
          <w:lang w:val="fr-CH"/>
        </w:rPr>
        <w:t>e</w:t>
      </w:r>
      <w:r w:rsidR="00552DDE" w:rsidRPr="007C574F">
        <w:rPr>
          <w:rFonts w:cstheme="minorHAnsi"/>
          <w:bCs/>
          <w:color w:val="000000" w:themeColor="text1"/>
          <w:lang w:val="fr-CH"/>
        </w:rPr>
        <w:t>, la</w:t>
      </w:r>
      <w:r w:rsidR="00552DDE" w:rsidRPr="00EE6100">
        <w:rPr>
          <w:rFonts w:cstheme="minorHAnsi"/>
          <w:b/>
          <w:bCs/>
          <w:color w:val="000000" w:themeColor="text1"/>
          <w:lang w:val="fr-CH"/>
        </w:rPr>
        <w:t xml:space="preserve"> Colombi</w:t>
      </w:r>
      <w:r w:rsidR="00552DDE">
        <w:rPr>
          <w:rFonts w:cstheme="minorHAnsi"/>
          <w:b/>
          <w:bCs/>
          <w:color w:val="000000" w:themeColor="text1"/>
          <w:lang w:val="fr-CH"/>
        </w:rPr>
        <w:t>e</w:t>
      </w:r>
      <w:r w:rsidR="00552DDE" w:rsidRPr="007C574F">
        <w:rPr>
          <w:rFonts w:cstheme="minorHAnsi"/>
          <w:bCs/>
          <w:color w:val="000000" w:themeColor="text1"/>
          <w:lang w:val="fr-CH"/>
        </w:rPr>
        <w:t>, le</w:t>
      </w:r>
      <w:r w:rsidR="00552DDE" w:rsidRPr="00EE6100">
        <w:rPr>
          <w:rFonts w:cstheme="minorHAnsi"/>
          <w:b/>
          <w:bCs/>
          <w:color w:val="000000" w:themeColor="text1"/>
          <w:lang w:val="fr-CH"/>
        </w:rPr>
        <w:t xml:space="preserve"> Costa Rica</w:t>
      </w:r>
      <w:r w:rsidR="00552DDE" w:rsidRPr="007C574F">
        <w:rPr>
          <w:rFonts w:cstheme="minorHAnsi"/>
          <w:bCs/>
          <w:color w:val="000000" w:themeColor="text1"/>
          <w:lang w:val="fr-CH"/>
        </w:rPr>
        <w:t>, l’</w:t>
      </w:r>
      <w:r w:rsidR="00552DDE">
        <w:rPr>
          <w:rFonts w:cstheme="minorHAnsi"/>
          <w:b/>
          <w:bCs/>
          <w:color w:val="000000" w:themeColor="text1"/>
          <w:lang w:val="fr-CH"/>
        </w:rPr>
        <w:t>Équateur</w:t>
      </w:r>
      <w:r w:rsidR="00552DDE" w:rsidRPr="007C574F">
        <w:rPr>
          <w:rFonts w:cstheme="minorHAnsi"/>
          <w:bCs/>
          <w:color w:val="000000" w:themeColor="text1"/>
          <w:lang w:val="fr-CH"/>
        </w:rPr>
        <w:t xml:space="preserve">, </w:t>
      </w:r>
      <w:r w:rsidR="00552DDE" w:rsidRPr="00E6692C">
        <w:rPr>
          <w:rFonts w:cstheme="minorHAnsi"/>
          <w:bCs/>
          <w:color w:val="000000" w:themeColor="text1"/>
          <w:lang w:val="fr-CH"/>
        </w:rPr>
        <w:t>les</w:t>
      </w:r>
      <w:r w:rsidR="00552DDE">
        <w:rPr>
          <w:rFonts w:cstheme="minorHAnsi"/>
          <w:b/>
          <w:bCs/>
          <w:color w:val="000000" w:themeColor="text1"/>
          <w:lang w:val="fr-CH"/>
        </w:rPr>
        <w:t xml:space="preserve"> États</w:t>
      </w:r>
      <w:r w:rsidR="00552DDE">
        <w:rPr>
          <w:rFonts w:cstheme="minorHAnsi"/>
          <w:b/>
          <w:bCs/>
          <w:color w:val="000000" w:themeColor="text1"/>
          <w:lang w:val="fr-CH"/>
        </w:rPr>
        <w:noBreakHyphen/>
        <w:t>Unis d’Amérique</w:t>
      </w:r>
      <w:r w:rsidR="00552DDE" w:rsidRPr="00E6692C">
        <w:rPr>
          <w:rFonts w:cstheme="minorHAnsi"/>
          <w:bCs/>
          <w:color w:val="000000" w:themeColor="text1"/>
          <w:lang w:val="fr-CH"/>
        </w:rPr>
        <w:t xml:space="preserve">, </w:t>
      </w:r>
      <w:r w:rsidR="00552DDE" w:rsidRPr="007C574F">
        <w:rPr>
          <w:rFonts w:cstheme="minorHAnsi"/>
          <w:bCs/>
          <w:color w:val="000000" w:themeColor="text1"/>
          <w:lang w:val="fr-CH"/>
        </w:rPr>
        <w:t>la</w:t>
      </w:r>
      <w:r w:rsidR="00552DDE">
        <w:rPr>
          <w:rFonts w:cstheme="minorHAnsi"/>
          <w:b/>
          <w:bCs/>
          <w:color w:val="000000" w:themeColor="text1"/>
          <w:lang w:val="fr-CH"/>
        </w:rPr>
        <w:t xml:space="preserve"> Gambie</w:t>
      </w:r>
      <w:r w:rsidR="00552DDE" w:rsidRPr="007C574F">
        <w:rPr>
          <w:rFonts w:cstheme="minorHAnsi"/>
          <w:bCs/>
          <w:color w:val="000000" w:themeColor="text1"/>
          <w:lang w:val="fr-CH"/>
        </w:rPr>
        <w:t>, la</w:t>
      </w:r>
      <w:r w:rsidR="00552DDE">
        <w:rPr>
          <w:rFonts w:cstheme="minorHAnsi"/>
          <w:b/>
          <w:bCs/>
          <w:color w:val="000000" w:themeColor="text1"/>
          <w:lang w:val="fr-CH"/>
        </w:rPr>
        <w:t xml:space="preserve"> Guinée équatoriale</w:t>
      </w:r>
      <w:r w:rsidR="00552DDE" w:rsidRPr="007C574F">
        <w:rPr>
          <w:rFonts w:cstheme="minorHAnsi"/>
          <w:bCs/>
          <w:color w:val="000000" w:themeColor="text1"/>
          <w:lang w:val="fr-CH"/>
        </w:rPr>
        <w:t>, l’</w:t>
      </w:r>
      <w:r w:rsidR="00552DDE">
        <w:rPr>
          <w:rFonts w:cstheme="minorHAnsi"/>
          <w:b/>
          <w:bCs/>
          <w:color w:val="000000" w:themeColor="text1"/>
          <w:lang w:val="fr-CH"/>
        </w:rPr>
        <w:t>Inde</w:t>
      </w:r>
      <w:r w:rsidR="00552DDE" w:rsidRPr="007C574F">
        <w:rPr>
          <w:rFonts w:cstheme="minorHAnsi"/>
          <w:bCs/>
          <w:color w:val="000000" w:themeColor="text1"/>
          <w:lang w:val="fr-CH"/>
        </w:rPr>
        <w:t xml:space="preserve">, </w:t>
      </w:r>
      <w:r w:rsidR="00552DDE">
        <w:rPr>
          <w:rFonts w:cstheme="minorHAnsi"/>
          <w:bCs/>
          <w:color w:val="000000" w:themeColor="text1"/>
          <w:lang w:val="fr-CH"/>
        </w:rPr>
        <w:t>l’</w:t>
      </w:r>
      <w:r w:rsidR="00552DDE" w:rsidRPr="005C5DDE">
        <w:rPr>
          <w:rFonts w:cstheme="minorHAnsi"/>
          <w:b/>
          <w:color w:val="000000" w:themeColor="text1"/>
          <w:lang w:val="fr-CH"/>
        </w:rPr>
        <w:t>Indonésie</w:t>
      </w:r>
      <w:r w:rsidR="00552DDE">
        <w:rPr>
          <w:rFonts w:cstheme="minorHAnsi"/>
          <w:bCs/>
          <w:color w:val="000000" w:themeColor="text1"/>
          <w:lang w:val="fr-CH"/>
        </w:rPr>
        <w:t xml:space="preserve">, </w:t>
      </w:r>
      <w:r w:rsidR="00552DDE" w:rsidRPr="007C574F">
        <w:rPr>
          <w:rFonts w:cstheme="minorHAnsi"/>
          <w:bCs/>
          <w:color w:val="000000" w:themeColor="text1"/>
          <w:lang w:val="fr-CH"/>
        </w:rPr>
        <w:t>le</w:t>
      </w:r>
      <w:r w:rsidR="00552DDE">
        <w:rPr>
          <w:rFonts w:cstheme="minorHAnsi"/>
          <w:b/>
          <w:bCs/>
          <w:color w:val="000000" w:themeColor="text1"/>
          <w:lang w:val="fr-CH"/>
        </w:rPr>
        <w:t xml:space="preserve"> Mexique</w:t>
      </w:r>
      <w:r w:rsidR="00552DDE" w:rsidRPr="007C574F">
        <w:rPr>
          <w:rFonts w:cstheme="minorHAnsi"/>
          <w:bCs/>
          <w:color w:val="000000" w:themeColor="text1"/>
          <w:lang w:val="fr-CH"/>
        </w:rPr>
        <w:t xml:space="preserve">, </w:t>
      </w:r>
      <w:r w:rsidR="00552DDE">
        <w:rPr>
          <w:rFonts w:cstheme="minorHAnsi"/>
          <w:bCs/>
          <w:color w:val="000000" w:themeColor="text1"/>
          <w:lang w:val="fr-CH"/>
        </w:rPr>
        <w:t xml:space="preserve">la </w:t>
      </w:r>
      <w:r w:rsidR="00552DDE" w:rsidRPr="00AA5C30">
        <w:rPr>
          <w:rFonts w:cstheme="minorHAnsi"/>
          <w:b/>
          <w:color w:val="000000" w:themeColor="text1"/>
          <w:lang w:val="fr-CH"/>
        </w:rPr>
        <w:t>Norvège</w:t>
      </w:r>
      <w:r w:rsidR="00552DDE">
        <w:rPr>
          <w:rFonts w:cstheme="minorHAnsi"/>
          <w:bCs/>
          <w:color w:val="000000" w:themeColor="text1"/>
          <w:lang w:val="fr-CH"/>
        </w:rPr>
        <w:t xml:space="preserve">, </w:t>
      </w:r>
      <w:r w:rsidR="00552DDE" w:rsidRPr="007C574F">
        <w:rPr>
          <w:rFonts w:cstheme="minorHAnsi"/>
          <w:bCs/>
          <w:color w:val="000000" w:themeColor="text1"/>
          <w:lang w:val="fr-CH"/>
        </w:rPr>
        <w:t>la</w:t>
      </w:r>
      <w:r w:rsidR="00552DDE">
        <w:rPr>
          <w:rFonts w:cstheme="minorHAnsi"/>
          <w:b/>
          <w:bCs/>
          <w:color w:val="000000" w:themeColor="text1"/>
          <w:lang w:val="fr-CH"/>
        </w:rPr>
        <w:t xml:space="preserve"> Nouvelle</w:t>
      </w:r>
      <w:r w:rsidR="00552DDE">
        <w:rPr>
          <w:rFonts w:cstheme="minorHAnsi"/>
          <w:b/>
          <w:bCs/>
          <w:color w:val="000000" w:themeColor="text1"/>
          <w:lang w:val="fr-CH"/>
        </w:rPr>
        <w:noBreakHyphen/>
        <w:t>Zélande</w:t>
      </w:r>
      <w:r w:rsidR="00552DDE" w:rsidRPr="007C574F">
        <w:rPr>
          <w:rFonts w:cstheme="minorHAnsi"/>
          <w:bCs/>
          <w:color w:val="000000" w:themeColor="text1"/>
          <w:lang w:val="fr-CH"/>
        </w:rPr>
        <w:t>, le</w:t>
      </w:r>
      <w:r w:rsidR="00552DDE">
        <w:rPr>
          <w:rFonts w:cstheme="minorHAnsi"/>
          <w:b/>
          <w:bCs/>
          <w:color w:val="000000" w:themeColor="text1"/>
          <w:lang w:val="fr-CH"/>
        </w:rPr>
        <w:t xml:space="preserve"> </w:t>
      </w:r>
      <w:r w:rsidR="00552DDE" w:rsidRPr="00EE6100">
        <w:rPr>
          <w:rFonts w:cstheme="minorHAnsi"/>
          <w:b/>
          <w:bCs/>
          <w:color w:val="000000" w:themeColor="text1"/>
          <w:lang w:val="fr-CH"/>
        </w:rPr>
        <w:t>Paraguay</w:t>
      </w:r>
      <w:r w:rsidR="00552DDE" w:rsidRPr="007C574F">
        <w:rPr>
          <w:rFonts w:cstheme="minorHAnsi"/>
          <w:bCs/>
          <w:color w:val="000000" w:themeColor="text1"/>
          <w:lang w:val="fr-CH"/>
        </w:rPr>
        <w:t>, les</w:t>
      </w:r>
      <w:r w:rsidR="00552DDE" w:rsidRPr="00EE6100">
        <w:rPr>
          <w:rFonts w:cstheme="minorHAnsi"/>
          <w:b/>
          <w:bCs/>
          <w:color w:val="000000" w:themeColor="text1"/>
          <w:lang w:val="fr-CH"/>
        </w:rPr>
        <w:t xml:space="preserve"> Philippines</w:t>
      </w:r>
      <w:r w:rsidR="00552DDE" w:rsidRPr="007C574F">
        <w:rPr>
          <w:rFonts w:cstheme="minorHAnsi"/>
          <w:bCs/>
          <w:color w:val="000000" w:themeColor="text1"/>
          <w:lang w:val="fr-CH"/>
        </w:rPr>
        <w:t>, la</w:t>
      </w:r>
      <w:r w:rsidR="00552DDE">
        <w:rPr>
          <w:rFonts w:cstheme="minorHAnsi"/>
          <w:b/>
          <w:bCs/>
          <w:color w:val="000000" w:themeColor="text1"/>
          <w:lang w:val="fr-CH"/>
        </w:rPr>
        <w:t xml:space="preserve"> République de Corée</w:t>
      </w:r>
      <w:r w:rsidR="00552DDE" w:rsidRPr="007C574F">
        <w:rPr>
          <w:rFonts w:cstheme="minorHAnsi"/>
          <w:bCs/>
          <w:color w:val="000000" w:themeColor="text1"/>
          <w:lang w:val="fr-CH"/>
        </w:rPr>
        <w:t>, la</w:t>
      </w:r>
      <w:r w:rsidR="00552DDE" w:rsidRPr="00EE6100">
        <w:rPr>
          <w:rFonts w:cstheme="minorHAnsi"/>
          <w:b/>
          <w:bCs/>
          <w:color w:val="000000" w:themeColor="text1"/>
          <w:lang w:val="fr-CH"/>
        </w:rPr>
        <w:t xml:space="preserve"> </w:t>
      </w:r>
      <w:r w:rsidR="00552DDE">
        <w:rPr>
          <w:rFonts w:cstheme="minorHAnsi"/>
          <w:b/>
          <w:bCs/>
          <w:color w:val="000000" w:themeColor="text1"/>
          <w:lang w:val="fr-CH"/>
        </w:rPr>
        <w:t>République dominicaine</w:t>
      </w:r>
      <w:r w:rsidR="00552DDE" w:rsidRPr="007C574F">
        <w:rPr>
          <w:rFonts w:cstheme="minorHAnsi"/>
          <w:bCs/>
          <w:color w:val="000000" w:themeColor="text1"/>
          <w:lang w:val="fr-CH"/>
        </w:rPr>
        <w:t xml:space="preserve">, la </w:t>
      </w:r>
      <w:r w:rsidR="00552DDE" w:rsidRPr="00EE6100">
        <w:rPr>
          <w:rFonts w:cstheme="minorHAnsi"/>
          <w:b/>
          <w:bCs/>
          <w:color w:val="000000" w:themeColor="text1"/>
          <w:lang w:val="fr-CH"/>
        </w:rPr>
        <w:t>R</w:t>
      </w:r>
      <w:r w:rsidR="00552DDE">
        <w:rPr>
          <w:rFonts w:cstheme="minorHAnsi"/>
          <w:b/>
          <w:bCs/>
          <w:color w:val="000000" w:themeColor="text1"/>
          <w:lang w:val="fr-CH"/>
        </w:rPr>
        <w:t xml:space="preserve">épublique du </w:t>
      </w:r>
      <w:r w:rsidR="00552DDE" w:rsidRPr="00EE6100">
        <w:rPr>
          <w:rFonts w:cstheme="minorHAnsi"/>
          <w:b/>
          <w:bCs/>
          <w:color w:val="000000" w:themeColor="text1"/>
          <w:lang w:val="fr-CH"/>
        </w:rPr>
        <w:t>Congo</w:t>
      </w:r>
      <w:r w:rsidR="00552DDE" w:rsidRPr="007C574F">
        <w:rPr>
          <w:rFonts w:cstheme="minorHAnsi"/>
          <w:bCs/>
          <w:color w:val="000000" w:themeColor="text1"/>
          <w:lang w:val="fr-CH"/>
        </w:rPr>
        <w:t xml:space="preserve">, </w:t>
      </w:r>
      <w:r w:rsidR="00D11609" w:rsidRPr="007C574F">
        <w:rPr>
          <w:rFonts w:cstheme="minorHAnsi"/>
          <w:bCs/>
          <w:color w:val="000000" w:themeColor="text1"/>
          <w:lang w:val="fr-CH"/>
        </w:rPr>
        <w:t>l</w:t>
      </w:r>
      <w:r w:rsidR="00D11609">
        <w:rPr>
          <w:rFonts w:cstheme="minorHAnsi"/>
          <w:bCs/>
          <w:color w:val="000000" w:themeColor="text1"/>
          <w:lang w:val="fr-CH"/>
        </w:rPr>
        <w:t xml:space="preserve">a </w:t>
      </w:r>
      <w:r w:rsidR="00D11609" w:rsidRPr="00D11609">
        <w:rPr>
          <w:rFonts w:cstheme="minorHAnsi"/>
          <w:b/>
          <w:color w:val="000000" w:themeColor="text1"/>
          <w:lang w:val="fr-CH"/>
        </w:rPr>
        <w:t>République islamique d’Iran</w:t>
      </w:r>
      <w:r w:rsidR="00D11609" w:rsidRPr="007C574F">
        <w:rPr>
          <w:rFonts w:cstheme="minorHAnsi"/>
          <w:bCs/>
          <w:color w:val="000000" w:themeColor="text1"/>
          <w:lang w:val="fr-CH"/>
        </w:rPr>
        <w:t xml:space="preserve">, </w:t>
      </w:r>
      <w:r w:rsidR="00552DDE" w:rsidRPr="00E6692C">
        <w:rPr>
          <w:rFonts w:cstheme="minorHAnsi"/>
          <w:bCs/>
          <w:color w:val="000000" w:themeColor="text1"/>
          <w:lang w:val="fr-CH"/>
        </w:rPr>
        <w:t>le</w:t>
      </w:r>
      <w:r w:rsidR="00552DDE">
        <w:rPr>
          <w:rFonts w:cstheme="minorHAnsi"/>
          <w:b/>
          <w:bCs/>
          <w:color w:val="000000" w:themeColor="text1"/>
          <w:lang w:val="fr-CH"/>
        </w:rPr>
        <w:t xml:space="preserve"> Royaume-Uni de Grande-Bretagne et d’Irlande du Nord</w:t>
      </w:r>
      <w:r w:rsidR="00552DDE" w:rsidRPr="00E6692C">
        <w:rPr>
          <w:rFonts w:cstheme="minorHAnsi"/>
          <w:bCs/>
          <w:color w:val="000000" w:themeColor="text1"/>
          <w:lang w:val="fr-CH"/>
        </w:rPr>
        <w:t xml:space="preserve">, </w:t>
      </w:r>
      <w:r w:rsidR="00552DDE" w:rsidRPr="007C574F">
        <w:rPr>
          <w:rFonts w:cstheme="minorHAnsi"/>
          <w:bCs/>
          <w:color w:val="000000" w:themeColor="text1"/>
          <w:lang w:val="fr-CH"/>
        </w:rPr>
        <w:t>le</w:t>
      </w:r>
      <w:r w:rsidR="00552DDE" w:rsidRPr="00EE6100">
        <w:rPr>
          <w:rFonts w:cstheme="minorHAnsi"/>
          <w:b/>
          <w:bCs/>
          <w:color w:val="000000" w:themeColor="text1"/>
          <w:lang w:val="fr-CH"/>
        </w:rPr>
        <w:t xml:space="preserve"> S</w:t>
      </w:r>
      <w:r w:rsidR="00552DDE">
        <w:rPr>
          <w:rFonts w:cstheme="minorHAnsi"/>
          <w:b/>
          <w:bCs/>
          <w:color w:val="000000" w:themeColor="text1"/>
          <w:lang w:val="fr-CH"/>
        </w:rPr>
        <w:t>énégal</w:t>
      </w:r>
      <w:r w:rsidR="00552DDE" w:rsidRPr="00E6692C">
        <w:rPr>
          <w:rFonts w:cstheme="minorHAnsi"/>
          <w:bCs/>
          <w:color w:val="000000" w:themeColor="text1"/>
          <w:lang w:val="fr-CH"/>
        </w:rPr>
        <w:t>, la</w:t>
      </w:r>
      <w:r w:rsidR="00552DDE" w:rsidRPr="00EE6100">
        <w:rPr>
          <w:rFonts w:cstheme="minorHAnsi"/>
          <w:b/>
          <w:bCs/>
          <w:color w:val="000000" w:themeColor="text1"/>
          <w:lang w:val="fr-CH"/>
        </w:rPr>
        <w:t xml:space="preserve"> Slov</w:t>
      </w:r>
      <w:r w:rsidR="00552DDE">
        <w:rPr>
          <w:rFonts w:cstheme="minorHAnsi"/>
          <w:b/>
          <w:bCs/>
          <w:color w:val="000000" w:themeColor="text1"/>
          <w:lang w:val="fr-CH"/>
        </w:rPr>
        <w:t>énie, au nom des États membres de l’Union européenne</w:t>
      </w:r>
      <w:r w:rsidR="00552DDE" w:rsidRPr="00E6692C">
        <w:rPr>
          <w:rFonts w:cstheme="minorHAnsi"/>
          <w:bCs/>
          <w:color w:val="000000" w:themeColor="text1"/>
          <w:lang w:val="fr-CH"/>
        </w:rPr>
        <w:t>, la</w:t>
      </w:r>
      <w:r w:rsidR="00552DDE">
        <w:rPr>
          <w:rFonts w:cstheme="minorHAnsi"/>
          <w:b/>
          <w:bCs/>
          <w:color w:val="000000" w:themeColor="text1"/>
          <w:lang w:val="fr-CH"/>
        </w:rPr>
        <w:t xml:space="preserve"> Suisse</w:t>
      </w:r>
      <w:r w:rsidR="00552DDE" w:rsidRPr="00E6692C">
        <w:rPr>
          <w:rFonts w:cstheme="minorHAnsi"/>
          <w:bCs/>
          <w:color w:val="000000" w:themeColor="text1"/>
          <w:lang w:val="fr-CH"/>
        </w:rPr>
        <w:t>, la</w:t>
      </w:r>
      <w:r w:rsidR="00552DDE">
        <w:rPr>
          <w:rFonts w:cstheme="minorHAnsi"/>
          <w:b/>
          <w:bCs/>
          <w:color w:val="000000" w:themeColor="text1"/>
          <w:lang w:val="fr-CH"/>
        </w:rPr>
        <w:t xml:space="preserve"> Thaïlande</w:t>
      </w:r>
      <w:r w:rsidR="00552DDE" w:rsidRPr="00E6692C">
        <w:rPr>
          <w:rFonts w:cstheme="minorHAnsi"/>
          <w:bCs/>
          <w:color w:val="000000" w:themeColor="text1"/>
          <w:lang w:val="fr-CH"/>
        </w:rPr>
        <w:t>, la</w:t>
      </w:r>
      <w:r w:rsidR="00552DDE">
        <w:rPr>
          <w:rFonts w:cstheme="minorHAnsi"/>
          <w:b/>
          <w:bCs/>
          <w:color w:val="000000" w:themeColor="text1"/>
          <w:lang w:val="fr-CH"/>
        </w:rPr>
        <w:t xml:space="preserve"> </w:t>
      </w:r>
      <w:r w:rsidR="00552DDE" w:rsidRPr="00EE6100">
        <w:rPr>
          <w:rFonts w:cstheme="minorHAnsi"/>
          <w:b/>
          <w:bCs/>
          <w:color w:val="000000" w:themeColor="text1"/>
          <w:lang w:val="fr-CH"/>
        </w:rPr>
        <w:t>Türkiye</w:t>
      </w:r>
      <w:r w:rsidR="00552DDE" w:rsidRPr="00E6692C">
        <w:rPr>
          <w:rFonts w:cstheme="minorHAnsi"/>
          <w:bCs/>
          <w:color w:val="000000" w:themeColor="text1"/>
          <w:lang w:val="fr-CH"/>
        </w:rPr>
        <w:t>, l’</w:t>
      </w:r>
      <w:r w:rsidR="00552DDE">
        <w:rPr>
          <w:rFonts w:cstheme="minorHAnsi"/>
          <w:b/>
          <w:bCs/>
          <w:color w:val="000000" w:themeColor="text1"/>
          <w:lang w:val="fr-CH"/>
        </w:rPr>
        <w:t>Uruguay</w:t>
      </w:r>
      <w:r w:rsidR="00552DDE" w:rsidRPr="00E6692C">
        <w:rPr>
          <w:rFonts w:cstheme="minorHAnsi"/>
          <w:bCs/>
          <w:color w:val="000000" w:themeColor="text1"/>
          <w:lang w:val="fr-CH"/>
        </w:rPr>
        <w:t>, le</w:t>
      </w:r>
      <w:r w:rsidR="00552DDE">
        <w:rPr>
          <w:rFonts w:cstheme="minorHAnsi"/>
          <w:b/>
          <w:bCs/>
          <w:color w:val="000000" w:themeColor="text1"/>
          <w:lang w:val="fr-CH"/>
        </w:rPr>
        <w:t xml:space="preserve"> Venezuela</w:t>
      </w:r>
      <w:r w:rsidR="00552DDE" w:rsidRPr="00E6692C">
        <w:rPr>
          <w:rFonts w:cstheme="minorHAnsi"/>
          <w:bCs/>
          <w:color w:val="000000" w:themeColor="text1"/>
          <w:lang w:val="fr-CH"/>
        </w:rPr>
        <w:t>, la</w:t>
      </w:r>
      <w:r w:rsidR="00552DDE">
        <w:rPr>
          <w:rFonts w:cstheme="minorHAnsi"/>
          <w:b/>
          <w:bCs/>
          <w:color w:val="000000" w:themeColor="text1"/>
          <w:lang w:val="fr-CH"/>
        </w:rPr>
        <w:t xml:space="preserve"> Zambie </w:t>
      </w:r>
      <w:r w:rsidR="00552DDE" w:rsidRPr="00E6692C">
        <w:rPr>
          <w:rFonts w:cstheme="minorHAnsi"/>
          <w:bCs/>
          <w:color w:val="000000" w:themeColor="text1"/>
          <w:lang w:val="fr-CH"/>
        </w:rPr>
        <w:t>et le</w:t>
      </w:r>
      <w:r w:rsidR="00552DDE">
        <w:rPr>
          <w:rFonts w:cstheme="minorHAnsi"/>
          <w:b/>
          <w:bCs/>
          <w:color w:val="000000" w:themeColor="text1"/>
          <w:lang w:val="fr-CH"/>
        </w:rPr>
        <w:t xml:space="preserve"> </w:t>
      </w:r>
      <w:r w:rsidR="00552DDE" w:rsidRPr="00EE6100">
        <w:rPr>
          <w:rFonts w:cstheme="minorHAnsi"/>
          <w:b/>
          <w:bCs/>
          <w:color w:val="000000" w:themeColor="text1"/>
          <w:lang w:val="fr-CH"/>
        </w:rPr>
        <w:t xml:space="preserve">Zimbabwe </w:t>
      </w:r>
      <w:r w:rsidR="00552DDE">
        <w:rPr>
          <w:rFonts w:cstheme="minorHAnsi"/>
          <w:color w:val="000000" w:themeColor="text1"/>
          <w:lang w:val="fr-CH"/>
        </w:rPr>
        <w:t>se félicitent du projet de résolution, et prennent note du rôle des zones humides dans la lutte contre les changements climatiques et la perte de biodiversité. Les Parties expriment leur préférence pour l’utilisation de diverses terminologies : solutions fondées sur la nature, approches écosystémiques et leurs itérations.</w:t>
      </w:r>
    </w:p>
    <w:p w14:paraId="539758AE" w14:textId="28C0FA9D" w:rsidR="00552DDE" w:rsidRDefault="00552DDE" w:rsidP="00C04FB9">
      <w:pPr>
        <w:suppressAutoHyphens/>
        <w:spacing w:after="0" w:line="240" w:lineRule="auto"/>
        <w:ind w:left="567" w:hanging="567"/>
        <w:rPr>
          <w:rFonts w:cstheme="minorHAnsi"/>
          <w:b/>
          <w:bCs/>
          <w:color w:val="000000" w:themeColor="text1"/>
          <w:lang w:val="fr-CH"/>
        </w:rPr>
      </w:pPr>
    </w:p>
    <w:p w14:paraId="2BDF9534" w14:textId="79E8B3D1" w:rsidR="005D4F08" w:rsidRPr="005D4F08" w:rsidRDefault="0097787F" w:rsidP="006E6B77">
      <w:pPr>
        <w:suppressAutoHyphens/>
        <w:spacing w:after="0" w:line="240" w:lineRule="auto"/>
        <w:ind w:left="567" w:hanging="567"/>
        <w:rPr>
          <w:rFonts w:asciiTheme="minorHAnsi" w:hAnsiTheme="minorHAnsi" w:cstheme="minorHAnsi"/>
          <w:color w:val="000000" w:themeColor="text1"/>
          <w:lang w:val="fr-FR"/>
        </w:rPr>
      </w:pPr>
      <w:r w:rsidRPr="005D4F08">
        <w:rPr>
          <w:rFonts w:asciiTheme="minorHAnsi" w:hAnsiTheme="minorHAnsi" w:cstheme="minorHAnsi"/>
          <w:color w:val="000000" w:themeColor="text1"/>
          <w:lang w:val="fr-FR"/>
        </w:rPr>
        <w:t>184</w:t>
      </w:r>
      <w:r w:rsidR="006E6B77" w:rsidRPr="005D4F08">
        <w:rPr>
          <w:rFonts w:asciiTheme="minorHAnsi" w:hAnsiTheme="minorHAnsi" w:cstheme="minorHAnsi"/>
          <w:color w:val="000000" w:themeColor="text1"/>
          <w:lang w:val="fr-FR"/>
        </w:rPr>
        <w:t>.</w:t>
      </w:r>
      <w:r w:rsidR="006E6B77" w:rsidRPr="005D4F08">
        <w:rPr>
          <w:rFonts w:asciiTheme="minorHAnsi" w:hAnsiTheme="minorHAnsi" w:cstheme="minorHAnsi"/>
          <w:color w:val="000000" w:themeColor="text1"/>
          <w:lang w:val="fr-FR"/>
        </w:rPr>
        <w:tab/>
      </w:r>
      <w:r w:rsidR="005D4F08" w:rsidRPr="005D4F08">
        <w:rPr>
          <w:rFonts w:asciiTheme="minorHAnsi" w:hAnsiTheme="minorHAnsi" w:cstheme="minorHAnsi"/>
          <w:color w:val="000000" w:themeColor="text1"/>
          <w:lang w:val="fr-FR"/>
        </w:rPr>
        <w:t>L’</w:t>
      </w:r>
      <w:r w:rsidR="005D4F08" w:rsidRPr="00347A19">
        <w:rPr>
          <w:rFonts w:asciiTheme="minorHAnsi" w:hAnsiTheme="minorHAnsi" w:cstheme="minorHAnsi"/>
          <w:b/>
          <w:bCs/>
          <w:color w:val="000000" w:themeColor="text1"/>
          <w:lang w:val="fr-FR"/>
        </w:rPr>
        <w:t>Autriche</w:t>
      </w:r>
      <w:r w:rsidR="005D4F08" w:rsidRPr="005D4F08">
        <w:rPr>
          <w:rFonts w:asciiTheme="minorHAnsi" w:hAnsiTheme="minorHAnsi" w:cstheme="minorHAnsi"/>
          <w:color w:val="000000" w:themeColor="text1"/>
          <w:lang w:val="fr-FR"/>
        </w:rPr>
        <w:t xml:space="preserve"> </w:t>
      </w:r>
      <w:r w:rsidR="00347A19">
        <w:rPr>
          <w:rFonts w:asciiTheme="minorHAnsi" w:hAnsiTheme="minorHAnsi" w:cstheme="minorHAnsi"/>
          <w:color w:val="000000" w:themeColor="text1"/>
          <w:lang w:val="fr-FR"/>
        </w:rPr>
        <w:t>signale</w:t>
      </w:r>
      <w:r w:rsidR="005D4F08">
        <w:rPr>
          <w:rFonts w:asciiTheme="minorHAnsi" w:hAnsiTheme="minorHAnsi" w:cstheme="minorHAnsi"/>
          <w:color w:val="000000" w:themeColor="text1"/>
          <w:lang w:val="fr-FR"/>
        </w:rPr>
        <w:t xml:space="preserve"> l’importan</w:t>
      </w:r>
      <w:r w:rsidR="00347A19">
        <w:rPr>
          <w:rFonts w:asciiTheme="minorHAnsi" w:hAnsiTheme="minorHAnsi" w:cstheme="minorHAnsi"/>
          <w:color w:val="000000" w:themeColor="text1"/>
          <w:lang w:val="fr-FR"/>
        </w:rPr>
        <w:t>c</w:t>
      </w:r>
      <w:r w:rsidR="005D4F08">
        <w:rPr>
          <w:rFonts w:asciiTheme="minorHAnsi" w:hAnsiTheme="minorHAnsi" w:cstheme="minorHAnsi"/>
          <w:color w:val="000000" w:themeColor="text1"/>
          <w:lang w:val="fr-FR"/>
        </w:rPr>
        <w:t>e des « solutions fondées sur la nature »</w:t>
      </w:r>
      <w:r w:rsidR="00347A19">
        <w:rPr>
          <w:rFonts w:asciiTheme="minorHAnsi" w:hAnsiTheme="minorHAnsi" w:cstheme="minorHAnsi"/>
          <w:color w:val="000000" w:themeColor="text1"/>
          <w:lang w:val="fr-FR"/>
        </w:rPr>
        <w:t xml:space="preserve"> </w:t>
      </w:r>
      <w:r w:rsidR="00A602FB">
        <w:rPr>
          <w:rFonts w:asciiTheme="minorHAnsi" w:hAnsiTheme="minorHAnsi" w:cstheme="minorHAnsi"/>
          <w:color w:val="000000" w:themeColor="text1"/>
          <w:lang w:val="fr-FR"/>
        </w:rPr>
        <w:t>qui</w:t>
      </w:r>
      <w:r w:rsidR="00347A19" w:rsidRPr="00347A19">
        <w:rPr>
          <w:rFonts w:asciiTheme="minorHAnsi" w:hAnsiTheme="minorHAnsi" w:cstheme="minorHAnsi"/>
          <w:color w:val="000000" w:themeColor="text1"/>
          <w:lang w:val="fr-FR"/>
        </w:rPr>
        <w:t xml:space="preserve"> jouent un rôle essentiel dans la gestion des risques d</w:t>
      </w:r>
      <w:r w:rsidR="00057954">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 xml:space="preserve">inondation, la </w:t>
      </w:r>
      <w:r w:rsidR="00057954">
        <w:rPr>
          <w:rFonts w:asciiTheme="minorHAnsi" w:hAnsiTheme="minorHAnsi" w:cstheme="minorHAnsi"/>
          <w:color w:val="000000" w:themeColor="text1"/>
          <w:lang w:val="fr-FR"/>
        </w:rPr>
        <w:t>protection</w:t>
      </w:r>
      <w:r w:rsidR="00347A19" w:rsidRPr="00347A19">
        <w:rPr>
          <w:rFonts w:asciiTheme="minorHAnsi" w:hAnsiTheme="minorHAnsi" w:cstheme="minorHAnsi"/>
          <w:color w:val="000000" w:themeColor="text1"/>
          <w:lang w:val="fr-FR"/>
        </w:rPr>
        <w:t xml:space="preserve"> contre les inondations et </w:t>
      </w:r>
      <w:r w:rsidR="00057954">
        <w:rPr>
          <w:rFonts w:asciiTheme="minorHAnsi" w:hAnsiTheme="minorHAnsi" w:cstheme="minorHAnsi"/>
          <w:color w:val="000000" w:themeColor="text1"/>
          <w:lang w:val="fr-FR"/>
        </w:rPr>
        <w:t xml:space="preserve">leur </w:t>
      </w:r>
      <w:r w:rsidR="00347A19" w:rsidRPr="00347A19">
        <w:rPr>
          <w:rFonts w:asciiTheme="minorHAnsi" w:hAnsiTheme="minorHAnsi" w:cstheme="minorHAnsi"/>
          <w:color w:val="000000" w:themeColor="text1"/>
          <w:lang w:val="fr-FR"/>
        </w:rPr>
        <w:t>prévention. Elles améliorent non seulement l</w:t>
      </w:r>
      <w:r w:rsidR="00057954">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hydromorphologie des cours d</w:t>
      </w:r>
      <w:r w:rsidR="00057954">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eau, mais permettent également un développement naturel plus dynamique dans les forêts et les prairies des plaines d</w:t>
      </w:r>
      <w:r w:rsidR="00A602FB">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inondation, ainsi que l</w:t>
      </w:r>
      <w:r w:rsidR="00057954">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amélioration de l</w:t>
      </w:r>
      <w:r w:rsidR="00057954">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hydrologie des eaux souterraines et des habitats et espèces dépendant de l</w:t>
      </w:r>
      <w:r w:rsidR="00057954">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 xml:space="preserve">eau et contribuent donc </w:t>
      </w:r>
      <w:r w:rsidR="00A602FB">
        <w:rPr>
          <w:rFonts w:asciiTheme="minorHAnsi" w:hAnsiTheme="minorHAnsi" w:cstheme="minorHAnsi"/>
          <w:color w:val="000000" w:themeColor="text1"/>
          <w:lang w:val="fr-FR"/>
        </w:rPr>
        <w:t>de manière essentielle</w:t>
      </w:r>
      <w:r w:rsidR="00347A19" w:rsidRPr="00347A19">
        <w:rPr>
          <w:rFonts w:asciiTheme="minorHAnsi" w:hAnsiTheme="minorHAnsi" w:cstheme="minorHAnsi"/>
          <w:color w:val="000000" w:themeColor="text1"/>
          <w:lang w:val="fr-FR"/>
        </w:rPr>
        <w:t xml:space="preserve"> à l</w:t>
      </w:r>
      <w:r w:rsidR="00057954">
        <w:rPr>
          <w:rFonts w:asciiTheme="minorHAnsi" w:hAnsiTheme="minorHAnsi" w:cstheme="minorHAnsi"/>
          <w:color w:val="000000" w:themeColor="text1"/>
          <w:lang w:val="fr-FR"/>
        </w:rPr>
        <w:t>’</w:t>
      </w:r>
      <w:r w:rsidR="00347A19" w:rsidRPr="00347A19">
        <w:rPr>
          <w:rFonts w:asciiTheme="minorHAnsi" w:hAnsiTheme="minorHAnsi" w:cstheme="minorHAnsi"/>
          <w:color w:val="000000" w:themeColor="text1"/>
          <w:lang w:val="fr-FR"/>
        </w:rPr>
        <w:t>utilisation rationnelle des zones humides.</w:t>
      </w:r>
    </w:p>
    <w:p w14:paraId="0E5B26BD" w14:textId="77777777" w:rsidR="006E6B77" w:rsidRPr="00654EB8" w:rsidRDefault="006E6B77" w:rsidP="00C04FB9">
      <w:pPr>
        <w:suppressAutoHyphens/>
        <w:spacing w:after="0" w:line="240" w:lineRule="auto"/>
        <w:ind w:left="567" w:hanging="567"/>
        <w:rPr>
          <w:rFonts w:cstheme="minorHAnsi"/>
          <w:b/>
          <w:bCs/>
          <w:color w:val="000000" w:themeColor="text1"/>
          <w:lang w:val="fr-FR"/>
        </w:rPr>
      </w:pPr>
    </w:p>
    <w:p w14:paraId="7031FFDF" w14:textId="584C9546"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185</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w:t>
      </w:r>
      <w:r w:rsidR="00552DDE" w:rsidRPr="00EE6100">
        <w:rPr>
          <w:rFonts w:cstheme="minorHAnsi"/>
          <w:b/>
          <w:bCs/>
          <w:color w:val="000000" w:themeColor="text1"/>
          <w:lang w:val="fr-CH"/>
        </w:rPr>
        <w:t>Argentin</w:t>
      </w:r>
      <w:r w:rsidR="00552DDE">
        <w:rPr>
          <w:rFonts w:cstheme="minorHAnsi"/>
          <w:b/>
          <w:bCs/>
          <w:color w:val="000000" w:themeColor="text1"/>
          <w:lang w:val="fr-CH"/>
        </w:rPr>
        <w:t>e</w:t>
      </w:r>
      <w:r w:rsidR="00552DDE" w:rsidRPr="00223799">
        <w:rPr>
          <w:rFonts w:cstheme="minorHAnsi"/>
          <w:bCs/>
          <w:color w:val="000000" w:themeColor="text1"/>
          <w:lang w:val="fr-CH"/>
        </w:rPr>
        <w:t>, le</w:t>
      </w:r>
      <w:r w:rsidR="00552DDE" w:rsidRPr="00EE6100">
        <w:rPr>
          <w:rFonts w:cstheme="minorHAnsi"/>
          <w:b/>
          <w:bCs/>
          <w:color w:val="000000" w:themeColor="text1"/>
          <w:lang w:val="fr-CH"/>
        </w:rPr>
        <w:t xml:space="preserve"> Bangladesh,</w:t>
      </w:r>
      <w:r w:rsidR="00552DDE">
        <w:rPr>
          <w:rFonts w:cstheme="minorHAnsi"/>
          <w:b/>
          <w:bCs/>
          <w:color w:val="000000" w:themeColor="text1"/>
          <w:lang w:val="fr-CH"/>
        </w:rPr>
        <w:t xml:space="preserve"> </w:t>
      </w:r>
      <w:r w:rsidR="00552DDE" w:rsidRPr="005D4F08">
        <w:rPr>
          <w:rFonts w:cstheme="minorHAnsi"/>
          <w:color w:val="000000" w:themeColor="text1"/>
          <w:lang w:val="fr-CH"/>
        </w:rPr>
        <w:t>le</w:t>
      </w:r>
      <w:r w:rsidR="00552DDE" w:rsidRPr="00EE6100">
        <w:rPr>
          <w:rFonts w:cstheme="minorHAnsi"/>
          <w:b/>
          <w:bCs/>
          <w:color w:val="000000" w:themeColor="text1"/>
          <w:lang w:val="fr-CH"/>
        </w:rPr>
        <w:t xml:space="preserve"> Br</w:t>
      </w:r>
      <w:r w:rsidR="00552DDE">
        <w:rPr>
          <w:rFonts w:cstheme="minorHAnsi"/>
          <w:b/>
          <w:bCs/>
          <w:color w:val="000000" w:themeColor="text1"/>
          <w:lang w:val="fr-CH"/>
        </w:rPr>
        <w:t>ésil</w:t>
      </w:r>
      <w:r w:rsidR="00552DDE" w:rsidRPr="00223799">
        <w:rPr>
          <w:rFonts w:cstheme="minorHAnsi"/>
          <w:bCs/>
          <w:color w:val="000000" w:themeColor="text1"/>
          <w:lang w:val="fr-CH"/>
        </w:rPr>
        <w:t>, le</w:t>
      </w:r>
      <w:r w:rsidR="00552DDE" w:rsidRPr="00EE6100">
        <w:rPr>
          <w:rFonts w:cstheme="minorHAnsi"/>
          <w:b/>
          <w:bCs/>
          <w:color w:val="000000" w:themeColor="text1"/>
          <w:lang w:val="fr-CH"/>
        </w:rPr>
        <w:t xml:space="preserve"> Canada</w:t>
      </w:r>
      <w:r w:rsidR="00552DDE" w:rsidRPr="00223799">
        <w:rPr>
          <w:rFonts w:cstheme="minorHAnsi"/>
          <w:bCs/>
          <w:color w:val="000000" w:themeColor="text1"/>
          <w:lang w:val="fr-CH"/>
        </w:rPr>
        <w:t>, la</w:t>
      </w:r>
      <w:r w:rsidR="00552DDE">
        <w:rPr>
          <w:rFonts w:cstheme="minorHAnsi"/>
          <w:b/>
          <w:bCs/>
          <w:color w:val="000000" w:themeColor="text1"/>
          <w:lang w:val="fr-CH"/>
        </w:rPr>
        <w:t xml:space="preserve"> </w:t>
      </w:r>
      <w:r w:rsidR="00552DDE" w:rsidRPr="00EE6100">
        <w:rPr>
          <w:rFonts w:cstheme="minorHAnsi"/>
          <w:b/>
          <w:bCs/>
          <w:color w:val="000000" w:themeColor="text1"/>
          <w:lang w:val="fr-CH"/>
        </w:rPr>
        <w:t>Colombi</w:t>
      </w:r>
      <w:r w:rsidR="00552DDE">
        <w:rPr>
          <w:rFonts w:cstheme="minorHAnsi"/>
          <w:b/>
          <w:bCs/>
          <w:color w:val="000000" w:themeColor="text1"/>
          <w:lang w:val="fr-CH"/>
        </w:rPr>
        <w:t>e</w:t>
      </w:r>
      <w:r w:rsidR="00552DDE" w:rsidRPr="00223799">
        <w:rPr>
          <w:rFonts w:cstheme="minorHAnsi"/>
          <w:bCs/>
          <w:color w:val="000000" w:themeColor="text1"/>
          <w:lang w:val="fr-CH"/>
        </w:rPr>
        <w:t>, le</w:t>
      </w:r>
      <w:r w:rsidR="00552DDE" w:rsidRPr="00EE6100">
        <w:rPr>
          <w:rFonts w:cstheme="minorHAnsi"/>
          <w:b/>
          <w:bCs/>
          <w:color w:val="000000" w:themeColor="text1"/>
          <w:lang w:val="fr-CH"/>
        </w:rPr>
        <w:t xml:space="preserve"> Costa Rica</w:t>
      </w:r>
      <w:r w:rsidR="00552DDE" w:rsidRPr="00223799">
        <w:rPr>
          <w:rFonts w:cstheme="minorHAnsi"/>
          <w:bCs/>
          <w:color w:val="000000" w:themeColor="text1"/>
          <w:lang w:val="fr-CH"/>
        </w:rPr>
        <w:t xml:space="preserve">, </w:t>
      </w:r>
      <w:r w:rsidR="00552DDE">
        <w:rPr>
          <w:rFonts w:cstheme="minorHAnsi"/>
          <w:bCs/>
          <w:color w:val="000000" w:themeColor="text1"/>
          <w:lang w:val="fr-CH"/>
        </w:rPr>
        <w:t xml:space="preserve">les </w:t>
      </w:r>
      <w:r w:rsidR="00552DDE" w:rsidRPr="00223799">
        <w:rPr>
          <w:rFonts w:cstheme="minorHAnsi"/>
          <w:b/>
          <w:bCs/>
          <w:color w:val="000000" w:themeColor="text1"/>
          <w:lang w:val="fr-CH"/>
        </w:rPr>
        <w:t>États</w:t>
      </w:r>
      <w:r w:rsidR="00552DDE" w:rsidRPr="00223799">
        <w:rPr>
          <w:rFonts w:cstheme="minorHAnsi"/>
          <w:b/>
          <w:bCs/>
          <w:color w:val="000000" w:themeColor="text1"/>
          <w:lang w:val="fr-CH"/>
        </w:rPr>
        <w:noBreakHyphen/>
        <w:t>Unis d’Amérique</w:t>
      </w:r>
      <w:r w:rsidR="00552DDE">
        <w:rPr>
          <w:rFonts w:cstheme="minorHAnsi"/>
          <w:bCs/>
          <w:color w:val="000000" w:themeColor="text1"/>
          <w:lang w:val="fr-CH"/>
        </w:rPr>
        <w:t xml:space="preserve">, </w:t>
      </w:r>
      <w:r w:rsidR="00552DDE" w:rsidRPr="00223799">
        <w:rPr>
          <w:rFonts w:cstheme="minorHAnsi"/>
          <w:bCs/>
          <w:color w:val="000000" w:themeColor="text1"/>
          <w:lang w:val="fr-CH"/>
        </w:rPr>
        <w:t>l’</w:t>
      </w:r>
      <w:r w:rsidR="00552DDE" w:rsidRPr="00EE6100">
        <w:rPr>
          <w:rFonts w:cstheme="minorHAnsi"/>
          <w:b/>
          <w:bCs/>
          <w:color w:val="000000" w:themeColor="text1"/>
          <w:lang w:val="fr-CH"/>
        </w:rPr>
        <w:t>Indon</w:t>
      </w:r>
      <w:r w:rsidR="00552DDE">
        <w:rPr>
          <w:rFonts w:cstheme="minorHAnsi"/>
          <w:b/>
          <w:bCs/>
          <w:color w:val="000000" w:themeColor="text1"/>
          <w:lang w:val="fr-CH"/>
        </w:rPr>
        <w:t>ésie</w:t>
      </w:r>
      <w:r w:rsidR="00552DDE" w:rsidRPr="00223799">
        <w:rPr>
          <w:rFonts w:cstheme="minorHAnsi"/>
          <w:bCs/>
          <w:color w:val="000000" w:themeColor="text1"/>
          <w:lang w:val="fr-CH"/>
        </w:rPr>
        <w:t>, le</w:t>
      </w:r>
      <w:r w:rsidR="00552DDE">
        <w:rPr>
          <w:rFonts w:cstheme="minorHAnsi"/>
          <w:b/>
          <w:bCs/>
          <w:color w:val="000000" w:themeColor="text1"/>
          <w:lang w:val="fr-CH"/>
        </w:rPr>
        <w:t xml:space="preserve"> Mexique</w:t>
      </w:r>
      <w:r w:rsidR="00552DDE" w:rsidRPr="00223799">
        <w:rPr>
          <w:rFonts w:cstheme="minorHAnsi"/>
          <w:bCs/>
          <w:color w:val="000000" w:themeColor="text1"/>
          <w:lang w:val="fr-CH"/>
        </w:rPr>
        <w:t>, la</w:t>
      </w:r>
      <w:r w:rsidR="00552DDE" w:rsidRPr="00EE6100">
        <w:rPr>
          <w:rFonts w:cstheme="minorHAnsi"/>
          <w:b/>
          <w:bCs/>
          <w:color w:val="000000" w:themeColor="text1"/>
          <w:lang w:val="fr-CH"/>
        </w:rPr>
        <w:t xml:space="preserve"> N</w:t>
      </w:r>
      <w:r w:rsidR="00552DDE">
        <w:rPr>
          <w:rFonts w:cstheme="minorHAnsi"/>
          <w:b/>
          <w:bCs/>
          <w:color w:val="000000" w:themeColor="text1"/>
          <w:lang w:val="fr-CH"/>
        </w:rPr>
        <w:t>ouvelle</w:t>
      </w:r>
      <w:r w:rsidR="00552DDE">
        <w:rPr>
          <w:rFonts w:cstheme="minorHAnsi"/>
          <w:b/>
          <w:bCs/>
          <w:color w:val="000000" w:themeColor="text1"/>
          <w:lang w:val="fr-CH"/>
        </w:rPr>
        <w:noBreakHyphen/>
        <w:t>Zélande</w:t>
      </w:r>
      <w:r w:rsidR="00552DDE" w:rsidRPr="00223799">
        <w:rPr>
          <w:rFonts w:cstheme="minorHAnsi"/>
          <w:bCs/>
          <w:color w:val="000000" w:themeColor="text1"/>
          <w:lang w:val="fr-CH"/>
        </w:rPr>
        <w:t>, le</w:t>
      </w:r>
      <w:r w:rsidR="00552DDE" w:rsidRPr="00EE6100">
        <w:rPr>
          <w:rFonts w:cstheme="minorHAnsi"/>
          <w:b/>
          <w:bCs/>
          <w:color w:val="000000" w:themeColor="text1"/>
          <w:lang w:val="fr-CH"/>
        </w:rPr>
        <w:t xml:space="preserve"> Paraguay</w:t>
      </w:r>
      <w:r w:rsidR="00552DDE" w:rsidRPr="00223799">
        <w:rPr>
          <w:rFonts w:cstheme="minorHAnsi"/>
          <w:bCs/>
          <w:color w:val="000000" w:themeColor="text1"/>
          <w:lang w:val="fr-CH"/>
        </w:rPr>
        <w:t>, les</w:t>
      </w:r>
      <w:r w:rsidR="00552DDE" w:rsidRPr="00EE6100">
        <w:rPr>
          <w:rFonts w:cstheme="minorHAnsi"/>
          <w:b/>
          <w:bCs/>
          <w:color w:val="000000" w:themeColor="text1"/>
          <w:lang w:val="fr-CH"/>
        </w:rPr>
        <w:t xml:space="preserve"> Philippines</w:t>
      </w:r>
      <w:r w:rsidR="00552DDE" w:rsidRPr="00223799">
        <w:rPr>
          <w:rFonts w:cstheme="minorHAnsi"/>
          <w:bCs/>
          <w:color w:val="000000" w:themeColor="text1"/>
          <w:lang w:val="fr-CH"/>
        </w:rPr>
        <w:t>, l</w:t>
      </w:r>
      <w:r w:rsidR="00552DDE" w:rsidRPr="00223799">
        <w:rPr>
          <w:rFonts w:cstheme="minorHAnsi"/>
          <w:color w:val="000000" w:themeColor="text1"/>
          <w:lang w:val="fr-CH"/>
        </w:rPr>
        <w:t>e</w:t>
      </w:r>
      <w:r w:rsidR="00552DDE" w:rsidRPr="00EE6100">
        <w:rPr>
          <w:rFonts w:cstheme="minorHAnsi"/>
          <w:b/>
          <w:bCs/>
          <w:color w:val="000000" w:themeColor="text1"/>
          <w:lang w:val="fr-CH"/>
        </w:rPr>
        <w:t xml:space="preserve"> </w:t>
      </w:r>
      <w:r w:rsidR="00552DDE">
        <w:rPr>
          <w:rFonts w:cstheme="minorHAnsi"/>
          <w:b/>
          <w:bCs/>
          <w:color w:val="000000" w:themeColor="text1"/>
          <w:lang w:val="fr-CH"/>
        </w:rPr>
        <w:t>Royaume-Uni de Grande-Bretagne et d’Irlande du Nord</w:t>
      </w:r>
      <w:r w:rsidR="00552DDE">
        <w:rPr>
          <w:rFonts w:cstheme="minorHAnsi"/>
          <w:bCs/>
          <w:color w:val="000000" w:themeColor="text1"/>
          <w:lang w:val="fr-CH"/>
        </w:rPr>
        <w:t xml:space="preserve">, </w:t>
      </w:r>
      <w:r w:rsidR="00552DDE" w:rsidRPr="00223799">
        <w:rPr>
          <w:rFonts w:cstheme="minorHAnsi"/>
          <w:bCs/>
          <w:color w:val="000000" w:themeColor="text1"/>
          <w:lang w:val="fr-CH"/>
        </w:rPr>
        <w:t>la</w:t>
      </w:r>
      <w:r w:rsidR="00552DDE" w:rsidRPr="00EE6100">
        <w:rPr>
          <w:rFonts w:cstheme="minorHAnsi"/>
          <w:b/>
          <w:bCs/>
          <w:color w:val="000000" w:themeColor="text1"/>
          <w:lang w:val="fr-CH"/>
        </w:rPr>
        <w:t xml:space="preserve"> Slov</w:t>
      </w:r>
      <w:r w:rsidR="00552DDE">
        <w:rPr>
          <w:rFonts w:cstheme="minorHAnsi"/>
          <w:b/>
          <w:bCs/>
          <w:color w:val="000000" w:themeColor="text1"/>
          <w:lang w:val="fr-CH"/>
        </w:rPr>
        <w:t>énie, au nom des États membres de l’Union européenne</w:t>
      </w:r>
      <w:r w:rsidR="00C61E70">
        <w:rPr>
          <w:rFonts w:cstheme="minorHAnsi"/>
          <w:b/>
          <w:bCs/>
          <w:color w:val="000000" w:themeColor="text1"/>
          <w:lang w:val="fr-CH"/>
        </w:rPr>
        <w:t>,</w:t>
      </w:r>
      <w:r w:rsidR="00552DDE">
        <w:rPr>
          <w:rFonts w:cstheme="minorHAnsi"/>
          <w:b/>
          <w:bCs/>
          <w:color w:val="000000" w:themeColor="text1"/>
          <w:lang w:val="fr-CH"/>
        </w:rPr>
        <w:t xml:space="preserve"> </w:t>
      </w:r>
      <w:r w:rsidR="00552DDE" w:rsidRPr="00D40192">
        <w:rPr>
          <w:rFonts w:cstheme="minorHAnsi"/>
          <w:bCs/>
          <w:color w:val="000000" w:themeColor="text1"/>
          <w:lang w:val="fr-CH"/>
        </w:rPr>
        <w:t xml:space="preserve">et </w:t>
      </w:r>
      <w:r w:rsidR="00552DDE" w:rsidRPr="00223799">
        <w:rPr>
          <w:rFonts w:cstheme="minorHAnsi"/>
          <w:bCs/>
          <w:color w:val="000000" w:themeColor="text1"/>
          <w:lang w:val="fr-CH"/>
        </w:rPr>
        <w:t>la</w:t>
      </w:r>
      <w:r w:rsidR="00552DDE">
        <w:rPr>
          <w:rFonts w:cstheme="minorHAnsi"/>
          <w:b/>
          <w:bCs/>
          <w:color w:val="000000" w:themeColor="text1"/>
          <w:lang w:val="fr-CH"/>
        </w:rPr>
        <w:t xml:space="preserve"> Suisse</w:t>
      </w:r>
      <w:r w:rsidR="00552DDE" w:rsidRPr="00223799">
        <w:rPr>
          <w:rFonts w:cstheme="minorHAnsi"/>
          <w:bCs/>
          <w:color w:val="000000" w:themeColor="text1"/>
          <w:lang w:val="fr-CH"/>
        </w:rPr>
        <w:t xml:space="preserve"> </w:t>
      </w:r>
      <w:r w:rsidR="00552DDE">
        <w:rPr>
          <w:rFonts w:cstheme="minorHAnsi"/>
          <w:bCs/>
          <w:color w:val="000000" w:themeColor="text1"/>
          <w:lang w:val="fr-CH"/>
        </w:rPr>
        <w:t xml:space="preserve">proposent des amendements au texte. </w:t>
      </w:r>
    </w:p>
    <w:p w14:paraId="4932128F"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20FEDE3B" w14:textId="2BAB6CD2" w:rsidR="00552DDE" w:rsidRPr="0025066E" w:rsidRDefault="0097787F" w:rsidP="00C04FB9">
      <w:pPr>
        <w:suppressAutoHyphens/>
        <w:spacing w:after="0" w:line="240" w:lineRule="auto"/>
        <w:ind w:left="567" w:hanging="567"/>
        <w:rPr>
          <w:rFonts w:cstheme="minorHAnsi"/>
          <w:color w:val="000000" w:themeColor="text1"/>
          <w:lang w:val="fr-FR"/>
        </w:rPr>
      </w:pPr>
      <w:r>
        <w:rPr>
          <w:rFonts w:cstheme="minorHAnsi"/>
          <w:color w:val="000000" w:themeColor="text1"/>
          <w:lang w:val="fr-CH"/>
        </w:rPr>
        <w:t>186</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w:t>
      </w:r>
      <w:r w:rsidR="00552DDE">
        <w:rPr>
          <w:rFonts w:cstheme="minorHAnsi"/>
          <w:b/>
          <w:bCs/>
          <w:color w:val="000000" w:themeColor="text1"/>
          <w:lang w:val="fr-CH"/>
        </w:rPr>
        <w:t>Argentine</w:t>
      </w:r>
      <w:r w:rsidR="00552DDE" w:rsidRPr="00E14941">
        <w:rPr>
          <w:rFonts w:cstheme="minorHAnsi"/>
          <w:bCs/>
          <w:color w:val="000000" w:themeColor="text1"/>
          <w:lang w:val="fr-CH"/>
        </w:rPr>
        <w:t>, le</w:t>
      </w:r>
      <w:r w:rsidR="00552DDE" w:rsidRPr="00EE6100">
        <w:rPr>
          <w:rFonts w:cstheme="minorHAnsi"/>
          <w:b/>
          <w:bCs/>
          <w:color w:val="000000" w:themeColor="text1"/>
          <w:lang w:val="fr-CH"/>
        </w:rPr>
        <w:t xml:space="preserve"> </w:t>
      </w:r>
      <w:r w:rsidR="00552DDE">
        <w:rPr>
          <w:rFonts w:cstheme="minorHAnsi"/>
          <w:b/>
          <w:bCs/>
          <w:color w:val="000000" w:themeColor="text1"/>
          <w:lang w:val="fr-CH"/>
        </w:rPr>
        <w:t>Botswana au nom de la région Afrique</w:t>
      </w:r>
      <w:r w:rsidR="00552DDE" w:rsidRPr="00E14941">
        <w:rPr>
          <w:rFonts w:cstheme="minorHAnsi"/>
          <w:bCs/>
          <w:color w:val="000000" w:themeColor="text1"/>
          <w:lang w:val="fr-CH"/>
        </w:rPr>
        <w:t>, le</w:t>
      </w:r>
      <w:r w:rsidR="00552DDE">
        <w:rPr>
          <w:rFonts w:cstheme="minorHAnsi"/>
          <w:b/>
          <w:bCs/>
          <w:color w:val="000000" w:themeColor="text1"/>
          <w:lang w:val="fr-CH"/>
        </w:rPr>
        <w:t xml:space="preserve"> Brésil</w:t>
      </w:r>
      <w:r w:rsidR="00552DDE" w:rsidRPr="00E14941">
        <w:rPr>
          <w:rFonts w:cstheme="minorHAnsi"/>
          <w:bCs/>
          <w:color w:val="000000" w:themeColor="text1"/>
          <w:lang w:val="fr-CH"/>
        </w:rPr>
        <w:t xml:space="preserve">, </w:t>
      </w:r>
      <w:r w:rsidR="00552DDE">
        <w:rPr>
          <w:rFonts w:cstheme="minorHAnsi"/>
          <w:bCs/>
          <w:color w:val="000000" w:themeColor="text1"/>
          <w:lang w:val="fr-CH"/>
        </w:rPr>
        <w:t xml:space="preserve">le </w:t>
      </w:r>
      <w:r w:rsidR="00552DDE" w:rsidRPr="0029435A">
        <w:rPr>
          <w:rFonts w:cstheme="minorHAnsi"/>
          <w:b/>
          <w:color w:val="000000" w:themeColor="text1"/>
          <w:lang w:val="fr-CH"/>
        </w:rPr>
        <w:t>Cambodge</w:t>
      </w:r>
      <w:r w:rsidR="00552DDE">
        <w:rPr>
          <w:rFonts w:cstheme="minorHAnsi"/>
          <w:bCs/>
          <w:color w:val="000000" w:themeColor="text1"/>
          <w:lang w:val="fr-CH"/>
        </w:rPr>
        <w:t xml:space="preserve">, </w:t>
      </w:r>
      <w:r w:rsidR="00552DDE" w:rsidRPr="00E14941">
        <w:rPr>
          <w:rFonts w:cstheme="minorHAnsi"/>
          <w:bCs/>
          <w:color w:val="000000" w:themeColor="text1"/>
          <w:lang w:val="fr-CH"/>
        </w:rPr>
        <w:t>l</w:t>
      </w:r>
      <w:r w:rsidR="00552DDE">
        <w:rPr>
          <w:rFonts w:cstheme="minorHAnsi"/>
          <w:bCs/>
          <w:color w:val="000000" w:themeColor="text1"/>
          <w:lang w:val="fr-CH"/>
        </w:rPr>
        <w:t xml:space="preserve">e </w:t>
      </w:r>
      <w:r w:rsidR="00552DDE" w:rsidRPr="0029435A">
        <w:rPr>
          <w:rFonts w:cstheme="minorHAnsi"/>
          <w:b/>
          <w:color w:val="000000" w:themeColor="text1"/>
          <w:lang w:val="fr-CH"/>
        </w:rPr>
        <w:t>Canada</w:t>
      </w:r>
      <w:r w:rsidR="00552DDE">
        <w:rPr>
          <w:rFonts w:cstheme="minorHAnsi"/>
          <w:bCs/>
          <w:color w:val="000000" w:themeColor="text1"/>
          <w:lang w:val="fr-CH"/>
        </w:rPr>
        <w:t xml:space="preserve">, le </w:t>
      </w:r>
      <w:r w:rsidR="00552DDE" w:rsidRPr="0029435A">
        <w:rPr>
          <w:rFonts w:cstheme="minorHAnsi"/>
          <w:b/>
          <w:color w:val="000000" w:themeColor="text1"/>
          <w:lang w:val="fr-CH"/>
        </w:rPr>
        <w:t>Chili</w:t>
      </w:r>
      <w:r w:rsidR="00552DDE">
        <w:rPr>
          <w:rFonts w:cstheme="minorHAnsi"/>
          <w:bCs/>
          <w:color w:val="000000" w:themeColor="text1"/>
          <w:lang w:val="fr-CH"/>
        </w:rPr>
        <w:t xml:space="preserve">, la </w:t>
      </w:r>
      <w:r w:rsidR="00552DDE" w:rsidRPr="0029435A">
        <w:rPr>
          <w:rFonts w:cstheme="minorHAnsi"/>
          <w:b/>
          <w:color w:val="000000" w:themeColor="text1"/>
          <w:lang w:val="fr-CH"/>
        </w:rPr>
        <w:t>Colombie</w:t>
      </w:r>
      <w:r w:rsidR="00552DDE">
        <w:rPr>
          <w:rFonts w:cstheme="minorHAnsi"/>
          <w:bCs/>
          <w:color w:val="000000" w:themeColor="text1"/>
          <w:lang w:val="fr-CH"/>
        </w:rPr>
        <w:t xml:space="preserve">, le </w:t>
      </w:r>
      <w:r w:rsidR="00552DDE" w:rsidRPr="0029435A">
        <w:rPr>
          <w:rFonts w:cstheme="minorHAnsi"/>
          <w:b/>
          <w:color w:val="000000" w:themeColor="text1"/>
          <w:lang w:val="fr-CH"/>
        </w:rPr>
        <w:t>Costa</w:t>
      </w:r>
      <w:r w:rsidR="00552DDE">
        <w:rPr>
          <w:rFonts w:cstheme="minorHAnsi"/>
          <w:bCs/>
          <w:color w:val="000000" w:themeColor="text1"/>
          <w:lang w:val="fr-CH"/>
        </w:rPr>
        <w:t xml:space="preserve"> </w:t>
      </w:r>
      <w:r w:rsidR="00552DDE" w:rsidRPr="0029435A">
        <w:rPr>
          <w:rFonts w:cstheme="minorHAnsi"/>
          <w:b/>
          <w:color w:val="000000" w:themeColor="text1"/>
          <w:lang w:val="fr-CH"/>
        </w:rPr>
        <w:t>Rica</w:t>
      </w:r>
      <w:r w:rsidR="00552DDE">
        <w:rPr>
          <w:rFonts w:cstheme="minorHAnsi"/>
          <w:bCs/>
          <w:color w:val="000000" w:themeColor="text1"/>
          <w:lang w:val="fr-CH"/>
        </w:rPr>
        <w:t xml:space="preserve">, les </w:t>
      </w:r>
      <w:r w:rsidR="00552DDE" w:rsidRPr="0029435A">
        <w:rPr>
          <w:rFonts w:cstheme="minorHAnsi"/>
          <w:b/>
          <w:color w:val="000000" w:themeColor="text1"/>
          <w:lang w:val="fr-CH"/>
        </w:rPr>
        <w:t>États-Unis</w:t>
      </w:r>
      <w:r w:rsidR="00552DDE">
        <w:rPr>
          <w:rFonts w:cstheme="minorHAnsi"/>
          <w:bCs/>
          <w:color w:val="000000" w:themeColor="text1"/>
          <w:lang w:val="fr-CH"/>
        </w:rPr>
        <w:t xml:space="preserve"> </w:t>
      </w:r>
      <w:r w:rsidR="00552DDE" w:rsidRPr="0029435A">
        <w:rPr>
          <w:rFonts w:cstheme="minorHAnsi"/>
          <w:b/>
          <w:color w:val="000000" w:themeColor="text1"/>
          <w:lang w:val="fr-CH"/>
        </w:rPr>
        <w:t>d’Amérique</w:t>
      </w:r>
      <w:r w:rsidR="00552DDE">
        <w:rPr>
          <w:rFonts w:cstheme="minorHAnsi"/>
          <w:bCs/>
          <w:color w:val="000000" w:themeColor="text1"/>
          <w:lang w:val="fr-CH"/>
        </w:rPr>
        <w:t xml:space="preserve">, la </w:t>
      </w:r>
      <w:r w:rsidR="00552DDE" w:rsidRPr="0029435A">
        <w:rPr>
          <w:rFonts w:cstheme="minorHAnsi"/>
          <w:b/>
          <w:color w:val="000000" w:themeColor="text1"/>
          <w:lang w:val="fr-CH"/>
        </w:rPr>
        <w:t>Gambie</w:t>
      </w:r>
      <w:r w:rsidR="00552DDE">
        <w:rPr>
          <w:rFonts w:cstheme="minorHAnsi"/>
          <w:bCs/>
          <w:color w:val="000000" w:themeColor="text1"/>
          <w:lang w:val="fr-CH"/>
        </w:rPr>
        <w:t xml:space="preserve">, la </w:t>
      </w:r>
      <w:r w:rsidR="00552DDE" w:rsidRPr="0029435A">
        <w:rPr>
          <w:rFonts w:cstheme="minorHAnsi"/>
          <w:b/>
          <w:color w:val="000000" w:themeColor="text1"/>
          <w:lang w:val="fr-CH"/>
        </w:rPr>
        <w:t>Nouvelle-Zélande</w:t>
      </w:r>
      <w:r w:rsidR="00552DDE">
        <w:rPr>
          <w:rFonts w:cstheme="minorHAnsi"/>
          <w:bCs/>
          <w:color w:val="000000" w:themeColor="text1"/>
          <w:lang w:val="fr-CH"/>
        </w:rPr>
        <w:t xml:space="preserve">, les </w:t>
      </w:r>
      <w:r w:rsidR="00552DDE" w:rsidRPr="0029435A">
        <w:rPr>
          <w:rFonts w:cstheme="minorHAnsi"/>
          <w:b/>
          <w:color w:val="000000" w:themeColor="text1"/>
          <w:lang w:val="fr-CH"/>
        </w:rPr>
        <w:t>Philippines</w:t>
      </w:r>
      <w:r w:rsidR="00552DDE">
        <w:rPr>
          <w:rFonts w:cstheme="minorHAnsi"/>
          <w:b/>
          <w:color w:val="000000" w:themeColor="text1"/>
          <w:lang w:val="fr-CH"/>
        </w:rPr>
        <w:t>,</w:t>
      </w:r>
      <w:r w:rsidR="00552DDE" w:rsidRPr="00F934F1">
        <w:rPr>
          <w:rFonts w:cstheme="minorHAnsi"/>
          <w:bCs/>
          <w:color w:val="000000" w:themeColor="text1"/>
          <w:lang w:val="fr-CH"/>
        </w:rPr>
        <w:t xml:space="preserve"> la</w:t>
      </w:r>
      <w:r w:rsidR="00552DDE">
        <w:rPr>
          <w:rFonts w:cstheme="minorHAnsi"/>
          <w:b/>
          <w:color w:val="000000" w:themeColor="text1"/>
          <w:lang w:val="fr-CH"/>
        </w:rPr>
        <w:t xml:space="preserve"> </w:t>
      </w:r>
      <w:r w:rsidR="00552DDE" w:rsidRPr="0029435A">
        <w:rPr>
          <w:rFonts w:cstheme="minorHAnsi"/>
          <w:b/>
          <w:color w:val="000000" w:themeColor="text1"/>
          <w:lang w:val="fr-CH"/>
        </w:rPr>
        <w:t>République</w:t>
      </w:r>
      <w:r w:rsidR="00552DDE">
        <w:rPr>
          <w:rFonts w:cstheme="minorHAnsi"/>
          <w:bCs/>
          <w:color w:val="000000" w:themeColor="text1"/>
          <w:lang w:val="fr-CH"/>
        </w:rPr>
        <w:t xml:space="preserve"> </w:t>
      </w:r>
      <w:r w:rsidR="00552DDE" w:rsidRPr="0029435A">
        <w:rPr>
          <w:rFonts w:cstheme="minorHAnsi"/>
          <w:b/>
          <w:color w:val="000000" w:themeColor="text1"/>
          <w:lang w:val="fr-CH"/>
        </w:rPr>
        <w:t>dominicaine</w:t>
      </w:r>
      <w:r w:rsidR="00552DDE">
        <w:rPr>
          <w:rFonts w:cstheme="minorHAnsi"/>
          <w:bCs/>
          <w:color w:val="000000" w:themeColor="text1"/>
          <w:lang w:val="fr-CH"/>
        </w:rPr>
        <w:t xml:space="preserve"> et le </w:t>
      </w:r>
      <w:r w:rsidR="00552DDE" w:rsidRPr="0029435A">
        <w:rPr>
          <w:rFonts w:cstheme="minorHAnsi"/>
          <w:b/>
          <w:color w:val="000000" w:themeColor="text1"/>
          <w:lang w:val="fr-CH"/>
        </w:rPr>
        <w:t>Venezuela</w:t>
      </w:r>
      <w:r w:rsidR="00552DDE">
        <w:rPr>
          <w:rFonts w:cstheme="minorHAnsi"/>
          <w:bCs/>
          <w:color w:val="000000" w:themeColor="text1"/>
          <w:lang w:val="fr-CH"/>
        </w:rPr>
        <w:t xml:space="preserve"> </w:t>
      </w:r>
      <w:r w:rsidR="00552DDE">
        <w:rPr>
          <w:rFonts w:cstheme="minorHAnsi"/>
          <w:color w:val="000000" w:themeColor="text1"/>
          <w:lang w:val="fr-CH"/>
        </w:rPr>
        <w:t xml:space="preserve">suggèrent d’élargir la portée du projet de résolution au niveau mondial, plutôt que de le limiter à la </w:t>
      </w:r>
      <w:r w:rsidR="00552DDE" w:rsidRPr="0025066E">
        <w:rPr>
          <w:rFonts w:cstheme="minorHAnsi"/>
          <w:color w:val="000000" w:themeColor="text1"/>
          <w:lang w:val="fr-CH"/>
        </w:rPr>
        <w:t>région de la Méditerranée</w:t>
      </w:r>
      <w:r w:rsidR="00552DDE">
        <w:rPr>
          <w:rFonts w:cstheme="minorHAnsi"/>
          <w:color w:val="000000" w:themeColor="text1"/>
          <w:lang w:val="fr-CH"/>
        </w:rPr>
        <w:t>. Pour ce faire, le Brésil demande la suppression des annexes du projet de résolution, compte tenu de leur caractère normatif.</w:t>
      </w:r>
    </w:p>
    <w:p w14:paraId="6CA02E96"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58281053" w14:textId="71BD8AD3"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187</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 xml:space="preserve">Le </w:t>
      </w:r>
      <w:r w:rsidR="00552DDE" w:rsidRPr="00250AA5">
        <w:rPr>
          <w:rFonts w:cstheme="minorHAnsi"/>
          <w:b/>
          <w:bCs/>
          <w:color w:val="000000" w:themeColor="text1"/>
          <w:lang w:val="fr-CH"/>
        </w:rPr>
        <w:t>Royaume-Uni</w:t>
      </w:r>
      <w:r w:rsidR="00552DDE">
        <w:rPr>
          <w:rFonts w:cstheme="minorHAnsi"/>
          <w:color w:val="000000" w:themeColor="text1"/>
          <w:lang w:val="fr-CH"/>
        </w:rPr>
        <w:t xml:space="preserve"> </w:t>
      </w:r>
      <w:r w:rsidR="00552DDE" w:rsidRPr="00250AA5">
        <w:rPr>
          <w:rFonts w:cstheme="minorHAnsi"/>
          <w:b/>
          <w:bCs/>
          <w:color w:val="000000" w:themeColor="text1"/>
          <w:lang w:val="fr-CH"/>
        </w:rPr>
        <w:t>de</w:t>
      </w:r>
      <w:r w:rsidR="00552DDE">
        <w:rPr>
          <w:rFonts w:cstheme="minorHAnsi"/>
          <w:color w:val="000000" w:themeColor="text1"/>
          <w:lang w:val="fr-CH"/>
        </w:rPr>
        <w:t xml:space="preserve"> </w:t>
      </w:r>
      <w:r w:rsidR="00552DDE" w:rsidRPr="00250AA5">
        <w:rPr>
          <w:rFonts w:cstheme="minorHAnsi"/>
          <w:b/>
          <w:bCs/>
          <w:color w:val="000000" w:themeColor="text1"/>
          <w:lang w:val="fr-CH"/>
        </w:rPr>
        <w:t>Grande-Bretagne</w:t>
      </w:r>
      <w:r w:rsidR="00552DDE">
        <w:rPr>
          <w:rFonts w:cstheme="minorHAnsi"/>
          <w:color w:val="000000" w:themeColor="text1"/>
          <w:lang w:val="fr-CH"/>
        </w:rPr>
        <w:t xml:space="preserve"> </w:t>
      </w:r>
      <w:r w:rsidR="00552DDE" w:rsidRPr="00250AA5">
        <w:rPr>
          <w:rFonts w:cstheme="minorHAnsi"/>
          <w:b/>
          <w:bCs/>
          <w:color w:val="000000" w:themeColor="text1"/>
          <w:lang w:val="fr-CH"/>
        </w:rPr>
        <w:t>et</w:t>
      </w:r>
      <w:r w:rsidR="00552DDE">
        <w:rPr>
          <w:rFonts w:cstheme="minorHAnsi"/>
          <w:color w:val="000000" w:themeColor="text1"/>
          <w:lang w:val="fr-CH"/>
        </w:rPr>
        <w:t xml:space="preserve"> </w:t>
      </w:r>
      <w:r w:rsidR="00552DDE" w:rsidRPr="00250AA5">
        <w:rPr>
          <w:rFonts w:cstheme="minorHAnsi"/>
          <w:b/>
          <w:bCs/>
          <w:color w:val="000000" w:themeColor="text1"/>
          <w:lang w:val="fr-CH"/>
        </w:rPr>
        <w:t>d’Irlande</w:t>
      </w:r>
      <w:r w:rsidR="00552DDE">
        <w:rPr>
          <w:rFonts w:cstheme="minorHAnsi"/>
          <w:color w:val="000000" w:themeColor="text1"/>
          <w:lang w:val="fr-CH"/>
        </w:rPr>
        <w:t xml:space="preserve"> </w:t>
      </w:r>
      <w:r w:rsidR="00552DDE" w:rsidRPr="00250AA5">
        <w:rPr>
          <w:rFonts w:cstheme="minorHAnsi"/>
          <w:b/>
          <w:bCs/>
          <w:color w:val="000000" w:themeColor="text1"/>
          <w:lang w:val="fr-CH"/>
        </w:rPr>
        <w:t>du</w:t>
      </w:r>
      <w:r w:rsidR="00552DDE">
        <w:rPr>
          <w:rFonts w:cstheme="minorHAnsi"/>
          <w:color w:val="000000" w:themeColor="text1"/>
          <w:lang w:val="fr-CH"/>
        </w:rPr>
        <w:t xml:space="preserve"> </w:t>
      </w:r>
      <w:r w:rsidR="00552DDE" w:rsidRPr="00250AA5">
        <w:rPr>
          <w:rFonts w:cstheme="minorHAnsi"/>
          <w:b/>
          <w:bCs/>
          <w:color w:val="000000" w:themeColor="text1"/>
          <w:lang w:val="fr-CH"/>
        </w:rPr>
        <w:t>Nord</w:t>
      </w:r>
      <w:r w:rsidR="00552DDE">
        <w:rPr>
          <w:rFonts w:cstheme="minorHAnsi"/>
          <w:color w:val="000000" w:themeColor="text1"/>
          <w:lang w:val="fr-CH"/>
        </w:rPr>
        <w:t xml:space="preserve"> et la </w:t>
      </w:r>
      <w:r w:rsidR="00552DDE" w:rsidRPr="00250AA5">
        <w:rPr>
          <w:rFonts w:cstheme="minorHAnsi"/>
          <w:b/>
          <w:bCs/>
          <w:color w:val="000000" w:themeColor="text1"/>
          <w:lang w:val="fr-CH"/>
        </w:rPr>
        <w:t>Slovénie</w:t>
      </w:r>
      <w:r w:rsidR="00C61E70">
        <w:rPr>
          <w:rFonts w:cstheme="minorHAnsi"/>
          <w:b/>
          <w:bCs/>
          <w:color w:val="000000" w:themeColor="text1"/>
          <w:lang w:val="fr-CH"/>
        </w:rPr>
        <w:t>,</w:t>
      </w:r>
      <w:r w:rsidR="00552DDE">
        <w:rPr>
          <w:rFonts w:cstheme="minorHAnsi"/>
          <w:color w:val="000000" w:themeColor="text1"/>
          <w:lang w:val="fr-CH"/>
        </w:rPr>
        <w:t xml:space="preserve"> </w:t>
      </w:r>
      <w:r w:rsidR="00552DDE" w:rsidRPr="00250AA5">
        <w:rPr>
          <w:rFonts w:cstheme="minorHAnsi"/>
          <w:b/>
          <w:bCs/>
          <w:color w:val="000000" w:themeColor="text1"/>
          <w:lang w:val="fr-CH"/>
        </w:rPr>
        <w:t>au</w:t>
      </w:r>
      <w:r w:rsidR="00552DDE">
        <w:rPr>
          <w:rFonts w:cstheme="minorHAnsi"/>
          <w:color w:val="000000" w:themeColor="text1"/>
          <w:lang w:val="fr-CH"/>
        </w:rPr>
        <w:t xml:space="preserve"> </w:t>
      </w:r>
      <w:r w:rsidR="00552DDE" w:rsidRPr="00250AA5">
        <w:rPr>
          <w:rFonts w:cstheme="minorHAnsi"/>
          <w:b/>
          <w:bCs/>
          <w:color w:val="000000" w:themeColor="text1"/>
          <w:lang w:val="fr-CH"/>
        </w:rPr>
        <w:t>nom</w:t>
      </w:r>
      <w:r w:rsidR="00552DDE">
        <w:rPr>
          <w:rFonts w:cstheme="minorHAnsi"/>
          <w:color w:val="000000" w:themeColor="text1"/>
          <w:lang w:val="fr-CH"/>
        </w:rPr>
        <w:t xml:space="preserve"> </w:t>
      </w:r>
      <w:r w:rsidR="00552DDE" w:rsidRPr="00250AA5">
        <w:rPr>
          <w:rFonts w:cstheme="minorHAnsi"/>
          <w:b/>
          <w:bCs/>
          <w:color w:val="000000" w:themeColor="text1"/>
          <w:lang w:val="fr-CH"/>
        </w:rPr>
        <w:t>des</w:t>
      </w:r>
      <w:r w:rsidR="00552DDE">
        <w:rPr>
          <w:rFonts w:cstheme="minorHAnsi"/>
          <w:color w:val="000000" w:themeColor="text1"/>
          <w:lang w:val="fr-CH"/>
        </w:rPr>
        <w:t xml:space="preserve"> </w:t>
      </w:r>
      <w:r w:rsidR="00552DDE" w:rsidRPr="00250AA5">
        <w:rPr>
          <w:rFonts w:cstheme="minorHAnsi"/>
          <w:b/>
          <w:bCs/>
          <w:color w:val="000000" w:themeColor="text1"/>
          <w:lang w:val="fr-CH"/>
        </w:rPr>
        <w:t>États</w:t>
      </w:r>
      <w:r w:rsidR="00552DDE">
        <w:rPr>
          <w:rFonts w:cstheme="minorHAnsi"/>
          <w:color w:val="000000" w:themeColor="text1"/>
          <w:lang w:val="fr-CH"/>
        </w:rPr>
        <w:t xml:space="preserve"> </w:t>
      </w:r>
      <w:r w:rsidR="00552DDE" w:rsidRPr="00250AA5">
        <w:rPr>
          <w:rFonts w:cstheme="minorHAnsi"/>
          <w:b/>
          <w:bCs/>
          <w:color w:val="000000" w:themeColor="text1"/>
          <w:lang w:val="fr-CH"/>
        </w:rPr>
        <w:t>membres</w:t>
      </w:r>
      <w:r w:rsidR="00552DDE">
        <w:rPr>
          <w:rFonts w:cstheme="minorHAnsi"/>
          <w:color w:val="000000" w:themeColor="text1"/>
          <w:lang w:val="fr-CH"/>
        </w:rPr>
        <w:t xml:space="preserve"> </w:t>
      </w:r>
      <w:r w:rsidR="00552DDE" w:rsidRPr="00250AA5">
        <w:rPr>
          <w:rFonts w:cstheme="minorHAnsi"/>
          <w:b/>
          <w:bCs/>
          <w:color w:val="000000" w:themeColor="text1"/>
          <w:lang w:val="fr-CH"/>
        </w:rPr>
        <w:t>de</w:t>
      </w:r>
      <w:r w:rsidR="00552DDE">
        <w:rPr>
          <w:rFonts w:cstheme="minorHAnsi"/>
          <w:color w:val="000000" w:themeColor="text1"/>
          <w:lang w:val="fr-CH"/>
        </w:rPr>
        <w:t xml:space="preserve"> </w:t>
      </w:r>
      <w:r w:rsidR="00552DDE" w:rsidRPr="00250AA5">
        <w:rPr>
          <w:rFonts w:cstheme="minorHAnsi"/>
          <w:b/>
          <w:bCs/>
          <w:color w:val="000000" w:themeColor="text1"/>
          <w:lang w:val="fr-CH"/>
        </w:rPr>
        <w:t>l’U</w:t>
      </w:r>
      <w:r w:rsidR="000950F6">
        <w:rPr>
          <w:rFonts w:cstheme="minorHAnsi"/>
          <w:b/>
          <w:bCs/>
          <w:color w:val="000000" w:themeColor="text1"/>
          <w:lang w:val="fr-CH"/>
        </w:rPr>
        <w:t>E</w:t>
      </w:r>
      <w:r w:rsidR="00C61E70">
        <w:rPr>
          <w:rFonts w:cstheme="minorHAnsi"/>
          <w:b/>
          <w:bCs/>
          <w:color w:val="000000" w:themeColor="text1"/>
          <w:lang w:val="fr-CH"/>
        </w:rPr>
        <w:t>,</w:t>
      </w:r>
      <w:r w:rsidR="00552DDE">
        <w:rPr>
          <w:rFonts w:cstheme="minorHAnsi"/>
          <w:color w:val="000000" w:themeColor="text1"/>
          <w:lang w:val="fr-CH"/>
        </w:rPr>
        <w:t xml:space="preserve"> suggèrent de préciser dans le projet de résolution que le terme « solutions fondées sur la nature » ne se substitue pas à la nécessité de réduire rapidement et durablement les émissions de gaz à effet de serre, et que ces solutions sont susceptibles de participer aux stratégies d’adaptation aux changements climatiques et d’atténuation de leurs effets. Le </w:t>
      </w:r>
      <w:r w:rsidR="00552DDE" w:rsidRPr="002414AB">
        <w:rPr>
          <w:rFonts w:cstheme="minorHAnsi"/>
          <w:b/>
          <w:bCs/>
          <w:color w:val="000000" w:themeColor="text1"/>
          <w:lang w:val="fr-CH"/>
        </w:rPr>
        <w:t>Royaume-Uni de Grande-Bretagne et d’Irlande du Nord</w:t>
      </w:r>
      <w:r w:rsidR="00552DDE">
        <w:rPr>
          <w:rFonts w:cstheme="minorHAnsi"/>
          <w:color w:val="000000" w:themeColor="text1"/>
          <w:lang w:val="fr-CH"/>
        </w:rPr>
        <w:t xml:space="preserve"> note en outre que les solutions fondées sur la nature doivent être adaptées au contexte local, conformément aux </w:t>
      </w:r>
      <w:r w:rsidR="00552DDE">
        <w:rPr>
          <w:rFonts w:cstheme="minorHAnsi"/>
          <w:color w:val="000000" w:themeColor="text1"/>
          <w:lang w:val="fr-CH"/>
        </w:rPr>
        <w:lastRenderedPageBreak/>
        <w:t>spécificités locales, nationales et régionales, en accord avec le Programme de développement durable à l’horizon 2030.</w:t>
      </w:r>
    </w:p>
    <w:p w14:paraId="14072648"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715461BC" w14:textId="79D6A33A"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188</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 xml:space="preserve">La </w:t>
      </w:r>
      <w:r w:rsidR="00552DDE" w:rsidRPr="00EE6100">
        <w:rPr>
          <w:rFonts w:cstheme="minorHAnsi"/>
          <w:b/>
          <w:bCs/>
          <w:color w:val="000000" w:themeColor="text1"/>
          <w:lang w:val="fr-CH"/>
        </w:rPr>
        <w:t>S</w:t>
      </w:r>
      <w:r w:rsidR="00552DDE">
        <w:rPr>
          <w:rFonts w:cstheme="minorHAnsi"/>
          <w:b/>
          <w:bCs/>
          <w:color w:val="000000" w:themeColor="text1"/>
          <w:lang w:val="fr-CH"/>
        </w:rPr>
        <w:t>uisse</w:t>
      </w:r>
      <w:r w:rsidR="00552DDE" w:rsidRPr="00EE6100">
        <w:rPr>
          <w:rFonts w:cstheme="minorHAnsi"/>
          <w:color w:val="000000" w:themeColor="text1"/>
          <w:lang w:val="fr-CH"/>
        </w:rPr>
        <w:t xml:space="preserve"> sugg</w:t>
      </w:r>
      <w:r w:rsidR="00552DDE">
        <w:rPr>
          <w:rFonts w:cstheme="minorHAnsi"/>
          <w:color w:val="000000" w:themeColor="text1"/>
          <w:lang w:val="fr-CH"/>
        </w:rPr>
        <w:t>ère de publier une page sur le site web de la Convention pour rassembler et présenter des exemples de solutions fondées sur la nature, permettant aux Parties contractantes de partager les meilleures pratiques et les encourageant à le faire.</w:t>
      </w:r>
    </w:p>
    <w:p w14:paraId="4D36515F"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37DC8EE4" w14:textId="3A40E5E0"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189</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sidRPr="00EE6100">
        <w:rPr>
          <w:rFonts w:cstheme="minorHAnsi"/>
          <w:b/>
          <w:bCs/>
          <w:color w:val="000000" w:themeColor="text1"/>
          <w:lang w:val="fr-CH"/>
        </w:rPr>
        <w:t xml:space="preserve">Wetlands International, </w:t>
      </w:r>
      <w:r w:rsidR="00552DDE">
        <w:rPr>
          <w:rFonts w:cstheme="minorHAnsi"/>
          <w:b/>
          <w:bCs/>
          <w:color w:val="000000" w:themeColor="text1"/>
          <w:lang w:val="fr-CH"/>
        </w:rPr>
        <w:t>au nom des OIP</w:t>
      </w:r>
      <w:r w:rsidR="00552DDE" w:rsidRPr="00C04FB9">
        <w:rPr>
          <w:rFonts w:cstheme="minorHAnsi"/>
          <w:bCs/>
          <w:color w:val="000000" w:themeColor="text1"/>
          <w:lang w:val="fr-CH"/>
        </w:rPr>
        <w:t>,</w:t>
      </w:r>
      <w:r w:rsidR="00552DDE" w:rsidRPr="00EE6100">
        <w:rPr>
          <w:rFonts w:cstheme="minorHAnsi"/>
          <w:color w:val="000000" w:themeColor="text1"/>
          <w:lang w:val="fr-CH"/>
        </w:rPr>
        <w:t xml:space="preserve"> expr</w:t>
      </w:r>
      <w:r w:rsidR="00552DDE">
        <w:rPr>
          <w:rFonts w:cstheme="minorHAnsi"/>
          <w:color w:val="000000" w:themeColor="text1"/>
          <w:lang w:val="fr-CH"/>
        </w:rPr>
        <w:t>ime son appui à ce projet de résolution, en fournissant des suggestions qui seront soumises au Secrétariat, et ajoute qu’il se réjouit de collaborer avec les Parties contractantes pour soutenir la mise en œuvre.</w:t>
      </w:r>
    </w:p>
    <w:p w14:paraId="23629174"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1772D3B4" w14:textId="66BF9B50"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190</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Le</w:t>
      </w:r>
      <w:r w:rsidR="00552DDE" w:rsidRPr="00EE6100">
        <w:rPr>
          <w:rFonts w:cstheme="minorHAnsi"/>
          <w:color w:val="000000" w:themeColor="text1"/>
          <w:lang w:val="fr-CH"/>
        </w:rPr>
        <w:t xml:space="preserve"> </w:t>
      </w:r>
      <w:r w:rsidR="00552DDE">
        <w:rPr>
          <w:rFonts w:cstheme="minorHAnsi"/>
          <w:b/>
          <w:bCs/>
          <w:color w:val="000000" w:themeColor="text1"/>
          <w:lang w:val="fr-CH"/>
        </w:rPr>
        <w:t>Président</w:t>
      </w:r>
      <w:r w:rsidR="00552DDE" w:rsidRPr="00EE6100">
        <w:rPr>
          <w:rFonts w:cstheme="minorHAnsi"/>
          <w:color w:val="000000" w:themeColor="text1"/>
          <w:lang w:val="fr-CH"/>
        </w:rPr>
        <w:t xml:space="preserve"> note</w:t>
      </w:r>
      <w:r w:rsidR="00552DDE">
        <w:rPr>
          <w:rFonts w:cstheme="minorHAnsi"/>
          <w:color w:val="000000" w:themeColor="text1"/>
          <w:lang w:val="fr-CH"/>
        </w:rPr>
        <w:t xml:space="preserve"> un appui général pour le projet de résolution, tenant compte des changements importants qui sont proposés, et invite le Secrétariat à élaborer, en coordination informelle avec les Parties contractantes, une version révisée du projet de résolution qui sera présentée lors d’une séance plénière ultérieure.</w:t>
      </w:r>
    </w:p>
    <w:p w14:paraId="2B305B96" w14:textId="77777777" w:rsidR="00552DDE" w:rsidRPr="007600C2" w:rsidRDefault="00552DDE" w:rsidP="00552DDE">
      <w:pPr>
        <w:spacing w:after="0" w:line="240" w:lineRule="auto"/>
        <w:rPr>
          <w:rFonts w:eastAsia="Times New Roman" w:cstheme="minorHAnsi"/>
          <w:color w:val="000000" w:themeColor="text1"/>
          <w:lang w:val="fr-CH"/>
        </w:rPr>
      </w:pPr>
    </w:p>
    <w:p w14:paraId="79364FFF" w14:textId="00B48F36" w:rsidR="00552DDE" w:rsidRPr="007600C2"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color w:val="000000" w:themeColor="text1"/>
          <w:lang w:val="fr-CH"/>
        </w:rPr>
      </w:pPr>
      <w:r w:rsidRPr="007600C2">
        <w:rPr>
          <w:rFonts w:cstheme="minorHAnsi"/>
          <w:b/>
          <w:bCs/>
          <w:color w:val="000000" w:themeColor="text1"/>
          <w:lang w:val="fr-CH"/>
        </w:rPr>
        <w:t>Point 18 de l’ordre du jour :</w:t>
      </w:r>
      <w:r w:rsidRPr="00C04FB9">
        <w:rPr>
          <w:b/>
          <w:lang w:val="fr-CH"/>
        </w:rPr>
        <w:t xml:space="preserve"> </w:t>
      </w:r>
      <w:r w:rsidR="00494762" w:rsidRPr="00C04FB9">
        <w:rPr>
          <w:rFonts w:asciiTheme="minorHAnsi" w:hAnsiTheme="minorHAnsi"/>
          <w:b/>
          <w:bCs/>
          <w:lang w:val="fr-FR"/>
        </w:rPr>
        <w:t xml:space="preserve">Examen des projets de résolutions et de recommandations présentés par les Parties contractantes et le Comité́ permanent </w:t>
      </w:r>
      <w:r w:rsidR="00494762" w:rsidRPr="00032AAF">
        <w:rPr>
          <w:rFonts w:asciiTheme="minorHAnsi" w:hAnsiTheme="minorHAnsi"/>
          <w:b/>
          <w:lang w:val="fr-FR"/>
        </w:rPr>
        <w:t>(</w:t>
      </w:r>
      <w:r w:rsidR="00494762">
        <w:rPr>
          <w:rFonts w:asciiTheme="minorHAnsi" w:hAnsiTheme="minorHAnsi"/>
          <w:b/>
          <w:lang w:val="fr-FR"/>
        </w:rPr>
        <w:t>suite</w:t>
      </w:r>
      <w:r w:rsidR="00494762" w:rsidRPr="00032AAF">
        <w:rPr>
          <w:rFonts w:asciiTheme="minorHAnsi" w:hAnsiTheme="minorHAnsi"/>
          <w:b/>
          <w:lang w:val="fr-FR"/>
        </w:rPr>
        <w:t>)</w:t>
      </w:r>
    </w:p>
    <w:p w14:paraId="33A7E6EB" w14:textId="77777777" w:rsidR="00552DDE" w:rsidRPr="007600C2" w:rsidRDefault="00552DDE" w:rsidP="00C04FB9">
      <w:pPr>
        <w:keepNext/>
        <w:spacing w:after="0" w:line="240" w:lineRule="auto"/>
        <w:rPr>
          <w:rFonts w:cstheme="minorHAnsi"/>
          <w:color w:val="000000" w:themeColor="text1"/>
          <w:lang w:val="fr-CH"/>
        </w:rPr>
      </w:pPr>
    </w:p>
    <w:p w14:paraId="4B5293D2" w14:textId="4CF8EEEA"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191</w:t>
      </w:r>
      <w:r w:rsidR="00552DDE" w:rsidRPr="00EE6100">
        <w:rPr>
          <w:rFonts w:cstheme="minorHAnsi"/>
          <w:color w:val="000000" w:themeColor="text1"/>
          <w:lang w:val="fr-CH"/>
        </w:rPr>
        <w:t>.</w:t>
      </w:r>
      <w:r w:rsidR="00552DDE" w:rsidRPr="00EE6100">
        <w:rPr>
          <w:rFonts w:cstheme="minorHAnsi"/>
          <w:color w:val="000000" w:themeColor="text1"/>
          <w:lang w:val="fr-CH"/>
        </w:rPr>
        <w:tab/>
      </w:r>
      <w:r w:rsidR="00552DDE">
        <w:rPr>
          <w:rFonts w:cstheme="minorHAnsi"/>
          <w:color w:val="000000" w:themeColor="text1"/>
          <w:lang w:val="fr-CH"/>
        </w:rPr>
        <w:t>Le</w:t>
      </w:r>
      <w:r w:rsidR="00552DDE" w:rsidRPr="00EE6100">
        <w:rPr>
          <w:rFonts w:cstheme="minorHAnsi"/>
          <w:color w:val="000000" w:themeColor="text1"/>
          <w:lang w:val="fr-CH"/>
        </w:rPr>
        <w:t xml:space="preserve"> </w:t>
      </w:r>
      <w:r w:rsidR="00552DDE">
        <w:rPr>
          <w:rFonts w:cstheme="minorHAnsi"/>
          <w:b/>
          <w:bCs/>
          <w:color w:val="000000" w:themeColor="text1"/>
          <w:lang w:val="fr-CH"/>
        </w:rPr>
        <w:t>Président</w:t>
      </w:r>
      <w:r w:rsidR="00552DDE" w:rsidRPr="00EE6100">
        <w:rPr>
          <w:rFonts w:cstheme="minorHAnsi"/>
          <w:color w:val="000000" w:themeColor="text1"/>
          <w:lang w:val="fr-CH"/>
        </w:rPr>
        <w:t xml:space="preserve"> note</w:t>
      </w:r>
      <w:r w:rsidR="00552DDE">
        <w:rPr>
          <w:rFonts w:cstheme="minorHAnsi"/>
          <w:color w:val="000000" w:themeColor="text1"/>
          <w:lang w:val="fr-CH"/>
        </w:rPr>
        <w:t xml:space="preserve"> que le Bureau de la Conférence a proposé que le projet de résolution sur l’urgence environnementale en Ukraine, qui figure dans le </w:t>
      </w:r>
      <w:r w:rsidR="00552DDE" w:rsidRPr="00EE6100">
        <w:rPr>
          <w:rFonts w:cstheme="minorHAnsi"/>
          <w:color w:val="000000" w:themeColor="text1"/>
          <w:lang w:val="fr-CH"/>
        </w:rPr>
        <w:t xml:space="preserve">document COP14 Doc.18.24, </w:t>
      </w:r>
      <w:r w:rsidR="00552DDE">
        <w:rPr>
          <w:rFonts w:cstheme="minorHAnsi"/>
          <w:color w:val="000000" w:themeColor="text1"/>
          <w:lang w:val="fr-CH"/>
        </w:rPr>
        <w:t>soit examiné sous le premier point de l’ordre du jour en séance plénière, le 10 novembre au matin.</w:t>
      </w:r>
      <w:r w:rsidR="00552DDE" w:rsidRPr="00EE6100">
        <w:rPr>
          <w:rFonts w:cstheme="minorHAnsi"/>
          <w:color w:val="000000" w:themeColor="text1"/>
          <w:lang w:val="fr-CH"/>
        </w:rPr>
        <w:t xml:space="preserve"> </w:t>
      </w:r>
    </w:p>
    <w:p w14:paraId="39FDBFF2" w14:textId="77777777" w:rsidR="00552DDE" w:rsidRPr="00EE6100" w:rsidRDefault="00552DDE" w:rsidP="00C04FB9">
      <w:pPr>
        <w:suppressAutoHyphens/>
        <w:spacing w:after="0" w:line="240" w:lineRule="auto"/>
        <w:ind w:left="567" w:hanging="567"/>
        <w:rPr>
          <w:rFonts w:cstheme="minorHAnsi"/>
          <w:color w:val="000000" w:themeColor="text1"/>
          <w:lang w:val="fr-CH"/>
        </w:rPr>
      </w:pPr>
    </w:p>
    <w:p w14:paraId="56B98CE4" w14:textId="605223D3" w:rsidR="00552DDE" w:rsidRPr="00EE6100" w:rsidRDefault="0097787F" w:rsidP="00C04FB9">
      <w:pPr>
        <w:suppressAutoHyphens/>
        <w:spacing w:after="0" w:line="240" w:lineRule="auto"/>
        <w:ind w:left="567" w:hanging="567"/>
        <w:rPr>
          <w:rFonts w:cstheme="minorHAnsi"/>
          <w:color w:val="000000" w:themeColor="text1"/>
          <w:lang w:val="fr-CH"/>
        </w:rPr>
      </w:pPr>
      <w:r>
        <w:rPr>
          <w:rFonts w:cstheme="minorHAnsi"/>
          <w:color w:val="000000" w:themeColor="text1"/>
          <w:lang w:val="fr-CH"/>
        </w:rPr>
        <w:t>19</w:t>
      </w:r>
      <w:r w:rsidR="009C20B2">
        <w:rPr>
          <w:rFonts w:cstheme="minorHAnsi"/>
          <w:color w:val="000000" w:themeColor="text1"/>
          <w:lang w:val="fr-CH"/>
        </w:rPr>
        <w:t>2</w:t>
      </w:r>
      <w:r w:rsidR="00552DDE" w:rsidRPr="00EE6100">
        <w:rPr>
          <w:rFonts w:cstheme="minorHAnsi"/>
          <w:color w:val="000000" w:themeColor="text1"/>
          <w:lang w:val="fr-CH"/>
        </w:rPr>
        <w:t>.</w:t>
      </w:r>
      <w:r w:rsidR="00552DDE" w:rsidRPr="00EE6100">
        <w:rPr>
          <w:rFonts w:cstheme="minorHAnsi"/>
          <w:color w:val="000000" w:themeColor="text1"/>
          <w:lang w:val="fr-CH"/>
        </w:rPr>
        <w:tab/>
        <w:t xml:space="preserve">Le </w:t>
      </w:r>
      <w:r w:rsidR="00552DDE" w:rsidRPr="00EE6100">
        <w:rPr>
          <w:rFonts w:cstheme="minorHAnsi"/>
          <w:b/>
          <w:bCs/>
          <w:color w:val="000000" w:themeColor="text1"/>
          <w:lang w:val="fr-CH"/>
        </w:rPr>
        <w:t>Président</w:t>
      </w:r>
      <w:r w:rsidR="00552DDE" w:rsidRPr="00EE6100">
        <w:rPr>
          <w:rFonts w:cstheme="minorHAnsi"/>
          <w:color w:val="000000" w:themeColor="text1"/>
          <w:lang w:val="fr-CH"/>
        </w:rPr>
        <w:t xml:space="preserve"> lève la séance à 13h05.</w:t>
      </w:r>
    </w:p>
    <w:p w14:paraId="4E52A843" w14:textId="77777777" w:rsidR="00AD2470" w:rsidRPr="00552DDE" w:rsidRDefault="00AD2470" w:rsidP="00AD2470">
      <w:pPr>
        <w:spacing w:after="0" w:line="240" w:lineRule="auto"/>
        <w:rPr>
          <w:rFonts w:cstheme="minorHAnsi"/>
          <w:color w:val="000000" w:themeColor="text1"/>
          <w:lang w:val="fr-CH"/>
        </w:rPr>
      </w:pPr>
    </w:p>
    <w:p w14:paraId="11785BA6" w14:textId="77777777" w:rsidR="00AD2470" w:rsidRPr="00552DDE" w:rsidRDefault="00AD2470" w:rsidP="00AD2470">
      <w:pPr>
        <w:spacing w:after="0" w:line="240" w:lineRule="auto"/>
        <w:ind w:left="567" w:hanging="567"/>
        <w:rPr>
          <w:rFonts w:asciiTheme="minorHAnsi" w:hAnsiTheme="minorHAnsi" w:cs="Calibri"/>
          <w:b/>
          <w:bCs/>
          <w:lang w:val="fr-FR"/>
        </w:rPr>
      </w:pPr>
    </w:p>
    <w:p w14:paraId="1DF1CE18" w14:textId="77777777" w:rsidR="00552DDE" w:rsidRPr="000439A8" w:rsidRDefault="00552DDE" w:rsidP="00C04FB9">
      <w:pPr>
        <w:keepNext/>
        <w:spacing w:after="0" w:line="240" w:lineRule="auto"/>
        <w:ind w:left="567" w:hanging="567"/>
        <w:rPr>
          <w:rFonts w:asciiTheme="minorHAnsi" w:hAnsiTheme="minorHAnsi"/>
          <w:b/>
          <w:spacing w:val="-3"/>
          <w:lang w:val="fr-CH"/>
        </w:rPr>
      </w:pPr>
      <w:r w:rsidRPr="000439A8">
        <w:rPr>
          <w:rFonts w:asciiTheme="minorHAnsi" w:hAnsiTheme="minorHAnsi"/>
          <w:b/>
          <w:bCs/>
          <w:lang w:val="fr-CH"/>
        </w:rPr>
        <w:t>15h10 – 18h10</w:t>
      </w:r>
      <w:r w:rsidRPr="000439A8">
        <w:rPr>
          <w:rFonts w:asciiTheme="minorHAnsi" w:hAnsiTheme="minorHAnsi"/>
          <w:b/>
          <w:bCs/>
          <w:lang w:val="fr-CH"/>
        </w:rPr>
        <w:tab/>
        <w:t>Séance plénière</w:t>
      </w:r>
    </w:p>
    <w:p w14:paraId="607C3BBE" w14:textId="77777777" w:rsidR="00552DDE" w:rsidRPr="000439A8" w:rsidRDefault="00552DDE" w:rsidP="00C04FB9">
      <w:pPr>
        <w:keepNext/>
        <w:spacing w:after="0" w:line="240" w:lineRule="auto"/>
        <w:rPr>
          <w:rFonts w:asciiTheme="minorHAnsi" w:eastAsia="Times New Roman" w:hAnsiTheme="minorHAnsi" w:cs="Calibri"/>
          <w:lang w:val="fr-CH"/>
        </w:rPr>
      </w:pPr>
    </w:p>
    <w:p w14:paraId="190CDDBD" w14:textId="77777777" w:rsidR="00552DDE" w:rsidRPr="00032AAF"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32AAF">
        <w:rPr>
          <w:rFonts w:asciiTheme="minorHAnsi" w:hAnsiTheme="minorHAnsi" w:cs="Calibri"/>
          <w:b/>
          <w:bCs/>
          <w:lang w:val="fr-FR"/>
        </w:rPr>
        <w:t xml:space="preserve">Point 18 de l’ordre du jour : </w:t>
      </w:r>
      <w:r w:rsidRPr="00C04FB9">
        <w:rPr>
          <w:rFonts w:asciiTheme="minorHAnsi" w:hAnsiTheme="minorHAnsi"/>
          <w:b/>
          <w:bCs/>
          <w:lang w:val="fr-FR"/>
        </w:rPr>
        <w:t xml:space="preserve">Examen des projets de résolutions et de recommandations présentés par les Parties contractantes et le Comité́ permanent </w:t>
      </w:r>
      <w:r w:rsidRPr="00032AAF">
        <w:rPr>
          <w:rFonts w:asciiTheme="minorHAnsi" w:hAnsiTheme="minorHAnsi"/>
          <w:b/>
          <w:lang w:val="fr-FR"/>
        </w:rPr>
        <w:t>(</w:t>
      </w:r>
      <w:r>
        <w:rPr>
          <w:rFonts w:asciiTheme="minorHAnsi" w:hAnsiTheme="minorHAnsi"/>
          <w:b/>
          <w:lang w:val="fr-FR"/>
        </w:rPr>
        <w:t>suite</w:t>
      </w:r>
      <w:r w:rsidRPr="00032AAF">
        <w:rPr>
          <w:rFonts w:asciiTheme="minorHAnsi" w:hAnsiTheme="minorHAnsi"/>
          <w:b/>
          <w:lang w:val="fr-FR"/>
        </w:rPr>
        <w:t>)</w:t>
      </w:r>
    </w:p>
    <w:p w14:paraId="1DA35CDA" w14:textId="77777777" w:rsidR="00552DDE" w:rsidRPr="00032AAF" w:rsidRDefault="00552DDE" w:rsidP="00C04FB9">
      <w:pPr>
        <w:keepNext/>
        <w:snapToGrid w:val="0"/>
        <w:spacing w:after="0" w:line="240" w:lineRule="auto"/>
        <w:rPr>
          <w:rFonts w:asciiTheme="minorHAnsi" w:hAnsiTheme="minorHAnsi" w:cstheme="minorHAnsi"/>
          <w:b/>
          <w:lang w:val="fr-FR"/>
        </w:rPr>
      </w:pPr>
    </w:p>
    <w:p w14:paraId="1F2DCBB9" w14:textId="07B779D7" w:rsidR="00552DDE" w:rsidRPr="00032AAF" w:rsidRDefault="009C20B2" w:rsidP="00C04FB9">
      <w:pPr>
        <w:suppressAutoHyphen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193</w:t>
      </w:r>
      <w:r w:rsidR="00552DDE" w:rsidRPr="00032AAF">
        <w:rPr>
          <w:rFonts w:asciiTheme="minorHAnsi" w:hAnsiTheme="minorHAnsi" w:cstheme="minorHAnsi"/>
          <w:bCs/>
          <w:lang w:val="fr-FR"/>
        </w:rPr>
        <w:t>.</w:t>
      </w:r>
      <w:r w:rsidR="00552DDE" w:rsidRPr="00032AAF">
        <w:rPr>
          <w:rFonts w:asciiTheme="minorHAnsi" w:hAnsiTheme="minorHAnsi" w:cstheme="minorHAnsi"/>
          <w:bCs/>
          <w:lang w:val="fr-FR"/>
        </w:rPr>
        <w:tab/>
        <w:t xml:space="preserve">Le </w:t>
      </w:r>
      <w:r w:rsidR="00552DDE" w:rsidRPr="00032AAF">
        <w:rPr>
          <w:rFonts w:asciiTheme="minorHAnsi" w:hAnsiTheme="minorHAnsi" w:cstheme="minorHAnsi"/>
          <w:b/>
          <w:lang w:val="fr-FR"/>
        </w:rPr>
        <w:t>Brésil</w:t>
      </w:r>
      <w:r w:rsidR="00552DDE" w:rsidRPr="00032AAF">
        <w:rPr>
          <w:rFonts w:asciiTheme="minorHAnsi" w:hAnsiTheme="minorHAnsi" w:cstheme="minorHAnsi"/>
          <w:bCs/>
          <w:lang w:val="fr-FR"/>
        </w:rPr>
        <w:t xml:space="preserve"> demand</w:t>
      </w:r>
      <w:r w:rsidR="00552DDE">
        <w:rPr>
          <w:rFonts w:asciiTheme="minorHAnsi" w:hAnsiTheme="minorHAnsi" w:cstheme="minorHAnsi"/>
          <w:bCs/>
          <w:lang w:val="fr-FR"/>
        </w:rPr>
        <w:t>e</w:t>
      </w:r>
      <w:r w:rsidR="00552DDE" w:rsidRPr="00032AAF">
        <w:rPr>
          <w:rFonts w:asciiTheme="minorHAnsi" w:hAnsiTheme="minorHAnsi" w:cstheme="minorHAnsi"/>
          <w:bCs/>
          <w:lang w:val="fr-FR"/>
        </w:rPr>
        <w:t xml:space="preserve"> des éclaircissements sur la procédure que le Secrétariat suivra pour promouvoir et faciliter les consultations informelles concernant le projet de résolution figurant dans le document COP14 Doc.18.20 Rev.1 </w:t>
      </w:r>
      <w:r w:rsidR="00552DDE">
        <w:rPr>
          <w:rFonts w:asciiTheme="minorHAnsi" w:hAnsiTheme="minorHAnsi" w:cstheme="minorHAnsi"/>
          <w:bCs/>
          <w:lang w:val="fr-FR"/>
        </w:rPr>
        <w:t xml:space="preserve">sur </w:t>
      </w:r>
      <w:r w:rsidR="00552DDE" w:rsidRPr="00032AAF">
        <w:rPr>
          <w:rFonts w:asciiTheme="minorHAnsi" w:hAnsiTheme="minorHAnsi" w:cstheme="minorHAnsi"/>
          <w:bCs/>
          <w:i/>
          <w:iCs/>
          <w:lang w:val="fr-FR"/>
        </w:rPr>
        <w:t>la protection, la gestion et la restauration des zones humides [en tant que solutions fondées sur la nature</w:t>
      </w:r>
      <w:r w:rsidR="00552DDE">
        <w:rPr>
          <w:rFonts w:asciiTheme="minorHAnsi" w:hAnsiTheme="minorHAnsi" w:cstheme="minorHAnsi"/>
          <w:bCs/>
          <w:i/>
          <w:iCs/>
          <w:lang w:val="fr-FR"/>
        </w:rPr>
        <w:t>]</w:t>
      </w:r>
      <w:r w:rsidR="00552DDE" w:rsidRPr="00032AAF">
        <w:rPr>
          <w:rFonts w:asciiTheme="minorHAnsi" w:hAnsiTheme="minorHAnsi" w:cstheme="minorHAnsi"/>
          <w:bCs/>
          <w:i/>
          <w:iCs/>
          <w:lang w:val="fr-FR"/>
        </w:rPr>
        <w:t xml:space="preserve"> [approches fondées sur les écosystèmes] pour faire face à la crise climatique</w:t>
      </w:r>
      <w:r w:rsidR="00552DDE" w:rsidRPr="00032AAF">
        <w:rPr>
          <w:rFonts w:asciiTheme="minorHAnsi" w:hAnsiTheme="minorHAnsi" w:cstheme="minorHAnsi"/>
          <w:bCs/>
          <w:lang w:val="fr-FR"/>
        </w:rPr>
        <w:t>, rappelant sa suggestion de créer un groupe de contact.</w:t>
      </w:r>
    </w:p>
    <w:p w14:paraId="3AED3859" w14:textId="77777777" w:rsidR="00552DDE" w:rsidRPr="00032AAF" w:rsidRDefault="00552DDE" w:rsidP="00C04FB9">
      <w:pPr>
        <w:suppressAutoHyphens/>
        <w:snapToGrid w:val="0"/>
        <w:spacing w:after="0" w:line="240" w:lineRule="auto"/>
        <w:rPr>
          <w:rFonts w:asciiTheme="minorHAnsi" w:hAnsiTheme="minorHAnsi" w:cstheme="minorHAnsi"/>
          <w:bCs/>
          <w:lang w:val="fr-FR"/>
        </w:rPr>
      </w:pPr>
    </w:p>
    <w:p w14:paraId="39977464" w14:textId="0806B754" w:rsidR="00552DDE" w:rsidRDefault="009C20B2" w:rsidP="00C04FB9">
      <w:pPr>
        <w:suppressAutoHyphens/>
        <w:snapToGrid w:val="0"/>
        <w:spacing w:after="0" w:line="240" w:lineRule="auto"/>
        <w:ind w:left="567" w:hanging="567"/>
        <w:rPr>
          <w:rFonts w:asciiTheme="minorHAnsi" w:hAnsiTheme="minorHAnsi" w:cstheme="minorHAnsi"/>
          <w:bCs/>
          <w:lang w:val="fr-FR"/>
        </w:rPr>
      </w:pPr>
      <w:r>
        <w:rPr>
          <w:rFonts w:asciiTheme="minorHAnsi" w:hAnsiTheme="minorHAnsi" w:cstheme="minorHAnsi"/>
          <w:bCs/>
          <w:lang w:val="fr-FR"/>
        </w:rPr>
        <w:t>194</w:t>
      </w:r>
      <w:r w:rsidR="00552DDE" w:rsidRPr="00015F8A">
        <w:rPr>
          <w:rFonts w:asciiTheme="minorHAnsi" w:hAnsiTheme="minorHAnsi" w:cstheme="minorHAnsi"/>
          <w:bCs/>
          <w:lang w:val="fr-FR"/>
        </w:rPr>
        <w:t>.</w:t>
      </w:r>
      <w:r w:rsidR="00552DDE" w:rsidRPr="00015F8A">
        <w:rPr>
          <w:rFonts w:asciiTheme="minorHAnsi" w:hAnsiTheme="minorHAnsi" w:cstheme="minorHAnsi"/>
          <w:bCs/>
          <w:lang w:val="fr-FR"/>
        </w:rPr>
        <w:tab/>
        <w:t xml:space="preserve">Notant que ses instructions étaient d'incorporer les amendements soumis dans une version révisée du projet de résolution, le </w:t>
      </w:r>
      <w:r w:rsidR="00552DDE" w:rsidRPr="00015F8A">
        <w:rPr>
          <w:rFonts w:asciiTheme="minorHAnsi" w:hAnsiTheme="minorHAnsi" w:cstheme="minorHAnsi"/>
          <w:b/>
          <w:lang w:val="fr-FR"/>
        </w:rPr>
        <w:t xml:space="preserve">Secrétariat </w:t>
      </w:r>
      <w:r w:rsidR="00552DDE" w:rsidRPr="00015F8A">
        <w:rPr>
          <w:rFonts w:asciiTheme="minorHAnsi" w:hAnsiTheme="minorHAnsi" w:cstheme="minorHAnsi"/>
          <w:bCs/>
          <w:lang w:val="fr-FR"/>
        </w:rPr>
        <w:t xml:space="preserve">ajoute que celle-ci sera partagée avec l'Espagne, </w:t>
      </w:r>
      <w:r w:rsidR="00552DDE">
        <w:rPr>
          <w:rFonts w:asciiTheme="minorHAnsi" w:hAnsiTheme="minorHAnsi" w:cstheme="minorHAnsi"/>
          <w:bCs/>
          <w:lang w:val="fr-FR"/>
        </w:rPr>
        <w:t>qui a prés</w:t>
      </w:r>
      <w:r w:rsidR="00552DDE">
        <w:rPr>
          <w:rFonts w:asciiTheme="minorHAnsi" w:hAnsiTheme="minorHAnsi" w:cstheme="minorHAnsi"/>
          <w:bCs/>
          <w:lang w:val="fr-CA"/>
        </w:rPr>
        <w:t>enté la résolution</w:t>
      </w:r>
      <w:r w:rsidR="00552DDE" w:rsidRPr="00015F8A">
        <w:rPr>
          <w:rFonts w:asciiTheme="minorHAnsi" w:hAnsiTheme="minorHAnsi" w:cstheme="minorHAnsi"/>
          <w:bCs/>
          <w:lang w:val="fr-FR"/>
        </w:rPr>
        <w:t>, afin de déterminer si un groupe de contact est nécessaire.</w:t>
      </w:r>
    </w:p>
    <w:p w14:paraId="04B3CD03" w14:textId="77777777" w:rsidR="00644F40" w:rsidRPr="00015F8A" w:rsidRDefault="00644F40" w:rsidP="00C04FB9">
      <w:pPr>
        <w:suppressAutoHyphens/>
        <w:snapToGrid w:val="0"/>
        <w:spacing w:after="0" w:line="240" w:lineRule="auto"/>
        <w:ind w:left="567" w:hanging="567"/>
        <w:rPr>
          <w:lang w:val="fr-FR"/>
        </w:rPr>
      </w:pPr>
    </w:p>
    <w:p w14:paraId="298DC04A" w14:textId="5CECF44D" w:rsidR="00552DDE" w:rsidRPr="00C04FB9" w:rsidRDefault="00494762"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cstheme="minorHAnsi"/>
          <w:b/>
          <w:bCs/>
          <w:lang w:val="fr-FR"/>
        </w:rPr>
      </w:pPr>
      <w:r>
        <w:rPr>
          <w:rFonts w:cstheme="minorHAnsi"/>
          <w:b/>
          <w:bCs/>
          <w:lang w:val="fr-FR"/>
        </w:rPr>
        <w:t xml:space="preserve">18.12 : </w:t>
      </w:r>
      <w:r w:rsidR="00552DDE" w:rsidRPr="00C04FB9">
        <w:rPr>
          <w:rFonts w:cstheme="minorHAnsi"/>
          <w:b/>
          <w:bCs/>
          <w:lang w:val="fr-FR"/>
        </w:rPr>
        <w:t>Projet de résolution sur la mise à jour du label Ville des Zones Humides accréditée par la Convention de Ramsar</w:t>
      </w:r>
    </w:p>
    <w:p w14:paraId="3E168EEF" w14:textId="77777777" w:rsidR="00552DDE" w:rsidRPr="00015F8A" w:rsidRDefault="00552DDE" w:rsidP="00C04FB9">
      <w:pPr>
        <w:keepNext/>
        <w:spacing w:after="0" w:line="240" w:lineRule="auto"/>
        <w:rPr>
          <w:rFonts w:asciiTheme="minorHAnsi" w:hAnsiTheme="minorHAnsi" w:cstheme="minorHAnsi"/>
          <w:lang w:val="fr-FR"/>
        </w:rPr>
      </w:pPr>
    </w:p>
    <w:p w14:paraId="02762C36" w14:textId="1A69F46A" w:rsidR="00552DDE" w:rsidRPr="00015F8A"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195</w:t>
      </w:r>
      <w:r w:rsidR="00552DDE" w:rsidRPr="00015F8A">
        <w:rPr>
          <w:rFonts w:asciiTheme="minorHAnsi" w:hAnsiTheme="minorHAnsi" w:cstheme="minorHAnsi"/>
          <w:lang w:val="fr-FR"/>
        </w:rPr>
        <w:t>.</w:t>
      </w:r>
      <w:r w:rsidR="00552DDE" w:rsidRPr="00015F8A">
        <w:rPr>
          <w:rFonts w:asciiTheme="minorHAnsi" w:hAnsiTheme="minorHAnsi" w:cstheme="minorHAnsi"/>
          <w:lang w:val="fr-FR"/>
        </w:rPr>
        <w:tab/>
        <w:t xml:space="preserve">La </w:t>
      </w:r>
      <w:r w:rsidR="00552DDE" w:rsidRPr="00015F8A">
        <w:rPr>
          <w:rFonts w:asciiTheme="minorHAnsi" w:hAnsiTheme="minorHAnsi" w:cstheme="minorHAnsi"/>
          <w:b/>
          <w:bCs/>
          <w:lang w:val="fr-FR"/>
        </w:rPr>
        <w:t>République de Corée</w:t>
      </w:r>
      <w:r w:rsidR="00552DDE" w:rsidRPr="00015F8A">
        <w:rPr>
          <w:rFonts w:asciiTheme="minorHAnsi" w:hAnsiTheme="minorHAnsi" w:cstheme="minorHAnsi"/>
          <w:lang w:val="fr-FR"/>
        </w:rPr>
        <w:t>, en tant que co</w:t>
      </w:r>
      <w:r w:rsidR="00552DDE">
        <w:rPr>
          <w:rFonts w:asciiTheme="minorHAnsi" w:hAnsiTheme="minorHAnsi" w:cstheme="minorHAnsi"/>
          <w:lang w:val="fr-FR"/>
        </w:rPr>
        <w:t>auteur</w:t>
      </w:r>
      <w:r w:rsidR="00552DDE" w:rsidRPr="00015F8A">
        <w:rPr>
          <w:rFonts w:asciiTheme="minorHAnsi" w:hAnsiTheme="minorHAnsi" w:cstheme="minorHAnsi"/>
          <w:lang w:val="fr-FR"/>
        </w:rPr>
        <w:t>, résum</w:t>
      </w:r>
      <w:r w:rsidR="00552DDE">
        <w:rPr>
          <w:rFonts w:asciiTheme="minorHAnsi" w:hAnsiTheme="minorHAnsi" w:cstheme="minorHAnsi"/>
          <w:lang w:val="fr-FR"/>
        </w:rPr>
        <w:t>e</w:t>
      </w:r>
      <w:r w:rsidR="00552DDE" w:rsidRPr="00015F8A">
        <w:rPr>
          <w:rFonts w:asciiTheme="minorHAnsi" w:hAnsiTheme="minorHAnsi" w:cstheme="minorHAnsi"/>
          <w:lang w:val="fr-FR"/>
        </w:rPr>
        <w:t xml:space="preserve"> le projet de résolution </w:t>
      </w:r>
      <w:r w:rsidR="00552DDE">
        <w:rPr>
          <w:rFonts w:asciiTheme="minorHAnsi" w:hAnsiTheme="minorHAnsi" w:cstheme="minorHAnsi"/>
          <w:lang w:val="fr-FR"/>
        </w:rPr>
        <w:t xml:space="preserve">figurant </w:t>
      </w:r>
      <w:r w:rsidR="00552DDE" w:rsidRPr="00015F8A">
        <w:rPr>
          <w:rFonts w:asciiTheme="minorHAnsi" w:hAnsiTheme="minorHAnsi" w:cstheme="minorHAnsi"/>
          <w:lang w:val="fr-FR"/>
        </w:rPr>
        <w:t>dans le document COP14 Doc.18.12</w:t>
      </w:r>
      <w:r w:rsidR="00552DDE">
        <w:rPr>
          <w:rFonts w:asciiTheme="minorHAnsi" w:hAnsiTheme="minorHAnsi" w:cstheme="minorHAnsi"/>
          <w:lang w:val="fr-FR"/>
        </w:rPr>
        <w:t xml:space="preserve"> tout en mettant en valeur</w:t>
      </w:r>
      <w:r w:rsidR="00552DDE" w:rsidRPr="00015F8A">
        <w:rPr>
          <w:rFonts w:asciiTheme="minorHAnsi" w:hAnsiTheme="minorHAnsi" w:cstheme="minorHAnsi"/>
          <w:lang w:val="fr-FR"/>
        </w:rPr>
        <w:t xml:space="preserve"> les éléments d</w:t>
      </w:r>
      <w:r w:rsidR="00552DDE">
        <w:rPr>
          <w:rFonts w:asciiTheme="minorHAnsi" w:hAnsiTheme="minorHAnsi" w:cstheme="minorHAnsi"/>
          <w:lang w:val="fr-FR"/>
        </w:rPr>
        <w:t>u label V</w:t>
      </w:r>
      <w:r w:rsidR="00552DDE" w:rsidRPr="00015F8A">
        <w:rPr>
          <w:rFonts w:asciiTheme="minorHAnsi" w:hAnsiTheme="minorHAnsi" w:cstheme="minorHAnsi"/>
          <w:lang w:val="fr-FR"/>
        </w:rPr>
        <w:t xml:space="preserve">illes </w:t>
      </w:r>
      <w:r w:rsidR="00552DDE">
        <w:rPr>
          <w:rFonts w:asciiTheme="minorHAnsi" w:hAnsiTheme="minorHAnsi" w:cstheme="minorHAnsi"/>
          <w:lang w:val="fr-FR"/>
        </w:rPr>
        <w:t>des</w:t>
      </w:r>
      <w:r w:rsidR="00552DDE" w:rsidRPr="00015F8A">
        <w:rPr>
          <w:rFonts w:asciiTheme="minorHAnsi" w:hAnsiTheme="minorHAnsi" w:cstheme="minorHAnsi"/>
          <w:lang w:val="fr-FR"/>
        </w:rPr>
        <w:t xml:space="preserve"> zones humides, </w:t>
      </w:r>
      <w:r w:rsidR="00552DDE">
        <w:rPr>
          <w:rFonts w:asciiTheme="minorHAnsi" w:hAnsiTheme="minorHAnsi" w:cstheme="minorHAnsi"/>
          <w:lang w:val="fr-FR"/>
        </w:rPr>
        <w:t xml:space="preserve">et </w:t>
      </w:r>
      <w:r w:rsidR="00552DDE" w:rsidRPr="00015F8A">
        <w:rPr>
          <w:rFonts w:asciiTheme="minorHAnsi" w:hAnsiTheme="minorHAnsi" w:cstheme="minorHAnsi"/>
          <w:lang w:val="fr-FR"/>
        </w:rPr>
        <w:t>attir</w:t>
      </w:r>
      <w:r w:rsidR="00552DDE">
        <w:rPr>
          <w:rFonts w:asciiTheme="minorHAnsi" w:hAnsiTheme="minorHAnsi" w:cstheme="minorHAnsi"/>
          <w:lang w:val="fr-FR"/>
        </w:rPr>
        <w:t>e</w:t>
      </w:r>
      <w:r w:rsidR="00552DDE" w:rsidRPr="00015F8A">
        <w:rPr>
          <w:rFonts w:asciiTheme="minorHAnsi" w:hAnsiTheme="minorHAnsi" w:cstheme="minorHAnsi"/>
          <w:lang w:val="fr-FR"/>
        </w:rPr>
        <w:t xml:space="preserve"> l'attention sur les orientations opérationnelles </w:t>
      </w:r>
      <w:r w:rsidR="00552DDE">
        <w:rPr>
          <w:rFonts w:asciiTheme="minorHAnsi" w:hAnsiTheme="minorHAnsi" w:cstheme="minorHAnsi"/>
          <w:lang w:val="fr-FR"/>
        </w:rPr>
        <w:t>relatives à ce label figurant</w:t>
      </w:r>
      <w:r w:rsidR="00552DDE" w:rsidRPr="00015F8A">
        <w:rPr>
          <w:rFonts w:asciiTheme="minorHAnsi" w:hAnsiTheme="minorHAnsi" w:cstheme="minorHAnsi"/>
          <w:lang w:val="fr-FR"/>
        </w:rPr>
        <w:t xml:space="preserve"> </w:t>
      </w:r>
      <w:r w:rsidR="00552DDE" w:rsidRPr="00015F8A">
        <w:rPr>
          <w:rFonts w:asciiTheme="minorHAnsi" w:hAnsiTheme="minorHAnsi" w:cstheme="minorHAnsi"/>
          <w:lang w:val="fr-FR"/>
        </w:rPr>
        <w:lastRenderedPageBreak/>
        <w:t>dans le document d'information COP14 Inf.2</w:t>
      </w:r>
      <w:r w:rsidR="00E90107">
        <w:rPr>
          <w:rFonts w:asciiTheme="minorHAnsi" w:hAnsiTheme="minorHAnsi" w:cstheme="minorHAnsi"/>
          <w:lang w:val="fr-FR"/>
        </w:rPr>
        <w:t>.</w:t>
      </w:r>
      <w:r w:rsidR="00552DDE">
        <w:rPr>
          <w:rFonts w:asciiTheme="minorHAnsi" w:hAnsiTheme="minorHAnsi" w:cstheme="minorHAnsi"/>
          <w:lang w:val="fr-FR"/>
        </w:rPr>
        <w:t xml:space="preserve"> </w:t>
      </w:r>
      <w:r w:rsidR="00E90107">
        <w:rPr>
          <w:rFonts w:asciiTheme="minorHAnsi" w:hAnsiTheme="minorHAnsi" w:cstheme="minorHAnsi"/>
          <w:lang w:val="fr-FR"/>
        </w:rPr>
        <w:t>E</w:t>
      </w:r>
      <w:r w:rsidR="00552DDE">
        <w:rPr>
          <w:rFonts w:asciiTheme="minorHAnsi" w:hAnsiTheme="minorHAnsi" w:cstheme="minorHAnsi"/>
          <w:lang w:val="fr-FR"/>
        </w:rPr>
        <w:t>lle</w:t>
      </w:r>
      <w:r w:rsidR="00552DDE" w:rsidRPr="00015F8A">
        <w:rPr>
          <w:rFonts w:asciiTheme="minorHAnsi" w:hAnsiTheme="minorHAnsi" w:cstheme="minorHAnsi"/>
          <w:lang w:val="fr-FR"/>
        </w:rPr>
        <w:t xml:space="preserve"> soulign</w:t>
      </w:r>
      <w:r w:rsidR="00552DDE">
        <w:rPr>
          <w:rFonts w:asciiTheme="minorHAnsi" w:hAnsiTheme="minorHAnsi" w:cstheme="minorHAnsi"/>
          <w:lang w:val="fr-FR"/>
        </w:rPr>
        <w:t>e</w:t>
      </w:r>
      <w:r w:rsidR="00552DDE" w:rsidRPr="00015F8A">
        <w:rPr>
          <w:rFonts w:asciiTheme="minorHAnsi" w:hAnsiTheme="minorHAnsi" w:cstheme="minorHAnsi"/>
          <w:lang w:val="fr-FR"/>
        </w:rPr>
        <w:t xml:space="preserve"> l'importance d</w:t>
      </w:r>
      <w:r w:rsidR="00552DDE">
        <w:rPr>
          <w:rFonts w:asciiTheme="minorHAnsi" w:hAnsiTheme="minorHAnsi" w:cstheme="minorHAnsi"/>
          <w:lang w:val="fr-FR"/>
        </w:rPr>
        <w:t xml:space="preserve">u label </w:t>
      </w:r>
      <w:r w:rsidR="00552DDE" w:rsidRPr="00015F8A">
        <w:rPr>
          <w:rFonts w:asciiTheme="minorHAnsi" w:hAnsiTheme="minorHAnsi" w:cstheme="minorHAnsi"/>
          <w:lang w:val="fr-FR"/>
        </w:rPr>
        <w:t>pour améliorer la visibilité de la Convention.</w:t>
      </w:r>
    </w:p>
    <w:p w14:paraId="0A8ACEBD" w14:textId="77777777" w:rsidR="00552DDE" w:rsidRPr="00015F8A" w:rsidRDefault="00552DDE" w:rsidP="00C04FB9">
      <w:pPr>
        <w:suppressAutoHyphens/>
        <w:spacing w:after="0" w:line="240" w:lineRule="auto"/>
        <w:ind w:left="567" w:hanging="567"/>
        <w:rPr>
          <w:rFonts w:asciiTheme="minorHAnsi" w:hAnsiTheme="minorHAnsi" w:cstheme="minorHAnsi"/>
          <w:lang w:val="fr-FR"/>
        </w:rPr>
      </w:pPr>
    </w:p>
    <w:p w14:paraId="0A29E835" w14:textId="6DD24B41" w:rsidR="00552DDE" w:rsidRPr="007924FA"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196</w:t>
      </w:r>
      <w:r w:rsidR="00552DDE" w:rsidRPr="007924FA">
        <w:rPr>
          <w:rFonts w:asciiTheme="minorHAnsi" w:hAnsiTheme="minorHAnsi" w:cstheme="minorHAnsi"/>
          <w:lang w:val="fr-FR"/>
        </w:rPr>
        <w:t>.</w:t>
      </w:r>
      <w:r w:rsidR="00552DDE" w:rsidRPr="007924FA">
        <w:rPr>
          <w:rFonts w:asciiTheme="minorHAnsi" w:hAnsiTheme="minorHAnsi" w:cstheme="minorHAnsi"/>
          <w:lang w:val="fr-FR"/>
        </w:rPr>
        <w:tab/>
      </w:r>
      <w:r w:rsidR="00552DDE">
        <w:rPr>
          <w:rFonts w:asciiTheme="minorHAnsi" w:hAnsiTheme="minorHAnsi" w:cstheme="minorHAnsi"/>
          <w:lang w:val="fr-FR"/>
        </w:rPr>
        <w:t>C</w:t>
      </w:r>
      <w:r w:rsidR="00552DDE" w:rsidRPr="007924FA">
        <w:rPr>
          <w:rFonts w:asciiTheme="minorHAnsi" w:hAnsiTheme="minorHAnsi" w:cstheme="minorHAnsi"/>
          <w:lang w:val="fr-FR"/>
        </w:rPr>
        <w:t xml:space="preserve">e projet de résolution </w:t>
      </w:r>
      <w:r w:rsidR="00552DDE">
        <w:rPr>
          <w:rFonts w:asciiTheme="minorHAnsi" w:hAnsiTheme="minorHAnsi" w:cstheme="minorHAnsi"/>
          <w:lang w:val="fr-FR"/>
        </w:rPr>
        <w:t xml:space="preserve">bénéficie d’un soutien général notamment de </w:t>
      </w:r>
      <w:r w:rsidR="00552DDE" w:rsidRPr="007924FA">
        <w:rPr>
          <w:rFonts w:asciiTheme="minorHAnsi" w:hAnsiTheme="minorHAnsi" w:cstheme="minorHAnsi"/>
          <w:lang w:val="fr-FR"/>
        </w:rPr>
        <w:t>l'</w:t>
      </w:r>
      <w:r w:rsidR="00552DDE" w:rsidRPr="007924FA">
        <w:rPr>
          <w:rFonts w:asciiTheme="minorHAnsi" w:hAnsiTheme="minorHAnsi" w:cstheme="minorHAnsi"/>
          <w:b/>
          <w:bCs/>
          <w:lang w:val="fr-FR"/>
        </w:rPr>
        <w:t>Autriche</w:t>
      </w:r>
      <w:r w:rsidR="00552DDE">
        <w:rPr>
          <w:rFonts w:asciiTheme="minorHAnsi" w:hAnsiTheme="minorHAnsi" w:cstheme="minorHAnsi"/>
          <w:b/>
          <w:bCs/>
          <w:lang w:val="fr-FR"/>
        </w:rPr>
        <w:t xml:space="preserve">, </w:t>
      </w:r>
      <w:r w:rsidR="00552DDE" w:rsidRPr="007924FA">
        <w:rPr>
          <w:rFonts w:asciiTheme="minorHAnsi" w:hAnsiTheme="minorHAnsi" w:cstheme="minorHAnsi"/>
          <w:b/>
          <w:bCs/>
          <w:lang w:val="fr-FR"/>
        </w:rPr>
        <w:t>au nom des États membres de l</w:t>
      </w:r>
      <w:r w:rsidR="00A602FB">
        <w:rPr>
          <w:rFonts w:asciiTheme="minorHAnsi" w:hAnsiTheme="minorHAnsi" w:cstheme="minorHAnsi"/>
          <w:b/>
          <w:bCs/>
          <w:lang w:val="fr-FR"/>
        </w:rPr>
        <w:t>’</w:t>
      </w:r>
      <w:r w:rsidR="00552DDE" w:rsidRPr="007924FA">
        <w:rPr>
          <w:rFonts w:asciiTheme="minorHAnsi" w:hAnsiTheme="minorHAnsi" w:cstheme="minorHAnsi"/>
          <w:b/>
          <w:bCs/>
          <w:lang w:val="fr-FR"/>
        </w:rPr>
        <w:t>UE</w:t>
      </w:r>
      <w:r w:rsidR="00552DDE">
        <w:rPr>
          <w:rFonts w:asciiTheme="minorHAnsi" w:hAnsiTheme="minorHAnsi" w:cstheme="minorHAnsi"/>
          <w:lang w:val="fr-FR"/>
        </w:rPr>
        <w:t xml:space="preserve">, </w:t>
      </w:r>
      <w:r w:rsidR="00552DDE" w:rsidRPr="009E51C0">
        <w:rPr>
          <w:rFonts w:asciiTheme="minorHAnsi" w:hAnsiTheme="minorHAnsi" w:cstheme="minorHAnsi"/>
          <w:lang w:val="fr-FR"/>
        </w:rPr>
        <w:t>avec des réserves exprimées par</w:t>
      </w:r>
      <w:r w:rsidR="00552DDE" w:rsidRPr="007924FA">
        <w:rPr>
          <w:rFonts w:asciiTheme="minorHAnsi" w:hAnsiTheme="minorHAnsi" w:cstheme="minorHAnsi"/>
          <w:lang w:val="fr-FR"/>
        </w:rPr>
        <w:t xml:space="preserve"> </w:t>
      </w:r>
      <w:r w:rsidR="00552DDE" w:rsidRPr="009E51C0">
        <w:rPr>
          <w:rFonts w:asciiTheme="minorHAnsi" w:hAnsiTheme="minorHAnsi" w:cstheme="minorHAnsi"/>
          <w:lang w:val="fr-FR"/>
        </w:rPr>
        <w:t>l'</w:t>
      </w:r>
      <w:r w:rsidR="00552DDE" w:rsidRPr="009E51C0">
        <w:rPr>
          <w:rFonts w:asciiTheme="minorHAnsi" w:hAnsiTheme="minorHAnsi" w:cstheme="minorHAnsi"/>
          <w:b/>
          <w:bCs/>
          <w:lang w:val="fr-FR"/>
        </w:rPr>
        <w:t>Afrique du Sud</w:t>
      </w:r>
      <w:r w:rsidR="00552DDE" w:rsidRPr="00C04FB9">
        <w:rPr>
          <w:rFonts w:asciiTheme="minorHAnsi" w:hAnsiTheme="minorHAnsi" w:cstheme="minorHAnsi"/>
          <w:bCs/>
          <w:lang w:val="fr-FR"/>
        </w:rPr>
        <w:t>,</w:t>
      </w:r>
      <w:r w:rsidR="00552DDE" w:rsidRPr="009E51C0">
        <w:rPr>
          <w:rFonts w:asciiTheme="minorHAnsi" w:hAnsiTheme="minorHAnsi" w:cstheme="minorHAnsi"/>
          <w:lang w:val="fr-FR"/>
        </w:rPr>
        <w:t xml:space="preserve"> </w:t>
      </w:r>
      <w:r w:rsidR="00552DDE">
        <w:rPr>
          <w:rFonts w:asciiTheme="minorHAnsi" w:hAnsiTheme="minorHAnsi" w:cstheme="minorHAnsi"/>
          <w:lang w:val="fr-FR"/>
        </w:rPr>
        <w:t>l</w:t>
      </w:r>
      <w:r w:rsidR="00552DDE" w:rsidRPr="009E51C0">
        <w:rPr>
          <w:rFonts w:asciiTheme="minorHAnsi" w:hAnsiTheme="minorHAnsi" w:cstheme="minorHAnsi"/>
          <w:lang w:val="fr-FR"/>
        </w:rPr>
        <w:t>e</w:t>
      </w:r>
      <w:r w:rsidR="00552DDE" w:rsidRPr="009E51C0">
        <w:rPr>
          <w:rFonts w:asciiTheme="minorHAnsi" w:hAnsiTheme="minorHAnsi" w:cstheme="minorHAnsi"/>
          <w:b/>
          <w:bCs/>
          <w:lang w:val="fr-FR"/>
        </w:rPr>
        <w:t xml:space="preserve"> Botswana</w:t>
      </w:r>
      <w:r w:rsidR="00552DDE" w:rsidRPr="00C04FB9">
        <w:rPr>
          <w:rFonts w:asciiTheme="minorHAnsi" w:hAnsiTheme="minorHAnsi" w:cstheme="minorHAnsi"/>
          <w:bCs/>
          <w:lang w:val="fr-FR"/>
        </w:rPr>
        <w:t>,</w:t>
      </w:r>
      <w:r w:rsidR="00552DDE" w:rsidRPr="009E51C0">
        <w:rPr>
          <w:rFonts w:asciiTheme="minorHAnsi" w:hAnsiTheme="minorHAnsi" w:cstheme="minorHAnsi"/>
          <w:b/>
          <w:bCs/>
          <w:lang w:val="fr-FR"/>
        </w:rPr>
        <w:t xml:space="preserve"> </w:t>
      </w:r>
      <w:r w:rsidR="00552DDE">
        <w:rPr>
          <w:rFonts w:asciiTheme="minorHAnsi" w:hAnsiTheme="minorHAnsi" w:cstheme="minorHAnsi"/>
          <w:lang w:val="fr-FR"/>
        </w:rPr>
        <w:t>le</w:t>
      </w:r>
      <w:r w:rsidR="00552DDE" w:rsidRPr="009E51C0">
        <w:rPr>
          <w:rFonts w:asciiTheme="minorHAnsi" w:hAnsiTheme="minorHAnsi" w:cstheme="minorHAnsi"/>
          <w:b/>
          <w:bCs/>
          <w:lang w:val="fr-FR"/>
        </w:rPr>
        <w:t xml:space="preserve"> Canada</w:t>
      </w:r>
      <w:r w:rsidR="00552DDE" w:rsidRPr="00C04FB9">
        <w:rPr>
          <w:rFonts w:asciiTheme="minorHAnsi" w:hAnsiTheme="minorHAnsi" w:cstheme="minorHAnsi"/>
          <w:bCs/>
          <w:lang w:val="fr-FR"/>
        </w:rPr>
        <w:t>,</w:t>
      </w:r>
      <w:r w:rsidR="00552DDE" w:rsidRPr="009E51C0">
        <w:rPr>
          <w:rFonts w:asciiTheme="minorHAnsi" w:hAnsiTheme="minorHAnsi" w:cstheme="minorHAnsi"/>
          <w:b/>
          <w:bCs/>
          <w:lang w:val="fr-FR"/>
        </w:rPr>
        <w:t xml:space="preserve"> </w:t>
      </w:r>
      <w:r w:rsidR="00552DDE" w:rsidRPr="009E51C0">
        <w:rPr>
          <w:rFonts w:asciiTheme="minorHAnsi" w:hAnsiTheme="minorHAnsi" w:cstheme="minorHAnsi"/>
          <w:lang w:val="fr-FR"/>
        </w:rPr>
        <w:t>la</w:t>
      </w:r>
      <w:r w:rsidR="00552DDE" w:rsidRPr="009E51C0">
        <w:rPr>
          <w:rFonts w:asciiTheme="minorHAnsi" w:hAnsiTheme="minorHAnsi" w:cstheme="minorHAnsi"/>
          <w:b/>
          <w:bCs/>
          <w:lang w:val="fr-FR"/>
        </w:rPr>
        <w:t xml:space="preserve"> Chine</w:t>
      </w:r>
      <w:r w:rsidR="00552DDE" w:rsidRPr="00C04FB9">
        <w:rPr>
          <w:rFonts w:asciiTheme="minorHAnsi" w:hAnsiTheme="minorHAnsi" w:cstheme="minorHAnsi"/>
          <w:bCs/>
          <w:lang w:val="fr-FR"/>
        </w:rPr>
        <w:t>,</w:t>
      </w:r>
      <w:r w:rsidR="00552DDE" w:rsidRPr="009E51C0">
        <w:rPr>
          <w:rFonts w:asciiTheme="minorHAnsi" w:hAnsiTheme="minorHAnsi" w:cstheme="minorHAnsi"/>
          <w:b/>
          <w:bCs/>
          <w:lang w:val="fr-FR"/>
        </w:rPr>
        <w:t xml:space="preserve"> </w:t>
      </w:r>
      <w:r w:rsidR="00552DDE">
        <w:rPr>
          <w:rFonts w:asciiTheme="minorHAnsi" w:hAnsiTheme="minorHAnsi" w:cstheme="minorHAnsi"/>
          <w:lang w:val="fr-FR"/>
        </w:rPr>
        <w:t>l</w:t>
      </w:r>
      <w:r w:rsidR="00552DDE" w:rsidRPr="007924FA">
        <w:rPr>
          <w:rFonts w:asciiTheme="minorHAnsi" w:hAnsiTheme="minorHAnsi" w:cstheme="minorHAnsi"/>
          <w:lang w:val="fr-FR"/>
        </w:rPr>
        <w:t xml:space="preserve">es </w:t>
      </w:r>
      <w:r w:rsidR="00552DDE" w:rsidRPr="009E51C0">
        <w:rPr>
          <w:rFonts w:asciiTheme="minorHAnsi" w:hAnsiTheme="minorHAnsi" w:cstheme="minorHAnsi"/>
          <w:b/>
          <w:bCs/>
          <w:lang w:val="fr-FR"/>
        </w:rPr>
        <w:t>États-Unis d'Amérique</w:t>
      </w:r>
      <w:r w:rsidR="00552DDE">
        <w:rPr>
          <w:rFonts w:asciiTheme="minorHAnsi" w:hAnsiTheme="minorHAnsi" w:cstheme="minorHAnsi"/>
          <w:lang w:val="fr-FR"/>
        </w:rPr>
        <w:t>,</w:t>
      </w:r>
      <w:r w:rsidR="00552DDE" w:rsidRPr="009E51C0">
        <w:rPr>
          <w:rFonts w:asciiTheme="minorHAnsi" w:hAnsiTheme="minorHAnsi" w:cstheme="minorHAnsi"/>
          <w:lang w:val="fr-FR"/>
        </w:rPr>
        <w:t xml:space="preserve"> l'</w:t>
      </w:r>
      <w:r w:rsidR="00552DDE" w:rsidRPr="009E51C0">
        <w:rPr>
          <w:rFonts w:asciiTheme="minorHAnsi" w:hAnsiTheme="minorHAnsi" w:cstheme="minorHAnsi"/>
          <w:b/>
          <w:bCs/>
          <w:lang w:val="fr-FR"/>
        </w:rPr>
        <w:t>Inde</w:t>
      </w:r>
      <w:r w:rsidR="00552DDE" w:rsidRPr="00C04FB9">
        <w:rPr>
          <w:rFonts w:asciiTheme="minorHAnsi" w:hAnsiTheme="minorHAnsi" w:cstheme="minorHAnsi"/>
          <w:bCs/>
          <w:lang w:val="fr-FR"/>
        </w:rPr>
        <w:t>,</w:t>
      </w:r>
      <w:r w:rsidR="00552DDE">
        <w:rPr>
          <w:rFonts w:asciiTheme="minorHAnsi" w:hAnsiTheme="minorHAnsi" w:cstheme="minorHAnsi"/>
          <w:b/>
          <w:bCs/>
          <w:lang w:val="fr-FR"/>
        </w:rPr>
        <w:t xml:space="preserve"> </w:t>
      </w:r>
      <w:r w:rsidR="00552DDE" w:rsidRPr="009E51C0">
        <w:rPr>
          <w:rFonts w:asciiTheme="minorHAnsi" w:hAnsiTheme="minorHAnsi" w:cstheme="minorHAnsi"/>
          <w:lang w:val="fr-FR"/>
        </w:rPr>
        <w:t>l'</w:t>
      </w:r>
      <w:r w:rsidR="00552DDE" w:rsidRPr="009E51C0">
        <w:rPr>
          <w:rFonts w:asciiTheme="minorHAnsi" w:hAnsiTheme="minorHAnsi" w:cstheme="minorHAnsi"/>
          <w:b/>
          <w:bCs/>
          <w:lang w:val="fr-FR"/>
        </w:rPr>
        <w:t>Indonésie</w:t>
      </w:r>
      <w:r w:rsidR="00552DDE" w:rsidRPr="00C04FB9">
        <w:rPr>
          <w:rFonts w:asciiTheme="minorHAnsi" w:hAnsiTheme="minorHAnsi" w:cstheme="minorHAnsi"/>
          <w:bCs/>
          <w:lang w:val="fr-FR"/>
        </w:rPr>
        <w:t>,</w:t>
      </w:r>
      <w:r w:rsidR="00552DDE" w:rsidRPr="009E51C0">
        <w:rPr>
          <w:rFonts w:asciiTheme="minorHAnsi" w:hAnsiTheme="minorHAnsi" w:cstheme="minorHAnsi"/>
          <w:b/>
          <w:bCs/>
          <w:lang w:val="fr-FR"/>
        </w:rPr>
        <w:t xml:space="preserve"> </w:t>
      </w:r>
      <w:r w:rsidR="00552DDE">
        <w:rPr>
          <w:rFonts w:asciiTheme="minorHAnsi" w:hAnsiTheme="minorHAnsi" w:cstheme="minorHAnsi"/>
          <w:lang w:val="fr-FR"/>
        </w:rPr>
        <w:t>le</w:t>
      </w:r>
      <w:r w:rsidR="00552DDE" w:rsidRPr="009E51C0">
        <w:rPr>
          <w:rFonts w:asciiTheme="minorHAnsi" w:hAnsiTheme="minorHAnsi" w:cstheme="minorHAnsi"/>
          <w:b/>
          <w:bCs/>
          <w:lang w:val="fr-FR"/>
        </w:rPr>
        <w:t xml:space="preserve"> Japon</w:t>
      </w:r>
      <w:r w:rsidR="00552DDE" w:rsidRPr="00C04FB9">
        <w:rPr>
          <w:rFonts w:asciiTheme="minorHAnsi" w:hAnsiTheme="minorHAnsi" w:cstheme="minorHAnsi"/>
          <w:bCs/>
          <w:lang w:val="fr-FR"/>
        </w:rPr>
        <w:t>,</w:t>
      </w:r>
      <w:r w:rsidR="00552DDE" w:rsidRPr="009E51C0">
        <w:rPr>
          <w:rFonts w:asciiTheme="minorHAnsi" w:hAnsiTheme="minorHAnsi" w:cstheme="minorHAnsi"/>
          <w:b/>
          <w:bCs/>
          <w:lang w:val="fr-FR"/>
        </w:rPr>
        <w:t xml:space="preserve"> </w:t>
      </w:r>
      <w:r w:rsidR="00552DDE">
        <w:rPr>
          <w:rFonts w:asciiTheme="minorHAnsi" w:hAnsiTheme="minorHAnsi" w:cstheme="minorHAnsi"/>
          <w:lang w:val="fr-FR"/>
        </w:rPr>
        <w:t>le</w:t>
      </w:r>
      <w:r w:rsidR="00552DDE" w:rsidRPr="009E51C0">
        <w:rPr>
          <w:rFonts w:asciiTheme="minorHAnsi" w:hAnsiTheme="minorHAnsi" w:cstheme="minorHAnsi"/>
          <w:b/>
          <w:bCs/>
          <w:lang w:val="fr-FR"/>
        </w:rPr>
        <w:t xml:space="preserve"> Sri Lanka</w:t>
      </w:r>
      <w:r w:rsidR="00552DDE" w:rsidRPr="00C04FB9">
        <w:rPr>
          <w:rFonts w:asciiTheme="minorHAnsi" w:hAnsiTheme="minorHAnsi" w:cstheme="minorHAnsi"/>
          <w:bCs/>
          <w:lang w:val="fr-FR"/>
        </w:rPr>
        <w:t>,</w:t>
      </w:r>
      <w:r w:rsidR="00552DDE" w:rsidRPr="009E51C0">
        <w:rPr>
          <w:rFonts w:asciiTheme="minorHAnsi" w:hAnsiTheme="minorHAnsi" w:cstheme="minorHAnsi"/>
          <w:b/>
          <w:bCs/>
          <w:lang w:val="fr-FR"/>
        </w:rPr>
        <w:t xml:space="preserve"> </w:t>
      </w:r>
      <w:r w:rsidR="00552DDE" w:rsidRPr="009E51C0">
        <w:rPr>
          <w:rFonts w:asciiTheme="minorHAnsi" w:hAnsiTheme="minorHAnsi" w:cstheme="minorHAnsi"/>
          <w:lang w:val="fr-FR"/>
        </w:rPr>
        <w:t>la</w:t>
      </w:r>
      <w:r w:rsidR="00552DDE" w:rsidRPr="009E51C0">
        <w:rPr>
          <w:rFonts w:asciiTheme="minorHAnsi" w:hAnsiTheme="minorHAnsi" w:cstheme="minorHAnsi"/>
          <w:b/>
          <w:bCs/>
          <w:lang w:val="fr-FR"/>
        </w:rPr>
        <w:t xml:space="preserve"> Suède, </w:t>
      </w:r>
      <w:r w:rsidR="00552DDE" w:rsidRPr="009E51C0">
        <w:rPr>
          <w:rFonts w:asciiTheme="minorHAnsi" w:hAnsiTheme="minorHAnsi" w:cstheme="minorHAnsi"/>
          <w:lang w:val="fr-FR"/>
        </w:rPr>
        <w:t>la</w:t>
      </w:r>
      <w:r w:rsidR="00552DDE" w:rsidRPr="009E51C0">
        <w:rPr>
          <w:rFonts w:asciiTheme="minorHAnsi" w:hAnsiTheme="minorHAnsi" w:cstheme="minorHAnsi"/>
          <w:b/>
          <w:bCs/>
          <w:lang w:val="fr-FR"/>
        </w:rPr>
        <w:t xml:space="preserve"> Suisse</w:t>
      </w:r>
      <w:r w:rsidR="00552DDE">
        <w:rPr>
          <w:rFonts w:asciiTheme="minorHAnsi" w:hAnsiTheme="minorHAnsi" w:cstheme="minorHAnsi"/>
          <w:b/>
          <w:bCs/>
          <w:lang w:val="fr-FR"/>
        </w:rPr>
        <w:t xml:space="preserve"> </w:t>
      </w:r>
      <w:r w:rsidR="00552DDE" w:rsidRPr="009E51C0">
        <w:rPr>
          <w:rFonts w:asciiTheme="minorHAnsi" w:hAnsiTheme="minorHAnsi" w:cstheme="minorHAnsi"/>
          <w:lang w:val="fr-FR"/>
        </w:rPr>
        <w:t>et</w:t>
      </w:r>
      <w:r w:rsidR="00552DDE">
        <w:rPr>
          <w:rFonts w:asciiTheme="minorHAnsi" w:hAnsiTheme="minorHAnsi" w:cstheme="minorHAnsi"/>
          <w:lang w:val="fr-FR"/>
        </w:rPr>
        <w:t xml:space="preserve"> </w:t>
      </w:r>
      <w:r w:rsidR="00552DDE" w:rsidRPr="009E51C0">
        <w:rPr>
          <w:rFonts w:asciiTheme="minorHAnsi" w:hAnsiTheme="minorHAnsi" w:cstheme="minorHAnsi"/>
          <w:lang w:val="fr-FR"/>
        </w:rPr>
        <w:t>la</w:t>
      </w:r>
      <w:r w:rsidR="00552DDE" w:rsidRPr="009E51C0">
        <w:rPr>
          <w:rFonts w:asciiTheme="minorHAnsi" w:hAnsiTheme="minorHAnsi" w:cstheme="minorHAnsi"/>
          <w:b/>
          <w:bCs/>
          <w:lang w:val="fr-FR"/>
        </w:rPr>
        <w:t xml:space="preserve"> Tunisie</w:t>
      </w:r>
      <w:r w:rsidR="00552DDE" w:rsidRPr="007924FA">
        <w:rPr>
          <w:rFonts w:asciiTheme="minorHAnsi" w:hAnsiTheme="minorHAnsi" w:cstheme="minorHAnsi"/>
          <w:lang w:val="fr-FR"/>
        </w:rPr>
        <w:t>, soulignant la nature innovante et le succès d</w:t>
      </w:r>
      <w:r w:rsidR="00552DDE">
        <w:rPr>
          <w:rFonts w:asciiTheme="minorHAnsi" w:hAnsiTheme="minorHAnsi" w:cstheme="minorHAnsi"/>
          <w:lang w:val="fr-FR"/>
        </w:rPr>
        <w:t>u label Ville des Zones humides</w:t>
      </w:r>
      <w:r w:rsidR="00552DDE" w:rsidRPr="007924FA">
        <w:rPr>
          <w:rFonts w:asciiTheme="minorHAnsi" w:hAnsiTheme="minorHAnsi" w:cstheme="minorHAnsi"/>
          <w:lang w:val="fr-FR"/>
        </w:rPr>
        <w:t xml:space="preserve">. </w:t>
      </w:r>
    </w:p>
    <w:p w14:paraId="04BDDE90" w14:textId="77777777" w:rsidR="00552DDE" w:rsidRPr="007924FA" w:rsidRDefault="00552DDE" w:rsidP="00C04FB9">
      <w:pPr>
        <w:suppressAutoHyphens/>
        <w:spacing w:after="0" w:line="240" w:lineRule="auto"/>
        <w:ind w:left="567" w:hanging="567"/>
        <w:rPr>
          <w:rFonts w:asciiTheme="minorHAnsi" w:hAnsiTheme="minorHAnsi" w:cstheme="minorHAnsi"/>
          <w:lang w:val="fr-FR"/>
        </w:rPr>
      </w:pPr>
    </w:p>
    <w:p w14:paraId="030FF011" w14:textId="0083B884" w:rsidR="00552DDE" w:rsidRPr="009E51C0"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197</w:t>
      </w:r>
      <w:r w:rsidR="00552DDE" w:rsidRPr="009E51C0">
        <w:rPr>
          <w:rFonts w:asciiTheme="minorHAnsi" w:hAnsiTheme="minorHAnsi" w:cstheme="minorHAnsi"/>
          <w:lang w:val="fr-FR"/>
        </w:rPr>
        <w:t>.</w:t>
      </w:r>
      <w:r w:rsidR="00552DDE" w:rsidRPr="009E51C0">
        <w:rPr>
          <w:rFonts w:asciiTheme="minorHAnsi" w:hAnsiTheme="minorHAnsi" w:cstheme="minorHAnsi"/>
          <w:lang w:val="fr-FR"/>
        </w:rPr>
        <w:tab/>
      </w:r>
      <w:r w:rsidR="00552DDE">
        <w:rPr>
          <w:rFonts w:asciiTheme="minorHAnsi" w:hAnsiTheme="minorHAnsi" w:cstheme="minorHAnsi"/>
          <w:lang w:val="fr-FR"/>
        </w:rPr>
        <w:t>L’</w:t>
      </w:r>
      <w:r w:rsidR="00552DDE">
        <w:rPr>
          <w:rFonts w:asciiTheme="minorHAnsi" w:hAnsiTheme="minorHAnsi" w:cstheme="minorHAnsi"/>
          <w:b/>
          <w:bCs/>
          <w:lang w:val="fr-FR"/>
        </w:rPr>
        <w:t>Autriche</w:t>
      </w:r>
      <w:r w:rsidR="00552DDE" w:rsidRPr="00C04FB9">
        <w:rPr>
          <w:rFonts w:asciiTheme="minorHAnsi" w:hAnsiTheme="minorHAnsi" w:cstheme="minorHAnsi"/>
          <w:b/>
          <w:lang w:val="fr-FR"/>
        </w:rPr>
        <w:t>,</w:t>
      </w:r>
      <w:r w:rsidR="00552DDE">
        <w:rPr>
          <w:rFonts w:asciiTheme="minorHAnsi" w:hAnsiTheme="minorHAnsi" w:cstheme="minorHAnsi"/>
          <w:lang w:val="fr-FR"/>
        </w:rPr>
        <w:t xml:space="preserve"> </w:t>
      </w:r>
      <w:r w:rsidR="00552DDE" w:rsidRPr="00F35BFF">
        <w:rPr>
          <w:rFonts w:asciiTheme="minorHAnsi" w:hAnsiTheme="minorHAnsi" w:cstheme="minorHAnsi"/>
          <w:b/>
          <w:bCs/>
          <w:lang w:val="fr-FR"/>
        </w:rPr>
        <w:t>au nom des États membres de l'UE</w:t>
      </w:r>
      <w:r w:rsidR="00552DDE">
        <w:rPr>
          <w:rFonts w:asciiTheme="minorHAnsi" w:hAnsiTheme="minorHAnsi" w:cstheme="minorHAnsi"/>
          <w:lang w:val="fr-FR"/>
        </w:rPr>
        <w:t>, propose d</w:t>
      </w:r>
      <w:r w:rsidR="00552DDE" w:rsidRPr="009E51C0">
        <w:rPr>
          <w:rFonts w:asciiTheme="minorHAnsi" w:hAnsiTheme="minorHAnsi" w:cstheme="minorHAnsi"/>
          <w:lang w:val="fr-FR"/>
        </w:rPr>
        <w:t xml:space="preserve">es amendements, </w:t>
      </w:r>
      <w:r w:rsidR="00552DDE">
        <w:rPr>
          <w:rFonts w:asciiTheme="minorHAnsi" w:hAnsiTheme="minorHAnsi" w:cstheme="minorHAnsi"/>
          <w:lang w:val="fr-FR"/>
        </w:rPr>
        <w:t xml:space="preserve">tandis que </w:t>
      </w:r>
      <w:r w:rsidR="00552DDE" w:rsidRPr="009E51C0">
        <w:rPr>
          <w:rFonts w:asciiTheme="minorHAnsi" w:hAnsiTheme="minorHAnsi" w:cstheme="minorHAnsi"/>
          <w:lang w:val="fr-FR"/>
        </w:rPr>
        <w:t>l'</w:t>
      </w:r>
      <w:r w:rsidR="00552DDE" w:rsidRPr="00F35BFF">
        <w:rPr>
          <w:rFonts w:asciiTheme="minorHAnsi" w:hAnsiTheme="minorHAnsi" w:cstheme="minorHAnsi"/>
          <w:b/>
          <w:bCs/>
          <w:lang w:val="fr-FR"/>
        </w:rPr>
        <w:t>Afrique du Sud</w:t>
      </w:r>
      <w:r w:rsidR="00552DDE" w:rsidRPr="009E51C0">
        <w:rPr>
          <w:rFonts w:asciiTheme="minorHAnsi" w:hAnsiTheme="minorHAnsi" w:cstheme="minorHAnsi"/>
          <w:lang w:val="fr-FR"/>
        </w:rPr>
        <w:t xml:space="preserve">, </w:t>
      </w:r>
      <w:r w:rsidR="00E90107">
        <w:rPr>
          <w:rFonts w:asciiTheme="minorHAnsi" w:hAnsiTheme="minorHAnsi" w:cstheme="minorHAnsi"/>
          <w:lang w:val="fr-FR"/>
        </w:rPr>
        <w:t>le</w:t>
      </w:r>
      <w:r w:rsidR="00E90107" w:rsidRPr="009E51C0">
        <w:rPr>
          <w:rFonts w:asciiTheme="minorHAnsi" w:hAnsiTheme="minorHAnsi" w:cstheme="minorHAnsi"/>
          <w:lang w:val="fr-FR"/>
        </w:rPr>
        <w:t xml:space="preserve"> </w:t>
      </w:r>
      <w:r w:rsidR="00E90107" w:rsidRPr="00F35BFF">
        <w:rPr>
          <w:rFonts w:asciiTheme="minorHAnsi" w:hAnsiTheme="minorHAnsi" w:cstheme="minorHAnsi"/>
          <w:b/>
          <w:bCs/>
          <w:lang w:val="fr-FR"/>
        </w:rPr>
        <w:t>Canada</w:t>
      </w:r>
      <w:r w:rsidR="00E90107" w:rsidRPr="009E51C0">
        <w:rPr>
          <w:rFonts w:asciiTheme="minorHAnsi" w:hAnsiTheme="minorHAnsi" w:cstheme="minorHAnsi"/>
          <w:lang w:val="fr-FR"/>
        </w:rPr>
        <w:t>,</w:t>
      </w:r>
      <w:r w:rsidR="00E90107">
        <w:rPr>
          <w:rFonts w:asciiTheme="minorHAnsi" w:hAnsiTheme="minorHAnsi" w:cstheme="minorHAnsi"/>
          <w:lang w:val="fr-FR"/>
        </w:rPr>
        <w:t xml:space="preserve"> </w:t>
      </w:r>
      <w:r w:rsidR="00552DDE">
        <w:rPr>
          <w:rFonts w:asciiTheme="minorHAnsi" w:hAnsiTheme="minorHAnsi" w:cstheme="minorHAnsi"/>
          <w:lang w:val="fr-FR"/>
        </w:rPr>
        <w:t>l</w:t>
      </w:r>
      <w:r w:rsidR="00552DDE" w:rsidRPr="009E51C0">
        <w:rPr>
          <w:rFonts w:asciiTheme="minorHAnsi" w:hAnsiTheme="minorHAnsi" w:cstheme="minorHAnsi"/>
          <w:lang w:val="fr-FR"/>
        </w:rPr>
        <w:t xml:space="preserve">es </w:t>
      </w:r>
      <w:r w:rsidR="00552DDE" w:rsidRPr="00F35BFF">
        <w:rPr>
          <w:rFonts w:asciiTheme="minorHAnsi" w:hAnsiTheme="minorHAnsi" w:cstheme="minorHAnsi"/>
          <w:b/>
          <w:bCs/>
          <w:lang w:val="fr-FR"/>
        </w:rPr>
        <w:t>États-Unis d'Amérique</w:t>
      </w:r>
      <w:r w:rsidR="00552DDE">
        <w:rPr>
          <w:rFonts w:asciiTheme="minorHAnsi" w:hAnsiTheme="minorHAnsi" w:cstheme="minorHAnsi"/>
          <w:lang w:val="fr-FR"/>
        </w:rPr>
        <w:t>,</w:t>
      </w:r>
      <w:r w:rsidR="00552DDE" w:rsidRPr="009E51C0">
        <w:rPr>
          <w:rFonts w:asciiTheme="minorHAnsi" w:hAnsiTheme="minorHAnsi" w:cstheme="minorHAnsi"/>
          <w:lang w:val="fr-FR"/>
        </w:rPr>
        <w:t xml:space="preserve"> </w:t>
      </w:r>
      <w:r w:rsidR="00552DDE">
        <w:rPr>
          <w:rFonts w:asciiTheme="minorHAnsi" w:hAnsiTheme="minorHAnsi" w:cstheme="minorHAnsi"/>
          <w:lang w:val="fr-FR"/>
        </w:rPr>
        <w:t>le</w:t>
      </w:r>
      <w:r w:rsidR="00552DDE" w:rsidRPr="009E51C0">
        <w:rPr>
          <w:rFonts w:asciiTheme="minorHAnsi" w:hAnsiTheme="minorHAnsi" w:cstheme="minorHAnsi"/>
          <w:lang w:val="fr-FR"/>
        </w:rPr>
        <w:t xml:space="preserve"> </w:t>
      </w:r>
      <w:r w:rsidR="00552DDE" w:rsidRPr="00F35BFF">
        <w:rPr>
          <w:rFonts w:asciiTheme="minorHAnsi" w:hAnsiTheme="minorHAnsi" w:cstheme="minorHAnsi"/>
          <w:b/>
          <w:bCs/>
          <w:lang w:val="fr-FR"/>
        </w:rPr>
        <w:t>Japon</w:t>
      </w:r>
      <w:r w:rsidR="00552DDE" w:rsidRPr="009E51C0">
        <w:rPr>
          <w:rFonts w:asciiTheme="minorHAnsi" w:hAnsiTheme="minorHAnsi" w:cstheme="minorHAnsi"/>
          <w:lang w:val="fr-FR"/>
        </w:rPr>
        <w:t xml:space="preserve">, la </w:t>
      </w:r>
      <w:r w:rsidR="00552DDE" w:rsidRPr="00F35BFF">
        <w:rPr>
          <w:rFonts w:asciiTheme="minorHAnsi" w:hAnsiTheme="minorHAnsi" w:cstheme="minorHAnsi"/>
          <w:b/>
          <w:bCs/>
          <w:lang w:val="fr-FR"/>
        </w:rPr>
        <w:t>Suède</w:t>
      </w:r>
      <w:r w:rsidR="00552DDE">
        <w:rPr>
          <w:rFonts w:asciiTheme="minorHAnsi" w:hAnsiTheme="minorHAnsi" w:cstheme="minorHAnsi"/>
          <w:lang w:val="fr-FR"/>
        </w:rPr>
        <w:t xml:space="preserve"> et</w:t>
      </w:r>
      <w:r w:rsidR="00552DDE" w:rsidRPr="009E51C0">
        <w:rPr>
          <w:rFonts w:asciiTheme="minorHAnsi" w:hAnsiTheme="minorHAnsi" w:cstheme="minorHAnsi"/>
          <w:lang w:val="fr-FR"/>
        </w:rPr>
        <w:t xml:space="preserve"> la </w:t>
      </w:r>
      <w:r w:rsidR="00552DDE" w:rsidRPr="00F35BFF">
        <w:rPr>
          <w:rFonts w:asciiTheme="minorHAnsi" w:hAnsiTheme="minorHAnsi" w:cstheme="minorHAnsi"/>
          <w:b/>
          <w:bCs/>
          <w:lang w:val="fr-FR"/>
        </w:rPr>
        <w:t>Suisse</w:t>
      </w:r>
      <w:r w:rsidR="00552DDE" w:rsidRPr="009E51C0">
        <w:rPr>
          <w:rFonts w:asciiTheme="minorHAnsi" w:hAnsiTheme="minorHAnsi" w:cstheme="minorHAnsi"/>
          <w:lang w:val="fr-FR"/>
        </w:rPr>
        <w:t xml:space="preserve"> </w:t>
      </w:r>
      <w:r w:rsidR="00552DDE">
        <w:rPr>
          <w:rFonts w:asciiTheme="minorHAnsi" w:hAnsiTheme="minorHAnsi" w:cstheme="minorHAnsi"/>
          <w:lang w:val="fr-FR"/>
        </w:rPr>
        <w:t>émettent des réserves</w:t>
      </w:r>
      <w:r w:rsidR="00552DDE" w:rsidRPr="009E51C0">
        <w:rPr>
          <w:rFonts w:asciiTheme="minorHAnsi" w:hAnsiTheme="minorHAnsi" w:cstheme="minorHAnsi"/>
          <w:lang w:val="fr-FR"/>
        </w:rPr>
        <w:t>.</w:t>
      </w:r>
    </w:p>
    <w:p w14:paraId="15798021" w14:textId="77777777" w:rsidR="00552DDE" w:rsidRPr="009E51C0" w:rsidRDefault="00552DDE" w:rsidP="00C04FB9">
      <w:pPr>
        <w:suppressAutoHyphens/>
        <w:spacing w:after="0" w:line="240" w:lineRule="auto"/>
        <w:rPr>
          <w:rFonts w:asciiTheme="minorHAnsi" w:hAnsiTheme="minorHAnsi" w:cstheme="minorHAnsi"/>
          <w:lang w:val="fr-FR"/>
        </w:rPr>
      </w:pPr>
    </w:p>
    <w:p w14:paraId="713532E7" w14:textId="71056F27" w:rsidR="00552DDE" w:rsidRPr="00F35BFF"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198</w:t>
      </w:r>
      <w:r w:rsidR="00552DDE" w:rsidRPr="00F35BFF">
        <w:rPr>
          <w:rFonts w:asciiTheme="minorHAnsi" w:hAnsiTheme="minorHAnsi" w:cstheme="minorHAnsi"/>
          <w:lang w:val="fr-FR"/>
        </w:rPr>
        <w:t>.</w:t>
      </w:r>
      <w:r w:rsidR="00552DDE" w:rsidRPr="00F35BFF">
        <w:rPr>
          <w:rFonts w:asciiTheme="minorHAnsi" w:hAnsiTheme="minorHAnsi" w:cstheme="minorHAnsi"/>
          <w:lang w:val="fr-FR"/>
        </w:rPr>
        <w:tab/>
        <w:t xml:space="preserve">La </w:t>
      </w:r>
      <w:r w:rsidR="00552DDE" w:rsidRPr="00F35BFF">
        <w:rPr>
          <w:rFonts w:asciiTheme="minorHAnsi" w:hAnsiTheme="minorHAnsi" w:cstheme="minorHAnsi"/>
          <w:b/>
          <w:bCs/>
          <w:lang w:val="fr-FR"/>
        </w:rPr>
        <w:t xml:space="preserve">Suisse </w:t>
      </w:r>
      <w:r w:rsidR="00552DDE" w:rsidRPr="00763D30">
        <w:rPr>
          <w:rFonts w:asciiTheme="minorHAnsi" w:hAnsiTheme="minorHAnsi" w:cstheme="minorHAnsi"/>
          <w:lang w:val="fr-FR"/>
        </w:rPr>
        <w:t>attir</w:t>
      </w:r>
      <w:r w:rsidR="00552DDE">
        <w:rPr>
          <w:rFonts w:asciiTheme="minorHAnsi" w:hAnsiTheme="minorHAnsi" w:cstheme="minorHAnsi"/>
          <w:lang w:val="fr-FR"/>
        </w:rPr>
        <w:t>e</w:t>
      </w:r>
      <w:r w:rsidR="00552DDE" w:rsidRPr="00763D30">
        <w:rPr>
          <w:rFonts w:asciiTheme="minorHAnsi" w:hAnsiTheme="minorHAnsi" w:cstheme="minorHAnsi"/>
          <w:lang w:val="fr-FR"/>
        </w:rPr>
        <w:t xml:space="preserve"> l</w:t>
      </w:r>
      <w:r w:rsidR="00A602FB">
        <w:rPr>
          <w:rFonts w:asciiTheme="minorHAnsi" w:hAnsiTheme="minorHAnsi" w:cstheme="minorHAnsi"/>
          <w:lang w:val="fr-FR"/>
        </w:rPr>
        <w:t>’</w:t>
      </w:r>
      <w:r w:rsidR="00552DDE" w:rsidRPr="00763D30">
        <w:rPr>
          <w:rFonts w:asciiTheme="minorHAnsi" w:hAnsiTheme="minorHAnsi" w:cstheme="minorHAnsi"/>
          <w:lang w:val="fr-FR"/>
        </w:rPr>
        <w:t xml:space="preserve">attention sur les synergies potentielles avec une autre initiative mondiale, le </w:t>
      </w:r>
      <w:r w:rsidR="00552DDE">
        <w:rPr>
          <w:rFonts w:asciiTheme="minorHAnsi" w:hAnsiTheme="minorHAnsi" w:cstheme="minorHAnsi"/>
          <w:lang w:val="fr-FR"/>
        </w:rPr>
        <w:t xml:space="preserve">Défi des arbres dans les villes </w:t>
      </w:r>
      <w:r w:rsidR="00552DDE" w:rsidRPr="00763D30">
        <w:rPr>
          <w:rFonts w:asciiTheme="minorHAnsi" w:hAnsiTheme="minorHAnsi" w:cstheme="minorHAnsi"/>
          <w:lang w:val="fr-FR"/>
        </w:rPr>
        <w:t>de la Commission économique des Nations Unies pour l'Europe (CEE-ONU). L'</w:t>
      </w:r>
      <w:r w:rsidR="00552DDE" w:rsidRPr="00EC0D7E">
        <w:rPr>
          <w:rFonts w:asciiTheme="minorHAnsi" w:hAnsiTheme="minorHAnsi" w:cstheme="minorHAnsi"/>
          <w:b/>
          <w:bCs/>
          <w:lang w:val="fr-FR"/>
        </w:rPr>
        <w:t>Indonésie</w:t>
      </w:r>
      <w:r w:rsidR="00552DDE" w:rsidRPr="00763D30">
        <w:rPr>
          <w:rFonts w:asciiTheme="minorHAnsi" w:hAnsiTheme="minorHAnsi" w:cstheme="minorHAnsi"/>
          <w:lang w:val="fr-FR"/>
        </w:rPr>
        <w:t xml:space="preserve"> encourag</w:t>
      </w:r>
      <w:r w:rsidR="00552DDE">
        <w:rPr>
          <w:rFonts w:asciiTheme="minorHAnsi" w:hAnsiTheme="minorHAnsi" w:cstheme="minorHAnsi"/>
          <w:lang w:val="fr-FR"/>
        </w:rPr>
        <w:t>e</w:t>
      </w:r>
      <w:r w:rsidR="00552DDE" w:rsidRPr="00763D30">
        <w:rPr>
          <w:rFonts w:asciiTheme="minorHAnsi" w:hAnsiTheme="minorHAnsi" w:cstheme="minorHAnsi"/>
          <w:lang w:val="fr-FR"/>
        </w:rPr>
        <w:t xml:space="preserve"> la Conférence à préparer d'autres directives sur la gestion des villes accréditées. L'</w:t>
      </w:r>
      <w:r w:rsidR="00552DDE" w:rsidRPr="00EC0D7E">
        <w:rPr>
          <w:rFonts w:asciiTheme="minorHAnsi" w:hAnsiTheme="minorHAnsi" w:cstheme="minorHAnsi"/>
          <w:b/>
          <w:bCs/>
          <w:lang w:val="fr-FR"/>
        </w:rPr>
        <w:t>Inde</w:t>
      </w:r>
      <w:r w:rsidR="00552DDE" w:rsidRPr="00763D30">
        <w:rPr>
          <w:rFonts w:asciiTheme="minorHAnsi" w:hAnsiTheme="minorHAnsi" w:cstheme="minorHAnsi"/>
          <w:lang w:val="fr-FR"/>
        </w:rPr>
        <w:t xml:space="preserve"> sugg</w:t>
      </w:r>
      <w:r w:rsidR="00552DDE">
        <w:rPr>
          <w:rFonts w:asciiTheme="minorHAnsi" w:hAnsiTheme="minorHAnsi" w:cstheme="minorHAnsi"/>
          <w:lang w:val="fr-FR"/>
        </w:rPr>
        <w:t>ère de</w:t>
      </w:r>
      <w:r w:rsidR="00552DDE" w:rsidRPr="00763D30">
        <w:rPr>
          <w:rFonts w:asciiTheme="minorHAnsi" w:hAnsiTheme="minorHAnsi" w:cstheme="minorHAnsi"/>
          <w:lang w:val="fr-FR"/>
        </w:rPr>
        <w:t xml:space="preserve"> cré</w:t>
      </w:r>
      <w:r w:rsidR="00552DDE">
        <w:rPr>
          <w:rFonts w:asciiTheme="minorHAnsi" w:hAnsiTheme="minorHAnsi" w:cstheme="minorHAnsi"/>
          <w:lang w:val="fr-FR"/>
        </w:rPr>
        <w:t>er</w:t>
      </w:r>
      <w:r w:rsidR="00552DDE" w:rsidRPr="00763D30">
        <w:rPr>
          <w:rFonts w:asciiTheme="minorHAnsi" w:hAnsiTheme="minorHAnsi" w:cstheme="minorHAnsi"/>
          <w:lang w:val="fr-FR"/>
        </w:rPr>
        <w:t xml:space="preserve"> de</w:t>
      </w:r>
      <w:r w:rsidR="00552DDE">
        <w:rPr>
          <w:rFonts w:asciiTheme="minorHAnsi" w:hAnsiTheme="minorHAnsi" w:cstheme="minorHAnsi"/>
          <w:lang w:val="fr-FR"/>
        </w:rPr>
        <w:t>s</w:t>
      </w:r>
      <w:r w:rsidR="00552DDE" w:rsidRPr="00763D30">
        <w:rPr>
          <w:rFonts w:asciiTheme="minorHAnsi" w:hAnsiTheme="minorHAnsi" w:cstheme="minorHAnsi"/>
          <w:lang w:val="fr-FR"/>
        </w:rPr>
        <w:t xml:space="preserve"> catégories au sein d</w:t>
      </w:r>
      <w:r w:rsidR="00552DDE">
        <w:rPr>
          <w:rFonts w:asciiTheme="minorHAnsi" w:hAnsiTheme="minorHAnsi" w:cstheme="minorHAnsi"/>
          <w:lang w:val="fr-FR"/>
        </w:rPr>
        <w:t>u label Ville des zones humides</w:t>
      </w:r>
      <w:r w:rsidR="00552DDE" w:rsidRPr="00763D30">
        <w:rPr>
          <w:rFonts w:asciiTheme="minorHAnsi" w:hAnsiTheme="minorHAnsi" w:cstheme="minorHAnsi"/>
          <w:lang w:val="fr-FR"/>
        </w:rPr>
        <w:t>, ainsi qu</w:t>
      </w:r>
      <w:r w:rsidR="00552DDE">
        <w:rPr>
          <w:rFonts w:asciiTheme="minorHAnsi" w:hAnsiTheme="minorHAnsi" w:cstheme="minorHAnsi"/>
          <w:lang w:val="fr-FR"/>
        </w:rPr>
        <w:t>’un</w:t>
      </w:r>
      <w:r w:rsidR="00552DDE" w:rsidRPr="00763D30">
        <w:rPr>
          <w:rFonts w:asciiTheme="minorHAnsi" w:hAnsiTheme="minorHAnsi" w:cstheme="minorHAnsi"/>
          <w:lang w:val="fr-FR"/>
        </w:rPr>
        <w:t xml:space="preserve"> programme de mentorat pour le partage d'expérience</w:t>
      </w:r>
      <w:r w:rsidR="00E90107">
        <w:rPr>
          <w:rFonts w:asciiTheme="minorHAnsi" w:hAnsiTheme="minorHAnsi" w:cstheme="minorHAnsi"/>
          <w:lang w:val="fr-FR"/>
        </w:rPr>
        <w:t>s</w:t>
      </w:r>
      <w:r w:rsidR="00552DDE" w:rsidRPr="00763D30">
        <w:rPr>
          <w:rFonts w:asciiTheme="minorHAnsi" w:hAnsiTheme="minorHAnsi" w:cstheme="minorHAnsi"/>
          <w:lang w:val="fr-FR"/>
        </w:rPr>
        <w:t xml:space="preserve">. La </w:t>
      </w:r>
      <w:r w:rsidR="00552DDE" w:rsidRPr="00EC0D7E">
        <w:rPr>
          <w:rFonts w:asciiTheme="minorHAnsi" w:hAnsiTheme="minorHAnsi" w:cstheme="minorHAnsi"/>
          <w:b/>
          <w:bCs/>
          <w:lang w:val="fr-FR"/>
        </w:rPr>
        <w:t>Suède</w:t>
      </w:r>
      <w:r w:rsidR="00552DDE" w:rsidRPr="00763D30">
        <w:rPr>
          <w:rFonts w:asciiTheme="minorHAnsi" w:hAnsiTheme="minorHAnsi" w:cstheme="minorHAnsi"/>
          <w:lang w:val="fr-FR"/>
        </w:rPr>
        <w:t xml:space="preserve"> demand</w:t>
      </w:r>
      <w:r w:rsidR="00552DDE">
        <w:rPr>
          <w:rFonts w:asciiTheme="minorHAnsi" w:hAnsiTheme="minorHAnsi" w:cstheme="minorHAnsi"/>
          <w:lang w:val="fr-FR"/>
        </w:rPr>
        <w:t>e</w:t>
      </w:r>
      <w:r w:rsidR="00552DDE" w:rsidRPr="00763D30">
        <w:rPr>
          <w:rFonts w:asciiTheme="minorHAnsi" w:hAnsiTheme="minorHAnsi" w:cstheme="minorHAnsi"/>
          <w:lang w:val="fr-FR"/>
        </w:rPr>
        <w:t xml:space="preserve"> d</w:t>
      </w:r>
      <w:r w:rsidR="00552DDE">
        <w:rPr>
          <w:rFonts w:asciiTheme="minorHAnsi" w:hAnsiTheme="minorHAnsi" w:cstheme="minorHAnsi"/>
          <w:lang w:val="fr-FR"/>
        </w:rPr>
        <w:t>’autr</w:t>
      </w:r>
      <w:r w:rsidR="00552DDE" w:rsidRPr="00763D30">
        <w:rPr>
          <w:rFonts w:asciiTheme="minorHAnsi" w:hAnsiTheme="minorHAnsi" w:cstheme="minorHAnsi"/>
          <w:lang w:val="fr-FR"/>
        </w:rPr>
        <w:t>e</w:t>
      </w:r>
      <w:r w:rsidR="00552DDE">
        <w:rPr>
          <w:rFonts w:asciiTheme="minorHAnsi" w:hAnsiTheme="minorHAnsi" w:cstheme="minorHAnsi"/>
          <w:lang w:val="fr-FR"/>
        </w:rPr>
        <w:t xml:space="preserve">s échanges </w:t>
      </w:r>
      <w:r w:rsidR="00552DDE" w:rsidRPr="00763D30">
        <w:rPr>
          <w:rFonts w:asciiTheme="minorHAnsi" w:hAnsiTheme="minorHAnsi" w:cstheme="minorHAnsi"/>
          <w:lang w:val="fr-FR"/>
        </w:rPr>
        <w:t>informels avec les co</w:t>
      </w:r>
      <w:r w:rsidR="00552DDE">
        <w:rPr>
          <w:rFonts w:asciiTheme="minorHAnsi" w:hAnsiTheme="minorHAnsi" w:cstheme="minorHAnsi"/>
          <w:lang w:val="fr-FR"/>
        </w:rPr>
        <w:t>auteurs du projet de résolution</w:t>
      </w:r>
      <w:r w:rsidR="00552DDE" w:rsidRPr="00763D30">
        <w:rPr>
          <w:rFonts w:asciiTheme="minorHAnsi" w:hAnsiTheme="minorHAnsi" w:cstheme="minorHAnsi"/>
          <w:lang w:val="fr-FR"/>
        </w:rPr>
        <w:t>.</w:t>
      </w:r>
    </w:p>
    <w:p w14:paraId="20EECBB3" w14:textId="77777777" w:rsidR="00552DDE" w:rsidRPr="00F35BFF" w:rsidRDefault="00552DDE" w:rsidP="00C04FB9">
      <w:pPr>
        <w:suppressAutoHyphens/>
        <w:spacing w:after="0" w:line="240" w:lineRule="auto"/>
        <w:rPr>
          <w:rFonts w:asciiTheme="minorHAnsi" w:hAnsiTheme="minorHAnsi" w:cstheme="minorHAnsi"/>
          <w:lang w:val="fr-FR"/>
        </w:rPr>
      </w:pPr>
    </w:p>
    <w:p w14:paraId="040960C8" w14:textId="639BD99F" w:rsidR="00552DDE" w:rsidRPr="000439A8"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199</w:t>
      </w:r>
      <w:r w:rsidR="00552DDE" w:rsidRPr="00EC0D7E">
        <w:rPr>
          <w:rFonts w:asciiTheme="minorHAnsi" w:hAnsiTheme="minorHAnsi" w:cstheme="minorHAnsi"/>
          <w:lang w:val="fr-FR"/>
        </w:rPr>
        <w:t>.</w:t>
      </w:r>
      <w:r w:rsidR="00552DDE" w:rsidRPr="00EC0D7E">
        <w:rPr>
          <w:rFonts w:asciiTheme="minorHAnsi" w:hAnsiTheme="minorHAnsi" w:cstheme="minorHAnsi"/>
          <w:lang w:val="fr-FR"/>
        </w:rPr>
        <w:tab/>
        <w:t>L'</w:t>
      </w:r>
      <w:r w:rsidR="00552DDE" w:rsidRPr="00EC0D7E">
        <w:rPr>
          <w:rFonts w:asciiTheme="minorHAnsi" w:hAnsiTheme="minorHAnsi" w:cstheme="minorHAnsi"/>
          <w:b/>
          <w:bCs/>
          <w:lang w:val="fr-FR"/>
        </w:rPr>
        <w:t>Autriche</w:t>
      </w:r>
      <w:r w:rsidR="00552DDE" w:rsidRPr="00EC0D7E">
        <w:rPr>
          <w:rFonts w:asciiTheme="minorHAnsi" w:hAnsiTheme="minorHAnsi" w:cstheme="minorHAnsi"/>
          <w:lang w:val="fr-FR"/>
        </w:rPr>
        <w:t>, s'exprimant en tant que coauteur</w:t>
      </w:r>
      <w:r w:rsidR="00552DDE">
        <w:rPr>
          <w:rFonts w:asciiTheme="minorHAnsi" w:hAnsiTheme="minorHAnsi" w:cstheme="minorHAnsi"/>
          <w:lang w:val="fr-FR"/>
        </w:rPr>
        <w:t xml:space="preserve"> du projet de résolution</w:t>
      </w:r>
      <w:r w:rsidR="00552DDE" w:rsidRPr="00EC0D7E">
        <w:rPr>
          <w:rFonts w:asciiTheme="minorHAnsi" w:hAnsiTheme="minorHAnsi" w:cstheme="minorHAnsi"/>
          <w:lang w:val="fr-FR"/>
        </w:rPr>
        <w:t xml:space="preserve">, </w:t>
      </w:r>
      <w:r w:rsidR="00552DDE">
        <w:rPr>
          <w:rFonts w:asciiTheme="minorHAnsi" w:hAnsiTheme="minorHAnsi" w:cstheme="minorHAnsi"/>
          <w:lang w:val="fr-FR"/>
        </w:rPr>
        <w:t xml:space="preserve">met en lumière </w:t>
      </w:r>
      <w:r w:rsidR="00552DDE" w:rsidRPr="00EC0D7E">
        <w:rPr>
          <w:rFonts w:asciiTheme="minorHAnsi" w:hAnsiTheme="minorHAnsi" w:cstheme="minorHAnsi"/>
          <w:lang w:val="fr-FR"/>
        </w:rPr>
        <w:t xml:space="preserve">les réunions annuelles de la </w:t>
      </w:r>
      <w:r w:rsidR="00552DDE">
        <w:rPr>
          <w:rFonts w:asciiTheme="minorHAnsi" w:hAnsiTheme="minorHAnsi" w:cstheme="minorHAnsi"/>
          <w:lang w:val="fr-FR"/>
        </w:rPr>
        <w:t>T</w:t>
      </w:r>
      <w:r w:rsidR="00552DDE" w:rsidRPr="00D9740D">
        <w:rPr>
          <w:rFonts w:asciiTheme="minorHAnsi" w:hAnsiTheme="minorHAnsi" w:cstheme="minorHAnsi"/>
          <w:lang w:val="fr-FR"/>
        </w:rPr>
        <w:t xml:space="preserve">able ronde des maires des Villes des </w:t>
      </w:r>
      <w:r w:rsidR="00552DDE">
        <w:rPr>
          <w:rFonts w:asciiTheme="minorHAnsi" w:hAnsiTheme="minorHAnsi" w:cstheme="minorHAnsi"/>
          <w:lang w:val="fr-FR"/>
        </w:rPr>
        <w:t>z</w:t>
      </w:r>
      <w:r w:rsidR="00552DDE" w:rsidRPr="00D9740D">
        <w:rPr>
          <w:rFonts w:asciiTheme="minorHAnsi" w:hAnsiTheme="minorHAnsi" w:cstheme="minorHAnsi"/>
          <w:lang w:val="fr-FR"/>
        </w:rPr>
        <w:t xml:space="preserve">ones </w:t>
      </w:r>
      <w:r w:rsidR="00552DDE">
        <w:rPr>
          <w:rFonts w:asciiTheme="minorHAnsi" w:hAnsiTheme="minorHAnsi" w:cstheme="minorHAnsi"/>
          <w:lang w:val="fr-FR"/>
        </w:rPr>
        <w:t>h</w:t>
      </w:r>
      <w:r w:rsidR="00552DDE" w:rsidRPr="00D9740D">
        <w:rPr>
          <w:rFonts w:asciiTheme="minorHAnsi" w:hAnsiTheme="minorHAnsi" w:cstheme="minorHAnsi"/>
          <w:lang w:val="fr-FR"/>
        </w:rPr>
        <w:t>umides</w:t>
      </w:r>
      <w:r w:rsidR="00552DDE" w:rsidRPr="00EC0D7E">
        <w:rPr>
          <w:rFonts w:asciiTheme="minorHAnsi" w:hAnsiTheme="minorHAnsi" w:cstheme="minorHAnsi"/>
          <w:lang w:val="fr-FR"/>
        </w:rPr>
        <w:t>, en réponse au commentaire de l'Inde sur le mentorat</w:t>
      </w:r>
      <w:r w:rsidR="00552DDE">
        <w:rPr>
          <w:rFonts w:asciiTheme="minorHAnsi" w:hAnsiTheme="minorHAnsi" w:cstheme="minorHAnsi"/>
          <w:lang w:val="fr-FR"/>
        </w:rPr>
        <w:t xml:space="preserve"> ; </w:t>
      </w:r>
      <w:r w:rsidR="00552DDE" w:rsidRPr="00EC0D7E">
        <w:rPr>
          <w:rFonts w:asciiTheme="minorHAnsi" w:hAnsiTheme="minorHAnsi" w:cstheme="minorHAnsi"/>
          <w:lang w:val="fr-FR"/>
        </w:rPr>
        <w:t xml:space="preserve">et </w:t>
      </w:r>
      <w:r w:rsidR="00552DDE">
        <w:rPr>
          <w:rFonts w:asciiTheme="minorHAnsi" w:hAnsiTheme="minorHAnsi" w:cstheme="minorHAnsi"/>
          <w:lang w:val="fr-FR"/>
        </w:rPr>
        <w:t xml:space="preserve">pour faire écho </w:t>
      </w:r>
      <w:r w:rsidR="00552DDE" w:rsidRPr="00EC0D7E">
        <w:rPr>
          <w:rFonts w:asciiTheme="minorHAnsi" w:hAnsiTheme="minorHAnsi" w:cstheme="minorHAnsi"/>
          <w:lang w:val="fr-FR"/>
        </w:rPr>
        <w:t xml:space="preserve">à la demande </w:t>
      </w:r>
      <w:r w:rsidR="00552DDE">
        <w:rPr>
          <w:rFonts w:asciiTheme="minorHAnsi" w:hAnsiTheme="minorHAnsi" w:cstheme="minorHAnsi"/>
          <w:lang w:val="fr-FR"/>
        </w:rPr>
        <w:t>exprimée par</w:t>
      </w:r>
      <w:r w:rsidR="00552DDE" w:rsidRPr="00EC0D7E">
        <w:rPr>
          <w:rFonts w:asciiTheme="minorHAnsi" w:hAnsiTheme="minorHAnsi" w:cstheme="minorHAnsi"/>
          <w:lang w:val="fr-FR"/>
        </w:rPr>
        <w:t xml:space="preserve"> la Suède, </w:t>
      </w:r>
      <w:r w:rsidR="00552DDE">
        <w:rPr>
          <w:rFonts w:asciiTheme="minorHAnsi" w:hAnsiTheme="minorHAnsi" w:cstheme="minorHAnsi"/>
          <w:lang w:val="fr-FR"/>
        </w:rPr>
        <w:t xml:space="preserve">elle se dit prête à avoir </w:t>
      </w:r>
      <w:r w:rsidR="00552DDE" w:rsidRPr="00EC0D7E">
        <w:rPr>
          <w:rFonts w:asciiTheme="minorHAnsi" w:hAnsiTheme="minorHAnsi" w:cstheme="minorHAnsi"/>
          <w:lang w:val="fr-FR"/>
        </w:rPr>
        <w:t xml:space="preserve">des discussions informelles pour </w:t>
      </w:r>
      <w:r w:rsidR="00552DDE">
        <w:rPr>
          <w:rFonts w:asciiTheme="minorHAnsi" w:hAnsiTheme="minorHAnsi" w:cstheme="minorHAnsi"/>
          <w:lang w:val="fr-FR"/>
        </w:rPr>
        <w:t>soumettre</w:t>
      </w:r>
      <w:r w:rsidR="00552DDE" w:rsidRPr="00EC0D7E">
        <w:rPr>
          <w:rFonts w:asciiTheme="minorHAnsi" w:hAnsiTheme="minorHAnsi" w:cstheme="minorHAnsi"/>
          <w:lang w:val="fr-FR"/>
        </w:rPr>
        <w:t xml:space="preserve"> des amendements concis au Secrétariat. Elle </w:t>
      </w:r>
      <w:r w:rsidR="00552DDE">
        <w:rPr>
          <w:rFonts w:asciiTheme="minorHAnsi" w:hAnsiTheme="minorHAnsi" w:cstheme="minorHAnsi"/>
          <w:lang w:val="fr-FR"/>
        </w:rPr>
        <w:t xml:space="preserve">s’engage </w:t>
      </w:r>
      <w:r w:rsidR="00552DDE" w:rsidRPr="00EC0D7E">
        <w:rPr>
          <w:rFonts w:asciiTheme="minorHAnsi" w:hAnsiTheme="minorHAnsi" w:cstheme="minorHAnsi"/>
          <w:lang w:val="fr-FR"/>
        </w:rPr>
        <w:t xml:space="preserve">en outre à soutenir les Parties intéressées </w:t>
      </w:r>
      <w:r w:rsidR="00552DDE">
        <w:rPr>
          <w:rFonts w:asciiTheme="minorHAnsi" w:hAnsiTheme="minorHAnsi" w:cstheme="minorHAnsi"/>
          <w:lang w:val="fr-FR"/>
        </w:rPr>
        <w:t>par</w:t>
      </w:r>
      <w:r w:rsidR="00552DDE" w:rsidRPr="00EC0D7E">
        <w:rPr>
          <w:rFonts w:asciiTheme="minorHAnsi" w:hAnsiTheme="minorHAnsi" w:cstheme="minorHAnsi"/>
          <w:lang w:val="fr-FR"/>
        </w:rPr>
        <w:t xml:space="preserve"> la préparation d'un nouveau projet de résolution sur la création d'un groupe pour aider et préparer les villes </w:t>
      </w:r>
      <w:r w:rsidR="00552DDE">
        <w:rPr>
          <w:rFonts w:asciiTheme="minorHAnsi" w:hAnsiTheme="minorHAnsi" w:cstheme="minorHAnsi"/>
          <w:lang w:val="fr-FR"/>
        </w:rPr>
        <w:t xml:space="preserve">candidates </w:t>
      </w:r>
      <w:r w:rsidR="00552DDE" w:rsidRPr="00EC0D7E">
        <w:rPr>
          <w:rFonts w:asciiTheme="minorHAnsi" w:hAnsiTheme="minorHAnsi" w:cstheme="minorHAnsi"/>
          <w:lang w:val="fr-FR"/>
        </w:rPr>
        <w:t>à l'accréditation pour la prochaine COP.</w:t>
      </w:r>
    </w:p>
    <w:p w14:paraId="76D28875" w14:textId="77777777" w:rsidR="00552DDE" w:rsidRPr="000439A8" w:rsidRDefault="00552DDE" w:rsidP="00C04FB9">
      <w:pPr>
        <w:suppressAutoHyphens/>
        <w:spacing w:after="0" w:line="240" w:lineRule="auto"/>
        <w:ind w:left="567" w:hanging="567"/>
        <w:rPr>
          <w:rFonts w:asciiTheme="minorHAnsi" w:hAnsiTheme="minorHAnsi" w:cstheme="minorHAnsi"/>
          <w:lang w:val="fr-CH"/>
        </w:rPr>
      </w:pPr>
    </w:p>
    <w:p w14:paraId="05C9EC5D" w14:textId="4A217C89" w:rsidR="00552DDE" w:rsidRPr="00AE6AC7"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200</w:t>
      </w:r>
      <w:r w:rsidR="00552DDE" w:rsidRPr="00AE6AC7">
        <w:rPr>
          <w:rFonts w:asciiTheme="minorHAnsi" w:hAnsiTheme="minorHAnsi" w:cstheme="minorHAnsi"/>
          <w:lang w:val="fr-FR"/>
        </w:rPr>
        <w:t>.</w:t>
      </w:r>
      <w:r w:rsidR="00552DDE" w:rsidRPr="00AE6AC7">
        <w:rPr>
          <w:rFonts w:asciiTheme="minorHAnsi" w:hAnsiTheme="minorHAnsi" w:cstheme="minorHAnsi"/>
          <w:lang w:val="fr-FR"/>
        </w:rPr>
        <w:tab/>
        <w:t xml:space="preserve">Le </w:t>
      </w:r>
      <w:r w:rsidR="00552DDE">
        <w:rPr>
          <w:rFonts w:asciiTheme="minorHAnsi" w:hAnsiTheme="minorHAnsi" w:cstheme="minorHAnsi"/>
          <w:b/>
          <w:bCs/>
          <w:lang w:val="fr-FR"/>
        </w:rPr>
        <w:t>P</w:t>
      </w:r>
      <w:r w:rsidR="00552DDE" w:rsidRPr="00AE6AC7">
        <w:rPr>
          <w:rFonts w:asciiTheme="minorHAnsi" w:hAnsiTheme="minorHAnsi" w:cstheme="minorHAnsi"/>
          <w:b/>
          <w:bCs/>
          <w:lang w:val="fr-FR"/>
        </w:rPr>
        <w:t xml:space="preserve">résident </w:t>
      </w:r>
      <w:r w:rsidR="00552DDE" w:rsidRPr="00AE6AC7">
        <w:rPr>
          <w:rFonts w:asciiTheme="minorHAnsi" w:hAnsiTheme="minorHAnsi" w:cstheme="minorHAnsi"/>
          <w:lang w:val="fr-FR"/>
        </w:rPr>
        <w:t>invit</w:t>
      </w:r>
      <w:r w:rsidR="00552DDE">
        <w:rPr>
          <w:rFonts w:asciiTheme="minorHAnsi" w:hAnsiTheme="minorHAnsi" w:cstheme="minorHAnsi"/>
          <w:lang w:val="fr-FR"/>
        </w:rPr>
        <w:t>e</w:t>
      </w:r>
      <w:r w:rsidR="00552DDE" w:rsidRPr="00AE6AC7">
        <w:rPr>
          <w:rFonts w:asciiTheme="minorHAnsi" w:hAnsiTheme="minorHAnsi" w:cstheme="minorHAnsi"/>
          <w:lang w:val="fr-FR"/>
        </w:rPr>
        <w:t xml:space="preserve"> le </w:t>
      </w:r>
      <w:r w:rsidR="00552DDE">
        <w:rPr>
          <w:rFonts w:asciiTheme="minorHAnsi" w:hAnsiTheme="minorHAnsi" w:cstheme="minorHAnsi"/>
          <w:lang w:val="fr-FR"/>
        </w:rPr>
        <w:t>S</w:t>
      </w:r>
      <w:r w:rsidR="00552DDE" w:rsidRPr="00AE6AC7">
        <w:rPr>
          <w:rFonts w:asciiTheme="minorHAnsi" w:hAnsiTheme="minorHAnsi" w:cstheme="minorHAnsi"/>
          <w:lang w:val="fr-FR"/>
        </w:rPr>
        <w:t xml:space="preserve">ecrétariat à réviser le projet de résolution en tenant compte des commentaires et des propositions d'amendements </w:t>
      </w:r>
      <w:r w:rsidR="00552DDE">
        <w:rPr>
          <w:rFonts w:asciiTheme="minorHAnsi" w:hAnsiTheme="minorHAnsi" w:cstheme="minorHAnsi"/>
          <w:lang w:val="fr-FR"/>
        </w:rPr>
        <w:t>afin de l</w:t>
      </w:r>
      <w:r w:rsidR="00E90107">
        <w:rPr>
          <w:rFonts w:asciiTheme="minorHAnsi" w:hAnsiTheme="minorHAnsi" w:cstheme="minorHAnsi"/>
          <w:lang w:val="fr-FR"/>
        </w:rPr>
        <w:t>e</w:t>
      </w:r>
      <w:r w:rsidR="00552DDE">
        <w:rPr>
          <w:rFonts w:asciiTheme="minorHAnsi" w:hAnsiTheme="minorHAnsi" w:cstheme="minorHAnsi"/>
          <w:lang w:val="fr-FR"/>
        </w:rPr>
        <w:t xml:space="preserve"> soumettre à </w:t>
      </w:r>
      <w:r w:rsidR="00552DDE" w:rsidRPr="00AE6AC7">
        <w:rPr>
          <w:rFonts w:asciiTheme="minorHAnsi" w:hAnsiTheme="minorHAnsi" w:cstheme="minorHAnsi"/>
          <w:lang w:val="fr-FR"/>
        </w:rPr>
        <w:t>une s</w:t>
      </w:r>
      <w:r w:rsidR="00552DDE">
        <w:rPr>
          <w:rFonts w:asciiTheme="minorHAnsi" w:hAnsiTheme="minorHAnsi" w:cstheme="minorHAnsi"/>
          <w:lang w:val="fr-FR"/>
        </w:rPr>
        <w:t>éance</w:t>
      </w:r>
      <w:r w:rsidR="00552DDE" w:rsidRPr="00AE6AC7">
        <w:rPr>
          <w:rFonts w:asciiTheme="minorHAnsi" w:hAnsiTheme="minorHAnsi" w:cstheme="minorHAnsi"/>
          <w:lang w:val="fr-FR"/>
        </w:rPr>
        <w:t xml:space="preserve"> plénière ultérieure, et </w:t>
      </w:r>
      <w:r w:rsidR="00552DDE">
        <w:rPr>
          <w:rFonts w:asciiTheme="minorHAnsi" w:hAnsiTheme="minorHAnsi" w:cstheme="minorHAnsi"/>
          <w:lang w:val="fr-FR"/>
        </w:rPr>
        <w:t xml:space="preserve">il </w:t>
      </w:r>
      <w:r w:rsidR="00552DDE" w:rsidRPr="00AE6AC7">
        <w:rPr>
          <w:rFonts w:asciiTheme="minorHAnsi" w:hAnsiTheme="minorHAnsi" w:cstheme="minorHAnsi"/>
          <w:lang w:val="fr-FR"/>
        </w:rPr>
        <w:t>encourag</w:t>
      </w:r>
      <w:r w:rsidR="00552DDE">
        <w:rPr>
          <w:rFonts w:asciiTheme="minorHAnsi" w:hAnsiTheme="minorHAnsi" w:cstheme="minorHAnsi"/>
          <w:lang w:val="fr-FR"/>
        </w:rPr>
        <w:t>e</w:t>
      </w:r>
      <w:r w:rsidR="00552DDE" w:rsidRPr="00AE6AC7">
        <w:rPr>
          <w:rFonts w:asciiTheme="minorHAnsi" w:hAnsiTheme="minorHAnsi" w:cstheme="minorHAnsi"/>
          <w:lang w:val="fr-FR"/>
        </w:rPr>
        <w:t xml:space="preserve"> les </w:t>
      </w:r>
      <w:r w:rsidR="00552DDE">
        <w:rPr>
          <w:rFonts w:asciiTheme="minorHAnsi" w:hAnsiTheme="minorHAnsi" w:cstheme="minorHAnsi"/>
          <w:lang w:val="fr-FR"/>
        </w:rPr>
        <w:t>P</w:t>
      </w:r>
      <w:r w:rsidR="00552DDE" w:rsidRPr="00AE6AC7">
        <w:rPr>
          <w:rFonts w:asciiTheme="minorHAnsi" w:hAnsiTheme="minorHAnsi" w:cstheme="minorHAnsi"/>
          <w:lang w:val="fr-FR"/>
        </w:rPr>
        <w:t>arties intéressées à se joindre aux discussions informelles.</w:t>
      </w:r>
    </w:p>
    <w:p w14:paraId="2E7D6901" w14:textId="77777777" w:rsidR="00552DDE" w:rsidRPr="00AE6AC7" w:rsidRDefault="00552DDE" w:rsidP="00552DDE">
      <w:pPr>
        <w:snapToGrid w:val="0"/>
        <w:spacing w:after="0" w:line="240" w:lineRule="auto"/>
        <w:rPr>
          <w:rFonts w:asciiTheme="minorHAnsi" w:hAnsiTheme="minorHAnsi" w:cstheme="minorHAnsi"/>
          <w:b/>
          <w:lang w:val="fr-FR"/>
        </w:rPr>
      </w:pPr>
    </w:p>
    <w:p w14:paraId="1C320E34" w14:textId="650D7944" w:rsidR="00552DDE" w:rsidRPr="00FA7CEC"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FA7CEC">
        <w:rPr>
          <w:rFonts w:asciiTheme="minorHAnsi" w:hAnsiTheme="minorHAnsi" w:cstheme="minorHAnsi"/>
          <w:b/>
          <w:bCs/>
          <w:lang w:val="fr-FR"/>
        </w:rPr>
        <w:t>18.22</w:t>
      </w:r>
      <w:r w:rsidR="003C49D4">
        <w:rPr>
          <w:rFonts w:asciiTheme="minorHAnsi" w:hAnsiTheme="minorHAnsi" w:cstheme="minorHAnsi"/>
          <w:b/>
          <w:bCs/>
          <w:lang w:val="fr-FR"/>
        </w:rPr>
        <w:t> :</w:t>
      </w:r>
      <w:r w:rsidRPr="00FA7CEC">
        <w:rPr>
          <w:rFonts w:asciiTheme="minorHAnsi" w:hAnsiTheme="minorHAnsi" w:cstheme="minorHAnsi"/>
          <w:b/>
          <w:bCs/>
          <w:lang w:val="fr-FR"/>
        </w:rPr>
        <w:t xml:space="preserve"> Projet de résolution sur l'établissement du Centre international des mangroves dans le cadre de la Convention de Ramsar</w:t>
      </w:r>
    </w:p>
    <w:p w14:paraId="47579544" w14:textId="77777777" w:rsidR="00552DDE" w:rsidRPr="00FA7CEC" w:rsidRDefault="00552DDE" w:rsidP="00C04FB9">
      <w:pPr>
        <w:keepNext/>
        <w:spacing w:after="0" w:line="240" w:lineRule="auto"/>
        <w:rPr>
          <w:rFonts w:asciiTheme="minorHAnsi" w:hAnsiTheme="minorHAnsi" w:cstheme="minorHAnsi"/>
          <w:lang w:val="fr-FR"/>
        </w:rPr>
      </w:pPr>
    </w:p>
    <w:p w14:paraId="285E2FC2" w14:textId="695C8B1E" w:rsidR="00494762" w:rsidRDefault="009C20B2" w:rsidP="00494762">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201</w:t>
      </w:r>
      <w:r w:rsidR="00552DDE" w:rsidRPr="00737AA0">
        <w:rPr>
          <w:rFonts w:asciiTheme="minorHAnsi" w:hAnsiTheme="minorHAnsi" w:cstheme="minorHAnsi"/>
          <w:lang w:val="fr-FR"/>
        </w:rPr>
        <w:t>.</w:t>
      </w:r>
      <w:r w:rsidR="00552DDE" w:rsidRPr="00737AA0">
        <w:rPr>
          <w:rFonts w:asciiTheme="minorHAnsi" w:hAnsiTheme="minorHAnsi" w:cstheme="minorHAnsi"/>
          <w:lang w:val="fr-FR"/>
        </w:rPr>
        <w:tab/>
        <w:t>La</w:t>
      </w:r>
      <w:r w:rsidR="00552DDE" w:rsidRPr="00737AA0">
        <w:rPr>
          <w:rFonts w:asciiTheme="minorHAnsi" w:hAnsiTheme="minorHAnsi" w:cstheme="minorHAnsi"/>
          <w:b/>
          <w:bCs/>
          <w:lang w:val="fr-FR"/>
        </w:rPr>
        <w:t xml:space="preserve"> Chine </w:t>
      </w:r>
      <w:r w:rsidR="00552DDE" w:rsidRPr="00737AA0">
        <w:rPr>
          <w:rFonts w:asciiTheme="minorHAnsi" w:hAnsiTheme="minorHAnsi" w:cstheme="minorHAnsi"/>
          <w:lang w:val="fr-FR"/>
        </w:rPr>
        <w:t>présent</w:t>
      </w:r>
      <w:r w:rsidR="00552DDE">
        <w:rPr>
          <w:rFonts w:asciiTheme="minorHAnsi" w:hAnsiTheme="minorHAnsi" w:cstheme="minorHAnsi"/>
          <w:lang w:val="fr-FR"/>
        </w:rPr>
        <w:t>e</w:t>
      </w:r>
      <w:r w:rsidR="00552DDE" w:rsidRPr="00737AA0">
        <w:rPr>
          <w:rFonts w:asciiTheme="minorHAnsi" w:hAnsiTheme="minorHAnsi" w:cstheme="minorHAnsi"/>
          <w:lang w:val="fr-FR"/>
        </w:rPr>
        <w:t xml:space="preserve"> le projet de résolution </w:t>
      </w:r>
      <w:r w:rsidR="00552DDE">
        <w:rPr>
          <w:rFonts w:asciiTheme="minorHAnsi" w:hAnsiTheme="minorHAnsi" w:cstheme="minorHAnsi"/>
          <w:lang w:val="fr-FR"/>
        </w:rPr>
        <w:t>figurant</w:t>
      </w:r>
      <w:r w:rsidR="00552DDE" w:rsidRPr="00737AA0">
        <w:rPr>
          <w:rFonts w:asciiTheme="minorHAnsi" w:hAnsiTheme="minorHAnsi" w:cstheme="minorHAnsi"/>
          <w:lang w:val="fr-FR"/>
        </w:rPr>
        <w:t xml:space="preserve"> dans le document COP14 Doc.18.22 Rev.1, </w:t>
      </w:r>
      <w:r w:rsidR="00552DDE">
        <w:rPr>
          <w:rFonts w:asciiTheme="minorHAnsi" w:hAnsiTheme="minorHAnsi" w:cstheme="minorHAnsi"/>
          <w:lang w:val="fr-FR"/>
        </w:rPr>
        <w:t xml:space="preserve">mettant en lumière </w:t>
      </w:r>
      <w:r w:rsidR="00552DDE" w:rsidRPr="00737AA0">
        <w:rPr>
          <w:rFonts w:asciiTheme="minorHAnsi" w:hAnsiTheme="minorHAnsi" w:cstheme="minorHAnsi"/>
          <w:lang w:val="fr-FR"/>
        </w:rPr>
        <w:t>son appel à l</w:t>
      </w:r>
      <w:r w:rsidR="00552DDE">
        <w:rPr>
          <w:rFonts w:asciiTheme="minorHAnsi" w:hAnsiTheme="minorHAnsi" w:cstheme="minorHAnsi"/>
          <w:lang w:val="fr-FR"/>
        </w:rPr>
        <w:t>’établissement</w:t>
      </w:r>
      <w:r w:rsidR="00552DDE" w:rsidRPr="00737AA0">
        <w:rPr>
          <w:rFonts w:asciiTheme="minorHAnsi" w:hAnsiTheme="minorHAnsi" w:cstheme="minorHAnsi"/>
          <w:lang w:val="fr-FR"/>
        </w:rPr>
        <w:t xml:space="preserve"> du Centre international de la mangrove dans le cadre de la Convention. Elle soulign</w:t>
      </w:r>
      <w:r w:rsidR="00552DDE">
        <w:rPr>
          <w:rFonts w:asciiTheme="minorHAnsi" w:hAnsiTheme="minorHAnsi" w:cstheme="minorHAnsi"/>
          <w:lang w:val="fr-FR"/>
        </w:rPr>
        <w:t>e</w:t>
      </w:r>
      <w:r w:rsidR="00552DDE" w:rsidRPr="00737AA0">
        <w:rPr>
          <w:rFonts w:asciiTheme="minorHAnsi" w:hAnsiTheme="minorHAnsi" w:cstheme="minorHAnsi"/>
          <w:lang w:val="fr-FR"/>
        </w:rPr>
        <w:t xml:space="preserve"> </w:t>
      </w:r>
      <w:r w:rsidR="00552DDE">
        <w:rPr>
          <w:rFonts w:asciiTheme="minorHAnsi" w:hAnsiTheme="minorHAnsi" w:cstheme="minorHAnsi"/>
          <w:lang w:val="fr-FR"/>
        </w:rPr>
        <w:t xml:space="preserve">que le </w:t>
      </w:r>
      <w:r w:rsidR="00552DDE" w:rsidRPr="00737AA0">
        <w:rPr>
          <w:rFonts w:asciiTheme="minorHAnsi" w:hAnsiTheme="minorHAnsi" w:cstheme="minorHAnsi"/>
          <w:lang w:val="fr-FR"/>
        </w:rPr>
        <w:t xml:space="preserve">Centre </w:t>
      </w:r>
      <w:r w:rsidR="00552DDE">
        <w:rPr>
          <w:rFonts w:asciiTheme="minorHAnsi" w:hAnsiTheme="minorHAnsi" w:cstheme="minorHAnsi"/>
          <w:lang w:val="fr-FR"/>
        </w:rPr>
        <w:t xml:space="preserve">a pour but de </w:t>
      </w:r>
      <w:r w:rsidR="00552DDE" w:rsidRPr="00737AA0">
        <w:rPr>
          <w:rFonts w:asciiTheme="minorHAnsi" w:hAnsiTheme="minorHAnsi" w:cstheme="minorHAnsi"/>
          <w:lang w:val="fr-FR"/>
        </w:rPr>
        <w:t xml:space="preserve">promouvoir </w:t>
      </w:r>
      <w:r w:rsidR="00552DDE">
        <w:rPr>
          <w:rFonts w:asciiTheme="minorHAnsi" w:hAnsiTheme="minorHAnsi" w:cstheme="minorHAnsi"/>
          <w:lang w:val="fr-FR"/>
        </w:rPr>
        <w:t>d</w:t>
      </w:r>
      <w:r w:rsidR="00552DDE" w:rsidRPr="00737AA0">
        <w:rPr>
          <w:rFonts w:asciiTheme="minorHAnsi" w:hAnsiTheme="minorHAnsi" w:cstheme="minorHAnsi"/>
          <w:lang w:val="fr-FR"/>
        </w:rPr>
        <w:t xml:space="preserve">es actions conjointes et </w:t>
      </w:r>
      <w:r w:rsidR="00552DDE">
        <w:rPr>
          <w:rFonts w:asciiTheme="minorHAnsi" w:hAnsiTheme="minorHAnsi" w:cstheme="minorHAnsi"/>
          <w:lang w:val="fr-FR"/>
        </w:rPr>
        <w:t>une</w:t>
      </w:r>
      <w:r w:rsidR="00552DDE" w:rsidRPr="00737AA0">
        <w:rPr>
          <w:rFonts w:asciiTheme="minorHAnsi" w:hAnsiTheme="minorHAnsi" w:cstheme="minorHAnsi"/>
          <w:lang w:val="fr-FR"/>
        </w:rPr>
        <w:t xml:space="preserve"> collaboration interrégionale, notant qu'il n'aura pas d'implications financières pour la Convention, et </w:t>
      </w:r>
      <w:r w:rsidR="00552DDE">
        <w:rPr>
          <w:rFonts w:asciiTheme="minorHAnsi" w:hAnsiTheme="minorHAnsi" w:cstheme="minorHAnsi"/>
          <w:lang w:val="fr-FR"/>
        </w:rPr>
        <w:t xml:space="preserve">elle rappelle </w:t>
      </w:r>
      <w:r w:rsidR="00552DDE" w:rsidRPr="00737AA0">
        <w:rPr>
          <w:rFonts w:asciiTheme="minorHAnsi" w:hAnsiTheme="minorHAnsi" w:cstheme="minorHAnsi"/>
          <w:lang w:val="fr-FR"/>
        </w:rPr>
        <w:t xml:space="preserve">la proposition </w:t>
      </w:r>
      <w:r w:rsidR="00552DDE">
        <w:rPr>
          <w:rFonts w:asciiTheme="minorHAnsi" w:hAnsiTheme="minorHAnsi" w:cstheme="minorHAnsi"/>
          <w:lang w:val="fr-FR"/>
        </w:rPr>
        <w:t xml:space="preserve">visant à mettre en place </w:t>
      </w:r>
      <w:r w:rsidR="00552DDE" w:rsidRPr="00737AA0">
        <w:rPr>
          <w:rFonts w:asciiTheme="minorHAnsi" w:hAnsiTheme="minorHAnsi" w:cstheme="minorHAnsi"/>
          <w:lang w:val="fr-FR"/>
        </w:rPr>
        <w:t>un comité directeur international pour le Centre.</w:t>
      </w:r>
    </w:p>
    <w:p w14:paraId="06062A46" w14:textId="46524DDF" w:rsidR="00552DDE" w:rsidRPr="00737AA0" w:rsidRDefault="00552DDE" w:rsidP="00C04FB9">
      <w:pPr>
        <w:suppressAutoHyphens/>
        <w:spacing w:after="0" w:line="240" w:lineRule="auto"/>
        <w:ind w:left="567" w:hanging="567"/>
        <w:rPr>
          <w:rFonts w:cstheme="minorHAnsi"/>
          <w:lang w:val="fr-FR"/>
        </w:rPr>
      </w:pPr>
    </w:p>
    <w:p w14:paraId="3590675E" w14:textId="1BB9BD5B" w:rsidR="00552DDE" w:rsidRDefault="009C20B2" w:rsidP="00494762">
      <w:pPr>
        <w:suppressAutoHyphens/>
        <w:spacing w:after="0" w:line="240" w:lineRule="auto"/>
        <w:ind w:left="567" w:hanging="567"/>
        <w:rPr>
          <w:lang w:val="fr-FR"/>
        </w:rPr>
      </w:pPr>
      <w:r>
        <w:rPr>
          <w:lang w:val="fr-FR"/>
        </w:rPr>
        <w:t>202</w:t>
      </w:r>
      <w:r w:rsidR="00552DDE" w:rsidRPr="001E4998">
        <w:rPr>
          <w:lang w:val="fr-FR"/>
        </w:rPr>
        <w:t>.</w:t>
      </w:r>
      <w:r w:rsidR="00552DDE" w:rsidRPr="001E4998">
        <w:rPr>
          <w:lang w:val="fr-FR"/>
        </w:rPr>
        <w:tab/>
        <w:t>L'</w:t>
      </w:r>
      <w:r w:rsidR="00552DDE" w:rsidRPr="001E4998">
        <w:rPr>
          <w:b/>
          <w:bCs/>
          <w:lang w:val="fr-FR"/>
        </w:rPr>
        <w:t>Afrique du Sud</w:t>
      </w:r>
      <w:r w:rsidR="00552DDE" w:rsidRPr="001E4998">
        <w:rPr>
          <w:lang w:val="fr-FR"/>
        </w:rPr>
        <w:t xml:space="preserve">, le </w:t>
      </w:r>
      <w:r w:rsidR="00552DDE" w:rsidRPr="001E4998">
        <w:rPr>
          <w:b/>
          <w:bCs/>
          <w:lang w:val="fr-FR"/>
        </w:rPr>
        <w:t>Bangladesh</w:t>
      </w:r>
      <w:r w:rsidR="00552DDE" w:rsidRPr="001E4998">
        <w:rPr>
          <w:lang w:val="fr-FR"/>
        </w:rPr>
        <w:t xml:space="preserve">, le </w:t>
      </w:r>
      <w:r w:rsidR="00552DDE" w:rsidRPr="001E4998">
        <w:rPr>
          <w:b/>
          <w:bCs/>
          <w:lang w:val="fr-FR"/>
        </w:rPr>
        <w:t>Cambodge</w:t>
      </w:r>
      <w:r w:rsidR="00552DDE" w:rsidRPr="001E4998">
        <w:rPr>
          <w:lang w:val="fr-FR"/>
        </w:rPr>
        <w:t xml:space="preserve">, le </w:t>
      </w:r>
      <w:r w:rsidR="00552DDE" w:rsidRPr="001E4998">
        <w:rPr>
          <w:b/>
          <w:bCs/>
          <w:lang w:val="fr-FR"/>
        </w:rPr>
        <w:t>Cameroun</w:t>
      </w:r>
      <w:r w:rsidR="00552DDE" w:rsidRPr="001E4998">
        <w:rPr>
          <w:lang w:val="fr-FR"/>
        </w:rPr>
        <w:t xml:space="preserve">, la </w:t>
      </w:r>
      <w:r w:rsidR="00552DDE" w:rsidRPr="001E4998">
        <w:rPr>
          <w:b/>
          <w:bCs/>
          <w:lang w:val="fr-FR"/>
        </w:rPr>
        <w:t>Colombie</w:t>
      </w:r>
      <w:r w:rsidR="00552DDE" w:rsidRPr="001E4998">
        <w:rPr>
          <w:lang w:val="fr-FR"/>
        </w:rPr>
        <w:t xml:space="preserve">, les </w:t>
      </w:r>
      <w:r w:rsidR="00552DDE" w:rsidRPr="001E4998">
        <w:rPr>
          <w:b/>
          <w:bCs/>
          <w:lang w:val="fr-FR"/>
        </w:rPr>
        <w:t>Comores au nom de la région Afrique</w:t>
      </w:r>
      <w:r w:rsidR="00552DDE" w:rsidRPr="001E4998">
        <w:rPr>
          <w:lang w:val="fr-FR"/>
        </w:rPr>
        <w:t>, l'</w:t>
      </w:r>
      <w:r w:rsidR="00552DDE" w:rsidRPr="001E4998">
        <w:rPr>
          <w:b/>
          <w:bCs/>
          <w:lang w:val="fr-FR"/>
        </w:rPr>
        <w:t>Équateur</w:t>
      </w:r>
      <w:r w:rsidR="00552DDE" w:rsidRPr="001E4998">
        <w:rPr>
          <w:lang w:val="fr-FR"/>
        </w:rPr>
        <w:t>, l'</w:t>
      </w:r>
      <w:r w:rsidR="00552DDE" w:rsidRPr="001E4998">
        <w:rPr>
          <w:b/>
          <w:bCs/>
          <w:lang w:val="fr-FR"/>
        </w:rPr>
        <w:t>Eswatini</w:t>
      </w:r>
      <w:r w:rsidR="00552DDE" w:rsidRPr="001E4998">
        <w:rPr>
          <w:lang w:val="fr-FR"/>
        </w:rPr>
        <w:t xml:space="preserve">, le </w:t>
      </w:r>
      <w:r w:rsidR="00552DDE" w:rsidRPr="001E4998">
        <w:rPr>
          <w:b/>
          <w:bCs/>
          <w:lang w:val="fr-FR"/>
        </w:rPr>
        <w:t>Kenya</w:t>
      </w:r>
      <w:r w:rsidR="00552DDE" w:rsidRPr="001E4998">
        <w:rPr>
          <w:lang w:val="fr-FR"/>
        </w:rPr>
        <w:t xml:space="preserve">, le </w:t>
      </w:r>
      <w:r w:rsidR="00552DDE" w:rsidRPr="001E4998">
        <w:rPr>
          <w:b/>
          <w:bCs/>
          <w:lang w:val="fr-FR"/>
        </w:rPr>
        <w:t>Liberia</w:t>
      </w:r>
      <w:r w:rsidR="00552DDE" w:rsidRPr="001E4998">
        <w:rPr>
          <w:lang w:val="fr-FR"/>
        </w:rPr>
        <w:t xml:space="preserve">, </w:t>
      </w:r>
      <w:r w:rsidR="00552DDE" w:rsidRPr="001E4998">
        <w:rPr>
          <w:b/>
          <w:bCs/>
          <w:lang w:val="fr-FR"/>
        </w:rPr>
        <w:t>Madagascar</w:t>
      </w:r>
      <w:r w:rsidR="00552DDE" w:rsidRPr="001E4998">
        <w:rPr>
          <w:lang w:val="fr-FR"/>
        </w:rPr>
        <w:t xml:space="preserve">, le </w:t>
      </w:r>
      <w:r w:rsidR="00552DDE" w:rsidRPr="001E4998">
        <w:rPr>
          <w:b/>
          <w:bCs/>
          <w:lang w:val="fr-FR"/>
        </w:rPr>
        <w:t>Népal</w:t>
      </w:r>
      <w:r w:rsidR="00552DDE" w:rsidRPr="001E4998">
        <w:rPr>
          <w:lang w:val="fr-FR"/>
        </w:rPr>
        <w:t xml:space="preserve">, le </w:t>
      </w:r>
      <w:r w:rsidR="00552DDE" w:rsidRPr="001E4998">
        <w:rPr>
          <w:b/>
          <w:bCs/>
          <w:lang w:val="fr-FR"/>
        </w:rPr>
        <w:t>Pakistan</w:t>
      </w:r>
      <w:r w:rsidR="00552DDE" w:rsidRPr="001E4998">
        <w:rPr>
          <w:lang w:val="fr-FR"/>
        </w:rPr>
        <w:t xml:space="preserve">, le </w:t>
      </w:r>
      <w:r w:rsidR="00552DDE" w:rsidRPr="001E4998">
        <w:rPr>
          <w:b/>
          <w:bCs/>
          <w:lang w:val="fr-FR"/>
        </w:rPr>
        <w:t>Panama</w:t>
      </w:r>
      <w:r w:rsidR="00552DDE" w:rsidRPr="001E4998">
        <w:rPr>
          <w:lang w:val="fr-FR"/>
        </w:rPr>
        <w:t xml:space="preserve">, la </w:t>
      </w:r>
      <w:r w:rsidR="00552DDE" w:rsidRPr="001E4998">
        <w:rPr>
          <w:b/>
          <w:bCs/>
          <w:lang w:val="fr-FR"/>
        </w:rPr>
        <w:t>République dominicaine</w:t>
      </w:r>
      <w:r w:rsidR="00552DDE" w:rsidRPr="001E4998">
        <w:rPr>
          <w:lang w:val="fr-FR"/>
        </w:rPr>
        <w:t xml:space="preserve">, </w:t>
      </w:r>
      <w:r w:rsidR="00C67AB5" w:rsidRPr="001E4998">
        <w:rPr>
          <w:lang w:val="fr-FR"/>
        </w:rPr>
        <w:t>l</w:t>
      </w:r>
      <w:r w:rsidR="00C67AB5">
        <w:rPr>
          <w:lang w:val="fr-FR"/>
        </w:rPr>
        <w:t xml:space="preserve">a </w:t>
      </w:r>
      <w:r w:rsidR="00C67AB5" w:rsidRPr="00C67AB5">
        <w:rPr>
          <w:b/>
          <w:bCs/>
          <w:lang w:val="fr-FR"/>
        </w:rPr>
        <w:t>République islamique d’Iran</w:t>
      </w:r>
      <w:r w:rsidR="00C67AB5" w:rsidRPr="001E4998">
        <w:rPr>
          <w:lang w:val="fr-FR"/>
        </w:rPr>
        <w:t xml:space="preserve">, </w:t>
      </w:r>
      <w:r w:rsidR="00552DDE" w:rsidRPr="001E4998">
        <w:rPr>
          <w:lang w:val="fr-FR"/>
        </w:rPr>
        <w:t xml:space="preserve">la </w:t>
      </w:r>
      <w:r w:rsidR="00552DDE" w:rsidRPr="001E4998">
        <w:rPr>
          <w:b/>
          <w:bCs/>
          <w:lang w:val="fr-FR"/>
        </w:rPr>
        <w:t>République-Unie de Tanzanie</w:t>
      </w:r>
      <w:r w:rsidR="00552DDE">
        <w:rPr>
          <w:lang w:val="fr-FR"/>
        </w:rPr>
        <w:t>,</w:t>
      </w:r>
      <w:r w:rsidR="00552DDE" w:rsidRPr="001E4998">
        <w:rPr>
          <w:lang w:val="fr-FR"/>
        </w:rPr>
        <w:t xml:space="preserve"> la </w:t>
      </w:r>
      <w:r w:rsidR="00552DDE" w:rsidRPr="001E4998">
        <w:rPr>
          <w:b/>
          <w:bCs/>
          <w:lang w:val="fr-FR"/>
        </w:rPr>
        <w:t>Sierra Leone</w:t>
      </w:r>
      <w:r w:rsidR="00552DDE" w:rsidRPr="001E4998">
        <w:rPr>
          <w:lang w:val="fr-FR"/>
        </w:rPr>
        <w:t xml:space="preserve">, la </w:t>
      </w:r>
      <w:r w:rsidR="00552DDE" w:rsidRPr="001E4998">
        <w:rPr>
          <w:b/>
          <w:bCs/>
          <w:lang w:val="fr-FR"/>
        </w:rPr>
        <w:t>Thaïlande</w:t>
      </w:r>
      <w:r w:rsidR="00552DDE" w:rsidRPr="001E4998">
        <w:rPr>
          <w:lang w:val="fr-FR"/>
        </w:rPr>
        <w:t xml:space="preserve"> et le </w:t>
      </w:r>
      <w:r w:rsidR="00552DDE" w:rsidRPr="001E4998">
        <w:rPr>
          <w:b/>
          <w:bCs/>
          <w:lang w:val="fr-FR"/>
        </w:rPr>
        <w:t>Venezuela</w:t>
      </w:r>
      <w:r w:rsidR="00552DDE">
        <w:rPr>
          <w:lang w:val="fr-FR"/>
        </w:rPr>
        <w:t xml:space="preserve"> soutiennent le projet de résolution</w:t>
      </w:r>
      <w:r w:rsidR="00552DDE" w:rsidRPr="001E4998">
        <w:rPr>
          <w:lang w:val="fr-FR"/>
        </w:rPr>
        <w:t>.</w:t>
      </w:r>
    </w:p>
    <w:p w14:paraId="038DFB51" w14:textId="77777777" w:rsidR="00494762" w:rsidRPr="001E4998" w:rsidRDefault="00494762" w:rsidP="00C04FB9">
      <w:pPr>
        <w:suppressAutoHyphens/>
        <w:spacing w:after="0" w:line="240" w:lineRule="auto"/>
        <w:ind w:left="567" w:hanging="567"/>
        <w:rPr>
          <w:lang w:val="fr-FR"/>
        </w:rPr>
      </w:pPr>
    </w:p>
    <w:p w14:paraId="31AF54F1" w14:textId="485765AA" w:rsidR="00494762" w:rsidRDefault="009C20B2" w:rsidP="00494762">
      <w:pPr>
        <w:suppressAutoHyphens/>
        <w:spacing w:after="0" w:line="240" w:lineRule="auto"/>
        <w:ind w:left="567" w:hanging="567"/>
        <w:rPr>
          <w:lang w:val="fr-FR"/>
        </w:rPr>
      </w:pPr>
      <w:r>
        <w:rPr>
          <w:lang w:val="fr-FR"/>
        </w:rPr>
        <w:t>203</w:t>
      </w:r>
      <w:r w:rsidR="00552DDE" w:rsidRPr="00662E2B">
        <w:rPr>
          <w:lang w:val="fr-FR"/>
        </w:rPr>
        <w:t>.</w:t>
      </w:r>
      <w:r w:rsidR="00552DDE" w:rsidRPr="00662E2B">
        <w:rPr>
          <w:lang w:val="fr-FR"/>
        </w:rPr>
        <w:tab/>
        <w:t xml:space="preserve">Reconnaissant l'engagement de la Chine à travailler en collaboration pour réviser ce document, le </w:t>
      </w:r>
      <w:r w:rsidR="00552DDE" w:rsidRPr="00662E2B">
        <w:rPr>
          <w:b/>
          <w:bCs/>
          <w:lang w:val="fr-FR"/>
        </w:rPr>
        <w:t>Costa Rica</w:t>
      </w:r>
      <w:r w:rsidR="00552DDE" w:rsidRPr="00662E2B">
        <w:rPr>
          <w:lang w:val="fr-FR"/>
        </w:rPr>
        <w:t xml:space="preserve">, les </w:t>
      </w:r>
      <w:r w:rsidR="00552DDE" w:rsidRPr="00662E2B">
        <w:rPr>
          <w:b/>
          <w:bCs/>
          <w:lang w:val="fr-FR"/>
        </w:rPr>
        <w:t>États-Unis d'Amérique</w:t>
      </w:r>
      <w:r w:rsidR="00552DDE">
        <w:rPr>
          <w:lang w:val="fr-FR"/>
        </w:rPr>
        <w:t>,</w:t>
      </w:r>
      <w:r w:rsidR="00552DDE" w:rsidRPr="00662E2B">
        <w:rPr>
          <w:lang w:val="fr-FR"/>
        </w:rPr>
        <w:t xml:space="preserve"> la </w:t>
      </w:r>
      <w:r w:rsidR="00552DDE" w:rsidRPr="00662E2B">
        <w:rPr>
          <w:b/>
          <w:bCs/>
          <w:lang w:val="fr-FR"/>
        </w:rPr>
        <w:t xml:space="preserve">France au nom des États membres de </w:t>
      </w:r>
      <w:r w:rsidR="00552DDE" w:rsidRPr="00662E2B">
        <w:rPr>
          <w:b/>
          <w:bCs/>
          <w:lang w:val="fr-FR"/>
        </w:rPr>
        <w:lastRenderedPageBreak/>
        <w:t>l'UE</w:t>
      </w:r>
      <w:r w:rsidR="00552DDE" w:rsidRPr="00662E2B">
        <w:rPr>
          <w:lang w:val="fr-FR"/>
        </w:rPr>
        <w:t xml:space="preserve">, </w:t>
      </w:r>
      <w:r w:rsidR="00552DDE">
        <w:rPr>
          <w:lang w:val="fr-FR"/>
        </w:rPr>
        <w:t xml:space="preserve">la </w:t>
      </w:r>
      <w:r w:rsidR="00552DDE" w:rsidRPr="00FC750A">
        <w:rPr>
          <w:b/>
          <w:lang w:val="fr-FR"/>
        </w:rPr>
        <w:t>Gambie</w:t>
      </w:r>
      <w:r w:rsidR="00552DDE">
        <w:rPr>
          <w:lang w:val="fr-FR"/>
        </w:rPr>
        <w:t xml:space="preserve">, </w:t>
      </w:r>
      <w:r w:rsidR="00552DDE" w:rsidRPr="00662E2B">
        <w:rPr>
          <w:lang w:val="fr-FR"/>
        </w:rPr>
        <w:t>l'</w:t>
      </w:r>
      <w:r w:rsidR="00552DDE" w:rsidRPr="00662E2B">
        <w:rPr>
          <w:b/>
          <w:bCs/>
          <w:lang w:val="fr-FR"/>
        </w:rPr>
        <w:t>Indonésie</w:t>
      </w:r>
      <w:r w:rsidR="00552DDE" w:rsidRPr="00662E2B">
        <w:rPr>
          <w:lang w:val="fr-FR"/>
        </w:rPr>
        <w:t xml:space="preserve">, le </w:t>
      </w:r>
      <w:r w:rsidR="00552DDE" w:rsidRPr="00662E2B">
        <w:rPr>
          <w:b/>
          <w:bCs/>
          <w:lang w:val="fr-FR"/>
        </w:rPr>
        <w:t>Japon</w:t>
      </w:r>
      <w:r w:rsidR="00552DDE">
        <w:rPr>
          <w:b/>
          <w:bCs/>
          <w:lang w:val="fr-FR"/>
        </w:rPr>
        <w:t xml:space="preserve"> </w:t>
      </w:r>
      <w:r w:rsidR="00552DDE">
        <w:rPr>
          <w:lang w:val="fr-FR"/>
        </w:rPr>
        <w:t>et</w:t>
      </w:r>
      <w:r w:rsidR="00552DDE" w:rsidRPr="00662E2B">
        <w:rPr>
          <w:lang w:val="fr-FR"/>
        </w:rPr>
        <w:t xml:space="preserve"> le </w:t>
      </w:r>
      <w:r w:rsidR="00552DDE" w:rsidRPr="00662E2B">
        <w:rPr>
          <w:b/>
          <w:bCs/>
          <w:lang w:val="fr-FR"/>
        </w:rPr>
        <w:t>Royaume-Uni de Grande-Bretagne et d'Irlande du Nord</w:t>
      </w:r>
      <w:r w:rsidR="00552DDE" w:rsidRPr="00662E2B">
        <w:rPr>
          <w:lang w:val="fr-FR"/>
        </w:rPr>
        <w:t xml:space="preserve"> </w:t>
      </w:r>
      <w:r w:rsidR="00552DDE">
        <w:rPr>
          <w:lang w:val="fr-FR"/>
        </w:rPr>
        <w:t>expriment des réserves sur ce projet de décision</w:t>
      </w:r>
      <w:r w:rsidR="00552DDE" w:rsidRPr="00662E2B">
        <w:rPr>
          <w:lang w:val="fr-FR"/>
        </w:rPr>
        <w:t>.</w:t>
      </w:r>
    </w:p>
    <w:p w14:paraId="7FDA53DE" w14:textId="5BE40DD0" w:rsidR="00552DDE" w:rsidRPr="00662E2B" w:rsidRDefault="00552DDE" w:rsidP="00C04FB9">
      <w:pPr>
        <w:suppressAutoHyphens/>
        <w:spacing w:after="0" w:line="240" w:lineRule="auto"/>
        <w:ind w:left="567" w:hanging="567"/>
        <w:rPr>
          <w:lang w:val="fr-FR"/>
        </w:rPr>
      </w:pPr>
    </w:p>
    <w:p w14:paraId="75D059DD" w14:textId="56F2C359" w:rsidR="00552DDE" w:rsidRDefault="009C20B2" w:rsidP="00494762">
      <w:pPr>
        <w:suppressAutoHyphens/>
        <w:spacing w:after="0" w:line="240" w:lineRule="auto"/>
        <w:ind w:left="567" w:hanging="567"/>
        <w:rPr>
          <w:lang w:val="fr-FR"/>
        </w:rPr>
      </w:pPr>
      <w:r>
        <w:rPr>
          <w:lang w:val="fr-FR"/>
        </w:rPr>
        <w:t>204</w:t>
      </w:r>
      <w:r w:rsidR="00552DDE" w:rsidRPr="00A776E6">
        <w:rPr>
          <w:lang w:val="fr-FR"/>
        </w:rPr>
        <w:t>.</w:t>
      </w:r>
      <w:r w:rsidR="00552DDE" w:rsidRPr="00A776E6">
        <w:rPr>
          <w:lang w:val="fr-FR"/>
        </w:rPr>
        <w:tab/>
      </w:r>
      <w:r w:rsidR="00552DDE">
        <w:rPr>
          <w:lang w:val="fr-FR"/>
        </w:rPr>
        <w:t xml:space="preserve">Le </w:t>
      </w:r>
      <w:r w:rsidR="00552DDE" w:rsidRPr="00A776E6">
        <w:rPr>
          <w:b/>
          <w:bCs/>
          <w:lang w:val="fr-FR"/>
        </w:rPr>
        <w:t>Bangladesh</w:t>
      </w:r>
      <w:r w:rsidR="00552DDE" w:rsidRPr="00A776E6">
        <w:rPr>
          <w:lang w:val="fr-FR"/>
        </w:rPr>
        <w:t xml:space="preserve">, le </w:t>
      </w:r>
      <w:r w:rsidR="00552DDE" w:rsidRPr="00A776E6">
        <w:rPr>
          <w:b/>
          <w:bCs/>
          <w:lang w:val="fr-FR"/>
        </w:rPr>
        <w:t>Brésil</w:t>
      </w:r>
      <w:r w:rsidR="00552DDE" w:rsidRPr="00A776E6">
        <w:rPr>
          <w:lang w:val="fr-FR"/>
        </w:rPr>
        <w:t xml:space="preserve">, le </w:t>
      </w:r>
      <w:r w:rsidR="00552DDE" w:rsidRPr="00A776E6">
        <w:rPr>
          <w:b/>
          <w:bCs/>
          <w:lang w:val="fr-FR"/>
        </w:rPr>
        <w:t>Cambodge</w:t>
      </w:r>
      <w:r w:rsidR="00552DDE" w:rsidRPr="00A776E6">
        <w:rPr>
          <w:lang w:val="fr-FR"/>
        </w:rPr>
        <w:t>, l'</w:t>
      </w:r>
      <w:r w:rsidR="00552DDE" w:rsidRPr="00A776E6">
        <w:rPr>
          <w:b/>
          <w:bCs/>
          <w:lang w:val="fr-FR"/>
        </w:rPr>
        <w:t>Équateur</w:t>
      </w:r>
      <w:r w:rsidR="00552DDE" w:rsidRPr="00A776E6">
        <w:rPr>
          <w:lang w:val="fr-FR"/>
        </w:rPr>
        <w:t xml:space="preserve">, les </w:t>
      </w:r>
      <w:r w:rsidR="00552DDE" w:rsidRPr="00A776E6">
        <w:rPr>
          <w:b/>
          <w:bCs/>
          <w:lang w:val="fr-FR"/>
        </w:rPr>
        <w:t>États-Unis d'Amérique</w:t>
      </w:r>
      <w:r w:rsidR="00552DDE">
        <w:rPr>
          <w:lang w:val="fr-FR"/>
        </w:rPr>
        <w:t>,</w:t>
      </w:r>
      <w:r w:rsidR="00552DDE" w:rsidRPr="00A776E6">
        <w:rPr>
          <w:lang w:val="fr-FR"/>
        </w:rPr>
        <w:t xml:space="preserve"> </w:t>
      </w:r>
      <w:r w:rsidR="00552DDE">
        <w:rPr>
          <w:lang w:val="fr-FR"/>
        </w:rPr>
        <w:t>l</w:t>
      </w:r>
      <w:r w:rsidR="00552DDE" w:rsidRPr="00A776E6">
        <w:rPr>
          <w:lang w:val="fr-FR"/>
        </w:rPr>
        <w:t>'</w:t>
      </w:r>
      <w:r w:rsidR="00552DDE" w:rsidRPr="00A776E6">
        <w:rPr>
          <w:b/>
          <w:bCs/>
          <w:lang w:val="fr-FR"/>
        </w:rPr>
        <w:t>Inde</w:t>
      </w:r>
      <w:r w:rsidR="00552DDE" w:rsidRPr="00A776E6">
        <w:rPr>
          <w:lang w:val="fr-FR"/>
        </w:rPr>
        <w:t>, l'</w:t>
      </w:r>
      <w:r w:rsidR="00552DDE" w:rsidRPr="00A776E6">
        <w:rPr>
          <w:b/>
          <w:bCs/>
          <w:lang w:val="fr-FR"/>
        </w:rPr>
        <w:t>Indonésie</w:t>
      </w:r>
      <w:r w:rsidR="00552DDE" w:rsidRPr="00A776E6">
        <w:rPr>
          <w:lang w:val="fr-FR"/>
        </w:rPr>
        <w:t xml:space="preserve">, le </w:t>
      </w:r>
      <w:r w:rsidR="00552DDE" w:rsidRPr="00A776E6">
        <w:rPr>
          <w:b/>
          <w:bCs/>
          <w:lang w:val="fr-FR"/>
        </w:rPr>
        <w:t>Japon</w:t>
      </w:r>
      <w:r w:rsidR="00552DDE" w:rsidRPr="00A776E6">
        <w:rPr>
          <w:lang w:val="fr-FR"/>
        </w:rPr>
        <w:t xml:space="preserve">, le </w:t>
      </w:r>
      <w:r w:rsidR="00552DDE" w:rsidRPr="00A776E6">
        <w:rPr>
          <w:b/>
          <w:bCs/>
          <w:lang w:val="fr-FR"/>
        </w:rPr>
        <w:t>Panama</w:t>
      </w:r>
      <w:r w:rsidR="00552DDE" w:rsidRPr="00A776E6">
        <w:rPr>
          <w:lang w:val="fr-FR"/>
        </w:rPr>
        <w:t>, le</w:t>
      </w:r>
      <w:r w:rsidR="00552DDE" w:rsidRPr="00A776E6">
        <w:rPr>
          <w:b/>
          <w:bCs/>
          <w:lang w:val="fr-FR"/>
        </w:rPr>
        <w:t xml:space="preserve"> Royaume-Uni de Grande-Bretagne et d'Irlande du Nord</w:t>
      </w:r>
      <w:r w:rsidR="00552DDE" w:rsidRPr="00A776E6">
        <w:rPr>
          <w:lang w:val="fr-FR"/>
        </w:rPr>
        <w:t xml:space="preserve"> et le </w:t>
      </w:r>
      <w:r w:rsidR="00552DDE" w:rsidRPr="00A776E6">
        <w:rPr>
          <w:b/>
          <w:bCs/>
          <w:lang w:val="fr-FR"/>
        </w:rPr>
        <w:t>Venezuela</w:t>
      </w:r>
      <w:r w:rsidR="00552DDE">
        <w:rPr>
          <w:lang w:val="fr-FR"/>
        </w:rPr>
        <w:t xml:space="preserve"> proposent des amendements</w:t>
      </w:r>
      <w:r w:rsidR="00552DDE" w:rsidRPr="00A776E6">
        <w:rPr>
          <w:lang w:val="fr-FR"/>
        </w:rPr>
        <w:t>.</w:t>
      </w:r>
    </w:p>
    <w:p w14:paraId="021523F1" w14:textId="77777777" w:rsidR="00494762" w:rsidRPr="00A776E6" w:rsidRDefault="00494762" w:rsidP="00C04FB9">
      <w:pPr>
        <w:suppressAutoHyphens/>
        <w:spacing w:after="0" w:line="240" w:lineRule="auto"/>
        <w:ind w:left="567" w:hanging="567"/>
        <w:rPr>
          <w:lang w:val="fr-FR"/>
        </w:rPr>
      </w:pPr>
    </w:p>
    <w:p w14:paraId="55147AFB" w14:textId="6C9E2F43" w:rsidR="00552DDE" w:rsidRDefault="009C20B2" w:rsidP="00494762">
      <w:pPr>
        <w:suppressAutoHyphens/>
        <w:spacing w:after="0" w:line="240" w:lineRule="auto"/>
        <w:ind w:left="567" w:hanging="567"/>
        <w:rPr>
          <w:lang w:val="fr-FR"/>
        </w:rPr>
      </w:pPr>
      <w:r>
        <w:rPr>
          <w:lang w:val="fr-FR"/>
        </w:rPr>
        <w:t>205</w:t>
      </w:r>
      <w:r w:rsidR="00552DDE" w:rsidRPr="00DC7C4C">
        <w:rPr>
          <w:lang w:val="fr-FR"/>
        </w:rPr>
        <w:t>.</w:t>
      </w:r>
      <w:r w:rsidR="00552DDE" w:rsidRPr="00DC7C4C">
        <w:rPr>
          <w:lang w:val="fr-FR"/>
        </w:rPr>
        <w:tab/>
        <w:t xml:space="preserve">Les </w:t>
      </w:r>
      <w:r w:rsidR="00552DDE" w:rsidRPr="00DC7C4C">
        <w:rPr>
          <w:b/>
          <w:bCs/>
          <w:lang w:val="fr-FR"/>
        </w:rPr>
        <w:t>États-Unis d'Amérique</w:t>
      </w:r>
      <w:r w:rsidR="00552DDE" w:rsidRPr="00DC7C4C">
        <w:rPr>
          <w:lang w:val="fr-FR"/>
        </w:rPr>
        <w:t xml:space="preserve">, la </w:t>
      </w:r>
      <w:r w:rsidR="005056CD">
        <w:rPr>
          <w:b/>
          <w:bCs/>
          <w:lang w:val="fr-FR"/>
        </w:rPr>
        <w:t>France</w:t>
      </w:r>
      <w:r w:rsidR="005056CD">
        <w:rPr>
          <w:b/>
          <w:lang w:val="fr-FR"/>
        </w:rPr>
        <w:t xml:space="preserve"> </w:t>
      </w:r>
      <w:r w:rsidR="00552DDE" w:rsidRPr="00DC7C4C">
        <w:rPr>
          <w:b/>
          <w:bCs/>
          <w:lang w:val="fr-FR"/>
        </w:rPr>
        <w:t>au nom des États membres de l'UE</w:t>
      </w:r>
      <w:r w:rsidR="00552DDE" w:rsidRPr="00DC7C4C">
        <w:rPr>
          <w:lang w:val="fr-FR"/>
        </w:rPr>
        <w:t>, l'</w:t>
      </w:r>
      <w:r w:rsidR="00552DDE" w:rsidRPr="00DC7C4C">
        <w:rPr>
          <w:b/>
          <w:bCs/>
          <w:lang w:val="fr-FR"/>
        </w:rPr>
        <w:t>Inde</w:t>
      </w:r>
      <w:r w:rsidR="00552DDE" w:rsidRPr="00DC7C4C">
        <w:rPr>
          <w:lang w:val="fr-FR"/>
        </w:rPr>
        <w:t>, l'</w:t>
      </w:r>
      <w:r w:rsidR="00552DDE" w:rsidRPr="00DC7C4C">
        <w:rPr>
          <w:b/>
          <w:bCs/>
          <w:lang w:val="fr-FR"/>
        </w:rPr>
        <w:t>Indonésie</w:t>
      </w:r>
      <w:r w:rsidR="00552DDE" w:rsidRPr="00DC7C4C">
        <w:rPr>
          <w:lang w:val="fr-FR"/>
        </w:rPr>
        <w:t xml:space="preserve">, le </w:t>
      </w:r>
      <w:r w:rsidR="00552DDE" w:rsidRPr="00DC7C4C">
        <w:rPr>
          <w:b/>
          <w:bCs/>
          <w:lang w:val="fr-FR"/>
        </w:rPr>
        <w:t>Japon</w:t>
      </w:r>
      <w:r w:rsidR="00552DDE" w:rsidRPr="00DC7C4C">
        <w:rPr>
          <w:lang w:val="fr-FR"/>
        </w:rPr>
        <w:t xml:space="preserve">, le </w:t>
      </w:r>
      <w:r w:rsidR="00552DDE" w:rsidRPr="00DC7C4C">
        <w:rPr>
          <w:b/>
          <w:bCs/>
          <w:lang w:val="fr-FR"/>
        </w:rPr>
        <w:t>Népal</w:t>
      </w:r>
      <w:r w:rsidR="00552DDE" w:rsidRPr="00DC7C4C">
        <w:rPr>
          <w:lang w:val="fr-FR"/>
        </w:rPr>
        <w:t xml:space="preserve">, le </w:t>
      </w:r>
      <w:r w:rsidR="00552DDE" w:rsidRPr="00DC7C4C">
        <w:rPr>
          <w:b/>
          <w:bCs/>
          <w:lang w:val="fr-FR"/>
        </w:rPr>
        <w:t>Royaume-Uni de Grande-Bretagne et d'Irlande du Nord</w:t>
      </w:r>
      <w:r w:rsidR="00552DDE" w:rsidRPr="00DC7C4C">
        <w:rPr>
          <w:lang w:val="fr-FR"/>
        </w:rPr>
        <w:t xml:space="preserve"> et la </w:t>
      </w:r>
      <w:r w:rsidR="00552DDE" w:rsidRPr="00DC7C4C">
        <w:rPr>
          <w:b/>
          <w:bCs/>
          <w:lang w:val="fr-FR"/>
        </w:rPr>
        <w:t>Suisse</w:t>
      </w:r>
      <w:r w:rsidR="00552DDE" w:rsidRPr="00DC7C4C">
        <w:rPr>
          <w:lang w:val="fr-FR"/>
        </w:rPr>
        <w:t xml:space="preserve"> </w:t>
      </w:r>
      <w:r w:rsidR="00552DDE">
        <w:rPr>
          <w:lang w:val="fr-FR"/>
        </w:rPr>
        <w:t>font d</w:t>
      </w:r>
      <w:r w:rsidR="00552DDE" w:rsidRPr="00DC7C4C">
        <w:rPr>
          <w:lang w:val="fr-FR"/>
        </w:rPr>
        <w:t xml:space="preserve">es commentaires </w:t>
      </w:r>
      <w:r w:rsidR="00552DDE">
        <w:rPr>
          <w:lang w:val="fr-FR"/>
        </w:rPr>
        <w:t xml:space="preserve">et </w:t>
      </w:r>
      <w:r w:rsidR="00552DDE" w:rsidRPr="00DC7C4C">
        <w:rPr>
          <w:lang w:val="fr-FR"/>
        </w:rPr>
        <w:t>demand</w:t>
      </w:r>
      <w:r w:rsidR="00552DDE">
        <w:rPr>
          <w:lang w:val="fr-FR"/>
        </w:rPr>
        <w:t>e</w:t>
      </w:r>
      <w:r w:rsidR="00552DDE" w:rsidRPr="00DC7C4C">
        <w:rPr>
          <w:lang w:val="fr-FR"/>
        </w:rPr>
        <w:t xml:space="preserve">nt des éclaircissements sur le mandat du Centre, </w:t>
      </w:r>
      <w:r w:rsidR="00552DDE">
        <w:rPr>
          <w:lang w:val="fr-FR"/>
        </w:rPr>
        <w:t xml:space="preserve">notamment sur </w:t>
      </w:r>
      <w:r w:rsidR="00552DDE" w:rsidRPr="00DC7C4C">
        <w:rPr>
          <w:lang w:val="fr-FR"/>
        </w:rPr>
        <w:t>son statut juridique, financier et administratif, son indépendance à l'égard de la Convention, ainsi que la manière dont il se rattache aux initiatives existantes en matière de mangrove et les complète</w:t>
      </w:r>
      <w:r w:rsidR="00552DDE">
        <w:rPr>
          <w:lang w:val="fr-FR"/>
        </w:rPr>
        <w:t>.</w:t>
      </w:r>
    </w:p>
    <w:p w14:paraId="70F0316A" w14:textId="77777777" w:rsidR="00494762" w:rsidRPr="00DC7C4C" w:rsidRDefault="00494762" w:rsidP="00C04FB9">
      <w:pPr>
        <w:suppressAutoHyphens/>
        <w:spacing w:after="0" w:line="240" w:lineRule="auto"/>
        <w:ind w:left="567" w:hanging="567"/>
        <w:rPr>
          <w:lang w:val="fr-FR"/>
        </w:rPr>
      </w:pPr>
    </w:p>
    <w:p w14:paraId="0DBEC73A" w14:textId="692BF1AA" w:rsidR="00552DDE" w:rsidRDefault="009C20B2" w:rsidP="00494762">
      <w:pPr>
        <w:suppressAutoHyphens/>
        <w:spacing w:after="0" w:line="240" w:lineRule="auto"/>
        <w:ind w:left="567" w:hanging="567"/>
        <w:rPr>
          <w:i/>
          <w:iCs/>
          <w:lang w:val="fr-FR"/>
        </w:rPr>
      </w:pPr>
      <w:r>
        <w:rPr>
          <w:lang w:val="fr-FR"/>
        </w:rPr>
        <w:t>206</w:t>
      </w:r>
      <w:r w:rsidR="00552DDE" w:rsidRPr="00DC7C4C">
        <w:rPr>
          <w:lang w:val="fr-FR"/>
        </w:rPr>
        <w:t>.</w:t>
      </w:r>
      <w:r w:rsidR="00552DDE" w:rsidRPr="00DC7C4C">
        <w:rPr>
          <w:lang w:val="fr-FR"/>
        </w:rPr>
        <w:tab/>
        <w:t xml:space="preserve">Le </w:t>
      </w:r>
      <w:r w:rsidR="00552DDE" w:rsidRPr="00DC7C4C">
        <w:rPr>
          <w:b/>
          <w:bCs/>
          <w:lang w:val="fr-FR"/>
        </w:rPr>
        <w:t>Costa Rica</w:t>
      </w:r>
      <w:r w:rsidR="00552DDE" w:rsidRPr="00DC7C4C">
        <w:rPr>
          <w:lang w:val="fr-FR"/>
        </w:rPr>
        <w:t xml:space="preserve"> soulign</w:t>
      </w:r>
      <w:r w:rsidR="00552DDE">
        <w:rPr>
          <w:lang w:val="fr-FR"/>
        </w:rPr>
        <w:t>e</w:t>
      </w:r>
      <w:r w:rsidR="00552DDE" w:rsidRPr="00DC7C4C">
        <w:rPr>
          <w:lang w:val="fr-FR"/>
        </w:rPr>
        <w:t xml:space="preserve"> la nécessité de veiller à ce que les objectifs du Centre soient alignés sur ceux de la Convention-cadre des Nations Unies sur les changements climatiques (CCNUCC), en mettant en évidence un lien avec l'</w:t>
      </w:r>
      <w:r w:rsidR="0003364A">
        <w:rPr>
          <w:lang w:val="fr-FR"/>
        </w:rPr>
        <w:t>a</w:t>
      </w:r>
      <w:r w:rsidR="00552DDE" w:rsidRPr="00DC7C4C">
        <w:rPr>
          <w:lang w:val="fr-FR"/>
        </w:rPr>
        <w:t xml:space="preserve">rticle 6 de la CCNUCC, et </w:t>
      </w:r>
      <w:r w:rsidR="00552DDE">
        <w:rPr>
          <w:lang w:val="fr-FR"/>
        </w:rPr>
        <w:t>estime</w:t>
      </w:r>
      <w:r w:rsidR="00552DDE" w:rsidRPr="00DC7C4C">
        <w:rPr>
          <w:lang w:val="fr-FR"/>
        </w:rPr>
        <w:t xml:space="preserve"> que le Centre pourrait être un outil pratique </w:t>
      </w:r>
      <w:r w:rsidR="00552DDE">
        <w:rPr>
          <w:lang w:val="fr-FR"/>
        </w:rPr>
        <w:t xml:space="preserve">contribuant à </w:t>
      </w:r>
      <w:r w:rsidR="00552DDE" w:rsidRPr="00DC7C4C">
        <w:rPr>
          <w:lang w:val="fr-FR"/>
        </w:rPr>
        <w:t>la mise en œuvre de la</w:t>
      </w:r>
      <w:r w:rsidR="00552DDE">
        <w:rPr>
          <w:lang w:val="fr-FR"/>
        </w:rPr>
        <w:t xml:space="preserve"> R</w:t>
      </w:r>
      <w:r w:rsidR="00552DDE" w:rsidRPr="00DC7C4C">
        <w:rPr>
          <w:lang w:val="fr-FR"/>
        </w:rPr>
        <w:t xml:space="preserve">ésolution XIII.14 de la Convention sur les zones humides, </w:t>
      </w:r>
      <w:r w:rsidR="00552DDE" w:rsidRPr="00350DA0">
        <w:rPr>
          <w:i/>
          <w:iCs/>
          <w:lang w:val="fr-FR"/>
        </w:rPr>
        <w:t>Promouvoir la conservation, la restauration et la gestion durable des écosystèmes côtiers de carbone bleu</w:t>
      </w:r>
      <w:r w:rsidR="00552DDE">
        <w:rPr>
          <w:i/>
          <w:iCs/>
          <w:lang w:val="fr-FR"/>
        </w:rPr>
        <w:t>.</w:t>
      </w:r>
    </w:p>
    <w:p w14:paraId="6305D1B6" w14:textId="77777777" w:rsidR="00494762" w:rsidRPr="00C04FB9" w:rsidRDefault="00494762" w:rsidP="00C04FB9">
      <w:pPr>
        <w:suppressAutoHyphens/>
        <w:spacing w:after="0" w:line="240" w:lineRule="auto"/>
        <w:ind w:left="567" w:hanging="567"/>
        <w:rPr>
          <w:iCs/>
          <w:lang w:val="fr-FR"/>
        </w:rPr>
      </w:pPr>
    </w:p>
    <w:p w14:paraId="6AEDBFF4" w14:textId="4A3D18FF" w:rsidR="00552DDE" w:rsidRDefault="009C20B2" w:rsidP="00494762">
      <w:pPr>
        <w:suppressAutoHyphens/>
        <w:spacing w:after="0" w:line="240" w:lineRule="auto"/>
        <w:ind w:left="567" w:hanging="567"/>
        <w:rPr>
          <w:lang w:val="fr-FR"/>
        </w:rPr>
      </w:pPr>
      <w:r>
        <w:rPr>
          <w:lang w:val="fr-FR"/>
        </w:rPr>
        <w:t>207</w:t>
      </w:r>
      <w:r w:rsidR="00552DDE" w:rsidRPr="00350DA0">
        <w:rPr>
          <w:lang w:val="fr-FR"/>
        </w:rPr>
        <w:t>.</w:t>
      </w:r>
      <w:r w:rsidR="00552DDE" w:rsidRPr="00350DA0">
        <w:rPr>
          <w:lang w:val="fr-FR"/>
        </w:rPr>
        <w:tab/>
        <w:t>Prenant acte des initiatives existantes mises en place par l'Indonésie en collaboration avec les Émirats arabes unis, l'</w:t>
      </w:r>
      <w:r w:rsidR="00552DDE" w:rsidRPr="00350DA0">
        <w:rPr>
          <w:b/>
          <w:bCs/>
          <w:lang w:val="fr-FR"/>
        </w:rPr>
        <w:t>Afrique du Sud</w:t>
      </w:r>
      <w:r w:rsidR="00552DDE" w:rsidRPr="00350DA0">
        <w:rPr>
          <w:lang w:val="fr-FR"/>
        </w:rPr>
        <w:t xml:space="preserve"> appel</w:t>
      </w:r>
      <w:r w:rsidR="00552DDE">
        <w:rPr>
          <w:lang w:val="fr-FR"/>
        </w:rPr>
        <w:t>le</w:t>
      </w:r>
      <w:r w:rsidR="00552DDE" w:rsidRPr="00350DA0">
        <w:rPr>
          <w:lang w:val="fr-FR"/>
        </w:rPr>
        <w:t xml:space="preserve"> à un alignement afin de garantir la complémentarité et d'éviter l</w:t>
      </w:r>
      <w:r w:rsidR="00552DDE">
        <w:rPr>
          <w:lang w:val="fr-FR"/>
        </w:rPr>
        <w:t>e dédoublement</w:t>
      </w:r>
      <w:r w:rsidR="00552DDE" w:rsidRPr="00350DA0">
        <w:rPr>
          <w:lang w:val="fr-FR"/>
        </w:rPr>
        <w:t xml:space="preserve"> des efforts des </w:t>
      </w:r>
      <w:r w:rsidR="00552DDE">
        <w:rPr>
          <w:lang w:val="fr-FR"/>
        </w:rPr>
        <w:t>P</w:t>
      </w:r>
      <w:r w:rsidR="00552DDE" w:rsidRPr="00350DA0">
        <w:rPr>
          <w:lang w:val="fr-FR"/>
        </w:rPr>
        <w:t>arties.</w:t>
      </w:r>
    </w:p>
    <w:p w14:paraId="4F16788A" w14:textId="77777777" w:rsidR="00494762" w:rsidRPr="00350DA0" w:rsidRDefault="00494762" w:rsidP="00C04FB9">
      <w:pPr>
        <w:suppressAutoHyphens/>
        <w:spacing w:after="0" w:line="240" w:lineRule="auto"/>
        <w:ind w:left="567" w:hanging="567"/>
        <w:rPr>
          <w:lang w:val="fr-FR"/>
        </w:rPr>
      </w:pPr>
    </w:p>
    <w:p w14:paraId="0BB03DA1" w14:textId="24F4B825" w:rsidR="00494762" w:rsidRDefault="009C20B2" w:rsidP="00494762">
      <w:pPr>
        <w:suppressAutoHyphens/>
        <w:spacing w:after="0" w:line="240" w:lineRule="auto"/>
        <w:ind w:left="567" w:hanging="567"/>
        <w:rPr>
          <w:lang w:val="fr-FR"/>
        </w:rPr>
      </w:pPr>
      <w:r>
        <w:rPr>
          <w:lang w:val="fr-FR"/>
        </w:rPr>
        <w:t>208</w:t>
      </w:r>
      <w:r w:rsidR="00552DDE" w:rsidRPr="00151D19">
        <w:rPr>
          <w:lang w:val="fr-FR"/>
        </w:rPr>
        <w:t>.</w:t>
      </w:r>
      <w:r w:rsidR="00552DDE" w:rsidRPr="00151D19">
        <w:rPr>
          <w:lang w:val="fr-FR"/>
        </w:rPr>
        <w:tab/>
      </w:r>
      <w:r w:rsidR="00552DDE">
        <w:rPr>
          <w:lang w:val="fr-FR"/>
        </w:rPr>
        <w:t>L</w:t>
      </w:r>
      <w:r w:rsidR="00552DDE" w:rsidRPr="00151D19">
        <w:rPr>
          <w:lang w:val="fr-FR"/>
        </w:rPr>
        <w:t xml:space="preserve">es </w:t>
      </w:r>
      <w:r w:rsidR="00552DDE" w:rsidRPr="00151D19">
        <w:rPr>
          <w:b/>
          <w:bCs/>
          <w:lang w:val="fr-FR"/>
        </w:rPr>
        <w:t>États-Unis d'Amérique</w:t>
      </w:r>
      <w:r w:rsidR="00552DDE">
        <w:rPr>
          <w:lang w:val="fr-FR"/>
        </w:rPr>
        <w:t>,</w:t>
      </w:r>
      <w:r w:rsidR="00552DDE" w:rsidRPr="00151D19">
        <w:rPr>
          <w:lang w:val="fr-FR"/>
        </w:rPr>
        <w:t xml:space="preserve"> </w:t>
      </w:r>
      <w:r w:rsidR="00552DDE">
        <w:rPr>
          <w:lang w:val="fr-FR"/>
        </w:rPr>
        <w:t>l</w:t>
      </w:r>
      <w:r w:rsidR="00552DDE" w:rsidRPr="00151D19">
        <w:rPr>
          <w:lang w:val="fr-FR"/>
        </w:rPr>
        <w:t xml:space="preserve">a </w:t>
      </w:r>
      <w:r w:rsidR="00552DDE" w:rsidRPr="00151D19">
        <w:rPr>
          <w:b/>
          <w:bCs/>
          <w:lang w:val="fr-FR"/>
        </w:rPr>
        <w:t xml:space="preserve">France </w:t>
      </w:r>
      <w:r w:rsidR="00552DDE">
        <w:rPr>
          <w:b/>
          <w:bCs/>
          <w:lang w:val="fr-FR"/>
        </w:rPr>
        <w:t xml:space="preserve">s’exprimant </w:t>
      </w:r>
      <w:r w:rsidR="00552DDE" w:rsidRPr="00151D19">
        <w:rPr>
          <w:b/>
          <w:bCs/>
          <w:lang w:val="fr-FR"/>
        </w:rPr>
        <w:t>au nom des États membres de l'UE</w:t>
      </w:r>
      <w:r w:rsidR="00552DDE" w:rsidRPr="00151D19">
        <w:rPr>
          <w:lang w:val="fr-FR"/>
        </w:rPr>
        <w:t xml:space="preserve">, le </w:t>
      </w:r>
      <w:r w:rsidR="00552DDE" w:rsidRPr="00151D19">
        <w:rPr>
          <w:b/>
          <w:bCs/>
          <w:lang w:val="fr-FR"/>
        </w:rPr>
        <w:t>Royaume-Uni de Grande-Bretagne et d'Irlande du Nord</w:t>
      </w:r>
      <w:r w:rsidR="00552DDE" w:rsidRPr="00151D19">
        <w:rPr>
          <w:lang w:val="fr-FR"/>
        </w:rPr>
        <w:t xml:space="preserve"> </w:t>
      </w:r>
      <w:r w:rsidR="00552DDE">
        <w:rPr>
          <w:lang w:val="fr-FR"/>
        </w:rPr>
        <w:t xml:space="preserve">et </w:t>
      </w:r>
      <w:r w:rsidR="00552DDE" w:rsidRPr="00151D19">
        <w:rPr>
          <w:lang w:val="fr-FR"/>
        </w:rPr>
        <w:t xml:space="preserve">la </w:t>
      </w:r>
      <w:r w:rsidR="00552DDE" w:rsidRPr="00151D19">
        <w:rPr>
          <w:b/>
          <w:bCs/>
          <w:lang w:val="fr-FR"/>
        </w:rPr>
        <w:t>Suisse</w:t>
      </w:r>
      <w:r w:rsidR="00552DDE">
        <w:rPr>
          <w:lang w:val="fr-FR"/>
        </w:rPr>
        <w:t xml:space="preserve"> </w:t>
      </w:r>
      <w:r w:rsidR="00552DDE" w:rsidRPr="00151D19">
        <w:rPr>
          <w:lang w:val="fr-FR"/>
        </w:rPr>
        <w:t>sugg</w:t>
      </w:r>
      <w:r w:rsidR="00552DDE">
        <w:rPr>
          <w:lang w:val="fr-FR"/>
        </w:rPr>
        <w:t>è</w:t>
      </w:r>
      <w:r w:rsidR="00552DDE" w:rsidRPr="00151D19">
        <w:rPr>
          <w:lang w:val="fr-FR"/>
        </w:rPr>
        <w:t>r</w:t>
      </w:r>
      <w:r w:rsidR="00552DDE">
        <w:rPr>
          <w:lang w:val="fr-FR"/>
        </w:rPr>
        <w:t xml:space="preserve">ent </w:t>
      </w:r>
      <w:r w:rsidR="00552DDE" w:rsidRPr="00151D19">
        <w:rPr>
          <w:lang w:val="fr-FR"/>
        </w:rPr>
        <w:t>qu</w:t>
      </w:r>
      <w:r w:rsidR="00552DDE">
        <w:rPr>
          <w:lang w:val="fr-FR"/>
        </w:rPr>
        <w:t xml:space="preserve">’il serait préférable de faire du </w:t>
      </w:r>
      <w:r w:rsidR="00552DDE" w:rsidRPr="00151D19">
        <w:rPr>
          <w:lang w:val="fr-FR"/>
        </w:rPr>
        <w:t xml:space="preserve">Centre </w:t>
      </w:r>
      <w:r w:rsidR="00552DDE">
        <w:rPr>
          <w:lang w:val="fr-FR"/>
        </w:rPr>
        <w:t>une I</w:t>
      </w:r>
      <w:r w:rsidR="00552DDE" w:rsidRPr="00151D19">
        <w:rPr>
          <w:lang w:val="fr-FR"/>
        </w:rPr>
        <w:t>nitiative régionale Ramsar.</w:t>
      </w:r>
    </w:p>
    <w:p w14:paraId="3DE9E336" w14:textId="5B491E2F" w:rsidR="00552DDE" w:rsidRPr="000439A8" w:rsidRDefault="00552DDE" w:rsidP="00C04FB9">
      <w:pPr>
        <w:suppressAutoHyphens/>
        <w:spacing w:after="0" w:line="240" w:lineRule="auto"/>
        <w:ind w:left="567" w:hanging="567"/>
        <w:rPr>
          <w:lang w:val="fr-CH"/>
        </w:rPr>
      </w:pPr>
    </w:p>
    <w:p w14:paraId="50BE53ED" w14:textId="1F17DA80" w:rsidR="00552DDE" w:rsidRDefault="009C20B2" w:rsidP="00494762">
      <w:pPr>
        <w:suppressAutoHyphens/>
        <w:spacing w:after="0" w:line="240" w:lineRule="auto"/>
        <w:ind w:left="567" w:hanging="567"/>
        <w:rPr>
          <w:lang w:val="fr-FR"/>
        </w:rPr>
      </w:pPr>
      <w:r>
        <w:rPr>
          <w:lang w:val="fr-FR"/>
        </w:rPr>
        <w:t>209</w:t>
      </w:r>
      <w:r w:rsidR="00552DDE" w:rsidRPr="00151D19">
        <w:rPr>
          <w:lang w:val="fr-FR"/>
        </w:rPr>
        <w:t>.</w:t>
      </w:r>
      <w:r w:rsidR="00552DDE" w:rsidRPr="00151D19">
        <w:rPr>
          <w:lang w:val="fr-FR"/>
        </w:rPr>
        <w:tab/>
      </w:r>
      <w:r w:rsidR="00552DDE">
        <w:rPr>
          <w:lang w:val="fr-FR"/>
        </w:rPr>
        <w:t>Tout en n</w:t>
      </w:r>
      <w:r w:rsidR="00552DDE" w:rsidRPr="00151D19">
        <w:rPr>
          <w:lang w:val="fr-FR"/>
        </w:rPr>
        <w:t xml:space="preserve">otant la nécessité de poursuivre les discussions, des suggestions </w:t>
      </w:r>
      <w:r w:rsidR="00552DDE">
        <w:rPr>
          <w:lang w:val="fr-FR"/>
        </w:rPr>
        <w:t xml:space="preserve">sont faites </w:t>
      </w:r>
      <w:r w:rsidR="00552DDE" w:rsidRPr="00151D19">
        <w:rPr>
          <w:lang w:val="fr-FR"/>
        </w:rPr>
        <w:t xml:space="preserve">sur la manière d'aller de l'avant : </w:t>
      </w:r>
      <w:r w:rsidR="00552DDE">
        <w:rPr>
          <w:lang w:val="fr-FR"/>
        </w:rPr>
        <w:t>l</w:t>
      </w:r>
      <w:r w:rsidR="00552DDE" w:rsidRPr="00151D19">
        <w:rPr>
          <w:lang w:val="fr-FR"/>
        </w:rPr>
        <w:t xml:space="preserve">e </w:t>
      </w:r>
      <w:r w:rsidR="00552DDE" w:rsidRPr="00151D19">
        <w:rPr>
          <w:b/>
          <w:bCs/>
          <w:lang w:val="fr-FR"/>
        </w:rPr>
        <w:t>Costa Rica</w:t>
      </w:r>
      <w:r w:rsidR="00552DDE" w:rsidRPr="00151D19">
        <w:rPr>
          <w:lang w:val="fr-FR"/>
        </w:rPr>
        <w:t>, qui préconis</w:t>
      </w:r>
      <w:r w:rsidR="00552DDE">
        <w:rPr>
          <w:lang w:val="fr-FR"/>
        </w:rPr>
        <w:t>e</w:t>
      </w:r>
      <w:r w:rsidR="00552DDE" w:rsidRPr="00151D19">
        <w:rPr>
          <w:lang w:val="fr-FR"/>
        </w:rPr>
        <w:t xml:space="preserve"> de rendre le projet de résolution plus </w:t>
      </w:r>
      <w:r w:rsidR="00552DDE">
        <w:rPr>
          <w:lang w:val="fr-FR"/>
        </w:rPr>
        <w:t>général</w:t>
      </w:r>
      <w:r w:rsidR="00552DDE" w:rsidRPr="00151D19">
        <w:rPr>
          <w:lang w:val="fr-FR"/>
        </w:rPr>
        <w:t xml:space="preserve"> ; </w:t>
      </w:r>
      <w:r w:rsidR="00552DDE" w:rsidRPr="00151D19">
        <w:rPr>
          <w:b/>
          <w:bCs/>
          <w:lang w:val="fr-FR"/>
        </w:rPr>
        <w:t>les États-Unis d'Amérique</w:t>
      </w:r>
      <w:r w:rsidR="00552DDE" w:rsidRPr="00151D19">
        <w:rPr>
          <w:lang w:val="fr-FR"/>
        </w:rPr>
        <w:t>, qui sugg</w:t>
      </w:r>
      <w:r w:rsidR="00552DDE">
        <w:rPr>
          <w:lang w:val="fr-FR"/>
        </w:rPr>
        <w:t>èrent</w:t>
      </w:r>
      <w:r w:rsidR="00552DDE" w:rsidRPr="00151D19">
        <w:rPr>
          <w:lang w:val="fr-FR"/>
        </w:rPr>
        <w:t xml:space="preserve"> de soumettre le document sous forme de note conceptuelle ; et le </w:t>
      </w:r>
      <w:r w:rsidR="00552DDE" w:rsidRPr="00151D19">
        <w:rPr>
          <w:b/>
          <w:bCs/>
          <w:lang w:val="fr-FR"/>
        </w:rPr>
        <w:t>Royaume-Uni de Grande-Bretagne et d'Irlande du Nord</w:t>
      </w:r>
      <w:r w:rsidR="00552DDE" w:rsidRPr="00151D19">
        <w:rPr>
          <w:lang w:val="fr-FR"/>
        </w:rPr>
        <w:t xml:space="preserve">, soutenu par la </w:t>
      </w:r>
      <w:r w:rsidR="00552DDE" w:rsidRPr="00151D19">
        <w:rPr>
          <w:b/>
          <w:bCs/>
          <w:lang w:val="fr-FR"/>
        </w:rPr>
        <w:t>Suisse</w:t>
      </w:r>
      <w:r w:rsidR="00552DDE" w:rsidRPr="00151D19">
        <w:rPr>
          <w:lang w:val="fr-FR"/>
        </w:rPr>
        <w:t xml:space="preserve">, qui </w:t>
      </w:r>
      <w:r w:rsidR="00552DDE">
        <w:rPr>
          <w:lang w:val="fr-FR"/>
        </w:rPr>
        <w:t>r</w:t>
      </w:r>
      <w:r w:rsidR="00552DDE" w:rsidRPr="00151D19">
        <w:rPr>
          <w:lang w:val="fr-FR"/>
        </w:rPr>
        <w:t>ecommand</w:t>
      </w:r>
      <w:r w:rsidR="00552DDE">
        <w:rPr>
          <w:lang w:val="fr-FR"/>
        </w:rPr>
        <w:t>e</w:t>
      </w:r>
      <w:r w:rsidR="00552DDE" w:rsidRPr="00151D19">
        <w:rPr>
          <w:lang w:val="fr-FR"/>
        </w:rPr>
        <w:t xml:space="preserve"> de créer un groupe de contact.</w:t>
      </w:r>
    </w:p>
    <w:p w14:paraId="7CA51FDF" w14:textId="77777777" w:rsidR="00494762" w:rsidRPr="00151D19" w:rsidRDefault="00494762" w:rsidP="00C04FB9">
      <w:pPr>
        <w:suppressAutoHyphens/>
        <w:spacing w:after="0" w:line="240" w:lineRule="auto"/>
        <w:ind w:left="567" w:hanging="567"/>
        <w:rPr>
          <w:lang w:val="fr-FR"/>
        </w:rPr>
      </w:pPr>
    </w:p>
    <w:p w14:paraId="30A6859D" w14:textId="712629C7" w:rsidR="00552DDE" w:rsidRDefault="009C20B2" w:rsidP="00494762">
      <w:pPr>
        <w:suppressAutoHyphens/>
        <w:spacing w:after="0" w:line="240" w:lineRule="auto"/>
        <w:ind w:left="567" w:hanging="567"/>
        <w:rPr>
          <w:lang w:val="fr-FR"/>
        </w:rPr>
      </w:pPr>
      <w:r>
        <w:rPr>
          <w:lang w:val="fr-FR"/>
        </w:rPr>
        <w:t>210</w:t>
      </w:r>
      <w:r w:rsidR="00552DDE" w:rsidRPr="0022545C">
        <w:rPr>
          <w:lang w:val="fr-FR"/>
        </w:rPr>
        <w:t>.</w:t>
      </w:r>
      <w:r w:rsidR="00552DDE" w:rsidRPr="0022545C">
        <w:rPr>
          <w:lang w:val="fr-FR"/>
        </w:rPr>
        <w:tab/>
        <w:t xml:space="preserve">Le </w:t>
      </w:r>
      <w:r w:rsidR="00552DDE" w:rsidRPr="0022545C">
        <w:rPr>
          <w:b/>
          <w:bCs/>
          <w:lang w:val="fr-FR"/>
        </w:rPr>
        <w:t>Président</w:t>
      </w:r>
      <w:r w:rsidR="00552DDE" w:rsidRPr="0022545C">
        <w:rPr>
          <w:lang w:val="fr-FR"/>
        </w:rPr>
        <w:t xml:space="preserve"> not</w:t>
      </w:r>
      <w:r w:rsidR="00552DDE">
        <w:rPr>
          <w:lang w:val="fr-FR"/>
        </w:rPr>
        <w:t xml:space="preserve">e que la </w:t>
      </w:r>
      <w:r w:rsidR="00552DDE" w:rsidRPr="0022545C">
        <w:rPr>
          <w:lang w:val="fr-FR"/>
        </w:rPr>
        <w:t xml:space="preserve">Conférence </w:t>
      </w:r>
      <w:r w:rsidR="00552DDE">
        <w:rPr>
          <w:lang w:val="fr-FR"/>
        </w:rPr>
        <w:t xml:space="preserve">s’accorde généralement </w:t>
      </w:r>
      <w:r w:rsidR="00552DDE" w:rsidRPr="0022545C">
        <w:rPr>
          <w:lang w:val="fr-FR"/>
        </w:rPr>
        <w:t xml:space="preserve">sur l'importance des mangroves, reconnaissant le besoin exprimé par les Parties de collaborer aux initiatives de conservation des mangroves, et les préoccupations </w:t>
      </w:r>
      <w:r w:rsidR="00552DDE">
        <w:rPr>
          <w:lang w:val="fr-FR"/>
        </w:rPr>
        <w:t>affichées</w:t>
      </w:r>
      <w:r w:rsidR="00552DDE" w:rsidRPr="0022545C">
        <w:rPr>
          <w:lang w:val="fr-FR"/>
        </w:rPr>
        <w:t xml:space="preserve"> </w:t>
      </w:r>
      <w:r w:rsidR="00552DDE">
        <w:rPr>
          <w:lang w:val="fr-FR"/>
        </w:rPr>
        <w:t xml:space="preserve">concernant </w:t>
      </w:r>
      <w:r w:rsidR="00552DDE" w:rsidRPr="0022545C">
        <w:rPr>
          <w:lang w:val="fr-FR"/>
        </w:rPr>
        <w:t xml:space="preserve">la modalité, le mandat et les opérations du Centre proposé. </w:t>
      </w:r>
      <w:r w:rsidR="00552DDE">
        <w:rPr>
          <w:lang w:val="fr-FR"/>
        </w:rPr>
        <w:t>U</w:t>
      </w:r>
      <w:r w:rsidR="00552DDE" w:rsidRPr="0022545C">
        <w:rPr>
          <w:lang w:val="fr-FR"/>
        </w:rPr>
        <w:t xml:space="preserve">n groupe de contact </w:t>
      </w:r>
      <w:r w:rsidR="00552DDE">
        <w:rPr>
          <w:lang w:val="fr-FR"/>
        </w:rPr>
        <w:t xml:space="preserve">est créé </w:t>
      </w:r>
      <w:r w:rsidR="00552DDE" w:rsidRPr="0022545C">
        <w:rPr>
          <w:lang w:val="fr-FR"/>
        </w:rPr>
        <w:t>pour permettre aux Parties de poursuivre le</w:t>
      </w:r>
      <w:r w:rsidR="00552DDE">
        <w:rPr>
          <w:lang w:val="fr-FR"/>
        </w:rPr>
        <w:t>ur</w:t>
      </w:r>
      <w:r w:rsidR="00552DDE" w:rsidRPr="0022545C">
        <w:rPr>
          <w:lang w:val="fr-FR"/>
        </w:rPr>
        <w:t>s discussions.</w:t>
      </w:r>
    </w:p>
    <w:p w14:paraId="30821184" w14:textId="77777777" w:rsidR="00494762" w:rsidRPr="0022545C" w:rsidRDefault="00494762" w:rsidP="00C04FB9">
      <w:pPr>
        <w:suppressAutoHyphens/>
        <w:spacing w:after="0" w:line="240" w:lineRule="auto"/>
        <w:ind w:left="567" w:hanging="567"/>
        <w:rPr>
          <w:lang w:val="fr-FR"/>
        </w:rPr>
      </w:pPr>
    </w:p>
    <w:p w14:paraId="7F609BB1" w14:textId="0DC9B27C" w:rsidR="00552DDE" w:rsidRPr="008F606F"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b/>
          <w:bCs/>
          <w:lang w:val="fr-FR"/>
        </w:rPr>
      </w:pPr>
      <w:r w:rsidRPr="008F606F">
        <w:rPr>
          <w:rFonts w:asciiTheme="minorHAnsi" w:hAnsiTheme="minorHAnsi" w:cstheme="minorHAnsi"/>
          <w:b/>
          <w:bCs/>
          <w:lang w:val="fr-FR"/>
        </w:rPr>
        <w:t>18.15</w:t>
      </w:r>
      <w:r w:rsidR="00494762">
        <w:rPr>
          <w:rFonts w:asciiTheme="minorHAnsi" w:hAnsiTheme="minorHAnsi" w:cstheme="minorHAnsi"/>
          <w:b/>
          <w:bCs/>
          <w:lang w:val="fr-FR"/>
        </w:rPr>
        <w:t> :</w:t>
      </w:r>
      <w:r w:rsidRPr="008F606F">
        <w:rPr>
          <w:rFonts w:asciiTheme="minorHAnsi" w:hAnsiTheme="minorHAnsi" w:cstheme="minorHAnsi"/>
          <w:b/>
          <w:bCs/>
          <w:lang w:val="fr-FR"/>
        </w:rPr>
        <w:t xml:space="preserve"> Projet de résolution sur l’état des </w:t>
      </w:r>
      <w:r w:rsidR="0003364A">
        <w:rPr>
          <w:rFonts w:asciiTheme="minorHAnsi" w:hAnsiTheme="minorHAnsi" w:cstheme="minorHAnsi"/>
          <w:b/>
          <w:bCs/>
          <w:lang w:val="fr-FR"/>
        </w:rPr>
        <w:t>S</w:t>
      </w:r>
      <w:r w:rsidRPr="008F606F">
        <w:rPr>
          <w:rFonts w:asciiTheme="minorHAnsi" w:hAnsiTheme="minorHAnsi" w:cstheme="minorHAnsi"/>
          <w:b/>
          <w:bCs/>
          <w:lang w:val="fr-FR"/>
        </w:rPr>
        <w:t>ites inscrits sur la Liste des zones humides d’importance internationale</w:t>
      </w:r>
    </w:p>
    <w:p w14:paraId="3841D654" w14:textId="77777777" w:rsidR="00552DDE" w:rsidRPr="008F606F" w:rsidRDefault="00552DDE" w:rsidP="00C04FB9">
      <w:pPr>
        <w:keepNext/>
        <w:spacing w:after="0" w:line="240" w:lineRule="auto"/>
        <w:rPr>
          <w:rFonts w:asciiTheme="minorHAnsi" w:hAnsiTheme="minorHAnsi" w:cstheme="minorHAnsi"/>
          <w:lang w:val="fr-FR"/>
        </w:rPr>
      </w:pPr>
    </w:p>
    <w:p w14:paraId="50C82643" w14:textId="56A50E8D" w:rsidR="00552DDE" w:rsidRPr="00D5046A" w:rsidRDefault="009C20B2" w:rsidP="00C04FB9">
      <w:pPr>
        <w:suppressAutoHyphens/>
        <w:spacing w:after="0" w:line="240" w:lineRule="auto"/>
        <w:ind w:left="567" w:hanging="567"/>
        <w:rPr>
          <w:rFonts w:asciiTheme="minorHAnsi" w:hAnsiTheme="minorHAnsi" w:cstheme="minorHAnsi"/>
          <w:i/>
          <w:iCs/>
          <w:lang w:val="fr-FR"/>
        </w:rPr>
      </w:pPr>
      <w:r>
        <w:rPr>
          <w:rFonts w:asciiTheme="minorHAnsi" w:hAnsiTheme="minorHAnsi" w:cstheme="minorHAnsi"/>
          <w:lang w:val="fr-FR"/>
        </w:rPr>
        <w:t>211</w:t>
      </w:r>
      <w:r w:rsidR="00552DDE" w:rsidRPr="008F606F">
        <w:rPr>
          <w:rFonts w:asciiTheme="minorHAnsi" w:hAnsiTheme="minorHAnsi" w:cstheme="minorHAnsi"/>
          <w:lang w:val="fr-FR"/>
        </w:rPr>
        <w:t>.</w:t>
      </w:r>
      <w:r w:rsidR="00552DDE" w:rsidRPr="008F606F">
        <w:rPr>
          <w:rFonts w:asciiTheme="minorHAnsi" w:hAnsiTheme="minorHAnsi" w:cstheme="minorHAnsi"/>
          <w:lang w:val="fr-FR"/>
        </w:rPr>
        <w:tab/>
        <w:t xml:space="preserve">Le </w:t>
      </w:r>
      <w:r w:rsidR="00552DDE" w:rsidRPr="008F606F">
        <w:rPr>
          <w:rFonts w:asciiTheme="minorHAnsi" w:hAnsiTheme="minorHAnsi" w:cstheme="minorHAnsi"/>
          <w:b/>
          <w:bCs/>
          <w:lang w:val="fr-FR"/>
        </w:rPr>
        <w:t>Secrétariat</w:t>
      </w:r>
      <w:r w:rsidR="00552DDE" w:rsidRPr="008F606F">
        <w:rPr>
          <w:rFonts w:asciiTheme="minorHAnsi" w:hAnsiTheme="minorHAnsi" w:cstheme="minorHAnsi"/>
          <w:lang w:val="fr-FR"/>
        </w:rPr>
        <w:t xml:space="preserve"> présent</w:t>
      </w:r>
      <w:r w:rsidR="00552DDE">
        <w:rPr>
          <w:rFonts w:asciiTheme="minorHAnsi" w:hAnsiTheme="minorHAnsi" w:cstheme="minorHAnsi"/>
          <w:lang w:val="fr-FR"/>
        </w:rPr>
        <w:t>e</w:t>
      </w:r>
      <w:r w:rsidR="00552DDE" w:rsidRPr="008F606F">
        <w:rPr>
          <w:rFonts w:asciiTheme="minorHAnsi" w:hAnsiTheme="minorHAnsi" w:cstheme="minorHAnsi"/>
          <w:lang w:val="fr-FR"/>
        </w:rPr>
        <w:t xml:space="preserve"> le projet de résolution </w:t>
      </w:r>
      <w:r w:rsidR="00552DDE">
        <w:rPr>
          <w:rFonts w:asciiTheme="minorHAnsi" w:hAnsiTheme="minorHAnsi" w:cstheme="minorHAnsi"/>
          <w:lang w:val="fr-FR"/>
        </w:rPr>
        <w:t xml:space="preserve">figurant </w:t>
      </w:r>
      <w:r w:rsidR="00552DDE" w:rsidRPr="008F606F">
        <w:rPr>
          <w:rFonts w:asciiTheme="minorHAnsi" w:hAnsiTheme="minorHAnsi" w:cstheme="minorHAnsi"/>
          <w:lang w:val="fr-FR"/>
        </w:rPr>
        <w:t xml:space="preserve">dans le document COP14 Doc.18.15, rappelant ses liens avec le </w:t>
      </w:r>
      <w:r w:rsidR="00552DDE" w:rsidRPr="00D5046A">
        <w:rPr>
          <w:rFonts w:asciiTheme="minorHAnsi" w:hAnsiTheme="minorHAnsi" w:cstheme="minorHAnsi"/>
          <w:i/>
          <w:iCs/>
          <w:lang w:val="fr-FR"/>
        </w:rPr>
        <w:t>Rapport du Secrétariat conformément à l’</w:t>
      </w:r>
      <w:r w:rsidR="00556CF8">
        <w:rPr>
          <w:rFonts w:asciiTheme="minorHAnsi" w:hAnsiTheme="minorHAnsi" w:cstheme="minorHAnsi"/>
          <w:i/>
          <w:iCs/>
          <w:lang w:val="fr-FR"/>
        </w:rPr>
        <w:t>a</w:t>
      </w:r>
      <w:r w:rsidR="00552DDE" w:rsidRPr="00D5046A">
        <w:rPr>
          <w:rFonts w:asciiTheme="minorHAnsi" w:hAnsiTheme="minorHAnsi" w:cstheme="minorHAnsi"/>
          <w:i/>
          <w:iCs/>
          <w:lang w:val="fr-FR"/>
        </w:rPr>
        <w:t>rticle 8.2</w:t>
      </w:r>
      <w:r w:rsidR="00552DDE">
        <w:rPr>
          <w:rFonts w:asciiTheme="minorHAnsi" w:hAnsiTheme="minorHAnsi" w:cstheme="minorHAnsi"/>
          <w:i/>
          <w:iCs/>
          <w:lang w:val="fr-FR"/>
        </w:rPr>
        <w:t xml:space="preserve"> </w:t>
      </w:r>
      <w:r w:rsidR="00552DDE" w:rsidRPr="00D5046A">
        <w:rPr>
          <w:rFonts w:asciiTheme="minorHAnsi" w:hAnsiTheme="minorHAnsi" w:cstheme="minorHAnsi"/>
          <w:i/>
          <w:iCs/>
          <w:lang w:val="fr-FR"/>
        </w:rPr>
        <w:t>sur la Liste des zones humides d’importance internationale</w:t>
      </w:r>
      <w:r w:rsidR="00552DDE" w:rsidRPr="008F606F">
        <w:rPr>
          <w:rFonts w:asciiTheme="minorHAnsi" w:hAnsiTheme="minorHAnsi" w:cstheme="minorHAnsi"/>
          <w:lang w:val="fr-FR"/>
        </w:rPr>
        <w:t xml:space="preserve"> </w:t>
      </w:r>
      <w:r w:rsidR="00552DDE">
        <w:rPr>
          <w:rFonts w:asciiTheme="minorHAnsi" w:hAnsiTheme="minorHAnsi" w:cstheme="minorHAnsi"/>
          <w:lang w:val="fr-FR"/>
        </w:rPr>
        <w:t xml:space="preserve">figurant </w:t>
      </w:r>
      <w:r w:rsidR="00552DDE" w:rsidRPr="008F606F">
        <w:rPr>
          <w:rFonts w:asciiTheme="minorHAnsi" w:hAnsiTheme="minorHAnsi" w:cstheme="minorHAnsi"/>
          <w:lang w:val="fr-FR"/>
        </w:rPr>
        <w:t>dans le document COP14 Doc.10 Rev.1, présenté en s</w:t>
      </w:r>
      <w:r w:rsidR="00552DDE">
        <w:rPr>
          <w:rFonts w:asciiTheme="minorHAnsi" w:hAnsiTheme="minorHAnsi" w:cstheme="minorHAnsi"/>
          <w:lang w:val="fr-FR"/>
        </w:rPr>
        <w:t xml:space="preserve">éance </w:t>
      </w:r>
      <w:r w:rsidR="00552DDE" w:rsidRPr="008F606F">
        <w:rPr>
          <w:rFonts w:asciiTheme="minorHAnsi" w:hAnsiTheme="minorHAnsi" w:cstheme="minorHAnsi"/>
          <w:lang w:val="fr-FR"/>
        </w:rPr>
        <w:t xml:space="preserve">plénière le 8 novembre. Il </w:t>
      </w:r>
      <w:r w:rsidR="00552DDE">
        <w:rPr>
          <w:rFonts w:asciiTheme="minorHAnsi" w:hAnsiTheme="minorHAnsi" w:cstheme="minorHAnsi"/>
          <w:lang w:val="fr-FR"/>
        </w:rPr>
        <w:t>indique</w:t>
      </w:r>
      <w:r w:rsidR="00552DDE" w:rsidRPr="008F606F">
        <w:rPr>
          <w:rFonts w:asciiTheme="minorHAnsi" w:hAnsiTheme="minorHAnsi" w:cstheme="minorHAnsi"/>
          <w:lang w:val="fr-FR"/>
        </w:rPr>
        <w:t xml:space="preserve"> que le projet de résolution invi</w:t>
      </w:r>
      <w:r w:rsidR="00552DDE">
        <w:rPr>
          <w:rFonts w:asciiTheme="minorHAnsi" w:hAnsiTheme="minorHAnsi" w:cstheme="minorHAnsi"/>
          <w:lang w:val="fr-FR"/>
        </w:rPr>
        <w:t>te</w:t>
      </w:r>
      <w:r w:rsidR="00552DDE" w:rsidRPr="008F606F">
        <w:rPr>
          <w:rFonts w:asciiTheme="minorHAnsi" w:hAnsiTheme="minorHAnsi" w:cstheme="minorHAnsi"/>
          <w:lang w:val="fr-FR"/>
        </w:rPr>
        <w:t xml:space="preserve"> la Conférence </w:t>
      </w:r>
      <w:r w:rsidR="00552DDE">
        <w:rPr>
          <w:rFonts w:asciiTheme="minorHAnsi" w:hAnsiTheme="minorHAnsi" w:cstheme="minorHAnsi"/>
          <w:lang w:val="fr-FR"/>
        </w:rPr>
        <w:t xml:space="preserve">à s’exprimer et à apporter des </w:t>
      </w:r>
      <w:r w:rsidR="00552DDE" w:rsidRPr="008F606F">
        <w:rPr>
          <w:rFonts w:asciiTheme="minorHAnsi" w:hAnsiTheme="minorHAnsi" w:cstheme="minorHAnsi"/>
          <w:lang w:val="fr-FR"/>
        </w:rPr>
        <w:t xml:space="preserve">réponses au rapport </w:t>
      </w:r>
      <w:r w:rsidR="00552DDE">
        <w:rPr>
          <w:rFonts w:asciiTheme="minorHAnsi" w:hAnsiTheme="minorHAnsi" w:cstheme="minorHAnsi"/>
          <w:lang w:val="fr-FR"/>
        </w:rPr>
        <w:t>sur l’état des sites</w:t>
      </w:r>
      <w:r w:rsidR="00552DDE" w:rsidRPr="008F606F">
        <w:rPr>
          <w:rFonts w:asciiTheme="minorHAnsi" w:hAnsiTheme="minorHAnsi" w:cstheme="minorHAnsi"/>
          <w:lang w:val="fr-FR"/>
        </w:rPr>
        <w:t xml:space="preserve"> </w:t>
      </w:r>
      <w:r w:rsidR="00552DDE">
        <w:rPr>
          <w:rFonts w:asciiTheme="minorHAnsi" w:hAnsiTheme="minorHAnsi" w:cstheme="minorHAnsi"/>
          <w:lang w:val="fr-FR"/>
        </w:rPr>
        <w:t xml:space="preserve">figurant </w:t>
      </w:r>
      <w:r w:rsidR="00552DDE" w:rsidRPr="008F606F">
        <w:rPr>
          <w:rFonts w:asciiTheme="minorHAnsi" w:hAnsiTheme="minorHAnsi" w:cstheme="minorHAnsi"/>
          <w:lang w:val="fr-FR"/>
        </w:rPr>
        <w:t>dans le document COP14 Doc.10 Rev.1. Il attir</w:t>
      </w:r>
      <w:r w:rsidR="00552DDE">
        <w:rPr>
          <w:rFonts w:asciiTheme="minorHAnsi" w:hAnsiTheme="minorHAnsi" w:cstheme="minorHAnsi"/>
          <w:lang w:val="fr-FR"/>
        </w:rPr>
        <w:t>e</w:t>
      </w:r>
      <w:r w:rsidR="00552DDE" w:rsidRPr="008F606F">
        <w:rPr>
          <w:rFonts w:asciiTheme="minorHAnsi" w:hAnsiTheme="minorHAnsi" w:cstheme="minorHAnsi"/>
          <w:lang w:val="fr-FR"/>
        </w:rPr>
        <w:t xml:space="preserve"> l'attention sur la section </w:t>
      </w:r>
      <w:r w:rsidR="00552DDE" w:rsidRPr="00406C8D">
        <w:rPr>
          <w:rFonts w:asciiTheme="minorHAnsi" w:hAnsiTheme="minorHAnsi" w:cstheme="minorHAnsi"/>
          <w:i/>
          <w:iCs/>
          <w:lang w:val="fr-FR"/>
        </w:rPr>
        <w:t>Inscription de Sites Ramsar et</w:t>
      </w:r>
      <w:r w:rsidR="00552DDE">
        <w:rPr>
          <w:rFonts w:asciiTheme="minorHAnsi" w:hAnsiTheme="minorHAnsi" w:cstheme="minorHAnsi"/>
          <w:i/>
          <w:iCs/>
          <w:lang w:val="fr-FR"/>
        </w:rPr>
        <w:t xml:space="preserve"> extension de la compétence</w:t>
      </w:r>
      <w:r w:rsidR="00552DDE" w:rsidRPr="00406C8D">
        <w:rPr>
          <w:rFonts w:asciiTheme="minorHAnsi" w:hAnsiTheme="minorHAnsi" w:cstheme="minorHAnsi"/>
          <w:i/>
          <w:iCs/>
          <w:lang w:val="fr-FR"/>
        </w:rPr>
        <w:t xml:space="preserve"> de la Convention</w:t>
      </w:r>
      <w:r w:rsidR="00552DDE">
        <w:rPr>
          <w:rFonts w:asciiTheme="minorHAnsi" w:hAnsiTheme="minorHAnsi" w:cstheme="minorHAnsi"/>
          <w:lang w:val="fr-FR"/>
        </w:rPr>
        <w:t xml:space="preserve">, </w:t>
      </w:r>
      <w:r w:rsidR="00552DDE">
        <w:rPr>
          <w:rFonts w:asciiTheme="minorHAnsi" w:hAnsiTheme="minorHAnsi" w:cstheme="minorHAnsi"/>
          <w:i/>
          <w:iCs/>
          <w:lang w:val="fr-FR"/>
        </w:rPr>
        <w:t>par des Parties contractantes, à</w:t>
      </w:r>
      <w:r w:rsidR="00552DDE" w:rsidRPr="00406C8D">
        <w:rPr>
          <w:rFonts w:asciiTheme="minorHAnsi" w:hAnsiTheme="minorHAnsi" w:cstheme="minorHAnsi"/>
          <w:i/>
          <w:iCs/>
          <w:lang w:val="fr-FR"/>
        </w:rPr>
        <w:t xml:space="preserve"> des </w:t>
      </w:r>
      <w:r w:rsidR="00552DDE" w:rsidRPr="00406C8D">
        <w:rPr>
          <w:rFonts w:asciiTheme="minorHAnsi" w:hAnsiTheme="minorHAnsi" w:cstheme="minorHAnsi"/>
          <w:i/>
          <w:iCs/>
          <w:lang w:val="fr-FR"/>
        </w:rPr>
        <w:lastRenderedPageBreak/>
        <w:t>zones non reconnues par l</w:t>
      </w:r>
      <w:r w:rsidR="00552DDE">
        <w:rPr>
          <w:rFonts w:asciiTheme="minorHAnsi" w:hAnsiTheme="minorHAnsi" w:cstheme="minorHAnsi"/>
          <w:i/>
          <w:iCs/>
          <w:lang w:val="fr-FR"/>
        </w:rPr>
        <w:t>’Organisation d</w:t>
      </w:r>
      <w:r w:rsidR="00552DDE" w:rsidRPr="00406C8D">
        <w:rPr>
          <w:rFonts w:asciiTheme="minorHAnsi" w:hAnsiTheme="minorHAnsi" w:cstheme="minorHAnsi"/>
          <w:i/>
          <w:iCs/>
          <w:lang w:val="fr-FR"/>
        </w:rPr>
        <w:t>es Nations Unies comme faisant partie de leur territoire</w:t>
      </w:r>
      <w:r w:rsidR="00552DDE" w:rsidRPr="008F606F">
        <w:rPr>
          <w:rFonts w:asciiTheme="minorHAnsi" w:hAnsiTheme="minorHAnsi" w:cstheme="minorHAnsi"/>
          <w:lang w:val="fr-FR"/>
        </w:rPr>
        <w:t>. Le Secrétariat rappel</w:t>
      </w:r>
      <w:r w:rsidR="00552DDE">
        <w:rPr>
          <w:rFonts w:asciiTheme="minorHAnsi" w:hAnsiTheme="minorHAnsi" w:cstheme="minorHAnsi"/>
          <w:lang w:val="fr-FR"/>
        </w:rPr>
        <w:t>le</w:t>
      </w:r>
      <w:r w:rsidR="00552DDE" w:rsidRPr="008F606F">
        <w:rPr>
          <w:rFonts w:asciiTheme="minorHAnsi" w:hAnsiTheme="minorHAnsi" w:cstheme="minorHAnsi"/>
          <w:lang w:val="fr-FR"/>
        </w:rPr>
        <w:t xml:space="preserve"> aux Parties contractantes que ce texte invit</w:t>
      </w:r>
      <w:r w:rsidR="00552DDE">
        <w:rPr>
          <w:rFonts w:asciiTheme="minorHAnsi" w:hAnsiTheme="minorHAnsi" w:cstheme="minorHAnsi"/>
          <w:lang w:val="fr-FR"/>
        </w:rPr>
        <w:t>e</w:t>
      </w:r>
      <w:r w:rsidR="00552DDE" w:rsidRPr="008F606F">
        <w:rPr>
          <w:rFonts w:asciiTheme="minorHAnsi" w:hAnsiTheme="minorHAnsi" w:cstheme="minorHAnsi"/>
          <w:lang w:val="fr-FR"/>
        </w:rPr>
        <w:t xml:space="preserve"> la Conférence à fournir des orientations sur la manière de traiter cette question au point 10 de l'ordre du jour, et invit</w:t>
      </w:r>
      <w:r w:rsidR="00552DDE">
        <w:rPr>
          <w:rFonts w:asciiTheme="minorHAnsi" w:hAnsiTheme="minorHAnsi" w:cstheme="minorHAnsi"/>
          <w:lang w:val="fr-FR"/>
        </w:rPr>
        <w:t>e</w:t>
      </w:r>
      <w:r w:rsidR="00552DDE" w:rsidRPr="008F606F">
        <w:rPr>
          <w:rFonts w:asciiTheme="minorHAnsi" w:hAnsiTheme="minorHAnsi" w:cstheme="minorHAnsi"/>
          <w:lang w:val="fr-FR"/>
        </w:rPr>
        <w:t xml:space="preserve"> en outre les Parties à le faire dans le cadre de ce projet de résolution. </w:t>
      </w:r>
    </w:p>
    <w:p w14:paraId="2970B8B3" w14:textId="77777777" w:rsidR="00552DDE" w:rsidRPr="000439A8" w:rsidRDefault="00552DDE" w:rsidP="00C04FB9">
      <w:pPr>
        <w:suppressAutoHyphens/>
        <w:spacing w:after="0" w:line="240" w:lineRule="auto"/>
        <w:ind w:left="567" w:hanging="567"/>
        <w:rPr>
          <w:rFonts w:asciiTheme="minorHAnsi" w:hAnsiTheme="minorHAnsi" w:cstheme="minorHAnsi"/>
          <w:lang w:val="fr-CH"/>
        </w:rPr>
      </w:pPr>
    </w:p>
    <w:p w14:paraId="646A7521" w14:textId="79C8DF01" w:rsidR="00552DDE" w:rsidRPr="00F31F68"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212</w:t>
      </w:r>
      <w:r w:rsidR="00552DDE" w:rsidRPr="00F31F68">
        <w:rPr>
          <w:rFonts w:asciiTheme="minorHAnsi" w:hAnsiTheme="minorHAnsi" w:cstheme="minorHAnsi"/>
          <w:lang w:val="fr-FR"/>
        </w:rPr>
        <w:t>.</w:t>
      </w:r>
      <w:r w:rsidR="00552DDE" w:rsidRPr="00F31F68">
        <w:rPr>
          <w:rFonts w:asciiTheme="minorHAnsi" w:hAnsiTheme="minorHAnsi" w:cstheme="minorHAnsi"/>
          <w:lang w:val="fr-FR"/>
        </w:rPr>
        <w:tab/>
        <w:t xml:space="preserve">La </w:t>
      </w:r>
      <w:r w:rsidR="00552DDE" w:rsidRPr="00F31F68">
        <w:rPr>
          <w:rFonts w:asciiTheme="minorHAnsi" w:hAnsiTheme="minorHAnsi" w:cstheme="minorHAnsi"/>
          <w:b/>
          <w:bCs/>
          <w:lang w:val="fr-FR"/>
        </w:rPr>
        <w:t>Thaïlande</w:t>
      </w:r>
      <w:r w:rsidR="00552DDE" w:rsidRPr="00F31F68">
        <w:rPr>
          <w:rFonts w:asciiTheme="minorHAnsi" w:hAnsiTheme="minorHAnsi" w:cstheme="minorHAnsi"/>
          <w:lang w:val="fr-FR"/>
        </w:rPr>
        <w:t xml:space="preserve"> demande que le Secrétariat entreprenne d’évaluer le coût de l'amélioration et de la révision des Fiches descriptives Ramsar (FDR), et des orientations et du soutien à apporter aux Parties contractantes qui n'ont pas</w:t>
      </w:r>
      <w:r w:rsidR="00552DDE">
        <w:rPr>
          <w:rFonts w:asciiTheme="minorHAnsi" w:hAnsiTheme="minorHAnsi" w:cstheme="minorHAnsi"/>
          <w:lang w:val="fr-FR"/>
        </w:rPr>
        <w:t xml:space="preserve"> </w:t>
      </w:r>
      <w:r w:rsidR="00552DDE" w:rsidRPr="00F31F68">
        <w:rPr>
          <w:rFonts w:asciiTheme="minorHAnsi" w:hAnsiTheme="minorHAnsi" w:cstheme="minorHAnsi"/>
          <w:lang w:val="fr-FR"/>
        </w:rPr>
        <w:t>encore achevé leurs FDR.</w:t>
      </w:r>
    </w:p>
    <w:p w14:paraId="631C657A" w14:textId="77777777" w:rsidR="00552DDE" w:rsidRPr="00F31F68" w:rsidRDefault="00552DDE" w:rsidP="00C04FB9">
      <w:pPr>
        <w:suppressAutoHyphens/>
        <w:spacing w:after="0" w:line="240" w:lineRule="auto"/>
        <w:ind w:left="567" w:hanging="567"/>
        <w:rPr>
          <w:rFonts w:asciiTheme="minorHAnsi" w:hAnsiTheme="minorHAnsi" w:cstheme="minorHAnsi"/>
          <w:lang w:val="fr-FR"/>
        </w:rPr>
      </w:pPr>
    </w:p>
    <w:p w14:paraId="536DE823" w14:textId="21EC87C3" w:rsidR="00552DDE" w:rsidRPr="00F31F68"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213</w:t>
      </w:r>
      <w:r w:rsidR="00552DDE" w:rsidRPr="00F31F68">
        <w:rPr>
          <w:rFonts w:asciiTheme="minorHAnsi" w:hAnsiTheme="minorHAnsi" w:cstheme="minorHAnsi"/>
          <w:lang w:val="fr-FR"/>
        </w:rPr>
        <w:t>.</w:t>
      </w:r>
      <w:r w:rsidR="00552DDE" w:rsidRPr="00F31F68">
        <w:rPr>
          <w:rFonts w:asciiTheme="minorHAnsi" w:hAnsiTheme="minorHAnsi" w:cstheme="minorHAnsi"/>
          <w:lang w:val="fr-FR"/>
        </w:rPr>
        <w:tab/>
        <w:t xml:space="preserve">La </w:t>
      </w:r>
      <w:r w:rsidR="00552DDE" w:rsidRPr="0003364A">
        <w:rPr>
          <w:rFonts w:asciiTheme="minorHAnsi" w:hAnsiTheme="minorHAnsi" w:cstheme="minorHAnsi"/>
          <w:b/>
          <w:bCs/>
          <w:lang w:val="fr-FR"/>
        </w:rPr>
        <w:t>T</w:t>
      </w:r>
      <w:r w:rsidR="00552DDE" w:rsidRPr="00F31F68">
        <w:rPr>
          <w:rFonts w:asciiTheme="minorHAnsi" w:hAnsiTheme="minorHAnsi" w:cstheme="minorHAnsi"/>
          <w:b/>
          <w:bCs/>
          <w:lang w:val="fr-FR"/>
        </w:rPr>
        <w:t>chéquie</w:t>
      </w:r>
      <w:r w:rsidR="00552DDE" w:rsidRPr="00C04FB9">
        <w:rPr>
          <w:rFonts w:asciiTheme="minorHAnsi" w:hAnsiTheme="minorHAnsi" w:cstheme="minorHAnsi"/>
          <w:b/>
          <w:lang w:val="fr-FR"/>
        </w:rPr>
        <w:t>,</w:t>
      </w:r>
      <w:r w:rsidR="00552DDE" w:rsidRPr="00F31F68">
        <w:rPr>
          <w:rFonts w:asciiTheme="minorHAnsi" w:hAnsiTheme="minorHAnsi" w:cstheme="minorHAnsi"/>
          <w:lang w:val="fr-FR"/>
        </w:rPr>
        <w:t xml:space="preserve"> </w:t>
      </w:r>
      <w:r w:rsidR="00552DDE" w:rsidRPr="00F31F68">
        <w:rPr>
          <w:rFonts w:asciiTheme="minorHAnsi" w:hAnsiTheme="minorHAnsi" w:cstheme="minorHAnsi"/>
          <w:b/>
          <w:bCs/>
          <w:lang w:val="fr-FR"/>
        </w:rPr>
        <w:t xml:space="preserve">au nom des États membres de l'UE, avec des réserves </w:t>
      </w:r>
      <w:r w:rsidR="00552DDE">
        <w:rPr>
          <w:rFonts w:asciiTheme="minorHAnsi" w:hAnsiTheme="minorHAnsi" w:cstheme="minorHAnsi"/>
          <w:b/>
          <w:bCs/>
          <w:lang w:val="fr-FR"/>
        </w:rPr>
        <w:t>émises par</w:t>
      </w:r>
      <w:r w:rsidR="00552DDE" w:rsidRPr="00F31F68">
        <w:rPr>
          <w:rFonts w:asciiTheme="minorHAnsi" w:hAnsiTheme="minorHAnsi" w:cstheme="minorHAnsi"/>
          <w:b/>
          <w:bCs/>
          <w:lang w:val="fr-FR"/>
        </w:rPr>
        <w:t xml:space="preserve"> la Suède</w:t>
      </w:r>
      <w:r w:rsidR="00552DDE" w:rsidRPr="00F31F68">
        <w:rPr>
          <w:rFonts w:asciiTheme="minorHAnsi" w:hAnsiTheme="minorHAnsi" w:cstheme="minorHAnsi"/>
          <w:lang w:val="fr-FR"/>
        </w:rPr>
        <w:t xml:space="preserve">, </w:t>
      </w:r>
      <w:r w:rsidR="00552DDE">
        <w:rPr>
          <w:rFonts w:asciiTheme="minorHAnsi" w:hAnsiTheme="minorHAnsi" w:cstheme="minorHAnsi"/>
          <w:lang w:val="fr-FR"/>
        </w:rPr>
        <w:t xml:space="preserve">s’inquiète </w:t>
      </w:r>
      <w:r w:rsidR="00552DDE" w:rsidRPr="00F31F68">
        <w:rPr>
          <w:rFonts w:asciiTheme="minorHAnsi" w:hAnsiTheme="minorHAnsi" w:cstheme="minorHAnsi"/>
          <w:lang w:val="fr-FR"/>
        </w:rPr>
        <w:t xml:space="preserve">du délai </w:t>
      </w:r>
      <w:r w:rsidR="00552DDE">
        <w:rPr>
          <w:rFonts w:asciiTheme="minorHAnsi" w:hAnsiTheme="minorHAnsi" w:cstheme="minorHAnsi"/>
          <w:lang w:val="fr-FR"/>
        </w:rPr>
        <w:t xml:space="preserve">accru </w:t>
      </w:r>
      <w:r w:rsidR="00552DDE" w:rsidRPr="00F31F68">
        <w:rPr>
          <w:rFonts w:asciiTheme="minorHAnsi" w:hAnsiTheme="minorHAnsi" w:cstheme="minorHAnsi"/>
          <w:lang w:val="fr-FR"/>
        </w:rPr>
        <w:t>de réponse du Secrétariat pour fournir un suivi aux Parties après la soumission des FDR, et demand</w:t>
      </w:r>
      <w:r w:rsidR="00552DDE">
        <w:rPr>
          <w:rFonts w:asciiTheme="minorHAnsi" w:hAnsiTheme="minorHAnsi" w:cstheme="minorHAnsi"/>
          <w:lang w:val="fr-FR"/>
        </w:rPr>
        <w:t>e</w:t>
      </w:r>
      <w:r w:rsidR="00552DDE" w:rsidRPr="00F31F68">
        <w:rPr>
          <w:rFonts w:asciiTheme="minorHAnsi" w:hAnsiTheme="minorHAnsi" w:cstheme="minorHAnsi"/>
          <w:lang w:val="fr-FR"/>
        </w:rPr>
        <w:t xml:space="preserve"> instamment aux Parties contractantes de continuer à </w:t>
      </w:r>
      <w:r w:rsidR="00552DDE">
        <w:rPr>
          <w:rFonts w:asciiTheme="minorHAnsi" w:hAnsiTheme="minorHAnsi" w:cstheme="minorHAnsi"/>
          <w:lang w:val="fr-FR"/>
        </w:rPr>
        <w:t xml:space="preserve">œuvrer </w:t>
      </w:r>
      <w:r w:rsidR="00552DDE" w:rsidRPr="00F31F68">
        <w:rPr>
          <w:rFonts w:asciiTheme="minorHAnsi" w:hAnsiTheme="minorHAnsi" w:cstheme="minorHAnsi"/>
          <w:lang w:val="fr-FR"/>
        </w:rPr>
        <w:t>pour retirer les Sites Ramsar du Registre de Montreux.</w:t>
      </w:r>
    </w:p>
    <w:p w14:paraId="3A6F795B" w14:textId="77777777" w:rsidR="00552DDE" w:rsidRPr="00F31F68" w:rsidRDefault="00552DDE" w:rsidP="00C04FB9">
      <w:pPr>
        <w:suppressAutoHyphens/>
        <w:spacing w:after="0" w:line="240" w:lineRule="auto"/>
        <w:ind w:left="567" w:hanging="567"/>
        <w:rPr>
          <w:rFonts w:asciiTheme="minorHAnsi" w:hAnsiTheme="minorHAnsi" w:cstheme="minorHAnsi"/>
          <w:lang w:val="fr-FR"/>
        </w:rPr>
      </w:pPr>
    </w:p>
    <w:p w14:paraId="618F6E73" w14:textId="0A2107E1" w:rsidR="00552DDE" w:rsidRPr="002617E6"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214</w:t>
      </w:r>
      <w:r w:rsidR="00552DDE" w:rsidRPr="00F31F68">
        <w:rPr>
          <w:rFonts w:asciiTheme="minorHAnsi" w:hAnsiTheme="minorHAnsi" w:cstheme="minorHAnsi"/>
          <w:lang w:val="fr-FR"/>
        </w:rPr>
        <w:t>.</w:t>
      </w:r>
      <w:r w:rsidR="00552DDE" w:rsidRPr="00F31F68">
        <w:rPr>
          <w:rFonts w:asciiTheme="minorHAnsi" w:hAnsiTheme="minorHAnsi" w:cstheme="minorHAnsi"/>
          <w:lang w:val="fr-FR"/>
        </w:rPr>
        <w:tab/>
      </w:r>
      <w:r w:rsidR="00552DDE" w:rsidRPr="002617E6">
        <w:rPr>
          <w:rFonts w:asciiTheme="minorHAnsi" w:hAnsiTheme="minorHAnsi" w:cstheme="minorHAnsi"/>
          <w:lang w:val="fr-FR"/>
        </w:rPr>
        <w:t>L’</w:t>
      </w:r>
      <w:r w:rsidR="00552DDE" w:rsidRPr="002617E6">
        <w:rPr>
          <w:rFonts w:asciiTheme="minorHAnsi" w:hAnsiTheme="minorHAnsi" w:cstheme="minorHAnsi"/>
          <w:b/>
          <w:bCs/>
          <w:lang w:val="fr-FR"/>
        </w:rPr>
        <w:t>Argentine</w:t>
      </w:r>
      <w:r w:rsidR="00552DDE" w:rsidRPr="002617E6">
        <w:rPr>
          <w:rFonts w:asciiTheme="minorHAnsi" w:hAnsiTheme="minorHAnsi" w:cstheme="minorHAnsi"/>
          <w:lang w:val="fr-FR"/>
        </w:rPr>
        <w:t xml:space="preserve">, le </w:t>
      </w:r>
      <w:r w:rsidR="00552DDE" w:rsidRPr="002617E6">
        <w:rPr>
          <w:rFonts w:asciiTheme="minorHAnsi" w:hAnsiTheme="minorHAnsi" w:cstheme="minorHAnsi"/>
          <w:b/>
          <w:bCs/>
          <w:lang w:val="fr-FR"/>
        </w:rPr>
        <w:t>Canada</w:t>
      </w:r>
      <w:r w:rsidR="00552DDE" w:rsidRPr="002617E6">
        <w:rPr>
          <w:rFonts w:asciiTheme="minorHAnsi" w:hAnsiTheme="minorHAnsi" w:cstheme="minorHAnsi"/>
          <w:lang w:val="fr-FR"/>
        </w:rPr>
        <w:t xml:space="preserve">, le </w:t>
      </w:r>
      <w:r w:rsidR="00552DDE" w:rsidRPr="002617E6">
        <w:rPr>
          <w:rFonts w:asciiTheme="minorHAnsi" w:hAnsiTheme="minorHAnsi" w:cstheme="minorHAnsi"/>
          <w:b/>
          <w:bCs/>
          <w:lang w:val="fr-FR"/>
        </w:rPr>
        <w:t>Costa Rica</w:t>
      </w:r>
      <w:r w:rsidR="00552DDE" w:rsidRPr="002617E6">
        <w:rPr>
          <w:rFonts w:asciiTheme="minorHAnsi" w:hAnsiTheme="minorHAnsi" w:cstheme="minorHAnsi"/>
          <w:lang w:val="fr-FR"/>
        </w:rPr>
        <w:t>, l'</w:t>
      </w:r>
      <w:r w:rsidR="00552DDE" w:rsidRPr="002617E6">
        <w:rPr>
          <w:rFonts w:asciiTheme="minorHAnsi" w:hAnsiTheme="minorHAnsi" w:cstheme="minorHAnsi"/>
          <w:b/>
          <w:bCs/>
          <w:lang w:val="fr-FR"/>
        </w:rPr>
        <w:t>Équateur</w:t>
      </w:r>
      <w:r w:rsidR="00552DDE" w:rsidRPr="002617E6">
        <w:rPr>
          <w:rFonts w:asciiTheme="minorHAnsi" w:hAnsiTheme="minorHAnsi" w:cstheme="minorHAnsi"/>
          <w:lang w:val="fr-FR"/>
        </w:rPr>
        <w:t xml:space="preserve">, le </w:t>
      </w:r>
      <w:r w:rsidR="00552DDE" w:rsidRPr="002617E6">
        <w:rPr>
          <w:rFonts w:asciiTheme="minorHAnsi" w:hAnsiTheme="minorHAnsi" w:cstheme="minorHAnsi"/>
          <w:b/>
          <w:bCs/>
          <w:lang w:val="fr-FR"/>
        </w:rPr>
        <w:t>Royaume-Uni de Grande-Bretagne et d'Irlande du Nord</w:t>
      </w:r>
      <w:r w:rsidR="00552DDE" w:rsidRPr="002617E6">
        <w:rPr>
          <w:rFonts w:asciiTheme="minorHAnsi" w:hAnsiTheme="minorHAnsi" w:cstheme="minorHAnsi"/>
          <w:lang w:val="fr-FR"/>
        </w:rPr>
        <w:t xml:space="preserve"> et </w:t>
      </w:r>
      <w:r w:rsidR="00552DDE" w:rsidRPr="002617E6">
        <w:rPr>
          <w:rFonts w:asciiTheme="minorHAnsi" w:hAnsiTheme="minorHAnsi" w:cstheme="minorHAnsi"/>
          <w:b/>
          <w:bCs/>
          <w:lang w:val="fr-FR"/>
        </w:rPr>
        <w:t>la Tchéquie, au nom des États membres de l'UE avec des réserves émises par la Suède</w:t>
      </w:r>
      <w:r w:rsidR="00552DDE" w:rsidRPr="002617E6">
        <w:rPr>
          <w:rFonts w:asciiTheme="minorHAnsi" w:hAnsiTheme="minorHAnsi" w:cstheme="minorHAnsi"/>
          <w:lang w:val="fr-FR"/>
        </w:rPr>
        <w:t xml:space="preserve"> proposent des amendements au projet de résolution, à soumettre au Secrétariat. La Suède fait part de sa préoccupation concernant les questions budgétaires.</w:t>
      </w:r>
    </w:p>
    <w:p w14:paraId="568D1C2D" w14:textId="77777777" w:rsidR="00552DDE" w:rsidRPr="002617E6" w:rsidRDefault="00552DDE" w:rsidP="00C04FB9">
      <w:pPr>
        <w:suppressAutoHyphens/>
        <w:spacing w:after="0" w:line="240" w:lineRule="auto"/>
        <w:ind w:left="567" w:hanging="567"/>
        <w:rPr>
          <w:rFonts w:asciiTheme="minorHAnsi" w:hAnsiTheme="minorHAnsi" w:cstheme="minorHAnsi"/>
          <w:lang w:val="fr-FR"/>
        </w:rPr>
      </w:pPr>
    </w:p>
    <w:p w14:paraId="7E7EC17C" w14:textId="3037F385" w:rsidR="00552DDE" w:rsidRPr="000970CA" w:rsidRDefault="009C20B2" w:rsidP="00C04FB9">
      <w:pPr>
        <w:suppressAutoHyphens/>
        <w:spacing w:after="0" w:line="240" w:lineRule="auto"/>
        <w:ind w:left="567" w:hanging="567"/>
        <w:rPr>
          <w:rFonts w:asciiTheme="minorHAnsi" w:hAnsiTheme="minorHAnsi"/>
          <w:lang w:val="fr-FR"/>
        </w:rPr>
      </w:pPr>
      <w:r>
        <w:rPr>
          <w:rFonts w:asciiTheme="minorHAnsi" w:hAnsiTheme="minorHAnsi" w:cstheme="minorHAnsi"/>
          <w:lang w:val="fr-FR"/>
        </w:rPr>
        <w:t>215</w:t>
      </w:r>
      <w:r w:rsidR="00552DDE" w:rsidRPr="002617E6">
        <w:rPr>
          <w:rFonts w:asciiTheme="minorHAnsi" w:hAnsiTheme="minorHAnsi" w:cstheme="minorHAnsi"/>
          <w:lang w:val="fr-FR"/>
        </w:rPr>
        <w:t>.</w:t>
      </w:r>
      <w:r w:rsidR="00552DDE" w:rsidRPr="002617E6">
        <w:rPr>
          <w:rFonts w:asciiTheme="minorHAnsi" w:hAnsiTheme="minorHAnsi" w:cstheme="minorHAnsi"/>
          <w:lang w:val="fr-FR"/>
        </w:rPr>
        <w:tab/>
      </w:r>
      <w:r w:rsidR="00552DDE" w:rsidRPr="002617E6">
        <w:rPr>
          <w:rFonts w:asciiTheme="minorHAnsi" w:hAnsiTheme="minorHAnsi" w:cstheme="minorHAnsi"/>
          <w:b/>
          <w:bCs/>
          <w:lang w:val="fr-FR"/>
        </w:rPr>
        <w:t>BirdLife International</w:t>
      </w:r>
      <w:r w:rsidR="00552DDE" w:rsidRPr="00C04FB9">
        <w:rPr>
          <w:rFonts w:asciiTheme="minorHAnsi" w:hAnsiTheme="minorHAnsi" w:cstheme="minorHAnsi"/>
          <w:b/>
          <w:lang w:val="fr-FR"/>
        </w:rPr>
        <w:t>,</w:t>
      </w:r>
      <w:r w:rsidR="00552DDE" w:rsidRPr="002617E6">
        <w:rPr>
          <w:rFonts w:asciiTheme="minorHAnsi" w:hAnsiTheme="minorHAnsi" w:cstheme="minorHAnsi"/>
          <w:lang w:val="fr-FR"/>
        </w:rPr>
        <w:t xml:space="preserve"> </w:t>
      </w:r>
      <w:r w:rsidR="00552DDE" w:rsidRPr="002617E6">
        <w:rPr>
          <w:rFonts w:asciiTheme="minorHAnsi" w:hAnsiTheme="minorHAnsi" w:cstheme="minorHAnsi"/>
          <w:b/>
          <w:bCs/>
          <w:lang w:val="fr-FR"/>
        </w:rPr>
        <w:t>au nom des OIP</w:t>
      </w:r>
      <w:r w:rsidR="00552DDE" w:rsidRPr="002617E6">
        <w:rPr>
          <w:rFonts w:asciiTheme="minorHAnsi" w:hAnsiTheme="minorHAnsi" w:cstheme="minorHAnsi"/>
          <w:lang w:val="fr-FR"/>
        </w:rPr>
        <w:t>, sugg</w:t>
      </w:r>
      <w:r w:rsidR="00552DDE">
        <w:rPr>
          <w:rFonts w:asciiTheme="minorHAnsi" w:hAnsiTheme="minorHAnsi" w:cstheme="minorHAnsi"/>
          <w:lang w:val="fr-FR"/>
        </w:rPr>
        <w:t>ère</w:t>
      </w:r>
      <w:r w:rsidR="00552DDE" w:rsidRPr="002617E6">
        <w:rPr>
          <w:rFonts w:asciiTheme="minorHAnsi" w:hAnsiTheme="minorHAnsi" w:cstheme="minorHAnsi"/>
          <w:lang w:val="fr-FR"/>
        </w:rPr>
        <w:t xml:space="preserve"> d'aligner ce projet de résolution sur la </w:t>
      </w:r>
      <w:r w:rsidR="00552DDE">
        <w:rPr>
          <w:rFonts w:asciiTheme="minorHAnsi" w:hAnsiTheme="minorHAnsi" w:cstheme="minorHAnsi"/>
          <w:lang w:val="fr-FR"/>
        </w:rPr>
        <w:t>R</w:t>
      </w:r>
      <w:r w:rsidR="00552DDE" w:rsidRPr="002617E6">
        <w:rPr>
          <w:rFonts w:asciiTheme="minorHAnsi" w:hAnsiTheme="minorHAnsi" w:cstheme="minorHAnsi"/>
          <w:lang w:val="fr-FR"/>
        </w:rPr>
        <w:t xml:space="preserve">ésolution XIII.20 de la Convention. Cette proposition </w:t>
      </w:r>
      <w:r w:rsidR="00552DDE">
        <w:rPr>
          <w:rFonts w:asciiTheme="minorHAnsi" w:hAnsiTheme="minorHAnsi" w:cstheme="minorHAnsi"/>
          <w:lang w:val="fr-FR"/>
        </w:rPr>
        <w:t>est</w:t>
      </w:r>
      <w:r w:rsidR="00552DDE" w:rsidRPr="002617E6">
        <w:rPr>
          <w:rFonts w:asciiTheme="minorHAnsi" w:hAnsiTheme="minorHAnsi" w:cstheme="minorHAnsi"/>
          <w:lang w:val="fr-FR"/>
        </w:rPr>
        <w:t xml:space="preserve"> soutenue par le </w:t>
      </w:r>
      <w:r w:rsidR="00552DDE" w:rsidRPr="000970CA">
        <w:rPr>
          <w:rFonts w:asciiTheme="minorHAnsi" w:hAnsiTheme="minorHAnsi" w:cstheme="minorHAnsi"/>
          <w:b/>
          <w:bCs/>
          <w:lang w:val="fr-FR"/>
        </w:rPr>
        <w:t>Royaume-Uni de Grande-Bretagne et d'Irlande du Nord</w:t>
      </w:r>
      <w:r w:rsidR="00552DDE" w:rsidRPr="002617E6">
        <w:rPr>
          <w:rFonts w:asciiTheme="minorHAnsi" w:hAnsiTheme="minorHAnsi" w:cstheme="minorHAnsi"/>
          <w:lang w:val="fr-FR"/>
        </w:rPr>
        <w:t>, qui propos</w:t>
      </w:r>
      <w:r w:rsidR="00552DDE">
        <w:rPr>
          <w:rFonts w:asciiTheme="minorHAnsi" w:hAnsiTheme="minorHAnsi" w:cstheme="minorHAnsi"/>
          <w:lang w:val="fr-FR"/>
        </w:rPr>
        <w:t>e</w:t>
      </w:r>
      <w:r w:rsidR="00552DDE" w:rsidRPr="002617E6">
        <w:rPr>
          <w:rFonts w:asciiTheme="minorHAnsi" w:hAnsiTheme="minorHAnsi" w:cstheme="minorHAnsi"/>
          <w:lang w:val="fr-FR"/>
        </w:rPr>
        <w:t xml:space="preserve"> un amendement correspondant.</w:t>
      </w:r>
      <w:r w:rsidR="00552DDE" w:rsidRPr="000970CA">
        <w:rPr>
          <w:rFonts w:asciiTheme="minorHAnsi" w:hAnsiTheme="minorHAnsi" w:cstheme="minorHAnsi"/>
          <w:lang w:val="fr-FR"/>
        </w:rPr>
        <w:t xml:space="preserve"> </w:t>
      </w:r>
    </w:p>
    <w:p w14:paraId="5FD1BBC3" w14:textId="77777777" w:rsidR="00552DDE" w:rsidRPr="000970CA" w:rsidRDefault="00552DDE" w:rsidP="00C04FB9">
      <w:pPr>
        <w:suppressAutoHyphens/>
        <w:spacing w:after="0" w:line="240" w:lineRule="auto"/>
        <w:ind w:left="567" w:hanging="567"/>
        <w:rPr>
          <w:rFonts w:asciiTheme="minorHAnsi" w:hAnsiTheme="minorHAnsi"/>
          <w:lang w:val="fr-FR"/>
        </w:rPr>
      </w:pPr>
    </w:p>
    <w:p w14:paraId="0C1D22A7" w14:textId="099DE286" w:rsidR="00552DDE" w:rsidRPr="00925A6A" w:rsidRDefault="009C20B2" w:rsidP="00C04FB9">
      <w:pPr>
        <w:suppressAutoHyphens/>
        <w:spacing w:after="0" w:line="240" w:lineRule="auto"/>
        <w:ind w:left="567" w:hanging="567"/>
        <w:rPr>
          <w:rFonts w:asciiTheme="minorHAnsi" w:hAnsiTheme="minorHAnsi"/>
          <w:lang w:val="fr-FR"/>
        </w:rPr>
      </w:pPr>
      <w:r>
        <w:rPr>
          <w:rFonts w:asciiTheme="minorHAnsi" w:hAnsiTheme="minorHAnsi"/>
          <w:lang w:val="fr-FR"/>
        </w:rPr>
        <w:t>216</w:t>
      </w:r>
      <w:r w:rsidR="00552DDE" w:rsidRPr="000970CA">
        <w:rPr>
          <w:rFonts w:asciiTheme="minorHAnsi" w:hAnsiTheme="minorHAnsi"/>
          <w:lang w:val="fr-FR"/>
        </w:rPr>
        <w:t>.</w:t>
      </w:r>
      <w:r w:rsidR="00552DDE" w:rsidRPr="000970CA">
        <w:rPr>
          <w:rFonts w:asciiTheme="minorHAnsi" w:hAnsiTheme="minorHAnsi"/>
          <w:lang w:val="fr-FR"/>
        </w:rPr>
        <w:tab/>
        <w:t xml:space="preserve">Le </w:t>
      </w:r>
      <w:r w:rsidR="00552DDE" w:rsidRPr="000970CA">
        <w:rPr>
          <w:rFonts w:asciiTheme="minorHAnsi" w:hAnsiTheme="minorHAnsi"/>
          <w:b/>
          <w:bCs/>
          <w:lang w:val="fr-FR"/>
        </w:rPr>
        <w:t>Président</w:t>
      </w:r>
      <w:r w:rsidR="00552DDE" w:rsidRPr="000970CA">
        <w:rPr>
          <w:rFonts w:asciiTheme="minorHAnsi" w:hAnsiTheme="minorHAnsi"/>
          <w:lang w:val="fr-FR"/>
        </w:rPr>
        <w:t xml:space="preserve"> invit</w:t>
      </w:r>
      <w:r w:rsidR="00552DDE">
        <w:rPr>
          <w:rFonts w:asciiTheme="minorHAnsi" w:hAnsiTheme="minorHAnsi"/>
          <w:lang w:val="fr-FR"/>
        </w:rPr>
        <w:t>e</w:t>
      </w:r>
      <w:r w:rsidR="00552DDE" w:rsidRPr="000970CA">
        <w:rPr>
          <w:rFonts w:asciiTheme="minorHAnsi" w:hAnsiTheme="minorHAnsi"/>
          <w:lang w:val="fr-FR"/>
        </w:rPr>
        <w:t xml:space="preserve"> le Secrétariat à réviser ce projet de résolution, en y intégrant les amendements proposés, et à soumettre la version révisée pour discussion lors d'une s</w:t>
      </w:r>
      <w:r w:rsidR="00552DDE">
        <w:rPr>
          <w:rFonts w:asciiTheme="minorHAnsi" w:hAnsiTheme="minorHAnsi"/>
          <w:lang w:val="fr-FR"/>
        </w:rPr>
        <w:t>éance</w:t>
      </w:r>
      <w:r w:rsidR="00552DDE" w:rsidRPr="000970CA">
        <w:rPr>
          <w:rFonts w:asciiTheme="minorHAnsi" w:hAnsiTheme="minorHAnsi"/>
          <w:lang w:val="fr-FR"/>
        </w:rPr>
        <w:t xml:space="preserve"> ultérieure. </w:t>
      </w:r>
    </w:p>
    <w:p w14:paraId="54C708FA" w14:textId="77777777" w:rsidR="00552DDE" w:rsidRPr="00925A6A" w:rsidRDefault="00552DDE" w:rsidP="00552DDE">
      <w:pPr>
        <w:snapToGrid w:val="0"/>
        <w:spacing w:after="0" w:line="240" w:lineRule="auto"/>
        <w:rPr>
          <w:rFonts w:asciiTheme="minorHAnsi" w:hAnsiTheme="minorHAnsi" w:cstheme="minorHAnsi"/>
          <w:b/>
          <w:lang w:val="fr-FR"/>
        </w:rPr>
      </w:pPr>
    </w:p>
    <w:p w14:paraId="72B05461" w14:textId="1D2E5DD2" w:rsidR="00552DDE" w:rsidRPr="007B1497" w:rsidRDefault="00552DDE" w:rsidP="00C04FB9">
      <w:pPr>
        <w:keepNext/>
        <w:pBdr>
          <w:top w:val="single" w:sz="4" w:space="3" w:color="auto"/>
          <w:left w:val="single" w:sz="4" w:space="4" w:color="auto"/>
          <w:bottom w:val="single" w:sz="4" w:space="3" w:color="auto"/>
          <w:right w:val="single" w:sz="4" w:space="4" w:color="auto"/>
        </w:pBdr>
        <w:snapToGrid w:val="0"/>
        <w:spacing w:after="0" w:line="240" w:lineRule="auto"/>
        <w:rPr>
          <w:rFonts w:asciiTheme="minorHAnsi" w:hAnsiTheme="minorHAnsi" w:cstheme="minorHAnsi"/>
          <w:lang w:val="fr-FR"/>
        </w:rPr>
      </w:pPr>
      <w:r w:rsidRPr="007B1497">
        <w:rPr>
          <w:rFonts w:asciiTheme="minorHAnsi" w:hAnsiTheme="minorHAnsi" w:cstheme="minorHAnsi"/>
          <w:b/>
          <w:bCs/>
          <w:lang w:val="fr-FR"/>
        </w:rPr>
        <w:t>18.19</w:t>
      </w:r>
      <w:r w:rsidR="00D331EE">
        <w:rPr>
          <w:rFonts w:asciiTheme="minorHAnsi" w:hAnsiTheme="minorHAnsi" w:cstheme="minorHAnsi"/>
          <w:b/>
          <w:bCs/>
          <w:lang w:val="fr-FR"/>
        </w:rPr>
        <w:t> :</w:t>
      </w:r>
      <w:r w:rsidRPr="007B1497">
        <w:rPr>
          <w:rFonts w:asciiTheme="minorHAnsi" w:hAnsiTheme="minorHAnsi" w:cstheme="minorHAnsi"/>
          <w:b/>
          <w:bCs/>
          <w:lang w:val="fr-FR"/>
        </w:rPr>
        <w:t xml:space="preserve"> </w:t>
      </w:r>
      <w:r w:rsidRPr="007B1497">
        <w:rPr>
          <w:b/>
          <w:bCs/>
          <w:lang w:val="fr-FR"/>
        </w:rPr>
        <w:t>Projet de résolution sur l’intégration de la conservation et de la restauration des zones humides dans les stratégies nationales de développement durable</w:t>
      </w:r>
    </w:p>
    <w:p w14:paraId="71A20D37" w14:textId="77777777" w:rsidR="00552DDE" w:rsidRPr="007B1497" w:rsidRDefault="00552DDE" w:rsidP="00C04FB9">
      <w:pPr>
        <w:keepNext/>
        <w:spacing w:after="0" w:line="240" w:lineRule="auto"/>
        <w:rPr>
          <w:lang w:val="fr-FR"/>
        </w:rPr>
      </w:pPr>
    </w:p>
    <w:p w14:paraId="70E1DA1C" w14:textId="2E5209A7" w:rsidR="00552DDE" w:rsidRPr="00D44AFA" w:rsidRDefault="009C20B2" w:rsidP="00C04FB9">
      <w:pPr>
        <w:suppressAutoHyphens/>
        <w:spacing w:after="0" w:line="240" w:lineRule="auto"/>
        <w:ind w:left="567" w:hanging="567"/>
        <w:rPr>
          <w:rFonts w:cstheme="minorHAnsi"/>
          <w:lang w:val="fr-FR"/>
        </w:rPr>
      </w:pPr>
      <w:r>
        <w:rPr>
          <w:lang w:val="fr-FR"/>
        </w:rPr>
        <w:t>217</w:t>
      </w:r>
      <w:r w:rsidR="00552DDE" w:rsidRPr="00D44AFA">
        <w:rPr>
          <w:lang w:val="fr-FR"/>
        </w:rPr>
        <w:t>.</w:t>
      </w:r>
      <w:r w:rsidR="00552DDE" w:rsidRPr="00D44AFA">
        <w:rPr>
          <w:lang w:val="fr-FR"/>
        </w:rPr>
        <w:tab/>
        <w:t xml:space="preserve">La </w:t>
      </w:r>
      <w:r w:rsidR="00552DDE" w:rsidRPr="00D44AFA">
        <w:rPr>
          <w:b/>
          <w:bCs/>
          <w:lang w:val="fr-FR"/>
        </w:rPr>
        <w:t>Chine</w:t>
      </w:r>
      <w:r w:rsidR="00552DDE" w:rsidRPr="00D44AFA">
        <w:rPr>
          <w:lang w:val="fr-FR"/>
        </w:rPr>
        <w:t xml:space="preserve"> présent</w:t>
      </w:r>
      <w:r w:rsidR="00552DDE">
        <w:rPr>
          <w:lang w:val="fr-FR"/>
        </w:rPr>
        <w:t>e</w:t>
      </w:r>
      <w:r w:rsidR="00552DDE" w:rsidRPr="00D44AFA">
        <w:rPr>
          <w:lang w:val="fr-FR"/>
        </w:rPr>
        <w:t xml:space="preserve"> le projet de résolution contenu dans le document COP14 Doc.18.19, appelant les Parties contractantes à évaluer le statut des politiques existantes </w:t>
      </w:r>
      <w:r w:rsidR="00552DDE">
        <w:rPr>
          <w:lang w:val="fr-FR"/>
        </w:rPr>
        <w:t xml:space="preserve">en matière </w:t>
      </w:r>
      <w:r w:rsidR="00552DDE" w:rsidRPr="00D44AFA">
        <w:rPr>
          <w:lang w:val="fr-FR"/>
        </w:rPr>
        <w:t xml:space="preserve">de conservation et de restauration des zones humides, et à promouvoir leur intégration dans les stratégies nationales de développement durable, </w:t>
      </w:r>
      <w:r w:rsidR="00552DDE">
        <w:rPr>
          <w:lang w:val="fr-FR"/>
        </w:rPr>
        <w:t>tout comme</w:t>
      </w:r>
      <w:r w:rsidR="00552DDE" w:rsidRPr="00D44AFA">
        <w:rPr>
          <w:lang w:val="fr-FR"/>
        </w:rPr>
        <w:t xml:space="preserve"> les solutions </w:t>
      </w:r>
      <w:r w:rsidR="00552DDE">
        <w:rPr>
          <w:lang w:val="fr-FR"/>
        </w:rPr>
        <w:t>fondées</w:t>
      </w:r>
      <w:r w:rsidR="00552DDE" w:rsidRPr="00D44AFA">
        <w:rPr>
          <w:lang w:val="fr-FR"/>
        </w:rPr>
        <w:t xml:space="preserve"> sur la nature et les approches </w:t>
      </w:r>
      <w:r w:rsidR="00552DDE">
        <w:rPr>
          <w:lang w:val="fr-FR"/>
        </w:rPr>
        <w:t>fondées</w:t>
      </w:r>
      <w:r w:rsidR="00552DDE" w:rsidRPr="00D44AFA">
        <w:rPr>
          <w:lang w:val="fr-FR"/>
        </w:rPr>
        <w:t xml:space="preserve"> sur les écosystèmes. </w:t>
      </w:r>
    </w:p>
    <w:p w14:paraId="23794A00" w14:textId="77777777" w:rsidR="00552DDE" w:rsidRPr="00D44AFA" w:rsidRDefault="00552DDE" w:rsidP="00C04FB9">
      <w:pPr>
        <w:suppressAutoHyphens/>
        <w:spacing w:after="0" w:line="240" w:lineRule="auto"/>
        <w:ind w:left="567" w:hanging="567"/>
        <w:rPr>
          <w:rFonts w:cstheme="minorHAnsi"/>
          <w:lang w:val="fr-FR"/>
        </w:rPr>
      </w:pPr>
    </w:p>
    <w:p w14:paraId="7F18B624" w14:textId="44CC43F8" w:rsidR="00552DDE" w:rsidRPr="00534679" w:rsidRDefault="009C20B2" w:rsidP="00C04FB9">
      <w:pPr>
        <w:suppressAutoHyphens/>
        <w:spacing w:after="0" w:line="240" w:lineRule="auto"/>
        <w:ind w:left="567" w:hanging="567"/>
        <w:rPr>
          <w:rFonts w:cstheme="minorHAnsi"/>
          <w:lang w:val="fr-FR"/>
        </w:rPr>
      </w:pPr>
      <w:r>
        <w:rPr>
          <w:rFonts w:cstheme="minorHAnsi"/>
          <w:lang w:val="fr-FR"/>
        </w:rPr>
        <w:t>218</w:t>
      </w:r>
      <w:r w:rsidR="00552DDE" w:rsidRPr="00534679">
        <w:rPr>
          <w:rFonts w:cstheme="minorHAnsi"/>
          <w:lang w:val="fr-FR"/>
        </w:rPr>
        <w:t>.</w:t>
      </w:r>
      <w:r w:rsidR="00552DDE" w:rsidRPr="00534679">
        <w:rPr>
          <w:rFonts w:cstheme="minorHAnsi"/>
          <w:lang w:val="fr-FR"/>
        </w:rPr>
        <w:tab/>
      </w:r>
      <w:r w:rsidR="00552DDE" w:rsidRPr="00534679">
        <w:rPr>
          <w:rFonts w:cstheme="minorHAnsi"/>
          <w:b/>
          <w:bCs/>
          <w:lang w:val="fr-FR"/>
        </w:rPr>
        <w:t>L’</w:t>
      </w:r>
      <w:r w:rsidR="00552DDE">
        <w:rPr>
          <w:rFonts w:cstheme="minorHAnsi"/>
          <w:b/>
          <w:bCs/>
          <w:lang w:val="fr-FR"/>
        </w:rPr>
        <w:t>Afrique du Sud</w:t>
      </w:r>
      <w:r w:rsidR="00552DDE" w:rsidRPr="00C04FB9">
        <w:rPr>
          <w:rFonts w:cstheme="minorHAnsi"/>
          <w:bCs/>
          <w:lang w:val="fr-FR"/>
        </w:rPr>
        <w:t>,</w:t>
      </w:r>
      <w:r w:rsidR="00552DDE">
        <w:rPr>
          <w:rFonts w:cstheme="minorHAnsi"/>
          <w:b/>
          <w:bCs/>
          <w:lang w:val="fr-FR"/>
        </w:rPr>
        <w:t xml:space="preserve"> </w:t>
      </w:r>
      <w:r w:rsidR="00552DDE" w:rsidRPr="00534679">
        <w:rPr>
          <w:rFonts w:cstheme="minorHAnsi"/>
          <w:lang w:val="fr-FR"/>
        </w:rPr>
        <w:t xml:space="preserve">le </w:t>
      </w:r>
      <w:r w:rsidR="00552DDE" w:rsidRPr="00534679">
        <w:rPr>
          <w:rFonts w:cstheme="minorHAnsi"/>
          <w:b/>
          <w:bCs/>
          <w:lang w:val="fr-FR"/>
        </w:rPr>
        <w:t>Brésil</w:t>
      </w:r>
      <w:r w:rsidR="00552DDE" w:rsidRPr="00C04FB9">
        <w:rPr>
          <w:rFonts w:cstheme="minorHAnsi"/>
          <w:bCs/>
          <w:lang w:val="fr-FR"/>
        </w:rPr>
        <w:t>,</w:t>
      </w:r>
      <w:r w:rsidR="00552DDE" w:rsidRPr="00534679">
        <w:rPr>
          <w:rFonts w:cstheme="minorHAnsi"/>
          <w:b/>
          <w:bCs/>
          <w:lang w:val="fr-FR"/>
        </w:rPr>
        <w:t xml:space="preserve"> </w:t>
      </w:r>
      <w:r w:rsidR="00552DDE" w:rsidRPr="00534679">
        <w:rPr>
          <w:rFonts w:cstheme="minorHAnsi"/>
          <w:lang w:val="fr-FR"/>
        </w:rPr>
        <w:t>le</w:t>
      </w:r>
      <w:r w:rsidR="00552DDE" w:rsidRPr="00534679">
        <w:rPr>
          <w:rFonts w:cstheme="minorHAnsi"/>
          <w:b/>
          <w:bCs/>
          <w:lang w:val="fr-FR"/>
        </w:rPr>
        <w:t xml:space="preserve"> Cambodge</w:t>
      </w:r>
      <w:r w:rsidR="00552DDE" w:rsidRPr="00C04FB9">
        <w:rPr>
          <w:rFonts w:cstheme="minorHAnsi"/>
          <w:bCs/>
          <w:lang w:val="fr-FR"/>
        </w:rPr>
        <w:t>,</w:t>
      </w:r>
      <w:r w:rsidR="00552DDE" w:rsidRPr="00534679">
        <w:rPr>
          <w:rFonts w:cstheme="minorHAnsi"/>
          <w:b/>
          <w:bCs/>
          <w:lang w:val="fr-FR"/>
        </w:rPr>
        <w:t xml:space="preserve"> </w:t>
      </w:r>
      <w:r w:rsidR="00552DDE" w:rsidRPr="00534679">
        <w:rPr>
          <w:rFonts w:cstheme="minorHAnsi"/>
          <w:lang w:val="fr-FR"/>
        </w:rPr>
        <w:t xml:space="preserve">le </w:t>
      </w:r>
      <w:r w:rsidR="00552DDE" w:rsidRPr="00534679">
        <w:rPr>
          <w:rFonts w:cstheme="minorHAnsi"/>
          <w:b/>
          <w:bCs/>
          <w:lang w:val="fr-FR"/>
        </w:rPr>
        <w:t>Canada</w:t>
      </w:r>
      <w:r w:rsidR="00552DDE" w:rsidRPr="00C04FB9">
        <w:rPr>
          <w:rFonts w:cstheme="minorHAnsi"/>
          <w:bCs/>
          <w:lang w:val="fr-FR"/>
        </w:rPr>
        <w:t>,</w:t>
      </w:r>
      <w:r w:rsidR="00552DDE" w:rsidRPr="00534679">
        <w:rPr>
          <w:rFonts w:cstheme="minorHAnsi"/>
          <w:b/>
          <w:bCs/>
          <w:lang w:val="fr-FR"/>
        </w:rPr>
        <w:t xml:space="preserve"> </w:t>
      </w:r>
      <w:r w:rsidR="00552DDE" w:rsidRPr="00534679">
        <w:rPr>
          <w:rFonts w:cstheme="minorHAnsi"/>
          <w:lang w:val="fr-FR"/>
        </w:rPr>
        <w:t>le</w:t>
      </w:r>
      <w:r w:rsidR="00552DDE" w:rsidRPr="00534679">
        <w:rPr>
          <w:rFonts w:cstheme="minorHAnsi"/>
          <w:b/>
          <w:bCs/>
          <w:lang w:val="fr-FR"/>
        </w:rPr>
        <w:t xml:space="preserve"> Lesotho</w:t>
      </w:r>
      <w:r w:rsidR="00552DDE" w:rsidRPr="00C04FB9">
        <w:rPr>
          <w:rFonts w:cstheme="minorHAnsi"/>
          <w:bCs/>
          <w:lang w:val="fr-FR"/>
        </w:rPr>
        <w:t>,</w:t>
      </w:r>
      <w:r w:rsidR="00552DDE" w:rsidRPr="00534679">
        <w:rPr>
          <w:rFonts w:cstheme="minorHAnsi"/>
          <w:b/>
          <w:bCs/>
          <w:lang w:val="fr-FR"/>
        </w:rPr>
        <w:t xml:space="preserve"> </w:t>
      </w:r>
      <w:r w:rsidR="00552DDE" w:rsidRPr="00534679">
        <w:rPr>
          <w:rFonts w:cstheme="minorHAnsi"/>
          <w:lang w:val="fr-FR"/>
        </w:rPr>
        <w:t xml:space="preserve">la </w:t>
      </w:r>
      <w:r w:rsidR="00552DDE" w:rsidRPr="00534679">
        <w:rPr>
          <w:rFonts w:cstheme="minorHAnsi"/>
          <w:b/>
          <w:bCs/>
          <w:lang w:val="fr-FR"/>
        </w:rPr>
        <w:t>Nouvelle-Zélande</w:t>
      </w:r>
      <w:r w:rsidR="00552DDE" w:rsidRPr="00C04FB9">
        <w:rPr>
          <w:rFonts w:cstheme="minorHAnsi"/>
          <w:bCs/>
          <w:lang w:val="fr-FR"/>
        </w:rPr>
        <w:t>,</w:t>
      </w:r>
      <w:r w:rsidR="00552DDE" w:rsidRPr="00534679">
        <w:rPr>
          <w:rFonts w:cstheme="minorHAnsi"/>
          <w:b/>
          <w:bCs/>
          <w:lang w:val="fr-FR"/>
        </w:rPr>
        <w:t xml:space="preserve"> </w:t>
      </w:r>
      <w:r w:rsidR="00552DDE" w:rsidRPr="00534679">
        <w:rPr>
          <w:rFonts w:cstheme="minorHAnsi"/>
          <w:lang w:val="fr-FR"/>
        </w:rPr>
        <w:t xml:space="preserve">les </w:t>
      </w:r>
      <w:r w:rsidR="00552DDE" w:rsidRPr="00534679">
        <w:rPr>
          <w:rFonts w:cstheme="minorHAnsi"/>
          <w:b/>
          <w:bCs/>
          <w:lang w:val="fr-FR"/>
        </w:rPr>
        <w:t>Philippines</w:t>
      </w:r>
      <w:r w:rsidR="00552DDE" w:rsidRPr="00C04FB9">
        <w:rPr>
          <w:rFonts w:cstheme="minorHAnsi"/>
          <w:bCs/>
          <w:lang w:val="fr-FR"/>
        </w:rPr>
        <w:t>,</w:t>
      </w:r>
      <w:r w:rsidR="00552DDE" w:rsidRPr="00534679">
        <w:rPr>
          <w:rFonts w:cstheme="minorHAnsi"/>
          <w:b/>
          <w:bCs/>
          <w:lang w:val="fr-FR"/>
        </w:rPr>
        <w:t xml:space="preserve"> l</w:t>
      </w:r>
      <w:r w:rsidR="00552DDE" w:rsidRPr="00534679">
        <w:rPr>
          <w:rFonts w:cstheme="minorHAnsi"/>
          <w:lang w:val="fr-FR"/>
        </w:rPr>
        <w:t xml:space="preserve">a </w:t>
      </w:r>
      <w:r w:rsidR="00552DDE" w:rsidRPr="00534679">
        <w:rPr>
          <w:rFonts w:cstheme="minorHAnsi"/>
          <w:b/>
          <w:bCs/>
          <w:lang w:val="fr-FR"/>
        </w:rPr>
        <w:t>République démocratique populaire lao</w:t>
      </w:r>
      <w:r w:rsidR="00552DDE" w:rsidRPr="00C04FB9">
        <w:rPr>
          <w:rFonts w:cstheme="minorHAnsi"/>
          <w:bCs/>
          <w:lang w:val="fr-FR"/>
        </w:rPr>
        <w:t>,</w:t>
      </w:r>
      <w:r w:rsidR="00552DDE" w:rsidRPr="00534679">
        <w:rPr>
          <w:rFonts w:cstheme="minorHAnsi"/>
          <w:b/>
          <w:bCs/>
          <w:lang w:val="fr-FR"/>
        </w:rPr>
        <w:t xml:space="preserve"> </w:t>
      </w:r>
      <w:r w:rsidR="00552DDE">
        <w:rPr>
          <w:rFonts w:cstheme="minorHAnsi"/>
          <w:lang w:val="fr-FR"/>
        </w:rPr>
        <w:t xml:space="preserve">le </w:t>
      </w:r>
      <w:r w:rsidR="00552DDE" w:rsidRPr="00534679">
        <w:rPr>
          <w:rFonts w:cstheme="minorHAnsi"/>
          <w:b/>
          <w:bCs/>
          <w:lang w:val="fr-FR"/>
        </w:rPr>
        <w:t>Royaume-Uni de Grande-Bretagne et d'Irlande du Nord</w:t>
      </w:r>
      <w:r w:rsidR="00552DDE" w:rsidRPr="00C04FB9">
        <w:rPr>
          <w:rFonts w:cstheme="minorHAnsi"/>
          <w:bCs/>
          <w:lang w:val="fr-FR"/>
        </w:rPr>
        <w:t>,</w:t>
      </w:r>
      <w:r w:rsidR="00552DDE" w:rsidRPr="00534679">
        <w:rPr>
          <w:rFonts w:cstheme="minorHAnsi"/>
          <w:b/>
          <w:bCs/>
          <w:lang w:val="fr-FR"/>
        </w:rPr>
        <w:t xml:space="preserve"> </w:t>
      </w:r>
      <w:r w:rsidR="00552DDE" w:rsidRPr="00534679">
        <w:rPr>
          <w:rFonts w:cstheme="minorHAnsi"/>
          <w:lang w:val="fr-FR"/>
        </w:rPr>
        <w:t>la</w:t>
      </w:r>
      <w:r w:rsidR="00552DDE" w:rsidRPr="00534679">
        <w:rPr>
          <w:rFonts w:cstheme="minorHAnsi"/>
          <w:b/>
          <w:bCs/>
          <w:lang w:val="fr-FR"/>
        </w:rPr>
        <w:t xml:space="preserve"> Slovaquie, au nom des États membres de l'UE</w:t>
      </w:r>
      <w:r w:rsidR="00552DDE" w:rsidRPr="00C04FB9">
        <w:rPr>
          <w:rFonts w:cstheme="minorHAnsi"/>
          <w:bCs/>
          <w:lang w:val="fr-FR"/>
        </w:rPr>
        <w:t>,</w:t>
      </w:r>
      <w:r w:rsidR="00552DDE" w:rsidRPr="00534679">
        <w:rPr>
          <w:rFonts w:cstheme="minorHAnsi"/>
          <w:b/>
          <w:bCs/>
          <w:lang w:val="fr-FR"/>
        </w:rPr>
        <w:t xml:space="preserve"> </w:t>
      </w:r>
      <w:r w:rsidR="00552DDE">
        <w:rPr>
          <w:rFonts w:cstheme="minorHAnsi"/>
          <w:lang w:val="fr-FR"/>
        </w:rPr>
        <w:t>et la</w:t>
      </w:r>
      <w:r w:rsidR="00552DDE" w:rsidRPr="00534679">
        <w:rPr>
          <w:rFonts w:cstheme="minorHAnsi"/>
          <w:b/>
          <w:bCs/>
          <w:lang w:val="fr-FR"/>
        </w:rPr>
        <w:t xml:space="preserve"> Tha</w:t>
      </w:r>
      <w:r w:rsidR="00552DDE">
        <w:rPr>
          <w:rFonts w:cstheme="minorHAnsi"/>
          <w:b/>
          <w:bCs/>
          <w:lang w:val="fr-FR"/>
        </w:rPr>
        <w:t>ï</w:t>
      </w:r>
      <w:r w:rsidR="00552DDE" w:rsidRPr="00534679">
        <w:rPr>
          <w:rFonts w:cstheme="minorHAnsi"/>
          <w:b/>
          <w:bCs/>
          <w:lang w:val="fr-FR"/>
        </w:rPr>
        <w:t>land</w:t>
      </w:r>
      <w:r w:rsidR="00552DDE">
        <w:rPr>
          <w:rFonts w:cstheme="minorHAnsi"/>
          <w:b/>
          <w:bCs/>
          <w:lang w:val="fr-FR"/>
        </w:rPr>
        <w:t xml:space="preserve">e </w:t>
      </w:r>
      <w:r w:rsidR="00552DDE" w:rsidRPr="00534679">
        <w:rPr>
          <w:rFonts w:cstheme="minorHAnsi"/>
          <w:lang w:val="fr-FR"/>
        </w:rPr>
        <w:t>exprim</w:t>
      </w:r>
      <w:r w:rsidR="00552DDE">
        <w:rPr>
          <w:rFonts w:cstheme="minorHAnsi"/>
          <w:lang w:val="fr-FR"/>
        </w:rPr>
        <w:t>ent</w:t>
      </w:r>
      <w:r w:rsidR="00552DDE" w:rsidRPr="00534679">
        <w:rPr>
          <w:rFonts w:cstheme="minorHAnsi"/>
          <w:lang w:val="fr-FR"/>
        </w:rPr>
        <w:t xml:space="preserve"> leur soutien général au projet de résolution.</w:t>
      </w:r>
    </w:p>
    <w:p w14:paraId="7210829A" w14:textId="77777777" w:rsidR="00552DDE" w:rsidRPr="00534679" w:rsidRDefault="00552DDE" w:rsidP="00C04FB9">
      <w:pPr>
        <w:suppressAutoHyphens/>
        <w:spacing w:after="0" w:line="240" w:lineRule="auto"/>
        <w:ind w:left="567" w:hanging="567"/>
        <w:rPr>
          <w:rFonts w:cstheme="minorHAnsi"/>
          <w:lang w:val="fr-FR"/>
        </w:rPr>
      </w:pPr>
    </w:p>
    <w:p w14:paraId="7E6F5423" w14:textId="3D395D83" w:rsidR="00552DDE" w:rsidRPr="000439A8" w:rsidRDefault="009C20B2" w:rsidP="00C04FB9">
      <w:pPr>
        <w:suppressAutoHyphens/>
        <w:spacing w:after="0" w:line="240" w:lineRule="auto"/>
        <w:ind w:left="567" w:hanging="567"/>
        <w:rPr>
          <w:rFonts w:cstheme="minorHAnsi"/>
          <w:lang w:val="fr-CH"/>
        </w:rPr>
      </w:pPr>
      <w:r>
        <w:rPr>
          <w:rFonts w:cstheme="minorHAnsi"/>
          <w:lang w:val="fr-FR"/>
        </w:rPr>
        <w:t>219</w:t>
      </w:r>
      <w:r w:rsidR="00552DDE" w:rsidRPr="00534679">
        <w:rPr>
          <w:rFonts w:cstheme="minorHAnsi"/>
          <w:lang w:val="fr-FR"/>
        </w:rPr>
        <w:t>.</w:t>
      </w:r>
      <w:r w:rsidR="00552DDE" w:rsidRPr="00534679">
        <w:rPr>
          <w:rFonts w:cstheme="minorHAnsi"/>
          <w:lang w:val="fr-FR"/>
        </w:rPr>
        <w:tab/>
        <w:t>L'</w:t>
      </w:r>
      <w:r w:rsidR="00552DDE" w:rsidRPr="00534679">
        <w:rPr>
          <w:rFonts w:cstheme="minorHAnsi"/>
          <w:b/>
          <w:bCs/>
          <w:lang w:val="fr-FR"/>
        </w:rPr>
        <w:t>Afrique du Sud</w:t>
      </w:r>
      <w:r w:rsidR="00552DDE" w:rsidRPr="00534679">
        <w:rPr>
          <w:rFonts w:cstheme="minorHAnsi"/>
          <w:lang w:val="fr-FR"/>
        </w:rPr>
        <w:t xml:space="preserve">, </w:t>
      </w:r>
      <w:r w:rsidR="00552DDE">
        <w:rPr>
          <w:rFonts w:cstheme="minorHAnsi"/>
          <w:lang w:val="fr-FR"/>
        </w:rPr>
        <w:t>l</w:t>
      </w:r>
      <w:r w:rsidR="00552DDE" w:rsidRPr="00534679">
        <w:rPr>
          <w:rFonts w:cstheme="minorHAnsi"/>
          <w:lang w:val="fr-FR"/>
        </w:rPr>
        <w:t xml:space="preserve">e </w:t>
      </w:r>
      <w:r w:rsidR="00552DDE" w:rsidRPr="00534679">
        <w:rPr>
          <w:rFonts w:cstheme="minorHAnsi"/>
          <w:b/>
          <w:bCs/>
          <w:lang w:val="fr-FR"/>
        </w:rPr>
        <w:t>Brésil</w:t>
      </w:r>
      <w:r w:rsidR="00552DDE" w:rsidRPr="00C04FB9">
        <w:rPr>
          <w:rFonts w:cstheme="minorHAnsi"/>
          <w:bCs/>
          <w:lang w:val="fr-FR"/>
        </w:rPr>
        <w:t>,</w:t>
      </w:r>
      <w:r w:rsidR="00552DDE" w:rsidRPr="00534679">
        <w:rPr>
          <w:rFonts w:cstheme="minorHAnsi"/>
          <w:lang w:val="fr-FR"/>
        </w:rPr>
        <w:t xml:space="preserve"> le </w:t>
      </w:r>
      <w:r w:rsidR="00552DDE" w:rsidRPr="00534679">
        <w:rPr>
          <w:rFonts w:cstheme="minorHAnsi"/>
          <w:b/>
          <w:bCs/>
          <w:lang w:val="fr-FR"/>
        </w:rPr>
        <w:t>Cambodge</w:t>
      </w:r>
      <w:r w:rsidR="00552DDE" w:rsidRPr="00534679">
        <w:rPr>
          <w:rFonts w:cstheme="minorHAnsi"/>
          <w:lang w:val="fr-FR"/>
        </w:rPr>
        <w:t xml:space="preserve">, le </w:t>
      </w:r>
      <w:r w:rsidR="00552DDE" w:rsidRPr="00534679">
        <w:rPr>
          <w:rFonts w:cstheme="minorHAnsi"/>
          <w:b/>
          <w:bCs/>
          <w:lang w:val="fr-FR"/>
        </w:rPr>
        <w:t>Canada</w:t>
      </w:r>
      <w:r w:rsidR="00552DDE" w:rsidRPr="00534679">
        <w:rPr>
          <w:rFonts w:cstheme="minorHAnsi"/>
          <w:lang w:val="fr-FR"/>
        </w:rPr>
        <w:t>, l'</w:t>
      </w:r>
      <w:r w:rsidR="00552DDE" w:rsidRPr="00534679">
        <w:rPr>
          <w:rFonts w:cstheme="minorHAnsi"/>
          <w:b/>
          <w:bCs/>
          <w:lang w:val="fr-FR"/>
        </w:rPr>
        <w:t>Équateur</w:t>
      </w:r>
      <w:r w:rsidR="00552DDE" w:rsidRPr="00534679">
        <w:rPr>
          <w:rFonts w:cstheme="minorHAnsi"/>
          <w:lang w:val="fr-FR"/>
        </w:rPr>
        <w:t xml:space="preserve">, la </w:t>
      </w:r>
      <w:r w:rsidR="00552DDE" w:rsidRPr="00534679">
        <w:rPr>
          <w:rFonts w:cstheme="minorHAnsi"/>
          <w:b/>
          <w:bCs/>
          <w:lang w:val="fr-FR"/>
        </w:rPr>
        <w:t>Nouvelle-Zélande</w:t>
      </w:r>
      <w:r w:rsidR="00552DDE" w:rsidRPr="00534679">
        <w:rPr>
          <w:rFonts w:cstheme="minorHAnsi"/>
          <w:lang w:val="fr-FR"/>
        </w:rPr>
        <w:t xml:space="preserve">, les </w:t>
      </w:r>
      <w:r w:rsidR="00552DDE" w:rsidRPr="00534679">
        <w:rPr>
          <w:rFonts w:cstheme="minorHAnsi"/>
          <w:b/>
          <w:bCs/>
          <w:lang w:val="fr-FR"/>
        </w:rPr>
        <w:t>Philippines</w:t>
      </w:r>
      <w:r w:rsidR="00552DDE" w:rsidRPr="00534679">
        <w:rPr>
          <w:rFonts w:cstheme="minorHAnsi"/>
          <w:lang w:val="fr-FR"/>
        </w:rPr>
        <w:t xml:space="preserve">, le </w:t>
      </w:r>
      <w:r w:rsidR="00552DDE" w:rsidRPr="00534679">
        <w:rPr>
          <w:rFonts w:cstheme="minorHAnsi"/>
          <w:b/>
          <w:bCs/>
          <w:lang w:val="fr-FR"/>
        </w:rPr>
        <w:t>Royaume-Uni de Grande-Bretagne et d'Irlande du Nord</w:t>
      </w:r>
      <w:r w:rsidR="00552DDE">
        <w:rPr>
          <w:rFonts w:cstheme="minorHAnsi"/>
          <w:lang w:val="fr-FR"/>
        </w:rPr>
        <w:t>,</w:t>
      </w:r>
      <w:r w:rsidR="00552DDE" w:rsidRPr="00534679">
        <w:rPr>
          <w:rFonts w:cstheme="minorHAnsi"/>
          <w:lang w:val="fr-FR"/>
        </w:rPr>
        <w:t xml:space="preserve"> la </w:t>
      </w:r>
      <w:r w:rsidR="00552DDE" w:rsidRPr="00534679">
        <w:rPr>
          <w:rFonts w:cstheme="minorHAnsi"/>
          <w:b/>
          <w:bCs/>
          <w:lang w:val="fr-FR"/>
        </w:rPr>
        <w:t xml:space="preserve">Slovaquie </w:t>
      </w:r>
      <w:r w:rsidR="00552DDE">
        <w:rPr>
          <w:rFonts w:cstheme="minorHAnsi"/>
          <w:b/>
          <w:bCs/>
          <w:lang w:val="fr-FR"/>
        </w:rPr>
        <w:t xml:space="preserve">s’exprimant </w:t>
      </w:r>
      <w:r w:rsidR="00552DDE" w:rsidRPr="00534679">
        <w:rPr>
          <w:rFonts w:cstheme="minorHAnsi"/>
          <w:b/>
          <w:bCs/>
          <w:lang w:val="fr-FR"/>
        </w:rPr>
        <w:t>au nom des États membres de l'UE</w:t>
      </w:r>
      <w:r w:rsidR="00552DDE" w:rsidRPr="00534679">
        <w:rPr>
          <w:rFonts w:cstheme="minorHAnsi"/>
          <w:lang w:val="fr-FR"/>
        </w:rPr>
        <w:t xml:space="preserve"> </w:t>
      </w:r>
      <w:r w:rsidR="00552DDE">
        <w:rPr>
          <w:rFonts w:cstheme="minorHAnsi"/>
          <w:lang w:val="fr-FR"/>
        </w:rPr>
        <w:t xml:space="preserve">et </w:t>
      </w:r>
      <w:r w:rsidR="00552DDE" w:rsidRPr="00534679">
        <w:rPr>
          <w:rFonts w:cstheme="minorHAnsi"/>
          <w:lang w:val="fr-FR"/>
        </w:rPr>
        <w:t xml:space="preserve">la </w:t>
      </w:r>
      <w:r w:rsidR="00552DDE" w:rsidRPr="00F841DC">
        <w:rPr>
          <w:rFonts w:cstheme="minorHAnsi"/>
          <w:b/>
          <w:bCs/>
          <w:lang w:val="fr-FR"/>
        </w:rPr>
        <w:t>Suisse</w:t>
      </w:r>
      <w:r w:rsidR="00552DDE" w:rsidRPr="00534679">
        <w:rPr>
          <w:rFonts w:cstheme="minorHAnsi"/>
          <w:lang w:val="fr-FR"/>
        </w:rPr>
        <w:t xml:space="preserve"> </w:t>
      </w:r>
      <w:r w:rsidR="00552DDE">
        <w:rPr>
          <w:rFonts w:cstheme="minorHAnsi"/>
          <w:lang w:val="fr-FR"/>
        </w:rPr>
        <w:t xml:space="preserve">proposent </w:t>
      </w:r>
      <w:r w:rsidR="00552DDE" w:rsidRPr="00534679">
        <w:rPr>
          <w:rFonts w:cstheme="minorHAnsi"/>
          <w:lang w:val="fr-FR"/>
        </w:rPr>
        <w:t>des amendements.</w:t>
      </w:r>
      <w:r w:rsidR="00552DDE">
        <w:rPr>
          <w:rFonts w:cstheme="minorHAnsi"/>
          <w:lang w:val="fr-FR"/>
        </w:rPr>
        <w:t xml:space="preserve"> </w:t>
      </w:r>
    </w:p>
    <w:p w14:paraId="0FFBCF35" w14:textId="77777777" w:rsidR="00552DDE" w:rsidRPr="000439A8" w:rsidRDefault="00552DDE" w:rsidP="00C04FB9">
      <w:pPr>
        <w:suppressAutoHyphens/>
        <w:spacing w:after="0" w:line="240" w:lineRule="auto"/>
        <w:ind w:left="567" w:hanging="567"/>
        <w:rPr>
          <w:rFonts w:cstheme="minorHAnsi"/>
          <w:lang w:val="fr-CH"/>
        </w:rPr>
      </w:pPr>
    </w:p>
    <w:p w14:paraId="4A48EDE8" w14:textId="2B134D54" w:rsidR="00552DDE" w:rsidRPr="00F841DC" w:rsidRDefault="009C20B2" w:rsidP="00C04FB9">
      <w:pPr>
        <w:suppressAutoHyphens/>
        <w:spacing w:after="0" w:line="240" w:lineRule="auto"/>
        <w:ind w:left="567" w:hanging="567"/>
        <w:rPr>
          <w:lang w:val="fr-FR"/>
        </w:rPr>
      </w:pPr>
      <w:r>
        <w:rPr>
          <w:rFonts w:cstheme="minorHAnsi"/>
          <w:lang w:val="fr-CH"/>
        </w:rPr>
        <w:t>220</w:t>
      </w:r>
      <w:r w:rsidR="00552DDE" w:rsidRPr="000439A8">
        <w:rPr>
          <w:rFonts w:cstheme="minorHAnsi"/>
          <w:lang w:val="fr-CH"/>
        </w:rPr>
        <w:t>.</w:t>
      </w:r>
      <w:r w:rsidR="00552DDE" w:rsidRPr="000439A8">
        <w:rPr>
          <w:rFonts w:cstheme="minorHAnsi"/>
          <w:lang w:val="fr-CH"/>
        </w:rPr>
        <w:tab/>
      </w:r>
      <w:r w:rsidR="00552DDE" w:rsidRPr="00F841DC">
        <w:rPr>
          <w:rFonts w:cstheme="minorHAnsi"/>
          <w:lang w:val="fr-FR"/>
        </w:rPr>
        <w:t>L'</w:t>
      </w:r>
      <w:r w:rsidR="00552DDE" w:rsidRPr="00F841DC">
        <w:rPr>
          <w:rFonts w:cstheme="minorHAnsi"/>
          <w:b/>
          <w:bCs/>
          <w:lang w:val="fr-FR"/>
        </w:rPr>
        <w:t>Afrique du Sud</w:t>
      </w:r>
      <w:r w:rsidR="00552DDE" w:rsidRPr="00F841DC">
        <w:rPr>
          <w:rFonts w:cstheme="minorHAnsi"/>
          <w:lang w:val="fr-FR"/>
        </w:rPr>
        <w:t xml:space="preserve"> soulign</w:t>
      </w:r>
      <w:r w:rsidR="00552DDE">
        <w:rPr>
          <w:rFonts w:cstheme="minorHAnsi"/>
          <w:lang w:val="fr-FR"/>
        </w:rPr>
        <w:t xml:space="preserve">e qu’il convient d’adopter </w:t>
      </w:r>
      <w:r w:rsidR="00552DDE" w:rsidRPr="00F841DC">
        <w:rPr>
          <w:rFonts w:cstheme="minorHAnsi"/>
          <w:lang w:val="fr-FR"/>
        </w:rPr>
        <w:t>une approche globale,</w:t>
      </w:r>
      <w:r w:rsidR="00552DDE">
        <w:rPr>
          <w:rFonts w:cstheme="minorHAnsi"/>
          <w:lang w:val="fr-FR"/>
        </w:rPr>
        <w:t xml:space="preserve"> s’harmonisant </w:t>
      </w:r>
      <w:r w:rsidR="00552DDE" w:rsidRPr="00F841DC">
        <w:rPr>
          <w:rFonts w:cstheme="minorHAnsi"/>
          <w:lang w:val="fr-FR"/>
        </w:rPr>
        <w:t xml:space="preserve">avec les </w:t>
      </w:r>
      <w:r w:rsidR="00C67AB5">
        <w:rPr>
          <w:rFonts w:cstheme="minorHAnsi"/>
          <w:lang w:val="fr-FR"/>
        </w:rPr>
        <w:t>AME</w:t>
      </w:r>
      <w:r w:rsidR="00552DDE" w:rsidRPr="00F841DC">
        <w:rPr>
          <w:rFonts w:cstheme="minorHAnsi"/>
          <w:lang w:val="fr-FR"/>
        </w:rPr>
        <w:t xml:space="preserve"> et d'autres conventions multilatérales, et le </w:t>
      </w:r>
      <w:r w:rsidR="00552DDE" w:rsidRPr="00F841DC">
        <w:rPr>
          <w:rFonts w:cstheme="minorHAnsi"/>
          <w:b/>
          <w:bCs/>
          <w:lang w:val="fr-FR"/>
        </w:rPr>
        <w:t>Brésil</w:t>
      </w:r>
      <w:r w:rsidR="00552DDE" w:rsidRPr="00F841DC">
        <w:rPr>
          <w:rFonts w:cstheme="minorHAnsi"/>
          <w:lang w:val="fr-FR"/>
        </w:rPr>
        <w:t xml:space="preserve"> </w:t>
      </w:r>
      <w:r w:rsidR="00552DDE">
        <w:rPr>
          <w:rFonts w:cstheme="minorHAnsi"/>
          <w:lang w:val="fr-FR"/>
        </w:rPr>
        <w:t xml:space="preserve">met en lumière </w:t>
      </w:r>
      <w:r w:rsidR="00552DDE" w:rsidRPr="00F841DC">
        <w:rPr>
          <w:rFonts w:cstheme="minorHAnsi"/>
          <w:lang w:val="fr-FR"/>
        </w:rPr>
        <w:t xml:space="preserve">le lien </w:t>
      </w:r>
      <w:r w:rsidR="00552DDE">
        <w:rPr>
          <w:rFonts w:cstheme="minorHAnsi"/>
          <w:lang w:val="fr-FR"/>
        </w:rPr>
        <w:t>entre</w:t>
      </w:r>
      <w:r w:rsidR="00552DDE" w:rsidRPr="00F841DC">
        <w:rPr>
          <w:rFonts w:cstheme="minorHAnsi"/>
          <w:lang w:val="fr-FR"/>
        </w:rPr>
        <w:t xml:space="preserve"> </w:t>
      </w:r>
      <w:r w:rsidR="00552DDE">
        <w:rPr>
          <w:rFonts w:cstheme="minorHAnsi"/>
          <w:lang w:val="fr-FR"/>
        </w:rPr>
        <w:t xml:space="preserve">le </w:t>
      </w:r>
      <w:r w:rsidR="00552DDE" w:rsidRPr="00F841DC">
        <w:rPr>
          <w:rFonts w:cstheme="minorHAnsi"/>
          <w:lang w:val="fr-FR"/>
        </w:rPr>
        <w:t xml:space="preserve">projet de résolution </w:t>
      </w:r>
      <w:r w:rsidR="00552DDE">
        <w:rPr>
          <w:rFonts w:cstheme="minorHAnsi"/>
          <w:lang w:val="fr-FR"/>
        </w:rPr>
        <w:t>et</w:t>
      </w:r>
      <w:r w:rsidR="00552DDE" w:rsidRPr="00F841DC">
        <w:rPr>
          <w:rFonts w:cstheme="minorHAnsi"/>
          <w:lang w:val="fr-FR"/>
        </w:rPr>
        <w:t xml:space="preserve"> les communautés dépendant des zones humides et la réduction de la pauvreté.</w:t>
      </w:r>
    </w:p>
    <w:p w14:paraId="6ADBCC53" w14:textId="77777777" w:rsidR="00552DDE" w:rsidRPr="00F841DC" w:rsidRDefault="00552DDE" w:rsidP="00C04FB9">
      <w:pPr>
        <w:suppressAutoHyphens/>
        <w:spacing w:after="0" w:line="240" w:lineRule="auto"/>
        <w:ind w:left="567" w:hanging="567"/>
        <w:rPr>
          <w:rFonts w:cstheme="minorHAnsi"/>
          <w:lang w:val="fr-FR"/>
        </w:rPr>
      </w:pPr>
    </w:p>
    <w:p w14:paraId="0D3A6D56" w14:textId="37B0D3FB" w:rsidR="00552DDE" w:rsidRPr="000439A8" w:rsidRDefault="009C20B2" w:rsidP="00C04FB9">
      <w:pPr>
        <w:suppressAutoHyphens/>
        <w:spacing w:after="0" w:line="240" w:lineRule="auto"/>
        <w:ind w:left="567" w:hanging="567"/>
        <w:rPr>
          <w:rFonts w:cstheme="minorHAnsi"/>
          <w:lang w:val="fr-CH"/>
        </w:rPr>
      </w:pPr>
      <w:r>
        <w:rPr>
          <w:rFonts w:cstheme="minorHAnsi"/>
          <w:lang w:val="fr-FR"/>
        </w:rPr>
        <w:lastRenderedPageBreak/>
        <w:t>221</w:t>
      </w:r>
      <w:r w:rsidR="00552DDE" w:rsidRPr="00F841DC">
        <w:rPr>
          <w:rFonts w:cstheme="minorHAnsi"/>
          <w:lang w:val="fr-FR"/>
        </w:rPr>
        <w:t>.</w:t>
      </w:r>
      <w:r w:rsidR="00552DDE" w:rsidRPr="00F841DC">
        <w:rPr>
          <w:rFonts w:cstheme="minorHAnsi"/>
          <w:lang w:val="fr-FR"/>
        </w:rPr>
        <w:tab/>
        <w:t xml:space="preserve">La </w:t>
      </w:r>
      <w:r w:rsidR="00552DDE" w:rsidRPr="00F841DC">
        <w:rPr>
          <w:rFonts w:cstheme="minorHAnsi"/>
          <w:b/>
          <w:bCs/>
          <w:lang w:val="fr-FR"/>
        </w:rPr>
        <w:t xml:space="preserve">Slovaquie, au nom des États membres de l'UE </w:t>
      </w:r>
      <w:r w:rsidR="00552DDE" w:rsidRPr="00F841DC">
        <w:rPr>
          <w:rFonts w:cstheme="minorHAnsi"/>
          <w:lang w:val="fr-FR"/>
        </w:rPr>
        <w:t xml:space="preserve">et de la </w:t>
      </w:r>
      <w:r w:rsidR="00552DDE" w:rsidRPr="00F841DC">
        <w:rPr>
          <w:rFonts w:cstheme="minorHAnsi"/>
          <w:b/>
          <w:bCs/>
          <w:lang w:val="fr-FR"/>
        </w:rPr>
        <w:t>Suisse</w:t>
      </w:r>
      <w:r w:rsidR="00552DDE" w:rsidRPr="00F841DC">
        <w:rPr>
          <w:rFonts w:cstheme="minorHAnsi"/>
          <w:lang w:val="fr-FR"/>
        </w:rPr>
        <w:t>, sout</w:t>
      </w:r>
      <w:r w:rsidR="00552DDE">
        <w:rPr>
          <w:rFonts w:cstheme="minorHAnsi"/>
          <w:lang w:val="fr-FR"/>
        </w:rPr>
        <w:t xml:space="preserve">ient </w:t>
      </w:r>
      <w:r w:rsidR="00552DDE" w:rsidRPr="00F841DC">
        <w:rPr>
          <w:rFonts w:cstheme="minorHAnsi"/>
          <w:lang w:val="fr-FR"/>
        </w:rPr>
        <w:t xml:space="preserve">l'utilisation de la terminologie </w:t>
      </w:r>
      <w:r w:rsidR="00552DDE">
        <w:rPr>
          <w:rFonts w:cstheme="minorHAnsi"/>
          <w:lang w:val="fr-FR"/>
        </w:rPr>
        <w:t>des</w:t>
      </w:r>
      <w:r w:rsidR="00552DDE" w:rsidRPr="00F841DC">
        <w:rPr>
          <w:rFonts w:cstheme="minorHAnsi"/>
          <w:lang w:val="fr-FR"/>
        </w:rPr>
        <w:t xml:space="preserve"> solutions fondées sur la nature, notant son acceptation et son application internationales. </w:t>
      </w:r>
    </w:p>
    <w:p w14:paraId="15814659" w14:textId="77777777" w:rsidR="00552DDE" w:rsidRPr="000439A8" w:rsidRDefault="00552DDE" w:rsidP="00C04FB9">
      <w:pPr>
        <w:suppressAutoHyphens/>
        <w:spacing w:after="0" w:line="240" w:lineRule="auto"/>
        <w:ind w:left="567" w:hanging="567"/>
        <w:rPr>
          <w:rFonts w:cstheme="minorHAnsi"/>
          <w:lang w:val="fr-CH"/>
        </w:rPr>
      </w:pPr>
    </w:p>
    <w:p w14:paraId="1B749076" w14:textId="7275153B" w:rsidR="00552DDE" w:rsidRPr="000439A8" w:rsidRDefault="009C20B2" w:rsidP="00C04FB9">
      <w:pPr>
        <w:suppressAutoHyphens/>
        <w:spacing w:after="0" w:line="240" w:lineRule="auto"/>
        <w:ind w:left="567" w:hanging="567"/>
        <w:rPr>
          <w:rFonts w:cstheme="minorHAnsi"/>
          <w:lang w:val="fr-CH"/>
        </w:rPr>
      </w:pPr>
      <w:r>
        <w:rPr>
          <w:rFonts w:cstheme="minorHAnsi"/>
          <w:lang w:val="fr-FR"/>
        </w:rPr>
        <w:t>222</w:t>
      </w:r>
      <w:r w:rsidR="00552DDE" w:rsidRPr="00F841DC">
        <w:rPr>
          <w:rFonts w:cstheme="minorHAnsi"/>
          <w:lang w:val="fr-FR"/>
        </w:rPr>
        <w:t>.</w:t>
      </w:r>
      <w:r w:rsidR="00552DDE" w:rsidRPr="00F841DC">
        <w:rPr>
          <w:rFonts w:cstheme="minorHAnsi"/>
          <w:lang w:val="fr-FR"/>
        </w:rPr>
        <w:tab/>
        <w:t xml:space="preserve">Le </w:t>
      </w:r>
      <w:r w:rsidR="00552DDE" w:rsidRPr="00F841DC">
        <w:rPr>
          <w:rFonts w:cstheme="minorHAnsi"/>
          <w:b/>
          <w:bCs/>
          <w:lang w:val="fr-FR"/>
        </w:rPr>
        <w:t>Brésil</w:t>
      </w:r>
      <w:r w:rsidR="00552DDE" w:rsidRPr="00F841DC">
        <w:rPr>
          <w:rFonts w:cstheme="minorHAnsi"/>
          <w:lang w:val="fr-FR"/>
        </w:rPr>
        <w:t xml:space="preserve"> ajoute </w:t>
      </w:r>
      <w:r w:rsidR="00552DDE">
        <w:rPr>
          <w:rFonts w:cstheme="minorHAnsi"/>
          <w:lang w:val="fr-FR"/>
        </w:rPr>
        <w:t xml:space="preserve">également </w:t>
      </w:r>
      <w:r w:rsidR="00552DDE" w:rsidRPr="00F841DC">
        <w:rPr>
          <w:rFonts w:cstheme="minorHAnsi"/>
          <w:lang w:val="fr-FR"/>
        </w:rPr>
        <w:t xml:space="preserve">que la question de la terminologie </w:t>
      </w:r>
      <w:r w:rsidR="00552DDE">
        <w:rPr>
          <w:rFonts w:cstheme="minorHAnsi"/>
          <w:lang w:val="fr-FR"/>
        </w:rPr>
        <w:t>des</w:t>
      </w:r>
      <w:r w:rsidR="00552DDE" w:rsidRPr="00F841DC">
        <w:rPr>
          <w:rFonts w:cstheme="minorHAnsi"/>
          <w:lang w:val="fr-FR"/>
        </w:rPr>
        <w:t xml:space="preserve"> solutions fondées sur la nature devrait être traitée dans le cadre du projet de résolution pertinent figurant dans le document COP14 Doc.18.20 Rev.1, et </w:t>
      </w:r>
      <w:r w:rsidR="00552DDE">
        <w:rPr>
          <w:rFonts w:cstheme="minorHAnsi"/>
          <w:lang w:val="fr-FR"/>
        </w:rPr>
        <w:t xml:space="preserve">propose </w:t>
      </w:r>
      <w:r w:rsidR="00552DDE" w:rsidRPr="00F841DC">
        <w:rPr>
          <w:rFonts w:cstheme="minorHAnsi"/>
          <w:lang w:val="fr-FR"/>
        </w:rPr>
        <w:t>d'utiliser l</w:t>
      </w:r>
      <w:r w:rsidR="00552DDE">
        <w:rPr>
          <w:rFonts w:cstheme="minorHAnsi"/>
          <w:lang w:val="fr-FR"/>
        </w:rPr>
        <w:t>’expression « </w:t>
      </w:r>
      <w:r w:rsidR="00552DDE" w:rsidRPr="00F841DC">
        <w:rPr>
          <w:rFonts w:cstheme="minorHAnsi"/>
          <w:lang w:val="fr-FR"/>
        </w:rPr>
        <w:t>approches intégrées</w:t>
      </w:r>
      <w:r w:rsidR="00552DDE">
        <w:rPr>
          <w:rFonts w:cstheme="minorHAnsi"/>
          <w:lang w:val="fr-FR"/>
        </w:rPr>
        <w:t> »</w:t>
      </w:r>
      <w:r w:rsidR="00552DDE" w:rsidRPr="00F841DC">
        <w:rPr>
          <w:rFonts w:cstheme="minorHAnsi"/>
          <w:lang w:val="fr-FR"/>
        </w:rPr>
        <w:t xml:space="preserve"> comme alternative. L</w:t>
      </w:r>
      <w:r w:rsidR="00C67AB5">
        <w:rPr>
          <w:rFonts w:cstheme="minorHAnsi"/>
          <w:lang w:val="fr-FR"/>
        </w:rPr>
        <w:t>’</w:t>
      </w:r>
      <w:r w:rsidR="00552DDE" w:rsidRPr="00A353B8">
        <w:rPr>
          <w:rFonts w:cstheme="minorHAnsi"/>
          <w:b/>
          <w:bCs/>
          <w:lang w:val="fr-FR"/>
        </w:rPr>
        <w:t>Indonésie</w:t>
      </w:r>
      <w:r w:rsidR="00C67AB5">
        <w:rPr>
          <w:rFonts w:cstheme="minorHAnsi"/>
          <w:b/>
          <w:bCs/>
          <w:lang w:val="fr-FR"/>
        </w:rPr>
        <w:t xml:space="preserve"> </w:t>
      </w:r>
      <w:r w:rsidR="00C67AB5" w:rsidRPr="00C67AB5">
        <w:rPr>
          <w:rFonts w:cstheme="minorHAnsi"/>
          <w:lang w:val="fr-FR"/>
        </w:rPr>
        <w:t>et la</w:t>
      </w:r>
      <w:r w:rsidR="00C67AB5">
        <w:rPr>
          <w:rFonts w:cstheme="minorHAnsi"/>
          <w:b/>
          <w:bCs/>
          <w:lang w:val="fr-FR"/>
        </w:rPr>
        <w:t xml:space="preserve"> </w:t>
      </w:r>
      <w:r w:rsidR="00C67AB5" w:rsidRPr="00C67AB5">
        <w:rPr>
          <w:rFonts w:cstheme="minorHAnsi"/>
          <w:b/>
          <w:bCs/>
          <w:lang w:val="fr-FR"/>
        </w:rPr>
        <w:t>République islamique d’Iran</w:t>
      </w:r>
      <w:r w:rsidR="00552DDE" w:rsidRPr="00F841DC">
        <w:rPr>
          <w:rFonts w:cstheme="minorHAnsi"/>
          <w:lang w:val="fr-FR"/>
        </w:rPr>
        <w:t xml:space="preserve"> </w:t>
      </w:r>
      <w:r w:rsidR="00552DDE">
        <w:rPr>
          <w:rFonts w:cstheme="minorHAnsi"/>
          <w:lang w:val="fr-FR"/>
        </w:rPr>
        <w:t xml:space="preserve">suggèrent </w:t>
      </w:r>
      <w:r w:rsidR="00552DDE" w:rsidRPr="00F841DC">
        <w:rPr>
          <w:rFonts w:cstheme="minorHAnsi"/>
          <w:lang w:val="fr-FR"/>
        </w:rPr>
        <w:t xml:space="preserve">d'utiliser à la fois </w:t>
      </w:r>
      <w:r w:rsidR="00552DDE">
        <w:rPr>
          <w:rFonts w:cstheme="minorHAnsi"/>
          <w:lang w:val="fr-FR"/>
        </w:rPr>
        <w:t>« </w:t>
      </w:r>
      <w:r w:rsidR="00552DDE" w:rsidRPr="00F841DC">
        <w:rPr>
          <w:rFonts w:cstheme="minorHAnsi"/>
          <w:lang w:val="fr-FR"/>
        </w:rPr>
        <w:t>solutions fondées sur la nature</w:t>
      </w:r>
      <w:r w:rsidR="00552DDE">
        <w:rPr>
          <w:rFonts w:cstheme="minorHAnsi"/>
          <w:lang w:val="fr-FR"/>
        </w:rPr>
        <w:t> »</w:t>
      </w:r>
      <w:r w:rsidR="00552DDE" w:rsidRPr="00F841DC">
        <w:rPr>
          <w:rFonts w:cstheme="minorHAnsi"/>
          <w:lang w:val="fr-FR"/>
        </w:rPr>
        <w:t xml:space="preserve"> et </w:t>
      </w:r>
      <w:r w:rsidR="00552DDE">
        <w:rPr>
          <w:rFonts w:cstheme="minorHAnsi"/>
          <w:lang w:val="fr-FR"/>
        </w:rPr>
        <w:t>« </w:t>
      </w:r>
      <w:r w:rsidR="00552DDE" w:rsidRPr="00F841DC">
        <w:rPr>
          <w:rFonts w:cstheme="minorHAnsi"/>
          <w:lang w:val="fr-FR"/>
        </w:rPr>
        <w:t>approches fondées sur les écosystèmes</w:t>
      </w:r>
      <w:r w:rsidR="00552DDE">
        <w:rPr>
          <w:rFonts w:cstheme="minorHAnsi"/>
          <w:lang w:val="fr-FR"/>
        </w:rPr>
        <w:t> »</w:t>
      </w:r>
      <w:r w:rsidR="00552DDE" w:rsidRPr="00F841DC">
        <w:rPr>
          <w:rFonts w:cstheme="minorHAnsi"/>
          <w:lang w:val="fr-FR"/>
        </w:rPr>
        <w:t xml:space="preserve"> dans tous les projets de résolution. </w:t>
      </w:r>
    </w:p>
    <w:p w14:paraId="61D6C752" w14:textId="77777777" w:rsidR="00552DDE" w:rsidRPr="000439A8" w:rsidRDefault="00552DDE" w:rsidP="00C04FB9">
      <w:pPr>
        <w:suppressAutoHyphens/>
        <w:spacing w:after="0" w:line="240" w:lineRule="auto"/>
        <w:ind w:left="567" w:hanging="567"/>
        <w:rPr>
          <w:rFonts w:cstheme="minorHAnsi"/>
          <w:lang w:val="fr-CH"/>
        </w:rPr>
      </w:pPr>
    </w:p>
    <w:p w14:paraId="07A9876F" w14:textId="32B265D7" w:rsidR="00552DDE" w:rsidRPr="000439A8" w:rsidRDefault="009C20B2" w:rsidP="00C04FB9">
      <w:pPr>
        <w:suppressAutoHyphens/>
        <w:spacing w:after="0" w:line="240" w:lineRule="auto"/>
        <w:ind w:left="567" w:hanging="567"/>
        <w:rPr>
          <w:rFonts w:cstheme="minorHAnsi"/>
          <w:lang w:val="fr-CH"/>
        </w:rPr>
      </w:pPr>
      <w:r>
        <w:rPr>
          <w:rFonts w:cstheme="minorHAnsi"/>
          <w:lang w:val="fr-FR"/>
        </w:rPr>
        <w:t>223</w:t>
      </w:r>
      <w:r w:rsidR="00552DDE" w:rsidRPr="00A353B8">
        <w:rPr>
          <w:rFonts w:cstheme="minorHAnsi"/>
          <w:lang w:val="fr-FR"/>
        </w:rPr>
        <w:t>.</w:t>
      </w:r>
      <w:r w:rsidR="00552DDE" w:rsidRPr="00A353B8">
        <w:rPr>
          <w:rFonts w:cstheme="minorHAnsi"/>
          <w:lang w:val="fr-FR"/>
        </w:rPr>
        <w:tab/>
        <w:t>L</w:t>
      </w:r>
      <w:r w:rsidR="00552DDE">
        <w:rPr>
          <w:rFonts w:cstheme="minorHAnsi"/>
          <w:lang w:val="fr-FR"/>
        </w:rPr>
        <w:t>’</w:t>
      </w:r>
      <w:r w:rsidR="00552DDE" w:rsidRPr="00A353B8">
        <w:rPr>
          <w:rFonts w:cstheme="minorHAnsi"/>
          <w:b/>
          <w:bCs/>
          <w:lang w:val="fr-FR"/>
        </w:rPr>
        <w:t>Afrique du Sud</w:t>
      </w:r>
      <w:r w:rsidR="00552DDE">
        <w:rPr>
          <w:rFonts w:cstheme="minorHAnsi"/>
          <w:lang w:val="fr-FR"/>
        </w:rPr>
        <w:t>,</w:t>
      </w:r>
      <w:r w:rsidR="00552DDE" w:rsidRPr="00A353B8">
        <w:rPr>
          <w:rFonts w:cstheme="minorHAnsi"/>
          <w:lang w:val="fr-FR"/>
        </w:rPr>
        <w:t xml:space="preserve"> </w:t>
      </w:r>
      <w:r w:rsidR="00552DDE">
        <w:rPr>
          <w:rFonts w:cstheme="minorHAnsi"/>
          <w:lang w:val="fr-FR"/>
        </w:rPr>
        <w:t>l</w:t>
      </w:r>
      <w:r w:rsidR="00552DDE" w:rsidRPr="00A353B8">
        <w:rPr>
          <w:rFonts w:cstheme="minorHAnsi"/>
          <w:lang w:val="fr-FR"/>
        </w:rPr>
        <w:t xml:space="preserve">e </w:t>
      </w:r>
      <w:r w:rsidR="00552DDE" w:rsidRPr="00A353B8">
        <w:rPr>
          <w:rFonts w:cstheme="minorHAnsi"/>
          <w:b/>
          <w:bCs/>
          <w:lang w:val="fr-FR"/>
        </w:rPr>
        <w:t>Brésil</w:t>
      </w:r>
      <w:r w:rsidR="00552DDE" w:rsidRPr="00A353B8">
        <w:rPr>
          <w:rFonts w:cstheme="minorHAnsi"/>
          <w:lang w:val="fr-FR"/>
        </w:rPr>
        <w:t xml:space="preserve">, le </w:t>
      </w:r>
      <w:r w:rsidR="00552DDE" w:rsidRPr="00A353B8">
        <w:rPr>
          <w:rFonts w:cstheme="minorHAnsi"/>
          <w:b/>
          <w:bCs/>
          <w:lang w:val="fr-FR"/>
        </w:rPr>
        <w:t>Lesotho</w:t>
      </w:r>
      <w:r w:rsidR="00552DDE">
        <w:rPr>
          <w:rFonts w:cstheme="minorHAnsi"/>
          <w:lang w:val="fr-FR"/>
        </w:rPr>
        <w:t>,</w:t>
      </w:r>
      <w:r w:rsidR="00552DDE" w:rsidRPr="00A353B8">
        <w:rPr>
          <w:rFonts w:cstheme="minorHAnsi"/>
          <w:lang w:val="fr-FR"/>
        </w:rPr>
        <w:t xml:space="preserve"> la </w:t>
      </w:r>
      <w:r w:rsidR="00552DDE" w:rsidRPr="00A353B8">
        <w:rPr>
          <w:rFonts w:cstheme="minorHAnsi"/>
          <w:b/>
          <w:bCs/>
          <w:lang w:val="fr-FR"/>
        </w:rPr>
        <w:t>République démocratique populaire lao</w:t>
      </w:r>
      <w:r w:rsidR="00552DDE" w:rsidRPr="00A353B8">
        <w:rPr>
          <w:rFonts w:cstheme="minorHAnsi"/>
          <w:lang w:val="fr-FR"/>
        </w:rPr>
        <w:t xml:space="preserve"> et la </w:t>
      </w:r>
      <w:r w:rsidR="00552DDE" w:rsidRPr="00A353B8">
        <w:rPr>
          <w:rFonts w:cstheme="minorHAnsi"/>
          <w:b/>
          <w:bCs/>
          <w:lang w:val="fr-FR"/>
        </w:rPr>
        <w:t>Thaïlande</w:t>
      </w:r>
      <w:r w:rsidR="00552DDE" w:rsidRPr="00A353B8">
        <w:rPr>
          <w:rFonts w:cstheme="minorHAnsi"/>
          <w:lang w:val="fr-FR"/>
        </w:rPr>
        <w:t xml:space="preserve"> demand</w:t>
      </w:r>
      <w:r w:rsidR="00552DDE">
        <w:rPr>
          <w:rFonts w:cstheme="minorHAnsi"/>
          <w:lang w:val="fr-FR"/>
        </w:rPr>
        <w:t>ent</w:t>
      </w:r>
      <w:r w:rsidR="00552DDE" w:rsidRPr="00A353B8">
        <w:rPr>
          <w:rFonts w:cstheme="minorHAnsi"/>
          <w:lang w:val="fr-FR"/>
        </w:rPr>
        <w:t xml:space="preserve"> un appui technique et scientifique, sous forme de renforcement des capacités et de mobilisation des ressources, pour aider les Parties contractantes qui sont des pays en développement à intégrer les politiques relatives aux zones humides dans les stratégies nationales de développement durable. </w:t>
      </w:r>
    </w:p>
    <w:p w14:paraId="0DBD5D5B" w14:textId="77777777" w:rsidR="00552DDE" w:rsidRPr="000439A8" w:rsidRDefault="00552DDE" w:rsidP="00C04FB9">
      <w:pPr>
        <w:suppressAutoHyphens/>
        <w:spacing w:after="0" w:line="240" w:lineRule="auto"/>
        <w:ind w:left="567" w:hanging="567"/>
        <w:rPr>
          <w:rFonts w:cstheme="minorHAnsi"/>
          <w:lang w:val="fr-CH"/>
        </w:rPr>
      </w:pPr>
    </w:p>
    <w:p w14:paraId="34B33018" w14:textId="00F9BC94" w:rsidR="00552DDE" w:rsidRPr="00A353B8" w:rsidRDefault="009C20B2" w:rsidP="00C04FB9">
      <w:pPr>
        <w:suppressAutoHyphens/>
        <w:spacing w:after="0" w:line="240" w:lineRule="auto"/>
        <w:ind w:left="567" w:hanging="567"/>
        <w:rPr>
          <w:rFonts w:eastAsia="Times New Roman" w:cs="Calibri"/>
          <w:color w:val="222222"/>
          <w:lang w:val="fr-FR" w:eastAsia="en-GB"/>
        </w:rPr>
      </w:pPr>
      <w:r>
        <w:rPr>
          <w:rFonts w:cstheme="minorHAnsi"/>
          <w:lang w:val="fr-FR"/>
        </w:rPr>
        <w:t>224</w:t>
      </w:r>
      <w:r w:rsidR="00552DDE" w:rsidRPr="00A353B8">
        <w:rPr>
          <w:rFonts w:cstheme="minorHAnsi"/>
          <w:lang w:val="fr-FR"/>
        </w:rPr>
        <w:t>.</w:t>
      </w:r>
      <w:r w:rsidR="00552DDE" w:rsidRPr="00A353B8">
        <w:rPr>
          <w:rFonts w:cstheme="minorHAnsi"/>
          <w:lang w:val="fr-FR"/>
        </w:rPr>
        <w:tab/>
        <w:t xml:space="preserve">Constatant un fort soutien, avec des amendements mineurs, le </w:t>
      </w:r>
      <w:r w:rsidR="00552DDE" w:rsidRPr="00A353B8">
        <w:rPr>
          <w:rFonts w:cstheme="minorHAnsi"/>
          <w:b/>
          <w:bCs/>
          <w:lang w:val="fr-FR"/>
        </w:rPr>
        <w:t>Présiden</w:t>
      </w:r>
      <w:r w:rsidR="00552DDE" w:rsidRPr="00A353B8">
        <w:rPr>
          <w:rFonts w:cstheme="minorHAnsi"/>
          <w:lang w:val="fr-FR"/>
        </w:rPr>
        <w:t>t invite le Secrétariat à réviser ce projet de résolution pour examen à une s</w:t>
      </w:r>
      <w:r w:rsidR="00552DDE">
        <w:rPr>
          <w:rFonts w:cstheme="minorHAnsi"/>
          <w:lang w:val="fr-FR"/>
        </w:rPr>
        <w:t>éance</w:t>
      </w:r>
      <w:r w:rsidR="00552DDE" w:rsidRPr="00A353B8">
        <w:rPr>
          <w:rFonts w:cstheme="minorHAnsi"/>
          <w:lang w:val="fr-FR"/>
        </w:rPr>
        <w:t xml:space="preserve"> plénière ultérieure. </w:t>
      </w:r>
    </w:p>
    <w:p w14:paraId="5948DFDC" w14:textId="77777777" w:rsidR="00552DDE" w:rsidRPr="00A353B8" w:rsidRDefault="00552DDE" w:rsidP="00C04FB9">
      <w:pPr>
        <w:suppressAutoHyphens/>
        <w:spacing w:after="0" w:line="240" w:lineRule="auto"/>
        <w:ind w:left="567" w:hanging="567"/>
        <w:rPr>
          <w:rFonts w:cstheme="minorHAnsi"/>
          <w:lang w:val="fr-FR"/>
        </w:rPr>
      </w:pPr>
    </w:p>
    <w:p w14:paraId="5BC0DE47" w14:textId="07C43A95" w:rsidR="00552DDE" w:rsidRPr="00A353B8" w:rsidRDefault="009C20B2" w:rsidP="00C04FB9">
      <w:pPr>
        <w:suppressAutoHyphens/>
        <w:spacing w:after="0" w:line="240" w:lineRule="auto"/>
        <w:ind w:left="567" w:hanging="567"/>
        <w:rPr>
          <w:rFonts w:cstheme="minorHAnsi"/>
          <w:lang w:val="fr-FR"/>
        </w:rPr>
      </w:pPr>
      <w:r>
        <w:rPr>
          <w:rFonts w:cstheme="minorHAnsi"/>
          <w:lang w:val="fr-FR"/>
        </w:rPr>
        <w:t>225</w:t>
      </w:r>
      <w:r w:rsidR="00552DDE" w:rsidRPr="00A353B8">
        <w:rPr>
          <w:rFonts w:cstheme="minorHAnsi"/>
          <w:lang w:val="fr-FR"/>
        </w:rPr>
        <w:t>.</w:t>
      </w:r>
      <w:r w:rsidR="00552DDE" w:rsidRPr="00A353B8">
        <w:rPr>
          <w:rFonts w:cstheme="minorHAnsi"/>
          <w:lang w:val="fr-FR"/>
        </w:rPr>
        <w:tab/>
        <w:t xml:space="preserve">Le </w:t>
      </w:r>
      <w:r w:rsidR="00552DDE" w:rsidRPr="00A353B8">
        <w:rPr>
          <w:rFonts w:cstheme="minorHAnsi"/>
          <w:b/>
          <w:bCs/>
          <w:lang w:val="fr-FR"/>
        </w:rPr>
        <w:t xml:space="preserve">Président </w:t>
      </w:r>
      <w:r w:rsidR="00552DDE" w:rsidRPr="00A353B8">
        <w:rPr>
          <w:rFonts w:cstheme="minorHAnsi"/>
          <w:lang w:val="fr-FR"/>
        </w:rPr>
        <w:t>clôt la séance à 18h10.</w:t>
      </w:r>
    </w:p>
    <w:p w14:paraId="44EEB266" w14:textId="6AEDD344" w:rsidR="00AD2470" w:rsidRPr="00552DDE" w:rsidRDefault="00AD2470" w:rsidP="00760820">
      <w:pPr>
        <w:spacing w:after="0" w:line="240" w:lineRule="auto"/>
        <w:ind w:left="567" w:hanging="567"/>
        <w:rPr>
          <w:rFonts w:asciiTheme="minorHAnsi" w:hAnsiTheme="minorHAnsi" w:cstheme="minorHAnsi"/>
          <w:b/>
          <w:bCs/>
          <w:lang w:val="fr-FR"/>
        </w:rPr>
      </w:pPr>
    </w:p>
    <w:p w14:paraId="40CEC95F" w14:textId="77777777" w:rsidR="00760820" w:rsidRPr="00552DDE" w:rsidRDefault="00760820" w:rsidP="00760820">
      <w:pPr>
        <w:spacing w:after="0" w:line="240" w:lineRule="auto"/>
        <w:ind w:left="567" w:hanging="567"/>
        <w:rPr>
          <w:rFonts w:asciiTheme="minorHAnsi" w:hAnsiTheme="minorHAnsi" w:cstheme="minorHAnsi"/>
          <w:b/>
          <w:bCs/>
          <w:lang w:val="fr-FR"/>
        </w:rPr>
      </w:pPr>
    </w:p>
    <w:p w14:paraId="34762322" w14:textId="1286D2ED" w:rsidR="00AD2470" w:rsidRPr="00552DDE" w:rsidRDefault="00552DDE" w:rsidP="00C04FB9">
      <w:pPr>
        <w:keepNext/>
        <w:spacing w:after="0" w:line="240" w:lineRule="auto"/>
        <w:ind w:left="567" w:hanging="567"/>
        <w:rPr>
          <w:rFonts w:asciiTheme="minorHAnsi" w:hAnsiTheme="minorHAnsi" w:cstheme="minorHAnsi"/>
          <w:b/>
          <w:bCs/>
          <w:lang w:val="fr-FR"/>
        </w:rPr>
      </w:pPr>
      <w:r w:rsidRPr="00552DDE">
        <w:rPr>
          <w:rFonts w:asciiTheme="minorHAnsi" w:hAnsiTheme="minorHAnsi" w:cstheme="minorHAnsi"/>
          <w:b/>
          <w:bCs/>
          <w:lang w:val="fr-FR"/>
        </w:rPr>
        <w:t>Jeudi 10 novembre</w:t>
      </w:r>
      <w:r w:rsidR="00D331EE">
        <w:rPr>
          <w:rFonts w:asciiTheme="minorHAnsi" w:hAnsiTheme="minorHAnsi" w:cstheme="minorHAnsi"/>
          <w:b/>
          <w:bCs/>
          <w:lang w:val="fr-FR"/>
        </w:rPr>
        <w:t xml:space="preserve"> 2022</w:t>
      </w:r>
    </w:p>
    <w:p w14:paraId="0A23F902" w14:textId="77777777" w:rsidR="00AD2470" w:rsidRPr="00552DDE" w:rsidRDefault="00AD2470" w:rsidP="00C04FB9">
      <w:pPr>
        <w:keepNext/>
        <w:spacing w:after="0" w:line="240" w:lineRule="auto"/>
        <w:ind w:left="567" w:hanging="567"/>
        <w:rPr>
          <w:rFonts w:asciiTheme="minorHAnsi" w:hAnsiTheme="minorHAnsi" w:cstheme="minorHAnsi"/>
          <w:b/>
          <w:bCs/>
          <w:lang w:val="fr-FR"/>
        </w:rPr>
      </w:pPr>
    </w:p>
    <w:p w14:paraId="2AA0D8E9" w14:textId="77777777" w:rsidR="00552DDE" w:rsidRPr="00323C1F" w:rsidRDefault="00552DDE" w:rsidP="00C04FB9">
      <w:pPr>
        <w:keepNext/>
        <w:spacing w:after="0" w:line="240" w:lineRule="auto"/>
        <w:ind w:left="567" w:hanging="567"/>
        <w:rPr>
          <w:rFonts w:asciiTheme="minorHAnsi" w:hAnsiTheme="minorHAnsi" w:cstheme="minorHAnsi"/>
          <w:b/>
          <w:spacing w:val="-3"/>
          <w:lang w:val="fr-FR"/>
        </w:rPr>
      </w:pPr>
      <w:r w:rsidRPr="00552DDE">
        <w:rPr>
          <w:rFonts w:asciiTheme="minorHAnsi" w:hAnsiTheme="minorHAnsi" w:cstheme="minorHAnsi"/>
          <w:b/>
          <w:bCs/>
          <w:lang w:val="fr-FR"/>
        </w:rPr>
        <w:t>10h00 – 12h40</w:t>
      </w:r>
      <w:r w:rsidRPr="00552DDE">
        <w:rPr>
          <w:rFonts w:asciiTheme="minorHAnsi" w:hAnsiTheme="minorHAnsi" w:cstheme="minorHAnsi"/>
          <w:b/>
          <w:bCs/>
          <w:lang w:val="fr-FR"/>
        </w:rPr>
        <w:tab/>
      </w:r>
      <w:r w:rsidRPr="00323C1F">
        <w:rPr>
          <w:rFonts w:asciiTheme="minorHAnsi" w:hAnsiTheme="minorHAnsi" w:cstheme="minorHAnsi"/>
          <w:b/>
          <w:bCs/>
          <w:lang w:val="fr-FR"/>
        </w:rPr>
        <w:t>Séance pléni</w:t>
      </w:r>
      <w:r>
        <w:rPr>
          <w:rFonts w:asciiTheme="minorHAnsi" w:hAnsiTheme="minorHAnsi" w:cstheme="minorHAnsi"/>
          <w:b/>
          <w:bCs/>
          <w:lang w:val="fr-FR"/>
        </w:rPr>
        <w:t>è</w:t>
      </w:r>
      <w:r w:rsidRPr="00323C1F">
        <w:rPr>
          <w:rFonts w:asciiTheme="minorHAnsi" w:hAnsiTheme="minorHAnsi" w:cstheme="minorHAnsi"/>
          <w:b/>
          <w:bCs/>
          <w:lang w:val="fr-FR"/>
        </w:rPr>
        <w:t>re</w:t>
      </w:r>
    </w:p>
    <w:p w14:paraId="77AE34EA" w14:textId="77777777" w:rsidR="00552DDE" w:rsidRPr="00552DDE" w:rsidRDefault="00552DDE" w:rsidP="00C04FB9">
      <w:pPr>
        <w:keepNext/>
        <w:spacing w:after="0" w:line="240" w:lineRule="auto"/>
        <w:rPr>
          <w:rFonts w:asciiTheme="minorHAnsi" w:eastAsia="Times New Roman" w:hAnsiTheme="minorHAnsi" w:cstheme="minorHAnsi"/>
          <w:lang w:val="fr-FR"/>
        </w:rPr>
      </w:pPr>
    </w:p>
    <w:p w14:paraId="7130DFC7" w14:textId="77777777" w:rsidR="00552DDE" w:rsidRPr="00323C1F"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032AAF">
        <w:rPr>
          <w:rFonts w:asciiTheme="minorHAnsi" w:hAnsiTheme="minorHAnsi" w:cs="Calibri"/>
          <w:b/>
          <w:bCs/>
          <w:lang w:val="fr-FR"/>
        </w:rPr>
        <w:t xml:space="preserve">Point 18 de l’ordre du jour : </w:t>
      </w:r>
      <w:r w:rsidRPr="00C04FB9">
        <w:rPr>
          <w:rFonts w:asciiTheme="minorHAnsi" w:hAnsiTheme="minorHAnsi"/>
          <w:b/>
          <w:bCs/>
          <w:lang w:val="fr-FR"/>
        </w:rPr>
        <w:t xml:space="preserve">Examen des projets de résolutions et de recommandations présentés par les Parties contractantes et le Comité́ permanent </w:t>
      </w:r>
      <w:r w:rsidRPr="00032AAF">
        <w:rPr>
          <w:rFonts w:asciiTheme="minorHAnsi" w:hAnsiTheme="minorHAnsi"/>
          <w:b/>
          <w:lang w:val="fr-FR"/>
        </w:rPr>
        <w:t>(</w:t>
      </w:r>
      <w:r>
        <w:rPr>
          <w:rFonts w:asciiTheme="minorHAnsi" w:hAnsiTheme="minorHAnsi"/>
          <w:b/>
          <w:lang w:val="fr-FR"/>
        </w:rPr>
        <w:t>suite</w:t>
      </w:r>
      <w:r w:rsidRPr="00032AAF">
        <w:rPr>
          <w:rFonts w:asciiTheme="minorHAnsi" w:hAnsiTheme="minorHAnsi"/>
          <w:b/>
          <w:lang w:val="fr-FR"/>
        </w:rPr>
        <w:t>)</w:t>
      </w:r>
    </w:p>
    <w:p w14:paraId="7B05CF59" w14:textId="77777777" w:rsidR="00552DDE" w:rsidRPr="00323C1F" w:rsidRDefault="00552DDE" w:rsidP="00C04FB9">
      <w:pPr>
        <w:keepNext/>
        <w:snapToGrid w:val="0"/>
        <w:spacing w:after="0" w:line="240" w:lineRule="auto"/>
        <w:rPr>
          <w:rFonts w:asciiTheme="minorHAnsi" w:hAnsiTheme="minorHAnsi" w:cstheme="minorHAnsi"/>
          <w:b/>
          <w:lang w:val="fr-FR"/>
        </w:rPr>
      </w:pPr>
    </w:p>
    <w:p w14:paraId="28F0857D" w14:textId="1E30D48C" w:rsidR="00552DDE" w:rsidRPr="00B71A33" w:rsidRDefault="009C20B2" w:rsidP="00C04FB9">
      <w:pPr>
        <w:suppressAutoHyphens/>
        <w:spacing w:after="0" w:line="240" w:lineRule="auto"/>
        <w:ind w:left="567" w:hanging="567"/>
        <w:rPr>
          <w:rFonts w:asciiTheme="minorHAnsi" w:hAnsiTheme="minorHAnsi" w:cstheme="minorHAnsi"/>
          <w:lang w:val="fr-FR"/>
        </w:rPr>
      </w:pPr>
      <w:bookmarkStart w:id="5" w:name="_Hlk118986324"/>
      <w:r>
        <w:rPr>
          <w:rFonts w:asciiTheme="minorHAnsi" w:eastAsia="Times New Roman" w:hAnsiTheme="minorHAnsi" w:cstheme="minorHAnsi"/>
          <w:lang w:val="fr-FR"/>
        </w:rPr>
        <w:t>226</w:t>
      </w:r>
      <w:r w:rsidR="00552DDE" w:rsidRPr="00B71A33">
        <w:rPr>
          <w:rFonts w:asciiTheme="minorHAnsi" w:eastAsia="Times New Roman" w:hAnsiTheme="minorHAnsi" w:cstheme="minorHAnsi"/>
          <w:lang w:val="fr-FR"/>
        </w:rPr>
        <w:t>.</w:t>
      </w:r>
      <w:r w:rsidR="00552DDE" w:rsidRPr="00B71A33">
        <w:rPr>
          <w:rFonts w:asciiTheme="minorHAnsi" w:eastAsia="Times New Roman" w:hAnsiTheme="minorHAnsi" w:cstheme="minorHAnsi"/>
          <w:lang w:val="fr-FR"/>
        </w:rPr>
        <w:tab/>
        <w:t xml:space="preserve">Le </w:t>
      </w:r>
      <w:r w:rsidR="00552DDE" w:rsidRPr="00B71A33">
        <w:rPr>
          <w:rFonts w:asciiTheme="minorHAnsi" w:eastAsia="Times New Roman" w:hAnsiTheme="minorHAnsi" w:cstheme="minorHAnsi"/>
          <w:b/>
          <w:bCs/>
          <w:lang w:val="fr-FR"/>
        </w:rPr>
        <w:t>Président</w:t>
      </w:r>
      <w:r w:rsidR="00552DDE" w:rsidRPr="00B71A33">
        <w:rPr>
          <w:rFonts w:asciiTheme="minorHAnsi" w:eastAsia="Times New Roman" w:hAnsiTheme="minorHAnsi" w:cstheme="minorHAnsi"/>
          <w:lang w:val="fr-FR"/>
        </w:rPr>
        <w:t xml:space="preserve"> invite les présidents des groupes de contact, ainsi que les représentants de tou</w:t>
      </w:r>
      <w:r w:rsidR="00552DDE">
        <w:rPr>
          <w:rFonts w:asciiTheme="minorHAnsi" w:eastAsia="Times New Roman" w:hAnsiTheme="minorHAnsi" w:cstheme="minorHAnsi"/>
          <w:lang w:val="fr-FR"/>
        </w:rPr>
        <w:t>s</w:t>
      </w:r>
      <w:r w:rsidR="00552DDE" w:rsidRPr="00B71A33">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les </w:t>
      </w:r>
      <w:r w:rsidR="00552DDE" w:rsidRPr="00B71A33">
        <w:rPr>
          <w:rFonts w:asciiTheme="minorHAnsi" w:eastAsia="Times New Roman" w:hAnsiTheme="minorHAnsi" w:cstheme="minorHAnsi"/>
          <w:lang w:val="fr-FR"/>
        </w:rPr>
        <w:t>groupe</w:t>
      </w:r>
      <w:r w:rsidR="00552DDE">
        <w:rPr>
          <w:rFonts w:asciiTheme="minorHAnsi" w:eastAsia="Times New Roman" w:hAnsiTheme="minorHAnsi" w:cstheme="minorHAnsi"/>
          <w:lang w:val="fr-FR"/>
        </w:rPr>
        <w:t>s</w:t>
      </w:r>
      <w:r w:rsidR="00552DDE" w:rsidRPr="00B71A33">
        <w:rPr>
          <w:rFonts w:asciiTheme="minorHAnsi" w:eastAsia="Times New Roman" w:hAnsiTheme="minorHAnsi" w:cstheme="minorHAnsi"/>
          <w:lang w:val="fr-FR"/>
        </w:rPr>
        <w:t xml:space="preserve"> informel</w:t>
      </w:r>
      <w:r w:rsidR="00552DDE">
        <w:rPr>
          <w:rFonts w:asciiTheme="minorHAnsi" w:eastAsia="Times New Roman" w:hAnsiTheme="minorHAnsi" w:cstheme="minorHAnsi"/>
          <w:lang w:val="fr-FR"/>
        </w:rPr>
        <w:t>s</w:t>
      </w:r>
      <w:r w:rsidR="00552DDE" w:rsidRPr="00B71A33">
        <w:rPr>
          <w:rFonts w:asciiTheme="minorHAnsi" w:eastAsia="Times New Roman" w:hAnsiTheme="minorHAnsi" w:cstheme="minorHAnsi"/>
          <w:lang w:val="fr-FR"/>
        </w:rPr>
        <w:t>, à faire rapport à la séance plénière sur l'état d'avancement des délibérations concernant les projets de résolution.</w:t>
      </w:r>
    </w:p>
    <w:p w14:paraId="2E3DE580" w14:textId="77777777" w:rsidR="00552DDE" w:rsidRPr="00B71A33" w:rsidRDefault="00552DDE" w:rsidP="00C04FB9">
      <w:pPr>
        <w:suppressAutoHyphens/>
        <w:spacing w:after="0" w:line="240" w:lineRule="auto"/>
        <w:ind w:left="567" w:hanging="567"/>
        <w:rPr>
          <w:rFonts w:asciiTheme="minorHAnsi" w:hAnsiTheme="minorHAnsi" w:cstheme="minorHAnsi"/>
          <w:lang w:val="fr-FR"/>
        </w:rPr>
      </w:pPr>
    </w:p>
    <w:p w14:paraId="179A3838" w14:textId="5256D09B" w:rsidR="00552DDE" w:rsidRPr="00241B04" w:rsidRDefault="009C20B2" w:rsidP="00C04FB9">
      <w:pPr>
        <w:suppressAutoHyphens/>
        <w:spacing w:after="0" w:line="240" w:lineRule="auto"/>
        <w:ind w:left="567" w:hanging="567"/>
        <w:rPr>
          <w:rFonts w:asciiTheme="minorHAnsi" w:eastAsia="Times New Roman" w:hAnsiTheme="minorHAnsi" w:cstheme="minorHAnsi"/>
          <w:lang w:val="fr-CH"/>
        </w:rPr>
      </w:pPr>
      <w:r>
        <w:rPr>
          <w:rFonts w:asciiTheme="minorHAnsi" w:eastAsia="Times New Roman" w:hAnsiTheme="minorHAnsi" w:cstheme="minorHAnsi"/>
          <w:lang w:val="fr-FR"/>
        </w:rPr>
        <w:t>227</w:t>
      </w:r>
      <w:r w:rsidR="00552DDE" w:rsidRPr="00B71A33">
        <w:rPr>
          <w:rFonts w:asciiTheme="minorHAnsi" w:eastAsia="Times New Roman" w:hAnsiTheme="minorHAnsi" w:cstheme="minorHAnsi"/>
          <w:lang w:val="fr-FR"/>
        </w:rPr>
        <w:t>.</w:t>
      </w:r>
      <w:r w:rsidR="00552DDE" w:rsidRPr="00B71A33">
        <w:rPr>
          <w:rFonts w:asciiTheme="minorHAnsi" w:eastAsia="Times New Roman" w:hAnsiTheme="minorHAnsi" w:cstheme="minorHAnsi"/>
          <w:lang w:val="fr-FR"/>
        </w:rPr>
        <w:tab/>
        <w:t xml:space="preserve">Le </w:t>
      </w:r>
      <w:r w:rsidR="00552DDE" w:rsidRPr="00B71A33">
        <w:rPr>
          <w:rFonts w:asciiTheme="minorHAnsi" w:eastAsia="Times New Roman" w:hAnsiTheme="minorHAnsi" w:cstheme="minorHAnsi"/>
          <w:b/>
          <w:bCs/>
          <w:lang w:val="fr-FR"/>
        </w:rPr>
        <w:t>Costa Rica</w:t>
      </w:r>
      <w:r w:rsidR="00552DDE" w:rsidRPr="00B71A33">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f</w:t>
      </w:r>
      <w:r w:rsidR="00552DDE" w:rsidRPr="00B71A33">
        <w:rPr>
          <w:rFonts w:asciiTheme="minorHAnsi" w:eastAsia="Times New Roman" w:hAnsiTheme="minorHAnsi" w:cstheme="minorHAnsi"/>
          <w:lang w:val="fr-FR"/>
        </w:rPr>
        <w:t xml:space="preserve">ait rapport sur les discussions du groupe de contact concernant le projet de résolution </w:t>
      </w:r>
      <w:r w:rsidR="00552DDE">
        <w:rPr>
          <w:rFonts w:asciiTheme="minorHAnsi" w:eastAsia="Times New Roman" w:hAnsiTheme="minorHAnsi" w:cstheme="minorHAnsi"/>
          <w:lang w:val="fr-FR"/>
        </w:rPr>
        <w:t xml:space="preserve">figurant </w:t>
      </w:r>
      <w:r w:rsidR="00552DDE" w:rsidRPr="00B71A33">
        <w:rPr>
          <w:rFonts w:asciiTheme="minorHAnsi" w:eastAsia="Times New Roman" w:hAnsiTheme="minorHAnsi" w:cstheme="minorHAnsi"/>
          <w:lang w:val="fr-FR"/>
        </w:rPr>
        <w:t xml:space="preserve">dans le document COP14 Doc.18.9 </w:t>
      </w:r>
      <w:r w:rsidR="00552DDE" w:rsidRPr="00B71A33">
        <w:rPr>
          <w:rFonts w:asciiTheme="minorHAnsi" w:eastAsia="Times New Roman" w:hAnsiTheme="minorHAnsi" w:cstheme="minorHAnsi"/>
          <w:i/>
          <w:iCs/>
          <w:lang w:val="fr-FR"/>
        </w:rPr>
        <w:t>Initiatives régionales Ramsar</w:t>
      </w:r>
      <w:r w:rsidR="00552DDE" w:rsidRPr="00B71A33">
        <w:rPr>
          <w:rFonts w:asciiTheme="minorHAnsi" w:eastAsia="Times New Roman" w:hAnsiTheme="minorHAnsi" w:cstheme="minorHAnsi"/>
          <w:lang w:val="fr-FR"/>
        </w:rPr>
        <w:t xml:space="preserve"> - </w:t>
      </w:r>
      <w:r w:rsidR="00552DDE" w:rsidRPr="00B71A33">
        <w:rPr>
          <w:rFonts w:asciiTheme="minorHAnsi" w:eastAsia="Times New Roman" w:hAnsiTheme="minorHAnsi" w:cstheme="minorHAnsi"/>
          <w:i/>
          <w:iCs/>
          <w:lang w:val="fr-FR"/>
        </w:rPr>
        <w:t>Directives opérationnelles</w:t>
      </w:r>
      <w:r w:rsidR="00552DDE" w:rsidRPr="00B71A33">
        <w:rPr>
          <w:rFonts w:asciiTheme="minorHAnsi" w:eastAsia="Times New Roman" w:hAnsiTheme="minorHAnsi" w:cstheme="minorHAnsi"/>
          <w:lang w:val="fr-FR"/>
        </w:rPr>
        <w:t xml:space="preserve">, reconnaissant que le groupe de contact a reçu le document </w:t>
      </w:r>
      <w:r w:rsidR="00552DDE">
        <w:rPr>
          <w:rFonts w:asciiTheme="minorHAnsi" w:eastAsia="Times New Roman" w:hAnsiTheme="minorHAnsi" w:cstheme="minorHAnsi"/>
          <w:lang w:val="fr-FR"/>
        </w:rPr>
        <w:t xml:space="preserve">regroupant </w:t>
      </w:r>
      <w:r w:rsidR="00552DDE" w:rsidRPr="00B71A33">
        <w:rPr>
          <w:rFonts w:asciiTheme="minorHAnsi" w:eastAsia="Times New Roman" w:hAnsiTheme="minorHAnsi" w:cstheme="minorHAnsi"/>
          <w:lang w:val="fr-FR"/>
        </w:rPr>
        <w:t xml:space="preserve">tous les commentaires et </w:t>
      </w:r>
      <w:r w:rsidR="00552DDE">
        <w:rPr>
          <w:rFonts w:asciiTheme="minorHAnsi" w:eastAsia="Times New Roman" w:hAnsiTheme="minorHAnsi" w:cstheme="minorHAnsi"/>
          <w:lang w:val="fr-FR"/>
        </w:rPr>
        <w:t xml:space="preserve">les </w:t>
      </w:r>
      <w:r w:rsidR="00552DDE" w:rsidRPr="00B71A33">
        <w:rPr>
          <w:rFonts w:asciiTheme="minorHAnsi" w:eastAsia="Times New Roman" w:hAnsiTheme="minorHAnsi" w:cstheme="minorHAnsi"/>
          <w:lang w:val="fr-FR"/>
        </w:rPr>
        <w:t xml:space="preserve">amendements </w:t>
      </w:r>
      <w:r w:rsidR="00552DDE">
        <w:rPr>
          <w:rFonts w:asciiTheme="minorHAnsi" w:eastAsia="Times New Roman" w:hAnsiTheme="minorHAnsi" w:cstheme="minorHAnsi"/>
          <w:lang w:val="fr-FR"/>
        </w:rPr>
        <w:t>proposés par l</w:t>
      </w:r>
      <w:r w:rsidR="00552DDE" w:rsidRPr="00B71A33">
        <w:rPr>
          <w:rFonts w:asciiTheme="minorHAnsi" w:eastAsia="Times New Roman" w:hAnsiTheme="minorHAnsi" w:cstheme="minorHAnsi"/>
          <w:lang w:val="fr-FR"/>
        </w:rPr>
        <w:t xml:space="preserve">es Parties contractantes </w:t>
      </w:r>
      <w:r w:rsidR="00552DDE">
        <w:rPr>
          <w:rFonts w:asciiTheme="minorHAnsi" w:eastAsia="Times New Roman" w:hAnsiTheme="minorHAnsi" w:cstheme="minorHAnsi"/>
          <w:lang w:val="fr-FR"/>
        </w:rPr>
        <w:t xml:space="preserve">à examiner. </w:t>
      </w:r>
      <w:r w:rsidR="00552DDE" w:rsidRPr="00B71A33">
        <w:rPr>
          <w:rFonts w:asciiTheme="minorHAnsi" w:eastAsia="Times New Roman" w:hAnsiTheme="minorHAnsi" w:cstheme="minorHAnsi"/>
          <w:lang w:val="fr-FR"/>
        </w:rPr>
        <w:t xml:space="preserve">Il indique qu'une autre réunion est nécessaire pour poursuivre les discussions. </w:t>
      </w:r>
    </w:p>
    <w:p w14:paraId="126B7238" w14:textId="77777777" w:rsidR="00552DDE" w:rsidRPr="00241B04" w:rsidRDefault="00552DDE" w:rsidP="00C04FB9">
      <w:pPr>
        <w:suppressAutoHyphens/>
        <w:spacing w:after="0" w:line="240" w:lineRule="auto"/>
        <w:ind w:left="567" w:hanging="567"/>
        <w:rPr>
          <w:rFonts w:asciiTheme="minorHAnsi" w:eastAsia="Times New Roman" w:hAnsiTheme="minorHAnsi" w:cstheme="minorHAnsi"/>
          <w:lang w:val="fr-CH"/>
        </w:rPr>
      </w:pPr>
    </w:p>
    <w:p w14:paraId="3F0998D3" w14:textId="678DAAAA" w:rsidR="00552DDE" w:rsidRPr="00A755C5" w:rsidRDefault="009C20B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228</w:t>
      </w:r>
      <w:r w:rsidR="00552DDE" w:rsidRPr="00D0570B">
        <w:rPr>
          <w:rFonts w:asciiTheme="minorHAnsi" w:eastAsia="Times New Roman" w:hAnsiTheme="minorHAnsi" w:cstheme="minorHAnsi"/>
          <w:lang w:val="fr-FR"/>
        </w:rPr>
        <w:t>.</w:t>
      </w:r>
      <w:r w:rsidR="00552DDE" w:rsidRPr="00D0570B">
        <w:rPr>
          <w:rFonts w:asciiTheme="minorHAnsi" w:eastAsia="Times New Roman" w:hAnsiTheme="minorHAnsi" w:cstheme="minorHAnsi"/>
          <w:lang w:val="fr-FR"/>
        </w:rPr>
        <w:tab/>
      </w:r>
      <w:r w:rsidR="00552DDE" w:rsidRPr="00A755C5">
        <w:rPr>
          <w:rFonts w:asciiTheme="minorHAnsi" w:eastAsia="Times New Roman" w:hAnsiTheme="minorHAnsi" w:cstheme="minorHAnsi"/>
          <w:lang w:val="fr-FR"/>
        </w:rPr>
        <w:t>L'</w:t>
      </w:r>
      <w:r w:rsidR="00552DDE" w:rsidRPr="00A755C5">
        <w:rPr>
          <w:rFonts w:asciiTheme="minorHAnsi" w:eastAsia="Times New Roman" w:hAnsiTheme="minorHAnsi" w:cstheme="minorHAnsi"/>
          <w:b/>
          <w:bCs/>
          <w:lang w:val="fr-FR"/>
        </w:rPr>
        <w:t xml:space="preserve">Australie </w:t>
      </w:r>
      <w:r w:rsidR="00552DDE" w:rsidRPr="00A755C5">
        <w:rPr>
          <w:rFonts w:asciiTheme="minorHAnsi" w:eastAsia="Times New Roman" w:hAnsiTheme="minorHAnsi" w:cstheme="minorHAnsi"/>
          <w:lang w:val="fr-FR"/>
        </w:rPr>
        <w:t xml:space="preserve">indique qu'une version révisée du projet de résolution portant sur le Plan stratégique de la Convention a été soumise au Secrétariat par le groupe de contact, pour être mis à disposition </w:t>
      </w:r>
      <w:r w:rsidR="00552DDE">
        <w:rPr>
          <w:rFonts w:asciiTheme="minorHAnsi" w:eastAsia="Times New Roman" w:hAnsiTheme="minorHAnsi" w:cstheme="minorHAnsi"/>
          <w:lang w:val="fr-FR"/>
        </w:rPr>
        <w:t xml:space="preserve">sous </w:t>
      </w:r>
      <w:r w:rsidR="00552DDE" w:rsidRPr="00A755C5">
        <w:rPr>
          <w:rFonts w:asciiTheme="minorHAnsi" w:eastAsia="Times New Roman" w:hAnsiTheme="minorHAnsi" w:cstheme="minorHAnsi"/>
          <w:lang w:val="fr-FR"/>
        </w:rPr>
        <w:t>la cote COP14 Doc.18.4 Rev.1.</w:t>
      </w:r>
    </w:p>
    <w:p w14:paraId="6E389F41" w14:textId="77777777" w:rsidR="00552DDE" w:rsidRPr="00D0570B" w:rsidRDefault="00552DDE" w:rsidP="00C04FB9">
      <w:pPr>
        <w:suppressAutoHyphens/>
        <w:spacing w:after="0" w:line="240" w:lineRule="auto"/>
        <w:ind w:left="567" w:hanging="567"/>
        <w:rPr>
          <w:rFonts w:asciiTheme="minorHAnsi" w:eastAsia="Times New Roman" w:hAnsiTheme="minorHAnsi" w:cstheme="minorHAnsi"/>
          <w:lang w:val="fr-FR"/>
        </w:rPr>
      </w:pPr>
    </w:p>
    <w:p w14:paraId="0D428132" w14:textId="40D92C3A" w:rsidR="00552DDE" w:rsidRPr="00A755C5" w:rsidRDefault="009C20B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229</w:t>
      </w:r>
      <w:r w:rsidR="00552DDE" w:rsidRPr="00A755C5">
        <w:rPr>
          <w:rFonts w:asciiTheme="minorHAnsi" w:eastAsia="Times New Roman" w:hAnsiTheme="minorHAnsi" w:cstheme="minorHAnsi"/>
          <w:lang w:val="fr-FR"/>
        </w:rPr>
        <w:t>.</w:t>
      </w:r>
      <w:r w:rsidR="00552DDE" w:rsidRPr="00A755C5">
        <w:rPr>
          <w:rFonts w:asciiTheme="minorHAnsi" w:eastAsia="Times New Roman" w:hAnsiTheme="minorHAnsi" w:cstheme="minorHAnsi"/>
          <w:lang w:val="fr-FR"/>
        </w:rPr>
        <w:tab/>
        <w:t xml:space="preserve">La </w:t>
      </w:r>
      <w:r w:rsidR="00552DDE" w:rsidRPr="00A755C5">
        <w:rPr>
          <w:rFonts w:asciiTheme="minorHAnsi" w:eastAsia="Times New Roman" w:hAnsiTheme="minorHAnsi" w:cstheme="minorHAnsi"/>
          <w:b/>
          <w:bCs/>
          <w:lang w:val="fr-FR"/>
        </w:rPr>
        <w:t>Chine</w:t>
      </w:r>
      <w:r w:rsidR="00552DDE" w:rsidRPr="00A755C5">
        <w:rPr>
          <w:rFonts w:asciiTheme="minorHAnsi" w:eastAsia="Times New Roman" w:hAnsiTheme="minorHAnsi" w:cstheme="minorHAnsi"/>
          <w:lang w:val="fr-FR"/>
        </w:rPr>
        <w:t xml:space="preserve"> rend compte des travaux du groupe de contact </w:t>
      </w:r>
      <w:r w:rsidR="00552DDE">
        <w:rPr>
          <w:rFonts w:asciiTheme="minorHAnsi" w:eastAsia="Times New Roman" w:hAnsiTheme="minorHAnsi" w:cstheme="minorHAnsi"/>
          <w:lang w:val="fr-FR"/>
        </w:rPr>
        <w:t xml:space="preserve">portant </w:t>
      </w:r>
      <w:r w:rsidR="00552DDE" w:rsidRPr="00A755C5">
        <w:rPr>
          <w:rFonts w:asciiTheme="minorHAnsi" w:eastAsia="Times New Roman" w:hAnsiTheme="minorHAnsi" w:cstheme="minorHAnsi"/>
          <w:lang w:val="fr-FR"/>
        </w:rPr>
        <w:t xml:space="preserve">sur le </w:t>
      </w:r>
      <w:r w:rsidR="00552DDE" w:rsidRPr="00A755C5">
        <w:rPr>
          <w:rFonts w:asciiTheme="minorHAnsi" w:eastAsia="Times New Roman" w:hAnsiTheme="minorHAnsi" w:cstheme="minorHAnsi"/>
          <w:i/>
          <w:iCs/>
          <w:lang w:val="fr-FR"/>
        </w:rPr>
        <w:t>projet de résolution sur l’établissement du Centre international des mangroves dans le cadre de la Convention de Ramsar</w:t>
      </w:r>
      <w:r w:rsidR="00552DDE" w:rsidRPr="00A755C5">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figurant </w:t>
      </w:r>
      <w:r w:rsidR="00552DDE" w:rsidRPr="00A755C5">
        <w:rPr>
          <w:rFonts w:asciiTheme="minorHAnsi" w:eastAsia="Times New Roman" w:hAnsiTheme="minorHAnsi" w:cstheme="minorHAnsi"/>
          <w:lang w:val="fr-FR"/>
        </w:rPr>
        <w:t xml:space="preserve">dans le document COP14 Doc.18.22 Rev.1, notant l'engagement constructif du groupe </w:t>
      </w:r>
      <w:r w:rsidR="00552DDE">
        <w:rPr>
          <w:rFonts w:asciiTheme="minorHAnsi" w:eastAsia="Times New Roman" w:hAnsiTheme="minorHAnsi" w:cstheme="minorHAnsi"/>
          <w:lang w:val="fr-FR"/>
        </w:rPr>
        <w:t xml:space="preserve">qui s’est réuni en </w:t>
      </w:r>
      <w:r w:rsidR="00552DDE" w:rsidRPr="00A755C5">
        <w:rPr>
          <w:rFonts w:asciiTheme="minorHAnsi" w:eastAsia="Times New Roman" w:hAnsiTheme="minorHAnsi" w:cstheme="minorHAnsi"/>
          <w:lang w:val="fr-FR"/>
        </w:rPr>
        <w:t>table ronde. Elle soulign</w:t>
      </w:r>
      <w:r w:rsidR="00552DDE">
        <w:rPr>
          <w:rFonts w:asciiTheme="minorHAnsi" w:eastAsia="Times New Roman" w:hAnsiTheme="minorHAnsi" w:cstheme="minorHAnsi"/>
          <w:lang w:val="fr-FR"/>
        </w:rPr>
        <w:t>e</w:t>
      </w:r>
      <w:r w:rsidR="00552DDE" w:rsidRPr="00A755C5">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que, grâce à</w:t>
      </w:r>
      <w:r w:rsidR="00552DDE" w:rsidRPr="00A755C5">
        <w:rPr>
          <w:rFonts w:asciiTheme="minorHAnsi" w:eastAsia="Times New Roman" w:hAnsiTheme="minorHAnsi" w:cstheme="minorHAnsi"/>
          <w:lang w:val="fr-FR"/>
        </w:rPr>
        <w:t xml:space="preserve"> ce travail </w:t>
      </w:r>
      <w:r w:rsidR="00552DDE">
        <w:rPr>
          <w:rFonts w:asciiTheme="minorHAnsi" w:eastAsia="Times New Roman" w:hAnsiTheme="minorHAnsi" w:cstheme="minorHAnsi"/>
          <w:lang w:val="fr-FR"/>
        </w:rPr>
        <w:t xml:space="preserve">fondé sur la </w:t>
      </w:r>
      <w:r w:rsidR="00552DDE" w:rsidRPr="00A755C5">
        <w:rPr>
          <w:rFonts w:asciiTheme="minorHAnsi" w:eastAsia="Times New Roman" w:hAnsiTheme="minorHAnsi" w:cstheme="minorHAnsi"/>
          <w:lang w:val="fr-FR"/>
        </w:rPr>
        <w:t>collaborati</w:t>
      </w:r>
      <w:r w:rsidR="00552DDE">
        <w:rPr>
          <w:rFonts w:asciiTheme="minorHAnsi" w:eastAsia="Times New Roman" w:hAnsiTheme="minorHAnsi" w:cstheme="minorHAnsi"/>
          <w:lang w:val="fr-FR"/>
        </w:rPr>
        <w:t xml:space="preserve">on, le document a été amendé et propose </w:t>
      </w:r>
      <w:r w:rsidR="00552DDE" w:rsidRPr="00A755C5">
        <w:rPr>
          <w:rFonts w:asciiTheme="minorHAnsi" w:eastAsia="Times New Roman" w:hAnsiTheme="minorHAnsi" w:cstheme="minorHAnsi"/>
          <w:lang w:val="fr-FR"/>
        </w:rPr>
        <w:t>notamment que le Centre international de</w:t>
      </w:r>
      <w:r w:rsidR="00552DDE">
        <w:rPr>
          <w:rFonts w:asciiTheme="minorHAnsi" w:eastAsia="Times New Roman" w:hAnsiTheme="minorHAnsi" w:cstheme="minorHAnsi"/>
          <w:lang w:val="fr-FR"/>
        </w:rPr>
        <w:t>s</w:t>
      </w:r>
      <w:r w:rsidR="00552DDE" w:rsidRPr="00A755C5">
        <w:rPr>
          <w:rFonts w:asciiTheme="minorHAnsi" w:eastAsia="Times New Roman" w:hAnsiTheme="minorHAnsi" w:cstheme="minorHAnsi"/>
          <w:lang w:val="fr-FR"/>
        </w:rPr>
        <w:t xml:space="preserve"> mangrove</w:t>
      </w:r>
      <w:r w:rsidR="00552DDE">
        <w:rPr>
          <w:rFonts w:asciiTheme="minorHAnsi" w:eastAsia="Times New Roman" w:hAnsiTheme="minorHAnsi" w:cstheme="minorHAnsi"/>
          <w:lang w:val="fr-FR"/>
        </w:rPr>
        <w:t>s</w:t>
      </w:r>
      <w:r w:rsidR="00552DDE" w:rsidRPr="00A755C5">
        <w:rPr>
          <w:rFonts w:asciiTheme="minorHAnsi" w:eastAsia="Times New Roman" w:hAnsiTheme="minorHAnsi" w:cstheme="minorHAnsi"/>
          <w:lang w:val="fr-FR"/>
        </w:rPr>
        <w:t xml:space="preserve"> soit établi en tant qu'</w:t>
      </w:r>
      <w:r w:rsidR="00552DDE">
        <w:rPr>
          <w:rFonts w:asciiTheme="minorHAnsi" w:eastAsia="Times New Roman" w:hAnsiTheme="minorHAnsi" w:cstheme="minorHAnsi"/>
          <w:lang w:val="fr-FR"/>
        </w:rPr>
        <w:t>I</w:t>
      </w:r>
      <w:r w:rsidR="00552DDE" w:rsidRPr="00A755C5">
        <w:rPr>
          <w:rFonts w:asciiTheme="minorHAnsi" w:eastAsia="Times New Roman" w:hAnsiTheme="minorHAnsi" w:cstheme="minorHAnsi"/>
          <w:lang w:val="fr-FR"/>
        </w:rPr>
        <w:t>nitiative régionale Ramsar</w:t>
      </w:r>
      <w:r w:rsidR="00552DDE">
        <w:rPr>
          <w:rFonts w:asciiTheme="minorHAnsi" w:eastAsia="Times New Roman" w:hAnsiTheme="minorHAnsi" w:cstheme="minorHAnsi"/>
          <w:lang w:val="fr-FR"/>
        </w:rPr>
        <w:t xml:space="preserve"> ; </w:t>
      </w:r>
      <w:r w:rsidR="00552DDE" w:rsidRPr="00A755C5">
        <w:rPr>
          <w:rFonts w:asciiTheme="minorHAnsi" w:eastAsia="Times New Roman" w:hAnsiTheme="minorHAnsi" w:cstheme="minorHAnsi"/>
          <w:lang w:val="fr-FR"/>
        </w:rPr>
        <w:t xml:space="preserve">le projet de résolution </w:t>
      </w:r>
      <w:r w:rsidR="00552DDE">
        <w:rPr>
          <w:rFonts w:asciiTheme="minorHAnsi" w:eastAsia="Times New Roman" w:hAnsiTheme="minorHAnsi" w:cstheme="minorHAnsi"/>
          <w:lang w:val="fr-FR"/>
        </w:rPr>
        <w:t xml:space="preserve">est </w:t>
      </w:r>
      <w:r w:rsidR="00552DDE">
        <w:rPr>
          <w:rFonts w:asciiTheme="minorHAnsi" w:eastAsia="Times New Roman" w:hAnsiTheme="minorHAnsi" w:cstheme="minorHAnsi"/>
          <w:lang w:val="fr-FR"/>
        </w:rPr>
        <w:lastRenderedPageBreak/>
        <w:t>maintenant plus concis</w:t>
      </w:r>
      <w:r w:rsidR="00552DDE" w:rsidRPr="00A755C5">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et </w:t>
      </w:r>
      <w:r w:rsidR="00552DDE" w:rsidRPr="00A755C5">
        <w:rPr>
          <w:rFonts w:asciiTheme="minorHAnsi" w:eastAsia="Times New Roman" w:hAnsiTheme="minorHAnsi" w:cstheme="minorHAnsi"/>
          <w:lang w:val="fr-FR"/>
        </w:rPr>
        <w:t>la version révisée ser</w:t>
      </w:r>
      <w:r w:rsidR="00552DDE">
        <w:rPr>
          <w:rFonts w:asciiTheme="minorHAnsi" w:eastAsia="Times New Roman" w:hAnsiTheme="minorHAnsi" w:cstheme="minorHAnsi"/>
          <w:lang w:val="fr-FR"/>
        </w:rPr>
        <w:t>a</w:t>
      </w:r>
      <w:r w:rsidR="00552DDE" w:rsidRPr="00A755C5">
        <w:rPr>
          <w:rFonts w:asciiTheme="minorHAnsi" w:eastAsia="Times New Roman" w:hAnsiTheme="minorHAnsi" w:cstheme="minorHAnsi"/>
          <w:lang w:val="fr-FR"/>
        </w:rPr>
        <w:t xml:space="preserve"> disponible sur le site Web de la Convention plus tard dans la journée. </w:t>
      </w:r>
    </w:p>
    <w:p w14:paraId="4B6302F3" w14:textId="77777777" w:rsidR="00552DDE" w:rsidRPr="00A755C5" w:rsidRDefault="00552DDE" w:rsidP="00C04FB9">
      <w:pPr>
        <w:suppressAutoHyphens/>
        <w:spacing w:after="0" w:line="240" w:lineRule="auto"/>
        <w:ind w:left="567" w:hanging="567"/>
        <w:rPr>
          <w:rFonts w:asciiTheme="minorHAnsi" w:eastAsia="Times New Roman" w:hAnsiTheme="minorHAnsi" w:cstheme="minorHAnsi"/>
          <w:lang w:val="fr-FR"/>
        </w:rPr>
      </w:pPr>
    </w:p>
    <w:p w14:paraId="30750F6D" w14:textId="66827932" w:rsidR="00552DDE" w:rsidRPr="00136B68" w:rsidRDefault="009C20B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230</w:t>
      </w:r>
      <w:r w:rsidR="00552DDE" w:rsidRPr="00AE337E">
        <w:rPr>
          <w:rFonts w:asciiTheme="minorHAnsi" w:eastAsia="Times New Roman" w:hAnsiTheme="minorHAnsi" w:cstheme="minorHAnsi"/>
          <w:lang w:val="fr-FR"/>
        </w:rPr>
        <w:t>.</w:t>
      </w:r>
      <w:r w:rsidR="00552DDE" w:rsidRPr="00AE337E">
        <w:rPr>
          <w:rFonts w:asciiTheme="minorHAnsi" w:eastAsia="Times New Roman" w:hAnsiTheme="minorHAnsi" w:cstheme="minorHAnsi"/>
          <w:lang w:val="fr-FR"/>
        </w:rPr>
        <w:tab/>
      </w:r>
      <w:r w:rsidR="00552DDE" w:rsidRPr="00AE337E">
        <w:rPr>
          <w:rFonts w:asciiTheme="minorHAnsi" w:eastAsia="Times New Roman" w:hAnsiTheme="minorHAnsi" w:cs="Calibri (Body)"/>
          <w:lang w:val="fr-FR"/>
        </w:rPr>
        <w:t>L'</w:t>
      </w:r>
      <w:r w:rsidR="00552DDE" w:rsidRPr="00AE337E">
        <w:rPr>
          <w:rFonts w:asciiTheme="minorHAnsi" w:eastAsia="Times New Roman" w:hAnsiTheme="minorHAnsi" w:cs="Calibri (Body)"/>
          <w:b/>
          <w:bCs/>
          <w:lang w:val="fr-FR"/>
        </w:rPr>
        <w:t>Afrique</w:t>
      </w:r>
      <w:r w:rsidR="00552DDE" w:rsidRPr="00AE337E">
        <w:rPr>
          <w:rFonts w:asciiTheme="minorHAnsi" w:eastAsia="Times New Roman" w:hAnsiTheme="minorHAnsi" w:cstheme="minorHAnsi"/>
          <w:b/>
          <w:bCs/>
          <w:lang w:val="fr-FR"/>
        </w:rPr>
        <w:t xml:space="preserve"> du Sud</w:t>
      </w:r>
      <w:r w:rsidR="00552DDE" w:rsidRPr="00AE337E">
        <w:rPr>
          <w:rFonts w:asciiTheme="minorHAnsi" w:eastAsia="Times New Roman" w:hAnsiTheme="minorHAnsi" w:cstheme="minorHAnsi"/>
          <w:lang w:val="fr-FR"/>
        </w:rPr>
        <w:t xml:space="preserve"> fait rapport sur le groupe de contact traitant du </w:t>
      </w:r>
      <w:r w:rsidR="00552DDE" w:rsidRPr="00AE337E">
        <w:rPr>
          <w:rFonts w:asciiTheme="minorHAnsi" w:eastAsia="Times New Roman" w:hAnsiTheme="minorHAnsi" w:cstheme="minorHAnsi"/>
          <w:i/>
          <w:iCs/>
          <w:lang w:val="fr-FR"/>
        </w:rPr>
        <w:t>projet de résolution sur la Liste de Ramsar</w:t>
      </w:r>
      <w:r w:rsidR="00552DDE" w:rsidRPr="00AE337E">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figurant </w:t>
      </w:r>
      <w:r w:rsidR="00552DDE" w:rsidRPr="00AE337E">
        <w:rPr>
          <w:rFonts w:asciiTheme="minorHAnsi" w:eastAsia="Times New Roman" w:hAnsiTheme="minorHAnsi" w:cstheme="minorHAnsi"/>
          <w:lang w:val="fr-FR"/>
        </w:rPr>
        <w:t xml:space="preserve">dans le document COP14 Doc.18.16 Rev.1, notant que des consultations informelles ont eu lieu, suite aux orientations reçues lors de la séance plénière précédente. </w:t>
      </w:r>
      <w:r w:rsidR="00552DDE">
        <w:rPr>
          <w:rFonts w:asciiTheme="minorHAnsi" w:eastAsia="Times New Roman" w:hAnsiTheme="minorHAnsi" w:cstheme="minorHAnsi"/>
          <w:lang w:val="fr-FR"/>
        </w:rPr>
        <w:t xml:space="preserve">Le groupe de contact s’accorde pour </w:t>
      </w:r>
      <w:r w:rsidR="00552DDE" w:rsidRPr="00AE337E">
        <w:rPr>
          <w:rFonts w:asciiTheme="minorHAnsi" w:eastAsia="Times New Roman" w:hAnsiTheme="minorHAnsi" w:cstheme="minorHAnsi"/>
          <w:lang w:val="fr-FR"/>
        </w:rPr>
        <w:t>report</w:t>
      </w:r>
      <w:r w:rsidR="00552DDE">
        <w:rPr>
          <w:rFonts w:asciiTheme="minorHAnsi" w:eastAsia="Times New Roman" w:hAnsiTheme="minorHAnsi" w:cstheme="minorHAnsi"/>
          <w:lang w:val="fr-FR"/>
        </w:rPr>
        <w:t>er</w:t>
      </w:r>
      <w:r w:rsidR="00552DDE" w:rsidRPr="00AE337E">
        <w:rPr>
          <w:rFonts w:asciiTheme="minorHAnsi" w:eastAsia="Times New Roman" w:hAnsiTheme="minorHAnsi" w:cstheme="minorHAnsi"/>
          <w:lang w:val="fr-FR"/>
        </w:rPr>
        <w:t xml:space="preserve"> la soumission de ce projet de résolution à la COP15, tout en notant qu'une discussion plus approfondie sur les modalités de ce report rest</w:t>
      </w:r>
      <w:r w:rsidR="00552DDE">
        <w:rPr>
          <w:rFonts w:asciiTheme="minorHAnsi" w:eastAsia="Times New Roman" w:hAnsiTheme="minorHAnsi" w:cstheme="minorHAnsi"/>
          <w:lang w:val="fr-FR"/>
        </w:rPr>
        <w:t>e</w:t>
      </w:r>
      <w:r w:rsidR="00552DDE" w:rsidRPr="00AE337E">
        <w:rPr>
          <w:rFonts w:asciiTheme="minorHAnsi" w:eastAsia="Times New Roman" w:hAnsiTheme="minorHAnsi" w:cstheme="minorHAnsi"/>
          <w:lang w:val="fr-FR"/>
        </w:rPr>
        <w:t xml:space="preserve"> nécessaire et </w:t>
      </w:r>
      <w:r w:rsidR="00552DDE">
        <w:rPr>
          <w:rFonts w:asciiTheme="minorHAnsi" w:eastAsia="Times New Roman" w:hAnsiTheme="minorHAnsi" w:cstheme="minorHAnsi"/>
          <w:lang w:val="fr-FR"/>
        </w:rPr>
        <w:t xml:space="preserve">que le groupe de contact se réunira à l’issue de </w:t>
      </w:r>
      <w:r w:rsidR="00552DDE" w:rsidRPr="00AE337E">
        <w:rPr>
          <w:rFonts w:asciiTheme="minorHAnsi" w:eastAsia="Times New Roman" w:hAnsiTheme="minorHAnsi" w:cstheme="minorHAnsi"/>
          <w:lang w:val="fr-FR"/>
        </w:rPr>
        <w:t>la session. L'</w:t>
      </w:r>
      <w:r w:rsidR="00552DDE" w:rsidRPr="00AE337E">
        <w:rPr>
          <w:rFonts w:asciiTheme="minorHAnsi" w:eastAsia="Times New Roman" w:hAnsiTheme="minorHAnsi" w:cstheme="minorHAnsi"/>
          <w:b/>
          <w:bCs/>
          <w:lang w:val="fr-FR"/>
        </w:rPr>
        <w:t xml:space="preserve">Algérie </w:t>
      </w:r>
      <w:r w:rsidR="00552DDE">
        <w:rPr>
          <w:rFonts w:asciiTheme="minorHAnsi" w:eastAsia="Times New Roman" w:hAnsiTheme="minorHAnsi" w:cstheme="minorHAnsi"/>
          <w:lang w:val="fr-FR"/>
        </w:rPr>
        <w:t xml:space="preserve">rend compte des échanges </w:t>
      </w:r>
      <w:r w:rsidR="00552DDE" w:rsidRPr="00AE337E">
        <w:rPr>
          <w:rFonts w:asciiTheme="minorHAnsi" w:eastAsia="Times New Roman" w:hAnsiTheme="minorHAnsi" w:cstheme="minorHAnsi"/>
          <w:lang w:val="fr-FR"/>
        </w:rPr>
        <w:t>informel</w:t>
      </w:r>
      <w:r w:rsidR="00552DDE">
        <w:rPr>
          <w:rFonts w:asciiTheme="minorHAnsi" w:eastAsia="Times New Roman" w:hAnsiTheme="minorHAnsi" w:cstheme="minorHAnsi"/>
          <w:lang w:val="fr-FR"/>
        </w:rPr>
        <w:t>s</w:t>
      </w:r>
      <w:r w:rsidR="00552DDE" w:rsidRPr="00AE337E">
        <w:rPr>
          <w:rFonts w:asciiTheme="minorHAnsi" w:eastAsia="Times New Roman" w:hAnsiTheme="minorHAnsi" w:cstheme="minorHAnsi"/>
          <w:lang w:val="fr-FR"/>
        </w:rPr>
        <w:t xml:space="preserve"> sur les documents COP14 Doc.18.15 </w:t>
      </w:r>
      <w:r w:rsidR="00552DDE" w:rsidRPr="00AE337E">
        <w:rPr>
          <w:rFonts w:asciiTheme="minorHAnsi" w:eastAsia="Times New Roman" w:hAnsiTheme="minorHAnsi" w:cstheme="minorHAnsi"/>
          <w:i/>
          <w:iCs/>
          <w:lang w:val="fr-FR"/>
        </w:rPr>
        <w:t xml:space="preserve">Projet de résolution sur l’état des sites inscrits sur la Liste des zones humides d’importance internationale </w:t>
      </w:r>
      <w:r w:rsidR="00552DDE" w:rsidRPr="00AE337E">
        <w:rPr>
          <w:rFonts w:asciiTheme="minorHAnsi" w:eastAsia="Times New Roman" w:hAnsiTheme="minorHAnsi" w:cstheme="minorHAnsi"/>
          <w:lang w:val="fr-FR"/>
        </w:rPr>
        <w:t xml:space="preserve">et COP14 Doc.18.16 Rev.1 </w:t>
      </w:r>
      <w:r w:rsidR="00552DDE" w:rsidRPr="00136B68">
        <w:rPr>
          <w:rFonts w:asciiTheme="minorHAnsi" w:eastAsia="Times New Roman" w:hAnsiTheme="minorHAnsi" w:cstheme="minorHAnsi"/>
          <w:i/>
          <w:iCs/>
          <w:lang w:val="fr-FR"/>
        </w:rPr>
        <w:t>Projet de résolution amendé sur la liste Ramsar</w:t>
      </w:r>
      <w:r w:rsidR="00552DDE" w:rsidRPr="00AE337E">
        <w:rPr>
          <w:rFonts w:asciiTheme="minorHAnsi" w:eastAsia="Times New Roman" w:hAnsiTheme="minorHAnsi" w:cstheme="minorHAnsi"/>
          <w:lang w:val="fr-FR"/>
        </w:rPr>
        <w:t xml:space="preserve">, notant </w:t>
      </w:r>
      <w:r w:rsidR="00552DDE">
        <w:rPr>
          <w:rFonts w:asciiTheme="minorHAnsi" w:eastAsia="Times New Roman" w:hAnsiTheme="minorHAnsi" w:cstheme="minorHAnsi"/>
          <w:lang w:val="fr-FR"/>
        </w:rPr>
        <w:t>que l</w:t>
      </w:r>
      <w:r w:rsidR="00552DDE" w:rsidRPr="00AE337E">
        <w:rPr>
          <w:rFonts w:asciiTheme="minorHAnsi" w:eastAsia="Times New Roman" w:hAnsiTheme="minorHAnsi" w:cstheme="minorHAnsi"/>
          <w:lang w:val="fr-FR"/>
        </w:rPr>
        <w:t xml:space="preserve">es discussions </w:t>
      </w:r>
      <w:r w:rsidR="00552DDE">
        <w:rPr>
          <w:rFonts w:asciiTheme="minorHAnsi" w:eastAsia="Times New Roman" w:hAnsiTheme="minorHAnsi" w:cstheme="minorHAnsi"/>
          <w:lang w:val="fr-FR"/>
        </w:rPr>
        <w:t xml:space="preserve">ont été </w:t>
      </w:r>
      <w:r w:rsidR="00552DDE" w:rsidRPr="00AE337E">
        <w:rPr>
          <w:rFonts w:asciiTheme="minorHAnsi" w:eastAsia="Times New Roman" w:hAnsiTheme="minorHAnsi" w:cstheme="minorHAnsi"/>
          <w:lang w:val="fr-FR"/>
        </w:rPr>
        <w:t xml:space="preserve">productives </w:t>
      </w:r>
      <w:r w:rsidR="00552DDE">
        <w:rPr>
          <w:rFonts w:asciiTheme="minorHAnsi" w:eastAsia="Times New Roman" w:hAnsiTheme="minorHAnsi" w:cstheme="minorHAnsi"/>
          <w:lang w:val="fr-FR"/>
        </w:rPr>
        <w:t>et</w:t>
      </w:r>
      <w:r w:rsidR="00552DDE" w:rsidRPr="00AE337E">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permettent de présenter un éventail </w:t>
      </w:r>
      <w:r w:rsidR="00552DDE" w:rsidRPr="00AE337E">
        <w:rPr>
          <w:rFonts w:asciiTheme="minorHAnsi" w:eastAsia="Times New Roman" w:hAnsiTheme="minorHAnsi" w:cstheme="minorHAnsi"/>
          <w:lang w:val="fr-FR"/>
        </w:rPr>
        <w:t xml:space="preserve">d'options. Le </w:t>
      </w:r>
      <w:r w:rsidR="00552DDE" w:rsidRPr="00136B68">
        <w:rPr>
          <w:rFonts w:asciiTheme="minorHAnsi" w:eastAsia="Times New Roman" w:hAnsiTheme="minorHAnsi" w:cstheme="minorHAnsi"/>
          <w:b/>
          <w:bCs/>
          <w:lang w:val="fr-FR"/>
        </w:rPr>
        <w:t>Maroc</w:t>
      </w:r>
      <w:r w:rsidR="00552DDE" w:rsidRPr="00AE337E">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estime</w:t>
      </w:r>
      <w:r w:rsidR="00552DDE" w:rsidRPr="00AE337E">
        <w:rPr>
          <w:rFonts w:asciiTheme="minorHAnsi" w:eastAsia="Times New Roman" w:hAnsiTheme="minorHAnsi" w:cstheme="minorHAnsi"/>
          <w:lang w:val="fr-FR"/>
        </w:rPr>
        <w:t xml:space="preserve"> qu'il </w:t>
      </w:r>
      <w:r w:rsidR="00552DDE">
        <w:rPr>
          <w:rFonts w:asciiTheme="minorHAnsi" w:eastAsia="Times New Roman" w:hAnsiTheme="minorHAnsi" w:cstheme="minorHAnsi"/>
          <w:lang w:val="fr-FR"/>
        </w:rPr>
        <w:t>es</w:t>
      </w:r>
      <w:r w:rsidR="00552DDE" w:rsidRPr="00AE337E">
        <w:rPr>
          <w:rFonts w:asciiTheme="minorHAnsi" w:eastAsia="Times New Roman" w:hAnsiTheme="minorHAnsi" w:cstheme="minorHAnsi"/>
          <w:lang w:val="fr-FR"/>
        </w:rPr>
        <w:t>t prématuré pour la Conférence de réagir aux options présentées avant la fin des discussions.</w:t>
      </w:r>
      <w:r w:rsidR="00552DDE" w:rsidRPr="00136B68">
        <w:rPr>
          <w:rFonts w:asciiTheme="minorHAnsi" w:eastAsia="Times New Roman" w:hAnsiTheme="minorHAnsi" w:cstheme="minorHAnsi"/>
          <w:lang w:val="fr-FR"/>
        </w:rPr>
        <w:t xml:space="preserve">  </w:t>
      </w:r>
    </w:p>
    <w:p w14:paraId="15DD98B3" w14:textId="77777777" w:rsidR="00552DDE" w:rsidRPr="00136B68" w:rsidRDefault="00552DDE" w:rsidP="00C04FB9">
      <w:pPr>
        <w:suppressAutoHyphens/>
        <w:spacing w:after="0" w:line="240" w:lineRule="auto"/>
        <w:ind w:left="567" w:hanging="567"/>
        <w:rPr>
          <w:rFonts w:asciiTheme="minorHAnsi" w:eastAsia="Times New Roman" w:hAnsiTheme="minorHAnsi" w:cstheme="minorHAnsi"/>
          <w:lang w:val="fr-FR"/>
        </w:rPr>
      </w:pPr>
    </w:p>
    <w:p w14:paraId="7137C52B" w14:textId="367061FC" w:rsidR="00552DDE" w:rsidRPr="00136B68" w:rsidRDefault="009C20B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231</w:t>
      </w:r>
      <w:r w:rsidR="00552DDE" w:rsidRPr="00136B68">
        <w:rPr>
          <w:rFonts w:asciiTheme="minorHAnsi" w:eastAsia="Times New Roman" w:hAnsiTheme="minorHAnsi" w:cstheme="minorHAnsi"/>
          <w:lang w:val="fr-FR"/>
        </w:rPr>
        <w:t>.</w:t>
      </w:r>
      <w:r w:rsidR="00552DDE" w:rsidRPr="00136B68">
        <w:rPr>
          <w:rFonts w:asciiTheme="minorHAnsi" w:eastAsia="Times New Roman" w:hAnsiTheme="minorHAnsi" w:cstheme="minorHAnsi"/>
          <w:lang w:val="fr-FR"/>
        </w:rPr>
        <w:tab/>
        <w:t xml:space="preserve">La </w:t>
      </w:r>
      <w:r w:rsidR="00552DDE" w:rsidRPr="00136B68">
        <w:rPr>
          <w:rFonts w:asciiTheme="minorHAnsi" w:eastAsia="Times New Roman" w:hAnsiTheme="minorHAnsi" w:cstheme="minorHAnsi"/>
          <w:b/>
          <w:bCs/>
          <w:lang w:val="fr-FR"/>
        </w:rPr>
        <w:t>Nouvelle-Zélande</w:t>
      </w:r>
      <w:r w:rsidR="00552DDE" w:rsidRPr="00136B68">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donne quelques brèves informations </w:t>
      </w:r>
      <w:r w:rsidR="00552DDE" w:rsidRPr="00136B68">
        <w:rPr>
          <w:rFonts w:asciiTheme="minorHAnsi" w:eastAsia="Times New Roman" w:hAnsiTheme="minorHAnsi" w:cstheme="minorHAnsi"/>
          <w:lang w:val="fr-FR"/>
        </w:rPr>
        <w:t xml:space="preserve">sur </w:t>
      </w:r>
      <w:r w:rsidR="00552DDE" w:rsidRPr="008B3F96">
        <w:rPr>
          <w:rFonts w:asciiTheme="minorHAnsi" w:eastAsia="Times New Roman" w:hAnsiTheme="minorHAnsi" w:cstheme="minorHAnsi"/>
          <w:i/>
          <w:iCs/>
          <w:lang w:val="fr-FR"/>
        </w:rPr>
        <w:t>le projet de résolution sur l’application future des aspects scientifiques et techniques de la Convention pour 2023-2025</w:t>
      </w:r>
      <w:r w:rsidR="00552DDE" w:rsidRPr="00136B68">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figurant </w:t>
      </w:r>
      <w:r w:rsidR="00552DDE" w:rsidRPr="00136B68">
        <w:rPr>
          <w:rFonts w:asciiTheme="minorHAnsi" w:eastAsia="Times New Roman" w:hAnsiTheme="minorHAnsi" w:cstheme="minorHAnsi"/>
          <w:lang w:val="fr-FR"/>
        </w:rPr>
        <w:t xml:space="preserve">dans le document COP14 Doc.18.17, </w:t>
      </w:r>
      <w:r w:rsidR="00552DDE">
        <w:rPr>
          <w:rFonts w:asciiTheme="minorHAnsi" w:eastAsia="Times New Roman" w:hAnsiTheme="minorHAnsi" w:cstheme="minorHAnsi"/>
          <w:lang w:val="fr-FR"/>
        </w:rPr>
        <w:t xml:space="preserve">indiquant </w:t>
      </w:r>
      <w:r w:rsidR="00552DDE" w:rsidRPr="00136B68">
        <w:rPr>
          <w:rFonts w:asciiTheme="minorHAnsi" w:eastAsia="Times New Roman" w:hAnsiTheme="minorHAnsi" w:cstheme="minorHAnsi"/>
          <w:lang w:val="fr-FR"/>
        </w:rPr>
        <w:t>que les consultations ont permis de résoudre toutes les questions en suspens, et qu'une version révisée sera soumise</w:t>
      </w:r>
      <w:r w:rsidR="00552DDE">
        <w:rPr>
          <w:rFonts w:asciiTheme="minorHAnsi" w:eastAsia="Times New Roman" w:hAnsiTheme="minorHAnsi" w:cstheme="minorHAnsi"/>
          <w:lang w:val="fr-FR"/>
        </w:rPr>
        <w:t>.</w:t>
      </w:r>
    </w:p>
    <w:p w14:paraId="03940107" w14:textId="77777777" w:rsidR="00552DDE" w:rsidRPr="00136B68" w:rsidRDefault="00552DDE" w:rsidP="00C04FB9">
      <w:pPr>
        <w:suppressAutoHyphens/>
        <w:spacing w:after="0" w:line="240" w:lineRule="auto"/>
        <w:ind w:left="567" w:hanging="567"/>
        <w:rPr>
          <w:rFonts w:asciiTheme="minorHAnsi" w:eastAsia="Times New Roman" w:hAnsiTheme="minorHAnsi" w:cstheme="minorHAnsi"/>
          <w:lang w:val="fr-FR"/>
        </w:rPr>
      </w:pPr>
    </w:p>
    <w:p w14:paraId="5FF82D80" w14:textId="106BCCD4" w:rsidR="00552DDE" w:rsidRPr="00241B04" w:rsidRDefault="009C20B2" w:rsidP="00C04FB9">
      <w:pPr>
        <w:suppressAutoHyphens/>
        <w:spacing w:after="0" w:line="240" w:lineRule="auto"/>
        <w:ind w:left="567" w:hanging="567"/>
        <w:rPr>
          <w:rFonts w:asciiTheme="minorHAnsi" w:eastAsia="Times New Roman" w:hAnsiTheme="minorHAnsi" w:cstheme="minorHAnsi"/>
          <w:lang w:val="fr-CH"/>
        </w:rPr>
      </w:pPr>
      <w:r>
        <w:rPr>
          <w:rFonts w:asciiTheme="minorHAnsi" w:eastAsia="Times New Roman" w:hAnsiTheme="minorHAnsi" w:cstheme="minorHAnsi"/>
          <w:lang w:val="fr-FR"/>
        </w:rPr>
        <w:t>232</w:t>
      </w:r>
      <w:r w:rsidR="00552DDE" w:rsidRPr="00C20ECB">
        <w:rPr>
          <w:rFonts w:asciiTheme="minorHAnsi" w:eastAsia="Times New Roman" w:hAnsiTheme="minorHAnsi" w:cstheme="minorHAnsi"/>
          <w:lang w:val="fr-FR"/>
        </w:rPr>
        <w:t>.</w:t>
      </w:r>
      <w:r w:rsidR="00552DDE" w:rsidRPr="00C20ECB">
        <w:rPr>
          <w:rFonts w:asciiTheme="minorHAnsi" w:eastAsia="Times New Roman" w:hAnsiTheme="minorHAnsi" w:cstheme="minorHAnsi"/>
          <w:lang w:val="fr-FR"/>
        </w:rPr>
        <w:tab/>
        <w:t xml:space="preserve">Le </w:t>
      </w:r>
      <w:r w:rsidR="00552DDE" w:rsidRPr="00C20ECB">
        <w:rPr>
          <w:rFonts w:asciiTheme="minorHAnsi" w:eastAsia="Times New Roman" w:hAnsiTheme="minorHAnsi" w:cstheme="minorHAnsi"/>
          <w:b/>
          <w:bCs/>
          <w:lang w:val="fr-FR"/>
        </w:rPr>
        <w:t>Président</w:t>
      </w:r>
      <w:r w:rsidR="00552DDE" w:rsidRPr="00C20ECB">
        <w:rPr>
          <w:rFonts w:asciiTheme="minorHAnsi" w:eastAsia="Times New Roman" w:hAnsiTheme="minorHAnsi" w:cstheme="minorHAnsi"/>
          <w:lang w:val="fr-FR"/>
        </w:rPr>
        <w:t xml:space="preserve"> attire l'attention sur la proposition du Bureau de la Conférence de reporter le point 17 de l'ordre du jour sur l'élection des Parties contractantes au Comité permanent pour 202</w:t>
      </w:r>
      <w:r w:rsidR="00552DDE">
        <w:rPr>
          <w:rFonts w:asciiTheme="minorHAnsi" w:eastAsia="Times New Roman" w:hAnsiTheme="minorHAnsi" w:cstheme="minorHAnsi"/>
          <w:lang w:val="fr-FR"/>
        </w:rPr>
        <w:t>3</w:t>
      </w:r>
      <w:r w:rsidR="00552DDE" w:rsidRPr="00C20ECB">
        <w:rPr>
          <w:rFonts w:asciiTheme="minorHAnsi" w:eastAsia="Times New Roman" w:hAnsiTheme="minorHAnsi" w:cstheme="minorHAnsi"/>
          <w:lang w:val="fr-FR"/>
        </w:rPr>
        <w:t>-2025 à la séance plénière du 12 novembre</w:t>
      </w:r>
      <w:r w:rsidR="00552DDE">
        <w:rPr>
          <w:rFonts w:asciiTheme="minorHAnsi" w:eastAsia="Times New Roman" w:hAnsiTheme="minorHAnsi" w:cstheme="minorHAnsi"/>
          <w:lang w:val="fr-FR"/>
        </w:rPr>
        <w:t xml:space="preserve"> au matin</w:t>
      </w:r>
      <w:r w:rsidR="00552DDE" w:rsidRPr="00C20ECB">
        <w:rPr>
          <w:rFonts w:asciiTheme="minorHAnsi" w:eastAsia="Times New Roman" w:hAnsiTheme="minorHAnsi" w:cstheme="minorHAnsi"/>
          <w:lang w:val="fr-FR"/>
        </w:rPr>
        <w:t>. Cette proposition est acceptée sans objection.</w:t>
      </w:r>
    </w:p>
    <w:p w14:paraId="4EF67E09" w14:textId="77777777" w:rsidR="00552DDE" w:rsidRPr="00241B04" w:rsidRDefault="00552DDE" w:rsidP="00C04FB9">
      <w:pPr>
        <w:suppressAutoHyphens/>
        <w:spacing w:after="0" w:line="240" w:lineRule="auto"/>
        <w:ind w:left="567" w:hanging="567"/>
        <w:rPr>
          <w:rFonts w:asciiTheme="minorHAnsi" w:eastAsia="Times New Roman" w:hAnsiTheme="minorHAnsi" w:cstheme="minorHAnsi"/>
          <w:lang w:val="fr-CH"/>
        </w:rPr>
      </w:pPr>
    </w:p>
    <w:p w14:paraId="614E06BE" w14:textId="398A22D5" w:rsidR="00552DDE" w:rsidRPr="00FD3EFE" w:rsidRDefault="009C20B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233</w:t>
      </w:r>
      <w:r w:rsidR="00552DDE" w:rsidRPr="00C20ECB">
        <w:rPr>
          <w:rFonts w:asciiTheme="minorHAnsi" w:eastAsia="Times New Roman" w:hAnsiTheme="minorHAnsi" w:cstheme="minorHAnsi"/>
          <w:lang w:val="fr-FR"/>
        </w:rPr>
        <w:t>.</w:t>
      </w:r>
      <w:r w:rsidR="00552DDE" w:rsidRPr="00C20ECB">
        <w:rPr>
          <w:rFonts w:asciiTheme="minorHAnsi" w:eastAsia="Times New Roman" w:hAnsiTheme="minorHAnsi" w:cstheme="minorHAnsi"/>
          <w:lang w:val="fr-FR"/>
        </w:rPr>
        <w:tab/>
        <w:t xml:space="preserve">Le </w:t>
      </w:r>
      <w:r w:rsidR="00552DDE" w:rsidRPr="00C20ECB">
        <w:rPr>
          <w:rFonts w:asciiTheme="minorHAnsi" w:eastAsia="Times New Roman" w:hAnsiTheme="minorHAnsi" w:cstheme="minorHAnsi"/>
          <w:b/>
          <w:bCs/>
          <w:lang w:val="fr-FR"/>
        </w:rPr>
        <w:t>Brésil</w:t>
      </w:r>
      <w:r w:rsidR="00552DDE" w:rsidRPr="00C20ECB">
        <w:rPr>
          <w:rFonts w:asciiTheme="minorHAnsi" w:eastAsia="Times New Roman" w:hAnsiTheme="minorHAnsi" w:cstheme="minorHAnsi"/>
          <w:lang w:val="fr-FR"/>
        </w:rPr>
        <w:t>, soutenu par l'</w:t>
      </w:r>
      <w:r w:rsidR="00552DDE" w:rsidRPr="00C20ECB">
        <w:rPr>
          <w:rFonts w:asciiTheme="minorHAnsi" w:eastAsia="Times New Roman" w:hAnsiTheme="minorHAnsi" w:cstheme="minorHAnsi"/>
          <w:b/>
          <w:bCs/>
          <w:lang w:val="fr-FR"/>
        </w:rPr>
        <w:t>Argentine</w:t>
      </w:r>
      <w:r w:rsidR="00552DDE" w:rsidRPr="00C20ECB">
        <w:rPr>
          <w:rFonts w:asciiTheme="minorHAnsi" w:eastAsia="Times New Roman" w:hAnsiTheme="minorHAnsi" w:cstheme="minorHAnsi"/>
          <w:lang w:val="fr-FR"/>
        </w:rPr>
        <w:t>, demand</w:t>
      </w:r>
      <w:r w:rsidR="00552DDE">
        <w:rPr>
          <w:rFonts w:asciiTheme="minorHAnsi" w:eastAsia="Times New Roman" w:hAnsiTheme="minorHAnsi" w:cstheme="minorHAnsi"/>
          <w:lang w:val="fr-FR"/>
        </w:rPr>
        <w:t>e</w:t>
      </w:r>
      <w:r w:rsidR="00552DDE" w:rsidRPr="00C20ECB">
        <w:rPr>
          <w:rFonts w:asciiTheme="minorHAnsi" w:eastAsia="Times New Roman" w:hAnsiTheme="minorHAnsi" w:cstheme="minorHAnsi"/>
          <w:lang w:val="fr-FR"/>
        </w:rPr>
        <w:t xml:space="preserve"> des précisions sur la date à laquelle une version révisée du projet de résolution figurant dans le document COP14 Doc.18.20 sur la </w:t>
      </w:r>
      <w:r w:rsidR="00552DDE" w:rsidRPr="00FD3EFE">
        <w:rPr>
          <w:rFonts w:asciiTheme="minorHAnsi" w:eastAsia="Times New Roman" w:hAnsiTheme="minorHAnsi" w:cstheme="minorHAnsi"/>
          <w:i/>
          <w:iCs/>
          <w:lang w:val="fr-FR"/>
        </w:rPr>
        <w:t>protection, la gestion et la restauration des zones humides en tant que [solutions fondées sur la nature] [ou approches fondées sur les écosystèmes] pour faire face à la crise climatique</w:t>
      </w:r>
      <w:r w:rsidR="00552DDE" w:rsidRPr="00C20ECB">
        <w:rPr>
          <w:rFonts w:asciiTheme="minorHAnsi" w:eastAsia="Times New Roman" w:hAnsiTheme="minorHAnsi" w:cstheme="minorHAnsi"/>
          <w:lang w:val="fr-FR"/>
        </w:rPr>
        <w:t xml:space="preserve"> sera disponible, notant qu'</w:t>
      </w:r>
      <w:r w:rsidR="00552DDE">
        <w:rPr>
          <w:rFonts w:asciiTheme="minorHAnsi" w:eastAsia="Times New Roman" w:hAnsiTheme="minorHAnsi" w:cstheme="minorHAnsi"/>
          <w:lang w:val="fr-FR"/>
        </w:rPr>
        <w:t xml:space="preserve">il sera peut-être nécessaire de créer </w:t>
      </w:r>
      <w:r w:rsidR="00552DDE" w:rsidRPr="00C20ECB">
        <w:rPr>
          <w:rFonts w:asciiTheme="minorHAnsi" w:eastAsia="Times New Roman" w:hAnsiTheme="minorHAnsi" w:cstheme="minorHAnsi"/>
          <w:lang w:val="fr-FR"/>
        </w:rPr>
        <w:t xml:space="preserve">un groupe de contact pour </w:t>
      </w:r>
      <w:r w:rsidR="00552DDE">
        <w:rPr>
          <w:rFonts w:asciiTheme="minorHAnsi" w:eastAsia="Times New Roman" w:hAnsiTheme="minorHAnsi" w:cstheme="minorHAnsi"/>
          <w:lang w:val="fr-FR"/>
        </w:rPr>
        <w:t xml:space="preserve">clore </w:t>
      </w:r>
      <w:r w:rsidR="00552DDE" w:rsidRPr="00C20ECB">
        <w:rPr>
          <w:rFonts w:asciiTheme="minorHAnsi" w:eastAsia="Times New Roman" w:hAnsiTheme="minorHAnsi" w:cstheme="minorHAnsi"/>
          <w:lang w:val="fr-FR"/>
        </w:rPr>
        <w:t xml:space="preserve">les discussions. Le Secrétariat indique qu'il mettra ce document à disposition. Le </w:t>
      </w:r>
      <w:r w:rsidR="00552DDE">
        <w:rPr>
          <w:rFonts w:asciiTheme="minorHAnsi" w:eastAsia="Times New Roman" w:hAnsiTheme="minorHAnsi" w:cstheme="minorHAnsi"/>
          <w:lang w:val="fr-FR"/>
        </w:rPr>
        <w:t>P</w:t>
      </w:r>
      <w:r w:rsidR="00552DDE" w:rsidRPr="00C20ECB">
        <w:rPr>
          <w:rFonts w:asciiTheme="minorHAnsi" w:eastAsia="Times New Roman" w:hAnsiTheme="minorHAnsi" w:cstheme="minorHAnsi"/>
          <w:lang w:val="fr-FR"/>
        </w:rPr>
        <w:t xml:space="preserve">résident invite les parties contractantes intéressées à se joindre aux discussions informelles sur ce projet de résolution afin de </w:t>
      </w:r>
      <w:r w:rsidR="00552DDE">
        <w:rPr>
          <w:rFonts w:asciiTheme="minorHAnsi" w:eastAsia="Times New Roman" w:hAnsiTheme="minorHAnsi" w:cstheme="minorHAnsi"/>
          <w:lang w:val="fr-FR"/>
        </w:rPr>
        <w:t xml:space="preserve">décider s’il convient d’établir </w:t>
      </w:r>
      <w:r w:rsidR="00552DDE" w:rsidRPr="00C20ECB">
        <w:rPr>
          <w:rFonts w:asciiTheme="minorHAnsi" w:eastAsia="Times New Roman" w:hAnsiTheme="minorHAnsi" w:cstheme="minorHAnsi"/>
          <w:lang w:val="fr-FR"/>
        </w:rPr>
        <w:t>un groupe de contact.</w:t>
      </w:r>
    </w:p>
    <w:bookmarkEnd w:id="5"/>
    <w:p w14:paraId="0965A14F" w14:textId="77777777" w:rsidR="00552DDE" w:rsidRPr="00FD3EFE" w:rsidRDefault="00552DDE" w:rsidP="00552DDE">
      <w:pPr>
        <w:spacing w:after="0" w:line="240" w:lineRule="auto"/>
        <w:ind w:left="567" w:hanging="567"/>
        <w:rPr>
          <w:rFonts w:asciiTheme="minorHAnsi" w:eastAsia="Times New Roman" w:hAnsiTheme="minorHAnsi" w:cstheme="minorHAnsi"/>
          <w:lang w:val="fr-FR"/>
        </w:rPr>
      </w:pPr>
    </w:p>
    <w:p w14:paraId="1AEA17F6" w14:textId="6E17EA0B" w:rsidR="00552DDE" w:rsidRPr="00FD3EFE" w:rsidRDefault="00552DDE" w:rsidP="00FF5376">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theme="minorHAnsi"/>
          <w:b/>
          <w:bCs/>
          <w:lang w:val="fr-FR"/>
        </w:rPr>
      </w:pPr>
      <w:r w:rsidRPr="00FD3EFE">
        <w:rPr>
          <w:rFonts w:asciiTheme="minorHAnsi" w:hAnsiTheme="minorHAnsi" w:cstheme="minorHAnsi"/>
          <w:b/>
          <w:bCs/>
          <w:lang w:val="fr-FR"/>
        </w:rPr>
        <w:t>18.24</w:t>
      </w:r>
      <w:r w:rsidR="00D331EE">
        <w:rPr>
          <w:rFonts w:asciiTheme="minorHAnsi" w:hAnsiTheme="minorHAnsi" w:cstheme="minorHAnsi"/>
          <w:b/>
          <w:bCs/>
          <w:lang w:val="fr-FR"/>
        </w:rPr>
        <w:t xml:space="preserve"> : </w:t>
      </w:r>
      <w:r w:rsidRPr="00FD3EFE">
        <w:rPr>
          <w:rFonts w:asciiTheme="minorHAnsi" w:hAnsiTheme="minorHAnsi" w:cstheme="minorHAnsi"/>
          <w:b/>
          <w:bCs/>
          <w:lang w:val="fr-FR"/>
        </w:rPr>
        <w:t xml:space="preserve">Projet de résolution sur </w:t>
      </w:r>
      <w:r w:rsidR="00FF5376" w:rsidRPr="00FF5376">
        <w:rPr>
          <w:rFonts w:asciiTheme="minorHAnsi" w:hAnsiTheme="minorHAnsi" w:cstheme="minorHAnsi"/>
          <w:b/>
          <w:bCs/>
          <w:lang w:val="fr-FR"/>
        </w:rPr>
        <w:t>la réponse de la Convention de Ramsar à</w:t>
      </w:r>
      <w:r w:rsidR="00FF5376">
        <w:rPr>
          <w:rFonts w:asciiTheme="minorHAnsi" w:hAnsiTheme="minorHAnsi" w:cstheme="minorHAnsi"/>
          <w:b/>
          <w:bCs/>
          <w:lang w:val="fr-FR"/>
        </w:rPr>
        <w:t xml:space="preserve"> </w:t>
      </w:r>
      <w:r w:rsidRPr="00FD3EFE">
        <w:rPr>
          <w:rFonts w:asciiTheme="minorHAnsi" w:hAnsiTheme="minorHAnsi" w:cstheme="minorHAnsi"/>
          <w:b/>
          <w:bCs/>
          <w:lang w:val="fr-FR"/>
        </w:rPr>
        <w:t>l’urgence environnementale en Ukraine liée aux dommages causés aux zones humides d’importance internationale du pays (Sites Ramsar) à la suite de l’agression de la Fédération de Russie</w:t>
      </w:r>
    </w:p>
    <w:p w14:paraId="21A5FE0D" w14:textId="77777777" w:rsidR="00552DDE" w:rsidRPr="00FD3EFE" w:rsidRDefault="00552DDE" w:rsidP="00C04FB9">
      <w:pPr>
        <w:keepNext/>
        <w:spacing w:after="0" w:line="240" w:lineRule="auto"/>
        <w:ind w:left="567" w:hanging="567"/>
        <w:rPr>
          <w:rFonts w:asciiTheme="minorHAnsi" w:hAnsiTheme="minorHAnsi" w:cstheme="minorHAnsi"/>
          <w:lang w:val="fr-FR"/>
        </w:rPr>
      </w:pPr>
    </w:p>
    <w:p w14:paraId="78100FB6" w14:textId="4D0205A2" w:rsidR="00552DDE" w:rsidRPr="00241B04"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234</w:t>
      </w:r>
      <w:r w:rsidR="00552DDE" w:rsidRPr="00FD3EFE">
        <w:rPr>
          <w:rFonts w:asciiTheme="minorHAnsi" w:hAnsiTheme="minorHAnsi" w:cstheme="minorHAnsi"/>
          <w:lang w:val="fr-FR"/>
        </w:rPr>
        <w:t>.</w:t>
      </w:r>
      <w:r w:rsidR="00552DDE" w:rsidRPr="00FD3EFE">
        <w:rPr>
          <w:rFonts w:asciiTheme="minorHAnsi" w:hAnsiTheme="minorHAnsi" w:cstheme="minorHAnsi"/>
          <w:lang w:val="fr-FR"/>
        </w:rPr>
        <w:tab/>
        <w:t>L'</w:t>
      </w:r>
      <w:r w:rsidR="00552DDE" w:rsidRPr="00FD3EFE">
        <w:rPr>
          <w:rFonts w:asciiTheme="minorHAnsi" w:hAnsiTheme="minorHAnsi" w:cstheme="minorHAnsi"/>
          <w:b/>
          <w:bCs/>
          <w:lang w:val="fr-FR"/>
        </w:rPr>
        <w:t>Ukraine</w:t>
      </w:r>
      <w:r w:rsidR="00552DDE" w:rsidRPr="00FD3EFE">
        <w:rPr>
          <w:rFonts w:asciiTheme="minorHAnsi" w:hAnsiTheme="minorHAnsi" w:cstheme="minorHAnsi"/>
          <w:lang w:val="fr-FR"/>
        </w:rPr>
        <w:t xml:space="preserve">, </w:t>
      </w:r>
      <w:r w:rsidR="00552DDE">
        <w:rPr>
          <w:rFonts w:asciiTheme="minorHAnsi" w:hAnsiTheme="minorHAnsi" w:cstheme="minorHAnsi"/>
          <w:lang w:val="fr-FR"/>
        </w:rPr>
        <w:t xml:space="preserve">qui est </w:t>
      </w:r>
      <w:r w:rsidR="00552DDE" w:rsidRPr="00FD3EFE">
        <w:rPr>
          <w:rFonts w:asciiTheme="minorHAnsi" w:hAnsiTheme="minorHAnsi" w:cstheme="minorHAnsi"/>
          <w:lang w:val="fr-FR"/>
        </w:rPr>
        <w:t>l'un des 36 co</w:t>
      </w:r>
      <w:r w:rsidR="00552DDE">
        <w:rPr>
          <w:rFonts w:asciiTheme="minorHAnsi" w:hAnsiTheme="minorHAnsi" w:cstheme="minorHAnsi"/>
          <w:lang w:val="fr-FR"/>
        </w:rPr>
        <w:t>auteurs de la proposition</w:t>
      </w:r>
      <w:r w:rsidR="00552DDE" w:rsidRPr="00FD3EFE">
        <w:rPr>
          <w:rFonts w:asciiTheme="minorHAnsi" w:hAnsiTheme="minorHAnsi" w:cstheme="minorHAnsi"/>
          <w:lang w:val="fr-FR"/>
        </w:rPr>
        <w:t>, présent</w:t>
      </w:r>
      <w:r w:rsidR="00552DDE">
        <w:rPr>
          <w:rFonts w:asciiTheme="minorHAnsi" w:hAnsiTheme="minorHAnsi" w:cstheme="minorHAnsi"/>
          <w:lang w:val="fr-FR"/>
        </w:rPr>
        <w:t>e</w:t>
      </w:r>
      <w:r w:rsidR="00552DDE" w:rsidRPr="00FD3EFE">
        <w:rPr>
          <w:rFonts w:asciiTheme="minorHAnsi" w:hAnsiTheme="minorHAnsi" w:cstheme="minorHAnsi"/>
          <w:lang w:val="fr-FR"/>
        </w:rPr>
        <w:t xml:space="preserve"> la version révisée du projet de résolution dans le document COP14 Doc.18.24 Rev.1, en soulignant les objectifs et la pertinence de la proposition pour soutenir le mandat et l</w:t>
      </w:r>
      <w:r w:rsidR="00552DDE">
        <w:rPr>
          <w:rFonts w:asciiTheme="minorHAnsi" w:hAnsiTheme="minorHAnsi" w:cstheme="minorHAnsi"/>
          <w:lang w:val="fr-FR"/>
        </w:rPr>
        <w:t xml:space="preserve">’application </w:t>
      </w:r>
      <w:r w:rsidR="00552DDE" w:rsidRPr="00FD3EFE">
        <w:rPr>
          <w:rFonts w:asciiTheme="minorHAnsi" w:hAnsiTheme="minorHAnsi" w:cstheme="minorHAnsi"/>
          <w:lang w:val="fr-FR"/>
        </w:rPr>
        <w:t>de la Convention. La déclaration complète, ainsi que la déclaration conjointe faite par l'Ukraine en plénière le 7</w:t>
      </w:r>
      <w:r w:rsidR="00C67AB5">
        <w:rPr>
          <w:rFonts w:asciiTheme="minorHAnsi" w:hAnsiTheme="minorHAnsi" w:cstheme="minorHAnsi"/>
          <w:lang w:val="fr-FR"/>
        </w:rPr>
        <w:t> </w:t>
      </w:r>
      <w:r w:rsidR="00552DDE" w:rsidRPr="00FD3EFE">
        <w:rPr>
          <w:rFonts w:asciiTheme="minorHAnsi" w:hAnsiTheme="minorHAnsi" w:cstheme="minorHAnsi"/>
          <w:lang w:val="fr-FR"/>
        </w:rPr>
        <w:t xml:space="preserve">novembre, </w:t>
      </w:r>
      <w:r w:rsidR="00552DDE">
        <w:rPr>
          <w:rFonts w:asciiTheme="minorHAnsi" w:hAnsiTheme="minorHAnsi" w:cstheme="minorHAnsi"/>
          <w:lang w:val="fr-FR"/>
        </w:rPr>
        <w:t>figure en annexe</w:t>
      </w:r>
      <w:r w:rsidR="00C67AB5">
        <w:rPr>
          <w:rFonts w:asciiTheme="minorHAnsi" w:hAnsiTheme="minorHAnsi" w:cstheme="minorHAnsi"/>
          <w:lang w:val="fr-FR"/>
        </w:rPr>
        <w:t> 4</w:t>
      </w:r>
      <w:r w:rsidR="00552DDE">
        <w:rPr>
          <w:rFonts w:asciiTheme="minorHAnsi" w:hAnsiTheme="minorHAnsi" w:cstheme="minorHAnsi"/>
          <w:lang w:val="fr-FR"/>
        </w:rPr>
        <w:t xml:space="preserve"> d</w:t>
      </w:r>
      <w:r w:rsidR="00552DDE" w:rsidRPr="00FD3EFE">
        <w:rPr>
          <w:rFonts w:asciiTheme="minorHAnsi" w:hAnsiTheme="minorHAnsi" w:cstheme="minorHAnsi"/>
          <w:lang w:val="fr-FR"/>
        </w:rPr>
        <w:t xml:space="preserve">u </w:t>
      </w:r>
      <w:r w:rsidR="00C67AB5">
        <w:rPr>
          <w:rFonts w:asciiTheme="minorHAnsi" w:hAnsiTheme="minorHAnsi" w:cstheme="minorHAnsi"/>
          <w:lang w:val="fr-FR"/>
        </w:rPr>
        <w:t xml:space="preserve">présent </w:t>
      </w:r>
      <w:r w:rsidR="00552DDE" w:rsidRPr="00FD3EFE">
        <w:rPr>
          <w:rFonts w:asciiTheme="minorHAnsi" w:hAnsiTheme="minorHAnsi" w:cstheme="minorHAnsi"/>
          <w:lang w:val="fr-FR"/>
        </w:rPr>
        <w:t xml:space="preserve">rapport à la demande de l'Ukraine.  </w:t>
      </w:r>
    </w:p>
    <w:p w14:paraId="1B37B4E7" w14:textId="77777777" w:rsidR="00552DDE" w:rsidRPr="00241B04" w:rsidRDefault="00552DDE" w:rsidP="00C04FB9">
      <w:pPr>
        <w:suppressAutoHyphens/>
        <w:spacing w:after="0" w:line="240" w:lineRule="auto"/>
        <w:ind w:left="567" w:hanging="567"/>
        <w:rPr>
          <w:rFonts w:asciiTheme="minorHAnsi" w:hAnsiTheme="minorHAnsi" w:cstheme="minorHAnsi"/>
          <w:lang w:val="fr-CH"/>
        </w:rPr>
      </w:pPr>
    </w:p>
    <w:p w14:paraId="4323B817" w14:textId="58606FEC" w:rsidR="00552DDE" w:rsidRPr="00767296"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235</w:t>
      </w:r>
      <w:r w:rsidR="00552DDE" w:rsidRPr="006E61FF">
        <w:rPr>
          <w:rFonts w:asciiTheme="minorHAnsi" w:hAnsiTheme="minorHAnsi" w:cstheme="minorHAnsi"/>
          <w:lang w:val="fr-FR"/>
        </w:rPr>
        <w:t>.</w:t>
      </w:r>
      <w:r w:rsidR="00552DDE" w:rsidRPr="006E61FF">
        <w:rPr>
          <w:rFonts w:asciiTheme="minorHAnsi" w:hAnsiTheme="minorHAnsi" w:cstheme="minorHAnsi"/>
          <w:lang w:val="fr-FR"/>
        </w:rPr>
        <w:tab/>
        <w:t>L'</w:t>
      </w:r>
      <w:r w:rsidR="00552DDE" w:rsidRPr="006E61FF">
        <w:rPr>
          <w:rFonts w:asciiTheme="minorHAnsi" w:hAnsiTheme="minorHAnsi" w:cstheme="minorHAnsi"/>
          <w:b/>
          <w:bCs/>
          <w:lang w:val="fr-FR"/>
        </w:rPr>
        <w:t>Albanie</w:t>
      </w:r>
      <w:r w:rsidR="00552DDE" w:rsidRPr="006E61FF">
        <w:rPr>
          <w:rFonts w:asciiTheme="minorHAnsi" w:hAnsiTheme="minorHAnsi" w:cstheme="minorHAnsi"/>
          <w:lang w:val="fr-FR"/>
        </w:rPr>
        <w:t xml:space="preserve">, le </w:t>
      </w:r>
      <w:r w:rsidR="00552DDE" w:rsidRPr="006E61FF">
        <w:rPr>
          <w:rFonts w:asciiTheme="minorHAnsi" w:hAnsiTheme="minorHAnsi" w:cstheme="minorHAnsi"/>
          <w:b/>
          <w:bCs/>
          <w:lang w:val="fr-FR"/>
        </w:rPr>
        <w:t>Canada</w:t>
      </w:r>
      <w:r w:rsidR="00552DDE" w:rsidRPr="006E61FF">
        <w:rPr>
          <w:rFonts w:asciiTheme="minorHAnsi" w:hAnsiTheme="minorHAnsi" w:cstheme="minorHAnsi"/>
          <w:lang w:val="fr-FR"/>
        </w:rPr>
        <w:t xml:space="preserve">, les </w:t>
      </w:r>
      <w:r w:rsidR="00552DDE" w:rsidRPr="006E61FF">
        <w:rPr>
          <w:rFonts w:asciiTheme="minorHAnsi" w:hAnsiTheme="minorHAnsi" w:cstheme="minorHAnsi"/>
          <w:b/>
          <w:bCs/>
          <w:lang w:val="fr-FR"/>
        </w:rPr>
        <w:t>États-Unis d'Amérique</w:t>
      </w:r>
      <w:r w:rsidR="00552DDE" w:rsidRPr="006E61FF">
        <w:rPr>
          <w:rFonts w:asciiTheme="minorHAnsi" w:hAnsiTheme="minorHAnsi" w:cstheme="minorHAnsi"/>
          <w:lang w:val="fr-FR"/>
        </w:rPr>
        <w:t xml:space="preserve">, la </w:t>
      </w:r>
      <w:r w:rsidR="00552DDE" w:rsidRPr="006E61FF">
        <w:rPr>
          <w:rFonts w:asciiTheme="minorHAnsi" w:hAnsiTheme="minorHAnsi" w:cstheme="minorHAnsi"/>
          <w:b/>
          <w:bCs/>
          <w:lang w:val="fr-FR"/>
        </w:rPr>
        <w:t>France</w:t>
      </w:r>
      <w:r w:rsidR="00552DDE" w:rsidRPr="006E61FF">
        <w:rPr>
          <w:rFonts w:asciiTheme="minorHAnsi" w:hAnsiTheme="minorHAnsi" w:cstheme="minorHAnsi"/>
          <w:lang w:val="fr-FR"/>
        </w:rPr>
        <w:t xml:space="preserve">, la </w:t>
      </w:r>
      <w:r w:rsidR="00552DDE" w:rsidRPr="006E61FF">
        <w:rPr>
          <w:rFonts w:asciiTheme="minorHAnsi" w:hAnsiTheme="minorHAnsi" w:cstheme="minorHAnsi"/>
          <w:b/>
          <w:bCs/>
          <w:lang w:val="fr-FR"/>
        </w:rPr>
        <w:t>Géorgie</w:t>
      </w:r>
      <w:r w:rsidR="00552DDE" w:rsidRPr="006E61FF">
        <w:rPr>
          <w:rFonts w:asciiTheme="minorHAnsi" w:hAnsiTheme="minorHAnsi" w:cstheme="minorHAnsi"/>
          <w:lang w:val="fr-FR"/>
        </w:rPr>
        <w:t xml:space="preserve">, le </w:t>
      </w:r>
      <w:r w:rsidR="00552DDE" w:rsidRPr="006E61FF">
        <w:rPr>
          <w:rFonts w:asciiTheme="minorHAnsi" w:hAnsiTheme="minorHAnsi" w:cstheme="minorHAnsi"/>
          <w:b/>
          <w:bCs/>
          <w:lang w:val="fr-FR"/>
        </w:rPr>
        <w:t>Guatemala</w:t>
      </w:r>
      <w:r w:rsidR="00552DDE" w:rsidRPr="006E61FF">
        <w:rPr>
          <w:rFonts w:asciiTheme="minorHAnsi" w:hAnsiTheme="minorHAnsi" w:cstheme="minorHAnsi"/>
          <w:lang w:val="fr-FR"/>
        </w:rPr>
        <w:t xml:space="preserve">, le </w:t>
      </w:r>
      <w:r w:rsidR="00552DDE" w:rsidRPr="006E61FF">
        <w:rPr>
          <w:rFonts w:asciiTheme="minorHAnsi" w:hAnsiTheme="minorHAnsi" w:cstheme="minorHAnsi"/>
          <w:b/>
          <w:bCs/>
          <w:lang w:val="fr-FR"/>
        </w:rPr>
        <w:t>Japon</w:t>
      </w:r>
      <w:r w:rsidR="00552DDE" w:rsidRPr="006E61FF">
        <w:rPr>
          <w:rFonts w:asciiTheme="minorHAnsi" w:hAnsiTheme="minorHAnsi" w:cstheme="minorHAnsi"/>
          <w:lang w:val="fr-FR"/>
        </w:rPr>
        <w:t xml:space="preserve">, la </w:t>
      </w:r>
      <w:r w:rsidR="00552DDE" w:rsidRPr="006E61FF">
        <w:rPr>
          <w:rFonts w:asciiTheme="minorHAnsi" w:hAnsiTheme="minorHAnsi" w:cstheme="minorHAnsi"/>
          <w:b/>
          <w:bCs/>
          <w:lang w:val="fr-FR"/>
        </w:rPr>
        <w:t>Nouvelle-Zélande</w:t>
      </w:r>
      <w:r w:rsidR="00552DDE" w:rsidRPr="006E61FF">
        <w:rPr>
          <w:rFonts w:asciiTheme="minorHAnsi" w:hAnsiTheme="minorHAnsi" w:cstheme="minorHAnsi"/>
          <w:lang w:val="fr-FR"/>
        </w:rPr>
        <w:t xml:space="preserve">, la </w:t>
      </w:r>
      <w:r w:rsidR="00552DDE" w:rsidRPr="006E61FF">
        <w:rPr>
          <w:rFonts w:asciiTheme="minorHAnsi" w:hAnsiTheme="minorHAnsi" w:cstheme="minorHAnsi"/>
          <w:b/>
          <w:bCs/>
          <w:lang w:val="fr-FR"/>
        </w:rPr>
        <w:t>Norvège</w:t>
      </w:r>
      <w:r w:rsidR="00552DDE" w:rsidRPr="006E61FF">
        <w:rPr>
          <w:rFonts w:asciiTheme="minorHAnsi" w:hAnsiTheme="minorHAnsi" w:cstheme="minorHAnsi"/>
          <w:lang w:val="fr-FR"/>
        </w:rPr>
        <w:t xml:space="preserve">, le </w:t>
      </w:r>
      <w:r w:rsidR="00552DDE" w:rsidRPr="006E61FF">
        <w:rPr>
          <w:rFonts w:asciiTheme="minorHAnsi" w:hAnsiTheme="minorHAnsi" w:cstheme="minorHAnsi"/>
          <w:b/>
          <w:bCs/>
          <w:lang w:val="fr-FR"/>
        </w:rPr>
        <w:t>Royaume-Uni de Grande-Bretagne et d'Irlande du Nord</w:t>
      </w:r>
      <w:r w:rsidR="00552DDE" w:rsidRPr="006E61FF">
        <w:rPr>
          <w:rFonts w:asciiTheme="minorHAnsi" w:hAnsiTheme="minorHAnsi" w:cstheme="minorHAnsi"/>
          <w:lang w:val="fr-FR"/>
        </w:rPr>
        <w:t xml:space="preserve"> et la </w:t>
      </w:r>
      <w:r w:rsidR="00552DDE" w:rsidRPr="006E61FF">
        <w:rPr>
          <w:rFonts w:asciiTheme="minorHAnsi" w:hAnsiTheme="minorHAnsi" w:cstheme="minorHAnsi"/>
          <w:b/>
          <w:bCs/>
          <w:lang w:val="fr-FR"/>
        </w:rPr>
        <w:t>Tchéquie</w:t>
      </w:r>
      <w:r w:rsidR="00C67AB5">
        <w:rPr>
          <w:rFonts w:asciiTheme="minorHAnsi" w:hAnsiTheme="minorHAnsi" w:cstheme="minorHAnsi"/>
          <w:b/>
          <w:bCs/>
          <w:lang w:val="fr-FR"/>
        </w:rPr>
        <w:t xml:space="preserve"> </w:t>
      </w:r>
      <w:r w:rsidR="00552DDE" w:rsidRPr="00C67AB5">
        <w:rPr>
          <w:rFonts w:asciiTheme="minorHAnsi" w:hAnsiTheme="minorHAnsi" w:cstheme="minorHAnsi"/>
          <w:b/>
          <w:bCs/>
          <w:lang w:val="fr-FR"/>
        </w:rPr>
        <w:t>au nom des États membres de l</w:t>
      </w:r>
      <w:r w:rsidR="00C67AB5">
        <w:rPr>
          <w:rFonts w:asciiTheme="minorHAnsi" w:hAnsiTheme="minorHAnsi" w:cstheme="minorHAnsi"/>
          <w:b/>
          <w:bCs/>
          <w:lang w:val="fr-FR"/>
        </w:rPr>
        <w:t>’</w:t>
      </w:r>
      <w:r w:rsidR="00552DDE" w:rsidRPr="00C67AB5">
        <w:rPr>
          <w:rFonts w:asciiTheme="minorHAnsi" w:hAnsiTheme="minorHAnsi" w:cstheme="minorHAnsi"/>
          <w:b/>
          <w:bCs/>
          <w:lang w:val="fr-FR"/>
        </w:rPr>
        <w:t>UE,</w:t>
      </w:r>
      <w:r w:rsidR="00552DDE" w:rsidRPr="006E61FF">
        <w:rPr>
          <w:rFonts w:asciiTheme="minorHAnsi" w:hAnsiTheme="minorHAnsi" w:cstheme="minorHAnsi"/>
          <w:lang w:val="fr-FR"/>
        </w:rPr>
        <w:t xml:space="preserve"> </w:t>
      </w:r>
      <w:r w:rsidR="00552DDE">
        <w:rPr>
          <w:rFonts w:asciiTheme="minorHAnsi" w:hAnsiTheme="minorHAnsi" w:cstheme="minorHAnsi"/>
          <w:lang w:val="fr-FR"/>
        </w:rPr>
        <w:t>apportent</w:t>
      </w:r>
      <w:r w:rsidR="00552DDE" w:rsidRPr="006E61FF">
        <w:rPr>
          <w:rFonts w:asciiTheme="minorHAnsi" w:hAnsiTheme="minorHAnsi" w:cstheme="minorHAnsi"/>
          <w:lang w:val="fr-FR"/>
        </w:rPr>
        <w:t xml:space="preserve"> leur soutien à ce projet de résolution, qui </w:t>
      </w:r>
      <w:r w:rsidR="00552DDE">
        <w:rPr>
          <w:rFonts w:asciiTheme="minorHAnsi" w:hAnsiTheme="minorHAnsi" w:cstheme="minorHAnsi"/>
          <w:lang w:val="fr-FR"/>
        </w:rPr>
        <w:t>est</w:t>
      </w:r>
      <w:r w:rsidR="00552DDE" w:rsidRPr="006E61FF">
        <w:rPr>
          <w:rFonts w:asciiTheme="minorHAnsi" w:hAnsiTheme="minorHAnsi" w:cstheme="minorHAnsi"/>
          <w:lang w:val="fr-FR"/>
        </w:rPr>
        <w:t xml:space="preserve"> coparrainé par 36</w:t>
      </w:r>
      <w:r w:rsidR="00C67AB5">
        <w:rPr>
          <w:rFonts w:asciiTheme="minorHAnsi" w:hAnsiTheme="minorHAnsi" w:cstheme="minorHAnsi"/>
          <w:lang w:val="fr-FR"/>
        </w:rPr>
        <w:t> </w:t>
      </w:r>
      <w:r w:rsidR="00552DDE" w:rsidRPr="006E61FF">
        <w:rPr>
          <w:rFonts w:asciiTheme="minorHAnsi" w:hAnsiTheme="minorHAnsi" w:cstheme="minorHAnsi"/>
          <w:lang w:val="fr-FR"/>
        </w:rPr>
        <w:t>Parties contractantes. Ils exprim</w:t>
      </w:r>
      <w:r w:rsidR="00552DDE">
        <w:rPr>
          <w:rFonts w:asciiTheme="minorHAnsi" w:hAnsiTheme="minorHAnsi" w:cstheme="minorHAnsi"/>
          <w:lang w:val="fr-FR"/>
        </w:rPr>
        <w:t>ent</w:t>
      </w:r>
      <w:r w:rsidR="00552DDE" w:rsidRPr="006E61FF">
        <w:rPr>
          <w:rFonts w:asciiTheme="minorHAnsi" w:hAnsiTheme="minorHAnsi" w:cstheme="minorHAnsi"/>
          <w:lang w:val="fr-FR"/>
        </w:rPr>
        <w:t xml:space="preserve"> leur soutien général à la demande que le Secrétariat entreprenne des évaluations des </w:t>
      </w:r>
      <w:r w:rsidR="00552DDE">
        <w:rPr>
          <w:rFonts w:asciiTheme="minorHAnsi" w:hAnsiTheme="minorHAnsi" w:cstheme="minorHAnsi"/>
          <w:lang w:val="fr-FR"/>
        </w:rPr>
        <w:t>Si</w:t>
      </w:r>
      <w:r w:rsidR="00552DDE" w:rsidRPr="006E61FF">
        <w:rPr>
          <w:rFonts w:asciiTheme="minorHAnsi" w:hAnsiTheme="minorHAnsi" w:cstheme="minorHAnsi"/>
          <w:lang w:val="fr-FR"/>
        </w:rPr>
        <w:t xml:space="preserve">tes Ramsar mentionnés dans le projet de résolution, et fournisse un rapport à la COP suivante et des </w:t>
      </w:r>
      <w:r w:rsidR="00552DDE">
        <w:rPr>
          <w:rFonts w:asciiTheme="minorHAnsi" w:hAnsiTheme="minorHAnsi" w:cstheme="minorHAnsi"/>
          <w:lang w:val="fr-FR"/>
        </w:rPr>
        <w:t xml:space="preserve">informations </w:t>
      </w:r>
      <w:r w:rsidR="00552DDE" w:rsidRPr="006E61FF">
        <w:rPr>
          <w:rFonts w:asciiTheme="minorHAnsi" w:hAnsiTheme="minorHAnsi" w:cstheme="minorHAnsi"/>
          <w:lang w:val="fr-FR"/>
        </w:rPr>
        <w:t xml:space="preserve">à </w:t>
      </w:r>
      <w:r w:rsidR="00552DDE" w:rsidRPr="006E61FF">
        <w:rPr>
          <w:rFonts w:asciiTheme="minorHAnsi" w:hAnsiTheme="minorHAnsi" w:cstheme="minorHAnsi"/>
          <w:lang w:val="fr-FR"/>
        </w:rPr>
        <w:lastRenderedPageBreak/>
        <w:t xml:space="preserve">jour au Comité permanent. Ils </w:t>
      </w:r>
      <w:r w:rsidR="00552DDE">
        <w:rPr>
          <w:rFonts w:asciiTheme="minorHAnsi" w:hAnsiTheme="minorHAnsi" w:cstheme="minorHAnsi"/>
          <w:lang w:val="fr-FR"/>
        </w:rPr>
        <w:t xml:space="preserve">condamnent </w:t>
      </w:r>
      <w:r w:rsidR="00552DDE" w:rsidRPr="006E61FF">
        <w:rPr>
          <w:rFonts w:asciiTheme="minorHAnsi" w:hAnsiTheme="minorHAnsi" w:cstheme="minorHAnsi"/>
          <w:lang w:val="fr-FR"/>
        </w:rPr>
        <w:t>l'agression de la Fédération de Russie</w:t>
      </w:r>
      <w:r w:rsidR="00552DDE">
        <w:rPr>
          <w:rFonts w:asciiTheme="minorHAnsi" w:hAnsiTheme="minorHAnsi" w:cstheme="minorHAnsi"/>
          <w:lang w:val="fr-FR"/>
        </w:rPr>
        <w:t>, la qualifiant de</w:t>
      </w:r>
      <w:r w:rsidR="00552DDE" w:rsidRPr="006E61FF">
        <w:rPr>
          <w:rFonts w:asciiTheme="minorHAnsi" w:hAnsiTheme="minorHAnsi" w:cstheme="minorHAnsi"/>
          <w:lang w:val="fr-FR"/>
        </w:rPr>
        <w:t xml:space="preserve"> violation du droit international et de la Convention, qui empêche l'Ukraine de </w:t>
      </w:r>
      <w:r w:rsidR="00552DDE">
        <w:rPr>
          <w:rFonts w:asciiTheme="minorHAnsi" w:hAnsiTheme="minorHAnsi" w:cstheme="minorHAnsi"/>
          <w:lang w:val="fr-FR"/>
        </w:rPr>
        <w:t>s’acquitter de</w:t>
      </w:r>
      <w:r w:rsidR="00552DDE" w:rsidRPr="006E61FF">
        <w:rPr>
          <w:rFonts w:asciiTheme="minorHAnsi" w:hAnsiTheme="minorHAnsi" w:cstheme="minorHAnsi"/>
          <w:lang w:val="fr-FR"/>
        </w:rPr>
        <w:t xml:space="preserve"> ses obligations en vertu des </w:t>
      </w:r>
      <w:r w:rsidR="00556CF8">
        <w:rPr>
          <w:rFonts w:asciiTheme="minorHAnsi" w:hAnsiTheme="minorHAnsi" w:cstheme="minorHAnsi"/>
          <w:lang w:val="fr-FR"/>
        </w:rPr>
        <w:t>a</w:t>
      </w:r>
      <w:r w:rsidR="00552DDE" w:rsidRPr="006E61FF">
        <w:rPr>
          <w:rFonts w:asciiTheme="minorHAnsi" w:hAnsiTheme="minorHAnsi" w:cstheme="minorHAnsi"/>
          <w:lang w:val="fr-FR"/>
        </w:rPr>
        <w:t>rticles 2, 3, 4, 5 et 6 de la Convention. Ils not</w:t>
      </w:r>
      <w:r w:rsidR="00552DDE">
        <w:rPr>
          <w:rFonts w:asciiTheme="minorHAnsi" w:hAnsiTheme="minorHAnsi" w:cstheme="minorHAnsi"/>
          <w:lang w:val="fr-FR"/>
        </w:rPr>
        <w:t>ent</w:t>
      </w:r>
      <w:r w:rsidR="00552DDE" w:rsidRPr="006E61FF">
        <w:rPr>
          <w:rFonts w:asciiTheme="minorHAnsi" w:hAnsiTheme="minorHAnsi" w:cstheme="minorHAnsi"/>
          <w:lang w:val="fr-FR"/>
        </w:rPr>
        <w:t xml:space="preserve"> que les espèces d'oiseaux d'eau d'importance internationale sont également affectées négativement par cette situation. </w:t>
      </w:r>
      <w:r w:rsidR="00552DDE" w:rsidRPr="00767296">
        <w:rPr>
          <w:rFonts w:asciiTheme="minorHAnsi" w:hAnsiTheme="minorHAnsi" w:cstheme="minorHAnsi"/>
          <w:lang w:val="fr-FR"/>
        </w:rPr>
        <w:t>L’Ukraine exhorte les Parties contractantes à prendre une position claire sur la destruction des Sites Ramsar.</w:t>
      </w:r>
    </w:p>
    <w:p w14:paraId="4C5A30B5" w14:textId="77777777" w:rsidR="00552DDE" w:rsidRPr="00767296" w:rsidRDefault="00552DDE" w:rsidP="00C04FB9">
      <w:pPr>
        <w:suppressAutoHyphens/>
        <w:spacing w:after="0" w:line="240" w:lineRule="auto"/>
        <w:ind w:left="567" w:hanging="567"/>
        <w:rPr>
          <w:rFonts w:asciiTheme="minorHAnsi" w:hAnsiTheme="minorHAnsi" w:cstheme="minorHAnsi"/>
          <w:lang w:val="fr-FR"/>
        </w:rPr>
      </w:pPr>
    </w:p>
    <w:p w14:paraId="3B0B6E3D" w14:textId="0085E707" w:rsidR="00552DDE" w:rsidRPr="00241B04"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236</w:t>
      </w:r>
      <w:r w:rsidR="00552DDE" w:rsidRPr="00767296">
        <w:rPr>
          <w:rFonts w:asciiTheme="minorHAnsi" w:hAnsiTheme="minorHAnsi" w:cstheme="minorHAnsi"/>
          <w:lang w:val="fr-FR"/>
        </w:rPr>
        <w:t>.</w:t>
      </w:r>
      <w:r w:rsidR="00552DDE" w:rsidRPr="00767296">
        <w:rPr>
          <w:rFonts w:asciiTheme="minorHAnsi" w:hAnsiTheme="minorHAnsi" w:cstheme="minorHAnsi"/>
          <w:lang w:val="fr-FR"/>
        </w:rPr>
        <w:tab/>
        <w:t xml:space="preserve">La </w:t>
      </w:r>
      <w:r w:rsidR="00552DDE" w:rsidRPr="00767296">
        <w:rPr>
          <w:rFonts w:asciiTheme="minorHAnsi" w:hAnsiTheme="minorHAnsi" w:cstheme="minorHAnsi"/>
          <w:b/>
          <w:bCs/>
          <w:lang w:val="fr-FR"/>
        </w:rPr>
        <w:t xml:space="preserve">Fédération de Russie </w:t>
      </w:r>
      <w:r w:rsidR="00552DDE">
        <w:rPr>
          <w:rFonts w:asciiTheme="minorHAnsi" w:hAnsiTheme="minorHAnsi" w:cstheme="minorHAnsi"/>
          <w:lang w:val="fr-FR"/>
        </w:rPr>
        <w:t xml:space="preserve">rejette </w:t>
      </w:r>
      <w:r w:rsidR="00552DDE" w:rsidRPr="00767296">
        <w:rPr>
          <w:rFonts w:asciiTheme="minorHAnsi" w:hAnsiTheme="minorHAnsi" w:cstheme="minorHAnsi"/>
          <w:lang w:val="fr-FR"/>
        </w:rPr>
        <w:t xml:space="preserve">fermement les déclarations selon lesquelles elle aurait commis des violations du droit international et de la Charte des Nations Unies. Sa déclaration complète </w:t>
      </w:r>
      <w:r w:rsidR="00C67AB5">
        <w:rPr>
          <w:rFonts w:asciiTheme="minorHAnsi" w:hAnsiTheme="minorHAnsi" w:cstheme="minorHAnsi"/>
          <w:lang w:val="fr-FR"/>
        </w:rPr>
        <w:t xml:space="preserve">figure à l’annexe 5 du présent </w:t>
      </w:r>
      <w:r w:rsidR="00552DDE" w:rsidRPr="00767296">
        <w:rPr>
          <w:rFonts w:asciiTheme="minorHAnsi" w:hAnsiTheme="minorHAnsi" w:cstheme="minorHAnsi"/>
          <w:lang w:val="fr-FR"/>
        </w:rPr>
        <w:t>rapport à la demande de la Fédération de Russie.</w:t>
      </w:r>
    </w:p>
    <w:p w14:paraId="4090F5DF" w14:textId="77777777" w:rsidR="00552DDE" w:rsidRPr="00241B04" w:rsidRDefault="00552DDE" w:rsidP="00C04FB9">
      <w:pPr>
        <w:suppressAutoHyphens/>
        <w:spacing w:after="0" w:line="240" w:lineRule="auto"/>
        <w:ind w:left="567" w:hanging="567"/>
        <w:rPr>
          <w:rFonts w:asciiTheme="minorHAnsi" w:hAnsiTheme="minorHAnsi" w:cstheme="minorHAnsi"/>
          <w:lang w:val="fr-CH"/>
        </w:rPr>
      </w:pPr>
    </w:p>
    <w:p w14:paraId="14355271" w14:textId="3F98576C" w:rsidR="00552DDE" w:rsidRPr="00241B04"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237</w:t>
      </w:r>
      <w:r w:rsidR="00552DDE" w:rsidRPr="00767296">
        <w:rPr>
          <w:rFonts w:asciiTheme="minorHAnsi" w:hAnsiTheme="minorHAnsi" w:cstheme="minorHAnsi"/>
          <w:lang w:val="fr-FR"/>
        </w:rPr>
        <w:t>.</w:t>
      </w:r>
      <w:r w:rsidR="00552DDE" w:rsidRPr="00767296">
        <w:rPr>
          <w:rFonts w:asciiTheme="minorHAnsi" w:hAnsiTheme="minorHAnsi" w:cstheme="minorHAnsi"/>
          <w:lang w:val="fr-FR"/>
        </w:rPr>
        <w:tab/>
        <w:t xml:space="preserve">La </w:t>
      </w:r>
      <w:r w:rsidR="00552DDE" w:rsidRPr="00767296">
        <w:rPr>
          <w:rFonts w:asciiTheme="minorHAnsi" w:hAnsiTheme="minorHAnsi" w:cstheme="minorHAnsi"/>
          <w:b/>
          <w:bCs/>
          <w:lang w:val="fr-FR"/>
        </w:rPr>
        <w:t>Chine</w:t>
      </w:r>
      <w:r w:rsidR="00552DDE" w:rsidRPr="00767296">
        <w:rPr>
          <w:rFonts w:asciiTheme="minorHAnsi" w:hAnsiTheme="minorHAnsi" w:cstheme="minorHAnsi"/>
          <w:lang w:val="fr-FR"/>
        </w:rPr>
        <w:t xml:space="preserve"> et le </w:t>
      </w:r>
      <w:r w:rsidR="00552DDE" w:rsidRPr="00767296">
        <w:rPr>
          <w:rFonts w:asciiTheme="minorHAnsi" w:hAnsiTheme="minorHAnsi" w:cstheme="minorHAnsi"/>
          <w:b/>
          <w:bCs/>
          <w:lang w:val="fr-FR"/>
        </w:rPr>
        <w:t>Nicaragua</w:t>
      </w:r>
      <w:r w:rsidR="00552DDE" w:rsidRPr="00767296">
        <w:rPr>
          <w:rFonts w:asciiTheme="minorHAnsi" w:hAnsiTheme="minorHAnsi" w:cstheme="minorHAnsi"/>
          <w:lang w:val="fr-FR"/>
        </w:rPr>
        <w:t xml:space="preserve"> s</w:t>
      </w:r>
      <w:r w:rsidR="00552DDE">
        <w:rPr>
          <w:rFonts w:asciiTheme="minorHAnsi" w:hAnsiTheme="minorHAnsi" w:cstheme="minorHAnsi"/>
          <w:lang w:val="fr-FR"/>
        </w:rPr>
        <w:t xml:space="preserve">’opposent </w:t>
      </w:r>
      <w:r w:rsidR="00552DDE" w:rsidRPr="00767296">
        <w:rPr>
          <w:rFonts w:asciiTheme="minorHAnsi" w:hAnsiTheme="minorHAnsi" w:cstheme="minorHAnsi"/>
          <w:lang w:val="fr-FR"/>
        </w:rPr>
        <w:t xml:space="preserve">également au projet de résolution, et la </w:t>
      </w:r>
      <w:r w:rsidR="00552DDE" w:rsidRPr="00FC5291">
        <w:rPr>
          <w:rFonts w:asciiTheme="minorHAnsi" w:hAnsiTheme="minorHAnsi" w:cstheme="minorHAnsi"/>
          <w:b/>
          <w:bCs/>
          <w:lang w:val="fr-FR"/>
        </w:rPr>
        <w:t>Chine</w:t>
      </w:r>
      <w:r w:rsidR="00552DDE" w:rsidRPr="00767296">
        <w:rPr>
          <w:rFonts w:asciiTheme="minorHAnsi" w:hAnsiTheme="minorHAnsi" w:cstheme="minorHAnsi"/>
          <w:lang w:val="fr-FR"/>
        </w:rPr>
        <w:t xml:space="preserve"> </w:t>
      </w:r>
      <w:r w:rsidR="00552DDE">
        <w:rPr>
          <w:rFonts w:asciiTheme="minorHAnsi" w:hAnsiTheme="minorHAnsi" w:cstheme="minorHAnsi"/>
          <w:lang w:val="fr-FR"/>
        </w:rPr>
        <w:t xml:space="preserve">indique </w:t>
      </w:r>
      <w:r w:rsidR="00552DDE" w:rsidRPr="00767296">
        <w:rPr>
          <w:rFonts w:asciiTheme="minorHAnsi" w:hAnsiTheme="minorHAnsi" w:cstheme="minorHAnsi"/>
          <w:lang w:val="fr-FR"/>
        </w:rPr>
        <w:t>en outre que, au sein du Bureau de la Conférence, elle s'</w:t>
      </w:r>
      <w:r w:rsidR="00552DDE">
        <w:rPr>
          <w:rFonts w:asciiTheme="minorHAnsi" w:hAnsiTheme="minorHAnsi" w:cstheme="minorHAnsi"/>
          <w:lang w:val="fr-FR"/>
        </w:rPr>
        <w:t>est</w:t>
      </w:r>
      <w:r w:rsidR="00552DDE" w:rsidRPr="00767296">
        <w:rPr>
          <w:rFonts w:asciiTheme="minorHAnsi" w:hAnsiTheme="minorHAnsi" w:cstheme="minorHAnsi"/>
          <w:lang w:val="fr-FR"/>
        </w:rPr>
        <w:t xml:space="preserve"> opposée à la soumission de ce document à la plénière. </w:t>
      </w:r>
    </w:p>
    <w:p w14:paraId="5CA87824" w14:textId="77777777" w:rsidR="00552DDE" w:rsidRPr="00241B04" w:rsidRDefault="00552DDE" w:rsidP="00C04FB9">
      <w:pPr>
        <w:suppressAutoHyphens/>
        <w:spacing w:after="0" w:line="240" w:lineRule="auto"/>
        <w:rPr>
          <w:rFonts w:asciiTheme="minorHAnsi" w:hAnsiTheme="minorHAnsi" w:cstheme="minorHAnsi"/>
          <w:lang w:val="fr-CH"/>
        </w:rPr>
      </w:pPr>
    </w:p>
    <w:p w14:paraId="4615D4AB" w14:textId="3CFFAB8F" w:rsidR="00552DDE" w:rsidRPr="00241B04"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238</w:t>
      </w:r>
      <w:r w:rsidR="00552DDE" w:rsidRPr="00C16D6B">
        <w:rPr>
          <w:rFonts w:asciiTheme="minorHAnsi" w:hAnsiTheme="minorHAnsi" w:cstheme="minorHAnsi"/>
          <w:lang w:val="fr-FR"/>
        </w:rPr>
        <w:t>.</w:t>
      </w:r>
      <w:r w:rsidR="00552DDE" w:rsidRPr="00C16D6B">
        <w:rPr>
          <w:rFonts w:asciiTheme="minorHAnsi" w:hAnsiTheme="minorHAnsi" w:cstheme="minorHAnsi"/>
          <w:lang w:val="fr-FR"/>
        </w:rPr>
        <w:tab/>
      </w:r>
      <w:r w:rsidR="00552DDE">
        <w:rPr>
          <w:rFonts w:asciiTheme="minorHAnsi" w:hAnsiTheme="minorHAnsi" w:cstheme="minorHAnsi"/>
          <w:lang w:val="fr-FR"/>
        </w:rPr>
        <w:t xml:space="preserve">Plusieurs Parties, à savoir </w:t>
      </w:r>
      <w:r w:rsidR="00552DDE" w:rsidRPr="00C16D6B">
        <w:rPr>
          <w:rFonts w:asciiTheme="minorHAnsi" w:hAnsiTheme="minorHAnsi" w:cstheme="minorHAnsi"/>
          <w:lang w:val="fr-FR"/>
        </w:rPr>
        <w:t xml:space="preserve">la </w:t>
      </w:r>
      <w:r w:rsidR="00552DDE" w:rsidRPr="00C16D6B">
        <w:rPr>
          <w:rFonts w:asciiTheme="minorHAnsi" w:hAnsiTheme="minorHAnsi" w:cstheme="minorHAnsi"/>
          <w:b/>
          <w:bCs/>
          <w:lang w:val="fr-FR"/>
        </w:rPr>
        <w:t>Bolivie</w:t>
      </w:r>
      <w:r w:rsidR="00552DDE" w:rsidRPr="00C16D6B">
        <w:rPr>
          <w:rFonts w:asciiTheme="minorHAnsi" w:hAnsiTheme="minorHAnsi" w:cstheme="minorHAnsi"/>
          <w:lang w:val="fr-FR"/>
        </w:rPr>
        <w:t xml:space="preserve">, le </w:t>
      </w:r>
      <w:r w:rsidR="00552DDE" w:rsidRPr="00C16D6B">
        <w:rPr>
          <w:rFonts w:asciiTheme="minorHAnsi" w:hAnsiTheme="minorHAnsi" w:cstheme="minorHAnsi"/>
          <w:b/>
          <w:bCs/>
          <w:lang w:val="fr-FR"/>
        </w:rPr>
        <w:t>Brésil</w:t>
      </w:r>
      <w:r w:rsidR="00552DDE" w:rsidRPr="00C16D6B">
        <w:rPr>
          <w:rFonts w:asciiTheme="minorHAnsi" w:hAnsiTheme="minorHAnsi" w:cstheme="minorHAnsi"/>
          <w:lang w:val="fr-FR"/>
        </w:rPr>
        <w:t xml:space="preserve">, la </w:t>
      </w:r>
      <w:r w:rsidR="00552DDE" w:rsidRPr="00C16D6B">
        <w:rPr>
          <w:rFonts w:asciiTheme="minorHAnsi" w:hAnsiTheme="minorHAnsi" w:cstheme="minorHAnsi"/>
          <w:b/>
          <w:bCs/>
          <w:lang w:val="fr-FR"/>
        </w:rPr>
        <w:t>Chine</w:t>
      </w:r>
      <w:r w:rsidR="00552DDE" w:rsidRPr="00C16D6B">
        <w:rPr>
          <w:rFonts w:asciiTheme="minorHAnsi" w:hAnsiTheme="minorHAnsi" w:cstheme="minorHAnsi"/>
          <w:lang w:val="fr-FR"/>
        </w:rPr>
        <w:t xml:space="preserve">, </w:t>
      </w:r>
      <w:r w:rsidR="00552DDE" w:rsidRPr="00C16D6B">
        <w:rPr>
          <w:rFonts w:asciiTheme="minorHAnsi" w:hAnsiTheme="minorHAnsi" w:cstheme="minorHAnsi"/>
          <w:b/>
          <w:bCs/>
          <w:lang w:val="fr-FR"/>
        </w:rPr>
        <w:t>Cuba</w:t>
      </w:r>
      <w:r w:rsidR="00552DDE" w:rsidRPr="00C16D6B">
        <w:rPr>
          <w:rFonts w:asciiTheme="minorHAnsi" w:hAnsiTheme="minorHAnsi" w:cstheme="minorHAnsi"/>
          <w:lang w:val="fr-FR"/>
        </w:rPr>
        <w:t xml:space="preserve">, la </w:t>
      </w:r>
      <w:r w:rsidR="00552DDE" w:rsidRPr="00C16D6B">
        <w:rPr>
          <w:rFonts w:asciiTheme="minorHAnsi" w:hAnsiTheme="minorHAnsi" w:cstheme="minorHAnsi"/>
          <w:b/>
          <w:bCs/>
          <w:lang w:val="fr-FR"/>
        </w:rPr>
        <w:t>Fédération de Russie</w:t>
      </w:r>
      <w:r w:rsidR="00552DDE">
        <w:rPr>
          <w:rFonts w:asciiTheme="minorHAnsi" w:hAnsiTheme="minorHAnsi" w:cstheme="minorHAnsi"/>
          <w:lang w:val="fr-FR"/>
        </w:rPr>
        <w:t>,</w:t>
      </w:r>
      <w:r w:rsidR="00552DDE" w:rsidRPr="00C16D6B">
        <w:rPr>
          <w:rFonts w:asciiTheme="minorHAnsi" w:hAnsiTheme="minorHAnsi" w:cstheme="minorHAnsi"/>
          <w:lang w:val="fr-FR"/>
        </w:rPr>
        <w:t xml:space="preserve"> l'</w:t>
      </w:r>
      <w:r w:rsidR="00552DDE" w:rsidRPr="00C16D6B">
        <w:rPr>
          <w:rFonts w:asciiTheme="minorHAnsi" w:hAnsiTheme="minorHAnsi" w:cstheme="minorHAnsi"/>
          <w:b/>
          <w:bCs/>
          <w:lang w:val="fr-FR"/>
        </w:rPr>
        <w:t>Indonésie</w:t>
      </w:r>
      <w:r w:rsidR="00552DDE" w:rsidRPr="00C16D6B">
        <w:rPr>
          <w:rFonts w:asciiTheme="minorHAnsi" w:hAnsiTheme="minorHAnsi" w:cstheme="minorHAnsi"/>
          <w:lang w:val="fr-FR"/>
        </w:rPr>
        <w:t xml:space="preserve">, </w:t>
      </w:r>
      <w:r w:rsidR="00C67AB5" w:rsidRPr="00C16D6B">
        <w:rPr>
          <w:rFonts w:asciiTheme="minorHAnsi" w:hAnsiTheme="minorHAnsi" w:cstheme="minorHAnsi"/>
          <w:lang w:val="fr-FR"/>
        </w:rPr>
        <w:t>l</w:t>
      </w:r>
      <w:r w:rsidR="00C67AB5">
        <w:rPr>
          <w:rFonts w:asciiTheme="minorHAnsi" w:hAnsiTheme="minorHAnsi" w:cstheme="minorHAnsi"/>
          <w:lang w:val="fr-FR"/>
        </w:rPr>
        <w:t xml:space="preserve">a </w:t>
      </w:r>
      <w:r w:rsidR="00C67AB5" w:rsidRPr="00C67AB5">
        <w:rPr>
          <w:rFonts w:asciiTheme="minorHAnsi" w:hAnsiTheme="minorHAnsi" w:cstheme="minorHAnsi"/>
          <w:b/>
          <w:bCs/>
          <w:lang w:val="fr-FR"/>
        </w:rPr>
        <w:t>République islamique d’Iran</w:t>
      </w:r>
      <w:r w:rsidR="00C67AB5" w:rsidRPr="00C16D6B">
        <w:rPr>
          <w:rFonts w:asciiTheme="minorHAnsi" w:hAnsiTheme="minorHAnsi" w:cstheme="minorHAnsi"/>
          <w:lang w:val="fr-FR"/>
        </w:rPr>
        <w:t xml:space="preserve">, </w:t>
      </w:r>
      <w:r w:rsidR="00552DDE" w:rsidRPr="00C16D6B">
        <w:rPr>
          <w:rFonts w:asciiTheme="minorHAnsi" w:hAnsiTheme="minorHAnsi" w:cstheme="minorHAnsi"/>
          <w:lang w:val="fr-FR"/>
        </w:rPr>
        <w:t xml:space="preserve">la </w:t>
      </w:r>
      <w:r w:rsidR="00552DDE" w:rsidRPr="00C16D6B">
        <w:rPr>
          <w:rFonts w:asciiTheme="minorHAnsi" w:hAnsiTheme="minorHAnsi" w:cstheme="minorHAnsi"/>
          <w:b/>
          <w:bCs/>
          <w:lang w:val="fr-FR"/>
        </w:rPr>
        <w:t>République populaire démocratique de Corée</w:t>
      </w:r>
      <w:r w:rsidR="00552DDE" w:rsidRPr="00C16D6B">
        <w:rPr>
          <w:rFonts w:asciiTheme="minorHAnsi" w:hAnsiTheme="minorHAnsi" w:cstheme="minorHAnsi"/>
          <w:lang w:val="fr-FR"/>
        </w:rPr>
        <w:t xml:space="preserve">, et le </w:t>
      </w:r>
      <w:r w:rsidR="00552DDE" w:rsidRPr="00C16D6B">
        <w:rPr>
          <w:rFonts w:asciiTheme="minorHAnsi" w:hAnsiTheme="minorHAnsi" w:cstheme="minorHAnsi"/>
          <w:b/>
          <w:bCs/>
          <w:lang w:val="fr-FR"/>
        </w:rPr>
        <w:t>Venezuela</w:t>
      </w:r>
      <w:r w:rsidR="00552DDE" w:rsidRPr="00C16D6B">
        <w:rPr>
          <w:rFonts w:asciiTheme="minorHAnsi" w:hAnsiTheme="minorHAnsi" w:cstheme="minorHAnsi"/>
          <w:lang w:val="fr-FR"/>
        </w:rPr>
        <w:t xml:space="preserve"> </w:t>
      </w:r>
      <w:r w:rsidR="00552DDE">
        <w:rPr>
          <w:rFonts w:asciiTheme="minorHAnsi" w:hAnsiTheme="minorHAnsi" w:cstheme="minorHAnsi"/>
          <w:lang w:val="fr-FR"/>
        </w:rPr>
        <w:t xml:space="preserve">expriment leur inquiétude quant à </w:t>
      </w:r>
      <w:r w:rsidR="00552DDE" w:rsidRPr="00C16D6B">
        <w:rPr>
          <w:rFonts w:asciiTheme="minorHAnsi" w:hAnsiTheme="minorHAnsi" w:cstheme="minorHAnsi"/>
          <w:lang w:val="fr-FR"/>
        </w:rPr>
        <w:t xml:space="preserve">la nature politique du projet de résolution, rappelant le mandat scientifique et technique de la Convention de Ramsar.  Ces Parties </w:t>
      </w:r>
      <w:r w:rsidR="00552DDE">
        <w:rPr>
          <w:rFonts w:asciiTheme="minorHAnsi" w:hAnsiTheme="minorHAnsi" w:cstheme="minorHAnsi"/>
          <w:lang w:val="fr-FR"/>
        </w:rPr>
        <w:t xml:space="preserve">estime </w:t>
      </w:r>
      <w:r w:rsidR="00552DDE" w:rsidRPr="00C16D6B">
        <w:rPr>
          <w:rFonts w:asciiTheme="minorHAnsi" w:hAnsiTheme="minorHAnsi" w:cstheme="minorHAnsi"/>
          <w:lang w:val="fr-FR"/>
        </w:rPr>
        <w:t xml:space="preserve">qu'il </w:t>
      </w:r>
      <w:r w:rsidR="00552DDE">
        <w:rPr>
          <w:rFonts w:asciiTheme="minorHAnsi" w:hAnsiTheme="minorHAnsi" w:cstheme="minorHAnsi"/>
          <w:lang w:val="fr-FR"/>
        </w:rPr>
        <w:t xml:space="preserve">sort du </w:t>
      </w:r>
      <w:r w:rsidR="00552DDE" w:rsidRPr="00C16D6B">
        <w:rPr>
          <w:rFonts w:asciiTheme="minorHAnsi" w:hAnsiTheme="minorHAnsi" w:cstheme="minorHAnsi"/>
          <w:lang w:val="fr-FR"/>
        </w:rPr>
        <w:t>champ d'application, du mandat et des objectifs de la Convention, demandant en outre qu'elle continue à se concentrer sur les questions environnementales et techniques.</w:t>
      </w:r>
      <w:r w:rsidR="00552DDE">
        <w:rPr>
          <w:rFonts w:asciiTheme="minorHAnsi" w:hAnsiTheme="minorHAnsi" w:cstheme="minorHAnsi"/>
          <w:lang w:val="fr-FR"/>
        </w:rPr>
        <w:t xml:space="preserve"> </w:t>
      </w:r>
    </w:p>
    <w:p w14:paraId="4E8C8AEC" w14:textId="77777777" w:rsidR="00552DDE" w:rsidRPr="00241B04" w:rsidRDefault="00552DDE" w:rsidP="00C04FB9">
      <w:pPr>
        <w:suppressAutoHyphens/>
        <w:spacing w:after="0" w:line="240" w:lineRule="auto"/>
        <w:rPr>
          <w:rFonts w:asciiTheme="minorHAnsi" w:hAnsiTheme="minorHAnsi" w:cstheme="minorHAnsi"/>
          <w:lang w:val="fr-CH"/>
        </w:rPr>
      </w:pPr>
    </w:p>
    <w:p w14:paraId="00BA61AB" w14:textId="13EE9CE5" w:rsidR="00552DDE" w:rsidRPr="007F29C3"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239</w:t>
      </w:r>
      <w:r w:rsidR="00552DDE" w:rsidRPr="00C16D6B">
        <w:rPr>
          <w:rFonts w:asciiTheme="minorHAnsi" w:hAnsiTheme="minorHAnsi" w:cstheme="minorHAnsi"/>
          <w:lang w:val="fr-FR"/>
        </w:rPr>
        <w:t>.</w:t>
      </w:r>
      <w:r w:rsidR="00552DDE" w:rsidRPr="00C16D6B">
        <w:rPr>
          <w:rFonts w:asciiTheme="minorHAnsi" w:hAnsiTheme="minorHAnsi" w:cstheme="minorHAnsi"/>
          <w:lang w:val="fr-FR"/>
        </w:rPr>
        <w:tab/>
        <w:t xml:space="preserve">Le </w:t>
      </w:r>
      <w:r w:rsidR="00552DDE" w:rsidRPr="00C16D6B">
        <w:rPr>
          <w:rFonts w:asciiTheme="minorHAnsi" w:hAnsiTheme="minorHAnsi" w:cstheme="minorHAnsi"/>
          <w:b/>
          <w:bCs/>
          <w:lang w:val="fr-FR"/>
        </w:rPr>
        <w:t>Brésil</w:t>
      </w:r>
      <w:r w:rsidR="00552DDE" w:rsidRPr="00C16D6B">
        <w:rPr>
          <w:rFonts w:asciiTheme="minorHAnsi" w:hAnsiTheme="minorHAnsi" w:cstheme="minorHAnsi"/>
          <w:lang w:val="fr-FR"/>
        </w:rPr>
        <w:t xml:space="preserve"> et le </w:t>
      </w:r>
      <w:r w:rsidR="00552DDE" w:rsidRPr="00C16D6B">
        <w:rPr>
          <w:rFonts w:asciiTheme="minorHAnsi" w:hAnsiTheme="minorHAnsi" w:cstheme="minorHAnsi"/>
          <w:b/>
          <w:bCs/>
          <w:lang w:val="fr-FR"/>
        </w:rPr>
        <w:t>Gabon</w:t>
      </w:r>
      <w:r w:rsidR="00552DDE">
        <w:rPr>
          <w:rFonts w:asciiTheme="minorHAnsi" w:hAnsiTheme="minorHAnsi" w:cstheme="minorHAnsi"/>
          <w:lang w:val="fr-FR"/>
        </w:rPr>
        <w:t xml:space="preserve"> expriment leur </w:t>
      </w:r>
      <w:r w:rsidR="00552DDE" w:rsidRPr="00C16D6B">
        <w:rPr>
          <w:rFonts w:asciiTheme="minorHAnsi" w:hAnsiTheme="minorHAnsi" w:cstheme="minorHAnsi"/>
          <w:lang w:val="fr-FR"/>
        </w:rPr>
        <w:t xml:space="preserve">abstention concernant </w:t>
      </w:r>
      <w:r w:rsidR="00552DDE">
        <w:rPr>
          <w:rFonts w:asciiTheme="minorHAnsi" w:hAnsiTheme="minorHAnsi" w:cstheme="minorHAnsi"/>
          <w:lang w:val="fr-FR"/>
        </w:rPr>
        <w:t>c</w:t>
      </w:r>
      <w:r w:rsidR="00552DDE" w:rsidRPr="00C16D6B">
        <w:rPr>
          <w:rFonts w:asciiTheme="minorHAnsi" w:hAnsiTheme="minorHAnsi" w:cstheme="minorHAnsi"/>
          <w:lang w:val="fr-FR"/>
        </w:rPr>
        <w:t>e projet de résolution</w:t>
      </w:r>
      <w:r w:rsidR="00552DDE" w:rsidRPr="007F29C3">
        <w:rPr>
          <w:rFonts w:asciiTheme="minorHAnsi" w:hAnsiTheme="minorHAnsi" w:cstheme="minorHAnsi"/>
          <w:lang w:val="fr-FR"/>
        </w:rPr>
        <w:t>.</w:t>
      </w:r>
    </w:p>
    <w:p w14:paraId="0941A01C" w14:textId="77777777" w:rsidR="00552DDE" w:rsidRPr="007F29C3" w:rsidRDefault="00552DDE" w:rsidP="00C04FB9">
      <w:pPr>
        <w:suppressAutoHyphens/>
        <w:spacing w:after="0" w:line="240" w:lineRule="auto"/>
        <w:rPr>
          <w:rFonts w:asciiTheme="minorHAnsi" w:hAnsiTheme="minorHAnsi" w:cstheme="minorHAnsi"/>
          <w:lang w:val="fr-FR"/>
        </w:rPr>
      </w:pPr>
    </w:p>
    <w:p w14:paraId="35A8147C" w14:textId="71734095" w:rsidR="00552DDE" w:rsidRPr="00241B04"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240</w:t>
      </w:r>
      <w:r w:rsidR="00552DDE" w:rsidRPr="007F29C3">
        <w:rPr>
          <w:rFonts w:asciiTheme="minorHAnsi" w:hAnsiTheme="minorHAnsi" w:cstheme="minorHAnsi"/>
          <w:lang w:val="fr-FR"/>
        </w:rPr>
        <w:t>.</w:t>
      </w:r>
      <w:r w:rsidR="00552DDE" w:rsidRPr="007F29C3">
        <w:rPr>
          <w:rFonts w:asciiTheme="minorHAnsi" w:hAnsiTheme="minorHAnsi" w:cstheme="minorHAnsi"/>
          <w:lang w:val="fr-FR"/>
        </w:rPr>
        <w:tab/>
        <w:t xml:space="preserve">La </w:t>
      </w:r>
      <w:r w:rsidR="00552DDE" w:rsidRPr="007F29C3">
        <w:rPr>
          <w:rFonts w:asciiTheme="minorHAnsi" w:hAnsiTheme="minorHAnsi" w:cstheme="minorHAnsi"/>
          <w:b/>
          <w:bCs/>
          <w:lang w:val="fr-FR"/>
        </w:rPr>
        <w:t>Bolivie</w:t>
      </w:r>
      <w:r w:rsidR="00552DDE" w:rsidRPr="00C04FB9">
        <w:rPr>
          <w:rFonts w:asciiTheme="minorHAnsi" w:hAnsiTheme="minorHAnsi" w:cstheme="minorHAnsi"/>
          <w:bCs/>
          <w:lang w:val="fr-FR"/>
        </w:rPr>
        <w:t>,</w:t>
      </w:r>
      <w:r w:rsidR="00552DDE" w:rsidRPr="007F29C3">
        <w:rPr>
          <w:rFonts w:asciiTheme="minorHAnsi" w:hAnsiTheme="minorHAnsi" w:cstheme="minorHAnsi"/>
          <w:lang w:val="fr-FR"/>
        </w:rPr>
        <w:t xml:space="preserve"> le </w:t>
      </w:r>
      <w:r w:rsidR="00552DDE" w:rsidRPr="007F29C3">
        <w:rPr>
          <w:rFonts w:asciiTheme="minorHAnsi" w:hAnsiTheme="minorHAnsi" w:cstheme="minorHAnsi"/>
          <w:b/>
          <w:bCs/>
          <w:lang w:val="fr-FR"/>
        </w:rPr>
        <w:t>Brésil</w:t>
      </w:r>
      <w:r w:rsidR="00552DDE" w:rsidRPr="007F29C3">
        <w:rPr>
          <w:rFonts w:asciiTheme="minorHAnsi" w:hAnsiTheme="minorHAnsi" w:cstheme="minorHAnsi"/>
          <w:lang w:val="fr-FR"/>
        </w:rPr>
        <w:t xml:space="preserve">, </w:t>
      </w:r>
      <w:r w:rsidR="00552DDE" w:rsidRPr="007F29C3">
        <w:rPr>
          <w:rFonts w:asciiTheme="minorHAnsi" w:hAnsiTheme="minorHAnsi" w:cstheme="minorHAnsi"/>
          <w:b/>
          <w:bCs/>
          <w:lang w:val="fr-FR"/>
        </w:rPr>
        <w:t>Cuba</w:t>
      </w:r>
      <w:r w:rsidR="00552DDE" w:rsidRPr="007F29C3">
        <w:rPr>
          <w:rFonts w:asciiTheme="minorHAnsi" w:hAnsiTheme="minorHAnsi" w:cstheme="minorHAnsi"/>
          <w:lang w:val="fr-FR"/>
        </w:rPr>
        <w:t xml:space="preserve">, la </w:t>
      </w:r>
      <w:r w:rsidR="00552DDE" w:rsidRPr="007F29C3">
        <w:rPr>
          <w:rFonts w:asciiTheme="minorHAnsi" w:hAnsiTheme="minorHAnsi" w:cstheme="minorHAnsi"/>
          <w:b/>
          <w:bCs/>
          <w:lang w:val="fr-FR"/>
        </w:rPr>
        <w:t>Fédération de Russie</w:t>
      </w:r>
      <w:r w:rsidR="00552DDE">
        <w:rPr>
          <w:rFonts w:asciiTheme="minorHAnsi" w:hAnsiTheme="minorHAnsi" w:cstheme="minorHAnsi"/>
          <w:lang w:val="fr-FR"/>
        </w:rPr>
        <w:t>,</w:t>
      </w:r>
      <w:r w:rsidR="00552DDE" w:rsidRPr="007F29C3">
        <w:rPr>
          <w:rFonts w:asciiTheme="minorHAnsi" w:hAnsiTheme="minorHAnsi" w:cstheme="minorHAnsi"/>
          <w:lang w:val="fr-FR"/>
        </w:rPr>
        <w:t xml:space="preserve"> le </w:t>
      </w:r>
      <w:r w:rsidR="00552DDE" w:rsidRPr="007F29C3">
        <w:rPr>
          <w:rFonts w:asciiTheme="minorHAnsi" w:hAnsiTheme="minorHAnsi" w:cstheme="minorHAnsi"/>
          <w:b/>
          <w:bCs/>
          <w:lang w:val="fr-FR"/>
        </w:rPr>
        <w:t>Gabon</w:t>
      </w:r>
      <w:r w:rsidR="00552DDE" w:rsidRPr="007F29C3">
        <w:rPr>
          <w:rFonts w:asciiTheme="minorHAnsi" w:hAnsiTheme="minorHAnsi" w:cstheme="minorHAnsi"/>
          <w:lang w:val="fr-FR"/>
        </w:rPr>
        <w:t>, l'</w:t>
      </w:r>
      <w:r w:rsidR="00552DDE" w:rsidRPr="007F29C3">
        <w:rPr>
          <w:rFonts w:asciiTheme="minorHAnsi" w:hAnsiTheme="minorHAnsi" w:cstheme="minorHAnsi"/>
          <w:b/>
          <w:bCs/>
          <w:lang w:val="fr-FR"/>
        </w:rPr>
        <w:t>Indonésie</w:t>
      </w:r>
      <w:r w:rsidR="00552DDE" w:rsidRPr="007F29C3">
        <w:rPr>
          <w:rFonts w:asciiTheme="minorHAnsi" w:hAnsiTheme="minorHAnsi" w:cstheme="minorHAnsi"/>
          <w:lang w:val="fr-FR"/>
        </w:rPr>
        <w:t xml:space="preserve">, le </w:t>
      </w:r>
      <w:r w:rsidR="00552DDE" w:rsidRPr="007F29C3">
        <w:rPr>
          <w:rFonts w:asciiTheme="minorHAnsi" w:hAnsiTheme="minorHAnsi" w:cstheme="minorHAnsi"/>
          <w:b/>
          <w:bCs/>
          <w:lang w:val="fr-FR"/>
        </w:rPr>
        <w:t>Nicaragua</w:t>
      </w:r>
      <w:r w:rsidR="00C67AB5">
        <w:rPr>
          <w:rFonts w:asciiTheme="minorHAnsi" w:hAnsiTheme="minorHAnsi" w:cstheme="minorHAnsi"/>
          <w:b/>
          <w:bCs/>
          <w:lang w:val="fr-FR"/>
        </w:rPr>
        <w:t xml:space="preserve">, </w:t>
      </w:r>
      <w:r w:rsidR="00C67AB5" w:rsidRPr="007F29C3">
        <w:rPr>
          <w:rFonts w:asciiTheme="minorHAnsi" w:hAnsiTheme="minorHAnsi" w:cstheme="minorHAnsi"/>
          <w:lang w:val="fr-FR"/>
        </w:rPr>
        <w:t>l</w:t>
      </w:r>
      <w:r w:rsidR="00C67AB5">
        <w:rPr>
          <w:rFonts w:asciiTheme="minorHAnsi" w:hAnsiTheme="minorHAnsi" w:cstheme="minorHAnsi"/>
          <w:lang w:val="fr-FR"/>
        </w:rPr>
        <w:t xml:space="preserve">a </w:t>
      </w:r>
      <w:r w:rsidR="00C67AB5" w:rsidRPr="00C67AB5">
        <w:rPr>
          <w:rFonts w:asciiTheme="minorHAnsi" w:hAnsiTheme="minorHAnsi" w:cstheme="minorHAnsi"/>
          <w:b/>
          <w:bCs/>
          <w:lang w:val="fr-FR"/>
        </w:rPr>
        <w:t>République islamique d’Ira</w:t>
      </w:r>
      <w:r w:rsidR="00C67AB5" w:rsidRPr="007F29C3">
        <w:rPr>
          <w:rFonts w:asciiTheme="minorHAnsi" w:hAnsiTheme="minorHAnsi" w:cstheme="minorHAnsi"/>
          <w:b/>
          <w:bCs/>
          <w:lang w:val="fr-FR"/>
        </w:rPr>
        <w:t>n</w:t>
      </w:r>
      <w:r w:rsidR="00552DDE">
        <w:rPr>
          <w:rFonts w:asciiTheme="minorHAnsi" w:hAnsiTheme="minorHAnsi" w:cstheme="minorHAnsi"/>
          <w:lang w:val="fr-FR"/>
        </w:rPr>
        <w:t xml:space="preserve"> </w:t>
      </w:r>
      <w:r w:rsidR="00552DDE" w:rsidRPr="007F29C3">
        <w:rPr>
          <w:rFonts w:asciiTheme="minorHAnsi" w:hAnsiTheme="minorHAnsi" w:cstheme="minorHAnsi"/>
          <w:lang w:val="fr-FR"/>
        </w:rPr>
        <w:t xml:space="preserve">et le </w:t>
      </w:r>
      <w:r w:rsidR="00552DDE" w:rsidRPr="007F29C3">
        <w:rPr>
          <w:rFonts w:asciiTheme="minorHAnsi" w:hAnsiTheme="minorHAnsi" w:cstheme="minorHAnsi"/>
          <w:b/>
          <w:bCs/>
          <w:lang w:val="fr-FR"/>
        </w:rPr>
        <w:t xml:space="preserve">Venezuela </w:t>
      </w:r>
      <w:r w:rsidR="00552DDE">
        <w:rPr>
          <w:rFonts w:asciiTheme="minorHAnsi" w:hAnsiTheme="minorHAnsi" w:cstheme="minorHAnsi"/>
          <w:lang w:val="fr-FR"/>
        </w:rPr>
        <w:t xml:space="preserve">estiment </w:t>
      </w:r>
      <w:r w:rsidR="00552DDE" w:rsidRPr="007F29C3">
        <w:rPr>
          <w:rFonts w:asciiTheme="minorHAnsi" w:hAnsiTheme="minorHAnsi" w:cstheme="minorHAnsi"/>
          <w:lang w:val="fr-FR"/>
        </w:rPr>
        <w:t xml:space="preserve">que la Convention </w:t>
      </w:r>
      <w:r w:rsidR="00C67AB5">
        <w:rPr>
          <w:rFonts w:asciiTheme="minorHAnsi" w:hAnsiTheme="minorHAnsi" w:cstheme="minorHAnsi"/>
          <w:lang w:val="fr-FR"/>
        </w:rPr>
        <w:t>sur les zones humides</w:t>
      </w:r>
      <w:r w:rsidR="00552DDE" w:rsidRPr="007F29C3">
        <w:rPr>
          <w:rFonts w:asciiTheme="minorHAnsi" w:hAnsiTheme="minorHAnsi" w:cstheme="minorHAnsi"/>
          <w:lang w:val="fr-FR"/>
        </w:rPr>
        <w:t xml:space="preserve"> n'</w:t>
      </w:r>
      <w:r w:rsidR="00552DDE">
        <w:rPr>
          <w:rFonts w:asciiTheme="minorHAnsi" w:hAnsiTheme="minorHAnsi" w:cstheme="minorHAnsi"/>
          <w:lang w:val="fr-FR"/>
        </w:rPr>
        <w:t>est</w:t>
      </w:r>
      <w:r w:rsidR="00552DDE" w:rsidRPr="007F29C3">
        <w:rPr>
          <w:rFonts w:asciiTheme="minorHAnsi" w:hAnsiTheme="minorHAnsi" w:cstheme="minorHAnsi"/>
          <w:lang w:val="fr-FR"/>
        </w:rPr>
        <w:t xml:space="preserve"> pas le forum approprié pour discuter de cette question et not</w:t>
      </w:r>
      <w:r w:rsidR="00552DDE">
        <w:rPr>
          <w:rFonts w:asciiTheme="minorHAnsi" w:hAnsiTheme="minorHAnsi" w:cstheme="minorHAnsi"/>
          <w:lang w:val="fr-FR"/>
        </w:rPr>
        <w:t>ent</w:t>
      </w:r>
      <w:r w:rsidR="00552DDE" w:rsidRPr="007F29C3">
        <w:rPr>
          <w:rFonts w:asciiTheme="minorHAnsi" w:hAnsiTheme="minorHAnsi" w:cstheme="minorHAnsi"/>
          <w:lang w:val="fr-FR"/>
        </w:rPr>
        <w:t xml:space="preserve"> l'existence d'autres forums plus appropriés. Le Gabon et le Venezuela </w:t>
      </w:r>
      <w:r w:rsidR="00552DDE">
        <w:rPr>
          <w:rFonts w:asciiTheme="minorHAnsi" w:hAnsiTheme="minorHAnsi" w:cstheme="minorHAnsi"/>
          <w:lang w:val="fr-FR"/>
        </w:rPr>
        <w:t>f</w:t>
      </w:r>
      <w:r w:rsidR="00552DDE" w:rsidRPr="007F29C3">
        <w:rPr>
          <w:rFonts w:asciiTheme="minorHAnsi" w:hAnsiTheme="minorHAnsi" w:cstheme="minorHAnsi"/>
          <w:lang w:val="fr-FR"/>
        </w:rPr>
        <w:t xml:space="preserve">ont également </w:t>
      </w:r>
      <w:r w:rsidR="00552DDE">
        <w:rPr>
          <w:rFonts w:asciiTheme="minorHAnsi" w:hAnsiTheme="minorHAnsi" w:cstheme="minorHAnsi"/>
          <w:lang w:val="fr-FR"/>
        </w:rPr>
        <w:t>valoir</w:t>
      </w:r>
      <w:r w:rsidR="00552DDE" w:rsidRPr="007F29C3">
        <w:rPr>
          <w:rFonts w:asciiTheme="minorHAnsi" w:hAnsiTheme="minorHAnsi" w:cstheme="minorHAnsi"/>
          <w:lang w:val="fr-FR"/>
        </w:rPr>
        <w:t xml:space="preserve"> que l'attention devrait </w:t>
      </w:r>
      <w:r w:rsidR="00552DDE">
        <w:rPr>
          <w:rFonts w:asciiTheme="minorHAnsi" w:hAnsiTheme="minorHAnsi" w:cstheme="minorHAnsi"/>
          <w:lang w:val="fr-FR"/>
        </w:rPr>
        <w:t xml:space="preserve">porter sur les </w:t>
      </w:r>
      <w:r w:rsidR="00552DDE" w:rsidRPr="007F29C3">
        <w:rPr>
          <w:rFonts w:asciiTheme="minorHAnsi" w:hAnsiTheme="minorHAnsi" w:cstheme="minorHAnsi"/>
          <w:lang w:val="fr-FR"/>
        </w:rPr>
        <w:t xml:space="preserve">impacts environnementaux sur les zones humides dans toutes les situations de conflit, et </w:t>
      </w:r>
      <w:r w:rsidR="00552DDE">
        <w:rPr>
          <w:rFonts w:asciiTheme="minorHAnsi" w:hAnsiTheme="minorHAnsi" w:cstheme="minorHAnsi"/>
          <w:lang w:val="fr-FR"/>
        </w:rPr>
        <w:t xml:space="preserve">ils </w:t>
      </w:r>
      <w:r w:rsidR="00552DDE" w:rsidRPr="007F29C3">
        <w:rPr>
          <w:rFonts w:asciiTheme="minorHAnsi" w:hAnsiTheme="minorHAnsi" w:cstheme="minorHAnsi"/>
          <w:lang w:val="fr-FR"/>
        </w:rPr>
        <w:t>not</w:t>
      </w:r>
      <w:r w:rsidR="00552DDE">
        <w:rPr>
          <w:rFonts w:asciiTheme="minorHAnsi" w:hAnsiTheme="minorHAnsi" w:cstheme="minorHAnsi"/>
          <w:lang w:val="fr-FR"/>
        </w:rPr>
        <w:t>ent</w:t>
      </w:r>
      <w:r w:rsidR="00552DDE" w:rsidRPr="007F29C3">
        <w:rPr>
          <w:rFonts w:asciiTheme="minorHAnsi" w:hAnsiTheme="minorHAnsi" w:cstheme="minorHAnsi"/>
          <w:lang w:val="fr-FR"/>
        </w:rPr>
        <w:t xml:space="preserve"> que d'autres conflits ont endommagé des zones humides depuis la création de la Convention, mais qu'aucun projet de résolution similaire n'a été adopté dans le cadre de la Convention. </w:t>
      </w:r>
    </w:p>
    <w:p w14:paraId="0C26B4E0" w14:textId="77777777" w:rsidR="00552DDE" w:rsidRPr="00241B04" w:rsidRDefault="00552DDE" w:rsidP="00C04FB9">
      <w:pPr>
        <w:suppressAutoHyphens/>
        <w:spacing w:after="0" w:line="240" w:lineRule="auto"/>
        <w:rPr>
          <w:rFonts w:asciiTheme="minorHAnsi" w:hAnsiTheme="minorHAnsi" w:cstheme="minorHAnsi"/>
          <w:lang w:val="fr-CH"/>
        </w:rPr>
      </w:pPr>
    </w:p>
    <w:p w14:paraId="43F5ACAC" w14:textId="579D5C2B" w:rsidR="00552DDE" w:rsidRPr="00241B04"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241</w:t>
      </w:r>
      <w:r w:rsidR="00552DDE" w:rsidRPr="00595AD7">
        <w:rPr>
          <w:rFonts w:asciiTheme="minorHAnsi" w:hAnsiTheme="minorHAnsi" w:cstheme="minorHAnsi"/>
          <w:lang w:val="fr-FR"/>
        </w:rPr>
        <w:t>.</w:t>
      </w:r>
      <w:r w:rsidR="00552DDE" w:rsidRPr="00595AD7">
        <w:rPr>
          <w:rFonts w:asciiTheme="minorHAnsi" w:hAnsiTheme="minorHAnsi" w:cstheme="minorHAnsi"/>
          <w:lang w:val="fr-FR"/>
        </w:rPr>
        <w:tab/>
        <w:t xml:space="preserve">Le </w:t>
      </w:r>
      <w:r w:rsidR="00552DDE" w:rsidRPr="00595AD7">
        <w:rPr>
          <w:rFonts w:asciiTheme="minorHAnsi" w:hAnsiTheme="minorHAnsi" w:cstheme="minorHAnsi"/>
          <w:b/>
          <w:bCs/>
          <w:lang w:val="fr-FR"/>
        </w:rPr>
        <w:t>Président</w:t>
      </w:r>
      <w:r w:rsidR="00552DDE" w:rsidRPr="00595AD7">
        <w:rPr>
          <w:rFonts w:asciiTheme="minorHAnsi" w:hAnsiTheme="minorHAnsi" w:cstheme="minorHAnsi"/>
          <w:lang w:val="fr-FR"/>
        </w:rPr>
        <w:t xml:space="preserve"> </w:t>
      </w:r>
      <w:r w:rsidR="00552DDE">
        <w:rPr>
          <w:rFonts w:asciiTheme="minorHAnsi" w:hAnsiTheme="minorHAnsi" w:cstheme="minorHAnsi"/>
          <w:lang w:val="fr-FR"/>
        </w:rPr>
        <w:t>prend acte</w:t>
      </w:r>
      <w:r w:rsidR="00552DDE" w:rsidRPr="00595AD7">
        <w:rPr>
          <w:rFonts w:asciiTheme="minorHAnsi" w:hAnsiTheme="minorHAnsi" w:cstheme="minorHAnsi"/>
          <w:lang w:val="fr-FR"/>
        </w:rPr>
        <w:t xml:space="preserve"> </w:t>
      </w:r>
      <w:r w:rsidR="00552DDE">
        <w:rPr>
          <w:rFonts w:asciiTheme="minorHAnsi" w:hAnsiTheme="minorHAnsi" w:cstheme="minorHAnsi"/>
          <w:lang w:val="fr-FR"/>
        </w:rPr>
        <w:t>des</w:t>
      </w:r>
      <w:r w:rsidR="00552DDE" w:rsidRPr="00595AD7">
        <w:rPr>
          <w:rFonts w:asciiTheme="minorHAnsi" w:hAnsiTheme="minorHAnsi" w:cstheme="minorHAnsi"/>
          <w:lang w:val="fr-FR"/>
        </w:rPr>
        <w:t xml:space="preserve"> divergence</w:t>
      </w:r>
      <w:r w:rsidR="00552DDE">
        <w:rPr>
          <w:rFonts w:asciiTheme="minorHAnsi" w:hAnsiTheme="minorHAnsi" w:cstheme="minorHAnsi"/>
          <w:lang w:val="fr-FR"/>
        </w:rPr>
        <w:t>s</w:t>
      </w:r>
      <w:r w:rsidR="00552DDE" w:rsidRPr="00595AD7">
        <w:rPr>
          <w:rFonts w:asciiTheme="minorHAnsi" w:hAnsiTheme="minorHAnsi" w:cstheme="minorHAnsi"/>
          <w:lang w:val="fr-FR"/>
        </w:rPr>
        <w:t xml:space="preserve"> d</w:t>
      </w:r>
      <w:r w:rsidR="00552DDE">
        <w:rPr>
          <w:rFonts w:asciiTheme="minorHAnsi" w:hAnsiTheme="minorHAnsi" w:cstheme="minorHAnsi"/>
          <w:lang w:val="fr-FR"/>
        </w:rPr>
        <w:t xml:space="preserve">’opinions </w:t>
      </w:r>
      <w:r w:rsidR="00552DDE" w:rsidRPr="00595AD7">
        <w:rPr>
          <w:rFonts w:asciiTheme="minorHAnsi" w:hAnsiTheme="minorHAnsi" w:cstheme="minorHAnsi"/>
          <w:lang w:val="fr-FR"/>
        </w:rPr>
        <w:t xml:space="preserve">exprimées par les Parties et </w:t>
      </w:r>
      <w:r w:rsidR="00552DDE">
        <w:rPr>
          <w:rFonts w:asciiTheme="minorHAnsi" w:hAnsiTheme="minorHAnsi" w:cstheme="minorHAnsi"/>
          <w:lang w:val="fr-FR"/>
        </w:rPr>
        <w:t xml:space="preserve">rappelle </w:t>
      </w:r>
      <w:r w:rsidR="00552DDE" w:rsidRPr="00595AD7">
        <w:rPr>
          <w:rFonts w:asciiTheme="minorHAnsi" w:hAnsiTheme="minorHAnsi" w:cstheme="minorHAnsi"/>
          <w:lang w:val="fr-FR"/>
        </w:rPr>
        <w:t>l'</w:t>
      </w:r>
      <w:r w:rsidR="00556CF8">
        <w:rPr>
          <w:rFonts w:asciiTheme="minorHAnsi" w:hAnsiTheme="minorHAnsi" w:cstheme="minorHAnsi"/>
          <w:lang w:val="fr-FR"/>
        </w:rPr>
        <w:t>a</w:t>
      </w:r>
      <w:r w:rsidR="00552DDE" w:rsidRPr="00595AD7">
        <w:rPr>
          <w:rFonts w:asciiTheme="minorHAnsi" w:hAnsiTheme="minorHAnsi" w:cstheme="minorHAnsi"/>
          <w:lang w:val="fr-FR"/>
        </w:rPr>
        <w:t xml:space="preserve">rticle 39.1 du Règlement intérieur, </w:t>
      </w:r>
      <w:r w:rsidR="00552DDE">
        <w:rPr>
          <w:rFonts w:asciiTheme="minorHAnsi" w:hAnsiTheme="minorHAnsi" w:cstheme="minorHAnsi"/>
          <w:lang w:val="fr-FR"/>
        </w:rPr>
        <w:t xml:space="preserve">selon lequel </w:t>
      </w:r>
      <w:r w:rsidR="00552DDE" w:rsidRPr="008D0861">
        <w:rPr>
          <w:rFonts w:asciiTheme="minorHAnsi" w:hAnsiTheme="minorHAnsi" w:cstheme="minorHAnsi"/>
          <w:lang w:val="fr-FR"/>
        </w:rPr>
        <w:t xml:space="preserve">tous les efforts </w:t>
      </w:r>
      <w:r w:rsidR="00552DDE">
        <w:rPr>
          <w:rFonts w:asciiTheme="minorHAnsi" w:hAnsiTheme="minorHAnsi" w:cstheme="minorHAnsi"/>
          <w:lang w:val="fr-FR"/>
        </w:rPr>
        <w:t xml:space="preserve">doivent être </w:t>
      </w:r>
      <w:r w:rsidR="00552DDE" w:rsidRPr="008D0861">
        <w:rPr>
          <w:rFonts w:asciiTheme="minorHAnsi" w:hAnsiTheme="minorHAnsi" w:cstheme="minorHAnsi"/>
          <w:lang w:val="fr-FR"/>
        </w:rPr>
        <w:t xml:space="preserve">déployés </w:t>
      </w:r>
      <w:r w:rsidR="00552DDE">
        <w:rPr>
          <w:rFonts w:asciiTheme="minorHAnsi" w:hAnsiTheme="minorHAnsi" w:cstheme="minorHAnsi"/>
          <w:lang w:val="fr-FR"/>
        </w:rPr>
        <w:t xml:space="preserve">pour réaliser un </w:t>
      </w:r>
      <w:r w:rsidR="00552DDE" w:rsidRPr="008D0861">
        <w:rPr>
          <w:rFonts w:asciiTheme="minorHAnsi" w:hAnsiTheme="minorHAnsi" w:cstheme="minorHAnsi"/>
          <w:lang w:val="fr-FR"/>
        </w:rPr>
        <w:t xml:space="preserve">accord </w:t>
      </w:r>
      <w:r w:rsidR="00552DDE">
        <w:rPr>
          <w:rFonts w:asciiTheme="minorHAnsi" w:hAnsiTheme="minorHAnsi" w:cstheme="minorHAnsi"/>
          <w:lang w:val="fr-FR"/>
        </w:rPr>
        <w:t>avant de procéder,</w:t>
      </w:r>
      <w:r w:rsidR="00552DDE" w:rsidRPr="008D0861">
        <w:rPr>
          <w:rFonts w:asciiTheme="minorHAnsi" w:hAnsiTheme="minorHAnsi" w:cstheme="minorHAnsi"/>
          <w:lang w:val="fr-FR"/>
        </w:rPr>
        <w:t xml:space="preserve"> en dernier ressort, </w:t>
      </w:r>
      <w:r w:rsidR="00552DDE">
        <w:rPr>
          <w:rFonts w:asciiTheme="minorHAnsi" w:hAnsiTheme="minorHAnsi" w:cstheme="minorHAnsi"/>
          <w:lang w:val="fr-FR"/>
        </w:rPr>
        <w:t>à</w:t>
      </w:r>
      <w:r w:rsidR="00552DDE" w:rsidRPr="008D0861">
        <w:rPr>
          <w:rFonts w:asciiTheme="minorHAnsi" w:hAnsiTheme="minorHAnsi" w:cstheme="minorHAnsi"/>
          <w:lang w:val="fr-FR"/>
        </w:rPr>
        <w:t xml:space="preserve"> un vote</w:t>
      </w:r>
      <w:r w:rsidR="00552DDE">
        <w:rPr>
          <w:rFonts w:asciiTheme="minorHAnsi" w:hAnsiTheme="minorHAnsi" w:cstheme="minorHAnsi"/>
          <w:lang w:val="fr-FR"/>
        </w:rPr>
        <w:t>.</w:t>
      </w:r>
      <w:r w:rsidR="00552DDE" w:rsidRPr="00595AD7">
        <w:rPr>
          <w:rFonts w:asciiTheme="minorHAnsi" w:hAnsiTheme="minorHAnsi" w:cstheme="minorHAnsi"/>
          <w:lang w:val="fr-FR"/>
        </w:rPr>
        <w:t xml:space="preserve"> </w:t>
      </w:r>
      <w:r w:rsidR="00552DDE">
        <w:rPr>
          <w:rFonts w:asciiTheme="minorHAnsi" w:hAnsiTheme="minorHAnsi" w:cstheme="minorHAnsi"/>
          <w:lang w:val="fr-FR"/>
        </w:rPr>
        <w:t xml:space="preserve">Plusieurs Parties font des </w:t>
      </w:r>
      <w:r w:rsidR="00552DDE" w:rsidRPr="00595AD7">
        <w:rPr>
          <w:rFonts w:asciiTheme="minorHAnsi" w:hAnsiTheme="minorHAnsi" w:cstheme="minorHAnsi"/>
          <w:lang w:val="fr-FR"/>
        </w:rPr>
        <w:t>déclarations</w:t>
      </w:r>
      <w:r w:rsidR="00552DDE">
        <w:rPr>
          <w:rFonts w:asciiTheme="minorHAnsi" w:hAnsiTheme="minorHAnsi" w:cstheme="minorHAnsi"/>
          <w:lang w:val="fr-FR"/>
        </w:rPr>
        <w:t> :</w:t>
      </w:r>
      <w:r w:rsidR="00552DDE" w:rsidRPr="00595AD7">
        <w:rPr>
          <w:rFonts w:asciiTheme="minorHAnsi" w:hAnsiTheme="minorHAnsi" w:cstheme="minorHAnsi"/>
          <w:lang w:val="fr-FR"/>
        </w:rPr>
        <w:t xml:space="preserve"> la </w:t>
      </w:r>
      <w:r w:rsidR="00552DDE" w:rsidRPr="008D0861">
        <w:rPr>
          <w:rFonts w:asciiTheme="minorHAnsi" w:hAnsiTheme="minorHAnsi" w:cstheme="minorHAnsi"/>
          <w:b/>
          <w:bCs/>
          <w:lang w:val="fr-FR"/>
        </w:rPr>
        <w:t>Fédération de Russie</w:t>
      </w:r>
      <w:r w:rsidR="00552DDE" w:rsidRPr="00595AD7">
        <w:rPr>
          <w:rFonts w:asciiTheme="minorHAnsi" w:hAnsiTheme="minorHAnsi" w:cstheme="minorHAnsi"/>
          <w:lang w:val="fr-FR"/>
        </w:rPr>
        <w:t>, opposée à la fois à la création d'un groupe de contact et à la poursuite de l'examen du projet de résolution ; l'</w:t>
      </w:r>
      <w:r w:rsidR="00552DDE" w:rsidRPr="008D0861">
        <w:rPr>
          <w:rFonts w:asciiTheme="minorHAnsi" w:hAnsiTheme="minorHAnsi" w:cstheme="minorHAnsi"/>
          <w:b/>
          <w:bCs/>
          <w:lang w:val="fr-FR"/>
        </w:rPr>
        <w:t>Ukraine</w:t>
      </w:r>
      <w:r w:rsidR="00552DDE" w:rsidRPr="00595AD7">
        <w:rPr>
          <w:rFonts w:asciiTheme="minorHAnsi" w:hAnsiTheme="minorHAnsi" w:cstheme="minorHAnsi"/>
          <w:lang w:val="fr-FR"/>
        </w:rPr>
        <w:t>, favorable à la poursuite des discussions avec les Parties intéressées à titre informel ; l'</w:t>
      </w:r>
      <w:r w:rsidR="00552DDE" w:rsidRPr="008D0861">
        <w:rPr>
          <w:rFonts w:asciiTheme="minorHAnsi" w:hAnsiTheme="minorHAnsi" w:cstheme="minorHAnsi"/>
          <w:b/>
          <w:bCs/>
          <w:lang w:val="fr-FR"/>
        </w:rPr>
        <w:t>Indonésie</w:t>
      </w:r>
      <w:r w:rsidR="00552DDE" w:rsidRPr="00595AD7">
        <w:rPr>
          <w:rFonts w:asciiTheme="minorHAnsi" w:hAnsiTheme="minorHAnsi" w:cstheme="minorHAnsi"/>
          <w:lang w:val="fr-FR"/>
        </w:rPr>
        <w:t xml:space="preserve">, </w:t>
      </w:r>
      <w:r w:rsidR="00552DDE">
        <w:rPr>
          <w:rFonts w:asciiTheme="minorHAnsi" w:hAnsiTheme="minorHAnsi" w:cstheme="minorHAnsi"/>
          <w:lang w:val="fr-FR"/>
        </w:rPr>
        <w:t xml:space="preserve">qui </w:t>
      </w:r>
      <w:r w:rsidR="00552DDE" w:rsidRPr="00595AD7">
        <w:rPr>
          <w:rFonts w:asciiTheme="minorHAnsi" w:hAnsiTheme="minorHAnsi" w:cstheme="minorHAnsi"/>
          <w:lang w:val="fr-FR"/>
        </w:rPr>
        <w:t>not</w:t>
      </w:r>
      <w:r w:rsidR="00552DDE">
        <w:rPr>
          <w:rFonts w:asciiTheme="minorHAnsi" w:hAnsiTheme="minorHAnsi" w:cstheme="minorHAnsi"/>
          <w:lang w:val="fr-FR"/>
        </w:rPr>
        <w:t>e</w:t>
      </w:r>
      <w:r w:rsidR="00552DDE" w:rsidRPr="00595AD7">
        <w:rPr>
          <w:rFonts w:asciiTheme="minorHAnsi" w:hAnsiTheme="minorHAnsi" w:cstheme="minorHAnsi"/>
          <w:lang w:val="fr-FR"/>
        </w:rPr>
        <w:t xml:space="preserve"> que la création d'un groupe de contact pourrait permettre d'inclure toutes les Parties intéressées dans les discussions ; et la </w:t>
      </w:r>
      <w:r w:rsidR="00552DDE" w:rsidRPr="008D0861">
        <w:rPr>
          <w:rFonts w:asciiTheme="minorHAnsi" w:hAnsiTheme="minorHAnsi" w:cstheme="minorHAnsi"/>
          <w:b/>
          <w:bCs/>
          <w:lang w:val="fr-FR"/>
        </w:rPr>
        <w:t>Colombie</w:t>
      </w:r>
      <w:r w:rsidR="00552DDE" w:rsidRPr="00595AD7">
        <w:rPr>
          <w:rFonts w:asciiTheme="minorHAnsi" w:hAnsiTheme="minorHAnsi" w:cstheme="minorHAnsi"/>
          <w:lang w:val="fr-FR"/>
        </w:rPr>
        <w:t xml:space="preserve">, </w:t>
      </w:r>
      <w:r w:rsidR="00552DDE">
        <w:rPr>
          <w:rFonts w:asciiTheme="minorHAnsi" w:hAnsiTheme="minorHAnsi" w:cstheme="minorHAnsi"/>
          <w:lang w:val="fr-FR"/>
        </w:rPr>
        <w:t xml:space="preserve">qui </w:t>
      </w:r>
      <w:r w:rsidR="00552DDE" w:rsidRPr="00595AD7">
        <w:rPr>
          <w:rFonts w:asciiTheme="minorHAnsi" w:hAnsiTheme="minorHAnsi" w:cstheme="minorHAnsi"/>
          <w:lang w:val="fr-FR"/>
        </w:rPr>
        <w:t>exprim</w:t>
      </w:r>
      <w:r w:rsidR="00552DDE">
        <w:rPr>
          <w:rFonts w:asciiTheme="minorHAnsi" w:hAnsiTheme="minorHAnsi" w:cstheme="minorHAnsi"/>
          <w:lang w:val="fr-FR"/>
        </w:rPr>
        <w:t>e</w:t>
      </w:r>
      <w:r w:rsidR="00552DDE" w:rsidRPr="00595AD7">
        <w:rPr>
          <w:rFonts w:asciiTheme="minorHAnsi" w:hAnsiTheme="minorHAnsi" w:cstheme="minorHAnsi"/>
          <w:lang w:val="fr-FR"/>
        </w:rPr>
        <w:t xml:space="preserve"> son opposition au principe du vote sur </w:t>
      </w:r>
      <w:r w:rsidR="00552DDE">
        <w:rPr>
          <w:rFonts w:asciiTheme="minorHAnsi" w:hAnsiTheme="minorHAnsi" w:cstheme="minorHAnsi"/>
          <w:lang w:val="fr-FR"/>
        </w:rPr>
        <w:t>d</w:t>
      </w:r>
      <w:r w:rsidR="00552DDE" w:rsidRPr="00595AD7">
        <w:rPr>
          <w:rFonts w:asciiTheme="minorHAnsi" w:hAnsiTheme="minorHAnsi" w:cstheme="minorHAnsi"/>
          <w:lang w:val="fr-FR"/>
        </w:rPr>
        <w:t xml:space="preserve">es questions environnementales, soutenue par la </w:t>
      </w:r>
      <w:r w:rsidR="00552DDE" w:rsidRPr="008D0861">
        <w:rPr>
          <w:rFonts w:asciiTheme="minorHAnsi" w:hAnsiTheme="minorHAnsi" w:cstheme="minorHAnsi"/>
          <w:b/>
          <w:bCs/>
          <w:lang w:val="fr-FR"/>
        </w:rPr>
        <w:t>Fédération de Russie</w:t>
      </w:r>
      <w:r w:rsidR="00552DDE" w:rsidRPr="00595AD7">
        <w:rPr>
          <w:rFonts w:asciiTheme="minorHAnsi" w:hAnsiTheme="minorHAnsi" w:cstheme="minorHAnsi"/>
          <w:lang w:val="fr-FR"/>
        </w:rPr>
        <w:t xml:space="preserve"> </w:t>
      </w:r>
      <w:r w:rsidR="00FF5376" w:rsidRPr="00595AD7">
        <w:rPr>
          <w:rFonts w:asciiTheme="minorHAnsi" w:hAnsiTheme="minorHAnsi" w:cstheme="minorHAnsi"/>
          <w:lang w:val="fr-FR"/>
        </w:rPr>
        <w:t xml:space="preserve">et </w:t>
      </w:r>
      <w:r w:rsidR="00552DDE" w:rsidRPr="00595AD7">
        <w:rPr>
          <w:rFonts w:asciiTheme="minorHAnsi" w:hAnsiTheme="minorHAnsi" w:cstheme="minorHAnsi"/>
          <w:lang w:val="fr-FR"/>
        </w:rPr>
        <w:t>l'</w:t>
      </w:r>
      <w:r w:rsidR="00552DDE" w:rsidRPr="008D0861">
        <w:rPr>
          <w:rFonts w:asciiTheme="minorHAnsi" w:hAnsiTheme="minorHAnsi" w:cstheme="minorHAnsi"/>
          <w:b/>
          <w:bCs/>
          <w:lang w:val="fr-FR"/>
        </w:rPr>
        <w:t>Indonésie</w:t>
      </w:r>
      <w:r w:rsidR="00552DDE" w:rsidRPr="00595AD7">
        <w:rPr>
          <w:rFonts w:asciiTheme="minorHAnsi" w:hAnsiTheme="minorHAnsi" w:cstheme="minorHAnsi"/>
          <w:lang w:val="fr-FR"/>
        </w:rPr>
        <w:t xml:space="preserve">. Le </w:t>
      </w:r>
      <w:r w:rsidR="00552DDE" w:rsidRPr="008D0861">
        <w:rPr>
          <w:rFonts w:asciiTheme="minorHAnsi" w:hAnsiTheme="minorHAnsi" w:cstheme="minorHAnsi"/>
          <w:b/>
          <w:bCs/>
          <w:lang w:val="fr-FR"/>
        </w:rPr>
        <w:t>Président</w:t>
      </w:r>
      <w:r w:rsidR="00552DDE" w:rsidRPr="00595AD7">
        <w:rPr>
          <w:rFonts w:asciiTheme="minorHAnsi" w:hAnsiTheme="minorHAnsi" w:cstheme="minorHAnsi"/>
          <w:lang w:val="fr-FR"/>
        </w:rPr>
        <w:t xml:space="preserve"> invit</w:t>
      </w:r>
      <w:r w:rsidR="00552DDE">
        <w:rPr>
          <w:rFonts w:asciiTheme="minorHAnsi" w:hAnsiTheme="minorHAnsi" w:cstheme="minorHAnsi"/>
          <w:lang w:val="fr-FR"/>
        </w:rPr>
        <w:t>e</w:t>
      </w:r>
      <w:r w:rsidR="00552DDE" w:rsidRPr="00595AD7">
        <w:rPr>
          <w:rFonts w:asciiTheme="minorHAnsi" w:hAnsiTheme="minorHAnsi" w:cstheme="minorHAnsi"/>
          <w:lang w:val="fr-FR"/>
        </w:rPr>
        <w:t xml:space="preserve"> les Parties intéressées à se joindre aux consultations informelles et à faire rapport à la plénière afin de parvenir à une décision sur la marche à suivre. Il </w:t>
      </w:r>
      <w:r w:rsidR="00552DDE">
        <w:rPr>
          <w:rFonts w:asciiTheme="minorHAnsi" w:hAnsiTheme="minorHAnsi" w:cstheme="minorHAnsi"/>
          <w:lang w:val="fr-FR"/>
        </w:rPr>
        <w:t xml:space="preserve">est pris note </w:t>
      </w:r>
      <w:r w:rsidR="00552DDE" w:rsidRPr="00595AD7">
        <w:rPr>
          <w:rFonts w:asciiTheme="minorHAnsi" w:hAnsiTheme="minorHAnsi" w:cstheme="minorHAnsi"/>
          <w:lang w:val="fr-FR"/>
        </w:rPr>
        <w:t xml:space="preserve">également </w:t>
      </w:r>
      <w:r w:rsidR="00552DDE">
        <w:rPr>
          <w:rFonts w:asciiTheme="minorHAnsi" w:hAnsiTheme="minorHAnsi" w:cstheme="minorHAnsi"/>
          <w:lang w:val="fr-FR"/>
        </w:rPr>
        <w:t>de</w:t>
      </w:r>
      <w:r w:rsidR="00552DDE" w:rsidRPr="00595AD7">
        <w:rPr>
          <w:rFonts w:asciiTheme="minorHAnsi" w:hAnsiTheme="minorHAnsi" w:cstheme="minorHAnsi"/>
          <w:lang w:val="fr-FR"/>
        </w:rPr>
        <w:t xml:space="preserve"> la demande de la </w:t>
      </w:r>
      <w:r w:rsidR="00552DDE" w:rsidRPr="00EA6308">
        <w:rPr>
          <w:rFonts w:asciiTheme="minorHAnsi" w:hAnsiTheme="minorHAnsi" w:cstheme="minorHAnsi"/>
          <w:b/>
          <w:bCs/>
          <w:lang w:val="fr-FR"/>
        </w:rPr>
        <w:t>Fédération de Russie</w:t>
      </w:r>
      <w:r w:rsidR="00552DDE" w:rsidRPr="00595AD7">
        <w:rPr>
          <w:rFonts w:asciiTheme="minorHAnsi" w:hAnsiTheme="minorHAnsi" w:cstheme="minorHAnsi"/>
          <w:lang w:val="fr-FR"/>
        </w:rPr>
        <w:t xml:space="preserve"> que le quorum soit assuré avant tout vote sur ce projet de résolution. </w:t>
      </w:r>
    </w:p>
    <w:p w14:paraId="42EE1E46" w14:textId="77777777" w:rsidR="00552DDE" w:rsidRPr="00241B04" w:rsidRDefault="00552DDE" w:rsidP="00552DDE">
      <w:pPr>
        <w:spacing w:after="0" w:line="240" w:lineRule="auto"/>
        <w:rPr>
          <w:rFonts w:asciiTheme="minorHAnsi" w:eastAsia="Times New Roman" w:hAnsiTheme="minorHAnsi" w:cstheme="minorHAnsi"/>
          <w:lang w:val="fr-CH"/>
        </w:rPr>
      </w:pPr>
    </w:p>
    <w:p w14:paraId="440C2A76" w14:textId="1453DDAC" w:rsidR="00552DDE" w:rsidRPr="00A76923"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theme="minorHAnsi"/>
          <w:b/>
          <w:bCs/>
          <w:lang w:val="fr-FR"/>
        </w:rPr>
      </w:pPr>
      <w:r w:rsidRPr="00A76923">
        <w:rPr>
          <w:rFonts w:asciiTheme="minorHAnsi" w:hAnsiTheme="minorHAnsi" w:cstheme="minorHAnsi"/>
          <w:b/>
          <w:bCs/>
          <w:lang w:val="fr-FR"/>
        </w:rPr>
        <w:t>18.1</w:t>
      </w:r>
      <w:r w:rsidR="00D331EE">
        <w:rPr>
          <w:rFonts w:asciiTheme="minorHAnsi" w:hAnsiTheme="minorHAnsi" w:cstheme="minorHAnsi"/>
          <w:b/>
          <w:bCs/>
          <w:lang w:val="fr-FR"/>
        </w:rPr>
        <w:t xml:space="preserve"> </w:t>
      </w:r>
      <w:r w:rsidRPr="00A76923">
        <w:rPr>
          <w:rFonts w:asciiTheme="minorHAnsi" w:hAnsiTheme="minorHAnsi" w:cstheme="minorHAnsi"/>
          <w:b/>
          <w:bCs/>
          <w:lang w:val="fr-FR"/>
        </w:rPr>
        <w:t>: Projet de résolution sur les questions financières et budgétaires</w:t>
      </w:r>
      <w:r w:rsidR="00144768">
        <w:rPr>
          <w:rFonts w:asciiTheme="minorHAnsi" w:hAnsiTheme="minorHAnsi" w:cstheme="minorHAnsi"/>
          <w:b/>
          <w:bCs/>
          <w:lang w:val="fr-FR"/>
        </w:rPr>
        <w:t xml:space="preserve"> </w:t>
      </w:r>
      <w:r w:rsidR="00144768" w:rsidRPr="00CD1A4A">
        <w:rPr>
          <w:rFonts w:asciiTheme="minorHAnsi" w:hAnsiTheme="minorHAnsi"/>
          <w:b/>
          <w:lang w:val="fr-CH"/>
        </w:rPr>
        <w:t>(suite)</w:t>
      </w:r>
    </w:p>
    <w:p w14:paraId="21C5D234" w14:textId="77777777" w:rsidR="00552DDE" w:rsidRPr="00A76923" w:rsidRDefault="00552DDE" w:rsidP="00C04FB9">
      <w:pPr>
        <w:keepNext/>
        <w:snapToGrid w:val="0"/>
        <w:spacing w:after="0" w:line="240" w:lineRule="auto"/>
        <w:rPr>
          <w:rFonts w:asciiTheme="minorHAnsi" w:hAnsiTheme="minorHAnsi" w:cstheme="minorHAnsi"/>
          <w:b/>
          <w:lang w:val="fr-FR"/>
        </w:rPr>
      </w:pPr>
    </w:p>
    <w:p w14:paraId="3D1DC67E" w14:textId="15746674" w:rsidR="00552DDE" w:rsidRPr="00A76923" w:rsidRDefault="009C20B2" w:rsidP="00C04FB9">
      <w:pPr>
        <w:suppressAutoHyphens/>
        <w:spacing w:after="0" w:line="240" w:lineRule="auto"/>
        <w:ind w:left="567" w:hanging="567"/>
        <w:rPr>
          <w:rFonts w:asciiTheme="minorHAnsi" w:hAnsiTheme="minorHAnsi" w:cstheme="minorHAnsi"/>
          <w:lang w:val="fr-FR"/>
        </w:rPr>
      </w:pPr>
      <w:r>
        <w:rPr>
          <w:rFonts w:asciiTheme="minorHAnsi" w:eastAsia="Times New Roman" w:hAnsiTheme="minorHAnsi" w:cstheme="minorHAnsi"/>
          <w:lang w:val="fr-FR"/>
        </w:rPr>
        <w:t>242</w:t>
      </w:r>
      <w:r w:rsidR="00552DDE" w:rsidRPr="00A76923">
        <w:rPr>
          <w:rFonts w:asciiTheme="minorHAnsi" w:eastAsia="Times New Roman" w:hAnsiTheme="minorHAnsi" w:cstheme="minorHAnsi"/>
          <w:lang w:val="fr-FR"/>
        </w:rPr>
        <w:t>.</w:t>
      </w:r>
      <w:r w:rsidR="00552DDE" w:rsidRPr="00A76923">
        <w:rPr>
          <w:rFonts w:asciiTheme="minorHAnsi" w:eastAsia="Times New Roman" w:hAnsiTheme="minorHAnsi" w:cstheme="minorHAnsi"/>
          <w:lang w:val="fr-FR"/>
        </w:rPr>
        <w:tab/>
        <w:t xml:space="preserve">La </w:t>
      </w:r>
      <w:r w:rsidR="00552DDE" w:rsidRPr="00C67AB5">
        <w:rPr>
          <w:rFonts w:asciiTheme="minorHAnsi" w:eastAsia="Times New Roman" w:hAnsiTheme="minorHAnsi" w:cstheme="minorHAnsi"/>
          <w:b/>
          <w:bCs/>
          <w:lang w:val="fr-FR"/>
        </w:rPr>
        <w:t>Présidente du Comité des finances et du budget</w:t>
      </w:r>
      <w:r w:rsidR="00C67AB5">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indique</w:t>
      </w:r>
      <w:r w:rsidR="00552DDE" w:rsidRPr="00A76923">
        <w:rPr>
          <w:rFonts w:asciiTheme="minorHAnsi" w:eastAsia="Times New Roman" w:hAnsiTheme="minorHAnsi" w:cstheme="minorHAnsi"/>
          <w:lang w:val="fr-FR"/>
        </w:rPr>
        <w:t xml:space="preserve"> que le Comité </w:t>
      </w:r>
      <w:r w:rsidR="00552DDE">
        <w:rPr>
          <w:rFonts w:asciiTheme="minorHAnsi" w:eastAsia="Times New Roman" w:hAnsiTheme="minorHAnsi" w:cstheme="minorHAnsi"/>
          <w:lang w:val="fr-FR"/>
        </w:rPr>
        <w:t xml:space="preserve">s’est réuni </w:t>
      </w:r>
      <w:r w:rsidR="00552DDE" w:rsidRPr="00A76923">
        <w:rPr>
          <w:rFonts w:asciiTheme="minorHAnsi" w:eastAsia="Times New Roman" w:hAnsiTheme="minorHAnsi" w:cstheme="minorHAnsi"/>
          <w:lang w:val="fr-FR"/>
        </w:rPr>
        <w:t xml:space="preserve">deux </w:t>
      </w:r>
      <w:r w:rsidR="00552DDE">
        <w:rPr>
          <w:rFonts w:asciiTheme="minorHAnsi" w:eastAsia="Times New Roman" w:hAnsiTheme="minorHAnsi" w:cstheme="minorHAnsi"/>
          <w:lang w:val="fr-FR"/>
        </w:rPr>
        <w:t xml:space="preserve">fois </w:t>
      </w:r>
      <w:r w:rsidR="00552DDE" w:rsidRPr="00A76923">
        <w:rPr>
          <w:rFonts w:asciiTheme="minorHAnsi" w:eastAsia="Times New Roman" w:hAnsiTheme="minorHAnsi" w:cstheme="minorHAnsi"/>
          <w:lang w:val="fr-FR"/>
        </w:rPr>
        <w:t xml:space="preserve">pour discuter du projet de résolution, et a approuvé provisoirement le budget pour la </w:t>
      </w:r>
      <w:r w:rsidR="00552DDE" w:rsidRPr="00A76923">
        <w:rPr>
          <w:rFonts w:asciiTheme="minorHAnsi" w:eastAsia="Times New Roman" w:hAnsiTheme="minorHAnsi" w:cstheme="minorHAnsi"/>
          <w:lang w:val="fr-FR"/>
        </w:rPr>
        <w:lastRenderedPageBreak/>
        <w:t xml:space="preserve">période triennale 2023-2025. Elle </w:t>
      </w:r>
      <w:r w:rsidR="00552DDE">
        <w:rPr>
          <w:rFonts w:asciiTheme="minorHAnsi" w:eastAsia="Times New Roman" w:hAnsiTheme="minorHAnsi" w:cstheme="minorHAnsi"/>
          <w:lang w:val="fr-FR"/>
        </w:rPr>
        <w:t>mentionne</w:t>
      </w:r>
      <w:r w:rsidR="00552DDE" w:rsidRPr="00A76923">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 xml:space="preserve">qu’une </w:t>
      </w:r>
      <w:r w:rsidR="00552DDE" w:rsidRPr="00A76923">
        <w:rPr>
          <w:rFonts w:asciiTheme="minorHAnsi" w:eastAsia="Times New Roman" w:hAnsiTheme="minorHAnsi" w:cstheme="minorHAnsi"/>
          <w:lang w:val="fr-FR"/>
        </w:rPr>
        <w:t xml:space="preserve">version révisée du projet de résolution a été publiée sur le site </w:t>
      </w:r>
      <w:r w:rsidR="00552DDE">
        <w:rPr>
          <w:rFonts w:asciiTheme="minorHAnsi" w:eastAsia="Times New Roman" w:hAnsiTheme="minorHAnsi" w:cstheme="minorHAnsi"/>
          <w:lang w:val="fr-FR"/>
        </w:rPr>
        <w:t>W</w:t>
      </w:r>
      <w:r w:rsidR="00552DDE" w:rsidRPr="00A76923">
        <w:rPr>
          <w:rFonts w:asciiTheme="minorHAnsi" w:eastAsia="Times New Roman" w:hAnsiTheme="minorHAnsi" w:cstheme="minorHAnsi"/>
          <w:lang w:val="fr-FR"/>
        </w:rPr>
        <w:t>eb de la Convention</w:t>
      </w:r>
      <w:r w:rsidR="00552DDE">
        <w:rPr>
          <w:rFonts w:asciiTheme="minorHAnsi" w:eastAsia="Times New Roman" w:hAnsiTheme="minorHAnsi" w:cstheme="minorHAnsi"/>
          <w:lang w:val="fr-FR"/>
        </w:rPr>
        <w:t>, à savoir le</w:t>
      </w:r>
      <w:r w:rsidR="00552DDE" w:rsidRPr="00A76923">
        <w:rPr>
          <w:rFonts w:asciiTheme="minorHAnsi" w:eastAsia="Times New Roman" w:hAnsiTheme="minorHAnsi" w:cstheme="minorHAnsi"/>
          <w:lang w:val="fr-FR"/>
        </w:rPr>
        <w:t xml:space="preserve"> document COP14 Doc.18.1 Rev.1, et présent</w:t>
      </w:r>
      <w:r w:rsidR="00552DDE">
        <w:rPr>
          <w:rFonts w:asciiTheme="minorHAnsi" w:eastAsia="Times New Roman" w:hAnsiTheme="minorHAnsi" w:cstheme="minorHAnsi"/>
          <w:lang w:val="fr-FR"/>
        </w:rPr>
        <w:t>e</w:t>
      </w:r>
      <w:r w:rsidR="00552DDE" w:rsidRPr="00A76923">
        <w:rPr>
          <w:rFonts w:asciiTheme="minorHAnsi" w:eastAsia="Times New Roman" w:hAnsiTheme="minorHAnsi" w:cstheme="minorHAnsi"/>
          <w:lang w:val="fr-FR"/>
        </w:rPr>
        <w:t xml:space="preserve"> les changements mineurs qu</w:t>
      </w:r>
      <w:r w:rsidR="00552DDE">
        <w:rPr>
          <w:rFonts w:asciiTheme="minorHAnsi" w:eastAsia="Times New Roman" w:hAnsiTheme="minorHAnsi" w:cstheme="minorHAnsi"/>
          <w:lang w:val="fr-FR"/>
        </w:rPr>
        <w:t>i ont été apportés</w:t>
      </w:r>
      <w:r w:rsidR="00552DDE" w:rsidRPr="00A76923">
        <w:rPr>
          <w:rFonts w:asciiTheme="minorHAnsi" w:eastAsia="Times New Roman" w:hAnsiTheme="minorHAnsi" w:cstheme="minorHAnsi"/>
          <w:lang w:val="fr-FR"/>
        </w:rPr>
        <w:t xml:space="preserve">, notamment sur les priorités </w:t>
      </w:r>
      <w:r w:rsidR="00552DDE">
        <w:rPr>
          <w:rFonts w:asciiTheme="minorHAnsi" w:eastAsia="Times New Roman" w:hAnsiTheme="minorHAnsi" w:cstheme="minorHAnsi"/>
          <w:lang w:val="fr-FR"/>
        </w:rPr>
        <w:t xml:space="preserve">en matière </w:t>
      </w:r>
      <w:r w:rsidR="00552DDE" w:rsidRPr="00A76923">
        <w:rPr>
          <w:rFonts w:asciiTheme="minorHAnsi" w:eastAsia="Times New Roman" w:hAnsiTheme="minorHAnsi" w:cstheme="minorHAnsi"/>
          <w:lang w:val="fr-FR"/>
        </w:rPr>
        <w:t xml:space="preserve">de collecte de fonds non essentiels </w:t>
      </w:r>
      <w:r w:rsidR="00552DDE">
        <w:rPr>
          <w:rFonts w:asciiTheme="minorHAnsi" w:eastAsia="Times New Roman" w:hAnsiTheme="minorHAnsi" w:cstheme="minorHAnsi"/>
          <w:lang w:val="fr-FR"/>
        </w:rPr>
        <w:t xml:space="preserve">pour </w:t>
      </w:r>
      <w:r w:rsidR="00552DDE" w:rsidRPr="00A76923">
        <w:rPr>
          <w:rFonts w:asciiTheme="minorHAnsi" w:eastAsia="Times New Roman" w:hAnsiTheme="minorHAnsi" w:cstheme="minorHAnsi"/>
          <w:lang w:val="fr-FR"/>
        </w:rPr>
        <w:t>2023-2025 présentées à l'annexe 4</w:t>
      </w:r>
      <w:r w:rsidR="00552DDE">
        <w:rPr>
          <w:rFonts w:asciiTheme="minorHAnsi" w:eastAsia="Times New Roman" w:hAnsiTheme="minorHAnsi" w:cstheme="minorHAnsi"/>
          <w:lang w:val="fr-FR"/>
        </w:rPr>
        <w:t>.</w:t>
      </w:r>
      <w:r w:rsidR="00552DDE" w:rsidRPr="00A76923">
        <w:rPr>
          <w:rFonts w:asciiTheme="minorHAnsi" w:hAnsiTheme="minorHAnsi" w:cstheme="minorHAnsi"/>
          <w:lang w:val="fr-FR"/>
        </w:rPr>
        <w:t xml:space="preserve"> </w:t>
      </w:r>
    </w:p>
    <w:p w14:paraId="3A54B30E" w14:textId="77777777" w:rsidR="00552DDE" w:rsidRPr="00A76923" w:rsidRDefault="00552DDE" w:rsidP="00C04FB9">
      <w:pPr>
        <w:suppressAutoHyphens/>
        <w:spacing w:after="0" w:line="240" w:lineRule="auto"/>
        <w:ind w:left="567" w:hanging="567"/>
        <w:rPr>
          <w:rFonts w:asciiTheme="minorHAnsi" w:eastAsia="Times New Roman" w:hAnsiTheme="minorHAnsi" w:cstheme="minorHAnsi"/>
          <w:lang w:val="fr-FR"/>
        </w:rPr>
      </w:pPr>
    </w:p>
    <w:p w14:paraId="5E65ED69" w14:textId="0D44D9A6" w:rsidR="00552DDE" w:rsidRPr="00A76923" w:rsidRDefault="009C20B2" w:rsidP="00C04FB9">
      <w:pPr>
        <w:suppressAutoHyphens/>
        <w:spacing w:after="0" w:line="240" w:lineRule="auto"/>
        <w:ind w:left="567" w:hanging="567"/>
        <w:rPr>
          <w:rFonts w:asciiTheme="minorHAnsi" w:eastAsia="Times New Roman" w:hAnsiTheme="minorHAnsi" w:cstheme="minorHAnsi"/>
          <w:lang w:val="fr-FR"/>
        </w:rPr>
      </w:pPr>
      <w:r>
        <w:rPr>
          <w:rFonts w:asciiTheme="minorHAnsi" w:eastAsia="Times New Roman" w:hAnsiTheme="minorHAnsi" w:cstheme="minorHAnsi"/>
          <w:lang w:val="fr-FR"/>
        </w:rPr>
        <w:t>243</w:t>
      </w:r>
      <w:r w:rsidR="00552DDE" w:rsidRPr="00A76923">
        <w:rPr>
          <w:rFonts w:asciiTheme="minorHAnsi" w:eastAsia="Times New Roman" w:hAnsiTheme="minorHAnsi" w:cstheme="minorHAnsi"/>
          <w:lang w:val="fr-FR"/>
        </w:rPr>
        <w:t>.</w:t>
      </w:r>
      <w:r w:rsidR="00552DDE" w:rsidRPr="00A76923">
        <w:rPr>
          <w:rFonts w:asciiTheme="minorHAnsi" w:eastAsia="Times New Roman" w:hAnsiTheme="minorHAnsi" w:cstheme="minorHAnsi"/>
          <w:lang w:val="fr-FR"/>
        </w:rPr>
        <w:tab/>
        <w:t xml:space="preserve">En l'absence de commentaires des Parties contractantes, le </w:t>
      </w:r>
      <w:r w:rsidR="00552DDE" w:rsidRPr="00A76923">
        <w:rPr>
          <w:rFonts w:asciiTheme="minorHAnsi" w:eastAsia="Times New Roman" w:hAnsiTheme="minorHAnsi" w:cstheme="minorHAnsi"/>
          <w:b/>
          <w:bCs/>
          <w:lang w:val="fr-FR"/>
        </w:rPr>
        <w:t>Président</w:t>
      </w:r>
      <w:r w:rsidR="00552DDE" w:rsidRPr="00A76923">
        <w:rPr>
          <w:rFonts w:asciiTheme="minorHAnsi" w:eastAsia="Times New Roman" w:hAnsiTheme="minorHAnsi" w:cstheme="minorHAnsi"/>
          <w:lang w:val="fr-FR"/>
        </w:rPr>
        <w:t xml:space="preserve"> </w:t>
      </w:r>
      <w:r w:rsidR="00552DDE">
        <w:rPr>
          <w:rFonts w:asciiTheme="minorHAnsi" w:eastAsia="Times New Roman" w:hAnsiTheme="minorHAnsi" w:cstheme="minorHAnsi"/>
          <w:lang w:val="fr-FR"/>
        </w:rPr>
        <w:t>déclare</w:t>
      </w:r>
      <w:r w:rsidR="00552DDE" w:rsidRPr="00A76923">
        <w:rPr>
          <w:rFonts w:asciiTheme="minorHAnsi" w:eastAsia="Times New Roman" w:hAnsiTheme="minorHAnsi" w:cstheme="minorHAnsi"/>
          <w:lang w:val="fr-FR"/>
        </w:rPr>
        <w:t xml:space="preserve"> que le projet de résolution révisé serait abordé lors d'une s</w:t>
      </w:r>
      <w:r w:rsidR="00552DDE">
        <w:rPr>
          <w:rFonts w:asciiTheme="minorHAnsi" w:eastAsia="Times New Roman" w:hAnsiTheme="minorHAnsi" w:cstheme="minorHAnsi"/>
          <w:lang w:val="fr-FR"/>
        </w:rPr>
        <w:t>éance</w:t>
      </w:r>
      <w:r w:rsidR="00552DDE" w:rsidRPr="00A76923">
        <w:rPr>
          <w:rFonts w:asciiTheme="minorHAnsi" w:eastAsia="Times New Roman" w:hAnsiTheme="minorHAnsi" w:cstheme="minorHAnsi"/>
          <w:lang w:val="fr-FR"/>
        </w:rPr>
        <w:t xml:space="preserve"> ultérieure.</w:t>
      </w:r>
    </w:p>
    <w:p w14:paraId="0751C05F" w14:textId="77777777" w:rsidR="00552DDE" w:rsidRPr="00A76923" w:rsidRDefault="00552DDE" w:rsidP="00552DDE">
      <w:pPr>
        <w:spacing w:after="0" w:line="240" w:lineRule="auto"/>
        <w:ind w:left="567" w:hanging="567"/>
        <w:rPr>
          <w:rFonts w:asciiTheme="minorHAnsi" w:eastAsia="Times New Roman" w:hAnsiTheme="minorHAnsi" w:cstheme="minorHAnsi"/>
          <w:lang w:val="fr-FR"/>
        </w:rPr>
      </w:pPr>
    </w:p>
    <w:p w14:paraId="664DAD37" w14:textId="2D84C486" w:rsidR="00552DDE" w:rsidRPr="00DA6F5D" w:rsidRDefault="00552DDE"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eastAsia="Times New Roman" w:hAnsiTheme="minorHAnsi" w:cstheme="minorHAnsi"/>
          <w:b/>
          <w:bCs/>
          <w:lang w:val="fr-FR"/>
        </w:rPr>
      </w:pPr>
      <w:r w:rsidRPr="00DA6F5D">
        <w:rPr>
          <w:rFonts w:asciiTheme="minorHAnsi" w:hAnsiTheme="minorHAnsi" w:cstheme="minorHAnsi"/>
          <w:b/>
          <w:bCs/>
          <w:lang w:val="fr-FR"/>
        </w:rPr>
        <w:t>18.23</w:t>
      </w:r>
      <w:r w:rsidR="00A568DB">
        <w:rPr>
          <w:rFonts w:asciiTheme="minorHAnsi" w:hAnsiTheme="minorHAnsi" w:cstheme="minorHAnsi"/>
          <w:b/>
          <w:bCs/>
          <w:lang w:val="fr-FR"/>
        </w:rPr>
        <w:t> :</w:t>
      </w:r>
      <w:r w:rsidRPr="00DA6F5D">
        <w:rPr>
          <w:rFonts w:asciiTheme="minorHAnsi" w:hAnsiTheme="minorHAnsi" w:cstheme="minorHAnsi"/>
          <w:b/>
          <w:bCs/>
          <w:lang w:val="fr-FR"/>
        </w:rPr>
        <w:t xml:space="preserve"> Projet de résolution : Remerciements au pays hôte, la République populaire de Chine</w:t>
      </w:r>
    </w:p>
    <w:p w14:paraId="4CFAF35E" w14:textId="77777777" w:rsidR="00552DDE" w:rsidRPr="00DA6F5D" w:rsidRDefault="00552DDE" w:rsidP="00C04FB9">
      <w:pPr>
        <w:keepNext/>
        <w:spacing w:after="0" w:line="240" w:lineRule="auto"/>
        <w:ind w:left="567" w:hanging="567"/>
        <w:rPr>
          <w:rFonts w:asciiTheme="minorHAnsi" w:hAnsiTheme="minorHAnsi" w:cstheme="minorHAnsi"/>
          <w:lang w:val="fr-FR"/>
        </w:rPr>
      </w:pPr>
    </w:p>
    <w:p w14:paraId="52573590" w14:textId="619EDD84" w:rsidR="00552DDE" w:rsidRPr="007F27A0" w:rsidRDefault="009C20B2" w:rsidP="00C04FB9">
      <w:pPr>
        <w:suppressAutoHyphens/>
        <w:spacing w:after="0" w:line="240" w:lineRule="auto"/>
        <w:ind w:left="567" w:hanging="567"/>
        <w:rPr>
          <w:rFonts w:asciiTheme="minorHAnsi" w:hAnsiTheme="minorHAnsi" w:cstheme="minorHAnsi"/>
          <w:lang w:val="fr-FR"/>
        </w:rPr>
      </w:pPr>
      <w:bookmarkStart w:id="6" w:name="_Hlk118986676"/>
      <w:r>
        <w:rPr>
          <w:rFonts w:asciiTheme="minorHAnsi" w:hAnsiTheme="minorHAnsi" w:cstheme="minorHAnsi"/>
          <w:lang w:val="fr-FR"/>
        </w:rPr>
        <w:t>244</w:t>
      </w:r>
      <w:r w:rsidR="00552DDE" w:rsidRPr="007F27A0">
        <w:rPr>
          <w:rFonts w:asciiTheme="minorHAnsi" w:hAnsiTheme="minorHAnsi" w:cstheme="minorHAnsi"/>
          <w:lang w:val="fr-FR"/>
        </w:rPr>
        <w:t>.</w:t>
      </w:r>
      <w:r w:rsidR="00552DDE" w:rsidRPr="007F27A0">
        <w:rPr>
          <w:rFonts w:asciiTheme="minorHAnsi" w:hAnsiTheme="minorHAnsi" w:cstheme="minorHAnsi"/>
          <w:lang w:val="fr-FR"/>
        </w:rPr>
        <w:tab/>
        <w:t xml:space="preserve">Les </w:t>
      </w:r>
      <w:r w:rsidR="00552DDE" w:rsidRPr="007F27A0">
        <w:rPr>
          <w:rFonts w:asciiTheme="minorHAnsi" w:hAnsiTheme="minorHAnsi" w:cstheme="minorHAnsi"/>
          <w:b/>
          <w:bCs/>
          <w:lang w:val="fr-FR"/>
        </w:rPr>
        <w:t>Émirats arabes unis</w:t>
      </w:r>
      <w:r w:rsidR="00552DDE" w:rsidRPr="007F27A0">
        <w:rPr>
          <w:rFonts w:asciiTheme="minorHAnsi" w:hAnsiTheme="minorHAnsi" w:cstheme="minorHAnsi"/>
          <w:lang w:val="fr-FR"/>
        </w:rPr>
        <w:t xml:space="preserve">, en tant que pays hôte de la COP13, </w:t>
      </w:r>
      <w:r w:rsidR="00552DDE">
        <w:rPr>
          <w:rFonts w:asciiTheme="minorHAnsi" w:hAnsiTheme="minorHAnsi" w:cstheme="minorHAnsi"/>
          <w:lang w:val="fr-FR"/>
        </w:rPr>
        <w:t>présentent</w:t>
      </w:r>
      <w:r w:rsidR="00552DDE" w:rsidRPr="007F27A0">
        <w:rPr>
          <w:rFonts w:asciiTheme="minorHAnsi" w:hAnsiTheme="minorHAnsi" w:cstheme="minorHAnsi"/>
          <w:lang w:val="fr-FR"/>
        </w:rPr>
        <w:t xml:space="preserve"> brièvement le projet de résolution figurant dans le document COP14 Doc.18.23, </w:t>
      </w:r>
      <w:r w:rsidR="00552DDE">
        <w:rPr>
          <w:rFonts w:asciiTheme="minorHAnsi" w:hAnsiTheme="minorHAnsi" w:cstheme="minorHAnsi"/>
          <w:lang w:val="fr-FR"/>
        </w:rPr>
        <w:t xml:space="preserve">dans lequel </w:t>
      </w:r>
      <w:r w:rsidR="00552DDE" w:rsidRPr="007F27A0">
        <w:rPr>
          <w:rFonts w:asciiTheme="minorHAnsi" w:hAnsiTheme="minorHAnsi" w:cstheme="minorHAnsi"/>
          <w:lang w:val="fr-FR"/>
        </w:rPr>
        <w:t xml:space="preserve">la Chine et la Suisse </w:t>
      </w:r>
      <w:r w:rsidR="00552DDE">
        <w:rPr>
          <w:rFonts w:asciiTheme="minorHAnsi" w:hAnsiTheme="minorHAnsi" w:cstheme="minorHAnsi"/>
          <w:lang w:val="fr-FR"/>
        </w:rPr>
        <w:t xml:space="preserve">sont remerciées </w:t>
      </w:r>
      <w:r w:rsidR="00552DDE" w:rsidRPr="007F27A0">
        <w:rPr>
          <w:rFonts w:asciiTheme="minorHAnsi" w:hAnsiTheme="minorHAnsi" w:cstheme="minorHAnsi"/>
          <w:lang w:val="fr-FR"/>
        </w:rPr>
        <w:t>d'avoir accueilli la COP14</w:t>
      </w:r>
      <w:r w:rsidR="00552DDE">
        <w:rPr>
          <w:rFonts w:asciiTheme="minorHAnsi" w:hAnsiTheme="minorHAnsi" w:cstheme="minorHAnsi"/>
          <w:lang w:val="fr-FR"/>
        </w:rPr>
        <w:t xml:space="preserve"> ; ils font aussi </w:t>
      </w:r>
      <w:r w:rsidR="00552DDE" w:rsidRPr="007F27A0">
        <w:rPr>
          <w:rFonts w:asciiTheme="minorHAnsi" w:hAnsiTheme="minorHAnsi" w:cstheme="minorHAnsi"/>
          <w:lang w:val="fr-FR"/>
        </w:rPr>
        <w:t xml:space="preserve">référence à la </w:t>
      </w:r>
      <w:r w:rsidR="00552DDE">
        <w:rPr>
          <w:rFonts w:asciiTheme="minorHAnsi" w:hAnsiTheme="minorHAnsi" w:cstheme="minorHAnsi"/>
          <w:lang w:val="fr-FR"/>
        </w:rPr>
        <w:t>D</w:t>
      </w:r>
      <w:r w:rsidR="00552DDE" w:rsidRPr="007F27A0">
        <w:rPr>
          <w:rFonts w:asciiTheme="minorHAnsi" w:hAnsiTheme="minorHAnsi" w:cstheme="minorHAnsi"/>
          <w:lang w:val="fr-FR"/>
        </w:rPr>
        <w:t>éclaration de Wuhan.</w:t>
      </w:r>
    </w:p>
    <w:p w14:paraId="76AEBC09" w14:textId="77777777" w:rsidR="00552DDE" w:rsidRPr="007F27A0" w:rsidRDefault="00552DDE" w:rsidP="00C04FB9">
      <w:pPr>
        <w:suppressAutoHyphens/>
        <w:spacing w:after="0" w:line="240" w:lineRule="auto"/>
        <w:ind w:left="567" w:hanging="567"/>
        <w:rPr>
          <w:rFonts w:asciiTheme="minorHAnsi" w:hAnsiTheme="minorHAnsi" w:cstheme="minorHAnsi"/>
          <w:lang w:val="fr-FR"/>
        </w:rPr>
      </w:pPr>
    </w:p>
    <w:p w14:paraId="2870A699" w14:textId="26A4FA4E" w:rsidR="00552DDE" w:rsidRPr="007F27A0"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245</w:t>
      </w:r>
      <w:r w:rsidR="00552DDE" w:rsidRPr="007F27A0">
        <w:rPr>
          <w:rFonts w:asciiTheme="minorHAnsi" w:hAnsiTheme="minorHAnsi" w:cstheme="minorHAnsi"/>
          <w:lang w:val="fr-FR"/>
        </w:rPr>
        <w:t>.</w:t>
      </w:r>
      <w:r w:rsidR="00552DDE" w:rsidRPr="007F27A0">
        <w:rPr>
          <w:rFonts w:asciiTheme="minorHAnsi" w:hAnsiTheme="minorHAnsi" w:cstheme="minorHAnsi"/>
          <w:lang w:val="fr-FR"/>
        </w:rPr>
        <w:tab/>
        <w:t xml:space="preserve">Le </w:t>
      </w:r>
      <w:r w:rsidR="00552DDE" w:rsidRPr="007F27A0">
        <w:rPr>
          <w:rFonts w:asciiTheme="minorHAnsi" w:hAnsiTheme="minorHAnsi" w:cstheme="minorHAnsi"/>
          <w:b/>
          <w:bCs/>
          <w:lang w:val="fr-FR"/>
        </w:rPr>
        <w:t xml:space="preserve">Japon </w:t>
      </w:r>
      <w:r w:rsidR="00552DDE">
        <w:rPr>
          <w:rFonts w:asciiTheme="minorHAnsi" w:hAnsiTheme="minorHAnsi" w:cstheme="minorHAnsi"/>
          <w:lang w:val="fr-FR"/>
        </w:rPr>
        <w:t xml:space="preserve">fait </w:t>
      </w:r>
      <w:r w:rsidR="00552DDE" w:rsidRPr="007F27A0">
        <w:rPr>
          <w:rFonts w:asciiTheme="minorHAnsi" w:hAnsiTheme="minorHAnsi" w:cstheme="minorHAnsi"/>
          <w:lang w:val="fr-FR"/>
        </w:rPr>
        <w:t xml:space="preserve">un certain nombre de commentaires, et </w:t>
      </w:r>
      <w:r w:rsidR="00552DDE">
        <w:rPr>
          <w:rFonts w:asciiTheme="minorHAnsi" w:hAnsiTheme="minorHAnsi" w:cstheme="minorHAnsi"/>
          <w:lang w:val="fr-FR"/>
        </w:rPr>
        <w:t>émet des</w:t>
      </w:r>
      <w:r w:rsidR="00552DDE" w:rsidRPr="007F27A0">
        <w:rPr>
          <w:rFonts w:asciiTheme="minorHAnsi" w:hAnsiTheme="minorHAnsi" w:cstheme="minorHAnsi"/>
          <w:lang w:val="fr-FR"/>
        </w:rPr>
        <w:t xml:space="preserve"> réserves sur certaines parties du projet de résolution. Le Japon </w:t>
      </w:r>
      <w:r w:rsidR="00552DDE">
        <w:rPr>
          <w:rFonts w:asciiTheme="minorHAnsi" w:hAnsiTheme="minorHAnsi" w:cstheme="minorHAnsi"/>
          <w:lang w:val="fr-FR"/>
        </w:rPr>
        <w:t>f</w:t>
      </w:r>
      <w:r w:rsidR="00552DDE" w:rsidRPr="007F27A0">
        <w:rPr>
          <w:rFonts w:asciiTheme="minorHAnsi" w:hAnsiTheme="minorHAnsi" w:cstheme="minorHAnsi"/>
          <w:lang w:val="fr-FR"/>
        </w:rPr>
        <w:t>a</w:t>
      </w:r>
      <w:r w:rsidR="00552DDE">
        <w:rPr>
          <w:rFonts w:asciiTheme="minorHAnsi" w:hAnsiTheme="minorHAnsi" w:cstheme="minorHAnsi"/>
          <w:lang w:val="fr-FR"/>
        </w:rPr>
        <w:t>it</w:t>
      </w:r>
      <w:r w:rsidR="00552DDE" w:rsidRPr="007F27A0">
        <w:rPr>
          <w:rFonts w:asciiTheme="minorHAnsi" w:hAnsiTheme="minorHAnsi" w:cstheme="minorHAnsi"/>
          <w:lang w:val="fr-FR"/>
        </w:rPr>
        <w:t xml:space="preserve"> également référence au segment ministériel de haut niveau et à la </w:t>
      </w:r>
      <w:r w:rsidR="00552DDE">
        <w:rPr>
          <w:rFonts w:asciiTheme="minorHAnsi" w:hAnsiTheme="minorHAnsi" w:cstheme="minorHAnsi"/>
          <w:lang w:val="fr-FR"/>
        </w:rPr>
        <w:t>D</w:t>
      </w:r>
      <w:r w:rsidR="00552DDE" w:rsidRPr="007F27A0">
        <w:rPr>
          <w:rFonts w:asciiTheme="minorHAnsi" w:hAnsiTheme="minorHAnsi" w:cstheme="minorHAnsi"/>
          <w:lang w:val="fr-FR"/>
        </w:rPr>
        <w:t xml:space="preserve">éclaration de Wuhan, dont l'organisation et la rédaction ont été coordonnées par le pays hôte, soulignant que la </w:t>
      </w:r>
      <w:r w:rsidR="00552DDE">
        <w:rPr>
          <w:rFonts w:asciiTheme="minorHAnsi" w:hAnsiTheme="minorHAnsi" w:cstheme="minorHAnsi"/>
          <w:lang w:val="fr-FR"/>
        </w:rPr>
        <w:t>D</w:t>
      </w:r>
      <w:r w:rsidR="00552DDE" w:rsidRPr="007F27A0">
        <w:rPr>
          <w:rFonts w:asciiTheme="minorHAnsi" w:hAnsiTheme="minorHAnsi" w:cstheme="minorHAnsi"/>
          <w:lang w:val="fr-FR"/>
        </w:rPr>
        <w:t xml:space="preserve">éclaration de Wuhan n'est pas un </w:t>
      </w:r>
      <w:r w:rsidR="00552DDE">
        <w:rPr>
          <w:rFonts w:asciiTheme="minorHAnsi" w:hAnsiTheme="minorHAnsi" w:cstheme="minorHAnsi"/>
          <w:lang w:val="fr-FR"/>
        </w:rPr>
        <w:t>d</w:t>
      </w:r>
      <w:r w:rsidR="00552DDE" w:rsidRPr="007F27A0">
        <w:rPr>
          <w:rFonts w:asciiTheme="minorHAnsi" w:hAnsiTheme="minorHAnsi" w:cstheme="minorHAnsi"/>
          <w:lang w:val="fr-FR"/>
        </w:rPr>
        <w:t>ocument négocié</w:t>
      </w:r>
      <w:r w:rsidR="00552DDE">
        <w:rPr>
          <w:rFonts w:asciiTheme="minorHAnsi" w:hAnsiTheme="minorHAnsi" w:cstheme="minorHAnsi"/>
          <w:lang w:val="fr-FR"/>
        </w:rPr>
        <w:t xml:space="preserve"> </w:t>
      </w:r>
      <w:r w:rsidR="00552DDE" w:rsidRPr="00C810ED">
        <w:rPr>
          <w:rFonts w:asciiTheme="minorHAnsi" w:hAnsiTheme="minorHAnsi" w:cstheme="minorHAnsi"/>
          <w:lang w:val="fr-FR"/>
        </w:rPr>
        <w:t>et ne doit donc pas être annexée au projet de résolution</w:t>
      </w:r>
      <w:r w:rsidR="00552DDE" w:rsidRPr="007F27A0">
        <w:rPr>
          <w:rFonts w:asciiTheme="minorHAnsi" w:hAnsiTheme="minorHAnsi" w:cstheme="minorHAnsi"/>
          <w:lang w:val="fr-FR"/>
        </w:rPr>
        <w:t>.</w:t>
      </w:r>
    </w:p>
    <w:p w14:paraId="04B402D8" w14:textId="77777777" w:rsidR="00552DDE" w:rsidRPr="007F27A0" w:rsidRDefault="00552DDE" w:rsidP="00C04FB9">
      <w:pPr>
        <w:suppressAutoHyphens/>
        <w:spacing w:after="0" w:line="240" w:lineRule="auto"/>
        <w:ind w:left="567" w:hanging="567"/>
        <w:rPr>
          <w:rFonts w:asciiTheme="minorHAnsi" w:hAnsiTheme="minorHAnsi" w:cstheme="minorHAnsi"/>
          <w:lang w:val="fr-FR"/>
        </w:rPr>
      </w:pPr>
    </w:p>
    <w:p w14:paraId="08DDC1FC" w14:textId="222344A6" w:rsidR="00552DDE" w:rsidRPr="00D74F58"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246</w:t>
      </w:r>
      <w:r w:rsidR="00552DDE" w:rsidRPr="00D74F58">
        <w:rPr>
          <w:rFonts w:asciiTheme="minorHAnsi" w:hAnsiTheme="minorHAnsi" w:cstheme="minorHAnsi"/>
          <w:lang w:val="fr-FR"/>
        </w:rPr>
        <w:t>.</w:t>
      </w:r>
      <w:r w:rsidR="00552DDE" w:rsidRPr="00D74F58">
        <w:rPr>
          <w:rFonts w:asciiTheme="minorHAnsi" w:hAnsiTheme="minorHAnsi" w:cstheme="minorHAnsi"/>
          <w:lang w:val="fr-FR"/>
        </w:rPr>
        <w:tab/>
        <w:t xml:space="preserve">Le </w:t>
      </w:r>
      <w:r w:rsidR="00552DDE" w:rsidRPr="006810C8">
        <w:rPr>
          <w:rFonts w:asciiTheme="minorHAnsi" w:hAnsiTheme="minorHAnsi" w:cstheme="minorHAnsi"/>
          <w:b/>
          <w:bCs/>
          <w:lang w:val="fr-FR"/>
        </w:rPr>
        <w:t>Président,</w:t>
      </w:r>
      <w:r w:rsidR="00552DDE" w:rsidRPr="00D74F58">
        <w:rPr>
          <w:rFonts w:asciiTheme="minorHAnsi" w:hAnsiTheme="minorHAnsi" w:cstheme="minorHAnsi"/>
          <w:lang w:val="fr-FR"/>
        </w:rPr>
        <w:t xml:space="preserve"> en réponse au Japon, not</w:t>
      </w:r>
      <w:r w:rsidR="00552DDE">
        <w:rPr>
          <w:rFonts w:asciiTheme="minorHAnsi" w:hAnsiTheme="minorHAnsi" w:cstheme="minorHAnsi"/>
          <w:lang w:val="fr-FR"/>
        </w:rPr>
        <w:t>e</w:t>
      </w:r>
      <w:r w:rsidR="00552DDE" w:rsidRPr="00D74F58">
        <w:rPr>
          <w:rFonts w:asciiTheme="minorHAnsi" w:hAnsiTheme="minorHAnsi" w:cstheme="minorHAnsi"/>
          <w:lang w:val="fr-FR"/>
        </w:rPr>
        <w:t xml:space="preserve"> l</w:t>
      </w:r>
      <w:r w:rsidR="00552DDE">
        <w:rPr>
          <w:rFonts w:asciiTheme="minorHAnsi" w:hAnsiTheme="minorHAnsi" w:cstheme="minorHAnsi"/>
          <w:lang w:val="fr-FR"/>
        </w:rPr>
        <w:t xml:space="preserve">’aspect </w:t>
      </w:r>
      <w:r w:rsidR="00552DDE" w:rsidRPr="00D74F58">
        <w:rPr>
          <w:rFonts w:asciiTheme="minorHAnsi" w:hAnsiTheme="minorHAnsi" w:cstheme="minorHAnsi"/>
          <w:lang w:val="fr-FR"/>
        </w:rPr>
        <w:t xml:space="preserve">procédural et </w:t>
      </w:r>
      <w:r w:rsidR="00552DDE">
        <w:rPr>
          <w:rFonts w:asciiTheme="minorHAnsi" w:hAnsiTheme="minorHAnsi" w:cstheme="minorHAnsi"/>
          <w:lang w:val="fr-FR"/>
        </w:rPr>
        <w:t>la nature courtoise</w:t>
      </w:r>
      <w:r w:rsidR="00552DDE" w:rsidRPr="00D74F58">
        <w:rPr>
          <w:rFonts w:asciiTheme="minorHAnsi" w:hAnsiTheme="minorHAnsi" w:cstheme="minorHAnsi"/>
          <w:lang w:val="fr-FR"/>
        </w:rPr>
        <w:t xml:space="preserve"> de la Déclaration de Wuhan, </w:t>
      </w:r>
      <w:r w:rsidR="00552DDE">
        <w:rPr>
          <w:rFonts w:asciiTheme="minorHAnsi" w:hAnsiTheme="minorHAnsi" w:cstheme="minorHAnsi"/>
          <w:lang w:val="fr-FR"/>
        </w:rPr>
        <w:t xml:space="preserve">ajoutant </w:t>
      </w:r>
      <w:r w:rsidR="00552DDE" w:rsidRPr="00D74F58">
        <w:rPr>
          <w:rFonts w:asciiTheme="minorHAnsi" w:hAnsiTheme="minorHAnsi" w:cstheme="minorHAnsi"/>
          <w:lang w:val="fr-FR"/>
        </w:rPr>
        <w:t xml:space="preserve">qu'une révision du projet de résolution </w:t>
      </w:r>
      <w:r w:rsidR="00552DDE">
        <w:rPr>
          <w:rFonts w:asciiTheme="minorHAnsi" w:hAnsiTheme="minorHAnsi" w:cstheme="minorHAnsi"/>
          <w:lang w:val="fr-FR"/>
        </w:rPr>
        <w:t xml:space="preserve">suivra </w:t>
      </w:r>
      <w:r w:rsidR="00552DDE" w:rsidRPr="00D74F58">
        <w:rPr>
          <w:rFonts w:asciiTheme="minorHAnsi" w:hAnsiTheme="minorHAnsi" w:cstheme="minorHAnsi"/>
          <w:lang w:val="fr-FR"/>
        </w:rPr>
        <w:t xml:space="preserve">le </w:t>
      </w:r>
      <w:r w:rsidR="00552DDE">
        <w:rPr>
          <w:rFonts w:asciiTheme="minorHAnsi" w:hAnsiTheme="minorHAnsi" w:cstheme="minorHAnsi"/>
          <w:lang w:val="fr-FR"/>
        </w:rPr>
        <w:t xml:space="preserve">même </w:t>
      </w:r>
      <w:r w:rsidR="00552DDE" w:rsidRPr="00D74F58">
        <w:rPr>
          <w:rFonts w:asciiTheme="minorHAnsi" w:hAnsiTheme="minorHAnsi" w:cstheme="minorHAnsi"/>
          <w:lang w:val="fr-FR"/>
        </w:rPr>
        <w:t xml:space="preserve">modèle </w:t>
      </w:r>
      <w:r w:rsidR="00552DDE">
        <w:rPr>
          <w:rFonts w:asciiTheme="minorHAnsi" w:hAnsiTheme="minorHAnsi" w:cstheme="minorHAnsi"/>
          <w:lang w:val="fr-FR"/>
        </w:rPr>
        <w:t>que l</w:t>
      </w:r>
      <w:r w:rsidR="00552DDE" w:rsidRPr="00D74F58">
        <w:rPr>
          <w:rFonts w:asciiTheme="minorHAnsi" w:hAnsiTheme="minorHAnsi" w:cstheme="minorHAnsi"/>
          <w:lang w:val="fr-FR"/>
        </w:rPr>
        <w:t xml:space="preserve">es résolutions précédentes </w:t>
      </w:r>
      <w:r w:rsidR="00552DDE">
        <w:rPr>
          <w:rFonts w:asciiTheme="minorHAnsi" w:hAnsiTheme="minorHAnsi" w:cstheme="minorHAnsi"/>
          <w:lang w:val="fr-FR"/>
        </w:rPr>
        <w:t xml:space="preserve">remerciant le </w:t>
      </w:r>
      <w:r w:rsidR="00552DDE" w:rsidRPr="00D74F58">
        <w:rPr>
          <w:rFonts w:asciiTheme="minorHAnsi" w:hAnsiTheme="minorHAnsi" w:cstheme="minorHAnsi"/>
          <w:lang w:val="fr-FR"/>
        </w:rPr>
        <w:t>pays hôte</w:t>
      </w:r>
      <w:r w:rsidR="00552DDE">
        <w:rPr>
          <w:rFonts w:asciiTheme="minorHAnsi" w:hAnsiTheme="minorHAnsi" w:cstheme="minorHAnsi"/>
          <w:lang w:val="fr-FR"/>
        </w:rPr>
        <w:t>.</w:t>
      </w:r>
    </w:p>
    <w:p w14:paraId="3E6785C9" w14:textId="77777777" w:rsidR="00552DDE" w:rsidRPr="00D74F58" w:rsidRDefault="00552DDE" w:rsidP="00C04FB9">
      <w:pPr>
        <w:suppressAutoHyphens/>
        <w:spacing w:after="0" w:line="240" w:lineRule="auto"/>
        <w:ind w:left="567" w:hanging="567"/>
        <w:rPr>
          <w:rFonts w:asciiTheme="minorHAnsi" w:hAnsiTheme="minorHAnsi" w:cstheme="minorHAnsi"/>
          <w:lang w:val="fr-FR"/>
        </w:rPr>
      </w:pPr>
    </w:p>
    <w:p w14:paraId="2484546D" w14:textId="3E0D64A1" w:rsidR="00552DDE" w:rsidRPr="00535A59"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247</w:t>
      </w:r>
      <w:r w:rsidR="00552DDE" w:rsidRPr="006810C8">
        <w:rPr>
          <w:rFonts w:asciiTheme="minorHAnsi" w:hAnsiTheme="minorHAnsi" w:cstheme="minorHAnsi"/>
          <w:lang w:val="fr-FR"/>
        </w:rPr>
        <w:t>.</w:t>
      </w:r>
      <w:r w:rsidR="00552DDE" w:rsidRPr="006810C8">
        <w:rPr>
          <w:rFonts w:asciiTheme="minorHAnsi" w:hAnsiTheme="minorHAnsi" w:cstheme="minorHAnsi"/>
          <w:lang w:val="fr-FR"/>
        </w:rPr>
        <w:tab/>
        <w:t xml:space="preserve">La </w:t>
      </w:r>
      <w:r w:rsidR="00552DDE" w:rsidRPr="006810C8">
        <w:rPr>
          <w:rFonts w:asciiTheme="minorHAnsi" w:hAnsiTheme="minorHAnsi" w:cstheme="minorHAnsi"/>
          <w:b/>
          <w:bCs/>
          <w:lang w:val="fr-FR"/>
        </w:rPr>
        <w:t>Chine</w:t>
      </w:r>
      <w:r w:rsidR="00552DDE" w:rsidRPr="006810C8">
        <w:rPr>
          <w:rFonts w:asciiTheme="minorHAnsi" w:hAnsiTheme="minorHAnsi" w:cstheme="minorHAnsi"/>
          <w:lang w:val="fr-FR"/>
        </w:rPr>
        <w:t xml:space="preserve"> </w:t>
      </w:r>
      <w:r w:rsidR="00552DDE">
        <w:rPr>
          <w:rFonts w:asciiTheme="minorHAnsi" w:hAnsiTheme="minorHAnsi" w:cstheme="minorHAnsi"/>
          <w:lang w:val="fr-FR"/>
        </w:rPr>
        <w:t>r</w:t>
      </w:r>
      <w:r w:rsidR="00552DDE" w:rsidRPr="006810C8">
        <w:rPr>
          <w:rFonts w:asciiTheme="minorHAnsi" w:hAnsiTheme="minorHAnsi" w:cstheme="minorHAnsi"/>
          <w:lang w:val="fr-FR"/>
        </w:rPr>
        <w:t>emerci</w:t>
      </w:r>
      <w:r w:rsidR="00552DDE">
        <w:rPr>
          <w:rFonts w:asciiTheme="minorHAnsi" w:hAnsiTheme="minorHAnsi" w:cstheme="minorHAnsi"/>
          <w:lang w:val="fr-FR"/>
        </w:rPr>
        <w:t>e</w:t>
      </w:r>
      <w:r w:rsidR="00552DDE" w:rsidRPr="006810C8">
        <w:rPr>
          <w:rFonts w:asciiTheme="minorHAnsi" w:hAnsiTheme="minorHAnsi" w:cstheme="minorHAnsi"/>
          <w:lang w:val="fr-FR"/>
        </w:rPr>
        <w:t xml:space="preserve"> les Émirats arabes unis d'avoir rédigé ce document, s</w:t>
      </w:r>
      <w:r w:rsidR="00552DDE">
        <w:rPr>
          <w:rFonts w:asciiTheme="minorHAnsi" w:hAnsiTheme="minorHAnsi" w:cstheme="minorHAnsi"/>
          <w:lang w:val="fr-FR"/>
        </w:rPr>
        <w:t>e</w:t>
      </w:r>
      <w:r w:rsidR="00552DDE" w:rsidRPr="006810C8">
        <w:rPr>
          <w:rFonts w:asciiTheme="minorHAnsi" w:hAnsiTheme="minorHAnsi" w:cstheme="minorHAnsi"/>
          <w:lang w:val="fr-FR"/>
        </w:rPr>
        <w:t xml:space="preserve"> félicite des progrès réalisés </w:t>
      </w:r>
      <w:r w:rsidR="00552DDE">
        <w:rPr>
          <w:rFonts w:asciiTheme="minorHAnsi" w:hAnsiTheme="minorHAnsi" w:cstheme="minorHAnsi"/>
          <w:lang w:val="fr-FR"/>
        </w:rPr>
        <w:t xml:space="preserve">à ce jour </w:t>
      </w:r>
      <w:r w:rsidR="00552DDE" w:rsidRPr="006810C8">
        <w:rPr>
          <w:rFonts w:asciiTheme="minorHAnsi" w:hAnsiTheme="minorHAnsi" w:cstheme="minorHAnsi"/>
          <w:lang w:val="fr-FR"/>
        </w:rPr>
        <w:t xml:space="preserve">au cours des délibérations </w:t>
      </w:r>
      <w:r w:rsidR="00552DDE">
        <w:rPr>
          <w:rFonts w:asciiTheme="minorHAnsi" w:hAnsiTheme="minorHAnsi" w:cstheme="minorHAnsi"/>
          <w:lang w:val="fr-FR"/>
        </w:rPr>
        <w:t xml:space="preserve">pendant </w:t>
      </w:r>
      <w:r w:rsidR="00552DDE" w:rsidRPr="006810C8">
        <w:rPr>
          <w:rFonts w:asciiTheme="minorHAnsi" w:hAnsiTheme="minorHAnsi" w:cstheme="minorHAnsi"/>
          <w:lang w:val="fr-FR"/>
        </w:rPr>
        <w:t xml:space="preserve">la Conférence en vue de conclure une </w:t>
      </w:r>
      <w:r w:rsidR="00552DDE">
        <w:rPr>
          <w:rFonts w:asciiTheme="minorHAnsi" w:hAnsiTheme="minorHAnsi" w:cstheme="minorHAnsi"/>
          <w:lang w:val="fr-FR"/>
        </w:rPr>
        <w:t>session</w:t>
      </w:r>
      <w:r w:rsidR="00552DDE" w:rsidRPr="006810C8">
        <w:rPr>
          <w:rFonts w:asciiTheme="minorHAnsi" w:hAnsiTheme="minorHAnsi" w:cstheme="minorHAnsi"/>
          <w:lang w:val="fr-FR"/>
        </w:rPr>
        <w:t xml:space="preserve"> sûre, efficace et pratique. Elle </w:t>
      </w:r>
      <w:r w:rsidR="00552DDE">
        <w:rPr>
          <w:rFonts w:asciiTheme="minorHAnsi" w:hAnsiTheme="minorHAnsi" w:cstheme="minorHAnsi"/>
          <w:lang w:val="fr-FR"/>
        </w:rPr>
        <w:t xml:space="preserve">prend acte de </w:t>
      </w:r>
      <w:r w:rsidR="00552DDE" w:rsidRPr="006810C8">
        <w:rPr>
          <w:rFonts w:asciiTheme="minorHAnsi" w:hAnsiTheme="minorHAnsi" w:cstheme="minorHAnsi"/>
          <w:lang w:val="fr-FR"/>
        </w:rPr>
        <w:t xml:space="preserve">la confiance mutuelle et </w:t>
      </w:r>
      <w:r w:rsidR="00552DDE">
        <w:rPr>
          <w:rFonts w:asciiTheme="minorHAnsi" w:hAnsiTheme="minorHAnsi" w:cstheme="minorHAnsi"/>
          <w:lang w:val="fr-FR"/>
        </w:rPr>
        <w:t xml:space="preserve">de </w:t>
      </w:r>
      <w:r w:rsidR="00552DDE" w:rsidRPr="006810C8">
        <w:rPr>
          <w:rFonts w:asciiTheme="minorHAnsi" w:hAnsiTheme="minorHAnsi" w:cstheme="minorHAnsi"/>
          <w:lang w:val="fr-FR"/>
        </w:rPr>
        <w:t xml:space="preserve">la collaboration de toutes les Parties qui ont permis </w:t>
      </w:r>
      <w:r w:rsidR="00552DDE">
        <w:rPr>
          <w:rFonts w:asciiTheme="minorHAnsi" w:hAnsiTheme="minorHAnsi" w:cstheme="minorHAnsi"/>
          <w:lang w:val="fr-FR"/>
        </w:rPr>
        <w:t xml:space="preserve">d’arriver à </w:t>
      </w:r>
      <w:r w:rsidR="00552DDE" w:rsidRPr="006810C8">
        <w:rPr>
          <w:rFonts w:asciiTheme="minorHAnsi" w:hAnsiTheme="minorHAnsi" w:cstheme="minorHAnsi"/>
          <w:lang w:val="fr-FR"/>
        </w:rPr>
        <w:t>ce</w:t>
      </w:r>
      <w:r w:rsidR="00552DDE">
        <w:rPr>
          <w:rFonts w:asciiTheme="minorHAnsi" w:hAnsiTheme="minorHAnsi" w:cstheme="minorHAnsi"/>
          <w:lang w:val="fr-FR"/>
        </w:rPr>
        <w:t xml:space="preserve"> résultat</w:t>
      </w:r>
      <w:r w:rsidR="00552DDE" w:rsidRPr="006810C8">
        <w:rPr>
          <w:rFonts w:asciiTheme="minorHAnsi" w:hAnsiTheme="minorHAnsi" w:cstheme="minorHAnsi"/>
          <w:lang w:val="fr-FR"/>
        </w:rPr>
        <w:t xml:space="preserve">, et </w:t>
      </w:r>
      <w:r w:rsidR="00552DDE">
        <w:rPr>
          <w:rFonts w:asciiTheme="minorHAnsi" w:hAnsiTheme="minorHAnsi" w:cstheme="minorHAnsi"/>
          <w:lang w:val="fr-FR"/>
        </w:rPr>
        <w:t>rend hommage au</w:t>
      </w:r>
      <w:r w:rsidR="00552DDE" w:rsidRPr="006810C8">
        <w:rPr>
          <w:rFonts w:asciiTheme="minorHAnsi" w:hAnsiTheme="minorHAnsi" w:cstheme="minorHAnsi"/>
          <w:lang w:val="fr-FR"/>
        </w:rPr>
        <w:t xml:space="preserve"> travail acharné et </w:t>
      </w:r>
      <w:r w:rsidR="00552DDE">
        <w:rPr>
          <w:rFonts w:asciiTheme="minorHAnsi" w:hAnsiTheme="minorHAnsi" w:cstheme="minorHAnsi"/>
          <w:lang w:val="fr-FR"/>
        </w:rPr>
        <w:t xml:space="preserve">à </w:t>
      </w:r>
      <w:r w:rsidR="00552DDE" w:rsidRPr="006810C8">
        <w:rPr>
          <w:rFonts w:asciiTheme="minorHAnsi" w:hAnsiTheme="minorHAnsi" w:cstheme="minorHAnsi"/>
          <w:lang w:val="fr-FR"/>
        </w:rPr>
        <w:t xml:space="preserve">la coopération du Secrétariat de la Convention. La Chine </w:t>
      </w:r>
      <w:r w:rsidR="00552DDE">
        <w:rPr>
          <w:rFonts w:asciiTheme="minorHAnsi" w:hAnsiTheme="minorHAnsi" w:cstheme="minorHAnsi"/>
          <w:lang w:val="fr-FR"/>
        </w:rPr>
        <w:t xml:space="preserve">suggère </w:t>
      </w:r>
      <w:r w:rsidR="00552DDE" w:rsidRPr="006810C8">
        <w:rPr>
          <w:rFonts w:asciiTheme="minorHAnsi" w:hAnsiTheme="minorHAnsi" w:cstheme="minorHAnsi"/>
          <w:lang w:val="fr-FR"/>
        </w:rPr>
        <w:t>en outre qu</w:t>
      </w:r>
      <w:r w:rsidR="00552DDE">
        <w:rPr>
          <w:rFonts w:asciiTheme="minorHAnsi" w:hAnsiTheme="minorHAnsi" w:cstheme="minorHAnsi"/>
          <w:lang w:val="fr-FR"/>
        </w:rPr>
        <w:t xml:space="preserve">e </w:t>
      </w:r>
      <w:r w:rsidR="00552DDE" w:rsidRPr="006810C8">
        <w:rPr>
          <w:rFonts w:asciiTheme="minorHAnsi" w:hAnsiTheme="minorHAnsi" w:cstheme="minorHAnsi"/>
          <w:lang w:val="fr-FR"/>
        </w:rPr>
        <w:t xml:space="preserve">le projet de résolution </w:t>
      </w:r>
      <w:r w:rsidR="00552DDE">
        <w:rPr>
          <w:rFonts w:asciiTheme="minorHAnsi" w:hAnsiTheme="minorHAnsi" w:cstheme="minorHAnsi"/>
          <w:lang w:val="fr-FR"/>
        </w:rPr>
        <w:t xml:space="preserve">témoigne de la même </w:t>
      </w:r>
      <w:r w:rsidR="00552DDE" w:rsidRPr="006810C8">
        <w:rPr>
          <w:rFonts w:asciiTheme="minorHAnsi" w:hAnsiTheme="minorHAnsi" w:cstheme="minorHAnsi"/>
          <w:lang w:val="fr-FR"/>
        </w:rPr>
        <w:t>gratitude aux deux villes hôtes</w:t>
      </w:r>
      <w:r w:rsidR="00552DDE">
        <w:rPr>
          <w:rFonts w:asciiTheme="minorHAnsi" w:hAnsiTheme="minorHAnsi" w:cstheme="minorHAnsi"/>
          <w:lang w:val="fr-FR"/>
        </w:rPr>
        <w:t>.</w:t>
      </w:r>
      <w:r w:rsidR="00552DDE" w:rsidRPr="00535A59">
        <w:rPr>
          <w:rFonts w:asciiTheme="minorHAnsi" w:hAnsiTheme="minorHAnsi" w:cstheme="minorHAnsi"/>
          <w:lang w:val="fr-FR"/>
        </w:rPr>
        <w:t xml:space="preserve"> </w:t>
      </w:r>
    </w:p>
    <w:p w14:paraId="03A79C5D" w14:textId="77777777" w:rsidR="00552DDE" w:rsidRPr="00535A59" w:rsidRDefault="00552DDE" w:rsidP="00C04FB9">
      <w:pPr>
        <w:suppressAutoHyphens/>
        <w:spacing w:after="0" w:line="240" w:lineRule="auto"/>
        <w:ind w:left="567" w:hanging="567"/>
        <w:rPr>
          <w:rFonts w:asciiTheme="minorHAnsi" w:hAnsiTheme="minorHAnsi" w:cstheme="minorHAnsi"/>
          <w:lang w:val="fr-FR"/>
        </w:rPr>
      </w:pPr>
    </w:p>
    <w:p w14:paraId="50264931" w14:textId="22DA438A" w:rsidR="00552DDE" w:rsidRPr="00535A59"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248</w:t>
      </w:r>
      <w:r w:rsidR="00552DDE" w:rsidRPr="00535A59">
        <w:rPr>
          <w:rFonts w:asciiTheme="minorHAnsi" w:hAnsiTheme="minorHAnsi" w:cstheme="minorHAnsi"/>
          <w:lang w:val="fr-FR"/>
        </w:rPr>
        <w:t>.</w:t>
      </w:r>
      <w:r w:rsidR="00552DDE" w:rsidRPr="00535A59">
        <w:rPr>
          <w:rFonts w:asciiTheme="minorHAnsi" w:hAnsiTheme="minorHAnsi" w:cstheme="minorHAnsi"/>
          <w:lang w:val="fr-FR"/>
        </w:rPr>
        <w:tab/>
        <w:t xml:space="preserve">Le </w:t>
      </w:r>
      <w:r w:rsidR="00552DDE">
        <w:rPr>
          <w:rFonts w:asciiTheme="minorHAnsi" w:hAnsiTheme="minorHAnsi" w:cstheme="minorHAnsi"/>
          <w:b/>
          <w:bCs/>
          <w:lang w:val="fr-FR"/>
        </w:rPr>
        <w:t>P</w:t>
      </w:r>
      <w:r w:rsidR="00552DDE" w:rsidRPr="00535A59">
        <w:rPr>
          <w:rFonts w:asciiTheme="minorHAnsi" w:hAnsiTheme="minorHAnsi" w:cstheme="minorHAnsi"/>
          <w:b/>
          <w:bCs/>
          <w:lang w:val="fr-FR"/>
        </w:rPr>
        <w:t>résident</w:t>
      </w:r>
      <w:r w:rsidR="00552DDE" w:rsidRPr="00535A59">
        <w:rPr>
          <w:rFonts w:asciiTheme="minorHAnsi" w:hAnsiTheme="minorHAnsi" w:cstheme="minorHAnsi"/>
          <w:lang w:val="fr-FR"/>
        </w:rPr>
        <w:t xml:space="preserve"> demand</w:t>
      </w:r>
      <w:r w:rsidR="00552DDE">
        <w:rPr>
          <w:rFonts w:asciiTheme="minorHAnsi" w:hAnsiTheme="minorHAnsi" w:cstheme="minorHAnsi"/>
          <w:lang w:val="fr-FR"/>
        </w:rPr>
        <w:t>e</w:t>
      </w:r>
      <w:r w:rsidR="00552DDE" w:rsidRPr="00535A59">
        <w:rPr>
          <w:rFonts w:asciiTheme="minorHAnsi" w:hAnsiTheme="minorHAnsi" w:cstheme="minorHAnsi"/>
          <w:lang w:val="fr-FR"/>
        </w:rPr>
        <w:t xml:space="preserve"> la révision du projet de résolution </w:t>
      </w:r>
      <w:r w:rsidR="00552DDE">
        <w:rPr>
          <w:rFonts w:asciiTheme="minorHAnsi" w:hAnsiTheme="minorHAnsi" w:cstheme="minorHAnsi"/>
          <w:lang w:val="fr-FR"/>
        </w:rPr>
        <w:t xml:space="preserve">qui sera discuté </w:t>
      </w:r>
      <w:r w:rsidR="00552DDE" w:rsidRPr="00535A59">
        <w:rPr>
          <w:rFonts w:asciiTheme="minorHAnsi" w:hAnsiTheme="minorHAnsi" w:cstheme="minorHAnsi"/>
          <w:lang w:val="fr-FR"/>
        </w:rPr>
        <w:t>ultérieure</w:t>
      </w:r>
      <w:r w:rsidR="00552DDE">
        <w:rPr>
          <w:rFonts w:asciiTheme="minorHAnsi" w:hAnsiTheme="minorHAnsi" w:cstheme="minorHAnsi"/>
          <w:lang w:val="fr-FR"/>
        </w:rPr>
        <w:t>ment</w:t>
      </w:r>
      <w:r w:rsidR="00552DDE" w:rsidRPr="00535A59">
        <w:rPr>
          <w:rFonts w:asciiTheme="minorHAnsi" w:hAnsiTheme="minorHAnsi" w:cstheme="minorHAnsi"/>
          <w:lang w:val="fr-FR"/>
        </w:rPr>
        <w:t xml:space="preserve"> par les Parties contractantes</w:t>
      </w:r>
      <w:r w:rsidR="00552DDE">
        <w:rPr>
          <w:rFonts w:asciiTheme="minorHAnsi" w:hAnsiTheme="minorHAnsi" w:cstheme="minorHAnsi"/>
          <w:lang w:val="fr-FR"/>
        </w:rPr>
        <w:t>.</w:t>
      </w:r>
    </w:p>
    <w:p w14:paraId="67D2B97C" w14:textId="77777777" w:rsidR="00552DDE" w:rsidRPr="00535A59" w:rsidRDefault="00552DDE" w:rsidP="00552DDE">
      <w:pPr>
        <w:spacing w:after="0" w:line="240" w:lineRule="auto"/>
        <w:ind w:left="567" w:hanging="567"/>
        <w:rPr>
          <w:rFonts w:asciiTheme="minorHAnsi" w:eastAsia="Times New Roman" w:hAnsiTheme="minorHAnsi" w:cstheme="minorHAnsi"/>
          <w:lang w:val="fr-FR"/>
        </w:rPr>
      </w:pPr>
    </w:p>
    <w:p w14:paraId="1A22BE57" w14:textId="1F7B93DF" w:rsidR="00552DDE" w:rsidRPr="007F3A55" w:rsidRDefault="00552DDE"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eastAsia="Times New Roman" w:hAnsiTheme="minorHAnsi" w:cstheme="minorHAnsi"/>
          <w:b/>
          <w:bCs/>
          <w:lang w:val="fr-FR"/>
        </w:rPr>
      </w:pPr>
      <w:r w:rsidRPr="007F3A55">
        <w:rPr>
          <w:rFonts w:asciiTheme="minorHAnsi" w:hAnsiTheme="minorHAnsi" w:cstheme="minorHAnsi"/>
          <w:b/>
          <w:bCs/>
          <w:lang w:val="fr-FR"/>
        </w:rPr>
        <w:t>18.2</w:t>
      </w:r>
      <w:r w:rsidR="00A568DB">
        <w:rPr>
          <w:rFonts w:asciiTheme="minorHAnsi" w:hAnsiTheme="minorHAnsi" w:cstheme="minorHAnsi"/>
          <w:b/>
          <w:bCs/>
          <w:lang w:val="fr-FR"/>
        </w:rPr>
        <w:t xml:space="preserve"> : </w:t>
      </w:r>
      <w:r w:rsidRPr="007F3A55">
        <w:rPr>
          <w:rFonts w:asciiTheme="minorHAnsi" w:hAnsiTheme="minorHAnsi" w:cstheme="minorHAnsi"/>
          <w:b/>
          <w:bCs/>
          <w:lang w:val="fr-FR"/>
        </w:rPr>
        <w:t xml:space="preserve">Projet de résolution </w:t>
      </w:r>
      <w:r>
        <w:rPr>
          <w:rFonts w:asciiTheme="minorHAnsi" w:hAnsiTheme="minorHAnsi" w:cstheme="minorHAnsi"/>
          <w:b/>
          <w:bCs/>
          <w:lang w:val="fr-FR"/>
        </w:rPr>
        <w:t xml:space="preserve">sur </w:t>
      </w:r>
      <w:r w:rsidRPr="007F3A55">
        <w:rPr>
          <w:rFonts w:asciiTheme="minorHAnsi" w:hAnsiTheme="minorHAnsi" w:cstheme="minorHAnsi"/>
          <w:b/>
          <w:bCs/>
          <w:lang w:val="fr-FR"/>
        </w:rPr>
        <w:t xml:space="preserve">les responsabilités, rôle et composition du Comité́ permanent et répartition régionale des pays dans le cadre de la Convention sur les zones </w:t>
      </w:r>
      <w:r>
        <w:rPr>
          <w:rFonts w:asciiTheme="minorHAnsi" w:hAnsiTheme="minorHAnsi" w:cstheme="minorHAnsi"/>
          <w:b/>
          <w:bCs/>
          <w:lang w:val="fr-FR"/>
        </w:rPr>
        <w:t>humides</w:t>
      </w:r>
      <w:r w:rsidRPr="007F3A55">
        <w:rPr>
          <w:rFonts w:asciiTheme="minorHAnsi" w:hAnsiTheme="minorHAnsi" w:cstheme="minorHAnsi"/>
          <w:b/>
          <w:bCs/>
          <w:lang w:val="fr-FR"/>
        </w:rPr>
        <w:t xml:space="preserve"> (</w:t>
      </w:r>
      <w:r>
        <w:rPr>
          <w:rFonts w:asciiTheme="minorHAnsi" w:hAnsiTheme="minorHAnsi" w:cstheme="minorHAnsi"/>
          <w:b/>
          <w:bCs/>
          <w:lang w:val="fr-FR"/>
        </w:rPr>
        <w:t>suite</w:t>
      </w:r>
      <w:r w:rsidRPr="007F3A55">
        <w:rPr>
          <w:rFonts w:asciiTheme="minorHAnsi" w:hAnsiTheme="minorHAnsi" w:cstheme="minorHAnsi"/>
          <w:b/>
          <w:bCs/>
          <w:lang w:val="fr-FR"/>
        </w:rPr>
        <w:t>)</w:t>
      </w:r>
    </w:p>
    <w:p w14:paraId="41ECBF7C" w14:textId="77777777" w:rsidR="00552DDE" w:rsidRPr="007F3A55" w:rsidRDefault="00552DDE" w:rsidP="00C04FB9">
      <w:pPr>
        <w:keepNext/>
        <w:spacing w:after="0" w:line="240" w:lineRule="auto"/>
        <w:ind w:left="567" w:hanging="567"/>
        <w:rPr>
          <w:rFonts w:asciiTheme="minorHAnsi" w:hAnsiTheme="minorHAnsi" w:cstheme="minorHAnsi"/>
          <w:lang w:val="fr-FR"/>
        </w:rPr>
      </w:pPr>
    </w:p>
    <w:p w14:paraId="327AD482" w14:textId="7593EA8D" w:rsidR="00552DDE" w:rsidRPr="007F3A55"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249</w:t>
      </w:r>
      <w:r w:rsidR="00552DDE" w:rsidRPr="007F3A55">
        <w:rPr>
          <w:rFonts w:asciiTheme="minorHAnsi" w:hAnsiTheme="minorHAnsi" w:cstheme="minorHAnsi"/>
          <w:lang w:val="fr-FR"/>
        </w:rPr>
        <w:t>.</w:t>
      </w:r>
      <w:r w:rsidR="00552DDE" w:rsidRPr="007F3A55">
        <w:rPr>
          <w:rFonts w:asciiTheme="minorHAnsi" w:hAnsiTheme="minorHAnsi" w:cstheme="minorHAnsi"/>
          <w:lang w:val="fr-FR"/>
        </w:rPr>
        <w:tab/>
        <w:t xml:space="preserve">Le </w:t>
      </w:r>
      <w:r w:rsidR="00552DDE" w:rsidRPr="007F3A55">
        <w:rPr>
          <w:rFonts w:asciiTheme="minorHAnsi" w:hAnsiTheme="minorHAnsi" w:cstheme="minorHAnsi"/>
          <w:b/>
          <w:bCs/>
          <w:lang w:val="fr-FR"/>
        </w:rPr>
        <w:t>Secrétariat</w:t>
      </w:r>
      <w:r w:rsidR="00552DDE" w:rsidRPr="007F3A55">
        <w:rPr>
          <w:rFonts w:asciiTheme="minorHAnsi" w:hAnsiTheme="minorHAnsi" w:cstheme="minorHAnsi"/>
          <w:lang w:val="fr-FR"/>
        </w:rPr>
        <w:t xml:space="preserve"> présent</w:t>
      </w:r>
      <w:r w:rsidR="00552DDE">
        <w:rPr>
          <w:rFonts w:asciiTheme="minorHAnsi" w:hAnsiTheme="minorHAnsi" w:cstheme="minorHAnsi"/>
          <w:lang w:val="fr-FR"/>
        </w:rPr>
        <w:t>e</w:t>
      </w:r>
      <w:r w:rsidR="00552DDE" w:rsidRPr="007F3A55">
        <w:rPr>
          <w:rFonts w:asciiTheme="minorHAnsi" w:hAnsiTheme="minorHAnsi" w:cstheme="minorHAnsi"/>
          <w:lang w:val="fr-FR"/>
        </w:rPr>
        <w:t xml:space="preserve"> la version révisée du projet de résolution figurant dans le document COP14 Doc.18.2 Rev.1, notant quelques suppressions et amendements suite aux commentaires reçus.</w:t>
      </w:r>
    </w:p>
    <w:p w14:paraId="2D375E9D" w14:textId="77777777" w:rsidR="00552DDE" w:rsidRPr="007F3A55" w:rsidRDefault="00552DDE" w:rsidP="00C04FB9">
      <w:pPr>
        <w:suppressAutoHyphens/>
        <w:spacing w:after="0" w:line="240" w:lineRule="auto"/>
        <w:ind w:left="567" w:hanging="567"/>
        <w:rPr>
          <w:rFonts w:asciiTheme="minorHAnsi" w:hAnsiTheme="minorHAnsi" w:cstheme="minorHAnsi"/>
          <w:lang w:val="fr-FR"/>
        </w:rPr>
      </w:pPr>
    </w:p>
    <w:p w14:paraId="40356947" w14:textId="20F7CDA9" w:rsidR="00552DDE" w:rsidRPr="00BF326E"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250</w:t>
      </w:r>
      <w:r w:rsidR="00552DDE" w:rsidRPr="00BF326E">
        <w:rPr>
          <w:rFonts w:asciiTheme="minorHAnsi" w:hAnsiTheme="minorHAnsi" w:cstheme="minorHAnsi"/>
          <w:lang w:val="fr-FR"/>
        </w:rPr>
        <w:t>.</w:t>
      </w:r>
      <w:r w:rsidR="00552DDE" w:rsidRPr="00BF326E">
        <w:rPr>
          <w:rFonts w:asciiTheme="minorHAnsi" w:hAnsiTheme="minorHAnsi" w:cstheme="minorHAnsi"/>
          <w:lang w:val="fr-FR"/>
        </w:rPr>
        <w:tab/>
        <w:t xml:space="preserve">La </w:t>
      </w:r>
      <w:r w:rsidR="00552DDE" w:rsidRPr="00BF326E">
        <w:rPr>
          <w:rFonts w:asciiTheme="minorHAnsi" w:hAnsiTheme="minorHAnsi" w:cstheme="minorHAnsi"/>
          <w:b/>
          <w:bCs/>
          <w:lang w:val="fr-FR"/>
        </w:rPr>
        <w:t xml:space="preserve">Tchéquie </w:t>
      </w:r>
      <w:r w:rsidR="00552DDE" w:rsidRPr="00BF326E">
        <w:rPr>
          <w:rFonts w:asciiTheme="minorHAnsi" w:hAnsiTheme="minorHAnsi" w:cstheme="minorHAnsi"/>
          <w:lang w:val="fr-FR"/>
        </w:rPr>
        <w:t>demande du temps supplémentaire pour examiner le document révisé.</w:t>
      </w:r>
    </w:p>
    <w:p w14:paraId="5C14A421" w14:textId="77777777" w:rsidR="00552DDE" w:rsidRPr="00BF326E" w:rsidRDefault="00552DDE" w:rsidP="00C04FB9">
      <w:pPr>
        <w:suppressAutoHyphens/>
        <w:spacing w:after="0" w:line="240" w:lineRule="auto"/>
        <w:ind w:left="567" w:hanging="567"/>
        <w:rPr>
          <w:rFonts w:asciiTheme="minorHAnsi" w:hAnsiTheme="minorHAnsi" w:cstheme="minorHAnsi"/>
          <w:lang w:val="fr-FR"/>
        </w:rPr>
      </w:pPr>
    </w:p>
    <w:p w14:paraId="1EE96FF0" w14:textId="693ACC99" w:rsidR="00552DDE" w:rsidRPr="00BF326E"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251</w:t>
      </w:r>
      <w:r w:rsidR="00552DDE" w:rsidRPr="00BF326E">
        <w:rPr>
          <w:rFonts w:asciiTheme="minorHAnsi" w:hAnsiTheme="minorHAnsi" w:cstheme="minorHAnsi"/>
          <w:lang w:val="fr-FR"/>
        </w:rPr>
        <w:t>.</w:t>
      </w:r>
      <w:r w:rsidR="00552DDE" w:rsidRPr="00BF326E">
        <w:rPr>
          <w:rFonts w:asciiTheme="minorHAnsi" w:hAnsiTheme="minorHAnsi" w:cstheme="minorHAnsi"/>
          <w:lang w:val="fr-FR"/>
        </w:rPr>
        <w:tab/>
        <w:t xml:space="preserve">Le </w:t>
      </w:r>
      <w:r w:rsidR="00552DDE" w:rsidRPr="00BF326E">
        <w:rPr>
          <w:rFonts w:asciiTheme="minorHAnsi" w:hAnsiTheme="minorHAnsi" w:cstheme="minorHAnsi"/>
          <w:b/>
          <w:bCs/>
          <w:lang w:val="fr-FR"/>
        </w:rPr>
        <w:t>Canada</w:t>
      </w:r>
      <w:r w:rsidR="00552DDE" w:rsidRPr="00BF326E">
        <w:rPr>
          <w:rFonts w:asciiTheme="minorHAnsi" w:hAnsiTheme="minorHAnsi" w:cstheme="minorHAnsi"/>
          <w:lang w:val="fr-FR"/>
        </w:rPr>
        <w:t xml:space="preserve"> et la </w:t>
      </w:r>
      <w:r w:rsidR="00552DDE" w:rsidRPr="00BF326E">
        <w:rPr>
          <w:rFonts w:asciiTheme="minorHAnsi" w:hAnsiTheme="minorHAnsi" w:cstheme="minorHAnsi"/>
          <w:b/>
          <w:bCs/>
          <w:lang w:val="fr-FR"/>
        </w:rPr>
        <w:t>Nouvelle-Zélande</w:t>
      </w:r>
      <w:r w:rsidR="00552DDE" w:rsidRPr="00BF326E">
        <w:rPr>
          <w:rFonts w:asciiTheme="minorHAnsi" w:hAnsiTheme="minorHAnsi" w:cstheme="minorHAnsi"/>
          <w:lang w:val="fr-FR"/>
        </w:rPr>
        <w:t xml:space="preserve"> expriment le souhait de reporter la discussion, et le Canada propose des amendements au projet de résolution, notant qu'il n'y a pas encore eu de réelle consultation sur le texte.</w:t>
      </w:r>
    </w:p>
    <w:p w14:paraId="7C781DE1" w14:textId="77777777" w:rsidR="00552DDE" w:rsidRPr="00BF326E" w:rsidRDefault="00552DDE" w:rsidP="00C04FB9">
      <w:pPr>
        <w:suppressAutoHyphens/>
        <w:spacing w:after="0" w:line="240" w:lineRule="auto"/>
        <w:ind w:left="567" w:hanging="567"/>
        <w:rPr>
          <w:rFonts w:asciiTheme="minorHAnsi" w:hAnsiTheme="minorHAnsi" w:cstheme="minorHAnsi"/>
          <w:lang w:val="fr-FR"/>
        </w:rPr>
      </w:pPr>
    </w:p>
    <w:p w14:paraId="271F3CD2" w14:textId="6A27941D" w:rsidR="00552DDE" w:rsidRPr="00BF326E"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252</w:t>
      </w:r>
      <w:r w:rsidR="00552DDE" w:rsidRPr="00BF326E">
        <w:rPr>
          <w:rFonts w:asciiTheme="minorHAnsi" w:hAnsiTheme="minorHAnsi" w:cstheme="minorHAnsi"/>
          <w:lang w:val="fr-FR"/>
        </w:rPr>
        <w:t>.</w:t>
      </w:r>
      <w:r w:rsidR="00552DDE" w:rsidRPr="00BF326E">
        <w:rPr>
          <w:rFonts w:asciiTheme="minorHAnsi" w:hAnsiTheme="minorHAnsi" w:cstheme="minorHAnsi"/>
          <w:lang w:val="fr-FR"/>
        </w:rPr>
        <w:tab/>
        <w:t>L'</w:t>
      </w:r>
      <w:r w:rsidR="00552DDE" w:rsidRPr="00BF326E">
        <w:rPr>
          <w:rFonts w:asciiTheme="minorHAnsi" w:hAnsiTheme="minorHAnsi" w:cstheme="minorHAnsi"/>
          <w:b/>
          <w:bCs/>
          <w:lang w:val="fr-FR"/>
        </w:rPr>
        <w:t>Australie</w:t>
      </w:r>
      <w:r w:rsidR="00552DDE" w:rsidRPr="00BF326E">
        <w:rPr>
          <w:rFonts w:asciiTheme="minorHAnsi" w:hAnsiTheme="minorHAnsi" w:cstheme="minorHAnsi"/>
          <w:lang w:val="fr-FR"/>
        </w:rPr>
        <w:t xml:space="preserve">, le </w:t>
      </w:r>
      <w:r w:rsidR="00552DDE" w:rsidRPr="00BF326E">
        <w:rPr>
          <w:rFonts w:asciiTheme="minorHAnsi" w:hAnsiTheme="minorHAnsi" w:cstheme="minorHAnsi"/>
          <w:b/>
          <w:bCs/>
          <w:lang w:val="fr-FR"/>
        </w:rPr>
        <w:t>Brésil</w:t>
      </w:r>
      <w:r w:rsidR="00552DDE" w:rsidRPr="00BF326E">
        <w:rPr>
          <w:rFonts w:asciiTheme="minorHAnsi" w:hAnsiTheme="minorHAnsi" w:cstheme="minorHAnsi"/>
          <w:lang w:val="fr-FR"/>
        </w:rPr>
        <w:t xml:space="preserve">, le </w:t>
      </w:r>
      <w:r w:rsidR="00552DDE" w:rsidRPr="00BF326E">
        <w:rPr>
          <w:rFonts w:asciiTheme="minorHAnsi" w:hAnsiTheme="minorHAnsi" w:cstheme="minorHAnsi"/>
          <w:b/>
          <w:bCs/>
          <w:lang w:val="fr-FR"/>
        </w:rPr>
        <w:t>Canada</w:t>
      </w:r>
      <w:r w:rsidR="00552DDE" w:rsidRPr="00BF326E">
        <w:rPr>
          <w:rFonts w:asciiTheme="minorHAnsi" w:hAnsiTheme="minorHAnsi" w:cstheme="minorHAnsi"/>
          <w:lang w:val="fr-FR"/>
        </w:rPr>
        <w:t xml:space="preserve"> et la </w:t>
      </w:r>
      <w:r w:rsidR="00552DDE" w:rsidRPr="00BF326E">
        <w:rPr>
          <w:rFonts w:asciiTheme="minorHAnsi" w:hAnsiTheme="minorHAnsi" w:cstheme="minorHAnsi"/>
          <w:b/>
          <w:bCs/>
          <w:lang w:val="fr-FR"/>
        </w:rPr>
        <w:t>Colomb</w:t>
      </w:r>
      <w:r w:rsidR="00552DDE" w:rsidRPr="00BF326E">
        <w:rPr>
          <w:rFonts w:asciiTheme="minorHAnsi" w:hAnsiTheme="minorHAnsi" w:cstheme="minorHAnsi"/>
          <w:b/>
          <w:lang w:val="fr-FR"/>
        </w:rPr>
        <w:t>ie</w:t>
      </w:r>
      <w:r w:rsidR="00552DDE" w:rsidRPr="00BF326E">
        <w:rPr>
          <w:rFonts w:asciiTheme="minorHAnsi" w:hAnsiTheme="minorHAnsi" w:cstheme="minorHAnsi"/>
          <w:lang w:val="fr-FR"/>
        </w:rPr>
        <w:t xml:space="preserve">, le </w:t>
      </w:r>
      <w:r w:rsidR="00552DDE" w:rsidRPr="00BF326E">
        <w:rPr>
          <w:rFonts w:asciiTheme="minorHAnsi" w:hAnsiTheme="minorHAnsi" w:cstheme="minorHAnsi"/>
          <w:b/>
          <w:lang w:val="fr-FR"/>
        </w:rPr>
        <w:t>Pakistan,</w:t>
      </w:r>
      <w:r w:rsidR="00552DDE" w:rsidRPr="00BF326E">
        <w:rPr>
          <w:rFonts w:asciiTheme="minorHAnsi" w:hAnsiTheme="minorHAnsi" w:cstheme="minorHAnsi"/>
          <w:lang w:val="fr-FR"/>
        </w:rPr>
        <w:t xml:space="preserve"> </w:t>
      </w:r>
      <w:r w:rsidR="00DB0C91" w:rsidRPr="00BF326E">
        <w:rPr>
          <w:rFonts w:asciiTheme="minorHAnsi" w:hAnsiTheme="minorHAnsi" w:cstheme="minorHAnsi"/>
          <w:lang w:val="fr-FR"/>
        </w:rPr>
        <w:t>l</w:t>
      </w:r>
      <w:r w:rsidR="00DB0C91">
        <w:rPr>
          <w:rFonts w:asciiTheme="minorHAnsi" w:hAnsiTheme="minorHAnsi" w:cstheme="minorHAnsi"/>
          <w:lang w:val="fr-FR"/>
        </w:rPr>
        <w:t xml:space="preserve">a </w:t>
      </w:r>
      <w:r w:rsidR="00DB0C91" w:rsidRPr="00DB0C91">
        <w:rPr>
          <w:rFonts w:asciiTheme="minorHAnsi" w:hAnsiTheme="minorHAnsi" w:cstheme="minorHAnsi"/>
          <w:b/>
          <w:bCs/>
          <w:lang w:val="fr-FR"/>
        </w:rPr>
        <w:t>République islamique d’Iran</w:t>
      </w:r>
      <w:r w:rsidR="00DB0C91" w:rsidRPr="00BF326E">
        <w:rPr>
          <w:rFonts w:asciiTheme="minorHAnsi" w:hAnsiTheme="minorHAnsi" w:cstheme="minorHAnsi"/>
          <w:b/>
          <w:lang w:val="fr-FR"/>
        </w:rPr>
        <w:t>,</w:t>
      </w:r>
      <w:r w:rsidR="00DB0C91">
        <w:rPr>
          <w:rFonts w:asciiTheme="minorHAnsi" w:hAnsiTheme="minorHAnsi" w:cstheme="minorHAnsi"/>
          <w:b/>
          <w:lang w:val="fr-FR"/>
        </w:rPr>
        <w:t xml:space="preserve"> </w:t>
      </w:r>
      <w:r w:rsidR="00552DDE" w:rsidRPr="00BF326E">
        <w:rPr>
          <w:rFonts w:asciiTheme="minorHAnsi" w:hAnsiTheme="minorHAnsi" w:cstheme="minorHAnsi"/>
          <w:lang w:val="fr-FR"/>
        </w:rPr>
        <w:t xml:space="preserve">la </w:t>
      </w:r>
      <w:r w:rsidR="00552DDE" w:rsidRPr="00BF326E">
        <w:rPr>
          <w:rFonts w:asciiTheme="minorHAnsi" w:hAnsiTheme="minorHAnsi" w:cstheme="minorHAnsi"/>
          <w:b/>
          <w:lang w:val="fr-FR"/>
        </w:rPr>
        <w:t>Tchéquie</w:t>
      </w:r>
      <w:r w:rsidR="00552DDE" w:rsidRPr="00BF326E">
        <w:rPr>
          <w:rFonts w:asciiTheme="minorHAnsi" w:hAnsiTheme="minorHAnsi" w:cstheme="minorHAnsi"/>
          <w:lang w:val="fr-FR"/>
        </w:rPr>
        <w:t xml:space="preserve"> et la </w:t>
      </w:r>
      <w:r w:rsidR="00552DDE" w:rsidRPr="00BF326E">
        <w:rPr>
          <w:rFonts w:asciiTheme="minorHAnsi" w:hAnsiTheme="minorHAnsi" w:cstheme="minorHAnsi"/>
          <w:b/>
          <w:lang w:val="fr-FR"/>
        </w:rPr>
        <w:t>Zambie</w:t>
      </w:r>
      <w:r w:rsidR="00552DDE" w:rsidRPr="00BF326E">
        <w:rPr>
          <w:rFonts w:asciiTheme="minorHAnsi" w:hAnsiTheme="minorHAnsi" w:cstheme="minorHAnsi"/>
          <w:lang w:val="fr-FR"/>
        </w:rPr>
        <w:t xml:space="preserve"> indiquent qu'un délai supplémentaire est nécessaire avant que des discussions puissent avoir lieu sur la modification du nombre de régions. L'Australie note </w:t>
      </w:r>
      <w:r w:rsidR="00552DDE" w:rsidRPr="00BF326E">
        <w:rPr>
          <w:rFonts w:asciiTheme="minorHAnsi" w:hAnsiTheme="minorHAnsi" w:cstheme="minorHAnsi"/>
          <w:lang w:val="fr-FR"/>
        </w:rPr>
        <w:lastRenderedPageBreak/>
        <w:t>également que de nouvelles consultations doivent avoir lieu au</w:t>
      </w:r>
      <w:r w:rsidR="00DB0C91">
        <w:rPr>
          <w:rFonts w:asciiTheme="minorHAnsi" w:hAnsiTheme="minorHAnsi" w:cstheme="minorHAnsi"/>
          <w:lang w:val="fr-FR"/>
        </w:rPr>
        <w:t>x</w:t>
      </w:r>
      <w:r w:rsidR="00552DDE" w:rsidRPr="00BF326E">
        <w:rPr>
          <w:rFonts w:asciiTheme="minorHAnsi" w:hAnsiTheme="minorHAnsi" w:cstheme="minorHAnsi"/>
          <w:lang w:val="fr-FR"/>
        </w:rPr>
        <w:t xml:space="preserve"> niveau</w:t>
      </w:r>
      <w:r w:rsidR="00DB0C91">
        <w:rPr>
          <w:rFonts w:asciiTheme="minorHAnsi" w:hAnsiTheme="minorHAnsi" w:cstheme="minorHAnsi"/>
          <w:lang w:val="fr-FR"/>
        </w:rPr>
        <w:t>x</w:t>
      </w:r>
      <w:r w:rsidR="00552DDE" w:rsidRPr="00BF326E">
        <w:rPr>
          <w:rFonts w:asciiTheme="minorHAnsi" w:hAnsiTheme="minorHAnsi" w:cstheme="minorHAnsi"/>
          <w:lang w:val="fr-FR"/>
        </w:rPr>
        <w:t xml:space="preserve"> national</w:t>
      </w:r>
      <w:r w:rsidR="00DB0C91">
        <w:rPr>
          <w:rFonts w:asciiTheme="minorHAnsi" w:hAnsiTheme="minorHAnsi" w:cstheme="minorHAnsi"/>
          <w:lang w:val="fr-FR"/>
        </w:rPr>
        <w:t xml:space="preserve"> et régional</w:t>
      </w:r>
      <w:r w:rsidR="00552DDE" w:rsidRPr="00BF326E">
        <w:rPr>
          <w:rFonts w:asciiTheme="minorHAnsi" w:hAnsiTheme="minorHAnsi" w:cstheme="minorHAnsi"/>
          <w:lang w:val="fr-FR"/>
        </w:rPr>
        <w:t xml:space="preserve"> et suggère que </w:t>
      </w:r>
      <w:r w:rsidR="00DB0C91">
        <w:rPr>
          <w:rFonts w:asciiTheme="minorHAnsi" w:hAnsiTheme="minorHAnsi" w:cstheme="minorHAnsi"/>
          <w:lang w:val="fr-FR"/>
        </w:rPr>
        <w:t>tout</w:t>
      </w:r>
      <w:r w:rsidR="00552DDE" w:rsidRPr="00BF326E">
        <w:rPr>
          <w:rFonts w:asciiTheme="minorHAnsi" w:hAnsiTheme="minorHAnsi" w:cstheme="minorHAnsi"/>
          <w:lang w:val="fr-FR"/>
        </w:rPr>
        <w:t xml:space="preserve"> projet de </w:t>
      </w:r>
      <w:r w:rsidR="00DB0C91">
        <w:rPr>
          <w:rFonts w:asciiTheme="minorHAnsi" w:hAnsiTheme="minorHAnsi" w:cstheme="minorHAnsi"/>
          <w:lang w:val="fr-FR"/>
        </w:rPr>
        <w:t>modification des groupements régionaux</w:t>
      </w:r>
      <w:r w:rsidR="00552DDE" w:rsidRPr="00BF326E">
        <w:rPr>
          <w:rFonts w:asciiTheme="minorHAnsi" w:hAnsiTheme="minorHAnsi" w:cstheme="minorHAnsi"/>
          <w:lang w:val="fr-FR"/>
        </w:rPr>
        <w:t xml:space="preserve"> soit reporté à la prochaine COP.</w:t>
      </w:r>
    </w:p>
    <w:p w14:paraId="746D1655" w14:textId="77777777" w:rsidR="00552DDE" w:rsidRPr="00BF326E" w:rsidRDefault="00552DDE" w:rsidP="00C04FB9">
      <w:pPr>
        <w:suppressAutoHyphens/>
        <w:spacing w:after="0" w:line="240" w:lineRule="auto"/>
        <w:ind w:left="567" w:hanging="567"/>
        <w:rPr>
          <w:rFonts w:asciiTheme="minorHAnsi" w:hAnsiTheme="minorHAnsi" w:cstheme="minorHAnsi"/>
          <w:lang w:val="fr-CH"/>
        </w:rPr>
      </w:pPr>
    </w:p>
    <w:p w14:paraId="17FEB71D" w14:textId="0B6A15D9" w:rsidR="00552DDE" w:rsidRPr="000C6E07"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253</w:t>
      </w:r>
      <w:r w:rsidR="00552DDE" w:rsidRPr="00BF326E">
        <w:rPr>
          <w:rFonts w:asciiTheme="minorHAnsi" w:hAnsiTheme="minorHAnsi" w:cstheme="minorHAnsi"/>
          <w:lang w:val="fr-FR"/>
        </w:rPr>
        <w:t>.</w:t>
      </w:r>
      <w:r w:rsidR="00552DDE" w:rsidRPr="00BF326E">
        <w:rPr>
          <w:rFonts w:asciiTheme="minorHAnsi" w:hAnsiTheme="minorHAnsi" w:cstheme="minorHAnsi"/>
          <w:lang w:val="fr-FR"/>
        </w:rPr>
        <w:tab/>
        <w:t xml:space="preserve">La </w:t>
      </w:r>
      <w:r w:rsidR="00552DDE" w:rsidRPr="00BF326E">
        <w:rPr>
          <w:rFonts w:asciiTheme="minorHAnsi" w:hAnsiTheme="minorHAnsi" w:cstheme="minorHAnsi"/>
          <w:b/>
          <w:bCs/>
          <w:lang w:val="fr-FR"/>
        </w:rPr>
        <w:t xml:space="preserve">Suède </w:t>
      </w:r>
      <w:r w:rsidR="00552DDE" w:rsidRPr="00BF326E">
        <w:rPr>
          <w:rFonts w:asciiTheme="minorHAnsi" w:hAnsiTheme="minorHAnsi" w:cstheme="minorHAnsi"/>
          <w:lang w:val="fr-FR"/>
        </w:rPr>
        <w:t xml:space="preserve">retire sa proposition de modifier le nombre de régions, tout en exprimant le souhait de discuter de cette question avant la prochaine COP, notant les liens avec la légitimité de la prise de décision au niveau régional, et le besoin de temps pour discuter de la question de la représentation. Le </w:t>
      </w:r>
      <w:r w:rsidR="00552DDE" w:rsidRPr="00BF326E">
        <w:rPr>
          <w:rFonts w:asciiTheme="minorHAnsi" w:hAnsiTheme="minorHAnsi" w:cstheme="minorHAnsi"/>
          <w:b/>
          <w:lang w:val="fr-FR"/>
        </w:rPr>
        <w:t>Pakistan</w:t>
      </w:r>
      <w:r w:rsidR="00552DDE" w:rsidRPr="00BF326E">
        <w:rPr>
          <w:rFonts w:asciiTheme="minorHAnsi" w:hAnsiTheme="minorHAnsi" w:cstheme="minorHAnsi"/>
          <w:lang w:val="fr-FR"/>
        </w:rPr>
        <w:t xml:space="preserve"> déclare qu'elle n'est pas en mesure de soutenir des changements dans les groupements régionaux</w:t>
      </w:r>
      <w:r w:rsidR="00552DDE" w:rsidRPr="000C6E07">
        <w:rPr>
          <w:rFonts w:asciiTheme="minorHAnsi" w:hAnsiTheme="minorHAnsi" w:cstheme="minorHAnsi"/>
          <w:lang w:val="fr-FR"/>
        </w:rPr>
        <w:t xml:space="preserve"> à l'heure </w:t>
      </w:r>
      <w:r w:rsidR="00552DDE" w:rsidRPr="009D7D77">
        <w:rPr>
          <w:rFonts w:asciiTheme="minorHAnsi" w:hAnsiTheme="minorHAnsi" w:cstheme="minorHAnsi"/>
          <w:lang w:val="fr-FR"/>
        </w:rPr>
        <w:t>actuelle</w:t>
      </w:r>
      <w:r w:rsidR="00552DDE" w:rsidRPr="000C6E07">
        <w:rPr>
          <w:rFonts w:asciiTheme="minorHAnsi" w:hAnsiTheme="minorHAnsi" w:cstheme="minorHAnsi"/>
          <w:lang w:val="fr-FR"/>
        </w:rPr>
        <w:t>. La</w:t>
      </w:r>
      <w:r w:rsidR="00552DDE" w:rsidRPr="000C6E07">
        <w:rPr>
          <w:rFonts w:asciiTheme="minorHAnsi" w:hAnsiTheme="minorHAnsi" w:cstheme="minorHAnsi"/>
          <w:b/>
          <w:bCs/>
          <w:lang w:val="fr-FR"/>
        </w:rPr>
        <w:t xml:space="preserve"> Nouvelle-Zélande </w:t>
      </w:r>
      <w:r w:rsidR="00552DDE" w:rsidRPr="000C6E07">
        <w:rPr>
          <w:rFonts w:asciiTheme="minorHAnsi" w:hAnsiTheme="minorHAnsi" w:cstheme="minorHAnsi"/>
          <w:lang w:val="fr-FR"/>
        </w:rPr>
        <w:t>s</w:t>
      </w:r>
      <w:r w:rsidR="00552DDE">
        <w:rPr>
          <w:rFonts w:asciiTheme="minorHAnsi" w:hAnsiTheme="minorHAnsi" w:cstheme="minorHAnsi"/>
          <w:lang w:val="fr-FR"/>
        </w:rPr>
        <w:t>e</w:t>
      </w:r>
      <w:r w:rsidR="00552DDE" w:rsidRPr="000C6E07">
        <w:rPr>
          <w:rFonts w:asciiTheme="minorHAnsi" w:hAnsiTheme="minorHAnsi" w:cstheme="minorHAnsi"/>
          <w:lang w:val="fr-FR"/>
        </w:rPr>
        <w:t xml:space="preserve"> félicite du retrait de la proposition de modification des groupements régionaux</w:t>
      </w:r>
      <w:r w:rsidR="00552DDE">
        <w:rPr>
          <w:rFonts w:asciiTheme="minorHAnsi" w:hAnsiTheme="minorHAnsi" w:cstheme="minorHAnsi"/>
          <w:lang w:val="fr-FR"/>
        </w:rPr>
        <w:t>.</w:t>
      </w:r>
    </w:p>
    <w:p w14:paraId="21C38D4F" w14:textId="77777777" w:rsidR="00552DDE" w:rsidRPr="000C6E07" w:rsidRDefault="00552DDE" w:rsidP="00C04FB9">
      <w:pPr>
        <w:suppressAutoHyphens/>
        <w:spacing w:after="0" w:line="240" w:lineRule="auto"/>
        <w:ind w:left="567" w:hanging="567"/>
        <w:rPr>
          <w:rFonts w:asciiTheme="minorHAnsi" w:hAnsiTheme="minorHAnsi" w:cstheme="minorHAnsi"/>
          <w:lang w:val="fr-FR"/>
        </w:rPr>
      </w:pPr>
    </w:p>
    <w:p w14:paraId="6610C4E5" w14:textId="58B7E333" w:rsidR="00552DDE" w:rsidRPr="000C6E07"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254</w:t>
      </w:r>
      <w:r w:rsidR="00552DDE" w:rsidRPr="000C6E07">
        <w:rPr>
          <w:rFonts w:asciiTheme="minorHAnsi" w:hAnsiTheme="minorHAnsi" w:cstheme="minorHAnsi"/>
          <w:lang w:val="fr-FR"/>
        </w:rPr>
        <w:t>.</w:t>
      </w:r>
      <w:r w:rsidR="00552DDE" w:rsidRPr="000C6E07">
        <w:rPr>
          <w:rFonts w:asciiTheme="minorHAnsi" w:hAnsiTheme="minorHAnsi" w:cstheme="minorHAnsi"/>
          <w:lang w:val="fr-FR"/>
        </w:rPr>
        <w:tab/>
        <w:t xml:space="preserve">Le </w:t>
      </w:r>
      <w:r w:rsidR="00552DDE" w:rsidRPr="000C6E07">
        <w:rPr>
          <w:rFonts w:asciiTheme="minorHAnsi" w:hAnsiTheme="minorHAnsi" w:cstheme="minorHAnsi"/>
          <w:b/>
          <w:bCs/>
          <w:lang w:val="fr-FR"/>
        </w:rPr>
        <w:t>Président</w:t>
      </w:r>
      <w:r w:rsidR="00552DDE" w:rsidRPr="000C6E07">
        <w:rPr>
          <w:rFonts w:asciiTheme="minorHAnsi" w:hAnsiTheme="minorHAnsi" w:cstheme="minorHAnsi"/>
          <w:lang w:val="fr-FR"/>
        </w:rPr>
        <w:t xml:space="preserve"> report</w:t>
      </w:r>
      <w:r w:rsidR="00552DDE">
        <w:rPr>
          <w:rFonts w:asciiTheme="minorHAnsi" w:hAnsiTheme="minorHAnsi" w:cstheme="minorHAnsi"/>
          <w:lang w:val="fr-FR"/>
        </w:rPr>
        <w:t>e</w:t>
      </w:r>
      <w:r w:rsidR="00552DDE" w:rsidRPr="000C6E07">
        <w:rPr>
          <w:rFonts w:asciiTheme="minorHAnsi" w:hAnsiTheme="minorHAnsi" w:cstheme="minorHAnsi"/>
          <w:lang w:val="fr-FR"/>
        </w:rPr>
        <w:t xml:space="preserve"> la suite des débats à la séance plénière du 12 novembre.</w:t>
      </w:r>
    </w:p>
    <w:bookmarkEnd w:id="6"/>
    <w:p w14:paraId="2C5E840C" w14:textId="77777777" w:rsidR="00552DDE" w:rsidRPr="000C6E07" w:rsidRDefault="00552DDE" w:rsidP="00552DDE">
      <w:pPr>
        <w:spacing w:after="0" w:line="240" w:lineRule="auto"/>
        <w:ind w:left="567" w:hanging="567"/>
        <w:rPr>
          <w:rFonts w:asciiTheme="minorHAnsi" w:eastAsia="Times New Roman" w:hAnsiTheme="minorHAnsi" w:cstheme="minorHAnsi"/>
          <w:lang w:val="fr-FR"/>
        </w:rPr>
      </w:pPr>
    </w:p>
    <w:p w14:paraId="40FC87B1" w14:textId="77777777" w:rsidR="00552DDE" w:rsidRPr="00A809D4" w:rsidRDefault="00552DDE"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eastAsia="Times New Roman" w:hAnsiTheme="minorHAnsi" w:cstheme="minorHAnsi"/>
          <w:lang w:val="fr-FR"/>
        </w:rPr>
      </w:pPr>
      <w:r w:rsidRPr="00A809D4">
        <w:rPr>
          <w:rFonts w:asciiTheme="minorHAnsi" w:hAnsiTheme="minorHAnsi" w:cstheme="minorHAnsi"/>
          <w:b/>
          <w:bCs/>
          <w:lang w:val="fr-FR"/>
        </w:rPr>
        <w:t>Point 19 de l’</w:t>
      </w:r>
      <w:r>
        <w:rPr>
          <w:rFonts w:asciiTheme="minorHAnsi" w:hAnsiTheme="minorHAnsi" w:cstheme="minorHAnsi"/>
          <w:b/>
          <w:bCs/>
          <w:lang w:val="fr-FR"/>
        </w:rPr>
        <w:t xml:space="preserve">ordre du jour : </w:t>
      </w:r>
      <w:r w:rsidRPr="00C04FB9">
        <w:rPr>
          <w:rFonts w:asciiTheme="minorHAnsi" w:hAnsiTheme="minorHAnsi" w:cstheme="minorHAnsi"/>
          <w:b/>
          <w:lang w:val="fr-FR"/>
        </w:rPr>
        <w:t>Rapport du Comité́ de vérification des pouvoirs</w:t>
      </w:r>
    </w:p>
    <w:p w14:paraId="32EE6825" w14:textId="77777777" w:rsidR="00552DDE" w:rsidRPr="00A809D4" w:rsidRDefault="00552DDE" w:rsidP="00C04FB9">
      <w:pPr>
        <w:keepNext/>
        <w:spacing w:after="0" w:line="240" w:lineRule="auto"/>
        <w:ind w:left="567" w:hanging="567"/>
        <w:rPr>
          <w:rFonts w:asciiTheme="minorHAnsi" w:hAnsiTheme="minorHAnsi" w:cstheme="minorHAnsi"/>
          <w:lang w:val="fr-FR"/>
        </w:rPr>
      </w:pPr>
    </w:p>
    <w:p w14:paraId="7F1E1AEB" w14:textId="28F006D6" w:rsidR="00552DDE" w:rsidRPr="00241B04" w:rsidRDefault="009C20B2" w:rsidP="00C04FB9">
      <w:pPr>
        <w:suppressAutoHyphens/>
        <w:spacing w:after="0" w:line="240" w:lineRule="auto"/>
        <w:ind w:left="567" w:hanging="567"/>
        <w:rPr>
          <w:rFonts w:asciiTheme="minorHAnsi" w:hAnsiTheme="minorHAnsi" w:cstheme="minorHAnsi"/>
          <w:lang w:val="fr-CH"/>
        </w:rPr>
      </w:pPr>
      <w:r>
        <w:rPr>
          <w:rFonts w:asciiTheme="minorHAnsi" w:hAnsiTheme="minorHAnsi" w:cstheme="minorHAnsi"/>
          <w:lang w:val="fr-FR"/>
        </w:rPr>
        <w:t>255</w:t>
      </w:r>
      <w:r w:rsidR="00552DDE" w:rsidRPr="00A809D4">
        <w:rPr>
          <w:rFonts w:asciiTheme="minorHAnsi" w:hAnsiTheme="minorHAnsi" w:cstheme="minorHAnsi"/>
          <w:lang w:val="fr-FR"/>
        </w:rPr>
        <w:t>.</w:t>
      </w:r>
      <w:r w:rsidR="00552DDE" w:rsidRPr="00A809D4">
        <w:rPr>
          <w:rFonts w:asciiTheme="minorHAnsi" w:hAnsiTheme="minorHAnsi" w:cstheme="minorHAnsi"/>
          <w:lang w:val="fr-FR"/>
        </w:rPr>
        <w:tab/>
        <w:t>L'</w:t>
      </w:r>
      <w:r w:rsidR="00552DDE" w:rsidRPr="00A809D4">
        <w:rPr>
          <w:rFonts w:asciiTheme="minorHAnsi" w:hAnsiTheme="minorHAnsi" w:cstheme="minorHAnsi"/>
          <w:b/>
          <w:bCs/>
          <w:lang w:val="fr-FR"/>
        </w:rPr>
        <w:t>Indonésie</w:t>
      </w:r>
      <w:r w:rsidR="00552DDE" w:rsidRPr="00A809D4">
        <w:rPr>
          <w:rFonts w:asciiTheme="minorHAnsi" w:hAnsiTheme="minorHAnsi" w:cstheme="minorHAnsi"/>
          <w:lang w:val="fr-FR"/>
        </w:rPr>
        <w:t xml:space="preserve">, </w:t>
      </w:r>
      <w:r w:rsidR="00552DDE" w:rsidRPr="00F60AF0">
        <w:rPr>
          <w:rFonts w:asciiTheme="minorHAnsi" w:hAnsiTheme="minorHAnsi" w:cstheme="minorHAnsi"/>
          <w:b/>
          <w:bCs/>
          <w:lang w:val="fr-FR"/>
        </w:rPr>
        <w:t>qui préside le Comité de vérification des pouvoirs</w:t>
      </w:r>
      <w:r w:rsidR="00552DDE" w:rsidRPr="00A809D4">
        <w:rPr>
          <w:rFonts w:asciiTheme="minorHAnsi" w:hAnsiTheme="minorHAnsi" w:cstheme="minorHAnsi"/>
          <w:lang w:val="fr-FR"/>
        </w:rPr>
        <w:t>, présent</w:t>
      </w:r>
      <w:r w:rsidR="00552DDE">
        <w:rPr>
          <w:rFonts w:asciiTheme="minorHAnsi" w:hAnsiTheme="minorHAnsi" w:cstheme="minorHAnsi"/>
          <w:lang w:val="fr-FR"/>
        </w:rPr>
        <w:t>e</w:t>
      </w:r>
      <w:r w:rsidR="00552DDE" w:rsidRPr="00A809D4">
        <w:rPr>
          <w:rFonts w:asciiTheme="minorHAnsi" w:hAnsiTheme="minorHAnsi" w:cstheme="minorHAnsi"/>
          <w:lang w:val="fr-FR"/>
        </w:rPr>
        <w:t xml:space="preserve"> un rapport intermédiaire, indiquant que le </w:t>
      </w:r>
      <w:r w:rsidR="00552DDE">
        <w:rPr>
          <w:rFonts w:asciiTheme="minorHAnsi" w:hAnsiTheme="minorHAnsi" w:cstheme="minorHAnsi"/>
          <w:lang w:val="fr-FR"/>
        </w:rPr>
        <w:t>C</w:t>
      </w:r>
      <w:r w:rsidR="00552DDE" w:rsidRPr="00A809D4">
        <w:rPr>
          <w:rFonts w:asciiTheme="minorHAnsi" w:hAnsiTheme="minorHAnsi" w:cstheme="minorHAnsi"/>
          <w:lang w:val="fr-FR"/>
        </w:rPr>
        <w:t>omité s'</w:t>
      </w:r>
      <w:r w:rsidR="00552DDE">
        <w:rPr>
          <w:rFonts w:asciiTheme="minorHAnsi" w:hAnsiTheme="minorHAnsi" w:cstheme="minorHAnsi"/>
          <w:lang w:val="fr-FR"/>
        </w:rPr>
        <w:t>est</w:t>
      </w:r>
      <w:r w:rsidR="00552DDE" w:rsidRPr="00A809D4">
        <w:rPr>
          <w:rFonts w:asciiTheme="minorHAnsi" w:hAnsiTheme="minorHAnsi" w:cstheme="minorHAnsi"/>
          <w:lang w:val="fr-FR"/>
        </w:rPr>
        <w:t xml:space="preserve"> réuni trois fois et a examiné 119 pouvoirs soumis sous forme originale et deux sous forme numérique. À la suite de l'examen des pouvoirs, 110 ont été validés au 9 novembre</w:t>
      </w:r>
      <w:r w:rsidR="00552DDE">
        <w:rPr>
          <w:rFonts w:asciiTheme="minorHAnsi" w:hAnsiTheme="minorHAnsi" w:cstheme="minorHAnsi"/>
          <w:lang w:val="fr-FR"/>
        </w:rPr>
        <w:t xml:space="preserve"> et</w:t>
      </w:r>
      <w:r w:rsidR="00552DDE" w:rsidRPr="00A809D4">
        <w:rPr>
          <w:rFonts w:asciiTheme="minorHAnsi" w:hAnsiTheme="minorHAnsi" w:cstheme="minorHAnsi"/>
          <w:lang w:val="fr-FR"/>
        </w:rPr>
        <w:t xml:space="preserve"> le processus se poursuit. Le </w:t>
      </w:r>
      <w:r w:rsidR="00552DDE">
        <w:rPr>
          <w:rFonts w:asciiTheme="minorHAnsi" w:hAnsiTheme="minorHAnsi" w:cstheme="minorHAnsi"/>
          <w:lang w:val="fr-FR"/>
        </w:rPr>
        <w:t>P</w:t>
      </w:r>
      <w:r w:rsidR="00552DDE" w:rsidRPr="00A809D4">
        <w:rPr>
          <w:rFonts w:asciiTheme="minorHAnsi" w:hAnsiTheme="minorHAnsi" w:cstheme="minorHAnsi"/>
          <w:lang w:val="fr-FR"/>
        </w:rPr>
        <w:t xml:space="preserve">résident du </w:t>
      </w:r>
      <w:r w:rsidR="00552DDE">
        <w:rPr>
          <w:rFonts w:asciiTheme="minorHAnsi" w:hAnsiTheme="minorHAnsi" w:cstheme="minorHAnsi"/>
          <w:lang w:val="fr-FR"/>
        </w:rPr>
        <w:t>C</w:t>
      </w:r>
      <w:r w:rsidR="00552DDE" w:rsidRPr="00A809D4">
        <w:rPr>
          <w:rFonts w:asciiTheme="minorHAnsi" w:hAnsiTheme="minorHAnsi" w:cstheme="minorHAnsi"/>
          <w:lang w:val="fr-FR"/>
        </w:rPr>
        <w:t>omité de vérification des pouvoirs invit</w:t>
      </w:r>
      <w:r w:rsidR="00552DDE">
        <w:rPr>
          <w:rFonts w:asciiTheme="minorHAnsi" w:hAnsiTheme="minorHAnsi" w:cstheme="minorHAnsi"/>
          <w:lang w:val="fr-FR"/>
        </w:rPr>
        <w:t>e</w:t>
      </w:r>
      <w:r w:rsidR="00552DDE" w:rsidRPr="00A809D4">
        <w:rPr>
          <w:rFonts w:asciiTheme="minorHAnsi" w:hAnsiTheme="minorHAnsi" w:cstheme="minorHAnsi"/>
          <w:lang w:val="fr-FR"/>
        </w:rPr>
        <w:t xml:space="preserve"> les </w:t>
      </w:r>
      <w:r w:rsidR="00552DDE">
        <w:rPr>
          <w:rFonts w:asciiTheme="minorHAnsi" w:hAnsiTheme="minorHAnsi" w:cstheme="minorHAnsi"/>
          <w:lang w:val="fr-FR"/>
        </w:rPr>
        <w:t>P</w:t>
      </w:r>
      <w:r w:rsidR="00552DDE" w:rsidRPr="00A809D4">
        <w:rPr>
          <w:rFonts w:asciiTheme="minorHAnsi" w:hAnsiTheme="minorHAnsi" w:cstheme="minorHAnsi"/>
          <w:lang w:val="fr-FR"/>
        </w:rPr>
        <w:t>arties contractantes qui n'</w:t>
      </w:r>
      <w:r w:rsidR="00552DDE">
        <w:rPr>
          <w:rFonts w:asciiTheme="minorHAnsi" w:hAnsiTheme="minorHAnsi" w:cstheme="minorHAnsi"/>
          <w:lang w:val="fr-FR"/>
        </w:rPr>
        <w:t>ont</w:t>
      </w:r>
      <w:r w:rsidR="00552DDE" w:rsidRPr="00A809D4">
        <w:rPr>
          <w:rFonts w:asciiTheme="minorHAnsi" w:hAnsiTheme="minorHAnsi" w:cstheme="minorHAnsi"/>
          <w:lang w:val="fr-FR"/>
        </w:rPr>
        <w:t xml:space="preserve"> pas soumis leurs pouvoirs ou qui n</w:t>
      </w:r>
      <w:r w:rsidR="00552DDE">
        <w:rPr>
          <w:rFonts w:asciiTheme="minorHAnsi" w:hAnsiTheme="minorHAnsi" w:cstheme="minorHAnsi"/>
          <w:lang w:val="fr-FR"/>
        </w:rPr>
        <w:t>e remplissaient</w:t>
      </w:r>
      <w:r w:rsidR="00552DDE" w:rsidRPr="00A809D4">
        <w:rPr>
          <w:rFonts w:asciiTheme="minorHAnsi" w:hAnsiTheme="minorHAnsi" w:cstheme="minorHAnsi"/>
          <w:lang w:val="fr-FR"/>
        </w:rPr>
        <w:t xml:space="preserve"> pas certaines conditions à le faire dès que possible. </w:t>
      </w:r>
    </w:p>
    <w:p w14:paraId="40FBB483" w14:textId="77777777" w:rsidR="00552DDE" w:rsidRPr="00241B04" w:rsidRDefault="00552DDE" w:rsidP="00C04FB9">
      <w:pPr>
        <w:pStyle w:val="ListParagraph"/>
        <w:suppressAutoHyphens/>
        <w:ind w:left="924"/>
        <w:rPr>
          <w:rFonts w:cstheme="minorHAnsi"/>
          <w:lang w:val="fr-CH"/>
        </w:rPr>
      </w:pPr>
    </w:p>
    <w:p w14:paraId="1348EB45" w14:textId="1B4303DB" w:rsidR="00552DDE" w:rsidRPr="00994468"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256</w:t>
      </w:r>
      <w:r w:rsidR="00552DDE" w:rsidRPr="00994468">
        <w:rPr>
          <w:rFonts w:asciiTheme="minorHAnsi" w:hAnsiTheme="minorHAnsi" w:cstheme="minorHAnsi"/>
          <w:lang w:val="fr-FR"/>
        </w:rPr>
        <w:t>.</w:t>
      </w:r>
      <w:r w:rsidR="00552DDE" w:rsidRPr="00994468">
        <w:rPr>
          <w:rFonts w:asciiTheme="minorHAnsi" w:hAnsiTheme="minorHAnsi" w:cstheme="minorHAnsi"/>
          <w:lang w:val="fr-FR"/>
        </w:rPr>
        <w:tab/>
        <w:t xml:space="preserve">Le </w:t>
      </w:r>
      <w:r w:rsidR="00552DDE" w:rsidRPr="00994468">
        <w:rPr>
          <w:rFonts w:asciiTheme="minorHAnsi" w:hAnsiTheme="minorHAnsi" w:cstheme="minorHAnsi"/>
          <w:b/>
          <w:bCs/>
          <w:lang w:val="fr-FR"/>
        </w:rPr>
        <w:t>Président</w:t>
      </w:r>
      <w:r w:rsidR="00552DDE" w:rsidRPr="00994468">
        <w:rPr>
          <w:rFonts w:asciiTheme="minorHAnsi" w:hAnsiTheme="minorHAnsi" w:cstheme="minorHAnsi"/>
          <w:lang w:val="fr-FR"/>
        </w:rPr>
        <w:t xml:space="preserve"> exhort</w:t>
      </w:r>
      <w:r w:rsidR="00552DDE">
        <w:rPr>
          <w:rFonts w:asciiTheme="minorHAnsi" w:hAnsiTheme="minorHAnsi" w:cstheme="minorHAnsi"/>
          <w:lang w:val="fr-FR"/>
        </w:rPr>
        <w:t>e</w:t>
      </w:r>
      <w:r w:rsidR="00552DDE" w:rsidRPr="00994468">
        <w:rPr>
          <w:rFonts w:asciiTheme="minorHAnsi" w:hAnsiTheme="minorHAnsi" w:cstheme="minorHAnsi"/>
          <w:lang w:val="fr-FR"/>
        </w:rPr>
        <w:t xml:space="preserve"> le Comité à prendre toutes les mesures possibles pour s'assurer que le quorum soit atteint au moment où la Conférence discutera des versions révisées des projets de résolution le 12 novembre.</w:t>
      </w:r>
    </w:p>
    <w:p w14:paraId="6F767C32" w14:textId="77777777" w:rsidR="00552DDE" w:rsidRPr="00994468" w:rsidRDefault="00552DDE" w:rsidP="00C04FB9">
      <w:pPr>
        <w:suppressAutoHyphens/>
        <w:spacing w:after="0" w:line="240" w:lineRule="auto"/>
        <w:ind w:left="567" w:hanging="567"/>
        <w:rPr>
          <w:rFonts w:asciiTheme="minorHAnsi" w:hAnsiTheme="minorHAnsi" w:cstheme="minorHAnsi"/>
          <w:lang w:val="fr-FR"/>
        </w:rPr>
      </w:pPr>
    </w:p>
    <w:p w14:paraId="2F878AF8" w14:textId="77777777" w:rsidR="00552DDE" w:rsidRPr="00C04FB9" w:rsidRDefault="00552DDE" w:rsidP="00C04FB9">
      <w:pPr>
        <w:keepNext/>
        <w:suppressAutoHyphens/>
        <w:spacing w:after="0" w:line="240" w:lineRule="auto"/>
        <w:rPr>
          <w:rFonts w:asciiTheme="minorHAnsi" w:hAnsiTheme="minorHAnsi" w:cstheme="minorHAnsi"/>
          <w:b/>
          <w:bCs/>
          <w:u w:val="single"/>
          <w:lang w:val="fr-CH"/>
        </w:rPr>
      </w:pPr>
      <w:r w:rsidRPr="00C04FB9">
        <w:rPr>
          <w:rFonts w:asciiTheme="minorHAnsi" w:hAnsiTheme="minorHAnsi" w:cstheme="minorHAnsi"/>
          <w:b/>
          <w:bCs/>
          <w:u w:val="single"/>
          <w:lang w:val="fr-CH"/>
        </w:rPr>
        <w:t>Remarques se clôture</w:t>
      </w:r>
    </w:p>
    <w:p w14:paraId="7DEB08DB" w14:textId="77777777" w:rsidR="00552DDE" w:rsidRPr="00241B04" w:rsidRDefault="00552DDE" w:rsidP="00C04FB9">
      <w:pPr>
        <w:keepNext/>
        <w:suppressAutoHyphens/>
        <w:spacing w:after="0" w:line="240" w:lineRule="auto"/>
        <w:ind w:left="567" w:hanging="567"/>
        <w:rPr>
          <w:rFonts w:asciiTheme="minorHAnsi" w:hAnsiTheme="minorHAnsi" w:cstheme="minorHAnsi"/>
          <w:lang w:val="fr-CH"/>
        </w:rPr>
      </w:pPr>
    </w:p>
    <w:p w14:paraId="3CBFC5AD" w14:textId="74F7A04D" w:rsidR="00552DDE" w:rsidRPr="00994468"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257</w:t>
      </w:r>
      <w:r w:rsidR="00552DDE" w:rsidRPr="00994468">
        <w:rPr>
          <w:rFonts w:asciiTheme="minorHAnsi" w:hAnsiTheme="minorHAnsi" w:cstheme="minorHAnsi"/>
          <w:lang w:val="fr-FR"/>
        </w:rPr>
        <w:t>.</w:t>
      </w:r>
      <w:r w:rsidR="00552DDE" w:rsidRPr="00994468">
        <w:rPr>
          <w:rFonts w:asciiTheme="minorHAnsi" w:hAnsiTheme="minorHAnsi" w:cstheme="minorHAnsi"/>
          <w:lang w:val="fr-FR"/>
        </w:rPr>
        <w:tab/>
        <w:t xml:space="preserve">Le </w:t>
      </w:r>
      <w:r w:rsidR="00552DDE" w:rsidRPr="00994468">
        <w:rPr>
          <w:rFonts w:asciiTheme="minorHAnsi" w:hAnsiTheme="minorHAnsi" w:cstheme="minorHAnsi"/>
          <w:b/>
          <w:bCs/>
          <w:lang w:val="fr-FR"/>
        </w:rPr>
        <w:t>Président</w:t>
      </w:r>
      <w:r w:rsidR="00552DDE" w:rsidRPr="00994468">
        <w:rPr>
          <w:rFonts w:asciiTheme="minorHAnsi" w:hAnsiTheme="minorHAnsi" w:cstheme="minorHAnsi"/>
          <w:lang w:val="fr-FR"/>
        </w:rPr>
        <w:t xml:space="preserve"> not</w:t>
      </w:r>
      <w:r w:rsidR="00552DDE">
        <w:rPr>
          <w:rFonts w:asciiTheme="minorHAnsi" w:hAnsiTheme="minorHAnsi" w:cstheme="minorHAnsi"/>
          <w:lang w:val="fr-FR"/>
        </w:rPr>
        <w:t>e</w:t>
      </w:r>
      <w:r w:rsidR="00552DDE" w:rsidRPr="00994468">
        <w:rPr>
          <w:rFonts w:asciiTheme="minorHAnsi" w:hAnsiTheme="minorHAnsi" w:cstheme="minorHAnsi"/>
          <w:lang w:val="fr-FR"/>
        </w:rPr>
        <w:t xml:space="preserve"> que le premier cycle de consultations sur tous les projets de résolution </w:t>
      </w:r>
      <w:r w:rsidR="00552DDE">
        <w:rPr>
          <w:rFonts w:asciiTheme="minorHAnsi" w:hAnsiTheme="minorHAnsi" w:cstheme="minorHAnsi"/>
          <w:lang w:val="fr-FR"/>
        </w:rPr>
        <w:t>est</w:t>
      </w:r>
      <w:r w:rsidR="00552DDE" w:rsidRPr="00994468">
        <w:rPr>
          <w:rFonts w:asciiTheme="minorHAnsi" w:hAnsiTheme="minorHAnsi" w:cstheme="minorHAnsi"/>
          <w:lang w:val="fr-FR"/>
        </w:rPr>
        <w:t xml:space="preserve"> achevé et que le deuxième cycle sur les versions révisées aura lieu le 12 novembre, exhortant les parties contractantes à achever leurs consultations en temps voulu. </w:t>
      </w:r>
    </w:p>
    <w:p w14:paraId="240F4B1A" w14:textId="77777777" w:rsidR="00552DDE" w:rsidRPr="00994468" w:rsidRDefault="00552DDE" w:rsidP="00C04FB9">
      <w:pPr>
        <w:pStyle w:val="ListParagraph"/>
        <w:suppressAutoHyphens/>
        <w:ind w:left="924"/>
        <w:rPr>
          <w:rFonts w:cstheme="minorHAnsi"/>
          <w:lang w:val="fr-FR"/>
        </w:rPr>
      </w:pPr>
    </w:p>
    <w:p w14:paraId="77B7D86D" w14:textId="5ACDAF92" w:rsidR="00552DDE" w:rsidRPr="00A809D4" w:rsidRDefault="009C20B2" w:rsidP="00C04FB9">
      <w:pPr>
        <w:suppressAutoHyphens/>
        <w:spacing w:after="0" w:line="240" w:lineRule="auto"/>
        <w:ind w:left="567" w:hanging="567"/>
        <w:rPr>
          <w:rFonts w:asciiTheme="minorHAnsi" w:hAnsiTheme="minorHAnsi" w:cstheme="minorHAnsi"/>
          <w:lang w:val="fr-FR"/>
        </w:rPr>
      </w:pPr>
      <w:r>
        <w:rPr>
          <w:rFonts w:asciiTheme="minorHAnsi" w:hAnsiTheme="minorHAnsi" w:cstheme="minorHAnsi"/>
          <w:lang w:val="fr-FR"/>
        </w:rPr>
        <w:t>258</w:t>
      </w:r>
      <w:r w:rsidR="00552DDE" w:rsidRPr="00A809D4">
        <w:rPr>
          <w:rFonts w:asciiTheme="minorHAnsi" w:hAnsiTheme="minorHAnsi" w:cstheme="minorHAnsi"/>
          <w:lang w:val="fr-FR"/>
        </w:rPr>
        <w:t>.</w:t>
      </w:r>
      <w:r w:rsidR="00552DDE" w:rsidRPr="00A809D4">
        <w:rPr>
          <w:rFonts w:asciiTheme="minorHAnsi" w:hAnsiTheme="minorHAnsi" w:cstheme="minorHAnsi"/>
          <w:lang w:val="fr-FR"/>
        </w:rPr>
        <w:tab/>
        <w:t xml:space="preserve">Le </w:t>
      </w:r>
      <w:r w:rsidR="00552DDE" w:rsidRPr="00994468">
        <w:rPr>
          <w:rFonts w:asciiTheme="minorHAnsi" w:hAnsiTheme="minorHAnsi" w:cstheme="minorHAnsi"/>
          <w:b/>
          <w:bCs/>
          <w:lang w:val="fr-FR"/>
        </w:rPr>
        <w:t>Président</w:t>
      </w:r>
      <w:r w:rsidR="00552DDE" w:rsidRPr="00A809D4">
        <w:rPr>
          <w:rFonts w:asciiTheme="minorHAnsi" w:hAnsiTheme="minorHAnsi" w:cstheme="minorHAnsi"/>
          <w:lang w:val="fr-FR"/>
        </w:rPr>
        <w:t xml:space="preserve"> </w:t>
      </w:r>
      <w:r w:rsidR="00552DDE">
        <w:rPr>
          <w:rFonts w:asciiTheme="minorHAnsi" w:hAnsiTheme="minorHAnsi" w:cstheme="minorHAnsi"/>
          <w:lang w:val="fr-FR"/>
        </w:rPr>
        <w:t>lève</w:t>
      </w:r>
      <w:r w:rsidR="00552DDE" w:rsidRPr="00A809D4">
        <w:rPr>
          <w:rFonts w:asciiTheme="minorHAnsi" w:hAnsiTheme="minorHAnsi" w:cstheme="minorHAnsi"/>
          <w:lang w:val="fr-FR"/>
        </w:rPr>
        <w:t xml:space="preserve"> la s</w:t>
      </w:r>
      <w:r w:rsidR="00552DDE">
        <w:rPr>
          <w:rFonts w:asciiTheme="minorHAnsi" w:hAnsiTheme="minorHAnsi" w:cstheme="minorHAnsi"/>
          <w:lang w:val="fr-FR"/>
        </w:rPr>
        <w:t>éance</w:t>
      </w:r>
      <w:r w:rsidR="00552DDE" w:rsidRPr="00A809D4">
        <w:rPr>
          <w:rFonts w:asciiTheme="minorHAnsi" w:hAnsiTheme="minorHAnsi" w:cstheme="minorHAnsi"/>
          <w:lang w:val="fr-FR"/>
        </w:rPr>
        <w:t xml:space="preserve"> à 12h40. </w:t>
      </w:r>
    </w:p>
    <w:p w14:paraId="77991362" w14:textId="77777777" w:rsidR="00AD2470" w:rsidRPr="00552DDE" w:rsidRDefault="00AD2470" w:rsidP="00AD2470">
      <w:pPr>
        <w:spacing w:after="0" w:line="240" w:lineRule="auto"/>
        <w:ind w:left="567" w:hanging="567"/>
        <w:rPr>
          <w:rFonts w:asciiTheme="minorHAnsi" w:hAnsiTheme="minorHAnsi" w:cstheme="minorHAnsi"/>
          <w:lang w:val="fr-FR"/>
        </w:rPr>
      </w:pPr>
    </w:p>
    <w:p w14:paraId="3D3E3E1F" w14:textId="77777777" w:rsidR="00F71163" w:rsidRPr="00552DDE" w:rsidRDefault="00F71163" w:rsidP="00F71163">
      <w:pPr>
        <w:spacing w:after="0" w:line="240" w:lineRule="auto"/>
        <w:ind w:left="567" w:hanging="567"/>
        <w:rPr>
          <w:rFonts w:asciiTheme="minorHAnsi" w:hAnsiTheme="minorHAnsi" w:cs="Calibri"/>
          <w:b/>
          <w:bCs/>
          <w:lang w:val="fr-FR"/>
        </w:rPr>
      </w:pPr>
    </w:p>
    <w:p w14:paraId="798013E7" w14:textId="77777777" w:rsidR="00552DDE" w:rsidRPr="009A69B3" w:rsidRDefault="00552DDE" w:rsidP="00C04FB9">
      <w:pPr>
        <w:keepNext/>
        <w:suppressAutoHyphens/>
        <w:spacing w:after="0" w:line="240" w:lineRule="auto"/>
        <w:ind w:left="567" w:hanging="567"/>
        <w:rPr>
          <w:rFonts w:asciiTheme="minorHAnsi" w:hAnsiTheme="minorHAnsi"/>
          <w:b/>
          <w:spacing w:val="-3"/>
          <w:lang w:val="fr-CH"/>
        </w:rPr>
      </w:pPr>
      <w:r w:rsidRPr="009A69B3">
        <w:rPr>
          <w:rFonts w:asciiTheme="minorHAnsi" w:hAnsiTheme="minorHAnsi"/>
          <w:b/>
          <w:bCs/>
          <w:lang w:val="fr-CH"/>
        </w:rPr>
        <w:t>16h30 – 17h50</w:t>
      </w:r>
      <w:r w:rsidRPr="009A69B3">
        <w:rPr>
          <w:rFonts w:asciiTheme="minorHAnsi" w:hAnsiTheme="minorHAnsi"/>
          <w:b/>
          <w:bCs/>
          <w:lang w:val="fr-CH"/>
        </w:rPr>
        <w:tab/>
      </w:r>
      <w:r w:rsidRPr="009A69B3">
        <w:rPr>
          <w:rFonts w:asciiTheme="minorHAnsi" w:hAnsiTheme="minorHAnsi"/>
          <w:b/>
          <w:spacing w:val="-3"/>
          <w:lang w:val="fr-CH"/>
        </w:rPr>
        <w:t>Séance plénière</w:t>
      </w:r>
    </w:p>
    <w:p w14:paraId="41886BE8" w14:textId="77777777" w:rsidR="00552DDE" w:rsidRPr="009A69B3" w:rsidRDefault="00552DDE" w:rsidP="00C04FB9">
      <w:pPr>
        <w:keepNext/>
        <w:suppressAutoHyphens/>
        <w:spacing w:after="0" w:line="240" w:lineRule="auto"/>
        <w:rPr>
          <w:rFonts w:asciiTheme="minorHAnsi" w:eastAsia="Times New Roman" w:hAnsiTheme="minorHAnsi" w:cs="Calibri"/>
          <w:lang w:val="fr-CH"/>
        </w:rPr>
      </w:pPr>
    </w:p>
    <w:p w14:paraId="29A08391" w14:textId="77777777" w:rsidR="00552DDE" w:rsidRPr="009A69B3" w:rsidRDefault="00552DDE" w:rsidP="00C04FB9">
      <w:pPr>
        <w:keepNext/>
        <w:pBdr>
          <w:top w:val="single" w:sz="4" w:space="3" w:color="auto"/>
          <w:left w:val="single" w:sz="4" w:space="4" w:color="auto"/>
          <w:bottom w:val="single" w:sz="4" w:space="3" w:color="auto"/>
          <w:right w:val="single" w:sz="4" w:space="4" w:color="auto"/>
        </w:pBdr>
        <w:suppressAutoHyphens/>
        <w:spacing w:after="0" w:line="240" w:lineRule="auto"/>
        <w:contextualSpacing/>
        <w:rPr>
          <w:rFonts w:asciiTheme="minorHAnsi" w:hAnsiTheme="minorHAnsi" w:cs="Calibri"/>
          <w:b/>
          <w:bCs/>
          <w:lang w:val="fr-CH"/>
        </w:rPr>
      </w:pPr>
      <w:r w:rsidRPr="009A69B3">
        <w:rPr>
          <w:rFonts w:asciiTheme="minorHAnsi" w:hAnsiTheme="minorHAnsi" w:cs="Calibri"/>
          <w:b/>
          <w:bCs/>
          <w:lang w:val="fr-CH"/>
        </w:rPr>
        <w:t xml:space="preserve">Point 18 de l’ordre du jour : </w:t>
      </w:r>
      <w:r w:rsidRPr="00C04FB9">
        <w:rPr>
          <w:rFonts w:asciiTheme="minorHAnsi" w:hAnsiTheme="minorHAnsi"/>
          <w:b/>
          <w:spacing w:val="-2"/>
          <w:lang w:val="fr-CH"/>
        </w:rPr>
        <w:t>Examen des projets de résolutions et de recommandations présentés par les Parties contractantes et le Comité permanent</w:t>
      </w:r>
      <w:r w:rsidRPr="00C04FB9">
        <w:rPr>
          <w:rFonts w:asciiTheme="minorHAnsi" w:hAnsiTheme="minorHAnsi"/>
          <w:b/>
          <w:bCs/>
          <w:lang w:val="fr-CH"/>
        </w:rPr>
        <w:t xml:space="preserve"> </w:t>
      </w:r>
      <w:r w:rsidRPr="009A69B3">
        <w:rPr>
          <w:rFonts w:asciiTheme="minorHAnsi" w:hAnsiTheme="minorHAnsi"/>
          <w:b/>
          <w:lang w:val="fr-CH"/>
        </w:rPr>
        <w:t>(suite)</w:t>
      </w:r>
    </w:p>
    <w:p w14:paraId="0DE414D1" w14:textId="77777777" w:rsidR="00552DDE" w:rsidRPr="009A69B3" w:rsidRDefault="00552DDE" w:rsidP="00C04FB9">
      <w:pPr>
        <w:keepNext/>
        <w:suppressAutoHyphens/>
        <w:spacing w:line="240" w:lineRule="auto"/>
        <w:rPr>
          <w:rFonts w:asciiTheme="minorHAnsi" w:hAnsiTheme="minorHAnsi" w:cstheme="minorHAnsi"/>
          <w:b/>
          <w:lang w:val="fr-CH"/>
        </w:rPr>
      </w:pPr>
    </w:p>
    <w:p w14:paraId="01FF3FD1" w14:textId="4BFF434D" w:rsidR="00552DDE" w:rsidRPr="009A69B3" w:rsidRDefault="009C20B2" w:rsidP="00C04FB9">
      <w:pPr>
        <w:suppressAutoHyphens/>
        <w:snapToGrid w:val="0"/>
        <w:spacing w:after="0" w:line="240" w:lineRule="auto"/>
        <w:ind w:left="567" w:hanging="567"/>
        <w:rPr>
          <w:rFonts w:cstheme="minorHAnsi"/>
          <w:lang w:val="fr-CH"/>
        </w:rPr>
      </w:pPr>
      <w:r>
        <w:rPr>
          <w:rFonts w:asciiTheme="minorHAnsi" w:eastAsia="Times New Roman" w:hAnsiTheme="minorHAnsi" w:cs="Calibri"/>
          <w:lang w:val="fr-CH"/>
        </w:rPr>
        <w:t>259</w:t>
      </w:r>
      <w:r w:rsidR="00552DDE" w:rsidRPr="009A69B3">
        <w:rPr>
          <w:rFonts w:asciiTheme="minorHAnsi" w:eastAsia="Times New Roman" w:hAnsiTheme="minorHAnsi" w:cs="Calibri"/>
          <w:lang w:val="fr-CH"/>
        </w:rPr>
        <w:t>.</w:t>
      </w:r>
      <w:r w:rsidR="00552DDE" w:rsidRPr="009A69B3">
        <w:rPr>
          <w:rFonts w:asciiTheme="minorHAnsi" w:eastAsia="Times New Roman" w:hAnsiTheme="minorHAnsi" w:cs="Calibri"/>
          <w:lang w:val="fr-CH"/>
        </w:rPr>
        <w:tab/>
      </w:r>
      <w:r w:rsidR="00552DDE">
        <w:rPr>
          <w:rFonts w:asciiTheme="minorHAnsi" w:eastAsia="Times New Roman" w:hAnsiTheme="minorHAnsi" w:cs="Calibri"/>
          <w:lang w:val="fr-CH"/>
        </w:rPr>
        <w:t>L</w:t>
      </w:r>
      <w:r w:rsidR="00552DDE" w:rsidRPr="009A69B3">
        <w:rPr>
          <w:rFonts w:asciiTheme="minorHAnsi" w:eastAsia="Times New Roman" w:hAnsiTheme="minorHAnsi" w:cs="Calibri"/>
          <w:lang w:val="fr-CH"/>
        </w:rPr>
        <w:t xml:space="preserve">e </w:t>
      </w:r>
      <w:r w:rsidR="00552DDE" w:rsidRPr="009A69B3">
        <w:rPr>
          <w:rFonts w:asciiTheme="minorHAnsi" w:eastAsia="Times New Roman" w:hAnsiTheme="minorHAnsi" w:cs="Calibri"/>
          <w:b/>
          <w:bCs/>
          <w:lang w:val="fr-CH"/>
        </w:rPr>
        <w:t>Président</w:t>
      </w:r>
      <w:r w:rsidR="00552DDE" w:rsidRPr="009A69B3">
        <w:rPr>
          <w:rFonts w:asciiTheme="minorHAnsi" w:eastAsia="Times New Roman" w:hAnsiTheme="minorHAnsi" w:cs="Calibri"/>
          <w:lang w:val="fr-CH"/>
        </w:rPr>
        <w:t xml:space="preserve"> </w:t>
      </w:r>
      <w:r w:rsidR="00552DDE" w:rsidRPr="009A69B3">
        <w:rPr>
          <w:rFonts w:cstheme="minorHAnsi"/>
          <w:lang w:val="fr-CH"/>
        </w:rPr>
        <w:t>invite</w:t>
      </w:r>
      <w:r w:rsidR="00552DDE">
        <w:rPr>
          <w:rFonts w:cstheme="minorHAnsi"/>
          <w:lang w:val="fr-CH"/>
        </w:rPr>
        <w:t xml:space="preserve"> les représentants des groupes de contact établis, ainsi que ceux des groupes informels, à rendre compte des progrès de leurs délibérations relatives aux projets de résolutions. </w:t>
      </w:r>
      <w:r w:rsidR="00552DDE" w:rsidRPr="009A69B3">
        <w:rPr>
          <w:rFonts w:cstheme="minorHAnsi"/>
          <w:lang w:val="fr-CH"/>
        </w:rPr>
        <w:t xml:space="preserve"> </w:t>
      </w:r>
    </w:p>
    <w:p w14:paraId="383FD6A5" w14:textId="77777777" w:rsidR="00552DDE" w:rsidRPr="009A69B3" w:rsidRDefault="00552DDE" w:rsidP="00C04FB9">
      <w:pPr>
        <w:pStyle w:val="ListParagraph"/>
        <w:suppressAutoHyphens/>
        <w:ind w:left="924"/>
        <w:rPr>
          <w:rFonts w:cstheme="minorHAnsi"/>
          <w:lang w:val="fr-CH"/>
        </w:rPr>
      </w:pPr>
    </w:p>
    <w:p w14:paraId="041A47BF" w14:textId="1AC5B7AB" w:rsidR="00552DDE" w:rsidRPr="009A69B3" w:rsidRDefault="009C20B2" w:rsidP="00C04FB9">
      <w:pPr>
        <w:suppressAutoHyphens/>
        <w:snapToGrid w:val="0"/>
        <w:spacing w:after="0" w:line="240" w:lineRule="auto"/>
        <w:ind w:left="567" w:hanging="567"/>
        <w:rPr>
          <w:rFonts w:cstheme="minorHAnsi"/>
          <w:lang w:val="fr-CH"/>
        </w:rPr>
      </w:pPr>
      <w:r>
        <w:rPr>
          <w:rFonts w:cstheme="minorHAnsi"/>
          <w:bCs/>
          <w:lang w:val="fr-CH"/>
        </w:rPr>
        <w:t>260</w:t>
      </w:r>
      <w:r w:rsidR="00552DDE" w:rsidRPr="009A69B3">
        <w:rPr>
          <w:rFonts w:cstheme="minorHAnsi"/>
          <w:bCs/>
          <w:lang w:val="fr-CH"/>
        </w:rPr>
        <w:t>.</w:t>
      </w:r>
      <w:r w:rsidR="00552DDE" w:rsidRPr="009A69B3">
        <w:rPr>
          <w:rFonts w:cstheme="minorHAnsi"/>
          <w:bCs/>
          <w:lang w:val="fr-CH"/>
        </w:rPr>
        <w:tab/>
      </w:r>
      <w:r w:rsidR="00552DDE">
        <w:rPr>
          <w:rFonts w:cstheme="minorHAnsi"/>
          <w:bCs/>
          <w:lang w:val="fr-CH"/>
        </w:rPr>
        <w:t xml:space="preserve">Les </w:t>
      </w:r>
      <w:r w:rsidR="00552DDE" w:rsidRPr="009A69B3">
        <w:rPr>
          <w:rFonts w:cstheme="minorHAnsi"/>
          <w:b/>
          <w:bCs/>
          <w:lang w:val="fr-CH"/>
        </w:rPr>
        <w:t>Seychelles</w:t>
      </w:r>
      <w:r w:rsidR="00552DDE" w:rsidRPr="009A69B3">
        <w:rPr>
          <w:lang w:val="fr-CH"/>
        </w:rPr>
        <w:t xml:space="preserve"> </w:t>
      </w:r>
      <w:r w:rsidR="00552DDE">
        <w:rPr>
          <w:rFonts w:cstheme="minorHAnsi"/>
          <w:lang w:val="fr-CH"/>
        </w:rPr>
        <w:t xml:space="preserve">font rapport sur les discussions du groupe de contact concernant le projet de résolution figurant dans le </w:t>
      </w:r>
      <w:r w:rsidR="00552DDE" w:rsidRPr="009A69B3">
        <w:rPr>
          <w:rFonts w:cstheme="minorHAnsi"/>
          <w:lang w:val="fr-CH"/>
        </w:rPr>
        <w:t xml:space="preserve">document </w:t>
      </w:r>
      <w:r w:rsidR="00552DDE" w:rsidRPr="009A69B3">
        <w:rPr>
          <w:rFonts w:asciiTheme="minorHAnsi" w:eastAsia="Times New Roman" w:hAnsiTheme="minorHAnsi" w:cs="Calibri"/>
          <w:lang w:val="fr-CH"/>
        </w:rPr>
        <w:t>COP14</w:t>
      </w:r>
      <w:r w:rsidR="00552DDE" w:rsidRPr="009A69B3">
        <w:rPr>
          <w:rFonts w:cstheme="minorHAnsi"/>
          <w:lang w:val="fr-CH"/>
        </w:rPr>
        <w:t xml:space="preserve"> Doc.18.9</w:t>
      </w:r>
      <w:r w:rsidR="00552DDE">
        <w:rPr>
          <w:rFonts w:cstheme="minorHAnsi"/>
          <w:lang w:val="fr-CH"/>
        </w:rPr>
        <w:t>,</w:t>
      </w:r>
      <w:r w:rsidR="00552DDE" w:rsidRPr="009A69B3">
        <w:rPr>
          <w:rFonts w:cstheme="minorHAnsi"/>
          <w:lang w:val="fr-CH"/>
        </w:rPr>
        <w:t xml:space="preserve"> </w:t>
      </w:r>
      <w:r w:rsidR="00552DDE">
        <w:rPr>
          <w:rFonts w:cstheme="minorHAnsi"/>
          <w:i/>
          <w:iCs/>
          <w:lang w:val="fr-CH"/>
        </w:rPr>
        <w:t>Initiatives régionales Ramsar – Directives opérationnelles</w:t>
      </w:r>
      <w:r w:rsidR="00552DDE" w:rsidRPr="009A69B3">
        <w:rPr>
          <w:rFonts w:cstheme="minorHAnsi"/>
          <w:lang w:val="fr-CH"/>
        </w:rPr>
        <w:t>, not</w:t>
      </w:r>
      <w:r w:rsidR="00552DDE">
        <w:rPr>
          <w:rFonts w:cstheme="minorHAnsi"/>
          <w:lang w:val="fr-CH"/>
        </w:rPr>
        <w:t>ant que le groupe de contact a trouvé un accord sur des points critiques du projet de résolution et ajoutant qu’une autre réunion est nécessaire pour conclure les délibérations.</w:t>
      </w:r>
    </w:p>
    <w:p w14:paraId="7F3F1FA8" w14:textId="77777777" w:rsidR="00552DDE" w:rsidRPr="009A69B3" w:rsidRDefault="00552DDE" w:rsidP="00C04FB9">
      <w:pPr>
        <w:suppressAutoHyphens/>
        <w:snapToGrid w:val="0"/>
        <w:spacing w:after="0" w:line="240" w:lineRule="auto"/>
        <w:ind w:left="567" w:hanging="567"/>
        <w:rPr>
          <w:rFonts w:cstheme="minorHAnsi"/>
          <w:lang w:val="fr-CH"/>
        </w:rPr>
      </w:pPr>
    </w:p>
    <w:p w14:paraId="33AE75DB" w14:textId="2E23D4AB" w:rsidR="00552DDE" w:rsidRPr="009A69B3" w:rsidRDefault="009C20B2" w:rsidP="00C04FB9">
      <w:pPr>
        <w:suppressAutoHyphens/>
        <w:snapToGrid w:val="0"/>
        <w:spacing w:after="0" w:line="240" w:lineRule="auto"/>
        <w:ind w:left="567" w:hanging="567"/>
        <w:rPr>
          <w:rFonts w:cstheme="minorHAnsi"/>
          <w:lang w:val="fr-CH"/>
        </w:rPr>
      </w:pPr>
      <w:r>
        <w:rPr>
          <w:rFonts w:cstheme="minorHAnsi"/>
          <w:bCs/>
          <w:lang w:val="fr-CH"/>
        </w:rPr>
        <w:t>261</w:t>
      </w:r>
      <w:r w:rsidR="00552DDE" w:rsidRPr="009A69B3">
        <w:rPr>
          <w:rFonts w:cstheme="minorHAnsi"/>
          <w:bCs/>
          <w:lang w:val="fr-CH"/>
        </w:rPr>
        <w:t>.</w:t>
      </w:r>
      <w:r w:rsidR="00552DDE" w:rsidRPr="009A69B3">
        <w:rPr>
          <w:rFonts w:cstheme="minorHAnsi"/>
          <w:b/>
          <w:bCs/>
          <w:lang w:val="fr-CH"/>
        </w:rPr>
        <w:tab/>
      </w:r>
      <w:r w:rsidR="00552DDE" w:rsidRPr="009A69B3">
        <w:rPr>
          <w:rFonts w:cstheme="minorHAnsi"/>
          <w:bCs/>
          <w:lang w:val="fr-CH"/>
        </w:rPr>
        <w:t xml:space="preserve">La </w:t>
      </w:r>
      <w:r w:rsidR="00552DDE" w:rsidRPr="009A69B3">
        <w:rPr>
          <w:rFonts w:cstheme="minorHAnsi"/>
          <w:b/>
          <w:bCs/>
          <w:lang w:val="fr-CH"/>
        </w:rPr>
        <w:t>Chin</w:t>
      </w:r>
      <w:r w:rsidR="00552DDE">
        <w:rPr>
          <w:rFonts w:cstheme="minorHAnsi"/>
          <w:b/>
          <w:bCs/>
          <w:lang w:val="fr-CH"/>
        </w:rPr>
        <w:t>e</w:t>
      </w:r>
      <w:r w:rsidR="00552DDE">
        <w:rPr>
          <w:rFonts w:cstheme="minorHAnsi"/>
          <w:lang w:val="fr-CH"/>
        </w:rPr>
        <w:t xml:space="preserve"> fait rapport sur les discussions du groupe de contact concernant le projet de résolution du </w:t>
      </w:r>
      <w:r w:rsidR="00552DDE" w:rsidRPr="009A69B3">
        <w:rPr>
          <w:rFonts w:cstheme="minorHAnsi"/>
          <w:lang w:val="fr-CH"/>
        </w:rPr>
        <w:t xml:space="preserve">document COP14 </w:t>
      </w:r>
      <w:r w:rsidR="00552DDE" w:rsidRPr="009A69B3">
        <w:rPr>
          <w:rFonts w:asciiTheme="minorHAnsi" w:eastAsia="Times New Roman" w:hAnsiTheme="minorHAnsi" w:cs="Calibri"/>
          <w:lang w:val="fr-CH"/>
        </w:rPr>
        <w:t>Doc</w:t>
      </w:r>
      <w:r w:rsidR="00552DDE" w:rsidRPr="009A69B3">
        <w:rPr>
          <w:rFonts w:cstheme="minorHAnsi"/>
          <w:lang w:val="fr-CH"/>
        </w:rPr>
        <w:t>.18.22 Rev.1</w:t>
      </w:r>
      <w:r w:rsidR="00552DDE">
        <w:rPr>
          <w:rFonts w:cstheme="minorHAnsi"/>
          <w:lang w:val="fr-CH"/>
        </w:rPr>
        <w:t xml:space="preserve"> sur </w:t>
      </w:r>
      <w:r w:rsidR="00552DDE" w:rsidRPr="003E129C">
        <w:rPr>
          <w:rFonts w:cstheme="minorHAnsi"/>
          <w:i/>
          <w:lang w:val="fr-CH"/>
        </w:rPr>
        <w:t>l’</w:t>
      </w:r>
      <w:r w:rsidR="00552DDE">
        <w:rPr>
          <w:rFonts w:cstheme="minorHAnsi"/>
          <w:i/>
          <w:iCs/>
          <w:lang w:val="fr-CH"/>
        </w:rPr>
        <w:t>établissement du Centre international des mangroves dans le cadre de la Convention de Ramsar</w:t>
      </w:r>
      <w:r w:rsidR="00552DDE" w:rsidRPr="009A69B3">
        <w:rPr>
          <w:rFonts w:cstheme="minorHAnsi"/>
          <w:lang w:val="fr-CH"/>
        </w:rPr>
        <w:t>, not</w:t>
      </w:r>
      <w:r w:rsidR="00552DDE">
        <w:rPr>
          <w:rFonts w:cstheme="minorHAnsi"/>
          <w:lang w:val="fr-CH"/>
        </w:rPr>
        <w:t xml:space="preserve">ant que le groupe a trouvé un consensus et que le projet de résolution a été communiqué au Secrétariat. </w:t>
      </w:r>
    </w:p>
    <w:p w14:paraId="46EC15EB" w14:textId="77777777" w:rsidR="00552DDE" w:rsidRPr="009A69B3" w:rsidRDefault="00552DDE" w:rsidP="00C04FB9">
      <w:pPr>
        <w:suppressAutoHyphens/>
        <w:snapToGrid w:val="0"/>
        <w:spacing w:after="0" w:line="240" w:lineRule="auto"/>
        <w:ind w:left="567" w:hanging="567"/>
        <w:rPr>
          <w:rFonts w:cstheme="minorHAnsi"/>
          <w:lang w:val="fr-CH"/>
        </w:rPr>
      </w:pPr>
    </w:p>
    <w:p w14:paraId="6A11BD86" w14:textId="2FA26AC8" w:rsidR="00552DDE" w:rsidRPr="009A69B3" w:rsidRDefault="009C20B2" w:rsidP="00C04FB9">
      <w:pPr>
        <w:suppressAutoHyphens/>
        <w:snapToGrid w:val="0"/>
        <w:spacing w:after="0" w:line="240" w:lineRule="auto"/>
        <w:ind w:left="567" w:hanging="567"/>
        <w:rPr>
          <w:rFonts w:cstheme="minorHAnsi"/>
          <w:lang w:val="fr-CH"/>
        </w:rPr>
      </w:pPr>
      <w:r>
        <w:rPr>
          <w:rFonts w:cstheme="minorHAnsi"/>
          <w:bCs/>
          <w:lang w:val="fr-CH"/>
        </w:rPr>
        <w:t>262</w:t>
      </w:r>
      <w:r w:rsidR="00552DDE" w:rsidRPr="009A69B3">
        <w:rPr>
          <w:rFonts w:cstheme="minorHAnsi"/>
          <w:bCs/>
          <w:lang w:val="fr-CH"/>
        </w:rPr>
        <w:t>.</w:t>
      </w:r>
      <w:r w:rsidR="00552DDE" w:rsidRPr="009A69B3">
        <w:rPr>
          <w:rFonts w:cstheme="minorHAnsi"/>
          <w:bCs/>
          <w:lang w:val="fr-CH"/>
        </w:rPr>
        <w:tab/>
      </w:r>
      <w:r w:rsidR="00552DDE">
        <w:rPr>
          <w:rFonts w:cstheme="minorHAnsi"/>
          <w:bCs/>
          <w:lang w:val="fr-CH"/>
        </w:rPr>
        <w:t>L’</w:t>
      </w:r>
      <w:r w:rsidR="00552DDE">
        <w:rPr>
          <w:rFonts w:cstheme="minorHAnsi"/>
          <w:b/>
          <w:bCs/>
          <w:lang w:val="fr-CH"/>
        </w:rPr>
        <w:t>Afrique du Sud</w:t>
      </w:r>
      <w:r w:rsidR="00552DDE">
        <w:rPr>
          <w:rFonts w:cstheme="minorHAnsi"/>
          <w:lang w:val="fr-CH"/>
        </w:rPr>
        <w:t xml:space="preserve"> fait rapport sur les discussions du groupe de contact relatives au projet de résolution amendé sur la </w:t>
      </w:r>
      <w:r w:rsidR="00552DDE">
        <w:rPr>
          <w:rFonts w:cstheme="minorHAnsi"/>
          <w:i/>
          <w:iCs/>
          <w:lang w:val="fr-CH"/>
        </w:rPr>
        <w:t>Liste de R</w:t>
      </w:r>
      <w:r w:rsidR="00552DDE" w:rsidRPr="009A69B3">
        <w:rPr>
          <w:rFonts w:cstheme="minorHAnsi"/>
          <w:i/>
          <w:iCs/>
          <w:lang w:val="fr-CH"/>
        </w:rPr>
        <w:t>amsar</w:t>
      </w:r>
      <w:r w:rsidR="00552DDE" w:rsidRPr="00E02AEA">
        <w:rPr>
          <w:rFonts w:cstheme="minorHAnsi"/>
          <w:iCs/>
          <w:lang w:val="fr-CH"/>
        </w:rPr>
        <w:t>,</w:t>
      </w:r>
      <w:r w:rsidR="00552DDE" w:rsidRPr="009A69B3">
        <w:rPr>
          <w:rFonts w:cstheme="minorHAnsi"/>
          <w:i/>
          <w:iCs/>
          <w:lang w:val="fr-CH"/>
        </w:rPr>
        <w:t xml:space="preserve"> </w:t>
      </w:r>
      <w:r w:rsidR="00552DDE">
        <w:rPr>
          <w:rFonts w:cstheme="minorHAnsi"/>
          <w:lang w:val="fr-CH"/>
        </w:rPr>
        <w:t>dans le d</w:t>
      </w:r>
      <w:r w:rsidR="00552DDE" w:rsidRPr="009A69B3">
        <w:rPr>
          <w:rFonts w:cstheme="minorHAnsi"/>
          <w:lang w:val="fr-CH"/>
        </w:rPr>
        <w:t>ocument COP14 Doc.18.16 Rev.1, not</w:t>
      </w:r>
      <w:r w:rsidR="00552DDE">
        <w:rPr>
          <w:rFonts w:cstheme="minorHAnsi"/>
          <w:lang w:val="fr-CH"/>
        </w:rPr>
        <w:t xml:space="preserve">ant que le groupe a conclu ses délibérations et propose de différer la soumission du projet de résolution à la prochaine session de la COP, ainsi que de déplacer trois paragraphes du projet de résolution révisé vers le projet de résolution qui se trouve dans le </w:t>
      </w:r>
      <w:r w:rsidR="00552DDE" w:rsidRPr="009A69B3">
        <w:rPr>
          <w:rFonts w:cstheme="minorHAnsi"/>
          <w:lang w:val="fr-CH"/>
        </w:rPr>
        <w:t xml:space="preserve">document COP14 Doc.18.15 </w:t>
      </w:r>
      <w:r w:rsidR="00552DDE">
        <w:rPr>
          <w:rFonts w:cstheme="minorHAnsi"/>
          <w:lang w:val="fr-CH"/>
        </w:rPr>
        <w:t xml:space="preserve">sur </w:t>
      </w:r>
      <w:r w:rsidR="00552DDE" w:rsidRPr="003F78AA">
        <w:rPr>
          <w:rFonts w:cstheme="minorHAnsi"/>
          <w:i/>
          <w:lang w:val="fr-CH"/>
        </w:rPr>
        <w:t xml:space="preserve">l’état des </w:t>
      </w:r>
      <w:r w:rsidR="00552DDE">
        <w:rPr>
          <w:rFonts w:cstheme="minorHAnsi"/>
          <w:i/>
          <w:lang w:val="fr-CH"/>
        </w:rPr>
        <w:t>s</w:t>
      </w:r>
      <w:r w:rsidR="00552DDE" w:rsidRPr="003F78AA">
        <w:rPr>
          <w:rFonts w:cstheme="minorHAnsi"/>
          <w:i/>
          <w:lang w:val="fr-CH"/>
        </w:rPr>
        <w:t xml:space="preserve">ites </w:t>
      </w:r>
      <w:r w:rsidR="00552DDE">
        <w:rPr>
          <w:rFonts w:cstheme="minorHAnsi"/>
          <w:i/>
          <w:lang w:val="fr-CH"/>
        </w:rPr>
        <w:t xml:space="preserve">de la Liste des zones humides d’importance internationale. </w:t>
      </w:r>
    </w:p>
    <w:p w14:paraId="45A09FC3" w14:textId="77777777" w:rsidR="00552DDE" w:rsidRPr="009A69B3" w:rsidRDefault="00552DDE" w:rsidP="00C04FB9">
      <w:pPr>
        <w:suppressAutoHyphens/>
        <w:snapToGrid w:val="0"/>
        <w:spacing w:after="0" w:line="240" w:lineRule="auto"/>
        <w:ind w:left="567" w:hanging="567"/>
        <w:rPr>
          <w:rFonts w:cstheme="minorHAnsi"/>
          <w:lang w:val="fr-CH"/>
        </w:rPr>
      </w:pPr>
    </w:p>
    <w:p w14:paraId="3E1DCCC3" w14:textId="04E73926" w:rsidR="00552DDE" w:rsidRPr="009A69B3" w:rsidRDefault="009C20B2" w:rsidP="00C04FB9">
      <w:pPr>
        <w:suppressAutoHyphens/>
        <w:snapToGrid w:val="0"/>
        <w:spacing w:after="0" w:line="240" w:lineRule="auto"/>
        <w:ind w:left="567" w:hanging="567"/>
        <w:rPr>
          <w:rFonts w:cstheme="minorHAnsi"/>
          <w:lang w:val="fr-CH"/>
        </w:rPr>
      </w:pPr>
      <w:r>
        <w:rPr>
          <w:rFonts w:cstheme="minorHAnsi"/>
          <w:bCs/>
          <w:lang w:val="fr-CH"/>
        </w:rPr>
        <w:t>263</w:t>
      </w:r>
      <w:r w:rsidR="00552DDE" w:rsidRPr="009A69B3">
        <w:rPr>
          <w:rFonts w:cstheme="minorHAnsi"/>
          <w:bCs/>
          <w:lang w:val="fr-CH"/>
        </w:rPr>
        <w:t>.</w:t>
      </w:r>
      <w:r w:rsidR="00552DDE" w:rsidRPr="009A69B3">
        <w:rPr>
          <w:rFonts w:cstheme="minorHAnsi"/>
          <w:bCs/>
          <w:lang w:val="fr-CH"/>
        </w:rPr>
        <w:tab/>
      </w:r>
      <w:r w:rsidR="00552DDE">
        <w:rPr>
          <w:rFonts w:cstheme="minorHAnsi"/>
          <w:bCs/>
          <w:lang w:val="fr-CH"/>
        </w:rPr>
        <w:t>L’</w:t>
      </w:r>
      <w:r w:rsidR="00552DDE" w:rsidRPr="009A69B3">
        <w:rPr>
          <w:rFonts w:cstheme="minorHAnsi"/>
          <w:b/>
          <w:bCs/>
          <w:lang w:val="fr-CH"/>
        </w:rPr>
        <w:t>Australi</w:t>
      </w:r>
      <w:r w:rsidR="00552DDE">
        <w:rPr>
          <w:rFonts w:cstheme="minorHAnsi"/>
          <w:b/>
          <w:bCs/>
          <w:lang w:val="fr-CH"/>
        </w:rPr>
        <w:t>e</w:t>
      </w:r>
      <w:r w:rsidR="00552DDE" w:rsidRPr="009A69B3">
        <w:rPr>
          <w:rFonts w:cstheme="minorHAnsi"/>
          <w:b/>
          <w:bCs/>
          <w:lang w:val="fr-CH"/>
        </w:rPr>
        <w:t xml:space="preserve"> </w:t>
      </w:r>
      <w:r w:rsidR="00552DDE">
        <w:rPr>
          <w:rFonts w:cstheme="minorHAnsi"/>
          <w:lang w:val="fr-CH"/>
        </w:rPr>
        <w:t xml:space="preserve">fait rapport sur les discussions du groupe de contact concernant le projet de résolution dans le </w:t>
      </w:r>
      <w:r w:rsidR="00552DDE" w:rsidRPr="009A69B3">
        <w:rPr>
          <w:rFonts w:cstheme="minorHAnsi"/>
          <w:lang w:val="fr-CH"/>
        </w:rPr>
        <w:t xml:space="preserve">document </w:t>
      </w:r>
      <w:r w:rsidR="00552DDE" w:rsidRPr="009A69B3">
        <w:rPr>
          <w:rFonts w:asciiTheme="minorHAnsi" w:eastAsia="Times New Roman" w:hAnsiTheme="minorHAnsi" w:cs="Calibri"/>
          <w:lang w:val="fr-CH"/>
        </w:rPr>
        <w:t>COP14</w:t>
      </w:r>
      <w:r w:rsidR="00552DDE" w:rsidRPr="009A69B3">
        <w:rPr>
          <w:rFonts w:cstheme="minorHAnsi"/>
          <w:lang w:val="fr-CH"/>
        </w:rPr>
        <w:t xml:space="preserve"> Doc.18.21 </w:t>
      </w:r>
      <w:r w:rsidR="00552DDE">
        <w:rPr>
          <w:rFonts w:cstheme="minorHAnsi"/>
          <w:lang w:val="fr-CH"/>
        </w:rPr>
        <w:t>sur les</w:t>
      </w:r>
      <w:r w:rsidR="00552DDE" w:rsidRPr="009A69B3">
        <w:rPr>
          <w:rFonts w:cstheme="minorHAnsi"/>
          <w:lang w:val="fr-CH"/>
        </w:rPr>
        <w:t xml:space="preserve"> </w:t>
      </w:r>
      <w:r w:rsidR="00552DDE">
        <w:rPr>
          <w:rFonts w:cstheme="minorHAnsi"/>
          <w:i/>
          <w:iCs/>
          <w:lang w:val="fr-CH"/>
        </w:rPr>
        <w:t>estimations des populations d’oiseaux d’eau pour soutenir les inscriptions de Sites Ramsar nouveaux et existants selon le Critère 6 de Ramsar – utilisation de nouvelles estimations</w:t>
      </w:r>
      <w:r w:rsidR="00552DDE" w:rsidRPr="009A69B3">
        <w:rPr>
          <w:rFonts w:cstheme="minorHAnsi"/>
          <w:lang w:val="fr-CH"/>
        </w:rPr>
        <w:t>, not</w:t>
      </w:r>
      <w:r w:rsidR="00552DDE">
        <w:rPr>
          <w:rFonts w:cstheme="minorHAnsi"/>
          <w:lang w:val="fr-CH"/>
        </w:rPr>
        <w:t xml:space="preserve">ant que des amendements proposés ont été intégrés dans le projet de résolution. Une version révisée a été communiquée au Secrétariat. L’Australie note en outre que les </w:t>
      </w:r>
      <w:r w:rsidR="00552DDE" w:rsidRPr="009A69B3">
        <w:rPr>
          <w:rFonts w:cstheme="minorHAnsi"/>
          <w:lang w:val="fr-CH"/>
        </w:rPr>
        <w:t xml:space="preserve">discussions </w:t>
      </w:r>
      <w:r w:rsidR="00552DDE">
        <w:rPr>
          <w:rFonts w:cstheme="minorHAnsi"/>
          <w:lang w:val="fr-CH"/>
        </w:rPr>
        <w:t xml:space="preserve">sont terminées sur le projet de résolution figurant dans le </w:t>
      </w:r>
      <w:r w:rsidR="00552DDE" w:rsidRPr="009A69B3">
        <w:rPr>
          <w:rFonts w:cstheme="minorHAnsi"/>
          <w:lang w:val="fr-CH"/>
        </w:rPr>
        <w:t xml:space="preserve">document COP14 Doc.18.4 </w:t>
      </w:r>
      <w:r w:rsidR="00552DDE">
        <w:rPr>
          <w:rFonts w:cstheme="minorHAnsi"/>
          <w:lang w:val="fr-CH"/>
        </w:rPr>
        <w:t xml:space="preserve">sur </w:t>
      </w:r>
      <w:r w:rsidR="00552DDE">
        <w:rPr>
          <w:rFonts w:cstheme="minorHAnsi"/>
          <w:i/>
          <w:iCs/>
          <w:lang w:val="fr-CH"/>
        </w:rPr>
        <w:t>l’examen du quatrième Plan stratégique de la Convention sur les zones humides, ajouts pour la période entre la COP14 et la COP15 et éléments fondamentaux pour le cinquième Plan stratégique</w:t>
      </w:r>
      <w:r w:rsidR="00552DDE">
        <w:rPr>
          <w:rFonts w:cstheme="minorHAnsi"/>
          <w:lang w:val="fr-CH"/>
        </w:rPr>
        <w:t>, et qu’un document révisé a été communiqué au Secrétariat.</w:t>
      </w:r>
    </w:p>
    <w:p w14:paraId="18453546" w14:textId="77777777" w:rsidR="00552DDE" w:rsidRPr="009A69B3" w:rsidRDefault="00552DDE" w:rsidP="00C04FB9">
      <w:pPr>
        <w:suppressAutoHyphens/>
        <w:snapToGrid w:val="0"/>
        <w:spacing w:after="0" w:line="240" w:lineRule="auto"/>
        <w:ind w:left="567" w:hanging="567"/>
        <w:rPr>
          <w:rFonts w:cstheme="minorHAnsi"/>
          <w:lang w:val="fr-CH"/>
        </w:rPr>
      </w:pPr>
    </w:p>
    <w:p w14:paraId="32198F81" w14:textId="35882D03" w:rsidR="00552DDE" w:rsidRPr="009A69B3" w:rsidRDefault="009C20B2" w:rsidP="00C04FB9">
      <w:pPr>
        <w:suppressAutoHyphens/>
        <w:snapToGrid w:val="0"/>
        <w:spacing w:after="0" w:line="240" w:lineRule="auto"/>
        <w:ind w:left="567" w:hanging="567"/>
        <w:rPr>
          <w:rFonts w:cstheme="minorHAnsi"/>
          <w:lang w:val="fr-CH"/>
        </w:rPr>
      </w:pPr>
      <w:r>
        <w:rPr>
          <w:rFonts w:cstheme="minorHAnsi"/>
          <w:lang w:val="fr-CH"/>
        </w:rPr>
        <w:t>264</w:t>
      </w:r>
      <w:r w:rsidR="00552DDE" w:rsidRPr="009A69B3">
        <w:rPr>
          <w:rFonts w:cstheme="minorHAnsi"/>
          <w:lang w:val="fr-CH"/>
        </w:rPr>
        <w:t>.</w:t>
      </w:r>
      <w:r w:rsidR="00552DDE" w:rsidRPr="009A69B3">
        <w:rPr>
          <w:rFonts w:cstheme="minorHAnsi"/>
          <w:lang w:val="fr-CH"/>
        </w:rPr>
        <w:tab/>
      </w:r>
      <w:r w:rsidR="00552DDE">
        <w:rPr>
          <w:rFonts w:cstheme="minorHAnsi"/>
          <w:lang w:val="fr-CH"/>
        </w:rPr>
        <w:t>La</w:t>
      </w:r>
      <w:r w:rsidR="00552DDE" w:rsidRPr="009A69B3">
        <w:rPr>
          <w:rFonts w:cstheme="minorHAnsi"/>
          <w:lang w:val="fr-CH"/>
        </w:rPr>
        <w:t xml:space="preserve"> </w:t>
      </w:r>
      <w:r w:rsidR="00552DDE" w:rsidRPr="009A69B3">
        <w:rPr>
          <w:rFonts w:cstheme="minorHAnsi"/>
          <w:b/>
          <w:bCs/>
          <w:lang w:val="fr-CH"/>
        </w:rPr>
        <w:t>R</w:t>
      </w:r>
      <w:r w:rsidR="00552DDE">
        <w:rPr>
          <w:rFonts w:cstheme="minorHAnsi"/>
          <w:b/>
          <w:bCs/>
          <w:lang w:val="fr-CH"/>
        </w:rPr>
        <w:t>épublique de Corée</w:t>
      </w:r>
      <w:r w:rsidR="00552DDE">
        <w:rPr>
          <w:rFonts w:cstheme="minorHAnsi"/>
          <w:lang w:val="fr-CH"/>
        </w:rPr>
        <w:t xml:space="preserve"> déclare que, suite à des discussions informelles fructueuses, un projet révisé de la résolution figurant dans le </w:t>
      </w:r>
      <w:r w:rsidR="00552DDE" w:rsidRPr="009A69B3">
        <w:rPr>
          <w:rFonts w:cstheme="minorHAnsi"/>
          <w:lang w:val="fr-CH"/>
        </w:rPr>
        <w:t xml:space="preserve">document COP14 Doc.18.13 </w:t>
      </w:r>
      <w:r w:rsidR="00552DDE">
        <w:rPr>
          <w:rFonts w:cstheme="minorHAnsi"/>
          <w:lang w:val="fr-CH"/>
        </w:rPr>
        <w:t>sur</w:t>
      </w:r>
      <w:r w:rsidR="00552DDE" w:rsidRPr="009A69B3">
        <w:rPr>
          <w:rFonts w:cstheme="minorHAnsi"/>
          <w:lang w:val="fr-CH"/>
        </w:rPr>
        <w:t xml:space="preserve"> </w:t>
      </w:r>
      <w:r w:rsidR="00552DDE">
        <w:rPr>
          <w:rFonts w:cstheme="minorHAnsi"/>
          <w:i/>
          <w:iCs/>
          <w:lang w:val="fr-CH"/>
        </w:rPr>
        <w:t>l’éducation aux zones humides dans le secteur de l’enseignement officiel</w:t>
      </w:r>
      <w:r w:rsidR="00552DDE">
        <w:rPr>
          <w:lang w:val="fr-CH"/>
        </w:rPr>
        <w:t xml:space="preserve"> a été communiqué au Secrétariat. </w:t>
      </w:r>
    </w:p>
    <w:p w14:paraId="19A30FDF" w14:textId="77777777" w:rsidR="00552DDE" w:rsidRPr="009A69B3" w:rsidRDefault="00552DDE" w:rsidP="00552DDE">
      <w:pPr>
        <w:spacing w:after="0" w:line="240" w:lineRule="auto"/>
        <w:rPr>
          <w:rFonts w:asciiTheme="minorHAnsi" w:eastAsia="Times New Roman" w:hAnsiTheme="minorHAnsi" w:cs="Calibri"/>
          <w:lang w:val="fr-CH"/>
        </w:rPr>
      </w:pPr>
    </w:p>
    <w:p w14:paraId="1FA4A6D8" w14:textId="77777777" w:rsidR="00552DDE" w:rsidRPr="009A69B3" w:rsidRDefault="00552DDE" w:rsidP="00C04FB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rPr>
          <w:rFonts w:asciiTheme="minorHAnsi" w:eastAsia="Times New Roman" w:hAnsiTheme="minorHAnsi" w:cs="Calibri"/>
          <w:lang w:val="fr-CH"/>
        </w:rPr>
      </w:pPr>
      <w:r w:rsidRPr="009A69B3">
        <w:rPr>
          <w:rFonts w:asciiTheme="minorHAnsi" w:hAnsiTheme="minorHAnsi" w:cs="Calibri"/>
          <w:b/>
          <w:bCs/>
          <w:lang w:val="fr-CH"/>
        </w:rPr>
        <w:t xml:space="preserve">Point 16 de l’ordre du jour : </w:t>
      </w:r>
      <w:r w:rsidRPr="00C04FB9">
        <w:rPr>
          <w:b/>
          <w:bCs/>
          <w:lang w:val="fr-CH"/>
        </w:rPr>
        <w:t>Label Ville des Zones Humides accréditée – Remise des certificats</w:t>
      </w:r>
    </w:p>
    <w:p w14:paraId="0AA1753A" w14:textId="799C4BE3" w:rsidR="00552DDE" w:rsidRPr="009A69B3" w:rsidRDefault="00552DDE" w:rsidP="00C04FB9">
      <w:pPr>
        <w:keepNext/>
        <w:shd w:val="clear" w:color="auto" w:fill="FFFFFF"/>
        <w:spacing w:after="0" w:line="240" w:lineRule="auto"/>
        <w:rPr>
          <w:rFonts w:eastAsia="Times New Roman" w:cs="Calibri"/>
          <w:b/>
          <w:bCs/>
          <w:color w:val="222222"/>
          <w:lang w:val="fr-CH" w:eastAsia="en-GB"/>
        </w:rPr>
      </w:pPr>
    </w:p>
    <w:p w14:paraId="6F1AF3DB" w14:textId="46A8EDC8" w:rsidR="00552DDE" w:rsidRPr="009A69B3" w:rsidRDefault="009C20B2" w:rsidP="00C04FB9">
      <w:pPr>
        <w:suppressAutoHyphens/>
        <w:snapToGrid w:val="0"/>
        <w:spacing w:after="0" w:line="240" w:lineRule="auto"/>
        <w:ind w:left="567" w:hanging="567"/>
        <w:rPr>
          <w:rFonts w:asciiTheme="minorHAnsi" w:eastAsiaTheme="minorHAnsi" w:hAnsiTheme="minorHAnsi" w:cstheme="minorBidi"/>
          <w:lang w:val="fr-CH"/>
        </w:rPr>
      </w:pPr>
      <w:r>
        <w:rPr>
          <w:rFonts w:asciiTheme="minorHAnsi" w:eastAsiaTheme="minorHAnsi" w:hAnsiTheme="minorHAnsi" w:cstheme="minorBidi"/>
          <w:bCs/>
          <w:lang w:val="fr-CH"/>
        </w:rPr>
        <w:t>265</w:t>
      </w:r>
      <w:r w:rsidR="00552DDE" w:rsidRPr="009A69B3">
        <w:rPr>
          <w:rFonts w:asciiTheme="minorHAnsi" w:eastAsiaTheme="minorHAnsi" w:hAnsiTheme="minorHAnsi" w:cstheme="minorBidi"/>
          <w:bCs/>
          <w:lang w:val="fr-CH"/>
        </w:rPr>
        <w:t>.</w:t>
      </w:r>
      <w:r w:rsidR="00552DDE" w:rsidRPr="009A69B3">
        <w:rPr>
          <w:rFonts w:asciiTheme="minorHAnsi" w:eastAsiaTheme="minorHAnsi" w:hAnsiTheme="minorHAnsi" w:cstheme="minorBidi"/>
          <w:bCs/>
          <w:lang w:val="fr-CH"/>
        </w:rPr>
        <w:tab/>
      </w:r>
      <w:r w:rsidR="00552DDE" w:rsidRPr="009A69B3">
        <w:rPr>
          <w:rFonts w:asciiTheme="minorHAnsi" w:eastAsiaTheme="minorHAnsi" w:hAnsiTheme="minorHAnsi" w:cstheme="minorBidi"/>
          <w:b/>
          <w:bCs/>
          <w:lang w:val="fr-CH"/>
        </w:rPr>
        <w:t>M</w:t>
      </w:r>
      <w:r w:rsidR="00552DDE">
        <w:rPr>
          <w:rFonts w:asciiTheme="minorHAnsi" w:eastAsiaTheme="minorHAnsi" w:hAnsiTheme="minorHAnsi" w:cstheme="minorBidi"/>
          <w:b/>
          <w:bCs/>
          <w:lang w:val="fr-CH"/>
        </w:rPr>
        <w:t>.</w:t>
      </w:r>
      <w:r w:rsidR="00363DAB">
        <w:rPr>
          <w:rFonts w:asciiTheme="minorHAnsi" w:eastAsiaTheme="minorHAnsi" w:hAnsiTheme="minorHAnsi" w:cstheme="minorBidi"/>
          <w:b/>
          <w:bCs/>
          <w:lang w:val="fr-CH"/>
        </w:rPr>
        <w:t> </w:t>
      </w:r>
      <w:r w:rsidR="00552DDE" w:rsidRPr="009A69B3">
        <w:rPr>
          <w:rFonts w:asciiTheme="minorHAnsi" w:eastAsiaTheme="minorHAnsi" w:hAnsiTheme="minorHAnsi" w:cstheme="minorBidi"/>
          <w:b/>
          <w:bCs/>
          <w:lang w:val="fr-CH"/>
        </w:rPr>
        <w:t>Jay Aldous</w:t>
      </w:r>
      <w:r w:rsidR="00552DDE">
        <w:rPr>
          <w:rFonts w:asciiTheme="minorHAnsi" w:eastAsiaTheme="minorHAnsi" w:hAnsiTheme="minorHAnsi" w:cstheme="minorBidi"/>
          <w:lang w:val="fr-CH"/>
        </w:rPr>
        <w:t xml:space="preserve">, Secrétaire général adjoint de la Convention sur les zones humides, </w:t>
      </w:r>
      <w:r w:rsidR="00552DDE" w:rsidRPr="00C04FB9">
        <w:rPr>
          <w:rFonts w:asciiTheme="minorHAnsi" w:eastAsiaTheme="minorHAnsi" w:hAnsiTheme="minorHAnsi" w:cstheme="minorBidi"/>
          <w:b/>
          <w:lang w:val="fr-CH"/>
        </w:rPr>
        <w:t>Mme</w:t>
      </w:r>
      <w:r w:rsidR="00363DAB">
        <w:rPr>
          <w:rFonts w:asciiTheme="minorHAnsi" w:eastAsiaTheme="minorHAnsi" w:hAnsiTheme="minorHAnsi" w:cstheme="minorBidi"/>
          <w:lang w:val="fr-CH"/>
        </w:rPr>
        <w:t> </w:t>
      </w:r>
      <w:r w:rsidR="00552DDE">
        <w:rPr>
          <w:rFonts w:asciiTheme="minorHAnsi" w:eastAsiaTheme="minorHAnsi" w:hAnsiTheme="minorHAnsi" w:cstheme="minorBidi"/>
          <w:b/>
          <w:bCs/>
          <w:lang w:val="fr-CH"/>
        </w:rPr>
        <w:t>Ernita </w:t>
      </w:r>
      <w:r w:rsidR="00552DDE" w:rsidRPr="009A69B3">
        <w:rPr>
          <w:rFonts w:asciiTheme="minorHAnsi" w:eastAsiaTheme="minorHAnsi" w:hAnsiTheme="minorHAnsi" w:cstheme="minorBidi"/>
          <w:b/>
          <w:bCs/>
          <w:lang w:val="fr-CH"/>
        </w:rPr>
        <w:t>Flyn</w:t>
      </w:r>
      <w:r w:rsidR="00552DDE" w:rsidRPr="009A69B3">
        <w:rPr>
          <w:rFonts w:asciiTheme="minorHAnsi" w:eastAsiaTheme="minorHAnsi" w:hAnsiTheme="minorHAnsi" w:cstheme="minorBidi"/>
          <w:lang w:val="fr-CH"/>
        </w:rPr>
        <w:t xml:space="preserve">, </w:t>
      </w:r>
      <w:r w:rsidR="00552DDE">
        <w:rPr>
          <w:rFonts w:asciiTheme="minorHAnsi" w:eastAsiaTheme="minorHAnsi" w:hAnsiTheme="minorHAnsi" w:cstheme="minorBidi"/>
          <w:lang w:val="fr-CH"/>
        </w:rPr>
        <w:t>cadre supérieure</w:t>
      </w:r>
      <w:r w:rsidR="00552DDE" w:rsidRPr="009A69B3">
        <w:rPr>
          <w:rFonts w:asciiTheme="minorHAnsi" w:eastAsiaTheme="minorHAnsi" w:hAnsiTheme="minorHAnsi" w:cstheme="minorBidi"/>
          <w:lang w:val="fr-CH"/>
        </w:rPr>
        <w:t xml:space="preserve"> </w:t>
      </w:r>
      <w:r w:rsidR="00552DDE">
        <w:rPr>
          <w:rFonts w:asciiTheme="minorHAnsi" w:eastAsiaTheme="minorHAnsi" w:hAnsiTheme="minorHAnsi" w:cstheme="minorBidi"/>
          <w:lang w:val="fr-CH"/>
        </w:rPr>
        <w:t>de l’ICLEI et Co</w:t>
      </w:r>
      <w:r w:rsidR="00552DDE">
        <w:rPr>
          <w:rFonts w:asciiTheme="minorHAnsi" w:eastAsiaTheme="minorHAnsi" w:hAnsiTheme="minorHAnsi" w:cstheme="minorBidi"/>
          <w:lang w:val="fr-CH"/>
        </w:rPr>
        <w:noBreakHyphen/>
        <w:t xml:space="preserve">présidente du Comité consultatif indépendant qui supervise le Programme du label Ville des Zones Humides accréditée ainsi que </w:t>
      </w:r>
      <w:r w:rsidR="00552DDE" w:rsidRPr="009A69B3">
        <w:rPr>
          <w:rFonts w:asciiTheme="minorHAnsi" w:eastAsiaTheme="minorHAnsi" w:hAnsiTheme="minorHAnsi" w:cstheme="minorBidi"/>
          <w:b/>
          <w:bCs/>
          <w:lang w:val="fr-CH"/>
        </w:rPr>
        <w:t>M</w:t>
      </w:r>
      <w:r w:rsidR="00552DDE">
        <w:rPr>
          <w:rFonts w:asciiTheme="minorHAnsi" w:eastAsiaTheme="minorHAnsi" w:hAnsiTheme="minorHAnsi" w:cstheme="minorBidi"/>
          <w:b/>
          <w:bCs/>
          <w:lang w:val="fr-CH"/>
        </w:rPr>
        <w:t>.</w:t>
      </w:r>
      <w:r w:rsidR="00363DAB">
        <w:rPr>
          <w:rFonts w:asciiTheme="minorHAnsi" w:eastAsiaTheme="minorHAnsi" w:hAnsiTheme="minorHAnsi" w:cstheme="minorBidi"/>
          <w:b/>
          <w:bCs/>
          <w:lang w:val="fr-CH"/>
        </w:rPr>
        <w:t> </w:t>
      </w:r>
      <w:r w:rsidR="00552DDE" w:rsidRPr="009A69B3">
        <w:rPr>
          <w:rFonts w:asciiTheme="minorHAnsi" w:eastAsiaTheme="minorHAnsi" w:hAnsiTheme="minorHAnsi" w:cstheme="minorBidi"/>
          <w:b/>
          <w:bCs/>
          <w:lang w:val="fr-CH"/>
        </w:rPr>
        <w:t>Seung</w:t>
      </w:r>
      <w:r w:rsidR="00552DDE">
        <w:rPr>
          <w:rFonts w:asciiTheme="minorHAnsi" w:eastAsiaTheme="minorHAnsi" w:hAnsiTheme="minorHAnsi" w:cstheme="minorBidi"/>
          <w:b/>
          <w:bCs/>
          <w:lang w:val="fr-CH"/>
        </w:rPr>
        <w:t> </w:t>
      </w:r>
      <w:r w:rsidR="00552DDE" w:rsidRPr="009A69B3">
        <w:rPr>
          <w:rFonts w:asciiTheme="minorHAnsi" w:eastAsiaTheme="minorHAnsi" w:hAnsiTheme="minorHAnsi" w:cstheme="minorBidi"/>
          <w:b/>
          <w:bCs/>
          <w:lang w:val="fr-CH"/>
        </w:rPr>
        <w:t>Oh</w:t>
      </w:r>
      <w:r w:rsidR="00552DDE">
        <w:rPr>
          <w:rFonts w:asciiTheme="minorHAnsi" w:eastAsiaTheme="minorHAnsi" w:hAnsiTheme="minorHAnsi" w:cstheme="minorBidi"/>
          <w:b/>
          <w:bCs/>
          <w:lang w:val="fr-CH"/>
        </w:rPr>
        <w:t> </w:t>
      </w:r>
      <w:r w:rsidR="00552DDE" w:rsidRPr="009A69B3">
        <w:rPr>
          <w:rFonts w:asciiTheme="minorHAnsi" w:eastAsiaTheme="minorHAnsi" w:hAnsiTheme="minorHAnsi" w:cstheme="minorBidi"/>
          <w:b/>
          <w:bCs/>
          <w:lang w:val="fr-CH"/>
        </w:rPr>
        <w:t>Suh</w:t>
      </w:r>
      <w:r w:rsidR="00552DDE" w:rsidRPr="009A69B3">
        <w:rPr>
          <w:rFonts w:asciiTheme="minorHAnsi" w:eastAsiaTheme="minorHAnsi" w:hAnsiTheme="minorHAnsi" w:cstheme="minorBidi"/>
          <w:lang w:val="fr-CH"/>
        </w:rPr>
        <w:t xml:space="preserve">, </w:t>
      </w:r>
      <w:r w:rsidR="00552DDE">
        <w:rPr>
          <w:rFonts w:asciiTheme="minorHAnsi" w:eastAsiaTheme="minorHAnsi" w:hAnsiTheme="minorHAnsi" w:cstheme="minorBidi"/>
          <w:lang w:val="fr-CH"/>
        </w:rPr>
        <w:t xml:space="preserve">Directeur exécutif du Centre régional Ramsar – Asie de l’Est, présentent 25 municipalités qui ont démontré des relations fortes et positives avec les zones humides. Les représentants de ces villes et municipalités reçoivent des certificats du label Ville des Zones Humides des mains de la Secrétaire générale, </w:t>
      </w:r>
      <w:r w:rsidR="00363DAB">
        <w:rPr>
          <w:rFonts w:asciiTheme="minorHAnsi" w:eastAsiaTheme="minorHAnsi" w:hAnsiTheme="minorHAnsi" w:cstheme="minorBidi"/>
          <w:b/>
          <w:lang w:val="fr-CH"/>
        </w:rPr>
        <w:t>Mme </w:t>
      </w:r>
      <w:r w:rsidR="00552DDE" w:rsidRPr="009A69B3">
        <w:rPr>
          <w:rFonts w:eastAsia="Times New Roman" w:cs="Calibri"/>
          <w:b/>
          <w:bCs/>
          <w:color w:val="222222"/>
          <w:lang w:val="fr-CH" w:eastAsia="en-GB"/>
        </w:rPr>
        <w:t>Musonda Mumba</w:t>
      </w:r>
      <w:r w:rsidR="00552DDE" w:rsidRPr="009A69B3">
        <w:rPr>
          <w:rFonts w:eastAsia="Times New Roman" w:cs="Calibri"/>
          <w:color w:val="222222"/>
          <w:lang w:val="fr-CH" w:eastAsia="en-GB"/>
        </w:rPr>
        <w:t xml:space="preserve">. </w:t>
      </w:r>
    </w:p>
    <w:p w14:paraId="780A04D4" w14:textId="77777777" w:rsidR="00552DDE" w:rsidRPr="009A69B3" w:rsidRDefault="00552DDE" w:rsidP="00C04FB9">
      <w:pPr>
        <w:shd w:val="clear" w:color="auto" w:fill="FFFFFF"/>
        <w:suppressAutoHyphens/>
        <w:spacing w:after="0" w:line="240" w:lineRule="auto"/>
        <w:rPr>
          <w:rFonts w:eastAsia="Times New Roman" w:cs="Calibri"/>
          <w:color w:val="222222"/>
          <w:lang w:val="fr-CH" w:eastAsia="en-GB"/>
        </w:rPr>
      </w:pPr>
    </w:p>
    <w:p w14:paraId="336824FD" w14:textId="417B5B0D" w:rsidR="00552DDE" w:rsidRPr="009A69B3" w:rsidRDefault="009C20B2" w:rsidP="00C04FB9">
      <w:pPr>
        <w:suppressAutoHyphens/>
        <w:snapToGrid w:val="0"/>
        <w:spacing w:after="0" w:line="240" w:lineRule="auto"/>
        <w:ind w:left="567" w:hanging="567"/>
        <w:rPr>
          <w:rFonts w:eastAsia="Times New Roman" w:cs="Calibri"/>
          <w:color w:val="222222"/>
          <w:lang w:val="fr-CH" w:eastAsia="en-GB"/>
        </w:rPr>
      </w:pPr>
      <w:r>
        <w:rPr>
          <w:rFonts w:eastAsia="Times New Roman" w:cs="Calibri"/>
          <w:color w:val="222222"/>
          <w:lang w:val="fr-CH" w:eastAsia="en-GB"/>
        </w:rPr>
        <w:t>266</w:t>
      </w:r>
      <w:r w:rsidR="00552DDE" w:rsidRPr="009A69B3">
        <w:rPr>
          <w:rFonts w:eastAsia="Times New Roman" w:cs="Calibri"/>
          <w:color w:val="222222"/>
          <w:lang w:val="fr-CH" w:eastAsia="en-GB"/>
        </w:rPr>
        <w:t>.</w:t>
      </w:r>
      <w:r w:rsidR="00552DDE" w:rsidRPr="009A69B3">
        <w:rPr>
          <w:rFonts w:eastAsia="Times New Roman" w:cs="Calibri"/>
          <w:color w:val="222222"/>
          <w:lang w:val="fr-CH" w:eastAsia="en-GB"/>
        </w:rPr>
        <w:tab/>
      </w:r>
      <w:r w:rsidR="00552DDE">
        <w:rPr>
          <w:rFonts w:eastAsia="Times New Roman" w:cs="Calibri"/>
          <w:color w:val="222222"/>
          <w:lang w:val="fr-CH" w:eastAsia="en-GB"/>
        </w:rPr>
        <w:t xml:space="preserve">Les villes suivantes reçoivent des certificats Ville des Zones Humides accréditée : </w:t>
      </w:r>
    </w:p>
    <w:p w14:paraId="3D5FCE02" w14:textId="77777777" w:rsidR="00552DDE" w:rsidRPr="009A69B3" w:rsidRDefault="00552DDE" w:rsidP="00C04FB9">
      <w:pPr>
        <w:shd w:val="clear" w:color="auto" w:fill="FFFFFF"/>
        <w:suppressAutoHyphens/>
        <w:spacing w:after="0" w:line="240" w:lineRule="auto"/>
        <w:rPr>
          <w:rFonts w:eastAsia="Times New Roman" w:cs="Calibri"/>
          <w:color w:val="222222"/>
          <w:lang w:val="fr-CH" w:eastAsia="en-GB"/>
        </w:rPr>
      </w:pPr>
    </w:p>
    <w:p w14:paraId="1F6F033D" w14:textId="77777777" w:rsidR="00552DDE" w:rsidRPr="009A69B3" w:rsidRDefault="00552DDE" w:rsidP="00C04FB9">
      <w:pPr>
        <w:numPr>
          <w:ilvl w:val="0"/>
          <w:numId w:val="19"/>
        </w:numPr>
        <w:suppressAutoHyphens/>
        <w:spacing w:after="160" w:line="240"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Al Chibayish, Iraq</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00DBECD8"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 xml:space="preserve">Bandar Khamir, </w:t>
      </w:r>
      <w:r>
        <w:rPr>
          <w:rFonts w:eastAsiaTheme="minorHAnsi" w:cs="Calibri"/>
          <w:color w:val="222222"/>
          <w:shd w:val="clear" w:color="auto" w:fill="FFFFFF"/>
          <w:lang w:val="fr-CH"/>
        </w:rPr>
        <w:t>République islamique d’</w:t>
      </w:r>
      <w:r w:rsidRPr="009A69B3">
        <w:rPr>
          <w:rFonts w:eastAsiaTheme="minorHAnsi" w:cs="Calibri"/>
          <w:color w:val="222222"/>
          <w:shd w:val="clear" w:color="auto" w:fill="FFFFFF"/>
          <w:lang w:val="fr-CH"/>
        </w:rPr>
        <w:t>Iran</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1019B7FE"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Belval-en-Argonne, France</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45B4547B"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Pr>
          <w:rFonts w:eastAsiaTheme="minorHAnsi" w:cs="Calibri"/>
          <w:color w:val="222222"/>
          <w:shd w:val="clear" w:color="auto" w:fill="FFFFFF"/>
          <w:lang w:val="fr-CH"/>
        </w:rPr>
        <w:t>Le Cap</w:t>
      </w:r>
      <w:r w:rsidRPr="009A69B3">
        <w:rPr>
          <w:rFonts w:eastAsiaTheme="minorHAnsi" w:cs="Calibri"/>
          <w:color w:val="222222"/>
          <w:shd w:val="clear" w:color="auto" w:fill="FFFFFF"/>
          <w:lang w:val="fr-CH"/>
        </w:rPr>
        <w:t xml:space="preserve">, </w:t>
      </w:r>
      <w:r>
        <w:rPr>
          <w:rFonts w:eastAsiaTheme="minorHAnsi" w:cs="Calibri"/>
          <w:color w:val="222222"/>
          <w:shd w:val="clear" w:color="auto" w:fill="FFFFFF"/>
          <w:lang w:val="fr-CH"/>
        </w:rPr>
        <w:t>Afrique du Sud ;</w:t>
      </w:r>
      <w:r w:rsidRPr="009A69B3">
        <w:rPr>
          <w:rFonts w:eastAsiaTheme="minorHAnsi" w:cs="Calibri"/>
          <w:color w:val="222222"/>
          <w:shd w:val="clear" w:color="auto" w:fill="FFFFFF"/>
          <w:lang w:val="fr-CH"/>
        </w:rPr>
        <w:t xml:space="preserve"> </w:t>
      </w:r>
    </w:p>
    <w:p w14:paraId="3219C36C"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Gochang, R</w:t>
      </w:r>
      <w:r>
        <w:rPr>
          <w:rFonts w:eastAsiaTheme="minorHAnsi" w:cs="Calibri"/>
          <w:color w:val="222222"/>
          <w:shd w:val="clear" w:color="auto" w:fill="FFFFFF"/>
          <w:lang w:val="fr-CH"/>
        </w:rPr>
        <w:t>épublique de Corée ;</w:t>
      </w:r>
      <w:r w:rsidRPr="009A69B3">
        <w:rPr>
          <w:rFonts w:eastAsiaTheme="minorHAnsi" w:cs="Calibri"/>
          <w:color w:val="222222"/>
          <w:shd w:val="clear" w:color="auto" w:fill="FFFFFF"/>
          <w:lang w:val="fr-CH"/>
        </w:rPr>
        <w:t xml:space="preserve"> </w:t>
      </w:r>
    </w:p>
    <w:p w14:paraId="216AC208"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Hefei, Chin</w:t>
      </w:r>
      <w:r>
        <w:rPr>
          <w:rFonts w:eastAsiaTheme="minorHAnsi" w:cs="Calibri"/>
          <w:color w:val="222222"/>
          <w:shd w:val="clear" w:color="auto" w:fill="FFFFFF"/>
          <w:lang w:val="fr-CH"/>
        </w:rPr>
        <w:t>e ;</w:t>
      </w:r>
    </w:p>
    <w:p w14:paraId="17A25E70"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 xml:space="preserve">Ifrane, </w:t>
      </w:r>
      <w:r>
        <w:rPr>
          <w:rFonts w:eastAsiaTheme="minorHAnsi" w:cs="Calibri"/>
          <w:color w:val="222222"/>
          <w:shd w:val="clear" w:color="auto" w:fill="FFFFFF"/>
          <w:lang w:val="fr-CH"/>
        </w:rPr>
        <w:t>Maroc ;</w:t>
      </w:r>
      <w:r w:rsidRPr="009A69B3">
        <w:rPr>
          <w:rFonts w:eastAsiaTheme="minorHAnsi" w:cs="Calibri"/>
          <w:color w:val="222222"/>
          <w:shd w:val="clear" w:color="auto" w:fill="FFFFFF"/>
          <w:lang w:val="fr-CH"/>
        </w:rPr>
        <w:t xml:space="preserve"> </w:t>
      </w:r>
    </w:p>
    <w:p w14:paraId="4B0DA4A3"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Izumi, Ja</w:t>
      </w:r>
      <w:r>
        <w:rPr>
          <w:rFonts w:eastAsiaTheme="minorHAnsi" w:cs="Calibri"/>
          <w:color w:val="222222"/>
          <w:shd w:val="clear" w:color="auto" w:fill="FFFFFF"/>
          <w:lang w:val="fr-CH"/>
        </w:rPr>
        <w:t>po</w:t>
      </w:r>
      <w:r w:rsidRPr="009A69B3">
        <w:rPr>
          <w:rFonts w:eastAsiaTheme="minorHAnsi" w:cs="Calibri"/>
          <w:color w:val="222222"/>
          <w:shd w:val="clear" w:color="auto" w:fill="FFFFFF"/>
          <w:lang w:val="fr-CH"/>
        </w:rPr>
        <w:t>n</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6571D2A9"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Jining, Chin</w:t>
      </w:r>
      <w:r>
        <w:rPr>
          <w:rFonts w:eastAsiaTheme="minorHAnsi" w:cs="Calibri"/>
          <w:color w:val="222222"/>
          <w:shd w:val="clear" w:color="auto" w:fill="FFFFFF"/>
          <w:lang w:val="fr-CH"/>
        </w:rPr>
        <w:t>e ;</w:t>
      </w:r>
      <w:r w:rsidRPr="009A69B3">
        <w:rPr>
          <w:rFonts w:eastAsiaTheme="minorHAnsi" w:cs="Calibri"/>
          <w:color w:val="222222"/>
          <w:shd w:val="clear" w:color="auto" w:fill="FFFFFF"/>
          <w:lang w:val="fr-CH"/>
        </w:rPr>
        <w:t xml:space="preserve"> </w:t>
      </w:r>
    </w:p>
    <w:p w14:paraId="5AAB883E"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Kigali, Rwanda</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01968D1E"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lastRenderedPageBreak/>
        <w:t>Liangping, Chin</w:t>
      </w:r>
      <w:r>
        <w:rPr>
          <w:rFonts w:eastAsiaTheme="minorHAnsi" w:cs="Calibri"/>
          <w:color w:val="222222"/>
          <w:shd w:val="clear" w:color="auto" w:fill="FFFFFF"/>
          <w:lang w:val="fr-CH"/>
        </w:rPr>
        <w:t>e ;</w:t>
      </w:r>
      <w:r w:rsidRPr="009A69B3">
        <w:rPr>
          <w:rFonts w:eastAsiaTheme="minorHAnsi" w:cs="Calibri"/>
          <w:color w:val="222222"/>
          <w:shd w:val="clear" w:color="auto" w:fill="FFFFFF"/>
          <w:lang w:val="fr-CH"/>
        </w:rPr>
        <w:t xml:space="preserve"> </w:t>
      </w:r>
    </w:p>
    <w:p w14:paraId="07B05C2B"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Nanchang, Chin</w:t>
      </w:r>
      <w:r>
        <w:rPr>
          <w:rFonts w:eastAsiaTheme="minorHAnsi" w:cs="Calibri"/>
          <w:color w:val="222222"/>
          <w:shd w:val="clear" w:color="auto" w:fill="FFFFFF"/>
          <w:lang w:val="fr-CH"/>
        </w:rPr>
        <w:t>e ;</w:t>
      </w:r>
      <w:r w:rsidRPr="009A69B3">
        <w:rPr>
          <w:rFonts w:eastAsiaTheme="minorHAnsi" w:cs="Calibri"/>
          <w:color w:val="222222"/>
          <w:shd w:val="clear" w:color="auto" w:fill="FFFFFF"/>
          <w:lang w:val="fr-CH"/>
        </w:rPr>
        <w:t xml:space="preserve"> </w:t>
      </w:r>
    </w:p>
    <w:p w14:paraId="13CC8DCE"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Niigata, Jap</w:t>
      </w:r>
      <w:r>
        <w:rPr>
          <w:rFonts w:eastAsiaTheme="minorHAnsi" w:cs="Calibri"/>
          <w:color w:val="222222"/>
          <w:shd w:val="clear" w:color="auto" w:fill="FFFFFF"/>
          <w:lang w:val="fr-CH"/>
        </w:rPr>
        <w:t>o</w:t>
      </w:r>
      <w:r w:rsidRPr="009A69B3">
        <w:rPr>
          <w:rFonts w:eastAsiaTheme="minorHAnsi" w:cs="Calibri"/>
          <w:color w:val="222222"/>
          <w:shd w:val="clear" w:color="auto" w:fill="FFFFFF"/>
          <w:lang w:val="fr-CH"/>
        </w:rPr>
        <w:t>n</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2968CEF3"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Panjin, Chin</w:t>
      </w:r>
      <w:r>
        <w:rPr>
          <w:rFonts w:eastAsiaTheme="minorHAnsi" w:cs="Calibri"/>
          <w:color w:val="222222"/>
          <w:shd w:val="clear" w:color="auto" w:fill="FFFFFF"/>
          <w:lang w:val="fr-CH"/>
        </w:rPr>
        <w:t>e ;</w:t>
      </w:r>
      <w:r w:rsidRPr="009A69B3">
        <w:rPr>
          <w:rFonts w:eastAsiaTheme="minorHAnsi" w:cs="Calibri"/>
          <w:color w:val="222222"/>
          <w:shd w:val="clear" w:color="auto" w:fill="FFFFFF"/>
          <w:lang w:val="fr-CH"/>
        </w:rPr>
        <w:t xml:space="preserve"> </w:t>
      </w:r>
    </w:p>
    <w:p w14:paraId="34D7F777"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Sackville, Canada</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5C3D4E62"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Seltz, France</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36F4E5FF"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 xml:space="preserve">Seocheon, </w:t>
      </w:r>
      <w:r>
        <w:rPr>
          <w:rFonts w:eastAsiaTheme="minorHAnsi" w:cs="Calibri"/>
          <w:color w:val="222222"/>
          <w:shd w:val="clear" w:color="auto" w:fill="FFFFFF"/>
          <w:lang w:val="fr-CH"/>
        </w:rPr>
        <w:t>République de Corée ;</w:t>
      </w:r>
      <w:r w:rsidRPr="009A69B3">
        <w:rPr>
          <w:rFonts w:eastAsiaTheme="minorHAnsi" w:cs="Calibri"/>
          <w:color w:val="222222"/>
          <w:shd w:val="clear" w:color="auto" w:fill="FFFFFF"/>
          <w:lang w:val="fr-CH"/>
        </w:rPr>
        <w:t xml:space="preserve"> </w:t>
      </w:r>
    </w:p>
    <w:p w14:paraId="6C284871"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 xml:space="preserve">Seogwipo, </w:t>
      </w:r>
      <w:r>
        <w:rPr>
          <w:rFonts w:eastAsiaTheme="minorHAnsi" w:cs="Calibri"/>
          <w:color w:val="222222"/>
          <w:shd w:val="clear" w:color="auto" w:fill="FFFFFF"/>
          <w:lang w:val="fr-CH"/>
        </w:rPr>
        <w:t>République de Corée ;</w:t>
      </w:r>
      <w:r w:rsidRPr="009A69B3">
        <w:rPr>
          <w:rFonts w:eastAsiaTheme="minorHAnsi" w:cs="Calibri"/>
          <w:color w:val="222222"/>
          <w:shd w:val="clear" w:color="auto" w:fill="FFFFFF"/>
          <w:lang w:val="fr-CH"/>
        </w:rPr>
        <w:t xml:space="preserve"> </w:t>
      </w:r>
    </w:p>
    <w:p w14:paraId="60700AF7"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Sri Songkhram District, Thaïlande</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45617F92"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Surabaya, Indonésie</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4867D5B6"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Tanjung Jabung Timur, Indonésie</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527E8081"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Valenc</w:t>
      </w:r>
      <w:r>
        <w:rPr>
          <w:rFonts w:eastAsiaTheme="minorHAnsi" w:cs="Calibri"/>
          <w:color w:val="222222"/>
          <w:shd w:val="clear" w:color="auto" w:fill="FFFFFF"/>
          <w:lang w:val="fr-CH"/>
        </w:rPr>
        <w:t>e</w:t>
      </w:r>
      <w:r w:rsidRPr="009A69B3">
        <w:rPr>
          <w:rFonts w:eastAsiaTheme="minorHAnsi" w:cs="Calibri"/>
          <w:color w:val="222222"/>
          <w:shd w:val="clear" w:color="auto" w:fill="FFFFFF"/>
          <w:lang w:val="fr-CH"/>
        </w:rPr>
        <w:t xml:space="preserve">, </w:t>
      </w:r>
      <w:r>
        <w:rPr>
          <w:rFonts w:eastAsiaTheme="minorHAnsi" w:cs="Calibri"/>
          <w:color w:val="222222"/>
          <w:shd w:val="clear" w:color="auto" w:fill="FFFFFF"/>
          <w:lang w:val="fr-CH"/>
        </w:rPr>
        <w:t>Espagne ;</w:t>
      </w:r>
      <w:r w:rsidRPr="009A69B3">
        <w:rPr>
          <w:rFonts w:eastAsiaTheme="minorHAnsi" w:cs="Calibri"/>
          <w:color w:val="222222"/>
          <w:shd w:val="clear" w:color="auto" w:fill="FFFFFF"/>
          <w:lang w:val="fr-CH"/>
        </w:rPr>
        <w:t xml:space="preserve"> </w:t>
      </w:r>
    </w:p>
    <w:p w14:paraId="5A14C973"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 xml:space="preserve">Varzaneh, </w:t>
      </w:r>
      <w:r>
        <w:rPr>
          <w:rFonts w:eastAsiaTheme="minorHAnsi" w:cs="Calibri"/>
          <w:color w:val="222222"/>
          <w:shd w:val="clear" w:color="auto" w:fill="FFFFFF"/>
          <w:lang w:val="fr-CH"/>
        </w:rPr>
        <w:t>République islamique d’</w:t>
      </w:r>
      <w:r w:rsidRPr="009A69B3">
        <w:rPr>
          <w:rFonts w:eastAsiaTheme="minorHAnsi" w:cs="Calibri"/>
          <w:color w:val="222222"/>
          <w:shd w:val="clear" w:color="auto" w:fill="FFFFFF"/>
          <w:lang w:val="fr-CH"/>
        </w:rPr>
        <w:t>Iran</w:t>
      </w:r>
      <w:r>
        <w:rPr>
          <w:rFonts w:eastAsiaTheme="minorHAnsi" w:cs="Calibri"/>
          <w:color w:val="222222"/>
          <w:shd w:val="clear" w:color="auto" w:fill="FFFFFF"/>
          <w:lang w:val="fr-CH"/>
        </w:rPr>
        <w:t> ;</w:t>
      </w:r>
      <w:r w:rsidRPr="009A69B3">
        <w:rPr>
          <w:rFonts w:eastAsiaTheme="minorHAnsi" w:cs="Calibri"/>
          <w:color w:val="222222"/>
          <w:shd w:val="clear" w:color="auto" w:fill="FFFFFF"/>
          <w:lang w:val="fr-CH"/>
        </w:rPr>
        <w:t xml:space="preserve"> </w:t>
      </w:r>
    </w:p>
    <w:p w14:paraId="6A8132E4"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Wuhan, Chin</w:t>
      </w:r>
      <w:r>
        <w:rPr>
          <w:rFonts w:eastAsiaTheme="minorHAnsi" w:cs="Calibri"/>
          <w:color w:val="222222"/>
          <w:shd w:val="clear" w:color="auto" w:fill="FFFFFF"/>
          <w:lang w:val="fr-CH"/>
        </w:rPr>
        <w:t>e ;</w:t>
      </w:r>
      <w:r w:rsidRPr="009A69B3">
        <w:rPr>
          <w:rFonts w:eastAsiaTheme="minorHAnsi" w:cs="Calibri"/>
          <w:color w:val="222222"/>
          <w:shd w:val="clear" w:color="auto" w:fill="FFFFFF"/>
          <w:lang w:val="fr-CH"/>
        </w:rPr>
        <w:t xml:space="preserve"> </w:t>
      </w:r>
      <w:r>
        <w:rPr>
          <w:rFonts w:eastAsiaTheme="minorHAnsi" w:cs="Calibri"/>
          <w:color w:val="222222"/>
          <w:shd w:val="clear" w:color="auto" w:fill="FFFFFF"/>
          <w:lang w:val="fr-CH"/>
        </w:rPr>
        <w:t>et</w:t>
      </w:r>
      <w:r w:rsidRPr="009A69B3">
        <w:rPr>
          <w:rFonts w:eastAsiaTheme="minorHAnsi" w:cs="Calibri"/>
          <w:color w:val="222222"/>
          <w:shd w:val="clear" w:color="auto" w:fill="FFFFFF"/>
          <w:lang w:val="fr-CH"/>
        </w:rPr>
        <w:t xml:space="preserve"> </w:t>
      </w:r>
    </w:p>
    <w:p w14:paraId="798A472A" w14:textId="77777777" w:rsidR="00552DDE" w:rsidRPr="009A69B3" w:rsidRDefault="00552DDE" w:rsidP="00C04FB9">
      <w:pPr>
        <w:numPr>
          <w:ilvl w:val="0"/>
          <w:numId w:val="19"/>
        </w:numPr>
        <w:suppressAutoHyphens/>
        <w:spacing w:after="160" w:line="259" w:lineRule="auto"/>
        <w:contextualSpacing/>
        <w:rPr>
          <w:rFonts w:asciiTheme="minorHAnsi" w:eastAsiaTheme="minorHAnsi" w:hAnsiTheme="minorHAnsi" w:cstheme="minorBidi"/>
          <w:lang w:val="fr-CH"/>
        </w:rPr>
      </w:pPr>
      <w:r w:rsidRPr="009A69B3">
        <w:rPr>
          <w:rFonts w:eastAsiaTheme="minorHAnsi" w:cs="Calibri"/>
          <w:color w:val="222222"/>
          <w:shd w:val="clear" w:color="auto" w:fill="FFFFFF"/>
          <w:lang w:val="fr-CH"/>
        </w:rPr>
        <w:t>Yancheng, Chin</w:t>
      </w:r>
      <w:r>
        <w:rPr>
          <w:rFonts w:eastAsiaTheme="minorHAnsi" w:cs="Calibri"/>
          <w:color w:val="222222"/>
          <w:shd w:val="clear" w:color="auto" w:fill="FFFFFF"/>
          <w:lang w:val="fr-CH"/>
        </w:rPr>
        <w:t>e</w:t>
      </w:r>
      <w:r w:rsidRPr="009A69B3">
        <w:rPr>
          <w:rFonts w:eastAsiaTheme="minorHAnsi" w:cs="Calibri"/>
          <w:color w:val="222222"/>
          <w:shd w:val="clear" w:color="auto" w:fill="FFFFFF"/>
          <w:lang w:val="fr-CH"/>
        </w:rPr>
        <w:t>.</w:t>
      </w:r>
    </w:p>
    <w:p w14:paraId="48D91D81" w14:textId="77777777" w:rsidR="00552DDE" w:rsidRPr="009A69B3" w:rsidRDefault="00552DDE" w:rsidP="00C04FB9">
      <w:pPr>
        <w:suppressAutoHyphens/>
        <w:spacing w:after="160" w:line="259" w:lineRule="auto"/>
        <w:ind w:left="720"/>
        <w:contextualSpacing/>
        <w:rPr>
          <w:rFonts w:asciiTheme="minorHAnsi" w:eastAsiaTheme="minorHAnsi" w:hAnsiTheme="minorHAnsi" w:cstheme="minorBidi"/>
          <w:lang w:val="fr-CH"/>
        </w:rPr>
      </w:pPr>
    </w:p>
    <w:p w14:paraId="4C4DB275" w14:textId="2D96E855" w:rsidR="00552DDE" w:rsidRPr="009A69B3" w:rsidRDefault="006A34DD" w:rsidP="00C04FB9">
      <w:pPr>
        <w:suppressAutoHyphens/>
        <w:snapToGrid w:val="0"/>
        <w:spacing w:after="0" w:line="240" w:lineRule="auto"/>
        <w:ind w:left="567" w:hanging="567"/>
        <w:rPr>
          <w:lang w:val="fr-CH"/>
        </w:rPr>
      </w:pPr>
      <w:r>
        <w:rPr>
          <w:rFonts w:asciiTheme="minorHAnsi" w:eastAsiaTheme="minorHAnsi" w:hAnsiTheme="minorHAnsi" w:cstheme="minorBidi"/>
          <w:lang w:val="fr-CH"/>
        </w:rPr>
        <w:t>267</w:t>
      </w:r>
      <w:r w:rsidR="00552DDE" w:rsidRPr="009A69B3">
        <w:rPr>
          <w:rFonts w:asciiTheme="minorHAnsi" w:eastAsiaTheme="minorHAnsi" w:hAnsiTheme="minorHAnsi" w:cstheme="minorBidi"/>
          <w:lang w:val="fr-CH"/>
        </w:rPr>
        <w:t>.</w:t>
      </w:r>
      <w:r w:rsidR="00552DDE" w:rsidRPr="009A69B3">
        <w:rPr>
          <w:rFonts w:asciiTheme="minorHAnsi" w:eastAsiaTheme="minorHAnsi" w:hAnsiTheme="minorHAnsi" w:cstheme="minorBidi"/>
          <w:lang w:val="fr-CH"/>
        </w:rPr>
        <w:tab/>
      </w:r>
      <w:r w:rsidR="00363DAB" w:rsidRPr="00363DAB">
        <w:rPr>
          <w:rFonts w:asciiTheme="minorHAnsi" w:eastAsiaTheme="minorHAnsi" w:hAnsiTheme="minorHAnsi" w:cstheme="minorBidi"/>
          <w:lang w:val="fr-CH"/>
        </w:rPr>
        <w:t>La</w:t>
      </w:r>
      <w:r w:rsidR="00552DDE" w:rsidRPr="009A69B3">
        <w:rPr>
          <w:rFonts w:asciiTheme="minorHAnsi" w:eastAsiaTheme="minorHAnsi" w:hAnsiTheme="minorHAnsi" w:cstheme="minorBidi"/>
          <w:lang w:val="fr-CH"/>
        </w:rPr>
        <w:t xml:space="preserve"> </w:t>
      </w:r>
      <w:r w:rsidR="00552DDE" w:rsidRPr="00363DAB">
        <w:rPr>
          <w:rFonts w:asciiTheme="minorHAnsi" w:eastAsiaTheme="minorHAnsi" w:hAnsiTheme="minorHAnsi" w:cstheme="minorBidi"/>
          <w:b/>
          <w:bCs/>
          <w:lang w:val="fr-CH"/>
        </w:rPr>
        <w:t>Secrétaire générale</w:t>
      </w:r>
      <w:r w:rsidR="00552DDE">
        <w:rPr>
          <w:rFonts w:asciiTheme="minorHAnsi" w:eastAsiaTheme="minorHAnsi" w:hAnsiTheme="minorHAnsi" w:cstheme="minorBidi"/>
          <w:lang w:val="fr-CH"/>
        </w:rPr>
        <w:t xml:space="preserve"> de la Convention sur les zones humides, félicite les représentants des villes accréditées, notant que la plupart, voire toutes, les civilisations humaines ont commencé à prospérer près de l’eau, et invite d’autres villes à participer au programme du label Ville des Zones Humides accréditée.</w:t>
      </w:r>
    </w:p>
    <w:p w14:paraId="5BC40F1D" w14:textId="77777777" w:rsidR="00552DDE" w:rsidRPr="009A69B3" w:rsidRDefault="00552DDE" w:rsidP="00C04FB9">
      <w:pPr>
        <w:suppressAutoHyphens/>
        <w:snapToGrid w:val="0"/>
        <w:spacing w:after="0" w:line="240" w:lineRule="auto"/>
        <w:ind w:left="567" w:hanging="567"/>
        <w:rPr>
          <w:lang w:val="fr-CH"/>
        </w:rPr>
      </w:pPr>
    </w:p>
    <w:p w14:paraId="0B84B8DC" w14:textId="4AFB5C6A" w:rsidR="00552DDE" w:rsidRPr="009A69B3" w:rsidRDefault="006A34DD" w:rsidP="00C04FB9">
      <w:pPr>
        <w:suppressAutoHyphens/>
        <w:snapToGrid w:val="0"/>
        <w:spacing w:after="0" w:line="240" w:lineRule="auto"/>
        <w:ind w:left="567" w:hanging="567"/>
        <w:rPr>
          <w:lang w:val="fr-CH"/>
        </w:rPr>
      </w:pPr>
      <w:r>
        <w:rPr>
          <w:lang w:val="fr-CH"/>
        </w:rPr>
        <w:t>268</w:t>
      </w:r>
      <w:r w:rsidR="00552DDE" w:rsidRPr="009A69B3">
        <w:rPr>
          <w:lang w:val="fr-CH"/>
        </w:rPr>
        <w:t>.</w:t>
      </w:r>
      <w:r w:rsidR="00552DDE" w:rsidRPr="009A69B3">
        <w:rPr>
          <w:lang w:val="fr-CH"/>
        </w:rPr>
        <w:tab/>
      </w:r>
      <w:r w:rsidR="00552DDE" w:rsidRPr="009A69B3">
        <w:rPr>
          <w:rFonts w:asciiTheme="minorHAnsi" w:eastAsia="Times New Roman" w:hAnsiTheme="minorHAnsi" w:cs="Calibri"/>
          <w:lang w:val="fr-CH"/>
        </w:rPr>
        <w:t>Le</w:t>
      </w:r>
      <w:r w:rsidR="00552DDE" w:rsidRPr="009A69B3">
        <w:rPr>
          <w:lang w:val="fr-CH"/>
        </w:rPr>
        <w:t xml:space="preserve"> </w:t>
      </w:r>
      <w:r w:rsidR="00552DDE" w:rsidRPr="009A69B3">
        <w:rPr>
          <w:b/>
          <w:bCs/>
          <w:lang w:val="fr-CH"/>
        </w:rPr>
        <w:t>Président</w:t>
      </w:r>
      <w:r w:rsidR="00552DDE" w:rsidRPr="009A69B3">
        <w:rPr>
          <w:lang w:val="fr-CH"/>
        </w:rPr>
        <w:t xml:space="preserve"> lève la séance à 17h50.</w:t>
      </w:r>
    </w:p>
    <w:p w14:paraId="49CFFF39" w14:textId="77777777" w:rsidR="00760820" w:rsidRPr="00552DDE" w:rsidRDefault="00760820" w:rsidP="00760820">
      <w:pPr>
        <w:spacing w:after="0" w:line="240" w:lineRule="auto"/>
        <w:ind w:left="567" w:hanging="567"/>
        <w:rPr>
          <w:rFonts w:asciiTheme="minorHAnsi" w:hAnsiTheme="minorHAnsi"/>
          <w:b/>
          <w:bCs/>
          <w:lang w:val="fr-CH"/>
        </w:rPr>
      </w:pPr>
    </w:p>
    <w:p w14:paraId="6D9ECF3F" w14:textId="77777777" w:rsidR="00760820" w:rsidRPr="00552DDE" w:rsidRDefault="00760820" w:rsidP="00760820">
      <w:pPr>
        <w:spacing w:after="0" w:line="240" w:lineRule="auto"/>
        <w:ind w:left="567" w:hanging="567"/>
        <w:rPr>
          <w:rFonts w:asciiTheme="minorHAnsi" w:hAnsiTheme="minorHAnsi"/>
          <w:b/>
          <w:bCs/>
          <w:lang w:val="fr-FR"/>
        </w:rPr>
      </w:pPr>
    </w:p>
    <w:p w14:paraId="474C80AA" w14:textId="2B1ABAE5" w:rsidR="00F71163" w:rsidRPr="00552DDE" w:rsidRDefault="00552DDE" w:rsidP="00C04FB9">
      <w:pPr>
        <w:keepNext/>
        <w:spacing w:after="0" w:line="240" w:lineRule="auto"/>
        <w:ind w:left="567" w:hanging="567"/>
        <w:rPr>
          <w:rFonts w:asciiTheme="minorHAnsi" w:hAnsiTheme="minorHAnsi"/>
          <w:b/>
          <w:bCs/>
          <w:lang w:val="fr-FR"/>
        </w:rPr>
      </w:pPr>
      <w:r w:rsidRPr="00552DDE">
        <w:rPr>
          <w:rFonts w:asciiTheme="minorHAnsi" w:hAnsiTheme="minorHAnsi"/>
          <w:b/>
          <w:bCs/>
          <w:lang w:val="fr-FR"/>
        </w:rPr>
        <w:t>Samedi 12 novembre</w:t>
      </w:r>
      <w:r w:rsidR="00B45C5D">
        <w:rPr>
          <w:rFonts w:asciiTheme="minorHAnsi" w:hAnsiTheme="minorHAnsi"/>
          <w:b/>
          <w:bCs/>
          <w:lang w:val="fr-FR"/>
        </w:rPr>
        <w:t xml:space="preserve"> 2022</w:t>
      </w:r>
    </w:p>
    <w:p w14:paraId="7865F742" w14:textId="77777777" w:rsidR="00552DDE" w:rsidRPr="00552DDE" w:rsidRDefault="00552DDE" w:rsidP="00C04FB9">
      <w:pPr>
        <w:keepNext/>
        <w:spacing w:after="0" w:line="240" w:lineRule="auto"/>
        <w:ind w:left="567" w:hanging="567"/>
        <w:rPr>
          <w:rFonts w:asciiTheme="minorHAnsi" w:hAnsiTheme="minorHAnsi" w:cs="Calibri"/>
          <w:b/>
          <w:bCs/>
          <w:lang w:val="fr-FR"/>
        </w:rPr>
      </w:pPr>
    </w:p>
    <w:p w14:paraId="5CD909E6" w14:textId="77777777" w:rsidR="00552DDE" w:rsidRPr="00552DDE" w:rsidRDefault="00552DDE" w:rsidP="00C04FB9">
      <w:pPr>
        <w:keepNext/>
        <w:spacing w:after="0" w:line="240" w:lineRule="auto"/>
        <w:ind w:left="567" w:hanging="567"/>
        <w:rPr>
          <w:rFonts w:asciiTheme="minorHAnsi" w:hAnsiTheme="minorHAnsi"/>
          <w:b/>
          <w:spacing w:val="-3"/>
          <w:lang w:val="fr-FR"/>
        </w:rPr>
      </w:pPr>
      <w:r w:rsidRPr="00552DDE">
        <w:rPr>
          <w:rFonts w:asciiTheme="minorHAnsi" w:hAnsiTheme="minorHAnsi"/>
          <w:b/>
          <w:lang w:val="fr-FR"/>
        </w:rPr>
        <w:t>10h15 – 12h55</w:t>
      </w:r>
      <w:r w:rsidRPr="00552DDE">
        <w:rPr>
          <w:rFonts w:asciiTheme="minorHAnsi" w:hAnsiTheme="minorHAnsi"/>
          <w:b/>
          <w:bCs/>
          <w:lang w:val="fr-FR"/>
        </w:rPr>
        <w:tab/>
      </w:r>
      <w:r w:rsidRPr="00552DDE">
        <w:rPr>
          <w:rFonts w:asciiTheme="minorHAnsi" w:hAnsiTheme="minorHAnsi"/>
          <w:b/>
          <w:lang w:val="fr-FR"/>
        </w:rPr>
        <w:t>Séance plénière</w:t>
      </w:r>
    </w:p>
    <w:p w14:paraId="0D5DB771" w14:textId="77777777" w:rsidR="00552DDE" w:rsidRPr="00552DDE" w:rsidRDefault="00552DDE" w:rsidP="00C04FB9">
      <w:pPr>
        <w:keepNext/>
        <w:spacing w:after="0" w:line="240" w:lineRule="auto"/>
        <w:rPr>
          <w:rFonts w:asciiTheme="minorHAnsi" w:eastAsia="Times New Roman" w:hAnsiTheme="minorHAnsi" w:cs="Calibri"/>
          <w:lang w:val="fr-FR"/>
        </w:rPr>
      </w:pPr>
    </w:p>
    <w:p w14:paraId="5F531954" w14:textId="77777777"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lang w:val="fr-FR"/>
        </w:rPr>
      </w:pPr>
      <w:r w:rsidRPr="00552DDE">
        <w:rPr>
          <w:rFonts w:asciiTheme="minorHAnsi" w:hAnsiTheme="minorHAnsi"/>
          <w:b/>
          <w:lang w:val="fr-FR"/>
        </w:rPr>
        <w:t>Point 17 de l'ordre du jour</w:t>
      </w:r>
      <w:r w:rsidRPr="00552DDE">
        <w:rPr>
          <w:rFonts w:asciiTheme="minorHAnsi" w:hAnsiTheme="minorHAnsi"/>
          <w:lang w:val="fr-FR"/>
        </w:rPr>
        <w:t xml:space="preserve"> </w:t>
      </w:r>
      <w:r w:rsidRPr="00C04FB9">
        <w:rPr>
          <w:rFonts w:asciiTheme="minorHAnsi" w:hAnsiTheme="minorHAnsi"/>
          <w:b/>
          <w:lang w:val="fr-FR"/>
        </w:rPr>
        <w:t>: Élection des Parties contractantes au Comité permanent 2022-2025</w:t>
      </w:r>
    </w:p>
    <w:p w14:paraId="11FF9CF6" w14:textId="77777777" w:rsidR="00552DDE" w:rsidRPr="00552DDE" w:rsidRDefault="00552DDE" w:rsidP="00C04FB9">
      <w:pPr>
        <w:keepNext/>
        <w:spacing w:after="0" w:line="240" w:lineRule="auto"/>
        <w:rPr>
          <w:rFonts w:asciiTheme="minorHAnsi" w:eastAsia="Times New Roman" w:hAnsiTheme="minorHAnsi" w:cs="Calibri"/>
          <w:lang w:val="fr-FR"/>
        </w:rPr>
      </w:pPr>
    </w:p>
    <w:p w14:paraId="16353CFF" w14:textId="68821D53" w:rsidR="00552DDE" w:rsidRPr="000D6E0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269</w:t>
      </w:r>
      <w:r w:rsidR="00552DDE" w:rsidRPr="00552DDE">
        <w:rPr>
          <w:rFonts w:asciiTheme="minorHAnsi" w:hAnsiTheme="minorHAnsi"/>
          <w:lang w:val="fr-FR"/>
        </w:rPr>
        <w:t>.</w:t>
      </w:r>
      <w:r w:rsidR="00552DDE" w:rsidRPr="00552DDE">
        <w:rPr>
          <w:rFonts w:asciiTheme="minorHAnsi" w:hAnsiTheme="minorHAnsi"/>
          <w:lang w:val="fr-FR"/>
        </w:rPr>
        <w:tab/>
      </w:r>
      <w:r w:rsidR="00552DDE" w:rsidRPr="000D6E0E">
        <w:rPr>
          <w:rFonts w:asciiTheme="minorHAnsi" w:hAnsiTheme="minorHAnsi"/>
          <w:lang w:val="fr-FR"/>
        </w:rPr>
        <w:t>Les candidatures suivantes ont été reçues par la Conférence des Parties :</w:t>
      </w:r>
    </w:p>
    <w:p w14:paraId="1371BBE3" w14:textId="77777777" w:rsidR="00552DDE" w:rsidRPr="000D6E0E" w:rsidRDefault="00552DDE" w:rsidP="00C04FB9">
      <w:pPr>
        <w:pStyle w:val="ListParagraph"/>
        <w:numPr>
          <w:ilvl w:val="0"/>
          <w:numId w:val="20"/>
        </w:numPr>
        <w:suppressAutoHyphens/>
        <w:rPr>
          <w:rFonts w:eastAsia="Times New Roman" w:cs="Calibri"/>
          <w:sz w:val="22"/>
          <w:szCs w:val="22"/>
        </w:rPr>
      </w:pPr>
      <w:r w:rsidRPr="000D6E0E">
        <w:rPr>
          <w:sz w:val="22"/>
          <w:szCs w:val="22"/>
        </w:rPr>
        <w:t>Région Afrique :</w:t>
      </w:r>
    </w:p>
    <w:p w14:paraId="0D419E41"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Afrique centrale : </w:t>
      </w:r>
      <w:r w:rsidRPr="000D6E0E">
        <w:rPr>
          <w:b/>
          <w:sz w:val="22"/>
          <w:szCs w:val="22"/>
          <w:lang w:val="fr-FR"/>
        </w:rPr>
        <w:t>Gabon</w:t>
      </w:r>
      <w:r w:rsidRPr="000D6E0E">
        <w:rPr>
          <w:sz w:val="22"/>
          <w:szCs w:val="22"/>
          <w:lang w:val="fr-FR"/>
        </w:rPr>
        <w:t xml:space="preserve"> (Membre suppléant :</w:t>
      </w:r>
      <w:r w:rsidRPr="000D6E0E">
        <w:rPr>
          <w:b/>
          <w:sz w:val="22"/>
          <w:szCs w:val="22"/>
          <w:lang w:val="fr-FR"/>
        </w:rPr>
        <w:t xml:space="preserve"> Guinée équatoriale</w:t>
      </w:r>
      <w:r w:rsidRPr="000D6E0E">
        <w:rPr>
          <w:sz w:val="22"/>
          <w:szCs w:val="22"/>
          <w:lang w:val="fr-FR"/>
        </w:rPr>
        <w:t>) ;</w:t>
      </w:r>
    </w:p>
    <w:p w14:paraId="2960CC3A"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Afrique du Nord : </w:t>
      </w:r>
      <w:r w:rsidRPr="000D6E0E">
        <w:rPr>
          <w:b/>
          <w:sz w:val="22"/>
          <w:szCs w:val="22"/>
          <w:lang w:val="fr-FR"/>
        </w:rPr>
        <w:t>Libye</w:t>
      </w:r>
      <w:r w:rsidRPr="000D6E0E">
        <w:rPr>
          <w:sz w:val="22"/>
          <w:szCs w:val="22"/>
          <w:lang w:val="fr-FR"/>
        </w:rPr>
        <w:t xml:space="preserve"> (Membre suppléant : </w:t>
      </w:r>
      <w:r w:rsidRPr="000D6E0E">
        <w:rPr>
          <w:b/>
          <w:sz w:val="22"/>
          <w:szCs w:val="22"/>
          <w:lang w:val="fr-FR"/>
        </w:rPr>
        <w:t>Maroc</w:t>
      </w:r>
      <w:r w:rsidRPr="000D6E0E">
        <w:rPr>
          <w:sz w:val="22"/>
          <w:szCs w:val="22"/>
          <w:lang w:val="fr-FR"/>
        </w:rPr>
        <w:t>) ;</w:t>
      </w:r>
    </w:p>
    <w:p w14:paraId="018791C9"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Afrique de l’Est : </w:t>
      </w:r>
      <w:r w:rsidRPr="000D6E0E">
        <w:rPr>
          <w:b/>
          <w:sz w:val="22"/>
          <w:szCs w:val="22"/>
          <w:lang w:val="fr-FR"/>
        </w:rPr>
        <w:t>Rwanda</w:t>
      </w:r>
      <w:r w:rsidRPr="000D6E0E">
        <w:rPr>
          <w:sz w:val="22"/>
          <w:szCs w:val="22"/>
          <w:lang w:val="fr-FR"/>
        </w:rPr>
        <w:t xml:space="preserve"> (Membre suppléant : </w:t>
      </w:r>
      <w:r w:rsidRPr="000D6E0E">
        <w:rPr>
          <w:b/>
          <w:sz w:val="22"/>
          <w:szCs w:val="22"/>
          <w:lang w:val="fr-FR"/>
        </w:rPr>
        <w:t>République-Unie de Tanzanie</w:t>
      </w:r>
      <w:r w:rsidRPr="000D6E0E">
        <w:rPr>
          <w:sz w:val="22"/>
          <w:szCs w:val="22"/>
          <w:lang w:val="fr-FR"/>
        </w:rPr>
        <w:t>) ;</w:t>
      </w:r>
    </w:p>
    <w:p w14:paraId="48F06EC9"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Afrique de l’Ouest : </w:t>
      </w:r>
      <w:r w:rsidRPr="000D6E0E">
        <w:rPr>
          <w:b/>
          <w:sz w:val="22"/>
          <w:szCs w:val="22"/>
          <w:lang w:val="fr-FR"/>
        </w:rPr>
        <w:t>Burkina Faso</w:t>
      </w:r>
      <w:r w:rsidRPr="000D6E0E">
        <w:rPr>
          <w:sz w:val="22"/>
          <w:szCs w:val="22"/>
          <w:lang w:val="fr-FR"/>
        </w:rPr>
        <w:t xml:space="preserve"> (Membre suppléant :</w:t>
      </w:r>
      <w:r w:rsidRPr="000D6E0E">
        <w:rPr>
          <w:b/>
          <w:sz w:val="22"/>
          <w:szCs w:val="22"/>
          <w:lang w:val="fr-FR"/>
        </w:rPr>
        <w:t xml:space="preserve"> Liberia</w:t>
      </w:r>
      <w:r w:rsidRPr="000D6E0E">
        <w:rPr>
          <w:sz w:val="22"/>
          <w:szCs w:val="22"/>
          <w:lang w:val="fr-FR"/>
        </w:rPr>
        <w:t>) ;</w:t>
      </w:r>
    </w:p>
    <w:p w14:paraId="4AD6F9A6"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Afrique australe : </w:t>
      </w:r>
      <w:r w:rsidRPr="000D6E0E">
        <w:rPr>
          <w:b/>
          <w:sz w:val="22"/>
          <w:szCs w:val="22"/>
          <w:lang w:val="fr-FR"/>
        </w:rPr>
        <w:t>Lesotho</w:t>
      </w:r>
      <w:r w:rsidRPr="000D6E0E">
        <w:rPr>
          <w:sz w:val="22"/>
          <w:szCs w:val="22"/>
          <w:lang w:val="fr-FR"/>
        </w:rPr>
        <w:t xml:space="preserve"> (Membre suppléant :</w:t>
      </w:r>
      <w:r w:rsidRPr="000D6E0E">
        <w:rPr>
          <w:b/>
          <w:sz w:val="22"/>
          <w:szCs w:val="22"/>
          <w:lang w:val="fr-FR"/>
        </w:rPr>
        <w:t xml:space="preserve"> Madagascar</w:t>
      </w:r>
      <w:r w:rsidRPr="000D6E0E">
        <w:rPr>
          <w:sz w:val="22"/>
          <w:szCs w:val="22"/>
          <w:lang w:val="fr-FR"/>
        </w:rPr>
        <w:t>) ;</w:t>
      </w:r>
    </w:p>
    <w:p w14:paraId="34343870" w14:textId="77777777" w:rsidR="00552DDE" w:rsidRPr="000D6E0E" w:rsidRDefault="00552DDE" w:rsidP="00C04FB9">
      <w:pPr>
        <w:pStyle w:val="ListParagraph"/>
        <w:numPr>
          <w:ilvl w:val="0"/>
          <w:numId w:val="20"/>
        </w:numPr>
        <w:suppressAutoHyphens/>
        <w:rPr>
          <w:rFonts w:eastAsia="Times New Roman" w:cs="Calibri"/>
          <w:sz w:val="22"/>
          <w:szCs w:val="22"/>
        </w:rPr>
      </w:pPr>
      <w:r w:rsidRPr="000D6E0E">
        <w:rPr>
          <w:sz w:val="22"/>
          <w:szCs w:val="22"/>
        </w:rPr>
        <w:t>Région Asie :</w:t>
      </w:r>
    </w:p>
    <w:p w14:paraId="5265E013"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Asie du Sud : </w:t>
      </w:r>
      <w:r w:rsidRPr="000D6E0E">
        <w:rPr>
          <w:b/>
          <w:sz w:val="22"/>
          <w:szCs w:val="22"/>
          <w:lang w:val="fr-FR"/>
        </w:rPr>
        <w:t>République démocratique populaire lao</w:t>
      </w:r>
      <w:r w:rsidRPr="000D6E0E">
        <w:rPr>
          <w:sz w:val="22"/>
          <w:szCs w:val="22"/>
          <w:lang w:val="fr-FR"/>
        </w:rPr>
        <w:t xml:space="preserve"> (Membre suppléant : </w:t>
      </w:r>
      <w:r w:rsidRPr="000D6E0E">
        <w:rPr>
          <w:b/>
          <w:sz w:val="22"/>
          <w:szCs w:val="22"/>
          <w:lang w:val="fr-FR"/>
        </w:rPr>
        <w:t>Indonésie</w:t>
      </w:r>
      <w:r w:rsidRPr="000D6E0E">
        <w:rPr>
          <w:sz w:val="22"/>
          <w:szCs w:val="22"/>
          <w:lang w:val="fr-FR"/>
        </w:rPr>
        <w:t>) ;</w:t>
      </w:r>
    </w:p>
    <w:p w14:paraId="29522C5E"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Asie de l’Est : </w:t>
      </w:r>
      <w:r w:rsidRPr="000D6E0E">
        <w:rPr>
          <w:b/>
          <w:sz w:val="22"/>
          <w:szCs w:val="22"/>
          <w:lang w:val="fr-FR"/>
        </w:rPr>
        <w:t>Japon</w:t>
      </w:r>
      <w:r w:rsidRPr="000D6E0E">
        <w:rPr>
          <w:sz w:val="22"/>
          <w:szCs w:val="22"/>
          <w:lang w:val="fr-FR"/>
        </w:rPr>
        <w:t xml:space="preserve"> (Membre suppléant : </w:t>
      </w:r>
      <w:r w:rsidRPr="000D6E0E">
        <w:rPr>
          <w:b/>
          <w:sz w:val="22"/>
          <w:szCs w:val="22"/>
          <w:lang w:val="fr-FR"/>
        </w:rPr>
        <w:t>République de Corée</w:t>
      </w:r>
      <w:r w:rsidRPr="000D6E0E">
        <w:rPr>
          <w:sz w:val="22"/>
          <w:szCs w:val="22"/>
          <w:lang w:val="fr-FR"/>
        </w:rPr>
        <w:t>);</w:t>
      </w:r>
    </w:p>
    <w:p w14:paraId="507CE877"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Asie de l’Ouest : </w:t>
      </w:r>
      <w:r w:rsidRPr="000D6E0E">
        <w:rPr>
          <w:b/>
          <w:sz w:val="22"/>
          <w:szCs w:val="22"/>
          <w:lang w:val="fr-FR"/>
        </w:rPr>
        <w:t>Iraq</w:t>
      </w:r>
      <w:r w:rsidRPr="000D6E0E">
        <w:rPr>
          <w:sz w:val="22"/>
          <w:szCs w:val="22"/>
          <w:lang w:val="fr-FR"/>
        </w:rPr>
        <w:t xml:space="preserve"> (Membre suppléant : </w:t>
      </w:r>
      <w:r w:rsidRPr="000D6E0E">
        <w:rPr>
          <w:b/>
          <w:sz w:val="22"/>
          <w:szCs w:val="22"/>
          <w:lang w:val="fr-FR"/>
        </w:rPr>
        <w:t>République islamique d'Iran</w:t>
      </w:r>
      <w:r w:rsidRPr="000D6E0E">
        <w:rPr>
          <w:sz w:val="22"/>
          <w:szCs w:val="22"/>
          <w:lang w:val="fr-FR"/>
        </w:rPr>
        <w:t>) ;</w:t>
      </w:r>
    </w:p>
    <w:p w14:paraId="62EF00A9" w14:textId="77777777" w:rsidR="00552DDE" w:rsidRPr="000D6E0E" w:rsidRDefault="00552DDE" w:rsidP="00C04FB9">
      <w:pPr>
        <w:pStyle w:val="ListParagraph"/>
        <w:numPr>
          <w:ilvl w:val="0"/>
          <w:numId w:val="20"/>
        </w:numPr>
        <w:suppressAutoHyphens/>
        <w:rPr>
          <w:rFonts w:eastAsia="Times New Roman" w:cs="Calibri"/>
          <w:sz w:val="22"/>
          <w:szCs w:val="22"/>
        </w:rPr>
      </w:pPr>
      <w:r w:rsidRPr="000D6E0E">
        <w:rPr>
          <w:sz w:val="22"/>
          <w:szCs w:val="22"/>
        </w:rPr>
        <w:t>Région Europe :</w:t>
      </w:r>
    </w:p>
    <w:p w14:paraId="05F92EA9" w14:textId="77777777" w:rsidR="00552DDE" w:rsidRPr="000D6E0E" w:rsidRDefault="00552DDE" w:rsidP="00C04FB9">
      <w:pPr>
        <w:pStyle w:val="ListParagraph"/>
        <w:numPr>
          <w:ilvl w:val="1"/>
          <w:numId w:val="20"/>
        </w:numPr>
        <w:suppressAutoHyphens/>
        <w:rPr>
          <w:rFonts w:eastAsia="Times New Roman" w:cs="Calibri"/>
          <w:sz w:val="22"/>
          <w:szCs w:val="22"/>
        </w:rPr>
      </w:pPr>
      <w:r w:rsidRPr="000D6E0E">
        <w:rPr>
          <w:b/>
          <w:sz w:val="22"/>
          <w:szCs w:val="22"/>
        </w:rPr>
        <w:t>Belgique</w:t>
      </w:r>
      <w:r w:rsidRPr="000D6E0E">
        <w:rPr>
          <w:sz w:val="22"/>
          <w:szCs w:val="22"/>
        </w:rPr>
        <w:t xml:space="preserve"> (Membre suppléant :</w:t>
      </w:r>
      <w:r w:rsidRPr="000D6E0E">
        <w:rPr>
          <w:b/>
          <w:sz w:val="22"/>
          <w:szCs w:val="22"/>
        </w:rPr>
        <w:t xml:space="preserve"> Autriche</w:t>
      </w:r>
      <w:r w:rsidRPr="000D6E0E">
        <w:rPr>
          <w:sz w:val="22"/>
          <w:szCs w:val="22"/>
        </w:rPr>
        <w:t>) ;</w:t>
      </w:r>
    </w:p>
    <w:p w14:paraId="437FC603" w14:textId="77777777" w:rsidR="00552DDE" w:rsidRPr="000D6E0E" w:rsidRDefault="00552DDE" w:rsidP="00C04FB9">
      <w:pPr>
        <w:pStyle w:val="ListParagraph"/>
        <w:numPr>
          <w:ilvl w:val="1"/>
          <w:numId w:val="20"/>
        </w:numPr>
        <w:suppressAutoHyphens/>
        <w:rPr>
          <w:rFonts w:eastAsia="Times New Roman" w:cs="Calibri"/>
          <w:sz w:val="22"/>
          <w:szCs w:val="22"/>
        </w:rPr>
      </w:pPr>
      <w:r w:rsidRPr="000D6E0E">
        <w:rPr>
          <w:b/>
          <w:sz w:val="22"/>
          <w:szCs w:val="22"/>
        </w:rPr>
        <w:t>Tchéquie</w:t>
      </w:r>
      <w:r w:rsidRPr="000D6E0E">
        <w:rPr>
          <w:sz w:val="22"/>
          <w:szCs w:val="22"/>
        </w:rPr>
        <w:t xml:space="preserve"> (Membre suppléant :</w:t>
      </w:r>
      <w:r w:rsidRPr="000D6E0E">
        <w:rPr>
          <w:b/>
          <w:sz w:val="22"/>
          <w:szCs w:val="22"/>
        </w:rPr>
        <w:t xml:space="preserve"> Slovaquie</w:t>
      </w:r>
      <w:r w:rsidRPr="000D6E0E">
        <w:rPr>
          <w:sz w:val="22"/>
          <w:szCs w:val="22"/>
        </w:rPr>
        <w:t>) ;</w:t>
      </w:r>
    </w:p>
    <w:p w14:paraId="17DC38E9" w14:textId="77777777" w:rsidR="00552DDE" w:rsidRPr="000D6E0E" w:rsidRDefault="00552DDE" w:rsidP="00C04FB9">
      <w:pPr>
        <w:pStyle w:val="ListParagraph"/>
        <w:numPr>
          <w:ilvl w:val="1"/>
          <w:numId w:val="20"/>
        </w:numPr>
        <w:suppressAutoHyphens/>
        <w:rPr>
          <w:rFonts w:eastAsia="Times New Roman" w:cs="Calibri"/>
          <w:sz w:val="22"/>
          <w:szCs w:val="22"/>
        </w:rPr>
      </w:pPr>
      <w:r w:rsidRPr="000D6E0E">
        <w:rPr>
          <w:b/>
          <w:sz w:val="22"/>
          <w:szCs w:val="22"/>
        </w:rPr>
        <w:t>Géorgie</w:t>
      </w:r>
      <w:r w:rsidRPr="000D6E0E">
        <w:rPr>
          <w:sz w:val="22"/>
          <w:szCs w:val="22"/>
        </w:rPr>
        <w:t xml:space="preserve"> (Membre suppléant :</w:t>
      </w:r>
      <w:r w:rsidRPr="000D6E0E">
        <w:rPr>
          <w:b/>
          <w:sz w:val="22"/>
          <w:szCs w:val="22"/>
        </w:rPr>
        <w:t xml:space="preserve"> Monténégro</w:t>
      </w:r>
      <w:r w:rsidRPr="000D6E0E">
        <w:rPr>
          <w:sz w:val="22"/>
          <w:szCs w:val="22"/>
        </w:rPr>
        <w:t>) ;</w:t>
      </w:r>
    </w:p>
    <w:p w14:paraId="767FF19F" w14:textId="77777777" w:rsidR="00552DDE" w:rsidRPr="000D6E0E" w:rsidRDefault="00552DDE" w:rsidP="00C04FB9">
      <w:pPr>
        <w:pStyle w:val="ListParagraph"/>
        <w:numPr>
          <w:ilvl w:val="1"/>
          <w:numId w:val="20"/>
        </w:numPr>
        <w:suppressAutoHyphens/>
        <w:rPr>
          <w:rFonts w:eastAsia="Times New Roman" w:cs="Calibri"/>
          <w:sz w:val="22"/>
          <w:szCs w:val="22"/>
        </w:rPr>
      </w:pPr>
      <w:r w:rsidRPr="000D6E0E">
        <w:rPr>
          <w:b/>
          <w:sz w:val="22"/>
          <w:szCs w:val="22"/>
        </w:rPr>
        <w:t>Suède</w:t>
      </w:r>
      <w:r w:rsidRPr="000D6E0E">
        <w:rPr>
          <w:sz w:val="22"/>
          <w:szCs w:val="22"/>
        </w:rPr>
        <w:t xml:space="preserve"> (Membre suppléant :</w:t>
      </w:r>
      <w:r w:rsidRPr="000D6E0E">
        <w:rPr>
          <w:b/>
          <w:sz w:val="22"/>
          <w:szCs w:val="22"/>
        </w:rPr>
        <w:t xml:space="preserve"> Slovénie</w:t>
      </w:r>
      <w:r w:rsidRPr="000D6E0E">
        <w:rPr>
          <w:sz w:val="22"/>
          <w:szCs w:val="22"/>
        </w:rPr>
        <w:t>) ;</w:t>
      </w:r>
    </w:p>
    <w:p w14:paraId="25655CB2" w14:textId="77777777" w:rsidR="00552DDE" w:rsidRPr="000D6E0E" w:rsidRDefault="00552DDE" w:rsidP="00C04FB9">
      <w:pPr>
        <w:pStyle w:val="ListParagraph"/>
        <w:numPr>
          <w:ilvl w:val="0"/>
          <w:numId w:val="20"/>
        </w:numPr>
        <w:suppressAutoHyphens/>
        <w:rPr>
          <w:rFonts w:eastAsia="Times New Roman" w:cs="Calibri"/>
          <w:sz w:val="22"/>
          <w:szCs w:val="22"/>
        </w:rPr>
      </w:pPr>
      <w:r w:rsidRPr="000D6E0E">
        <w:rPr>
          <w:sz w:val="22"/>
          <w:szCs w:val="22"/>
        </w:rPr>
        <w:t>Région Amérique latine et Caraïbes</w:t>
      </w:r>
    </w:p>
    <w:p w14:paraId="3CA1DCED"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Amérique du Sud </w:t>
      </w:r>
      <w:r w:rsidRPr="000D6E0E">
        <w:rPr>
          <w:b/>
          <w:sz w:val="22"/>
          <w:szCs w:val="22"/>
          <w:lang w:val="fr-FR"/>
        </w:rPr>
        <w:t>Brésil</w:t>
      </w:r>
      <w:r w:rsidRPr="000D6E0E">
        <w:rPr>
          <w:sz w:val="22"/>
          <w:szCs w:val="22"/>
          <w:lang w:val="fr-FR"/>
        </w:rPr>
        <w:t xml:space="preserve"> (Membre suppléant :</w:t>
      </w:r>
      <w:r w:rsidRPr="000D6E0E">
        <w:rPr>
          <w:b/>
          <w:sz w:val="22"/>
          <w:szCs w:val="22"/>
          <w:lang w:val="fr-FR"/>
        </w:rPr>
        <w:t xml:space="preserve"> Colombie</w:t>
      </w:r>
      <w:r w:rsidRPr="000D6E0E">
        <w:rPr>
          <w:sz w:val="22"/>
          <w:szCs w:val="22"/>
          <w:lang w:val="fr-FR"/>
        </w:rPr>
        <w:t>) ;</w:t>
      </w:r>
    </w:p>
    <w:p w14:paraId="28A535C8" w14:textId="77777777" w:rsidR="00552DDE" w:rsidRPr="00F11B7B" w:rsidRDefault="00552DDE" w:rsidP="00C04FB9">
      <w:pPr>
        <w:pStyle w:val="ListParagraph"/>
        <w:numPr>
          <w:ilvl w:val="1"/>
          <w:numId w:val="20"/>
        </w:numPr>
        <w:suppressAutoHyphens/>
        <w:rPr>
          <w:rFonts w:eastAsia="Times New Roman" w:cs="Calibri"/>
          <w:sz w:val="22"/>
          <w:szCs w:val="22"/>
          <w:lang w:val="fr-FR"/>
        </w:rPr>
      </w:pPr>
      <w:r w:rsidRPr="00F11B7B">
        <w:rPr>
          <w:sz w:val="22"/>
          <w:szCs w:val="22"/>
          <w:lang w:val="fr-FR"/>
        </w:rPr>
        <w:lastRenderedPageBreak/>
        <w:t xml:space="preserve">Amérique centrale : </w:t>
      </w:r>
      <w:r w:rsidRPr="00F11B7B">
        <w:rPr>
          <w:b/>
          <w:sz w:val="22"/>
          <w:szCs w:val="22"/>
          <w:lang w:val="fr-FR"/>
        </w:rPr>
        <w:t>Costa Rica</w:t>
      </w:r>
      <w:r w:rsidRPr="00F11B7B">
        <w:rPr>
          <w:sz w:val="22"/>
          <w:szCs w:val="22"/>
          <w:lang w:val="fr-FR"/>
        </w:rPr>
        <w:t xml:space="preserve"> (Membre suppléant :</w:t>
      </w:r>
      <w:r w:rsidRPr="00F11B7B">
        <w:rPr>
          <w:b/>
          <w:sz w:val="22"/>
          <w:szCs w:val="22"/>
          <w:lang w:val="fr-FR"/>
        </w:rPr>
        <w:t xml:space="preserve"> Guatemala</w:t>
      </w:r>
      <w:r w:rsidRPr="00F11B7B">
        <w:rPr>
          <w:sz w:val="22"/>
          <w:szCs w:val="22"/>
          <w:lang w:val="fr-FR"/>
        </w:rPr>
        <w:t>) ;</w:t>
      </w:r>
    </w:p>
    <w:p w14:paraId="650D10A5" w14:textId="77777777" w:rsidR="00552DDE" w:rsidRPr="000D6E0E" w:rsidRDefault="00552DDE" w:rsidP="00C04FB9">
      <w:pPr>
        <w:pStyle w:val="ListParagraph"/>
        <w:numPr>
          <w:ilvl w:val="1"/>
          <w:numId w:val="20"/>
        </w:numPr>
        <w:suppressAutoHyphens/>
        <w:rPr>
          <w:rFonts w:eastAsia="Times New Roman" w:cs="Calibri"/>
          <w:sz w:val="22"/>
          <w:szCs w:val="22"/>
          <w:lang w:val="fr-FR"/>
        </w:rPr>
      </w:pPr>
      <w:r w:rsidRPr="000D6E0E">
        <w:rPr>
          <w:sz w:val="22"/>
          <w:szCs w:val="22"/>
          <w:lang w:val="fr-FR"/>
        </w:rPr>
        <w:t xml:space="preserve">Caraïbes : </w:t>
      </w:r>
      <w:r w:rsidRPr="000D6E0E">
        <w:rPr>
          <w:b/>
          <w:sz w:val="22"/>
          <w:szCs w:val="22"/>
          <w:lang w:val="fr-FR"/>
        </w:rPr>
        <w:t xml:space="preserve">Sainte-Lucie </w:t>
      </w:r>
      <w:r w:rsidRPr="000D6E0E">
        <w:rPr>
          <w:sz w:val="22"/>
          <w:szCs w:val="22"/>
          <w:lang w:val="fr-FR"/>
        </w:rPr>
        <w:t xml:space="preserve">(Membre suppléant : </w:t>
      </w:r>
      <w:r w:rsidRPr="000D6E0E">
        <w:rPr>
          <w:b/>
          <w:sz w:val="22"/>
          <w:szCs w:val="22"/>
          <w:lang w:val="fr-FR"/>
        </w:rPr>
        <w:t>République dominicaine</w:t>
      </w:r>
      <w:r w:rsidRPr="000D6E0E">
        <w:rPr>
          <w:sz w:val="22"/>
          <w:szCs w:val="22"/>
          <w:lang w:val="fr-FR"/>
        </w:rPr>
        <w:t>) ;</w:t>
      </w:r>
    </w:p>
    <w:p w14:paraId="414485B9" w14:textId="77777777" w:rsidR="00552DDE" w:rsidRPr="000D6E0E" w:rsidRDefault="00552DDE" w:rsidP="00C04FB9">
      <w:pPr>
        <w:pStyle w:val="ListParagraph"/>
        <w:numPr>
          <w:ilvl w:val="0"/>
          <w:numId w:val="20"/>
        </w:numPr>
        <w:suppressAutoHyphens/>
        <w:rPr>
          <w:rFonts w:eastAsia="Times New Roman" w:cs="Calibri"/>
          <w:sz w:val="22"/>
          <w:szCs w:val="22"/>
        </w:rPr>
      </w:pPr>
      <w:r w:rsidRPr="000D6E0E">
        <w:rPr>
          <w:sz w:val="22"/>
          <w:szCs w:val="22"/>
        </w:rPr>
        <w:t>Océanie :</w:t>
      </w:r>
    </w:p>
    <w:p w14:paraId="7CCAE6BD" w14:textId="77777777" w:rsidR="00552DDE" w:rsidRPr="000D6E0E" w:rsidRDefault="00552DDE" w:rsidP="00C04FB9">
      <w:pPr>
        <w:pStyle w:val="ListParagraph"/>
        <w:numPr>
          <w:ilvl w:val="1"/>
          <w:numId w:val="20"/>
        </w:numPr>
        <w:suppressAutoHyphens/>
        <w:rPr>
          <w:rFonts w:eastAsia="Times New Roman" w:cs="Calibri"/>
          <w:sz w:val="22"/>
          <w:szCs w:val="22"/>
        </w:rPr>
      </w:pPr>
      <w:r w:rsidRPr="000D6E0E">
        <w:rPr>
          <w:b/>
          <w:sz w:val="22"/>
          <w:szCs w:val="22"/>
        </w:rPr>
        <w:t>Samoa</w:t>
      </w:r>
      <w:r w:rsidRPr="000D6E0E">
        <w:rPr>
          <w:sz w:val="22"/>
          <w:szCs w:val="22"/>
        </w:rPr>
        <w:t xml:space="preserve"> (Membre suppléant :</w:t>
      </w:r>
      <w:r w:rsidRPr="000D6E0E">
        <w:rPr>
          <w:b/>
          <w:sz w:val="22"/>
          <w:szCs w:val="22"/>
        </w:rPr>
        <w:t xml:space="preserve"> Australie</w:t>
      </w:r>
      <w:r w:rsidRPr="000D6E0E">
        <w:rPr>
          <w:sz w:val="22"/>
          <w:szCs w:val="22"/>
        </w:rPr>
        <w:t>) ;</w:t>
      </w:r>
    </w:p>
    <w:p w14:paraId="0F02ED61" w14:textId="77777777" w:rsidR="00552DDE" w:rsidRPr="000D6E0E" w:rsidRDefault="00552DDE" w:rsidP="00C04FB9">
      <w:pPr>
        <w:pStyle w:val="ListParagraph"/>
        <w:numPr>
          <w:ilvl w:val="0"/>
          <w:numId w:val="20"/>
        </w:numPr>
        <w:suppressAutoHyphens/>
        <w:rPr>
          <w:rFonts w:eastAsia="Times New Roman" w:cs="Calibri"/>
          <w:sz w:val="22"/>
          <w:szCs w:val="22"/>
        </w:rPr>
      </w:pPr>
      <w:r w:rsidRPr="000D6E0E">
        <w:rPr>
          <w:sz w:val="22"/>
          <w:szCs w:val="22"/>
        </w:rPr>
        <w:t>Amérique du Nord :</w:t>
      </w:r>
    </w:p>
    <w:p w14:paraId="7E595A82" w14:textId="77777777" w:rsidR="00552DDE" w:rsidRPr="000D6E0E" w:rsidRDefault="00552DDE" w:rsidP="00C04FB9">
      <w:pPr>
        <w:pStyle w:val="ListParagraph"/>
        <w:numPr>
          <w:ilvl w:val="1"/>
          <w:numId w:val="20"/>
        </w:numPr>
        <w:suppressAutoHyphens/>
        <w:rPr>
          <w:rFonts w:eastAsia="Times New Roman" w:cs="Calibri"/>
          <w:sz w:val="22"/>
          <w:szCs w:val="22"/>
        </w:rPr>
      </w:pPr>
      <w:r w:rsidRPr="000D6E0E">
        <w:rPr>
          <w:b/>
          <w:sz w:val="22"/>
          <w:szCs w:val="22"/>
        </w:rPr>
        <w:t>Canada</w:t>
      </w:r>
      <w:r w:rsidRPr="000D6E0E">
        <w:rPr>
          <w:sz w:val="22"/>
          <w:szCs w:val="22"/>
        </w:rPr>
        <w:t xml:space="preserve"> (Membre suppléant :</w:t>
      </w:r>
      <w:r w:rsidRPr="000D6E0E">
        <w:rPr>
          <w:b/>
          <w:sz w:val="22"/>
          <w:szCs w:val="22"/>
        </w:rPr>
        <w:t xml:space="preserve"> Mexique</w:t>
      </w:r>
      <w:r w:rsidRPr="000D6E0E">
        <w:rPr>
          <w:sz w:val="22"/>
          <w:szCs w:val="22"/>
        </w:rPr>
        <w:t>).</w:t>
      </w:r>
    </w:p>
    <w:p w14:paraId="44F216E0" w14:textId="77777777" w:rsidR="00552DDE" w:rsidRPr="00D82803" w:rsidRDefault="00552DDE" w:rsidP="00C04FB9">
      <w:pPr>
        <w:suppressAutoHyphens/>
        <w:spacing w:after="0" w:line="240" w:lineRule="auto"/>
        <w:rPr>
          <w:rFonts w:asciiTheme="minorHAnsi" w:eastAsia="Times New Roman" w:hAnsiTheme="minorHAnsi" w:cs="Calibri"/>
        </w:rPr>
      </w:pPr>
    </w:p>
    <w:p w14:paraId="16646DB6" w14:textId="62ABED11"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270</w:t>
      </w:r>
      <w:r w:rsidR="00552DDE" w:rsidRPr="00552DDE">
        <w:rPr>
          <w:rFonts w:asciiTheme="minorHAnsi" w:hAnsiTheme="minorHAnsi"/>
          <w:lang w:val="fr-FR"/>
        </w:rPr>
        <w:t>.</w:t>
      </w:r>
      <w:r w:rsidR="00552DDE" w:rsidRPr="00552DDE">
        <w:rPr>
          <w:rFonts w:asciiTheme="minorHAnsi" w:hAnsiTheme="minorHAnsi"/>
          <w:lang w:val="fr-FR"/>
        </w:rPr>
        <w:tab/>
        <w:t>La composition du Comité permanent pour la période triennale 2022-2025 telle qu’elle est indiquée ci-dessus est approuvée par acclamation.</w:t>
      </w:r>
    </w:p>
    <w:p w14:paraId="4A8E0DD7" w14:textId="77777777" w:rsidR="00552DDE" w:rsidRPr="00552DDE" w:rsidRDefault="00552DDE" w:rsidP="00552DDE">
      <w:pPr>
        <w:spacing w:after="0" w:line="240" w:lineRule="auto"/>
        <w:rPr>
          <w:rFonts w:asciiTheme="minorHAnsi" w:eastAsia="Times New Roman" w:hAnsiTheme="minorHAnsi" w:cs="Calibri"/>
          <w:lang w:val="fr-FR"/>
        </w:rPr>
      </w:pPr>
    </w:p>
    <w:p w14:paraId="46B5CFBD" w14:textId="77777777"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lang w:val="fr-FR"/>
        </w:rPr>
      </w:pPr>
      <w:r w:rsidRPr="00552DDE">
        <w:rPr>
          <w:rFonts w:asciiTheme="minorHAnsi" w:hAnsiTheme="minorHAnsi"/>
          <w:b/>
          <w:lang w:val="fr-FR"/>
        </w:rPr>
        <w:t>Point 19 de l'ordre du jour</w:t>
      </w:r>
      <w:r w:rsidRPr="00552DDE">
        <w:rPr>
          <w:rFonts w:asciiTheme="minorHAnsi" w:hAnsiTheme="minorHAnsi"/>
          <w:lang w:val="fr-FR"/>
        </w:rPr>
        <w:t xml:space="preserve"> </w:t>
      </w:r>
      <w:r w:rsidRPr="00C04FB9">
        <w:rPr>
          <w:rFonts w:asciiTheme="minorHAnsi" w:hAnsiTheme="minorHAnsi"/>
          <w:b/>
          <w:lang w:val="fr-FR"/>
        </w:rPr>
        <w:t>: Rapport du Comité de vérification des pouvoirs</w:t>
      </w:r>
    </w:p>
    <w:p w14:paraId="47EF6F4F" w14:textId="77777777" w:rsidR="00552DDE" w:rsidRPr="00552DDE" w:rsidRDefault="00552DDE" w:rsidP="00C04FB9">
      <w:pPr>
        <w:keepNext/>
        <w:spacing w:after="0" w:line="240" w:lineRule="auto"/>
        <w:rPr>
          <w:rFonts w:cstheme="minorHAnsi"/>
          <w:lang w:val="fr-FR"/>
        </w:rPr>
      </w:pPr>
    </w:p>
    <w:p w14:paraId="478E07E2" w14:textId="2442D5D6" w:rsidR="00552DDE" w:rsidRPr="00552DDE" w:rsidRDefault="006A34DD" w:rsidP="00552DDE">
      <w:pPr>
        <w:spacing w:after="0" w:line="240" w:lineRule="auto"/>
        <w:ind w:left="567" w:hanging="567"/>
        <w:rPr>
          <w:rFonts w:cstheme="minorHAnsi"/>
          <w:lang w:val="fr-FR"/>
        </w:rPr>
      </w:pPr>
      <w:r>
        <w:rPr>
          <w:lang w:val="fr-FR"/>
        </w:rPr>
        <w:t>271</w:t>
      </w:r>
      <w:r w:rsidR="00552DDE" w:rsidRPr="00552DDE">
        <w:rPr>
          <w:lang w:val="fr-FR"/>
        </w:rPr>
        <w:t>.</w:t>
      </w:r>
      <w:r w:rsidR="00552DDE" w:rsidRPr="00552DDE">
        <w:rPr>
          <w:lang w:val="fr-FR"/>
        </w:rPr>
        <w:tab/>
      </w:r>
      <w:r w:rsidR="00552DDE" w:rsidRPr="00552DDE">
        <w:rPr>
          <w:bCs/>
          <w:lang w:val="fr-FR"/>
        </w:rPr>
        <w:t>L’</w:t>
      </w:r>
      <w:r w:rsidR="00552DDE" w:rsidRPr="00552DDE">
        <w:rPr>
          <w:b/>
          <w:lang w:val="fr-FR"/>
        </w:rPr>
        <w:t>Indonésie, en tant que Président du Comité de vérification des pouvoirs,</w:t>
      </w:r>
      <w:r w:rsidR="00552DDE" w:rsidRPr="00552DDE">
        <w:rPr>
          <w:lang w:val="fr-FR"/>
        </w:rPr>
        <w:t xml:space="preserve"> présente une mise à jour sur ses progrès, rappelant l’article 9 du Règlement intérieur et indiquant que le Comité a tenu des réunions du 7 au 11 novembre 2022, lors desquelles les pouvoirs soumis aux formats imprimé et électronique ont été examinés et révisés. Elle indique que sur les 125 pouvoirs soumis, 119 ont été acceptés et que, par conséquent, le quorum de 115 Parties contractantes pour la COP14 a été atteint. Ceci a été reconnu par </w:t>
      </w:r>
      <w:r w:rsidR="00552DDE" w:rsidRPr="00552DDE">
        <w:rPr>
          <w:b/>
          <w:lang w:val="fr-FR"/>
        </w:rPr>
        <w:t>le Conseiller juridique du Secrétariat</w:t>
      </w:r>
      <w:r w:rsidR="00552DDE" w:rsidRPr="00552DDE">
        <w:rPr>
          <w:lang w:val="fr-FR"/>
        </w:rPr>
        <w:t xml:space="preserve"> et noté par le </w:t>
      </w:r>
      <w:r w:rsidR="00552DDE" w:rsidRPr="00552DDE">
        <w:rPr>
          <w:b/>
          <w:lang w:val="fr-FR"/>
        </w:rPr>
        <w:t>Président</w:t>
      </w:r>
      <w:r w:rsidR="00552DDE" w:rsidRPr="00552DDE">
        <w:rPr>
          <w:lang w:val="fr-FR"/>
        </w:rPr>
        <w:t>.</w:t>
      </w:r>
    </w:p>
    <w:p w14:paraId="2ED14F4E" w14:textId="77777777" w:rsidR="00552DDE" w:rsidRPr="00552DDE" w:rsidRDefault="00552DDE" w:rsidP="00552DDE">
      <w:pPr>
        <w:spacing w:after="0" w:line="240" w:lineRule="auto"/>
        <w:rPr>
          <w:rFonts w:asciiTheme="minorHAnsi" w:eastAsia="Times New Roman" w:hAnsiTheme="minorHAnsi" w:cs="Calibri"/>
          <w:lang w:val="fr-FR"/>
        </w:rPr>
      </w:pPr>
    </w:p>
    <w:p w14:paraId="2EDC33E3" w14:textId="77777777"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552DDE">
        <w:rPr>
          <w:rFonts w:asciiTheme="minorHAnsi" w:hAnsiTheme="minorHAnsi"/>
          <w:b/>
          <w:lang w:val="fr-FR"/>
        </w:rPr>
        <w:t xml:space="preserve">Point 18 de l'ordre du jour : </w:t>
      </w:r>
      <w:r w:rsidRPr="00C04FB9">
        <w:rPr>
          <w:rFonts w:asciiTheme="minorHAnsi" w:hAnsiTheme="minorHAnsi"/>
          <w:b/>
          <w:lang w:val="fr-FR"/>
        </w:rPr>
        <w:t>Examen des projets de résolution et recommandations présentées par les Parties contractantes et le Comité permanent</w:t>
      </w:r>
      <w:r w:rsidRPr="00552DDE">
        <w:rPr>
          <w:rFonts w:asciiTheme="minorHAnsi" w:hAnsiTheme="minorHAnsi"/>
          <w:lang w:val="fr-FR"/>
        </w:rPr>
        <w:t xml:space="preserve"> </w:t>
      </w:r>
      <w:r w:rsidRPr="00552DDE">
        <w:rPr>
          <w:rFonts w:asciiTheme="minorHAnsi" w:hAnsiTheme="minorHAnsi"/>
          <w:b/>
          <w:lang w:val="fr-FR"/>
        </w:rPr>
        <w:t>(suite)</w:t>
      </w:r>
    </w:p>
    <w:p w14:paraId="50BF490E" w14:textId="77777777" w:rsidR="00552DDE" w:rsidRPr="00552DDE" w:rsidRDefault="00552DDE" w:rsidP="00C04FB9">
      <w:pPr>
        <w:keepNext/>
        <w:spacing w:after="0" w:line="240" w:lineRule="auto"/>
        <w:rPr>
          <w:rFonts w:asciiTheme="minorHAnsi" w:eastAsia="Times New Roman" w:hAnsiTheme="minorHAnsi" w:cs="Calibri"/>
          <w:lang w:val="fr-FR"/>
        </w:rPr>
      </w:pPr>
    </w:p>
    <w:p w14:paraId="556283C3" w14:textId="7BBB3C3F"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552DDE">
        <w:rPr>
          <w:rFonts w:asciiTheme="minorHAnsi" w:hAnsiTheme="minorHAnsi"/>
          <w:b/>
          <w:lang w:val="fr-FR"/>
        </w:rPr>
        <w:t>18.24</w:t>
      </w:r>
      <w:r w:rsidR="00B45C5D">
        <w:rPr>
          <w:rFonts w:asciiTheme="minorHAnsi" w:hAnsiTheme="minorHAnsi"/>
          <w:b/>
          <w:lang w:val="fr-FR"/>
        </w:rPr>
        <w:t xml:space="preserve"> : </w:t>
      </w:r>
      <w:r w:rsidRPr="00C04FB9">
        <w:rPr>
          <w:rFonts w:asciiTheme="minorHAnsi" w:hAnsiTheme="minorHAnsi"/>
          <w:b/>
          <w:lang w:val="fr-FR"/>
        </w:rPr>
        <w:t xml:space="preserve">Projet de résolution sur </w:t>
      </w:r>
      <w:r w:rsidR="00FF5376" w:rsidRPr="00FF5376">
        <w:rPr>
          <w:rFonts w:asciiTheme="minorHAnsi" w:hAnsiTheme="minorHAnsi"/>
          <w:b/>
          <w:lang w:val="fr-FR"/>
        </w:rPr>
        <w:t xml:space="preserve">la réponse de la Convention de Ramsar à </w:t>
      </w:r>
      <w:r w:rsidRPr="00C04FB9">
        <w:rPr>
          <w:rFonts w:asciiTheme="minorHAnsi" w:hAnsiTheme="minorHAnsi"/>
          <w:b/>
          <w:lang w:val="fr-FR"/>
        </w:rPr>
        <w:t>l’urgence environnementale en Ukraine liée aux dommages causés aux zones humides d’importance internationale du pays (Sites Ramsar) à la suite de l’agression de la Fédération de Russie</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3F65BC56" w14:textId="77777777" w:rsidR="00552DDE" w:rsidRPr="00552DDE" w:rsidRDefault="00552DDE" w:rsidP="00C04FB9">
      <w:pPr>
        <w:keepNext/>
        <w:spacing w:after="0" w:line="240" w:lineRule="auto"/>
        <w:rPr>
          <w:rFonts w:asciiTheme="minorHAnsi" w:eastAsia="Times New Roman" w:hAnsiTheme="minorHAnsi" w:cs="Calibri"/>
          <w:lang w:val="fr-FR"/>
        </w:rPr>
      </w:pPr>
    </w:p>
    <w:p w14:paraId="3CF709AE" w14:textId="5CC687B1" w:rsidR="00552DDE" w:rsidRPr="00552DDE" w:rsidRDefault="006A34DD" w:rsidP="00C04FB9">
      <w:pPr>
        <w:suppressAutoHyphens/>
        <w:spacing w:after="0" w:line="240" w:lineRule="auto"/>
        <w:ind w:left="567" w:hanging="567"/>
        <w:rPr>
          <w:rFonts w:cstheme="minorHAnsi"/>
          <w:lang w:val="fr-FR"/>
        </w:rPr>
      </w:pPr>
      <w:r>
        <w:rPr>
          <w:lang w:val="fr-FR"/>
        </w:rPr>
        <w:t>272</w:t>
      </w:r>
      <w:r w:rsidR="00552DDE" w:rsidRPr="00552DDE">
        <w:rPr>
          <w:lang w:val="fr-FR"/>
        </w:rPr>
        <w:t>.</w:t>
      </w:r>
      <w:r w:rsidR="00552DDE" w:rsidRPr="00552DDE">
        <w:rPr>
          <w:lang w:val="fr-FR"/>
        </w:rPr>
        <w:tab/>
        <w:t xml:space="preserve">Rappelant les conclusions des discussions de ce projet de résolution par le Bureau de la Conférence, le </w:t>
      </w:r>
      <w:r w:rsidR="00552DDE" w:rsidRPr="00552DDE">
        <w:rPr>
          <w:b/>
          <w:lang w:val="fr-FR"/>
        </w:rPr>
        <w:t>Président</w:t>
      </w:r>
      <w:r w:rsidR="00552DDE" w:rsidRPr="00552DDE">
        <w:rPr>
          <w:lang w:val="fr-FR"/>
        </w:rPr>
        <w:t xml:space="preserve"> attire l’attention sur la nouvelle révision disponible sur le site de la Convention, figurant au document COP14 Doc.18.24 Rev.2. </w:t>
      </w:r>
    </w:p>
    <w:p w14:paraId="6C3B3B44" w14:textId="77777777" w:rsidR="00552DDE" w:rsidRPr="00552DDE" w:rsidRDefault="00552DDE" w:rsidP="00C04FB9">
      <w:pPr>
        <w:suppressAutoHyphens/>
        <w:spacing w:after="0" w:line="240" w:lineRule="auto"/>
        <w:ind w:left="567" w:hanging="567"/>
        <w:rPr>
          <w:rFonts w:cstheme="minorHAnsi"/>
          <w:lang w:val="fr-FR"/>
        </w:rPr>
      </w:pPr>
    </w:p>
    <w:p w14:paraId="375D7E7D" w14:textId="47507CE6" w:rsidR="00552DDE" w:rsidRPr="00552DDE" w:rsidRDefault="006A34DD" w:rsidP="00C04FB9">
      <w:pPr>
        <w:suppressAutoHyphens/>
        <w:spacing w:after="0" w:line="240" w:lineRule="auto"/>
        <w:ind w:left="567" w:hanging="567"/>
        <w:rPr>
          <w:rFonts w:cstheme="minorHAnsi"/>
          <w:lang w:val="fr-FR"/>
        </w:rPr>
      </w:pPr>
      <w:r>
        <w:rPr>
          <w:lang w:val="fr-FR"/>
        </w:rPr>
        <w:t>273</w:t>
      </w:r>
      <w:r w:rsidR="00552DDE" w:rsidRPr="00552DDE">
        <w:rPr>
          <w:lang w:val="fr-FR"/>
        </w:rPr>
        <w:t>.</w:t>
      </w:r>
      <w:r w:rsidR="00552DDE" w:rsidRPr="00552DDE">
        <w:rPr>
          <w:lang w:val="fr-FR"/>
        </w:rPr>
        <w:tab/>
        <w:t>L’</w:t>
      </w:r>
      <w:r w:rsidR="00552DDE" w:rsidRPr="00552DDE">
        <w:rPr>
          <w:b/>
          <w:lang w:val="fr-FR"/>
        </w:rPr>
        <w:t>Ukraine</w:t>
      </w:r>
      <w:r w:rsidR="00552DDE" w:rsidRPr="00552DDE">
        <w:rPr>
          <w:lang w:val="fr-FR"/>
        </w:rPr>
        <w:t xml:space="preserve"> présente le document révisé, saluant l’engagement des Parties contractantes de toutes les régions lors des discussions informelles, et souligne que toutes les préoccupations ont été abordées et intégrées dans la version révisée du projet de résolution. Elle souligne que la seconde version révisée du projet de résolution aborde l’urgente nécessité pour la Convention de répondre à la situation en Ukraine et de prévenir les dommages et la destruction causés aux zones humides d’importance internationale du pays (Sites Ramsar). Elle fait valoir que le projet de résolution établit un cadre clair pour traiter ces questions. L'Ukraine appelle toutes les Parties à soutenir par acclamation l’adoption du projet de résolution figurant au document COP14 Doc.18.24 Rev.2.</w:t>
      </w:r>
    </w:p>
    <w:p w14:paraId="18CA52B6" w14:textId="77777777" w:rsidR="00552DDE" w:rsidRPr="00552DDE" w:rsidRDefault="00552DDE" w:rsidP="00C04FB9">
      <w:pPr>
        <w:suppressAutoHyphens/>
        <w:spacing w:after="0" w:line="240" w:lineRule="auto"/>
        <w:ind w:left="567" w:hanging="567"/>
        <w:rPr>
          <w:rFonts w:cstheme="minorHAnsi"/>
          <w:lang w:val="fr-FR"/>
        </w:rPr>
      </w:pPr>
    </w:p>
    <w:p w14:paraId="24D3C6AB" w14:textId="36F00965" w:rsidR="00552DDE" w:rsidRPr="00552DDE" w:rsidRDefault="006A34DD" w:rsidP="00C04FB9">
      <w:pPr>
        <w:suppressAutoHyphens/>
        <w:spacing w:after="0" w:line="240" w:lineRule="auto"/>
        <w:ind w:left="567" w:hanging="567"/>
        <w:rPr>
          <w:rFonts w:cstheme="minorHAnsi"/>
          <w:lang w:val="fr-FR"/>
        </w:rPr>
      </w:pPr>
      <w:r>
        <w:rPr>
          <w:lang w:val="fr-FR"/>
        </w:rPr>
        <w:t>274</w:t>
      </w:r>
      <w:r w:rsidR="00552DDE" w:rsidRPr="00552DDE">
        <w:rPr>
          <w:lang w:val="fr-FR"/>
        </w:rPr>
        <w:t>.</w:t>
      </w:r>
      <w:r w:rsidR="00552DDE" w:rsidRPr="00552DDE">
        <w:rPr>
          <w:lang w:val="fr-FR"/>
        </w:rPr>
        <w:tab/>
        <w:t xml:space="preserve">Le </w:t>
      </w:r>
      <w:r w:rsidR="00552DDE" w:rsidRPr="00552DDE">
        <w:rPr>
          <w:b/>
          <w:lang w:val="fr-FR"/>
        </w:rPr>
        <w:t>Canada</w:t>
      </w:r>
      <w:r w:rsidR="00552DDE" w:rsidRPr="00C04FB9">
        <w:rPr>
          <w:lang w:val="fr-FR"/>
        </w:rPr>
        <w:t>,</w:t>
      </w:r>
      <w:r w:rsidR="00552DDE" w:rsidRPr="00552DDE">
        <w:rPr>
          <w:b/>
          <w:lang w:val="fr-FR"/>
        </w:rPr>
        <w:t xml:space="preserve"> </w:t>
      </w:r>
      <w:r w:rsidR="00552DDE" w:rsidRPr="00552DDE">
        <w:rPr>
          <w:bCs/>
          <w:lang w:val="fr-FR"/>
        </w:rPr>
        <w:t xml:space="preserve">les </w:t>
      </w:r>
      <w:r w:rsidR="00552DDE" w:rsidRPr="00552DDE">
        <w:rPr>
          <w:b/>
          <w:lang w:val="fr-FR"/>
        </w:rPr>
        <w:t>États-Unis d’Amérique</w:t>
      </w:r>
      <w:r w:rsidR="00552DDE" w:rsidRPr="00C04FB9">
        <w:rPr>
          <w:lang w:val="fr-FR"/>
        </w:rPr>
        <w:t>,</w:t>
      </w:r>
      <w:r w:rsidR="00552DDE" w:rsidRPr="00552DDE">
        <w:rPr>
          <w:b/>
          <w:lang w:val="fr-FR"/>
        </w:rPr>
        <w:t xml:space="preserve"> </w:t>
      </w:r>
      <w:r w:rsidR="00552DDE" w:rsidRPr="00552DDE">
        <w:rPr>
          <w:bCs/>
          <w:lang w:val="fr-FR"/>
        </w:rPr>
        <w:t xml:space="preserve">le </w:t>
      </w:r>
      <w:r w:rsidR="00552DDE" w:rsidRPr="00552DDE">
        <w:rPr>
          <w:b/>
          <w:lang w:val="fr-FR"/>
        </w:rPr>
        <w:t>Japon</w:t>
      </w:r>
      <w:r w:rsidR="00552DDE" w:rsidRPr="00C04FB9">
        <w:rPr>
          <w:lang w:val="fr-FR"/>
        </w:rPr>
        <w:t>,</w:t>
      </w:r>
      <w:r w:rsidR="00552DDE" w:rsidRPr="00552DDE">
        <w:rPr>
          <w:b/>
          <w:lang w:val="fr-FR"/>
        </w:rPr>
        <w:t xml:space="preserve"> </w:t>
      </w:r>
      <w:r w:rsidR="00552DDE" w:rsidRPr="00552DDE">
        <w:rPr>
          <w:bCs/>
          <w:lang w:val="fr-FR"/>
        </w:rPr>
        <w:t xml:space="preserve">le </w:t>
      </w:r>
      <w:r w:rsidR="00552DDE" w:rsidRPr="00552DDE">
        <w:rPr>
          <w:b/>
          <w:lang w:val="fr-FR"/>
        </w:rPr>
        <w:t>Mexique</w:t>
      </w:r>
      <w:r w:rsidR="00552DDE" w:rsidRPr="00C04FB9">
        <w:rPr>
          <w:lang w:val="fr-FR"/>
        </w:rPr>
        <w:t>,</w:t>
      </w:r>
      <w:r w:rsidR="00552DDE" w:rsidRPr="00552DDE">
        <w:rPr>
          <w:b/>
          <w:lang w:val="fr-FR"/>
        </w:rPr>
        <w:t xml:space="preserve"> </w:t>
      </w:r>
      <w:r w:rsidR="00552DDE" w:rsidRPr="00552DDE">
        <w:rPr>
          <w:bCs/>
          <w:lang w:val="fr-FR"/>
        </w:rPr>
        <w:t xml:space="preserve">la </w:t>
      </w:r>
      <w:r w:rsidR="00552DDE" w:rsidRPr="00552DDE">
        <w:rPr>
          <w:b/>
          <w:lang w:val="fr-FR"/>
        </w:rPr>
        <w:t>Nouvelle-Zélande</w:t>
      </w:r>
      <w:r w:rsidR="00552DDE" w:rsidRPr="00C04FB9">
        <w:rPr>
          <w:lang w:val="fr-FR"/>
        </w:rPr>
        <w:t>,</w:t>
      </w:r>
      <w:r w:rsidR="00552DDE" w:rsidRPr="00552DDE">
        <w:rPr>
          <w:b/>
          <w:lang w:val="fr-FR"/>
        </w:rPr>
        <w:t xml:space="preserve"> </w:t>
      </w:r>
      <w:r w:rsidR="00552DDE" w:rsidRPr="00552DDE">
        <w:rPr>
          <w:bCs/>
          <w:lang w:val="fr-FR"/>
        </w:rPr>
        <w:t xml:space="preserve">le </w:t>
      </w:r>
      <w:r w:rsidR="00552DDE" w:rsidRPr="00552DDE">
        <w:rPr>
          <w:b/>
          <w:lang w:val="fr-FR"/>
        </w:rPr>
        <w:t>Royaume-Uni de Grande-Bretagne et d’Irlande du Nord</w:t>
      </w:r>
      <w:r w:rsidR="00552DDE" w:rsidRPr="00C04FB9">
        <w:rPr>
          <w:lang w:val="fr-FR"/>
        </w:rPr>
        <w:t>,</w:t>
      </w:r>
      <w:r w:rsidR="00552DDE" w:rsidRPr="00552DDE">
        <w:rPr>
          <w:b/>
          <w:lang w:val="fr-FR"/>
        </w:rPr>
        <w:t xml:space="preserve"> </w:t>
      </w:r>
      <w:r w:rsidR="00552DDE" w:rsidRPr="00552DDE">
        <w:rPr>
          <w:bCs/>
          <w:lang w:val="fr-FR"/>
        </w:rPr>
        <w:t xml:space="preserve">la </w:t>
      </w:r>
      <w:r w:rsidR="00552DDE" w:rsidRPr="00552DDE">
        <w:rPr>
          <w:b/>
          <w:lang w:val="fr-FR"/>
        </w:rPr>
        <w:t xml:space="preserve">Tchéquie au nom des États membres de </w:t>
      </w:r>
      <w:r w:rsidR="00497914">
        <w:rPr>
          <w:b/>
          <w:lang w:val="fr-FR"/>
        </w:rPr>
        <w:t>l'</w:t>
      </w:r>
      <w:r w:rsidR="00552DDE" w:rsidRPr="00552DDE">
        <w:rPr>
          <w:b/>
          <w:lang w:val="fr-FR"/>
        </w:rPr>
        <w:t xml:space="preserve">UE </w:t>
      </w:r>
      <w:r w:rsidR="00552DDE" w:rsidRPr="00363DAB">
        <w:rPr>
          <w:bCs/>
          <w:lang w:val="fr-FR"/>
        </w:rPr>
        <w:t>et</w:t>
      </w:r>
      <w:r w:rsidR="00552DDE" w:rsidRPr="00552DDE">
        <w:rPr>
          <w:b/>
          <w:lang w:val="fr-FR"/>
        </w:rPr>
        <w:t xml:space="preserve"> </w:t>
      </w:r>
      <w:r w:rsidR="00552DDE" w:rsidRPr="00552DDE">
        <w:rPr>
          <w:bCs/>
          <w:lang w:val="fr-FR"/>
        </w:rPr>
        <w:t>l’</w:t>
      </w:r>
      <w:r w:rsidR="00552DDE" w:rsidRPr="00552DDE">
        <w:rPr>
          <w:b/>
          <w:lang w:val="fr-FR"/>
        </w:rPr>
        <w:t xml:space="preserve">Uruguay </w:t>
      </w:r>
      <w:r w:rsidR="00552DDE" w:rsidRPr="00552DDE">
        <w:rPr>
          <w:lang w:val="fr-FR"/>
        </w:rPr>
        <w:t>soutiennent l’adoption du présent projet de résolution par acclamation. Les Parties citées font des commentaires pour indiquer l’urgence de cette situation, exprimer leur soutien à la proposition d’une évaluation des dommages causés aux Sites Ramsar afin de fournir un rapport sur les futures mesures de conservation et de restauration ; ainsi que pour souligner que les dispositions du projet de résolution s’inscrivent dans le champ d’application de la Convention.</w:t>
      </w:r>
    </w:p>
    <w:p w14:paraId="6B794A96" w14:textId="77777777" w:rsidR="00552DDE" w:rsidRPr="00552DDE" w:rsidRDefault="00552DDE" w:rsidP="00C04FB9">
      <w:pPr>
        <w:suppressAutoHyphens/>
        <w:spacing w:after="0" w:line="240" w:lineRule="auto"/>
        <w:ind w:left="567" w:hanging="567"/>
        <w:rPr>
          <w:rFonts w:cstheme="minorHAnsi"/>
          <w:lang w:val="fr-FR"/>
        </w:rPr>
      </w:pPr>
    </w:p>
    <w:p w14:paraId="272F4CBD" w14:textId="6E1E4839" w:rsidR="00552DDE" w:rsidRPr="00552DDE" w:rsidRDefault="006A34DD" w:rsidP="00C04FB9">
      <w:pPr>
        <w:suppressAutoHyphens/>
        <w:spacing w:after="0" w:line="240" w:lineRule="auto"/>
        <w:ind w:left="567" w:hanging="567"/>
        <w:rPr>
          <w:rFonts w:cstheme="minorHAnsi"/>
          <w:lang w:val="fr-FR"/>
        </w:rPr>
      </w:pPr>
      <w:r>
        <w:rPr>
          <w:lang w:val="fr-FR"/>
        </w:rPr>
        <w:lastRenderedPageBreak/>
        <w:t>275</w:t>
      </w:r>
      <w:r w:rsidR="00552DDE" w:rsidRPr="00552DDE">
        <w:rPr>
          <w:lang w:val="fr-FR"/>
        </w:rPr>
        <w:t>.</w:t>
      </w:r>
      <w:r w:rsidR="00552DDE" w:rsidRPr="00552DDE">
        <w:rPr>
          <w:lang w:val="fr-FR"/>
        </w:rPr>
        <w:tab/>
        <w:t xml:space="preserve">La </w:t>
      </w:r>
      <w:r w:rsidR="00552DDE" w:rsidRPr="00552DDE">
        <w:rPr>
          <w:b/>
          <w:lang w:val="fr-FR"/>
        </w:rPr>
        <w:t>Fédération de Russie</w:t>
      </w:r>
      <w:r w:rsidR="00552DDE" w:rsidRPr="00552DDE">
        <w:rPr>
          <w:lang w:val="fr-FR"/>
        </w:rPr>
        <w:t xml:space="preserve"> souligne que le texte proposé sort du mandat de la Convention, et exprime son inquiétude quant au document qui contient des propositions de nature politique et qui fournit une vision déséquilibrée de la situation. Elle note en outre le manque de données applicables et substantielles et de preuves quant aux dommages causés aux zones humides protégées au titre de la Convention. Soulignant que le projet de résolution pourrait nuire à la coopération au titre de la Convention, elle rejette le projet de résolution. </w:t>
      </w:r>
    </w:p>
    <w:p w14:paraId="5C9FA608" w14:textId="77777777" w:rsidR="00552DDE" w:rsidRPr="00552DDE" w:rsidRDefault="00552DDE" w:rsidP="00C04FB9">
      <w:pPr>
        <w:suppressAutoHyphens/>
        <w:spacing w:after="0" w:line="240" w:lineRule="auto"/>
        <w:ind w:left="567" w:hanging="567"/>
        <w:rPr>
          <w:rFonts w:cstheme="minorHAnsi"/>
          <w:lang w:val="fr-FR"/>
        </w:rPr>
      </w:pPr>
    </w:p>
    <w:p w14:paraId="73B163A9" w14:textId="1AC5B383" w:rsidR="00552DDE" w:rsidRPr="00552DDE" w:rsidRDefault="006A34DD" w:rsidP="00C04FB9">
      <w:pPr>
        <w:suppressAutoHyphens/>
        <w:spacing w:after="0" w:line="240" w:lineRule="auto"/>
        <w:ind w:left="567" w:hanging="567"/>
        <w:rPr>
          <w:rFonts w:cstheme="minorHAnsi"/>
          <w:lang w:val="fr-FR"/>
        </w:rPr>
      </w:pPr>
      <w:r>
        <w:rPr>
          <w:lang w:val="fr-FR"/>
        </w:rPr>
        <w:t>276</w:t>
      </w:r>
      <w:r w:rsidR="00552DDE" w:rsidRPr="00552DDE">
        <w:rPr>
          <w:lang w:val="fr-FR"/>
        </w:rPr>
        <w:t>.</w:t>
      </w:r>
      <w:r w:rsidR="00552DDE" w:rsidRPr="00552DDE">
        <w:rPr>
          <w:lang w:val="fr-FR"/>
        </w:rPr>
        <w:tab/>
        <w:t xml:space="preserve">La </w:t>
      </w:r>
      <w:r w:rsidR="00552DDE" w:rsidRPr="00552DDE">
        <w:rPr>
          <w:b/>
          <w:lang w:val="fr-FR"/>
        </w:rPr>
        <w:t>Chine</w:t>
      </w:r>
      <w:r w:rsidR="00552DDE" w:rsidRPr="00C04FB9">
        <w:rPr>
          <w:lang w:val="fr-FR"/>
        </w:rPr>
        <w:t>,</w:t>
      </w:r>
      <w:r w:rsidR="00552DDE" w:rsidRPr="00552DDE">
        <w:rPr>
          <w:b/>
          <w:lang w:val="fr-FR"/>
        </w:rPr>
        <w:t xml:space="preserve"> </w:t>
      </w:r>
      <w:r w:rsidR="00552DDE" w:rsidRPr="00552DDE">
        <w:rPr>
          <w:lang w:val="fr-FR"/>
        </w:rPr>
        <w:t>le</w:t>
      </w:r>
      <w:r w:rsidR="00552DDE" w:rsidRPr="00552DDE">
        <w:rPr>
          <w:b/>
          <w:lang w:val="fr-FR"/>
        </w:rPr>
        <w:t xml:space="preserve"> Nicaragua</w:t>
      </w:r>
      <w:r w:rsidR="00552DDE" w:rsidRPr="00C04FB9">
        <w:rPr>
          <w:lang w:val="fr-FR"/>
        </w:rPr>
        <w:t>,</w:t>
      </w:r>
      <w:r w:rsidR="00552DDE" w:rsidRPr="00552DDE">
        <w:rPr>
          <w:b/>
          <w:lang w:val="fr-FR"/>
        </w:rPr>
        <w:t xml:space="preserve"> </w:t>
      </w:r>
      <w:r w:rsidR="00552DDE" w:rsidRPr="00552DDE">
        <w:rPr>
          <w:bCs/>
          <w:lang w:val="fr-FR"/>
        </w:rPr>
        <w:t>la</w:t>
      </w:r>
      <w:r w:rsidR="00552DDE" w:rsidRPr="00552DDE">
        <w:rPr>
          <w:b/>
          <w:lang w:val="fr-FR"/>
        </w:rPr>
        <w:t xml:space="preserve"> République populaire démocratique de Corée </w:t>
      </w:r>
      <w:r w:rsidR="00552DDE" w:rsidRPr="00552DDE">
        <w:rPr>
          <w:lang w:val="fr-FR"/>
        </w:rPr>
        <w:t>et le</w:t>
      </w:r>
      <w:r w:rsidR="00552DDE" w:rsidRPr="00552DDE">
        <w:rPr>
          <w:b/>
          <w:lang w:val="fr-FR"/>
        </w:rPr>
        <w:t xml:space="preserve"> Venezuela</w:t>
      </w:r>
      <w:r w:rsidR="00552DDE" w:rsidRPr="00552DDE">
        <w:rPr>
          <w:lang w:val="fr-FR"/>
        </w:rPr>
        <w:t xml:space="preserve"> s’opposent au projet de résolution, la Chine et le Nicaragua soulignant en outre qu’aucun changement substantiel dans l’intention du projet de résolution n’est reflété dans la version révisée du document.</w:t>
      </w:r>
    </w:p>
    <w:p w14:paraId="774933AA" w14:textId="77777777" w:rsidR="00552DDE" w:rsidRPr="00552DDE" w:rsidRDefault="00552DDE" w:rsidP="00C04FB9">
      <w:pPr>
        <w:suppressAutoHyphens/>
        <w:spacing w:after="0" w:line="240" w:lineRule="auto"/>
        <w:rPr>
          <w:rFonts w:cstheme="minorHAnsi"/>
          <w:lang w:val="fr-FR"/>
        </w:rPr>
      </w:pPr>
    </w:p>
    <w:p w14:paraId="4E5008E7" w14:textId="30BA16EF" w:rsidR="00552DDE" w:rsidRPr="00552DDE" w:rsidRDefault="006A34DD" w:rsidP="00C04FB9">
      <w:pPr>
        <w:suppressAutoHyphens/>
        <w:spacing w:after="0" w:line="240" w:lineRule="auto"/>
        <w:ind w:left="567" w:hanging="567"/>
        <w:rPr>
          <w:rFonts w:cstheme="minorHAnsi"/>
          <w:lang w:val="fr-FR"/>
        </w:rPr>
      </w:pPr>
      <w:r>
        <w:rPr>
          <w:lang w:val="fr-FR"/>
        </w:rPr>
        <w:t>277</w:t>
      </w:r>
      <w:r w:rsidR="00552DDE" w:rsidRPr="00552DDE">
        <w:rPr>
          <w:lang w:val="fr-FR"/>
        </w:rPr>
        <w:t>.</w:t>
      </w:r>
      <w:r w:rsidR="00552DDE" w:rsidRPr="00552DDE">
        <w:rPr>
          <w:lang w:val="fr-FR"/>
        </w:rPr>
        <w:tab/>
        <w:t xml:space="preserve">La </w:t>
      </w:r>
      <w:r w:rsidR="00552DDE" w:rsidRPr="00552DDE">
        <w:rPr>
          <w:b/>
          <w:lang w:val="fr-FR"/>
        </w:rPr>
        <w:t>Chine</w:t>
      </w:r>
      <w:r w:rsidR="00552DDE" w:rsidRPr="00C04FB9">
        <w:rPr>
          <w:lang w:val="fr-FR"/>
        </w:rPr>
        <w:t>,</w:t>
      </w:r>
      <w:r w:rsidR="00552DDE" w:rsidRPr="00552DDE">
        <w:rPr>
          <w:b/>
          <w:lang w:val="fr-FR"/>
        </w:rPr>
        <w:t xml:space="preserve"> Cuba</w:t>
      </w:r>
      <w:r w:rsidR="00552DDE" w:rsidRPr="00C04FB9">
        <w:rPr>
          <w:lang w:val="fr-FR"/>
        </w:rPr>
        <w:t>,</w:t>
      </w:r>
      <w:r w:rsidR="00552DDE" w:rsidRPr="00552DDE">
        <w:rPr>
          <w:b/>
          <w:lang w:val="fr-FR"/>
        </w:rPr>
        <w:t xml:space="preserve"> </w:t>
      </w:r>
      <w:r w:rsidR="00552DDE" w:rsidRPr="00552DDE">
        <w:rPr>
          <w:bCs/>
          <w:lang w:val="fr-FR"/>
        </w:rPr>
        <w:t>la</w:t>
      </w:r>
      <w:r w:rsidR="00552DDE" w:rsidRPr="00552DDE">
        <w:rPr>
          <w:b/>
          <w:lang w:val="fr-FR"/>
        </w:rPr>
        <w:t xml:space="preserve"> Fédération de Russie</w:t>
      </w:r>
      <w:r w:rsidR="00552DDE" w:rsidRPr="00C04FB9">
        <w:rPr>
          <w:lang w:val="fr-FR"/>
        </w:rPr>
        <w:t>,</w:t>
      </w:r>
      <w:r w:rsidR="00552DDE" w:rsidRPr="00552DDE">
        <w:rPr>
          <w:b/>
          <w:lang w:val="fr-FR"/>
        </w:rPr>
        <w:t xml:space="preserve"> </w:t>
      </w:r>
      <w:r w:rsidR="00552DDE" w:rsidRPr="00552DDE">
        <w:rPr>
          <w:bCs/>
          <w:lang w:val="fr-FR"/>
        </w:rPr>
        <w:t>l'</w:t>
      </w:r>
      <w:r w:rsidR="00552DDE" w:rsidRPr="00552DDE">
        <w:rPr>
          <w:b/>
          <w:lang w:val="fr-FR"/>
        </w:rPr>
        <w:t>Indonésie</w:t>
      </w:r>
      <w:r w:rsidR="00552DDE" w:rsidRPr="00C04FB9">
        <w:rPr>
          <w:lang w:val="fr-FR"/>
        </w:rPr>
        <w:t>,</w:t>
      </w:r>
      <w:r w:rsidR="00552DDE" w:rsidRPr="00552DDE">
        <w:rPr>
          <w:b/>
          <w:lang w:val="fr-FR"/>
        </w:rPr>
        <w:t xml:space="preserve"> </w:t>
      </w:r>
      <w:r w:rsidR="00552DDE" w:rsidRPr="00552DDE">
        <w:rPr>
          <w:lang w:val="fr-FR"/>
        </w:rPr>
        <w:t xml:space="preserve">le </w:t>
      </w:r>
      <w:r w:rsidR="00552DDE" w:rsidRPr="00552DDE">
        <w:rPr>
          <w:b/>
          <w:lang w:val="fr-FR"/>
        </w:rPr>
        <w:t>Nicaragua</w:t>
      </w:r>
      <w:r w:rsidR="00552DDE" w:rsidRPr="00C04FB9">
        <w:rPr>
          <w:lang w:val="fr-FR"/>
        </w:rPr>
        <w:t>,</w:t>
      </w:r>
      <w:r w:rsidR="00552DDE" w:rsidRPr="00552DDE">
        <w:rPr>
          <w:b/>
          <w:lang w:val="fr-FR"/>
        </w:rPr>
        <w:t xml:space="preserve"> </w:t>
      </w:r>
      <w:r w:rsidR="00363DAB" w:rsidRPr="00552DDE">
        <w:rPr>
          <w:bCs/>
          <w:lang w:val="fr-FR"/>
        </w:rPr>
        <w:t>l</w:t>
      </w:r>
      <w:r w:rsidR="00363DAB">
        <w:rPr>
          <w:bCs/>
          <w:lang w:val="fr-FR"/>
        </w:rPr>
        <w:t xml:space="preserve">a </w:t>
      </w:r>
      <w:r w:rsidR="00363DAB" w:rsidRPr="00552DDE">
        <w:rPr>
          <w:b/>
          <w:lang w:val="fr-FR"/>
        </w:rPr>
        <w:t>République islamique d’Iran</w:t>
      </w:r>
      <w:r w:rsidR="00363DAB" w:rsidRPr="00552DDE">
        <w:rPr>
          <w:lang w:val="fr-FR"/>
        </w:rPr>
        <w:t xml:space="preserve">, </w:t>
      </w:r>
      <w:r w:rsidR="00552DDE" w:rsidRPr="00552DDE">
        <w:rPr>
          <w:bCs/>
          <w:lang w:val="fr-FR"/>
        </w:rPr>
        <w:t>la</w:t>
      </w:r>
      <w:r w:rsidR="00552DDE" w:rsidRPr="00552DDE">
        <w:rPr>
          <w:b/>
          <w:lang w:val="fr-FR"/>
        </w:rPr>
        <w:t xml:space="preserve"> République populaire démocratique de Corée </w:t>
      </w:r>
      <w:r w:rsidR="00552DDE" w:rsidRPr="00552DDE">
        <w:rPr>
          <w:lang w:val="fr-FR"/>
        </w:rPr>
        <w:t>et</w:t>
      </w:r>
      <w:r w:rsidR="00552DDE" w:rsidRPr="00552DDE">
        <w:rPr>
          <w:b/>
          <w:lang w:val="fr-FR"/>
        </w:rPr>
        <w:t xml:space="preserve"> </w:t>
      </w:r>
      <w:r w:rsidR="00552DDE" w:rsidRPr="00552DDE">
        <w:rPr>
          <w:bCs/>
          <w:lang w:val="fr-FR"/>
        </w:rPr>
        <w:t>le</w:t>
      </w:r>
      <w:r w:rsidR="00552DDE" w:rsidRPr="00552DDE">
        <w:rPr>
          <w:b/>
          <w:lang w:val="fr-FR"/>
        </w:rPr>
        <w:t xml:space="preserve"> Venezuela</w:t>
      </w:r>
      <w:r w:rsidR="00552DDE" w:rsidRPr="00552DDE">
        <w:rPr>
          <w:lang w:val="fr-FR"/>
        </w:rPr>
        <w:t xml:space="preserve"> expriment leur inquiétude quant aux propositions qui sortent du mandat et du champ d’application de la Convention. L'Indonésie et la République islamique d'Iran exhortent les Parties à se concentrer sur le mandat scientifique et technique de la Convention, et la République populaire démocratique de Corée souligne que le projet de résolution pourrait créer un précédent nuisible aux travaux de la Convention. La République islamique d’</w:t>
      </w:r>
      <w:r w:rsidR="00552DDE" w:rsidRPr="00552DDE">
        <w:rPr>
          <w:b/>
          <w:lang w:val="fr-FR"/>
        </w:rPr>
        <w:t>Iran</w:t>
      </w:r>
      <w:r w:rsidR="00552DDE" w:rsidRPr="00552DDE">
        <w:rPr>
          <w:lang w:val="fr-FR"/>
        </w:rPr>
        <w:t xml:space="preserve"> rappelle en outre les inquiétudes exprimées lors des précédentes discussions plénières quant au fait que la Convention de Ramsar n'est pas le forum approprié pour discuter de cette question.</w:t>
      </w:r>
    </w:p>
    <w:p w14:paraId="6F726167" w14:textId="77777777" w:rsidR="00552DDE" w:rsidRPr="00552DDE" w:rsidRDefault="00552DDE" w:rsidP="00C04FB9">
      <w:pPr>
        <w:suppressAutoHyphens/>
        <w:spacing w:after="0" w:line="240" w:lineRule="auto"/>
        <w:ind w:left="567" w:hanging="567"/>
        <w:rPr>
          <w:rFonts w:cstheme="minorHAnsi"/>
          <w:lang w:val="fr-FR"/>
        </w:rPr>
      </w:pPr>
    </w:p>
    <w:p w14:paraId="120FA44E" w14:textId="4B3139D0" w:rsidR="00552DDE" w:rsidRPr="00552DDE" w:rsidRDefault="006A34DD" w:rsidP="00C04FB9">
      <w:pPr>
        <w:suppressAutoHyphens/>
        <w:spacing w:after="0" w:line="240" w:lineRule="auto"/>
        <w:ind w:left="567" w:hanging="567"/>
        <w:rPr>
          <w:rFonts w:cstheme="minorHAnsi"/>
          <w:lang w:val="fr-FR"/>
        </w:rPr>
      </w:pPr>
      <w:r>
        <w:rPr>
          <w:lang w:val="fr-FR"/>
        </w:rPr>
        <w:t>278</w:t>
      </w:r>
      <w:r w:rsidR="00552DDE" w:rsidRPr="00552DDE">
        <w:rPr>
          <w:lang w:val="fr-FR"/>
        </w:rPr>
        <w:t>.</w:t>
      </w:r>
      <w:r w:rsidR="00552DDE" w:rsidRPr="00552DDE">
        <w:rPr>
          <w:lang w:val="fr-FR"/>
        </w:rPr>
        <w:tab/>
      </w:r>
      <w:r w:rsidR="00552DDE" w:rsidRPr="00552DDE">
        <w:rPr>
          <w:b/>
          <w:lang w:val="fr-FR"/>
        </w:rPr>
        <w:t xml:space="preserve">El Salvador </w:t>
      </w:r>
      <w:r w:rsidR="00552DDE" w:rsidRPr="00552DDE">
        <w:rPr>
          <w:lang w:val="fr-FR"/>
        </w:rPr>
        <w:t xml:space="preserve">et la </w:t>
      </w:r>
      <w:r w:rsidR="00552DDE" w:rsidRPr="00552DDE">
        <w:rPr>
          <w:b/>
          <w:lang w:val="fr-FR"/>
        </w:rPr>
        <w:t>République dominicaine</w:t>
      </w:r>
      <w:r w:rsidR="00552DDE" w:rsidRPr="00552DDE">
        <w:rPr>
          <w:lang w:val="fr-FR"/>
        </w:rPr>
        <w:t xml:space="preserve"> indiquent leur abstention à l’égard de ce projet de résolution, à consigner au rapport de la Conférence.</w:t>
      </w:r>
    </w:p>
    <w:p w14:paraId="7D1F0FC9" w14:textId="77777777" w:rsidR="00552DDE" w:rsidRPr="00552DDE" w:rsidRDefault="00552DDE" w:rsidP="00C04FB9">
      <w:pPr>
        <w:suppressAutoHyphens/>
        <w:spacing w:after="0" w:line="240" w:lineRule="auto"/>
        <w:ind w:left="567" w:hanging="567"/>
        <w:rPr>
          <w:rFonts w:cstheme="minorHAnsi"/>
          <w:lang w:val="fr-FR"/>
        </w:rPr>
      </w:pPr>
    </w:p>
    <w:p w14:paraId="2BAD8EDA" w14:textId="2CB5C5BC" w:rsidR="00552DDE" w:rsidRPr="00552DDE" w:rsidRDefault="006A34DD" w:rsidP="00C04FB9">
      <w:pPr>
        <w:suppressAutoHyphens/>
        <w:spacing w:after="0" w:line="240" w:lineRule="auto"/>
        <w:ind w:left="567" w:hanging="567"/>
        <w:rPr>
          <w:rFonts w:cstheme="minorHAnsi"/>
          <w:lang w:val="fr-FR"/>
        </w:rPr>
      </w:pPr>
      <w:r>
        <w:rPr>
          <w:lang w:val="fr-FR"/>
        </w:rPr>
        <w:t>279</w:t>
      </w:r>
      <w:r w:rsidR="00552DDE" w:rsidRPr="00552DDE">
        <w:rPr>
          <w:lang w:val="fr-FR"/>
        </w:rPr>
        <w:t>.</w:t>
      </w:r>
      <w:r w:rsidR="00552DDE" w:rsidRPr="00552DDE">
        <w:rPr>
          <w:lang w:val="fr-FR"/>
        </w:rPr>
        <w:tab/>
        <w:t xml:space="preserve">Suivant l’avis du Conseiller juridique, et rappelant l’article 39.1 du Règlement intérieur, le </w:t>
      </w:r>
      <w:r w:rsidR="00552DDE" w:rsidRPr="00552DDE">
        <w:rPr>
          <w:b/>
          <w:lang w:val="fr-FR"/>
        </w:rPr>
        <w:t>Président</w:t>
      </w:r>
      <w:r w:rsidR="00552DDE" w:rsidRPr="00552DDE">
        <w:rPr>
          <w:lang w:val="fr-FR"/>
        </w:rPr>
        <w:t xml:space="preserve"> prend note des divergences d’opinions exprimées par les Parties </w:t>
      </w:r>
      <w:r w:rsidR="00497914">
        <w:rPr>
          <w:lang w:val="fr-FR"/>
        </w:rPr>
        <w:t>c</w:t>
      </w:r>
      <w:r w:rsidR="00552DDE" w:rsidRPr="00552DDE">
        <w:rPr>
          <w:lang w:val="fr-FR"/>
        </w:rPr>
        <w:t xml:space="preserve">ontractantes qui perdurent et indique qu’une décision par acclamation est peu probable. Il propose par conséquent de procéder à un vote. Le Secrétariat précise que les vérifications finales des pouvoirs et des cartes de vote seront effectuées pendant la pause déjeuner. </w:t>
      </w:r>
    </w:p>
    <w:p w14:paraId="3C4E0C59" w14:textId="77777777" w:rsidR="00552DDE" w:rsidRPr="00552DDE" w:rsidRDefault="00552DDE" w:rsidP="00552DDE">
      <w:pPr>
        <w:spacing w:after="0" w:line="240" w:lineRule="auto"/>
        <w:rPr>
          <w:rFonts w:asciiTheme="minorHAnsi" w:eastAsia="Times New Roman" w:hAnsiTheme="minorHAnsi" w:cs="Calibri"/>
          <w:lang w:val="fr-FR"/>
        </w:rPr>
      </w:pPr>
    </w:p>
    <w:p w14:paraId="193C934B" w14:textId="139B8C11"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552DDE">
        <w:rPr>
          <w:rFonts w:asciiTheme="minorHAnsi" w:hAnsiTheme="minorHAnsi"/>
          <w:b/>
          <w:lang w:val="fr-FR"/>
        </w:rPr>
        <w:t>18.1</w:t>
      </w:r>
      <w:r w:rsidR="00B45C5D">
        <w:rPr>
          <w:rFonts w:asciiTheme="minorHAnsi" w:hAnsiTheme="minorHAnsi"/>
          <w:b/>
          <w:lang w:val="fr-FR"/>
        </w:rPr>
        <w:t> :</w:t>
      </w:r>
      <w:r w:rsidRPr="00552DDE">
        <w:rPr>
          <w:rFonts w:asciiTheme="minorHAnsi" w:hAnsiTheme="minorHAnsi"/>
          <w:b/>
          <w:lang w:val="fr-FR"/>
        </w:rPr>
        <w:t xml:space="preserve"> Projet de résolution </w:t>
      </w:r>
      <w:r w:rsidRPr="00552DDE">
        <w:rPr>
          <w:b/>
          <w:lang w:val="fr-FR"/>
        </w:rPr>
        <w:t>sur les questions financières et budgétaires</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43EB595F" w14:textId="77777777" w:rsidR="00552DDE" w:rsidRPr="00552DDE" w:rsidRDefault="00552DDE" w:rsidP="00C04FB9">
      <w:pPr>
        <w:keepNext/>
        <w:spacing w:after="0" w:line="240" w:lineRule="auto"/>
        <w:rPr>
          <w:rFonts w:cstheme="minorHAnsi"/>
          <w:lang w:val="fr-FR"/>
        </w:rPr>
      </w:pPr>
    </w:p>
    <w:p w14:paraId="36D06309" w14:textId="2DA85114"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280</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lang w:val="fr-FR"/>
        </w:rPr>
        <w:t>Président</w:t>
      </w:r>
      <w:r w:rsidR="00552DDE" w:rsidRPr="00552DDE">
        <w:rPr>
          <w:rFonts w:asciiTheme="minorHAnsi" w:hAnsiTheme="minorHAnsi"/>
          <w:lang w:val="fr-FR"/>
        </w:rPr>
        <w:t xml:space="preserve"> rappelle que la Présidente du Comité des finances et du budget a présenté son rapport lors de la précédente séance plénière, que la Présidente n’a plus de mise à jour à fournir, et qu’aucune proposition additionnelle n’a été reçue. Il attire l’attention de la Conférence sur la version révisée du projet de résolution, figurant au document COP14 Doc.18.1 Rev.1, qui est disponible en ligne, et propose l’adoption cette version propre. </w:t>
      </w:r>
    </w:p>
    <w:p w14:paraId="73741BB8"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48585EAD" w14:textId="2D3B36BF"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281</w:t>
      </w:r>
      <w:r w:rsidR="00552DDE" w:rsidRPr="00552DDE">
        <w:rPr>
          <w:rFonts w:asciiTheme="minorHAnsi" w:hAnsiTheme="minorHAnsi"/>
          <w:lang w:val="fr-FR"/>
        </w:rPr>
        <w:t>.</w:t>
      </w:r>
      <w:r w:rsidR="00552DDE" w:rsidRPr="00552DDE">
        <w:rPr>
          <w:rFonts w:asciiTheme="minorHAnsi" w:hAnsiTheme="minorHAnsi"/>
          <w:lang w:val="fr-FR"/>
        </w:rPr>
        <w:tab/>
        <w:t>Le projet de résolution figurant au document COP14 Doc.18.1 Rev.1 est adopté par acclamation, sans autre amendement.</w:t>
      </w:r>
    </w:p>
    <w:p w14:paraId="0134DE01" w14:textId="77777777" w:rsidR="00552DDE" w:rsidRPr="00552DDE" w:rsidRDefault="00552DDE" w:rsidP="00552DDE">
      <w:pPr>
        <w:spacing w:after="0" w:line="240" w:lineRule="auto"/>
        <w:rPr>
          <w:rFonts w:asciiTheme="minorHAnsi" w:eastAsia="Times New Roman" w:hAnsiTheme="minorHAnsi" w:cs="Calibri"/>
          <w:lang w:val="fr-FR"/>
        </w:rPr>
      </w:pPr>
    </w:p>
    <w:p w14:paraId="643586F5" w14:textId="51592FA8"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552DDE">
        <w:rPr>
          <w:rFonts w:asciiTheme="minorHAnsi" w:hAnsiTheme="minorHAnsi"/>
          <w:b/>
          <w:lang w:val="fr-FR"/>
        </w:rPr>
        <w:t>18.2</w:t>
      </w:r>
      <w:r w:rsidR="00DA7D5F">
        <w:rPr>
          <w:rFonts w:asciiTheme="minorHAnsi" w:hAnsiTheme="minorHAnsi"/>
          <w:b/>
          <w:lang w:val="fr-FR"/>
        </w:rPr>
        <w:t> :</w:t>
      </w:r>
      <w:r w:rsidRPr="00552DDE">
        <w:rPr>
          <w:rFonts w:asciiTheme="minorHAnsi" w:hAnsiTheme="minorHAnsi"/>
          <w:b/>
          <w:lang w:val="fr-FR"/>
        </w:rPr>
        <w:t xml:space="preserve"> Projet de résolution sur </w:t>
      </w:r>
      <w:r w:rsidRPr="00552DDE">
        <w:rPr>
          <w:b/>
          <w:lang w:val="fr-FR"/>
        </w:rPr>
        <w:t>les responsabilités, rôle et composition du Comité permanent et répartition régionale des pays dans le cadre de la Convention sur les zones humides</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7487407D" w14:textId="77777777" w:rsidR="00552DDE" w:rsidRPr="00552DDE" w:rsidRDefault="00552DDE" w:rsidP="00C04FB9">
      <w:pPr>
        <w:keepNext/>
        <w:spacing w:after="0" w:line="240" w:lineRule="auto"/>
        <w:rPr>
          <w:rFonts w:asciiTheme="minorHAnsi" w:eastAsia="Times New Roman" w:hAnsiTheme="minorHAnsi" w:cs="Calibri"/>
          <w:lang w:val="fr-FR"/>
        </w:rPr>
      </w:pPr>
    </w:p>
    <w:p w14:paraId="03C1FEC3" w14:textId="0B2E515B"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282</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lang w:val="fr-FR"/>
        </w:rPr>
        <w:t>Président</w:t>
      </w:r>
      <w:r w:rsidR="00552DDE" w:rsidRPr="00552DDE">
        <w:rPr>
          <w:rFonts w:asciiTheme="minorHAnsi" w:hAnsiTheme="minorHAnsi"/>
          <w:lang w:val="fr-FR"/>
        </w:rPr>
        <w:t xml:space="preserve"> présente la version révisée du projet de résolution figurant au document COP14 Doc.18.2 Rev.1, indiquant que le document intègre plusieurs amendements proposés par les Parties, nécessitant peut-être d’autres consultations. Il prend note de la confirmation par le </w:t>
      </w:r>
      <w:r w:rsidR="00552DDE" w:rsidRPr="00552DDE">
        <w:rPr>
          <w:rFonts w:asciiTheme="minorHAnsi" w:hAnsiTheme="minorHAnsi"/>
          <w:b/>
          <w:lang w:val="fr-FR"/>
        </w:rPr>
        <w:t>Secrétariat</w:t>
      </w:r>
      <w:r w:rsidR="00552DDE" w:rsidRPr="00552DDE">
        <w:rPr>
          <w:rFonts w:asciiTheme="minorHAnsi" w:hAnsiTheme="minorHAnsi"/>
          <w:lang w:val="fr-FR"/>
        </w:rPr>
        <w:t xml:space="preserve"> de l’intégration de tous les commentaires reçus par écrit dans la version révisée du texte.</w:t>
      </w:r>
    </w:p>
    <w:p w14:paraId="4457425A"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6299436C" w14:textId="0AF3BAD9"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283</w:t>
      </w:r>
      <w:r w:rsidR="00552DDE" w:rsidRPr="00552DDE">
        <w:rPr>
          <w:rFonts w:asciiTheme="minorHAnsi" w:hAnsiTheme="minorHAnsi"/>
          <w:lang w:val="fr-FR"/>
        </w:rPr>
        <w:t xml:space="preserve">. </w:t>
      </w:r>
      <w:r w:rsidR="00552DDE" w:rsidRPr="00552DDE">
        <w:rPr>
          <w:rFonts w:asciiTheme="minorHAnsi" w:hAnsiTheme="minorHAnsi"/>
          <w:lang w:val="fr-FR"/>
        </w:rPr>
        <w:tab/>
      </w:r>
      <w:r w:rsidR="00552DDE" w:rsidRPr="00552DDE">
        <w:rPr>
          <w:rFonts w:asciiTheme="minorHAnsi" w:hAnsiTheme="minorHAnsi"/>
          <w:bCs/>
          <w:lang w:val="fr-FR"/>
        </w:rPr>
        <w:t>La</w:t>
      </w:r>
      <w:r w:rsidR="00552DDE" w:rsidRPr="00552DDE">
        <w:rPr>
          <w:rFonts w:asciiTheme="minorHAnsi" w:hAnsiTheme="minorHAnsi"/>
          <w:b/>
          <w:lang w:val="fr-FR"/>
        </w:rPr>
        <w:t xml:space="preserve"> Tchéquie, au nom des États membres de l’UE</w:t>
      </w:r>
      <w:r w:rsidR="00552DDE" w:rsidRPr="00552DDE">
        <w:rPr>
          <w:rFonts w:asciiTheme="minorHAnsi" w:hAnsiTheme="minorHAnsi"/>
          <w:lang w:val="fr-FR"/>
        </w:rPr>
        <w:t>, propose des amendements à soumettre au Secrétariat, afin de conserver le texte original dans la version révisée du projet de résolution et ses annexes.</w:t>
      </w:r>
    </w:p>
    <w:p w14:paraId="2CBC6013"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51BE8A93" w14:textId="106C2789"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284</w:t>
      </w:r>
      <w:r w:rsidR="00552DDE" w:rsidRPr="00552DDE">
        <w:rPr>
          <w:rFonts w:asciiTheme="minorHAnsi" w:hAnsiTheme="minorHAnsi"/>
          <w:lang w:val="fr-FR"/>
        </w:rPr>
        <w:t>.</w:t>
      </w:r>
      <w:r w:rsidR="00552DDE" w:rsidRPr="00552DDE">
        <w:rPr>
          <w:rFonts w:asciiTheme="minorHAnsi" w:hAnsiTheme="minorHAnsi"/>
          <w:lang w:val="fr-FR"/>
        </w:rPr>
        <w:tab/>
        <w:t>L’</w:t>
      </w:r>
      <w:r w:rsidR="00552DDE" w:rsidRPr="00552DDE">
        <w:rPr>
          <w:rFonts w:asciiTheme="minorHAnsi" w:hAnsiTheme="minorHAnsi"/>
          <w:b/>
          <w:lang w:val="fr-FR"/>
        </w:rPr>
        <w:t>Australie</w:t>
      </w:r>
      <w:r w:rsidR="00552DDE" w:rsidRPr="00552DDE">
        <w:rPr>
          <w:rFonts w:asciiTheme="minorHAnsi" w:hAnsiTheme="minorHAnsi"/>
          <w:lang w:val="fr-FR"/>
        </w:rPr>
        <w:t xml:space="preserve"> exprime son soutien sur un certain nombre d’amendements proposés par la Tchéquie au nom des États membres de l’UE, dont la </w:t>
      </w:r>
      <w:r w:rsidR="00552DDE" w:rsidRPr="00552DDE">
        <w:rPr>
          <w:rFonts w:asciiTheme="minorHAnsi" w:hAnsiTheme="minorHAnsi"/>
          <w:b/>
          <w:lang w:val="fr-FR"/>
        </w:rPr>
        <w:t>Suède</w:t>
      </w:r>
      <w:r w:rsidR="00552DDE" w:rsidRPr="00552DDE">
        <w:rPr>
          <w:rFonts w:asciiTheme="minorHAnsi" w:hAnsiTheme="minorHAnsi"/>
          <w:lang w:val="fr-FR"/>
        </w:rPr>
        <w:t>, qui indique qu’elle a</w:t>
      </w:r>
      <w:r w:rsidR="00552DDE" w:rsidRPr="00552DDE">
        <w:rPr>
          <w:rFonts w:asciiTheme="minorHAnsi" w:hAnsiTheme="minorHAnsi"/>
          <w:b/>
          <w:lang w:val="fr-FR"/>
        </w:rPr>
        <w:t xml:space="preserve"> </w:t>
      </w:r>
      <w:r w:rsidR="00552DDE" w:rsidRPr="00552DDE">
        <w:rPr>
          <w:rFonts w:asciiTheme="minorHAnsi" w:hAnsiTheme="minorHAnsi"/>
          <w:lang w:val="fr-FR"/>
        </w:rPr>
        <w:t xml:space="preserve">retiré sa proposition sur la modification du nombre de groupes régionaux, telle que détaillée dans les annexes au projet de résolution. L’Australie demande que ce changement se reflète sur la deuxième version révisée du projet de résolution. Le </w:t>
      </w:r>
      <w:r w:rsidR="00552DDE" w:rsidRPr="00552DDE">
        <w:rPr>
          <w:rFonts w:asciiTheme="minorHAnsi" w:hAnsiTheme="minorHAnsi"/>
          <w:b/>
          <w:lang w:val="fr-FR"/>
        </w:rPr>
        <w:t>Brésil</w:t>
      </w:r>
      <w:r w:rsidR="00552DDE" w:rsidRPr="00C04FB9">
        <w:rPr>
          <w:rFonts w:asciiTheme="minorHAnsi" w:hAnsiTheme="minorHAnsi"/>
          <w:lang w:val="fr-FR"/>
        </w:rPr>
        <w:t>,</w:t>
      </w:r>
      <w:r w:rsidR="00552DDE" w:rsidRPr="00552DDE">
        <w:rPr>
          <w:rFonts w:asciiTheme="minorHAnsi" w:hAnsiTheme="minorHAnsi"/>
          <w:b/>
          <w:lang w:val="fr-FR"/>
        </w:rPr>
        <w:t xml:space="preserve"> </w:t>
      </w:r>
      <w:r w:rsidR="00552DDE" w:rsidRPr="00552DDE">
        <w:rPr>
          <w:rFonts w:asciiTheme="minorHAnsi" w:hAnsiTheme="minorHAnsi"/>
          <w:bCs/>
          <w:lang w:val="fr-FR"/>
        </w:rPr>
        <w:t>le</w:t>
      </w:r>
      <w:r w:rsidR="00552DDE" w:rsidRPr="00552DDE">
        <w:rPr>
          <w:rFonts w:asciiTheme="minorHAnsi" w:hAnsiTheme="minorHAnsi"/>
          <w:b/>
          <w:lang w:val="fr-FR"/>
        </w:rPr>
        <w:t xml:space="preserve"> Canada</w:t>
      </w:r>
      <w:r w:rsidR="00552DDE" w:rsidRPr="00C04FB9">
        <w:rPr>
          <w:rFonts w:asciiTheme="minorHAnsi" w:hAnsiTheme="minorHAnsi"/>
          <w:lang w:val="fr-FR"/>
        </w:rPr>
        <w:t>,</w:t>
      </w:r>
      <w:r w:rsidR="00552DDE" w:rsidRPr="00552DDE">
        <w:rPr>
          <w:rFonts w:asciiTheme="minorHAnsi" w:hAnsiTheme="minorHAnsi"/>
          <w:b/>
          <w:lang w:val="fr-FR"/>
        </w:rPr>
        <w:t xml:space="preserve"> </w:t>
      </w:r>
      <w:r w:rsidR="00552DDE" w:rsidRPr="00552DDE">
        <w:rPr>
          <w:rFonts w:asciiTheme="minorHAnsi" w:hAnsiTheme="minorHAnsi"/>
          <w:bCs/>
          <w:lang w:val="fr-FR"/>
        </w:rPr>
        <w:t>la</w:t>
      </w:r>
      <w:r w:rsidR="00552DDE" w:rsidRPr="00552DDE">
        <w:rPr>
          <w:rFonts w:asciiTheme="minorHAnsi" w:hAnsiTheme="minorHAnsi"/>
          <w:b/>
          <w:lang w:val="fr-FR"/>
        </w:rPr>
        <w:t xml:space="preserve"> Colombie</w:t>
      </w:r>
      <w:r w:rsidR="00552DDE" w:rsidRPr="00C04FB9">
        <w:rPr>
          <w:rFonts w:asciiTheme="minorHAnsi" w:hAnsiTheme="minorHAnsi"/>
          <w:lang w:val="fr-FR"/>
        </w:rPr>
        <w:t>,</w:t>
      </w:r>
      <w:r w:rsidR="00552DDE" w:rsidRPr="00552DDE">
        <w:rPr>
          <w:rFonts w:asciiTheme="minorHAnsi" w:hAnsiTheme="minorHAnsi"/>
          <w:b/>
          <w:lang w:val="fr-FR"/>
        </w:rPr>
        <w:t xml:space="preserve"> </w:t>
      </w:r>
      <w:r w:rsidR="00552DDE" w:rsidRPr="00552DDE">
        <w:rPr>
          <w:rFonts w:asciiTheme="minorHAnsi" w:hAnsiTheme="minorHAnsi"/>
          <w:bCs/>
          <w:lang w:val="fr-FR"/>
        </w:rPr>
        <w:t>le</w:t>
      </w:r>
      <w:r w:rsidR="00552DDE" w:rsidRPr="00552DDE">
        <w:rPr>
          <w:rFonts w:asciiTheme="minorHAnsi" w:hAnsiTheme="minorHAnsi"/>
          <w:b/>
          <w:lang w:val="fr-FR"/>
        </w:rPr>
        <w:t xml:space="preserve"> Costa Rica</w:t>
      </w:r>
      <w:r w:rsidR="00552DDE" w:rsidRPr="00C04FB9">
        <w:rPr>
          <w:rFonts w:asciiTheme="minorHAnsi" w:hAnsiTheme="minorHAnsi"/>
          <w:lang w:val="fr-FR"/>
        </w:rPr>
        <w:t>,</w:t>
      </w:r>
      <w:r w:rsidR="00552DDE" w:rsidRPr="00552DDE">
        <w:rPr>
          <w:rFonts w:asciiTheme="minorHAnsi" w:hAnsiTheme="minorHAnsi"/>
          <w:b/>
          <w:lang w:val="fr-FR"/>
        </w:rPr>
        <w:t xml:space="preserve"> </w:t>
      </w:r>
      <w:r w:rsidR="00552DDE" w:rsidRPr="00552DDE">
        <w:rPr>
          <w:rFonts w:asciiTheme="minorHAnsi" w:hAnsiTheme="minorHAnsi"/>
          <w:bCs/>
          <w:lang w:val="fr-FR"/>
        </w:rPr>
        <w:t>le</w:t>
      </w:r>
      <w:r w:rsidR="00552DDE" w:rsidRPr="00552DDE">
        <w:rPr>
          <w:rFonts w:asciiTheme="minorHAnsi" w:hAnsiTheme="minorHAnsi"/>
          <w:b/>
          <w:lang w:val="fr-FR"/>
        </w:rPr>
        <w:t xml:space="preserve"> Japon</w:t>
      </w:r>
      <w:r w:rsidR="00552DDE" w:rsidRPr="00C04FB9">
        <w:rPr>
          <w:rFonts w:asciiTheme="minorHAnsi" w:hAnsiTheme="minorHAnsi"/>
          <w:lang w:val="fr-FR"/>
        </w:rPr>
        <w:t>,</w:t>
      </w:r>
      <w:r w:rsidR="00552DDE" w:rsidRPr="00552DDE">
        <w:rPr>
          <w:rFonts w:asciiTheme="minorHAnsi" w:hAnsiTheme="minorHAnsi"/>
          <w:b/>
          <w:lang w:val="fr-FR"/>
        </w:rPr>
        <w:t xml:space="preserve"> </w:t>
      </w:r>
      <w:r w:rsidR="00552DDE" w:rsidRPr="00552DDE">
        <w:rPr>
          <w:rFonts w:asciiTheme="minorHAnsi" w:hAnsiTheme="minorHAnsi"/>
          <w:bCs/>
          <w:lang w:val="fr-FR"/>
        </w:rPr>
        <w:t>le</w:t>
      </w:r>
      <w:r w:rsidR="00552DDE" w:rsidRPr="00552DDE">
        <w:rPr>
          <w:rFonts w:asciiTheme="minorHAnsi" w:hAnsiTheme="minorHAnsi"/>
          <w:b/>
          <w:lang w:val="fr-FR"/>
        </w:rPr>
        <w:t xml:space="preserve"> Mexique</w:t>
      </w:r>
      <w:r w:rsidR="00552DDE" w:rsidRPr="00C04FB9">
        <w:rPr>
          <w:rFonts w:asciiTheme="minorHAnsi" w:hAnsiTheme="minorHAnsi"/>
          <w:lang w:val="fr-FR"/>
        </w:rPr>
        <w:t>,</w:t>
      </w:r>
      <w:r w:rsidR="00552DDE" w:rsidRPr="00552DDE">
        <w:rPr>
          <w:rFonts w:asciiTheme="minorHAnsi" w:hAnsiTheme="minorHAnsi"/>
          <w:lang w:val="fr-FR"/>
        </w:rPr>
        <w:t xml:space="preserve"> </w:t>
      </w:r>
      <w:r w:rsidR="00294A3E" w:rsidRPr="00552DDE">
        <w:rPr>
          <w:rFonts w:asciiTheme="minorHAnsi" w:hAnsiTheme="minorHAnsi"/>
          <w:bCs/>
          <w:lang w:val="fr-FR"/>
        </w:rPr>
        <w:t>l</w:t>
      </w:r>
      <w:r w:rsidR="00294A3E">
        <w:rPr>
          <w:rFonts w:asciiTheme="minorHAnsi" w:hAnsiTheme="minorHAnsi"/>
          <w:bCs/>
          <w:lang w:val="fr-FR"/>
        </w:rPr>
        <w:t xml:space="preserve">a </w:t>
      </w:r>
      <w:r w:rsidR="00294A3E" w:rsidRPr="00552DDE">
        <w:rPr>
          <w:rFonts w:asciiTheme="minorHAnsi" w:hAnsiTheme="minorHAnsi"/>
          <w:b/>
          <w:lang w:val="fr-FR"/>
        </w:rPr>
        <w:t>République islamique d</w:t>
      </w:r>
      <w:r w:rsidR="00294A3E">
        <w:rPr>
          <w:rFonts w:asciiTheme="minorHAnsi" w:hAnsiTheme="minorHAnsi"/>
          <w:b/>
          <w:lang w:val="fr-FR"/>
        </w:rPr>
        <w:t>’</w:t>
      </w:r>
      <w:r w:rsidR="00294A3E" w:rsidRPr="00552DDE">
        <w:rPr>
          <w:rFonts w:asciiTheme="minorHAnsi" w:hAnsiTheme="minorHAnsi"/>
          <w:b/>
          <w:lang w:val="fr-FR"/>
        </w:rPr>
        <w:t>Iran</w:t>
      </w:r>
      <w:r w:rsidR="00294A3E">
        <w:rPr>
          <w:rFonts w:asciiTheme="minorHAnsi" w:hAnsiTheme="minorHAnsi"/>
          <w:lang w:val="fr-FR"/>
        </w:rPr>
        <w:t xml:space="preserve"> </w:t>
      </w:r>
      <w:r w:rsidR="00552DDE" w:rsidRPr="00552DDE">
        <w:rPr>
          <w:rFonts w:asciiTheme="minorHAnsi" w:hAnsiTheme="minorHAnsi"/>
          <w:lang w:val="fr-FR"/>
        </w:rPr>
        <w:t xml:space="preserve">et </w:t>
      </w:r>
      <w:r w:rsidR="00552DDE" w:rsidRPr="00552DDE">
        <w:rPr>
          <w:rFonts w:asciiTheme="minorHAnsi" w:hAnsiTheme="minorHAnsi"/>
          <w:bCs/>
          <w:lang w:val="fr-FR"/>
        </w:rPr>
        <w:t>le</w:t>
      </w:r>
      <w:r w:rsidR="00552DDE" w:rsidRPr="00552DDE">
        <w:rPr>
          <w:rFonts w:asciiTheme="minorHAnsi" w:hAnsiTheme="minorHAnsi"/>
          <w:b/>
          <w:lang w:val="fr-FR"/>
        </w:rPr>
        <w:t xml:space="preserve"> Royaume-Uni de Grande-Bretagne et d’Irlande du Nord</w:t>
      </w:r>
      <w:r w:rsidR="00552DDE" w:rsidRPr="00552DDE">
        <w:rPr>
          <w:rFonts w:asciiTheme="minorHAnsi" w:hAnsiTheme="minorHAnsi"/>
          <w:lang w:val="fr-FR"/>
        </w:rPr>
        <w:t xml:space="preserve">, soutiennent son intervention, avec d’autres amendements au projet de résolution proposés par le </w:t>
      </w:r>
      <w:r w:rsidR="00552DDE" w:rsidRPr="00552DDE">
        <w:rPr>
          <w:rFonts w:asciiTheme="minorHAnsi" w:hAnsiTheme="minorHAnsi"/>
          <w:b/>
          <w:lang w:val="fr-FR"/>
        </w:rPr>
        <w:t>Brésil</w:t>
      </w:r>
      <w:r w:rsidR="00552DDE" w:rsidRPr="00C04FB9">
        <w:rPr>
          <w:rFonts w:asciiTheme="minorHAnsi" w:hAnsiTheme="minorHAnsi"/>
          <w:lang w:val="fr-FR"/>
        </w:rPr>
        <w:t>,</w:t>
      </w:r>
      <w:r w:rsidR="00552DDE" w:rsidRPr="00552DDE">
        <w:rPr>
          <w:rFonts w:asciiTheme="minorHAnsi" w:hAnsiTheme="minorHAnsi"/>
          <w:lang w:val="fr-FR"/>
        </w:rPr>
        <w:t xml:space="preserve"> </w:t>
      </w:r>
      <w:r w:rsidR="00552DDE" w:rsidRPr="00552DDE">
        <w:rPr>
          <w:rFonts w:asciiTheme="minorHAnsi" w:hAnsiTheme="minorHAnsi"/>
          <w:bCs/>
          <w:lang w:val="fr-FR"/>
        </w:rPr>
        <w:t>le</w:t>
      </w:r>
      <w:r w:rsidR="00552DDE" w:rsidRPr="00552DDE">
        <w:rPr>
          <w:rFonts w:asciiTheme="minorHAnsi" w:hAnsiTheme="minorHAnsi"/>
          <w:b/>
          <w:lang w:val="fr-FR"/>
        </w:rPr>
        <w:t xml:space="preserve"> Jap</w:t>
      </w:r>
      <w:r w:rsidR="00294A3E">
        <w:rPr>
          <w:rFonts w:asciiTheme="minorHAnsi" w:hAnsiTheme="minorHAnsi"/>
          <w:b/>
          <w:lang w:val="fr-FR"/>
        </w:rPr>
        <w:t>o</w:t>
      </w:r>
      <w:r w:rsidR="00552DDE" w:rsidRPr="00552DDE">
        <w:rPr>
          <w:rFonts w:asciiTheme="minorHAnsi" w:hAnsiTheme="minorHAnsi"/>
          <w:b/>
          <w:lang w:val="fr-FR"/>
        </w:rPr>
        <w:t>n</w:t>
      </w:r>
      <w:r w:rsidR="00552DDE" w:rsidRPr="00552DDE">
        <w:rPr>
          <w:rFonts w:asciiTheme="minorHAnsi" w:hAnsiTheme="minorHAnsi"/>
          <w:lang w:val="fr-FR"/>
        </w:rPr>
        <w:t xml:space="preserve"> et le </w:t>
      </w:r>
      <w:r w:rsidR="00552DDE" w:rsidRPr="00552DDE">
        <w:rPr>
          <w:rFonts w:asciiTheme="minorHAnsi" w:hAnsiTheme="minorHAnsi"/>
          <w:b/>
          <w:lang w:val="fr-FR"/>
        </w:rPr>
        <w:t>Mexique</w:t>
      </w:r>
      <w:r w:rsidR="00552DDE" w:rsidRPr="00552DDE">
        <w:rPr>
          <w:rFonts w:asciiTheme="minorHAnsi" w:hAnsiTheme="minorHAnsi"/>
          <w:lang w:val="fr-FR"/>
        </w:rPr>
        <w:t xml:space="preserve">. </w:t>
      </w:r>
    </w:p>
    <w:p w14:paraId="15D702CB"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7492F3F8" w14:textId="7EE43D1F"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285</w:t>
      </w:r>
      <w:r w:rsidR="00552DDE" w:rsidRPr="00552DDE">
        <w:rPr>
          <w:rFonts w:asciiTheme="minorHAnsi" w:hAnsiTheme="minorHAnsi"/>
          <w:lang w:val="fr-FR"/>
        </w:rPr>
        <w:t>.</w:t>
      </w:r>
      <w:r w:rsidR="00552DDE" w:rsidRPr="00552DDE">
        <w:rPr>
          <w:rFonts w:asciiTheme="minorHAnsi" w:hAnsiTheme="minorHAnsi"/>
          <w:lang w:val="fr-FR"/>
        </w:rPr>
        <w:tab/>
        <w:t xml:space="preserve">Suite à l’amendement proposé par le Brésil visant à </w:t>
      </w:r>
      <w:r w:rsidR="00552DDE" w:rsidRPr="00552DDE">
        <w:rPr>
          <w:rFonts w:asciiTheme="minorHAnsi" w:hAnsiTheme="minorHAnsi"/>
          <w:b/>
          <w:lang w:val="fr-FR"/>
        </w:rPr>
        <w:t>supprimer</w:t>
      </w:r>
      <w:r w:rsidR="00552DDE" w:rsidRPr="00552DDE">
        <w:rPr>
          <w:rFonts w:asciiTheme="minorHAnsi" w:hAnsiTheme="minorHAnsi"/>
          <w:lang w:val="fr-FR"/>
        </w:rPr>
        <w:t xml:space="preserve"> le nouveau paragraphe 6 du dispositif, le </w:t>
      </w:r>
      <w:r w:rsidR="00552DDE" w:rsidRPr="00552DDE">
        <w:rPr>
          <w:rFonts w:asciiTheme="minorHAnsi" w:hAnsiTheme="minorHAnsi"/>
          <w:b/>
          <w:lang w:val="fr-FR"/>
        </w:rPr>
        <w:t>Canada</w:t>
      </w:r>
      <w:r w:rsidR="00552DDE" w:rsidRPr="00552DDE">
        <w:rPr>
          <w:rFonts w:asciiTheme="minorHAnsi" w:hAnsiTheme="minorHAnsi"/>
          <w:lang w:val="fr-FR"/>
        </w:rPr>
        <w:t xml:space="preserve"> indique le retrait de sa proposition d’inclusion de ce paragraphe.</w:t>
      </w:r>
    </w:p>
    <w:p w14:paraId="44A66336"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3E38DAAB" w14:textId="2D4DC9A5"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286</w:t>
      </w:r>
      <w:r w:rsidR="00552DDE" w:rsidRPr="00552DDE">
        <w:rPr>
          <w:rFonts w:asciiTheme="minorHAnsi" w:hAnsiTheme="minorHAnsi"/>
          <w:lang w:val="fr-FR"/>
        </w:rPr>
        <w:t>.</w:t>
      </w:r>
      <w:r w:rsidR="00552DDE" w:rsidRPr="00552DDE">
        <w:rPr>
          <w:rFonts w:asciiTheme="minorHAnsi" w:hAnsiTheme="minorHAnsi"/>
          <w:lang w:val="fr-FR"/>
        </w:rPr>
        <w:tab/>
        <w:t xml:space="preserve">La </w:t>
      </w:r>
      <w:r w:rsidR="00552DDE" w:rsidRPr="00552DDE">
        <w:rPr>
          <w:rFonts w:asciiTheme="minorHAnsi" w:hAnsiTheme="minorHAnsi"/>
          <w:b/>
          <w:lang w:val="fr-FR"/>
        </w:rPr>
        <w:t>Suède</w:t>
      </w:r>
      <w:r w:rsidR="00552DDE" w:rsidRPr="00552DDE">
        <w:rPr>
          <w:rFonts w:asciiTheme="minorHAnsi" w:hAnsiTheme="minorHAnsi"/>
          <w:lang w:val="fr-FR"/>
        </w:rPr>
        <w:t xml:space="preserve"> souligne l’importance de modifier le nombre de groupes de représentants régionaux et propose que la question soit traitée </w:t>
      </w:r>
      <w:r w:rsidR="001472B1">
        <w:rPr>
          <w:rFonts w:asciiTheme="minorHAnsi" w:hAnsiTheme="minorHAnsi"/>
          <w:lang w:val="fr-FR"/>
        </w:rPr>
        <w:t>au cours de la période intersessions et lors de la prochaine COP</w:t>
      </w:r>
      <w:r w:rsidR="00552DDE" w:rsidRPr="00552DDE">
        <w:rPr>
          <w:rFonts w:asciiTheme="minorHAnsi" w:hAnsiTheme="minorHAnsi"/>
          <w:lang w:val="fr-FR"/>
        </w:rPr>
        <w:t xml:space="preserve">, suggérant en outre de la consigner dans </w:t>
      </w:r>
      <w:r w:rsidR="001472B1">
        <w:rPr>
          <w:rFonts w:asciiTheme="minorHAnsi" w:hAnsiTheme="minorHAnsi"/>
          <w:lang w:val="fr-FR"/>
        </w:rPr>
        <w:t>le</w:t>
      </w:r>
      <w:r w:rsidR="00552DDE" w:rsidRPr="00552DDE">
        <w:rPr>
          <w:rFonts w:asciiTheme="minorHAnsi" w:hAnsiTheme="minorHAnsi"/>
          <w:lang w:val="fr-FR"/>
        </w:rPr>
        <w:t xml:space="preserve"> rapport de </w:t>
      </w:r>
      <w:r w:rsidR="001472B1">
        <w:rPr>
          <w:rFonts w:asciiTheme="minorHAnsi" w:hAnsiTheme="minorHAnsi"/>
          <w:lang w:val="fr-FR"/>
        </w:rPr>
        <w:t>la c</w:t>
      </w:r>
      <w:r w:rsidR="00552DDE" w:rsidRPr="00552DDE">
        <w:rPr>
          <w:rFonts w:asciiTheme="minorHAnsi" w:hAnsiTheme="minorHAnsi"/>
          <w:lang w:val="fr-FR"/>
        </w:rPr>
        <w:t xml:space="preserve">onférence plutôt que dans le projet de résolution. </w:t>
      </w:r>
    </w:p>
    <w:p w14:paraId="2629B9F9"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29D055DB" w14:textId="31C179BE"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287</w:t>
      </w:r>
      <w:r w:rsidR="00552DDE" w:rsidRPr="00552DDE">
        <w:rPr>
          <w:rFonts w:asciiTheme="minorHAnsi" w:hAnsiTheme="minorHAnsi"/>
          <w:lang w:val="fr-FR"/>
        </w:rPr>
        <w:t>.</w:t>
      </w:r>
      <w:r w:rsidR="00552DDE" w:rsidRPr="00552DDE">
        <w:rPr>
          <w:rFonts w:asciiTheme="minorHAnsi" w:hAnsiTheme="minorHAnsi"/>
          <w:lang w:val="fr-FR"/>
        </w:rPr>
        <w:tab/>
        <w:t xml:space="preserve">La </w:t>
      </w:r>
      <w:r w:rsidR="00552DDE" w:rsidRPr="00552DDE">
        <w:rPr>
          <w:rFonts w:asciiTheme="minorHAnsi" w:hAnsiTheme="minorHAnsi"/>
          <w:b/>
          <w:lang w:val="fr-FR"/>
        </w:rPr>
        <w:t>Zambie</w:t>
      </w:r>
      <w:r w:rsidR="00552DDE" w:rsidRPr="00552DDE">
        <w:rPr>
          <w:rFonts w:asciiTheme="minorHAnsi" w:hAnsiTheme="minorHAnsi"/>
          <w:lang w:val="fr-FR"/>
        </w:rPr>
        <w:t xml:space="preserve"> indique que la proposition initiale de la Suède concernant les groupements régionaux pourrait avoir un impact considérable sur les Parties contractantes, soulignant que le projet de résolution devrait conserver les six régions initiales. La </w:t>
      </w:r>
      <w:r w:rsidR="00552DDE" w:rsidRPr="00552DDE">
        <w:rPr>
          <w:rFonts w:asciiTheme="minorHAnsi" w:hAnsiTheme="minorHAnsi"/>
          <w:b/>
          <w:lang w:val="fr-FR"/>
        </w:rPr>
        <w:t>Colombie</w:t>
      </w:r>
      <w:r w:rsidR="00552DDE" w:rsidRPr="00552DDE">
        <w:rPr>
          <w:rFonts w:asciiTheme="minorHAnsi" w:hAnsiTheme="minorHAnsi"/>
          <w:lang w:val="fr-FR"/>
        </w:rPr>
        <w:t xml:space="preserve"> demande que les discussions sur cette question se poursuivent dans un groupe de contact pour garantir des consultations ouvertes, structurées et multilatérales. </w:t>
      </w:r>
    </w:p>
    <w:p w14:paraId="387A8894"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4FD65D52" w14:textId="666845B0"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288</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lang w:val="fr-FR"/>
        </w:rPr>
        <w:t>Brésil</w:t>
      </w:r>
      <w:r w:rsidR="00552DDE" w:rsidRPr="00552DDE">
        <w:rPr>
          <w:rFonts w:asciiTheme="minorHAnsi" w:hAnsiTheme="minorHAnsi"/>
          <w:lang w:val="fr-FR"/>
        </w:rPr>
        <w:t>, soutenu par l’</w:t>
      </w:r>
      <w:r w:rsidR="00552DDE" w:rsidRPr="00552DDE">
        <w:rPr>
          <w:rFonts w:asciiTheme="minorHAnsi" w:hAnsiTheme="minorHAnsi"/>
          <w:b/>
          <w:lang w:val="fr-FR"/>
        </w:rPr>
        <w:t xml:space="preserve">Australie </w:t>
      </w:r>
      <w:r w:rsidR="00552DDE" w:rsidRPr="00552DDE">
        <w:rPr>
          <w:rFonts w:asciiTheme="minorHAnsi" w:hAnsiTheme="minorHAnsi"/>
          <w:lang w:val="fr-FR"/>
        </w:rPr>
        <w:t>et le</w:t>
      </w:r>
      <w:r w:rsidR="00552DDE" w:rsidRPr="00552DDE">
        <w:rPr>
          <w:rFonts w:asciiTheme="minorHAnsi" w:hAnsiTheme="minorHAnsi"/>
          <w:b/>
          <w:lang w:val="fr-FR"/>
        </w:rPr>
        <w:t xml:space="preserve"> Canada</w:t>
      </w:r>
      <w:r w:rsidR="00552DDE" w:rsidRPr="00552DDE">
        <w:rPr>
          <w:rFonts w:asciiTheme="minorHAnsi" w:hAnsiTheme="minorHAnsi"/>
          <w:lang w:val="fr-FR"/>
        </w:rPr>
        <w:t>,</w:t>
      </w:r>
      <w:r w:rsidR="00552DDE" w:rsidRPr="00552DDE">
        <w:rPr>
          <w:rFonts w:asciiTheme="minorHAnsi" w:hAnsiTheme="minorHAnsi"/>
          <w:b/>
          <w:lang w:val="fr-FR"/>
        </w:rPr>
        <w:t xml:space="preserve"> </w:t>
      </w:r>
      <w:r w:rsidR="00552DDE" w:rsidRPr="00552DDE">
        <w:rPr>
          <w:rFonts w:asciiTheme="minorHAnsi" w:hAnsiTheme="minorHAnsi"/>
          <w:lang w:val="fr-FR"/>
        </w:rPr>
        <w:t xml:space="preserve">demande qu’une deuxième version révisée du projet de résolution, prenant en compte les amendements retirés par le Canada et la Suède, soit mise à disposition des Parties. </w:t>
      </w:r>
    </w:p>
    <w:p w14:paraId="6DC6FE89"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061FAF41" w14:textId="49465EB5"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289</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lang w:val="fr-FR"/>
        </w:rPr>
        <w:t>Président</w:t>
      </w:r>
      <w:r w:rsidR="00552DDE" w:rsidRPr="00552DDE">
        <w:rPr>
          <w:rFonts w:asciiTheme="minorHAnsi" w:hAnsiTheme="minorHAnsi"/>
          <w:lang w:val="fr-FR"/>
        </w:rPr>
        <w:t xml:space="preserve"> invite les Parties contractantes intéressées à mener d’autres consultations informelles sur le projet de résolution, et reporte à une séance ultérieure les autres considérations. Il prie toutes les Parties contractantes d’examiner attentivement les questions notamment relatives à la modification des groupes régionaux, prenant note de ses incidences sur la gouvernance, l’application et le fonctionnement de la Convention, et encourage les Parties à veiller à ce que des consultations adaptées soient organisées sur les questions soumises à la Conférence des Parties.</w:t>
      </w:r>
    </w:p>
    <w:p w14:paraId="0893103B" w14:textId="77777777" w:rsidR="00552DDE" w:rsidRPr="00552DDE" w:rsidRDefault="00552DDE" w:rsidP="00552DDE">
      <w:pPr>
        <w:spacing w:after="0" w:line="240" w:lineRule="auto"/>
        <w:ind w:left="567" w:hanging="567"/>
        <w:rPr>
          <w:rFonts w:cstheme="minorHAnsi"/>
          <w:lang w:val="fr-FR"/>
        </w:rPr>
      </w:pPr>
    </w:p>
    <w:p w14:paraId="0CE26314" w14:textId="464EBC8F"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552DDE">
        <w:rPr>
          <w:rFonts w:asciiTheme="minorHAnsi" w:hAnsiTheme="minorHAnsi"/>
          <w:b/>
          <w:lang w:val="fr-FR"/>
        </w:rPr>
        <w:t>18.3</w:t>
      </w:r>
      <w:r w:rsidR="00DA7D5F">
        <w:rPr>
          <w:rFonts w:asciiTheme="minorHAnsi" w:hAnsiTheme="minorHAnsi"/>
          <w:b/>
          <w:lang w:val="fr-FR"/>
        </w:rPr>
        <w:t xml:space="preserve"> : </w:t>
      </w:r>
      <w:r w:rsidRPr="00552DDE">
        <w:rPr>
          <w:rFonts w:asciiTheme="minorHAnsi" w:hAnsiTheme="minorHAnsi"/>
          <w:b/>
          <w:lang w:val="fr-FR"/>
        </w:rPr>
        <w:t xml:space="preserve">Projet de résolution </w:t>
      </w:r>
      <w:r w:rsidRPr="00552DDE">
        <w:rPr>
          <w:b/>
          <w:lang w:val="fr-FR"/>
        </w:rPr>
        <w:t>sur l’efficacité et l’efficience de la Convention de Ramsar</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63FFC038" w14:textId="77777777" w:rsidR="00552DDE" w:rsidRPr="00552DDE" w:rsidRDefault="00552DDE" w:rsidP="00C04FB9">
      <w:pPr>
        <w:keepNext/>
        <w:spacing w:after="0" w:line="240" w:lineRule="auto"/>
        <w:rPr>
          <w:rFonts w:cstheme="minorHAnsi"/>
          <w:b/>
          <w:bCs/>
          <w:u w:val="single"/>
          <w:lang w:val="fr-FR"/>
        </w:rPr>
      </w:pPr>
    </w:p>
    <w:p w14:paraId="657E08E5" w14:textId="55A481CE" w:rsidR="00552DDE" w:rsidRPr="00552DDE" w:rsidRDefault="006A34DD" w:rsidP="00C04FB9">
      <w:pPr>
        <w:suppressAutoHyphens/>
        <w:spacing w:after="0" w:line="240" w:lineRule="auto"/>
        <w:ind w:left="567" w:hanging="567"/>
        <w:rPr>
          <w:rFonts w:cstheme="minorHAnsi"/>
          <w:lang w:val="fr-FR"/>
        </w:rPr>
      </w:pPr>
      <w:r>
        <w:rPr>
          <w:lang w:val="fr-FR"/>
        </w:rPr>
        <w:t>290</w:t>
      </w:r>
      <w:r w:rsidR="00552DDE" w:rsidRPr="00552DDE">
        <w:rPr>
          <w:lang w:val="fr-FR"/>
        </w:rPr>
        <w:t>.</w:t>
      </w:r>
      <w:r w:rsidR="00552DDE" w:rsidRPr="00552DDE">
        <w:rPr>
          <w:lang w:val="fr-FR"/>
        </w:rPr>
        <w:tab/>
        <w:t xml:space="preserve">Le </w:t>
      </w:r>
      <w:r w:rsidR="00552DDE" w:rsidRPr="00552DDE">
        <w:rPr>
          <w:b/>
          <w:lang w:val="fr-FR"/>
        </w:rPr>
        <w:t>Royaume-Uni de Grande-Bretagne et d’Irlande du Nord</w:t>
      </w:r>
      <w:r w:rsidR="00552DDE" w:rsidRPr="00552DDE">
        <w:rPr>
          <w:lang w:val="fr-FR"/>
        </w:rPr>
        <w:t>, en tant que Président du Groupe de travail sur l’efficacité, présente la version révisée du projet de résolution figurant au document COP14 Doc.18.3 Rev.1, indiquant qu’un accord a été trouvé grâce aux consultations productives menées avec toutes les Parties intéressées.</w:t>
      </w:r>
    </w:p>
    <w:p w14:paraId="2F283041" w14:textId="77777777" w:rsidR="00552DDE" w:rsidRPr="00552DDE" w:rsidRDefault="00552DDE" w:rsidP="00C04FB9">
      <w:pPr>
        <w:suppressAutoHyphens/>
        <w:spacing w:after="0" w:line="240" w:lineRule="auto"/>
        <w:ind w:left="567" w:hanging="567"/>
        <w:rPr>
          <w:rFonts w:cstheme="minorHAnsi"/>
          <w:lang w:val="fr-FR"/>
        </w:rPr>
      </w:pPr>
    </w:p>
    <w:p w14:paraId="33CFF924" w14:textId="23149D18" w:rsidR="00552DDE" w:rsidRPr="00552DDE" w:rsidRDefault="006A34DD" w:rsidP="00C04FB9">
      <w:pPr>
        <w:suppressAutoHyphens/>
        <w:spacing w:after="0" w:line="240" w:lineRule="auto"/>
        <w:ind w:left="567" w:hanging="567"/>
        <w:rPr>
          <w:rFonts w:cstheme="minorHAnsi"/>
          <w:lang w:val="fr-FR"/>
        </w:rPr>
      </w:pPr>
      <w:r>
        <w:rPr>
          <w:lang w:val="fr-FR"/>
        </w:rPr>
        <w:t>291</w:t>
      </w:r>
      <w:r w:rsidR="00552DDE" w:rsidRPr="00552DDE">
        <w:rPr>
          <w:lang w:val="fr-FR"/>
        </w:rPr>
        <w:t>.</w:t>
      </w:r>
      <w:r w:rsidR="00552DDE" w:rsidRPr="00552DDE">
        <w:rPr>
          <w:lang w:val="fr-FR"/>
        </w:rPr>
        <w:tab/>
        <w:t xml:space="preserve">Sans autre commentaire, le </w:t>
      </w:r>
      <w:r w:rsidR="00552DDE" w:rsidRPr="00552DDE">
        <w:rPr>
          <w:b/>
          <w:lang w:val="fr-FR"/>
        </w:rPr>
        <w:t>Président</w:t>
      </w:r>
      <w:r w:rsidR="00552DDE" w:rsidRPr="00552DDE">
        <w:rPr>
          <w:lang w:val="fr-FR"/>
        </w:rPr>
        <w:t xml:space="preserve"> remercie le Président du Groupe de travail. Le projet de résolution figurant au document COP14 Doc.18.3 Rev.1 est adopté par acclamation.</w:t>
      </w:r>
    </w:p>
    <w:p w14:paraId="4C95B783" w14:textId="77777777" w:rsidR="00552DDE" w:rsidRPr="00552DDE" w:rsidRDefault="00552DDE" w:rsidP="00552DDE">
      <w:pPr>
        <w:spacing w:after="0" w:line="240" w:lineRule="auto"/>
        <w:rPr>
          <w:rFonts w:cstheme="minorHAnsi"/>
          <w:lang w:val="fr-FR"/>
        </w:rPr>
      </w:pPr>
    </w:p>
    <w:p w14:paraId="26AE09D6" w14:textId="663EFECD" w:rsidR="00552DDE" w:rsidRPr="00552DDE" w:rsidRDefault="00552DDE" w:rsidP="00DA7D5F">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rFonts w:asciiTheme="minorHAnsi" w:hAnsiTheme="minorHAnsi"/>
          <w:b/>
          <w:lang w:val="fr-FR"/>
        </w:rPr>
        <w:lastRenderedPageBreak/>
        <w:t>18.4</w:t>
      </w:r>
      <w:r w:rsidR="00DA7D5F">
        <w:rPr>
          <w:rFonts w:asciiTheme="minorHAnsi" w:hAnsiTheme="minorHAnsi"/>
          <w:b/>
          <w:lang w:val="fr-FR"/>
        </w:rPr>
        <w:t> :</w:t>
      </w:r>
      <w:r w:rsidRPr="00552DDE">
        <w:rPr>
          <w:rFonts w:asciiTheme="minorHAnsi" w:hAnsiTheme="minorHAnsi"/>
          <w:b/>
          <w:lang w:val="fr-FR"/>
        </w:rPr>
        <w:t xml:space="preserve"> Projet de résolution sur </w:t>
      </w:r>
      <w:r w:rsidRPr="00552DDE">
        <w:rPr>
          <w:b/>
          <w:lang w:val="fr-FR"/>
        </w:rPr>
        <w:t>l’examen du quatrième Plan stratégique de la Convention sur les zones humides, ajouts pour la période entre la COP14 et la COP15 et éléments fondamentaux pour le cinquième Plan stratégique</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7DBC2A22" w14:textId="77777777" w:rsidR="00552DDE" w:rsidRPr="00552DDE" w:rsidRDefault="00552DDE" w:rsidP="00DA7D5F">
      <w:pPr>
        <w:keepNext/>
        <w:spacing w:after="0" w:line="240" w:lineRule="auto"/>
        <w:rPr>
          <w:rFonts w:cstheme="minorHAnsi"/>
          <w:b/>
          <w:bCs/>
          <w:u w:val="single"/>
          <w:lang w:val="fr-FR"/>
        </w:rPr>
      </w:pPr>
    </w:p>
    <w:p w14:paraId="36A960EC" w14:textId="612EB3AA" w:rsidR="00552DDE" w:rsidRPr="00552DDE" w:rsidRDefault="006A34DD" w:rsidP="00C04FB9">
      <w:pPr>
        <w:suppressAutoHyphens/>
        <w:spacing w:after="0" w:line="240" w:lineRule="auto"/>
        <w:ind w:left="567" w:hanging="567"/>
        <w:rPr>
          <w:lang w:val="fr-FR"/>
        </w:rPr>
      </w:pPr>
      <w:r>
        <w:rPr>
          <w:lang w:val="fr-FR"/>
        </w:rPr>
        <w:t>292</w:t>
      </w:r>
      <w:r w:rsidR="00552DDE" w:rsidRPr="00552DDE">
        <w:rPr>
          <w:lang w:val="fr-FR"/>
        </w:rPr>
        <w:t>.</w:t>
      </w:r>
      <w:r w:rsidR="00552DDE" w:rsidRPr="00552DDE">
        <w:rPr>
          <w:lang w:val="fr-FR"/>
        </w:rPr>
        <w:tab/>
        <w:t>L’</w:t>
      </w:r>
      <w:r w:rsidR="00552DDE" w:rsidRPr="00552DDE">
        <w:rPr>
          <w:b/>
          <w:lang w:val="fr-FR"/>
        </w:rPr>
        <w:t>Australie</w:t>
      </w:r>
      <w:r w:rsidR="00552DDE" w:rsidRPr="00552DDE">
        <w:rPr>
          <w:lang w:val="fr-FR"/>
        </w:rPr>
        <w:t>, à la Présidence du groupe de contact, présente la version révisée du projet de résolution figurant au document COP14 Doc.18.4 Rev.1, indique que les amendements proposés par les Parties contractantes ont été incorporés, et précise que le groupe de contact a réglé les questions restantes. Il indique également l’ajout d’amendements mineurs proposés à cette version révisée du projet par le Canada.</w:t>
      </w:r>
    </w:p>
    <w:p w14:paraId="1AF82045" w14:textId="77777777" w:rsidR="00552DDE" w:rsidRPr="00552DDE" w:rsidRDefault="00552DDE" w:rsidP="00C04FB9">
      <w:pPr>
        <w:suppressAutoHyphens/>
        <w:spacing w:after="0" w:line="240" w:lineRule="auto"/>
        <w:ind w:left="567" w:hanging="567"/>
        <w:rPr>
          <w:lang w:val="fr-FR"/>
        </w:rPr>
      </w:pPr>
    </w:p>
    <w:p w14:paraId="3BFAA513" w14:textId="57AF6BC1" w:rsidR="00552DDE" w:rsidRPr="00552DDE" w:rsidRDefault="006A34DD" w:rsidP="00C04FB9">
      <w:pPr>
        <w:suppressAutoHyphens/>
        <w:spacing w:after="0" w:line="240" w:lineRule="auto"/>
        <w:ind w:left="567" w:hanging="567"/>
        <w:rPr>
          <w:lang w:val="fr-FR"/>
        </w:rPr>
      </w:pPr>
      <w:r>
        <w:rPr>
          <w:lang w:val="fr-FR"/>
        </w:rPr>
        <w:t>293</w:t>
      </w:r>
      <w:r w:rsidR="00552DDE" w:rsidRPr="00552DDE">
        <w:rPr>
          <w:lang w:val="fr-FR"/>
        </w:rPr>
        <w:t>.</w:t>
      </w:r>
      <w:r w:rsidR="00552DDE" w:rsidRPr="00552DDE">
        <w:rPr>
          <w:lang w:val="fr-FR"/>
        </w:rPr>
        <w:tab/>
        <w:t>La version révisée du projet de résolution figurant au document COP14 Doc. 18.4 Rev.1 est adoptée par acclamation avec l’amendement proposé par le Canada.</w:t>
      </w:r>
    </w:p>
    <w:p w14:paraId="199B919D" w14:textId="77777777" w:rsidR="00552DDE" w:rsidRPr="00552DDE" w:rsidRDefault="00552DDE" w:rsidP="00552DDE">
      <w:pPr>
        <w:spacing w:after="0" w:line="240" w:lineRule="auto"/>
        <w:ind w:left="567" w:hanging="567"/>
        <w:rPr>
          <w:lang w:val="fr-FR"/>
        </w:rPr>
      </w:pPr>
    </w:p>
    <w:p w14:paraId="002DE0FF" w14:textId="19C1E401"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rFonts w:asciiTheme="minorHAnsi" w:hAnsiTheme="minorHAnsi"/>
          <w:b/>
          <w:lang w:val="fr-FR"/>
        </w:rPr>
        <w:t>18.14</w:t>
      </w:r>
      <w:r w:rsidR="004F0991">
        <w:rPr>
          <w:rFonts w:asciiTheme="minorHAnsi" w:hAnsiTheme="minorHAnsi"/>
          <w:b/>
          <w:lang w:val="fr-FR"/>
        </w:rPr>
        <w:t> :</w:t>
      </w:r>
      <w:r w:rsidRPr="00552DDE">
        <w:rPr>
          <w:rFonts w:asciiTheme="minorHAnsi" w:hAnsiTheme="minorHAnsi"/>
          <w:b/>
          <w:lang w:val="fr-FR"/>
        </w:rPr>
        <w:t xml:space="preserve"> Projet de résolution sur </w:t>
      </w:r>
      <w:r w:rsidRPr="00552DDE">
        <w:rPr>
          <w:b/>
          <w:lang w:val="fr-FR"/>
        </w:rPr>
        <w:t>le renforcement des liens Ramsar avec la jeunesse</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7B1D4982" w14:textId="77777777" w:rsidR="00552DDE" w:rsidRPr="00552DDE" w:rsidRDefault="00552DDE" w:rsidP="00C04FB9">
      <w:pPr>
        <w:keepNext/>
        <w:spacing w:after="0" w:line="240" w:lineRule="auto"/>
        <w:ind w:left="567" w:hanging="567"/>
        <w:rPr>
          <w:rFonts w:cstheme="minorHAnsi"/>
          <w:lang w:val="fr-FR"/>
        </w:rPr>
      </w:pPr>
    </w:p>
    <w:p w14:paraId="2D9A0D3F" w14:textId="7FC5B3A2" w:rsidR="00552DDE" w:rsidRPr="00552DDE" w:rsidRDefault="006A34DD" w:rsidP="00C04FB9">
      <w:pPr>
        <w:suppressAutoHyphens/>
        <w:spacing w:after="0" w:line="240" w:lineRule="auto"/>
        <w:ind w:left="567" w:hanging="567"/>
        <w:rPr>
          <w:lang w:val="fr-FR"/>
        </w:rPr>
      </w:pPr>
      <w:r>
        <w:rPr>
          <w:lang w:val="fr-FR"/>
        </w:rPr>
        <w:t>294</w:t>
      </w:r>
      <w:r w:rsidR="00552DDE" w:rsidRPr="00552DDE">
        <w:rPr>
          <w:lang w:val="fr-FR"/>
        </w:rPr>
        <w:t>.</w:t>
      </w:r>
      <w:r w:rsidR="00552DDE" w:rsidRPr="00552DDE">
        <w:rPr>
          <w:lang w:val="fr-FR"/>
        </w:rPr>
        <w:tab/>
        <w:t>L’</w:t>
      </w:r>
      <w:r w:rsidR="00552DDE" w:rsidRPr="00552DDE">
        <w:rPr>
          <w:b/>
          <w:lang w:val="fr-FR"/>
        </w:rPr>
        <w:t>Australie</w:t>
      </w:r>
      <w:r w:rsidR="00552DDE" w:rsidRPr="00552DDE">
        <w:rPr>
          <w:lang w:val="fr-FR"/>
        </w:rPr>
        <w:t>, en tant que co-auteur, indique que suite aux consultations menées avec les Parties intéressées, celles-ci se sont entendues sur la version révisée du projet de résolution figurant au document COP14 Doc.18.14 Rev.1. Elle présente deux amendements mineurs, indiquant que le Brésil et la Suisse ont proposé des modifications à la délégation australienne directement : que le Groupe du travail Ramsar sur la jeunesse soit créé en intersessions plutôt qu’à la 61</w:t>
      </w:r>
      <w:r w:rsidR="00552DDE" w:rsidRPr="00552DDE">
        <w:rPr>
          <w:vertAlign w:val="superscript"/>
          <w:lang w:val="fr-FR"/>
        </w:rPr>
        <w:t>e</w:t>
      </w:r>
      <w:r w:rsidR="00552DDE" w:rsidRPr="00552DDE">
        <w:rPr>
          <w:lang w:val="fr-FR"/>
        </w:rPr>
        <w:t xml:space="preserve"> Réunion du Comité permanent ; et que le segment « conformément aux spécificités et priorités nationales » au paragraphe 13 soit retiré du projet de résolution pour encourager les Parties contractantes à explorer et appuyer les stratégies qui favorisent la participation, la collaboration et l’engagement des jeunes dans l’application de la Convention. </w:t>
      </w:r>
      <w:r w:rsidR="00552DDE" w:rsidRPr="00552DDE">
        <w:rPr>
          <w:b/>
          <w:bCs/>
          <w:lang w:val="fr-FR"/>
        </w:rPr>
        <w:t>Youth Engaged in Wetlands</w:t>
      </w:r>
      <w:r w:rsidR="00552DDE" w:rsidRPr="00552DDE">
        <w:rPr>
          <w:lang w:val="fr-FR"/>
        </w:rPr>
        <w:t xml:space="preserve"> exprime son vif soutien à cette initiative, soulignant l’engagement et les progrès réalisés jusqu’à présent au sein de la Convention de Ramsar, ainsi que par les Parties à l’échelle nationale.</w:t>
      </w:r>
    </w:p>
    <w:p w14:paraId="09FAE5E8" w14:textId="5E895CF7" w:rsidR="00552DDE" w:rsidRPr="00552DDE" w:rsidRDefault="00552DDE" w:rsidP="00C04FB9">
      <w:pPr>
        <w:suppressAutoHyphens/>
        <w:spacing w:after="0" w:line="240" w:lineRule="auto"/>
        <w:ind w:left="567" w:hanging="567"/>
        <w:rPr>
          <w:lang w:val="fr-FR"/>
        </w:rPr>
      </w:pPr>
    </w:p>
    <w:p w14:paraId="7952BBB6" w14:textId="56C0472C" w:rsidR="00552DDE" w:rsidRPr="00552DDE" w:rsidRDefault="006A34DD" w:rsidP="00C04FB9">
      <w:pPr>
        <w:suppressAutoHyphens/>
        <w:spacing w:after="0" w:line="240" w:lineRule="auto"/>
        <w:ind w:left="567" w:hanging="567"/>
        <w:rPr>
          <w:lang w:val="fr-FR"/>
        </w:rPr>
      </w:pPr>
      <w:r>
        <w:rPr>
          <w:lang w:val="fr-FR"/>
        </w:rPr>
        <w:t>295</w:t>
      </w:r>
      <w:r w:rsidR="00552DDE" w:rsidRPr="00552DDE">
        <w:rPr>
          <w:lang w:val="fr-FR"/>
        </w:rPr>
        <w:t>.</w:t>
      </w:r>
      <w:r w:rsidR="00552DDE" w:rsidRPr="00552DDE">
        <w:rPr>
          <w:lang w:val="fr-FR"/>
        </w:rPr>
        <w:tab/>
        <w:t>La version révisée du projet de résolution figurant au document COP14 Doc. 18.14 Rev.1 est adoptée par acclamation avec deux amendements proposés par l’Australie.</w:t>
      </w:r>
    </w:p>
    <w:p w14:paraId="75F82B6D" w14:textId="77777777" w:rsidR="00552DDE" w:rsidRPr="00552DDE" w:rsidRDefault="00552DDE" w:rsidP="00552DDE">
      <w:pPr>
        <w:spacing w:after="0" w:line="240" w:lineRule="auto"/>
        <w:rPr>
          <w:lang w:val="fr-FR"/>
        </w:rPr>
      </w:pPr>
    </w:p>
    <w:p w14:paraId="4CA6ED9B" w14:textId="2DF7D3DF"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b/>
          <w:bCs/>
          <w:lang w:val="fr-FR"/>
        </w:rPr>
        <w:t>18.13</w:t>
      </w:r>
      <w:r w:rsidR="004F0991">
        <w:rPr>
          <w:b/>
          <w:bCs/>
          <w:lang w:val="fr-FR"/>
        </w:rPr>
        <w:t> :</w:t>
      </w:r>
      <w:r w:rsidRPr="00552DDE">
        <w:rPr>
          <w:b/>
          <w:bCs/>
          <w:lang w:val="fr-FR"/>
        </w:rPr>
        <w:t xml:space="preserve"> Projet de résolution sur l’éducation aux zones humides dans le secteur de l’enseignement officie</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3AF63AA3" w14:textId="77777777" w:rsidR="00552DDE" w:rsidRPr="00552DDE" w:rsidRDefault="00552DDE" w:rsidP="00C04FB9">
      <w:pPr>
        <w:keepNext/>
        <w:spacing w:after="0" w:line="240" w:lineRule="auto"/>
        <w:ind w:left="567" w:hanging="567"/>
        <w:rPr>
          <w:lang w:val="fr-FR"/>
        </w:rPr>
      </w:pPr>
    </w:p>
    <w:p w14:paraId="13344533" w14:textId="085511F5" w:rsidR="00552DDE" w:rsidRPr="00552DDE" w:rsidRDefault="006A34DD" w:rsidP="00C04FB9">
      <w:pPr>
        <w:suppressAutoHyphens/>
        <w:spacing w:after="0" w:line="240" w:lineRule="auto"/>
        <w:ind w:left="567" w:hanging="567"/>
        <w:rPr>
          <w:rFonts w:cstheme="minorHAnsi"/>
          <w:lang w:val="fr-FR"/>
        </w:rPr>
      </w:pPr>
      <w:r>
        <w:rPr>
          <w:lang w:val="fr-FR"/>
        </w:rPr>
        <w:t>296</w:t>
      </w:r>
      <w:r w:rsidR="00552DDE" w:rsidRPr="00552DDE">
        <w:rPr>
          <w:lang w:val="fr-FR"/>
        </w:rPr>
        <w:t>.</w:t>
      </w:r>
      <w:r w:rsidR="00552DDE" w:rsidRPr="00552DDE">
        <w:rPr>
          <w:lang w:val="fr-FR"/>
        </w:rPr>
        <w:tab/>
        <w:t xml:space="preserve">La </w:t>
      </w:r>
      <w:r w:rsidR="00552DDE" w:rsidRPr="00552DDE">
        <w:rPr>
          <w:b/>
          <w:bCs/>
          <w:lang w:val="fr-FR"/>
        </w:rPr>
        <w:t>République de Corée</w:t>
      </w:r>
      <w:r w:rsidR="00552DDE" w:rsidRPr="00552DDE">
        <w:rPr>
          <w:lang w:val="fr-FR"/>
        </w:rPr>
        <w:t xml:space="preserve"> présente le projet de résolution révisé qui figure dans le document COP14 Doc.18.13 Rev.1, notant que des consultations informelles constructives, notamment avec le Canada, ont permis de renforcer le projet de résolution en y ajoutant des références aux Peuples autochtones et aux communautés locales et en reconnaissant l’importance des synergies avec les secteurs de l’éducation informelle et non formelle. La République de Corée indique qu’une suggestion de l’UE, qui souhaitait confier les travaux proposés au Groupe de surveillance des activités de CESP plutôt qu’à « un petit groupe de travail composé d’experts du CESP », n’a pas été incluse dans le projet de résolution révisé, suite aux conseils du Groupe de surveillance des activités de CESP.</w:t>
      </w:r>
    </w:p>
    <w:p w14:paraId="574F8207" w14:textId="77777777" w:rsidR="00552DDE" w:rsidRPr="00552DDE" w:rsidRDefault="00552DDE" w:rsidP="00C04FB9">
      <w:pPr>
        <w:suppressAutoHyphens/>
        <w:spacing w:after="0" w:line="240" w:lineRule="auto"/>
        <w:ind w:left="567" w:hanging="567"/>
        <w:rPr>
          <w:rFonts w:cstheme="minorHAnsi"/>
          <w:lang w:val="fr-FR" w:eastAsia="ko-KR"/>
        </w:rPr>
      </w:pPr>
    </w:p>
    <w:p w14:paraId="203C31D8" w14:textId="3FF91A5E" w:rsidR="00552DDE" w:rsidRPr="00552DDE" w:rsidRDefault="006A34DD" w:rsidP="00C04FB9">
      <w:pPr>
        <w:suppressAutoHyphens/>
        <w:spacing w:after="0" w:line="240" w:lineRule="auto"/>
        <w:ind w:left="567" w:hanging="567"/>
        <w:rPr>
          <w:rFonts w:cstheme="minorHAnsi"/>
          <w:lang w:val="fr-FR"/>
        </w:rPr>
      </w:pPr>
      <w:r>
        <w:rPr>
          <w:lang w:val="fr-FR"/>
        </w:rPr>
        <w:t>297</w:t>
      </w:r>
      <w:r w:rsidR="00552DDE" w:rsidRPr="00552DDE">
        <w:rPr>
          <w:lang w:val="fr-FR"/>
        </w:rPr>
        <w:t>.</w:t>
      </w:r>
      <w:r w:rsidR="00552DDE" w:rsidRPr="00552DDE">
        <w:rPr>
          <w:lang w:val="fr-FR"/>
        </w:rPr>
        <w:tab/>
        <w:t xml:space="preserve">La </w:t>
      </w:r>
      <w:r w:rsidR="004433EF">
        <w:rPr>
          <w:rFonts w:asciiTheme="minorHAnsi" w:eastAsia="Times New Roman" w:hAnsiTheme="minorHAnsi" w:cstheme="minorHAnsi"/>
          <w:b/>
          <w:bCs/>
          <w:lang w:val="fr-FR"/>
        </w:rPr>
        <w:t>Tchéquie</w:t>
      </w:r>
      <w:r w:rsidR="00552DDE" w:rsidRPr="00552DDE">
        <w:rPr>
          <w:b/>
          <w:bCs/>
          <w:lang w:val="fr-FR"/>
        </w:rPr>
        <w:t>, au nom des États membres de l’UE</w:t>
      </w:r>
      <w:r w:rsidR="00552DDE" w:rsidRPr="00552DDE">
        <w:rPr>
          <w:lang w:val="fr-FR"/>
        </w:rPr>
        <w:t xml:space="preserve">, accepte que soit exclu son amendement précédent et propose deux modifications techniques mineures. La </w:t>
      </w:r>
      <w:r w:rsidR="00552DDE" w:rsidRPr="00552DDE">
        <w:rPr>
          <w:b/>
          <w:bCs/>
          <w:lang w:val="fr-FR"/>
        </w:rPr>
        <w:t>Suède</w:t>
      </w:r>
      <w:r w:rsidR="00552DDE" w:rsidRPr="00552DDE">
        <w:rPr>
          <w:lang w:val="fr-FR"/>
        </w:rPr>
        <w:t>, à la présidence du Groupe de surveillance des activités de CESP au cours de la dernière période triennale, appuie l’exclusion de cet amendement et confirme que le Groupe de surveillance a déjà trop de travail.</w:t>
      </w:r>
    </w:p>
    <w:p w14:paraId="4050E324" w14:textId="77777777" w:rsidR="00552DDE" w:rsidRPr="00552DDE" w:rsidRDefault="00552DDE" w:rsidP="00C04FB9">
      <w:pPr>
        <w:suppressAutoHyphens/>
        <w:spacing w:after="0" w:line="240" w:lineRule="auto"/>
        <w:ind w:left="567" w:hanging="567"/>
        <w:rPr>
          <w:rFonts w:cstheme="minorHAnsi"/>
          <w:lang w:val="fr-FR" w:eastAsia="ko-KR"/>
        </w:rPr>
      </w:pPr>
    </w:p>
    <w:p w14:paraId="7A26B457" w14:textId="5734D1BA" w:rsidR="00552DDE" w:rsidRPr="00552DDE" w:rsidRDefault="006A34DD" w:rsidP="00C04FB9">
      <w:pPr>
        <w:suppressAutoHyphens/>
        <w:spacing w:after="0" w:line="240" w:lineRule="auto"/>
        <w:ind w:left="567" w:hanging="567"/>
        <w:rPr>
          <w:lang w:val="fr-FR"/>
        </w:rPr>
      </w:pPr>
      <w:r>
        <w:rPr>
          <w:lang w:val="fr-FR"/>
        </w:rPr>
        <w:lastRenderedPageBreak/>
        <w:t>298</w:t>
      </w:r>
      <w:r w:rsidR="00552DDE" w:rsidRPr="00552DDE">
        <w:rPr>
          <w:lang w:val="fr-FR"/>
        </w:rPr>
        <w:t>.</w:t>
      </w:r>
      <w:r w:rsidR="00552DDE" w:rsidRPr="00552DDE">
        <w:rPr>
          <w:lang w:val="fr-FR"/>
        </w:rPr>
        <w:tab/>
        <w:t xml:space="preserve">Le projet de résolution révisé figurant dans le document COP14 Doc.18.13 Rev.1 est adopté par acclamation. </w:t>
      </w:r>
    </w:p>
    <w:p w14:paraId="39E16CC2" w14:textId="77777777" w:rsidR="00552DDE" w:rsidRPr="00552DDE" w:rsidRDefault="00552DDE" w:rsidP="00552DDE">
      <w:pPr>
        <w:spacing w:after="0" w:line="240" w:lineRule="auto"/>
        <w:rPr>
          <w:rFonts w:asciiTheme="minorHAnsi" w:eastAsia="Times New Roman" w:hAnsiTheme="minorHAnsi" w:cs="Calibri"/>
          <w:lang w:val="fr-FR"/>
        </w:rPr>
      </w:pPr>
    </w:p>
    <w:p w14:paraId="181631C2" w14:textId="5252FAA1" w:rsidR="00552DDE" w:rsidRPr="00552DDE" w:rsidRDefault="00552DDE" w:rsidP="004F0991">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rFonts w:asciiTheme="minorHAnsi" w:hAnsiTheme="minorHAnsi"/>
          <w:b/>
          <w:bCs/>
          <w:lang w:val="fr-FR"/>
        </w:rPr>
        <w:t>18.16</w:t>
      </w:r>
      <w:r w:rsidR="004F0991">
        <w:rPr>
          <w:rFonts w:asciiTheme="minorHAnsi" w:hAnsiTheme="minorHAnsi"/>
          <w:b/>
          <w:bCs/>
          <w:lang w:val="fr-FR"/>
        </w:rPr>
        <w:t> :</w:t>
      </w:r>
      <w:r w:rsidRPr="00552DDE">
        <w:rPr>
          <w:rFonts w:asciiTheme="minorHAnsi" w:hAnsiTheme="minorHAnsi"/>
          <w:b/>
          <w:bCs/>
          <w:lang w:val="fr-FR"/>
        </w:rPr>
        <w:t xml:space="preserve"> Projet de résolution sur la Liste Ramsar</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267FACCE" w14:textId="77777777" w:rsidR="00552DDE" w:rsidRPr="00552DDE" w:rsidRDefault="00552DDE" w:rsidP="004F0991">
      <w:pPr>
        <w:keepNext/>
        <w:spacing w:after="0" w:line="240" w:lineRule="auto"/>
        <w:rPr>
          <w:rFonts w:cstheme="minorHAnsi"/>
          <w:b/>
          <w:bCs/>
          <w:u w:val="single"/>
          <w:lang w:val="fr-FR"/>
        </w:rPr>
      </w:pPr>
    </w:p>
    <w:p w14:paraId="0B151FB3" w14:textId="66235D0D" w:rsidR="00552DDE" w:rsidRPr="00552DDE" w:rsidRDefault="006A34DD" w:rsidP="00C04FB9">
      <w:pPr>
        <w:suppressAutoHyphens/>
        <w:spacing w:after="0" w:line="240" w:lineRule="auto"/>
        <w:ind w:left="567" w:hanging="567"/>
        <w:rPr>
          <w:lang w:val="fr-FR"/>
        </w:rPr>
      </w:pPr>
      <w:r>
        <w:rPr>
          <w:lang w:val="fr-FR"/>
        </w:rPr>
        <w:t>299</w:t>
      </w:r>
      <w:r w:rsidR="00552DDE" w:rsidRPr="00552DDE">
        <w:rPr>
          <w:lang w:val="fr-FR"/>
        </w:rPr>
        <w:t>.</w:t>
      </w:r>
      <w:r w:rsidR="00552DDE" w:rsidRPr="00552DDE">
        <w:rPr>
          <w:lang w:val="fr-FR"/>
        </w:rPr>
        <w:tab/>
        <w:t>L’</w:t>
      </w:r>
      <w:r w:rsidR="00552DDE" w:rsidRPr="00552DDE">
        <w:rPr>
          <w:b/>
          <w:bCs/>
          <w:lang w:val="fr-FR"/>
        </w:rPr>
        <w:t>Algérie</w:t>
      </w:r>
      <w:r w:rsidR="00552DDE" w:rsidRPr="00552DDE">
        <w:rPr>
          <w:lang w:val="fr-FR"/>
        </w:rPr>
        <w:t xml:space="preserve"> indique que le groupe de contact a trouvé un compromis sur le document COP14 Doc.18.16 Rev.1 </w:t>
      </w:r>
      <w:r w:rsidR="00552DDE" w:rsidRPr="00552DDE">
        <w:rPr>
          <w:i/>
          <w:iCs/>
          <w:lang w:val="fr-FR"/>
        </w:rPr>
        <w:t>Projet de résolution amendé sur la Liste Ramsar</w:t>
      </w:r>
      <w:r w:rsidR="00552DDE" w:rsidRPr="00552DDE">
        <w:rPr>
          <w:lang w:val="fr-FR"/>
        </w:rPr>
        <w:t xml:space="preserve"> et le document COP14 Doc.18.15 Rev.1 </w:t>
      </w:r>
      <w:r w:rsidR="00552DDE" w:rsidRPr="00552DDE">
        <w:rPr>
          <w:i/>
          <w:iCs/>
          <w:lang w:val="fr-FR"/>
        </w:rPr>
        <w:t>Projet de résolution sur l’état des sites inscrits sur la Liste des zones humides d’importance internationale</w:t>
      </w:r>
      <w:r w:rsidR="00552DDE" w:rsidRPr="00552DDE">
        <w:rPr>
          <w:lang w:val="fr-FR"/>
        </w:rPr>
        <w:t>. Elle souligne que le compromis comprend : le transfert, du projet de résolution 18.16 au projet de résolution 18.15, de la référence à l’article 2.1 de la Convention et de la demande au Secrétariat de préparer un rapport technique pertinent, reportant ainsi l’examen du projet de résolution 18.16 à la COP15</w:t>
      </w:r>
      <w:r w:rsidR="004F0991">
        <w:rPr>
          <w:rStyle w:val="FootnoteReference"/>
          <w:lang w:val="fr-FR"/>
        </w:rPr>
        <w:footnoteReference w:id="8"/>
      </w:r>
      <w:r w:rsidR="00DD05C1">
        <w:rPr>
          <w:lang w:val="fr-FR"/>
        </w:rPr>
        <w:t>.</w:t>
      </w:r>
    </w:p>
    <w:p w14:paraId="446DC6BB" w14:textId="77777777" w:rsidR="00552DDE" w:rsidRPr="00552DDE" w:rsidRDefault="00552DDE" w:rsidP="00C04FB9">
      <w:pPr>
        <w:suppressAutoHyphens/>
        <w:spacing w:after="0" w:line="240" w:lineRule="auto"/>
        <w:ind w:left="567" w:hanging="567"/>
        <w:rPr>
          <w:lang w:val="fr-FR"/>
        </w:rPr>
      </w:pPr>
    </w:p>
    <w:p w14:paraId="426DD052" w14:textId="35104945" w:rsidR="00552DDE" w:rsidRPr="00552DDE" w:rsidRDefault="006A34DD" w:rsidP="00C04FB9">
      <w:pPr>
        <w:suppressAutoHyphens/>
        <w:spacing w:after="0" w:line="240" w:lineRule="auto"/>
        <w:ind w:left="567" w:hanging="567"/>
        <w:rPr>
          <w:lang w:val="fr-FR"/>
        </w:rPr>
      </w:pPr>
      <w:r>
        <w:rPr>
          <w:lang w:val="fr-FR"/>
        </w:rPr>
        <w:t>300</w:t>
      </w:r>
      <w:r w:rsidR="00552DDE" w:rsidRPr="00552DDE">
        <w:rPr>
          <w:lang w:val="fr-FR"/>
        </w:rPr>
        <w:t>.</w:t>
      </w:r>
      <w:r w:rsidR="00552DDE" w:rsidRPr="00552DDE">
        <w:rPr>
          <w:lang w:val="fr-FR"/>
        </w:rPr>
        <w:tab/>
        <w:t xml:space="preserve">La Conférence ayant donné son accord, le </w:t>
      </w:r>
      <w:r w:rsidR="00552DDE" w:rsidRPr="00552DDE">
        <w:rPr>
          <w:b/>
          <w:bCs/>
          <w:lang w:val="fr-FR"/>
        </w:rPr>
        <w:t>Président</w:t>
      </w:r>
      <w:r w:rsidR="00552DDE" w:rsidRPr="00552DDE">
        <w:rPr>
          <w:lang w:val="fr-FR"/>
        </w:rPr>
        <w:t xml:space="preserve"> reporte la prise de décision sur le projet de résolution 18.16 jusqu’à ce que le projet de résolution 18.15 soit discuté. </w:t>
      </w:r>
    </w:p>
    <w:p w14:paraId="09DDB235" w14:textId="77777777" w:rsidR="00552DDE" w:rsidRPr="00552DDE" w:rsidRDefault="00552DDE" w:rsidP="00552DDE">
      <w:pPr>
        <w:spacing w:after="0" w:line="240" w:lineRule="auto"/>
        <w:rPr>
          <w:rFonts w:asciiTheme="minorHAnsi" w:eastAsia="Times New Roman" w:hAnsiTheme="minorHAnsi" w:cs="Calibri"/>
          <w:lang w:val="fr-FR"/>
        </w:rPr>
      </w:pPr>
    </w:p>
    <w:p w14:paraId="190A5B9F" w14:textId="5465D4CB"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b/>
          <w:bCs/>
          <w:lang w:val="fr-FR"/>
        </w:rPr>
        <w:t>18.8</w:t>
      </w:r>
      <w:r w:rsidR="004F0991">
        <w:rPr>
          <w:b/>
          <w:bCs/>
          <w:lang w:val="fr-FR"/>
        </w:rPr>
        <w:t> :</w:t>
      </w:r>
      <w:r w:rsidRPr="00552DDE">
        <w:rPr>
          <w:b/>
          <w:bCs/>
          <w:lang w:val="fr-FR"/>
        </w:rPr>
        <w:t xml:space="preserve"> Projet de résolution sur le renforcement de la visibilité de la Convention et les synergies avec d’autres accords multilatéraux sur l’environnement et institutions internationales</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3D69975D" w14:textId="77777777" w:rsidR="00552DDE" w:rsidRPr="00552DDE" w:rsidRDefault="00552DDE" w:rsidP="00C04FB9">
      <w:pPr>
        <w:keepNext/>
        <w:spacing w:after="0" w:line="240" w:lineRule="auto"/>
        <w:rPr>
          <w:rFonts w:asciiTheme="minorHAnsi" w:eastAsia="Times New Roman" w:hAnsiTheme="minorHAnsi" w:cs="Calibri"/>
          <w:lang w:val="fr-FR"/>
        </w:rPr>
      </w:pPr>
    </w:p>
    <w:p w14:paraId="16E091E5" w14:textId="4CD7BDFF"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301</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bCs/>
          <w:lang w:val="fr-FR"/>
        </w:rPr>
        <w:t xml:space="preserve">Secrétariat </w:t>
      </w:r>
      <w:r w:rsidR="00552DDE" w:rsidRPr="00552DDE">
        <w:rPr>
          <w:rFonts w:asciiTheme="minorHAnsi" w:hAnsiTheme="minorHAnsi"/>
          <w:lang w:val="fr-FR"/>
        </w:rPr>
        <w:t xml:space="preserve">note que la version révisée de ce projet de résolution, qui comprend tous les commentaires soumis par les Parties au Secrétariat, est disponible sur le site Web de la Convention dans le document COP14 Doc.18.8 Rev.1. Il demande à la Conférence de concentrer ses discussions sur ce document sur le texte entre crochets et rappelle que les amendements proposés par les observateurs doivent être appuyés par au moins une Partie contractante pour être pris en compte. </w:t>
      </w:r>
    </w:p>
    <w:p w14:paraId="4049C021"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685C85D5" w14:textId="0BA0C8FD"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302</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bCs/>
          <w:lang w:val="fr-FR"/>
        </w:rPr>
        <w:t>Mexique</w:t>
      </w:r>
      <w:r w:rsidR="00552DDE" w:rsidRPr="00552DDE">
        <w:rPr>
          <w:rFonts w:asciiTheme="minorHAnsi" w:hAnsiTheme="minorHAnsi"/>
          <w:lang w:val="fr-FR"/>
        </w:rPr>
        <w:t xml:space="preserve"> rappelle qu’il a proposé des amendements, acceptés lors des consultations informelles qui ont eu lieu après que ce projet de résolution ait été étudié pour la première fois en séance plénière, mais que ceux-ci n’ont pas été intégrés dans la version révisée du projet de résolution. Il demande à la Conférence d’adopter le projet de résolution en y incluant ses propositions d’amendements.</w:t>
      </w:r>
    </w:p>
    <w:p w14:paraId="40872009"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1AE4C314" w14:textId="324B5439"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303</w:t>
      </w:r>
      <w:r w:rsidR="00552DDE" w:rsidRPr="00552DDE">
        <w:rPr>
          <w:rFonts w:asciiTheme="minorHAnsi" w:hAnsiTheme="minorHAnsi"/>
          <w:lang w:val="fr-FR"/>
        </w:rPr>
        <w:t>.</w:t>
      </w:r>
      <w:r w:rsidR="00552DDE" w:rsidRPr="00552DDE">
        <w:rPr>
          <w:rFonts w:asciiTheme="minorHAnsi" w:hAnsiTheme="minorHAnsi"/>
          <w:lang w:val="fr-FR"/>
        </w:rPr>
        <w:tab/>
        <w:t xml:space="preserve">La </w:t>
      </w:r>
      <w:r w:rsidR="00552DDE" w:rsidRPr="00552DDE">
        <w:rPr>
          <w:rFonts w:asciiTheme="minorHAnsi" w:hAnsiTheme="minorHAnsi"/>
          <w:b/>
          <w:bCs/>
          <w:lang w:val="fr-FR"/>
        </w:rPr>
        <w:t>Suisse</w:t>
      </w:r>
      <w:r w:rsidR="00552DDE" w:rsidRPr="00552DDE">
        <w:rPr>
          <w:rFonts w:asciiTheme="minorHAnsi" w:hAnsiTheme="minorHAnsi"/>
          <w:lang w:val="fr-FR"/>
        </w:rPr>
        <w:t xml:space="preserve">, appuyée par le </w:t>
      </w:r>
      <w:r w:rsidR="00552DDE" w:rsidRPr="00552DDE">
        <w:rPr>
          <w:rFonts w:asciiTheme="minorHAnsi" w:hAnsiTheme="minorHAnsi"/>
          <w:b/>
          <w:bCs/>
          <w:lang w:val="fr-FR"/>
        </w:rPr>
        <w:t>Brésil</w:t>
      </w:r>
      <w:r w:rsidR="00552DDE" w:rsidRPr="00552DDE">
        <w:rPr>
          <w:rFonts w:asciiTheme="minorHAnsi" w:hAnsiTheme="minorHAnsi"/>
          <w:lang w:val="fr-FR"/>
        </w:rPr>
        <w:t xml:space="preserve">, la </w:t>
      </w:r>
      <w:r w:rsidR="00552DDE" w:rsidRPr="00552DDE">
        <w:rPr>
          <w:rFonts w:asciiTheme="minorHAnsi" w:hAnsiTheme="minorHAnsi"/>
          <w:b/>
          <w:bCs/>
          <w:lang w:val="fr-FR"/>
        </w:rPr>
        <w:t>Finlande au nom des États membres de l’UE</w:t>
      </w:r>
      <w:r w:rsidR="00552DDE" w:rsidRPr="00552DDE">
        <w:rPr>
          <w:rFonts w:asciiTheme="minorHAnsi" w:hAnsiTheme="minorHAnsi"/>
          <w:lang w:val="fr-FR"/>
        </w:rPr>
        <w:t xml:space="preserve">, le </w:t>
      </w:r>
      <w:r w:rsidR="00552DDE" w:rsidRPr="00552DDE">
        <w:rPr>
          <w:rFonts w:asciiTheme="minorHAnsi" w:hAnsiTheme="minorHAnsi"/>
          <w:b/>
          <w:bCs/>
          <w:lang w:val="fr-FR"/>
        </w:rPr>
        <w:t>Japon</w:t>
      </w:r>
      <w:r w:rsidR="00552DDE" w:rsidRPr="00552DDE">
        <w:rPr>
          <w:rFonts w:asciiTheme="minorHAnsi" w:hAnsiTheme="minorHAnsi"/>
          <w:lang w:val="fr-FR"/>
        </w:rPr>
        <w:t xml:space="preserve"> et le </w:t>
      </w:r>
      <w:r w:rsidR="00552DDE" w:rsidRPr="00552DDE">
        <w:rPr>
          <w:rFonts w:asciiTheme="minorHAnsi" w:hAnsiTheme="minorHAnsi"/>
          <w:b/>
          <w:bCs/>
          <w:lang w:val="fr-FR"/>
        </w:rPr>
        <w:t>Zimbabwe</w:t>
      </w:r>
      <w:r w:rsidR="00552DDE" w:rsidRPr="00552DDE">
        <w:rPr>
          <w:rFonts w:asciiTheme="minorHAnsi" w:hAnsiTheme="minorHAnsi"/>
          <w:lang w:val="fr-FR"/>
        </w:rPr>
        <w:t xml:space="preserve">, précise qu’un délai supplémentaire est nécessaire pour mener des discussions informelles et étudier les amendements proposés par le Mexique avant que ceux-ci ne soient adoptés. Le Zimbabwe ajoute que les suggestions de la région Afrique ne sont pas reflétées dans la version actuelle du projet révisé. </w:t>
      </w:r>
    </w:p>
    <w:p w14:paraId="551C8685"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42617542" w14:textId="0EEADF09"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304</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bCs/>
          <w:lang w:val="fr-FR"/>
        </w:rPr>
        <w:t xml:space="preserve">Brésil </w:t>
      </w:r>
      <w:r w:rsidR="00552DDE" w:rsidRPr="00552DDE">
        <w:rPr>
          <w:rFonts w:asciiTheme="minorHAnsi" w:hAnsiTheme="minorHAnsi"/>
          <w:lang w:val="fr-FR"/>
        </w:rPr>
        <w:t>et l’</w:t>
      </w:r>
      <w:r w:rsidR="00552DDE" w:rsidRPr="00552DDE">
        <w:rPr>
          <w:rFonts w:asciiTheme="minorHAnsi" w:hAnsiTheme="minorHAnsi"/>
          <w:b/>
          <w:bCs/>
          <w:lang w:val="fr-FR"/>
        </w:rPr>
        <w:t>Équateur</w:t>
      </w:r>
      <w:r w:rsidR="00552DDE" w:rsidRPr="00552DDE">
        <w:rPr>
          <w:rFonts w:asciiTheme="minorHAnsi" w:hAnsiTheme="minorHAnsi"/>
          <w:lang w:val="fr-FR"/>
        </w:rPr>
        <w:t xml:space="preserve"> proposent d’autres amendements, et le Brésil souligne la nécessité de clarifier la portée régionale des synergies dans le projet de résolution. Le </w:t>
      </w:r>
      <w:r w:rsidR="00552DDE" w:rsidRPr="00552DDE">
        <w:rPr>
          <w:rFonts w:asciiTheme="minorHAnsi" w:hAnsiTheme="minorHAnsi"/>
          <w:b/>
          <w:bCs/>
          <w:lang w:val="fr-FR"/>
        </w:rPr>
        <w:t>Japon</w:t>
      </w:r>
      <w:r w:rsidR="00552DDE" w:rsidRPr="00552DDE">
        <w:rPr>
          <w:rFonts w:asciiTheme="minorHAnsi" w:hAnsiTheme="minorHAnsi"/>
          <w:lang w:val="fr-FR"/>
        </w:rPr>
        <w:t xml:space="preserve"> demande qu’un document révisé incorporant ces amendements soit mis à la disposition des Parties avant que ces discussions n’aient lieu.</w:t>
      </w:r>
    </w:p>
    <w:p w14:paraId="2FDC2FC2"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2D20E398" w14:textId="637B04F4"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305</w:t>
      </w:r>
      <w:r w:rsidR="00552DDE" w:rsidRPr="00552DDE">
        <w:rPr>
          <w:rFonts w:asciiTheme="minorHAnsi" w:hAnsiTheme="minorHAnsi"/>
          <w:lang w:val="fr-FR"/>
        </w:rPr>
        <w:t>.</w:t>
      </w:r>
      <w:r w:rsidR="00552DDE" w:rsidRPr="00552DDE">
        <w:rPr>
          <w:rFonts w:asciiTheme="minorHAnsi" w:hAnsiTheme="minorHAnsi"/>
          <w:lang w:val="fr-FR"/>
        </w:rPr>
        <w:tab/>
        <w:t xml:space="preserve">La </w:t>
      </w:r>
      <w:r w:rsidR="00552DDE" w:rsidRPr="00552DDE">
        <w:rPr>
          <w:rFonts w:asciiTheme="minorHAnsi" w:hAnsiTheme="minorHAnsi"/>
          <w:b/>
          <w:bCs/>
          <w:lang w:val="fr-FR"/>
        </w:rPr>
        <w:t>Chine</w:t>
      </w:r>
      <w:r w:rsidR="00552DDE" w:rsidRPr="00552DDE">
        <w:rPr>
          <w:rFonts w:asciiTheme="minorHAnsi" w:hAnsiTheme="minorHAnsi"/>
          <w:lang w:val="fr-FR"/>
        </w:rPr>
        <w:t xml:space="preserve"> appuie les amendements proposés par </w:t>
      </w:r>
      <w:r w:rsidR="00552DDE" w:rsidRPr="00552DDE">
        <w:rPr>
          <w:rFonts w:asciiTheme="minorHAnsi" w:hAnsiTheme="minorHAnsi"/>
          <w:b/>
          <w:bCs/>
          <w:lang w:val="fr-FR"/>
        </w:rPr>
        <w:t>BirdLife International</w:t>
      </w:r>
      <w:r w:rsidR="00552DDE" w:rsidRPr="00552DDE">
        <w:rPr>
          <w:rFonts w:asciiTheme="minorHAnsi" w:hAnsiTheme="minorHAnsi"/>
          <w:lang w:val="fr-FR"/>
        </w:rPr>
        <w:t xml:space="preserve">. En réponse à une demande de clarification de la </w:t>
      </w:r>
      <w:r w:rsidR="00552DDE" w:rsidRPr="00552DDE">
        <w:rPr>
          <w:rFonts w:asciiTheme="minorHAnsi" w:hAnsiTheme="minorHAnsi"/>
          <w:b/>
          <w:bCs/>
          <w:lang w:val="fr-FR"/>
        </w:rPr>
        <w:t>Nouvelle-Zélande</w:t>
      </w:r>
      <w:r w:rsidR="00552DDE" w:rsidRPr="00552DDE">
        <w:rPr>
          <w:rFonts w:asciiTheme="minorHAnsi" w:hAnsiTheme="minorHAnsi"/>
          <w:lang w:val="fr-FR"/>
        </w:rPr>
        <w:t xml:space="preserve">, qui souhaitait s’assurer que le contenu des projets de résolution ne se recoupe pas, BirdLife International précise que l’amendement proposé soulignerait la pertinence des travaux de la Convention, en ce sens qu’ils contribuent à un ensemble plus large de mesures de conservation par zone. BirdLife International rappelle </w:t>
      </w:r>
      <w:r w:rsidR="00552DDE" w:rsidRPr="00552DDE">
        <w:rPr>
          <w:rFonts w:asciiTheme="minorHAnsi" w:hAnsiTheme="minorHAnsi"/>
          <w:lang w:val="fr-FR"/>
        </w:rPr>
        <w:lastRenderedPageBreak/>
        <w:t>en outre que cet amendement a été suggéré par les OIP lorsque ce projet de résolution a été étudié pour la première fois en séance plénière.</w:t>
      </w:r>
    </w:p>
    <w:p w14:paraId="61C807F2"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51E5C4ED" w14:textId="0179F6B0"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306</w:t>
      </w:r>
      <w:r w:rsidR="00552DDE" w:rsidRPr="00552DDE">
        <w:rPr>
          <w:rFonts w:asciiTheme="minorHAnsi" w:hAnsiTheme="minorHAnsi"/>
          <w:lang w:val="fr-FR"/>
        </w:rPr>
        <w:t>.</w:t>
      </w:r>
      <w:r w:rsidR="00552DDE" w:rsidRPr="00552DDE">
        <w:rPr>
          <w:rFonts w:asciiTheme="minorHAnsi" w:hAnsiTheme="minorHAnsi"/>
          <w:lang w:val="fr-FR"/>
        </w:rPr>
        <w:tab/>
        <w:t>L’</w:t>
      </w:r>
      <w:r w:rsidR="00552DDE" w:rsidRPr="00552DDE">
        <w:rPr>
          <w:rFonts w:asciiTheme="minorHAnsi" w:hAnsiTheme="minorHAnsi"/>
          <w:b/>
          <w:bCs/>
          <w:lang w:val="fr-FR"/>
        </w:rPr>
        <w:t>Organisation des Nations Unies pour l’alimentation et l’agriculture</w:t>
      </w:r>
      <w:r w:rsidR="00552DDE" w:rsidRPr="00552DDE">
        <w:rPr>
          <w:rFonts w:asciiTheme="minorHAnsi" w:hAnsiTheme="minorHAnsi"/>
          <w:lang w:val="fr-FR"/>
        </w:rPr>
        <w:t xml:space="preserve"> demande à ce que son nom soit corrigé, celui-ci étant mentionné dans le projet de résolution.</w:t>
      </w:r>
    </w:p>
    <w:p w14:paraId="76C09528" w14:textId="77777777" w:rsidR="00552DDE" w:rsidRPr="00552DDE" w:rsidRDefault="00552DDE" w:rsidP="00C04FB9">
      <w:pPr>
        <w:suppressAutoHyphens/>
        <w:spacing w:after="0" w:line="240" w:lineRule="auto"/>
        <w:ind w:left="567" w:hanging="567"/>
        <w:rPr>
          <w:rFonts w:asciiTheme="minorHAnsi" w:eastAsia="Times New Roman" w:hAnsiTheme="minorHAnsi" w:cs="Calibri"/>
          <w:lang w:val="fr-FR"/>
        </w:rPr>
      </w:pPr>
    </w:p>
    <w:p w14:paraId="5527104C" w14:textId="3EF95C95" w:rsidR="00552DDE" w:rsidRPr="00552DDE" w:rsidRDefault="006A34DD"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307</w:t>
      </w:r>
      <w:r w:rsidR="00552DDE" w:rsidRPr="00552DDE">
        <w:rPr>
          <w:rFonts w:asciiTheme="minorHAnsi" w:hAnsiTheme="minorHAnsi"/>
          <w:lang w:val="fr-FR"/>
        </w:rPr>
        <w:t>.</w:t>
      </w:r>
      <w:r w:rsidR="00552DDE" w:rsidRPr="00552DDE">
        <w:rPr>
          <w:rFonts w:asciiTheme="minorHAnsi" w:hAnsiTheme="minorHAnsi"/>
          <w:lang w:val="fr-FR"/>
        </w:rPr>
        <w:tab/>
        <w:t xml:space="preserve">Le </w:t>
      </w:r>
      <w:r w:rsidR="00552DDE" w:rsidRPr="00552DDE">
        <w:rPr>
          <w:rFonts w:asciiTheme="minorHAnsi" w:hAnsiTheme="minorHAnsi"/>
          <w:b/>
          <w:bCs/>
          <w:lang w:val="fr-FR"/>
        </w:rPr>
        <w:t>Président</w:t>
      </w:r>
      <w:r w:rsidR="00552DDE" w:rsidRPr="00552DDE">
        <w:rPr>
          <w:rFonts w:asciiTheme="minorHAnsi" w:hAnsiTheme="minorHAnsi"/>
          <w:lang w:val="fr-FR"/>
        </w:rPr>
        <w:t xml:space="preserve"> invite les Parties à mener des consultations informelles et à soumettre leurs commentaires et toute autre proposition d’amendement au Secrétariat, qui mettra le document révisé à la disposition du groupe informel. Il reporte l’examen du projet de résolution à une séance ultérieure.</w:t>
      </w:r>
    </w:p>
    <w:p w14:paraId="56A91BAF" w14:textId="77777777" w:rsidR="00552DDE" w:rsidRPr="00552DDE" w:rsidRDefault="00552DDE" w:rsidP="00552DDE">
      <w:pPr>
        <w:spacing w:after="0" w:line="240" w:lineRule="auto"/>
        <w:rPr>
          <w:rFonts w:asciiTheme="minorHAnsi" w:eastAsia="Times New Roman" w:hAnsiTheme="minorHAnsi" w:cs="Calibri"/>
          <w:lang w:val="fr-FR"/>
        </w:rPr>
      </w:pPr>
    </w:p>
    <w:p w14:paraId="3097EDE1" w14:textId="61A15592"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lang w:val="fr-FR"/>
        </w:rPr>
      </w:pPr>
      <w:r w:rsidRPr="00552DDE">
        <w:rPr>
          <w:b/>
          <w:bCs/>
          <w:lang w:val="fr-FR"/>
        </w:rPr>
        <w:t>18.10</w:t>
      </w:r>
      <w:r w:rsidR="004F0991">
        <w:rPr>
          <w:b/>
          <w:bCs/>
          <w:lang w:val="fr-FR"/>
        </w:rPr>
        <w:t> :</w:t>
      </w:r>
      <w:r w:rsidRPr="00552DDE">
        <w:rPr>
          <w:b/>
          <w:bCs/>
          <w:lang w:val="fr-FR"/>
        </w:rPr>
        <w:t xml:space="preserve"> Projet de résolution sur la nouvelle approche de la CESP</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4F8D9A64" w14:textId="77777777" w:rsidR="00552DDE" w:rsidRPr="00552DDE" w:rsidRDefault="00552DDE" w:rsidP="00C04FB9">
      <w:pPr>
        <w:keepNext/>
        <w:spacing w:after="0" w:line="240" w:lineRule="auto"/>
        <w:rPr>
          <w:rFonts w:cstheme="minorHAnsi"/>
          <w:lang w:val="fr-FR"/>
        </w:rPr>
      </w:pPr>
    </w:p>
    <w:p w14:paraId="0668DD60" w14:textId="0AC3C434" w:rsidR="00552DDE" w:rsidRPr="00552DDE" w:rsidRDefault="006A34DD" w:rsidP="00C04FB9">
      <w:pPr>
        <w:suppressAutoHyphens/>
        <w:spacing w:after="0" w:line="240" w:lineRule="auto"/>
        <w:ind w:left="567" w:hanging="567"/>
        <w:rPr>
          <w:lang w:val="fr-FR"/>
        </w:rPr>
      </w:pPr>
      <w:r>
        <w:rPr>
          <w:lang w:val="fr-FR"/>
        </w:rPr>
        <w:t>308</w:t>
      </w:r>
      <w:r w:rsidR="00552DDE" w:rsidRPr="00552DDE">
        <w:rPr>
          <w:lang w:val="fr-FR"/>
        </w:rPr>
        <w:t xml:space="preserve">. </w:t>
      </w:r>
      <w:r w:rsidR="00552DDE" w:rsidRPr="00552DDE">
        <w:rPr>
          <w:lang w:val="fr-FR"/>
        </w:rPr>
        <w:tab/>
        <w:t xml:space="preserve">La </w:t>
      </w:r>
      <w:r w:rsidR="00552DDE" w:rsidRPr="00552DDE">
        <w:rPr>
          <w:b/>
          <w:bCs/>
          <w:lang w:val="fr-FR"/>
        </w:rPr>
        <w:t>Suède</w:t>
      </w:r>
      <w:r w:rsidR="00552DDE" w:rsidRPr="00552DDE">
        <w:rPr>
          <w:lang w:val="fr-FR"/>
        </w:rPr>
        <w:t xml:space="preserve">, à la présidence du Groupe de surveillance des activités de CESP, présente le projet de résolution révisé qui figure dans le document COP14 Doc.18.10 Rev.1, notant qu’il faciliterait le travail du Groupe de surveillance des activités de CESP et permettrait sa création en temps voulu. </w:t>
      </w:r>
    </w:p>
    <w:p w14:paraId="000166B3" w14:textId="77777777" w:rsidR="00552DDE" w:rsidRPr="00552DDE" w:rsidRDefault="00552DDE" w:rsidP="00C04FB9">
      <w:pPr>
        <w:suppressAutoHyphens/>
        <w:spacing w:after="0" w:line="240" w:lineRule="auto"/>
        <w:ind w:left="567" w:hanging="567"/>
        <w:rPr>
          <w:lang w:val="fr-FR"/>
        </w:rPr>
      </w:pPr>
    </w:p>
    <w:p w14:paraId="50CD84B1" w14:textId="134AA6AE" w:rsidR="00552DDE" w:rsidRPr="00552DDE" w:rsidRDefault="006A34DD" w:rsidP="00C04FB9">
      <w:pPr>
        <w:suppressAutoHyphens/>
        <w:spacing w:after="0" w:line="240" w:lineRule="auto"/>
        <w:ind w:left="567" w:hanging="567"/>
        <w:rPr>
          <w:lang w:val="fr-FR"/>
        </w:rPr>
      </w:pPr>
      <w:r>
        <w:rPr>
          <w:lang w:val="fr-FR"/>
        </w:rPr>
        <w:t>309</w:t>
      </w:r>
      <w:r w:rsidR="00552DDE" w:rsidRPr="00552DDE">
        <w:rPr>
          <w:lang w:val="fr-FR"/>
        </w:rPr>
        <w:t>.</w:t>
      </w:r>
      <w:r w:rsidR="00552DDE" w:rsidRPr="00552DDE">
        <w:rPr>
          <w:lang w:val="fr-FR"/>
        </w:rPr>
        <w:tab/>
        <w:t>L’</w:t>
      </w:r>
      <w:r w:rsidR="00552DDE" w:rsidRPr="00552DDE">
        <w:rPr>
          <w:b/>
          <w:bCs/>
          <w:lang w:val="fr-FR"/>
        </w:rPr>
        <w:t>Allemagne, au nom des États membres de l’UE</w:t>
      </w:r>
      <w:r w:rsidR="00552DDE" w:rsidRPr="00552DDE">
        <w:rPr>
          <w:lang w:val="fr-FR"/>
        </w:rPr>
        <w:t xml:space="preserve">, appuie le projet de résolution révisé et propose des amendements à la liste des priorités de la CESP à inclure dans le cinquième Plan stratégique. Le </w:t>
      </w:r>
      <w:r w:rsidR="00552DDE" w:rsidRPr="00552DDE">
        <w:rPr>
          <w:b/>
          <w:bCs/>
          <w:lang w:val="fr-FR"/>
        </w:rPr>
        <w:t>Brésil</w:t>
      </w:r>
      <w:r w:rsidR="00552DDE" w:rsidRPr="00552DDE">
        <w:rPr>
          <w:lang w:val="fr-FR"/>
        </w:rPr>
        <w:t xml:space="preserve"> s’oppose aux révisions, encourageant les Parties contractantes à respecter le langage convenu.</w:t>
      </w:r>
    </w:p>
    <w:p w14:paraId="776865D2" w14:textId="77777777" w:rsidR="00552DDE" w:rsidRPr="00552DDE" w:rsidRDefault="00552DDE" w:rsidP="00C04FB9">
      <w:pPr>
        <w:suppressAutoHyphens/>
        <w:spacing w:after="0" w:line="240" w:lineRule="auto"/>
        <w:ind w:left="567" w:hanging="567"/>
        <w:rPr>
          <w:lang w:val="fr-FR"/>
        </w:rPr>
      </w:pPr>
    </w:p>
    <w:p w14:paraId="7B172A16" w14:textId="31E925FF" w:rsidR="00552DDE" w:rsidRPr="00552DDE" w:rsidRDefault="006A34DD" w:rsidP="00C04FB9">
      <w:pPr>
        <w:suppressAutoHyphens/>
        <w:spacing w:after="0" w:line="240" w:lineRule="auto"/>
        <w:ind w:left="567" w:hanging="567"/>
        <w:rPr>
          <w:lang w:val="fr-FR"/>
        </w:rPr>
      </w:pPr>
      <w:r>
        <w:rPr>
          <w:lang w:val="fr-FR"/>
        </w:rPr>
        <w:t>310</w:t>
      </w:r>
      <w:r w:rsidR="00552DDE" w:rsidRPr="00552DDE">
        <w:rPr>
          <w:lang w:val="fr-FR"/>
        </w:rPr>
        <w:t>.</w:t>
      </w:r>
      <w:r w:rsidR="00552DDE" w:rsidRPr="00552DDE">
        <w:rPr>
          <w:lang w:val="fr-FR"/>
        </w:rPr>
        <w:tab/>
        <w:t xml:space="preserve">La </w:t>
      </w:r>
      <w:r w:rsidR="00552DDE" w:rsidRPr="00552DDE">
        <w:rPr>
          <w:b/>
          <w:bCs/>
          <w:lang w:val="fr-FR"/>
        </w:rPr>
        <w:t>Norvège</w:t>
      </w:r>
      <w:r w:rsidR="00552DDE" w:rsidRPr="00552DDE">
        <w:rPr>
          <w:lang w:val="fr-FR"/>
        </w:rPr>
        <w:t xml:space="preserve"> appuie le projet de résolution révisé, suggérant un amendement visant à nommer un responsable de la communication supplémentaire pour soutenir la mise en œuvre de la nouvelle approche de CESP. </w:t>
      </w:r>
    </w:p>
    <w:p w14:paraId="42B6977C" w14:textId="77777777" w:rsidR="00552DDE" w:rsidRPr="00552DDE" w:rsidRDefault="00552DDE" w:rsidP="00C04FB9">
      <w:pPr>
        <w:suppressAutoHyphens/>
        <w:spacing w:after="0" w:line="240" w:lineRule="auto"/>
        <w:ind w:left="567" w:hanging="567"/>
        <w:rPr>
          <w:lang w:val="fr-FR"/>
        </w:rPr>
      </w:pPr>
    </w:p>
    <w:p w14:paraId="71DE55DF" w14:textId="586377BC" w:rsidR="00552DDE" w:rsidRPr="00552DDE" w:rsidRDefault="006A34DD" w:rsidP="00C04FB9">
      <w:pPr>
        <w:suppressAutoHyphens/>
        <w:spacing w:after="0" w:line="240" w:lineRule="auto"/>
        <w:ind w:left="567" w:hanging="567"/>
        <w:rPr>
          <w:lang w:val="fr-FR"/>
        </w:rPr>
      </w:pPr>
      <w:r>
        <w:rPr>
          <w:lang w:val="fr-FR"/>
        </w:rPr>
        <w:t>311</w:t>
      </w:r>
      <w:r w:rsidR="00552DDE" w:rsidRPr="00552DDE">
        <w:rPr>
          <w:lang w:val="fr-FR"/>
        </w:rPr>
        <w:t xml:space="preserve">. </w:t>
      </w:r>
      <w:r w:rsidR="00552DDE" w:rsidRPr="00552DDE">
        <w:rPr>
          <w:lang w:val="fr-FR"/>
        </w:rPr>
        <w:tab/>
        <w:t xml:space="preserve">La </w:t>
      </w:r>
      <w:r w:rsidR="00552DDE" w:rsidRPr="00552DDE">
        <w:rPr>
          <w:b/>
          <w:bCs/>
          <w:lang w:val="fr-FR"/>
        </w:rPr>
        <w:t>Zambie</w:t>
      </w:r>
      <w:r w:rsidR="00552DDE" w:rsidRPr="00552DDE">
        <w:rPr>
          <w:lang w:val="fr-FR"/>
        </w:rPr>
        <w:t xml:space="preserve"> appuie le projet de résolution révisé, qui inclut de nouvelles références aux communautés locales, et le </w:t>
      </w:r>
      <w:r w:rsidR="00552DDE" w:rsidRPr="00552DDE">
        <w:rPr>
          <w:b/>
          <w:bCs/>
          <w:lang w:val="fr-FR"/>
        </w:rPr>
        <w:t>Canada</w:t>
      </w:r>
      <w:r w:rsidR="00552DDE" w:rsidRPr="00552DDE">
        <w:rPr>
          <w:lang w:val="fr-FR"/>
        </w:rPr>
        <w:t xml:space="preserve"> souligne l’importance de poursuivre les discussions sur les formulations à utiliser pour les Peuples autochtones et les communautés locales.</w:t>
      </w:r>
    </w:p>
    <w:p w14:paraId="79914671" w14:textId="77777777" w:rsidR="00552DDE" w:rsidRPr="00552DDE" w:rsidRDefault="00552DDE" w:rsidP="00C04FB9">
      <w:pPr>
        <w:suppressAutoHyphens/>
        <w:spacing w:after="0" w:line="240" w:lineRule="auto"/>
        <w:ind w:left="567" w:hanging="567"/>
        <w:rPr>
          <w:lang w:val="fr-FR"/>
        </w:rPr>
      </w:pPr>
    </w:p>
    <w:p w14:paraId="554855C2" w14:textId="7AF547CD" w:rsidR="00552DDE" w:rsidRPr="00552DDE" w:rsidRDefault="006A34DD" w:rsidP="00C04FB9">
      <w:pPr>
        <w:suppressAutoHyphens/>
        <w:spacing w:after="0" w:line="240" w:lineRule="auto"/>
        <w:ind w:left="567" w:hanging="567"/>
        <w:rPr>
          <w:lang w:val="fr-FR"/>
        </w:rPr>
      </w:pPr>
      <w:r>
        <w:rPr>
          <w:lang w:val="fr-FR"/>
        </w:rPr>
        <w:t>312</w:t>
      </w:r>
      <w:r w:rsidR="00552DDE" w:rsidRPr="00552DDE">
        <w:rPr>
          <w:lang w:val="fr-FR"/>
        </w:rPr>
        <w:t>.</w:t>
      </w:r>
      <w:r w:rsidR="00552DDE" w:rsidRPr="00552DDE">
        <w:rPr>
          <w:lang w:val="fr-FR"/>
        </w:rPr>
        <w:tab/>
        <w:t>L’</w:t>
      </w:r>
      <w:r w:rsidR="00552DDE" w:rsidRPr="00552DDE">
        <w:rPr>
          <w:b/>
          <w:bCs/>
          <w:lang w:val="fr-FR"/>
        </w:rPr>
        <w:t>Australie</w:t>
      </w:r>
      <w:r w:rsidR="00552DDE" w:rsidRPr="00552DDE">
        <w:rPr>
          <w:lang w:val="fr-FR"/>
        </w:rPr>
        <w:t xml:space="preserve">, s’exprimant en tant que membre du Groupe de surveillance des activités de CESP, note qu’aucune des modifications suggérées n’a été communiquée au groupe ni approuvée par ce dernier. </w:t>
      </w:r>
    </w:p>
    <w:p w14:paraId="530EE54B" w14:textId="77777777" w:rsidR="00552DDE" w:rsidRPr="00552DDE" w:rsidRDefault="00552DDE" w:rsidP="00C04FB9">
      <w:pPr>
        <w:suppressAutoHyphens/>
        <w:spacing w:after="0" w:line="240" w:lineRule="auto"/>
        <w:ind w:left="567" w:hanging="567"/>
        <w:rPr>
          <w:lang w:val="fr-FR"/>
        </w:rPr>
      </w:pPr>
    </w:p>
    <w:p w14:paraId="7D7F44B6" w14:textId="2ED081E1" w:rsidR="00552DDE" w:rsidRPr="00552DDE" w:rsidRDefault="006A34DD" w:rsidP="00C04FB9">
      <w:pPr>
        <w:suppressAutoHyphens/>
        <w:spacing w:after="0" w:line="240" w:lineRule="auto"/>
        <w:ind w:left="567" w:hanging="567"/>
        <w:rPr>
          <w:lang w:val="fr-FR"/>
        </w:rPr>
      </w:pPr>
      <w:r>
        <w:rPr>
          <w:lang w:val="fr-FR"/>
        </w:rPr>
        <w:t>313</w:t>
      </w:r>
      <w:r w:rsidR="00552DDE" w:rsidRPr="00552DDE">
        <w:rPr>
          <w:lang w:val="fr-FR"/>
        </w:rPr>
        <w:t xml:space="preserve">. </w:t>
      </w:r>
      <w:r w:rsidR="00552DDE" w:rsidRPr="00552DDE">
        <w:rPr>
          <w:lang w:val="fr-FR"/>
        </w:rPr>
        <w:tab/>
        <w:t xml:space="preserve">Notant que le projet de résolution révisé sera réexaminé lors d’une </w:t>
      </w:r>
      <w:r w:rsidR="00552DDE" w:rsidRPr="00552DDE">
        <w:rPr>
          <w:rFonts w:asciiTheme="minorHAnsi" w:hAnsiTheme="minorHAnsi"/>
          <w:lang w:val="fr-FR"/>
        </w:rPr>
        <w:t>séance</w:t>
      </w:r>
      <w:r w:rsidR="00552DDE" w:rsidRPr="00552DDE">
        <w:rPr>
          <w:lang w:val="fr-FR"/>
        </w:rPr>
        <w:t xml:space="preserve"> ultérieure, le </w:t>
      </w:r>
      <w:r w:rsidR="00552DDE" w:rsidRPr="00552DDE">
        <w:rPr>
          <w:b/>
          <w:bCs/>
          <w:lang w:val="fr-FR"/>
        </w:rPr>
        <w:t xml:space="preserve">Président </w:t>
      </w:r>
      <w:r w:rsidR="00552DDE" w:rsidRPr="00552DDE">
        <w:rPr>
          <w:lang w:val="fr-FR"/>
        </w:rPr>
        <w:t xml:space="preserve">invite les Parties contractantes intéressées à poursuivre les consultations informelles pour parvenir à un consensus. </w:t>
      </w:r>
    </w:p>
    <w:p w14:paraId="167BEB7D" w14:textId="77777777" w:rsidR="00552DDE" w:rsidRPr="00552DDE" w:rsidRDefault="00552DDE" w:rsidP="00552DDE">
      <w:pPr>
        <w:spacing w:after="0" w:line="240" w:lineRule="auto"/>
        <w:rPr>
          <w:rFonts w:asciiTheme="minorHAnsi" w:eastAsia="Times New Roman" w:hAnsiTheme="minorHAnsi" w:cs="Calibri"/>
          <w:lang w:val="fr-FR"/>
        </w:rPr>
      </w:pPr>
    </w:p>
    <w:p w14:paraId="2B05C725" w14:textId="055CBC7A" w:rsidR="00552DDE" w:rsidRPr="00552DDE" w:rsidRDefault="00552DDE" w:rsidP="004F0991">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b/>
          <w:bCs/>
          <w:lang w:val="fr-FR"/>
        </w:rPr>
        <w:t>18.9</w:t>
      </w:r>
      <w:r w:rsidR="004F0991">
        <w:rPr>
          <w:b/>
          <w:bCs/>
          <w:lang w:val="fr-FR"/>
        </w:rPr>
        <w:t> :</w:t>
      </w:r>
      <w:r w:rsidRPr="00552DDE">
        <w:rPr>
          <w:b/>
          <w:bCs/>
          <w:lang w:val="fr-FR"/>
        </w:rPr>
        <w:t xml:space="preserve"> Projet de résolution sur les Initiatives régionales Ramsar – Directives opérationnelles</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17B59AC7" w14:textId="77777777" w:rsidR="00552DDE" w:rsidRPr="00552DDE" w:rsidRDefault="00552DDE" w:rsidP="00C04FB9">
      <w:pPr>
        <w:keepNext/>
        <w:spacing w:after="0" w:line="240" w:lineRule="auto"/>
        <w:rPr>
          <w:rFonts w:cstheme="minorHAnsi"/>
          <w:lang w:val="fr-FR"/>
        </w:rPr>
      </w:pPr>
    </w:p>
    <w:p w14:paraId="2CFF90F2" w14:textId="5BBE7BBB" w:rsidR="00552DDE" w:rsidRPr="00552DDE" w:rsidRDefault="006A34DD" w:rsidP="00C04FB9">
      <w:pPr>
        <w:suppressAutoHyphens/>
        <w:spacing w:after="0" w:line="240" w:lineRule="auto"/>
        <w:ind w:left="567" w:hanging="567"/>
        <w:rPr>
          <w:lang w:val="fr-FR"/>
        </w:rPr>
      </w:pPr>
      <w:r>
        <w:rPr>
          <w:lang w:val="fr-FR"/>
        </w:rPr>
        <w:t>314</w:t>
      </w:r>
      <w:r w:rsidR="00552DDE" w:rsidRPr="00552DDE">
        <w:rPr>
          <w:lang w:val="fr-FR"/>
        </w:rPr>
        <w:t>.</w:t>
      </w:r>
      <w:r w:rsidR="00552DDE" w:rsidRPr="00552DDE">
        <w:rPr>
          <w:lang w:val="fr-FR"/>
        </w:rPr>
        <w:tab/>
        <w:t xml:space="preserve">Le </w:t>
      </w:r>
      <w:r w:rsidR="00552DDE" w:rsidRPr="00552DDE">
        <w:rPr>
          <w:b/>
          <w:bCs/>
          <w:lang w:val="fr-FR"/>
        </w:rPr>
        <w:t>Costa Rica</w:t>
      </w:r>
      <w:r w:rsidR="00552DDE" w:rsidRPr="00552DDE">
        <w:rPr>
          <w:lang w:val="fr-FR"/>
        </w:rPr>
        <w:t xml:space="preserve"> présente le projet de résolution révisé qui figure dans le document COP14 Doc.18.9 Rev.1, faisant le point sur les travaux du groupe de contact. En ce qui concerne les Directives opérationnelles, le Costa Rica souligne les nombreuses questions que celles-ci devraient prendre en compte, indiquant que les Directives révisées, présentes en annexe du document, sont la meilleure option que le groupe de contact pouvait présenter à la Conférence. Il mentionne que le nouveau projet de résolution révisé a été communiqué au Secrétariat.</w:t>
      </w:r>
    </w:p>
    <w:p w14:paraId="636866C8" w14:textId="77777777" w:rsidR="00552DDE" w:rsidRPr="00552DDE" w:rsidRDefault="00552DDE" w:rsidP="00C04FB9">
      <w:pPr>
        <w:suppressAutoHyphens/>
        <w:spacing w:after="0" w:line="240" w:lineRule="auto"/>
        <w:ind w:left="567" w:hanging="567"/>
        <w:rPr>
          <w:lang w:val="fr-FR"/>
        </w:rPr>
      </w:pPr>
    </w:p>
    <w:p w14:paraId="373C02D0" w14:textId="7B8EB02A" w:rsidR="00552DDE" w:rsidRPr="00552DDE" w:rsidRDefault="006A34DD" w:rsidP="00C04FB9">
      <w:pPr>
        <w:suppressAutoHyphens/>
        <w:spacing w:after="0" w:line="240" w:lineRule="auto"/>
        <w:ind w:left="567" w:hanging="567"/>
        <w:rPr>
          <w:lang w:val="fr-FR"/>
        </w:rPr>
      </w:pPr>
      <w:r>
        <w:rPr>
          <w:lang w:val="fr-FR"/>
        </w:rPr>
        <w:lastRenderedPageBreak/>
        <w:t>315</w:t>
      </w:r>
      <w:r w:rsidR="00552DDE" w:rsidRPr="00552DDE">
        <w:rPr>
          <w:lang w:val="fr-FR"/>
        </w:rPr>
        <w:t>.</w:t>
      </w:r>
      <w:r w:rsidR="00552DDE" w:rsidRPr="00552DDE">
        <w:rPr>
          <w:lang w:val="fr-FR"/>
        </w:rPr>
        <w:tab/>
        <w:t xml:space="preserve">La </w:t>
      </w:r>
      <w:r w:rsidR="00552DDE" w:rsidRPr="00552DDE">
        <w:rPr>
          <w:b/>
          <w:lang w:val="fr-FR"/>
        </w:rPr>
        <w:t>Colombie</w:t>
      </w:r>
      <w:r w:rsidR="00552DDE" w:rsidRPr="00552DDE">
        <w:rPr>
          <w:lang w:val="fr-FR"/>
        </w:rPr>
        <w:t xml:space="preserve"> et le </w:t>
      </w:r>
      <w:r w:rsidR="00552DDE" w:rsidRPr="00552DDE">
        <w:rPr>
          <w:b/>
          <w:bCs/>
          <w:lang w:val="fr-FR"/>
        </w:rPr>
        <w:t>Mexique</w:t>
      </w:r>
      <w:r w:rsidR="00552DDE" w:rsidRPr="00552DDE">
        <w:rPr>
          <w:lang w:val="fr-FR"/>
        </w:rPr>
        <w:t xml:space="preserve"> prennent note des efforts déployés par le groupe de contact pour parvenir à un consensus sur les révisions proposées au projet de résolution, ajoutant qu’ils s’attendent à ce que le projet de résolution soit approuvé une fois la version révisée mise à la disposition des Parties contractantes pour examen sur le site Web de la Convention.</w:t>
      </w:r>
    </w:p>
    <w:p w14:paraId="1444BE95" w14:textId="77777777" w:rsidR="00552DDE" w:rsidRPr="00552DDE" w:rsidRDefault="00552DDE" w:rsidP="00C04FB9">
      <w:pPr>
        <w:suppressAutoHyphens/>
        <w:spacing w:after="0" w:line="240" w:lineRule="auto"/>
        <w:ind w:left="567" w:hanging="567"/>
        <w:rPr>
          <w:lang w:val="fr-FR"/>
        </w:rPr>
      </w:pPr>
    </w:p>
    <w:p w14:paraId="2C500584" w14:textId="76AB8D19" w:rsidR="00552DDE" w:rsidRPr="00552DDE" w:rsidRDefault="006A34DD" w:rsidP="00C04FB9">
      <w:pPr>
        <w:suppressAutoHyphens/>
        <w:spacing w:after="0" w:line="240" w:lineRule="auto"/>
        <w:ind w:left="567" w:hanging="567"/>
        <w:rPr>
          <w:lang w:val="fr-FR"/>
        </w:rPr>
      </w:pPr>
      <w:r>
        <w:rPr>
          <w:lang w:val="fr-FR"/>
        </w:rPr>
        <w:t>316</w:t>
      </w:r>
      <w:r w:rsidR="00552DDE" w:rsidRPr="00552DDE">
        <w:rPr>
          <w:lang w:val="fr-FR"/>
        </w:rPr>
        <w:t>.</w:t>
      </w:r>
      <w:r w:rsidR="00552DDE" w:rsidRPr="00552DDE">
        <w:rPr>
          <w:lang w:val="fr-FR"/>
        </w:rPr>
        <w:tab/>
        <w:t xml:space="preserve">Le </w:t>
      </w:r>
      <w:r w:rsidR="00552DDE" w:rsidRPr="00552DDE">
        <w:rPr>
          <w:b/>
          <w:bCs/>
          <w:lang w:val="fr-FR"/>
        </w:rPr>
        <w:t>Président</w:t>
      </w:r>
      <w:r w:rsidR="00552DDE" w:rsidRPr="00552DDE">
        <w:rPr>
          <w:lang w:val="fr-FR"/>
        </w:rPr>
        <w:t xml:space="preserve"> remercie les membres du groupe de contact pour leur participation constructive et reporte la décision finale sur ce projet de résolution à une </w:t>
      </w:r>
      <w:r w:rsidR="00552DDE" w:rsidRPr="00552DDE">
        <w:rPr>
          <w:rFonts w:asciiTheme="minorHAnsi" w:hAnsiTheme="minorHAnsi"/>
          <w:lang w:val="fr-FR"/>
        </w:rPr>
        <w:t>séance</w:t>
      </w:r>
      <w:r w:rsidR="00552DDE" w:rsidRPr="00552DDE">
        <w:rPr>
          <w:lang w:val="fr-FR"/>
        </w:rPr>
        <w:t xml:space="preserve"> ultérieure.</w:t>
      </w:r>
    </w:p>
    <w:p w14:paraId="14F052F3" w14:textId="77777777" w:rsidR="00552DDE" w:rsidRPr="00552DDE" w:rsidRDefault="00552DDE" w:rsidP="00552DDE">
      <w:pPr>
        <w:spacing w:after="0" w:line="240" w:lineRule="auto"/>
        <w:rPr>
          <w:rFonts w:asciiTheme="minorHAnsi" w:eastAsia="Times New Roman" w:hAnsiTheme="minorHAnsi" w:cs="Calibri"/>
          <w:lang w:val="fr-FR"/>
        </w:rPr>
      </w:pPr>
    </w:p>
    <w:p w14:paraId="62AAFE61" w14:textId="51B74027" w:rsidR="00552DDE" w:rsidRPr="00552DDE" w:rsidRDefault="00552DDE" w:rsidP="004F0991">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b/>
          <w:bCs/>
          <w:lang w:val="fr-FR"/>
        </w:rPr>
        <w:t>18.11</w:t>
      </w:r>
      <w:r w:rsidR="004F0991">
        <w:rPr>
          <w:b/>
          <w:bCs/>
          <w:lang w:val="fr-FR"/>
        </w:rPr>
        <w:t> :</w:t>
      </w:r>
      <w:r w:rsidRPr="00552DDE">
        <w:rPr>
          <w:b/>
          <w:bCs/>
          <w:lang w:val="fr-FR"/>
        </w:rPr>
        <w:t xml:space="preserve"> Projet de résolution sur les prix Ramsar pour la conservation des zones humides</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54EDC1BA" w14:textId="77777777" w:rsidR="00552DDE" w:rsidRPr="00552DDE" w:rsidRDefault="00552DDE" w:rsidP="004F0991">
      <w:pPr>
        <w:keepNext/>
        <w:spacing w:after="0" w:line="240" w:lineRule="auto"/>
        <w:rPr>
          <w:rFonts w:cstheme="minorHAnsi"/>
          <w:lang w:val="fr-FR"/>
        </w:rPr>
      </w:pPr>
    </w:p>
    <w:p w14:paraId="402DEB64" w14:textId="4DA5FBE7" w:rsidR="00552DDE" w:rsidRPr="00552DDE" w:rsidRDefault="006A34DD" w:rsidP="00C04FB9">
      <w:pPr>
        <w:suppressAutoHyphens/>
        <w:spacing w:after="0" w:line="240" w:lineRule="auto"/>
        <w:ind w:left="567" w:hanging="567"/>
        <w:rPr>
          <w:lang w:val="fr-FR"/>
        </w:rPr>
      </w:pPr>
      <w:r>
        <w:rPr>
          <w:lang w:val="fr-FR"/>
        </w:rPr>
        <w:t>317</w:t>
      </w:r>
      <w:r w:rsidR="00552DDE" w:rsidRPr="00552DDE">
        <w:rPr>
          <w:lang w:val="fr-FR"/>
        </w:rPr>
        <w:t>.</w:t>
      </w:r>
      <w:r w:rsidR="00552DDE" w:rsidRPr="00552DDE">
        <w:rPr>
          <w:lang w:val="fr-FR"/>
        </w:rPr>
        <w:tab/>
        <w:t xml:space="preserve">La </w:t>
      </w:r>
      <w:r w:rsidR="00552DDE" w:rsidRPr="00552DDE">
        <w:rPr>
          <w:b/>
          <w:bCs/>
          <w:lang w:val="fr-FR"/>
        </w:rPr>
        <w:t>Suède</w:t>
      </w:r>
      <w:r w:rsidR="00552DDE" w:rsidRPr="00552DDE">
        <w:rPr>
          <w:lang w:val="fr-FR"/>
        </w:rPr>
        <w:t xml:space="preserve"> présente la version révisée du projet de résolution, qui figure dans le document COP14 Doc.18.11 Rev.1, exprimant sa satisfaction quant au résultat des discussions.</w:t>
      </w:r>
    </w:p>
    <w:p w14:paraId="3CAC279B" w14:textId="77777777" w:rsidR="00552DDE" w:rsidRPr="00552DDE" w:rsidRDefault="00552DDE" w:rsidP="00C04FB9">
      <w:pPr>
        <w:suppressAutoHyphens/>
        <w:spacing w:after="0" w:line="240" w:lineRule="auto"/>
        <w:ind w:left="567" w:hanging="567"/>
        <w:rPr>
          <w:lang w:val="fr-FR"/>
        </w:rPr>
      </w:pPr>
    </w:p>
    <w:p w14:paraId="33783BB4" w14:textId="4BB6690A" w:rsidR="00552DDE" w:rsidRPr="00552DDE" w:rsidRDefault="006A34DD" w:rsidP="00C04FB9">
      <w:pPr>
        <w:suppressAutoHyphens/>
        <w:spacing w:after="0" w:line="240" w:lineRule="auto"/>
        <w:ind w:left="567" w:hanging="567"/>
        <w:rPr>
          <w:lang w:val="fr-FR"/>
        </w:rPr>
      </w:pPr>
      <w:r>
        <w:rPr>
          <w:lang w:val="fr-FR"/>
        </w:rPr>
        <w:t>318</w:t>
      </w:r>
      <w:r w:rsidR="00552DDE" w:rsidRPr="00552DDE">
        <w:rPr>
          <w:lang w:val="fr-FR"/>
        </w:rPr>
        <w:t>.</w:t>
      </w:r>
      <w:r w:rsidR="00552DDE" w:rsidRPr="00552DDE">
        <w:rPr>
          <w:lang w:val="fr-FR"/>
        </w:rPr>
        <w:tab/>
        <w:t>L’</w:t>
      </w:r>
      <w:r w:rsidR="00552DDE" w:rsidRPr="00552DDE">
        <w:rPr>
          <w:b/>
          <w:lang w:val="fr-FR"/>
        </w:rPr>
        <w:t>Australie</w:t>
      </w:r>
      <w:r w:rsidR="00552DDE" w:rsidRPr="00552DDE">
        <w:rPr>
          <w:lang w:val="fr-FR"/>
        </w:rPr>
        <w:t xml:space="preserve"> et la </w:t>
      </w:r>
      <w:r w:rsidR="00552DDE" w:rsidRPr="00552DDE">
        <w:rPr>
          <w:b/>
          <w:bCs/>
          <w:lang w:val="fr-FR"/>
        </w:rPr>
        <w:t>Nouvelle-Zélande</w:t>
      </w:r>
      <w:r w:rsidR="00552DDE" w:rsidRPr="00552DDE">
        <w:rPr>
          <w:lang w:val="fr-FR"/>
        </w:rPr>
        <w:t xml:space="preserve"> proposent d’apporter des modifications mineures aux critères du prix Ramsar pour la conservation et l’utilisation rationnelle des zones humides par les Peuples autochtones, nouvellement créé, soulignant les liens qui unissent les Peuples autochtones et leurs terres, leurs mers et leurs territoires ainsi que la nécessité d’impliquer les Peuples autochtones dans le processus de nomination.</w:t>
      </w:r>
    </w:p>
    <w:p w14:paraId="26972C6D" w14:textId="77777777" w:rsidR="00552DDE" w:rsidRPr="00552DDE" w:rsidRDefault="00552DDE" w:rsidP="00C04FB9">
      <w:pPr>
        <w:suppressAutoHyphens/>
        <w:spacing w:after="0" w:line="240" w:lineRule="auto"/>
        <w:ind w:left="567" w:hanging="567"/>
        <w:rPr>
          <w:lang w:val="fr-FR"/>
        </w:rPr>
      </w:pPr>
    </w:p>
    <w:p w14:paraId="109028BE" w14:textId="054E7960" w:rsidR="00552DDE" w:rsidRPr="00552DDE" w:rsidRDefault="006A34DD" w:rsidP="00C04FB9">
      <w:pPr>
        <w:suppressAutoHyphens/>
        <w:spacing w:after="0" w:line="240" w:lineRule="auto"/>
        <w:ind w:left="567" w:hanging="567"/>
        <w:rPr>
          <w:lang w:val="fr-FR"/>
        </w:rPr>
      </w:pPr>
      <w:r>
        <w:rPr>
          <w:lang w:val="fr-FR"/>
        </w:rPr>
        <w:t>319</w:t>
      </w:r>
      <w:r w:rsidR="00552DDE" w:rsidRPr="00552DDE">
        <w:rPr>
          <w:lang w:val="fr-FR"/>
        </w:rPr>
        <w:t>.</w:t>
      </w:r>
      <w:r w:rsidR="00552DDE" w:rsidRPr="00552DDE">
        <w:rPr>
          <w:lang w:val="fr-FR"/>
        </w:rPr>
        <w:tab/>
        <w:t>Le projet de résolution révisé, qui figure dans le document COP14 Doc. 18.11 Rev.1 avec les amendements suggérés par la Nouvelle-Zélande et l’Australie, est adopté par acclamation.</w:t>
      </w:r>
    </w:p>
    <w:p w14:paraId="0577BE05" w14:textId="77777777" w:rsidR="00552DDE" w:rsidRPr="00552DDE" w:rsidRDefault="00552DDE" w:rsidP="00552DDE">
      <w:pPr>
        <w:spacing w:after="0" w:line="240" w:lineRule="auto"/>
        <w:rPr>
          <w:rFonts w:asciiTheme="minorHAnsi" w:eastAsia="Times New Roman" w:hAnsiTheme="minorHAnsi" w:cs="Calibri"/>
          <w:lang w:val="fr-FR"/>
        </w:rPr>
      </w:pPr>
    </w:p>
    <w:p w14:paraId="5DC173BF" w14:textId="7E24FBF8" w:rsidR="00552DDE" w:rsidRPr="00552DDE" w:rsidRDefault="00552DDE"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b/>
          <w:bCs/>
          <w:lang w:val="fr-FR"/>
        </w:rPr>
        <w:t>18.17</w:t>
      </w:r>
      <w:r w:rsidR="00365800">
        <w:rPr>
          <w:b/>
          <w:bCs/>
          <w:lang w:val="fr-FR"/>
        </w:rPr>
        <w:t> :</w:t>
      </w:r>
      <w:r w:rsidRPr="00552DDE">
        <w:rPr>
          <w:b/>
          <w:bCs/>
          <w:lang w:val="fr-FR"/>
        </w:rPr>
        <w:t xml:space="preserve"> Projet de résolution sur l’application future des aspects scientifiques et techniques de la Convention pour 2023-2025</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61824D7C" w14:textId="77777777" w:rsidR="00552DDE" w:rsidRPr="00552DDE" w:rsidRDefault="00552DDE" w:rsidP="00C04FB9">
      <w:pPr>
        <w:keepNext/>
        <w:spacing w:after="0" w:line="240" w:lineRule="auto"/>
        <w:rPr>
          <w:rFonts w:cstheme="minorHAnsi"/>
          <w:lang w:val="fr-FR"/>
        </w:rPr>
      </w:pPr>
    </w:p>
    <w:p w14:paraId="5EE38BDA" w14:textId="352F14A6" w:rsidR="00552DDE" w:rsidRPr="00552DDE" w:rsidRDefault="006A34DD" w:rsidP="00C04FB9">
      <w:pPr>
        <w:suppressAutoHyphens/>
        <w:spacing w:after="0" w:line="240" w:lineRule="auto"/>
        <w:ind w:left="567" w:hanging="567"/>
        <w:rPr>
          <w:lang w:val="fr-FR"/>
        </w:rPr>
      </w:pPr>
      <w:r>
        <w:rPr>
          <w:lang w:val="fr-FR"/>
        </w:rPr>
        <w:t>320</w:t>
      </w:r>
      <w:r w:rsidR="00552DDE" w:rsidRPr="00552DDE">
        <w:rPr>
          <w:lang w:val="fr-FR"/>
        </w:rPr>
        <w:t>.</w:t>
      </w:r>
      <w:r w:rsidR="00552DDE" w:rsidRPr="00552DDE">
        <w:rPr>
          <w:lang w:val="fr-FR"/>
        </w:rPr>
        <w:tab/>
        <w:t xml:space="preserve">La </w:t>
      </w:r>
      <w:r w:rsidR="00552DDE" w:rsidRPr="00552DDE">
        <w:rPr>
          <w:b/>
          <w:bCs/>
          <w:lang w:val="fr-FR"/>
        </w:rPr>
        <w:t>Nouvelle-Zélande</w:t>
      </w:r>
      <w:r w:rsidR="00552DDE" w:rsidRPr="00552DDE">
        <w:rPr>
          <w:lang w:val="fr-FR"/>
        </w:rPr>
        <w:t xml:space="preserve"> présente le projet de résolution révisé qui figure dans le document COP14 Doc.18.17 Rev.1, faisant le point sur les travaux menés en collaboration avec le </w:t>
      </w:r>
      <w:r w:rsidR="00414D7A">
        <w:rPr>
          <w:lang w:val="fr-FR"/>
        </w:rPr>
        <w:t>P</w:t>
      </w:r>
      <w:r w:rsidR="00552DDE" w:rsidRPr="00552DDE">
        <w:rPr>
          <w:lang w:val="fr-FR"/>
        </w:rPr>
        <w:t xml:space="preserve">résident du GEST. </w:t>
      </w:r>
    </w:p>
    <w:p w14:paraId="5A79030F" w14:textId="77777777" w:rsidR="00552DDE" w:rsidRPr="00552DDE" w:rsidRDefault="00552DDE" w:rsidP="00C04FB9">
      <w:pPr>
        <w:suppressAutoHyphens/>
        <w:spacing w:after="0" w:line="240" w:lineRule="auto"/>
        <w:ind w:left="567" w:hanging="567"/>
        <w:rPr>
          <w:lang w:val="fr-FR"/>
        </w:rPr>
      </w:pPr>
    </w:p>
    <w:p w14:paraId="6F77409F" w14:textId="3A15887B" w:rsidR="00552DDE" w:rsidRPr="00552DDE" w:rsidRDefault="006A34DD" w:rsidP="00C04FB9">
      <w:pPr>
        <w:suppressAutoHyphens/>
        <w:spacing w:after="0" w:line="240" w:lineRule="auto"/>
        <w:ind w:left="567" w:hanging="567"/>
        <w:rPr>
          <w:lang w:val="fr-FR"/>
        </w:rPr>
      </w:pPr>
      <w:r>
        <w:rPr>
          <w:lang w:val="fr-FR"/>
        </w:rPr>
        <w:t>321</w:t>
      </w:r>
      <w:r w:rsidR="00552DDE" w:rsidRPr="00552DDE">
        <w:rPr>
          <w:lang w:val="fr-FR"/>
        </w:rPr>
        <w:t>.</w:t>
      </w:r>
      <w:r w:rsidR="00552DDE" w:rsidRPr="00552DDE">
        <w:rPr>
          <w:lang w:val="fr-FR"/>
        </w:rPr>
        <w:tab/>
        <w:t xml:space="preserve">La </w:t>
      </w:r>
      <w:r w:rsidR="00552DDE" w:rsidRPr="00552DDE">
        <w:rPr>
          <w:b/>
          <w:bCs/>
          <w:lang w:val="fr-FR"/>
        </w:rPr>
        <w:t>Suède</w:t>
      </w:r>
      <w:r w:rsidR="00552DDE" w:rsidRPr="00552DDE">
        <w:rPr>
          <w:lang w:val="fr-FR"/>
        </w:rPr>
        <w:t xml:space="preserve"> réitère sa suggestion d’inclure un paragraphe supplémentaire qui encouragerait le GEST à présenter, dans un projet de résolution à la COP15, une liste de tâches prioritaires sur la classification des </w:t>
      </w:r>
      <w:r w:rsidR="00414D7A">
        <w:rPr>
          <w:lang w:val="fr-FR"/>
        </w:rPr>
        <w:t>Z</w:t>
      </w:r>
      <w:r w:rsidR="00552DDE" w:rsidRPr="00552DDE">
        <w:rPr>
          <w:lang w:val="fr-FR"/>
        </w:rPr>
        <w:t>ones humides d’importance internationale pour la période triennale d’après 2025, notant sa soumission tardive.</w:t>
      </w:r>
    </w:p>
    <w:p w14:paraId="4CF6FC5C" w14:textId="77777777" w:rsidR="00552DDE" w:rsidRPr="00552DDE" w:rsidRDefault="00552DDE" w:rsidP="00C04FB9">
      <w:pPr>
        <w:suppressAutoHyphens/>
        <w:spacing w:after="0" w:line="240" w:lineRule="auto"/>
        <w:ind w:left="567" w:hanging="567"/>
        <w:rPr>
          <w:lang w:val="fr-FR"/>
        </w:rPr>
      </w:pPr>
    </w:p>
    <w:p w14:paraId="3A3C4524" w14:textId="4305E67E" w:rsidR="00552DDE" w:rsidRPr="00552DDE" w:rsidRDefault="006A34DD" w:rsidP="00C04FB9">
      <w:pPr>
        <w:suppressAutoHyphens/>
        <w:spacing w:after="0" w:line="240" w:lineRule="auto"/>
        <w:ind w:left="567" w:hanging="567"/>
        <w:rPr>
          <w:lang w:val="fr-FR"/>
        </w:rPr>
      </w:pPr>
      <w:r>
        <w:rPr>
          <w:lang w:val="fr-FR"/>
        </w:rPr>
        <w:t>322</w:t>
      </w:r>
      <w:r w:rsidR="00552DDE" w:rsidRPr="00552DDE">
        <w:rPr>
          <w:lang w:val="fr-FR"/>
        </w:rPr>
        <w:t>.</w:t>
      </w:r>
      <w:r w:rsidR="00552DDE" w:rsidRPr="00552DDE">
        <w:rPr>
          <w:lang w:val="fr-FR"/>
        </w:rPr>
        <w:tab/>
        <w:t xml:space="preserve">En réponse à la Suède, la </w:t>
      </w:r>
      <w:r w:rsidR="00552DDE" w:rsidRPr="00552DDE">
        <w:rPr>
          <w:b/>
          <w:bCs/>
          <w:lang w:val="fr-FR"/>
        </w:rPr>
        <w:t>Nouvelle-Zélande</w:t>
      </w:r>
      <w:r w:rsidR="00552DDE" w:rsidRPr="00552DDE">
        <w:rPr>
          <w:lang w:val="fr-FR"/>
        </w:rPr>
        <w:t xml:space="preserve"> note que cette suggestion ne figure pas dans le projet de résolution révisé et propose de l’inclure comme tâche spéciale à mener à bien par le GEST à la demande du Comité permanent. </w:t>
      </w:r>
    </w:p>
    <w:p w14:paraId="35354940" w14:textId="77777777" w:rsidR="00552DDE" w:rsidRPr="00552DDE" w:rsidRDefault="00552DDE" w:rsidP="00C04FB9">
      <w:pPr>
        <w:suppressAutoHyphens/>
        <w:spacing w:after="0" w:line="240" w:lineRule="auto"/>
        <w:ind w:left="567" w:hanging="567"/>
        <w:rPr>
          <w:lang w:val="fr-FR"/>
        </w:rPr>
      </w:pPr>
    </w:p>
    <w:p w14:paraId="5847E78D" w14:textId="749FCF6C" w:rsidR="00552DDE" w:rsidRDefault="006A34DD" w:rsidP="00C04FB9">
      <w:pPr>
        <w:suppressAutoHyphens/>
        <w:spacing w:after="0" w:line="240" w:lineRule="auto"/>
        <w:ind w:left="567" w:hanging="567"/>
        <w:rPr>
          <w:lang w:val="fr-FR"/>
        </w:rPr>
      </w:pPr>
      <w:r>
        <w:rPr>
          <w:lang w:val="fr-FR"/>
        </w:rPr>
        <w:t>323</w:t>
      </w:r>
      <w:r w:rsidR="00552DDE" w:rsidRPr="00552DDE">
        <w:rPr>
          <w:lang w:val="fr-FR"/>
        </w:rPr>
        <w:t>.</w:t>
      </w:r>
      <w:r w:rsidR="00552DDE" w:rsidRPr="00552DDE">
        <w:rPr>
          <w:lang w:val="fr-FR"/>
        </w:rPr>
        <w:tab/>
        <w:t xml:space="preserve">Le </w:t>
      </w:r>
      <w:r w:rsidR="00552DDE" w:rsidRPr="00552DDE">
        <w:rPr>
          <w:b/>
          <w:bCs/>
          <w:lang w:val="fr-FR"/>
        </w:rPr>
        <w:t>Président</w:t>
      </w:r>
      <w:r w:rsidR="00552DDE" w:rsidRPr="00552DDE">
        <w:rPr>
          <w:lang w:val="fr-FR"/>
        </w:rPr>
        <w:t xml:space="preserve"> reporte la discussion sur le projet de résolution 18.17 à une </w:t>
      </w:r>
      <w:r w:rsidR="00552DDE" w:rsidRPr="00552DDE">
        <w:rPr>
          <w:rFonts w:asciiTheme="minorHAnsi" w:hAnsiTheme="minorHAnsi"/>
          <w:lang w:val="fr-FR"/>
        </w:rPr>
        <w:t>séance</w:t>
      </w:r>
      <w:r w:rsidR="00552DDE" w:rsidRPr="00552DDE">
        <w:rPr>
          <w:lang w:val="fr-FR"/>
        </w:rPr>
        <w:t xml:space="preserve"> ultérieure afin de permettre des consultations informelles avec le Président du GEST.</w:t>
      </w:r>
    </w:p>
    <w:p w14:paraId="31E56177" w14:textId="77777777" w:rsidR="00EE40B6" w:rsidRPr="00552DDE" w:rsidRDefault="00EE40B6" w:rsidP="00C04FB9">
      <w:pPr>
        <w:suppressAutoHyphens/>
        <w:spacing w:after="0" w:line="240" w:lineRule="auto"/>
        <w:ind w:left="567" w:hanging="567"/>
        <w:rPr>
          <w:lang w:val="fr-FR"/>
        </w:rPr>
      </w:pPr>
    </w:p>
    <w:p w14:paraId="598AFB1E" w14:textId="6BE35732" w:rsidR="00552DDE" w:rsidRPr="00552DDE" w:rsidRDefault="00552DDE" w:rsidP="00365800">
      <w:pPr>
        <w:keepNext/>
        <w:pBdr>
          <w:top w:val="single" w:sz="4" w:space="3" w:color="auto"/>
          <w:left w:val="single" w:sz="4" w:space="4" w:color="auto"/>
          <w:bottom w:val="single" w:sz="4" w:space="3" w:color="auto"/>
          <w:right w:val="single" w:sz="4" w:space="4" w:color="auto"/>
        </w:pBdr>
        <w:spacing w:after="0" w:line="240" w:lineRule="auto"/>
        <w:contextualSpacing/>
        <w:rPr>
          <w:rFonts w:cstheme="minorHAnsi"/>
          <w:b/>
          <w:bCs/>
          <w:u w:val="single"/>
          <w:lang w:val="fr-FR"/>
        </w:rPr>
      </w:pPr>
      <w:r w:rsidRPr="00552DDE">
        <w:rPr>
          <w:b/>
          <w:bCs/>
          <w:lang w:val="fr-FR"/>
        </w:rPr>
        <w:t>18.18</w:t>
      </w:r>
      <w:r w:rsidR="00365800">
        <w:rPr>
          <w:b/>
          <w:bCs/>
          <w:lang w:val="fr-FR"/>
        </w:rPr>
        <w:t> :</w:t>
      </w:r>
      <w:r w:rsidRPr="00552DDE">
        <w:rPr>
          <w:b/>
          <w:bCs/>
          <w:lang w:val="fr-FR"/>
        </w:rPr>
        <w:t xml:space="preserve"> Projet de résolution sur l’amélioration de la conservation et de la gestion des petites zones humides</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43D08125" w14:textId="77777777" w:rsidR="00552DDE" w:rsidRPr="00552DDE" w:rsidRDefault="00552DDE" w:rsidP="00365800">
      <w:pPr>
        <w:keepNext/>
        <w:spacing w:after="0" w:line="240" w:lineRule="auto"/>
        <w:contextualSpacing/>
        <w:rPr>
          <w:rFonts w:cstheme="minorHAnsi"/>
          <w:lang w:val="fr-FR"/>
        </w:rPr>
      </w:pPr>
    </w:p>
    <w:p w14:paraId="30F73AB7" w14:textId="1283C36A" w:rsidR="00552DDE" w:rsidRPr="00552DDE" w:rsidRDefault="006A34DD" w:rsidP="00C04FB9">
      <w:pPr>
        <w:suppressAutoHyphens/>
        <w:spacing w:after="0" w:line="240" w:lineRule="auto"/>
        <w:ind w:left="567" w:hanging="567"/>
        <w:rPr>
          <w:rFonts w:cs="Calibri"/>
          <w:color w:val="000000"/>
          <w:lang w:val="fr-FR"/>
        </w:rPr>
      </w:pPr>
      <w:r>
        <w:rPr>
          <w:lang w:val="fr-FR"/>
        </w:rPr>
        <w:t>324</w:t>
      </w:r>
      <w:r w:rsidR="00552DDE" w:rsidRPr="00552DDE">
        <w:rPr>
          <w:lang w:val="fr-FR"/>
        </w:rPr>
        <w:t>.</w:t>
      </w:r>
      <w:r w:rsidR="00552DDE" w:rsidRPr="00552DDE">
        <w:rPr>
          <w:lang w:val="fr-FR"/>
        </w:rPr>
        <w:tab/>
        <w:t xml:space="preserve">La </w:t>
      </w:r>
      <w:r w:rsidR="00552DDE" w:rsidRPr="00552DDE">
        <w:rPr>
          <w:b/>
          <w:bCs/>
          <w:lang w:val="fr-FR"/>
        </w:rPr>
        <w:t>Chine</w:t>
      </w:r>
      <w:r w:rsidR="00552DDE" w:rsidRPr="00552DDE">
        <w:rPr>
          <w:lang w:val="fr-FR"/>
        </w:rPr>
        <w:t xml:space="preserve"> présente le projet de résolution révisé qui figure dans le document COP14 Doc.18.18 Rev.1, soulignant deux propositions faites par le Royaume-Uni de Grande-Bretagne et d’Irlande du Nord.</w:t>
      </w:r>
    </w:p>
    <w:p w14:paraId="179442E5" w14:textId="77777777" w:rsidR="00552DDE" w:rsidRPr="00552DDE" w:rsidRDefault="00552DDE" w:rsidP="00C04FB9">
      <w:pPr>
        <w:suppressAutoHyphens/>
        <w:spacing w:after="0" w:line="240" w:lineRule="auto"/>
        <w:ind w:left="567" w:hanging="567"/>
        <w:rPr>
          <w:rFonts w:cs="Calibri"/>
          <w:color w:val="000000"/>
          <w:lang w:val="fr-FR"/>
        </w:rPr>
      </w:pPr>
    </w:p>
    <w:p w14:paraId="2DD6F873" w14:textId="63EC754C" w:rsidR="00552DDE" w:rsidRPr="00552DDE" w:rsidRDefault="006A34DD" w:rsidP="00C04FB9">
      <w:pPr>
        <w:suppressAutoHyphens/>
        <w:spacing w:after="0" w:line="240" w:lineRule="auto"/>
        <w:ind w:left="567" w:hanging="567"/>
        <w:rPr>
          <w:color w:val="000000"/>
          <w:lang w:val="fr-FR"/>
        </w:rPr>
      </w:pPr>
      <w:r>
        <w:rPr>
          <w:color w:val="000000"/>
          <w:lang w:val="fr-FR"/>
        </w:rPr>
        <w:t>325</w:t>
      </w:r>
      <w:r w:rsidR="00552DDE" w:rsidRPr="00552DDE">
        <w:rPr>
          <w:color w:val="000000"/>
          <w:lang w:val="fr-FR"/>
        </w:rPr>
        <w:t>.</w:t>
      </w:r>
      <w:r w:rsidR="00552DDE" w:rsidRPr="00552DDE">
        <w:rPr>
          <w:color w:val="000000"/>
          <w:lang w:val="fr-FR"/>
        </w:rPr>
        <w:tab/>
        <w:t xml:space="preserve">En réponse à la demande du </w:t>
      </w:r>
      <w:r w:rsidR="00552DDE" w:rsidRPr="00552DDE">
        <w:rPr>
          <w:b/>
          <w:bCs/>
          <w:color w:val="000000"/>
          <w:lang w:val="fr-FR"/>
        </w:rPr>
        <w:t>Pakistan</w:t>
      </w:r>
      <w:r w:rsidR="00552DDE" w:rsidRPr="00552DDE">
        <w:rPr>
          <w:color w:val="000000"/>
          <w:lang w:val="fr-FR"/>
        </w:rPr>
        <w:t xml:space="preserve">, qui souhaitait une définition du terme « petites zones humides », la </w:t>
      </w:r>
      <w:r w:rsidR="00552DDE" w:rsidRPr="00552DDE">
        <w:rPr>
          <w:b/>
          <w:bCs/>
          <w:color w:val="000000"/>
          <w:lang w:val="fr-FR"/>
        </w:rPr>
        <w:t>Chine</w:t>
      </w:r>
      <w:r w:rsidR="00552DDE" w:rsidRPr="00552DDE">
        <w:rPr>
          <w:color w:val="000000"/>
          <w:lang w:val="fr-FR"/>
        </w:rPr>
        <w:t xml:space="preserve"> indique que le projet de résolution encourage les Parties à entreprendre </w:t>
      </w:r>
      <w:r w:rsidR="00552DDE" w:rsidRPr="00552DDE">
        <w:rPr>
          <w:color w:val="000000"/>
          <w:lang w:val="fr-FR"/>
        </w:rPr>
        <w:lastRenderedPageBreak/>
        <w:t xml:space="preserve">des travaux en fonction de leurs spécificités nationales, et rappelle que la Résolution XIII.21, </w:t>
      </w:r>
      <w:r w:rsidR="00552DDE" w:rsidRPr="00552DDE">
        <w:rPr>
          <w:i/>
          <w:iCs/>
          <w:color w:val="000000"/>
          <w:lang w:val="fr-FR"/>
        </w:rPr>
        <w:t>Conservation et gestion des petites zones humides</w:t>
      </w:r>
      <w:r w:rsidR="00552DDE" w:rsidRPr="00552DDE">
        <w:rPr>
          <w:color w:val="000000"/>
          <w:lang w:val="fr-FR"/>
        </w:rPr>
        <w:t>, note l’absence actuelle d’une définition claire et précise que les paysages peuvent comprendre de petites zones humides, qu’il s’agisse de sources, d’étangs ou de cours supérieurs de cours d’eau, sous forme isolée ou dans le cadre de complexes de zones humides plus vastes.</w:t>
      </w:r>
    </w:p>
    <w:p w14:paraId="2B062287" w14:textId="77777777" w:rsidR="00552DDE" w:rsidRPr="00552DDE" w:rsidRDefault="00552DDE" w:rsidP="00C04FB9">
      <w:pPr>
        <w:suppressAutoHyphens/>
        <w:spacing w:after="0" w:line="240" w:lineRule="auto"/>
        <w:ind w:left="567" w:hanging="567"/>
        <w:rPr>
          <w:rFonts w:cs="Calibri"/>
          <w:color w:val="000000"/>
          <w:lang w:val="fr-FR"/>
        </w:rPr>
      </w:pPr>
    </w:p>
    <w:p w14:paraId="25676B36" w14:textId="015CE2DE" w:rsidR="00552DDE" w:rsidRPr="00552DDE" w:rsidRDefault="006A34DD" w:rsidP="00C04FB9">
      <w:pPr>
        <w:suppressAutoHyphens/>
        <w:spacing w:after="0" w:line="240" w:lineRule="auto"/>
        <w:ind w:left="567" w:hanging="567"/>
        <w:rPr>
          <w:rFonts w:cs="Calibri"/>
          <w:color w:val="000000"/>
          <w:lang w:val="fr-FR"/>
        </w:rPr>
      </w:pPr>
      <w:r>
        <w:rPr>
          <w:color w:val="000000"/>
          <w:lang w:val="fr-FR"/>
        </w:rPr>
        <w:t>326</w:t>
      </w:r>
      <w:r w:rsidR="00552DDE" w:rsidRPr="00552DDE">
        <w:rPr>
          <w:color w:val="000000"/>
          <w:lang w:val="fr-FR"/>
        </w:rPr>
        <w:t>.</w:t>
      </w:r>
      <w:r w:rsidR="00552DDE" w:rsidRPr="00552DDE">
        <w:rPr>
          <w:color w:val="000000"/>
          <w:lang w:val="fr-FR"/>
        </w:rPr>
        <w:tab/>
        <w:t xml:space="preserve">En réponse aux échanges en séance entre le </w:t>
      </w:r>
      <w:r w:rsidR="00552DDE" w:rsidRPr="00552DDE">
        <w:rPr>
          <w:b/>
          <w:bCs/>
          <w:color w:val="000000"/>
          <w:lang w:val="fr-FR"/>
        </w:rPr>
        <w:t>Brésil</w:t>
      </w:r>
      <w:r w:rsidR="00552DDE" w:rsidRPr="00552DDE">
        <w:rPr>
          <w:color w:val="000000"/>
          <w:lang w:val="fr-FR"/>
        </w:rPr>
        <w:t xml:space="preserve">, la </w:t>
      </w:r>
      <w:r w:rsidR="00552DDE" w:rsidRPr="00552DDE">
        <w:rPr>
          <w:b/>
          <w:bCs/>
          <w:color w:val="000000"/>
          <w:lang w:val="fr-FR"/>
        </w:rPr>
        <w:t>Chine</w:t>
      </w:r>
      <w:r w:rsidR="00552DDE" w:rsidRPr="00552DDE">
        <w:rPr>
          <w:color w:val="000000"/>
          <w:lang w:val="fr-FR"/>
        </w:rPr>
        <w:t>, l’</w:t>
      </w:r>
      <w:r w:rsidR="00552DDE" w:rsidRPr="00552DDE">
        <w:rPr>
          <w:b/>
          <w:bCs/>
          <w:color w:val="000000"/>
          <w:lang w:val="fr-FR"/>
        </w:rPr>
        <w:t>UE</w:t>
      </w:r>
      <w:r w:rsidR="00552DDE" w:rsidRPr="00552DDE">
        <w:rPr>
          <w:color w:val="000000"/>
          <w:lang w:val="fr-FR"/>
        </w:rPr>
        <w:t xml:space="preserve"> et la </w:t>
      </w:r>
      <w:r w:rsidR="00552DDE" w:rsidRPr="00552DDE">
        <w:rPr>
          <w:b/>
          <w:bCs/>
          <w:color w:val="000000"/>
          <w:lang w:val="fr-FR"/>
        </w:rPr>
        <w:t>République islamique d’Iran</w:t>
      </w:r>
      <w:r w:rsidR="00552DDE" w:rsidRPr="00552DDE">
        <w:rPr>
          <w:color w:val="000000"/>
          <w:lang w:val="fr-FR"/>
        </w:rPr>
        <w:t>, il est convenu de supprimer les termes « approches fondées sur les écosystèmes » et « solutions fondées sur la nature » du projet de résolution.</w:t>
      </w:r>
    </w:p>
    <w:p w14:paraId="0B88CC1D" w14:textId="77777777" w:rsidR="00552DDE" w:rsidRPr="00552DDE" w:rsidRDefault="00552DDE" w:rsidP="00C04FB9">
      <w:pPr>
        <w:suppressAutoHyphens/>
        <w:spacing w:after="0" w:line="240" w:lineRule="auto"/>
        <w:ind w:left="567" w:hanging="567"/>
        <w:rPr>
          <w:rFonts w:cs="Calibri"/>
          <w:color w:val="000000"/>
          <w:lang w:val="fr-FR"/>
        </w:rPr>
      </w:pPr>
    </w:p>
    <w:p w14:paraId="1A0B31AE" w14:textId="63781498" w:rsidR="00552DDE" w:rsidRPr="00552DDE" w:rsidRDefault="006A34DD" w:rsidP="00C04FB9">
      <w:pPr>
        <w:suppressAutoHyphens/>
        <w:spacing w:after="0" w:line="240" w:lineRule="auto"/>
        <w:ind w:left="567" w:hanging="567"/>
        <w:rPr>
          <w:lang w:val="fr-FR"/>
        </w:rPr>
      </w:pPr>
      <w:r>
        <w:rPr>
          <w:color w:val="000000"/>
          <w:lang w:val="fr-FR"/>
        </w:rPr>
        <w:t>327</w:t>
      </w:r>
      <w:r w:rsidR="00552DDE" w:rsidRPr="00552DDE">
        <w:rPr>
          <w:color w:val="000000"/>
          <w:lang w:val="fr-FR"/>
        </w:rPr>
        <w:t>.</w:t>
      </w:r>
      <w:r w:rsidR="00552DDE" w:rsidRPr="00552DDE">
        <w:rPr>
          <w:color w:val="000000"/>
          <w:lang w:val="fr-FR"/>
        </w:rPr>
        <w:tab/>
      </w:r>
      <w:r w:rsidR="00552DDE" w:rsidRPr="00552DDE">
        <w:rPr>
          <w:lang w:val="fr-FR"/>
        </w:rPr>
        <w:t xml:space="preserve">Des clarifications ayant été apportées sur les modifications proposées, le projet de résolution révisé, qui figure dans le document COP14 Doc.18.18 Rev.1 avec les amendements proposés par le Royaume-Uni de Grande-Bretagne et d’Irlande du Nord, est adopté par acclamation. </w:t>
      </w:r>
    </w:p>
    <w:p w14:paraId="3A7D9C14" w14:textId="77777777" w:rsidR="00552DDE" w:rsidRPr="00552DDE" w:rsidRDefault="00552DDE" w:rsidP="00C04FB9">
      <w:pPr>
        <w:suppressAutoHyphens/>
        <w:spacing w:after="0" w:line="240" w:lineRule="auto"/>
        <w:ind w:left="567" w:hanging="567"/>
        <w:rPr>
          <w:rFonts w:cs="Calibri"/>
          <w:color w:val="000000"/>
          <w:lang w:val="fr-FR"/>
        </w:rPr>
      </w:pPr>
    </w:p>
    <w:p w14:paraId="7FD98A1F" w14:textId="10BB0309" w:rsidR="00552DDE" w:rsidRPr="00552DDE" w:rsidRDefault="006A34DD" w:rsidP="00C04FB9">
      <w:pPr>
        <w:suppressAutoHyphens/>
        <w:spacing w:after="0" w:line="240" w:lineRule="auto"/>
        <w:ind w:left="567" w:hanging="567"/>
        <w:rPr>
          <w:lang w:val="fr-FR"/>
        </w:rPr>
      </w:pPr>
      <w:r>
        <w:rPr>
          <w:lang w:val="fr-FR"/>
        </w:rPr>
        <w:t>328</w:t>
      </w:r>
      <w:r w:rsidR="00552DDE" w:rsidRPr="00552DDE">
        <w:rPr>
          <w:lang w:val="fr-FR"/>
        </w:rPr>
        <w:t>.</w:t>
      </w:r>
      <w:r w:rsidR="00552DDE" w:rsidRPr="00552DDE">
        <w:rPr>
          <w:lang w:val="fr-FR"/>
        </w:rPr>
        <w:tab/>
        <w:t xml:space="preserve">Le </w:t>
      </w:r>
      <w:r w:rsidR="00552DDE" w:rsidRPr="00552DDE">
        <w:rPr>
          <w:b/>
          <w:bCs/>
          <w:lang w:val="fr-FR"/>
        </w:rPr>
        <w:t>Président</w:t>
      </w:r>
      <w:r w:rsidR="00552DDE" w:rsidRPr="00552DDE">
        <w:rPr>
          <w:lang w:val="fr-FR"/>
        </w:rPr>
        <w:t xml:space="preserve"> clôt la séance à 12 h 55.</w:t>
      </w:r>
    </w:p>
    <w:p w14:paraId="57975687" w14:textId="77777777" w:rsidR="00F71163" w:rsidRPr="00552DDE" w:rsidRDefault="00F71163" w:rsidP="00552DDE">
      <w:pPr>
        <w:spacing w:after="0" w:line="240" w:lineRule="auto"/>
        <w:rPr>
          <w:lang w:val="fr-FR"/>
        </w:rPr>
      </w:pPr>
    </w:p>
    <w:p w14:paraId="492D1182" w14:textId="77777777" w:rsidR="00F71163" w:rsidRPr="000E7668" w:rsidRDefault="00F71163" w:rsidP="00226437">
      <w:pPr>
        <w:spacing w:after="0" w:line="240" w:lineRule="auto"/>
        <w:rPr>
          <w:rFonts w:asciiTheme="minorHAnsi" w:hAnsiTheme="minorHAnsi" w:cs="Calibri"/>
          <w:b/>
          <w:bCs/>
          <w:lang w:val="fr-FR"/>
        </w:rPr>
      </w:pPr>
    </w:p>
    <w:p w14:paraId="4AE2C4E2" w14:textId="77777777" w:rsidR="00226437" w:rsidRPr="008C0C4A" w:rsidRDefault="00226437" w:rsidP="00C04FB9">
      <w:pPr>
        <w:keepNext/>
        <w:spacing w:after="0" w:line="240" w:lineRule="auto"/>
        <w:ind w:left="567" w:hanging="567"/>
        <w:rPr>
          <w:rFonts w:asciiTheme="minorHAnsi" w:hAnsiTheme="minorHAnsi"/>
          <w:b/>
          <w:spacing w:val="-3"/>
          <w:lang w:val="fr-CH"/>
        </w:rPr>
      </w:pPr>
      <w:r w:rsidRPr="008C0C4A">
        <w:rPr>
          <w:rFonts w:asciiTheme="minorHAnsi" w:hAnsiTheme="minorHAnsi"/>
          <w:b/>
          <w:bCs/>
          <w:lang w:val="fr-CH"/>
        </w:rPr>
        <w:t>15h15 – 18h15</w:t>
      </w:r>
      <w:r w:rsidRPr="008C0C4A">
        <w:rPr>
          <w:rFonts w:asciiTheme="minorHAnsi" w:hAnsiTheme="minorHAnsi"/>
          <w:b/>
          <w:bCs/>
          <w:lang w:val="fr-CH"/>
        </w:rPr>
        <w:tab/>
      </w:r>
      <w:r w:rsidRPr="008C0C4A">
        <w:rPr>
          <w:rFonts w:asciiTheme="minorHAnsi" w:hAnsiTheme="minorHAnsi"/>
          <w:b/>
          <w:spacing w:val="-3"/>
          <w:lang w:val="fr-CH"/>
        </w:rPr>
        <w:t>Séance plénière</w:t>
      </w:r>
    </w:p>
    <w:p w14:paraId="78A7FD65" w14:textId="77777777" w:rsidR="00226437" w:rsidRPr="008C0C4A" w:rsidRDefault="00226437" w:rsidP="00C04FB9">
      <w:pPr>
        <w:keepNext/>
        <w:spacing w:after="0" w:line="240" w:lineRule="auto"/>
        <w:rPr>
          <w:rFonts w:asciiTheme="minorHAnsi" w:eastAsia="Times New Roman" w:hAnsiTheme="minorHAnsi" w:cs="Calibri"/>
          <w:lang w:val="fr-CH"/>
        </w:rPr>
      </w:pPr>
    </w:p>
    <w:p w14:paraId="5FB11017" w14:textId="77777777"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 xml:space="preserve">Point 18 de l’ordre du jour : </w:t>
      </w:r>
      <w:r w:rsidRPr="00C04FB9">
        <w:rPr>
          <w:rFonts w:asciiTheme="minorHAnsi" w:hAnsiTheme="minorHAnsi"/>
          <w:b/>
          <w:spacing w:val="-2"/>
          <w:lang w:val="fr-CH"/>
        </w:rPr>
        <w:t>Examen des projets de résolutions et de recommandations présentés par les Parties contractantes et le Comité permanent</w:t>
      </w:r>
      <w:r w:rsidRPr="008C0C4A">
        <w:rPr>
          <w:rFonts w:asciiTheme="minorHAnsi" w:hAnsiTheme="minorHAnsi"/>
          <w:bCs/>
          <w:lang w:val="fr-CH"/>
        </w:rPr>
        <w:t xml:space="preserve"> </w:t>
      </w:r>
      <w:r w:rsidRPr="008C0C4A">
        <w:rPr>
          <w:rFonts w:asciiTheme="minorHAnsi" w:hAnsiTheme="minorHAnsi"/>
          <w:b/>
          <w:lang w:val="fr-CH"/>
        </w:rPr>
        <w:t>(suite)</w:t>
      </w:r>
    </w:p>
    <w:p w14:paraId="26C31AB3" w14:textId="77777777" w:rsidR="00226437" w:rsidRPr="008C0C4A" w:rsidRDefault="00226437" w:rsidP="00C04FB9">
      <w:pPr>
        <w:keepNext/>
        <w:spacing w:after="0" w:line="240" w:lineRule="auto"/>
        <w:rPr>
          <w:rFonts w:asciiTheme="minorHAnsi" w:eastAsia="Times New Roman" w:hAnsiTheme="minorHAnsi" w:cs="Calibri"/>
          <w:lang w:val="fr-CH"/>
        </w:rPr>
      </w:pPr>
    </w:p>
    <w:p w14:paraId="25E3FE6D" w14:textId="207AB84C" w:rsidR="00226437" w:rsidRPr="00414D7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414D7A">
        <w:rPr>
          <w:rFonts w:asciiTheme="minorHAnsi" w:hAnsiTheme="minorHAnsi" w:cs="Calibri"/>
          <w:b/>
          <w:bCs/>
          <w:lang w:val="fr-FR"/>
        </w:rPr>
        <w:t>18.5</w:t>
      </w:r>
      <w:r w:rsidR="00365800" w:rsidRPr="00414D7A">
        <w:rPr>
          <w:rFonts w:asciiTheme="minorHAnsi" w:hAnsiTheme="minorHAnsi" w:cs="Calibri"/>
          <w:b/>
          <w:bCs/>
          <w:lang w:val="fr-FR"/>
        </w:rPr>
        <w:t> :</w:t>
      </w:r>
      <w:r w:rsidRPr="00414D7A">
        <w:rPr>
          <w:rFonts w:asciiTheme="minorHAnsi" w:hAnsiTheme="minorHAnsi" w:cs="Calibri"/>
          <w:b/>
          <w:bCs/>
          <w:lang w:val="fr-FR"/>
        </w:rPr>
        <w:t xml:space="preserve"> </w:t>
      </w:r>
      <w:r w:rsidRPr="00414D7A">
        <w:rPr>
          <w:rFonts w:cs="Calibri"/>
          <w:b/>
          <w:bCs/>
          <w:lang w:val="fr-FR"/>
        </w:rPr>
        <w:t>Projet de liste de résolutions effectivement caduques</w:t>
      </w:r>
    </w:p>
    <w:p w14:paraId="36A45452" w14:textId="77777777" w:rsidR="00226437" w:rsidRPr="00414D7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Cs/>
          <w:lang w:val="fr-FR"/>
        </w:rPr>
      </w:pPr>
      <w:r w:rsidRPr="00414D7A">
        <w:rPr>
          <w:rFonts w:asciiTheme="minorHAnsi" w:hAnsiTheme="minorHAnsi" w:cs="Calibri"/>
          <w:bCs/>
          <w:lang w:val="fr-FR"/>
        </w:rPr>
        <w:t>et</w:t>
      </w:r>
    </w:p>
    <w:p w14:paraId="59439485" w14:textId="2C7D47A8" w:rsidR="00226437" w:rsidRPr="00414D7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414D7A">
        <w:rPr>
          <w:rFonts w:asciiTheme="minorHAnsi" w:hAnsiTheme="minorHAnsi" w:cs="Calibri"/>
          <w:b/>
          <w:bCs/>
          <w:lang w:val="fr-FR"/>
        </w:rPr>
        <w:t>18.6</w:t>
      </w:r>
      <w:r w:rsidR="00365800" w:rsidRPr="00414D7A">
        <w:rPr>
          <w:rFonts w:asciiTheme="minorHAnsi" w:hAnsiTheme="minorHAnsi" w:cs="Calibri"/>
          <w:b/>
          <w:bCs/>
          <w:lang w:val="fr-FR"/>
        </w:rPr>
        <w:t> :</w:t>
      </w:r>
      <w:r w:rsidRPr="00414D7A">
        <w:rPr>
          <w:rFonts w:asciiTheme="minorHAnsi" w:hAnsiTheme="minorHAnsi" w:cs="Calibri"/>
          <w:b/>
          <w:bCs/>
          <w:lang w:val="fr-FR"/>
        </w:rPr>
        <w:t xml:space="preserve"> </w:t>
      </w:r>
      <w:r w:rsidRPr="00414D7A">
        <w:rPr>
          <w:rFonts w:cs="Calibri"/>
          <w:b/>
          <w:bCs/>
          <w:lang w:val="fr-FR"/>
        </w:rPr>
        <w:t>Projet de résolution sur les possibilités de poursuivre l’examen de toutes les résolutions et décisions précédentes</w:t>
      </w:r>
      <w:r w:rsidRPr="00414D7A">
        <w:rPr>
          <w:rFonts w:asciiTheme="minorHAnsi" w:hAnsiTheme="minorHAnsi" w:cs="Calibri"/>
          <w:b/>
          <w:bCs/>
          <w:lang w:val="fr-FR"/>
        </w:rPr>
        <w:t xml:space="preserve"> </w:t>
      </w:r>
      <w:r w:rsidR="00144768" w:rsidRPr="00414D7A">
        <w:rPr>
          <w:rFonts w:asciiTheme="minorHAnsi" w:hAnsiTheme="minorHAnsi"/>
          <w:b/>
          <w:lang w:val="fr-FR"/>
        </w:rPr>
        <w:t>(suite)</w:t>
      </w:r>
    </w:p>
    <w:p w14:paraId="10A59E24" w14:textId="77777777" w:rsidR="00226437" w:rsidRPr="008C0C4A" w:rsidRDefault="00226437" w:rsidP="00C04FB9">
      <w:pPr>
        <w:keepNext/>
        <w:spacing w:after="0" w:line="240" w:lineRule="auto"/>
        <w:rPr>
          <w:rFonts w:asciiTheme="minorHAnsi" w:hAnsiTheme="minorHAnsi" w:cstheme="minorHAnsi"/>
          <w:b/>
          <w:lang w:val="fr-CH"/>
        </w:rPr>
      </w:pPr>
    </w:p>
    <w:p w14:paraId="3CB08D2A" w14:textId="5893C316" w:rsidR="00226437" w:rsidRPr="008C0C4A" w:rsidRDefault="006A34DD" w:rsidP="00C04FB9">
      <w:pPr>
        <w:suppressAutoHyphens/>
        <w:spacing w:after="0" w:line="240" w:lineRule="auto"/>
        <w:ind w:left="567" w:hanging="567"/>
        <w:rPr>
          <w:rFonts w:cstheme="minorHAnsi"/>
          <w:lang w:val="fr-CH"/>
        </w:rPr>
      </w:pPr>
      <w:r>
        <w:rPr>
          <w:rFonts w:cstheme="minorHAnsi"/>
          <w:lang w:val="fr-CH"/>
        </w:rPr>
        <w:t>329</w:t>
      </w:r>
      <w:r w:rsidR="00226437" w:rsidRPr="008C0C4A">
        <w:rPr>
          <w:rFonts w:cstheme="minorHAnsi"/>
          <w:lang w:val="fr-CH"/>
        </w:rPr>
        <w:t>.</w:t>
      </w:r>
      <w:r w:rsidR="00226437" w:rsidRPr="008C0C4A">
        <w:rPr>
          <w:rFonts w:cstheme="minorHAnsi"/>
          <w:lang w:val="fr-CH"/>
        </w:rPr>
        <w:tab/>
        <w:t xml:space="preserve">Le </w:t>
      </w:r>
      <w:r w:rsidR="00226437">
        <w:rPr>
          <w:rFonts w:cstheme="minorHAnsi"/>
          <w:b/>
          <w:lang w:val="fr-CH"/>
        </w:rPr>
        <w:t>P</w:t>
      </w:r>
      <w:r w:rsidR="00226437" w:rsidRPr="008C0C4A">
        <w:rPr>
          <w:rFonts w:cstheme="minorHAnsi"/>
          <w:b/>
          <w:lang w:val="fr-CH"/>
        </w:rPr>
        <w:t>résident</w:t>
      </w:r>
      <w:r w:rsidR="00226437" w:rsidRPr="008C0C4A">
        <w:rPr>
          <w:rFonts w:cstheme="minorHAnsi"/>
          <w:lang w:val="fr-CH"/>
        </w:rPr>
        <w:t xml:space="preserve"> attire l'attention de la Conférence sur le projet de résolution relatif à ces deux points de l'ordre du jour. </w:t>
      </w:r>
    </w:p>
    <w:p w14:paraId="5C24660A" w14:textId="77777777" w:rsidR="00226437" w:rsidRPr="008C0C4A" w:rsidRDefault="00226437" w:rsidP="00C04FB9">
      <w:pPr>
        <w:suppressAutoHyphens/>
        <w:spacing w:after="0" w:line="240" w:lineRule="auto"/>
        <w:ind w:left="567" w:hanging="567"/>
        <w:rPr>
          <w:rFonts w:cstheme="minorHAnsi"/>
          <w:lang w:val="fr-CH"/>
        </w:rPr>
      </w:pPr>
    </w:p>
    <w:p w14:paraId="7B6B690B" w14:textId="37AFFACF" w:rsidR="00226437" w:rsidRPr="008C0C4A" w:rsidRDefault="006A34DD" w:rsidP="00C04FB9">
      <w:pPr>
        <w:suppressAutoHyphens/>
        <w:spacing w:after="0" w:line="240" w:lineRule="auto"/>
        <w:ind w:left="567" w:hanging="567"/>
        <w:rPr>
          <w:rFonts w:cstheme="minorHAnsi"/>
          <w:lang w:val="fr-CH"/>
        </w:rPr>
      </w:pPr>
      <w:r>
        <w:rPr>
          <w:rFonts w:cstheme="minorHAnsi"/>
          <w:lang w:val="fr-CH"/>
        </w:rPr>
        <w:t>330</w:t>
      </w:r>
      <w:r w:rsidR="00226437" w:rsidRPr="008C0C4A">
        <w:rPr>
          <w:rFonts w:cstheme="minorHAnsi"/>
          <w:lang w:val="fr-CH"/>
        </w:rPr>
        <w:t>.</w:t>
      </w:r>
      <w:r w:rsidR="00226437" w:rsidRPr="008C0C4A">
        <w:rPr>
          <w:rFonts w:cstheme="minorHAnsi"/>
          <w:lang w:val="fr-CH"/>
        </w:rPr>
        <w:tab/>
        <w:t xml:space="preserve">Le </w:t>
      </w:r>
      <w:r w:rsidR="00226437" w:rsidRPr="008C0C4A">
        <w:rPr>
          <w:rFonts w:cstheme="minorHAnsi"/>
          <w:b/>
          <w:lang w:val="fr-CH"/>
        </w:rPr>
        <w:t>Secrétariat</w:t>
      </w:r>
      <w:r w:rsidR="00226437" w:rsidRPr="008C0C4A">
        <w:rPr>
          <w:rFonts w:cstheme="minorHAnsi"/>
          <w:lang w:val="fr-CH"/>
        </w:rPr>
        <w:t xml:space="preserve"> fait le point, notant que les commentaires qu'il avait reçus des Parties contractantes avaient été incorporés dans la version révisée du projet de résolution, disponible en ligne dans le document COP14 Doc.18.6 Rev.1 </w:t>
      </w:r>
      <w:r w:rsidR="00226437" w:rsidRPr="008C0C4A">
        <w:rPr>
          <w:rFonts w:cstheme="minorHAnsi"/>
          <w:i/>
          <w:lang w:val="fr-CH"/>
        </w:rPr>
        <w:t>Projet de résolution sur l'examen des résolutions et recommandations de la Conférence des Parties contractantes</w:t>
      </w:r>
      <w:r w:rsidR="00226437" w:rsidRPr="008C0C4A">
        <w:rPr>
          <w:rFonts w:cstheme="minorHAnsi"/>
          <w:lang w:val="fr-CH"/>
        </w:rPr>
        <w:t xml:space="preserve">. </w:t>
      </w:r>
    </w:p>
    <w:p w14:paraId="62A9BBE9" w14:textId="77777777" w:rsidR="00226437" w:rsidRPr="008C0C4A" w:rsidRDefault="00226437" w:rsidP="00C04FB9">
      <w:pPr>
        <w:suppressAutoHyphens/>
        <w:spacing w:after="0" w:line="240" w:lineRule="auto"/>
        <w:ind w:left="567" w:hanging="567"/>
        <w:rPr>
          <w:rFonts w:cstheme="minorHAnsi"/>
          <w:lang w:val="fr-CH"/>
        </w:rPr>
      </w:pPr>
    </w:p>
    <w:p w14:paraId="249ACFA9" w14:textId="7C3738D6" w:rsidR="00226437" w:rsidRPr="008C0C4A" w:rsidRDefault="006A34DD" w:rsidP="00C04FB9">
      <w:pPr>
        <w:suppressAutoHyphens/>
        <w:spacing w:after="0" w:line="240" w:lineRule="auto"/>
        <w:ind w:left="567" w:hanging="567"/>
        <w:rPr>
          <w:rFonts w:cstheme="minorHAnsi"/>
          <w:lang w:val="fr-CH"/>
        </w:rPr>
      </w:pPr>
      <w:r>
        <w:rPr>
          <w:rFonts w:cstheme="minorHAnsi"/>
          <w:lang w:val="fr-CH"/>
        </w:rPr>
        <w:t>331</w:t>
      </w:r>
      <w:r w:rsidR="00226437" w:rsidRPr="008C0C4A">
        <w:rPr>
          <w:rFonts w:cstheme="minorHAnsi"/>
          <w:lang w:val="fr-CH"/>
        </w:rPr>
        <w:t>.</w:t>
      </w:r>
      <w:r w:rsidR="00226437" w:rsidRPr="008C0C4A">
        <w:rPr>
          <w:rFonts w:cstheme="minorHAnsi"/>
          <w:lang w:val="fr-CH"/>
        </w:rPr>
        <w:tab/>
        <w:t xml:space="preserve">La </w:t>
      </w:r>
      <w:r w:rsidR="004433EF">
        <w:rPr>
          <w:rFonts w:asciiTheme="minorHAnsi" w:eastAsia="Times New Roman" w:hAnsiTheme="minorHAnsi" w:cstheme="minorHAnsi"/>
          <w:b/>
          <w:bCs/>
          <w:lang w:val="fr-FR"/>
        </w:rPr>
        <w:t>Tchéquie</w:t>
      </w:r>
      <w:r w:rsidR="00226437" w:rsidRPr="008C0C4A">
        <w:rPr>
          <w:rFonts w:cstheme="minorHAnsi"/>
          <w:b/>
          <w:lang w:val="fr-CH"/>
        </w:rPr>
        <w:t xml:space="preserve">, au nom des États membres de </w:t>
      </w:r>
      <w:r w:rsidR="00414D7A">
        <w:rPr>
          <w:rFonts w:cstheme="minorHAnsi"/>
          <w:b/>
          <w:lang w:val="fr-CH"/>
        </w:rPr>
        <w:t>l’</w:t>
      </w:r>
      <w:r w:rsidR="00226437" w:rsidRPr="008C0C4A">
        <w:rPr>
          <w:rFonts w:cstheme="minorHAnsi"/>
          <w:b/>
          <w:lang w:val="fr-CH"/>
        </w:rPr>
        <w:t>UE, avec les réserves de la Suède</w:t>
      </w:r>
      <w:r w:rsidR="00226437" w:rsidRPr="008C0C4A">
        <w:rPr>
          <w:rFonts w:cstheme="minorHAnsi"/>
          <w:lang w:val="fr-CH"/>
        </w:rPr>
        <w:t xml:space="preserve">, </w:t>
      </w:r>
      <w:r w:rsidR="00414D7A">
        <w:rPr>
          <w:rFonts w:cstheme="minorHAnsi"/>
          <w:lang w:val="fr-CH"/>
        </w:rPr>
        <w:t>et</w:t>
      </w:r>
      <w:r w:rsidR="00226437" w:rsidRPr="008C0C4A">
        <w:rPr>
          <w:rFonts w:cstheme="minorHAnsi"/>
          <w:lang w:val="fr-CH"/>
        </w:rPr>
        <w:t xml:space="preserve"> le </w:t>
      </w:r>
      <w:r w:rsidR="00226437" w:rsidRPr="008C0C4A">
        <w:rPr>
          <w:rFonts w:cstheme="minorHAnsi"/>
          <w:b/>
          <w:lang w:val="fr-CH"/>
        </w:rPr>
        <w:t>Royaume-Uni de Grande-Bretagne et d'Irlande du Nord</w:t>
      </w:r>
      <w:r w:rsidR="00226437" w:rsidRPr="008C0C4A">
        <w:rPr>
          <w:rFonts w:cstheme="minorHAnsi"/>
          <w:lang w:val="fr-CH"/>
        </w:rPr>
        <w:t>, propos</w:t>
      </w:r>
      <w:r w:rsidR="00226437">
        <w:rPr>
          <w:rFonts w:cstheme="minorHAnsi"/>
          <w:lang w:val="fr-CH"/>
        </w:rPr>
        <w:t>e</w:t>
      </w:r>
      <w:r w:rsidR="00226437" w:rsidRPr="008C0C4A">
        <w:rPr>
          <w:rFonts w:cstheme="minorHAnsi"/>
          <w:lang w:val="fr-CH"/>
        </w:rPr>
        <w:t xml:space="preserve"> des amendements qu'elle soumettra par écrit. </w:t>
      </w:r>
    </w:p>
    <w:p w14:paraId="621D3D17" w14:textId="77777777" w:rsidR="00226437" w:rsidRPr="008C0C4A" w:rsidRDefault="00226437" w:rsidP="00C04FB9">
      <w:pPr>
        <w:suppressAutoHyphens/>
        <w:spacing w:after="0" w:line="240" w:lineRule="auto"/>
        <w:ind w:left="567" w:hanging="567"/>
        <w:rPr>
          <w:rFonts w:cstheme="minorHAnsi"/>
          <w:lang w:val="fr-CH"/>
        </w:rPr>
      </w:pPr>
    </w:p>
    <w:p w14:paraId="16BD8C20" w14:textId="27292611" w:rsidR="00226437" w:rsidRPr="008C0C4A" w:rsidRDefault="006A34DD" w:rsidP="00C04FB9">
      <w:pPr>
        <w:suppressAutoHyphens/>
        <w:spacing w:after="0" w:line="240" w:lineRule="auto"/>
        <w:ind w:left="567" w:hanging="567"/>
        <w:rPr>
          <w:rFonts w:cstheme="minorHAnsi"/>
          <w:lang w:val="fr-CH"/>
        </w:rPr>
      </w:pPr>
      <w:r>
        <w:rPr>
          <w:rFonts w:cstheme="minorHAnsi"/>
          <w:lang w:val="fr-CH"/>
        </w:rPr>
        <w:t>332</w:t>
      </w:r>
      <w:r w:rsidR="00226437" w:rsidRPr="008C0C4A">
        <w:rPr>
          <w:rFonts w:cstheme="minorHAnsi"/>
          <w:lang w:val="fr-CH"/>
        </w:rPr>
        <w:t>.</w:t>
      </w:r>
      <w:r w:rsidR="00226437" w:rsidRPr="008C0C4A">
        <w:rPr>
          <w:rFonts w:cstheme="minorHAnsi"/>
          <w:lang w:val="fr-CH"/>
        </w:rPr>
        <w:tab/>
        <w:t xml:space="preserve">La </w:t>
      </w:r>
      <w:r w:rsidR="00226437" w:rsidRPr="008C0C4A">
        <w:rPr>
          <w:rFonts w:cstheme="minorHAnsi"/>
          <w:b/>
          <w:lang w:val="fr-CH"/>
        </w:rPr>
        <w:t>Suède</w:t>
      </w:r>
      <w:r w:rsidR="00226437" w:rsidRPr="008C0C4A">
        <w:rPr>
          <w:rFonts w:cstheme="minorHAnsi"/>
          <w:lang w:val="fr-CH"/>
        </w:rPr>
        <w:t xml:space="preserve"> propos</w:t>
      </w:r>
      <w:r w:rsidR="00226437">
        <w:rPr>
          <w:rFonts w:cstheme="minorHAnsi"/>
          <w:lang w:val="fr-CH"/>
        </w:rPr>
        <w:t>e</w:t>
      </w:r>
      <w:r w:rsidR="00226437" w:rsidRPr="008C0C4A">
        <w:rPr>
          <w:rFonts w:cstheme="minorHAnsi"/>
          <w:lang w:val="fr-CH"/>
        </w:rPr>
        <w:t xml:space="preserve"> un amendement et indiqu</w:t>
      </w:r>
      <w:r w:rsidR="00226437">
        <w:rPr>
          <w:rFonts w:cstheme="minorHAnsi"/>
          <w:lang w:val="fr-CH"/>
        </w:rPr>
        <w:t>e</w:t>
      </w:r>
      <w:r w:rsidR="00226437" w:rsidRPr="008C0C4A">
        <w:rPr>
          <w:rFonts w:cstheme="minorHAnsi"/>
          <w:lang w:val="fr-CH"/>
        </w:rPr>
        <w:t xml:space="preserve"> qu'elle </w:t>
      </w:r>
      <w:r w:rsidR="00226437">
        <w:rPr>
          <w:rFonts w:cstheme="minorHAnsi"/>
          <w:lang w:val="fr-CH"/>
        </w:rPr>
        <w:t>pourrait</w:t>
      </w:r>
      <w:r w:rsidR="00226437" w:rsidRPr="008C0C4A">
        <w:rPr>
          <w:rFonts w:cstheme="minorHAnsi"/>
          <w:lang w:val="fr-CH"/>
        </w:rPr>
        <w:t xml:space="preserve"> retirer plusieurs de ses propositions antérieures. Elle soulign</w:t>
      </w:r>
      <w:r w:rsidR="00226437">
        <w:rPr>
          <w:rFonts w:cstheme="minorHAnsi"/>
          <w:lang w:val="fr-CH"/>
        </w:rPr>
        <w:t>e</w:t>
      </w:r>
      <w:r w:rsidR="00226437" w:rsidRPr="008C0C4A">
        <w:rPr>
          <w:rFonts w:cstheme="minorHAnsi"/>
          <w:lang w:val="fr-CH"/>
        </w:rPr>
        <w:t xml:space="preserve"> la nécessité d'une différenciation plus claire entre les décisions du Comité permanent et celles de la Conférence des Parties.  </w:t>
      </w:r>
    </w:p>
    <w:p w14:paraId="00B56944" w14:textId="77777777" w:rsidR="00226437" w:rsidRPr="008C0C4A" w:rsidRDefault="00226437" w:rsidP="00C04FB9">
      <w:pPr>
        <w:suppressAutoHyphens/>
        <w:spacing w:after="0" w:line="240" w:lineRule="auto"/>
        <w:ind w:left="567" w:hanging="567"/>
        <w:rPr>
          <w:rFonts w:cstheme="minorHAnsi"/>
          <w:lang w:val="fr-CH"/>
        </w:rPr>
      </w:pPr>
    </w:p>
    <w:p w14:paraId="4A940DAD" w14:textId="70A61E6F" w:rsidR="00226437" w:rsidRPr="008C0C4A" w:rsidRDefault="006A34DD" w:rsidP="00C04FB9">
      <w:pPr>
        <w:suppressAutoHyphens/>
        <w:spacing w:after="0" w:line="240" w:lineRule="auto"/>
        <w:ind w:left="567" w:hanging="567"/>
        <w:rPr>
          <w:rFonts w:cstheme="minorHAnsi"/>
          <w:lang w:val="fr-CH"/>
        </w:rPr>
      </w:pPr>
      <w:r>
        <w:rPr>
          <w:rFonts w:cstheme="minorHAnsi"/>
          <w:lang w:val="fr-CH"/>
        </w:rPr>
        <w:t>333</w:t>
      </w:r>
      <w:r w:rsidR="00226437" w:rsidRPr="008C0C4A">
        <w:rPr>
          <w:rFonts w:cstheme="minorHAnsi"/>
          <w:lang w:val="fr-CH"/>
        </w:rPr>
        <w:t>.</w:t>
      </w:r>
      <w:r w:rsidR="00226437" w:rsidRPr="008C0C4A">
        <w:rPr>
          <w:rFonts w:cstheme="minorHAnsi"/>
          <w:lang w:val="fr-CH"/>
        </w:rPr>
        <w:tab/>
        <w:t xml:space="preserve">Le </w:t>
      </w:r>
      <w:r w:rsidR="00226437">
        <w:rPr>
          <w:rFonts w:cstheme="minorHAnsi"/>
          <w:b/>
          <w:lang w:val="fr-CH"/>
        </w:rPr>
        <w:t>P</w:t>
      </w:r>
      <w:r w:rsidR="00226437" w:rsidRPr="008C0C4A">
        <w:rPr>
          <w:rFonts w:cstheme="minorHAnsi"/>
          <w:b/>
          <w:lang w:val="fr-CH"/>
        </w:rPr>
        <w:t>résident</w:t>
      </w:r>
      <w:r w:rsidR="00226437" w:rsidRPr="008C0C4A">
        <w:rPr>
          <w:rFonts w:cstheme="minorHAnsi"/>
          <w:lang w:val="fr-CH"/>
        </w:rPr>
        <w:t xml:space="preserve"> invite la Suède à soumettre ses amendements par écrit et demande au </w:t>
      </w:r>
      <w:r w:rsidR="00226437">
        <w:rPr>
          <w:rFonts w:cstheme="minorHAnsi"/>
          <w:lang w:val="fr-CH"/>
        </w:rPr>
        <w:t>S</w:t>
      </w:r>
      <w:r w:rsidR="00226437" w:rsidRPr="008C0C4A">
        <w:rPr>
          <w:rFonts w:cstheme="minorHAnsi"/>
          <w:lang w:val="fr-CH"/>
        </w:rPr>
        <w:t xml:space="preserve">ecrétariat de se coordonner avec l'UE et la Suède pour réviser le projet de résolution, en reportant </w:t>
      </w:r>
      <w:r w:rsidR="00226437">
        <w:rPr>
          <w:rFonts w:cstheme="minorHAnsi"/>
          <w:lang w:val="fr-CH"/>
        </w:rPr>
        <w:t>la poursuite de la réflexion</w:t>
      </w:r>
      <w:r w:rsidR="00226437" w:rsidRPr="008C0C4A">
        <w:rPr>
          <w:rFonts w:cstheme="minorHAnsi"/>
          <w:lang w:val="fr-CH"/>
        </w:rPr>
        <w:t xml:space="preserve"> à une session ultérieure.</w:t>
      </w:r>
    </w:p>
    <w:p w14:paraId="2CDD73A0" w14:textId="77777777" w:rsidR="00226437" w:rsidRPr="008C0C4A" w:rsidRDefault="00226437" w:rsidP="00226437">
      <w:pPr>
        <w:spacing w:after="0" w:line="240" w:lineRule="auto"/>
        <w:rPr>
          <w:rFonts w:cstheme="minorHAnsi"/>
          <w:lang w:val="fr-CH"/>
        </w:rPr>
      </w:pPr>
    </w:p>
    <w:p w14:paraId="46A994E5" w14:textId="5E904C1B" w:rsidR="00226437" w:rsidRPr="008C0C4A" w:rsidRDefault="00226437" w:rsidP="00365800">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lastRenderedPageBreak/>
        <w:t>18.21</w:t>
      </w:r>
      <w:r w:rsidR="00365800">
        <w:rPr>
          <w:rFonts w:asciiTheme="minorHAnsi" w:hAnsiTheme="minorHAnsi" w:cs="Calibri"/>
          <w:b/>
          <w:bCs/>
          <w:lang w:val="fr-CH"/>
        </w:rPr>
        <w:t> :</w:t>
      </w:r>
      <w:r w:rsidRPr="008C0C4A">
        <w:rPr>
          <w:rFonts w:asciiTheme="minorHAnsi" w:hAnsiTheme="minorHAnsi" w:cs="Calibri"/>
          <w:b/>
          <w:bCs/>
          <w:lang w:val="fr-CH"/>
        </w:rPr>
        <w:t xml:space="preserve"> </w:t>
      </w:r>
      <w:r w:rsidRPr="008C0C4A">
        <w:rPr>
          <w:rFonts w:cs="Calibri"/>
          <w:b/>
          <w:bCs/>
          <w:lang w:val="fr-CH"/>
        </w:rPr>
        <w:t>Projet de résolution sur les estimations des populations d’oiseaux d’eau pour soutenir les inscriptions de Sites Ramsar nouveaux et existants selon le Critère 6 de Ramsar - utilisation de nouvelles estimations</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72C1F1E0" w14:textId="77777777" w:rsidR="00226437" w:rsidRDefault="00226437" w:rsidP="00365800">
      <w:pPr>
        <w:keepNext/>
        <w:spacing w:after="0" w:line="240" w:lineRule="auto"/>
        <w:ind w:left="567" w:hanging="567"/>
        <w:rPr>
          <w:rFonts w:cstheme="minorHAnsi"/>
          <w:lang w:val="fr-CH"/>
        </w:rPr>
      </w:pPr>
    </w:p>
    <w:p w14:paraId="156912AB" w14:textId="4CCB3FDB" w:rsidR="00226437" w:rsidRPr="008C0C4A" w:rsidRDefault="00AB2708" w:rsidP="00C04FB9">
      <w:pPr>
        <w:suppressAutoHyphens/>
        <w:spacing w:after="0" w:line="240" w:lineRule="auto"/>
        <w:ind w:left="567" w:hanging="567"/>
        <w:rPr>
          <w:rFonts w:cstheme="minorHAnsi"/>
          <w:lang w:val="fr-CH"/>
        </w:rPr>
      </w:pPr>
      <w:r>
        <w:rPr>
          <w:rFonts w:cstheme="minorHAnsi"/>
          <w:lang w:val="fr-CH"/>
        </w:rPr>
        <w:t>334</w:t>
      </w:r>
      <w:r w:rsidR="00226437" w:rsidRPr="008C0C4A">
        <w:rPr>
          <w:rFonts w:cstheme="minorHAnsi"/>
          <w:lang w:val="fr-CH"/>
        </w:rPr>
        <w:t>.</w:t>
      </w:r>
      <w:r w:rsidR="00226437" w:rsidRPr="008C0C4A">
        <w:rPr>
          <w:rFonts w:cstheme="minorHAnsi"/>
          <w:lang w:val="fr-CH"/>
        </w:rPr>
        <w:tab/>
        <w:t>L'</w:t>
      </w:r>
      <w:r w:rsidR="00226437" w:rsidRPr="008C0C4A">
        <w:rPr>
          <w:rFonts w:cstheme="minorHAnsi"/>
          <w:b/>
          <w:lang w:val="fr-CH"/>
        </w:rPr>
        <w:t>Australie</w:t>
      </w:r>
      <w:r w:rsidR="00226437" w:rsidRPr="008C0C4A">
        <w:rPr>
          <w:rFonts w:cstheme="minorHAnsi"/>
          <w:lang w:val="fr-CH"/>
        </w:rPr>
        <w:t>, en tant qu'auteur, présent</w:t>
      </w:r>
      <w:r w:rsidR="00226437">
        <w:rPr>
          <w:rFonts w:cstheme="minorHAnsi"/>
          <w:lang w:val="fr-CH"/>
        </w:rPr>
        <w:t>e</w:t>
      </w:r>
      <w:r w:rsidR="00226437" w:rsidRPr="008C0C4A">
        <w:rPr>
          <w:rFonts w:cstheme="minorHAnsi"/>
          <w:lang w:val="fr-CH"/>
        </w:rPr>
        <w:t xml:space="preserve"> le projet de résolution révisé contenu dans le document COP14 Doc.18.21 Rev.1, incorporant les commentaires écrits reçus de 11 Parties.  </w:t>
      </w:r>
    </w:p>
    <w:p w14:paraId="7AFDD9FF" w14:textId="77777777" w:rsidR="00226437" w:rsidRPr="008C0C4A" w:rsidRDefault="00226437" w:rsidP="00C04FB9">
      <w:pPr>
        <w:suppressAutoHyphens/>
        <w:spacing w:after="0" w:line="240" w:lineRule="auto"/>
        <w:ind w:left="567" w:hanging="567"/>
        <w:rPr>
          <w:rFonts w:cstheme="minorHAnsi"/>
          <w:lang w:val="fr-CH"/>
        </w:rPr>
      </w:pPr>
    </w:p>
    <w:p w14:paraId="77A10E75" w14:textId="28CA3D5D" w:rsidR="00226437" w:rsidRPr="008C0C4A" w:rsidRDefault="00AB2708" w:rsidP="00C04FB9">
      <w:pPr>
        <w:suppressAutoHyphens/>
        <w:spacing w:after="0" w:line="240" w:lineRule="auto"/>
        <w:ind w:left="567" w:hanging="567"/>
        <w:rPr>
          <w:rFonts w:cstheme="minorHAnsi"/>
          <w:lang w:val="fr-CH"/>
        </w:rPr>
      </w:pPr>
      <w:r>
        <w:rPr>
          <w:rFonts w:cstheme="minorHAnsi"/>
          <w:lang w:val="fr-CH"/>
        </w:rPr>
        <w:t>335</w:t>
      </w:r>
      <w:r w:rsidR="00226437" w:rsidRPr="008C0C4A">
        <w:rPr>
          <w:rFonts w:cstheme="minorHAnsi"/>
          <w:lang w:val="fr-CH"/>
        </w:rPr>
        <w:t>.</w:t>
      </w:r>
      <w:r w:rsidR="00226437" w:rsidRPr="008C0C4A">
        <w:rPr>
          <w:rFonts w:cstheme="minorHAnsi"/>
          <w:lang w:val="fr-CH"/>
        </w:rPr>
        <w:tab/>
        <w:t xml:space="preserve">Le </w:t>
      </w:r>
      <w:r w:rsidR="00226437" w:rsidRPr="008C0C4A">
        <w:rPr>
          <w:rFonts w:cstheme="minorHAnsi"/>
          <w:b/>
          <w:lang w:val="fr-CH"/>
        </w:rPr>
        <w:t>Royaume-Uni de Grande-Bretagne et d'Irlande du Nord</w:t>
      </w:r>
      <w:r w:rsidR="00226437" w:rsidRPr="008C0C4A">
        <w:rPr>
          <w:rFonts w:cstheme="minorHAnsi"/>
          <w:lang w:val="fr-CH"/>
        </w:rPr>
        <w:t xml:space="preserve">, soutenu par la </w:t>
      </w:r>
      <w:r w:rsidR="00226437" w:rsidRPr="008C0C4A">
        <w:rPr>
          <w:rFonts w:cstheme="minorHAnsi"/>
          <w:b/>
          <w:lang w:val="fr-CH"/>
        </w:rPr>
        <w:t>Finlande au nom des États membres de l'UE avec des réserves de la Suède</w:t>
      </w:r>
      <w:r w:rsidR="00226437">
        <w:rPr>
          <w:rFonts w:cstheme="minorHAnsi"/>
          <w:lang w:val="fr-CH"/>
        </w:rPr>
        <w:t xml:space="preserve"> et</w:t>
      </w:r>
      <w:r w:rsidR="00226437" w:rsidRPr="008C0C4A">
        <w:rPr>
          <w:rFonts w:cstheme="minorHAnsi"/>
          <w:lang w:val="fr-CH"/>
        </w:rPr>
        <w:t xml:space="preserve"> de la </w:t>
      </w:r>
      <w:r w:rsidR="00226437" w:rsidRPr="008C0C4A">
        <w:rPr>
          <w:rFonts w:cstheme="minorHAnsi"/>
          <w:b/>
          <w:lang w:val="fr-CH"/>
        </w:rPr>
        <w:t>Norvège</w:t>
      </w:r>
      <w:r w:rsidR="00226437" w:rsidRPr="008C0C4A">
        <w:rPr>
          <w:rFonts w:cstheme="minorHAnsi"/>
          <w:lang w:val="fr-CH"/>
        </w:rPr>
        <w:t xml:space="preserve">, </w:t>
      </w:r>
      <w:r w:rsidR="00A25FC3" w:rsidRPr="00A25FC3">
        <w:rPr>
          <w:rFonts w:cstheme="minorHAnsi"/>
          <w:lang w:val="fr-CH"/>
        </w:rPr>
        <w:t>propos</w:t>
      </w:r>
      <w:r w:rsidR="00A25FC3">
        <w:rPr>
          <w:rFonts w:cstheme="minorHAnsi"/>
          <w:lang w:val="fr-CH"/>
        </w:rPr>
        <w:t>e</w:t>
      </w:r>
      <w:r w:rsidR="00A25FC3" w:rsidRPr="00A25FC3">
        <w:rPr>
          <w:rFonts w:cstheme="minorHAnsi"/>
          <w:lang w:val="fr-CH"/>
        </w:rPr>
        <w:t xml:space="preserve"> un texte de compromis révisé demandant au GEST </w:t>
      </w:r>
      <w:r w:rsidR="00226437" w:rsidRPr="008C0C4A">
        <w:rPr>
          <w:rFonts w:cstheme="minorHAnsi"/>
          <w:lang w:val="fr-CH"/>
        </w:rPr>
        <w:t>d</w:t>
      </w:r>
      <w:r w:rsidR="00A25FC3">
        <w:rPr>
          <w:rFonts w:cstheme="minorHAnsi"/>
          <w:lang w:val="fr-CH"/>
        </w:rPr>
        <w:t>’</w:t>
      </w:r>
      <w:r w:rsidR="00226437" w:rsidRPr="008C0C4A">
        <w:rPr>
          <w:rFonts w:cstheme="minorHAnsi"/>
          <w:lang w:val="fr-CH"/>
        </w:rPr>
        <w:t xml:space="preserve">élaborer des orientations qui fournissent un soutien technique aux Parties pour identifier les lacunes dans les données sur les populations et d'identifier les possibilités de renforcement des capacités et d'échange technique et scientifique pour aider les Parties en développement dans leur évaluation des populations d'oiseaux d'eau.  </w:t>
      </w:r>
    </w:p>
    <w:p w14:paraId="78B4A466" w14:textId="77777777" w:rsidR="00226437" w:rsidRPr="008C0C4A" w:rsidRDefault="00226437" w:rsidP="00C04FB9">
      <w:pPr>
        <w:suppressAutoHyphens/>
        <w:spacing w:after="0" w:line="240" w:lineRule="auto"/>
        <w:ind w:left="567" w:hanging="567"/>
        <w:rPr>
          <w:rFonts w:cstheme="minorHAnsi"/>
          <w:lang w:val="fr-CH"/>
        </w:rPr>
      </w:pPr>
    </w:p>
    <w:p w14:paraId="4513CDAC" w14:textId="7D31608A" w:rsidR="00226437" w:rsidRPr="008C0C4A" w:rsidRDefault="00AB2708" w:rsidP="00C04FB9">
      <w:pPr>
        <w:suppressAutoHyphens/>
        <w:spacing w:after="0" w:line="240" w:lineRule="auto"/>
        <w:ind w:left="567" w:hanging="567"/>
        <w:rPr>
          <w:rFonts w:cstheme="minorHAnsi"/>
          <w:lang w:val="fr-CH"/>
        </w:rPr>
      </w:pPr>
      <w:r>
        <w:rPr>
          <w:rFonts w:cstheme="minorHAnsi"/>
          <w:lang w:val="fr-CH"/>
        </w:rPr>
        <w:t>336</w:t>
      </w:r>
      <w:r w:rsidR="00226437" w:rsidRPr="008C0C4A">
        <w:rPr>
          <w:rFonts w:cstheme="minorHAnsi"/>
          <w:lang w:val="fr-CH"/>
        </w:rPr>
        <w:t>.</w:t>
      </w:r>
      <w:r w:rsidR="00226437" w:rsidRPr="008C0C4A">
        <w:rPr>
          <w:rFonts w:cstheme="minorHAnsi"/>
          <w:lang w:val="fr-CH"/>
        </w:rPr>
        <w:tab/>
        <w:t xml:space="preserve">Le </w:t>
      </w:r>
      <w:r w:rsidR="00A25FC3" w:rsidRPr="00A25FC3">
        <w:rPr>
          <w:rFonts w:cstheme="minorHAnsi"/>
          <w:b/>
          <w:bCs/>
          <w:lang w:val="fr-CH"/>
        </w:rPr>
        <w:t>P</w:t>
      </w:r>
      <w:r w:rsidR="00226437" w:rsidRPr="00A25FC3">
        <w:rPr>
          <w:rFonts w:cstheme="minorHAnsi"/>
          <w:b/>
          <w:bCs/>
          <w:lang w:val="fr-CH"/>
        </w:rPr>
        <w:t>résident du GEST</w:t>
      </w:r>
      <w:r w:rsidR="00A25FC3">
        <w:rPr>
          <w:rFonts w:cstheme="minorHAnsi"/>
          <w:lang w:val="fr-CH"/>
        </w:rPr>
        <w:t xml:space="preserve"> </w:t>
      </w:r>
      <w:r w:rsidR="00226437" w:rsidRPr="008C0C4A">
        <w:rPr>
          <w:rFonts w:cstheme="minorHAnsi"/>
          <w:lang w:val="fr-CH"/>
        </w:rPr>
        <w:t>confirm</w:t>
      </w:r>
      <w:r w:rsidR="00226437">
        <w:rPr>
          <w:rFonts w:cstheme="minorHAnsi"/>
          <w:lang w:val="fr-CH"/>
        </w:rPr>
        <w:t>e</w:t>
      </w:r>
      <w:r w:rsidR="00226437" w:rsidRPr="008C0C4A">
        <w:rPr>
          <w:rFonts w:cstheme="minorHAnsi"/>
          <w:lang w:val="fr-CH"/>
        </w:rPr>
        <w:t xml:space="preserve"> que cela devrait être une tâche importante du GEST pour la prochaine période triennale. </w:t>
      </w:r>
    </w:p>
    <w:p w14:paraId="23C619A0" w14:textId="77777777" w:rsidR="00226437" w:rsidRPr="008C0C4A" w:rsidRDefault="00226437" w:rsidP="00C04FB9">
      <w:pPr>
        <w:suppressAutoHyphens/>
        <w:spacing w:after="0" w:line="240" w:lineRule="auto"/>
        <w:ind w:left="567" w:hanging="567"/>
        <w:rPr>
          <w:rFonts w:cstheme="minorHAnsi"/>
          <w:lang w:val="fr-CH"/>
        </w:rPr>
      </w:pPr>
    </w:p>
    <w:p w14:paraId="01D1D650" w14:textId="6D2267B8" w:rsidR="00226437" w:rsidRPr="008C0C4A" w:rsidRDefault="00AB2708" w:rsidP="00C04FB9">
      <w:pPr>
        <w:suppressAutoHyphens/>
        <w:spacing w:after="0" w:line="240" w:lineRule="auto"/>
        <w:ind w:left="567" w:hanging="567"/>
        <w:rPr>
          <w:rFonts w:cstheme="minorHAnsi"/>
          <w:lang w:val="fr-CH"/>
        </w:rPr>
      </w:pPr>
      <w:r>
        <w:rPr>
          <w:rFonts w:cstheme="minorHAnsi"/>
          <w:lang w:val="fr-CH"/>
        </w:rPr>
        <w:t>337</w:t>
      </w:r>
      <w:r w:rsidR="00226437" w:rsidRPr="008C0C4A">
        <w:rPr>
          <w:rFonts w:cstheme="minorHAnsi"/>
          <w:lang w:val="fr-CH"/>
        </w:rPr>
        <w:t>.</w:t>
      </w:r>
      <w:r w:rsidR="00226437" w:rsidRPr="008C0C4A">
        <w:rPr>
          <w:rFonts w:cstheme="minorHAnsi"/>
          <w:lang w:val="fr-CH"/>
        </w:rPr>
        <w:tab/>
        <w:t xml:space="preserve">En réponse à la </w:t>
      </w:r>
      <w:r w:rsidR="00226437" w:rsidRPr="008C0C4A">
        <w:rPr>
          <w:rFonts w:cstheme="minorHAnsi"/>
          <w:b/>
          <w:lang w:val="fr-CH"/>
        </w:rPr>
        <w:t>Colombie</w:t>
      </w:r>
      <w:r w:rsidR="00226437" w:rsidRPr="008C0C4A">
        <w:rPr>
          <w:rFonts w:cstheme="minorHAnsi"/>
          <w:lang w:val="fr-CH"/>
        </w:rPr>
        <w:t xml:space="preserve">, la </w:t>
      </w:r>
      <w:r w:rsidR="00226437" w:rsidRPr="008C0C4A">
        <w:rPr>
          <w:rFonts w:cstheme="minorHAnsi"/>
          <w:b/>
          <w:lang w:val="fr-CH"/>
        </w:rPr>
        <w:t>Nouvelle-Zélande</w:t>
      </w:r>
      <w:r w:rsidR="00226437" w:rsidRPr="008C0C4A">
        <w:rPr>
          <w:rFonts w:cstheme="minorHAnsi"/>
          <w:lang w:val="fr-CH"/>
        </w:rPr>
        <w:t xml:space="preserve"> note que le texte relatif à la collecte de</w:t>
      </w:r>
      <w:r w:rsidR="00226437">
        <w:rPr>
          <w:rFonts w:cstheme="minorHAnsi"/>
          <w:lang w:val="fr-CH"/>
        </w:rPr>
        <w:t xml:space="preserve"> </w:t>
      </w:r>
      <w:r w:rsidR="00226437" w:rsidRPr="008C0C4A">
        <w:rPr>
          <w:rFonts w:cstheme="minorHAnsi"/>
          <w:lang w:val="fr-CH"/>
        </w:rPr>
        <w:t xml:space="preserve">données sur les populations d'oiseaux d'eau dans les pays </w:t>
      </w:r>
      <w:r w:rsidR="00226437">
        <w:rPr>
          <w:rFonts w:cstheme="minorHAnsi"/>
          <w:lang w:val="fr-CH"/>
        </w:rPr>
        <w:t>« </w:t>
      </w:r>
      <w:r w:rsidR="00226437" w:rsidRPr="008C0C4A">
        <w:rPr>
          <w:rFonts w:cstheme="minorHAnsi"/>
          <w:lang w:val="fr-CH"/>
        </w:rPr>
        <w:t>les plus riches en biodiversité</w:t>
      </w:r>
      <w:r w:rsidR="00226437">
        <w:rPr>
          <w:rFonts w:cstheme="minorHAnsi"/>
          <w:lang w:val="fr-CH"/>
        </w:rPr>
        <w:t> »</w:t>
      </w:r>
      <w:r w:rsidR="00226437" w:rsidRPr="008C0C4A">
        <w:rPr>
          <w:rFonts w:cstheme="minorHAnsi"/>
          <w:lang w:val="fr-CH"/>
        </w:rPr>
        <w:t xml:space="preserve"> a été remplacé par </w:t>
      </w:r>
      <w:r w:rsidR="00226437">
        <w:rPr>
          <w:rFonts w:cstheme="minorHAnsi"/>
          <w:lang w:val="fr-CH"/>
        </w:rPr>
        <w:t>« </w:t>
      </w:r>
      <w:r w:rsidR="00226437" w:rsidRPr="008C0C4A">
        <w:rPr>
          <w:rFonts w:cstheme="minorHAnsi"/>
          <w:lang w:val="fr-CH"/>
        </w:rPr>
        <w:t>dans les pays en développement</w:t>
      </w:r>
      <w:r w:rsidR="00226437">
        <w:rPr>
          <w:rFonts w:cstheme="minorHAnsi"/>
          <w:lang w:val="fr-CH"/>
        </w:rPr>
        <w:t> »</w:t>
      </w:r>
      <w:r w:rsidR="00226437" w:rsidRPr="008C0C4A">
        <w:rPr>
          <w:rFonts w:cstheme="minorHAnsi"/>
          <w:lang w:val="fr-CH"/>
        </w:rPr>
        <w:t xml:space="preserve">. </w:t>
      </w:r>
    </w:p>
    <w:p w14:paraId="6A175D9A" w14:textId="77777777" w:rsidR="00226437" w:rsidRPr="008C0C4A" w:rsidRDefault="00226437" w:rsidP="00C04FB9">
      <w:pPr>
        <w:suppressAutoHyphens/>
        <w:spacing w:after="0" w:line="240" w:lineRule="auto"/>
        <w:ind w:left="567" w:hanging="567"/>
        <w:rPr>
          <w:rFonts w:cstheme="minorHAnsi"/>
          <w:lang w:val="fr-CH"/>
        </w:rPr>
      </w:pPr>
    </w:p>
    <w:p w14:paraId="1D6ED309" w14:textId="5BF1F13B" w:rsidR="00226437" w:rsidRPr="008C0C4A" w:rsidRDefault="00AB2708" w:rsidP="00C04FB9">
      <w:pPr>
        <w:suppressAutoHyphens/>
        <w:spacing w:after="0" w:line="240" w:lineRule="auto"/>
        <w:ind w:left="567" w:hanging="567"/>
        <w:rPr>
          <w:rFonts w:cstheme="minorHAnsi"/>
          <w:lang w:val="fr-CH"/>
        </w:rPr>
      </w:pPr>
      <w:r>
        <w:rPr>
          <w:rFonts w:cstheme="minorHAnsi"/>
          <w:lang w:val="fr-CH"/>
        </w:rPr>
        <w:t>338</w:t>
      </w:r>
      <w:r w:rsidR="00226437" w:rsidRPr="008C0C4A">
        <w:rPr>
          <w:rFonts w:cstheme="minorHAnsi"/>
          <w:lang w:val="fr-CH"/>
        </w:rPr>
        <w:t>.</w:t>
      </w:r>
      <w:r w:rsidR="00226437" w:rsidRPr="008C0C4A">
        <w:rPr>
          <w:rFonts w:cstheme="minorHAnsi"/>
          <w:lang w:val="fr-CH"/>
        </w:rPr>
        <w:tab/>
        <w:t>Le projet de résolution révisé figurant dans le document COP14 Doc18.21 Rev.1, avec l'amendement proposé par le Royaume-Uni de Grande-Bretagne et d'Irlande du Nord, est adopté par acclamation.</w:t>
      </w:r>
    </w:p>
    <w:p w14:paraId="3FA2D4F0" w14:textId="77777777" w:rsidR="00226437" w:rsidRPr="008C0C4A" w:rsidRDefault="00226437" w:rsidP="00226437">
      <w:pPr>
        <w:spacing w:after="0" w:line="240" w:lineRule="auto"/>
        <w:rPr>
          <w:rFonts w:asciiTheme="minorHAnsi" w:eastAsia="Times New Roman" w:hAnsiTheme="minorHAnsi" w:cs="Calibri"/>
          <w:lang w:val="fr-CH"/>
        </w:rPr>
      </w:pPr>
    </w:p>
    <w:p w14:paraId="64CFDEC4" w14:textId="432A9AA1"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18.20</w:t>
      </w:r>
      <w:r w:rsidR="00365800">
        <w:rPr>
          <w:rFonts w:asciiTheme="minorHAnsi" w:hAnsiTheme="minorHAnsi" w:cs="Calibri"/>
          <w:b/>
          <w:bCs/>
          <w:lang w:val="fr-CH"/>
        </w:rPr>
        <w:t> :</w:t>
      </w:r>
      <w:r w:rsidRPr="008C0C4A">
        <w:rPr>
          <w:rFonts w:asciiTheme="minorHAnsi" w:hAnsiTheme="minorHAnsi" w:cs="Calibri"/>
          <w:b/>
          <w:bCs/>
          <w:lang w:val="fr-CH"/>
        </w:rPr>
        <w:t xml:space="preserve"> </w:t>
      </w:r>
      <w:r w:rsidRPr="008C0C4A">
        <w:rPr>
          <w:rFonts w:cs="Calibri"/>
          <w:b/>
          <w:bCs/>
          <w:lang w:val="fr-CH"/>
        </w:rPr>
        <w:t>Projet de résolution sur la protection, la gestion et la restauration des zones humides en tant que [solutions fondées sur la nature] [ou approches fondées sur les écosystèmes] pour faire face à la crise climatique</w:t>
      </w:r>
      <w:r w:rsidR="00144768" w:rsidRPr="00552DDE">
        <w:rPr>
          <w:rFonts w:asciiTheme="minorHAnsi" w:hAnsiTheme="minorHAnsi"/>
          <w:lang w:val="fr-FR"/>
        </w:rPr>
        <w:t xml:space="preserve"> </w:t>
      </w:r>
      <w:r w:rsidR="00144768" w:rsidRPr="00552DDE">
        <w:rPr>
          <w:rFonts w:asciiTheme="minorHAnsi" w:hAnsiTheme="minorHAnsi"/>
          <w:b/>
          <w:lang w:val="fr-FR"/>
        </w:rPr>
        <w:t>(suite)</w:t>
      </w:r>
    </w:p>
    <w:p w14:paraId="15A1EE68" w14:textId="77777777" w:rsidR="00226437" w:rsidRPr="008C0C4A" w:rsidRDefault="00226437" w:rsidP="00C04FB9">
      <w:pPr>
        <w:keepNext/>
        <w:spacing w:after="0" w:line="240" w:lineRule="auto"/>
        <w:rPr>
          <w:rFonts w:asciiTheme="minorHAnsi" w:hAnsiTheme="minorHAnsi" w:cstheme="minorHAnsi"/>
          <w:b/>
          <w:lang w:val="fr-CH"/>
        </w:rPr>
      </w:pPr>
    </w:p>
    <w:p w14:paraId="0043C029" w14:textId="547ADF97" w:rsidR="00226437" w:rsidRPr="008C0C4A" w:rsidRDefault="00AB2708" w:rsidP="00C04FB9">
      <w:pPr>
        <w:suppressAutoHyphens/>
        <w:spacing w:after="0" w:line="240" w:lineRule="auto"/>
        <w:ind w:left="567" w:hanging="567"/>
        <w:rPr>
          <w:rFonts w:cstheme="minorHAnsi"/>
          <w:lang w:val="fr-CH"/>
        </w:rPr>
      </w:pPr>
      <w:r>
        <w:rPr>
          <w:rFonts w:cstheme="minorHAnsi"/>
          <w:lang w:val="fr-CH"/>
        </w:rPr>
        <w:t>339</w:t>
      </w:r>
      <w:r w:rsidR="00226437" w:rsidRPr="008C0C4A">
        <w:rPr>
          <w:rFonts w:cstheme="minorHAnsi"/>
          <w:lang w:val="fr-CH"/>
        </w:rPr>
        <w:t>.</w:t>
      </w:r>
      <w:r w:rsidR="00226437" w:rsidRPr="008C0C4A">
        <w:rPr>
          <w:rFonts w:cstheme="minorHAnsi"/>
          <w:lang w:val="fr-CH"/>
        </w:rPr>
        <w:tab/>
      </w:r>
      <w:r w:rsidR="00226437" w:rsidRPr="008C0C4A">
        <w:rPr>
          <w:rFonts w:cstheme="minorHAnsi"/>
          <w:b/>
          <w:lang w:val="fr-CH"/>
        </w:rPr>
        <w:t>L'Espagne</w:t>
      </w:r>
      <w:r w:rsidR="00226437" w:rsidRPr="008C0C4A">
        <w:rPr>
          <w:rFonts w:cstheme="minorHAnsi"/>
          <w:lang w:val="fr-CH"/>
        </w:rPr>
        <w:t>, en tant qu'auteur, présent</w:t>
      </w:r>
      <w:r w:rsidR="00226437">
        <w:rPr>
          <w:rFonts w:cstheme="minorHAnsi"/>
          <w:lang w:val="fr-CH"/>
        </w:rPr>
        <w:t>e</w:t>
      </w:r>
      <w:r w:rsidR="00226437" w:rsidRPr="008C0C4A">
        <w:rPr>
          <w:rFonts w:cstheme="minorHAnsi"/>
          <w:lang w:val="fr-CH"/>
        </w:rPr>
        <w:t xml:space="preserve"> le projet de résolution révisé figurant dans le document COP14 Doc.18.20 Rev.3, en prenant note du travail constructif du groupe de contact</w:t>
      </w:r>
      <w:r w:rsidR="00226437">
        <w:rPr>
          <w:rFonts w:cstheme="minorHAnsi"/>
          <w:lang w:val="fr-CH"/>
        </w:rPr>
        <w:t>, notamment celui du Royaume-Uni de Grande-Bretagne et d’Irlande du Nord, et du Brésil,</w:t>
      </w:r>
      <w:r w:rsidR="00226437" w:rsidRPr="008C0C4A">
        <w:rPr>
          <w:rFonts w:cstheme="minorHAnsi"/>
          <w:lang w:val="fr-CH"/>
        </w:rPr>
        <w:t xml:space="preserve"> et en proposant des modifications rédactionnelles mineures. </w:t>
      </w:r>
    </w:p>
    <w:p w14:paraId="422F9719" w14:textId="77777777" w:rsidR="00226437" w:rsidRPr="008C0C4A" w:rsidRDefault="00226437" w:rsidP="00C04FB9">
      <w:pPr>
        <w:suppressAutoHyphens/>
        <w:spacing w:after="0" w:line="240" w:lineRule="auto"/>
        <w:ind w:left="567" w:hanging="567"/>
        <w:rPr>
          <w:rFonts w:cstheme="minorHAnsi"/>
          <w:lang w:val="fr-CH"/>
        </w:rPr>
      </w:pPr>
    </w:p>
    <w:p w14:paraId="36C46862" w14:textId="439A778D" w:rsidR="00226437" w:rsidRPr="008C0C4A" w:rsidRDefault="00AB2708" w:rsidP="00C04FB9">
      <w:pPr>
        <w:suppressAutoHyphens/>
        <w:spacing w:after="0" w:line="240" w:lineRule="auto"/>
        <w:ind w:left="567" w:hanging="567"/>
        <w:rPr>
          <w:rFonts w:cstheme="minorHAnsi"/>
          <w:lang w:val="fr-CH"/>
        </w:rPr>
      </w:pPr>
      <w:r>
        <w:rPr>
          <w:rFonts w:cstheme="minorHAnsi"/>
          <w:lang w:val="fr-CH"/>
        </w:rPr>
        <w:t>340</w:t>
      </w:r>
      <w:r w:rsidR="00226437" w:rsidRPr="008C0C4A">
        <w:rPr>
          <w:rFonts w:cstheme="minorHAnsi"/>
          <w:lang w:val="fr-CH"/>
        </w:rPr>
        <w:t>.</w:t>
      </w:r>
      <w:r w:rsidR="00226437" w:rsidRPr="008C0C4A">
        <w:rPr>
          <w:rFonts w:cstheme="minorHAnsi"/>
          <w:lang w:val="fr-CH"/>
        </w:rPr>
        <w:tab/>
        <w:t xml:space="preserve">Le </w:t>
      </w:r>
      <w:r w:rsidR="00226437" w:rsidRPr="008C0C4A">
        <w:rPr>
          <w:rFonts w:cstheme="minorHAnsi"/>
          <w:b/>
          <w:lang w:val="fr-CH"/>
        </w:rPr>
        <w:t>Brésil</w:t>
      </w:r>
      <w:r w:rsidR="00226437" w:rsidRPr="008C0C4A">
        <w:rPr>
          <w:rFonts w:cstheme="minorHAnsi"/>
          <w:lang w:val="fr-CH"/>
        </w:rPr>
        <w:t xml:space="preserve">, en tant que </w:t>
      </w:r>
      <w:r w:rsidR="00A25FC3">
        <w:rPr>
          <w:rFonts w:cstheme="minorHAnsi"/>
          <w:lang w:val="fr-CH"/>
        </w:rPr>
        <w:t>P</w:t>
      </w:r>
      <w:r w:rsidR="00226437" w:rsidRPr="008C0C4A">
        <w:rPr>
          <w:rFonts w:cstheme="minorHAnsi"/>
          <w:lang w:val="fr-CH"/>
        </w:rPr>
        <w:t>résident du groupe de contact, expliqu</w:t>
      </w:r>
      <w:r w:rsidR="00226437">
        <w:rPr>
          <w:rFonts w:cstheme="minorHAnsi"/>
          <w:lang w:val="fr-CH"/>
        </w:rPr>
        <w:t>e</w:t>
      </w:r>
      <w:r w:rsidR="00226437" w:rsidRPr="008C0C4A">
        <w:rPr>
          <w:rFonts w:cstheme="minorHAnsi"/>
          <w:lang w:val="fr-CH"/>
        </w:rPr>
        <w:t xml:space="preserve"> que le groupe de contact a cherché à élaborer un document atteignant un compromis sur </w:t>
      </w:r>
      <w:r w:rsidR="00226437">
        <w:rPr>
          <w:rFonts w:cstheme="minorHAnsi"/>
          <w:lang w:val="fr-CH"/>
        </w:rPr>
        <w:t>les termes « </w:t>
      </w:r>
      <w:r w:rsidR="00226437" w:rsidRPr="008C0C4A">
        <w:rPr>
          <w:rFonts w:cstheme="minorHAnsi"/>
          <w:lang w:val="fr-CH"/>
        </w:rPr>
        <w:t>approche</w:t>
      </w:r>
      <w:r w:rsidR="00226437">
        <w:rPr>
          <w:rFonts w:cstheme="minorHAnsi"/>
          <w:lang w:val="fr-CH"/>
        </w:rPr>
        <w:t>s</w:t>
      </w:r>
      <w:r w:rsidR="00226437" w:rsidRPr="008C0C4A">
        <w:rPr>
          <w:rFonts w:cstheme="minorHAnsi"/>
          <w:lang w:val="fr-CH"/>
        </w:rPr>
        <w:t xml:space="preserve"> </w:t>
      </w:r>
      <w:r w:rsidR="00226437">
        <w:rPr>
          <w:rFonts w:cstheme="minorHAnsi"/>
          <w:lang w:val="fr-CH"/>
        </w:rPr>
        <w:t>fondées sur les écosystèmes »</w:t>
      </w:r>
      <w:r w:rsidR="00226437" w:rsidRPr="008C0C4A">
        <w:rPr>
          <w:rFonts w:cstheme="minorHAnsi"/>
          <w:lang w:val="fr-CH"/>
        </w:rPr>
        <w:t xml:space="preserve"> et </w:t>
      </w:r>
      <w:r w:rsidR="00226437">
        <w:rPr>
          <w:rFonts w:cstheme="minorHAnsi"/>
          <w:lang w:val="fr-CH"/>
        </w:rPr>
        <w:t>« </w:t>
      </w:r>
      <w:r w:rsidR="00226437" w:rsidRPr="008C0C4A">
        <w:rPr>
          <w:rFonts w:cstheme="minorHAnsi"/>
          <w:lang w:val="fr-CH"/>
        </w:rPr>
        <w:t>solutions fondées sur la nature</w:t>
      </w:r>
      <w:r w:rsidR="00226437">
        <w:rPr>
          <w:rFonts w:cstheme="minorHAnsi"/>
          <w:lang w:val="fr-CH"/>
        </w:rPr>
        <w:t> »</w:t>
      </w:r>
      <w:r w:rsidR="00226437" w:rsidRPr="008C0C4A">
        <w:rPr>
          <w:rFonts w:cstheme="minorHAnsi"/>
          <w:lang w:val="fr-CH"/>
        </w:rPr>
        <w:t>, avec un degré d'ambiguïté constructive. Il not</w:t>
      </w:r>
      <w:r w:rsidR="00226437">
        <w:rPr>
          <w:rFonts w:cstheme="minorHAnsi"/>
          <w:lang w:val="fr-CH"/>
        </w:rPr>
        <w:t>e</w:t>
      </w:r>
      <w:r w:rsidR="00226437" w:rsidRPr="008C0C4A">
        <w:rPr>
          <w:rFonts w:cstheme="minorHAnsi"/>
          <w:lang w:val="fr-CH"/>
        </w:rPr>
        <w:t xml:space="preserve"> que le projet de résolution révisé aborde désormais des défis allant au-delà du changement climatique et que la portée géographique a été élargie pour permettre son adoption au niveau mondial. Le titre a également été modifié en </w:t>
      </w:r>
      <w:r w:rsidR="00226437" w:rsidRPr="007B362E">
        <w:rPr>
          <w:rFonts w:cstheme="minorHAnsi"/>
          <w:i/>
          <w:lang w:val="fr-CH"/>
        </w:rPr>
        <w:t xml:space="preserve">Projet de résolution sur la protection, la conservation, la restauration, l'utilisation durable et la gestion </w:t>
      </w:r>
      <w:r w:rsidR="00226437">
        <w:rPr>
          <w:rFonts w:cstheme="minorHAnsi"/>
          <w:i/>
          <w:lang w:val="fr-CH"/>
        </w:rPr>
        <w:t xml:space="preserve">des </w:t>
      </w:r>
      <w:r w:rsidR="00226437" w:rsidRPr="007B362E">
        <w:rPr>
          <w:rFonts w:cstheme="minorHAnsi"/>
          <w:i/>
          <w:lang w:val="fr-CH"/>
        </w:rPr>
        <w:t xml:space="preserve">zones humides </w:t>
      </w:r>
      <w:r w:rsidR="00226437">
        <w:rPr>
          <w:rFonts w:cstheme="minorHAnsi"/>
          <w:i/>
          <w:lang w:val="fr-CH"/>
        </w:rPr>
        <w:t>au service de la lutte contre le</w:t>
      </w:r>
      <w:r w:rsidR="00226437" w:rsidRPr="007B362E">
        <w:rPr>
          <w:rFonts w:cstheme="minorHAnsi"/>
          <w:i/>
          <w:lang w:val="fr-CH"/>
        </w:rPr>
        <w:t xml:space="preserve"> changeme</w:t>
      </w:r>
      <w:r w:rsidR="00226437">
        <w:rPr>
          <w:rFonts w:cstheme="minorHAnsi"/>
          <w:i/>
          <w:lang w:val="fr-CH"/>
        </w:rPr>
        <w:t>nt</w:t>
      </w:r>
      <w:r w:rsidR="00226437" w:rsidRPr="007B362E">
        <w:rPr>
          <w:rFonts w:cstheme="minorHAnsi"/>
          <w:i/>
          <w:lang w:val="fr-CH"/>
        </w:rPr>
        <w:t xml:space="preserve"> climatiqu</w:t>
      </w:r>
      <w:r w:rsidR="00226437">
        <w:rPr>
          <w:rFonts w:cstheme="minorHAnsi"/>
          <w:i/>
          <w:lang w:val="fr-CH"/>
        </w:rPr>
        <w:t>e</w:t>
      </w:r>
      <w:r w:rsidR="00226437" w:rsidRPr="008C0C4A">
        <w:rPr>
          <w:rFonts w:cstheme="minorHAnsi"/>
          <w:lang w:val="fr-CH"/>
        </w:rPr>
        <w:t>.</w:t>
      </w:r>
    </w:p>
    <w:p w14:paraId="27E558B6" w14:textId="77777777" w:rsidR="00226437" w:rsidRPr="008C0C4A" w:rsidRDefault="00226437" w:rsidP="00C04FB9">
      <w:pPr>
        <w:suppressAutoHyphens/>
        <w:spacing w:after="0" w:line="240" w:lineRule="auto"/>
        <w:ind w:left="567" w:hanging="567"/>
        <w:rPr>
          <w:rFonts w:cstheme="minorHAnsi"/>
          <w:lang w:val="fr-CH"/>
        </w:rPr>
      </w:pPr>
    </w:p>
    <w:p w14:paraId="2489012E" w14:textId="46317CA1" w:rsidR="00226437" w:rsidRPr="008C0C4A" w:rsidRDefault="00AB2708" w:rsidP="00C04FB9">
      <w:pPr>
        <w:suppressAutoHyphens/>
        <w:spacing w:after="0" w:line="240" w:lineRule="auto"/>
        <w:ind w:left="567" w:hanging="567"/>
        <w:rPr>
          <w:rFonts w:cstheme="minorHAnsi"/>
          <w:lang w:val="fr-CH"/>
        </w:rPr>
      </w:pPr>
      <w:r>
        <w:rPr>
          <w:rFonts w:cstheme="minorHAnsi"/>
          <w:lang w:val="fr-CH"/>
        </w:rPr>
        <w:t>341</w:t>
      </w:r>
      <w:r w:rsidR="00226437" w:rsidRPr="008C0C4A">
        <w:rPr>
          <w:rFonts w:cstheme="minorHAnsi"/>
          <w:lang w:val="fr-CH"/>
        </w:rPr>
        <w:t>.</w:t>
      </w:r>
      <w:r w:rsidR="00226437" w:rsidRPr="008C0C4A">
        <w:rPr>
          <w:rFonts w:cstheme="minorHAnsi"/>
          <w:lang w:val="fr-CH"/>
        </w:rPr>
        <w:tab/>
        <w:t>L'</w:t>
      </w:r>
      <w:r w:rsidR="00226437" w:rsidRPr="008C0C4A">
        <w:rPr>
          <w:rFonts w:cstheme="minorHAnsi"/>
          <w:b/>
          <w:lang w:val="fr-CH"/>
        </w:rPr>
        <w:t>Équateur</w:t>
      </w:r>
      <w:r w:rsidR="00226437" w:rsidRPr="008C0C4A">
        <w:rPr>
          <w:rFonts w:cstheme="minorHAnsi"/>
          <w:lang w:val="fr-CH"/>
        </w:rPr>
        <w:t xml:space="preserve"> félicit</w:t>
      </w:r>
      <w:r w:rsidR="00226437">
        <w:rPr>
          <w:rFonts w:cstheme="minorHAnsi"/>
          <w:lang w:val="fr-CH"/>
        </w:rPr>
        <w:t>e</w:t>
      </w:r>
      <w:r w:rsidR="00226437" w:rsidRPr="008C0C4A">
        <w:rPr>
          <w:rFonts w:cstheme="minorHAnsi"/>
          <w:lang w:val="fr-CH"/>
        </w:rPr>
        <w:t xml:space="preserve"> le groupe de contact pour le texte révisé, tout en notant la nécessité de poursuivre les discussions concernant les solutions fondées sur la nature et leurs conséquences pour certaines Parties contractantes. Il demand</w:t>
      </w:r>
      <w:r w:rsidR="00226437">
        <w:rPr>
          <w:rFonts w:cstheme="minorHAnsi"/>
          <w:lang w:val="fr-CH"/>
        </w:rPr>
        <w:t>e</w:t>
      </w:r>
      <w:r w:rsidR="00226437" w:rsidRPr="008C0C4A">
        <w:rPr>
          <w:rFonts w:cstheme="minorHAnsi"/>
          <w:lang w:val="fr-CH"/>
        </w:rPr>
        <w:t xml:space="preserve"> plus de temps pour examiner le projet de résolution révisé.</w:t>
      </w:r>
    </w:p>
    <w:p w14:paraId="36FF0AFE" w14:textId="77777777" w:rsidR="00226437" w:rsidRPr="008C0C4A" w:rsidRDefault="00226437" w:rsidP="00C04FB9">
      <w:pPr>
        <w:suppressAutoHyphens/>
        <w:spacing w:after="0" w:line="240" w:lineRule="auto"/>
        <w:ind w:left="567" w:hanging="567"/>
        <w:rPr>
          <w:rFonts w:cstheme="minorHAnsi"/>
          <w:lang w:val="fr-CH"/>
        </w:rPr>
      </w:pPr>
    </w:p>
    <w:p w14:paraId="71557E79" w14:textId="38ABAE2E" w:rsidR="00226437" w:rsidRPr="008C0C4A" w:rsidRDefault="00AB2708" w:rsidP="00C04FB9">
      <w:pPr>
        <w:suppressAutoHyphens/>
        <w:spacing w:after="0" w:line="240" w:lineRule="auto"/>
        <w:ind w:left="567" w:hanging="567"/>
        <w:rPr>
          <w:rFonts w:cstheme="minorHAnsi"/>
          <w:lang w:val="fr-CH"/>
        </w:rPr>
      </w:pPr>
      <w:r>
        <w:rPr>
          <w:rFonts w:cstheme="minorHAnsi"/>
          <w:lang w:val="fr-CH"/>
        </w:rPr>
        <w:lastRenderedPageBreak/>
        <w:t>342</w:t>
      </w:r>
      <w:r w:rsidR="00226437" w:rsidRPr="008C0C4A">
        <w:rPr>
          <w:rFonts w:cstheme="minorHAnsi"/>
          <w:lang w:val="fr-CH"/>
        </w:rPr>
        <w:t>.</w:t>
      </w:r>
      <w:r w:rsidR="00226437" w:rsidRPr="008C0C4A">
        <w:rPr>
          <w:rFonts w:cstheme="minorHAnsi"/>
          <w:lang w:val="fr-CH"/>
        </w:rPr>
        <w:tab/>
        <w:t xml:space="preserve">Le </w:t>
      </w:r>
      <w:r w:rsidR="00226437" w:rsidRPr="008C0C4A">
        <w:rPr>
          <w:rFonts w:cstheme="minorHAnsi"/>
          <w:b/>
          <w:lang w:val="fr-CH"/>
        </w:rPr>
        <w:t>Botswana</w:t>
      </w:r>
      <w:r w:rsidR="00226437" w:rsidRPr="008C0C4A">
        <w:rPr>
          <w:rFonts w:cstheme="minorHAnsi"/>
          <w:lang w:val="fr-CH"/>
        </w:rPr>
        <w:t>, l'</w:t>
      </w:r>
      <w:r w:rsidR="00226437" w:rsidRPr="008C0C4A">
        <w:rPr>
          <w:rFonts w:cstheme="minorHAnsi"/>
          <w:b/>
          <w:lang w:val="fr-CH"/>
        </w:rPr>
        <w:t>Indonésie</w:t>
      </w:r>
      <w:r w:rsidR="00226437" w:rsidRPr="008C0C4A">
        <w:rPr>
          <w:rFonts w:cstheme="minorHAnsi"/>
          <w:lang w:val="fr-CH"/>
        </w:rPr>
        <w:t xml:space="preserve">, la </w:t>
      </w:r>
      <w:r w:rsidR="00226437" w:rsidRPr="008C0C4A">
        <w:rPr>
          <w:rFonts w:cstheme="minorHAnsi"/>
          <w:b/>
          <w:lang w:val="fr-CH"/>
        </w:rPr>
        <w:t>Libye</w:t>
      </w:r>
      <w:r w:rsidR="00226437" w:rsidRPr="008C0C4A">
        <w:rPr>
          <w:rFonts w:cstheme="minorHAnsi"/>
          <w:lang w:val="fr-CH"/>
        </w:rPr>
        <w:t xml:space="preserve">, la </w:t>
      </w:r>
      <w:r w:rsidR="00226437" w:rsidRPr="008C0C4A">
        <w:rPr>
          <w:rFonts w:cstheme="minorHAnsi"/>
          <w:b/>
          <w:lang w:val="fr-CH"/>
        </w:rPr>
        <w:t>Nouvelle-Zélande</w:t>
      </w:r>
      <w:r w:rsidR="00226437" w:rsidRPr="008C0C4A">
        <w:rPr>
          <w:rFonts w:cstheme="minorHAnsi"/>
          <w:lang w:val="fr-CH"/>
        </w:rPr>
        <w:t xml:space="preserve">, le </w:t>
      </w:r>
      <w:r w:rsidR="00226437" w:rsidRPr="008C0C4A">
        <w:rPr>
          <w:rFonts w:cstheme="minorHAnsi"/>
          <w:b/>
          <w:lang w:val="fr-CH"/>
        </w:rPr>
        <w:t>Paraguay</w:t>
      </w:r>
      <w:r w:rsidR="00226437" w:rsidRPr="008C0C4A">
        <w:rPr>
          <w:rFonts w:cstheme="minorHAnsi"/>
          <w:lang w:val="fr-CH"/>
        </w:rPr>
        <w:t xml:space="preserve">, le </w:t>
      </w:r>
      <w:r w:rsidR="00226437" w:rsidRPr="008C0C4A">
        <w:rPr>
          <w:rFonts w:cstheme="minorHAnsi"/>
          <w:b/>
          <w:lang w:val="fr-CH"/>
        </w:rPr>
        <w:t>Pérou</w:t>
      </w:r>
      <w:r w:rsidR="00226437" w:rsidRPr="008C0C4A">
        <w:rPr>
          <w:rFonts w:cstheme="minorHAnsi"/>
          <w:lang w:val="fr-CH"/>
        </w:rPr>
        <w:t xml:space="preserve">, </w:t>
      </w:r>
      <w:r w:rsidR="00A25FC3" w:rsidRPr="008C0C4A">
        <w:rPr>
          <w:rFonts w:cstheme="minorHAnsi"/>
          <w:lang w:val="fr-CH"/>
        </w:rPr>
        <w:t>l</w:t>
      </w:r>
      <w:r w:rsidR="00A25FC3">
        <w:rPr>
          <w:rFonts w:cstheme="minorHAnsi"/>
          <w:lang w:val="fr-CH"/>
        </w:rPr>
        <w:t xml:space="preserve">a </w:t>
      </w:r>
      <w:r w:rsidR="00A25FC3" w:rsidRPr="00A25FC3">
        <w:rPr>
          <w:rFonts w:cstheme="minorHAnsi"/>
          <w:b/>
          <w:bCs/>
          <w:lang w:val="fr-CH"/>
        </w:rPr>
        <w:t>République islamique d’Iran</w:t>
      </w:r>
      <w:r w:rsidR="00A25FC3" w:rsidRPr="008C0C4A">
        <w:rPr>
          <w:rFonts w:cstheme="minorHAnsi"/>
          <w:lang w:val="fr-CH"/>
        </w:rPr>
        <w:t xml:space="preserve">, </w:t>
      </w:r>
      <w:r w:rsidR="00226437" w:rsidRPr="008C0C4A">
        <w:rPr>
          <w:rFonts w:cstheme="minorHAnsi"/>
          <w:lang w:val="fr-CH"/>
        </w:rPr>
        <w:t xml:space="preserve">le </w:t>
      </w:r>
      <w:r w:rsidR="00226437" w:rsidRPr="008C0C4A">
        <w:rPr>
          <w:rFonts w:cstheme="minorHAnsi"/>
          <w:b/>
          <w:lang w:val="fr-CH"/>
        </w:rPr>
        <w:t>Royaume-Uni de Grande-Bretagne et d'Irlande du Nord</w:t>
      </w:r>
      <w:r w:rsidR="00226437" w:rsidRPr="008C0C4A">
        <w:rPr>
          <w:rFonts w:cstheme="minorHAnsi"/>
          <w:lang w:val="fr-CH"/>
        </w:rPr>
        <w:t xml:space="preserve">, </w:t>
      </w:r>
      <w:r w:rsidR="00A25FC3" w:rsidRPr="008C0C4A">
        <w:rPr>
          <w:rFonts w:cstheme="minorHAnsi"/>
          <w:lang w:val="fr-CH"/>
        </w:rPr>
        <w:t xml:space="preserve">la </w:t>
      </w:r>
      <w:r w:rsidR="00A25FC3" w:rsidRPr="008C0C4A">
        <w:rPr>
          <w:rFonts w:cstheme="minorHAnsi"/>
          <w:b/>
          <w:lang w:val="fr-CH"/>
        </w:rPr>
        <w:t>Slovénie au nom des États membres de l'UE</w:t>
      </w:r>
      <w:r w:rsidR="00A25FC3" w:rsidRPr="008C0C4A">
        <w:rPr>
          <w:rFonts w:cstheme="minorHAnsi"/>
          <w:lang w:val="fr-CH"/>
        </w:rPr>
        <w:t>,</w:t>
      </w:r>
      <w:r w:rsidR="00A25FC3">
        <w:rPr>
          <w:rFonts w:cstheme="minorHAnsi"/>
          <w:lang w:val="fr-CH"/>
        </w:rPr>
        <w:t xml:space="preserve"> </w:t>
      </w:r>
      <w:r w:rsidR="00226437" w:rsidRPr="008C0C4A">
        <w:rPr>
          <w:rFonts w:cstheme="minorHAnsi"/>
          <w:lang w:val="fr-CH"/>
        </w:rPr>
        <w:t xml:space="preserve">la </w:t>
      </w:r>
      <w:r w:rsidR="00226437" w:rsidRPr="008C0C4A">
        <w:rPr>
          <w:rFonts w:cstheme="minorHAnsi"/>
          <w:b/>
          <w:lang w:val="fr-CH"/>
        </w:rPr>
        <w:t>Turquie</w:t>
      </w:r>
      <w:r w:rsidR="00226437" w:rsidRPr="008C0C4A">
        <w:rPr>
          <w:rFonts w:cstheme="minorHAnsi"/>
          <w:lang w:val="fr-CH"/>
        </w:rPr>
        <w:t>, l'</w:t>
      </w:r>
      <w:r w:rsidR="00226437" w:rsidRPr="008C0C4A">
        <w:rPr>
          <w:rFonts w:cstheme="minorHAnsi"/>
          <w:b/>
          <w:lang w:val="fr-CH"/>
        </w:rPr>
        <w:t>Uruguay</w:t>
      </w:r>
      <w:r w:rsidR="00226437" w:rsidRPr="008C0C4A">
        <w:rPr>
          <w:rFonts w:cstheme="minorHAnsi"/>
          <w:lang w:val="fr-CH"/>
        </w:rPr>
        <w:t xml:space="preserve"> et le </w:t>
      </w:r>
      <w:r w:rsidR="00226437" w:rsidRPr="008C0C4A">
        <w:rPr>
          <w:rFonts w:cstheme="minorHAnsi"/>
          <w:b/>
          <w:lang w:val="fr-CH"/>
        </w:rPr>
        <w:t>Venezuela</w:t>
      </w:r>
      <w:r w:rsidR="00226437" w:rsidRPr="008C0C4A">
        <w:rPr>
          <w:rFonts w:cstheme="minorHAnsi"/>
          <w:lang w:val="fr-CH"/>
        </w:rPr>
        <w:t xml:space="preserve"> sout</w:t>
      </w:r>
      <w:r w:rsidR="00226437">
        <w:rPr>
          <w:rFonts w:cstheme="minorHAnsi"/>
          <w:lang w:val="fr-CH"/>
        </w:rPr>
        <w:t>iennent</w:t>
      </w:r>
      <w:r w:rsidR="00226437" w:rsidRPr="008C0C4A">
        <w:rPr>
          <w:rFonts w:cstheme="minorHAnsi"/>
          <w:lang w:val="fr-CH"/>
        </w:rPr>
        <w:t xml:space="preserve"> l'adoption du projet de résolution révisé.</w:t>
      </w:r>
    </w:p>
    <w:p w14:paraId="77E1DDBE" w14:textId="77777777" w:rsidR="00226437" w:rsidRPr="008C0C4A" w:rsidRDefault="00226437" w:rsidP="00C04FB9">
      <w:pPr>
        <w:suppressAutoHyphens/>
        <w:spacing w:after="0" w:line="240" w:lineRule="auto"/>
        <w:ind w:left="567" w:hanging="567"/>
        <w:rPr>
          <w:rFonts w:cstheme="minorHAnsi"/>
          <w:lang w:val="fr-CH"/>
        </w:rPr>
      </w:pPr>
    </w:p>
    <w:p w14:paraId="2F04B08B" w14:textId="6E81ECF6" w:rsidR="00226437" w:rsidRPr="008C0C4A" w:rsidRDefault="00AB2708" w:rsidP="00C04FB9">
      <w:pPr>
        <w:suppressAutoHyphens/>
        <w:spacing w:after="0" w:line="240" w:lineRule="auto"/>
        <w:ind w:left="567" w:hanging="567"/>
        <w:rPr>
          <w:rFonts w:cstheme="minorHAnsi"/>
          <w:lang w:val="fr-CH"/>
        </w:rPr>
      </w:pPr>
      <w:r>
        <w:rPr>
          <w:rFonts w:cstheme="minorHAnsi"/>
          <w:lang w:val="fr-CH"/>
        </w:rPr>
        <w:t>343</w:t>
      </w:r>
      <w:r w:rsidR="00226437" w:rsidRPr="008C0C4A">
        <w:rPr>
          <w:rFonts w:cstheme="minorHAnsi"/>
          <w:lang w:val="fr-CH"/>
        </w:rPr>
        <w:t>.</w:t>
      </w:r>
      <w:r w:rsidR="00226437" w:rsidRPr="008C0C4A">
        <w:rPr>
          <w:rFonts w:cstheme="minorHAnsi"/>
          <w:lang w:val="fr-CH"/>
        </w:rPr>
        <w:tab/>
        <w:t xml:space="preserve">La </w:t>
      </w:r>
      <w:r w:rsidR="00226437" w:rsidRPr="008C0C4A">
        <w:rPr>
          <w:rFonts w:cstheme="minorHAnsi"/>
          <w:b/>
          <w:lang w:val="fr-CH"/>
        </w:rPr>
        <w:t>Colombie</w:t>
      </w:r>
      <w:r w:rsidR="00226437" w:rsidRPr="008C0C4A">
        <w:rPr>
          <w:rFonts w:cstheme="minorHAnsi"/>
          <w:lang w:val="fr-CH"/>
        </w:rPr>
        <w:t xml:space="preserve">, soutenue par la </w:t>
      </w:r>
      <w:r w:rsidR="00226437" w:rsidRPr="008C0C4A">
        <w:rPr>
          <w:rFonts w:cstheme="minorHAnsi"/>
          <w:b/>
          <w:lang w:val="fr-CH"/>
        </w:rPr>
        <w:t>Bolivie</w:t>
      </w:r>
      <w:r w:rsidR="00226437" w:rsidRPr="008C0C4A">
        <w:rPr>
          <w:rFonts w:cstheme="minorHAnsi"/>
          <w:lang w:val="fr-CH"/>
        </w:rPr>
        <w:t xml:space="preserve">, le </w:t>
      </w:r>
      <w:r w:rsidR="00226437" w:rsidRPr="008C0C4A">
        <w:rPr>
          <w:rFonts w:cstheme="minorHAnsi"/>
          <w:b/>
          <w:lang w:val="fr-CH"/>
        </w:rPr>
        <w:t>Costa Rica</w:t>
      </w:r>
      <w:r w:rsidR="00226437" w:rsidRPr="008C0C4A">
        <w:rPr>
          <w:rFonts w:cstheme="minorHAnsi"/>
          <w:lang w:val="fr-CH"/>
        </w:rPr>
        <w:t xml:space="preserve">, </w:t>
      </w:r>
      <w:r w:rsidR="00226437" w:rsidRPr="008C0C4A">
        <w:rPr>
          <w:rFonts w:cstheme="minorHAnsi"/>
          <w:b/>
          <w:lang w:val="fr-CH"/>
        </w:rPr>
        <w:t>Cuba</w:t>
      </w:r>
      <w:r w:rsidR="00226437" w:rsidRPr="008C0C4A">
        <w:rPr>
          <w:rFonts w:cstheme="minorHAnsi"/>
          <w:lang w:val="fr-CH"/>
        </w:rPr>
        <w:t>, l'</w:t>
      </w:r>
      <w:r w:rsidR="00226437" w:rsidRPr="008C0C4A">
        <w:rPr>
          <w:rFonts w:cstheme="minorHAnsi"/>
          <w:b/>
          <w:lang w:val="fr-CH"/>
        </w:rPr>
        <w:t>Équateur</w:t>
      </w:r>
      <w:r w:rsidR="00226437" w:rsidRPr="008C0C4A">
        <w:rPr>
          <w:rFonts w:cstheme="minorHAnsi"/>
          <w:lang w:val="fr-CH"/>
        </w:rPr>
        <w:t xml:space="preserve">, le </w:t>
      </w:r>
      <w:r w:rsidR="00226437" w:rsidRPr="008C0C4A">
        <w:rPr>
          <w:rFonts w:cstheme="minorHAnsi"/>
          <w:b/>
          <w:lang w:val="fr-CH"/>
        </w:rPr>
        <w:t>Mexique</w:t>
      </w:r>
      <w:r w:rsidR="00226437" w:rsidRPr="008C0C4A">
        <w:rPr>
          <w:rFonts w:cstheme="minorHAnsi"/>
          <w:lang w:val="fr-CH"/>
        </w:rPr>
        <w:t xml:space="preserve">, la </w:t>
      </w:r>
      <w:r w:rsidR="00226437" w:rsidRPr="008C0C4A">
        <w:rPr>
          <w:rFonts w:cstheme="minorHAnsi"/>
          <w:b/>
          <w:lang w:val="fr-CH"/>
        </w:rPr>
        <w:t>République dominicaine</w:t>
      </w:r>
      <w:r w:rsidR="00226437" w:rsidRPr="008C0C4A">
        <w:rPr>
          <w:rFonts w:cstheme="minorHAnsi"/>
          <w:lang w:val="fr-CH"/>
        </w:rPr>
        <w:t xml:space="preserve"> et la </w:t>
      </w:r>
      <w:r w:rsidR="00226437" w:rsidRPr="008C0C4A">
        <w:rPr>
          <w:rFonts w:cstheme="minorHAnsi"/>
          <w:b/>
          <w:lang w:val="fr-CH"/>
        </w:rPr>
        <w:t>Suisse</w:t>
      </w:r>
      <w:r w:rsidR="00226437" w:rsidRPr="008C0C4A">
        <w:rPr>
          <w:rFonts w:cstheme="minorHAnsi"/>
          <w:lang w:val="fr-CH"/>
        </w:rPr>
        <w:t>, félicit</w:t>
      </w:r>
      <w:r w:rsidR="00226437">
        <w:rPr>
          <w:rFonts w:cstheme="minorHAnsi"/>
          <w:lang w:val="fr-CH"/>
        </w:rPr>
        <w:t>e</w:t>
      </w:r>
      <w:r w:rsidR="00226437" w:rsidRPr="008C0C4A">
        <w:rPr>
          <w:rFonts w:cstheme="minorHAnsi"/>
          <w:lang w:val="fr-CH"/>
        </w:rPr>
        <w:t xml:space="preserve"> le groupe de contact pour le texte équilibré, et demand</w:t>
      </w:r>
      <w:r w:rsidR="00226437">
        <w:rPr>
          <w:rFonts w:cstheme="minorHAnsi"/>
          <w:lang w:val="fr-CH"/>
        </w:rPr>
        <w:t>e</w:t>
      </w:r>
      <w:r w:rsidR="00226437" w:rsidRPr="008C0C4A">
        <w:rPr>
          <w:rFonts w:cstheme="minorHAnsi"/>
          <w:lang w:val="fr-CH"/>
        </w:rPr>
        <w:t xml:space="preserve"> l'ajout d'une référence précisant que cette résolution ne crée pas de précédent pour les négociations dans le cadre d'autres AME.</w:t>
      </w:r>
    </w:p>
    <w:p w14:paraId="61F59B56" w14:textId="77777777" w:rsidR="00226437" w:rsidRPr="008C0C4A" w:rsidRDefault="00226437" w:rsidP="00C04FB9">
      <w:pPr>
        <w:suppressAutoHyphens/>
        <w:spacing w:after="0" w:line="240" w:lineRule="auto"/>
        <w:ind w:left="567" w:hanging="567"/>
        <w:rPr>
          <w:rFonts w:cstheme="minorHAnsi"/>
          <w:lang w:val="fr-CH"/>
        </w:rPr>
      </w:pPr>
    </w:p>
    <w:p w14:paraId="26552017" w14:textId="5714FF80" w:rsidR="00226437" w:rsidRPr="008C0C4A" w:rsidRDefault="00AB2708" w:rsidP="00C04FB9">
      <w:pPr>
        <w:suppressAutoHyphens/>
        <w:spacing w:after="0" w:line="240" w:lineRule="auto"/>
        <w:ind w:left="567" w:hanging="567"/>
        <w:rPr>
          <w:rFonts w:cstheme="minorHAnsi"/>
          <w:lang w:val="fr-CH"/>
        </w:rPr>
      </w:pPr>
      <w:r>
        <w:rPr>
          <w:rFonts w:cstheme="minorHAnsi"/>
          <w:lang w:val="fr-CH"/>
        </w:rPr>
        <w:t>344</w:t>
      </w:r>
      <w:r w:rsidR="00226437" w:rsidRPr="008C0C4A">
        <w:rPr>
          <w:rFonts w:cstheme="minorHAnsi"/>
          <w:lang w:val="fr-CH"/>
        </w:rPr>
        <w:t>.</w:t>
      </w:r>
      <w:r w:rsidR="00226437" w:rsidRPr="008C0C4A">
        <w:rPr>
          <w:rFonts w:cstheme="minorHAnsi"/>
          <w:lang w:val="fr-CH"/>
        </w:rPr>
        <w:tab/>
      </w:r>
      <w:r w:rsidR="00226437" w:rsidRPr="00232761">
        <w:rPr>
          <w:rFonts w:cstheme="minorHAnsi"/>
          <w:bCs/>
          <w:lang w:val="fr-CH"/>
        </w:rPr>
        <w:t>Le</w:t>
      </w:r>
      <w:r w:rsidR="005B5E7B">
        <w:rPr>
          <w:rFonts w:cstheme="minorHAnsi"/>
          <w:bCs/>
          <w:lang w:val="fr-CH"/>
        </w:rPr>
        <w:t xml:space="preserve"> </w:t>
      </w:r>
      <w:r w:rsidR="005B5E7B" w:rsidRPr="005B5E7B">
        <w:rPr>
          <w:rFonts w:cstheme="minorHAnsi"/>
          <w:b/>
          <w:lang w:val="fr-CH"/>
        </w:rPr>
        <w:t>Brésil</w:t>
      </w:r>
      <w:r w:rsidR="005B5E7B">
        <w:rPr>
          <w:rFonts w:cstheme="minorHAnsi"/>
          <w:bCs/>
          <w:lang w:val="fr-CH"/>
        </w:rPr>
        <w:t>, soutenu par</w:t>
      </w:r>
      <w:r w:rsidR="00226437" w:rsidRPr="00232761">
        <w:rPr>
          <w:rFonts w:cstheme="minorHAnsi"/>
          <w:bCs/>
          <w:lang w:val="fr-CH"/>
        </w:rPr>
        <w:t xml:space="preserve"> </w:t>
      </w:r>
      <w:r w:rsidR="005B5E7B" w:rsidRPr="008C0C4A">
        <w:rPr>
          <w:rFonts w:cstheme="minorHAnsi"/>
          <w:lang w:val="fr-CH"/>
        </w:rPr>
        <w:t>l'</w:t>
      </w:r>
      <w:r w:rsidR="005B5E7B" w:rsidRPr="008C0C4A">
        <w:rPr>
          <w:rFonts w:cstheme="minorHAnsi"/>
          <w:b/>
          <w:lang w:val="fr-CH"/>
        </w:rPr>
        <w:t>Allemagne</w:t>
      </w:r>
      <w:r w:rsidR="005B5E7B" w:rsidRPr="008C0C4A">
        <w:rPr>
          <w:rFonts w:cstheme="minorHAnsi"/>
          <w:lang w:val="fr-CH"/>
        </w:rPr>
        <w:t xml:space="preserve">, la </w:t>
      </w:r>
      <w:r w:rsidR="005B5E7B" w:rsidRPr="008C0C4A">
        <w:rPr>
          <w:rFonts w:cstheme="minorHAnsi"/>
          <w:b/>
          <w:lang w:val="fr-CH"/>
        </w:rPr>
        <w:t>Gambie</w:t>
      </w:r>
      <w:r w:rsidR="005B5E7B">
        <w:rPr>
          <w:rFonts w:cstheme="minorHAnsi"/>
          <w:lang w:val="fr-CH"/>
        </w:rPr>
        <w:t xml:space="preserve">, </w:t>
      </w:r>
      <w:r w:rsidR="005B5E7B" w:rsidRPr="008C0C4A">
        <w:rPr>
          <w:rFonts w:cstheme="minorHAnsi"/>
          <w:lang w:val="fr-CH"/>
        </w:rPr>
        <w:t xml:space="preserve">la </w:t>
      </w:r>
      <w:r w:rsidR="005B5E7B" w:rsidRPr="008C0C4A">
        <w:rPr>
          <w:rFonts w:cstheme="minorHAnsi"/>
          <w:b/>
          <w:lang w:val="fr-CH"/>
        </w:rPr>
        <w:t xml:space="preserve">Nouvelle-Zélande </w:t>
      </w:r>
      <w:r w:rsidR="005B5E7B" w:rsidRPr="005B5E7B">
        <w:rPr>
          <w:rFonts w:cstheme="minorHAnsi"/>
          <w:bCs/>
          <w:lang w:val="fr-CH"/>
        </w:rPr>
        <w:t>et le</w:t>
      </w:r>
      <w:r w:rsidR="005B5E7B">
        <w:rPr>
          <w:rFonts w:cstheme="minorHAnsi"/>
          <w:b/>
          <w:lang w:val="fr-CH"/>
        </w:rPr>
        <w:t xml:space="preserve"> </w:t>
      </w:r>
      <w:r w:rsidR="00226437" w:rsidRPr="008C0C4A">
        <w:rPr>
          <w:rFonts w:cstheme="minorHAnsi"/>
          <w:b/>
          <w:lang w:val="fr-CH"/>
        </w:rPr>
        <w:t>Royaume-Uni de Grande-Bretagne et d'Irlande du Nord</w:t>
      </w:r>
      <w:r w:rsidR="00226437" w:rsidRPr="008C0C4A">
        <w:rPr>
          <w:rFonts w:cstheme="minorHAnsi"/>
          <w:lang w:val="fr-CH"/>
        </w:rPr>
        <w:t>, propos</w:t>
      </w:r>
      <w:r w:rsidR="00226437">
        <w:rPr>
          <w:rFonts w:cstheme="minorHAnsi"/>
          <w:lang w:val="fr-CH"/>
        </w:rPr>
        <w:t>e</w:t>
      </w:r>
      <w:r w:rsidR="00226437" w:rsidRPr="008C0C4A">
        <w:rPr>
          <w:rFonts w:cstheme="minorHAnsi"/>
          <w:lang w:val="fr-CH"/>
        </w:rPr>
        <w:t xml:space="preserve"> que les pays qui souhaitent ajouter la référence </w:t>
      </w:r>
      <w:r w:rsidR="005B5E7B">
        <w:rPr>
          <w:rFonts w:cstheme="minorHAnsi"/>
          <w:lang w:val="fr-CH"/>
        </w:rPr>
        <w:t xml:space="preserve">demandée </w:t>
      </w:r>
      <w:r w:rsidR="00226437" w:rsidRPr="008C0C4A">
        <w:rPr>
          <w:rFonts w:cstheme="minorHAnsi"/>
          <w:lang w:val="fr-CH"/>
        </w:rPr>
        <w:t>sur cette résolution ne créant pas de précédent soient énumérés dans le rapport de la réunion.</w:t>
      </w:r>
    </w:p>
    <w:p w14:paraId="2ABCD0C6" w14:textId="77777777" w:rsidR="00226437" w:rsidRPr="008C0C4A" w:rsidRDefault="00226437" w:rsidP="00C04FB9">
      <w:pPr>
        <w:suppressAutoHyphens/>
        <w:spacing w:after="0" w:line="240" w:lineRule="auto"/>
        <w:ind w:left="567" w:hanging="567"/>
        <w:rPr>
          <w:rFonts w:cstheme="minorHAnsi"/>
          <w:lang w:val="fr-CH"/>
        </w:rPr>
      </w:pPr>
    </w:p>
    <w:p w14:paraId="28A1FB2C" w14:textId="4F2A18B7" w:rsidR="00226437" w:rsidRPr="008C0C4A" w:rsidRDefault="00AB2708" w:rsidP="00C04FB9">
      <w:pPr>
        <w:suppressAutoHyphens/>
        <w:spacing w:after="0" w:line="240" w:lineRule="auto"/>
        <w:ind w:left="567" w:hanging="567"/>
        <w:rPr>
          <w:rFonts w:cstheme="minorHAnsi"/>
          <w:lang w:val="fr-CH"/>
        </w:rPr>
      </w:pPr>
      <w:r>
        <w:rPr>
          <w:rFonts w:cstheme="minorHAnsi"/>
          <w:lang w:val="fr-CH"/>
        </w:rPr>
        <w:t>345</w:t>
      </w:r>
      <w:r w:rsidR="00226437" w:rsidRPr="008C0C4A">
        <w:rPr>
          <w:rFonts w:cstheme="minorHAnsi"/>
          <w:lang w:val="fr-CH"/>
        </w:rPr>
        <w:t>.</w:t>
      </w:r>
      <w:r w:rsidR="00226437" w:rsidRPr="008C0C4A">
        <w:rPr>
          <w:rFonts w:cstheme="minorHAnsi"/>
          <w:lang w:val="fr-CH"/>
        </w:rPr>
        <w:tab/>
        <w:t xml:space="preserve">Le </w:t>
      </w:r>
      <w:r w:rsidR="00226437" w:rsidRPr="008C0C4A">
        <w:rPr>
          <w:rFonts w:cstheme="minorHAnsi"/>
          <w:b/>
          <w:lang w:val="fr-CH"/>
        </w:rPr>
        <w:t>Brésil</w:t>
      </w:r>
      <w:r w:rsidR="00226437" w:rsidRPr="008C0C4A">
        <w:rPr>
          <w:rFonts w:cstheme="minorHAnsi"/>
          <w:lang w:val="fr-CH"/>
        </w:rPr>
        <w:t xml:space="preserve">, soutenu par la </w:t>
      </w:r>
      <w:r w:rsidR="00226437" w:rsidRPr="008C0C4A">
        <w:rPr>
          <w:rFonts w:cstheme="minorHAnsi"/>
          <w:b/>
          <w:lang w:val="fr-CH"/>
        </w:rPr>
        <w:t>Colombie</w:t>
      </w:r>
      <w:r w:rsidR="00226437" w:rsidRPr="008C0C4A">
        <w:rPr>
          <w:rFonts w:cstheme="minorHAnsi"/>
          <w:lang w:val="fr-CH"/>
        </w:rPr>
        <w:t>, l'</w:t>
      </w:r>
      <w:r w:rsidR="00226437" w:rsidRPr="008C0C4A">
        <w:rPr>
          <w:rFonts w:cstheme="minorHAnsi"/>
          <w:b/>
          <w:lang w:val="fr-CH"/>
        </w:rPr>
        <w:t>Espagne</w:t>
      </w:r>
      <w:r w:rsidR="00226437" w:rsidRPr="008C0C4A">
        <w:rPr>
          <w:rFonts w:cstheme="minorHAnsi"/>
          <w:lang w:val="fr-CH"/>
        </w:rPr>
        <w:t xml:space="preserve"> et </w:t>
      </w:r>
      <w:r w:rsidR="002B0DCE" w:rsidRPr="008C0C4A">
        <w:rPr>
          <w:rFonts w:cstheme="minorHAnsi"/>
          <w:lang w:val="fr-CH"/>
        </w:rPr>
        <w:t>l</w:t>
      </w:r>
      <w:r w:rsidR="002B0DCE">
        <w:rPr>
          <w:rFonts w:cstheme="minorHAnsi"/>
          <w:lang w:val="fr-CH"/>
        </w:rPr>
        <w:t xml:space="preserve">a </w:t>
      </w:r>
      <w:r w:rsidR="002B0DCE" w:rsidRPr="00A25FC3">
        <w:rPr>
          <w:rFonts w:cstheme="minorHAnsi"/>
          <w:b/>
          <w:bCs/>
          <w:lang w:val="fr-CH"/>
        </w:rPr>
        <w:t>République islamique d’Iran</w:t>
      </w:r>
      <w:r w:rsidR="00226437" w:rsidRPr="008C0C4A">
        <w:rPr>
          <w:rFonts w:cstheme="minorHAnsi"/>
          <w:lang w:val="fr-CH"/>
        </w:rPr>
        <w:t>, exhort</w:t>
      </w:r>
      <w:r w:rsidR="00226437">
        <w:rPr>
          <w:rFonts w:cstheme="minorHAnsi"/>
          <w:lang w:val="fr-CH"/>
        </w:rPr>
        <w:t>e</w:t>
      </w:r>
      <w:r w:rsidR="00226437" w:rsidRPr="008C0C4A">
        <w:rPr>
          <w:rFonts w:cstheme="minorHAnsi"/>
          <w:lang w:val="fr-CH"/>
        </w:rPr>
        <w:t xml:space="preserve"> les autres Parties à s'abstenir de rouvrir la discussion sur le texte convenu par le groupe de contact, soulignant l'équilibre délicat atteint au cours des discussions du groupe.</w:t>
      </w:r>
    </w:p>
    <w:p w14:paraId="692D8626" w14:textId="77777777" w:rsidR="00226437" w:rsidRPr="008C0C4A" w:rsidRDefault="00226437" w:rsidP="00C04FB9">
      <w:pPr>
        <w:suppressAutoHyphens/>
        <w:spacing w:after="0" w:line="240" w:lineRule="auto"/>
        <w:ind w:left="567" w:hanging="567"/>
        <w:rPr>
          <w:rFonts w:cstheme="minorHAnsi"/>
          <w:lang w:val="fr-CH"/>
        </w:rPr>
      </w:pPr>
    </w:p>
    <w:p w14:paraId="12803E5E" w14:textId="546F7FE8" w:rsidR="00226437" w:rsidRPr="008C0C4A" w:rsidRDefault="00AB2708" w:rsidP="00C04FB9">
      <w:pPr>
        <w:suppressAutoHyphens/>
        <w:spacing w:after="0" w:line="240" w:lineRule="auto"/>
        <w:ind w:left="567" w:hanging="567"/>
        <w:rPr>
          <w:rFonts w:cstheme="minorHAnsi"/>
          <w:lang w:val="fr-CH"/>
        </w:rPr>
      </w:pPr>
      <w:r>
        <w:rPr>
          <w:rFonts w:cstheme="minorHAnsi"/>
          <w:lang w:val="fr-CH"/>
        </w:rPr>
        <w:t>346</w:t>
      </w:r>
      <w:r w:rsidR="00226437" w:rsidRPr="008C0C4A">
        <w:rPr>
          <w:rFonts w:cstheme="minorHAnsi"/>
          <w:lang w:val="fr-CH"/>
        </w:rPr>
        <w:t>.</w:t>
      </w:r>
      <w:r w:rsidR="00226437" w:rsidRPr="008C0C4A">
        <w:rPr>
          <w:rFonts w:cstheme="minorHAnsi"/>
          <w:lang w:val="fr-CH"/>
        </w:rPr>
        <w:tab/>
        <w:t xml:space="preserve">Le </w:t>
      </w:r>
      <w:r w:rsidR="00226437">
        <w:rPr>
          <w:rFonts w:cstheme="minorHAnsi"/>
          <w:b/>
          <w:lang w:val="fr-CH"/>
        </w:rPr>
        <w:t>P</w:t>
      </w:r>
      <w:r w:rsidR="00226437" w:rsidRPr="008C0C4A">
        <w:rPr>
          <w:rFonts w:cstheme="minorHAnsi"/>
          <w:b/>
          <w:lang w:val="fr-CH"/>
        </w:rPr>
        <w:t>résident</w:t>
      </w:r>
      <w:r w:rsidR="00226437" w:rsidRPr="008C0C4A">
        <w:rPr>
          <w:rFonts w:cstheme="minorHAnsi"/>
          <w:lang w:val="fr-CH"/>
        </w:rPr>
        <w:t xml:space="preserve"> not</w:t>
      </w:r>
      <w:r w:rsidR="00226437">
        <w:rPr>
          <w:rFonts w:cstheme="minorHAnsi"/>
          <w:lang w:val="fr-CH"/>
        </w:rPr>
        <w:t>e</w:t>
      </w:r>
      <w:r w:rsidR="00226437" w:rsidRPr="008C0C4A">
        <w:rPr>
          <w:rFonts w:cstheme="minorHAnsi"/>
          <w:lang w:val="fr-CH"/>
        </w:rPr>
        <w:t xml:space="preserve"> que les Parties contractantes à la Convention sur les zones humides n'ont pas l'autorité de déterminer ce que les Parties à d'autres AME incluent comme dispositions, et appel</w:t>
      </w:r>
      <w:r w:rsidR="00497914">
        <w:rPr>
          <w:rFonts w:cstheme="minorHAnsi"/>
          <w:lang w:val="fr-CH"/>
        </w:rPr>
        <w:t>l</w:t>
      </w:r>
      <w:r w:rsidR="00226437">
        <w:rPr>
          <w:rFonts w:cstheme="minorHAnsi"/>
          <w:lang w:val="fr-CH"/>
        </w:rPr>
        <w:t>e</w:t>
      </w:r>
      <w:r w:rsidR="00226437" w:rsidRPr="008C0C4A">
        <w:rPr>
          <w:rFonts w:cstheme="minorHAnsi"/>
          <w:lang w:val="fr-CH"/>
        </w:rPr>
        <w:t xml:space="preserve"> à la flexibilité pour permettre l'adoption par consensus. </w:t>
      </w:r>
    </w:p>
    <w:p w14:paraId="5CE55877" w14:textId="77777777" w:rsidR="00226437" w:rsidRPr="008C0C4A" w:rsidRDefault="00226437" w:rsidP="00C04FB9">
      <w:pPr>
        <w:suppressAutoHyphens/>
        <w:spacing w:after="0" w:line="240" w:lineRule="auto"/>
        <w:ind w:left="567" w:hanging="567"/>
        <w:rPr>
          <w:rFonts w:cstheme="minorHAnsi"/>
          <w:lang w:val="fr-CH"/>
        </w:rPr>
      </w:pPr>
    </w:p>
    <w:p w14:paraId="657FAF89" w14:textId="6E43AB9E" w:rsidR="00226437" w:rsidRPr="008C0C4A" w:rsidRDefault="00AB2708" w:rsidP="00C04FB9">
      <w:pPr>
        <w:suppressAutoHyphens/>
        <w:spacing w:after="0" w:line="240" w:lineRule="auto"/>
        <w:ind w:left="567" w:hanging="567"/>
        <w:rPr>
          <w:rFonts w:cstheme="minorHAnsi"/>
          <w:lang w:val="fr-CH"/>
        </w:rPr>
      </w:pPr>
      <w:r>
        <w:rPr>
          <w:rFonts w:cstheme="minorHAnsi"/>
          <w:lang w:val="fr-CH"/>
        </w:rPr>
        <w:t>347</w:t>
      </w:r>
      <w:r w:rsidR="00226437" w:rsidRPr="008C0C4A">
        <w:rPr>
          <w:rFonts w:cstheme="minorHAnsi"/>
          <w:lang w:val="fr-CH"/>
        </w:rPr>
        <w:t>.</w:t>
      </w:r>
      <w:r w:rsidR="00226437" w:rsidRPr="008C0C4A">
        <w:rPr>
          <w:rFonts w:cstheme="minorHAnsi"/>
          <w:lang w:val="fr-CH"/>
        </w:rPr>
        <w:tab/>
        <w:t>Le projet de résolution révisé figurant dans le document COP14 Doc.18.20 Rev.3 est adopté par acclamation.</w:t>
      </w:r>
    </w:p>
    <w:p w14:paraId="6E7E0098" w14:textId="77777777" w:rsidR="00226437" w:rsidRPr="008C0C4A" w:rsidRDefault="00226437" w:rsidP="00226437">
      <w:pPr>
        <w:spacing w:after="0" w:line="240" w:lineRule="auto"/>
        <w:ind w:left="567" w:hanging="567"/>
        <w:rPr>
          <w:rFonts w:asciiTheme="minorHAnsi" w:eastAsia="Times New Roman" w:hAnsiTheme="minorHAnsi" w:cs="Calibri"/>
          <w:lang w:val="fr-CH"/>
        </w:rPr>
      </w:pPr>
    </w:p>
    <w:p w14:paraId="72E9C1A6" w14:textId="77777777"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Point 19 de l’ordre du jour : Rapport du Comité de vérification des pouvoirs</w:t>
      </w:r>
    </w:p>
    <w:p w14:paraId="0CB6F605" w14:textId="77777777" w:rsidR="00226437" w:rsidRPr="008C0C4A" w:rsidRDefault="00226437" w:rsidP="00C04FB9">
      <w:pPr>
        <w:keepNext/>
        <w:spacing w:after="0" w:line="240" w:lineRule="auto"/>
        <w:rPr>
          <w:rFonts w:cstheme="minorHAnsi"/>
          <w:b/>
          <w:bCs/>
          <w:u w:val="single"/>
          <w:lang w:val="fr-CH"/>
        </w:rPr>
      </w:pPr>
    </w:p>
    <w:p w14:paraId="6208C2E7" w14:textId="1A342BD5" w:rsidR="00226437" w:rsidRPr="008C0C4A" w:rsidRDefault="00AB2708" w:rsidP="00C04FB9">
      <w:pPr>
        <w:suppressAutoHyphens/>
        <w:spacing w:after="0" w:line="240" w:lineRule="auto"/>
        <w:ind w:left="567" w:hanging="567"/>
        <w:rPr>
          <w:rFonts w:cstheme="minorHAnsi"/>
          <w:lang w:val="fr-CH"/>
        </w:rPr>
      </w:pPr>
      <w:r>
        <w:rPr>
          <w:rFonts w:cstheme="minorHAnsi"/>
          <w:lang w:val="fr-CH"/>
        </w:rPr>
        <w:t>348</w:t>
      </w:r>
      <w:r w:rsidR="00226437" w:rsidRPr="008C0C4A">
        <w:rPr>
          <w:rFonts w:cstheme="minorHAnsi"/>
          <w:lang w:val="fr-CH"/>
        </w:rPr>
        <w:t>.</w:t>
      </w:r>
      <w:r w:rsidR="00226437" w:rsidRPr="008C0C4A">
        <w:rPr>
          <w:rFonts w:cstheme="minorHAnsi"/>
          <w:lang w:val="fr-CH"/>
        </w:rPr>
        <w:tab/>
      </w:r>
      <w:r w:rsidR="00226437" w:rsidRPr="008C0C4A">
        <w:rPr>
          <w:rFonts w:cstheme="minorHAnsi"/>
          <w:bCs/>
          <w:lang w:val="fr-CH"/>
        </w:rPr>
        <w:t>L'</w:t>
      </w:r>
      <w:r w:rsidR="00226437" w:rsidRPr="008C0C4A">
        <w:rPr>
          <w:rFonts w:cstheme="minorHAnsi"/>
          <w:b/>
          <w:bCs/>
          <w:lang w:val="fr-CH"/>
        </w:rPr>
        <w:t>Indonésie</w:t>
      </w:r>
      <w:r w:rsidR="00226437" w:rsidRPr="008C0C4A">
        <w:rPr>
          <w:rFonts w:cstheme="minorHAnsi"/>
          <w:bCs/>
          <w:lang w:val="fr-CH"/>
        </w:rPr>
        <w:t>, en tant que présidente de la commission de vérification des pouvoirs, confirm</w:t>
      </w:r>
      <w:r w:rsidR="00226437">
        <w:rPr>
          <w:rFonts w:cstheme="minorHAnsi"/>
          <w:bCs/>
          <w:lang w:val="fr-CH"/>
        </w:rPr>
        <w:t>e</w:t>
      </w:r>
      <w:r w:rsidR="00226437" w:rsidRPr="008C0C4A">
        <w:rPr>
          <w:rFonts w:cstheme="minorHAnsi"/>
          <w:bCs/>
          <w:lang w:val="fr-CH"/>
        </w:rPr>
        <w:t xml:space="preserve"> qu'elle </w:t>
      </w:r>
      <w:r w:rsidR="00226437">
        <w:rPr>
          <w:rFonts w:cstheme="minorHAnsi"/>
          <w:bCs/>
          <w:lang w:val="fr-CH"/>
        </w:rPr>
        <w:t>a</w:t>
      </w:r>
      <w:r w:rsidR="00226437" w:rsidRPr="008C0C4A">
        <w:rPr>
          <w:rFonts w:cstheme="minorHAnsi"/>
          <w:bCs/>
          <w:lang w:val="fr-CH"/>
        </w:rPr>
        <w:t xml:space="preserve"> validé les pouvoirs de 121 parties contractantes.</w:t>
      </w:r>
    </w:p>
    <w:p w14:paraId="052A14C1" w14:textId="77777777" w:rsidR="00226437" w:rsidRPr="008C0C4A" w:rsidRDefault="00226437" w:rsidP="00226437">
      <w:pPr>
        <w:spacing w:after="0" w:line="240" w:lineRule="auto"/>
        <w:rPr>
          <w:rFonts w:asciiTheme="minorHAnsi" w:eastAsia="Times New Roman" w:hAnsiTheme="minorHAnsi" w:cs="Calibri"/>
          <w:lang w:val="fr-CH"/>
        </w:rPr>
      </w:pPr>
    </w:p>
    <w:p w14:paraId="3A6AD4C1" w14:textId="77777777"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 xml:space="preserve">Point 18 de l’ordre du jour : </w:t>
      </w:r>
      <w:r w:rsidRPr="00C04FB9">
        <w:rPr>
          <w:rFonts w:asciiTheme="minorHAnsi" w:hAnsiTheme="minorHAnsi"/>
          <w:b/>
          <w:spacing w:val="-2"/>
          <w:lang w:val="fr-CH"/>
        </w:rPr>
        <w:t>Examen des projets de résolutions et de recommandations présentés par les Parties contractantes et le Comité permanent</w:t>
      </w:r>
      <w:r w:rsidRPr="00C04FB9">
        <w:rPr>
          <w:rFonts w:asciiTheme="minorHAnsi" w:hAnsiTheme="minorHAnsi"/>
          <w:b/>
          <w:bCs/>
          <w:lang w:val="fr-CH"/>
        </w:rPr>
        <w:t xml:space="preserve"> </w:t>
      </w:r>
      <w:r w:rsidRPr="008C0C4A">
        <w:rPr>
          <w:rFonts w:asciiTheme="minorHAnsi" w:hAnsiTheme="minorHAnsi"/>
          <w:b/>
          <w:lang w:val="fr-CH"/>
        </w:rPr>
        <w:t>(suite)</w:t>
      </w:r>
    </w:p>
    <w:p w14:paraId="2F70C323" w14:textId="77777777" w:rsidR="00226437" w:rsidRPr="008C0C4A" w:rsidRDefault="00226437" w:rsidP="00C04FB9">
      <w:pPr>
        <w:keepNext/>
        <w:spacing w:after="0" w:line="240" w:lineRule="auto"/>
        <w:rPr>
          <w:rFonts w:asciiTheme="minorHAnsi" w:eastAsia="Times New Roman" w:hAnsiTheme="minorHAnsi" w:cs="Calibri"/>
          <w:lang w:val="fr-CH"/>
        </w:rPr>
      </w:pPr>
    </w:p>
    <w:p w14:paraId="13FAD316" w14:textId="4B099CCF"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18.24</w:t>
      </w:r>
      <w:r w:rsidR="00365800">
        <w:rPr>
          <w:rFonts w:asciiTheme="minorHAnsi" w:hAnsiTheme="minorHAnsi" w:cs="Calibri"/>
          <w:b/>
          <w:bCs/>
          <w:lang w:val="fr-CH"/>
        </w:rPr>
        <w:t> :</w:t>
      </w:r>
      <w:r w:rsidRPr="008C0C4A">
        <w:rPr>
          <w:rFonts w:asciiTheme="minorHAnsi" w:hAnsiTheme="minorHAnsi" w:cs="Calibri"/>
          <w:b/>
          <w:bCs/>
          <w:lang w:val="fr-CH"/>
        </w:rPr>
        <w:t xml:space="preserve"> </w:t>
      </w:r>
      <w:r w:rsidRPr="008C0C4A">
        <w:rPr>
          <w:rFonts w:cs="Calibri"/>
          <w:b/>
          <w:bCs/>
          <w:lang w:val="fr-CH"/>
        </w:rPr>
        <w:t xml:space="preserve">Projet de résolution sur </w:t>
      </w:r>
      <w:r w:rsidR="00FF5376" w:rsidRPr="00FF5376">
        <w:rPr>
          <w:rFonts w:cs="Calibri"/>
          <w:b/>
          <w:bCs/>
          <w:lang w:val="fr-CH"/>
        </w:rPr>
        <w:t xml:space="preserve">la réponse de la Convention de Ramsar à </w:t>
      </w:r>
      <w:r w:rsidRPr="008C0C4A">
        <w:rPr>
          <w:rFonts w:cs="Calibri"/>
          <w:b/>
          <w:bCs/>
          <w:lang w:val="fr-CH"/>
        </w:rPr>
        <w:t>l’urgence environnementale en Ukraine liée aux dommages causés aux zones humides d’importance internationale du pays (Sites Ramsar) à la suite de l’agression de la Fédération de Russie</w:t>
      </w:r>
      <w:r w:rsidR="00926932" w:rsidRPr="00552DDE">
        <w:rPr>
          <w:rFonts w:asciiTheme="minorHAnsi" w:hAnsiTheme="minorHAnsi"/>
          <w:b/>
          <w:lang w:val="fr-FR"/>
        </w:rPr>
        <w:t>(suite)</w:t>
      </w:r>
    </w:p>
    <w:p w14:paraId="18809D68" w14:textId="77777777" w:rsidR="00226437" w:rsidRPr="008C0C4A" w:rsidRDefault="00226437" w:rsidP="00C04FB9">
      <w:pPr>
        <w:keepNext/>
        <w:spacing w:after="0" w:line="240" w:lineRule="auto"/>
        <w:rPr>
          <w:rFonts w:asciiTheme="minorHAnsi" w:hAnsiTheme="minorHAnsi" w:cstheme="minorHAnsi"/>
          <w:b/>
          <w:lang w:val="fr-CH"/>
        </w:rPr>
      </w:pPr>
    </w:p>
    <w:p w14:paraId="19234AEB" w14:textId="69EAF833" w:rsidR="00226437" w:rsidRPr="008C0C4A" w:rsidRDefault="00AB2708" w:rsidP="00C04FB9">
      <w:pPr>
        <w:suppressAutoHyphens/>
        <w:spacing w:after="0" w:line="240" w:lineRule="auto"/>
        <w:ind w:left="567" w:hanging="567"/>
        <w:rPr>
          <w:rFonts w:cstheme="minorHAnsi"/>
          <w:lang w:val="fr-CH"/>
        </w:rPr>
      </w:pPr>
      <w:r>
        <w:rPr>
          <w:rFonts w:cstheme="minorHAnsi"/>
          <w:lang w:val="fr-CH"/>
        </w:rPr>
        <w:t>349</w:t>
      </w:r>
      <w:r w:rsidR="00226437" w:rsidRPr="008C0C4A">
        <w:rPr>
          <w:rFonts w:cstheme="minorHAnsi"/>
          <w:lang w:val="fr-CH"/>
        </w:rPr>
        <w:t>.</w:t>
      </w:r>
      <w:r w:rsidR="00226437" w:rsidRPr="008C0C4A">
        <w:rPr>
          <w:rFonts w:cstheme="minorHAnsi"/>
          <w:lang w:val="fr-CH"/>
        </w:rPr>
        <w:tab/>
      </w:r>
      <w:r w:rsidR="005B5E7B">
        <w:rPr>
          <w:rFonts w:cs="Calibri"/>
          <w:lang w:val="fr-CH"/>
        </w:rPr>
        <w:t>À</w:t>
      </w:r>
      <w:r w:rsidR="00226437" w:rsidRPr="008C0C4A">
        <w:rPr>
          <w:rFonts w:cstheme="minorHAnsi"/>
          <w:lang w:val="fr-CH"/>
        </w:rPr>
        <w:t xml:space="preserve"> la demande du Président et en réponse aux demandes de clarification de la Conférence, le </w:t>
      </w:r>
      <w:r w:rsidR="00226437" w:rsidRPr="008C0C4A">
        <w:rPr>
          <w:rFonts w:cstheme="minorHAnsi"/>
          <w:b/>
          <w:lang w:val="fr-CH"/>
        </w:rPr>
        <w:t>Secrétariat</w:t>
      </w:r>
      <w:r w:rsidR="00226437" w:rsidRPr="008C0C4A">
        <w:rPr>
          <w:rFonts w:cstheme="minorHAnsi"/>
          <w:lang w:val="fr-CH"/>
        </w:rPr>
        <w:t xml:space="preserve"> a exposé les procédures de vote pour les Parties dont les pouvoirs ont été confirmés. Il a noté qu</w:t>
      </w:r>
      <w:r w:rsidR="005B5E7B">
        <w:rPr>
          <w:rFonts w:cstheme="minorHAnsi"/>
          <w:lang w:val="fr-CH"/>
        </w:rPr>
        <w:t>’un vote à la majorité simple</w:t>
      </w:r>
      <w:r w:rsidR="00F55D14">
        <w:rPr>
          <w:rFonts w:cstheme="minorHAnsi"/>
          <w:lang w:val="fr-CH"/>
        </w:rPr>
        <w:t xml:space="preserve"> avec une</w:t>
      </w:r>
      <w:r w:rsidR="00226437" w:rsidRPr="008C0C4A">
        <w:rPr>
          <w:rFonts w:cstheme="minorHAnsi"/>
          <w:lang w:val="fr-CH"/>
        </w:rPr>
        <w:t xml:space="preserve"> comparaison du nombre de votes </w:t>
      </w:r>
      <w:r w:rsidR="00226437">
        <w:rPr>
          <w:rFonts w:cstheme="minorHAnsi"/>
          <w:lang w:val="fr-CH"/>
        </w:rPr>
        <w:t>favorables et défavorables</w:t>
      </w:r>
      <w:r w:rsidR="00226437" w:rsidRPr="008C0C4A">
        <w:rPr>
          <w:rFonts w:cstheme="minorHAnsi"/>
          <w:lang w:val="fr-CH"/>
        </w:rPr>
        <w:t xml:space="preserve"> déterminera si le projet de résolution est adopté.</w:t>
      </w:r>
    </w:p>
    <w:p w14:paraId="79FDCC52" w14:textId="77777777" w:rsidR="00226437" w:rsidRPr="008C0C4A" w:rsidRDefault="00226437" w:rsidP="00C04FB9">
      <w:pPr>
        <w:suppressAutoHyphens/>
        <w:spacing w:after="0" w:line="240" w:lineRule="auto"/>
        <w:ind w:left="567" w:hanging="567"/>
        <w:rPr>
          <w:rFonts w:cstheme="minorHAnsi"/>
          <w:lang w:val="fr-CH"/>
        </w:rPr>
      </w:pPr>
    </w:p>
    <w:p w14:paraId="18945369" w14:textId="3576C468" w:rsidR="00226437" w:rsidRPr="008C0C4A" w:rsidRDefault="00AB2708" w:rsidP="00C04FB9">
      <w:pPr>
        <w:suppressAutoHyphens/>
        <w:spacing w:after="0" w:line="240" w:lineRule="auto"/>
        <w:ind w:left="567" w:hanging="567"/>
        <w:rPr>
          <w:rFonts w:cstheme="minorHAnsi"/>
          <w:lang w:val="fr-CH"/>
        </w:rPr>
      </w:pPr>
      <w:r>
        <w:rPr>
          <w:rFonts w:cstheme="minorHAnsi"/>
          <w:lang w:val="fr-CH"/>
        </w:rPr>
        <w:t>350</w:t>
      </w:r>
      <w:r w:rsidR="00226437" w:rsidRPr="008C0C4A">
        <w:rPr>
          <w:rFonts w:cstheme="minorHAnsi"/>
          <w:lang w:val="fr-CH"/>
        </w:rPr>
        <w:t>.</w:t>
      </w:r>
      <w:r w:rsidR="00226437" w:rsidRPr="008C0C4A">
        <w:rPr>
          <w:rFonts w:cstheme="minorHAnsi"/>
          <w:lang w:val="fr-CH"/>
        </w:rPr>
        <w:tab/>
        <w:t>L</w:t>
      </w:r>
      <w:r w:rsidR="00F55D14">
        <w:rPr>
          <w:rFonts w:cstheme="minorHAnsi"/>
          <w:lang w:val="fr-CH"/>
        </w:rPr>
        <w:t xml:space="preserve">a </w:t>
      </w:r>
      <w:r w:rsidR="00F55D14" w:rsidRPr="00F55D14">
        <w:rPr>
          <w:rFonts w:cstheme="minorHAnsi"/>
          <w:b/>
          <w:bCs/>
          <w:lang w:val="fr-CH"/>
        </w:rPr>
        <w:t>République islamique d’</w:t>
      </w:r>
      <w:r w:rsidR="00226437" w:rsidRPr="00F55D14">
        <w:rPr>
          <w:rFonts w:cstheme="minorHAnsi"/>
          <w:b/>
          <w:bCs/>
          <w:lang w:val="fr-CH"/>
        </w:rPr>
        <w:t>Iran</w:t>
      </w:r>
      <w:r w:rsidR="00226437" w:rsidRPr="008C0C4A">
        <w:rPr>
          <w:rFonts w:cstheme="minorHAnsi"/>
          <w:lang w:val="fr-CH"/>
        </w:rPr>
        <w:t xml:space="preserve"> </w:t>
      </w:r>
      <w:r w:rsidR="00F55D14" w:rsidRPr="008C0C4A">
        <w:rPr>
          <w:rFonts w:cstheme="minorHAnsi"/>
          <w:lang w:val="fr-CH"/>
        </w:rPr>
        <w:t>rappel</w:t>
      </w:r>
      <w:r w:rsidR="00F55D14">
        <w:rPr>
          <w:rFonts w:cstheme="minorHAnsi"/>
          <w:lang w:val="fr-CH"/>
        </w:rPr>
        <w:t>le</w:t>
      </w:r>
      <w:r w:rsidR="00226437" w:rsidRPr="008C0C4A">
        <w:rPr>
          <w:rFonts w:cstheme="minorHAnsi"/>
          <w:lang w:val="fr-CH"/>
        </w:rPr>
        <w:t xml:space="preserve"> l'article 29 et demand</w:t>
      </w:r>
      <w:r w:rsidR="00226437">
        <w:rPr>
          <w:rFonts w:cstheme="minorHAnsi"/>
          <w:lang w:val="fr-CH"/>
        </w:rPr>
        <w:t>e</w:t>
      </w:r>
      <w:r w:rsidR="00226437" w:rsidRPr="008C0C4A">
        <w:rPr>
          <w:rFonts w:cstheme="minorHAnsi"/>
          <w:lang w:val="fr-CH"/>
        </w:rPr>
        <w:t xml:space="preserve"> des précisions sur la manière dont le Secrétariat vérifierait qu'au moins deux tiers des Parties contractantes sont présentes et votent. L'</w:t>
      </w:r>
      <w:r w:rsidR="00226437" w:rsidRPr="008C0C4A">
        <w:rPr>
          <w:rFonts w:cstheme="minorHAnsi"/>
          <w:b/>
          <w:lang w:val="fr-CH"/>
        </w:rPr>
        <w:t>Albanie</w:t>
      </w:r>
      <w:r w:rsidR="00226437" w:rsidRPr="008C0C4A">
        <w:rPr>
          <w:rFonts w:cstheme="minorHAnsi"/>
          <w:lang w:val="fr-CH"/>
        </w:rPr>
        <w:t xml:space="preserve"> </w:t>
      </w:r>
      <w:r w:rsidR="00226437">
        <w:rPr>
          <w:rFonts w:cstheme="minorHAnsi"/>
          <w:lang w:val="fr-CH"/>
        </w:rPr>
        <w:t>demande</w:t>
      </w:r>
      <w:r w:rsidR="00226437" w:rsidRPr="008C0C4A">
        <w:rPr>
          <w:rFonts w:cstheme="minorHAnsi"/>
          <w:lang w:val="fr-CH"/>
        </w:rPr>
        <w:t xml:space="preserve"> également à savoir combien de Parties ayant des pouvoirs validés étaient présentes. Le </w:t>
      </w:r>
      <w:r w:rsidR="00226437" w:rsidRPr="008C0C4A">
        <w:rPr>
          <w:rFonts w:cstheme="minorHAnsi"/>
          <w:b/>
          <w:lang w:val="fr-CH"/>
        </w:rPr>
        <w:t>Président</w:t>
      </w:r>
      <w:r w:rsidR="00226437" w:rsidRPr="008C0C4A">
        <w:rPr>
          <w:rFonts w:cstheme="minorHAnsi"/>
          <w:lang w:val="fr-CH"/>
        </w:rPr>
        <w:t xml:space="preserve"> indiqu</w:t>
      </w:r>
      <w:r w:rsidR="00226437">
        <w:rPr>
          <w:rFonts w:cstheme="minorHAnsi"/>
          <w:lang w:val="fr-CH"/>
        </w:rPr>
        <w:t>e</w:t>
      </w:r>
      <w:r w:rsidR="00226437" w:rsidRPr="008C0C4A">
        <w:rPr>
          <w:rFonts w:cstheme="minorHAnsi"/>
          <w:lang w:val="fr-CH"/>
        </w:rPr>
        <w:t xml:space="preserve"> qu'il </w:t>
      </w:r>
      <w:r w:rsidR="00226437">
        <w:rPr>
          <w:rFonts w:cstheme="minorHAnsi"/>
          <w:lang w:val="fr-CH"/>
        </w:rPr>
        <w:t>s’agit</w:t>
      </w:r>
      <w:r w:rsidR="00226437" w:rsidRPr="008C0C4A">
        <w:rPr>
          <w:rFonts w:cstheme="minorHAnsi"/>
          <w:lang w:val="fr-CH"/>
        </w:rPr>
        <w:t xml:space="preserve"> d'une question factuelle déterminée par le rapport de la Commission de vérification des pouvoirs. </w:t>
      </w:r>
    </w:p>
    <w:p w14:paraId="0D50B319" w14:textId="77777777" w:rsidR="00226437" w:rsidRPr="008C0C4A" w:rsidRDefault="00226437" w:rsidP="00C04FB9">
      <w:pPr>
        <w:suppressAutoHyphens/>
        <w:spacing w:after="0" w:line="240" w:lineRule="auto"/>
        <w:ind w:left="567" w:hanging="567"/>
        <w:rPr>
          <w:rFonts w:cstheme="minorHAnsi"/>
          <w:lang w:val="fr-CH"/>
        </w:rPr>
      </w:pPr>
    </w:p>
    <w:p w14:paraId="6BF3724A" w14:textId="5EDC891E" w:rsidR="00226437" w:rsidRPr="008C0C4A" w:rsidRDefault="00AB2708" w:rsidP="00C04FB9">
      <w:pPr>
        <w:suppressAutoHyphens/>
        <w:spacing w:after="0" w:line="240" w:lineRule="auto"/>
        <w:ind w:left="567" w:hanging="567"/>
        <w:rPr>
          <w:rFonts w:cstheme="minorHAnsi"/>
          <w:lang w:val="fr-CH"/>
        </w:rPr>
      </w:pPr>
      <w:r>
        <w:rPr>
          <w:rFonts w:cstheme="minorHAnsi"/>
          <w:lang w:val="fr-CH"/>
        </w:rPr>
        <w:lastRenderedPageBreak/>
        <w:t>351</w:t>
      </w:r>
      <w:r w:rsidR="00226437" w:rsidRPr="008C0C4A">
        <w:rPr>
          <w:rFonts w:cstheme="minorHAnsi"/>
          <w:lang w:val="fr-CH"/>
        </w:rPr>
        <w:t>.</w:t>
      </w:r>
      <w:r w:rsidR="00226437" w:rsidRPr="008C0C4A">
        <w:rPr>
          <w:rFonts w:cstheme="minorHAnsi"/>
          <w:lang w:val="fr-CH"/>
        </w:rPr>
        <w:tab/>
        <w:t>L'</w:t>
      </w:r>
      <w:r w:rsidR="00226437" w:rsidRPr="008C0C4A">
        <w:rPr>
          <w:rFonts w:cstheme="minorHAnsi"/>
          <w:b/>
          <w:lang w:val="fr-CH"/>
        </w:rPr>
        <w:t>Arménie</w:t>
      </w:r>
      <w:r w:rsidR="00226437" w:rsidRPr="008C0C4A">
        <w:rPr>
          <w:rFonts w:cstheme="minorHAnsi"/>
          <w:lang w:val="fr-CH"/>
        </w:rPr>
        <w:t xml:space="preserve"> demand</w:t>
      </w:r>
      <w:r w:rsidR="00226437">
        <w:rPr>
          <w:rFonts w:cstheme="minorHAnsi"/>
          <w:lang w:val="fr-CH"/>
        </w:rPr>
        <w:t>e</w:t>
      </w:r>
      <w:r w:rsidR="00226437" w:rsidRPr="008C0C4A">
        <w:rPr>
          <w:rFonts w:cstheme="minorHAnsi"/>
          <w:lang w:val="fr-CH"/>
        </w:rPr>
        <w:t xml:space="preserve"> qu'un compte rendu complet du vote soit affiché et, à la suite d'interventions de l'</w:t>
      </w:r>
      <w:r w:rsidR="00226437" w:rsidRPr="008C0C4A">
        <w:rPr>
          <w:rFonts w:cstheme="minorHAnsi"/>
          <w:b/>
          <w:lang w:val="fr-CH"/>
        </w:rPr>
        <w:t>Algérie</w:t>
      </w:r>
      <w:r w:rsidR="00226437" w:rsidRPr="008C0C4A">
        <w:rPr>
          <w:rFonts w:cstheme="minorHAnsi"/>
          <w:lang w:val="fr-CH"/>
        </w:rPr>
        <w:t xml:space="preserve">, des </w:t>
      </w:r>
      <w:r w:rsidR="00226437" w:rsidRPr="008C0C4A">
        <w:rPr>
          <w:rFonts w:cstheme="minorHAnsi"/>
          <w:b/>
          <w:lang w:val="fr-CH"/>
        </w:rPr>
        <w:t>États-Unis d'Amérique</w:t>
      </w:r>
      <w:r w:rsidR="00226437" w:rsidRPr="008C0C4A">
        <w:rPr>
          <w:rFonts w:cstheme="minorHAnsi"/>
          <w:lang w:val="fr-CH"/>
        </w:rPr>
        <w:t xml:space="preserve"> et de l'</w:t>
      </w:r>
      <w:r w:rsidR="00226437" w:rsidRPr="008C0C4A">
        <w:rPr>
          <w:rFonts w:cstheme="minorHAnsi"/>
          <w:b/>
          <w:lang w:val="fr-CH"/>
        </w:rPr>
        <w:t>Ukraine</w:t>
      </w:r>
      <w:r w:rsidR="00226437" w:rsidRPr="008C0C4A">
        <w:rPr>
          <w:rFonts w:cstheme="minorHAnsi"/>
          <w:lang w:val="fr-CH"/>
        </w:rPr>
        <w:t xml:space="preserve">, il </w:t>
      </w:r>
      <w:r w:rsidR="00226437">
        <w:rPr>
          <w:rFonts w:cstheme="minorHAnsi"/>
          <w:lang w:val="fr-CH"/>
        </w:rPr>
        <w:t xml:space="preserve">est </w:t>
      </w:r>
      <w:r w:rsidR="00226437" w:rsidRPr="008C0C4A">
        <w:rPr>
          <w:rFonts w:cstheme="minorHAnsi"/>
          <w:lang w:val="fr-CH"/>
        </w:rPr>
        <w:t xml:space="preserve">décidé que le vote </w:t>
      </w:r>
      <w:r w:rsidR="00226437">
        <w:rPr>
          <w:rFonts w:cstheme="minorHAnsi"/>
          <w:lang w:val="fr-CH"/>
        </w:rPr>
        <w:t>soit</w:t>
      </w:r>
      <w:r w:rsidR="00226437" w:rsidRPr="008C0C4A">
        <w:rPr>
          <w:rFonts w:cstheme="minorHAnsi"/>
          <w:lang w:val="fr-CH"/>
        </w:rPr>
        <w:t xml:space="preserve"> ouvert et effectué par appel nominal dans l'ordre alphabétique, conformément à l'article 44.1 du Règlement intérieur, la première Partie à voter étant tirée au sort.</w:t>
      </w:r>
    </w:p>
    <w:p w14:paraId="7574612A" w14:textId="77777777" w:rsidR="00226437" w:rsidRPr="008C0C4A" w:rsidRDefault="00226437" w:rsidP="00C04FB9">
      <w:pPr>
        <w:suppressAutoHyphens/>
        <w:spacing w:after="0" w:line="240" w:lineRule="auto"/>
        <w:ind w:left="567" w:hanging="567"/>
        <w:rPr>
          <w:rFonts w:cstheme="minorHAnsi"/>
          <w:lang w:val="fr-CH"/>
        </w:rPr>
      </w:pPr>
    </w:p>
    <w:p w14:paraId="0CC071D6" w14:textId="399B35E2" w:rsidR="00226437" w:rsidRPr="008C0C4A" w:rsidRDefault="00AB2708" w:rsidP="00C04FB9">
      <w:pPr>
        <w:suppressAutoHyphens/>
        <w:spacing w:after="0" w:line="240" w:lineRule="auto"/>
        <w:ind w:left="567" w:hanging="567"/>
        <w:rPr>
          <w:rFonts w:cstheme="minorHAnsi"/>
          <w:lang w:val="fr-CH"/>
        </w:rPr>
      </w:pPr>
      <w:r>
        <w:rPr>
          <w:rFonts w:cstheme="minorHAnsi"/>
          <w:lang w:val="fr-CH"/>
        </w:rPr>
        <w:t>352</w:t>
      </w:r>
      <w:r w:rsidR="00226437" w:rsidRPr="008C0C4A">
        <w:rPr>
          <w:rFonts w:cstheme="minorHAnsi"/>
          <w:lang w:val="fr-CH"/>
        </w:rPr>
        <w:t>.</w:t>
      </w:r>
      <w:r w:rsidR="00226437" w:rsidRPr="008C0C4A">
        <w:rPr>
          <w:rFonts w:cstheme="minorHAnsi"/>
          <w:lang w:val="fr-CH"/>
        </w:rPr>
        <w:tab/>
        <w:t>Avec un vote de 50 en faveur, 7 contre et 4</w:t>
      </w:r>
      <w:r w:rsidR="00226437">
        <w:rPr>
          <w:rFonts w:cstheme="minorHAnsi"/>
          <w:lang w:val="fr-CH"/>
        </w:rPr>
        <w:t>9</w:t>
      </w:r>
      <w:r w:rsidR="00226437" w:rsidRPr="008C0C4A">
        <w:rPr>
          <w:rFonts w:cstheme="minorHAnsi"/>
          <w:lang w:val="fr-CH"/>
        </w:rPr>
        <w:t xml:space="preserve"> abstentions, le projet de résolution figurant dans le document COP14 Doc.18.24 Rev.2 est adopté. Le compte rendu complet du vote figure en annexe</w:t>
      </w:r>
      <w:r w:rsidR="00B95EE2">
        <w:rPr>
          <w:rFonts w:cstheme="minorHAnsi"/>
          <w:lang w:val="fr-CH"/>
        </w:rPr>
        <w:t> 6</w:t>
      </w:r>
      <w:r w:rsidR="00226437" w:rsidRPr="008C0C4A">
        <w:rPr>
          <w:rFonts w:cstheme="minorHAnsi"/>
          <w:lang w:val="fr-CH"/>
        </w:rPr>
        <w:t xml:space="preserve"> </w:t>
      </w:r>
      <w:r w:rsidR="00B95EE2">
        <w:rPr>
          <w:rFonts w:cstheme="minorHAnsi"/>
          <w:lang w:val="fr-CH"/>
        </w:rPr>
        <w:t>du</w:t>
      </w:r>
      <w:r w:rsidR="00226437" w:rsidRPr="008C0C4A">
        <w:rPr>
          <w:rFonts w:cstheme="minorHAnsi"/>
          <w:lang w:val="fr-CH"/>
        </w:rPr>
        <w:t xml:space="preserve"> présent rapport.  </w:t>
      </w:r>
    </w:p>
    <w:p w14:paraId="4DDBCFAB" w14:textId="77777777" w:rsidR="00226437" w:rsidRPr="008C0C4A" w:rsidRDefault="00226437" w:rsidP="00C04FB9">
      <w:pPr>
        <w:suppressAutoHyphens/>
        <w:spacing w:after="0" w:line="240" w:lineRule="auto"/>
        <w:ind w:left="567" w:hanging="567"/>
        <w:rPr>
          <w:rFonts w:cstheme="minorHAnsi"/>
          <w:lang w:val="fr-CH"/>
        </w:rPr>
      </w:pPr>
    </w:p>
    <w:p w14:paraId="04BAC46B" w14:textId="085C7B9E" w:rsidR="00226437" w:rsidRPr="008C0C4A" w:rsidRDefault="00AB2708" w:rsidP="00C04FB9">
      <w:pPr>
        <w:suppressAutoHyphens/>
        <w:spacing w:after="0" w:line="240" w:lineRule="auto"/>
        <w:ind w:left="567" w:hanging="567"/>
        <w:rPr>
          <w:rFonts w:cstheme="minorHAnsi"/>
          <w:lang w:val="fr-CH"/>
        </w:rPr>
      </w:pPr>
      <w:r>
        <w:rPr>
          <w:rFonts w:cstheme="minorHAnsi"/>
          <w:lang w:val="fr-CH"/>
        </w:rPr>
        <w:t>353</w:t>
      </w:r>
      <w:r w:rsidR="00226437" w:rsidRPr="008C0C4A">
        <w:rPr>
          <w:rFonts w:cstheme="minorHAnsi"/>
          <w:lang w:val="fr-CH"/>
        </w:rPr>
        <w:t>.</w:t>
      </w:r>
      <w:r w:rsidR="00226437" w:rsidRPr="008C0C4A">
        <w:rPr>
          <w:rFonts w:cstheme="minorHAnsi"/>
          <w:lang w:val="fr-CH"/>
        </w:rPr>
        <w:tab/>
        <w:t xml:space="preserve">La </w:t>
      </w:r>
      <w:r w:rsidR="00226437" w:rsidRPr="008C0C4A">
        <w:rPr>
          <w:rFonts w:cstheme="minorHAnsi"/>
          <w:b/>
          <w:lang w:val="fr-CH"/>
        </w:rPr>
        <w:t>Suisse</w:t>
      </w:r>
      <w:r w:rsidR="00226437" w:rsidRPr="008C0C4A">
        <w:rPr>
          <w:rFonts w:cstheme="minorHAnsi"/>
          <w:lang w:val="fr-CH"/>
        </w:rPr>
        <w:t xml:space="preserve"> not</w:t>
      </w:r>
      <w:r w:rsidR="00226437">
        <w:rPr>
          <w:rFonts w:cstheme="minorHAnsi"/>
          <w:lang w:val="fr-CH"/>
        </w:rPr>
        <w:t>e</w:t>
      </w:r>
      <w:r w:rsidR="00226437" w:rsidRPr="008C0C4A">
        <w:rPr>
          <w:rFonts w:cstheme="minorHAnsi"/>
          <w:lang w:val="fr-CH"/>
        </w:rPr>
        <w:t xml:space="preserve"> que le droit international humanitaire interdit l'utilisation de dispositifs qui causent des dommages durables et graves à l'environnement, notamment dans les zones protégées.</w:t>
      </w:r>
    </w:p>
    <w:p w14:paraId="0C0DE290" w14:textId="129C7E09" w:rsidR="00226437" w:rsidRPr="008C0C4A" w:rsidRDefault="00226437" w:rsidP="00226437">
      <w:pPr>
        <w:spacing w:after="0" w:line="240" w:lineRule="auto"/>
        <w:rPr>
          <w:rFonts w:asciiTheme="minorHAnsi" w:eastAsia="Times New Roman" w:hAnsiTheme="minorHAnsi" w:cs="Calibri"/>
          <w:lang w:val="fr-CH"/>
        </w:rPr>
      </w:pPr>
    </w:p>
    <w:p w14:paraId="0BB96FCE" w14:textId="7E7F8E26"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18.12</w:t>
      </w:r>
      <w:r w:rsidR="00365800">
        <w:rPr>
          <w:rFonts w:asciiTheme="minorHAnsi" w:hAnsiTheme="minorHAnsi" w:cs="Calibri"/>
          <w:b/>
          <w:bCs/>
          <w:lang w:val="fr-CH"/>
        </w:rPr>
        <w:t> :</w:t>
      </w:r>
      <w:r w:rsidRPr="008C0C4A">
        <w:rPr>
          <w:rFonts w:asciiTheme="minorHAnsi" w:hAnsiTheme="minorHAnsi" w:cs="Calibri"/>
          <w:b/>
          <w:bCs/>
          <w:lang w:val="fr-CH"/>
        </w:rPr>
        <w:t xml:space="preserve"> </w:t>
      </w:r>
      <w:r w:rsidRPr="008C0C4A">
        <w:rPr>
          <w:rFonts w:cs="Calibri"/>
          <w:b/>
          <w:bCs/>
          <w:lang w:val="fr-CH"/>
        </w:rPr>
        <w:t>Projet de résolution sur la mise à jour du label Ville des Zones Humides accréditée par la Convention de Ramsar</w:t>
      </w:r>
      <w:r w:rsidRPr="008C0C4A">
        <w:rPr>
          <w:rFonts w:asciiTheme="minorHAnsi" w:hAnsiTheme="minorHAnsi" w:cs="Calibri"/>
          <w:b/>
          <w:bCs/>
          <w:lang w:val="fr-CH"/>
        </w:rPr>
        <w:t xml:space="preserve"> </w:t>
      </w:r>
      <w:r w:rsidR="00926932" w:rsidRPr="00552DDE">
        <w:rPr>
          <w:rFonts w:asciiTheme="minorHAnsi" w:hAnsiTheme="minorHAnsi"/>
          <w:b/>
          <w:lang w:val="fr-FR"/>
        </w:rPr>
        <w:t>(suite)</w:t>
      </w:r>
    </w:p>
    <w:p w14:paraId="6402DBDE" w14:textId="77777777" w:rsidR="00226437" w:rsidRPr="008C0C4A" w:rsidRDefault="00226437" w:rsidP="00C04FB9">
      <w:pPr>
        <w:keepNext/>
        <w:spacing w:after="0" w:line="240" w:lineRule="auto"/>
        <w:rPr>
          <w:rFonts w:cstheme="minorHAnsi"/>
          <w:b/>
          <w:bCs/>
          <w:u w:val="single"/>
          <w:lang w:val="fr-CH"/>
        </w:rPr>
      </w:pPr>
    </w:p>
    <w:p w14:paraId="5CB9D007" w14:textId="6CDFD43F" w:rsidR="00226437" w:rsidRPr="008C0C4A" w:rsidRDefault="00AB2708" w:rsidP="00C04FB9">
      <w:pPr>
        <w:suppressAutoHyphens/>
        <w:spacing w:after="0" w:line="240" w:lineRule="auto"/>
        <w:ind w:left="567" w:hanging="567"/>
        <w:rPr>
          <w:lang w:val="fr-CH"/>
        </w:rPr>
      </w:pPr>
      <w:r>
        <w:rPr>
          <w:lang w:val="fr-CH"/>
        </w:rPr>
        <w:t>354</w:t>
      </w:r>
      <w:r w:rsidR="00226437" w:rsidRPr="008C0C4A">
        <w:rPr>
          <w:lang w:val="fr-CH"/>
        </w:rPr>
        <w:t>.</w:t>
      </w:r>
      <w:r w:rsidR="00226437" w:rsidRPr="008C0C4A">
        <w:rPr>
          <w:lang w:val="fr-CH"/>
        </w:rPr>
        <w:tab/>
        <w:t xml:space="preserve">La </w:t>
      </w:r>
      <w:r w:rsidR="00226437" w:rsidRPr="008C0C4A">
        <w:rPr>
          <w:b/>
          <w:lang w:val="fr-CH"/>
        </w:rPr>
        <w:t>République de Corée</w:t>
      </w:r>
      <w:r w:rsidR="00226437" w:rsidRPr="008C0C4A">
        <w:rPr>
          <w:lang w:val="fr-CH"/>
        </w:rPr>
        <w:t xml:space="preserve"> présent</w:t>
      </w:r>
      <w:r w:rsidR="00226437">
        <w:rPr>
          <w:lang w:val="fr-CH"/>
        </w:rPr>
        <w:t>e</w:t>
      </w:r>
      <w:r w:rsidR="00226437" w:rsidRPr="008C0C4A">
        <w:rPr>
          <w:lang w:val="fr-CH"/>
        </w:rPr>
        <w:t xml:space="preserve"> le projet de résolution révisé contenu dans le document COP14 Doc.18.12 Rev.1, notant qu'il était le résultat de consultations informelles et de l'incorporation des commentaires écrits reçus. Elle soulign</w:t>
      </w:r>
      <w:r w:rsidR="00226437">
        <w:rPr>
          <w:lang w:val="fr-CH"/>
        </w:rPr>
        <w:t>e</w:t>
      </w:r>
      <w:r w:rsidR="00226437" w:rsidRPr="008C0C4A">
        <w:rPr>
          <w:lang w:val="fr-CH"/>
        </w:rPr>
        <w:t xml:space="preserve"> que le document révisé </w:t>
      </w:r>
      <w:r w:rsidR="00226437">
        <w:rPr>
          <w:lang w:val="fr-CH"/>
        </w:rPr>
        <w:t>est</w:t>
      </w:r>
      <w:r w:rsidR="00226437" w:rsidRPr="008C0C4A">
        <w:rPr>
          <w:lang w:val="fr-CH"/>
        </w:rPr>
        <w:t xml:space="preserve"> approuvé par les Parties contractantes concernées, à l'exception d'un seul paragraphe sur le premier des six critères qu'un candidat à l'accréditation de ville de zones humides devrait satisfaire. Notant cet amendement en suspens, la République de Corée sugg</w:t>
      </w:r>
      <w:r w:rsidR="00497914">
        <w:rPr>
          <w:lang w:val="fr-CH"/>
        </w:rPr>
        <w:t>è</w:t>
      </w:r>
      <w:r w:rsidR="00226437" w:rsidRPr="008C0C4A">
        <w:rPr>
          <w:lang w:val="fr-CH"/>
        </w:rPr>
        <w:t>r</w:t>
      </w:r>
      <w:r w:rsidR="00226437">
        <w:rPr>
          <w:lang w:val="fr-CH"/>
        </w:rPr>
        <w:t>e</w:t>
      </w:r>
      <w:r w:rsidR="00226437" w:rsidRPr="008C0C4A">
        <w:rPr>
          <w:lang w:val="fr-CH"/>
        </w:rPr>
        <w:t xml:space="preserve"> de nouvelles consultations informelles afin de parvenir à un consensus. </w:t>
      </w:r>
    </w:p>
    <w:p w14:paraId="5F6E8A76" w14:textId="77777777" w:rsidR="00226437" w:rsidRPr="008C0C4A" w:rsidRDefault="00226437" w:rsidP="00C04FB9">
      <w:pPr>
        <w:suppressAutoHyphens/>
        <w:spacing w:after="0" w:line="240" w:lineRule="auto"/>
        <w:ind w:left="567" w:hanging="567"/>
        <w:rPr>
          <w:lang w:val="fr-CH"/>
        </w:rPr>
      </w:pPr>
    </w:p>
    <w:p w14:paraId="2EC2BC9E" w14:textId="2EEAA44C" w:rsidR="00226437" w:rsidRPr="008C0C4A" w:rsidRDefault="00AB2708" w:rsidP="00C04FB9">
      <w:pPr>
        <w:suppressAutoHyphens/>
        <w:spacing w:after="0" w:line="240" w:lineRule="auto"/>
        <w:ind w:left="567" w:hanging="567"/>
        <w:rPr>
          <w:lang w:val="fr-CH"/>
        </w:rPr>
      </w:pPr>
      <w:r>
        <w:rPr>
          <w:lang w:val="fr-CH"/>
        </w:rPr>
        <w:t>355</w:t>
      </w:r>
      <w:r w:rsidR="00226437" w:rsidRPr="008C0C4A">
        <w:rPr>
          <w:lang w:val="fr-CH"/>
        </w:rPr>
        <w:t>.</w:t>
      </w:r>
      <w:r w:rsidR="00226437" w:rsidRPr="008C0C4A">
        <w:rPr>
          <w:lang w:val="fr-CH"/>
        </w:rPr>
        <w:tab/>
        <w:t>L'</w:t>
      </w:r>
      <w:r w:rsidR="00226437" w:rsidRPr="008C0C4A">
        <w:rPr>
          <w:b/>
          <w:lang w:val="fr-CH"/>
        </w:rPr>
        <w:t>Autriche</w:t>
      </w:r>
      <w:r w:rsidR="00226437" w:rsidRPr="008C0C4A">
        <w:rPr>
          <w:lang w:val="fr-CH"/>
        </w:rPr>
        <w:t xml:space="preserve"> not</w:t>
      </w:r>
      <w:r w:rsidR="00226437">
        <w:rPr>
          <w:lang w:val="fr-CH"/>
        </w:rPr>
        <w:t>e</w:t>
      </w:r>
      <w:r w:rsidR="00226437" w:rsidRPr="008C0C4A">
        <w:rPr>
          <w:lang w:val="fr-CH"/>
        </w:rPr>
        <w:t xml:space="preserve"> qu'il ne rest</w:t>
      </w:r>
      <w:r w:rsidR="00226437">
        <w:rPr>
          <w:lang w:val="fr-CH"/>
        </w:rPr>
        <w:t>e</w:t>
      </w:r>
      <w:r w:rsidR="00226437" w:rsidRPr="008C0C4A">
        <w:rPr>
          <w:lang w:val="fr-CH"/>
        </w:rPr>
        <w:t xml:space="preserve"> plus qu'une seule phrase à convenir dans le projet de résolution, et elle invit</w:t>
      </w:r>
      <w:r w:rsidR="00226437">
        <w:rPr>
          <w:lang w:val="fr-CH"/>
        </w:rPr>
        <w:t>e</w:t>
      </w:r>
      <w:r w:rsidR="00226437" w:rsidRPr="008C0C4A">
        <w:rPr>
          <w:lang w:val="fr-CH"/>
        </w:rPr>
        <w:t xml:space="preserve"> les Parties contractantes à l'examiner afin de permettre une adoption rapide.</w:t>
      </w:r>
    </w:p>
    <w:p w14:paraId="7FCAB483" w14:textId="77777777" w:rsidR="00226437" w:rsidRPr="008C0C4A" w:rsidRDefault="00226437" w:rsidP="00C04FB9">
      <w:pPr>
        <w:suppressAutoHyphens/>
        <w:spacing w:after="0" w:line="240" w:lineRule="auto"/>
        <w:ind w:left="567" w:hanging="567"/>
        <w:rPr>
          <w:lang w:val="fr-CH"/>
        </w:rPr>
      </w:pPr>
    </w:p>
    <w:p w14:paraId="1E7C11DC" w14:textId="7AADD498" w:rsidR="00226437" w:rsidRPr="008C0C4A" w:rsidRDefault="00AB2708" w:rsidP="00C04FB9">
      <w:pPr>
        <w:suppressAutoHyphens/>
        <w:spacing w:after="0" w:line="240" w:lineRule="auto"/>
        <w:ind w:left="567" w:hanging="567"/>
        <w:rPr>
          <w:lang w:val="fr-CH"/>
        </w:rPr>
      </w:pPr>
      <w:r>
        <w:rPr>
          <w:lang w:val="fr-CH"/>
        </w:rPr>
        <w:t>356</w:t>
      </w:r>
      <w:r w:rsidR="00226437" w:rsidRPr="008C0C4A">
        <w:rPr>
          <w:lang w:val="fr-CH"/>
        </w:rPr>
        <w:t>.</w:t>
      </w:r>
      <w:r w:rsidR="00226437" w:rsidRPr="008C0C4A">
        <w:rPr>
          <w:lang w:val="fr-CH"/>
        </w:rPr>
        <w:tab/>
        <w:t xml:space="preserve">Le </w:t>
      </w:r>
      <w:r w:rsidR="00226437">
        <w:rPr>
          <w:b/>
          <w:lang w:val="fr-CH"/>
        </w:rPr>
        <w:t>P</w:t>
      </w:r>
      <w:r w:rsidR="00226437" w:rsidRPr="008C0C4A">
        <w:rPr>
          <w:b/>
          <w:lang w:val="fr-CH"/>
        </w:rPr>
        <w:t>résident</w:t>
      </w:r>
      <w:r w:rsidR="00226437" w:rsidRPr="008C0C4A">
        <w:rPr>
          <w:lang w:val="fr-CH"/>
        </w:rPr>
        <w:t xml:space="preserve"> not</w:t>
      </w:r>
      <w:r w:rsidR="00226437">
        <w:rPr>
          <w:lang w:val="fr-CH"/>
        </w:rPr>
        <w:t>e</w:t>
      </w:r>
      <w:r w:rsidR="00226437" w:rsidRPr="008C0C4A">
        <w:rPr>
          <w:lang w:val="fr-CH"/>
        </w:rPr>
        <w:t xml:space="preserve"> que le projet de résolution révisé </w:t>
      </w:r>
      <w:r w:rsidR="00226437">
        <w:rPr>
          <w:lang w:val="fr-CH"/>
        </w:rPr>
        <w:t>sera</w:t>
      </w:r>
      <w:r w:rsidR="00226437" w:rsidRPr="008C0C4A">
        <w:rPr>
          <w:lang w:val="fr-CH"/>
        </w:rPr>
        <w:t xml:space="preserve"> réexaminé lors d'une session ultérieure.</w:t>
      </w:r>
    </w:p>
    <w:p w14:paraId="18C5D999" w14:textId="77777777" w:rsidR="00226437" w:rsidRPr="008C0C4A" w:rsidRDefault="00226437" w:rsidP="00226437">
      <w:pPr>
        <w:spacing w:after="0" w:line="240" w:lineRule="auto"/>
        <w:rPr>
          <w:rFonts w:asciiTheme="minorHAnsi" w:eastAsia="Times New Roman" w:hAnsiTheme="minorHAnsi" w:cs="Calibri"/>
          <w:lang w:val="fr-CH"/>
        </w:rPr>
      </w:pPr>
    </w:p>
    <w:p w14:paraId="793990A7" w14:textId="7E7D52CB"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18.22</w:t>
      </w:r>
      <w:r w:rsidR="00365800">
        <w:rPr>
          <w:rFonts w:asciiTheme="minorHAnsi" w:hAnsiTheme="minorHAnsi" w:cs="Calibri"/>
          <w:b/>
          <w:bCs/>
          <w:lang w:val="fr-CH"/>
        </w:rPr>
        <w:t> :</w:t>
      </w:r>
      <w:r w:rsidRPr="008C0C4A">
        <w:rPr>
          <w:rFonts w:asciiTheme="minorHAnsi" w:hAnsiTheme="minorHAnsi" w:cs="Calibri"/>
          <w:b/>
          <w:bCs/>
          <w:lang w:val="fr-CH"/>
        </w:rPr>
        <w:t xml:space="preserve"> </w:t>
      </w:r>
      <w:r w:rsidRPr="008C0C4A">
        <w:rPr>
          <w:rFonts w:cs="Calibri"/>
          <w:b/>
          <w:bCs/>
          <w:lang w:val="fr-CH"/>
        </w:rPr>
        <w:t>Projet de résolution sur l’établissement du Centre international des mangroves dans le cadre de la Convention de Ramsar</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306F6136" w14:textId="77777777" w:rsidR="00226437" w:rsidRPr="008C0C4A" w:rsidRDefault="00226437" w:rsidP="00C04FB9">
      <w:pPr>
        <w:keepNext/>
        <w:spacing w:after="0" w:line="240" w:lineRule="auto"/>
        <w:rPr>
          <w:rFonts w:asciiTheme="minorHAnsi" w:hAnsiTheme="minorHAnsi" w:cstheme="minorHAnsi"/>
          <w:b/>
          <w:lang w:val="fr-CH"/>
        </w:rPr>
      </w:pPr>
    </w:p>
    <w:p w14:paraId="3BF128E9" w14:textId="1E4AA5A7" w:rsidR="00226437" w:rsidRPr="008C0C4A" w:rsidRDefault="00AB2708" w:rsidP="00C04FB9">
      <w:pPr>
        <w:suppressAutoHyphens/>
        <w:spacing w:after="0" w:line="240" w:lineRule="auto"/>
        <w:ind w:left="567" w:hanging="567"/>
        <w:rPr>
          <w:lang w:val="fr-CH"/>
        </w:rPr>
      </w:pPr>
      <w:r>
        <w:rPr>
          <w:lang w:val="fr-CH"/>
        </w:rPr>
        <w:t>357</w:t>
      </w:r>
      <w:r w:rsidR="00226437" w:rsidRPr="008C0C4A">
        <w:rPr>
          <w:lang w:val="fr-CH"/>
        </w:rPr>
        <w:t>.</w:t>
      </w:r>
      <w:r w:rsidR="00226437" w:rsidRPr="008C0C4A">
        <w:rPr>
          <w:lang w:val="fr-CH"/>
        </w:rPr>
        <w:tab/>
        <w:t xml:space="preserve">La </w:t>
      </w:r>
      <w:r w:rsidR="00226437" w:rsidRPr="008C0C4A">
        <w:rPr>
          <w:b/>
          <w:lang w:val="fr-CH"/>
        </w:rPr>
        <w:t>Chine</w:t>
      </w:r>
      <w:r w:rsidR="00226437" w:rsidRPr="008C0C4A">
        <w:rPr>
          <w:lang w:val="fr-CH"/>
        </w:rPr>
        <w:t xml:space="preserve"> présent</w:t>
      </w:r>
      <w:r w:rsidR="00226437">
        <w:rPr>
          <w:lang w:val="fr-CH"/>
        </w:rPr>
        <w:t>e</w:t>
      </w:r>
      <w:r w:rsidR="00226437" w:rsidRPr="008C0C4A">
        <w:rPr>
          <w:lang w:val="fr-CH"/>
        </w:rPr>
        <w:t xml:space="preserve"> le projet de résolution révisé contenu dans le document COP14 Doc.18.22 Rev.2, notant que les délibérations au cours des trois réunions du groupe de contact ont abouti à un texte concis et simple qui a obtenu un consensus. La Chine </w:t>
      </w:r>
      <w:r w:rsidR="00226437">
        <w:rPr>
          <w:lang w:val="fr-CH"/>
        </w:rPr>
        <w:t>souligne</w:t>
      </w:r>
      <w:r w:rsidR="00226437" w:rsidRPr="008C0C4A">
        <w:rPr>
          <w:lang w:val="fr-CH"/>
        </w:rPr>
        <w:t xml:space="preserve"> en outre que, à la suite des discussions, le titre du projet de résolution avait été modifié en </w:t>
      </w:r>
      <w:r w:rsidR="00226437" w:rsidRPr="008C0C4A">
        <w:rPr>
          <w:i/>
          <w:lang w:val="fr-CH"/>
        </w:rPr>
        <w:t xml:space="preserve">Projet de résolution sur la proposition de création d'un Centre international des mangroves (une </w:t>
      </w:r>
      <w:r w:rsidR="00226437">
        <w:rPr>
          <w:i/>
          <w:lang w:val="fr-CH"/>
        </w:rPr>
        <w:t>I</w:t>
      </w:r>
      <w:r w:rsidR="00226437" w:rsidRPr="008C0C4A">
        <w:rPr>
          <w:i/>
          <w:lang w:val="fr-CH"/>
        </w:rPr>
        <w:t>nitiative régionale Ramsar)</w:t>
      </w:r>
      <w:r w:rsidR="00226437" w:rsidRPr="008C0C4A">
        <w:rPr>
          <w:lang w:val="fr-CH"/>
        </w:rPr>
        <w:t>, ce qui se reflète dans cette version révisée.</w:t>
      </w:r>
    </w:p>
    <w:p w14:paraId="2DBB59BF" w14:textId="77777777" w:rsidR="00226437" w:rsidRPr="008C0C4A" w:rsidRDefault="00226437" w:rsidP="00C04FB9">
      <w:pPr>
        <w:suppressAutoHyphens/>
        <w:spacing w:after="0" w:line="240" w:lineRule="auto"/>
        <w:ind w:left="567" w:hanging="567"/>
        <w:rPr>
          <w:lang w:val="fr-CH"/>
        </w:rPr>
      </w:pPr>
    </w:p>
    <w:p w14:paraId="076ECBD5" w14:textId="30C1A873" w:rsidR="00226437" w:rsidRPr="008C0C4A" w:rsidRDefault="00AB2708" w:rsidP="00C04FB9">
      <w:pPr>
        <w:suppressAutoHyphens/>
        <w:spacing w:after="0" w:line="240" w:lineRule="auto"/>
        <w:ind w:left="567" w:hanging="567"/>
        <w:rPr>
          <w:lang w:val="fr-CH"/>
        </w:rPr>
      </w:pPr>
      <w:r>
        <w:rPr>
          <w:lang w:val="fr-CH"/>
        </w:rPr>
        <w:t>358</w:t>
      </w:r>
      <w:r w:rsidR="00226437" w:rsidRPr="008C0C4A">
        <w:rPr>
          <w:lang w:val="fr-CH"/>
        </w:rPr>
        <w:t>.</w:t>
      </w:r>
      <w:r w:rsidR="00226437" w:rsidRPr="008C0C4A">
        <w:rPr>
          <w:lang w:val="fr-CH"/>
        </w:rPr>
        <w:tab/>
        <w:t>Le projet de résolution tel qu'il figure dans le document COP14 Doc.18.22 Rev.2 est adopté par acclamation.</w:t>
      </w:r>
    </w:p>
    <w:p w14:paraId="408E5CE2" w14:textId="77777777" w:rsidR="00226437" w:rsidRPr="008C0C4A" w:rsidRDefault="00226437" w:rsidP="00226437">
      <w:pPr>
        <w:spacing w:after="0" w:line="240" w:lineRule="auto"/>
        <w:ind w:left="567" w:hanging="567"/>
        <w:rPr>
          <w:rFonts w:asciiTheme="minorHAnsi" w:eastAsia="Times New Roman" w:hAnsiTheme="minorHAnsi" w:cs="Calibri"/>
          <w:lang w:val="fr-CH"/>
        </w:rPr>
      </w:pPr>
    </w:p>
    <w:p w14:paraId="308E0DEA" w14:textId="28DE33DA" w:rsidR="00226437" w:rsidRPr="008C0C4A"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CH"/>
        </w:rPr>
      </w:pPr>
      <w:r w:rsidRPr="008C0C4A">
        <w:rPr>
          <w:rFonts w:asciiTheme="minorHAnsi" w:hAnsiTheme="minorHAnsi" w:cs="Calibri"/>
          <w:b/>
          <w:bCs/>
          <w:lang w:val="fr-CH"/>
        </w:rPr>
        <w:t>18.15</w:t>
      </w:r>
      <w:r w:rsidR="00365800">
        <w:rPr>
          <w:rFonts w:asciiTheme="minorHAnsi" w:hAnsiTheme="minorHAnsi" w:cs="Calibri"/>
          <w:b/>
          <w:bCs/>
          <w:lang w:val="fr-CH"/>
        </w:rPr>
        <w:t> :</w:t>
      </w:r>
      <w:r w:rsidRPr="008C0C4A">
        <w:rPr>
          <w:rFonts w:asciiTheme="minorHAnsi" w:hAnsiTheme="minorHAnsi" w:cs="Calibri"/>
          <w:b/>
          <w:bCs/>
          <w:lang w:val="fr-CH"/>
        </w:rPr>
        <w:t xml:space="preserve"> </w:t>
      </w:r>
      <w:r w:rsidRPr="008C0C4A">
        <w:rPr>
          <w:rFonts w:cs="Calibri"/>
          <w:b/>
          <w:bCs/>
          <w:lang w:val="fr-CH"/>
        </w:rPr>
        <w:t>Projet de résolution sur l’état des sites inscrits sur la Liste des zones humides d’importance internationale</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54B88C3E" w14:textId="77777777" w:rsidR="00226437" w:rsidRPr="008C0C4A" w:rsidRDefault="00226437" w:rsidP="00C04FB9">
      <w:pPr>
        <w:keepNext/>
        <w:spacing w:after="0" w:line="240" w:lineRule="auto"/>
        <w:rPr>
          <w:rFonts w:asciiTheme="minorHAnsi" w:hAnsiTheme="minorHAnsi" w:cstheme="minorHAnsi"/>
          <w:b/>
          <w:lang w:val="fr-CH"/>
        </w:rPr>
      </w:pPr>
    </w:p>
    <w:p w14:paraId="46E9163E" w14:textId="106800C6" w:rsidR="00226437" w:rsidRPr="008C0C4A" w:rsidRDefault="00AB2708" w:rsidP="00C04FB9">
      <w:pPr>
        <w:suppressAutoHyphens/>
        <w:spacing w:after="0" w:line="240" w:lineRule="auto"/>
        <w:ind w:left="567" w:hanging="567"/>
        <w:rPr>
          <w:lang w:val="fr-CH"/>
        </w:rPr>
      </w:pPr>
      <w:r>
        <w:rPr>
          <w:lang w:val="fr-CH"/>
        </w:rPr>
        <w:t>359</w:t>
      </w:r>
      <w:r w:rsidR="00226437" w:rsidRPr="008C0C4A">
        <w:rPr>
          <w:lang w:val="fr-CH"/>
        </w:rPr>
        <w:t>.</w:t>
      </w:r>
      <w:r w:rsidR="00226437" w:rsidRPr="008C0C4A">
        <w:rPr>
          <w:lang w:val="fr-CH"/>
        </w:rPr>
        <w:tab/>
        <w:t xml:space="preserve">Le </w:t>
      </w:r>
      <w:r w:rsidR="00226437" w:rsidRPr="008C0C4A">
        <w:rPr>
          <w:b/>
          <w:lang w:val="fr-CH"/>
        </w:rPr>
        <w:t>Secrétariat</w:t>
      </w:r>
      <w:r w:rsidR="00226437" w:rsidRPr="008C0C4A">
        <w:rPr>
          <w:lang w:val="fr-CH"/>
        </w:rPr>
        <w:t xml:space="preserve"> not</w:t>
      </w:r>
      <w:r w:rsidR="00226437">
        <w:rPr>
          <w:lang w:val="fr-CH"/>
        </w:rPr>
        <w:t>e</w:t>
      </w:r>
      <w:r w:rsidR="00226437" w:rsidRPr="008C0C4A">
        <w:rPr>
          <w:lang w:val="fr-CH"/>
        </w:rPr>
        <w:t xml:space="preserve"> que ce projet de résolution </w:t>
      </w:r>
      <w:r w:rsidR="00226437">
        <w:rPr>
          <w:lang w:val="fr-CH"/>
        </w:rPr>
        <w:t>a été</w:t>
      </w:r>
      <w:r w:rsidR="00226437" w:rsidRPr="008C0C4A">
        <w:rPr>
          <w:lang w:val="fr-CH"/>
        </w:rPr>
        <w:t xml:space="preserve"> examiné en même temps que le projet de résolution 18.16 sur la liste Ramsar. </w:t>
      </w:r>
    </w:p>
    <w:p w14:paraId="77071BB1" w14:textId="77777777" w:rsidR="00226437" w:rsidRPr="008C0C4A" w:rsidRDefault="00226437" w:rsidP="00C04FB9">
      <w:pPr>
        <w:suppressAutoHyphens/>
        <w:spacing w:after="0" w:line="240" w:lineRule="auto"/>
        <w:ind w:left="567" w:hanging="567"/>
        <w:rPr>
          <w:lang w:val="fr-CH"/>
        </w:rPr>
      </w:pPr>
    </w:p>
    <w:p w14:paraId="66BE46F7" w14:textId="00F259DD" w:rsidR="00226437" w:rsidRPr="008C0C4A" w:rsidRDefault="00AB2708" w:rsidP="00C04FB9">
      <w:pPr>
        <w:suppressAutoHyphens/>
        <w:spacing w:after="0" w:line="240" w:lineRule="auto"/>
        <w:ind w:left="567" w:hanging="567"/>
        <w:rPr>
          <w:lang w:val="fr-CH"/>
        </w:rPr>
      </w:pPr>
      <w:r>
        <w:rPr>
          <w:lang w:val="fr-CH"/>
        </w:rPr>
        <w:lastRenderedPageBreak/>
        <w:t>360</w:t>
      </w:r>
      <w:r w:rsidR="00226437" w:rsidRPr="008C0C4A">
        <w:rPr>
          <w:lang w:val="fr-CH"/>
        </w:rPr>
        <w:t>.</w:t>
      </w:r>
      <w:r w:rsidR="00226437" w:rsidRPr="008C0C4A">
        <w:rPr>
          <w:lang w:val="fr-CH"/>
        </w:rPr>
        <w:tab/>
      </w:r>
      <w:r w:rsidR="00226437" w:rsidRPr="008C0C4A">
        <w:rPr>
          <w:b/>
          <w:lang w:val="fr-CH"/>
        </w:rPr>
        <w:t xml:space="preserve">L'Afrique du Sud </w:t>
      </w:r>
      <w:r w:rsidR="00226437" w:rsidRPr="008C0C4A">
        <w:rPr>
          <w:lang w:val="fr-CH"/>
        </w:rPr>
        <w:t xml:space="preserve">rend compte des travaux du groupe de contact qui a examiné le projet de résolution 18.16, réitérant l'accord pour reporter son examen à la COP15 et transférer trois de ses paragraphes à la version révisée du projet de résolution dans le document COP14 Doc. 18.15 Rev.1.  </w:t>
      </w:r>
    </w:p>
    <w:p w14:paraId="2CB560B3" w14:textId="77777777" w:rsidR="00226437" w:rsidRPr="008C0C4A" w:rsidRDefault="00226437" w:rsidP="00C04FB9">
      <w:pPr>
        <w:suppressAutoHyphens/>
        <w:spacing w:after="0" w:line="240" w:lineRule="auto"/>
        <w:ind w:left="567" w:hanging="567"/>
        <w:rPr>
          <w:lang w:val="fr-CH"/>
        </w:rPr>
      </w:pPr>
    </w:p>
    <w:p w14:paraId="454B8D3E" w14:textId="15774A76" w:rsidR="00226437" w:rsidRPr="008C0C4A" w:rsidRDefault="00AB2708" w:rsidP="00C04FB9">
      <w:pPr>
        <w:suppressAutoHyphens/>
        <w:spacing w:after="0" w:line="240" w:lineRule="auto"/>
        <w:ind w:left="567" w:hanging="567"/>
        <w:rPr>
          <w:lang w:val="fr-CH"/>
        </w:rPr>
      </w:pPr>
      <w:r>
        <w:rPr>
          <w:lang w:val="fr-CH"/>
        </w:rPr>
        <w:t>361</w:t>
      </w:r>
      <w:r w:rsidR="00226437" w:rsidRPr="008C0C4A">
        <w:rPr>
          <w:lang w:val="fr-CH"/>
        </w:rPr>
        <w:t>.</w:t>
      </w:r>
      <w:r w:rsidR="00226437" w:rsidRPr="008C0C4A">
        <w:rPr>
          <w:lang w:val="fr-CH"/>
        </w:rPr>
        <w:tab/>
        <w:t xml:space="preserve">Le </w:t>
      </w:r>
      <w:r w:rsidR="00226437" w:rsidRPr="008C0C4A">
        <w:rPr>
          <w:b/>
          <w:lang w:val="fr-CH"/>
        </w:rPr>
        <w:t>Canada</w:t>
      </w:r>
      <w:r w:rsidR="00226437" w:rsidRPr="008C0C4A">
        <w:rPr>
          <w:lang w:val="fr-CH"/>
        </w:rPr>
        <w:t>, l'</w:t>
      </w:r>
      <w:r w:rsidR="00226437" w:rsidRPr="008C0C4A">
        <w:rPr>
          <w:b/>
          <w:lang w:val="fr-CH"/>
        </w:rPr>
        <w:t>Équateur</w:t>
      </w:r>
      <w:r w:rsidR="00226437" w:rsidRPr="008C0C4A">
        <w:rPr>
          <w:lang w:val="fr-CH"/>
        </w:rPr>
        <w:t xml:space="preserve">, la </w:t>
      </w:r>
      <w:r w:rsidR="004433EF">
        <w:rPr>
          <w:rFonts w:asciiTheme="minorHAnsi" w:eastAsia="Times New Roman" w:hAnsiTheme="minorHAnsi" w:cstheme="minorHAnsi"/>
          <w:b/>
          <w:bCs/>
          <w:lang w:val="fr-FR"/>
        </w:rPr>
        <w:t>Tchéquie</w:t>
      </w:r>
      <w:r w:rsidR="004433EF" w:rsidRPr="008C0C4A">
        <w:rPr>
          <w:b/>
          <w:lang w:val="fr-CH"/>
        </w:rPr>
        <w:t xml:space="preserve"> </w:t>
      </w:r>
      <w:r w:rsidR="00226437" w:rsidRPr="008C0C4A">
        <w:rPr>
          <w:b/>
          <w:lang w:val="fr-CH"/>
        </w:rPr>
        <w:t>au nom des États membres de l'UE avec des réserves de la Suède</w:t>
      </w:r>
      <w:r w:rsidR="00226437" w:rsidRPr="008C0C4A">
        <w:rPr>
          <w:lang w:val="fr-CH"/>
        </w:rPr>
        <w:t xml:space="preserve"> et la </w:t>
      </w:r>
      <w:r w:rsidR="00226437" w:rsidRPr="008C0C4A">
        <w:rPr>
          <w:b/>
          <w:lang w:val="fr-CH"/>
        </w:rPr>
        <w:t>Suède</w:t>
      </w:r>
      <w:r w:rsidR="00226437" w:rsidRPr="008C0C4A">
        <w:rPr>
          <w:lang w:val="fr-CH"/>
        </w:rPr>
        <w:t xml:space="preserve"> not</w:t>
      </w:r>
      <w:r w:rsidR="00226437">
        <w:rPr>
          <w:lang w:val="fr-CH"/>
        </w:rPr>
        <w:t>ent</w:t>
      </w:r>
      <w:r w:rsidR="00226437" w:rsidRPr="008C0C4A">
        <w:rPr>
          <w:lang w:val="fr-CH"/>
        </w:rPr>
        <w:t xml:space="preserve"> que leurs suggestions n'ont pas été capturées dans le projet de résolution révisé. </w:t>
      </w:r>
    </w:p>
    <w:p w14:paraId="7E7651AC" w14:textId="77777777" w:rsidR="00226437" w:rsidRPr="008C0C4A" w:rsidRDefault="00226437" w:rsidP="00C04FB9">
      <w:pPr>
        <w:suppressAutoHyphens/>
        <w:spacing w:after="0" w:line="240" w:lineRule="auto"/>
        <w:ind w:left="567" w:hanging="567"/>
        <w:rPr>
          <w:lang w:val="fr-CH"/>
        </w:rPr>
      </w:pPr>
    </w:p>
    <w:p w14:paraId="1C281EA2" w14:textId="5ACEA19F" w:rsidR="00226437" w:rsidRPr="008C0C4A" w:rsidRDefault="00AB2708" w:rsidP="00C04FB9">
      <w:pPr>
        <w:suppressAutoHyphens/>
        <w:spacing w:after="0" w:line="240" w:lineRule="auto"/>
        <w:ind w:left="567" w:hanging="567"/>
        <w:rPr>
          <w:lang w:val="fr-CH"/>
        </w:rPr>
      </w:pPr>
      <w:r>
        <w:rPr>
          <w:lang w:val="fr-CH"/>
        </w:rPr>
        <w:t>362</w:t>
      </w:r>
      <w:r w:rsidR="00226437" w:rsidRPr="008C0C4A">
        <w:rPr>
          <w:lang w:val="fr-CH"/>
        </w:rPr>
        <w:t>.</w:t>
      </w:r>
      <w:r w:rsidR="00226437" w:rsidRPr="008C0C4A">
        <w:rPr>
          <w:lang w:val="fr-CH"/>
        </w:rPr>
        <w:tab/>
        <w:t>L'</w:t>
      </w:r>
      <w:r w:rsidR="00226437" w:rsidRPr="008C0C4A">
        <w:rPr>
          <w:b/>
          <w:lang w:val="fr-CH"/>
        </w:rPr>
        <w:t>Algérie</w:t>
      </w:r>
      <w:r w:rsidR="00226437" w:rsidRPr="008C0C4A">
        <w:rPr>
          <w:lang w:val="fr-CH"/>
        </w:rPr>
        <w:t xml:space="preserve"> soulign</w:t>
      </w:r>
      <w:r w:rsidR="00226437">
        <w:rPr>
          <w:lang w:val="fr-CH"/>
        </w:rPr>
        <w:t>e</w:t>
      </w:r>
      <w:r w:rsidR="00226437" w:rsidRPr="008C0C4A">
        <w:rPr>
          <w:lang w:val="fr-CH"/>
        </w:rPr>
        <w:t xml:space="preserve"> que des amendements supplémentaires pourraient être incorporés dans le projet de résolution révisé tant qu'ils n'affectent pas l'équilibre délicat atteint sur le projet de résolution 18.16.</w:t>
      </w:r>
    </w:p>
    <w:p w14:paraId="4A2BFD19" w14:textId="77777777" w:rsidR="00226437" w:rsidRPr="008C0C4A" w:rsidRDefault="00226437" w:rsidP="00C04FB9">
      <w:pPr>
        <w:suppressAutoHyphens/>
        <w:spacing w:after="0" w:line="240" w:lineRule="auto"/>
        <w:ind w:left="567" w:hanging="567"/>
        <w:rPr>
          <w:lang w:val="fr-CH"/>
        </w:rPr>
      </w:pPr>
    </w:p>
    <w:p w14:paraId="14999688" w14:textId="441B353E" w:rsidR="00226437" w:rsidRPr="008C0C4A" w:rsidRDefault="00AB2708" w:rsidP="00C04FB9">
      <w:pPr>
        <w:suppressAutoHyphens/>
        <w:spacing w:after="0" w:line="240" w:lineRule="auto"/>
        <w:ind w:left="567" w:hanging="567"/>
        <w:rPr>
          <w:lang w:val="fr-CH"/>
        </w:rPr>
      </w:pPr>
      <w:r>
        <w:rPr>
          <w:lang w:val="fr-CH"/>
        </w:rPr>
        <w:t>363</w:t>
      </w:r>
      <w:r w:rsidR="00226437" w:rsidRPr="008C0C4A">
        <w:rPr>
          <w:lang w:val="fr-CH"/>
        </w:rPr>
        <w:t>.</w:t>
      </w:r>
      <w:r w:rsidR="00226437" w:rsidRPr="008C0C4A">
        <w:rPr>
          <w:lang w:val="fr-CH"/>
        </w:rPr>
        <w:tab/>
        <w:t xml:space="preserve">Le </w:t>
      </w:r>
      <w:r w:rsidR="00226437">
        <w:rPr>
          <w:b/>
          <w:lang w:val="fr-CH"/>
        </w:rPr>
        <w:t>P</w:t>
      </w:r>
      <w:r w:rsidR="00226437" w:rsidRPr="008C0C4A">
        <w:rPr>
          <w:b/>
          <w:lang w:val="fr-CH"/>
        </w:rPr>
        <w:t>résident</w:t>
      </w:r>
      <w:r w:rsidR="00226437" w:rsidRPr="008C0C4A">
        <w:rPr>
          <w:lang w:val="fr-CH"/>
        </w:rPr>
        <w:t xml:space="preserve"> invit</w:t>
      </w:r>
      <w:r w:rsidR="00226437">
        <w:rPr>
          <w:lang w:val="fr-CH"/>
        </w:rPr>
        <w:t>e</w:t>
      </w:r>
      <w:r w:rsidR="00226437" w:rsidRPr="008C0C4A">
        <w:rPr>
          <w:lang w:val="fr-CH"/>
        </w:rPr>
        <w:t xml:space="preserve"> le Secrétariat, en collaboration avec l</w:t>
      </w:r>
      <w:r w:rsidR="00226437">
        <w:rPr>
          <w:lang w:val="fr-CH"/>
        </w:rPr>
        <w:t>’</w:t>
      </w:r>
      <w:r w:rsidR="00226437" w:rsidRPr="008C0C4A">
        <w:rPr>
          <w:lang w:val="fr-CH"/>
        </w:rPr>
        <w:t>Afrique du Sud, à élaborer une version révisée du projet de résolution 18.15 intégrant ces commentaires, et report</w:t>
      </w:r>
      <w:r w:rsidR="00226437">
        <w:rPr>
          <w:lang w:val="fr-CH"/>
        </w:rPr>
        <w:t>e</w:t>
      </w:r>
      <w:r w:rsidR="00226437" w:rsidRPr="008C0C4A">
        <w:rPr>
          <w:lang w:val="fr-CH"/>
        </w:rPr>
        <w:t xml:space="preserve"> la décision finale à la session suivante. </w:t>
      </w:r>
    </w:p>
    <w:p w14:paraId="633088D7" w14:textId="77777777" w:rsidR="00226437" w:rsidRPr="008C0C4A" w:rsidRDefault="00226437" w:rsidP="00C04FB9">
      <w:pPr>
        <w:suppressAutoHyphens/>
        <w:spacing w:after="0" w:line="240" w:lineRule="auto"/>
        <w:ind w:left="567" w:hanging="567"/>
        <w:rPr>
          <w:lang w:val="fr-CH"/>
        </w:rPr>
      </w:pPr>
    </w:p>
    <w:p w14:paraId="7ADD7221" w14:textId="53916E43" w:rsidR="00F71163" w:rsidRDefault="00AB2708" w:rsidP="00C04FB9">
      <w:pPr>
        <w:suppressAutoHyphens/>
        <w:spacing w:after="0" w:line="240" w:lineRule="auto"/>
        <w:ind w:left="567" w:hanging="567"/>
        <w:rPr>
          <w:lang w:val="fr-FR"/>
        </w:rPr>
      </w:pPr>
      <w:r>
        <w:rPr>
          <w:lang w:val="fr-CH"/>
        </w:rPr>
        <w:t>364</w:t>
      </w:r>
      <w:r w:rsidR="00226437" w:rsidRPr="008C0C4A">
        <w:rPr>
          <w:lang w:val="fr-CH"/>
        </w:rPr>
        <w:t>.</w:t>
      </w:r>
      <w:r w:rsidR="00226437" w:rsidRPr="008C0C4A">
        <w:rPr>
          <w:lang w:val="fr-CH"/>
        </w:rPr>
        <w:tab/>
        <w:t xml:space="preserve">Le </w:t>
      </w:r>
      <w:r w:rsidR="00226437">
        <w:rPr>
          <w:b/>
          <w:lang w:val="fr-CH"/>
        </w:rPr>
        <w:t>P</w:t>
      </w:r>
      <w:r w:rsidR="00226437" w:rsidRPr="008C0C4A">
        <w:rPr>
          <w:b/>
          <w:lang w:val="fr-CH"/>
        </w:rPr>
        <w:t>résident</w:t>
      </w:r>
      <w:r w:rsidR="00226437" w:rsidRPr="008C0C4A">
        <w:rPr>
          <w:lang w:val="fr-CH"/>
        </w:rPr>
        <w:t xml:space="preserve"> </w:t>
      </w:r>
      <w:r w:rsidR="00226437">
        <w:rPr>
          <w:lang w:val="fr-CH"/>
        </w:rPr>
        <w:t>lève</w:t>
      </w:r>
      <w:r w:rsidR="00226437" w:rsidRPr="008C0C4A">
        <w:rPr>
          <w:lang w:val="fr-CH"/>
        </w:rPr>
        <w:t xml:space="preserve"> la </w:t>
      </w:r>
      <w:r w:rsidR="00226437">
        <w:rPr>
          <w:lang w:val="fr-CH"/>
        </w:rPr>
        <w:t>séance</w:t>
      </w:r>
      <w:r w:rsidR="00226437" w:rsidRPr="008C0C4A">
        <w:rPr>
          <w:lang w:val="fr-CH"/>
        </w:rPr>
        <w:t xml:space="preserve"> à 18 h 15.</w:t>
      </w:r>
    </w:p>
    <w:p w14:paraId="2B246BC3" w14:textId="77777777" w:rsidR="00226437" w:rsidRPr="00226437" w:rsidRDefault="00226437" w:rsidP="00226437">
      <w:pPr>
        <w:spacing w:after="0" w:line="240" w:lineRule="auto"/>
        <w:ind w:left="567" w:hanging="567"/>
        <w:rPr>
          <w:lang w:val="fr-FR"/>
        </w:rPr>
      </w:pPr>
    </w:p>
    <w:p w14:paraId="1DC55D40" w14:textId="77777777" w:rsidR="00F71163" w:rsidRPr="00F256BF" w:rsidRDefault="00F71163" w:rsidP="00F71163">
      <w:pPr>
        <w:spacing w:after="0" w:line="240" w:lineRule="auto"/>
        <w:rPr>
          <w:rFonts w:asciiTheme="minorHAnsi" w:eastAsiaTheme="minorHAnsi" w:hAnsiTheme="minorHAnsi" w:cstheme="minorBidi"/>
          <w:sz w:val="24"/>
          <w:szCs w:val="24"/>
          <w:lang w:val="fr-FR"/>
        </w:rPr>
      </w:pPr>
    </w:p>
    <w:p w14:paraId="563EDF1D" w14:textId="1F7C4742" w:rsidR="00F71163" w:rsidRPr="000E7668" w:rsidRDefault="00226437" w:rsidP="00C04FB9">
      <w:pPr>
        <w:keepNext/>
        <w:spacing w:after="0" w:line="240" w:lineRule="auto"/>
        <w:ind w:left="567" w:hanging="567"/>
        <w:rPr>
          <w:rFonts w:asciiTheme="minorHAnsi" w:hAnsiTheme="minorHAnsi"/>
          <w:b/>
          <w:lang w:val="fr-FR"/>
        </w:rPr>
      </w:pPr>
      <w:r w:rsidRPr="000E7668">
        <w:rPr>
          <w:rFonts w:asciiTheme="minorHAnsi" w:hAnsiTheme="minorHAnsi"/>
          <w:b/>
          <w:lang w:val="fr-FR"/>
        </w:rPr>
        <w:t>Dimanche 13 novembre</w:t>
      </w:r>
      <w:r w:rsidR="00053976">
        <w:rPr>
          <w:rFonts w:asciiTheme="minorHAnsi" w:hAnsiTheme="minorHAnsi"/>
          <w:b/>
          <w:lang w:val="fr-FR"/>
        </w:rPr>
        <w:t xml:space="preserve"> 2022</w:t>
      </w:r>
    </w:p>
    <w:p w14:paraId="450232E7" w14:textId="77777777" w:rsidR="00F71163" w:rsidRPr="000E7668" w:rsidRDefault="00F71163" w:rsidP="00C04FB9">
      <w:pPr>
        <w:keepNext/>
        <w:spacing w:after="0" w:line="240" w:lineRule="auto"/>
        <w:ind w:left="567" w:hanging="567"/>
        <w:rPr>
          <w:rFonts w:asciiTheme="minorHAnsi" w:hAnsiTheme="minorHAnsi" w:cs="Calibri"/>
          <w:b/>
          <w:bCs/>
          <w:lang w:val="fr-FR"/>
        </w:rPr>
      </w:pPr>
    </w:p>
    <w:p w14:paraId="7D989A4E" w14:textId="77777777" w:rsidR="00226437" w:rsidRPr="000E7668" w:rsidRDefault="00226437" w:rsidP="00C04FB9">
      <w:pPr>
        <w:keepNext/>
        <w:spacing w:after="0" w:line="240" w:lineRule="auto"/>
        <w:ind w:left="567" w:hanging="567"/>
        <w:rPr>
          <w:rFonts w:asciiTheme="minorHAnsi" w:hAnsiTheme="minorHAnsi"/>
          <w:b/>
          <w:spacing w:val="-3"/>
          <w:lang w:val="fr-FR"/>
        </w:rPr>
      </w:pPr>
      <w:r w:rsidRPr="000E7668">
        <w:rPr>
          <w:rFonts w:asciiTheme="minorHAnsi" w:hAnsiTheme="minorHAnsi"/>
          <w:b/>
          <w:bCs/>
          <w:lang w:val="fr-FR"/>
        </w:rPr>
        <w:t>10h15 – 11h55</w:t>
      </w:r>
      <w:r w:rsidRPr="000E7668">
        <w:rPr>
          <w:rFonts w:asciiTheme="minorHAnsi" w:hAnsiTheme="minorHAnsi"/>
          <w:b/>
          <w:bCs/>
          <w:lang w:val="fr-FR"/>
        </w:rPr>
        <w:tab/>
      </w:r>
      <w:r w:rsidRPr="000E7668">
        <w:rPr>
          <w:rFonts w:asciiTheme="minorHAnsi" w:hAnsiTheme="minorHAnsi"/>
          <w:b/>
          <w:lang w:val="fr-FR"/>
        </w:rPr>
        <w:t>Séance plénière</w:t>
      </w:r>
    </w:p>
    <w:p w14:paraId="626491C1" w14:textId="77777777" w:rsidR="00226437" w:rsidRPr="000E7668" w:rsidRDefault="00226437" w:rsidP="00C04FB9">
      <w:pPr>
        <w:keepNext/>
        <w:spacing w:after="0" w:line="240" w:lineRule="auto"/>
        <w:rPr>
          <w:rFonts w:asciiTheme="minorHAnsi" w:eastAsia="Times New Roman" w:hAnsiTheme="minorHAnsi" w:cs="Calibri"/>
          <w:lang w:val="fr-FR"/>
        </w:rPr>
      </w:pPr>
    </w:p>
    <w:p w14:paraId="473876D9"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 xml:space="preserve">Point 19 de l’ordre du jour : </w:t>
      </w:r>
      <w:r w:rsidRPr="00C04FB9">
        <w:rPr>
          <w:rFonts w:asciiTheme="minorHAnsi" w:hAnsiTheme="minorHAnsi"/>
          <w:b/>
          <w:bCs/>
          <w:lang w:val="fr-FR"/>
        </w:rPr>
        <w:t>Rapport du Comité de vérification des pouvoirs</w:t>
      </w:r>
    </w:p>
    <w:p w14:paraId="5C344596" w14:textId="77777777" w:rsidR="00226437" w:rsidRPr="0007083E" w:rsidRDefault="00226437" w:rsidP="00C04FB9">
      <w:pPr>
        <w:keepNext/>
        <w:spacing w:after="0" w:line="240" w:lineRule="auto"/>
        <w:rPr>
          <w:rFonts w:asciiTheme="minorHAnsi" w:eastAsia="Times New Roman" w:hAnsiTheme="minorHAnsi" w:cs="Calibri"/>
          <w:lang w:val="fr-FR"/>
        </w:rPr>
      </w:pPr>
    </w:p>
    <w:p w14:paraId="5C5E74C4" w14:textId="4CE27210" w:rsidR="00226437" w:rsidRPr="0007083E" w:rsidRDefault="00D772A2"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365</w:t>
      </w:r>
      <w:r w:rsidR="00226437" w:rsidRPr="0007083E">
        <w:rPr>
          <w:rFonts w:asciiTheme="minorHAnsi" w:hAnsiTheme="minorHAnsi"/>
          <w:lang w:val="fr-FR"/>
        </w:rPr>
        <w:t>.</w:t>
      </w:r>
      <w:r w:rsidR="00226437" w:rsidRPr="0007083E">
        <w:rPr>
          <w:rFonts w:asciiTheme="minorHAnsi" w:hAnsiTheme="minorHAnsi"/>
          <w:lang w:val="fr-FR"/>
        </w:rPr>
        <w:tab/>
        <w:t xml:space="preserve">Le </w:t>
      </w:r>
      <w:r w:rsidR="00226437" w:rsidRPr="0007083E">
        <w:rPr>
          <w:rFonts w:asciiTheme="minorHAnsi" w:hAnsiTheme="minorHAnsi"/>
          <w:b/>
          <w:bCs/>
          <w:lang w:val="fr-FR"/>
        </w:rPr>
        <w:t>Panama</w:t>
      </w:r>
      <w:r w:rsidR="00226437" w:rsidRPr="0007083E">
        <w:rPr>
          <w:rFonts w:asciiTheme="minorHAnsi" w:hAnsiTheme="minorHAnsi"/>
          <w:lang w:val="fr-FR"/>
        </w:rPr>
        <w:t>, membre du Comité de vérification des pouvoirs, présente son rapport, rappelant la composition du Comité telle qu’elle a été adoptée lors de la première séance plénière de la COP14, le 7 novembre 2022 : Arménie, États-Unis d’Amérique, Fidji, Indonésie, Panama et Zambie, l’Indonésie ayant été élue à l’unanimité à la présidence. Il mentionne les travaux accomplis par le Comité lors de ses six réunions, du 7 au 12 novembre, pour étudier et examiner tous les pouvoirs soumis, et indique que les pouvoirs des délégations de 121 Parties contractantes ont été validés. Le Panama soumet le rapport à la Conférence pour adoption.</w:t>
      </w:r>
    </w:p>
    <w:p w14:paraId="2EB264E9" w14:textId="77777777" w:rsidR="00226437" w:rsidRPr="0007083E" w:rsidRDefault="00226437" w:rsidP="00C04FB9">
      <w:pPr>
        <w:suppressAutoHyphens/>
        <w:spacing w:after="0" w:line="240" w:lineRule="auto"/>
        <w:ind w:left="567" w:hanging="567"/>
        <w:rPr>
          <w:rFonts w:asciiTheme="minorHAnsi" w:eastAsia="Times New Roman" w:hAnsiTheme="minorHAnsi" w:cs="Calibri"/>
          <w:lang w:val="fr-FR"/>
        </w:rPr>
      </w:pPr>
    </w:p>
    <w:p w14:paraId="0CD61318" w14:textId="263EA7A1" w:rsidR="00226437" w:rsidRPr="0007083E" w:rsidRDefault="00D772A2" w:rsidP="00C04FB9">
      <w:pPr>
        <w:suppressAutoHyphens/>
        <w:spacing w:after="0" w:line="240" w:lineRule="auto"/>
        <w:ind w:left="567" w:hanging="567"/>
        <w:rPr>
          <w:rFonts w:asciiTheme="minorHAnsi" w:eastAsia="Times New Roman" w:hAnsiTheme="minorHAnsi" w:cs="Calibri"/>
          <w:lang w:val="fr-FR"/>
        </w:rPr>
      </w:pPr>
      <w:r>
        <w:rPr>
          <w:rFonts w:asciiTheme="minorHAnsi" w:hAnsiTheme="minorHAnsi"/>
          <w:lang w:val="fr-FR"/>
        </w:rPr>
        <w:t>366</w:t>
      </w:r>
      <w:r w:rsidR="00226437" w:rsidRPr="0007083E">
        <w:rPr>
          <w:rFonts w:asciiTheme="minorHAnsi" w:hAnsiTheme="minorHAnsi"/>
          <w:lang w:val="fr-FR"/>
        </w:rPr>
        <w:t>.</w:t>
      </w:r>
      <w:r w:rsidR="00226437" w:rsidRPr="0007083E">
        <w:rPr>
          <w:rFonts w:asciiTheme="minorHAnsi" w:hAnsiTheme="minorHAnsi"/>
          <w:lang w:val="fr-FR"/>
        </w:rPr>
        <w:tab/>
        <w:t>Le rapport du Comité de vérification des pouvoirs est adopté par acclamation.</w:t>
      </w:r>
    </w:p>
    <w:p w14:paraId="0BA72809" w14:textId="77777777" w:rsidR="00226437" w:rsidRPr="0007083E" w:rsidRDefault="00226437" w:rsidP="00226437">
      <w:pPr>
        <w:spacing w:after="0" w:line="240" w:lineRule="auto"/>
        <w:rPr>
          <w:rFonts w:asciiTheme="minorHAnsi" w:eastAsia="Times New Roman" w:hAnsiTheme="minorHAnsi" w:cs="Calibri"/>
          <w:lang w:val="fr-FR"/>
        </w:rPr>
      </w:pPr>
    </w:p>
    <w:p w14:paraId="26B78A1B"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 xml:space="preserve">Point 18 de l’ordre du jour : </w:t>
      </w:r>
      <w:r w:rsidRPr="00C04FB9">
        <w:rPr>
          <w:rFonts w:asciiTheme="minorHAnsi" w:hAnsiTheme="minorHAnsi"/>
          <w:b/>
          <w:bCs/>
          <w:lang w:val="fr-FR"/>
        </w:rPr>
        <w:t xml:space="preserve">Examen des projets de résolutions et de recommandations présentés par les Parties contractantes et le Comité permanent </w:t>
      </w:r>
      <w:r w:rsidRPr="0007083E">
        <w:rPr>
          <w:rFonts w:asciiTheme="minorHAnsi" w:hAnsiTheme="minorHAnsi"/>
          <w:b/>
          <w:lang w:val="fr-FR"/>
        </w:rPr>
        <w:t>(suite)</w:t>
      </w:r>
    </w:p>
    <w:p w14:paraId="6A3A076C" w14:textId="77777777" w:rsidR="00226437" w:rsidRPr="0007083E" w:rsidRDefault="00226437" w:rsidP="00C04FB9">
      <w:pPr>
        <w:keepNext/>
        <w:spacing w:after="0" w:line="240" w:lineRule="auto"/>
        <w:rPr>
          <w:rFonts w:asciiTheme="minorHAnsi" w:eastAsia="Times New Roman" w:hAnsiTheme="minorHAnsi" w:cs="Calibri"/>
          <w:lang w:val="fr-FR"/>
        </w:rPr>
      </w:pPr>
    </w:p>
    <w:p w14:paraId="4F3B9D5D" w14:textId="6F7800A5"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18.19</w:t>
      </w:r>
      <w:r w:rsidR="00053976">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l’intégration de la conservation et de la restauration des zones humides dans les stratégies nationales de développement durable</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3D10DE8A" w14:textId="77777777" w:rsidR="00226437" w:rsidRPr="0007083E" w:rsidRDefault="00226437" w:rsidP="00C04FB9">
      <w:pPr>
        <w:keepNext/>
        <w:snapToGrid w:val="0"/>
        <w:spacing w:after="0" w:line="240" w:lineRule="auto"/>
        <w:rPr>
          <w:rFonts w:asciiTheme="minorHAnsi" w:hAnsiTheme="minorHAnsi" w:cstheme="minorHAnsi"/>
          <w:lang w:val="fr-FR"/>
        </w:rPr>
      </w:pPr>
    </w:p>
    <w:p w14:paraId="4B36213C" w14:textId="5562E83F" w:rsidR="00226437" w:rsidRPr="0007083E" w:rsidRDefault="00D772A2" w:rsidP="00C04FB9">
      <w:pPr>
        <w:suppressAutoHyphens/>
        <w:spacing w:after="0" w:line="240" w:lineRule="auto"/>
        <w:ind w:left="567" w:hanging="567"/>
        <w:rPr>
          <w:rFonts w:asciiTheme="minorHAnsi" w:hAnsiTheme="minorHAnsi" w:cs="Calibri"/>
          <w:lang w:val="fr-FR"/>
        </w:rPr>
      </w:pPr>
      <w:r>
        <w:rPr>
          <w:rFonts w:asciiTheme="minorHAnsi" w:hAnsiTheme="minorHAnsi"/>
          <w:lang w:val="fr-FR"/>
        </w:rPr>
        <w:t>367</w:t>
      </w:r>
      <w:r w:rsidR="00226437" w:rsidRPr="0007083E">
        <w:rPr>
          <w:rFonts w:asciiTheme="minorHAnsi" w:hAnsiTheme="minorHAnsi"/>
          <w:lang w:val="fr-FR"/>
        </w:rPr>
        <w:t>.</w:t>
      </w:r>
      <w:r w:rsidR="00226437" w:rsidRPr="0007083E">
        <w:rPr>
          <w:rFonts w:asciiTheme="minorHAnsi" w:hAnsiTheme="minorHAnsi"/>
          <w:lang w:val="fr-FR"/>
        </w:rPr>
        <w:tab/>
        <w:t xml:space="preserve">La </w:t>
      </w:r>
      <w:r w:rsidR="00226437" w:rsidRPr="0007083E">
        <w:rPr>
          <w:rFonts w:asciiTheme="minorHAnsi" w:hAnsiTheme="minorHAnsi"/>
          <w:b/>
          <w:bCs/>
          <w:lang w:val="fr-FR"/>
        </w:rPr>
        <w:t>Chine</w:t>
      </w:r>
      <w:r w:rsidR="00226437" w:rsidRPr="0007083E">
        <w:rPr>
          <w:rFonts w:asciiTheme="minorHAnsi" w:hAnsiTheme="minorHAnsi"/>
          <w:lang w:val="fr-FR"/>
        </w:rPr>
        <w:t xml:space="preserve">, auteur du projet de résolution, fait le point sur les amendements proposés à ce projet de résolution qui figurent dans la version révisée, dans le document COP14 Doc.18.19 Rev.1, et suggère un texte définitif pour ces amendements. Le </w:t>
      </w:r>
      <w:r w:rsidR="00226437" w:rsidRPr="0007083E">
        <w:rPr>
          <w:rFonts w:asciiTheme="minorHAnsi" w:hAnsiTheme="minorHAnsi"/>
          <w:b/>
          <w:bCs/>
          <w:lang w:val="fr-FR"/>
        </w:rPr>
        <w:t>Royaume-Uni de Grande-Bretagne et d’Irlande du Nord</w:t>
      </w:r>
      <w:r w:rsidR="00226437" w:rsidRPr="0007083E">
        <w:rPr>
          <w:rFonts w:asciiTheme="minorHAnsi" w:hAnsiTheme="minorHAnsi"/>
          <w:lang w:val="fr-FR"/>
        </w:rPr>
        <w:t xml:space="preserve"> suggère d’inclure la formulation, plus appropriée, de « solutions fondées sur la nature », qui a été utilisée dans le projet de résolution 18.20, approuvé lors de la séance plénière précédente.</w:t>
      </w:r>
    </w:p>
    <w:p w14:paraId="76A5D11C" w14:textId="77777777" w:rsidR="00226437" w:rsidRPr="0007083E" w:rsidRDefault="00226437" w:rsidP="00C04FB9">
      <w:pPr>
        <w:suppressAutoHyphens/>
        <w:spacing w:after="0" w:line="240" w:lineRule="auto"/>
        <w:rPr>
          <w:rFonts w:asciiTheme="minorHAnsi" w:hAnsiTheme="minorHAnsi" w:cs="Calibri"/>
          <w:lang w:val="fr-FR"/>
        </w:rPr>
      </w:pPr>
    </w:p>
    <w:p w14:paraId="525428F7" w14:textId="4E74ACCD" w:rsidR="00226437" w:rsidRPr="0007083E" w:rsidRDefault="00D772A2" w:rsidP="00C04FB9">
      <w:pPr>
        <w:suppressAutoHyphens/>
        <w:spacing w:after="0" w:line="240" w:lineRule="auto"/>
        <w:ind w:left="567" w:hanging="567"/>
        <w:rPr>
          <w:rFonts w:asciiTheme="minorHAnsi" w:hAnsiTheme="minorHAnsi" w:cs="Calibri"/>
          <w:lang w:val="fr-FR"/>
        </w:rPr>
      </w:pPr>
      <w:r>
        <w:rPr>
          <w:rFonts w:asciiTheme="minorHAnsi" w:hAnsiTheme="minorHAnsi"/>
          <w:lang w:val="fr-FR"/>
        </w:rPr>
        <w:lastRenderedPageBreak/>
        <w:t>368</w:t>
      </w:r>
      <w:r w:rsidR="00226437" w:rsidRPr="0007083E">
        <w:rPr>
          <w:rFonts w:asciiTheme="minorHAnsi" w:hAnsiTheme="minorHAnsi"/>
          <w:lang w:val="fr-FR"/>
        </w:rPr>
        <w:t>.</w:t>
      </w:r>
      <w:r w:rsidR="00226437" w:rsidRPr="0007083E">
        <w:rPr>
          <w:rFonts w:asciiTheme="minorHAnsi" w:hAnsiTheme="minorHAnsi"/>
          <w:lang w:val="fr-FR"/>
        </w:rPr>
        <w:tab/>
        <w:t>L’</w:t>
      </w:r>
      <w:r w:rsidR="00226437" w:rsidRPr="0007083E">
        <w:rPr>
          <w:rFonts w:asciiTheme="minorHAnsi" w:hAnsiTheme="minorHAnsi"/>
          <w:b/>
          <w:bCs/>
          <w:lang w:val="fr-FR"/>
        </w:rPr>
        <w:t>Afrique du Sud</w:t>
      </w:r>
      <w:r w:rsidR="00226437" w:rsidRPr="0007083E">
        <w:rPr>
          <w:rFonts w:asciiTheme="minorHAnsi" w:hAnsiTheme="minorHAnsi"/>
          <w:lang w:val="fr-FR"/>
        </w:rPr>
        <w:t xml:space="preserve">, le </w:t>
      </w:r>
      <w:r w:rsidR="00226437" w:rsidRPr="0007083E">
        <w:rPr>
          <w:rFonts w:asciiTheme="minorHAnsi" w:hAnsiTheme="minorHAnsi"/>
          <w:b/>
          <w:bCs/>
          <w:lang w:val="fr-FR"/>
        </w:rPr>
        <w:t>Brésil</w:t>
      </w:r>
      <w:r w:rsidR="00226437" w:rsidRPr="0007083E">
        <w:rPr>
          <w:rFonts w:asciiTheme="minorHAnsi" w:hAnsiTheme="minorHAnsi"/>
          <w:lang w:val="fr-FR"/>
        </w:rPr>
        <w:t xml:space="preserve">, la </w:t>
      </w:r>
      <w:r w:rsidR="00226437" w:rsidRPr="0007083E">
        <w:rPr>
          <w:rFonts w:asciiTheme="minorHAnsi" w:hAnsiTheme="minorHAnsi"/>
          <w:b/>
          <w:bCs/>
          <w:lang w:val="fr-FR"/>
        </w:rPr>
        <w:t>Colombie</w:t>
      </w:r>
      <w:r w:rsidR="00226437" w:rsidRPr="0007083E">
        <w:rPr>
          <w:rFonts w:asciiTheme="minorHAnsi" w:hAnsiTheme="minorHAnsi"/>
          <w:lang w:val="fr-FR"/>
        </w:rPr>
        <w:t xml:space="preserve"> et la </w:t>
      </w:r>
      <w:r w:rsidR="00226437" w:rsidRPr="0007083E">
        <w:rPr>
          <w:rFonts w:asciiTheme="minorHAnsi" w:hAnsiTheme="minorHAnsi"/>
          <w:b/>
          <w:bCs/>
          <w:lang w:val="fr-FR"/>
        </w:rPr>
        <w:t>Nouvelle-Zélande</w:t>
      </w:r>
      <w:r w:rsidR="00226437" w:rsidRPr="0007083E">
        <w:rPr>
          <w:rFonts w:asciiTheme="minorHAnsi" w:hAnsiTheme="minorHAnsi"/>
          <w:lang w:val="fr-FR"/>
        </w:rPr>
        <w:t xml:space="preserve"> proposent également des amendements.</w:t>
      </w:r>
    </w:p>
    <w:p w14:paraId="01B46712" w14:textId="77777777" w:rsidR="00226437" w:rsidRPr="0007083E" w:rsidRDefault="00226437" w:rsidP="00C04FB9">
      <w:pPr>
        <w:suppressAutoHyphens/>
        <w:spacing w:after="0" w:line="240" w:lineRule="auto"/>
        <w:ind w:left="567" w:hanging="567"/>
        <w:rPr>
          <w:rFonts w:asciiTheme="minorHAnsi" w:hAnsiTheme="minorHAnsi" w:cs="Calibri"/>
          <w:lang w:val="fr-FR"/>
        </w:rPr>
      </w:pPr>
    </w:p>
    <w:p w14:paraId="00E2E121" w14:textId="77A26AA2" w:rsidR="00226437" w:rsidRPr="0007083E" w:rsidRDefault="00D772A2" w:rsidP="00C04FB9">
      <w:pPr>
        <w:suppressAutoHyphens/>
        <w:spacing w:after="0" w:line="240" w:lineRule="auto"/>
        <w:ind w:left="567" w:hanging="567"/>
        <w:rPr>
          <w:rFonts w:asciiTheme="minorHAnsi" w:hAnsiTheme="minorHAnsi" w:cs="Calibri"/>
          <w:lang w:val="fr-FR"/>
        </w:rPr>
      </w:pPr>
      <w:r>
        <w:rPr>
          <w:rFonts w:asciiTheme="minorHAnsi" w:hAnsiTheme="minorHAnsi"/>
          <w:lang w:val="fr-FR"/>
        </w:rPr>
        <w:t>369</w:t>
      </w:r>
      <w:r w:rsidR="00226437" w:rsidRPr="0007083E">
        <w:rPr>
          <w:rFonts w:asciiTheme="minorHAnsi" w:hAnsiTheme="minorHAnsi"/>
          <w:lang w:val="fr-FR"/>
        </w:rPr>
        <w:t>.</w:t>
      </w:r>
      <w:r w:rsidR="00226437" w:rsidRPr="0007083E">
        <w:rPr>
          <w:rFonts w:asciiTheme="minorHAnsi" w:hAnsiTheme="minorHAnsi"/>
          <w:lang w:val="fr-FR"/>
        </w:rPr>
        <w:tab/>
        <w:t xml:space="preserve">Le </w:t>
      </w:r>
      <w:r w:rsidR="00226437" w:rsidRPr="0007083E">
        <w:rPr>
          <w:rFonts w:asciiTheme="minorHAnsi" w:hAnsiTheme="minorHAnsi"/>
          <w:b/>
          <w:bCs/>
          <w:lang w:val="fr-FR"/>
        </w:rPr>
        <w:t>Brésil</w:t>
      </w:r>
      <w:r w:rsidR="00226437" w:rsidRPr="0007083E">
        <w:rPr>
          <w:rFonts w:asciiTheme="minorHAnsi" w:hAnsiTheme="minorHAnsi"/>
          <w:lang w:val="fr-FR"/>
        </w:rPr>
        <w:t>, soutenu par l’</w:t>
      </w:r>
      <w:r w:rsidR="00226437" w:rsidRPr="0007083E">
        <w:rPr>
          <w:rFonts w:asciiTheme="minorHAnsi" w:hAnsiTheme="minorHAnsi"/>
          <w:b/>
          <w:bCs/>
          <w:lang w:val="fr-FR"/>
        </w:rPr>
        <w:t>Argentine</w:t>
      </w:r>
      <w:r w:rsidR="00226437" w:rsidRPr="0007083E">
        <w:rPr>
          <w:rFonts w:asciiTheme="minorHAnsi" w:hAnsiTheme="minorHAnsi"/>
          <w:lang w:val="fr-FR"/>
        </w:rPr>
        <w:t xml:space="preserve">, le </w:t>
      </w:r>
      <w:r w:rsidR="00226437" w:rsidRPr="0007083E">
        <w:rPr>
          <w:rFonts w:asciiTheme="minorHAnsi" w:hAnsiTheme="minorHAnsi"/>
          <w:b/>
          <w:bCs/>
          <w:lang w:val="fr-FR"/>
        </w:rPr>
        <w:t>Canada</w:t>
      </w:r>
      <w:r w:rsidR="00226437" w:rsidRPr="0007083E">
        <w:rPr>
          <w:rFonts w:asciiTheme="minorHAnsi" w:hAnsiTheme="minorHAnsi"/>
          <w:lang w:val="fr-FR"/>
        </w:rPr>
        <w:t xml:space="preserve"> et l’</w:t>
      </w:r>
      <w:r w:rsidR="00226437" w:rsidRPr="0007083E">
        <w:rPr>
          <w:rFonts w:asciiTheme="minorHAnsi" w:hAnsiTheme="minorHAnsi"/>
          <w:b/>
          <w:bCs/>
          <w:lang w:val="fr-FR"/>
        </w:rPr>
        <w:t>Inde</w:t>
      </w:r>
      <w:r w:rsidR="00226437" w:rsidRPr="0007083E">
        <w:rPr>
          <w:rFonts w:asciiTheme="minorHAnsi" w:hAnsiTheme="minorHAnsi"/>
          <w:lang w:val="fr-FR"/>
        </w:rPr>
        <w:t xml:space="preserve">, se dit préoccupé par le fait que des références à certaines conventions sont incluses dans le projet de résolution, notamment celle à la Convention sur la protection et l’utilisation des cours d’eau transfrontières et des lacs internationaux (la Convention sur l’eau) de la </w:t>
      </w:r>
      <w:r w:rsidR="00B95EE2">
        <w:rPr>
          <w:rFonts w:asciiTheme="minorHAnsi" w:hAnsiTheme="minorHAnsi"/>
          <w:lang w:val="fr-FR"/>
        </w:rPr>
        <w:t>CEE-ONU</w:t>
      </w:r>
      <w:r w:rsidR="00226437" w:rsidRPr="0007083E">
        <w:rPr>
          <w:rFonts w:asciiTheme="minorHAnsi" w:hAnsiTheme="minorHAnsi"/>
          <w:lang w:val="fr-FR"/>
        </w:rPr>
        <w:t xml:space="preserve">. La </w:t>
      </w:r>
      <w:r w:rsidR="00226437" w:rsidRPr="0007083E">
        <w:rPr>
          <w:rFonts w:asciiTheme="minorHAnsi" w:hAnsiTheme="minorHAnsi"/>
          <w:b/>
          <w:bCs/>
          <w:lang w:val="fr-FR"/>
        </w:rPr>
        <w:t>Suisse</w:t>
      </w:r>
      <w:r w:rsidR="00226437" w:rsidRPr="0007083E">
        <w:rPr>
          <w:rFonts w:asciiTheme="minorHAnsi" w:hAnsiTheme="minorHAnsi"/>
          <w:lang w:val="fr-FR"/>
        </w:rPr>
        <w:t xml:space="preserve">, soutenue par le </w:t>
      </w:r>
      <w:r w:rsidR="00226437" w:rsidRPr="0007083E">
        <w:rPr>
          <w:rFonts w:asciiTheme="minorHAnsi" w:hAnsiTheme="minorHAnsi"/>
          <w:b/>
          <w:bCs/>
          <w:lang w:val="fr-FR"/>
        </w:rPr>
        <w:t>Pakistan</w:t>
      </w:r>
      <w:r w:rsidR="00226437" w:rsidRPr="0007083E">
        <w:rPr>
          <w:rFonts w:asciiTheme="minorHAnsi" w:hAnsiTheme="minorHAnsi"/>
          <w:lang w:val="fr-FR"/>
        </w:rPr>
        <w:t xml:space="preserve">, suggère de conserver cette référence, rappelant le langage convenu sur cette convention lors de la COP11 de Ramsar à Bucarest, en Roumanie. Le </w:t>
      </w:r>
      <w:r w:rsidR="00226437" w:rsidRPr="0007083E">
        <w:rPr>
          <w:rFonts w:asciiTheme="minorHAnsi" w:hAnsiTheme="minorHAnsi"/>
          <w:b/>
          <w:bCs/>
          <w:lang w:val="fr-FR"/>
        </w:rPr>
        <w:t>Royaume-Uni de Grande-Bretagne et d’Irlande du Nord</w:t>
      </w:r>
      <w:r w:rsidR="00226437" w:rsidRPr="0007083E">
        <w:rPr>
          <w:rFonts w:asciiTheme="minorHAnsi" w:hAnsiTheme="minorHAnsi"/>
          <w:lang w:val="fr-FR"/>
        </w:rPr>
        <w:t xml:space="preserve"> souligne que cette question pourrait empêcher les Parties d’atteindre un consensus et les prie d’envisager sa suppression.</w:t>
      </w:r>
    </w:p>
    <w:p w14:paraId="1AE35C53" w14:textId="77777777" w:rsidR="00226437" w:rsidRPr="0007083E" w:rsidRDefault="00226437" w:rsidP="00C04FB9">
      <w:pPr>
        <w:suppressAutoHyphens/>
        <w:spacing w:after="0" w:line="240" w:lineRule="auto"/>
        <w:ind w:left="567" w:hanging="567"/>
        <w:rPr>
          <w:rFonts w:asciiTheme="minorHAnsi" w:hAnsiTheme="minorHAnsi" w:cs="Calibri"/>
          <w:lang w:val="fr-FR"/>
        </w:rPr>
      </w:pPr>
    </w:p>
    <w:p w14:paraId="1F59A282" w14:textId="022D04DE" w:rsidR="00226437" w:rsidRPr="0007083E" w:rsidRDefault="00D772A2" w:rsidP="00C04FB9">
      <w:pPr>
        <w:suppressAutoHyphens/>
        <w:spacing w:after="0" w:line="240" w:lineRule="auto"/>
        <w:ind w:left="567" w:hanging="567"/>
        <w:rPr>
          <w:rFonts w:asciiTheme="minorHAnsi" w:hAnsiTheme="minorHAnsi" w:cs="Calibri"/>
          <w:lang w:val="fr-FR"/>
        </w:rPr>
      </w:pPr>
      <w:r>
        <w:rPr>
          <w:rFonts w:asciiTheme="minorHAnsi" w:hAnsiTheme="minorHAnsi"/>
          <w:lang w:val="fr-FR"/>
        </w:rPr>
        <w:t>370</w:t>
      </w:r>
      <w:r w:rsidR="00226437" w:rsidRPr="0007083E">
        <w:rPr>
          <w:rFonts w:asciiTheme="minorHAnsi" w:hAnsiTheme="minorHAnsi"/>
          <w:lang w:val="fr-FR"/>
        </w:rPr>
        <w:t>.</w:t>
      </w:r>
      <w:r w:rsidR="00226437" w:rsidRPr="0007083E">
        <w:rPr>
          <w:rFonts w:asciiTheme="minorHAnsi" w:hAnsiTheme="minorHAnsi"/>
          <w:lang w:val="fr-FR"/>
        </w:rPr>
        <w:tab/>
        <w:t xml:space="preserve">Le </w:t>
      </w:r>
      <w:r w:rsidR="00226437" w:rsidRPr="0007083E">
        <w:rPr>
          <w:rFonts w:asciiTheme="minorHAnsi" w:hAnsiTheme="minorHAnsi"/>
          <w:b/>
          <w:bCs/>
          <w:lang w:val="fr-FR"/>
        </w:rPr>
        <w:t>Canada</w:t>
      </w:r>
      <w:r w:rsidR="00226437" w:rsidRPr="0007083E">
        <w:rPr>
          <w:rFonts w:asciiTheme="minorHAnsi" w:hAnsiTheme="minorHAnsi"/>
          <w:lang w:val="fr-FR"/>
        </w:rPr>
        <w:t xml:space="preserve">, soutenu par la </w:t>
      </w:r>
      <w:r w:rsidR="00226437" w:rsidRPr="0007083E">
        <w:rPr>
          <w:rFonts w:asciiTheme="minorHAnsi" w:hAnsiTheme="minorHAnsi"/>
          <w:b/>
          <w:bCs/>
          <w:lang w:val="fr-FR"/>
        </w:rPr>
        <w:t>Nouvelle-Zélande</w:t>
      </w:r>
      <w:r w:rsidR="00226437" w:rsidRPr="0007083E">
        <w:rPr>
          <w:rFonts w:asciiTheme="minorHAnsi" w:hAnsiTheme="minorHAnsi"/>
          <w:lang w:val="fr-FR"/>
        </w:rPr>
        <w:t>, demande de nouvelles discussions pour examiner les amendements proposés avant leur adoption.</w:t>
      </w:r>
    </w:p>
    <w:p w14:paraId="4CBC0B10" w14:textId="77777777" w:rsidR="00226437" w:rsidRPr="0007083E" w:rsidRDefault="00226437" w:rsidP="00C04FB9">
      <w:pPr>
        <w:suppressAutoHyphens/>
        <w:spacing w:after="0" w:line="240" w:lineRule="auto"/>
        <w:ind w:left="567" w:hanging="567"/>
        <w:rPr>
          <w:rFonts w:asciiTheme="minorHAnsi" w:hAnsiTheme="minorHAnsi" w:cs="Calibri"/>
          <w:lang w:val="fr-FR"/>
        </w:rPr>
      </w:pPr>
    </w:p>
    <w:p w14:paraId="65013EFD" w14:textId="14206FE0" w:rsidR="00226437" w:rsidRPr="0007083E" w:rsidRDefault="00D772A2" w:rsidP="00C04FB9">
      <w:pPr>
        <w:suppressAutoHyphens/>
        <w:spacing w:after="0" w:line="240" w:lineRule="auto"/>
        <w:ind w:left="567" w:hanging="567"/>
        <w:rPr>
          <w:rFonts w:asciiTheme="minorHAnsi" w:hAnsiTheme="minorHAnsi" w:cs="Calibri"/>
          <w:lang w:val="fr-FR"/>
        </w:rPr>
      </w:pPr>
      <w:r>
        <w:rPr>
          <w:rFonts w:asciiTheme="minorHAnsi" w:hAnsiTheme="minorHAnsi"/>
          <w:lang w:val="fr-FR"/>
        </w:rPr>
        <w:t>371</w:t>
      </w:r>
      <w:r w:rsidR="00226437" w:rsidRPr="0007083E">
        <w:rPr>
          <w:rFonts w:asciiTheme="minorHAnsi" w:hAnsiTheme="minorHAnsi"/>
          <w:lang w:val="fr-FR"/>
        </w:rPr>
        <w:t>.</w:t>
      </w:r>
      <w:r w:rsidR="00226437" w:rsidRPr="0007083E">
        <w:rPr>
          <w:rFonts w:asciiTheme="minorHAnsi" w:hAnsiTheme="minorHAnsi"/>
          <w:lang w:val="fr-FR"/>
        </w:rPr>
        <w:tab/>
        <w:t xml:space="preserve">Le </w:t>
      </w:r>
      <w:r w:rsidR="00226437" w:rsidRPr="0007083E">
        <w:rPr>
          <w:rFonts w:asciiTheme="minorHAnsi" w:hAnsiTheme="minorHAnsi"/>
          <w:b/>
          <w:bCs/>
          <w:lang w:val="fr-FR"/>
        </w:rPr>
        <w:t>Président</w:t>
      </w:r>
      <w:r w:rsidR="00226437" w:rsidRPr="0007083E">
        <w:rPr>
          <w:rFonts w:asciiTheme="minorHAnsi" w:hAnsiTheme="minorHAnsi"/>
          <w:lang w:val="fr-FR"/>
        </w:rPr>
        <w:t xml:space="preserve"> invite la Chine à organiser pendant la pause déjeuner d’autres consultations informelles avec toutes les Parties contractantes intéressées et demande aux Parties de faire preuve de flexibilité et d’inclusivité. L’examen du projet de résolution 18.19 est reporté à la séance plénière suivante.</w:t>
      </w:r>
    </w:p>
    <w:p w14:paraId="7BDA4DB8" w14:textId="77777777" w:rsidR="00226437" w:rsidRPr="0007083E" w:rsidRDefault="00226437" w:rsidP="00226437">
      <w:pPr>
        <w:spacing w:after="0" w:line="240" w:lineRule="auto"/>
        <w:rPr>
          <w:rFonts w:asciiTheme="minorHAnsi" w:eastAsia="Times New Roman" w:hAnsiTheme="minorHAnsi" w:cs="Calibri"/>
          <w:lang w:val="fr-FR"/>
        </w:rPr>
      </w:pPr>
    </w:p>
    <w:p w14:paraId="00E47592" w14:textId="69BD9A99"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18.23</w:t>
      </w:r>
      <w:r w:rsidR="00053976">
        <w:rPr>
          <w:rFonts w:asciiTheme="minorHAnsi" w:hAnsiTheme="minorHAnsi"/>
          <w:b/>
          <w:bCs/>
          <w:lang w:val="fr-FR"/>
        </w:rPr>
        <w:t> :</w:t>
      </w:r>
      <w:r w:rsidRPr="0007083E">
        <w:rPr>
          <w:rFonts w:asciiTheme="minorHAnsi" w:hAnsiTheme="minorHAnsi"/>
          <w:bCs/>
          <w:lang w:val="fr-FR"/>
        </w:rPr>
        <w:t xml:space="preserve"> </w:t>
      </w:r>
      <w:r w:rsidRPr="00C04FB9">
        <w:rPr>
          <w:rFonts w:asciiTheme="minorHAnsi" w:hAnsiTheme="minorHAnsi"/>
          <w:b/>
          <w:bCs/>
          <w:lang w:val="fr-FR"/>
        </w:rPr>
        <w:t>Projet de résolution : Remerciements au pays hôte, la République populaire de Chine</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577F20E7" w14:textId="77777777" w:rsidR="00226437" w:rsidRPr="0007083E" w:rsidRDefault="00226437" w:rsidP="00C04FB9">
      <w:pPr>
        <w:keepNext/>
        <w:spacing w:after="0" w:line="240" w:lineRule="auto"/>
        <w:rPr>
          <w:rFonts w:asciiTheme="minorHAnsi" w:hAnsiTheme="minorHAnsi" w:cs="Calibri"/>
          <w:lang w:val="fr-FR"/>
        </w:rPr>
      </w:pPr>
    </w:p>
    <w:p w14:paraId="431E26F8" w14:textId="3B7092D5" w:rsidR="00226437" w:rsidRPr="0007083E" w:rsidRDefault="00D772A2" w:rsidP="00C04FB9">
      <w:pPr>
        <w:suppressAutoHyphens/>
        <w:spacing w:after="0" w:line="240" w:lineRule="auto"/>
        <w:ind w:left="567" w:hanging="567"/>
        <w:rPr>
          <w:lang w:val="fr-FR"/>
        </w:rPr>
      </w:pPr>
      <w:r>
        <w:rPr>
          <w:lang w:val="fr-FR"/>
        </w:rPr>
        <w:t>372</w:t>
      </w:r>
      <w:r w:rsidR="00226437" w:rsidRPr="0007083E">
        <w:rPr>
          <w:lang w:val="fr-FR"/>
        </w:rPr>
        <w:t>.</w:t>
      </w:r>
      <w:r w:rsidR="00226437" w:rsidRPr="0007083E">
        <w:rPr>
          <w:lang w:val="fr-FR"/>
        </w:rPr>
        <w:tab/>
        <w:t xml:space="preserve">Les </w:t>
      </w:r>
      <w:r w:rsidR="00226437" w:rsidRPr="0007083E">
        <w:rPr>
          <w:b/>
          <w:bCs/>
          <w:lang w:val="fr-FR"/>
        </w:rPr>
        <w:t>Émirats arabes unis</w:t>
      </w:r>
      <w:r w:rsidR="00226437" w:rsidRPr="0007083E">
        <w:rPr>
          <w:lang w:val="fr-FR"/>
        </w:rPr>
        <w:t xml:space="preserve">, pays hôte de la COP13, présentent une mise à jour sur l’état d’avancement du projet de résolution révisé figurant dans le document COP14 Doc.18.23 Rev.2, notant que deux paragraphes sont toujours entre crochets et rappelant aux Parties contractantes qu’il s’agit là d’une résolution cérémoniale, conforme à une tradition de longue date pour la Convention. </w:t>
      </w:r>
    </w:p>
    <w:p w14:paraId="76C9D05B" w14:textId="77777777" w:rsidR="00226437" w:rsidRPr="0007083E" w:rsidRDefault="00226437" w:rsidP="00C04FB9">
      <w:pPr>
        <w:suppressAutoHyphens/>
        <w:spacing w:after="0" w:line="240" w:lineRule="auto"/>
        <w:ind w:left="567" w:hanging="567"/>
        <w:rPr>
          <w:lang w:val="fr-FR"/>
        </w:rPr>
      </w:pPr>
    </w:p>
    <w:p w14:paraId="374B3236" w14:textId="1AAD2CC3" w:rsidR="00226437" w:rsidRPr="0007083E" w:rsidRDefault="00D772A2" w:rsidP="00C04FB9">
      <w:pPr>
        <w:suppressAutoHyphens/>
        <w:spacing w:after="0" w:line="240" w:lineRule="auto"/>
        <w:ind w:left="567" w:hanging="567"/>
        <w:rPr>
          <w:lang w:val="fr-FR"/>
        </w:rPr>
      </w:pPr>
      <w:r>
        <w:rPr>
          <w:lang w:val="fr-FR"/>
        </w:rPr>
        <w:t>373</w:t>
      </w:r>
      <w:r w:rsidR="00226437" w:rsidRPr="0007083E">
        <w:rPr>
          <w:lang w:val="fr-FR"/>
        </w:rPr>
        <w:t>.</w:t>
      </w:r>
      <w:r w:rsidR="00226437" w:rsidRPr="0007083E">
        <w:rPr>
          <w:lang w:val="fr-FR"/>
        </w:rPr>
        <w:tab/>
        <w:t>La discussion cherche à déterminer, entre deux options, la manière d’aborder la Déclaration de Wuhan. La</w:t>
      </w:r>
      <w:r w:rsidR="00226437" w:rsidRPr="0007083E">
        <w:rPr>
          <w:b/>
          <w:bCs/>
          <w:lang w:val="fr-FR"/>
        </w:rPr>
        <w:t xml:space="preserve"> Nouvelle-Zélande </w:t>
      </w:r>
      <w:r w:rsidR="00226437" w:rsidRPr="0007083E">
        <w:rPr>
          <w:lang w:val="fr-FR"/>
        </w:rPr>
        <w:t xml:space="preserve">et la </w:t>
      </w:r>
      <w:r w:rsidR="00226437" w:rsidRPr="0007083E">
        <w:rPr>
          <w:b/>
          <w:bCs/>
          <w:lang w:val="fr-FR"/>
        </w:rPr>
        <w:t xml:space="preserve">Tchéquie, au nom des États membres de </w:t>
      </w:r>
      <w:r w:rsidR="00B95EE2">
        <w:rPr>
          <w:b/>
          <w:bCs/>
          <w:lang w:val="fr-FR"/>
        </w:rPr>
        <w:t>l’</w:t>
      </w:r>
      <w:r w:rsidR="00226437" w:rsidRPr="0007083E">
        <w:rPr>
          <w:b/>
          <w:bCs/>
          <w:lang w:val="fr-FR"/>
        </w:rPr>
        <w:t>UE</w:t>
      </w:r>
      <w:r w:rsidR="00226437" w:rsidRPr="0007083E">
        <w:rPr>
          <w:lang w:val="fr-FR"/>
        </w:rPr>
        <w:t>, expriment leur préférence pour l’une de ces options, notant qu’il faut faire preuve de flexibilité pour parvenir à un consensus.</w:t>
      </w:r>
    </w:p>
    <w:p w14:paraId="5AD224E5" w14:textId="77777777" w:rsidR="00226437" w:rsidRPr="0007083E" w:rsidRDefault="00226437" w:rsidP="00C04FB9">
      <w:pPr>
        <w:suppressAutoHyphens/>
        <w:spacing w:after="0" w:line="240" w:lineRule="auto"/>
        <w:ind w:left="567" w:hanging="567"/>
        <w:rPr>
          <w:lang w:val="fr-FR"/>
        </w:rPr>
      </w:pPr>
    </w:p>
    <w:p w14:paraId="4ADE58E1" w14:textId="56027AA9" w:rsidR="00226437" w:rsidRPr="0007083E" w:rsidRDefault="00D772A2" w:rsidP="00C04FB9">
      <w:pPr>
        <w:suppressAutoHyphens/>
        <w:spacing w:after="0" w:line="240" w:lineRule="auto"/>
        <w:ind w:left="567" w:hanging="567"/>
        <w:rPr>
          <w:lang w:val="fr-FR"/>
        </w:rPr>
      </w:pPr>
      <w:r>
        <w:rPr>
          <w:lang w:val="fr-FR"/>
        </w:rPr>
        <w:t>374</w:t>
      </w:r>
      <w:r w:rsidR="00226437" w:rsidRPr="0007083E">
        <w:rPr>
          <w:lang w:val="fr-FR"/>
        </w:rPr>
        <w:t>.</w:t>
      </w:r>
      <w:r w:rsidR="00226437" w:rsidRPr="0007083E">
        <w:rPr>
          <w:lang w:val="fr-FR"/>
        </w:rPr>
        <w:tab/>
        <w:t xml:space="preserve">Le </w:t>
      </w:r>
      <w:r w:rsidR="00226437" w:rsidRPr="0007083E">
        <w:rPr>
          <w:b/>
          <w:bCs/>
          <w:lang w:val="fr-FR"/>
        </w:rPr>
        <w:t>Japon</w:t>
      </w:r>
      <w:r w:rsidR="00226437" w:rsidRPr="0007083E">
        <w:rPr>
          <w:lang w:val="fr-FR"/>
        </w:rPr>
        <w:t xml:space="preserve">, soutenu par les </w:t>
      </w:r>
      <w:r w:rsidR="00226437" w:rsidRPr="0007083E">
        <w:rPr>
          <w:b/>
          <w:bCs/>
          <w:lang w:val="fr-FR"/>
        </w:rPr>
        <w:t>États-Unis d’Amérique</w:t>
      </w:r>
      <w:r w:rsidR="00226437" w:rsidRPr="0007083E">
        <w:rPr>
          <w:lang w:val="fr-FR"/>
        </w:rPr>
        <w:t>, suggère une formulation qui permettrait de dégager un compromis et de prendre note de la Déclaration de Wuhan et de ses objectifs, qui visent à améliorer la visibilité de la Convention et à renforcer l’engagement et la mise en œuvre à haut niveau.</w:t>
      </w:r>
    </w:p>
    <w:p w14:paraId="4F049AF6" w14:textId="77777777" w:rsidR="00226437" w:rsidRPr="0007083E" w:rsidRDefault="00226437" w:rsidP="00C04FB9">
      <w:pPr>
        <w:suppressAutoHyphens/>
        <w:spacing w:after="0" w:line="240" w:lineRule="auto"/>
        <w:ind w:left="567" w:hanging="567"/>
        <w:rPr>
          <w:lang w:val="fr-FR"/>
        </w:rPr>
      </w:pPr>
    </w:p>
    <w:p w14:paraId="7EB9A66E" w14:textId="382881B5" w:rsidR="00226437" w:rsidRPr="0007083E" w:rsidRDefault="00D772A2" w:rsidP="00C04FB9">
      <w:pPr>
        <w:suppressAutoHyphens/>
        <w:spacing w:after="0" w:line="240" w:lineRule="auto"/>
        <w:ind w:left="567" w:hanging="567"/>
        <w:rPr>
          <w:lang w:val="fr-FR"/>
        </w:rPr>
      </w:pPr>
      <w:r>
        <w:rPr>
          <w:lang w:val="fr-FR"/>
        </w:rPr>
        <w:t>375</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invite le Secrétariat à préparer une version révisée du projet de résolution pour un nouvel examen, soulignant que les Parties contractantes doivent tenir compte des capacités restreintes du Secrétariat en termes de documentation et de traduction à ce stade avancé de la Conférence des Parties. Il reporte l’examen du projet de résolution révisé à la séance de l’après-midi. </w:t>
      </w:r>
    </w:p>
    <w:p w14:paraId="3332CCB6" w14:textId="77777777" w:rsidR="00226437" w:rsidRPr="0007083E" w:rsidRDefault="00226437" w:rsidP="00226437">
      <w:pPr>
        <w:spacing w:after="0" w:line="240" w:lineRule="auto"/>
        <w:ind w:left="567" w:hanging="567"/>
        <w:rPr>
          <w:lang w:val="fr-FR"/>
        </w:rPr>
      </w:pPr>
    </w:p>
    <w:p w14:paraId="3EE43A9C" w14:textId="29E0C5B6"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18.2</w:t>
      </w:r>
      <w:r w:rsidR="00053976">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les responsabilités, rôle et composition du Comité permanent et répartition régionale des pays dans le cadre de la Convention sur les zones humides</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54A93A01" w14:textId="77777777" w:rsidR="00226437" w:rsidRPr="0007083E" w:rsidRDefault="00226437" w:rsidP="00C04FB9">
      <w:pPr>
        <w:keepNext/>
        <w:spacing w:after="0" w:line="240" w:lineRule="auto"/>
        <w:rPr>
          <w:rFonts w:asciiTheme="minorHAnsi" w:hAnsiTheme="minorHAnsi" w:cs="Calibri"/>
          <w:lang w:val="fr-FR"/>
        </w:rPr>
      </w:pPr>
    </w:p>
    <w:p w14:paraId="7B230F34" w14:textId="0504CE34" w:rsidR="00226437" w:rsidRPr="0007083E" w:rsidRDefault="00D772A2" w:rsidP="00C04FB9">
      <w:pPr>
        <w:suppressAutoHyphens/>
        <w:spacing w:after="0" w:line="240" w:lineRule="auto"/>
        <w:ind w:left="567" w:hanging="567"/>
        <w:rPr>
          <w:lang w:val="fr-FR"/>
        </w:rPr>
      </w:pPr>
      <w:r>
        <w:rPr>
          <w:lang w:val="fr-FR"/>
        </w:rPr>
        <w:t>376</w:t>
      </w:r>
      <w:r w:rsidR="00226437" w:rsidRPr="0007083E">
        <w:rPr>
          <w:lang w:val="fr-FR"/>
        </w:rPr>
        <w:t>.</w:t>
      </w:r>
      <w:r w:rsidR="00226437" w:rsidRPr="0007083E">
        <w:rPr>
          <w:lang w:val="fr-FR"/>
        </w:rPr>
        <w:tab/>
        <w:t xml:space="preserve">Le </w:t>
      </w:r>
      <w:r w:rsidR="00226437" w:rsidRPr="0007083E">
        <w:rPr>
          <w:b/>
          <w:bCs/>
          <w:lang w:val="fr-FR"/>
        </w:rPr>
        <w:t>Secrétariat</w:t>
      </w:r>
      <w:r w:rsidR="00226437" w:rsidRPr="0007083E">
        <w:rPr>
          <w:lang w:val="fr-FR"/>
        </w:rPr>
        <w:t xml:space="preserve"> fait le point sur l’état d’avancement du projet de résolution 18.2, notant que la version révisée est disponible en ligne sous la cote COP14 Doc.18.2 Rev.2.</w:t>
      </w:r>
    </w:p>
    <w:p w14:paraId="0B0B2BBD" w14:textId="77777777" w:rsidR="00226437" w:rsidRPr="0007083E" w:rsidRDefault="00226437" w:rsidP="00C04FB9">
      <w:pPr>
        <w:suppressAutoHyphens/>
        <w:spacing w:after="0" w:line="240" w:lineRule="auto"/>
        <w:ind w:left="567" w:hanging="567"/>
        <w:rPr>
          <w:lang w:val="fr-FR"/>
        </w:rPr>
      </w:pPr>
    </w:p>
    <w:p w14:paraId="4699B03A" w14:textId="24676561" w:rsidR="00226437" w:rsidRPr="0007083E" w:rsidRDefault="00D772A2" w:rsidP="00C04FB9">
      <w:pPr>
        <w:suppressAutoHyphens/>
        <w:spacing w:after="0" w:line="240" w:lineRule="auto"/>
        <w:ind w:left="567" w:hanging="567"/>
        <w:rPr>
          <w:lang w:val="fr-FR"/>
        </w:rPr>
      </w:pPr>
      <w:r>
        <w:rPr>
          <w:lang w:val="fr-FR"/>
        </w:rPr>
        <w:t>377</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rappelle à la Conférence que cette révision définitive ne comprend plus la proposition de la Suède concernant la modification du nombre de groupes régionaux, celle-ci ayant été retirée.</w:t>
      </w:r>
    </w:p>
    <w:p w14:paraId="110A6E40" w14:textId="77777777" w:rsidR="00226437" w:rsidRPr="0007083E" w:rsidRDefault="00226437" w:rsidP="00C04FB9">
      <w:pPr>
        <w:suppressAutoHyphens/>
        <w:spacing w:after="0" w:line="240" w:lineRule="auto"/>
        <w:ind w:left="567" w:hanging="567"/>
        <w:rPr>
          <w:lang w:val="fr-FR"/>
        </w:rPr>
      </w:pPr>
    </w:p>
    <w:p w14:paraId="5834442C" w14:textId="2DA8EE77" w:rsidR="00226437" w:rsidRDefault="00D772A2" w:rsidP="00C04FB9">
      <w:pPr>
        <w:suppressAutoHyphens/>
        <w:spacing w:after="0" w:line="240" w:lineRule="auto"/>
        <w:ind w:left="567" w:hanging="567"/>
        <w:rPr>
          <w:lang w:val="fr-FR"/>
        </w:rPr>
      </w:pPr>
      <w:r>
        <w:rPr>
          <w:lang w:val="fr-FR"/>
        </w:rPr>
        <w:t>378</w:t>
      </w:r>
      <w:r w:rsidR="00226437" w:rsidRPr="0007083E">
        <w:rPr>
          <w:lang w:val="fr-FR"/>
        </w:rPr>
        <w:t>.</w:t>
      </w:r>
      <w:r w:rsidR="00226437" w:rsidRPr="0007083E">
        <w:rPr>
          <w:lang w:val="fr-FR"/>
        </w:rPr>
        <w:tab/>
        <w:t>Le projet de résolution révisé figurant dans le document COP14 Doc.18.2 Rev.2 est adopté par acclamation.</w:t>
      </w:r>
    </w:p>
    <w:p w14:paraId="68282B4B" w14:textId="77777777" w:rsidR="00226437" w:rsidRPr="0007083E" w:rsidRDefault="00226437" w:rsidP="00226437">
      <w:pPr>
        <w:spacing w:after="0" w:line="240" w:lineRule="auto"/>
        <w:ind w:left="567" w:hanging="567"/>
        <w:rPr>
          <w:lang w:val="fr-FR"/>
        </w:rPr>
      </w:pPr>
    </w:p>
    <w:p w14:paraId="6811B7E2" w14:textId="2F0DA0B3"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18.8</w:t>
      </w:r>
      <w:r w:rsidR="008175E2">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le renforcement de la visibilité de la Convention et les synergies avec d’autres accords multilatéraux sur l’environnement et institutions internationales</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0AC83890" w14:textId="77777777" w:rsidR="00226437" w:rsidRPr="0007083E" w:rsidRDefault="00226437" w:rsidP="00C04FB9">
      <w:pPr>
        <w:keepNext/>
        <w:spacing w:after="0" w:line="240" w:lineRule="auto"/>
        <w:ind w:left="567" w:hanging="567"/>
        <w:rPr>
          <w:lang w:val="fr-FR"/>
        </w:rPr>
      </w:pPr>
    </w:p>
    <w:p w14:paraId="3E2EAF86" w14:textId="30E02BB6" w:rsidR="00226437" w:rsidRPr="0007083E" w:rsidRDefault="00D772A2" w:rsidP="00C04FB9">
      <w:pPr>
        <w:suppressAutoHyphens/>
        <w:spacing w:after="0" w:line="240" w:lineRule="auto"/>
        <w:ind w:left="567" w:hanging="567"/>
        <w:rPr>
          <w:lang w:val="fr-FR"/>
        </w:rPr>
      </w:pPr>
      <w:r>
        <w:rPr>
          <w:lang w:val="fr-FR"/>
        </w:rPr>
        <w:t>379</w:t>
      </w:r>
      <w:r w:rsidR="00226437" w:rsidRPr="0007083E">
        <w:rPr>
          <w:lang w:val="fr-FR"/>
        </w:rPr>
        <w:t>.</w:t>
      </w:r>
      <w:r w:rsidR="00226437" w:rsidRPr="0007083E">
        <w:rPr>
          <w:lang w:val="fr-FR"/>
        </w:rPr>
        <w:tab/>
        <w:t xml:space="preserve">Le </w:t>
      </w:r>
      <w:r w:rsidR="00226437" w:rsidRPr="0007083E">
        <w:rPr>
          <w:b/>
          <w:bCs/>
          <w:lang w:val="fr-FR"/>
        </w:rPr>
        <w:t>Secrétariat</w:t>
      </w:r>
      <w:r w:rsidR="00226437" w:rsidRPr="0007083E">
        <w:rPr>
          <w:lang w:val="fr-FR"/>
        </w:rPr>
        <w:t xml:space="preserve"> présente le projet de résolution révisé figurant dans le document COP14 Doc.18.8 Rev.2, précisant qu’un document final lui a été soumis suite aux consultations menées par les Parties intéressées.</w:t>
      </w:r>
    </w:p>
    <w:p w14:paraId="20107EE6" w14:textId="77777777" w:rsidR="00226437" w:rsidRPr="0007083E" w:rsidRDefault="00226437" w:rsidP="00C04FB9">
      <w:pPr>
        <w:suppressAutoHyphens/>
        <w:spacing w:after="0" w:line="240" w:lineRule="auto"/>
        <w:ind w:left="567" w:hanging="567"/>
        <w:rPr>
          <w:lang w:val="fr-FR"/>
        </w:rPr>
      </w:pPr>
    </w:p>
    <w:p w14:paraId="33E10184" w14:textId="22F9B06C" w:rsidR="00226437" w:rsidRPr="0007083E" w:rsidRDefault="00D772A2" w:rsidP="00C04FB9">
      <w:pPr>
        <w:suppressAutoHyphens/>
        <w:spacing w:after="0" w:line="240" w:lineRule="auto"/>
        <w:ind w:left="567" w:hanging="567"/>
        <w:rPr>
          <w:lang w:val="fr-FR"/>
        </w:rPr>
      </w:pPr>
      <w:r>
        <w:rPr>
          <w:lang w:val="fr-FR"/>
        </w:rPr>
        <w:t>380</w:t>
      </w:r>
      <w:r w:rsidR="00226437" w:rsidRPr="0007083E">
        <w:rPr>
          <w:lang w:val="fr-FR"/>
        </w:rPr>
        <w:t>.</w:t>
      </w:r>
      <w:r w:rsidR="00226437" w:rsidRPr="0007083E">
        <w:rPr>
          <w:lang w:val="fr-FR"/>
        </w:rPr>
        <w:tab/>
        <w:t xml:space="preserve">La </w:t>
      </w:r>
      <w:r w:rsidR="00226437" w:rsidRPr="0007083E">
        <w:rPr>
          <w:b/>
          <w:bCs/>
          <w:lang w:val="fr-FR"/>
        </w:rPr>
        <w:t>Finlande</w:t>
      </w:r>
      <w:r w:rsidR="00226437" w:rsidRPr="0007083E">
        <w:rPr>
          <w:lang w:val="fr-FR"/>
        </w:rPr>
        <w:t>, représentante du groupe informel, remercie toutes les Parties ainsi que le Secrétariat pour leur dur labeur et note que tous les commentaires ont été intégrés au projet révisé.</w:t>
      </w:r>
    </w:p>
    <w:p w14:paraId="5A03F520" w14:textId="77777777" w:rsidR="00226437" w:rsidRPr="0007083E" w:rsidRDefault="00226437" w:rsidP="00C04FB9">
      <w:pPr>
        <w:suppressAutoHyphens/>
        <w:spacing w:after="0" w:line="240" w:lineRule="auto"/>
        <w:ind w:left="567" w:hanging="567"/>
        <w:rPr>
          <w:lang w:val="fr-FR"/>
        </w:rPr>
      </w:pPr>
    </w:p>
    <w:p w14:paraId="64DFB419" w14:textId="5FF1E7C3" w:rsidR="00226437" w:rsidRPr="0007083E" w:rsidRDefault="00D772A2" w:rsidP="00C04FB9">
      <w:pPr>
        <w:suppressAutoHyphens/>
        <w:spacing w:after="0" w:line="240" w:lineRule="auto"/>
        <w:ind w:left="567" w:hanging="567"/>
        <w:rPr>
          <w:lang w:val="fr-FR"/>
        </w:rPr>
      </w:pPr>
      <w:r>
        <w:rPr>
          <w:lang w:val="fr-FR"/>
        </w:rPr>
        <w:t>381</w:t>
      </w:r>
      <w:r w:rsidR="00226437" w:rsidRPr="0007083E">
        <w:rPr>
          <w:lang w:val="fr-FR"/>
        </w:rPr>
        <w:t>.</w:t>
      </w:r>
      <w:r w:rsidR="00226437" w:rsidRPr="0007083E">
        <w:rPr>
          <w:lang w:val="fr-FR"/>
        </w:rPr>
        <w:tab/>
        <w:t xml:space="preserve">Le projet de résolution révisé figurant dans le document COP14 Doc.18.8 Rev.2 est adopté par acclamation. </w:t>
      </w:r>
    </w:p>
    <w:p w14:paraId="750D1D5D" w14:textId="77777777" w:rsidR="00226437" w:rsidRPr="0007083E" w:rsidRDefault="00226437" w:rsidP="00226437">
      <w:pPr>
        <w:spacing w:after="0" w:line="240" w:lineRule="auto"/>
        <w:ind w:left="567" w:hanging="567"/>
        <w:rPr>
          <w:lang w:val="fr-FR"/>
        </w:rPr>
      </w:pPr>
    </w:p>
    <w:p w14:paraId="132C6369" w14:textId="38DAB4BD" w:rsidR="00226437" w:rsidRPr="008175E2"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18.10</w:t>
      </w:r>
      <w:r w:rsidR="008175E2">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la nouvelle approche de la CESP</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28EE78E8" w14:textId="77777777" w:rsidR="00226437" w:rsidRPr="0007083E" w:rsidRDefault="00226437" w:rsidP="00C04FB9">
      <w:pPr>
        <w:keepNext/>
        <w:spacing w:after="0" w:line="240" w:lineRule="auto"/>
        <w:ind w:left="567" w:hanging="567"/>
        <w:rPr>
          <w:lang w:val="fr-FR"/>
        </w:rPr>
      </w:pPr>
    </w:p>
    <w:p w14:paraId="5FA113E0" w14:textId="5E551D72" w:rsidR="00226437" w:rsidRPr="0007083E" w:rsidRDefault="00D772A2" w:rsidP="00C04FB9">
      <w:pPr>
        <w:suppressAutoHyphens/>
        <w:spacing w:after="0" w:line="240" w:lineRule="auto"/>
        <w:ind w:left="567" w:hanging="567"/>
        <w:rPr>
          <w:lang w:val="fr-FR"/>
        </w:rPr>
      </w:pPr>
      <w:r>
        <w:rPr>
          <w:lang w:val="fr-FR"/>
        </w:rPr>
        <w:t>382</w:t>
      </w:r>
      <w:r w:rsidR="00226437" w:rsidRPr="0007083E">
        <w:rPr>
          <w:lang w:val="fr-FR"/>
        </w:rPr>
        <w:t>.</w:t>
      </w:r>
      <w:r w:rsidR="00226437" w:rsidRPr="0007083E">
        <w:rPr>
          <w:lang w:val="fr-FR"/>
        </w:rPr>
        <w:tab/>
        <w:t xml:space="preserve">La </w:t>
      </w:r>
      <w:r w:rsidR="00226437" w:rsidRPr="0007083E">
        <w:rPr>
          <w:b/>
          <w:bCs/>
          <w:lang w:val="fr-FR"/>
        </w:rPr>
        <w:t>Suède</w:t>
      </w:r>
      <w:r w:rsidR="00226437" w:rsidRPr="0007083E">
        <w:rPr>
          <w:lang w:val="fr-FR"/>
        </w:rPr>
        <w:t>, auteur du projet de résolution, rappelle le nombre d’amendements proposés par les Parties, notant qu’elle est prête à accepter l’adoption de cette version révisée du projet de résolution, qui figure dans le document COP14 Doc.18.10 Rev.2. Elle fait toutefois part de ses préoccupations restantes sur le report de toute décision sur le cahier des charges du Groupe de surveillance des activités de CESP.</w:t>
      </w:r>
    </w:p>
    <w:p w14:paraId="41847009" w14:textId="77777777" w:rsidR="00226437" w:rsidRPr="0007083E" w:rsidRDefault="00226437" w:rsidP="00C04FB9">
      <w:pPr>
        <w:suppressAutoHyphens/>
        <w:spacing w:after="0" w:line="240" w:lineRule="auto"/>
        <w:ind w:left="567" w:hanging="567"/>
        <w:rPr>
          <w:lang w:val="fr-FR"/>
        </w:rPr>
      </w:pPr>
    </w:p>
    <w:p w14:paraId="10CAE62F" w14:textId="0257970D" w:rsidR="00226437" w:rsidRPr="0007083E" w:rsidRDefault="00D772A2" w:rsidP="00C04FB9">
      <w:pPr>
        <w:suppressAutoHyphens/>
        <w:spacing w:after="0" w:line="240" w:lineRule="auto"/>
        <w:ind w:left="567" w:hanging="567"/>
        <w:rPr>
          <w:lang w:val="fr-FR"/>
        </w:rPr>
      </w:pPr>
      <w:r>
        <w:rPr>
          <w:lang w:val="fr-FR"/>
        </w:rPr>
        <w:t>383</w:t>
      </w:r>
      <w:r w:rsidR="00226437" w:rsidRPr="0007083E">
        <w:rPr>
          <w:lang w:val="fr-FR"/>
        </w:rPr>
        <w:t>.</w:t>
      </w:r>
      <w:r w:rsidR="00226437" w:rsidRPr="0007083E">
        <w:rPr>
          <w:lang w:val="fr-FR"/>
        </w:rPr>
        <w:tab/>
        <w:t>L’</w:t>
      </w:r>
      <w:r w:rsidR="00226437" w:rsidRPr="0007083E">
        <w:rPr>
          <w:b/>
          <w:bCs/>
          <w:lang w:val="fr-FR"/>
        </w:rPr>
        <w:t>Allemagne, au nom des États membres de l’UE</w:t>
      </w:r>
      <w:r w:rsidR="00226437" w:rsidRPr="0007083E">
        <w:rPr>
          <w:lang w:val="fr-FR"/>
        </w:rPr>
        <w:t>, note que les consultations informelles sur les amendements proposés ont permis aux Parties intéressées de parvenir à un consensus, et que ce résultat est reflété dans la version révisée présentée par la Suède.</w:t>
      </w:r>
    </w:p>
    <w:p w14:paraId="52ED558A" w14:textId="77777777" w:rsidR="00226437" w:rsidRPr="0007083E" w:rsidRDefault="00226437" w:rsidP="00C04FB9">
      <w:pPr>
        <w:suppressAutoHyphens/>
        <w:spacing w:after="0" w:line="240" w:lineRule="auto"/>
        <w:ind w:left="567" w:hanging="567"/>
        <w:rPr>
          <w:lang w:val="fr-FR"/>
        </w:rPr>
      </w:pPr>
    </w:p>
    <w:p w14:paraId="75F77F5F" w14:textId="68927D4F" w:rsidR="00226437" w:rsidRPr="0007083E" w:rsidRDefault="00D772A2" w:rsidP="00C04FB9">
      <w:pPr>
        <w:suppressAutoHyphens/>
        <w:spacing w:after="0" w:line="240" w:lineRule="auto"/>
        <w:ind w:left="567" w:hanging="567"/>
        <w:rPr>
          <w:lang w:val="fr-FR"/>
        </w:rPr>
      </w:pPr>
      <w:r>
        <w:rPr>
          <w:lang w:val="fr-FR"/>
        </w:rPr>
        <w:t>384</w:t>
      </w:r>
      <w:r w:rsidR="00226437" w:rsidRPr="0007083E">
        <w:rPr>
          <w:lang w:val="fr-FR"/>
        </w:rPr>
        <w:t>.</w:t>
      </w:r>
      <w:r w:rsidR="00226437" w:rsidRPr="0007083E">
        <w:rPr>
          <w:lang w:val="fr-FR"/>
        </w:rPr>
        <w:tab/>
        <w:t>L’</w:t>
      </w:r>
      <w:r w:rsidR="00226437" w:rsidRPr="0007083E">
        <w:rPr>
          <w:b/>
          <w:bCs/>
          <w:lang w:val="fr-FR"/>
        </w:rPr>
        <w:t>Australie</w:t>
      </w:r>
      <w:r w:rsidR="00226437" w:rsidRPr="0007083E">
        <w:rPr>
          <w:lang w:val="fr-FR"/>
        </w:rPr>
        <w:t xml:space="preserve"> et l</w:t>
      </w:r>
      <w:r w:rsidR="00B95EE2">
        <w:rPr>
          <w:lang w:val="fr-FR"/>
        </w:rPr>
        <w:t xml:space="preserve">a </w:t>
      </w:r>
      <w:r w:rsidR="00B95EE2" w:rsidRPr="00B95EE2">
        <w:rPr>
          <w:b/>
          <w:bCs/>
          <w:lang w:val="fr-FR"/>
        </w:rPr>
        <w:t>République islamique d’</w:t>
      </w:r>
      <w:r w:rsidR="00226437" w:rsidRPr="00B95EE2">
        <w:rPr>
          <w:b/>
          <w:bCs/>
          <w:lang w:val="fr-FR"/>
        </w:rPr>
        <w:t>Iran</w:t>
      </w:r>
      <w:r w:rsidR="00226437" w:rsidRPr="0007083E">
        <w:rPr>
          <w:lang w:val="fr-FR"/>
        </w:rPr>
        <w:t xml:space="preserve"> proposent d’autres amendements et l’Australie suggère de mener de nouvelles discussions informelles lors de la pause déjeuner, notant qu’il faut assurer la cohérence avec le projet de résolution 18.4 sur le Plan stratégique, adopté par la Conférence ce samedi.</w:t>
      </w:r>
    </w:p>
    <w:p w14:paraId="32DE6376" w14:textId="77777777" w:rsidR="00226437" w:rsidRPr="0007083E" w:rsidRDefault="00226437" w:rsidP="00C04FB9">
      <w:pPr>
        <w:suppressAutoHyphens/>
        <w:spacing w:after="0" w:line="240" w:lineRule="auto"/>
        <w:ind w:left="567" w:hanging="567"/>
        <w:rPr>
          <w:lang w:val="fr-FR"/>
        </w:rPr>
      </w:pPr>
    </w:p>
    <w:p w14:paraId="189A7AC4" w14:textId="48D4F5F9" w:rsidR="00226437" w:rsidRPr="0007083E" w:rsidRDefault="00D772A2" w:rsidP="00C04FB9">
      <w:pPr>
        <w:suppressAutoHyphens/>
        <w:spacing w:after="0" w:line="240" w:lineRule="auto"/>
        <w:ind w:left="567" w:hanging="567"/>
        <w:rPr>
          <w:lang w:val="fr-FR"/>
        </w:rPr>
      </w:pPr>
      <w:r>
        <w:rPr>
          <w:lang w:val="fr-FR"/>
        </w:rPr>
        <w:t>385</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invite un groupe de consultation informel à se réunir pendant le déjeuner pour résoudre les questions en suspens, reportant ainsi l’examen du projet de résolution 18.10 à la séance plénière suivante.</w:t>
      </w:r>
    </w:p>
    <w:p w14:paraId="79645CF5" w14:textId="77777777" w:rsidR="00226437" w:rsidRPr="0007083E" w:rsidRDefault="00226437" w:rsidP="00226437">
      <w:pPr>
        <w:spacing w:after="0" w:line="240" w:lineRule="auto"/>
        <w:ind w:left="567" w:hanging="567"/>
        <w:rPr>
          <w:lang w:val="fr-FR"/>
        </w:rPr>
      </w:pPr>
    </w:p>
    <w:p w14:paraId="1A4F2635" w14:textId="39549BF7" w:rsidR="00226437" w:rsidRPr="008175E2"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C04FB9">
        <w:rPr>
          <w:rFonts w:asciiTheme="minorHAnsi" w:hAnsiTheme="minorHAnsi"/>
          <w:b/>
          <w:bCs/>
          <w:lang w:val="fr-FR"/>
        </w:rPr>
        <w:t>18.9</w:t>
      </w:r>
      <w:r w:rsidR="008175E2">
        <w:rPr>
          <w:rFonts w:asciiTheme="minorHAnsi" w:hAnsiTheme="minorHAnsi"/>
          <w:b/>
          <w:bCs/>
          <w:lang w:val="fr-FR"/>
        </w:rPr>
        <w:t> :</w:t>
      </w:r>
      <w:r w:rsidRPr="00C04FB9">
        <w:rPr>
          <w:rFonts w:asciiTheme="minorHAnsi" w:hAnsiTheme="minorHAnsi"/>
          <w:b/>
          <w:bCs/>
          <w:lang w:val="fr-FR"/>
        </w:rPr>
        <w:t xml:space="preserve"> Projet de résolution sur les Initiatives régionales Ramsar – Directives opérationnelles</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697974D3" w14:textId="77777777" w:rsidR="00226437" w:rsidRPr="0007083E" w:rsidRDefault="00226437" w:rsidP="00C04FB9">
      <w:pPr>
        <w:keepNext/>
        <w:spacing w:after="0" w:line="240" w:lineRule="auto"/>
        <w:rPr>
          <w:lang w:val="fr-FR"/>
        </w:rPr>
      </w:pPr>
    </w:p>
    <w:p w14:paraId="7383BDFB" w14:textId="2CED3749" w:rsidR="00226437" w:rsidRPr="0007083E" w:rsidRDefault="00D772A2" w:rsidP="00C04FB9">
      <w:pPr>
        <w:suppressAutoHyphens/>
        <w:spacing w:after="0" w:line="240" w:lineRule="auto"/>
        <w:ind w:left="567" w:hanging="567"/>
        <w:rPr>
          <w:lang w:val="fr-FR"/>
        </w:rPr>
      </w:pPr>
      <w:r>
        <w:rPr>
          <w:lang w:val="fr-FR"/>
        </w:rPr>
        <w:t>386</w:t>
      </w:r>
      <w:r w:rsidR="00226437" w:rsidRPr="0007083E">
        <w:rPr>
          <w:lang w:val="fr-FR"/>
        </w:rPr>
        <w:t>.</w:t>
      </w:r>
      <w:r w:rsidR="00226437" w:rsidRPr="0007083E">
        <w:rPr>
          <w:lang w:val="fr-FR"/>
        </w:rPr>
        <w:tab/>
        <w:t xml:space="preserve">Le </w:t>
      </w:r>
      <w:r w:rsidR="00226437" w:rsidRPr="0007083E">
        <w:rPr>
          <w:b/>
          <w:bCs/>
          <w:lang w:val="fr-FR"/>
        </w:rPr>
        <w:t>Costa Rica</w:t>
      </w:r>
      <w:r w:rsidR="00226437" w:rsidRPr="0007083E">
        <w:rPr>
          <w:lang w:val="fr-FR"/>
        </w:rPr>
        <w:t>, à la présidence du groupe de contact, fait le point sur le projet de résolution 18.9, informant la Conférence qu’il a reçu de nouveaux amendements mineurs de la part de la France, et demande à ce que de nouvelles discussions informelles aient lieu pendant le déjeuner pour parvenir à une décision sur ces derniers.</w:t>
      </w:r>
    </w:p>
    <w:p w14:paraId="201C45A4" w14:textId="77777777" w:rsidR="00226437" w:rsidRPr="0007083E" w:rsidRDefault="00226437" w:rsidP="00C04FB9">
      <w:pPr>
        <w:suppressAutoHyphens/>
        <w:spacing w:after="0" w:line="240" w:lineRule="auto"/>
        <w:ind w:left="567" w:hanging="567"/>
        <w:rPr>
          <w:lang w:val="fr-FR"/>
        </w:rPr>
      </w:pPr>
    </w:p>
    <w:p w14:paraId="77A85700" w14:textId="236EBF97" w:rsidR="00226437" w:rsidRPr="0007083E" w:rsidRDefault="00D772A2" w:rsidP="00C04FB9">
      <w:pPr>
        <w:suppressAutoHyphens/>
        <w:spacing w:after="0" w:line="240" w:lineRule="auto"/>
        <w:ind w:left="567" w:hanging="567"/>
        <w:rPr>
          <w:lang w:val="fr-FR"/>
        </w:rPr>
      </w:pPr>
      <w:r>
        <w:rPr>
          <w:lang w:val="fr-FR"/>
        </w:rPr>
        <w:lastRenderedPageBreak/>
        <w:t>387</w:t>
      </w:r>
      <w:r w:rsidR="00226437" w:rsidRPr="0007083E">
        <w:rPr>
          <w:lang w:val="fr-FR"/>
        </w:rPr>
        <w:t>.</w:t>
      </w:r>
      <w:r w:rsidR="00226437" w:rsidRPr="0007083E">
        <w:rPr>
          <w:lang w:val="fr-FR"/>
        </w:rPr>
        <w:tab/>
        <w:t xml:space="preserve">La </w:t>
      </w:r>
      <w:r w:rsidR="00226437" w:rsidRPr="0007083E">
        <w:rPr>
          <w:b/>
          <w:bCs/>
          <w:lang w:val="fr-FR"/>
        </w:rPr>
        <w:t>France, au nom des États membres de l’UE</w:t>
      </w:r>
      <w:r w:rsidR="00226437" w:rsidRPr="0007083E">
        <w:rPr>
          <w:lang w:val="fr-FR"/>
        </w:rPr>
        <w:t>, décrit les amendements qu’elle propose et appuie la demande du Costa Rica quant à la poursuite des discussions.</w:t>
      </w:r>
    </w:p>
    <w:p w14:paraId="101EA492" w14:textId="77777777" w:rsidR="00226437" w:rsidRPr="0007083E" w:rsidRDefault="00226437" w:rsidP="00C04FB9">
      <w:pPr>
        <w:suppressAutoHyphens/>
        <w:spacing w:after="0" w:line="240" w:lineRule="auto"/>
        <w:ind w:left="567" w:hanging="567"/>
        <w:rPr>
          <w:lang w:val="fr-FR"/>
        </w:rPr>
      </w:pPr>
    </w:p>
    <w:p w14:paraId="029C3B67" w14:textId="6AB8D60D" w:rsidR="00226437" w:rsidRPr="0007083E" w:rsidRDefault="00D772A2" w:rsidP="00C04FB9">
      <w:pPr>
        <w:suppressAutoHyphens/>
        <w:spacing w:after="0" w:line="240" w:lineRule="auto"/>
        <w:ind w:left="567" w:hanging="567"/>
        <w:rPr>
          <w:lang w:val="fr-FR"/>
        </w:rPr>
      </w:pPr>
      <w:r>
        <w:rPr>
          <w:lang w:val="fr-FR"/>
        </w:rPr>
        <w:t>388</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invite le groupe de consultation informel à se réunir pendant le déjeuner et reporte l’examen du projet de résolution 18.9 à la séance plénière suivante.</w:t>
      </w:r>
    </w:p>
    <w:p w14:paraId="08260CF8" w14:textId="77777777" w:rsidR="00226437" w:rsidRPr="0007083E" w:rsidRDefault="00226437" w:rsidP="00226437">
      <w:pPr>
        <w:spacing w:after="0" w:line="240" w:lineRule="auto"/>
        <w:ind w:left="567" w:hanging="567"/>
        <w:rPr>
          <w:lang w:val="fr-FR"/>
        </w:rPr>
      </w:pPr>
    </w:p>
    <w:p w14:paraId="36CC3047" w14:textId="7DF01C62"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lang w:val="fr-FR"/>
        </w:rPr>
      </w:pPr>
      <w:r w:rsidRPr="0007083E">
        <w:rPr>
          <w:rFonts w:asciiTheme="minorHAnsi" w:hAnsiTheme="minorHAnsi"/>
          <w:b/>
          <w:bCs/>
          <w:lang w:val="fr-FR"/>
        </w:rPr>
        <w:t>18.17</w:t>
      </w:r>
      <w:r w:rsidR="008175E2">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l’application future des aspects scientifiques et techniques de la Convention pour 2023-2025</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5264F7BF" w14:textId="77777777" w:rsidR="00226437" w:rsidRPr="0007083E" w:rsidRDefault="00226437" w:rsidP="00C04FB9">
      <w:pPr>
        <w:keepNext/>
        <w:spacing w:after="0" w:line="240" w:lineRule="auto"/>
        <w:ind w:left="567" w:hanging="567"/>
        <w:rPr>
          <w:lang w:val="fr-FR"/>
        </w:rPr>
      </w:pPr>
    </w:p>
    <w:p w14:paraId="06814011" w14:textId="3486544B" w:rsidR="00226437" w:rsidRPr="0007083E" w:rsidRDefault="00D772A2" w:rsidP="00C04FB9">
      <w:pPr>
        <w:suppressAutoHyphens/>
        <w:spacing w:after="0" w:line="240" w:lineRule="auto"/>
        <w:ind w:left="567" w:hanging="567"/>
        <w:rPr>
          <w:lang w:val="fr-FR"/>
        </w:rPr>
      </w:pPr>
      <w:r>
        <w:rPr>
          <w:lang w:val="fr-FR"/>
        </w:rPr>
        <w:t>389</w:t>
      </w:r>
      <w:r w:rsidR="00226437" w:rsidRPr="0007083E">
        <w:rPr>
          <w:lang w:val="fr-FR"/>
        </w:rPr>
        <w:t>.</w:t>
      </w:r>
      <w:r w:rsidR="00226437" w:rsidRPr="0007083E">
        <w:rPr>
          <w:lang w:val="fr-FR"/>
        </w:rPr>
        <w:tab/>
        <w:t xml:space="preserve">Le </w:t>
      </w:r>
      <w:r w:rsidR="00226437" w:rsidRPr="00B95EE2">
        <w:rPr>
          <w:lang w:val="fr-FR"/>
        </w:rPr>
        <w:t>Président du GEST</w:t>
      </w:r>
      <w:r w:rsidR="00226437" w:rsidRPr="0007083E">
        <w:rPr>
          <w:lang w:val="fr-FR"/>
        </w:rPr>
        <w:t xml:space="preserve"> fait le point sur les discussions informelles menées avec les Parties intéressées, sous la direction de la Nouvelle-Zélande, notant que toutes les questions ont été résolues et sont incluses dans le projet de résolution révisé, qui figure dans le document COP14 Doc.18.17 Rev.1 sur le site Web de la Convention. Il souligne également la possibilité de mettre en place un groupe de travail spécial.</w:t>
      </w:r>
    </w:p>
    <w:p w14:paraId="2783924F" w14:textId="77777777" w:rsidR="00226437" w:rsidRPr="0007083E" w:rsidRDefault="00226437" w:rsidP="00C04FB9">
      <w:pPr>
        <w:suppressAutoHyphens/>
        <w:spacing w:after="0" w:line="240" w:lineRule="auto"/>
        <w:ind w:left="567" w:hanging="567"/>
        <w:rPr>
          <w:lang w:val="fr-FR"/>
        </w:rPr>
      </w:pPr>
    </w:p>
    <w:p w14:paraId="7D90BB22" w14:textId="0E66D6CA" w:rsidR="00226437" w:rsidRPr="0007083E" w:rsidRDefault="00D772A2" w:rsidP="00C04FB9">
      <w:pPr>
        <w:suppressAutoHyphens/>
        <w:spacing w:after="0" w:line="240" w:lineRule="auto"/>
        <w:ind w:left="567" w:hanging="567"/>
        <w:rPr>
          <w:lang w:val="fr-FR"/>
        </w:rPr>
      </w:pPr>
      <w:r>
        <w:rPr>
          <w:lang w:val="fr-FR"/>
        </w:rPr>
        <w:t>390</w:t>
      </w:r>
      <w:r w:rsidR="00226437" w:rsidRPr="0007083E">
        <w:rPr>
          <w:lang w:val="fr-FR"/>
        </w:rPr>
        <w:t>.</w:t>
      </w:r>
      <w:r w:rsidR="00226437" w:rsidRPr="0007083E">
        <w:rPr>
          <w:lang w:val="fr-FR"/>
        </w:rPr>
        <w:tab/>
        <w:t xml:space="preserve">La </w:t>
      </w:r>
      <w:r w:rsidR="00226437" w:rsidRPr="0007083E">
        <w:rPr>
          <w:b/>
          <w:bCs/>
          <w:lang w:val="fr-FR"/>
        </w:rPr>
        <w:t>Nouvelle-Zélande</w:t>
      </w:r>
      <w:r w:rsidR="00226437" w:rsidRPr="0007083E">
        <w:rPr>
          <w:lang w:val="fr-FR"/>
        </w:rPr>
        <w:t xml:space="preserve"> prend note du résultat positif de ces consultations, attirant particulièrement l’attention sur le fait que la Suède accepte que l’amendement qu’elle a proposé précédemment ne soit plus nécessaire, ainsi que sur l’identification des différentes marches à suivre, notamment l’attribution de tâches spéciales au GEST.</w:t>
      </w:r>
    </w:p>
    <w:p w14:paraId="346810C5" w14:textId="77777777" w:rsidR="00226437" w:rsidRPr="0007083E" w:rsidRDefault="00226437" w:rsidP="00C04FB9">
      <w:pPr>
        <w:suppressAutoHyphens/>
        <w:spacing w:after="0" w:line="240" w:lineRule="auto"/>
        <w:ind w:left="567" w:hanging="567"/>
        <w:rPr>
          <w:lang w:val="fr-FR"/>
        </w:rPr>
      </w:pPr>
    </w:p>
    <w:p w14:paraId="17583481" w14:textId="1A4AAB66" w:rsidR="00226437" w:rsidRPr="0007083E" w:rsidRDefault="00D772A2" w:rsidP="00C04FB9">
      <w:pPr>
        <w:suppressAutoHyphens/>
        <w:spacing w:after="0" w:line="240" w:lineRule="auto"/>
        <w:ind w:left="567" w:hanging="567"/>
        <w:rPr>
          <w:lang w:val="fr-FR"/>
        </w:rPr>
      </w:pPr>
      <w:r>
        <w:rPr>
          <w:lang w:val="fr-FR"/>
        </w:rPr>
        <w:t>391</w:t>
      </w:r>
      <w:r w:rsidR="00226437" w:rsidRPr="0007083E">
        <w:rPr>
          <w:lang w:val="fr-FR"/>
        </w:rPr>
        <w:t>.</w:t>
      </w:r>
      <w:r w:rsidR="00226437" w:rsidRPr="0007083E">
        <w:rPr>
          <w:lang w:val="fr-FR"/>
        </w:rPr>
        <w:tab/>
        <w:t>Le projet de résolution figurant dans le document COP14 Doc.18.17 Rev.1 est adopté par acclamation.</w:t>
      </w:r>
    </w:p>
    <w:p w14:paraId="2DE2F1A9" w14:textId="77777777" w:rsidR="00226437" w:rsidRPr="0007083E" w:rsidRDefault="00226437" w:rsidP="00226437">
      <w:pPr>
        <w:spacing w:after="0" w:line="240" w:lineRule="auto"/>
        <w:ind w:left="567" w:hanging="567"/>
        <w:rPr>
          <w:lang w:val="fr-FR"/>
        </w:rPr>
      </w:pPr>
    </w:p>
    <w:p w14:paraId="765DAE18" w14:textId="3F99B3CD"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lang w:val="fr-FR"/>
        </w:rPr>
      </w:pPr>
      <w:r w:rsidRPr="0007083E">
        <w:rPr>
          <w:rFonts w:asciiTheme="minorHAnsi" w:hAnsiTheme="minorHAnsi"/>
          <w:b/>
          <w:bCs/>
          <w:lang w:val="fr-FR"/>
        </w:rPr>
        <w:t>18.6</w:t>
      </w:r>
      <w:r w:rsidR="008175E2">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les options en vue de poursuivre l’étude de toutes les résolutions et décisions précédentes</w:t>
      </w:r>
    </w:p>
    <w:p w14:paraId="02ECB66C" w14:textId="77777777" w:rsidR="00226437" w:rsidRPr="0007083E" w:rsidRDefault="00226437" w:rsidP="00C04FB9">
      <w:pPr>
        <w:keepNext/>
        <w:spacing w:after="0" w:line="240" w:lineRule="auto"/>
        <w:rPr>
          <w:lang w:val="fr-FR"/>
        </w:rPr>
      </w:pPr>
    </w:p>
    <w:p w14:paraId="4E1F0FB2" w14:textId="1D3627FE" w:rsidR="00226437" w:rsidRPr="0007083E" w:rsidRDefault="00D772A2" w:rsidP="00C04FB9">
      <w:pPr>
        <w:suppressAutoHyphens/>
        <w:spacing w:after="0" w:line="240" w:lineRule="auto"/>
        <w:ind w:left="567" w:hanging="567"/>
        <w:rPr>
          <w:lang w:val="fr-FR"/>
        </w:rPr>
      </w:pPr>
      <w:r>
        <w:rPr>
          <w:lang w:val="fr-FR"/>
        </w:rPr>
        <w:t>392</w:t>
      </w:r>
      <w:r w:rsidR="00226437" w:rsidRPr="0007083E">
        <w:rPr>
          <w:lang w:val="fr-FR"/>
        </w:rPr>
        <w:t>.</w:t>
      </w:r>
      <w:r w:rsidR="00226437" w:rsidRPr="0007083E">
        <w:rPr>
          <w:lang w:val="fr-FR"/>
        </w:rPr>
        <w:tab/>
        <w:t xml:space="preserve">Le </w:t>
      </w:r>
      <w:r w:rsidR="00226437" w:rsidRPr="0007083E">
        <w:rPr>
          <w:b/>
          <w:bCs/>
          <w:lang w:val="fr-FR"/>
        </w:rPr>
        <w:t>Secrétariat</w:t>
      </w:r>
      <w:r w:rsidR="00226437" w:rsidRPr="0007083E">
        <w:rPr>
          <w:lang w:val="fr-FR"/>
        </w:rPr>
        <w:t xml:space="preserve"> présente une mise à jour, notant qu’il a reçu la veille de la part des Parties contractantes intéressées la version révisée du projet de résolution et que celle-ci est disponible en ligne sous la cote COP14 Doc.18.6 Rev.2.</w:t>
      </w:r>
    </w:p>
    <w:p w14:paraId="18A9FDEE" w14:textId="77777777" w:rsidR="00226437" w:rsidRPr="0007083E" w:rsidRDefault="00226437" w:rsidP="00C04FB9">
      <w:pPr>
        <w:suppressAutoHyphens/>
        <w:spacing w:after="0" w:line="240" w:lineRule="auto"/>
        <w:ind w:left="567" w:hanging="567"/>
        <w:rPr>
          <w:lang w:val="fr-FR"/>
        </w:rPr>
      </w:pPr>
    </w:p>
    <w:p w14:paraId="4C7F4AE8" w14:textId="41A906A7" w:rsidR="00226437" w:rsidRPr="0007083E" w:rsidRDefault="00D772A2" w:rsidP="00C04FB9">
      <w:pPr>
        <w:suppressAutoHyphens/>
        <w:spacing w:after="0" w:line="240" w:lineRule="auto"/>
        <w:ind w:left="567" w:hanging="567"/>
        <w:rPr>
          <w:lang w:val="fr-FR"/>
        </w:rPr>
      </w:pPr>
      <w:r>
        <w:rPr>
          <w:lang w:val="fr-FR"/>
        </w:rPr>
        <w:t>393</w:t>
      </w:r>
      <w:r w:rsidR="00226437" w:rsidRPr="0007083E">
        <w:rPr>
          <w:lang w:val="fr-FR"/>
        </w:rPr>
        <w:t>.</w:t>
      </w:r>
      <w:r w:rsidR="00226437" w:rsidRPr="0007083E">
        <w:rPr>
          <w:lang w:val="fr-FR"/>
        </w:rPr>
        <w:tab/>
        <w:t>Le projet de résolution figurant dans le document COP14 Doc.18.6 Rev.2 est adopté par acclamation.</w:t>
      </w:r>
    </w:p>
    <w:p w14:paraId="4A699001" w14:textId="77777777" w:rsidR="00226437" w:rsidRPr="0007083E" w:rsidRDefault="00226437" w:rsidP="00226437">
      <w:pPr>
        <w:spacing w:after="0" w:line="240" w:lineRule="auto"/>
        <w:rPr>
          <w:rFonts w:asciiTheme="minorHAnsi" w:eastAsia="Times New Roman" w:hAnsiTheme="minorHAnsi" w:cs="Calibri"/>
          <w:lang w:val="fr-FR"/>
        </w:rPr>
      </w:pPr>
    </w:p>
    <w:p w14:paraId="4EC65B84" w14:textId="7F7DCAA4"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18.12</w:t>
      </w:r>
      <w:r w:rsidR="00B759CF">
        <w:rPr>
          <w:rFonts w:asciiTheme="minorHAnsi" w:hAnsiTheme="minorHAnsi"/>
          <w:b/>
          <w:bCs/>
          <w:lang w:val="fr-FR"/>
        </w:rPr>
        <w:t> :</w:t>
      </w:r>
      <w:r w:rsidRPr="00B759CF">
        <w:rPr>
          <w:rFonts w:asciiTheme="minorHAnsi" w:hAnsiTheme="minorHAnsi"/>
          <w:b/>
          <w:bCs/>
          <w:lang w:val="fr-FR"/>
        </w:rPr>
        <w:t xml:space="preserve"> </w:t>
      </w:r>
      <w:r w:rsidRPr="00C04FB9">
        <w:rPr>
          <w:rFonts w:asciiTheme="minorHAnsi" w:hAnsiTheme="minorHAnsi"/>
          <w:b/>
          <w:bCs/>
          <w:lang w:val="fr-FR"/>
        </w:rPr>
        <w:t>Projet de résolution sur la mise à jour du label Ville des Zones Humides accréditée par la Convention de Ramsar</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2AB1B909" w14:textId="77777777" w:rsidR="00226437" w:rsidRPr="0007083E" w:rsidRDefault="00226437" w:rsidP="00C04FB9">
      <w:pPr>
        <w:keepNext/>
        <w:spacing w:after="0" w:line="240" w:lineRule="auto"/>
        <w:rPr>
          <w:rFonts w:asciiTheme="minorHAnsi" w:eastAsia="Times New Roman" w:hAnsiTheme="minorHAnsi" w:cs="Calibri"/>
          <w:lang w:val="fr-FR"/>
        </w:rPr>
      </w:pPr>
    </w:p>
    <w:p w14:paraId="7F145F30" w14:textId="1F477439" w:rsidR="00226437" w:rsidRPr="0007083E" w:rsidRDefault="00D772A2" w:rsidP="00C04FB9">
      <w:pPr>
        <w:suppressAutoHyphens/>
        <w:spacing w:after="0" w:line="240" w:lineRule="auto"/>
        <w:ind w:left="567" w:hanging="567"/>
        <w:rPr>
          <w:lang w:val="fr-FR"/>
        </w:rPr>
      </w:pPr>
      <w:r>
        <w:rPr>
          <w:lang w:val="fr-FR"/>
        </w:rPr>
        <w:t>394</w:t>
      </w:r>
      <w:r w:rsidR="00226437" w:rsidRPr="0007083E">
        <w:rPr>
          <w:lang w:val="fr-FR"/>
        </w:rPr>
        <w:t>.</w:t>
      </w:r>
      <w:r w:rsidR="00226437" w:rsidRPr="0007083E">
        <w:rPr>
          <w:lang w:val="fr-FR"/>
        </w:rPr>
        <w:tab/>
        <w:t xml:space="preserve">La </w:t>
      </w:r>
      <w:r w:rsidR="00226437" w:rsidRPr="0007083E">
        <w:rPr>
          <w:b/>
          <w:bCs/>
          <w:lang w:val="fr-FR"/>
        </w:rPr>
        <w:t>République de Corée</w:t>
      </w:r>
      <w:r w:rsidR="00226437" w:rsidRPr="0007083E">
        <w:rPr>
          <w:lang w:val="fr-FR"/>
        </w:rPr>
        <w:t xml:space="preserve">, auteur du projet de résolution, fait le point sur ce dernier et note que la version révisée, dans laquelle figurent tous les amendements, est disponible dans le document COP14 Doc.18.12 Rev.2. Elle précise qu’un seul amendement a été apporté depuis la première révision, notant que les discussions informelles ont permis de </w:t>
      </w:r>
      <w:r w:rsidR="00B95EE2">
        <w:rPr>
          <w:lang w:val="fr-FR"/>
        </w:rPr>
        <w:t>conduire à</w:t>
      </w:r>
      <w:r w:rsidR="00226437" w:rsidRPr="0007083E">
        <w:rPr>
          <w:lang w:val="fr-FR"/>
        </w:rPr>
        <w:t xml:space="preserve"> un compromis, exprimé dans le document révisé, qui apporte une solution équilibrée répondant aux préoccupations des Parties sur le label Ville des Zones Humides accréditée. La République de Corée propose d’autres amendements mineurs et soumet le projet de résolution révisé pour adoption. </w:t>
      </w:r>
    </w:p>
    <w:p w14:paraId="4B94BB3C" w14:textId="77777777" w:rsidR="00226437" w:rsidRPr="0007083E" w:rsidRDefault="00226437" w:rsidP="00C04FB9">
      <w:pPr>
        <w:suppressAutoHyphens/>
        <w:spacing w:after="0" w:line="240" w:lineRule="auto"/>
        <w:ind w:left="567" w:hanging="567"/>
        <w:rPr>
          <w:lang w:val="fr-FR"/>
        </w:rPr>
      </w:pPr>
    </w:p>
    <w:p w14:paraId="23DFBDF2" w14:textId="2C58FB09" w:rsidR="00226437" w:rsidRPr="0007083E" w:rsidRDefault="00D772A2" w:rsidP="00C04FB9">
      <w:pPr>
        <w:suppressAutoHyphens/>
        <w:spacing w:after="0" w:line="240" w:lineRule="auto"/>
        <w:ind w:left="567" w:hanging="567"/>
        <w:rPr>
          <w:lang w:val="fr-FR"/>
        </w:rPr>
      </w:pPr>
      <w:r>
        <w:rPr>
          <w:lang w:val="fr-FR"/>
        </w:rPr>
        <w:t>395</w:t>
      </w:r>
      <w:r w:rsidR="00226437" w:rsidRPr="0007083E">
        <w:rPr>
          <w:lang w:val="fr-FR"/>
        </w:rPr>
        <w:t>.</w:t>
      </w:r>
      <w:r w:rsidR="00226437" w:rsidRPr="0007083E">
        <w:rPr>
          <w:lang w:val="fr-FR"/>
        </w:rPr>
        <w:tab/>
        <w:t>L’</w:t>
      </w:r>
      <w:r w:rsidR="00226437" w:rsidRPr="0007083E">
        <w:rPr>
          <w:b/>
          <w:bCs/>
          <w:lang w:val="fr-FR"/>
        </w:rPr>
        <w:t>Autriche</w:t>
      </w:r>
      <w:r w:rsidR="00226437" w:rsidRPr="0007083E">
        <w:rPr>
          <w:lang w:val="fr-FR"/>
        </w:rPr>
        <w:t xml:space="preserve"> invite toutes les régions et OIP à préparer leurs nominations pour le Comité consultatif indépendant (CCI) rattaché au label Ville des Zones Humides accréditée, pour examen lors de la 61</w:t>
      </w:r>
      <w:r w:rsidR="00226437" w:rsidRPr="0007083E">
        <w:rPr>
          <w:vertAlign w:val="superscript"/>
          <w:lang w:val="fr-FR"/>
        </w:rPr>
        <w:t>e</w:t>
      </w:r>
      <w:r w:rsidR="00226437" w:rsidRPr="0007083E">
        <w:rPr>
          <w:lang w:val="fr-FR"/>
        </w:rPr>
        <w:t xml:space="preserve"> Réunion du Comité </w:t>
      </w:r>
      <w:r w:rsidR="00497914">
        <w:rPr>
          <w:lang w:val="fr-FR"/>
        </w:rPr>
        <w:t>p</w:t>
      </w:r>
      <w:r w:rsidR="00226437" w:rsidRPr="0007083E">
        <w:rPr>
          <w:lang w:val="fr-FR"/>
        </w:rPr>
        <w:t xml:space="preserve">ermanent le lendemain après-midi. </w:t>
      </w:r>
    </w:p>
    <w:p w14:paraId="5986BBE3" w14:textId="77777777" w:rsidR="00226437" w:rsidRPr="0007083E" w:rsidRDefault="00226437" w:rsidP="00C04FB9">
      <w:pPr>
        <w:suppressAutoHyphens/>
        <w:spacing w:after="0" w:line="240" w:lineRule="auto"/>
        <w:ind w:left="567" w:hanging="567"/>
        <w:rPr>
          <w:lang w:val="fr-FR"/>
        </w:rPr>
      </w:pPr>
    </w:p>
    <w:p w14:paraId="20E2DE8A" w14:textId="7D57D607" w:rsidR="00226437" w:rsidRPr="0007083E" w:rsidRDefault="00D772A2" w:rsidP="00C04FB9">
      <w:pPr>
        <w:suppressAutoHyphens/>
        <w:spacing w:after="0" w:line="240" w:lineRule="auto"/>
        <w:ind w:left="567" w:hanging="567"/>
        <w:rPr>
          <w:lang w:val="fr-FR"/>
        </w:rPr>
      </w:pPr>
      <w:r>
        <w:rPr>
          <w:lang w:val="fr-FR"/>
        </w:rPr>
        <w:lastRenderedPageBreak/>
        <w:t>396</w:t>
      </w:r>
      <w:r w:rsidR="00226437" w:rsidRPr="0007083E">
        <w:rPr>
          <w:lang w:val="fr-FR"/>
        </w:rPr>
        <w:t>.</w:t>
      </w:r>
      <w:r w:rsidR="00226437" w:rsidRPr="0007083E">
        <w:rPr>
          <w:lang w:val="fr-FR"/>
        </w:rPr>
        <w:tab/>
        <w:t>Le projet de résolution révisé figurant dans le document COP14 Doc.18.12, tel qu’amendé par la République de Corée, est adopté par acclamation.</w:t>
      </w:r>
    </w:p>
    <w:p w14:paraId="00DA3CC4" w14:textId="77777777" w:rsidR="00226437" w:rsidRPr="0007083E" w:rsidRDefault="00226437" w:rsidP="00226437">
      <w:pPr>
        <w:spacing w:after="0" w:line="240" w:lineRule="auto"/>
        <w:rPr>
          <w:rFonts w:asciiTheme="minorHAnsi" w:eastAsia="Times New Roman" w:hAnsiTheme="minorHAnsi" w:cs="Calibri"/>
          <w:lang w:val="fr-FR"/>
        </w:rPr>
      </w:pPr>
    </w:p>
    <w:p w14:paraId="4F59CC3F" w14:textId="17D3FD4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lang w:val="fr-FR"/>
        </w:rPr>
      </w:pPr>
      <w:r w:rsidRPr="0007083E">
        <w:rPr>
          <w:rFonts w:asciiTheme="minorHAnsi" w:hAnsiTheme="minorHAnsi"/>
          <w:b/>
          <w:bCs/>
          <w:lang w:val="fr-FR"/>
        </w:rPr>
        <w:t>18.15</w:t>
      </w:r>
      <w:r w:rsidR="00B759CF">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lang w:val="fr-FR"/>
        </w:rPr>
        <w:t>Projet de résolution sur l’état des sites inscrits sur la Liste des zones humides d’importance internationale</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42FD6AB3" w14:textId="77777777" w:rsidR="00226437" w:rsidRPr="0007083E" w:rsidRDefault="00226437" w:rsidP="00C04FB9">
      <w:pPr>
        <w:keepNext/>
        <w:spacing w:after="0" w:line="240" w:lineRule="auto"/>
        <w:ind w:left="567" w:hanging="567"/>
        <w:rPr>
          <w:lang w:val="fr-FR"/>
        </w:rPr>
      </w:pPr>
    </w:p>
    <w:p w14:paraId="0EF323DB" w14:textId="7D75068F" w:rsidR="00226437" w:rsidRPr="0007083E" w:rsidRDefault="00D772A2" w:rsidP="00C04FB9">
      <w:pPr>
        <w:suppressAutoHyphens/>
        <w:spacing w:after="0" w:line="240" w:lineRule="auto"/>
        <w:ind w:left="567" w:hanging="567"/>
        <w:rPr>
          <w:lang w:val="fr-FR"/>
        </w:rPr>
      </w:pPr>
      <w:r>
        <w:rPr>
          <w:lang w:val="fr-FR"/>
        </w:rPr>
        <w:t>397</w:t>
      </w:r>
      <w:r w:rsidR="00226437" w:rsidRPr="0007083E">
        <w:rPr>
          <w:lang w:val="fr-FR"/>
        </w:rPr>
        <w:t>.</w:t>
      </w:r>
      <w:r w:rsidR="00226437" w:rsidRPr="0007083E">
        <w:rPr>
          <w:lang w:val="fr-FR"/>
        </w:rPr>
        <w:tab/>
        <w:t xml:space="preserve">Le </w:t>
      </w:r>
      <w:r w:rsidR="00226437" w:rsidRPr="0007083E">
        <w:rPr>
          <w:b/>
          <w:bCs/>
          <w:lang w:val="fr-FR"/>
        </w:rPr>
        <w:t>Secrétariat</w:t>
      </w:r>
      <w:r w:rsidR="00226437" w:rsidRPr="0007083E">
        <w:rPr>
          <w:lang w:val="fr-FR"/>
        </w:rPr>
        <w:t xml:space="preserve"> présente le projet de résolution révisé figurant dans le document COP14 Doc.18.15 Rev.2, notant que tous les commentaires en suspens y sont intégrés.</w:t>
      </w:r>
    </w:p>
    <w:p w14:paraId="20B33F55" w14:textId="77777777" w:rsidR="00226437" w:rsidRPr="0007083E" w:rsidRDefault="00226437" w:rsidP="00C04FB9">
      <w:pPr>
        <w:suppressAutoHyphens/>
        <w:spacing w:after="0" w:line="240" w:lineRule="auto"/>
        <w:ind w:left="567" w:hanging="567"/>
        <w:rPr>
          <w:lang w:val="fr-FR"/>
        </w:rPr>
      </w:pPr>
    </w:p>
    <w:p w14:paraId="17917141" w14:textId="7E402701" w:rsidR="00226437" w:rsidRPr="0007083E" w:rsidRDefault="00D772A2" w:rsidP="00C04FB9">
      <w:pPr>
        <w:suppressAutoHyphens/>
        <w:spacing w:after="0" w:line="240" w:lineRule="auto"/>
        <w:ind w:left="567" w:hanging="567"/>
        <w:rPr>
          <w:lang w:val="fr-FR"/>
        </w:rPr>
      </w:pPr>
      <w:r>
        <w:rPr>
          <w:lang w:val="fr-FR"/>
        </w:rPr>
        <w:t>398</w:t>
      </w:r>
      <w:r w:rsidR="00226437" w:rsidRPr="0007083E">
        <w:rPr>
          <w:lang w:val="fr-FR"/>
        </w:rPr>
        <w:t>.</w:t>
      </w:r>
      <w:r w:rsidR="00226437" w:rsidRPr="0007083E">
        <w:rPr>
          <w:lang w:val="fr-FR"/>
        </w:rPr>
        <w:tab/>
        <w:t>L’</w:t>
      </w:r>
      <w:r w:rsidR="00226437" w:rsidRPr="0007083E">
        <w:rPr>
          <w:b/>
          <w:bCs/>
          <w:lang w:val="fr-FR"/>
        </w:rPr>
        <w:t>Algérie</w:t>
      </w:r>
      <w:r w:rsidR="00226437" w:rsidRPr="0007083E">
        <w:rPr>
          <w:lang w:val="fr-FR"/>
        </w:rPr>
        <w:t xml:space="preserve">, soutenue par le </w:t>
      </w:r>
      <w:r w:rsidR="00226437" w:rsidRPr="0007083E">
        <w:rPr>
          <w:b/>
          <w:bCs/>
          <w:lang w:val="fr-FR"/>
        </w:rPr>
        <w:t>Mexique</w:t>
      </w:r>
      <w:r w:rsidR="00226437" w:rsidRPr="0007083E">
        <w:rPr>
          <w:lang w:val="fr-FR"/>
        </w:rPr>
        <w:t xml:space="preserve">, la </w:t>
      </w:r>
      <w:r w:rsidR="00226437" w:rsidRPr="0007083E">
        <w:rPr>
          <w:b/>
          <w:bCs/>
          <w:lang w:val="fr-FR"/>
        </w:rPr>
        <w:t>Nouvelle-Zélande</w:t>
      </w:r>
      <w:r w:rsidR="00226437" w:rsidRPr="0007083E">
        <w:rPr>
          <w:lang w:val="fr-FR"/>
        </w:rPr>
        <w:t xml:space="preserve">, le </w:t>
      </w:r>
      <w:r w:rsidR="00226437" w:rsidRPr="0007083E">
        <w:rPr>
          <w:b/>
          <w:bCs/>
          <w:lang w:val="fr-FR"/>
        </w:rPr>
        <w:t>Royaume-Uni de Grande-Bretagne et d’Irlande du Nord</w:t>
      </w:r>
      <w:r w:rsidR="00226437" w:rsidRPr="0007083E">
        <w:rPr>
          <w:lang w:val="fr-FR"/>
        </w:rPr>
        <w:t xml:space="preserve"> et la </w:t>
      </w:r>
      <w:r w:rsidR="00226437" w:rsidRPr="0007083E">
        <w:rPr>
          <w:b/>
          <w:bCs/>
          <w:lang w:val="fr-FR"/>
        </w:rPr>
        <w:t>Tchéquie au nom des États membres de l’UE</w:t>
      </w:r>
      <w:r w:rsidR="00226437" w:rsidRPr="0007083E">
        <w:rPr>
          <w:lang w:val="fr-FR"/>
        </w:rPr>
        <w:t xml:space="preserve">, s’oppose à une proposition suggérant que les Parties contractantes fournissent des Fiches descriptives </w:t>
      </w:r>
      <w:r w:rsidR="00B95EE2">
        <w:rPr>
          <w:lang w:val="fr-FR"/>
        </w:rPr>
        <w:t xml:space="preserve">Ramsar </w:t>
      </w:r>
      <w:r w:rsidR="00226437" w:rsidRPr="0007083E">
        <w:rPr>
          <w:lang w:val="fr-FR"/>
        </w:rPr>
        <w:t xml:space="preserve">tous les neuf ans au lieu de six. </w:t>
      </w:r>
    </w:p>
    <w:p w14:paraId="41B28821" w14:textId="77777777" w:rsidR="00226437" w:rsidRPr="0007083E" w:rsidRDefault="00226437" w:rsidP="00C04FB9">
      <w:pPr>
        <w:suppressAutoHyphens/>
        <w:spacing w:after="0" w:line="240" w:lineRule="auto"/>
        <w:ind w:left="567" w:hanging="567"/>
        <w:rPr>
          <w:lang w:val="fr-FR"/>
        </w:rPr>
      </w:pPr>
    </w:p>
    <w:p w14:paraId="791D38B2" w14:textId="7E254B0C" w:rsidR="00226437" w:rsidRPr="0007083E" w:rsidRDefault="00D772A2" w:rsidP="00C04FB9">
      <w:pPr>
        <w:suppressAutoHyphens/>
        <w:spacing w:after="0" w:line="240" w:lineRule="auto"/>
        <w:ind w:left="567" w:hanging="567"/>
        <w:rPr>
          <w:lang w:val="fr-FR"/>
        </w:rPr>
      </w:pPr>
      <w:r>
        <w:rPr>
          <w:lang w:val="fr-FR"/>
        </w:rPr>
        <w:t>399</w:t>
      </w:r>
      <w:r w:rsidR="00226437" w:rsidRPr="0007083E">
        <w:rPr>
          <w:lang w:val="fr-FR"/>
        </w:rPr>
        <w:t>.</w:t>
      </w:r>
      <w:r w:rsidR="00226437" w:rsidRPr="0007083E">
        <w:rPr>
          <w:lang w:val="fr-FR"/>
        </w:rPr>
        <w:tab/>
        <w:t xml:space="preserve">Le </w:t>
      </w:r>
      <w:r w:rsidR="00226437" w:rsidRPr="0007083E">
        <w:rPr>
          <w:b/>
          <w:bCs/>
          <w:lang w:val="fr-FR"/>
        </w:rPr>
        <w:t>Mexique</w:t>
      </w:r>
      <w:r w:rsidR="00226437" w:rsidRPr="0007083E">
        <w:rPr>
          <w:lang w:val="fr-FR"/>
        </w:rPr>
        <w:t xml:space="preserve"> et le </w:t>
      </w:r>
      <w:r w:rsidR="00226437" w:rsidRPr="0007083E">
        <w:rPr>
          <w:b/>
          <w:bCs/>
          <w:lang w:val="fr-FR"/>
        </w:rPr>
        <w:t>Royaume-Uni de Grande-Bretagne et d’Irlande du Nord</w:t>
      </w:r>
      <w:r w:rsidR="00226437" w:rsidRPr="0007083E">
        <w:rPr>
          <w:lang w:val="fr-FR"/>
        </w:rPr>
        <w:t xml:space="preserve"> s’opposent également à une suggestion qui vise à donner la priorité aux données les plus importantes, afin de réduire la charge de travail des Parties contractantes en ce qui concerne la transmission de données révisées pour les zones humides d’importance internationale. Le </w:t>
      </w:r>
      <w:r w:rsidR="00226437" w:rsidRPr="0007083E">
        <w:rPr>
          <w:b/>
          <w:bCs/>
          <w:lang w:val="fr-FR"/>
        </w:rPr>
        <w:t>Brésil</w:t>
      </w:r>
      <w:r w:rsidR="00226437" w:rsidRPr="0007083E">
        <w:rPr>
          <w:lang w:val="fr-FR"/>
        </w:rPr>
        <w:t xml:space="preserve"> propose un amendement mineur concernant les mesures de gestion mises en place pour le Registre de Montreux.</w:t>
      </w:r>
    </w:p>
    <w:p w14:paraId="7114F547" w14:textId="77777777" w:rsidR="00226437" w:rsidRPr="0007083E" w:rsidRDefault="00226437" w:rsidP="00C04FB9">
      <w:pPr>
        <w:suppressAutoHyphens/>
        <w:spacing w:after="0" w:line="240" w:lineRule="auto"/>
        <w:ind w:left="567" w:hanging="567"/>
        <w:rPr>
          <w:lang w:val="fr-FR"/>
        </w:rPr>
      </w:pPr>
    </w:p>
    <w:p w14:paraId="4C12A54B" w14:textId="169B9CE4" w:rsidR="00226437" w:rsidRPr="0007083E" w:rsidRDefault="00D772A2" w:rsidP="00C04FB9">
      <w:pPr>
        <w:suppressAutoHyphens/>
        <w:spacing w:after="0" w:line="240" w:lineRule="auto"/>
        <w:ind w:left="567" w:hanging="567"/>
        <w:rPr>
          <w:lang w:val="fr-FR"/>
        </w:rPr>
      </w:pPr>
      <w:r>
        <w:rPr>
          <w:lang w:val="fr-FR"/>
        </w:rPr>
        <w:t>400</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invite les Parties intéressées à mener une autre série de consultations informelles et reporte la prise de décision sur ce projet de résolution à la séance de l’après-midi. </w:t>
      </w:r>
    </w:p>
    <w:p w14:paraId="025C1BDF" w14:textId="77777777" w:rsidR="00226437" w:rsidRPr="0007083E" w:rsidRDefault="00226437" w:rsidP="00226437">
      <w:pPr>
        <w:spacing w:after="0" w:line="240" w:lineRule="auto"/>
        <w:ind w:left="567" w:hanging="567"/>
        <w:rPr>
          <w:lang w:val="fr-FR"/>
        </w:rPr>
      </w:pPr>
    </w:p>
    <w:p w14:paraId="22A5E386" w14:textId="77777777" w:rsidR="00226437" w:rsidRPr="00C04FB9"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eastAsia="Times New Roman" w:hAnsiTheme="minorHAnsi" w:cs="Calibri"/>
          <w:b/>
          <w:lang w:val="fr-FR"/>
        </w:rPr>
      </w:pPr>
      <w:r w:rsidRPr="0007083E">
        <w:rPr>
          <w:rFonts w:asciiTheme="minorHAnsi" w:hAnsiTheme="minorHAnsi"/>
          <w:b/>
          <w:bCs/>
          <w:lang w:val="fr-FR"/>
        </w:rPr>
        <w:t xml:space="preserve">Point 22 de l’ordre du jour : </w:t>
      </w:r>
      <w:r w:rsidRPr="00C04FB9">
        <w:rPr>
          <w:rFonts w:asciiTheme="minorHAnsi" w:hAnsiTheme="minorHAnsi"/>
          <w:b/>
          <w:lang w:val="fr-FR"/>
        </w:rPr>
        <w:t>Date et lieu de la prochaine session ordinaire de la Conférence des Parties contractantes</w:t>
      </w:r>
    </w:p>
    <w:p w14:paraId="51165749" w14:textId="77777777" w:rsidR="00226437" w:rsidRPr="0007083E" w:rsidRDefault="00226437" w:rsidP="00C04FB9">
      <w:pPr>
        <w:keepNext/>
        <w:spacing w:after="0" w:line="240" w:lineRule="auto"/>
        <w:ind w:left="567" w:hanging="567"/>
        <w:rPr>
          <w:lang w:val="fr-FR"/>
        </w:rPr>
      </w:pPr>
    </w:p>
    <w:p w14:paraId="611F6090" w14:textId="23CEDAB1" w:rsidR="00226437" w:rsidRPr="0007083E" w:rsidRDefault="00D772A2" w:rsidP="00C04FB9">
      <w:pPr>
        <w:suppressAutoHyphens/>
        <w:spacing w:after="0" w:line="240" w:lineRule="auto"/>
        <w:ind w:left="567" w:hanging="567"/>
        <w:rPr>
          <w:lang w:val="fr-FR"/>
        </w:rPr>
      </w:pPr>
      <w:r>
        <w:rPr>
          <w:lang w:val="fr-FR"/>
        </w:rPr>
        <w:t>401</w:t>
      </w:r>
      <w:r w:rsidR="00226437" w:rsidRPr="0007083E">
        <w:rPr>
          <w:lang w:val="fr-FR"/>
        </w:rPr>
        <w:t>.</w:t>
      </w:r>
      <w:r w:rsidR="00226437" w:rsidRPr="0007083E">
        <w:rPr>
          <w:lang w:val="fr-FR"/>
        </w:rPr>
        <w:tab/>
        <w:t xml:space="preserve">La </w:t>
      </w:r>
      <w:r w:rsidR="00226437" w:rsidRPr="0007083E">
        <w:rPr>
          <w:b/>
          <w:bCs/>
          <w:lang w:val="fr-FR"/>
        </w:rPr>
        <w:t>Secrétaire générale</w:t>
      </w:r>
      <w:r w:rsidR="00226437" w:rsidRPr="0007083E">
        <w:rPr>
          <w:lang w:val="fr-FR"/>
        </w:rPr>
        <w:t xml:space="preserve"> note que le Secrétariat n’a pas encore reçu d’offre formelle en ce qui concerne l’organisation de la COP15.</w:t>
      </w:r>
    </w:p>
    <w:p w14:paraId="0BC85460" w14:textId="77777777" w:rsidR="00226437" w:rsidRPr="0007083E" w:rsidRDefault="00226437" w:rsidP="00C04FB9">
      <w:pPr>
        <w:suppressAutoHyphens/>
        <w:spacing w:after="0" w:line="240" w:lineRule="auto"/>
        <w:ind w:left="567" w:hanging="567"/>
        <w:rPr>
          <w:lang w:val="fr-FR"/>
        </w:rPr>
      </w:pPr>
    </w:p>
    <w:p w14:paraId="1F59951C" w14:textId="51A89091" w:rsidR="00226437" w:rsidRPr="0007083E" w:rsidRDefault="00D772A2" w:rsidP="00C04FB9">
      <w:pPr>
        <w:suppressAutoHyphens/>
        <w:spacing w:after="0" w:line="240" w:lineRule="auto"/>
        <w:ind w:left="567" w:hanging="567"/>
        <w:rPr>
          <w:lang w:val="fr-FR"/>
        </w:rPr>
      </w:pPr>
      <w:r>
        <w:rPr>
          <w:lang w:val="fr-FR"/>
        </w:rPr>
        <w:t>402</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rappelle l’article 3.2 du Règlement intérieur et mentionne que, si aucune invitation n’est reçue, la réunion doit se tenir dans le pays où le Secrétariat a son siège. </w:t>
      </w:r>
    </w:p>
    <w:p w14:paraId="4ABA096B" w14:textId="77777777" w:rsidR="00226437" w:rsidRPr="0007083E" w:rsidRDefault="00226437" w:rsidP="00C04FB9">
      <w:pPr>
        <w:suppressAutoHyphens/>
        <w:spacing w:after="0" w:line="240" w:lineRule="auto"/>
        <w:ind w:left="567" w:hanging="567"/>
        <w:rPr>
          <w:lang w:val="fr-FR"/>
        </w:rPr>
      </w:pPr>
    </w:p>
    <w:p w14:paraId="5E083B31" w14:textId="4ABEE377" w:rsidR="00226437" w:rsidRPr="0007083E" w:rsidRDefault="00D772A2" w:rsidP="00C04FB9">
      <w:pPr>
        <w:suppressAutoHyphens/>
        <w:spacing w:after="0" w:line="240" w:lineRule="auto"/>
        <w:ind w:left="567" w:hanging="567"/>
        <w:rPr>
          <w:lang w:val="fr-FR"/>
        </w:rPr>
      </w:pPr>
      <w:r>
        <w:rPr>
          <w:lang w:val="fr-FR"/>
        </w:rPr>
        <w:t>403</w:t>
      </w:r>
      <w:r w:rsidR="00226437" w:rsidRPr="0007083E">
        <w:rPr>
          <w:lang w:val="fr-FR"/>
        </w:rPr>
        <w:t>.</w:t>
      </w:r>
      <w:r w:rsidR="00226437" w:rsidRPr="0007083E">
        <w:rPr>
          <w:lang w:val="fr-FR"/>
        </w:rPr>
        <w:tab/>
        <w:t xml:space="preserve">La </w:t>
      </w:r>
      <w:r w:rsidR="00226437" w:rsidRPr="0007083E">
        <w:rPr>
          <w:b/>
          <w:bCs/>
          <w:lang w:val="fr-FR"/>
        </w:rPr>
        <w:t>Suisse</w:t>
      </w:r>
      <w:r w:rsidR="00226437" w:rsidRPr="0007083E">
        <w:rPr>
          <w:lang w:val="fr-FR"/>
        </w:rPr>
        <w:t xml:space="preserve"> rappelle que le cycle habituel des sessions de la Conférence des Parties a été perturbé par la pandémie de COVID-19 et fait part de son fort soutien à l’idée que la prochaine COP soit organisée dans la région Afrique.</w:t>
      </w:r>
    </w:p>
    <w:p w14:paraId="7CD3A129" w14:textId="77777777" w:rsidR="00226437" w:rsidRPr="0007083E" w:rsidRDefault="00226437" w:rsidP="00C04FB9">
      <w:pPr>
        <w:suppressAutoHyphens/>
        <w:spacing w:after="0" w:line="240" w:lineRule="auto"/>
        <w:ind w:left="567" w:hanging="567"/>
        <w:rPr>
          <w:lang w:val="fr-FR"/>
        </w:rPr>
      </w:pPr>
    </w:p>
    <w:p w14:paraId="5DDAA458" w14:textId="18292F70" w:rsidR="00226437" w:rsidRPr="0007083E" w:rsidRDefault="00D772A2" w:rsidP="00C04FB9">
      <w:pPr>
        <w:suppressAutoHyphens/>
        <w:spacing w:after="0" w:line="240" w:lineRule="auto"/>
        <w:ind w:left="567" w:hanging="567"/>
        <w:rPr>
          <w:rFonts w:asciiTheme="minorHAnsi" w:hAnsiTheme="minorHAnsi" w:cstheme="minorHAnsi"/>
          <w:lang w:val="fr-FR"/>
        </w:rPr>
      </w:pPr>
      <w:r>
        <w:rPr>
          <w:lang w:val="fr-FR"/>
        </w:rPr>
        <w:t>404</w:t>
      </w:r>
      <w:r w:rsidR="00226437" w:rsidRPr="0007083E">
        <w:rPr>
          <w:lang w:val="fr-FR"/>
        </w:rPr>
        <w:t>.</w:t>
      </w:r>
      <w:r w:rsidR="00226437" w:rsidRPr="0007083E">
        <w:rPr>
          <w:lang w:val="fr-FR"/>
        </w:rPr>
        <w:tab/>
      </w:r>
      <w:r w:rsidR="00226437" w:rsidRPr="0007083E">
        <w:rPr>
          <w:rFonts w:asciiTheme="minorHAnsi" w:hAnsiTheme="minorHAnsi"/>
          <w:lang w:val="fr-FR"/>
        </w:rPr>
        <w:t xml:space="preserve">Le </w:t>
      </w:r>
      <w:r w:rsidR="00226437" w:rsidRPr="0007083E">
        <w:rPr>
          <w:rFonts w:asciiTheme="minorHAnsi" w:hAnsiTheme="minorHAnsi"/>
          <w:b/>
          <w:lang w:val="fr-FR"/>
        </w:rPr>
        <w:t>Zimbabwe</w:t>
      </w:r>
      <w:r w:rsidR="00226437" w:rsidRPr="0007083E">
        <w:rPr>
          <w:rFonts w:asciiTheme="minorHAnsi" w:hAnsiTheme="minorHAnsi"/>
          <w:lang w:val="fr-FR"/>
        </w:rPr>
        <w:t xml:space="preserve"> annonce son intention de soumettre sa candidature pour accueillir la COP15, sous réserve d’une confirmation officielle écrite par voie diplomatique. Cette annonce est accueillie par acclamation.</w:t>
      </w:r>
    </w:p>
    <w:p w14:paraId="27DFA6F3" w14:textId="77777777" w:rsidR="00226437" w:rsidRPr="0007083E" w:rsidRDefault="00226437" w:rsidP="00226437">
      <w:pPr>
        <w:spacing w:after="0" w:line="240" w:lineRule="auto"/>
        <w:ind w:left="567" w:hanging="567"/>
        <w:rPr>
          <w:lang w:val="fr-FR"/>
        </w:rPr>
      </w:pPr>
    </w:p>
    <w:p w14:paraId="4A149018"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lang w:val="fr-FR"/>
        </w:rPr>
      </w:pPr>
      <w:r w:rsidRPr="0007083E">
        <w:rPr>
          <w:rFonts w:asciiTheme="minorHAnsi" w:hAnsiTheme="minorHAnsi"/>
          <w:b/>
          <w:bCs/>
          <w:lang w:val="fr-FR"/>
        </w:rPr>
        <w:t xml:space="preserve">Point 23 de l’ordre du jour : </w:t>
      </w:r>
      <w:r w:rsidRPr="00C04FB9">
        <w:rPr>
          <w:b/>
          <w:lang w:val="fr-FR"/>
        </w:rPr>
        <w:t>Divers</w:t>
      </w:r>
    </w:p>
    <w:p w14:paraId="11E8BE11" w14:textId="77777777" w:rsidR="00226437" w:rsidRPr="0007083E" w:rsidRDefault="00226437" w:rsidP="00C04FB9">
      <w:pPr>
        <w:keepNext/>
        <w:spacing w:after="0" w:line="240" w:lineRule="auto"/>
        <w:rPr>
          <w:lang w:val="fr-FR"/>
        </w:rPr>
      </w:pPr>
    </w:p>
    <w:p w14:paraId="28D04162" w14:textId="7F0DA20B" w:rsidR="00226437" w:rsidRPr="0007083E" w:rsidRDefault="00D772A2" w:rsidP="00C04FB9">
      <w:pPr>
        <w:suppressAutoHyphens/>
        <w:spacing w:after="0" w:line="240" w:lineRule="auto"/>
        <w:ind w:left="567" w:hanging="567"/>
        <w:rPr>
          <w:lang w:val="fr-FR"/>
        </w:rPr>
      </w:pPr>
      <w:r>
        <w:rPr>
          <w:lang w:val="fr-FR"/>
        </w:rPr>
        <w:t>405</w:t>
      </w:r>
      <w:r w:rsidR="00226437" w:rsidRPr="0007083E">
        <w:rPr>
          <w:lang w:val="fr-FR"/>
        </w:rPr>
        <w:t>.</w:t>
      </w:r>
      <w:r w:rsidR="00226437" w:rsidRPr="0007083E">
        <w:rPr>
          <w:lang w:val="fr-FR"/>
        </w:rPr>
        <w:tab/>
        <w:t xml:space="preserve">La </w:t>
      </w:r>
      <w:r w:rsidR="00226437" w:rsidRPr="0007083E">
        <w:rPr>
          <w:b/>
          <w:bCs/>
          <w:lang w:val="fr-FR"/>
        </w:rPr>
        <w:t>France</w:t>
      </w:r>
      <w:r w:rsidR="00226437" w:rsidRPr="0007083E">
        <w:rPr>
          <w:lang w:val="fr-FR"/>
        </w:rPr>
        <w:t xml:space="preserve"> indique qu’elle a une déclaration à faire sur un problème concernant le segment de haut niveau et qu’elle la présentera pendant la séance de l’après-midi.</w:t>
      </w:r>
    </w:p>
    <w:p w14:paraId="586910B6" w14:textId="77777777" w:rsidR="00226437" w:rsidRPr="0007083E" w:rsidRDefault="00226437" w:rsidP="00C04FB9">
      <w:pPr>
        <w:suppressAutoHyphens/>
        <w:spacing w:after="0" w:line="240" w:lineRule="auto"/>
        <w:ind w:left="567" w:hanging="567"/>
        <w:rPr>
          <w:lang w:val="fr-FR"/>
        </w:rPr>
      </w:pPr>
    </w:p>
    <w:p w14:paraId="51B2F43A" w14:textId="490E6F57" w:rsidR="00226437" w:rsidRPr="0007083E" w:rsidRDefault="00D772A2" w:rsidP="00C04FB9">
      <w:pPr>
        <w:suppressAutoHyphens/>
        <w:spacing w:after="0" w:line="240" w:lineRule="auto"/>
        <w:ind w:left="567" w:hanging="567"/>
        <w:rPr>
          <w:lang w:val="fr-FR"/>
        </w:rPr>
      </w:pPr>
      <w:r>
        <w:rPr>
          <w:lang w:val="fr-FR"/>
        </w:rPr>
        <w:t>406</w:t>
      </w:r>
      <w:r w:rsidR="00226437" w:rsidRPr="0007083E">
        <w:rPr>
          <w:lang w:val="fr-FR"/>
        </w:rPr>
        <w:t>.</w:t>
      </w:r>
      <w:r w:rsidR="00226437" w:rsidRPr="0007083E">
        <w:rPr>
          <w:lang w:val="fr-FR"/>
        </w:rPr>
        <w:tab/>
        <w:t xml:space="preserve">Invitant les Parties contractantes à faire preuve de flexibilité et de compromis pour finaliser les projets de résolution en suspens, le </w:t>
      </w:r>
      <w:r w:rsidR="00226437" w:rsidRPr="0007083E">
        <w:rPr>
          <w:b/>
          <w:bCs/>
          <w:lang w:val="fr-FR"/>
        </w:rPr>
        <w:t>Président</w:t>
      </w:r>
      <w:r w:rsidR="00226437" w:rsidRPr="0007083E">
        <w:rPr>
          <w:lang w:val="fr-FR"/>
        </w:rPr>
        <w:t xml:space="preserve"> lève la séance à 11h55.</w:t>
      </w:r>
    </w:p>
    <w:p w14:paraId="7EF026AD" w14:textId="77777777" w:rsidR="00F71163" w:rsidRPr="000E7668" w:rsidRDefault="00F71163" w:rsidP="00226437">
      <w:pPr>
        <w:spacing w:after="0" w:line="240" w:lineRule="auto"/>
        <w:rPr>
          <w:rFonts w:asciiTheme="minorHAnsi" w:hAnsiTheme="minorHAnsi"/>
          <w:b/>
          <w:lang w:val="fr-FR"/>
        </w:rPr>
      </w:pPr>
    </w:p>
    <w:p w14:paraId="5E08BAE6" w14:textId="77777777" w:rsidR="00F71163" w:rsidRPr="000E7668" w:rsidRDefault="00F71163" w:rsidP="00F71163">
      <w:pPr>
        <w:spacing w:after="0" w:line="240" w:lineRule="auto"/>
        <w:ind w:left="567" w:hanging="567"/>
        <w:rPr>
          <w:rFonts w:asciiTheme="minorHAnsi" w:hAnsiTheme="minorHAnsi" w:cs="Calibri"/>
          <w:b/>
          <w:bCs/>
          <w:lang w:val="fr-FR"/>
        </w:rPr>
      </w:pPr>
    </w:p>
    <w:p w14:paraId="3B555B51" w14:textId="77777777" w:rsidR="00226437" w:rsidRPr="0007083E" w:rsidRDefault="00226437" w:rsidP="00C04FB9">
      <w:pPr>
        <w:keepNext/>
        <w:spacing w:after="0" w:line="240" w:lineRule="auto"/>
        <w:ind w:left="567" w:hanging="567"/>
        <w:rPr>
          <w:rFonts w:asciiTheme="minorHAnsi" w:hAnsiTheme="minorHAnsi"/>
          <w:b/>
          <w:spacing w:val="-3"/>
          <w:lang w:val="fr-FR"/>
        </w:rPr>
      </w:pPr>
      <w:r w:rsidRPr="0007083E">
        <w:rPr>
          <w:rFonts w:asciiTheme="minorHAnsi" w:hAnsiTheme="minorHAnsi"/>
          <w:b/>
          <w:bCs/>
          <w:lang w:val="fr-FR"/>
        </w:rPr>
        <w:t>14h10 – 16h00</w:t>
      </w:r>
      <w:r w:rsidRPr="0007083E">
        <w:rPr>
          <w:rFonts w:asciiTheme="minorHAnsi" w:hAnsiTheme="minorHAnsi"/>
          <w:b/>
          <w:bCs/>
          <w:lang w:val="fr-FR"/>
        </w:rPr>
        <w:tab/>
      </w:r>
      <w:r w:rsidRPr="0007083E">
        <w:rPr>
          <w:rFonts w:asciiTheme="minorHAnsi" w:hAnsiTheme="minorHAnsi"/>
          <w:b/>
          <w:lang w:val="fr-FR"/>
        </w:rPr>
        <w:t>Séance plénière</w:t>
      </w:r>
    </w:p>
    <w:p w14:paraId="549CF7BC" w14:textId="77777777" w:rsidR="00226437" w:rsidRPr="0007083E" w:rsidRDefault="00226437" w:rsidP="00C04FB9">
      <w:pPr>
        <w:keepNext/>
        <w:spacing w:after="0" w:line="240" w:lineRule="auto"/>
        <w:rPr>
          <w:rFonts w:asciiTheme="minorHAnsi" w:eastAsia="Times New Roman" w:hAnsiTheme="minorHAnsi" w:cs="Calibri"/>
          <w:lang w:val="fr-FR"/>
        </w:rPr>
      </w:pPr>
    </w:p>
    <w:p w14:paraId="24D8C1D0"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 xml:space="preserve">Point 18 de l’ordre du jour : </w:t>
      </w:r>
      <w:r w:rsidRPr="00C04FB9">
        <w:rPr>
          <w:rFonts w:asciiTheme="minorHAnsi" w:hAnsiTheme="minorHAnsi"/>
          <w:b/>
          <w:bCs/>
          <w:lang w:val="fr-FR"/>
        </w:rPr>
        <w:t>Examen des projets de résolutions et de recommandations présentés par les Parties contractantes et le Comité permanent</w:t>
      </w:r>
      <w:r w:rsidRPr="0007083E">
        <w:rPr>
          <w:rFonts w:asciiTheme="minorHAnsi" w:hAnsiTheme="minorHAnsi"/>
          <w:bCs/>
          <w:lang w:val="fr-FR"/>
        </w:rPr>
        <w:t xml:space="preserve"> </w:t>
      </w:r>
      <w:r w:rsidRPr="0007083E">
        <w:rPr>
          <w:rFonts w:asciiTheme="minorHAnsi" w:hAnsiTheme="minorHAnsi"/>
          <w:b/>
          <w:lang w:val="fr-FR"/>
        </w:rPr>
        <w:t>(suite)</w:t>
      </w:r>
    </w:p>
    <w:p w14:paraId="2A900C39" w14:textId="77777777" w:rsidR="00226437" w:rsidRPr="0007083E" w:rsidRDefault="00226437" w:rsidP="00C04FB9">
      <w:pPr>
        <w:keepNext/>
        <w:spacing w:after="0" w:line="240" w:lineRule="auto"/>
        <w:rPr>
          <w:rFonts w:asciiTheme="minorHAnsi" w:eastAsia="Times New Roman" w:hAnsiTheme="minorHAnsi" w:cs="Calibri"/>
          <w:lang w:val="fr-FR"/>
        </w:rPr>
      </w:pPr>
    </w:p>
    <w:p w14:paraId="7331C15E" w14:textId="50E1B7FF"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18.9</w:t>
      </w:r>
      <w:r w:rsidR="003C49D4">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les Initiatives régionales Ramsar – Directives opérationnelles</w:t>
      </w:r>
      <w:r w:rsidR="00B95EE2">
        <w:rPr>
          <w:rFonts w:asciiTheme="minorHAnsi" w:hAnsiTheme="minorHAnsi"/>
          <w:b/>
          <w:bCs/>
          <w:lang w:val="fr-FR"/>
        </w:rPr>
        <w:t xml:space="preserve"> (suite)</w:t>
      </w:r>
    </w:p>
    <w:p w14:paraId="56D42B1C" w14:textId="77777777" w:rsidR="00226437" w:rsidRPr="0007083E" w:rsidRDefault="00226437" w:rsidP="00C04FB9">
      <w:pPr>
        <w:keepNext/>
        <w:spacing w:after="0" w:line="240" w:lineRule="auto"/>
        <w:ind w:left="567" w:hanging="567"/>
        <w:rPr>
          <w:rFonts w:asciiTheme="minorHAnsi" w:hAnsiTheme="minorHAnsi"/>
          <w:lang w:val="fr-FR"/>
        </w:rPr>
      </w:pPr>
    </w:p>
    <w:p w14:paraId="2486A3AC" w14:textId="58C30591" w:rsidR="00226437" w:rsidRPr="0007083E" w:rsidRDefault="00D772A2" w:rsidP="00C04FB9">
      <w:pPr>
        <w:suppressAutoHyphens/>
        <w:spacing w:after="0" w:line="240" w:lineRule="auto"/>
        <w:ind w:left="567" w:hanging="567"/>
        <w:rPr>
          <w:lang w:val="fr-FR"/>
        </w:rPr>
      </w:pPr>
      <w:r>
        <w:rPr>
          <w:lang w:val="fr-FR"/>
        </w:rPr>
        <w:t>407</w:t>
      </w:r>
      <w:r w:rsidR="00226437" w:rsidRPr="0007083E">
        <w:rPr>
          <w:lang w:val="fr-FR"/>
        </w:rPr>
        <w:t>.</w:t>
      </w:r>
      <w:r w:rsidR="00226437" w:rsidRPr="0007083E">
        <w:rPr>
          <w:lang w:val="fr-FR"/>
        </w:rPr>
        <w:tab/>
        <w:t xml:space="preserve">Le </w:t>
      </w:r>
      <w:r w:rsidR="00226437" w:rsidRPr="0007083E">
        <w:rPr>
          <w:b/>
          <w:bCs/>
          <w:lang w:val="fr-FR"/>
        </w:rPr>
        <w:t>Costa Rica</w:t>
      </w:r>
      <w:r w:rsidR="00226437" w:rsidRPr="0007083E">
        <w:rPr>
          <w:lang w:val="fr-FR"/>
        </w:rPr>
        <w:t>, co-président du groupe de contact, fait le point sur les discussions informelles qui ont eu lieu ce dimanche à l’heure du déjeuner, notant que toutes les suggestions et observations ont été intégrées au projet de résolution révisé figurant dans le document COP14 Doc.18.9 Rev.2.</w:t>
      </w:r>
    </w:p>
    <w:p w14:paraId="5C41B06F" w14:textId="77777777" w:rsidR="00226437" w:rsidRPr="0007083E" w:rsidRDefault="00226437" w:rsidP="00C04FB9">
      <w:pPr>
        <w:suppressAutoHyphens/>
        <w:spacing w:after="0" w:line="240" w:lineRule="auto"/>
        <w:ind w:left="567" w:hanging="567"/>
        <w:rPr>
          <w:lang w:val="fr-FR"/>
        </w:rPr>
      </w:pPr>
    </w:p>
    <w:p w14:paraId="5F1A7FF1" w14:textId="4CB97853" w:rsidR="00226437" w:rsidRPr="0007083E" w:rsidRDefault="00D772A2" w:rsidP="00C04FB9">
      <w:pPr>
        <w:suppressAutoHyphens/>
        <w:spacing w:after="0" w:line="240" w:lineRule="auto"/>
        <w:ind w:left="567" w:hanging="567"/>
        <w:rPr>
          <w:lang w:val="fr-FR"/>
        </w:rPr>
      </w:pPr>
      <w:r>
        <w:rPr>
          <w:lang w:val="fr-FR"/>
        </w:rPr>
        <w:t>408</w:t>
      </w:r>
      <w:r w:rsidR="00226437" w:rsidRPr="0007083E">
        <w:rPr>
          <w:lang w:val="fr-FR"/>
        </w:rPr>
        <w:t>.</w:t>
      </w:r>
      <w:r w:rsidR="00226437" w:rsidRPr="0007083E">
        <w:rPr>
          <w:lang w:val="fr-FR"/>
        </w:rPr>
        <w:tab/>
        <w:t xml:space="preserve">Les </w:t>
      </w:r>
      <w:r w:rsidR="00226437" w:rsidRPr="0007083E">
        <w:rPr>
          <w:b/>
          <w:bCs/>
          <w:lang w:val="fr-FR"/>
        </w:rPr>
        <w:t>Seychelles</w:t>
      </w:r>
      <w:r w:rsidR="00226437" w:rsidRPr="0007083E">
        <w:rPr>
          <w:lang w:val="fr-FR"/>
        </w:rPr>
        <w:t xml:space="preserve">, l’autre co-président du groupe de contact, notent que le projet de résolution révisé aborde les principes fondamentaux des Initiatives régionales Ramsar, notamment leur indépendance, la bonne gouvernance, la responsabilité et la transparence. </w:t>
      </w:r>
    </w:p>
    <w:p w14:paraId="16AB36CA" w14:textId="77777777" w:rsidR="00226437" w:rsidRPr="0007083E" w:rsidRDefault="00226437" w:rsidP="00C04FB9">
      <w:pPr>
        <w:suppressAutoHyphens/>
        <w:spacing w:after="0" w:line="240" w:lineRule="auto"/>
        <w:ind w:left="567" w:hanging="567"/>
        <w:rPr>
          <w:lang w:val="fr-FR"/>
        </w:rPr>
      </w:pPr>
    </w:p>
    <w:p w14:paraId="4161AEFC" w14:textId="0249E12C" w:rsidR="00226437" w:rsidRPr="0007083E" w:rsidRDefault="00D772A2" w:rsidP="00C04FB9">
      <w:pPr>
        <w:suppressAutoHyphens/>
        <w:spacing w:after="0" w:line="240" w:lineRule="auto"/>
        <w:ind w:left="567" w:hanging="567"/>
        <w:rPr>
          <w:lang w:val="fr-FR"/>
        </w:rPr>
      </w:pPr>
      <w:r>
        <w:rPr>
          <w:lang w:val="fr-FR"/>
        </w:rPr>
        <w:t>409</w:t>
      </w:r>
      <w:r w:rsidR="00226437" w:rsidRPr="0007083E">
        <w:rPr>
          <w:lang w:val="fr-FR"/>
        </w:rPr>
        <w:t>.</w:t>
      </w:r>
      <w:r w:rsidR="00226437" w:rsidRPr="0007083E">
        <w:rPr>
          <w:lang w:val="fr-FR"/>
        </w:rPr>
        <w:tab/>
        <w:t xml:space="preserve">Le projet de résolution révisé figurant dans le document COP14 Doc.18.9 Rev.2 est adopté par acclamation. </w:t>
      </w:r>
    </w:p>
    <w:p w14:paraId="5B82DDF3" w14:textId="77777777" w:rsidR="00226437" w:rsidRPr="0007083E" w:rsidRDefault="00226437" w:rsidP="00226437">
      <w:pPr>
        <w:spacing w:after="0" w:line="240" w:lineRule="auto"/>
        <w:ind w:left="567" w:hanging="567"/>
        <w:rPr>
          <w:lang w:val="fr-FR"/>
        </w:rPr>
      </w:pPr>
    </w:p>
    <w:p w14:paraId="46899C67" w14:textId="674BE6A2"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Cs/>
          <w:lang w:val="fr-FR"/>
        </w:rPr>
      </w:pPr>
      <w:r w:rsidRPr="0007083E">
        <w:rPr>
          <w:rFonts w:asciiTheme="minorHAnsi" w:hAnsiTheme="minorHAnsi"/>
          <w:b/>
          <w:bCs/>
          <w:lang w:val="fr-FR"/>
        </w:rPr>
        <w:t>18.15</w:t>
      </w:r>
      <w:r w:rsidR="006F761D">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l’état des sites inscrits sur la Liste des zones humides d’importance internationale</w:t>
      </w:r>
    </w:p>
    <w:p w14:paraId="2841EF31"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Cs/>
          <w:lang w:val="fr-FR"/>
        </w:rPr>
      </w:pPr>
      <w:r w:rsidRPr="0007083E">
        <w:rPr>
          <w:rFonts w:asciiTheme="minorHAnsi" w:hAnsiTheme="minorHAnsi"/>
          <w:bCs/>
          <w:lang w:val="fr-FR"/>
        </w:rPr>
        <w:t>et</w:t>
      </w:r>
    </w:p>
    <w:p w14:paraId="0481E121" w14:textId="3998592D"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bCs/>
          <w:lang w:val="fr-FR"/>
        </w:rPr>
      </w:pPr>
      <w:r w:rsidRPr="0007083E">
        <w:rPr>
          <w:rFonts w:asciiTheme="minorHAnsi" w:hAnsiTheme="minorHAnsi"/>
          <w:b/>
          <w:bCs/>
          <w:lang w:val="fr-FR"/>
        </w:rPr>
        <w:t>18.16</w:t>
      </w:r>
      <w:r w:rsidR="006F761D">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la Liste Ramsar</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05A6568E" w14:textId="77777777" w:rsidR="00226437" w:rsidRPr="0007083E" w:rsidRDefault="00226437" w:rsidP="00C04FB9">
      <w:pPr>
        <w:keepNext/>
        <w:spacing w:after="0" w:line="240" w:lineRule="auto"/>
        <w:ind w:left="567" w:hanging="567"/>
        <w:rPr>
          <w:rFonts w:asciiTheme="minorHAnsi" w:hAnsiTheme="minorHAnsi"/>
          <w:lang w:val="fr-FR"/>
        </w:rPr>
      </w:pPr>
    </w:p>
    <w:p w14:paraId="59533577" w14:textId="6750005E" w:rsidR="00226437" w:rsidRPr="0007083E" w:rsidRDefault="00D772A2" w:rsidP="00C04FB9">
      <w:pPr>
        <w:suppressAutoHyphens/>
        <w:spacing w:after="0" w:line="240" w:lineRule="auto"/>
        <w:ind w:left="567" w:hanging="567"/>
        <w:rPr>
          <w:lang w:val="fr-FR"/>
        </w:rPr>
      </w:pPr>
      <w:r>
        <w:rPr>
          <w:lang w:val="fr-FR"/>
        </w:rPr>
        <w:t>410</w:t>
      </w:r>
      <w:r w:rsidR="00226437" w:rsidRPr="0007083E">
        <w:rPr>
          <w:lang w:val="fr-FR"/>
        </w:rPr>
        <w:t>.</w:t>
      </w:r>
      <w:r w:rsidR="00226437" w:rsidRPr="0007083E">
        <w:rPr>
          <w:lang w:val="fr-FR"/>
        </w:rPr>
        <w:tab/>
        <w:t xml:space="preserve">Le </w:t>
      </w:r>
      <w:r w:rsidR="00226437" w:rsidRPr="0007083E">
        <w:rPr>
          <w:b/>
          <w:bCs/>
          <w:lang w:val="fr-FR"/>
        </w:rPr>
        <w:t>Mexique</w:t>
      </w:r>
      <w:r w:rsidR="00226437" w:rsidRPr="0007083E">
        <w:rPr>
          <w:lang w:val="fr-FR"/>
        </w:rPr>
        <w:t xml:space="preserve"> fait rapport sur les consultations informelles qui se sont tenues dimanche à l’heure du déjeuner, notant qu’un consensus a été trouvé sur tous les commentaires en suspens, donnant lieu au projet de résolution révisé qui figure dans le document COP14 Doc.18.15 Rev.3.</w:t>
      </w:r>
    </w:p>
    <w:p w14:paraId="6836F2B1" w14:textId="77777777" w:rsidR="00226437" w:rsidRPr="0007083E" w:rsidRDefault="00226437" w:rsidP="00C04FB9">
      <w:pPr>
        <w:suppressAutoHyphens/>
        <w:spacing w:after="0" w:line="240" w:lineRule="auto"/>
        <w:ind w:left="567" w:hanging="567"/>
        <w:rPr>
          <w:lang w:val="fr-FR"/>
        </w:rPr>
      </w:pPr>
    </w:p>
    <w:p w14:paraId="1F094FB0" w14:textId="032AF683" w:rsidR="00226437" w:rsidRPr="0007083E" w:rsidRDefault="00D772A2" w:rsidP="00C04FB9">
      <w:pPr>
        <w:suppressAutoHyphens/>
        <w:spacing w:after="0" w:line="240" w:lineRule="auto"/>
        <w:ind w:left="567" w:hanging="567"/>
        <w:rPr>
          <w:lang w:val="fr-FR"/>
        </w:rPr>
      </w:pPr>
      <w:r>
        <w:rPr>
          <w:lang w:val="fr-FR"/>
        </w:rPr>
        <w:t>411</w:t>
      </w:r>
      <w:r w:rsidR="00226437" w:rsidRPr="0007083E">
        <w:rPr>
          <w:lang w:val="fr-FR"/>
        </w:rPr>
        <w:t>.</w:t>
      </w:r>
      <w:r w:rsidR="00226437" w:rsidRPr="0007083E">
        <w:rPr>
          <w:lang w:val="fr-FR"/>
        </w:rPr>
        <w:tab/>
        <w:t xml:space="preserve">Le projet de résolution révisé figurant dans le document COP14 Doc18.15 Rev.3 est adopté par acclamation. </w:t>
      </w:r>
    </w:p>
    <w:p w14:paraId="4342CF2E" w14:textId="77777777" w:rsidR="00226437" w:rsidRPr="0007083E" w:rsidRDefault="00226437" w:rsidP="00C04FB9">
      <w:pPr>
        <w:suppressAutoHyphens/>
        <w:spacing w:after="0" w:line="240" w:lineRule="auto"/>
        <w:ind w:left="567" w:hanging="567"/>
        <w:rPr>
          <w:lang w:val="fr-FR"/>
        </w:rPr>
      </w:pPr>
    </w:p>
    <w:p w14:paraId="7512F30C" w14:textId="138CF94E" w:rsidR="00226437" w:rsidRPr="0007083E" w:rsidRDefault="00D772A2" w:rsidP="00C04FB9">
      <w:pPr>
        <w:suppressAutoHyphens/>
        <w:spacing w:after="0" w:line="240" w:lineRule="auto"/>
        <w:ind w:left="567" w:hanging="567"/>
        <w:rPr>
          <w:lang w:val="fr-FR"/>
        </w:rPr>
      </w:pPr>
      <w:r>
        <w:rPr>
          <w:lang w:val="fr-FR"/>
        </w:rPr>
        <w:t>412</w:t>
      </w:r>
      <w:r w:rsidR="00226437" w:rsidRPr="0007083E">
        <w:rPr>
          <w:lang w:val="fr-FR"/>
        </w:rPr>
        <w:t>.</w:t>
      </w:r>
      <w:r w:rsidR="00226437" w:rsidRPr="0007083E">
        <w:rPr>
          <w:lang w:val="fr-FR"/>
        </w:rPr>
        <w:tab/>
        <w:t>Suite à l’adoption du projet de résolution et conformément à l’article 45 du règlement, l’</w:t>
      </w:r>
      <w:r w:rsidR="00226437" w:rsidRPr="0007083E">
        <w:rPr>
          <w:b/>
          <w:bCs/>
          <w:lang w:val="fr-FR"/>
        </w:rPr>
        <w:t>Algérie</w:t>
      </w:r>
      <w:r w:rsidR="00226437" w:rsidRPr="0007083E">
        <w:rPr>
          <w:lang w:val="fr-FR"/>
        </w:rPr>
        <w:t xml:space="preserve"> apporte des clarifications supplémentaires sur sa </w:t>
      </w:r>
      <w:r w:rsidR="00226437" w:rsidRPr="00995868">
        <w:rPr>
          <w:lang w:val="fr-FR"/>
        </w:rPr>
        <w:t>position</w:t>
      </w:r>
      <w:r w:rsidR="00D21D50" w:rsidRPr="00995868">
        <w:rPr>
          <w:rStyle w:val="FootnoteReference"/>
          <w:lang w:val="fr-FR"/>
        </w:rPr>
        <w:footnoteReference w:id="9"/>
      </w:r>
      <w:r w:rsidR="00995868">
        <w:rPr>
          <w:lang w:val="fr-FR"/>
        </w:rPr>
        <w:t>.</w:t>
      </w:r>
      <w:r w:rsidR="00226437" w:rsidRPr="0007083E">
        <w:rPr>
          <w:lang w:val="fr-FR"/>
        </w:rPr>
        <w:t xml:space="preserve"> Notant que le raisonnement qui sous-tend sa proposition est mieux compris, elle souligne que les Parties contractantes devront décider à l’avenir si elles permettent le maintien du statu quo, ce qui reviendrait à créer une faille sous couvert de protection de l’environnement et à établir des politiques relevant du </w:t>
      </w:r>
      <w:r w:rsidR="00226437" w:rsidRPr="0007083E">
        <w:rPr>
          <w:i/>
          <w:iCs/>
          <w:lang w:val="fr-FR"/>
        </w:rPr>
        <w:t>fait accompli</w:t>
      </w:r>
      <w:r w:rsidR="00226437" w:rsidRPr="0007083E">
        <w:rPr>
          <w:lang w:val="fr-FR"/>
        </w:rPr>
        <w:t xml:space="preserve">. Soulignant que le meilleur consensus possible a été atteint à ce stade, l’Algérie fait part de sa satisfaction et remercie toutes les Parties concernées pour leurs discussions constructives. </w:t>
      </w:r>
    </w:p>
    <w:p w14:paraId="7302FD4E" w14:textId="77777777" w:rsidR="00226437" w:rsidRPr="0007083E" w:rsidRDefault="00226437" w:rsidP="00226437">
      <w:pPr>
        <w:spacing w:after="0" w:line="240" w:lineRule="auto"/>
        <w:ind w:left="567" w:hanging="567"/>
        <w:rPr>
          <w:lang w:val="fr-FR"/>
        </w:rPr>
      </w:pPr>
    </w:p>
    <w:p w14:paraId="54BC938B" w14:textId="24A1DB22"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18.19</w:t>
      </w:r>
      <w:r w:rsidR="00D21D50">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l’intégration de la conservation et de la restauration des zones humides dans les stratégies nationales de développement durable</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61751F39" w14:textId="77777777" w:rsidR="00226437" w:rsidRPr="0007083E" w:rsidRDefault="00226437" w:rsidP="00C04FB9">
      <w:pPr>
        <w:keepNext/>
        <w:spacing w:after="0" w:line="240" w:lineRule="auto"/>
        <w:ind w:left="567" w:hanging="567"/>
        <w:rPr>
          <w:rFonts w:asciiTheme="minorHAnsi" w:hAnsiTheme="minorHAnsi"/>
          <w:lang w:val="fr-FR"/>
        </w:rPr>
      </w:pPr>
    </w:p>
    <w:p w14:paraId="653BC4D7" w14:textId="745E2E6D" w:rsidR="00226437" w:rsidRPr="0007083E" w:rsidRDefault="00D772A2" w:rsidP="00C04FB9">
      <w:pPr>
        <w:suppressAutoHyphens/>
        <w:spacing w:after="0" w:line="240" w:lineRule="auto"/>
        <w:ind w:left="567" w:hanging="567"/>
        <w:rPr>
          <w:rFonts w:asciiTheme="minorHAnsi" w:hAnsiTheme="minorHAnsi"/>
          <w:lang w:val="fr-FR"/>
        </w:rPr>
      </w:pPr>
      <w:r>
        <w:rPr>
          <w:rFonts w:asciiTheme="minorHAnsi" w:hAnsiTheme="minorHAnsi"/>
          <w:lang w:val="fr-FR"/>
        </w:rPr>
        <w:t>413</w:t>
      </w:r>
      <w:r w:rsidR="00226437" w:rsidRPr="0007083E">
        <w:rPr>
          <w:rFonts w:asciiTheme="minorHAnsi" w:hAnsiTheme="minorHAnsi"/>
          <w:lang w:val="fr-FR"/>
        </w:rPr>
        <w:t>.</w:t>
      </w:r>
      <w:r w:rsidR="00226437" w:rsidRPr="0007083E">
        <w:rPr>
          <w:rFonts w:asciiTheme="minorHAnsi" w:hAnsiTheme="minorHAnsi"/>
          <w:lang w:val="fr-FR"/>
        </w:rPr>
        <w:tab/>
        <w:t xml:space="preserve">La </w:t>
      </w:r>
      <w:r w:rsidR="00226437" w:rsidRPr="0007083E">
        <w:rPr>
          <w:rFonts w:asciiTheme="minorHAnsi" w:hAnsiTheme="minorHAnsi"/>
          <w:b/>
          <w:bCs/>
          <w:lang w:val="fr-FR"/>
        </w:rPr>
        <w:t>Chine</w:t>
      </w:r>
      <w:r w:rsidR="00226437" w:rsidRPr="0007083E">
        <w:rPr>
          <w:rFonts w:asciiTheme="minorHAnsi" w:hAnsiTheme="minorHAnsi"/>
          <w:lang w:val="fr-FR"/>
        </w:rPr>
        <w:t xml:space="preserve"> fait le point sur les consultations informelles qui ont été menées après la séance plénière du matin, remerciant les Parties pour leur flexibilité et leurs échanges constructifs qui </w:t>
      </w:r>
      <w:r w:rsidR="00226437" w:rsidRPr="0007083E">
        <w:rPr>
          <w:rFonts w:asciiTheme="minorHAnsi" w:hAnsiTheme="minorHAnsi"/>
          <w:lang w:val="fr-FR"/>
        </w:rPr>
        <w:lastRenderedPageBreak/>
        <w:t>ont permis de dégager un consensus sur les amendements proposés et d’actualiser le titre du projet de résolution. Elle précise que le document révisé sera soumis au Secrétariat.</w:t>
      </w:r>
    </w:p>
    <w:p w14:paraId="40FB64F7" w14:textId="77777777" w:rsidR="00226437" w:rsidRPr="0007083E" w:rsidRDefault="00226437" w:rsidP="00C04FB9">
      <w:pPr>
        <w:suppressAutoHyphens/>
        <w:spacing w:after="0" w:line="240" w:lineRule="auto"/>
        <w:ind w:left="567" w:hanging="567"/>
        <w:rPr>
          <w:rFonts w:asciiTheme="minorHAnsi" w:hAnsiTheme="minorHAnsi"/>
          <w:lang w:val="fr-FR"/>
        </w:rPr>
      </w:pPr>
    </w:p>
    <w:p w14:paraId="075D310C" w14:textId="5C28038E" w:rsidR="00226437" w:rsidRPr="0007083E" w:rsidRDefault="00D772A2" w:rsidP="00C04FB9">
      <w:pPr>
        <w:suppressAutoHyphens/>
        <w:spacing w:after="0" w:line="240" w:lineRule="auto"/>
        <w:ind w:left="567" w:hanging="567"/>
        <w:rPr>
          <w:rFonts w:asciiTheme="minorHAnsi" w:hAnsiTheme="minorHAnsi"/>
          <w:lang w:val="fr-FR"/>
        </w:rPr>
      </w:pPr>
      <w:r>
        <w:rPr>
          <w:rFonts w:asciiTheme="minorHAnsi" w:hAnsiTheme="minorHAnsi"/>
          <w:lang w:val="fr-FR"/>
        </w:rPr>
        <w:t>414</w:t>
      </w:r>
      <w:r w:rsidR="00226437" w:rsidRPr="0007083E">
        <w:rPr>
          <w:rFonts w:asciiTheme="minorHAnsi" w:hAnsiTheme="minorHAnsi"/>
          <w:lang w:val="fr-FR"/>
        </w:rPr>
        <w:t>.</w:t>
      </w:r>
      <w:r w:rsidR="00226437" w:rsidRPr="0007083E">
        <w:rPr>
          <w:rFonts w:asciiTheme="minorHAnsi" w:hAnsiTheme="minorHAnsi"/>
          <w:lang w:val="fr-FR"/>
        </w:rPr>
        <w:tab/>
        <w:t>Le projet de résolution révisé figurant dans le document COP14 Doc.18.18 Rev.2 est adopté par acclamation.</w:t>
      </w:r>
    </w:p>
    <w:p w14:paraId="1D2F609E" w14:textId="77777777" w:rsidR="00226437" w:rsidRPr="0007083E" w:rsidRDefault="00226437" w:rsidP="00226437">
      <w:pPr>
        <w:spacing w:after="0" w:line="240" w:lineRule="auto"/>
        <w:rPr>
          <w:rFonts w:asciiTheme="minorHAnsi" w:eastAsia="Times New Roman" w:hAnsiTheme="minorHAnsi" w:cs="Calibri"/>
          <w:lang w:val="fr-FR"/>
        </w:rPr>
      </w:pPr>
    </w:p>
    <w:p w14:paraId="3D9A5D46" w14:textId="70605B46" w:rsidR="00226437" w:rsidRPr="00D21D50"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18.23</w:t>
      </w:r>
      <w:r w:rsidR="00D21D50">
        <w:rPr>
          <w:rFonts w:asciiTheme="minorHAnsi" w:hAnsiTheme="minorHAnsi"/>
          <w:b/>
          <w:bCs/>
          <w:lang w:val="fr-FR"/>
        </w:rPr>
        <w:t> :</w:t>
      </w:r>
      <w:r w:rsidRPr="0007083E">
        <w:rPr>
          <w:rFonts w:asciiTheme="minorHAnsi" w:hAnsiTheme="minorHAnsi"/>
          <w:bCs/>
          <w:lang w:val="fr-FR"/>
        </w:rPr>
        <w:t xml:space="preserve"> </w:t>
      </w:r>
      <w:r w:rsidRPr="00C04FB9">
        <w:rPr>
          <w:rFonts w:asciiTheme="minorHAnsi" w:hAnsiTheme="minorHAnsi"/>
          <w:b/>
          <w:bCs/>
          <w:lang w:val="fr-FR"/>
        </w:rPr>
        <w:t>Projet de résolution : Remerciements au pays hôte, la République populaire de Chine</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65F91208" w14:textId="77777777" w:rsidR="00226437" w:rsidRPr="0007083E" w:rsidRDefault="00226437" w:rsidP="00C04FB9">
      <w:pPr>
        <w:keepNext/>
        <w:spacing w:after="0" w:line="240" w:lineRule="auto"/>
        <w:ind w:left="567" w:hanging="567"/>
        <w:rPr>
          <w:rFonts w:asciiTheme="minorHAnsi" w:hAnsiTheme="minorHAnsi"/>
          <w:lang w:val="fr-FR"/>
        </w:rPr>
      </w:pPr>
    </w:p>
    <w:p w14:paraId="1F35A150" w14:textId="061D5773" w:rsidR="00226437" w:rsidRPr="0007083E" w:rsidRDefault="00D772A2" w:rsidP="00C04FB9">
      <w:pPr>
        <w:suppressAutoHyphens/>
        <w:spacing w:after="0" w:line="240" w:lineRule="auto"/>
        <w:ind w:left="567" w:hanging="567"/>
        <w:rPr>
          <w:rFonts w:asciiTheme="minorHAnsi" w:hAnsiTheme="minorHAnsi"/>
          <w:lang w:val="fr-FR"/>
        </w:rPr>
      </w:pPr>
      <w:r>
        <w:rPr>
          <w:rFonts w:asciiTheme="minorHAnsi" w:hAnsiTheme="minorHAnsi"/>
          <w:lang w:val="fr-FR"/>
        </w:rPr>
        <w:t>415</w:t>
      </w:r>
      <w:r w:rsidR="00226437" w:rsidRPr="0007083E">
        <w:rPr>
          <w:rFonts w:asciiTheme="minorHAnsi" w:hAnsiTheme="minorHAnsi"/>
          <w:lang w:val="fr-FR"/>
        </w:rPr>
        <w:t>.</w:t>
      </w:r>
      <w:r w:rsidR="00226437" w:rsidRPr="0007083E">
        <w:rPr>
          <w:rFonts w:asciiTheme="minorHAnsi" w:hAnsiTheme="minorHAnsi"/>
          <w:lang w:val="fr-FR"/>
        </w:rPr>
        <w:tab/>
        <w:t>Le Président note que la version révisée du projet de résolution a été publiée dans le document COP14 Doc.18.23 Rev.3, comme demandé lors de la précédente séance plénière.</w:t>
      </w:r>
    </w:p>
    <w:p w14:paraId="677A3CD2" w14:textId="77777777" w:rsidR="00226437" w:rsidRPr="0007083E" w:rsidRDefault="00226437" w:rsidP="00C04FB9">
      <w:pPr>
        <w:suppressAutoHyphens/>
        <w:spacing w:after="0" w:line="240" w:lineRule="auto"/>
        <w:ind w:left="567" w:hanging="567"/>
        <w:rPr>
          <w:rFonts w:asciiTheme="minorHAnsi" w:hAnsiTheme="minorHAnsi"/>
          <w:lang w:val="fr-FR"/>
        </w:rPr>
      </w:pPr>
    </w:p>
    <w:p w14:paraId="577C3E6C" w14:textId="2EB089BB" w:rsidR="00226437" w:rsidRPr="0007083E" w:rsidRDefault="00D772A2" w:rsidP="00C04FB9">
      <w:pPr>
        <w:suppressAutoHyphens/>
        <w:spacing w:after="0" w:line="240" w:lineRule="auto"/>
        <w:ind w:left="567" w:hanging="567"/>
        <w:rPr>
          <w:rFonts w:asciiTheme="minorHAnsi" w:hAnsiTheme="minorHAnsi"/>
          <w:lang w:val="fr-FR"/>
        </w:rPr>
      </w:pPr>
      <w:r>
        <w:rPr>
          <w:rFonts w:asciiTheme="minorHAnsi" w:hAnsiTheme="minorHAnsi"/>
          <w:lang w:val="fr-FR"/>
        </w:rPr>
        <w:t>416</w:t>
      </w:r>
      <w:r w:rsidR="00226437" w:rsidRPr="0007083E">
        <w:rPr>
          <w:rFonts w:asciiTheme="minorHAnsi" w:hAnsiTheme="minorHAnsi"/>
          <w:lang w:val="fr-FR"/>
        </w:rPr>
        <w:t>.</w:t>
      </w:r>
      <w:r w:rsidR="00226437" w:rsidRPr="0007083E">
        <w:rPr>
          <w:rFonts w:asciiTheme="minorHAnsi" w:hAnsiTheme="minorHAnsi"/>
          <w:lang w:val="fr-FR"/>
        </w:rPr>
        <w:tab/>
        <w:t>Le projet de résolution révisé figurant dans le document COP14 Doc.18.23 Rev.3 est adopté par acclamation.</w:t>
      </w:r>
    </w:p>
    <w:p w14:paraId="547391EB" w14:textId="77777777" w:rsidR="00226437" w:rsidRPr="0007083E" w:rsidRDefault="00226437" w:rsidP="00226437">
      <w:pPr>
        <w:spacing w:after="0" w:line="240" w:lineRule="auto"/>
        <w:rPr>
          <w:rFonts w:asciiTheme="minorHAnsi" w:eastAsia="Times New Roman" w:hAnsiTheme="minorHAnsi" w:cs="Calibri"/>
          <w:lang w:val="fr-FR"/>
        </w:rPr>
      </w:pPr>
    </w:p>
    <w:p w14:paraId="70B1D8A8" w14:textId="3B9A87E9"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18.10</w:t>
      </w:r>
      <w:r w:rsidR="00D21D50">
        <w:rPr>
          <w:rFonts w:asciiTheme="minorHAnsi" w:hAnsiTheme="minorHAnsi"/>
          <w:b/>
          <w:bCs/>
          <w:lang w:val="fr-FR"/>
        </w:rPr>
        <w:t> :</w:t>
      </w:r>
      <w:r w:rsidRPr="0007083E">
        <w:rPr>
          <w:rFonts w:asciiTheme="minorHAnsi" w:hAnsiTheme="minorHAnsi"/>
          <w:b/>
          <w:bCs/>
          <w:lang w:val="fr-FR"/>
        </w:rPr>
        <w:t xml:space="preserve"> </w:t>
      </w:r>
      <w:r w:rsidRPr="00C04FB9">
        <w:rPr>
          <w:rFonts w:asciiTheme="minorHAnsi" w:hAnsiTheme="minorHAnsi"/>
          <w:b/>
          <w:bCs/>
          <w:lang w:val="fr-FR"/>
        </w:rPr>
        <w:t>Projet de résolution sur la nouvelle approche de la CESP</w:t>
      </w:r>
      <w:r w:rsidR="00926932" w:rsidRPr="00552DDE">
        <w:rPr>
          <w:rFonts w:asciiTheme="minorHAnsi" w:hAnsiTheme="minorHAnsi"/>
          <w:lang w:val="fr-FR"/>
        </w:rPr>
        <w:t xml:space="preserve"> </w:t>
      </w:r>
      <w:r w:rsidR="00926932" w:rsidRPr="00552DDE">
        <w:rPr>
          <w:rFonts w:asciiTheme="minorHAnsi" w:hAnsiTheme="minorHAnsi"/>
          <w:b/>
          <w:lang w:val="fr-FR"/>
        </w:rPr>
        <w:t>(suite)</w:t>
      </w:r>
    </w:p>
    <w:p w14:paraId="71D1A1A2" w14:textId="77777777" w:rsidR="00226437" w:rsidRPr="0007083E" w:rsidRDefault="00226437" w:rsidP="00C04FB9">
      <w:pPr>
        <w:keepNext/>
        <w:spacing w:after="0" w:line="240" w:lineRule="auto"/>
        <w:ind w:left="567" w:hanging="567"/>
        <w:rPr>
          <w:rFonts w:asciiTheme="minorHAnsi" w:hAnsiTheme="minorHAnsi"/>
          <w:lang w:val="fr-FR"/>
        </w:rPr>
      </w:pPr>
    </w:p>
    <w:p w14:paraId="1232C6C1" w14:textId="7FFBE467" w:rsidR="00226437" w:rsidRPr="0007083E" w:rsidRDefault="00D772A2" w:rsidP="00C04FB9">
      <w:pPr>
        <w:suppressAutoHyphens/>
        <w:spacing w:after="0" w:line="240" w:lineRule="auto"/>
        <w:ind w:left="567" w:hanging="567"/>
        <w:rPr>
          <w:rFonts w:asciiTheme="minorHAnsi" w:hAnsiTheme="minorHAnsi"/>
          <w:lang w:val="fr-FR"/>
        </w:rPr>
      </w:pPr>
      <w:r>
        <w:rPr>
          <w:rFonts w:asciiTheme="minorHAnsi" w:hAnsiTheme="minorHAnsi"/>
          <w:lang w:val="fr-FR"/>
        </w:rPr>
        <w:t>417</w:t>
      </w:r>
      <w:r w:rsidR="00226437" w:rsidRPr="0007083E">
        <w:rPr>
          <w:rFonts w:asciiTheme="minorHAnsi" w:hAnsiTheme="minorHAnsi"/>
          <w:lang w:val="fr-FR"/>
        </w:rPr>
        <w:t>.</w:t>
      </w:r>
      <w:r w:rsidR="00226437" w:rsidRPr="0007083E">
        <w:rPr>
          <w:rFonts w:asciiTheme="minorHAnsi" w:hAnsiTheme="minorHAnsi"/>
          <w:lang w:val="fr-FR"/>
        </w:rPr>
        <w:tab/>
        <w:t>L’</w:t>
      </w:r>
      <w:r w:rsidR="00226437" w:rsidRPr="0007083E">
        <w:rPr>
          <w:rFonts w:asciiTheme="minorHAnsi" w:hAnsiTheme="minorHAnsi"/>
          <w:b/>
          <w:bCs/>
          <w:lang w:val="fr-FR"/>
        </w:rPr>
        <w:t>Australie</w:t>
      </w:r>
      <w:r w:rsidR="00226437" w:rsidRPr="0007083E">
        <w:rPr>
          <w:rFonts w:asciiTheme="minorHAnsi" w:hAnsiTheme="minorHAnsi"/>
          <w:lang w:val="fr-FR"/>
        </w:rPr>
        <w:t xml:space="preserve"> note que le Secrétariat a mis la version révisée de ce projet de résolution à disposition sur le site Web de la Convention sous la cote COP14 Doc.18.10 Rev.3. Elle attire l’attention sur les amendements importants inclus dans cette version révisée et explique pourquoi il est indispensable, selon elle, de veiller à ce que ce projet de résolution soit en cohérence avec le projet de résolution 18.4 adopté sur le Plan stratégique et de respecter le droit des Parties contractantes à formuler des observations sur tout changement majeur dans la gouvernance de l’un des organes subsidiaires de la Convention. Elle note que le projet de résolution révisé conserve l’intention de la version originale, tout en donnant au Groupe de surveillance des activités de CESP la possibilité de consulter</w:t>
      </w:r>
      <w:r w:rsidR="00995868">
        <w:rPr>
          <w:rFonts w:asciiTheme="minorHAnsi" w:hAnsiTheme="minorHAnsi"/>
          <w:lang w:val="fr-FR"/>
        </w:rPr>
        <w:t xml:space="preserve"> les Parties et</w:t>
      </w:r>
      <w:r w:rsidR="00226437" w:rsidRPr="0007083E">
        <w:rPr>
          <w:rFonts w:asciiTheme="minorHAnsi" w:hAnsiTheme="minorHAnsi"/>
          <w:lang w:val="fr-FR"/>
        </w:rPr>
        <w:t xml:space="preserve"> ses partenaires</w:t>
      </w:r>
      <w:r w:rsidR="00995868">
        <w:rPr>
          <w:rFonts w:asciiTheme="minorHAnsi" w:hAnsiTheme="minorHAnsi"/>
          <w:lang w:val="fr-FR"/>
        </w:rPr>
        <w:t>,</w:t>
      </w:r>
      <w:r w:rsidR="00226437" w:rsidRPr="0007083E">
        <w:rPr>
          <w:rFonts w:asciiTheme="minorHAnsi" w:hAnsiTheme="minorHAnsi"/>
          <w:lang w:val="fr-FR"/>
        </w:rPr>
        <w:t xml:space="preserve"> et de travailler avec le Secrétariat pour </w:t>
      </w:r>
      <w:r w:rsidR="00995868">
        <w:rPr>
          <w:rFonts w:asciiTheme="minorHAnsi" w:hAnsiTheme="minorHAnsi"/>
          <w:lang w:val="fr-FR"/>
        </w:rPr>
        <w:t>préparer</w:t>
      </w:r>
      <w:r w:rsidR="00226437" w:rsidRPr="0007083E">
        <w:rPr>
          <w:rFonts w:asciiTheme="minorHAnsi" w:hAnsiTheme="minorHAnsi"/>
          <w:lang w:val="fr-FR"/>
        </w:rPr>
        <w:t xml:space="preserve"> des propositions</w:t>
      </w:r>
      <w:r w:rsidR="00995868">
        <w:rPr>
          <w:rFonts w:asciiTheme="minorHAnsi" w:hAnsiTheme="minorHAnsi"/>
          <w:lang w:val="fr-FR"/>
        </w:rPr>
        <w:t xml:space="preserve"> relatives au fonctionnement futur du Groupe afin de soutenir la nouvelle approche</w:t>
      </w:r>
      <w:r w:rsidR="00226437" w:rsidRPr="0007083E">
        <w:rPr>
          <w:rFonts w:asciiTheme="minorHAnsi" w:hAnsiTheme="minorHAnsi"/>
          <w:lang w:val="fr-FR"/>
        </w:rPr>
        <w:t xml:space="preserve"> à la 63</w:t>
      </w:r>
      <w:r w:rsidR="00226437" w:rsidRPr="0007083E">
        <w:rPr>
          <w:rFonts w:asciiTheme="minorHAnsi" w:hAnsiTheme="minorHAnsi"/>
          <w:vertAlign w:val="superscript"/>
          <w:lang w:val="fr-FR"/>
        </w:rPr>
        <w:t>e</w:t>
      </w:r>
      <w:r w:rsidR="00226437" w:rsidRPr="0007083E">
        <w:rPr>
          <w:rFonts w:asciiTheme="minorHAnsi" w:hAnsiTheme="minorHAnsi"/>
          <w:lang w:val="fr-FR"/>
        </w:rPr>
        <w:t xml:space="preserve"> Réunion du Comité permanent, donnant ainsi aux Parties contractantes le temps </w:t>
      </w:r>
      <w:r w:rsidR="00995868">
        <w:rPr>
          <w:rFonts w:asciiTheme="minorHAnsi" w:hAnsiTheme="minorHAnsi"/>
          <w:lang w:val="fr-FR"/>
        </w:rPr>
        <w:t>d’examine</w:t>
      </w:r>
      <w:r w:rsidR="00226437" w:rsidRPr="0007083E">
        <w:rPr>
          <w:rFonts w:asciiTheme="minorHAnsi" w:hAnsiTheme="minorHAnsi"/>
          <w:lang w:val="fr-FR"/>
        </w:rPr>
        <w:t>r</w:t>
      </w:r>
      <w:r w:rsidR="00995868">
        <w:rPr>
          <w:rFonts w:asciiTheme="minorHAnsi" w:hAnsiTheme="minorHAnsi"/>
          <w:lang w:val="fr-FR"/>
        </w:rPr>
        <w:t xml:space="preserve"> comment elles pourraient intégrer</w:t>
      </w:r>
      <w:r w:rsidR="00226437" w:rsidRPr="0007083E">
        <w:rPr>
          <w:rFonts w:asciiTheme="minorHAnsi" w:hAnsiTheme="minorHAnsi"/>
          <w:lang w:val="fr-FR"/>
        </w:rPr>
        <w:t xml:space="preserve"> cette nouvelle approche et d’identifier leurs </w:t>
      </w:r>
      <w:r w:rsidR="00645FA7">
        <w:rPr>
          <w:rFonts w:asciiTheme="minorHAnsi" w:hAnsiTheme="minorHAnsi"/>
          <w:lang w:val="fr-FR"/>
        </w:rPr>
        <w:t>besoins d’appui</w:t>
      </w:r>
      <w:r w:rsidR="00226437" w:rsidRPr="0007083E">
        <w:rPr>
          <w:rFonts w:asciiTheme="minorHAnsi" w:hAnsiTheme="minorHAnsi"/>
          <w:lang w:val="fr-FR"/>
        </w:rPr>
        <w:t>. L’</w:t>
      </w:r>
      <w:r w:rsidR="00226437" w:rsidRPr="0007083E">
        <w:rPr>
          <w:rFonts w:asciiTheme="minorHAnsi" w:hAnsiTheme="minorHAnsi"/>
          <w:b/>
          <w:bCs/>
          <w:lang w:val="fr-FR"/>
        </w:rPr>
        <w:t>Allemagne</w:t>
      </w:r>
      <w:r w:rsidR="00226437" w:rsidRPr="0007083E">
        <w:rPr>
          <w:rFonts w:asciiTheme="minorHAnsi" w:hAnsiTheme="minorHAnsi"/>
          <w:lang w:val="fr-FR"/>
        </w:rPr>
        <w:t xml:space="preserve"> indique qu’elle apprécie l’initiative de l’Australie.</w:t>
      </w:r>
    </w:p>
    <w:p w14:paraId="40FF9A2D" w14:textId="77777777" w:rsidR="00226437" w:rsidRPr="0007083E" w:rsidRDefault="00226437" w:rsidP="00C04FB9">
      <w:pPr>
        <w:suppressAutoHyphens/>
        <w:spacing w:after="0" w:line="240" w:lineRule="auto"/>
        <w:ind w:left="567" w:hanging="567"/>
        <w:rPr>
          <w:rFonts w:asciiTheme="minorHAnsi" w:hAnsiTheme="minorHAnsi"/>
          <w:lang w:val="fr-FR"/>
        </w:rPr>
      </w:pPr>
    </w:p>
    <w:p w14:paraId="3352999D" w14:textId="23772F3F" w:rsidR="00226437" w:rsidRDefault="00D772A2" w:rsidP="007C4274">
      <w:pPr>
        <w:spacing w:after="0" w:line="240" w:lineRule="auto"/>
        <w:ind w:left="567" w:hanging="567"/>
        <w:rPr>
          <w:rFonts w:asciiTheme="minorHAnsi" w:hAnsiTheme="minorHAnsi"/>
          <w:lang w:val="fr-FR"/>
        </w:rPr>
      </w:pPr>
      <w:r>
        <w:rPr>
          <w:rFonts w:asciiTheme="minorHAnsi" w:hAnsiTheme="minorHAnsi"/>
          <w:lang w:val="fr-FR"/>
        </w:rPr>
        <w:t>418</w:t>
      </w:r>
      <w:r w:rsidR="00226437" w:rsidRPr="0007083E">
        <w:rPr>
          <w:rFonts w:asciiTheme="minorHAnsi" w:hAnsiTheme="minorHAnsi"/>
          <w:lang w:val="fr-FR"/>
        </w:rPr>
        <w:t>.</w:t>
      </w:r>
      <w:r w:rsidR="00226437" w:rsidRPr="0007083E">
        <w:rPr>
          <w:rFonts w:asciiTheme="minorHAnsi" w:hAnsiTheme="minorHAnsi"/>
          <w:lang w:val="fr-FR"/>
        </w:rPr>
        <w:tab/>
        <w:t>Le projet de résolution révisé sur la nouvelle approche de la CESP figurant dans le document COP14 Doc.18.10 Re</w:t>
      </w:r>
      <w:r w:rsidR="00821BFA">
        <w:rPr>
          <w:rFonts w:asciiTheme="minorHAnsi" w:hAnsiTheme="minorHAnsi"/>
          <w:lang w:val="fr-FR"/>
        </w:rPr>
        <w:t>v.3 est adopté par acclamation.</w:t>
      </w:r>
    </w:p>
    <w:p w14:paraId="2E5C58DB" w14:textId="77777777" w:rsidR="00821BFA" w:rsidRPr="0007083E" w:rsidRDefault="00821BFA" w:rsidP="00C04FB9">
      <w:pPr>
        <w:spacing w:after="0" w:line="240" w:lineRule="auto"/>
        <w:rPr>
          <w:rFonts w:asciiTheme="minorHAnsi" w:hAnsiTheme="minorHAnsi"/>
          <w:lang w:val="fr-FR"/>
        </w:rPr>
      </w:pPr>
    </w:p>
    <w:p w14:paraId="02DBFDF8"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 xml:space="preserve">Point 18 de l’ordre du jour : </w:t>
      </w:r>
      <w:r w:rsidRPr="00C04FB9">
        <w:rPr>
          <w:rFonts w:asciiTheme="minorHAnsi" w:hAnsiTheme="minorHAnsi"/>
          <w:b/>
          <w:bCs/>
          <w:lang w:val="fr-FR"/>
        </w:rPr>
        <w:t>Examen des projets de résolutions et de recommandations présentés par les Parties contractantes et le Comité permanent</w:t>
      </w:r>
      <w:r w:rsidRPr="0007083E">
        <w:rPr>
          <w:rFonts w:asciiTheme="minorHAnsi" w:hAnsiTheme="minorHAnsi"/>
          <w:bCs/>
          <w:lang w:val="fr-FR"/>
        </w:rPr>
        <w:t xml:space="preserve"> </w:t>
      </w:r>
      <w:r w:rsidRPr="0007083E">
        <w:rPr>
          <w:rFonts w:asciiTheme="minorHAnsi" w:hAnsiTheme="minorHAnsi"/>
          <w:b/>
          <w:lang w:val="fr-FR"/>
        </w:rPr>
        <w:t>(suite)</w:t>
      </w:r>
    </w:p>
    <w:p w14:paraId="4CAAD614" w14:textId="77777777" w:rsidR="00226437" w:rsidRPr="0007083E" w:rsidRDefault="00226437" w:rsidP="00C04FB9">
      <w:pPr>
        <w:keepNext/>
        <w:spacing w:after="0" w:line="240" w:lineRule="auto"/>
        <w:ind w:left="567" w:hanging="567"/>
        <w:rPr>
          <w:rFonts w:asciiTheme="minorHAnsi" w:hAnsiTheme="minorHAnsi"/>
          <w:lang w:val="fr-FR"/>
        </w:rPr>
      </w:pPr>
    </w:p>
    <w:p w14:paraId="50E3A5F1" w14:textId="4BF01BB2" w:rsidR="00226437" w:rsidRPr="0007083E" w:rsidRDefault="00D772A2" w:rsidP="00C04FB9">
      <w:pPr>
        <w:suppressAutoHyphens/>
        <w:spacing w:after="0" w:line="240" w:lineRule="auto"/>
        <w:ind w:left="567" w:hanging="567"/>
        <w:rPr>
          <w:rFonts w:asciiTheme="minorHAnsi" w:hAnsiTheme="minorHAnsi"/>
          <w:lang w:val="fr-FR"/>
        </w:rPr>
      </w:pPr>
      <w:r>
        <w:rPr>
          <w:rFonts w:asciiTheme="minorHAnsi" w:hAnsiTheme="minorHAnsi"/>
          <w:lang w:val="fr-FR"/>
        </w:rPr>
        <w:t>419</w:t>
      </w:r>
      <w:r w:rsidR="00226437" w:rsidRPr="0007083E">
        <w:rPr>
          <w:rFonts w:asciiTheme="minorHAnsi" w:hAnsiTheme="minorHAnsi"/>
          <w:lang w:val="fr-FR"/>
        </w:rPr>
        <w:t>.</w:t>
      </w:r>
      <w:r w:rsidR="00226437" w:rsidRPr="0007083E">
        <w:rPr>
          <w:rFonts w:asciiTheme="minorHAnsi" w:hAnsiTheme="minorHAnsi"/>
          <w:lang w:val="fr-FR"/>
        </w:rPr>
        <w:tab/>
        <w:t xml:space="preserve">Le </w:t>
      </w:r>
      <w:r w:rsidR="00226437" w:rsidRPr="0007083E">
        <w:rPr>
          <w:rFonts w:asciiTheme="minorHAnsi" w:hAnsiTheme="minorHAnsi"/>
          <w:b/>
          <w:bCs/>
          <w:lang w:val="fr-FR"/>
        </w:rPr>
        <w:t>Président</w:t>
      </w:r>
      <w:r w:rsidR="00226437" w:rsidRPr="0007083E">
        <w:rPr>
          <w:rFonts w:asciiTheme="minorHAnsi" w:hAnsiTheme="minorHAnsi"/>
          <w:lang w:val="fr-FR"/>
        </w:rPr>
        <w:t xml:space="preserve"> note que la Conférence a traité tous les projets de résolutions, adoptant ainsi 21 projets de résolutions au total.</w:t>
      </w:r>
    </w:p>
    <w:p w14:paraId="4861F5E0" w14:textId="77777777" w:rsidR="00226437" w:rsidRPr="0007083E" w:rsidRDefault="00226437" w:rsidP="00226437">
      <w:pPr>
        <w:spacing w:after="0" w:line="240" w:lineRule="auto"/>
        <w:rPr>
          <w:rFonts w:asciiTheme="minorHAnsi" w:eastAsia="Times New Roman" w:hAnsiTheme="minorHAnsi" w:cs="Calibri"/>
          <w:lang w:val="fr-FR"/>
        </w:rPr>
      </w:pPr>
    </w:p>
    <w:p w14:paraId="71227EB8"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 xml:space="preserve">Point 24 de l’ordre du jour : </w:t>
      </w:r>
      <w:r w:rsidRPr="00C04FB9">
        <w:rPr>
          <w:rFonts w:asciiTheme="minorHAnsi" w:hAnsiTheme="minorHAnsi"/>
          <w:b/>
          <w:bCs/>
          <w:lang w:val="fr-FR"/>
        </w:rPr>
        <w:t>Adoption du rapport de la 14</w:t>
      </w:r>
      <w:r w:rsidRPr="00C04FB9">
        <w:rPr>
          <w:rFonts w:asciiTheme="minorHAnsi" w:hAnsiTheme="minorHAnsi"/>
          <w:b/>
          <w:bCs/>
          <w:vertAlign w:val="superscript"/>
          <w:lang w:val="fr-FR"/>
        </w:rPr>
        <w:t>e</w:t>
      </w:r>
      <w:r w:rsidRPr="00C04FB9">
        <w:rPr>
          <w:rFonts w:asciiTheme="minorHAnsi" w:hAnsiTheme="minorHAnsi"/>
          <w:b/>
          <w:bCs/>
          <w:lang w:val="fr-FR"/>
        </w:rPr>
        <w:t> Session de la Conférence des Parties contractantes</w:t>
      </w:r>
    </w:p>
    <w:p w14:paraId="53644BB5" w14:textId="77777777" w:rsidR="00226437" w:rsidRPr="0007083E" w:rsidRDefault="00226437" w:rsidP="00C04FB9">
      <w:pPr>
        <w:keepNext/>
        <w:spacing w:after="0" w:line="240" w:lineRule="auto"/>
        <w:ind w:left="567" w:hanging="567"/>
        <w:rPr>
          <w:rFonts w:asciiTheme="minorHAnsi" w:hAnsiTheme="minorHAnsi"/>
          <w:lang w:val="fr-FR"/>
        </w:rPr>
      </w:pPr>
    </w:p>
    <w:p w14:paraId="49B94A20" w14:textId="55634ED5" w:rsidR="00226437" w:rsidRPr="0007083E" w:rsidRDefault="00D772A2" w:rsidP="00C04FB9">
      <w:pPr>
        <w:suppressAutoHyphens/>
        <w:spacing w:after="0" w:line="240" w:lineRule="auto"/>
        <w:ind w:left="567" w:hanging="567"/>
        <w:rPr>
          <w:lang w:val="fr-FR"/>
        </w:rPr>
      </w:pPr>
      <w:r>
        <w:rPr>
          <w:lang w:val="fr-FR"/>
        </w:rPr>
        <w:t>420</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présente les projets de rapports de séances disponibles sur le site Web de la Convention, qui figurent dans les documents COP14 Rep.1 – Rep.11, invitant les Parties contractantes à les examiner.</w:t>
      </w:r>
    </w:p>
    <w:p w14:paraId="645D92A0" w14:textId="77777777" w:rsidR="00226437" w:rsidRPr="0007083E" w:rsidRDefault="00226437" w:rsidP="00C04FB9">
      <w:pPr>
        <w:suppressAutoHyphens/>
        <w:spacing w:after="0" w:line="240" w:lineRule="auto"/>
        <w:ind w:left="567" w:hanging="567"/>
        <w:rPr>
          <w:lang w:val="fr-FR"/>
        </w:rPr>
      </w:pPr>
    </w:p>
    <w:p w14:paraId="74CEFEA1" w14:textId="5DD4330B" w:rsidR="00226437" w:rsidRPr="0007083E" w:rsidRDefault="00D772A2" w:rsidP="00C04FB9">
      <w:pPr>
        <w:suppressAutoHyphens/>
        <w:spacing w:after="0" w:line="240" w:lineRule="auto"/>
        <w:ind w:left="567" w:hanging="567"/>
        <w:rPr>
          <w:lang w:val="fr-FR"/>
        </w:rPr>
      </w:pPr>
      <w:r>
        <w:rPr>
          <w:lang w:val="fr-FR"/>
        </w:rPr>
        <w:lastRenderedPageBreak/>
        <w:t>421</w:t>
      </w:r>
      <w:r w:rsidR="00226437" w:rsidRPr="0007083E">
        <w:rPr>
          <w:lang w:val="fr-FR"/>
        </w:rPr>
        <w:t>.</w:t>
      </w:r>
      <w:r w:rsidR="00226437" w:rsidRPr="0007083E">
        <w:rPr>
          <w:lang w:val="fr-FR"/>
        </w:rPr>
        <w:tab/>
        <w:t xml:space="preserve">La </w:t>
      </w:r>
      <w:r w:rsidR="00226437" w:rsidRPr="0007083E">
        <w:rPr>
          <w:b/>
          <w:bCs/>
          <w:lang w:val="fr-FR"/>
        </w:rPr>
        <w:t>France</w:t>
      </w:r>
      <w:r w:rsidR="00226437" w:rsidRPr="0007083E">
        <w:rPr>
          <w:lang w:val="fr-FR"/>
        </w:rPr>
        <w:t xml:space="preserve"> et la </w:t>
      </w:r>
      <w:r w:rsidR="00226437" w:rsidRPr="0007083E">
        <w:rPr>
          <w:b/>
          <w:bCs/>
          <w:lang w:val="fr-FR"/>
        </w:rPr>
        <w:t>Slovénie</w:t>
      </w:r>
      <w:r w:rsidR="00226437" w:rsidRPr="0007083E">
        <w:rPr>
          <w:lang w:val="fr-FR"/>
        </w:rPr>
        <w:t xml:space="preserve"> demandent des amendements au document COP14 Rep.2 sur le Segment ministériel de haut niveau, auxquels la </w:t>
      </w:r>
      <w:r w:rsidR="00226437" w:rsidRPr="0007083E">
        <w:rPr>
          <w:b/>
          <w:bCs/>
          <w:lang w:val="fr-FR"/>
        </w:rPr>
        <w:t>Chine</w:t>
      </w:r>
      <w:r w:rsidR="00226437" w:rsidRPr="0007083E">
        <w:rPr>
          <w:lang w:val="fr-FR"/>
        </w:rPr>
        <w:t xml:space="preserve"> s’oppose. Les discussions en séance sont abordées au titre du point 23 de l’ordre du jour, </w:t>
      </w:r>
      <w:r w:rsidR="00226437" w:rsidRPr="0007083E">
        <w:rPr>
          <w:i/>
          <w:iCs/>
          <w:lang w:val="fr-FR"/>
        </w:rPr>
        <w:t>Divers</w:t>
      </w:r>
      <w:r w:rsidR="00226437" w:rsidRPr="0007083E">
        <w:rPr>
          <w:lang w:val="fr-FR"/>
        </w:rPr>
        <w:t xml:space="preserve">, et figurent dans le présent rapport. </w:t>
      </w:r>
    </w:p>
    <w:p w14:paraId="440B6604" w14:textId="77777777" w:rsidR="00226437" w:rsidRPr="0007083E" w:rsidRDefault="00226437" w:rsidP="00C04FB9">
      <w:pPr>
        <w:suppressAutoHyphens/>
        <w:spacing w:after="0" w:line="240" w:lineRule="auto"/>
        <w:ind w:left="567" w:hanging="567"/>
        <w:rPr>
          <w:lang w:val="fr-FR"/>
        </w:rPr>
      </w:pPr>
    </w:p>
    <w:p w14:paraId="0455874A" w14:textId="30B71BE4" w:rsidR="00226437" w:rsidRPr="0007083E" w:rsidRDefault="00D772A2" w:rsidP="00C04FB9">
      <w:pPr>
        <w:suppressAutoHyphens/>
        <w:spacing w:after="0" w:line="240" w:lineRule="auto"/>
        <w:ind w:left="567" w:hanging="567"/>
        <w:rPr>
          <w:lang w:val="fr-FR"/>
        </w:rPr>
      </w:pPr>
      <w:r>
        <w:rPr>
          <w:lang w:val="fr-FR"/>
        </w:rPr>
        <w:t>422</w:t>
      </w:r>
      <w:r w:rsidR="00226437" w:rsidRPr="0007083E">
        <w:rPr>
          <w:lang w:val="fr-FR"/>
        </w:rPr>
        <w:t>.</w:t>
      </w:r>
      <w:r w:rsidR="00226437" w:rsidRPr="0007083E">
        <w:rPr>
          <w:lang w:val="fr-FR"/>
        </w:rPr>
        <w:tab/>
        <w:t xml:space="preserve">Des amendements mineurs ont été apportés aux projets de rapports des séances, comme suit : La </w:t>
      </w:r>
      <w:r w:rsidR="00226437" w:rsidRPr="0007083E">
        <w:rPr>
          <w:b/>
          <w:bCs/>
          <w:lang w:val="fr-FR"/>
        </w:rPr>
        <w:t>Suède</w:t>
      </w:r>
      <w:r w:rsidR="00226437" w:rsidRPr="0007083E">
        <w:rPr>
          <w:lang w:val="fr-FR"/>
        </w:rPr>
        <w:t xml:space="preserve"> au document COP14 Rep.3 ; la </w:t>
      </w:r>
      <w:r w:rsidR="00226437" w:rsidRPr="0007083E">
        <w:rPr>
          <w:b/>
          <w:bCs/>
          <w:lang w:val="fr-FR"/>
        </w:rPr>
        <w:t>Nouvelle-Zélande</w:t>
      </w:r>
      <w:r w:rsidR="00226437" w:rsidRPr="0007083E">
        <w:rPr>
          <w:lang w:val="fr-FR"/>
        </w:rPr>
        <w:t xml:space="preserve">, le </w:t>
      </w:r>
      <w:r w:rsidR="00226437" w:rsidRPr="0007083E">
        <w:rPr>
          <w:b/>
          <w:bCs/>
          <w:lang w:val="fr-FR"/>
        </w:rPr>
        <w:t>Royaume-Uni de Grande-Bretagne et d’Irlande du Nord</w:t>
      </w:r>
      <w:r w:rsidR="00226437" w:rsidRPr="0007083E">
        <w:rPr>
          <w:lang w:val="fr-FR"/>
        </w:rPr>
        <w:t xml:space="preserve">, la </w:t>
      </w:r>
      <w:r w:rsidR="00226437" w:rsidRPr="0007083E">
        <w:rPr>
          <w:b/>
          <w:bCs/>
          <w:lang w:val="fr-FR"/>
        </w:rPr>
        <w:t>Suède</w:t>
      </w:r>
      <w:r w:rsidR="00226437" w:rsidRPr="0007083E">
        <w:rPr>
          <w:lang w:val="fr-FR"/>
        </w:rPr>
        <w:t xml:space="preserve"> et l’</w:t>
      </w:r>
      <w:r w:rsidR="00226437" w:rsidRPr="0007083E">
        <w:rPr>
          <w:b/>
          <w:bCs/>
          <w:lang w:val="fr-FR"/>
        </w:rPr>
        <w:t>Ukraine</w:t>
      </w:r>
      <w:r w:rsidR="00226437" w:rsidRPr="0007083E">
        <w:rPr>
          <w:lang w:val="fr-FR"/>
        </w:rPr>
        <w:t xml:space="preserve"> au document COP14 Rep.4 ; l’</w:t>
      </w:r>
      <w:r w:rsidR="00226437" w:rsidRPr="0007083E">
        <w:rPr>
          <w:b/>
          <w:bCs/>
          <w:lang w:val="fr-FR"/>
        </w:rPr>
        <w:t>Argentine</w:t>
      </w:r>
      <w:r w:rsidR="00226437" w:rsidRPr="0007083E">
        <w:rPr>
          <w:lang w:val="fr-FR"/>
        </w:rPr>
        <w:t xml:space="preserve"> au document COP14 Rep.5 ; l’</w:t>
      </w:r>
      <w:r w:rsidR="00226437" w:rsidRPr="0007083E">
        <w:rPr>
          <w:b/>
          <w:bCs/>
          <w:lang w:val="fr-FR"/>
        </w:rPr>
        <w:t>Inde</w:t>
      </w:r>
      <w:r w:rsidR="00226437" w:rsidRPr="0007083E">
        <w:rPr>
          <w:lang w:val="fr-FR"/>
        </w:rPr>
        <w:t xml:space="preserve"> et la </w:t>
      </w:r>
      <w:r w:rsidR="00226437" w:rsidRPr="0007083E">
        <w:rPr>
          <w:b/>
          <w:bCs/>
          <w:lang w:val="fr-FR"/>
        </w:rPr>
        <w:t>Suède</w:t>
      </w:r>
      <w:r w:rsidR="00226437" w:rsidRPr="0007083E">
        <w:rPr>
          <w:lang w:val="fr-FR"/>
        </w:rPr>
        <w:t xml:space="preserve"> au document COP14 Rep.6 ; l’</w:t>
      </w:r>
      <w:r w:rsidR="00226437" w:rsidRPr="0007083E">
        <w:rPr>
          <w:b/>
          <w:bCs/>
          <w:lang w:val="fr-FR"/>
        </w:rPr>
        <w:t>Équateur</w:t>
      </w:r>
      <w:r w:rsidR="00226437" w:rsidRPr="0007083E">
        <w:rPr>
          <w:lang w:val="fr-FR"/>
        </w:rPr>
        <w:t xml:space="preserve"> au document COP14 Rep.7 ; l’</w:t>
      </w:r>
      <w:r w:rsidR="00226437" w:rsidRPr="0007083E">
        <w:rPr>
          <w:b/>
          <w:bCs/>
          <w:lang w:val="fr-FR"/>
        </w:rPr>
        <w:t>Argentine</w:t>
      </w:r>
      <w:r w:rsidR="00226437" w:rsidRPr="0007083E">
        <w:rPr>
          <w:lang w:val="fr-FR"/>
        </w:rPr>
        <w:t xml:space="preserve"> et l’</w:t>
      </w:r>
      <w:r w:rsidR="00226437" w:rsidRPr="0007083E">
        <w:rPr>
          <w:b/>
          <w:bCs/>
          <w:lang w:val="fr-FR"/>
        </w:rPr>
        <w:t>Ukraine</w:t>
      </w:r>
      <w:r w:rsidR="00226437" w:rsidRPr="0007083E">
        <w:rPr>
          <w:lang w:val="fr-FR"/>
        </w:rPr>
        <w:t xml:space="preserve"> au document COP14 Rep.9 ; et la </w:t>
      </w:r>
      <w:r w:rsidR="00226437" w:rsidRPr="0007083E">
        <w:rPr>
          <w:b/>
          <w:bCs/>
          <w:lang w:val="fr-FR"/>
        </w:rPr>
        <w:t>Suède</w:t>
      </w:r>
      <w:r w:rsidR="00226437" w:rsidRPr="0007083E">
        <w:rPr>
          <w:lang w:val="fr-FR"/>
        </w:rPr>
        <w:t xml:space="preserve"> au document COP14 Rep.11. Le </w:t>
      </w:r>
      <w:r w:rsidR="00226437" w:rsidRPr="0007083E">
        <w:rPr>
          <w:b/>
          <w:bCs/>
          <w:lang w:val="fr-FR"/>
        </w:rPr>
        <w:t>Président</w:t>
      </w:r>
      <w:r w:rsidR="00226437" w:rsidRPr="0007083E">
        <w:rPr>
          <w:lang w:val="fr-FR"/>
        </w:rPr>
        <w:t xml:space="preserve"> rappelle aux Parties contractantes que tous les amendements doivent être soumis au Secrétariat par écrit.</w:t>
      </w:r>
    </w:p>
    <w:p w14:paraId="6033E192" w14:textId="77777777" w:rsidR="00226437" w:rsidRPr="0007083E" w:rsidRDefault="00226437" w:rsidP="00C04FB9">
      <w:pPr>
        <w:suppressAutoHyphens/>
        <w:spacing w:after="0" w:line="240" w:lineRule="auto"/>
        <w:ind w:left="567" w:hanging="567"/>
        <w:rPr>
          <w:lang w:val="fr-FR"/>
        </w:rPr>
      </w:pPr>
    </w:p>
    <w:p w14:paraId="41618704" w14:textId="7BB5CD12" w:rsidR="00226437" w:rsidRPr="0007083E" w:rsidRDefault="00D772A2" w:rsidP="00C04FB9">
      <w:pPr>
        <w:suppressAutoHyphens/>
        <w:spacing w:after="0" w:line="240" w:lineRule="auto"/>
        <w:ind w:left="567" w:hanging="567"/>
        <w:rPr>
          <w:lang w:val="fr-FR"/>
        </w:rPr>
      </w:pPr>
      <w:r>
        <w:rPr>
          <w:lang w:val="fr-FR"/>
        </w:rPr>
        <w:t>423</w:t>
      </w:r>
      <w:r w:rsidR="00226437" w:rsidRPr="0007083E">
        <w:rPr>
          <w:lang w:val="fr-FR"/>
        </w:rPr>
        <w:t>.</w:t>
      </w:r>
      <w:r w:rsidR="00226437" w:rsidRPr="0007083E">
        <w:rPr>
          <w:lang w:val="fr-FR"/>
        </w:rPr>
        <w:tab/>
        <w:t>La Conférence des Parties approuve par acclamation la proposition du Président selon laquelle, conformément à la pratique établie, le Bureau de la Conférence approuverait les projets de rapports de séances pour le dernier jour de la COP14 (le 13 novembre) ainsi que le projet de rapport pour la séance de l’après-midi de la journée précédente (document COP14 Rep.12), notant que tout amendement à ces rapports devrait être envoyé au Secrétariat.</w:t>
      </w:r>
      <w:r w:rsidR="00226437" w:rsidRPr="0007083E">
        <w:rPr>
          <w:b/>
          <w:bCs/>
          <w:lang w:val="fr-FR"/>
        </w:rPr>
        <w:t xml:space="preserve"> </w:t>
      </w:r>
      <w:r w:rsidR="00226437" w:rsidRPr="0007083E">
        <w:rPr>
          <w:lang w:val="fr-FR"/>
        </w:rPr>
        <w:t xml:space="preserve">Les projets de rapports quotidiens figurant dans les documents COP14 Rep.1 – Rep.11 sont approuvés avec les modifications susmentionnées. </w:t>
      </w:r>
    </w:p>
    <w:p w14:paraId="55856A49" w14:textId="77777777" w:rsidR="00226437" w:rsidRPr="0007083E" w:rsidRDefault="00226437" w:rsidP="00226437">
      <w:pPr>
        <w:spacing w:after="0" w:line="240" w:lineRule="auto"/>
        <w:rPr>
          <w:rFonts w:asciiTheme="minorHAnsi" w:eastAsia="Times New Roman" w:hAnsiTheme="minorHAnsi" w:cs="Calibri"/>
          <w:lang w:val="fr-FR"/>
        </w:rPr>
      </w:pPr>
    </w:p>
    <w:p w14:paraId="7A4B5772" w14:textId="77777777" w:rsidR="00226437" w:rsidRPr="0007083E" w:rsidRDefault="00226437" w:rsidP="00C04FB9">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cs="Calibri"/>
          <w:b/>
          <w:bCs/>
          <w:lang w:val="fr-FR"/>
        </w:rPr>
      </w:pPr>
      <w:r w:rsidRPr="0007083E">
        <w:rPr>
          <w:rFonts w:asciiTheme="minorHAnsi" w:hAnsiTheme="minorHAnsi"/>
          <w:b/>
          <w:bCs/>
          <w:lang w:val="fr-FR"/>
        </w:rPr>
        <w:t xml:space="preserve">Point 23 de l’ordre du jour : </w:t>
      </w:r>
      <w:r w:rsidRPr="00C04FB9">
        <w:rPr>
          <w:rFonts w:asciiTheme="minorHAnsi" w:hAnsiTheme="minorHAnsi"/>
          <w:b/>
          <w:bCs/>
          <w:lang w:val="fr-FR"/>
        </w:rPr>
        <w:t>Divers</w:t>
      </w:r>
    </w:p>
    <w:p w14:paraId="3766A3F4" w14:textId="77777777" w:rsidR="00226437" w:rsidRPr="0007083E" w:rsidRDefault="00226437" w:rsidP="00C04FB9">
      <w:pPr>
        <w:keepNext/>
        <w:spacing w:after="0" w:line="240" w:lineRule="auto"/>
        <w:ind w:left="567" w:hanging="567"/>
        <w:rPr>
          <w:rFonts w:asciiTheme="minorHAnsi" w:hAnsiTheme="minorHAnsi"/>
          <w:lang w:val="fr-FR"/>
        </w:rPr>
      </w:pPr>
    </w:p>
    <w:p w14:paraId="77ACA513" w14:textId="25D323D7" w:rsidR="00226437" w:rsidRPr="0007083E" w:rsidRDefault="00D772A2" w:rsidP="00C04FB9">
      <w:pPr>
        <w:shd w:val="clear" w:color="auto" w:fill="FFFFFF"/>
        <w:suppressAutoHyphens/>
        <w:spacing w:after="0" w:line="240" w:lineRule="auto"/>
        <w:ind w:left="567" w:hanging="567"/>
        <w:rPr>
          <w:rFonts w:eastAsia="Times New Roman" w:cs="Calibri"/>
          <w:color w:val="222222"/>
          <w:lang w:val="fr-FR"/>
        </w:rPr>
      </w:pPr>
      <w:r>
        <w:rPr>
          <w:color w:val="222222"/>
          <w:lang w:val="fr-FR"/>
        </w:rPr>
        <w:t>424</w:t>
      </w:r>
      <w:r w:rsidR="00226437" w:rsidRPr="0007083E">
        <w:rPr>
          <w:color w:val="222222"/>
          <w:lang w:val="fr-FR"/>
        </w:rPr>
        <w:t>.</w:t>
      </w:r>
      <w:r w:rsidR="00226437" w:rsidRPr="0007083E">
        <w:rPr>
          <w:color w:val="222222"/>
          <w:lang w:val="fr-FR"/>
        </w:rPr>
        <w:tab/>
        <w:t xml:space="preserve">La </w:t>
      </w:r>
      <w:r w:rsidR="00226437" w:rsidRPr="0007083E">
        <w:rPr>
          <w:b/>
          <w:bCs/>
          <w:color w:val="222222"/>
          <w:lang w:val="fr-FR"/>
        </w:rPr>
        <w:t>France</w:t>
      </w:r>
      <w:r w:rsidR="00226437" w:rsidRPr="0007083E">
        <w:rPr>
          <w:color w:val="222222"/>
          <w:lang w:val="fr-FR"/>
        </w:rPr>
        <w:t xml:space="preserve"> et la </w:t>
      </w:r>
      <w:r w:rsidR="00226437" w:rsidRPr="0007083E">
        <w:rPr>
          <w:b/>
          <w:bCs/>
          <w:color w:val="222222"/>
          <w:lang w:val="fr-FR"/>
        </w:rPr>
        <w:t>Slovénie</w:t>
      </w:r>
      <w:r w:rsidR="00226437" w:rsidRPr="0007083E">
        <w:rPr>
          <w:color w:val="222222"/>
          <w:lang w:val="fr-FR"/>
        </w:rPr>
        <w:t xml:space="preserve"> notent que lors du Segment de haut niveau de la COP14, qui s’est tenu le dimanche 6 novembre, 11 déclarations ont été faites par de hauts représentants des Parties contractantes, dont la Slovénie et la France. Lors des interventions respectives de la Slovénie et de la France, les interprétations simultanées n'ont pas été fidèles, conduisant à des omissions sur les passages liés au conflit en Ukraine. En conséquence, les déclarations complètes des représentants de la Slovénie et de la France sont déjà publiées sur le site Web du pays hôte et sont en annexe de ce rapport </w:t>
      </w:r>
      <w:r w:rsidR="00226437" w:rsidRPr="00821BFA">
        <w:rPr>
          <w:color w:val="222222"/>
          <w:lang w:val="fr-FR"/>
        </w:rPr>
        <w:t xml:space="preserve">(respectivement, annexe </w:t>
      </w:r>
      <w:r w:rsidR="00E2022E" w:rsidRPr="00821BFA">
        <w:rPr>
          <w:color w:val="222222"/>
          <w:lang w:val="fr-FR"/>
        </w:rPr>
        <w:t>7</w:t>
      </w:r>
      <w:r w:rsidR="00346534" w:rsidRPr="00821BFA">
        <w:rPr>
          <w:color w:val="222222"/>
          <w:lang w:val="fr-FR"/>
        </w:rPr>
        <w:t xml:space="preserve"> </w:t>
      </w:r>
      <w:r w:rsidR="00226437" w:rsidRPr="00821BFA">
        <w:rPr>
          <w:color w:val="222222"/>
          <w:lang w:val="fr-FR"/>
        </w:rPr>
        <w:t xml:space="preserve">et annexe </w:t>
      </w:r>
      <w:r w:rsidR="00E2022E" w:rsidRPr="00821BFA">
        <w:rPr>
          <w:color w:val="222222"/>
          <w:lang w:val="fr-FR"/>
        </w:rPr>
        <w:t>8</w:t>
      </w:r>
      <w:r w:rsidR="00226437" w:rsidRPr="00821BFA">
        <w:rPr>
          <w:color w:val="222222"/>
          <w:lang w:val="fr-FR"/>
        </w:rPr>
        <w:t>).</w:t>
      </w:r>
    </w:p>
    <w:p w14:paraId="3545B726" w14:textId="77777777" w:rsidR="00226437" w:rsidRPr="0007083E" w:rsidRDefault="00226437" w:rsidP="00C04FB9">
      <w:pPr>
        <w:shd w:val="clear" w:color="auto" w:fill="FFFFFF"/>
        <w:suppressAutoHyphens/>
        <w:spacing w:after="0" w:line="240" w:lineRule="auto"/>
        <w:rPr>
          <w:rFonts w:eastAsia="Times New Roman" w:cs="Calibri"/>
          <w:color w:val="222222"/>
          <w:lang w:val="fr-FR"/>
        </w:rPr>
      </w:pPr>
    </w:p>
    <w:p w14:paraId="4E900059" w14:textId="3012B59D" w:rsidR="00226437" w:rsidRPr="0007083E" w:rsidRDefault="00D772A2" w:rsidP="00C04FB9">
      <w:pPr>
        <w:shd w:val="clear" w:color="auto" w:fill="FFFFFF"/>
        <w:suppressAutoHyphens/>
        <w:spacing w:after="0" w:line="240" w:lineRule="auto"/>
        <w:ind w:left="567" w:hanging="567"/>
        <w:rPr>
          <w:rFonts w:eastAsia="Times New Roman" w:cs="Calibri"/>
          <w:color w:val="222222"/>
          <w:lang w:val="fr-FR"/>
        </w:rPr>
      </w:pPr>
      <w:r>
        <w:rPr>
          <w:color w:val="222222"/>
          <w:lang w:val="fr-FR"/>
        </w:rPr>
        <w:t>425</w:t>
      </w:r>
      <w:r w:rsidR="00226437" w:rsidRPr="0007083E">
        <w:rPr>
          <w:color w:val="222222"/>
          <w:lang w:val="fr-FR"/>
        </w:rPr>
        <w:t>.</w:t>
      </w:r>
      <w:r w:rsidR="00226437" w:rsidRPr="0007083E">
        <w:rPr>
          <w:color w:val="222222"/>
          <w:lang w:val="fr-FR"/>
        </w:rPr>
        <w:tab/>
        <w:t>La</w:t>
      </w:r>
      <w:r w:rsidR="00226437" w:rsidRPr="0007083E">
        <w:rPr>
          <w:b/>
          <w:color w:val="222222"/>
          <w:lang w:val="fr-FR"/>
        </w:rPr>
        <w:t xml:space="preserve"> Chine</w:t>
      </w:r>
      <w:r w:rsidR="00226437" w:rsidRPr="0007083E">
        <w:rPr>
          <w:color w:val="222222"/>
          <w:lang w:val="fr-FR"/>
        </w:rPr>
        <w:t xml:space="preserve"> répond avoir dûment noté et examiné comme il se doit la situation relative à la question soulevée par les délégués français et slovène. Elle a constaté que les interprètes se sont fiés à leur propre jugement lors de la traduction des déclarations des représentants de la France et de la Slovénie au cours du Segment de haut niveau, ce qui a entraîné une traduction inexacte de certaines phrases.</w:t>
      </w:r>
    </w:p>
    <w:p w14:paraId="056A447B" w14:textId="77777777" w:rsidR="00226437" w:rsidRPr="0007083E" w:rsidRDefault="00226437" w:rsidP="00C04FB9">
      <w:pPr>
        <w:shd w:val="clear" w:color="auto" w:fill="FFFFFF"/>
        <w:suppressAutoHyphens/>
        <w:spacing w:after="0" w:line="240" w:lineRule="auto"/>
        <w:ind w:left="567" w:hanging="567"/>
        <w:rPr>
          <w:rFonts w:eastAsia="Times New Roman" w:cs="Calibri"/>
          <w:color w:val="222222"/>
          <w:lang w:val="fr-FR"/>
        </w:rPr>
      </w:pPr>
    </w:p>
    <w:p w14:paraId="58D1D69C" w14:textId="58CE1EF3" w:rsidR="00226437" w:rsidRPr="0007083E" w:rsidRDefault="00D772A2" w:rsidP="00C04FB9">
      <w:pPr>
        <w:shd w:val="clear" w:color="auto" w:fill="FFFFFF"/>
        <w:suppressAutoHyphens/>
        <w:spacing w:after="0" w:line="240" w:lineRule="auto"/>
        <w:ind w:left="567" w:hanging="567"/>
        <w:rPr>
          <w:rFonts w:eastAsia="Times New Roman" w:cs="Calibri"/>
          <w:color w:val="222222"/>
          <w:lang w:val="fr-FR"/>
        </w:rPr>
      </w:pPr>
      <w:r>
        <w:rPr>
          <w:color w:val="222222"/>
          <w:lang w:val="fr-FR"/>
        </w:rPr>
        <w:t>426</w:t>
      </w:r>
      <w:r w:rsidR="00226437" w:rsidRPr="0007083E">
        <w:rPr>
          <w:color w:val="222222"/>
          <w:lang w:val="fr-FR"/>
        </w:rPr>
        <w:t>.</w:t>
      </w:r>
      <w:r w:rsidR="00226437" w:rsidRPr="0007083E">
        <w:rPr>
          <w:color w:val="222222"/>
          <w:lang w:val="fr-FR"/>
        </w:rPr>
        <w:tab/>
        <w:t xml:space="preserve">Le </w:t>
      </w:r>
      <w:r w:rsidR="00226437" w:rsidRPr="0007083E">
        <w:rPr>
          <w:b/>
          <w:bCs/>
          <w:color w:val="222222"/>
          <w:lang w:val="fr-FR"/>
        </w:rPr>
        <w:t>Conseiller juridique</w:t>
      </w:r>
      <w:r w:rsidR="00226437" w:rsidRPr="0007083E">
        <w:rPr>
          <w:color w:val="222222"/>
          <w:lang w:val="fr-FR"/>
        </w:rPr>
        <w:t xml:space="preserve"> note que l’exposé des faits proposé par la France et la Slovénie ainsi que l’explication fournie par la Chine peuvent être reflétés dans le rapport de la Conférence.</w:t>
      </w:r>
    </w:p>
    <w:p w14:paraId="0522F3CB" w14:textId="77777777" w:rsidR="00226437" w:rsidRPr="0007083E" w:rsidRDefault="00226437" w:rsidP="00C04FB9">
      <w:pPr>
        <w:shd w:val="clear" w:color="auto" w:fill="FFFFFF"/>
        <w:suppressAutoHyphens/>
        <w:spacing w:after="0" w:line="240" w:lineRule="auto"/>
        <w:ind w:left="567" w:hanging="567"/>
        <w:rPr>
          <w:rFonts w:eastAsia="Times New Roman" w:cs="Calibri"/>
          <w:color w:val="222222"/>
          <w:lang w:val="fr-FR"/>
        </w:rPr>
      </w:pPr>
    </w:p>
    <w:p w14:paraId="28EF7369" w14:textId="76864516" w:rsidR="00226437" w:rsidRPr="0007083E" w:rsidRDefault="00D772A2" w:rsidP="00C04FB9">
      <w:pPr>
        <w:shd w:val="clear" w:color="auto" w:fill="FFFFFF"/>
        <w:suppressAutoHyphens/>
        <w:spacing w:after="0" w:line="240" w:lineRule="auto"/>
        <w:ind w:left="567" w:hanging="567"/>
        <w:rPr>
          <w:rFonts w:eastAsia="Times New Roman" w:cs="Calibri"/>
          <w:color w:val="222222"/>
          <w:lang w:val="fr-FR"/>
        </w:rPr>
      </w:pPr>
      <w:r>
        <w:rPr>
          <w:color w:val="222222"/>
          <w:lang w:val="fr-FR"/>
        </w:rPr>
        <w:t>427</w:t>
      </w:r>
      <w:r w:rsidR="00226437" w:rsidRPr="0007083E">
        <w:rPr>
          <w:color w:val="222222"/>
          <w:lang w:val="fr-FR"/>
        </w:rPr>
        <w:t>.</w:t>
      </w:r>
      <w:r w:rsidR="00226437" w:rsidRPr="0007083E">
        <w:rPr>
          <w:color w:val="222222"/>
          <w:lang w:val="fr-FR"/>
        </w:rPr>
        <w:tab/>
        <w:t xml:space="preserve">Les </w:t>
      </w:r>
      <w:r w:rsidR="00226437" w:rsidRPr="0007083E">
        <w:rPr>
          <w:b/>
          <w:bCs/>
          <w:color w:val="222222"/>
          <w:lang w:val="fr-FR"/>
        </w:rPr>
        <w:t>États-Unis d’Amérique</w:t>
      </w:r>
      <w:r w:rsidR="00226437" w:rsidRPr="0007083E">
        <w:rPr>
          <w:color w:val="222222"/>
          <w:lang w:val="fr-FR"/>
        </w:rPr>
        <w:t xml:space="preserve"> et la </w:t>
      </w:r>
      <w:r w:rsidR="00226437" w:rsidRPr="0007083E">
        <w:rPr>
          <w:b/>
          <w:bCs/>
          <w:color w:val="222222"/>
          <w:lang w:val="fr-FR"/>
        </w:rPr>
        <w:t>Tchéquie, au nom des États membres de l’UE</w:t>
      </w:r>
      <w:r w:rsidR="00226437" w:rsidRPr="0007083E">
        <w:rPr>
          <w:color w:val="222222"/>
          <w:lang w:val="fr-FR"/>
        </w:rPr>
        <w:t>, soutiennent la demande de la France et de la Slovénie, qui souhaitent de procéder à cet enregistrement. L’</w:t>
      </w:r>
      <w:r w:rsidR="00226437" w:rsidRPr="0007083E">
        <w:rPr>
          <w:b/>
          <w:bCs/>
          <w:color w:val="222222"/>
          <w:lang w:val="fr-FR"/>
        </w:rPr>
        <w:t>Algérie</w:t>
      </w:r>
      <w:r w:rsidR="00226437" w:rsidRPr="0007083E">
        <w:rPr>
          <w:color w:val="222222"/>
          <w:lang w:val="fr-FR"/>
        </w:rPr>
        <w:t xml:space="preserve"> note que les problèmes d’interprétation ne sont pas sans précédent pour les réunions de la Convention, suggérant que des consultations informelles aient lieu entre la Chine, la France et la Slovénie. </w:t>
      </w:r>
    </w:p>
    <w:p w14:paraId="052B539F" w14:textId="77777777" w:rsidR="00226437" w:rsidRPr="0007083E" w:rsidRDefault="00226437" w:rsidP="00C04FB9">
      <w:pPr>
        <w:shd w:val="clear" w:color="auto" w:fill="FFFFFF"/>
        <w:suppressAutoHyphens/>
        <w:spacing w:after="0" w:line="240" w:lineRule="auto"/>
        <w:ind w:left="567" w:hanging="567"/>
        <w:rPr>
          <w:rFonts w:eastAsia="Times New Roman" w:cs="Calibri"/>
          <w:color w:val="222222"/>
          <w:lang w:val="fr-FR"/>
        </w:rPr>
      </w:pPr>
    </w:p>
    <w:p w14:paraId="6A33B162" w14:textId="18156404" w:rsidR="00226437" w:rsidRPr="0007083E" w:rsidRDefault="00D772A2" w:rsidP="00C04FB9">
      <w:pPr>
        <w:shd w:val="clear" w:color="auto" w:fill="FFFFFF"/>
        <w:suppressAutoHyphens/>
        <w:spacing w:after="0" w:line="240" w:lineRule="auto"/>
        <w:ind w:left="567" w:hanging="567"/>
        <w:rPr>
          <w:rFonts w:eastAsia="Times New Roman" w:cs="Calibri"/>
          <w:color w:val="222222"/>
          <w:lang w:val="fr-FR"/>
        </w:rPr>
      </w:pPr>
      <w:r>
        <w:rPr>
          <w:color w:val="222222"/>
          <w:lang w:val="fr-FR"/>
        </w:rPr>
        <w:t>428</w:t>
      </w:r>
      <w:r w:rsidR="00226437" w:rsidRPr="0007083E">
        <w:rPr>
          <w:color w:val="222222"/>
          <w:lang w:val="fr-FR"/>
        </w:rPr>
        <w:t>.</w:t>
      </w:r>
      <w:r w:rsidR="00226437" w:rsidRPr="0007083E">
        <w:rPr>
          <w:color w:val="222222"/>
          <w:lang w:val="fr-FR"/>
        </w:rPr>
        <w:tab/>
        <w:t xml:space="preserve">Le </w:t>
      </w:r>
      <w:r w:rsidR="00226437" w:rsidRPr="0007083E">
        <w:rPr>
          <w:b/>
          <w:bCs/>
          <w:color w:val="222222"/>
          <w:lang w:val="fr-FR"/>
        </w:rPr>
        <w:t>Président</w:t>
      </w:r>
      <w:r w:rsidR="00226437" w:rsidRPr="0007083E">
        <w:rPr>
          <w:color w:val="222222"/>
          <w:lang w:val="fr-FR"/>
        </w:rPr>
        <w:t xml:space="preserve"> invite la Chine, la France et la Slovénie à tenir des consultations informelles, précisant que si elles ne parviennent pas à dégager de consensus, les déclarations seront incluses dans le rapport de la Conférence. </w:t>
      </w:r>
    </w:p>
    <w:p w14:paraId="5C28E666" w14:textId="77777777" w:rsidR="00226437" w:rsidRPr="0007083E" w:rsidRDefault="00226437" w:rsidP="00226437">
      <w:pPr>
        <w:shd w:val="clear" w:color="auto" w:fill="FFFFFF"/>
        <w:spacing w:after="0" w:line="240" w:lineRule="auto"/>
        <w:ind w:left="567" w:hanging="567"/>
        <w:rPr>
          <w:rFonts w:eastAsia="Times New Roman" w:cs="Calibri"/>
          <w:color w:val="222222"/>
          <w:lang w:val="fr-FR"/>
        </w:rPr>
      </w:pPr>
    </w:p>
    <w:p w14:paraId="281BC32E" w14:textId="77777777" w:rsidR="00226437" w:rsidRPr="0007083E" w:rsidRDefault="00226437" w:rsidP="00346534">
      <w:pPr>
        <w:keepNext/>
        <w:pBdr>
          <w:top w:val="single" w:sz="4" w:space="3" w:color="auto"/>
          <w:left w:val="single" w:sz="4" w:space="4" w:color="auto"/>
          <w:bottom w:val="single" w:sz="4" w:space="3" w:color="auto"/>
          <w:right w:val="single" w:sz="4" w:space="4" w:color="auto"/>
        </w:pBdr>
        <w:spacing w:after="0" w:line="240" w:lineRule="auto"/>
        <w:contextualSpacing/>
        <w:rPr>
          <w:rFonts w:asciiTheme="minorHAnsi" w:hAnsiTheme="minorHAnsi"/>
          <w:lang w:val="fr-FR"/>
        </w:rPr>
      </w:pPr>
      <w:r w:rsidRPr="0007083E">
        <w:rPr>
          <w:rFonts w:asciiTheme="minorHAnsi" w:hAnsiTheme="minorHAnsi"/>
          <w:b/>
          <w:bCs/>
          <w:lang w:val="fr-FR"/>
        </w:rPr>
        <w:lastRenderedPageBreak/>
        <w:t xml:space="preserve">Point 25 de l’ordre du jour : </w:t>
      </w:r>
      <w:r w:rsidRPr="00C04FB9">
        <w:rPr>
          <w:rFonts w:asciiTheme="minorHAnsi" w:hAnsiTheme="minorHAnsi"/>
          <w:b/>
          <w:bCs/>
          <w:lang w:val="fr-FR"/>
        </w:rPr>
        <w:t>Clôture de la session</w:t>
      </w:r>
    </w:p>
    <w:p w14:paraId="4C1B734F" w14:textId="77777777" w:rsidR="00226437" w:rsidRPr="0007083E" w:rsidRDefault="00226437" w:rsidP="00346534">
      <w:pPr>
        <w:keepNext/>
        <w:spacing w:after="0" w:line="240" w:lineRule="auto"/>
        <w:ind w:left="567" w:hanging="567"/>
        <w:rPr>
          <w:rFonts w:asciiTheme="minorHAnsi" w:hAnsiTheme="minorHAnsi"/>
          <w:lang w:val="fr-FR"/>
        </w:rPr>
      </w:pPr>
    </w:p>
    <w:p w14:paraId="54236EFF" w14:textId="3C15A3FB" w:rsidR="00226437" w:rsidRPr="0007083E" w:rsidRDefault="00D772A2" w:rsidP="00C04FB9">
      <w:pPr>
        <w:suppressAutoHyphens/>
        <w:spacing w:after="0" w:line="240" w:lineRule="auto"/>
        <w:ind w:left="567" w:hanging="567"/>
        <w:rPr>
          <w:lang w:val="fr-FR"/>
        </w:rPr>
      </w:pPr>
      <w:r>
        <w:rPr>
          <w:lang w:val="fr-FR"/>
        </w:rPr>
        <w:t>429</w:t>
      </w:r>
      <w:r w:rsidR="00226437" w:rsidRPr="0007083E">
        <w:rPr>
          <w:lang w:val="fr-FR"/>
        </w:rPr>
        <w:t>.</w:t>
      </w:r>
      <w:r w:rsidR="00226437" w:rsidRPr="0007083E">
        <w:rPr>
          <w:lang w:val="fr-FR"/>
        </w:rPr>
        <w:tab/>
        <w:t xml:space="preserve">Après la présentation d’une courte vidéo à la Conférence, </w:t>
      </w:r>
      <w:r w:rsidR="00226437" w:rsidRPr="0007083E">
        <w:rPr>
          <w:b/>
          <w:bCs/>
          <w:lang w:val="fr-FR"/>
        </w:rPr>
        <w:t>Youth Engaged in Wetlands</w:t>
      </w:r>
      <w:r w:rsidR="00226437" w:rsidRPr="0007083E">
        <w:rPr>
          <w:lang w:val="fr-FR"/>
        </w:rPr>
        <w:t xml:space="preserve"> </w:t>
      </w:r>
      <w:r w:rsidR="00226437" w:rsidRPr="00C04FB9">
        <w:rPr>
          <w:b/>
          <w:lang w:val="fr-FR"/>
        </w:rPr>
        <w:t>(YEW, Les jeunes engagés dans les zones humides)</w:t>
      </w:r>
      <w:r w:rsidR="00226437" w:rsidRPr="0007083E">
        <w:rPr>
          <w:lang w:val="fr-FR"/>
        </w:rPr>
        <w:t xml:space="preserve"> salue le nouveau chapitre qui s’ouvre pour la Convention de Ramsar, un chapitre qui va fondamentalement impliquer les jeunes, exprimant sa gratitude à l’Australie et au Costa Rica, co-auteurs du projet de résolution adopté sur le renforcement des liens Ramsar avec la jeunesse, avant de prier l’ensemble des Parties de continuer à impliquer les jeunes dans toutes les initiatives et tous les organes Ramsar, soulignant son souhait de participer aux efforts d’aujourd’hui pour construire l’avenir.</w:t>
      </w:r>
    </w:p>
    <w:p w14:paraId="6E66098C" w14:textId="77777777" w:rsidR="00226437" w:rsidRPr="0007083E" w:rsidRDefault="00226437" w:rsidP="00C04FB9">
      <w:pPr>
        <w:suppressAutoHyphens/>
        <w:spacing w:after="0" w:line="240" w:lineRule="auto"/>
        <w:ind w:left="567" w:hanging="567"/>
        <w:rPr>
          <w:lang w:val="fr-FR"/>
        </w:rPr>
      </w:pPr>
    </w:p>
    <w:p w14:paraId="5B8922B0" w14:textId="2540B07F" w:rsidR="00226437" w:rsidRPr="0007083E" w:rsidRDefault="00D772A2" w:rsidP="00C04FB9">
      <w:pPr>
        <w:suppressAutoHyphens/>
        <w:spacing w:after="0" w:line="240" w:lineRule="auto"/>
        <w:ind w:left="567" w:hanging="567"/>
        <w:rPr>
          <w:lang w:val="fr-FR"/>
        </w:rPr>
      </w:pPr>
      <w:r>
        <w:rPr>
          <w:lang w:val="fr-FR"/>
        </w:rPr>
        <w:t>430</w:t>
      </w:r>
      <w:r w:rsidR="00226437" w:rsidRPr="0007083E">
        <w:rPr>
          <w:lang w:val="fr-FR"/>
        </w:rPr>
        <w:t>.</w:t>
      </w:r>
      <w:r w:rsidR="00226437" w:rsidRPr="0007083E">
        <w:rPr>
          <w:lang w:val="fr-FR"/>
        </w:rPr>
        <w:tab/>
        <w:t xml:space="preserve">Le </w:t>
      </w:r>
      <w:r w:rsidR="00226437" w:rsidRPr="0007083E">
        <w:rPr>
          <w:b/>
          <w:bCs/>
          <w:lang w:val="fr-FR"/>
        </w:rPr>
        <w:t>World Wetland Network</w:t>
      </w:r>
      <w:r w:rsidR="00226437" w:rsidRPr="0007083E">
        <w:rPr>
          <w:lang w:val="fr-FR"/>
        </w:rPr>
        <w:t xml:space="preserve"> remercie toute la famille Ramsar, soulignant son travail de coordination et de collaboration avec un vaste réseau d’organisations non gouvernementales (ONG) et de membres de la société civile, félicitant les pays hôtes et le Secrétariat, notamment pour la diffusion en direct de la COP14, qui a, selon lui, élargi la portée et l’impact de la Conférence. L’organisation demande instamment aux Parties de reconnaître le travail essentiel entrepris par les petites ONG sur les activités Ramsar, les invitant à collaborer avec ce réseau d’organisations dans leur pays.</w:t>
      </w:r>
    </w:p>
    <w:p w14:paraId="3704AA42" w14:textId="77777777" w:rsidR="00226437" w:rsidRPr="0007083E" w:rsidRDefault="00226437" w:rsidP="00C04FB9">
      <w:pPr>
        <w:suppressAutoHyphens/>
        <w:spacing w:after="0" w:line="240" w:lineRule="auto"/>
        <w:ind w:left="567" w:hanging="567"/>
        <w:rPr>
          <w:lang w:val="fr-FR"/>
        </w:rPr>
      </w:pPr>
    </w:p>
    <w:p w14:paraId="4904642B" w14:textId="3DBFC996" w:rsidR="00226437" w:rsidRPr="0007083E" w:rsidRDefault="00D772A2" w:rsidP="00C04FB9">
      <w:pPr>
        <w:suppressAutoHyphens/>
        <w:spacing w:after="0" w:line="240" w:lineRule="auto"/>
        <w:ind w:left="567" w:hanging="567"/>
        <w:rPr>
          <w:lang w:val="fr-FR"/>
        </w:rPr>
      </w:pPr>
      <w:r>
        <w:rPr>
          <w:lang w:val="fr-FR"/>
        </w:rPr>
        <w:t>431</w:t>
      </w:r>
      <w:r w:rsidR="00226437" w:rsidRPr="0007083E">
        <w:rPr>
          <w:lang w:val="fr-FR"/>
        </w:rPr>
        <w:t>.</w:t>
      </w:r>
      <w:r w:rsidR="00226437" w:rsidRPr="0007083E">
        <w:rPr>
          <w:lang w:val="fr-FR"/>
        </w:rPr>
        <w:tab/>
        <w:t>L’</w:t>
      </w:r>
      <w:r w:rsidR="00226437" w:rsidRPr="0007083E">
        <w:rPr>
          <w:b/>
          <w:bCs/>
          <w:lang w:val="fr-FR"/>
        </w:rPr>
        <w:t>Institut international de gestion des ressources en eau (IWMI)</w:t>
      </w:r>
      <w:r w:rsidR="00226437" w:rsidRPr="0007083E">
        <w:rPr>
          <w:lang w:val="fr-FR"/>
        </w:rPr>
        <w:t xml:space="preserve">, s’exprimant également au nom de BirdLife International, de l’Union internationale pour la conservation de la nature (UICN), de Wetlands International, du WWF et de Wildfowl &amp; Wetlands Trust (WWT), les six OIP de la Convention, souligne le succès de la COP14, mettant l’accent sur le renforcement de la participation des jeunes et le positionnement des zones humides comme solutions aux crises environnementales et climatiques, et exprime sa volonté de soutenir l’application de la Convention pour la santé et la durabilité des zones humides. </w:t>
      </w:r>
    </w:p>
    <w:p w14:paraId="48839652" w14:textId="77777777" w:rsidR="00226437" w:rsidRPr="0007083E" w:rsidRDefault="00226437" w:rsidP="00C04FB9">
      <w:pPr>
        <w:suppressAutoHyphens/>
        <w:spacing w:after="0" w:line="240" w:lineRule="auto"/>
        <w:ind w:left="567" w:hanging="567"/>
        <w:rPr>
          <w:lang w:val="fr-FR"/>
        </w:rPr>
      </w:pPr>
    </w:p>
    <w:p w14:paraId="7B2A9350" w14:textId="01A543FB" w:rsidR="00226437" w:rsidRPr="0007083E" w:rsidRDefault="00D772A2" w:rsidP="00C04FB9">
      <w:pPr>
        <w:suppressAutoHyphens/>
        <w:spacing w:after="0" w:line="240" w:lineRule="auto"/>
        <w:ind w:left="567" w:hanging="567"/>
        <w:rPr>
          <w:lang w:val="fr-FR"/>
        </w:rPr>
      </w:pPr>
      <w:r>
        <w:rPr>
          <w:lang w:val="fr-FR"/>
        </w:rPr>
        <w:t>432</w:t>
      </w:r>
      <w:r w:rsidR="00226437" w:rsidRPr="0007083E">
        <w:rPr>
          <w:lang w:val="fr-FR"/>
        </w:rPr>
        <w:t>.</w:t>
      </w:r>
      <w:r w:rsidR="00226437" w:rsidRPr="0007083E">
        <w:rPr>
          <w:lang w:val="fr-FR"/>
        </w:rPr>
        <w:tab/>
        <w:t xml:space="preserve">Le </w:t>
      </w:r>
      <w:r w:rsidR="00226437" w:rsidRPr="0007083E">
        <w:rPr>
          <w:b/>
          <w:bCs/>
          <w:lang w:val="fr-FR"/>
        </w:rPr>
        <w:t>Président</w:t>
      </w:r>
      <w:r w:rsidR="00226437" w:rsidRPr="0007083E">
        <w:rPr>
          <w:lang w:val="fr-FR"/>
        </w:rPr>
        <w:t xml:space="preserve"> remercie tous les participants pour leur travail et leur esprit de coopération, qui ont permis le succès de la session, et déclare la COP14 close à 16h00.</w:t>
      </w:r>
    </w:p>
    <w:p w14:paraId="51F6A8BA" w14:textId="77777777" w:rsidR="00AD2470" w:rsidRPr="00226437" w:rsidRDefault="00AD2470">
      <w:pPr>
        <w:spacing w:after="0" w:line="240" w:lineRule="auto"/>
        <w:rPr>
          <w:b/>
          <w:lang w:val="fr-FR"/>
        </w:rPr>
      </w:pPr>
      <w:r w:rsidRPr="00226437">
        <w:rPr>
          <w:b/>
          <w:lang w:val="fr-FR"/>
        </w:rPr>
        <w:br w:type="page"/>
      </w:r>
    </w:p>
    <w:p w14:paraId="0A35AFB2" w14:textId="75B5B960" w:rsidR="004163C0" w:rsidRPr="00C04FB9" w:rsidRDefault="004163C0" w:rsidP="004163C0">
      <w:pPr>
        <w:spacing w:after="0" w:line="240" w:lineRule="auto"/>
        <w:rPr>
          <w:rFonts w:asciiTheme="minorHAnsi" w:hAnsiTheme="minorHAnsi"/>
          <w:b/>
          <w:sz w:val="24"/>
          <w:lang w:val="fr-FR"/>
        </w:rPr>
      </w:pPr>
      <w:r w:rsidRPr="00C04FB9">
        <w:rPr>
          <w:rFonts w:asciiTheme="minorHAnsi" w:hAnsiTheme="minorHAnsi"/>
          <w:b/>
          <w:sz w:val="24"/>
          <w:lang w:val="fr-FR"/>
        </w:rPr>
        <w:lastRenderedPageBreak/>
        <w:t xml:space="preserve">Annexe </w:t>
      </w:r>
      <w:r w:rsidR="00F96F77" w:rsidRPr="00C04FB9">
        <w:rPr>
          <w:rFonts w:asciiTheme="minorHAnsi" w:hAnsiTheme="minorHAnsi"/>
          <w:b/>
          <w:sz w:val="24"/>
          <w:lang w:val="fr-FR"/>
        </w:rPr>
        <w:t>1</w:t>
      </w:r>
    </w:p>
    <w:p w14:paraId="48A1FA7C" w14:textId="1861013B" w:rsidR="004163C0" w:rsidRPr="00C04FB9" w:rsidRDefault="004163C0" w:rsidP="004163C0">
      <w:pPr>
        <w:spacing w:after="0" w:line="240" w:lineRule="auto"/>
        <w:rPr>
          <w:rFonts w:asciiTheme="minorHAnsi" w:hAnsiTheme="minorHAnsi"/>
          <w:b/>
          <w:sz w:val="24"/>
          <w:lang w:val="fr-FR"/>
        </w:rPr>
      </w:pPr>
      <w:r w:rsidRPr="00C04FB9">
        <w:rPr>
          <w:rFonts w:asciiTheme="minorHAnsi" w:hAnsiTheme="minorHAnsi"/>
          <w:b/>
          <w:sz w:val="24"/>
          <w:lang w:val="fr-FR"/>
        </w:rPr>
        <w:t xml:space="preserve">Déclaration de </w:t>
      </w:r>
      <w:r w:rsidRPr="00645FA7">
        <w:rPr>
          <w:rFonts w:asciiTheme="minorHAnsi" w:hAnsiTheme="minorHAnsi"/>
          <w:b/>
          <w:sz w:val="24"/>
          <w:lang w:val="fr-FR"/>
        </w:rPr>
        <w:t>Maurice</w:t>
      </w:r>
      <w:r w:rsidR="00F96F77" w:rsidRPr="00645FA7">
        <w:rPr>
          <w:b/>
          <w:sz w:val="24"/>
          <w:szCs w:val="24"/>
          <w:lang w:val="fr-FR"/>
        </w:rPr>
        <w:t xml:space="preserve"> </w:t>
      </w:r>
      <w:r w:rsidR="00645FA7" w:rsidRPr="00645FA7">
        <w:rPr>
          <w:b/>
          <w:sz w:val="24"/>
          <w:szCs w:val="24"/>
          <w:lang w:val="fr-FR"/>
        </w:rPr>
        <w:t>sous le point de l’ordre du jour </w:t>
      </w:r>
      <w:r w:rsidR="00F96F77" w:rsidRPr="00645FA7">
        <w:rPr>
          <w:rFonts w:asciiTheme="minorHAnsi" w:hAnsiTheme="minorHAnsi" w:cstheme="minorHAnsi"/>
          <w:b/>
          <w:bCs/>
          <w:sz w:val="24"/>
          <w:lang w:val="fr-FR"/>
        </w:rPr>
        <w:t>10</w:t>
      </w:r>
      <w:r w:rsidR="00821BFA" w:rsidRPr="00645FA7">
        <w:rPr>
          <w:rStyle w:val="FootnoteReference"/>
          <w:rFonts w:asciiTheme="minorHAnsi" w:hAnsiTheme="minorHAnsi" w:cstheme="minorHAnsi"/>
          <w:b/>
          <w:bCs/>
          <w:sz w:val="24"/>
          <w:lang w:val="fr-FR"/>
        </w:rPr>
        <w:footnoteReference w:id="10"/>
      </w:r>
    </w:p>
    <w:p w14:paraId="09133114" w14:textId="77777777" w:rsidR="004163C0" w:rsidRPr="00CF3EF8" w:rsidRDefault="004163C0" w:rsidP="004163C0">
      <w:pPr>
        <w:spacing w:after="0" w:line="240" w:lineRule="auto"/>
        <w:rPr>
          <w:rFonts w:asciiTheme="minorHAnsi" w:hAnsiTheme="minorHAnsi"/>
          <w:b/>
          <w:lang w:val="fr-FR"/>
        </w:rPr>
      </w:pPr>
    </w:p>
    <w:p w14:paraId="404E916D" w14:textId="77777777" w:rsidR="004163C0" w:rsidRDefault="004163C0" w:rsidP="004163C0">
      <w:pPr>
        <w:spacing w:after="0" w:line="240" w:lineRule="auto"/>
        <w:rPr>
          <w:rFonts w:asciiTheme="minorHAnsi" w:hAnsiTheme="minorHAnsi"/>
          <w:bCs/>
          <w:lang w:val="fr-FR"/>
        </w:rPr>
      </w:pPr>
      <w:r w:rsidRPr="00CF3EF8">
        <w:rPr>
          <w:rFonts w:asciiTheme="minorHAnsi" w:hAnsiTheme="minorHAnsi"/>
          <w:bCs/>
          <w:lang w:val="fr-FR"/>
        </w:rPr>
        <w:t>Projet de déclaration à la 14</w:t>
      </w:r>
      <w:r w:rsidRPr="00CF3EF8">
        <w:rPr>
          <w:rFonts w:asciiTheme="minorHAnsi" w:hAnsiTheme="minorHAnsi"/>
          <w:bCs/>
          <w:vertAlign w:val="superscript"/>
          <w:lang w:val="fr-FR"/>
        </w:rPr>
        <w:t>e</w:t>
      </w:r>
      <w:r w:rsidRPr="00CF3EF8">
        <w:rPr>
          <w:rFonts w:asciiTheme="minorHAnsi" w:hAnsiTheme="minorHAnsi"/>
          <w:bCs/>
          <w:lang w:val="fr-FR"/>
        </w:rPr>
        <w:t xml:space="preserve"> Session de la Conférence des Parties contractantes à la Convention de Ramsar sur les zones humides</w:t>
      </w:r>
    </w:p>
    <w:p w14:paraId="212DCF2D" w14:textId="77777777" w:rsidR="004163C0" w:rsidRDefault="004163C0" w:rsidP="004163C0">
      <w:pPr>
        <w:spacing w:after="0" w:line="240" w:lineRule="auto"/>
        <w:rPr>
          <w:rFonts w:asciiTheme="minorHAnsi" w:hAnsiTheme="minorHAnsi"/>
          <w:bCs/>
          <w:lang w:val="fr-FR"/>
        </w:rPr>
      </w:pPr>
    </w:p>
    <w:p w14:paraId="7571BD3F" w14:textId="74130EF0" w:rsidR="004163C0" w:rsidRDefault="004163C0" w:rsidP="004163C0">
      <w:pPr>
        <w:spacing w:after="0" w:line="240" w:lineRule="auto"/>
        <w:rPr>
          <w:rFonts w:asciiTheme="minorHAnsi" w:hAnsiTheme="minorHAnsi"/>
          <w:b/>
          <w:bCs/>
          <w:lang w:val="fr-FR"/>
        </w:rPr>
      </w:pPr>
      <w:r w:rsidRPr="00CF3EF8">
        <w:rPr>
          <w:rFonts w:asciiTheme="minorHAnsi" w:hAnsiTheme="minorHAnsi"/>
          <w:lang w:val="fr-FR"/>
        </w:rPr>
        <w:t>Point 10 de l</w:t>
      </w:r>
      <w:r>
        <w:rPr>
          <w:rFonts w:asciiTheme="minorHAnsi" w:hAnsiTheme="minorHAnsi"/>
          <w:lang w:val="fr-FR"/>
        </w:rPr>
        <w:t>’</w:t>
      </w:r>
      <w:r w:rsidRPr="00CF3EF8">
        <w:rPr>
          <w:rFonts w:asciiTheme="minorHAnsi" w:hAnsiTheme="minorHAnsi"/>
          <w:lang w:val="fr-FR"/>
        </w:rPr>
        <w:t>ordre du jour :</w:t>
      </w:r>
      <w:r w:rsidRPr="00CF3EF8">
        <w:rPr>
          <w:rFonts w:asciiTheme="minorHAnsi" w:hAnsiTheme="minorHAnsi"/>
          <w:b/>
          <w:bCs/>
          <w:lang w:val="fr-FR"/>
        </w:rPr>
        <w:t xml:space="preserve"> </w:t>
      </w:r>
      <w:r w:rsidRPr="00CF3EF8">
        <w:rPr>
          <w:rFonts w:asciiTheme="minorHAnsi" w:hAnsiTheme="minorHAnsi"/>
          <w:bCs/>
          <w:lang w:val="fr-FR"/>
        </w:rPr>
        <w:t>Rapport du Secrétariat conformément à l</w:t>
      </w:r>
      <w:r>
        <w:rPr>
          <w:rFonts w:asciiTheme="minorHAnsi" w:hAnsiTheme="minorHAnsi"/>
          <w:bCs/>
          <w:lang w:val="fr-FR"/>
        </w:rPr>
        <w:t>’</w:t>
      </w:r>
      <w:r w:rsidR="00556CF8">
        <w:rPr>
          <w:rFonts w:asciiTheme="minorHAnsi" w:hAnsiTheme="minorHAnsi"/>
          <w:bCs/>
          <w:lang w:val="fr-FR"/>
        </w:rPr>
        <w:t>a</w:t>
      </w:r>
      <w:r w:rsidRPr="00CF3EF8">
        <w:rPr>
          <w:rFonts w:asciiTheme="minorHAnsi" w:hAnsiTheme="minorHAnsi"/>
          <w:bCs/>
          <w:lang w:val="fr-FR"/>
        </w:rPr>
        <w:t>rticle 8.2 sur la Liste des zones humides d</w:t>
      </w:r>
      <w:r>
        <w:rPr>
          <w:rFonts w:asciiTheme="minorHAnsi" w:hAnsiTheme="minorHAnsi"/>
          <w:bCs/>
          <w:lang w:val="fr-FR"/>
        </w:rPr>
        <w:t>’</w:t>
      </w:r>
      <w:r w:rsidRPr="00CF3EF8">
        <w:rPr>
          <w:rFonts w:asciiTheme="minorHAnsi" w:hAnsiTheme="minorHAnsi"/>
          <w:bCs/>
          <w:lang w:val="fr-FR"/>
        </w:rPr>
        <w:t>importance internationale</w:t>
      </w:r>
    </w:p>
    <w:p w14:paraId="27761A2A" w14:textId="77777777" w:rsidR="004163C0" w:rsidRPr="00CF3EF8" w:rsidRDefault="004163C0" w:rsidP="004163C0">
      <w:pPr>
        <w:spacing w:after="0" w:line="240" w:lineRule="auto"/>
        <w:rPr>
          <w:rFonts w:asciiTheme="minorHAnsi" w:hAnsiTheme="minorHAnsi"/>
          <w:b/>
          <w:bCs/>
          <w:lang w:val="fr-FR"/>
        </w:rPr>
      </w:pPr>
    </w:p>
    <w:p w14:paraId="78D695E5" w14:textId="77777777" w:rsidR="004163C0" w:rsidRPr="00CF3EF8" w:rsidRDefault="004163C0" w:rsidP="004163C0">
      <w:pPr>
        <w:spacing w:after="0" w:line="240" w:lineRule="auto"/>
        <w:rPr>
          <w:rFonts w:asciiTheme="minorHAnsi" w:hAnsiTheme="minorHAnsi"/>
          <w:lang w:val="fr-FR"/>
        </w:rPr>
      </w:pPr>
      <w:r>
        <w:rPr>
          <w:rFonts w:asciiTheme="minorHAnsi" w:hAnsiTheme="minorHAnsi"/>
          <w:bCs/>
          <w:lang w:val="fr-FR"/>
        </w:rPr>
        <w:t>M. le Président</w:t>
      </w:r>
      <w:r w:rsidRPr="00CF3EF8">
        <w:rPr>
          <w:rFonts w:asciiTheme="minorHAnsi" w:hAnsiTheme="minorHAnsi"/>
          <w:lang w:val="fr-FR"/>
        </w:rPr>
        <w:t>,</w:t>
      </w:r>
    </w:p>
    <w:p w14:paraId="5B416DD2" w14:textId="77777777" w:rsidR="004163C0" w:rsidRPr="00CF3EF8" w:rsidRDefault="004163C0" w:rsidP="004163C0">
      <w:pPr>
        <w:spacing w:after="0" w:line="240" w:lineRule="auto"/>
        <w:rPr>
          <w:rFonts w:asciiTheme="minorHAnsi" w:hAnsiTheme="minorHAnsi"/>
          <w:lang w:val="fr-FR"/>
        </w:rPr>
      </w:pPr>
    </w:p>
    <w:p w14:paraId="781F0666" w14:textId="50205E90" w:rsidR="004163C0" w:rsidRPr="00CF3EF8" w:rsidRDefault="004163C0" w:rsidP="004163C0">
      <w:pPr>
        <w:spacing w:after="0" w:line="240" w:lineRule="auto"/>
        <w:rPr>
          <w:rFonts w:asciiTheme="minorHAnsi" w:hAnsiTheme="minorHAnsi"/>
          <w:lang w:val="fr-FR"/>
        </w:rPr>
      </w:pPr>
      <w:r>
        <w:rPr>
          <w:rFonts w:asciiTheme="minorHAnsi" w:hAnsiTheme="minorHAnsi"/>
          <w:lang w:val="fr-FR"/>
        </w:rPr>
        <w:t>E</w:t>
      </w:r>
      <w:r w:rsidR="00497914">
        <w:rPr>
          <w:rFonts w:asciiTheme="minorHAnsi" w:hAnsiTheme="minorHAnsi"/>
          <w:lang w:val="fr-FR"/>
        </w:rPr>
        <w:t>u</w:t>
      </w:r>
      <w:r>
        <w:rPr>
          <w:rFonts w:asciiTheme="minorHAnsi" w:hAnsiTheme="minorHAnsi"/>
          <w:lang w:val="fr-FR"/>
        </w:rPr>
        <w:t xml:space="preserve"> égard</w:t>
      </w:r>
      <w:r w:rsidRPr="00CF3EF8">
        <w:rPr>
          <w:rFonts w:asciiTheme="minorHAnsi" w:hAnsiTheme="minorHAnsi"/>
          <w:lang w:val="fr-FR"/>
        </w:rPr>
        <w:t xml:space="preserve"> au paragraphe 30 du rapport du Secrétariat conformément à l</w:t>
      </w:r>
      <w:r>
        <w:rPr>
          <w:rFonts w:asciiTheme="minorHAnsi" w:hAnsiTheme="minorHAnsi"/>
          <w:lang w:val="fr-FR"/>
        </w:rPr>
        <w:t>’</w:t>
      </w:r>
      <w:r w:rsidR="00556CF8">
        <w:rPr>
          <w:rFonts w:asciiTheme="minorHAnsi" w:hAnsiTheme="minorHAnsi"/>
          <w:lang w:val="fr-FR"/>
        </w:rPr>
        <w:t>a</w:t>
      </w:r>
      <w:r w:rsidRPr="00CF3EF8">
        <w:rPr>
          <w:rFonts w:asciiTheme="minorHAnsi" w:hAnsiTheme="minorHAnsi"/>
          <w:lang w:val="fr-FR"/>
        </w:rPr>
        <w:t>rticle 8.2 sur la Liste des zones humides d</w:t>
      </w:r>
      <w:r>
        <w:rPr>
          <w:rFonts w:asciiTheme="minorHAnsi" w:hAnsiTheme="minorHAnsi"/>
          <w:lang w:val="fr-FR"/>
        </w:rPr>
        <w:t>’</w:t>
      </w:r>
      <w:r w:rsidRPr="00CF3EF8">
        <w:rPr>
          <w:rFonts w:asciiTheme="minorHAnsi" w:hAnsiTheme="minorHAnsi"/>
          <w:lang w:val="fr-FR"/>
        </w:rPr>
        <w:t xml:space="preserve">importance internationale, </w:t>
      </w:r>
      <w:r>
        <w:rPr>
          <w:rFonts w:asciiTheme="minorHAnsi" w:hAnsiTheme="minorHAnsi"/>
          <w:lang w:val="fr-FR"/>
        </w:rPr>
        <w:t>la</w:t>
      </w:r>
      <w:r w:rsidRPr="00CF3EF8">
        <w:rPr>
          <w:rFonts w:asciiTheme="minorHAnsi" w:hAnsiTheme="minorHAnsi"/>
          <w:lang w:val="fr-FR"/>
        </w:rPr>
        <w:t xml:space="preserve"> délégation</w:t>
      </w:r>
      <w:r>
        <w:rPr>
          <w:rFonts w:asciiTheme="minorHAnsi" w:hAnsiTheme="minorHAnsi"/>
          <w:lang w:val="fr-FR"/>
        </w:rPr>
        <w:t xml:space="preserve"> de Maurice</w:t>
      </w:r>
      <w:r w:rsidRPr="00CF3EF8">
        <w:rPr>
          <w:rFonts w:asciiTheme="minorHAnsi" w:hAnsiTheme="minorHAnsi"/>
          <w:lang w:val="fr-FR"/>
        </w:rPr>
        <w:t xml:space="preserve"> demande que l</w:t>
      </w:r>
      <w:r>
        <w:rPr>
          <w:rFonts w:asciiTheme="minorHAnsi" w:hAnsiTheme="minorHAnsi"/>
          <w:lang w:val="fr-FR"/>
        </w:rPr>
        <w:t>’</w:t>
      </w:r>
      <w:r w:rsidRPr="00CF3EF8">
        <w:rPr>
          <w:rFonts w:asciiTheme="minorHAnsi" w:hAnsiTheme="minorHAnsi"/>
          <w:lang w:val="fr-FR"/>
        </w:rPr>
        <w:t>examen de la demande d</w:t>
      </w:r>
      <w:r>
        <w:rPr>
          <w:rFonts w:asciiTheme="minorHAnsi" w:hAnsiTheme="minorHAnsi"/>
          <w:lang w:val="fr-FR"/>
        </w:rPr>
        <w:t>’</w:t>
      </w:r>
      <w:r w:rsidRPr="00CF3EF8">
        <w:rPr>
          <w:rFonts w:asciiTheme="minorHAnsi" w:hAnsiTheme="minorHAnsi"/>
          <w:lang w:val="fr-FR"/>
        </w:rPr>
        <w:t>orientation</w:t>
      </w:r>
      <w:r>
        <w:rPr>
          <w:rFonts w:asciiTheme="minorHAnsi" w:hAnsiTheme="minorHAnsi"/>
          <w:lang w:val="fr-FR"/>
        </w:rPr>
        <w:t>s</w:t>
      </w:r>
      <w:r w:rsidRPr="00CF3EF8">
        <w:rPr>
          <w:rFonts w:asciiTheme="minorHAnsi" w:hAnsiTheme="minorHAnsi"/>
          <w:lang w:val="fr-FR"/>
        </w:rPr>
        <w:t xml:space="preserve"> </w:t>
      </w:r>
      <w:r>
        <w:rPr>
          <w:rFonts w:asciiTheme="minorHAnsi" w:hAnsiTheme="minorHAnsi"/>
          <w:lang w:val="fr-FR"/>
        </w:rPr>
        <w:t>formulée par le</w:t>
      </w:r>
      <w:r w:rsidRPr="00CF3EF8">
        <w:rPr>
          <w:rFonts w:asciiTheme="minorHAnsi" w:hAnsiTheme="minorHAnsi"/>
          <w:lang w:val="fr-FR"/>
        </w:rPr>
        <w:t xml:space="preserve"> Secrétariat concernant l</w:t>
      </w:r>
      <w:r>
        <w:rPr>
          <w:rFonts w:asciiTheme="minorHAnsi" w:hAnsiTheme="minorHAnsi"/>
          <w:lang w:val="fr-FR"/>
        </w:rPr>
        <w:t>’</w:t>
      </w:r>
      <w:r w:rsidRPr="00CF3EF8">
        <w:rPr>
          <w:rFonts w:asciiTheme="minorHAnsi" w:hAnsiTheme="minorHAnsi"/>
          <w:lang w:val="fr-FR"/>
        </w:rPr>
        <w:t>objection de Maurice à l</w:t>
      </w:r>
      <w:r>
        <w:rPr>
          <w:rFonts w:asciiTheme="minorHAnsi" w:hAnsiTheme="minorHAnsi"/>
          <w:lang w:val="fr-FR"/>
        </w:rPr>
        <w:t>’</w:t>
      </w:r>
      <w:r w:rsidRPr="00CF3EF8">
        <w:rPr>
          <w:rFonts w:asciiTheme="minorHAnsi" w:hAnsiTheme="minorHAnsi"/>
          <w:lang w:val="fr-FR"/>
        </w:rPr>
        <w:t xml:space="preserve">extension </w:t>
      </w:r>
      <w:r w:rsidRPr="002123DC">
        <w:rPr>
          <w:rFonts w:asciiTheme="minorHAnsi" w:hAnsiTheme="minorHAnsi"/>
          <w:lang w:val="fr-FR"/>
        </w:rPr>
        <w:t xml:space="preserve">de la compétence de la </w:t>
      </w:r>
      <w:r>
        <w:rPr>
          <w:rFonts w:asciiTheme="minorHAnsi" w:hAnsiTheme="minorHAnsi"/>
          <w:lang w:val="fr-FR"/>
        </w:rPr>
        <w:t xml:space="preserve">Convention </w:t>
      </w:r>
      <w:r w:rsidRPr="00CF3EF8">
        <w:rPr>
          <w:rFonts w:asciiTheme="minorHAnsi" w:hAnsiTheme="minorHAnsi"/>
          <w:lang w:val="fr-FR"/>
        </w:rPr>
        <w:t xml:space="preserve">de Ramsar au </w:t>
      </w:r>
      <w:r>
        <w:rPr>
          <w:rFonts w:asciiTheme="minorHAnsi" w:hAnsiTheme="minorHAnsi"/>
          <w:lang w:val="fr-FR"/>
        </w:rPr>
        <w:t>« </w:t>
      </w:r>
      <w:r w:rsidRPr="00CF3EF8">
        <w:rPr>
          <w:rFonts w:asciiTheme="minorHAnsi" w:hAnsiTheme="minorHAnsi"/>
          <w:lang w:val="fr-FR"/>
        </w:rPr>
        <w:t>Territoire britannique de l</w:t>
      </w:r>
      <w:r>
        <w:rPr>
          <w:rFonts w:asciiTheme="minorHAnsi" w:hAnsiTheme="minorHAnsi"/>
          <w:lang w:val="fr-FR"/>
        </w:rPr>
        <w:t>’</w:t>
      </w:r>
      <w:r w:rsidRPr="00CF3EF8">
        <w:rPr>
          <w:rFonts w:asciiTheme="minorHAnsi" w:hAnsiTheme="minorHAnsi"/>
          <w:lang w:val="fr-FR"/>
        </w:rPr>
        <w:t>océan Indien</w:t>
      </w:r>
      <w:r>
        <w:rPr>
          <w:rFonts w:asciiTheme="minorHAnsi" w:hAnsiTheme="minorHAnsi"/>
          <w:lang w:val="fr-FR"/>
        </w:rPr>
        <w:t> »</w:t>
      </w:r>
      <w:r w:rsidRPr="00CF3EF8">
        <w:rPr>
          <w:rFonts w:asciiTheme="minorHAnsi" w:hAnsiTheme="minorHAnsi"/>
          <w:lang w:val="fr-FR"/>
        </w:rPr>
        <w:t xml:space="preserve"> </w:t>
      </w:r>
      <w:r>
        <w:rPr>
          <w:rFonts w:asciiTheme="minorHAnsi" w:hAnsiTheme="minorHAnsi"/>
          <w:lang w:val="fr-FR"/>
        </w:rPr>
        <w:t>du</w:t>
      </w:r>
      <w:r w:rsidRPr="00CF3EF8">
        <w:rPr>
          <w:rFonts w:asciiTheme="minorHAnsi" w:hAnsiTheme="minorHAnsi"/>
          <w:lang w:val="fr-FR"/>
        </w:rPr>
        <w:t xml:space="preserve"> Royaume-Uni soit reporté à la prochaine Conférence des Parties contractantes.</w:t>
      </w:r>
    </w:p>
    <w:p w14:paraId="59457396" w14:textId="77777777" w:rsidR="004163C0" w:rsidRPr="00CF3EF8" w:rsidRDefault="004163C0" w:rsidP="004163C0">
      <w:pPr>
        <w:spacing w:after="0" w:line="240" w:lineRule="auto"/>
        <w:rPr>
          <w:rFonts w:asciiTheme="minorHAnsi" w:hAnsiTheme="minorHAnsi"/>
          <w:lang w:val="fr-FR"/>
        </w:rPr>
      </w:pPr>
    </w:p>
    <w:p w14:paraId="58701722" w14:textId="4FF1F7CF" w:rsidR="004163C0" w:rsidRPr="00CF3EF8" w:rsidRDefault="004163C0" w:rsidP="004163C0">
      <w:pPr>
        <w:spacing w:after="0" w:line="240" w:lineRule="auto"/>
        <w:rPr>
          <w:rFonts w:asciiTheme="minorHAnsi" w:hAnsiTheme="minorHAnsi"/>
          <w:lang w:val="fr-FR"/>
        </w:rPr>
      </w:pPr>
      <w:r>
        <w:rPr>
          <w:rFonts w:asciiTheme="minorHAnsi" w:hAnsiTheme="minorHAnsi"/>
          <w:lang w:val="fr-FR"/>
        </w:rPr>
        <w:t>La délégation de Maurice demande que la présente déclaration soit consignée dans l</w:t>
      </w:r>
      <w:r w:rsidR="0041144F">
        <w:rPr>
          <w:rFonts w:asciiTheme="minorHAnsi" w:hAnsiTheme="minorHAnsi"/>
          <w:lang w:val="fr-FR"/>
        </w:rPr>
        <w:t>e</w:t>
      </w:r>
      <w:r>
        <w:rPr>
          <w:rFonts w:asciiTheme="minorHAnsi" w:hAnsiTheme="minorHAnsi"/>
          <w:lang w:val="fr-FR"/>
        </w:rPr>
        <w:t xml:space="preserve"> rapport de la présente séance.</w:t>
      </w:r>
    </w:p>
    <w:p w14:paraId="5F3464CB" w14:textId="77777777" w:rsidR="004163C0" w:rsidRPr="00CF3EF8" w:rsidRDefault="004163C0" w:rsidP="004163C0">
      <w:pPr>
        <w:spacing w:after="0" w:line="240" w:lineRule="auto"/>
        <w:rPr>
          <w:rFonts w:asciiTheme="minorHAnsi" w:hAnsiTheme="minorHAnsi"/>
          <w:lang w:val="fr-FR"/>
        </w:rPr>
      </w:pPr>
    </w:p>
    <w:p w14:paraId="790A57F9" w14:textId="0CA8DAF9" w:rsidR="00346534" w:rsidRPr="0041144F" w:rsidRDefault="004163C0" w:rsidP="004163C0">
      <w:pPr>
        <w:spacing w:after="0" w:line="240" w:lineRule="auto"/>
        <w:rPr>
          <w:rFonts w:asciiTheme="minorHAnsi" w:hAnsiTheme="minorHAnsi"/>
          <w:lang w:val="fr-FR"/>
        </w:rPr>
      </w:pPr>
      <w:r w:rsidRPr="0041144F">
        <w:rPr>
          <w:rFonts w:asciiTheme="minorHAnsi" w:hAnsiTheme="minorHAnsi"/>
          <w:lang w:val="fr-FR"/>
        </w:rPr>
        <w:t>Avec mes remerciements.</w:t>
      </w:r>
    </w:p>
    <w:p w14:paraId="318BB0CE" w14:textId="2FD4A0F3" w:rsidR="00E2022E" w:rsidRPr="00654EB8" w:rsidRDefault="00346534" w:rsidP="00E2022E">
      <w:pPr>
        <w:snapToGrid w:val="0"/>
        <w:spacing w:after="0" w:line="240" w:lineRule="auto"/>
        <w:rPr>
          <w:rFonts w:asciiTheme="minorHAnsi" w:hAnsiTheme="minorHAnsi" w:cstheme="minorHAnsi"/>
          <w:b/>
          <w:sz w:val="24"/>
          <w:szCs w:val="24"/>
          <w:lang w:val="fr-FR"/>
        </w:rPr>
      </w:pPr>
      <w:r w:rsidRPr="0041144F">
        <w:rPr>
          <w:rFonts w:asciiTheme="minorHAnsi" w:hAnsiTheme="minorHAnsi"/>
          <w:lang w:val="fr-FR"/>
        </w:rPr>
        <w:br w:type="page"/>
      </w:r>
      <w:r w:rsidR="00E2022E" w:rsidRPr="00654EB8">
        <w:rPr>
          <w:rFonts w:asciiTheme="minorHAnsi" w:hAnsiTheme="minorHAnsi" w:cstheme="minorHAnsi"/>
          <w:b/>
          <w:sz w:val="24"/>
          <w:szCs w:val="24"/>
          <w:lang w:val="fr-FR"/>
        </w:rPr>
        <w:lastRenderedPageBreak/>
        <w:t>Annex</w:t>
      </w:r>
      <w:r w:rsidR="00175CAC" w:rsidRPr="00654EB8">
        <w:rPr>
          <w:rFonts w:asciiTheme="minorHAnsi" w:hAnsiTheme="minorHAnsi" w:cstheme="minorHAnsi"/>
          <w:b/>
          <w:sz w:val="24"/>
          <w:szCs w:val="24"/>
          <w:lang w:val="fr-FR"/>
        </w:rPr>
        <w:t>e</w:t>
      </w:r>
      <w:r w:rsidR="00E2022E" w:rsidRPr="00654EB8">
        <w:rPr>
          <w:rFonts w:asciiTheme="minorHAnsi" w:hAnsiTheme="minorHAnsi" w:cstheme="minorHAnsi"/>
          <w:b/>
          <w:sz w:val="24"/>
          <w:szCs w:val="24"/>
          <w:lang w:val="fr-FR"/>
        </w:rPr>
        <w:t xml:space="preserve"> 2</w:t>
      </w:r>
    </w:p>
    <w:p w14:paraId="570AA732" w14:textId="15A12D85" w:rsidR="00E2022E" w:rsidRPr="0041144F" w:rsidRDefault="0041144F" w:rsidP="00E2022E">
      <w:pPr>
        <w:snapToGrid w:val="0"/>
        <w:spacing w:after="0" w:line="240" w:lineRule="auto"/>
        <w:rPr>
          <w:rFonts w:asciiTheme="minorHAnsi" w:hAnsiTheme="minorHAnsi" w:cstheme="minorHAnsi"/>
          <w:b/>
          <w:sz w:val="24"/>
          <w:szCs w:val="24"/>
          <w:lang w:val="fr-FR"/>
        </w:rPr>
      </w:pPr>
      <w:r w:rsidRPr="0041144F">
        <w:rPr>
          <w:rFonts w:asciiTheme="minorHAnsi" w:hAnsiTheme="minorHAnsi" w:cstheme="minorHAnsi"/>
          <w:b/>
          <w:sz w:val="24"/>
          <w:szCs w:val="24"/>
          <w:lang w:val="fr-FR"/>
        </w:rPr>
        <w:t xml:space="preserve">Déclaration de l’Ukraine </w:t>
      </w:r>
      <w:r w:rsidRPr="0041144F">
        <w:rPr>
          <w:b/>
          <w:sz w:val="24"/>
          <w:szCs w:val="24"/>
          <w:lang w:val="fr-FR"/>
        </w:rPr>
        <w:t>sous le point de l’ordre du jour</w:t>
      </w:r>
      <w:r w:rsidR="00671612">
        <w:rPr>
          <w:b/>
          <w:sz w:val="24"/>
          <w:szCs w:val="24"/>
          <w:lang w:val="fr-FR"/>
        </w:rPr>
        <w:t> </w:t>
      </w:r>
      <w:r w:rsidR="00E2022E" w:rsidRPr="0041144F">
        <w:rPr>
          <w:rFonts w:asciiTheme="minorHAnsi" w:hAnsiTheme="minorHAnsi" w:cstheme="minorHAnsi"/>
          <w:b/>
          <w:sz w:val="24"/>
          <w:szCs w:val="24"/>
          <w:lang w:val="fr-FR"/>
        </w:rPr>
        <w:t>18</w:t>
      </w:r>
      <w:r w:rsidR="00821BFA" w:rsidRPr="0041144F">
        <w:rPr>
          <w:rStyle w:val="FootnoteReference"/>
          <w:rFonts w:asciiTheme="minorHAnsi" w:hAnsiTheme="minorHAnsi" w:cstheme="minorHAnsi"/>
          <w:b/>
          <w:sz w:val="24"/>
          <w:szCs w:val="24"/>
        </w:rPr>
        <w:footnoteReference w:id="11"/>
      </w:r>
    </w:p>
    <w:p w14:paraId="4EBD010E" w14:textId="77777777" w:rsidR="00E2022E" w:rsidRPr="0041144F" w:rsidRDefault="00E2022E" w:rsidP="00E2022E">
      <w:pPr>
        <w:spacing w:after="0" w:line="240" w:lineRule="auto"/>
        <w:rPr>
          <w:rFonts w:asciiTheme="minorHAnsi" w:hAnsiTheme="minorHAnsi" w:cstheme="minorHAnsi"/>
          <w:b/>
          <w:highlight w:val="yellow"/>
          <w:lang w:val="fr-FR"/>
        </w:rPr>
      </w:pPr>
    </w:p>
    <w:p w14:paraId="43DE5266" w14:textId="77777777" w:rsidR="00E2022E" w:rsidRPr="0041144F" w:rsidRDefault="00E2022E" w:rsidP="00E2022E">
      <w:pPr>
        <w:spacing w:after="0" w:line="240" w:lineRule="auto"/>
        <w:rPr>
          <w:rFonts w:asciiTheme="minorHAnsi" w:hAnsiTheme="minorHAnsi" w:cstheme="minorHAnsi"/>
          <w:b/>
          <w:highlight w:val="yellow"/>
          <w:lang w:val="fr-FR"/>
        </w:rPr>
      </w:pPr>
    </w:p>
    <w:p w14:paraId="430BE480" w14:textId="43710348" w:rsidR="00E2022E" w:rsidRPr="00671612" w:rsidRDefault="00671612" w:rsidP="00E2022E">
      <w:pPr>
        <w:pStyle w:val="Default"/>
        <w:rPr>
          <w:rFonts w:asciiTheme="minorHAnsi" w:hAnsiTheme="minorHAnsi" w:cstheme="minorHAnsi"/>
          <w:sz w:val="22"/>
          <w:szCs w:val="22"/>
          <w:lang w:val="fr-FR"/>
        </w:rPr>
      </w:pPr>
      <w:r w:rsidRPr="00671612">
        <w:rPr>
          <w:rFonts w:asciiTheme="minorHAnsi" w:hAnsiTheme="minorHAnsi" w:cstheme="minorHAnsi"/>
          <w:b/>
          <w:bCs/>
          <w:sz w:val="22"/>
          <w:szCs w:val="22"/>
          <w:lang w:val="fr-FR"/>
        </w:rPr>
        <w:t>Déclaration conjointe</w:t>
      </w:r>
    </w:p>
    <w:p w14:paraId="3A49ED59" w14:textId="65DE67FA" w:rsidR="00E2022E" w:rsidRPr="00671612" w:rsidRDefault="00E2022E" w:rsidP="00E2022E">
      <w:pPr>
        <w:pStyle w:val="Default"/>
        <w:rPr>
          <w:rFonts w:asciiTheme="minorHAnsi" w:hAnsiTheme="minorHAnsi" w:cstheme="minorHAnsi"/>
          <w:sz w:val="22"/>
          <w:szCs w:val="22"/>
          <w:lang w:val="fr-FR"/>
        </w:rPr>
      </w:pPr>
      <w:r w:rsidRPr="00671612">
        <w:rPr>
          <w:rFonts w:asciiTheme="minorHAnsi" w:hAnsiTheme="minorHAnsi" w:cstheme="minorHAnsi"/>
          <w:b/>
          <w:bCs/>
          <w:sz w:val="22"/>
          <w:szCs w:val="22"/>
          <w:lang w:val="fr-FR"/>
        </w:rPr>
        <w:t xml:space="preserve">COP 14 </w:t>
      </w:r>
      <w:r w:rsidR="00671612" w:rsidRPr="00671612">
        <w:rPr>
          <w:rFonts w:asciiTheme="minorHAnsi" w:hAnsiTheme="minorHAnsi" w:cstheme="minorHAnsi"/>
          <w:b/>
          <w:bCs/>
          <w:sz w:val="22"/>
          <w:szCs w:val="22"/>
          <w:lang w:val="fr-FR"/>
        </w:rPr>
        <w:t>de la Convention de Ramsar</w:t>
      </w:r>
    </w:p>
    <w:p w14:paraId="412349EC" w14:textId="77777777" w:rsidR="00E2022E" w:rsidRPr="00671612" w:rsidRDefault="00E2022E" w:rsidP="00E2022E">
      <w:pPr>
        <w:pStyle w:val="Default"/>
        <w:rPr>
          <w:rFonts w:asciiTheme="minorHAnsi" w:hAnsiTheme="minorHAnsi" w:cstheme="minorHAnsi"/>
          <w:b/>
          <w:bCs/>
          <w:sz w:val="22"/>
          <w:szCs w:val="22"/>
          <w:highlight w:val="yellow"/>
          <w:lang w:val="fr-FR"/>
        </w:rPr>
      </w:pPr>
    </w:p>
    <w:p w14:paraId="74E80E79"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b/>
          <w:sz w:val="22"/>
          <w:lang w:val="fr-FR"/>
        </w:rPr>
        <w:t xml:space="preserve">Monsieur le Président, </w:t>
      </w:r>
    </w:p>
    <w:p w14:paraId="05802428" w14:textId="77777777" w:rsidR="00FC2ABB" w:rsidRPr="00FC2ABB" w:rsidRDefault="00FC2ABB" w:rsidP="00FC2ABB">
      <w:pPr>
        <w:pStyle w:val="Default"/>
        <w:rPr>
          <w:rFonts w:asciiTheme="minorHAnsi" w:hAnsiTheme="minorHAnsi" w:cstheme="minorHAnsi"/>
          <w:sz w:val="22"/>
          <w:szCs w:val="22"/>
          <w:lang w:val="fr-FR"/>
        </w:rPr>
      </w:pPr>
    </w:p>
    <w:p w14:paraId="1FF7D119" w14:textId="5C962AC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La présente déclaration est prononcée au nom de </w:t>
      </w:r>
      <w:r w:rsidR="00FF5376">
        <w:rPr>
          <w:rFonts w:asciiTheme="minorHAnsi" w:hAnsiTheme="minorHAnsi"/>
          <w:sz w:val="22"/>
          <w:lang w:val="fr-FR"/>
        </w:rPr>
        <w:t>32</w:t>
      </w:r>
      <w:r w:rsidRPr="00FC2ABB">
        <w:rPr>
          <w:rFonts w:asciiTheme="minorHAnsi" w:hAnsiTheme="minorHAnsi"/>
          <w:sz w:val="22"/>
          <w:lang w:val="fr-FR"/>
        </w:rPr>
        <w:t xml:space="preserve"> pays, à savoir l’Andorre, l’Albanie, l’Allemagne, la Bulgarie, le Canada, la Croatie, le Danemark, l’Espagne, l’Estonie, les États-Unis d’Amérique, la Finlande, la France, la Géorgie, la Grèce, le Guatemala, le Japon, la Lettonie, </w:t>
      </w:r>
      <w:r w:rsidR="00FF5376">
        <w:rPr>
          <w:rFonts w:asciiTheme="minorHAnsi" w:hAnsiTheme="minorHAnsi"/>
          <w:sz w:val="22"/>
          <w:lang w:val="fr-FR"/>
        </w:rPr>
        <w:t>l</w:t>
      </w:r>
      <w:r w:rsidR="00FF5376" w:rsidRPr="00FF5376">
        <w:rPr>
          <w:rFonts w:asciiTheme="minorHAnsi" w:hAnsiTheme="minorHAnsi"/>
          <w:sz w:val="22"/>
          <w:lang w:val="fr-FR"/>
        </w:rPr>
        <w:t>a Lituanie</w:t>
      </w:r>
      <w:r w:rsidR="00FF5376">
        <w:rPr>
          <w:rFonts w:asciiTheme="minorHAnsi" w:hAnsiTheme="minorHAnsi"/>
          <w:sz w:val="22"/>
          <w:lang w:val="fr-FR"/>
        </w:rPr>
        <w:t>,</w:t>
      </w:r>
      <w:r w:rsidR="00FF5376" w:rsidRPr="00FF5376">
        <w:rPr>
          <w:rFonts w:asciiTheme="minorHAnsi" w:hAnsiTheme="minorHAnsi"/>
          <w:sz w:val="22"/>
          <w:lang w:val="fr-FR"/>
        </w:rPr>
        <w:t xml:space="preserve"> </w:t>
      </w:r>
      <w:r w:rsidRPr="00FC2ABB">
        <w:rPr>
          <w:rFonts w:asciiTheme="minorHAnsi" w:hAnsiTheme="minorHAnsi"/>
          <w:sz w:val="22"/>
          <w:lang w:val="fr-FR"/>
        </w:rPr>
        <w:t>la Macédoine du Nord, Malte, la Norvège, la Nouvelle-Zélande, les Pays-Bas, la Pologne, la République de Corée, la République de Moldova, la Roumanie, le Royaume-Uni de Grande-Bretagne et d’Irlande du Nord, la Slovaquie,</w:t>
      </w:r>
      <w:r w:rsidR="00D46A29">
        <w:rPr>
          <w:rFonts w:asciiTheme="minorHAnsi" w:hAnsiTheme="minorHAnsi"/>
          <w:sz w:val="22"/>
          <w:lang w:val="fr-FR"/>
        </w:rPr>
        <w:t xml:space="preserve"> la </w:t>
      </w:r>
      <w:r w:rsidR="00D46A29" w:rsidRPr="00D46A29">
        <w:rPr>
          <w:rFonts w:asciiTheme="minorHAnsi" w:hAnsiTheme="minorHAnsi"/>
          <w:sz w:val="22"/>
          <w:lang w:val="fr-FR"/>
        </w:rPr>
        <w:t>Slovénie</w:t>
      </w:r>
      <w:r w:rsidR="00D46A29">
        <w:rPr>
          <w:rFonts w:asciiTheme="minorHAnsi" w:hAnsiTheme="minorHAnsi"/>
          <w:sz w:val="22"/>
          <w:lang w:val="fr-FR"/>
        </w:rPr>
        <w:t>,</w:t>
      </w:r>
      <w:bookmarkStart w:id="7" w:name="_GoBack"/>
      <w:bookmarkEnd w:id="7"/>
      <w:r w:rsidRPr="00FC2ABB">
        <w:rPr>
          <w:rFonts w:asciiTheme="minorHAnsi" w:hAnsiTheme="minorHAnsi"/>
          <w:sz w:val="22"/>
          <w:lang w:val="fr-FR"/>
        </w:rPr>
        <w:t xml:space="preserve"> la Tchéquie et l’Ukraine. </w:t>
      </w:r>
    </w:p>
    <w:p w14:paraId="011D7943" w14:textId="77777777" w:rsidR="00FC2ABB" w:rsidRPr="00FC2ABB" w:rsidRDefault="00FC2ABB" w:rsidP="00FC2ABB">
      <w:pPr>
        <w:pStyle w:val="Default"/>
        <w:rPr>
          <w:rFonts w:asciiTheme="minorHAnsi" w:hAnsiTheme="minorHAnsi" w:cstheme="minorHAnsi"/>
          <w:b/>
          <w:bCs/>
          <w:sz w:val="22"/>
          <w:szCs w:val="22"/>
          <w:lang w:val="fr-FR"/>
        </w:rPr>
      </w:pPr>
    </w:p>
    <w:p w14:paraId="62C1B643"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b/>
          <w:sz w:val="22"/>
          <w:lang w:val="fr-FR"/>
        </w:rPr>
        <w:t xml:space="preserve">Mesdames et Messieurs les Délégués, </w:t>
      </w:r>
    </w:p>
    <w:p w14:paraId="3C7A07A6" w14:textId="77777777" w:rsidR="00FC2ABB" w:rsidRPr="00FC2ABB" w:rsidRDefault="00FC2ABB" w:rsidP="00FC2ABB">
      <w:pPr>
        <w:pStyle w:val="Default"/>
        <w:rPr>
          <w:rFonts w:asciiTheme="minorHAnsi" w:hAnsiTheme="minorHAnsi" w:cstheme="minorHAnsi"/>
          <w:sz w:val="22"/>
          <w:szCs w:val="22"/>
          <w:lang w:val="fr-FR"/>
        </w:rPr>
      </w:pPr>
    </w:p>
    <w:p w14:paraId="30845268"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Nous nous trouvons actuellement dans des circonstances très inhabituelles. </w:t>
      </w:r>
    </w:p>
    <w:p w14:paraId="5F5A3739" w14:textId="77777777" w:rsidR="00FC2ABB" w:rsidRPr="00FC2ABB" w:rsidRDefault="00FC2ABB" w:rsidP="00FC2ABB">
      <w:pPr>
        <w:pStyle w:val="Default"/>
        <w:rPr>
          <w:rFonts w:asciiTheme="minorHAnsi" w:hAnsiTheme="minorHAnsi" w:cstheme="minorHAnsi"/>
          <w:sz w:val="22"/>
          <w:szCs w:val="22"/>
          <w:lang w:val="fr-FR"/>
        </w:rPr>
      </w:pPr>
    </w:p>
    <w:p w14:paraId="23055E93"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Nous souhaitons exprimer notre vive préoccupation face à l’urgence environnementale grandissante à laquelle l’Ukraine est confrontée du fait des dommages actuels et potentiels causés à ses zones humides d’importance internationale par l’agression injustifiée et non provoquée de la Fédération de Russie. </w:t>
      </w:r>
    </w:p>
    <w:p w14:paraId="2009F137" w14:textId="77777777" w:rsidR="00FC2ABB" w:rsidRPr="00FC2ABB" w:rsidRDefault="00FC2ABB" w:rsidP="00FC2ABB">
      <w:pPr>
        <w:pStyle w:val="Default"/>
        <w:rPr>
          <w:rFonts w:asciiTheme="minorHAnsi" w:hAnsiTheme="minorHAnsi" w:cstheme="minorHAnsi"/>
          <w:sz w:val="22"/>
          <w:szCs w:val="22"/>
          <w:lang w:val="fr-FR"/>
        </w:rPr>
      </w:pPr>
    </w:p>
    <w:p w14:paraId="38778D38"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Les zones humides nous relient les uns aux autres. Bien que la guerre puisse sembler éloignée de notre réunion ici à Genève, les impacts sur les écosystèmes critiques et les Sites Ramsar d’Ukraine se font sentir tout au long des voies de migration des oiseaux que beaucoup d’entre nous s’emploient activement à maintenir. On présume que 600 000 hectares environ sont endommagés, et 16 sites sont menacés par des actions militaires et des pollutions environnementales directes. La guerre de la Russie contre l’Ukraine est une attaque contre les sites Ramsar. Les pertes subies par l’Ukraine sont des pertes que nous subissons tous. </w:t>
      </w:r>
    </w:p>
    <w:p w14:paraId="5D7166B2" w14:textId="77777777" w:rsidR="00FC2ABB" w:rsidRPr="00FC2ABB" w:rsidRDefault="00FC2ABB" w:rsidP="00FC2ABB">
      <w:pPr>
        <w:pStyle w:val="Default"/>
        <w:rPr>
          <w:rFonts w:asciiTheme="minorHAnsi" w:hAnsiTheme="minorHAnsi" w:cstheme="minorHAnsi"/>
          <w:sz w:val="22"/>
          <w:szCs w:val="22"/>
          <w:lang w:val="fr-FR"/>
        </w:rPr>
      </w:pPr>
    </w:p>
    <w:p w14:paraId="627DB432"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Durant cinq décennies, la Convention de Ramsar sur les zones humides a servi d’instrument juridique international essentiel pour promouvoir le développement durable et l’utilisation rationnelle des zones humides. Aujourd’hui, plus que jamais, les travaux de la Convention au profit des zones humides jouent un rôle déterminant dans la lutte contre les facteurs de perte et de dégradation des zones humides, notamment en assurant une conservation et une gestion efficaces du réseau de Sites Ramsar. </w:t>
      </w:r>
    </w:p>
    <w:p w14:paraId="0B76D3D5" w14:textId="77777777" w:rsidR="00FC2ABB" w:rsidRPr="00FC2ABB" w:rsidRDefault="00FC2ABB" w:rsidP="00FC2ABB">
      <w:pPr>
        <w:pStyle w:val="Default"/>
        <w:rPr>
          <w:rFonts w:asciiTheme="minorHAnsi" w:hAnsiTheme="minorHAnsi" w:cstheme="minorHAnsi"/>
          <w:sz w:val="22"/>
          <w:szCs w:val="22"/>
          <w:lang w:val="fr-FR"/>
        </w:rPr>
      </w:pPr>
    </w:p>
    <w:p w14:paraId="68A95AE8"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Or, les conséquences de la guerre de la Russie sur les zones humides de l’Ukraine compromettent la capacité de la Convention à assurer une conservation et une gestion efficaces du réseau de Sites Ramsar. </w:t>
      </w:r>
    </w:p>
    <w:p w14:paraId="44116FE4" w14:textId="77777777" w:rsidR="00FC2ABB" w:rsidRPr="00FC2ABB" w:rsidRDefault="00FC2ABB" w:rsidP="00FC2ABB">
      <w:pPr>
        <w:pStyle w:val="Default"/>
        <w:rPr>
          <w:rFonts w:asciiTheme="minorHAnsi" w:hAnsiTheme="minorHAnsi" w:cstheme="minorHAnsi"/>
          <w:sz w:val="22"/>
          <w:szCs w:val="22"/>
          <w:lang w:val="fr-FR"/>
        </w:rPr>
      </w:pPr>
    </w:p>
    <w:p w14:paraId="6BFE5019"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Bien que nous regrettions que ces défis fondamentaux auxquels est confrontée la Convention de Ramsar n’aient pas été pris en compte dans la Déclaration de Wuhan, nous avons présenté, avec plus de 20 co-parrains, un Projet de résolution visant à condamner tous les dommages environnementaux causés aux zones humides par la guerre de la Fédération de Russie contre </w:t>
      </w:r>
      <w:r w:rsidRPr="00FC2ABB">
        <w:rPr>
          <w:rFonts w:asciiTheme="minorHAnsi" w:hAnsiTheme="minorHAnsi"/>
          <w:sz w:val="22"/>
          <w:lang w:val="fr-FR"/>
        </w:rPr>
        <w:lastRenderedPageBreak/>
        <w:t xml:space="preserve">l’Ukraine, ainsi qu’à s’employer à protéger de toute urgence les sites à risque en Ukraine et à commencer immédiatement une évaluation impartiale des dommages en vue d’instaurer des mesures d’atténuation et de restauration. </w:t>
      </w:r>
    </w:p>
    <w:p w14:paraId="1653B9DC" w14:textId="77777777" w:rsidR="00FC2ABB" w:rsidRPr="00FC2ABB" w:rsidRDefault="00FC2ABB" w:rsidP="00FC2ABB">
      <w:pPr>
        <w:pStyle w:val="Default"/>
        <w:rPr>
          <w:rFonts w:asciiTheme="minorHAnsi" w:hAnsiTheme="minorHAnsi" w:cstheme="minorHAnsi"/>
          <w:b/>
          <w:bCs/>
          <w:sz w:val="22"/>
          <w:szCs w:val="22"/>
          <w:lang w:val="fr-FR"/>
        </w:rPr>
      </w:pPr>
    </w:p>
    <w:p w14:paraId="250DDA41"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b/>
          <w:sz w:val="22"/>
          <w:lang w:val="fr-FR"/>
        </w:rPr>
        <w:t xml:space="preserve">Chers collègues, </w:t>
      </w:r>
    </w:p>
    <w:p w14:paraId="1F7AC555" w14:textId="77777777" w:rsidR="00FC2ABB" w:rsidRPr="00FC2ABB" w:rsidRDefault="00FC2ABB" w:rsidP="00FC2ABB">
      <w:pPr>
        <w:pStyle w:val="Default"/>
        <w:rPr>
          <w:rFonts w:asciiTheme="minorHAnsi" w:hAnsiTheme="minorHAnsi" w:cstheme="minorHAnsi"/>
          <w:sz w:val="22"/>
          <w:szCs w:val="22"/>
          <w:lang w:val="fr-FR"/>
        </w:rPr>
      </w:pPr>
    </w:p>
    <w:p w14:paraId="43F11FED" w14:textId="67A083A5" w:rsidR="00FC2ABB" w:rsidRPr="00FC2ABB" w:rsidRDefault="00BE4FF4" w:rsidP="00FC2ABB">
      <w:pPr>
        <w:pStyle w:val="Default"/>
        <w:rPr>
          <w:rFonts w:asciiTheme="minorHAnsi" w:hAnsiTheme="minorHAnsi" w:cstheme="minorHAnsi"/>
          <w:sz w:val="22"/>
          <w:szCs w:val="22"/>
          <w:lang w:val="fr-FR"/>
        </w:rPr>
      </w:pPr>
      <w:r>
        <w:rPr>
          <w:rFonts w:asciiTheme="minorHAnsi" w:hAnsiTheme="minorHAnsi"/>
          <w:sz w:val="22"/>
          <w:lang w:val="fr-FR"/>
        </w:rPr>
        <w:t>L</w:t>
      </w:r>
      <w:r w:rsidR="00FC2ABB" w:rsidRPr="00FC2ABB">
        <w:rPr>
          <w:rFonts w:asciiTheme="minorHAnsi" w:hAnsiTheme="minorHAnsi"/>
          <w:sz w:val="22"/>
          <w:lang w:val="fr-FR"/>
        </w:rPr>
        <w:t xml:space="preserve">a situation dans laquelle une Partie contractante met l’autre Partie contractante dans l’impossibilité de s’acquitter de ses obligations au titre de la Convention de Ramsar, à savoir celles liées aux mesures de conservation, de gestion et d’utilisation rationnelle, telles que définies dans les articles 2, 3, 4, 5 et 6 de ladite Convention, porte atteinte à cet important instrument de protection de l’environnement. </w:t>
      </w:r>
    </w:p>
    <w:p w14:paraId="14629CF8" w14:textId="77777777" w:rsidR="00FC2ABB" w:rsidRPr="00FC2ABB" w:rsidRDefault="00FC2ABB" w:rsidP="00FC2ABB">
      <w:pPr>
        <w:pStyle w:val="Default"/>
        <w:rPr>
          <w:rFonts w:asciiTheme="minorHAnsi" w:hAnsiTheme="minorHAnsi" w:cstheme="minorHAnsi"/>
          <w:sz w:val="22"/>
          <w:szCs w:val="22"/>
          <w:lang w:val="fr-FR"/>
        </w:rPr>
      </w:pPr>
    </w:p>
    <w:p w14:paraId="262C8FB7"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Nous soulignons les engagements de toutes les Parties contractantes en vertu des articles 2 et 3 de la Convention de Ramsar quant aux droits exclusifs de souveraineté de la Partie contractante sur le territoire de laquelle la zone humide se trouve située. </w:t>
      </w:r>
    </w:p>
    <w:p w14:paraId="16922D1C" w14:textId="77777777" w:rsidR="00FC2ABB" w:rsidRPr="00FC2ABB" w:rsidRDefault="00FC2ABB" w:rsidP="00FC2ABB">
      <w:pPr>
        <w:pStyle w:val="Default"/>
        <w:rPr>
          <w:rFonts w:asciiTheme="minorHAnsi" w:hAnsiTheme="minorHAnsi" w:cstheme="minorHAnsi"/>
          <w:sz w:val="22"/>
          <w:szCs w:val="22"/>
          <w:lang w:val="fr-FR"/>
        </w:rPr>
      </w:pPr>
    </w:p>
    <w:p w14:paraId="00D9458C" w14:textId="77777777" w:rsidR="00FC2ABB" w:rsidRPr="00FC2ABB" w:rsidRDefault="00FC2ABB" w:rsidP="00FC2ABB">
      <w:pPr>
        <w:pStyle w:val="Default"/>
        <w:rPr>
          <w:rFonts w:asciiTheme="minorHAnsi" w:hAnsiTheme="minorHAnsi" w:cstheme="minorHAnsi"/>
          <w:sz w:val="22"/>
          <w:szCs w:val="22"/>
          <w:lang w:val="fr-FR"/>
        </w:rPr>
      </w:pPr>
      <w:r w:rsidRPr="00FC2ABB">
        <w:rPr>
          <w:rFonts w:asciiTheme="minorHAnsi" w:hAnsiTheme="minorHAnsi"/>
          <w:sz w:val="22"/>
          <w:lang w:val="fr-FR"/>
        </w:rPr>
        <w:t xml:space="preserve">Nous reconnaissons la nécessité d’évaluer les conséquences environnementales de l’agression de la Russie, tant en Ukraine que dans une région plus large. Nous affirmons notre soutien à la reconstruction de l’Ukraine, notamment en apportant notre concours aux activités de restauration de ses zones humides d’importance internationale. </w:t>
      </w:r>
    </w:p>
    <w:p w14:paraId="2A4DAC15" w14:textId="77777777" w:rsidR="00FC2ABB" w:rsidRPr="00FC2ABB" w:rsidRDefault="00FC2ABB" w:rsidP="00FC2ABB">
      <w:pPr>
        <w:spacing w:after="0" w:line="240" w:lineRule="auto"/>
        <w:rPr>
          <w:rFonts w:asciiTheme="minorHAnsi" w:hAnsiTheme="minorHAnsi" w:cstheme="minorHAnsi"/>
          <w:lang w:val="fr-FR"/>
        </w:rPr>
      </w:pPr>
    </w:p>
    <w:p w14:paraId="00CF5928" w14:textId="7ED3FD75" w:rsidR="00FC2ABB" w:rsidRDefault="00FC2ABB" w:rsidP="00FC2ABB">
      <w:pPr>
        <w:snapToGrid w:val="0"/>
        <w:spacing w:after="0" w:line="240" w:lineRule="auto"/>
        <w:rPr>
          <w:rFonts w:asciiTheme="minorHAnsi" w:hAnsiTheme="minorHAnsi"/>
          <w:lang w:val="fr-FR"/>
        </w:rPr>
      </w:pPr>
      <w:r w:rsidRPr="00FC2ABB">
        <w:rPr>
          <w:rFonts w:asciiTheme="minorHAnsi" w:hAnsiTheme="minorHAnsi"/>
          <w:lang w:val="fr-FR"/>
        </w:rPr>
        <w:t>Nous demandons, collectivement, à la Fédération de Russie de respecter pleinement ses obligations découlant de la Convention de Ramsar et de cesser toute agression qui empêche l’Ukraine de s’acquitter de ses obligations au titre de ladite Convention visant à protéger, restaurer et utiliser rationnellement ses Sites Ramsar.</w:t>
      </w:r>
    </w:p>
    <w:p w14:paraId="25AF7E72" w14:textId="77777777" w:rsidR="00FC2ABB" w:rsidRDefault="00FC2ABB">
      <w:pPr>
        <w:spacing w:after="0" w:line="240" w:lineRule="auto"/>
        <w:rPr>
          <w:rFonts w:asciiTheme="minorHAnsi" w:hAnsiTheme="minorHAnsi"/>
          <w:lang w:val="fr-FR"/>
        </w:rPr>
      </w:pPr>
      <w:r>
        <w:rPr>
          <w:rFonts w:asciiTheme="minorHAnsi" w:hAnsiTheme="minorHAnsi"/>
          <w:lang w:val="fr-FR"/>
        </w:rPr>
        <w:br w:type="page"/>
      </w:r>
    </w:p>
    <w:p w14:paraId="075AB8CE" w14:textId="5295D1B8" w:rsidR="00C1148C" w:rsidRPr="00C04FB9" w:rsidRDefault="00346534" w:rsidP="00C1148C">
      <w:pPr>
        <w:spacing w:after="0" w:line="240" w:lineRule="auto"/>
        <w:rPr>
          <w:rFonts w:asciiTheme="minorHAnsi" w:hAnsiTheme="minorHAnsi"/>
          <w:b/>
          <w:sz w:val="24"/>
          <w:lang w:val="fr-FR"/>
        </w:rPr>
      </w:pPr>
      <w:r w:rsidRPr="00C04FB9">
        <w:rPr>
          <w:rFonts w:asciiTheme="minorHAnsi" w:hAnsiTheme="minorHAnsi"/>
          <w:b/>
          <w:sz w:val="24"/>
          <w:lang w:val="fr-FR"/>
        </w:rPr>
        <w:lastRenderedPageBreak/>
        <w:t>Annex</w:t>
      </w:r>
      <w:r w:rsidR="00F96F77" w:rsidRPr="00C04FB9">
        <w:rPr>
          <w:rFonts w:asciiTheme="minorHAnsi" w:hAnsiTheme="minorHAnsi"/>
          <w:b/>
          <w:sz w:val="24"/>
          <w:lang w:val="fr-FR"/>
        </w:rPr>
        <w:t>e</w:t>
      </w:r>
      <w:r w:rsidRPr="00C04FB9">
        <w:rPr>
          <w:rFonts w:asciiTheme="minorHAnsi" w:hAnsiTheme="minorHAnsi"/>
          <w:b/>
          <w:sz w:val="24"/>
          <w:lang w:val="fr-FR"/>
        </w:rPr>
        <w:t xml:space="preserve"> </w:t>
      </w:r>
      <w:r w:rsidR="006D2EBF">
        <w:rPr>
          <w:rFonts w:asciiTheme="minorHAnsi" w:hAnsiTheme="minorHAnsi"/>
          <w:b/>
          <w:sz w:val="24"/>
          <w:lang w:val="fr-FR"/>
        </w:rPr>
        <w:t>3</w:t>
      </w:r>
    </w:p>
    <w:p w14:paraId="09EBE8BD" w14:textId="77777777" w:rsidR="00D40805" w:rsidRPr="00C04FB9" w:rsidRDefault="00D40805" w:rsidP="00D40805">
      <w:pPr>
        <w:spacing w:after="0" w:line="240" w:lineRule="auto"/>
        <w:rPr>
          <w:rFonts w:asciiTheme="minorHAnsi" w:hAnsiTheme="minorHAnsi" w:cstheme="minorHAnsi"/>
          <w:b/>
          <w:sz w:val="24"/>
          <w:szCs w:val="24"/>
          <w:lang w:val="fr-FR"/>
        </w:rPr>
      </w:pPr>
      <w:r w:rsidRPr="00C04FB9">
        <w:rPr>
          <w:rFonts w:asciiTheme="minorHAnsi" w:hAnsiTheme="minorHAnsi"/>
          <w:b/>
          <w:sz w:val="24"/>
          <w:szCs w:val="24"/>
          <w:lang w:val="fr-FR"/>
        </w:rPr>
        <w:t>Déclarations de l’Algérie sous les points 18.15 et 18.16 de l’ordre du jour</w:t>
      </w:r>
    </w:p>
    <w:p w14:paraId="3A4C5EEC" w14:textId="77777777" w:rsidR="00D40805" w:rsidRPr="00C04FB9" w:rsidRDefault="00D40805" w:rsidP="00D40805">
      <w:pPr>
        <w:spacing w:after="0" w:line="240" w:lineRule="auto"/>
        <w:rPr>
          <w:rFonts w:asciiTheme="minorHAnsi" w:hAnsiTheme="minorHAnsi" w:cstheme="minorHAnsi"/>
          <w:lang w:val="fr-FR"/>
        </w:rPr>
      </w:pPr>
    </w:p>
    <w:p w14:paraId="1EE2496C" w14:textId="039EC394" w:rsidR="00D40805" w:rsidRPr="00C04FB9" w:rsidRDefault="00CD6BC0" w:rsidP="00D40805">
      <w:pPr>
        <w:spacing w:after="0" w:line="240" w:lineRule="auto"/>
        <w:rPr>
          <w:rFonts w:asciiTheme="minorHAnsi" w:hAnsiTheme="minorHAnsi" w:cstheme="minorHAnsi"/>
          <w:b/>
          <w:lang w:val="fr-FR"/>
        </w:rPr>
      </w:pPr>
      <w:r>
        <w:rPr>
          <w:rFonts w:asciiTheme="minorHAnsi" w:hAnsiTheme="minorHAnsi"/>
          <w:b/>
          <w:lang w:val="fr-FR"/>
        </w:rPr>
        <w:t>1</w:t>
      </w:r>
      <w:r w:rsidR="00D40805" w:rsidRPr="00C04FB9">
        <w:rPr>
          <w:rFonts w:asciiTheme="minorHAnsi" w:hAnsiTheme="minorHAnsi"/>
          <w:b/>
          <w:lang w:val="fr-FR"/>
        </w:rPr>
        <w:t>.</w:t>
      </w:r>
      <w:r w:rsidR="00D40805" w:rsidRPr="00C04FB9">
        <w:rPr>
          <w:rFonts w:asciiTheme="minorHAnsi" w:hAnsiTheme="minorHAnsi"/>
          <w:b/>
          <w:lang w:val="fr-FR"/>
        </w:rPr>
        <w:tab/>
        <w:t>8 novembre 2022</w:t>
      </w:r>
    </w:p>
    <w:p w14:paraId="6A2764DC" w14:textId="77777777"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Intervention de l’Algérie sur le projet de résolution DR 18.16 Rev.1</w:t>
      </w:r>
    </w:p>
    <w:p w14:paraId="045547B5" w14:textId="77777777" w:rsidR="00D40805" w:rsidRPr="00C04FB9" w:rsidRDefault="00D40805" w:rsidP="00D40805">
      <w:pPr>
        <w:spacing w:after="0" w:line="240" w:lineRule="auto"/>
        <w:rPr>
          <w:rFonts w:asciiTheme="minorHAnsi" w:hAnsiTheme="minorHAnsi" w:cstheme="minorHAnsi"/>
          <w:b/>
          <w:lang w:val="fr-FR"/>
        </w:rPr>
      </w:pPr>
    </w:p>
    <w:p w14:paraId="56ACA0ED"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Je vous remercie de me donner la parole, </w:t>
      </w:r>
      <w:r w:rsidRPr="00C04FB9">
        <w:rPr>
          <w:rFonts w:asciiTheme="minorHAnsi" w:hAnsiTheme="minorHAnsi"/>
          <w:b/>
          <w:lang w:val="fr-FR"/>
        </w:rPr>
        <w:t>Monsieur le Président</w:t>
      </w:r>
      <w:r w:rsidRPr="00C04FB9">
        <w:rPr>
          <w:rFonts w:asciiTheme="minorHAnsi" w:hAnsiTheme="minorHAnsi"/>
          <w:lang w:val="fr-FR"/>
        </w:rPr>
        <w:t>.</w:t>
      </w:r>
    </w:p>
    <w:p w14:paraId="37A68A73" w14:textId="77777777" w:rsidR="00D40805" w:rsidRPr="00C04FB9" w:rsidRDefault="00D40805" w:rsidP="00D40805">
      <w:pPr>
        <w:spacing w:after="0" w:line="240" w:lineRule="auto"/>
        <w:rPr>
          <w:rFonts w:asciiTheme="minorHAnsi" w:hAnsiTheme="minorHAnsi" w:cstheme="minorHAnsi"/>
          <w:lang w:val="fr-FR"/>
        </w:rPr>
      </w:pPr>
    </w:p>
    <w:p w14:paraId="0B1A3C44"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Bonjour à tous.</w:t>
      </w:r>
    </w:p>
    <w:p w14:paraId="0886B20E" w14:textId="77777777" w:rsidR="00D40805" w:rsidRPr="00C04FB9" w:rsidRDefault="00D40805" w:rsidP="00D40805">
      <w:pPr>
        <w:spacing w:after="0" w:line="240" w:lineRule="auto"/>
        <w:rPr>
          <w:rFonts w:asciiTheme="minorHAnsi" w:hAnsiTheme="minorHAnsi" w:cstheme="minorHAnsi"/>
          <w:lang w:val="fr-FR"/>
        </w:rPr>
      </w:pPr>
    </w:p>
    <w:p w14:paraId="3269832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Je prononce cette intervention pour réagir aux commentaires que nous avons entendus, hier après-midi et ce matin, sur le projet de résolution DR.16 proposé par l’Algérie.</w:t>
      </w:r>
    </w:p>
    <w:p w14:paraId="14D92E43" w14:textId="77777777" w:rsidR="00D40805" w:rsidRPr="00C04FB9" w:rsidRDefault="00D40805" w:rsidP="00D40805">
      <w:pPr>
        <w:spacing w:after="0" w:line="240" w:lineRule="auto"/>
        <w:rPr>
          <w:rFonts w:asciiTheme="minorHAnsi" w:hAnsiTheme="minorHAnsi" w:cstheme="minorHAnsi"/>
          <w:lang w:val="fr-FR"/>
        </w:rPr>
      </w:pPr>
    </w:p>
    <w:p w14:paraId="6AD0719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Je souhaiterais tout d’abord remercier toutes les délégations, notamment celles qui ont manifesté leur soutien à la proposition de l’Algérie. </w:t>
      </w:r>
    </w:p>
    <w:p w14:paraId="59A1AE7A" w14:textId="77777777" w:rsidR="00D40805" w:rsidRPr="00C04FB9" w:rsidRDefault="00D40805" w:rsidP="00D40805">
      <w:pPr>
        <w:spacing w:after="0" w:line="240" w:lineRule="auto"/>
        <w:rPr>
          <w:rFonts w:asciiTheme="minorHAnsi" w:hAnsiTheme="minorHAnsi" w:cstheme="minorHAnsi"/>
          <w:lang w:val="fr-FR"/>
        </w:rPr>
      </w:pPr>
    </w:p>
    <w:p w14:paraId="2AAF604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avons entendu ce matin les commentaires de quelques délégations qui, selon moi, se rapporteraient à notre projet de résolution original. Permettez-moi de souligner que le déclassement des sites ne figure plus dans notre projet de résolution révisé.  Je tiens également à préciser que notre proposition ne concerne aucunement les sites transfrontières. En outre, la référence au Réseau géospatial des Nations Unies comme source de coordonnées géographiques s’adresse au Secrétariat Ramsar, et non aux Parties contractantes qui proposent des sites à inscrire sur la Liste de Ramsar. </w:t>
      </w:r>
    </w:p>
    <w:p w14:paraId="250C609A" w14:textId="77777777" w:rsidR="00D40805" w:rsidRPr="00C04FB9" w:rsidRDefault="00D40805" w:rsidP="00D40805">
      <w:pPr>
        <w:spacing w:after="0" w:line="240" w:lineRule="auto"/>
        <w:rPr>
          <w:rFonts w:asciiTheme="minorHAnsi" w:hAnsiTheme="minorHAnsi" w:cstheme="minorHAnsi"/>
          <w:lang w:val="fr-FR"/>
        </w:rPr>
      </w:pPr>
    </w:p>
    <w:p w14:paraId="66E2B64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Notre projet de résolution initial n’est pas le seul à avoir été transmis à la COP, rempli de crochets, par le Comité permanent. Cela signifie simplement qu’il est soumis à l’examen de tous les membres. Entre-temps, nous avons révisé notre texte afin de tenir compte des préoccupations relevées lors de la 59</w:t>
      </w:r>
      <w:r w:rsidRPr="00C04FB9">
        <w:rPr>
          <w:rFonts w:asciiTheme="minorHAnsi" w:hAnsiTheme="minorHAnsi"/>
          <w:vertAlign w:val="superscript"/>
          <w:lang w:val="fr-FR"/>
        </w:rPr>
        <w:t>e</w:t>
      </w:r>
      <w:r w:rsidRPr="00C04FB9">
        <w:rPr>
          <w:rFonts w:asciiTheme="minorHAnsi" w:hAnsiTheme="minorHAnsi"/>
          <w:lang w:val="fr-FR"/>
        </w:rPr>
        <w:t> Réunion du Comité permanent, ainsi que pendant la période intersessions.</w:t>
      </w:r>
    </w:p>
    <w:p w14:paraId="2276D24D" w14:textId="77777777" w:rsidR="00D40805" w:rsidRPr="00C04FB9" w:rsidRDefault="00D40805" w:rsidP="00D40805">
      <w:pPr>
        <w:spacing w:after="0" w:line="240" w:lineRule="auto"/>
        <w:rPr>
          <w:rFonts w:asciiTheme="minorHAnsi" w:hAnsiTheme="minorHAnsi" w:cstheme="minorHAnsi"/>
          <w:lang w:val="fr-FR"/>
        </w:rPr>
      </w:pPr>
    </w:p>
    <w:p w14:paraId="436EA306"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Je ne répéterai pas ce que ma collègue a présenté hier. Je pense qu’elle a fait preuve de clarté et d’éloquence sur la substance du projet de résolution amendé. </w:t>
      </w:r>
    </w:p>
    <w:p w14:paraId="0670E8DC" w14:textId="77777777" w:rsidR="00D40805" w:rsidRPr="00C04FB9" w:rsidRDefault="00D40805" w:rsidP="00D40805">
      <w:pPr>
        <w:spacing w:after="0" w:line="240" w:lineRule="auto"/>
        <w:rPr>
          <w:rFonts w:asciiTheme="minorHAnsi" w:hAnsiTheme="minorHAnsi" w:cstheme="minorHAnsi"/>
          <w:lang w:val="fr-FR"/>
        </w:rPr>
      </w:pPr>
    </w:p>
    <w:p w14:paraId="34A204EF"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L’introduction de ces amendements a permis de simplifier le projet de résolution initial, et disons que les parties problématiques du texte ont été supprimées. </w:t>
      </w:r>
    </w:p>
    <w:p w14:paraId="46A40377" w14:textId="77777777" w:rsidR="00D40805" w:rsidRPr="00C04FB9" w:rsidRDefault="00D40805" w:rsidP="00D40805">
      <w:pPr>
        <w:spacing w:after="0" w:line="240" w:lineRule="auto"/>
        <w:rPr>
          <w:rFonts w:asciiTheme="minorHAnsi" w:hAnsiTheme="minorHAnsi" w:cstheme="minorHAnsi"/>
          <w:lang w:val="fr-FR"/>
        </w:rPr>
      </w:pPr>
    </w:p>
    <w:p w14:paraId="1D25C06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Nous remercions le Secrétariat d’avoir publié la version révisée sur le site Web de Ramsar.</w:t>
      </w:r>
    </w:p>
    <w:p w14:paraId="4C51FC0A" w14:textId="77777777" w:rsidR="00D40805" w:rsidRPr="00C04FB9" w:rsidRDefault="00D40805" w:rsidP="00D40805">
      <w:pPr>
        <w:spacing w:after="0" w:line="240" w:lineRule="auto"/>
        <w:rPr>
          <w:rFonts w:asciiTheme="minorHAnsi" w:hAnsiTheme="minorHAnsi" w:cstheme="minorHAnsi"/>
          <w:lang w:val="fr-FR"/>
        </w:rPr>
      </w:pPr>
    </w:p>
    <w:p w14:paraId="003EEB52" w14:textId="7D8AE32B"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Je tiens à mentionner que nous avons omis de dire hier, lors de la présentation de notre texte révisé, que le premier paragraphe avait été légèrement modifié. Après « RAPPELANT l’</w:t>
      </w:r>
      <w:r w:rsidR="00556CF8">
        <w:rPr>
          <w:rFonts w:asciiTheme="minorHAnsi" w:hAnsiTheme="minorHAnsi"/>
          <w:lang w:val="fr-FR"/>
        </w:rPr>
        <w:t>a</w:t>
      </w:r>
      <w:r w:rsidRPr="00C04FB9">
        <w:rPr>
          <w:rFonts w:asciiTheme="minorHAnsi" w:hAnsiTheme="minorHAnsi"/>
          <w:lang w:val="fr-FR"/>
        </w:rPr>
        <w:t>rticle 2.1 », nous avons ajouté « de la Convention ». Je dois préciser que cette modification n’est pas reflétée dans les traductions françaises et espagnoles de l’Algérie publiées en ligne. Le premier paragraphe de la version anglaise est correct.</w:t>
      </w:r>
    </w:p>
    <w:p w14:paraId="08D65A8C" w14:textId="77777777" w:rsidR="00D40805" w:rsidRPr="00C04FB9" w:rsidRDefault="00D40805" w:rsidP="00D40805">
      <w:pPr>
        <w:spacing w:after="0" w:line="240" w:lineRule="auto"/>
        <w:rPr>
          <w:rFonts w:asciiTheme="minorHAnsi" w:hAnsiTheme="minorHAnsi" w:cstheme="minorHAnsi"/>
          <w:lang w:val="fr-FR"/>
        </w:rPr>
      </w:pPr>
    </w:p>
    <w:p w14:paraId="225C515A"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Pour résumer l’objectif du projet de résolution technique amendé que nous avons devant nous, il vise non seulement à corriger les dysfonctionnements du Secrétariat Ramsar, mais aussi à éviter toute erreur future.</w:t>
      </w:r>
    </w:p>
    <w:p w14:paraId="4AA9BD28" w14:textId="77777777" w:rsidR="00D40805" w:rsidRPr="00C04FB9" w:rsidRDefault="00D40805" w:rsidP="00D40805">
      <w:pPr>
        <w:spacing w:after="0" w:line="240" w:lineRule="auto"/>
        <w:rPr>
          <w:rFonts w:asciiTheme="minorHAnsi" w:hAnsiTheme="minorHAnsi" w:cstheme="minorHAnsi"/>
          <w:lang w:val="fr-FR"/>
        </w:rPr>
      </w:pPr>
    </w:p>
    <w:p w14:paraId="6CCA7F75" w14:textId="77777777"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M. le Président,</w:t>
      </w:r>
    </w:p>
    <w:p w14:paraId="2F889E72" w14:textId="77777777" w:rsidR="00D40805" w:rsidRPr="00C04FB9" w:rsidRDefault="00D40805" w:rsidP="00D40805">
      <w:pPr>
        <w:spacing w:after="0" w:line="240" w:lineRule="auto"/>
        <w:rPr>
          <w:rFonts w:asciiTheme="minorHAnsi" w:hAnsiTheme="minorHAnsi" w:cstheme="minorHAnsi"/>
          <w:b/>
          <w:lang w:val="fr-FR"/>
        </w:rPr>
      </w:pPr>
    </w:p>
    <w:p w14:paraId="27334778"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avons entendu certains collègues dire que la Convention de Ramsar ne se trouvait pas sous l’égide de l’ONU. C’est vrai, bien évidemment. Mais il ne s’agit pas d’une convention signée sur une </w:t>
      </w:r>
      <w:r w:rsidRPr="00C04FB9">
        <w:rPr>
          <w:rFonts w:asciiTheme="minorHAnsi" w:hAnsiTheme="minorHAnsi"/>
          <w:lang w:val="fr-FR"/>
        </w:rPr>
        <w:lastRenderedPageBreak/>
        <w:t xml:space="preserve">autre planète, dans une galaxie lointaine, par des pays différents. Il s’agit d’une convention signée sur la planète Terre. Même si elle ne fait pas partie de la famille de l’ONU, les Parties contractantes présentes dans cette salle sont également membres de l’ONU et leurs frontières sont les mêmes. La Convention de Ramsar est un traité et, en tant que telle, elle est soumise au droit international. </w:t>
      </w:r>
    </w:p>
    <w:p w14:paraId="75498814" w14:textId="77777777" w:rsidR="00D40805" w:rsidRPr="00C04FB9" w:rsidRDefault="00D40805" w:rsidP="00D40805">
      <w:pPr>
        <w:spacing w:after="0" w:line="240" w:lineRule="auto"/>
        <w:rPr>
          <w:rFonts w:asciiTheme="minorHAnsi" w:hAnsiTheme="minorHAnsi" w:cstheme="minorHAnsi"/>
          <w:lang w:val="fr-FR"/>
        </w:rPr>
      </w:pPr>
    </w:p>
    <w:p w14:paraId="20F65E0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L’UNESCO est en outre le dépositaire de la Convention de Ramsar. La Sixième Commission des Nations Unies étudie actuellement une demande qui vise à octroyer à la Convention de Ramsar le statut d’observateur auprès de l’Assemblée générale des Nations Unies.  Cette demande a été présentée en 2017. </w:t>
      </w:r>
    </w:p>
    <w:p w14:paraId="268208A3" w14:textId="77777777" w:rsidR="00D40805" w:rsidRPr="00C04FB9" w:rsidRDefault="00D40805" w:rsidP="00D40805">
      <w:pPr>
        <w:spacing w:after="0" w:line="240" w:lineRule="auto"/>
        <w:rPr>
          <w:rFonts w:asciiTheme="minorHAnsi" w:hAnsiTheme="minorHAnsi" w:cstheme="minorHAnsi"/>
          <w:lang w:val="fr-FR"/>
        </w:rPr>
      </w:pPr>
    </w:p>
    <w:p w14:paraId="659223BD"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Si l’on tient compte de ces éléments, nous pouvons dire qu’il est tout simplement naturel pour la Convention de Ramsar d’aligner ses pratiques et ses normes sur le système des Nations Unies. L’argument selon lequel Ramsar est une convention sur l’environnement est bien sûr valable, mais il existe bien d’autres conventions sur l’environnement en lien avec les Nations Unies. Tout ceci pour dire que l’environnement et l’ONU ne sont pas incompatibles.</w:t>
      </w:r>
    </w:p>
    <w:p w14:paraId="3271F14A" w14:textId="77777777" w:rsidR="00D40805" w:rsidRPr="00C04FB9" w:rsidRDefault="00D40805" w:rsidP="00D40805">
      <w:pPr>
        <w:spacing w:after="0" w:line="240" w:lineRule="auto"/>
        <w:rPr>
          <w:rFonts w:asciiTheme="minorHAnsi" w:hAnsiTheme="minorHAnsi" w:cstheme="minorHAnsi"/>
          <w:lang w:val="fr-FR"/>
        </w:rPr>
      </w:pPr>
    </w:p>
    <w:p w14:paraId="58425F60" w14:textId="77777777"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 xml:space="preserve">M. le Président, </w:t>
      </w:r>
    </w:p>
    <w:p w14:paraId="0551C842" w14:textId="77777777" w:rsidR="00D40805" w:rsidRPr="00C04FB9" w:rsidRDefault="00D40805" w:rsidP="00D40805">
      <w:pPr>
        <w:spacing w:after="0" w:line="240" w:lineRule="auto"/>
        <w:rPr>
          <w:rFonts w:asciiTheme="minorHAnsi" w:hAnsiTheme="minorHAnsi" w:cstheme="minorHAnsi"/>
          <w:b/>
          <w:lang w:val="fr-FR"/>
        </w:rPr>
      </w:pPr>
    </w:p>
    <w:p w14:paraId="2D7C526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Peut-être la présentation d’une situation caricaturale sur la question de la Liste de Ramsar nous aidera-t-elle à comprendre le problème ?  </w:t>
      </w:r>
    </w:p>
    <w:p w14:paraId="15725619" w14:textId="77777777" w:rsidR="00D40805" w:rsidRPr="00C04FB9" w:rsidRDefault="00D40805" w:rsidP="00D40805">
      <w:pPr>
        <w:spacing w:after="0" w:line="240" w:lineRule="auto"/>
        <w:rPr>
          <w:rFonts w:asciiTheme="minorHAnsi" w:hAnsiTheme="minorHAnsi" w:cstheme="minorHAnsi"/>
          <w:lang w:val="fr-FR"/>
        </w:rPr>
      </w:pPr>
    </w:p>
    <w:p w14:paraId="5E5DA94A"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Disons donc : l’Algérie ne peut pas proposer d’inscrire, sur la Liste de Ramsar, un site situé en Chine. C’est évident. Mais peut-être pas pour le Secrétariat.  </w:t>
      </w:r>
    </w:p>
    <w:p w14:paraId="4A345C2A" w14:textId="77777777" w:rsidR="00D40805" w:rsidRPr="00C04FB9" w:rsidRDefault="00D40805" w:rsidP="00D40805">
      <w:pPr>
        <w:spacing w:after="0" w:line="240" w:lineRule="auto"/>
        <w:rPr>
          <w:rFonts w:asciiTheme="minorHAnsi" w:hAnsiTheme="minorHAnsi" w:cstheme="minorHAnsi"/>
          <w:lang w:val="fr-FR"/>
        </w:rPr>
      </w:pPr>
    </w:p>
    <w:p w14:paraId="55C0A0C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Supposons donc que le Secrétariat ait accepté d’inscrire un site proposé par l’Algérie mais situé en Chine : la protection de l’environnement serait-elle un argument suffisant pour le garder sur la Liste de Ramsar ? Bien sûr que non. </w:t>
      </w:r>
    </w:p>
    <w:p w14:paraId="59E402B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Disons également que l’opportunité de corriger la liste se présente : ce serait à la Chine de décider si elle veut garder ou non le site inscrit par l’Algérie sur la Liste de Ramsar. La Convention elle-même permet aux Parties contractantes de supprimer un site. Selon l’article 2.5, toute Partie contractante a le droit « de retirer de la Liste ou de réduire l’étendue des zones humides déjà inscrites ».</w:t>
      </w:r>
    </w:p>
    <w:p w14:paraId="1B4961A7" w14:textId="77777777" w:rsidR="00D40805" w:rsidRPr="00C04FB9" w:rsidRDefault="00D40805" w:rsidP="00D40805">
      <w:pPr>
        <w:spacing w:after="0" w:line="240" w:lineRule="auto"/>
        <w:rPr>
          <w:rFonts w:asciiTheme="minorHAnsi" w:hAnsiTheme="minorHAnsi" w:cstheme="minorHAnsi"/>
          <w:b/>
          <w:lang w:val="fr-FR"/>
        </w:rPr>
      </w:pPr>
    </w:p>
    <w:p w14:paraId="69341377" w14:textId="77777777"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M. le Président, chers collègues,</w:t>
      </w:r>
    </w:p>
    <w:p w14:paraId="0DDBA73B" w14:textId="77777777" w:rsidR="00D40805" w:rsidRPr="00C04FB9" w:rsidRDefault="00D40805" w:rsidP="00D40805">
      <w:pPr>
        <w:spacing w:after="0" w:line="240" w:lineRule="auto"/>
        <w:rPr>
          <w:rFonts w:asciiTheme="minorHAnsi" w:hAnsiTheme="minorHAnsi" w:cstheme="minorHAnsi"/>
          <w:b/>
          <w:lang w:val="fr-FR"/>
        </w:rPr>
      </w:pPr>
    </w:p>
    <w:p w14:paraId="3EAB4498"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ne devrions pas accepter les faits accomplis et le statu quo d’aujourd’hui. </w:t>
      </w:r>
    </w:p>
    <w:p w14:paraId="4B7363F8" w14:textId="77777777" w:rsidR="00D40805" w:rsidRPr="00C04FB9" w:rsidRDefault="00D40805" w:rsidP="00D40805">
      <w:pPr>
        <w:spacing w:after="0" w:line="240" w:lineRule="auto"/>
        <w:rPr>
          <w:rFonts w:asciiTheme="minorHAnsi" w:hAnsiTheme="minorHAnsi" w:cstheme="minorHAnsi"/>
          <w:lang w:val="fr-FR"/>
        </w:rPr>
      </w:pPr>
    </w:p>
    <w:p w14:paraId="24CEF863"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ne pouvons pas continuer à faire l’autruche ou à ignorer les dysfonctionnements existants. Il y a un problème, et nous pensons qu’il doit être résolu. Quelle que soit l’approche adoptée. </w:t>
      </w:r>
    </w:p>
    <w:p w14:paraId="331BB8E5" w14:textId="77777777" w:rsidR="00D40805" w:rsidRPr="00C04FB9" w:rsidRDefault="00D40805" w:rsidP="00D40805">
      <w:pPr>
        <w:spacing w:after="0" w:line="240" w:lineRule="auto"/>
        <w:rPr>
          <w:rFonts w:asciiTheme="minorHAnsi" w:hAnsiTheme="minorHAnsi" w:cstheme="minorHAnsi"/>
          <w:lang w:val="fr-FR"/>
        </w:rPr>
      </w:pPr>
    </w:p>
    <w:p w14:paraId="4990F53E"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L’Algérie n’a pas la prétention de proposer la meilleure approche, mais elle a le mérite de proposer une solution pour régler la question. Nous sommes ouverts à toute autre proposition, qu’il s’agisse, par exemple, de créer un groupe de travail à composition non limitée pour étudier la question, ou de demander au Secrétariat de produire un rapport sur la procédure d’inscription de sites sur la Liste du patrimoine mondial ainsi que sur la manière dont cette procédure pourrait être adaptée et appliquée dans le contexte de la Liste de Ramsar. Nous pourrions aussi simplement demander au Secrétariat de produire un rapport sur la procédure d’inscription des sites et de nous proposer des options pour l’améliorer.</w:t>
      </w:r>
    </w:p>
    <w:p w14:paraId="591D335F" w14:textId="77777777" w:rsidR="00D40805" w:rsidRPr="00C04FB9" w:rsidRDefault="00D40805" w:rsidP="00D40805">
      <w:pPr>
        <w:spacing w:after="0" w:line="240" w:lineRule="auto"/>
        <w:rPr>
          <w:rFonts w:asciiTheme="minorHAnsi" w:hAnsiTheme="minorHAnsi" w:cstheme="minorHAnsi"/>
          <w:lang w:val="fr-FR"/>
        </w:rPr>
      </w:pPr>
    </w:p>
    <w:p w14:paraId="5048BA46"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Le projet de résolution présenté par l’Algérie n’attaque personne. Au contraire, il vise à améliorer le travail de Ramsar, à protéger l’intégrité territoriale de toutes les Parties contractantes, ainsi que </w:t>
      </w:r>
      <w:r w:rsidRPr="00C04FB9">
        <w:rPr>
          <w:rFonts w:asciiTheme="minorHAnsi" w:hAnsiTheme="minorHAnsi"/>
          <w:lang w:val="fr-FR"/>
        </w:rPr>
        <w:lastRenderedPageBreak/>
        <w:t>l’intégrité territoriale des populations qui ne peuvent pas faire entendre leur voix, c’est-à-dire les populations des territoires non autonomes, afin que personne ne soit oublié.</w:t>
      </w:r>
    </w:p>
    <w:p w14:paraId="111EE573" w14:textId="77777777" w:rsidR="00D40805" w:rsidRPr="00C04FB9" w:rsidRDefault="00D40805" w:rsidP="00D40805">
      <w:pPr>
        <w:spacing w:after="0" w:line="240" w:lineRule="auto"/>
        <w:rPr>
          <w:rFonts w:asciiTheme="minorHAnsi" w:hAnsiTheme="minorHAnsi" w:cstheme="minorHAnsi"/>
          <w:lang w:val="fr-FR"/>
        </w:rPr>
      </w:pPr>
    </w:p>
    <w:p w14:paraId="69553455" w14:textId="77777777"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M. le Président,</w:t>
      </w:r>
    </w:p>
    <w:p w14:paraId="04C58CA1" w14:textId="77777777" w:rsidR="00D40805" w:rsidRPr="00C04FB9" w:rsidRDefault="00D40805" w:rsidP="00D40805">
      <w:pPr>
        <w:spacing w:after="0" w:line="240" w:lineRule="auto"/>
        <w:rPr>
          <w:rFonts w:asciiTheme="minorHAnsi" w:hAnsiTheme="minorHAnsi" w:cstheme="minorHAnsi"/>
          <w:b/>
          <w:lang w:val="fr-FR"/>
        </w:rPr>
      </w:pPr>
    </w:p>
    <w:p w14:paraId="29B0B79C"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L’état de droit au niveau international et l’intégrité territoriale sont des principes fondamentaux du droit international. La bonne foi est également un principe fondamental des négociations entre États.  </w:t>
      </w:r>
    </w:p>
    <w:p w14:paraId="7B809B35"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L’Algérie a proposé le texte technique soumis à notre attention, guidée par la nécessité de protéger l’environnement mais aussi par celle de respecter le droit international et ses engagements régionaux contraignants, notamment l’article 3-B de l’Acte constitutif de l’Union africaine.</w:t>
      </w:r>
    </w:p>
    <w:p w14:paraId="0FCF41A9" w14:textId="77777777" w:rsidR="00D40805" w:rsidRPr="00C04FB9" w:rsidRDefault="00D40805" w:rsidP="00D40805">
      <w:pPr>
        <w:spacing w:after="0" w:line="240" w:lineRule="auto"/>
        <w:rPr>
          <w:rFonts w:asciiTheme="minorHAnsi" w:hAnsiTheme="minorHAnsi" w:cstheme="minorHAnsi"/>
          <w:lang w:val="fr-FR"/>
        </w:rPr>
      </w:pPr>
    </w:p>
    <w:p w14:paraId="1D16982F" w14:textId="77777777"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M. le Président,</w:t>
      </w:r>
    </w:p>
    <w:p w14:paraId="06D907DD" w14:textId="77777777" w:rsidR="00D40805" w:rsidRPr="00C04FB9" w:rsidRDefault="00D40805" w:rsidP="00D40805">
      <w:pPr>
        <w:spacing w:after="0" w:line="240" w:lineRule="auto"/>
        <w:rPr>
          <w:rFonts w:asciiTheme="minorHAnsi" w:hAnsiTheme="minorHAnsi" w:cstheme="minorHAnsi"/>
          <w:b/>
          <w:lang w:val="fr-FR"/>
        </w:rPr>
      </w:pPr>
    </w:p>
    <w:p w14:paraId="4F0F5305"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avons peu de temps devant nous avant la fin de cette COP. Faisons preuve d’efficacité et discutons de manière constructive afin d’obtenir un texte qui fasse consensus. Essayons d’accomplir au moins quelques progrès sur la question qui nous occupe. </w:t>
      </w:r>
    </w:p>
    <w:p w14:paraId="19F0C754" w14:textId="77777777" w:rsidR="00D40805" w:rsidRPr="00C04FB9" w:rsidRDefault="00D40805" w:rsidP="00D40805">
      <w:pPr>
        <w:spacing w:after="0" w:line="240" w:lineRule="auto"/>
        <w:rPr>
          <w:rFonts w:asciiTheme="minorHAnsi" w:hAnsiTheme="minorHAnsi" w:cstheme="minorHAnsi"/>
          <w:lang w:val="fr-FR"/>
        </w:rPr>
      </w:pPr>
    </w:p>
    <w:p w14:paraId="451B933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Ma délégation fera tout son possible lors des consultations informelles pour présenter à son retour un texte à même d’être adopté par consensus.  </w:t>
      </w:r>
    </w:p>
    <w:p w14:paraId="4DEAA90C" w14:textId="77777777" w:rsidR="00D40805" w:rsidRPr="00C04FB9" w:rsidRDefault="00D40805" w:rsidP="00D40805">
      <w:pPr>
        <w:spacing w:after="0" w:line="240" w:lineRule="auto"/>
        <w:rPr>
          <w:rFonts w:asciiTheme="minorHAnsi" w:hAnsiTheme="minorHAnsi" w:cstheme="minorHAnsi"/>
          <w:lang w:val="fr-FR"/>
        </w:rPr>
      </w:pPr>
    </w:p>
    <w:p w14:paraId="3E6420EE"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Le Secrétariat nous a indiqué que notre projet de résolution amendé avait été publié en ligne dans trois langues.  </w:t>
      </w:r>
    </w:p>
    <w:p w14:paraId="22500FB2" w14:textId="77777777" w:rsidR="00D40805" w:rsidRPr="00C04FB9" w:rsidRDefault="00D40805" w:rsidP="00D40805">
      <w:pPr>
        <w:spacing w:after="0" w:line="240" w:lineRule="auto"/>
        <w:rPr>
          <w:rFonts w:asciiTheme="minorHAnsi" w:hAnsiTheme="minorHAnsi" w:cstheme="minorHAnsi"/>
          <w:lang w:val="fr-FR"/>
        </w:rPr>
      </w:pPr>
    </w:p>
    <w:p w14:paraId="7476F335"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La délégation algérienne est à votre disposition si vous souhaitez obtenir plus d’information ou demander une clarification supplémentaire sur notre proposition. N’hésitez pas à vous adresser à moi-même ou à mes collègues. Nous attendons avec intérêt la création d’un groupe de contact afin de pouvoir participer plus avant. </w:t>
      </w:r>
    </w:p>
    <w:p w14:paraId="125D2667" w14:textId="77777777" w:rsidR="00D40805" w:rsidRPr="00C04FB9" w:rsidRDefault="00D40805" w:rsidP="00D40805">
      <w:pPr>
        <w:spacing w:after="0" w:line="240" w:lineRule="auto"/>
        <w:rPr>
          <w:rFonts w:asciiTheme="minorHAnsi" w:hAnsiTheme="minorHAnsi" w:cstheme="minorHAnsi"/>
          <w:lang w:val="fr-FR"/>
        </w:rPr>
      </w:pPr>
    </w:p>
    <w:p w14:paraId="1A96F17F"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Merci.</w:t>
      </w:r>
    </w:p>
    <w:p w14:paraId="2BBB51D5" w14:textId="77777777" w:rsidR="00D40805" w:rsidRPr="00C04FB9" w:rsidRDefault="00D40805" w:rsidP="00D40805">
      <w:pPr>
        <w:spacing w:after="0" w:line="240" w:lineRule="auto"/>
        <w:rPr>
          <w:rFonts w:asciiTheme="minorHAnsi" w:hAnsiTheme="minorHAnsi" w:cstheme="minorHAnsi"/>
          <w:lang w:val="fr-FR"/>
        </w:rPr>
      </w:pPr>
    </w:p>
    <w:p w14:paraId="4C3F10CD" w14:textId="77777777" w:rsidR="00D40805" w:rsidRPr="00C04FB9" w:rsidRDefault="00D40805" w:rsidP="00D40805">
      <w:pPr>
        <w:spacing w:after="0" w:line="240" w:lineRule="auto"/>
        <w:rPr>
          <w:rFonts w:asciiTheme="minorHAnsi" w:hAnsiTheme="minorHAnsi" w:cstheme="minorHAnsi"/>
          <w:lang w:val="fr-FR"/>
        </w:rPr>
      </w:pPr>
    </w:p>
    <w:p w14:paraId="2A7459B2" w14:textId="2ED7336C" w:rsidR="00D40805" w:rsidRPr="00C04FB9" w:rsidRDefault="00CD6BC0" w:rsidP="00D40805">
      <w:pPr>
        <w:keepNext/>
        <w:spacing w:after="0" w:line="240" w:lineRule="auto"/>
        <w:rPr>
          <w:rFonts w:asciiTheme="minorHAnsi" w:hAnsiTheme="minorHAnsi" w:cstheme="minorHAnsi"/>
          <w:b/>
          <w:lang w:val="fr-FR"/>
        </w:rPr>
      </w:pPr>
      <w:r>
        <w:rPr>
          <w:rFonts w:asciiTheme="minorHAnsi" w:hAnsiTheme="minorHAnsi"/>
          <w:b/>
          <w:lang w:val="fr-FR"/>
        </w:rPr>
        <w:t>2</w:t>
      </w:r>
      <w:r w:rsidR="00D40805" w:rsidRPr="00C04FB9">
        <w:rPr>
          <w:rFonts w:asciiTheme="minorHAnsi" w:hAnsiTheme="minorHAnsi"/>
          <w:b/>
          <w:lang w:val="fr-FR"/>
        </w:rPr>
        <w:t>.</w:t>
      </w:r>
      <w:r w:rsidR="00D40805" w:rsidRPr="00C04FB9">
        <w:rPr>
          <w:rFonts w:asciiTheme="minorHAnsi" w:hAnsiTheme="minorHAnsi"/>
          <w:b/>
          <w:lang w:val="fr-FR"/>
        </w:rPr>
        <w:tab/>
        <w:t>9 novembre 2022</w:t>
      </w:r>
    </w:p>
    <w:p w14:paraId="4CA1D79B" w14:textId="693A6E3D" w:rsidR="00D40805" w:rsidRPr="00C04FB9" w:rsidRDefault="00D40805" w:rsidP="00D40805">
      <w:pPr>
        <w:keepNext/>
        <w:spacing w:after="0" w:line="240" w:lineRule="auto"/>
        <w:rPr>
          <w:rFonts w:asciiTheme="minorHAnsi" w:hAnsiTheme="minorHAnsi" w:cstheme="minorHAnsi"/>
          <w:b/>
          <w:lang w:val="fr-FR"/>
        </w:rPr>
      </w:pPr>
      <w:r w:rsidRPr="00C04FB9">
        <w:rPr>
          <w:rFonts w:asciiTheme="minorHAnsi" w:hAnsiTheme="minorHAnsi"/>
          <w:b/>
          <w:lang w:val="fr-FR"/>
        </w:rPr>
        <w:t>Intervention de l’Algérie sur le projet de résolution DR 18.16 Rev.1</w:t>
      </w:r>
      <w:r w:rsidR="00175CAC" w:rsidRPr="00BE4FF4">
        <w:rPr>
          <w:rStyle w:val="FootnoteReference"/>
          <w:rFonts w:asciiTheme="minorHAnsi" w:hAnsiTheme="minorHAnsi"/>
          <w:b/>
          <w:lang w:val="fr-FR"/>
        </w:rPr>
        <w:footnoteReference w:id="12"/>
      </w:r>
    </w:p>
    <w:p w14:paraId="77D93C42" w14:textId="77777777" w:rsidR="00D40805" w:rsidRPr="00C04FB9" w:rsidRDefault="00D40805" w:rsidP="00D40805">
      <w:pPr>
        <w:keepNext/>
        <w:spacing w:after="0" w:line="240" w:lineRule="auto"/>
        <w:rPr>
          <w:rFonts w:asciiTheme="minorHAnsi" w:hAnsiTheme="minorHAnsi" w:cstheme="minorHAnsi"/>
          <w:b/>
          <w:lang w:val="fr-FR"/>
        </w:rPr>
      </w:pPr>
    </w:p>
    <w:p w14:paraId="63E99FD8"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Je vous remercie de me donner la parole, Monsieur le Président. </w:t>
      </w:r>
    </w:p>
    <w:p w14:paraId="14A602A7" w14:textId="77777777" w:rsidR="00D40805" w:rsidRPr="00C04FB9" w:rsidRDefault="00D40805" w:rsidP="00D40805">
      <w:pPr>
        <w:spacing w:after="0" w:line="240" w:lineRule="auto"/>
        <w:rPr>
          <w:rFonts w:asciiTheme="minorHAnsi" w:hAnsiTheme="minorHAnsi" w:cstheme="minorHAnsi"/>
          <w:lang w:val="fr-FR"/>
        </w:rPr>
      </w:pPr>
    </w:p>
    <w:p w14:paraId="3FC08AB3"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Bonjour à tous. </w:t>
      </w:r>
    </w:p>
    <w:p w14:paraId="5895BA2F" w14:textId="77777777" w:rsidR="00D40805" w:rsidRPr="00C04FB9" w:rsidRDefault="00D40805" w:rsidP="00D40805">
      <w:pPr>
        <w:spacing w:after="0" w:line="240" w:lineRule="auto"/>
        <w:rPr>
          <w:rFonts w:asciiTheme="minorHAnsi" w:hAnsiTheme="minorHAnsi" w:cstheme="minorHAnsi"/>
          <w:lang w:val="fr-FR"/>
        </w:rPr>
      </w:pPr>
    </w:p>
    <w:p w14:paraId="03149005"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Je souhaiterais tout d’abord remercier l’Afrique du Sud d’avoir présidé le groupe de contact sur le projet de résolution DR.16.  </w:t>
      </w:r>
    </w:p>
    <w:p w14:paraId="46E5B55B" w14:textId="77777777" w:rsidR="00D40805" w:rsidRPr="00C04FB9" w:rsidRDefault="00D40805" w:rsidP="00D40805">
      <w:pPr>
        <w:spacing w:after="0" w:line="240" w:lineRule="auto"/>
        <w:rPr>
          <w:rFonts w:asciiTheme="minorHAnsi" w:hAnsiTheme="minorHAnsi" w:cstheme="minorHAnsi"/>
          <w:lang w:val="fr-FR"/>
        </w:rPr>
      </w:pPr>
    </w:p>
    <w:p w14:paraId="756B3DF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Merci à tous ceux qui ont participé à la réunion du groupe de contact. Je pense que nous avons eu de bons échanges hier, entre Parties contractantes. </w:t>
      </w:r>
    </w:p>
    <w:p w14:paraId="2E35691A" w14:textId="77777777" w:rsidR="00D40805" w:rsidRPr="00C04FB9" w:rsidRDefault="00D40805" w:rsidP="00D40805">
      <w:pPr>
        <w:spacing w:after="0" w:line="240" w:lineRule="auto"/>
        <w:rPr>
          <w:rFonts w:asciiTheme="minorHAnsi" w:hAnsiTheme="minorHAnsi" w:cstheme="minorHAnsi"/>
          <w:lang w:val="fr-FR"/>
        </w:rPr>
      </w:pPr>
    </w:p>
    <w:p w14:paraId="520DD6CC"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avons accompli des progrès dans l’étude de diverses approches et je crois que nous sommes sur la bonne voie.  </w:t>
      </w:r>
    </w:p>
    <w:p w14:paraId="3A3B3ADF" w14:textId="42627D73" w:rsidR="00D40805" w:rsidRPr="00C04FB9" w:rsidRDefault="00E75F6A" w:rsidP="00D40805">
      <w:pPr>
        <w:spacing w:after="0" w:line="240" w:lineRule="auto"/>
        <w:rPr>
          <w:rFonts w:asciiTheme="minorHAnsi" w:hAnsiTheme="minorHAnsi" w:cstheme="minorHAnsi"/>
          <w:lang w:val="fr-FR"/>
        </w:rPr>
      </w:pPr>
      <w:r>
        <w:rPr>
          <w:rFonts w:asciiTheme="minorHAnsi" w:hAnsiTheme="minorHAnsi"/>
          <w:lang w:val="fr-FR"/>
        </w:rPr>
        <w:t>P</w:t>
      </w:r>
      <w:r w:rsidR="00D40805" w:rsidRPr="00C04FB9">
        <w:rPr>
          <w:rFonts w:asciiTheme="minorHAnsi" w:hAnsiTheme="minorHAnsi"/>
          <w:lang w:val="fr-FR"/>
        </w:rPr>
        <w:t xml:space="preserve">lusieurs délégations nous ont approchés dans les couloirs, et je dois dire que ma délégation a remarqué que de nombreuses Parties contractantes soutiennent la proposition révisée de l’Algérie, ou du moins qu’elles ont réalisé qu’il y a effectivement quelque chose à corriger dans les méthodes </w:t>
      </w:r>
      <w:r w:rsidR="00D40805" w:rsidRPr="00C04FB9">
        <w:rPr>
          <w:rFonts w:asciiTheme="minorHAnsi" w:hAnsiTheme="minorHAnsi"/>
          <w:lang w:val="fr-FR"/>
        </w:rPr>
        <w:lastRenderedPageBreak/>
        <w:t xml:space="preserve">de travail et les procédures du Secrétariat Ramsar. Je ne saurais dire si le soutien et la sympathie que nous avons observés représentent une majorité ou une minorité dans cette salle, mais il y a généralement une majorité silencieuse. Nous avons également pris note de certains malentendus, peut-être dus au fait que nous n’avons pas bien expliqué la raison d’être et l’objectif de notre proposition. Après des échanges bilatéraux, la compréhension s’en est retrouvée améliorée. </w:t>
      </w:r>
    </w:p>
    <w:p w14:paraId="0D4E549B" w14:textId="77777777" w:rsidR="00D40805" w:rsidRPr="00C04FB9" w:rsidRDefault="00D40805" w:rsidP="00D40805">
      <w:pPr>
        <w:spacing w:after="0" w:line="240" w:lineRule="auto"/>
        <w:rPr>
          <w:rFonts w:asciiTheme="minorHAnsi" w:hAnsiTheme="minorHAnsi" w:cstheme="minorHAnsi"/>
          <w:lang w:val="fr-FR"/>
        </w:rPr>
      </w:pPr>
    </w:p>
    <w:p w14:paraId="11107EC0"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Monsieur le Président, je suis une personne optimiste de nature, et je pense que nous pouvons jeter des ponts au cours de cette COP et parvenir à un consensus.  </w:t>
      </w:r>
    </w:p>
    <w:p w14:paraId="40DB4751" w14:textId="77777777" w:rsidR="00D40805" w:rsidRPr="00C04FB9" w:rsidRDefault="00D40805" w:rsidP="00D40805">
      <w:pPr>
        <w:spacing w:after="0" w:line="240" w:lineRule="auto"/>
        <w:rPr>
          <w:rFonts w:asciiTheme="minorHAnsi" w:hAnsiTheme="minorHAnsi" w:cstheme="minorHAnsi"/>
          <w:lang w:val="fr-FR"/>
        </w:rPr>
      </w:pPr>
    </w:p>
    <w:p w14:paraId="374BD7C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Je remercie une nouvelle fois l’Afrique du Sud d’avoir animé les échanges sur le projet de résolution DR 18.16 Rev.1. Nous attendons avec impatience d’en discuter plus avant au sein du groupe de contact. </w:t>
      </w:r>
    </w:p>
    <w:p w14:paraId="73A1AF9A" w14:textId="77777777" w:rsidR="00D40805" w:rsidRPr="00C04FB9" w:rsidRDefault="00D40805" w:rsidP="00D40805">
      <w:pPr>
        <w:spacing w:after="0" w:line="240" w:lineRule="auto"/>
        <w:rPr>
          <w:rFonts w:asciiTheme="minorHAnsi" w:hAnsiTheme="minorHAnsi" w:cstheme="minorHAnsi"/>
          <w:lang w:val="fr-FR"/>
        </w:rPr>
      </w:pPr>
    </w:p>
    <w:p w14:paraId="1CDA9DA2" w14:textId="77777777" w:rsidR="00D40805" w:rsidRPr="00C04FB9" w:rsidRDefault="00D40805" w:rsidP="00D40805">
      <w:pPr>
        <w:spacing w:after="0" w:line="240" w:lineRule="auto"/>
        <w:rPr>
          <w:rFonts w:asciiTheme="minorHAnsi" w:hAnsiTheme="minorHAnsi" w:cstheme="minorHAnsi"/>
          <w:strike/>
          <w:lang w:val="fr-FR"/>
        </w:rPr>
      </w:pPr>
      <w:r w:rsidRPr="00C04FB9">
        <w:rPr>
          <w:rFonts w:asciiTheme="minorHAnsi" w:hAnsiTheme="minorHAnsi"/>
          <w:lang w:val="fr-FR"/>
        </w:rPr>
        <w:t>Merci.</w:t>
      </w:r>
    </w:p>
    <w:p w14:paraId="09DE1EE8" w14:textId="77777777" w:rsidR="00D40805" w:rsidRPr="00C04FB9" w:rsidRDefault="00D40805" w:rsidP="00D40805">
      <w:pPr>
        <w:spacing w:after="0" w:line="240" w:lineRule="auto"/>
        <w:rPr>
          <w:rFonts w:asciiTheme="minorHAnsi" w:hAnsiTheme="minorHAnsi" w:cstheme="minorHAnsi"/>
          <w:lang w:val="fr-FR"/>
        </w:rPr>
      </w:pPr>
    </w:p>
    <w:p w14:paraId="29544F99" w14:textId="77777777" w:rsidR="00D40805" w:rsidRPr="00C04FB9" w:rsidRDefault="00D40805" w:rsidP="00D40805">
      <w:pPr>
        <w:spacing w:after="0" w:line="240" w:lineRule="auto"/>
        <w:rPr>
          <w:rFonts w:asciiTheme="minorHAnsi" w:hAnsiTheme="minorHAnsi" w:cstheme="minorHAnsi"/>
          <w:lang w:val="fr-FR"/>
        </w:rPr>
      </w:pPr>
    </w:p>
    <w:p w14:paraId="227E6598" w14:textId="74CA2606" w:rsidR="00D40805" w:rsidRPr="00C04FB9" w:rsidRDefault="00CD6BC0" w:rsidP="00D40805">
      <w:pPr>
        <w:spacing w:after="0" w:line="240" w:lineRule="auto"/>
        <w:rPr>
          <w:rFonts w:asciiTheme="minorHAnsi" w:hAnsiTheme="minorHAnsi" w:cstheme="minorHAnsi"/>
          <w:b/>
          <w:lang w:val="fr-FR"/>
        </w:rPr>
      </w:pPr>
      <w:r>
        <w:rPr>
          <w:rFonts w:asciiTheme="minorHAnsi" w:hAnsiTheme="minorHAnsi"/>
          <w:b/>
          <w:lang w:val="fr-FR"/>
        </w:rPr>
        <w:t>3</w:t>
      </w:r>
      <w:r w:rsidR="00D40805" w:rsidRPr="00C04FB9">
        <w:rPr>
          <w:rFonts w:asciiTheme="minorHAnsi" w:hAnsiTheme="minorHAnsi"/>
          <w:b/>
          <w:lang w:val="fr-FR"/>
        </w:rPr>
        <w:t>.</w:t>
      </w:r>
      <w:r w:rsidR="00D40805" w:rsidRPr="00C04FB9">
        <w:rPr>
          <w:rFonts w:asciiTheme="minorHAnsi" w:hAnsiTheme="minorHAnsi"/>
          <w:b/>
          <w:lang w:val="fr-FR"/>
        </w:rPr>
        <w:tab/>
        <w:t>12 novembre 2022</w:t>
      </w:r>
    </w:p>
    <w:p w14:paraId="660C36DB" w14:textId="593CE4AA"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Intervention de l’Algérie sur le projet de résolution DR.16 Rev.1</w:t>
      </w:r>
      <w:r w:rsidR="00175CAC">
        <w:rPr>
          <w:rStyle w:val="FootnoteReference"/>
          <w:rFonts w:asciiTheme="minorHAnsi" w:hAnsiTheme="minorHAnsi"/>
          <w:b/>
          <w:lang w:val="fr-FR"/>
        </w:rPr>
        <w:footnoteReference w:id="13"/>
      </w:r>
    </w:p>
    <w:p w14:paraId="7DA16A10" w14:textId="77777777" w:rsidR="00D40805" w:rsidRPr="00C04FB9" w:rsidRDefault="00D40805" w:rsidP="00D40805">
      <w:pPr>
        <w:spacing w:after="0" w:line="240" w:lineRule="auto"/>
        <w:rPr>
          <w:rFonts w:asciiTheme="minorHAnsi" w:hAnsiTheme="minorHAnsi" w:cstheme="minorHAnsi"/>
          <w:b/>
          <w:lang w:val="fr-FR"/>
        </w:rPr>
      </w:pPr>
    </w:p>
    <w:p w14:paraId="346EE75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Je vous remercie de me donner la parole, Monsieur le Président. </w:t>
      </w:r>
    </w:p>
    <w:p w14:paraId="1DADD471" w14:textId="77777777" w:rsidR="00D40805" w:rsidRPr="00C04FB9" w:rsidRDefault="00D40805" w:rsidP="00D40805">
      <w:pPr>
        <w:spacing w:after="0" w:line="240" w:lineRule="auto"/>
        <w:rPr>
          <w:rFonts w:asciiTheme="minorHAnsi" w:hAnsiTheme="minorHAnsi" w:cstheme="minorHAnsi"/>
          <w:lang w:val="fr-FR"/>
        </w:rPr>
      </w:pPr>
    </w:p>
    <w:p w14:paraId="30BBB2BE"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Merci à toutes les délégations qui ont soumis des commentaires et des propositions sur les versions initiale et révisée du texte proposé par l’Algérie. </w:t>
      </w:r>
    </w:p>
    <w:p w14:paraId="2BC4E5A3" w14:textId="77777777" w:rsidR="00D40805" w:rsidRPr="00C04FB9" w:rsidRDefault="00D40805" w:rsidP="00D40805">
      <w:pPr>
        <w:spacing w:after="0" w:line="240" w:lineRule="auto"/>
        <w:rPr>
          <w:rFonts w:asciiTheme="minorHAnsi" w:hAnsiTheme="minorHAnsi" w:cstheme="minorHAnsi"/>
          <w:lang w:val="fr-FR"/>
        </w:rPr>
      </w:pPr>
    </w:p>
    <w:p w14:paraId="3BAA640C"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Comme l’a annoncé l’Afrique du Sud, en sa qualité de président du groupe de travail sur le projet de résolution DR.16 Rev.1 sur la Liste de Ramsar, lors de la séance plénière de jeudi après-midi, nous sommes parvenus à un compromis sur la base du projet de résolution DR.15 sur l’état des sites inscrits sur la Liste des zones humides d’importance internationale. </w:t>
      </w:r>
    </w:p>
    <w:p w14:paraId="12CD054A" w14:textId="77777777" w:rsidR="00D40805" w:rsidRPr="00C04FB9" w:rsidRDefault="00D40805" w:rsidP="00D40805">
      <w:pPr>
        <w:spacing w:after="0" w:line="240" w:lineRule="auto"/>
        <w:rPr>
          <w:rFonts w:asciiTheme="minorHAnsi" w:hAnsiTheme="minorHAnsi" w:cstheme="minorHAnsi"/>
          <w:lang w:val="fr-FR"/>
        </w:rPr>
      </w:pPr>
    </w:p>
    <w:p w14:paraId="5E50B50F"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Ce compromis consiste essentiellement en un tout, basé sur les trois éléments suivants : </w:t>
      </w:r>
    </w:p>
    <w:p w14:paraId="593EDDBC" w14:textId="77777777" w:rsidR="00D40805" w:rsidRPr="00C04FB9" w:rsidRDefault="00D40805" w:rsidP="00D40805">
      <w:pPr>
        <w:spacing w:after="0" w:line="240" w:lineRule="auto"/>
        <w:rPr>
          <w:rFonts w:asciiTheme="minorHAnsi" w:hAnsiTheme="minorHAnsi" w:cstheme="minorHAnsi"/>
          <w:lang w:val="fr-FR"/>
        </w:rPr>
      </w:pPr>
    </w:p>
    <w:p w14:paraId="5BCD549B"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Premièrement, insérer le paragraphe 1 du projet de résolution DR.16, qui rappelle l’article 2.1 de la Convention, dans le projet de résolution DR.15.  </w:t>
      </w:r>
    </w:p>
    <w:p w14:paraId="6F3399F1" w14:textId="77777777" w:rsidR="00D40805" w:rsidRPr="00C04FB9" w:rsidRDefault="00D40805" w:rsidP="00D40805">
      <w:pPr>
        <w:spacing w:after="0" w:line="240" w:lineRule="auto"/>
        <w:rPr>
          <w:rFonts w:asciiTheme="minorHAnsi" w:hAnsiTheme="minorHAnsi" w:cstheme="minorHAnsi"/>
          <w:lang w:val="fr-FR"/>
        </w:rPr>
      </w:pPr>
    </w:p>
    <w:p w14:paraId="29A5B860"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Deuxièmement, demander au Secrétariat de préparer un rapport technique sur la procédure qu’il met en œuvre pour inscrire un site sur la Liste de Ramsar, en couvrant toutes les étapes de ce processus, pour examen par la 62</w:t>
      </w:r>
      <w:r w:rsidRPr="00C04FB9">
        <w:rPr>
          <w:rFonts w:asciiTheme="minorHAnsi" w:hAnsiTheme="minorHAnsi"/>
          <w:vertAlign w:val="superscript"/>
          <w:lang w:val="fr-FR"/>
        </w:rPr>
        <w:t>e</w:t>
      </w:r>
      <w:r w:rsidRPr="00C04FB9">
        <w:rPr>
          <w:rFonts w:asciiTheme="minorHAnsi" w:hAnsiTheme="minorHAnsi"/>
          <w:lang w:val="fr-FR"/>
        </w:rPr>
        <w:t xml:space="preserve"> Réunion du Comité permanent </w:t>
      </w:r>
    </w:p>
    <w:p w14:paraId="559EFE3C" w14:textId="77777777" w:rsidR="00D40805" w:rsidRPr="00C04FB9" w:rsidRDefault="00D40805" w:rsidP="00D40805">
      <w:pPr>
        <w:spacing w:after="0" w:line="240" w:lineRule="auto"/>
        <w:rPr>
          <w:rFonts w:asciiTheme="minorHAnsi" w:hAnsiTheme="minorHAnsi" w:cstheme="minorHAnsi"/>
          <w:lang w:val="fr-FR"/>
        </w:rPr>
      </w:pPr>
    </w:p>
    <w:p w14:paraId="4F8C28F3"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Troisièmement, reporter l’examen du projet de résolution DR.16 Rev.1 à la COP15, pour qu’il s’appuie sur les résultats du rapport technique et des discussions à ce sujet qui auront lieu lors des prochaines réunions du Comité permanent. Ce troisième élément signifie que nous ne prendrons pas d’action sur le projet de résolution DR.16 Rev.1, soumis par l’Algérie, pendant cette COP. Nous l’examinerons à nouveau lors de la COP15, sur la base des informations qui seront communiquées par le Secrétariat sur la procédure suivie pour inscrire un site sur la Liste de Ramsar ainsi que des discussions qui auront lieu à ce sujet au cours de la période intersessions lors des réunions du Comité permanent. </w:t>
      </w:r>
    </w:p>
    <w:p w14:paraId="4F0BD45C" w14:textId="77777777" w:rsidR="00D40805" w:rsidRPr="00C04FB9" w:rsidRDefault="00D40805" w:rsidP="00D40805">
      <w:pPr>
        <w:spacing w:after="0" w:line="240" w:lineRule="auto"/>
        <w:rPr>
          <w:rFonts w:asciiTheme="minorHAnsi" w:hAnsiTheme="minorHAnsi" w:cstheme="minorHAnsi"/>
          <w:lang w:val="fr-FR"/>
        </w:rPr>
      </w:pPr>
    </w:p>
    <w:p w14:paraId="13DE9E5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Pour conclure, je souhaite demander à ce que toutes les interventions de l’Algérie relatives à ce point de l’ordre du jour soient consignées dans le rapport officiel de cette COP. Les interventions prononcées seront envoyées au Secrétariat à cet effet. </w:t>
      </w:r>
    </w:p>
    <w:p w14:paraId="5E6D7666" w14:textId="77777777" w:rsidR="00D40805" w:rsidRPr="00C04FB9" w:rsidRDefault="00D40805" w:rsidP="00D40805">
      <w:pPr>
        <w:spacing w:after="0" w:line="240" w:lineRule="auto"/>
        <w:rPr>
          <w:rFonts w:asciiTheme="minorHAnsi" w:hAnsiTheme="minorHAnsi" w:cstheme="minorHAnsi"/>
          <w:lang w:val="fr-FR"/>
        </w:rPr>
      </w:pPr>
    </w:p>
    <w:p w14:paraId="28641E7E"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Sur ce, je vous remercie chaleureusement.</w:t>
      </w:r>
    </w:p>
    <w:p w14:paraId="23F28FC8" w14:textId="77777777" w:rsidR="00D40805" w:rsidRPr="00C04FB9" w:rsidRDefault="00D40805" w:rsidP="00D40805">
      <w:pPr>
        <w:spacing w:after="0" w:line="240" w:lineRule="auto"/>
        <w:rPr>
          <w:rFonts w:asciiTheme="minorHAnsi" w:hAnsiTheme="minorHAnsi" w:cstheme="minorHAnsi"/>
          <w:lang w:val="fr-FR"/>
        </w:rPr>
      </w:pPr>
    </w:p>
    <w:p w14:paraId="2B82B47D" w14:textId="77777777" w:rsidR="00D40805" w:rsidRPr="00C04FB9" w:rsidRDefault="00D40805" w:rsidP="00D40805">
      <w:pPr>
        <w:spacing w:after="0" w:line="240" w:lineRule="auto"/>
        <w:rPr>
          <w:rFonts w:asciiTheme="minorHAnsi" w:hAnsiTheme="minorHAnsi" w:cstheme="minorHAnsi"/>
          <w:lang w:val="fr-FR"/>
        </w:rPr>
      </w:pPr>
    </w:p>
    <w:p w14:paraId="5052E82A" w14:textId="4A8A9FEB" w:rsidR="00D40805" w:rsidRPr="00C04FB9" w:rsidRDefault="00CD6BC0" w:rsidP="00D40805">
      <w:pPr>
        <w:spacing w:after="0" w:line="240" w:lineRule="auto"/>
        <w:rPr>
          <w:rFonts w:asciiTheme="minorHAnsi" w:hAnsiTheme="minorHAnsi" w:cstheme="minorHAnsi"/>
          <w:b/>
          <w:lang w:val="fr-FR"/>
        </w:rPr>
      </w:pPr>
      <w:r>
        <w:rPr>
          <w:rFonts w:asciiTheme="minorHAnsi" w:hAnsiTheme="minorHAnsi"/>
          <w:b/>
          <w:lang w:val="fr-FR"/>
        </w:rPr>
        <w:t>4</w:t>
      </w:r>
      <w:r w:rsidR="00D40805" w:rsidRPr="00C04FB9">
        <w:rPr>
          <w:rFonts w:asciiTheme="minorHAnsi" w:hAnsiTheme="minorHAnsi"/>
          <w:b/>
          <w:lang w:val="fr-FR"/>
        </w:rPr>
        <w:t>.</w:t>
      </w:r>
      <w:r w:rsidR="00D40805" w:rsidRPr="00C04FB9">
        <w:rPr>
          <w:rFonts w:asciiTheme="minorHAnsi" w:hAnsiTheme="minorHAnsi"/>
          <w:b/>
          <w:lang w:val="fr-FR"/>
        </w:rPr>
        <w:tab/>
        <w:t>13 novembre 2022</w:t>
      </w:r>
    </w:p>
    <w:p w14:paraId="17A17B69" w14:textId="0789AE71" w:rsidR="00D40805" w:rsidRPr="00C04FB9" w:rsidRDefault="00D40805" w:rsidP="00D40805">
      <w:pPr>
        <w:spacing w:after="0" w:line="240" w:lineRule="auto"/>
        <w:rPr>
          <w:rFonts w:asciiTheme="minorHAnsi" w:hAnsiTheme="minorHAnsi" w:cstheme="minorHAnsi"/>
          <w:b/>
          <w:lang w:val="fr-FR"/>
        </w:rPr>
      </w:pPr>
      <w:r w:rsidRPr="00C04FB9">
        <w:rPr>
          <w:rFonts w:asciiTheme="minorHAnsi" w:hAnsiTheme="minorHAnsi"/>
          <w:b/>
          <w:lang w:val="fr-FR"/>
        </w:rPr>
        <w:t>Explication de l’Algérie vis-à-vis de son vote, après le vote portant sur le projet de résolution DR.15 Rev.2</w:t>
      </w:r>
      <w:r w:rsidR="00175CAC">
        <w:rPr>
          <w:rStyle w:val="FootnoteReference"/>
          <w:rFonts w:asciiTheme="minorHAnsi" w:hAnsiTheme="minorHAnsi"/>
          <w:b/>
          <w:lang w:val="fr-FR"/>
        </w:rPr>
        <w:footnoteReference w:id="14"/>
      </w:r>
    </w:p>
    <w:p w14:paraId="2908310E" w14:textId="77777777" w:rsidR="00D40805" w:rsidRPr="00C04FB9" w:rsidRDefault="00D40805" w:rsidP="00D40805">
      <w:pPr>
        <w:spacing w:after="0" w:line="240" w:lineRule="auto"/>
        <w:rPr>
          <w:rFonts w:asciiTheme="minorHAnsi" w:hAnsiTheme="minorHAnsi" w:cstheme="minorHAnsi"/>
          <w:lang w:val="fr-FR"/>
        </w:rPr>
      </w:pPr>
    </w:p>
    <w:p w14:paraId="3A4EAB9F"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Conformément à l’article 45 du Règlement intérieur, je prends la parole pour clarifier notre position après l’adoption du projet de résolution DR.15 Rev.2. </w:t>
      </w:r>
    </w:p>
    <w:p w14:paraId="771ABBD0" w14:textId="77777777" w:rsidR="00D40805" w:rsidRPr="00C04FB9" w:rsidRDefault="00D40805" w:rsidP="00D40805">
      <w:pPr>
        <w:spacing w:after="0" w:line="240" w:lineRule="auto"/>
        <w:rPr>
          <w:rFonts w:asciiTheme="minorHAnsi" w:hAnsiTheme="minorHAnsi" w:cstheme="minorHAnsi"/>
          <w:lang w:val="fr-FR"/>
        </w:rPr>
      </w:pPr>
    </w:p>
    <w:p w14:paraId="57A41E96"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L’Algérie exprime sa reconnaissance à toutes les délégations qui ont échangé de manière constructive sur ses propositions contenues dans les projets de résolutions DR.16 et DR.15. Merci à elles de nous avoir aidés à jeter les ponts et à identifier un point de chute. Merci à elles pour leur esprit de flexibilité, sans lequel nous ne serions pas parvenus à un tel résultat. </w:t>
      </w:r>
    </w:p>
    <w:p w14:paraId="4E363C6E" w14:textId="77777777" w:rsidR="00D40805" w:rsidRPr="00C04FB9" w:rsidRDefault="00D40805" w:rsidP="00D40805">
      <w:pPr>
        <w:spacing w:after="0" w:line="240" w:lineRule="auto"/>
        <w:rPr>
          <w:rFonts w:asciiTheme="minorHAnsi" w:hAnsiTheme="minorHAnsi" w:cstheme="minorHAnsi"/>
          <w:lang w:val="fr-FR"/>
        </w:rPr>
      </w:pPr>
    </w:p>
    <w:p w14:paraId="11B91CEF"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revenons de loin. </w:t>
      </w:r>
    </w:p>
    <w:p w14:paraId="0597AF8E" w14:textId="77777777" w:rsidR="00D40805" w:rsidRPr="00C04FB9" w:rsidRDefault="00D40805" w:rsidP="00D40805">
      <w:pPr>
        <w:spacing w:after="0" w:line="240" w:lineRule="auto"/>
        <w:rPr>
          <w:rFonts w:asciiTheme="minorHAnsi" w:hAnsiTheme="minorHAnsi" w:cstheme="minorHAnsi"/>
          <w:lang w:val="fr-FR"/>
        </w:rPr>
      </w:pPr>
    </w:p>
    <w:p w14:paraId="27368CF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Ma délégation tient à remercier la délégation sud-africaine d’avoir présidé le groupe de contact sur le projet de résolution DR.16 et de nous avoir menés à un consensus. Merci également au Mexique d’avoir présidé les consultations informelles qui se sont tenues aujourd’hui. </w:t>
      </w:r>
    </w:p>
    <w:p w14:paraId="72C9AF6C" w14:textId="77777777" w:rsidR="00D40805" w:rsidRPr="00C04FB9" w:rsidRDefault="00D40805" w:rsidP="00D40805">
      <w:pPr>
        <w:spacing w:after="0" w:line="240" w:lineRule="auto"/>
        <w:rPr>
          <w:rFonts w:asciiTheme="minorHAnsi" w:hAnsiTheme="minorHAnsi" w:cstheme="minorHAnsi"/>
          <w:lang w:val="fr-FR"/>
        </w:rPr>
      </w:pPr>
    </w:p>
    <w:p w14:paraId="3E5BB314"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tenons également à vous remercier, Monsieur le Président, pour la sagesse et l’impartialité dont vous avez fait preuve dans le cadre de vos fonctions.  </w:t>
      </w:r>
    </w:p>
    <w:p w14:paraId="5EF1CF05" w14:textId="77777777" w:rsidR="00D40805" w:rsidRPr="00C04FB9" w:rsidRDefault="00D40805" w:rsidP="00D40805">
      <w:pPr>
        <w:spacing w:after="0" w:line="240" w:lineRule="auto"/>
        <w:rPr>
          <w:rFonts w:asciiTheme="minorHAnsi" w:hAnsiTheme="minorHAnsi" w:cstheme="minorHAnsi"/>
          <w:lang w:val="fr-FR"/>
        </w:rPr>
      </w:pPr>
    </w:p>
    <w:p w14:paraId="7D9FDAF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L’Algérie estime avoir mis en évidence un réel dysfonctionnement du Secrétariat Ramsar concernant la Liste des Sites. Il nous faudra maintenant décider si nous devons ou non permettre le maintien du statu quo, une faille exploitée afin d’établir des politiques relevant du </w:t>
      </w:r>
      <w:r w:rsidRPr="00C04FB9">
        <w:rPr>
          <w:rFonts w:asciiTheme="minorHAnsi" w:hAnsiTheme="minorHAnsi"/>
          <w:i/>
          <w:iCs/>
          <w:lang w:val="fr-FR"/>
        </w:rPr>
        <w:t>fait accompli</w:t>
      </w:r>
      <w:r w:rsidRPr="00C04FB9">
        <w:rPr>
          <w:rFonts w:asciiTheme="minorHAnsi" w:hAnsiTheme="minorHAnsi"/>
          <w:lang w:val="fr-FR"/>
        </w:rPr>
        <w:t xml:space="preserve">. Dans ce sens, après un examen plus approfondi, il s’agirait peut-être ici d’une forme de politisation de la Convention de Ramsar sous couvert de protection de l’environnement.  </w:t>
      </w:r>
    </w:p>
    <w:p w14:paraId="78A02200" w14:textId="77777777" w:rsidR="00D40805" w:rsidRPr="00C04FB9" w:rsidRDefault="00D40805" w:rsidP="00D40805">
      <w:pPr>
        <w:spacing w:after="0" w:line="240" w:lineRule="auto"/>
        <w:rPr>
          <w:rFonts w:asciiTheme="minorHAnsi" w:hAnsiTheme="minorHAnsi" w:cstheme="minorHAnsi"/>
          <w:lang w:val="fr-FR"/>
        </w:rPr>
      </w:pPr>
    </w:p>
    <w:p w14:paraId="324545F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Dans tous les cas, nous sommes d’avis que ce dysfonctionnement doit être corrigé.  </w:t>
      </w:r>
    </w:p>
    <w:p w14:paraId="269A318F" w14:textId="77777777" w:rsidR="00D40805" w:rsidRPr="00C04FB9" w:rsidRDefault="00D40805" w:rsidP="00D40805">
      <w:pPr>
        <w:spacing w:after="0" w:line="240" w:lineRule="auto"/>
        <w:rPr>
          <w:rFonts w:asciiTheme="minorHAnsi" w:hAnsiTheme="minorHAnsi" w:cstheme="minorHAnsi"/>
          <w:lang w:val="fr-FR"/>
        </w:rPr>
      </w:pPr>
    </w:p>
    <w:p w14:paraId="046BF51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Comme indiqué précédemment cette semaine, l’Algérie n’avait pas la prétention de proposer la meilleure approche, mais elle avait le mérite de proposer une solution pour régler la question.</w:t>
      </w:r>
    </w:p>
    <w:p w14:paraId="3CA671C3" w14:textId="77777777" w:rsidR="00D40805" w:rsidRPr="00C04FB9" w:rsidRDefault="00D40805" w:rsidP="00D40805">
      <w:pPr>
        <w:spacing w:after="0" w:line="240" w:lineRule="auto"/>
        <w:rPr>
          <w:rFonts w:asciiTheme="minorHAnsi" w:hAnsiTheme="minorHAnsi" w:cstheme="minorHAnsi"/>
          <w:lang w:val="fr-FR"/>
        </w:rPr>
      </w:pPr>
    </w:p>
    <w:p w14:paraId="586709B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De notre point de vue, le Secrétariat Ramsar doit recevoir des orientations claires de la part des Parties contractantes, y compris sur la source des coordonnées géographiques à utiliser pour les frontières internationales.  </w:t>
      </w:r>
    </w:p>
    <w:p w14:paraId="03ECEDC7" w14:textId="77777777" w:rsidR="00D40805" w:rsidRPr="00C04FB9" w:rsidRDefault="00D40805" w:rsidP="00D40805">
      <w:pPr>
        <w:spacing w:after="0" w:line="240" w:lineRule="auto"/>
        <w:rPr>
          <w:rFonts w:asciiTheme="minorHAnsi" w:hAnsiTheme="minorHAnsi" w:cstheme="minorHAnsi"/>
          <w:lang w:val="fr-FR"/>
        </w:rPr>
      </w:pPr>
    </w:p>
    <w:p w14:paraId="336AB08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Les frontières et les noms des territoires reconnus au niveau international doivent être indiqués et bien pris en compte dans tous les documents et cartes Ramsar. Certains documents Ramsar actuels pourraient prêter à confusion et être interprétés, par les profanes, comme une prise de position de Ramsar sur le statut de certains territoires. Une telle interprétation est en contradiction avec le droit international et l’état de droit.  </w:t>
      </w:r>
    </w:p>
    <w:p w14:paraId="1F02FE9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On assiste à une prise de conscience croissante de ce que l’Algérie a proposé. Nous espérons que les travaux intersessions permettront de faire davantage la lumière sur cette question. </w:t>
      </w:r>
    </w:p>
    <w:p w14:paraId="50EDAEA3" w14:textId="77777777" w:rsidR="00D40805" w:rsidRPr="00C04FB9" w:rsidRDefault="00D40805" w:rsidP="00D40805">
      <w:pPr>
        <w:spacing w:after="0" w:line="240" w:lineRule="auto"/>
        <w:rPr>
          <w:rFonts w:asciiTheme="minorHAnsi" w:hAnsiTheme="minorHAnsi" w:cstheme="minorHAnsi"/>
          <w:lang w:val="fr-FR"/>
        </w:rPr>
      </w:pPr>
    </w:p>
    <w:p w14:paraId="49517D8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Ma délégation se réjouit de travailler avec chacun d’entre vous pour améliorer le travail du Secrétariat Ramsar. </w:t>
      </w:r>
    </w:p>
    <w:p w14:paraId="564892FB" w14:textId="77777777" w:rsidR="00D40805" w:rsidRPr="00C04FB9" w:rsidRDefault="00D40805" w:rsidP="00D40805">
      <w:pPr>
        <w:spacing w:after="0" w:line="240" w:lineRule="auto"/>
        <w:rPr>
          <w:rFonts w:asciiTheme="minorHAnsi" w:hAnsiTheme="minorHAnsi" w:cstheme="minorHAnsi"/>
          <w:lang w:val="fr-FR"/>
        </w:rPr>
      </w:pPr>
    </w:p>
    <w:p w14:paraId="393B8E36"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Nous pensons que le texte que nous venons d’adopter est probablement le meilleur consensus possible à ce stade, compte tenu des lacunes, des divergences et des méprises initiales ainsi que du peu de temps dont l’on dispose lors de cette COP.  </w:t>
      </w:r>
    </w:p>
    <w:p w14:paraId="124CF2CD" w14:textId="69CDFAAF" w:rsidR="000E7668" w:rsidRDefault="000E7668" w:rsidP="00C1148C">
      <w:pPr>
        <w:spacing w:after="0" w:line="240" w:lineRule="auto"/>
        <w:rPr>
          <w:rFonts w:asciiTheme="minorHAnsi" w:hAnsiTheme="minorHAnsi"/>
          <w:lang w:val="fr-FR"/>
        </w:rPr>
      </w:pPr>
    </w:p>
    <w:p w14:paraId="1E170230" w14:textId="02E2C51E" w:rsidR="00F96F77" w:rsidRDefault="00F96F77" w:rsidP="00C1148C">
      <w:pPr>
        <w:spacing w:after="0" w:line="240" w:lineRule="auto"/>
        <w:rPr>
          <w:rFonts w:asciiTheme="minorHAnsi" w:hAnsiTheme="minorHAnsi"/>
          <w:lang w:val="fr-FR"/>
        </w:rPr>
      </w:pPr>
      <w:r>
        <w:rPr>
          <w:rFonts w:asciiTheme="minorHAnsi" w:hAnsiTheme="minorHAnsi"/>
          <w:lang w:val="fr-FR"/>
        </w:rPr>
        <w:br w:type="page"/>
      </w:r>
    </w:p>
    <w:p w14:paraId="50B0D49B" w14:textId="1F753417" w:rsidR="00F96F77" w:rsidRDefault="00F96F77" w:rsidP="00C1148C">
      <w:pPr>
        <w:spacing w:after="0" w:line="240" w:lineRule="auto"/>
        <w:rPr>
          <w:rFonts w:asciiTheme="minorHAnsi" w:hAnsiTheme="minorHAnsi"/>
          <w:b/>
          <w:sz w:val="24"/>
          <w:lang w:val="fr-FR"/>
        </w:rPr>
      </w:pPr>
      <w:r w:rsidRPr="00C04FB9">
        <w:rPr>
          <w:rFonts w:asciiTheme="minorHAnsi" w:hAnsiTheme="minorHAnsi"/>
          <w:b/>
          <w:sz w:val="24"/>
          <w:lang w:val="fr-FR"/>
        </w:rPr>
        <w:lastRenderedPageBreak/>
        <w:t xml:space="preserve">Annexe </w:t>
      </w:r>
      <w:r w:rsidR="006D2EBF">
        <w:rPr>
          <w:rFonts w:asciiTheme="minorHAnsi" w:hAnsiTheme="minorHAnsi"/>
          <w:b/>
          <w:sz w:val="24"/>
          <w:lang w:val="fr-FR"/>
        </w:rPr>
        <w:t>4</w:t>
      </w:r>
    </w:p>
    <w:p w14:paraId="0B1BA866" w14:textId="378E86D8" w:rsidR="00D40805" w:rsidRPr="00C04FB9" w:rsidRDefault="00D40805" w:rsidP="00D40805">
      <w:pPr>
        <w:spacing w:after="0" w:line="240" w:lineRule="auto"/>
        <w:rPr>
          <w:b/>
          <w:sz w:val="24"/>
          <w:szCs w:val="24"/>
          <w:lang w:val="fr-FR"/>
        </w:rPr>
      </w:pPr>
      <w:r w:rsidRPr="00C04FB9">
        <w:rPr>
          <w:b/>
          <w:sz w:val="24"/>
          <w:szCs w:val="24"/>
          <w:lang w:val="fr-FR"/>
        </w:rPr>
        <w:t>Déclaration de l’Ukraine sous le point 18.24 de l’ordre du jour</w:t>
      </w:r>
      <w:r w:rsidR="00175CAC">
        <w:rPr>
          <w:rStyle w:val="FootnoteReference"/>
          <w:b/>
          <w:sz w:val="24"/>
          <w:szCs w:val="24"/>
          <w:lang w:val="fr-FR"/>
        </w:rPr>
        <w:footnoteReference w:id="15"/>
      </w:r>
    </w:p>
    <w:p w14:paraId="3F17FBC4" w14:textId="77777777" w:rsidR="00D40805" w:rsidRPr="00C04FB9" w:rsidRDefault="00D40805" w:rsidP="00D40805">
      <w:pPr>
        <w:spacing w:after="0" w:line="240" w:lineRule="auto"/>
        <w:rPr>
          <w:sz w:val="24"/>
          <w:szCs w:val="24"/>
          <w:lang w:val="fr-FR"/>
        </w:rPr>
      </w:pPr>
    </w:p>
    <w:p w14:paraId="16226D35" w14:textId="77777777" w:rsidR="00D40805" w:rsidRPr="00C04FB9" w:rsidRDefault="00D40805" w:rsidP="00D40805">
      <w:pPr>
        <w:spacing w:after="0" w:line="240" w:lineRule="auto"/>
        <w:rPr>
          <w:sz w:val="24"/>
          <w:szCs w:val="24"/>
          <w:lang w:val="fr-FR"/>
        </w:rPr>
      </w:pPr>
    </w:p>
    <w:p w14:paraId="41C43ABC" w14:textId="77777777" w:rsidR="00D40805" w:rsidRPr="00C04FB9" w:rsidRDefault="00D40805" w:rsidP="00D40805">
      <w:pPr>
        <w:spacing w:after="0" w:line="240" w:lineRule="auto"/>
        <w:rPr>
          <w:bCs/>
          <w:lang w:val="fr-FR"/>
        </w:rPr>
      </w:pPr>
      <w:r w:rsidRPr="00C04FB9">
        <w:rPr>
          <w:lang w:val="fr-FR"/>
        </w:rPr>
        <w:t>COP14 de la Convention de Ramsar</w:t>
      </w:r>
    </w:p>
    <w:p w14:paraId="200E05C8" w14:textId="77777777" w:rsidR="00D40805" w:rsidRPr="00C04FB9" w:rsidRDefault="00D40805" w:rsidP="00D40805">
      <w:pPr>
        <w:spacing w:after="0" w:line="240" w:lineRule="auto"/>
        <w:rPr>
          <w:bCs/>
          <w:lang w:val="fr-FR"/>
        </w:rPr>
      </w:pPr>
      <w:r w:rsidRPr="00C04FB9">
        <w:rPr>
          <w:lang w:val="fr-FR"/>
        </w:rPr>
        <w:t>10 novembre 2022</w:t>
      </w:r>
    </w:p>
    <w:p w14:paraId="55008812" w14:textId="77777777" w:rsidR="00D40805" w:rsidRPr="00C04FB9" w:rsidRDefault="00D40805" w:rsidP="00D40805">
      <w:pPr>
        <w:spacing w:after="0" w:line="240" w:lineRule="auto"/>
        <w:rPr>
          <w:lang w:val="fr-FR"/>
        </w:rPr>
      </w:pPr>
    </w:p>
    <w:p w14:paraId="10710025" w14:textId="77777777" w:rsidR="00D40805" w:rsidRPr="00C04FB9" w:rsidRDefault="00D40805" w:rsidP="00D40805">
      <w:pPr>
        <w:spacing w:after="0" w:line="240" w:lineRule="auto"/>
        <w:rPr>
          <w:lang w:val="fr-FR"/>
        </w:rPr>
      </w:pPr>
      <w:r w:rsidRPr="00C04FB9">
        <w:rPr>
          <w:lang w:val="fr-FR"/>
        </w:rPr>
        <w:t>Présentation du projet de résolution</w:t>
      </w:r>
    </w:p>
    <w:p w14:paraId="5A1F4A9B" w14:textId="77777777" w:rsidR="00D40805" w:rsidRPr="00C04FB9" w:rsidRDefault="00D40805" w:rsidP="00D40805">
      <w:pPr>
        <w:spacing w:after="0" w:line="240" w:lineRule="auto"/>
        <w:rPr>
          <w:lang w:val="fr-FR"/>
        </w:rPr>
      </w:pPr>
      <w:r w:rsidRPr="00C04FB9">
        <w:rPr>
          <w:lang w:val="fr-FR"/>
        </w:rPr>
        <w:t>« Urgence environnementale en Ukraine liée aux dommages causés aux zones humides d’importance internationale du pays (Sites Ramsar) à la suite de l’agression de la Fédération de Russie »</w:t>
      </w:r>
    </w:p>
    <w:p w14:paraId="7D7DFADD" w14:textId="77777777" w:rsidR="00D40805" w:rsidRPr="00C04FB9" w:rsidRDefault="00D40805" w:rsidP="00D40805">
      <w:pPr>
        <w:spacing w:after="0" w:line="240" w:lineRule="auto"/>
        <w:rPr>
          <w:bCs/>
          <w:lang w:val="fr-FR"/>
        </w:rPr>
      </w:pPr>
    </w:p>
    <w:p w14:paraId="650DF954" w14:textId="77777777" w:rsidR="00D40805" w:rsidRPr="00C04FB9" w:rsidRDefault="00D40805" w:rsidP="00D40805">
      <w:pPr>
        <w:spacing w:after="0" w:line="240" w:lineRule="auto"/>
        <w:rPr>
          <w:bCs/>
          <w:lang w:val="fr-FR"/>
        </w:rPr>
      </w:pPr>
      <w:r w:rsidRPr="00C04FB9">
        <w:rPr>
          <w:lang w:val="fr-FR"/>
        </w:rPr>
        <w:t>Monsieur le Président, Mesdames et Messieurs les Délégués,</w:t>
      </w:r>
    </w:p>
    <w:p w14:paraId="6422EDE5" w14:textId="77777777" w:rsidR="00D40805" w:rsidRPr="00C04FB9" w:rsidRDefault="00D40805" w:rsidP="00D40805">
      <w:pPr>
        <w:spacing w:after="0" w:line="240" w:lineRule="auto"/>
        <w:rPr>
          <w:bCs/>
          <w:lang w:val="fr-FR"/>
        </w:rPr>
      </w:pPr>
    </w:p>
    <w:p w14:paraId="2B0D56FD" w14:textId="77777777" w:rsidR="00D40805" w:rsidRPr="00C04FB9" w:rsidRDefault="00D40805" w:rsidP="00D40805">
      <w:pPr>
        <w:spacing w:after="0" w:line="240" w:lineRule="auto"/>
        <w:rPr>
          <w:lang w:val="fr-FR"/>
        </w:rPr>
      </w:pPr>
      <w:r w:rsidRPr="00C04FB9">
        <w:rPr>
          <w:lang w:val="fr-FR"/>
        </w:rPr>
        <w:t>La délégation ukrainienne a l’honneur de soumettre à l’examen des Parties contractantes à la Convention de Ramsar la résolution 18.24 « Urgence environnementale en Ukraine liée aux dommages causés aux zones humides d’importance internationale du pays (Sites Ramsar) à la suite de l’agression de la Fédération de Russie ».</w:t>
      </w:r>
    </w:p>
    <w:p w14:paraId="39CEF7DC" w14:textId="77777777" w:rsidR="00D40805" w:rsidRPr="00C04FB9" w:rsidRDefault="00D40805" w:rsidP="00D40805">
      <w:pPr>
        <w:spacing w:after="0" w:line="240" w:lineRule="auto"/>
        <w:rPr>
          <w:lang w:val="fr-FR"/>
        </w:rPr>
      </w:pPr>
    </w:p>
    <w:p w14:paraId="5407857E" w14:textId="77777777" w:rsidR="00D40805" w:rsidRPr="00C04FB9" w:rsidRDefault="00D40805" w:rsidP="00D40805">
      <w:pPr>
        <w:spacing w:after="0" w:line="240" w:lineRule="auto"/>
        <w:rPr>
          <w:lang w:val="fr-FR"/>
        </w:rPr>
      </w:pPr>
      <w:r w:rsidRPr="00C04FB9">
        <w:rPr>
          <w:lang w:val="fr-FR"/>
        </w:rPr>
        <w:t>L’objectif de cette résolution est de soutenir la mission de la Convention, qui vise à assurer la conservation et l’utilisation rationnelle de toutes les zones humides par le biais d’actions locales et nationales ainsi que de la coopération internationale, et d’aborder la grave crise environnementale qui touche l’Ukraine, en particulier le cas des zones humides endommagées par l’invasion militaire non provoquée et injustifiée de la Fédération de Russie.</w:t>
      </w:r>
    </w:p>
    <w:p w14:paraId="3F99130F" w14:textId="77777777" w:rsidR="00D40805" w:rsidRPr="00C04FB9" w:rsidRDefault="00D40805" w:rsidP="00D40805">
      <w:pPr>
        <w:spacing w:after="0" w:line="240" w:lineRule="auto"/>
        <w:rPr>
          <w:lang w:val="fr-FR"/>
        </w:rPr>
      </w:pPr>
    </w:p>
    <w:p w14:paraId="6E7CE995" w14:textId="77777777" w:rsidR="00D40805" w:rsidRPr="00C04FB9" w:rsidRDefault="00D40805" w:rsidP="00D40805">
      <w:pPr>
        <w:spacing w:after="0" w:line="240" w:lineRule="auto"/>
        <w:rPr>
          <w:lang w:val="fr-FR"/>
        </w:rPr>
      </w:pPr>
      <w:r w:rsidRPr="00C04FB9">
        <w:rPr>
          <w:lang w:val="fr-FR"/>
        </w:rPr>
        <w:t>L’agression actuelle de la Russie contre l’Ukraine constitue une violation flagrante de la Charte des Nations Unies et des principes fondamentaux du droit international, s’accompagnant de graves conséquences environnementales.</w:t>
      </w:r>
    </w:p>
    <w:p w14:paraId="4919EFBD" w14:textId="77777777" w:rsidR="00D40805" w:rsidRPr="00C04FB9" w:rsidRDefault="00D40805" w:rsidP="00D40805">
      <w:pPr>
        <w:spacing w:after="0" w:line="240" w:lineRule="auto"/>
        <w:rPr>
          <w:lang w:val="fr-FR"/>
        </w:rPr>
      </w:pPr>
    </w:p>
    <w:p w14:paraId="030F142F" w14:textId="77777777" w:rsidR="00D40805" w:rsidRPr="00C04FB9" w:rsidRDefault="00D40805" w:rsidP="00D40805">
      <w:pPr>
        <w:spacing w:after="0" w:line="240" w:lineRule="auto"/>
        <w:rPr>
          <w:lang w:val="fr-FR"/>
        </w:rPr>
      </w:pPr>
      <w:r w:rsidRPr="00C04FB9">
        <w:rPr>
          <w:lang w:val="fr-FR"/>
        </w:rPr>
        <w:t xml:space="preserve">Près de </w:t>
      </w:r>
      <w:hyperlink r:id="rId12" w:anchor=":~:text=The%20war%20is%20generating%20large,acute%20and%20chronic%20health%20risks" w:history="1">
        <w:r w:rsidRPr="00EE40B6">
          <w:rPr>
            <w:rStyle w:val="Hyperlink"/>
            <w:color w:val="auto"/>
            <w:u w:val="none"/>
            <w:lang w:val="fr-FR"/>
          </w:rPr>
          <w:t>30 %</w:t>
        </w:r>
      </w:hyperlink>
      <w:r w:rsidRPr="00C04FB9">
        <w:rPr>
          <w:lang w:val="fr-FR"/>
        </w:rPr>
        <w:t> des aires protégées du pays ont été bombardées, polluées, incendiées ou touchées par des manœuvres militaires.</w:t>
      </w:r>
    </w:p>
    <w:p w14:paraId="7485FF7A" w14:textId="77777777" w:rsidR="00D40805" w:rsidRPr="00C04FB9" w:rsidRDefault="00D40805" w:rsidP="00D40805">
      <w:pPr>
        <w:spacing w:after="0" w:line="240" w:lineRule="auto"/>
        <w:rPr>
          <w:lang w:val="fr-FR"/>
        </w:rPr>
      </w:pPr>
    </w:p>
    <w:p w14:paraId="53A6D233" w14:textId="77777777" w:rsidR="00D40805" w:rsidRPr="00C04FB9" w:rsidRDefault="00D40805" w:rsidP="00D40805">
      <w:pPr>
        <w:spacing w:after="0" w:line="240" w:lineRule="auto"/>
        <w:rPr>
          <w:lang w:val="fr-FR"/>
        </w:rPr>
      </w:pPr>
      <w:r w:rsidRPr="00C04FB9">
        <w:rPr>
          <w:lang w:val="fr-FR"/>
        </w:rPr>
        <w:t>En conséquence, 33 % de nos zones humides ont été occupées ou ont souffert du conflit. On suppose qu’environ 600 000 hectares sont endommagés, et 16 sites sont sous la menace d’une action militaire directe, y compris les habitats absolument uniques pour les oiseaux que sont la baie de Dzharylgatsky, le système lacustre de Shagany-Alibey-Burnas ou encore la tourbière de Perebrody.</w:t>
      </w:r>
    </w:p>
    <w:p w14:paraId="41DAC811" w14:textId="77777777" w:rsidR="00D40805" w:rsidRPr="00C04FB9" w:rsidRDefault="00D40805" w:rsidP="00D40805">
      <w:pPr>
        <w:spacing w:after="0" w:line="240" w:lineRule="auto"/>
        <w:rPr>
          <w:lang w:val="fr-FR"/>
        </w:rPr>
      </w:pPr>
    </w:p>
    <w:p w14:paraId="013A1057" w14:textId="77777777" w:rsidR="00D40805" w:rsidRPr="00C04FB9" w:rsidRDefault="00D40805" w:rsidP="00D40805">
      <w:pPr>
        <w:spacing w:after="0" w:line="240" w:lineRule="auto"/>
        <w:rPr>
          <w:lang w:val="fr-FR"/>
        </w:rPr>
      </w:pPr>
      <w:r w:rsidRPr="00C04FB9">
        <w:rPr>
          <w:lang w:val="fr-FR"/>
        </w:rPr>
        <w:t>L’invasion à grande échelle de l’Ukraine par la Russie a coïncidé avec le début de la période de nidification de différentes espèces d’oiseaux, protégées à l’échelle régionale, nationale et internationale. Les actions militaires ont provoqué de fortes perturbations, réduisant ainsi le succès de la nidification de certaines espèces. Des incendies de grande ampleur sur les sites de nidification ont provoqué la mort des oisillons et des juvéniles.</w:t>
      </w:r>
    </w:p>
    <w:p w14:paraId="2B919D1E" w14:textId="77777777" w:rsidR="00D40805" w:rsidRPr="00C04FB9" w:rsidRDefault="00D40805" w:rsidP="00D40805">
      <w:pPr>
        <w:spacing w:after="0" w:line="240" w:lineRule="auto"/>
        <w:rPr>
          <w:lang w:val="fr-FR"/>
        </w:rPr>
      </w:pPr>
    </w:p>
    <w:p w14:paraId="0C4554A1" w14:textId="77777777" w:rsidR="00D40805" w:rsidRPr="00C04FB9" w:rsidRDefault="00D40805" w:rsidP="00D40805">
      <w:pPr>
        <w:spacing w:after="0" w:line="240" w:lineRule="auto"/>
        <w:rPr>
          <w:lang w:val="fr-FR"/>
        </w:rPr>
      </w:pPr>
      <w:r w:rsidRPr="00C04FB9">
        <w:rPr>
          <w:lang w:val="fr-FR"/>
        </w:rPr>
        <w:t>Si les dommages environnementaux sont évidents, leur ampleur est difficile à mesurer. La pollution engendrée par les activités militaires ne fait pas l’objet de signalements, les systèmes de surveillance ayant été perturbés ou détruits, et les dommages ne cessent de s’accumuler.</w:t>
      </w:r>
    </w:p>
    <w:p w14:paraId="5ACC6377" w14:textId="77777777" w:rsidR="00D40805" w:rsidRPr="00C04FB9" w:rsidRDefault="00D40805" w:rsidP="00D40805">
      <w:pPr>
        <w:spacing w:after="0" w:line="240" w:lineRule="auto"/>
        <w:rPr>
          <w:lang w:val="fr-FR"/>
        </w:rPr>
      </w:pPr>
    </w:p>
    <w:p w14:paraId="6E10AC8C" w14:textId="77777777" w:rsidR="00D40805" w:rsidRPr="00C04FB9" w:rsidRDefault="00D40805" w:rsidP="00D40805">
      <w:pPr>
        <w:spacing w:after="0" w:line="240" w:lineRule="auto"/>
        <w:rPr>
          <w:lang w:val="fr-FR"/>
        </w:rPr>
      </w:pPr>
      <w:r w:rsidRPr="00C04FB9">
        <w:rPr>
          <w:lang w:val="fr-FR"/>
        </w:rPr>
        <w:lastRenderedPageBreak/>
        <w:t>La situation en Ukraine est un sujet de grande préoccupation pour les institutions internationales de protection de l’environnement.</w:t>
      </w:r>
    </w:p>
    <w:p w14:paraId="10B876FD" w14:textId="77777777" w:rsidR="00D40805" w:rsidRPr="00C04FB9" w:rsidRDefault="00D40805" w:rsidP="00D40805">
      <w:pPr>
        <w:spacing w:after="0" w:line="240" w:lineRule="auto"/>
        <w:rPr>
          <w:lang w:val="fr-FR"/>
        </w:rPr>
      </w:pPr>
    </w:p>
    <w:p w14:paraId="0FB992C4" w14:textId="77777777" w:rsidR="00D40805" w:rsidRPr="00C04FB9" w:rsidRDefault="00D40805" w:rsidP="00D40805">
      <w:pPr>
        <w:spacing w:after="0" w:line="240" w:lineRule="auto"/>
        <w:rPr>
          <w:lang w:val="fr-FR"/>
        </w:rPr>
      </w:pPr>
      <w:r w:rsidRPr="00C04FB9">
        <w:rPr>
          <w:lang w:val="fr-FR"/>
        </w:rPr>
        <w:t>Permettez-moi de rappeler la déclaration adoptée par la neuvième conférence ministérielle « Un environnement pour l’Europe », qui fait état d’une vive préoccupation vis-à-vis (je cite) des « effets néfastes que cette agression militaire lancée contre l’Ukraine et son peuple a déjà eus et aura à l’avenir sur l’environnement. Les conséquences écologiques de cette agression menaceront très probablement aussi les vies et la santé humaines, avec des effets immédiats et à long terme » (fin de citation).</w:t>
      </w:r>
    </w:p>
    <w:p w14:paraId="5D402E49" w14:textId="77777777" w:rsidR="00D40805" w:rsidRPr="00C04FB9" w:rsidRDefault="00D40805" w:rsidP="00D40805">
      <w:pPr>
        <w:spacing w:after="0" w:line="240" w:lineRule="auto"/>
        <w:rPr>
          <w:lang w:val="fr-FR"/>
        </w:rPr>
      </w:pPr>
    </w:p>
    <w:p w14:paraId="023C927F" w14:textId="77777777" w:rsidR="00D40805" w:rsidRPr="00C04FB9" w:rsidRDefault="00D40805" w:rsidP="00D40805">
      <w:pPr>
        <w:spacing w:after="0" w:line="240" w:lineRule="auto"/>
        <w:rPr>
          <w:lang w:val="fr-FR"/>
        </w:rPr>
      </w:pPr>
      <w:r w:rsidRPr="00C04FB9">
        <w:rPr>
          <w:lang w:val="fr-FR"/>
        </w:rPr>
        <w:t xml:space="preserve">Sans aucune politisation, le projet proposé se concentre spécifiquement sur ces impacts environnementaux, dont nous continuons à être témoins. </w:t>
      </w:r>
    </w:p>
    <w:p w14:paraId="68CCBBCB" w14:textId="77777777" w:rsidR="00D40805" w:rsidRPr="00C04FB9" w:rsidRDefault="00D40805" w:rsidP="00D40805">
      <w:pPr>
        <w:spacing w:after="0" w:line="240" w:lineRule="auto"/>
        <w:rPr>
          <w:lang w:val="fr-FR"/>
        </w:rPr>
      </w:pPr>
    </w:p>
    <w:p w14:paraId="114D5AA7" w14:textId="77777777" w:rsidR="00D40805" w:rsidRPr="00C04FB9" w:rsidRDefault="00D40805" w:rsidP="00D40805">
      <w:pPr>
        <w:spacing w:after="0" w:line="240" w:lineRule="auto"/>
        <w:rPr>
          <w:spacing w:val="-4"/>
          <w:lang w:val="fr-FR"/>
        </w:rPr>
      </w:pPr>
      <w:r w:rsidRPr="00C04FB9">
        <w:rPr>
          <w:lang w:val="fr-FR"/>
        </w:rPr>
        <w:t xml:space="preserve">Sur la base de ces considérations, le projet de résolution actuel reconnaît l’impact dévastateur de l’agression de la Fédération de Russie sur la situation environnementale en Ukraine, notamment la perturbation de l’état écologique de 16 Sites Ramsar et les dommages potentiels à 15 autres Sites Ramsar de l’Ukraine. </w:t>
      </w:r>
    </w:p>
    <w:p w14:paraId="5F9B8578" w14:textId="77777777" w:rsidR="00D40805" w:rsidRPr="00C04FB9" w:rsidRDefault="00D40805" w:rsidP="00D40805">
      <w:pPr>
        <w:spacing w:after="0" w:line="240" w:lineRule="auto"/>
        <w:rPr>
          <w:lang w:val="fr-FR"/>
        </w:rPr>
      </w:pPr>
    </w:p>
    <w:p w14:paraId="6C5C2D66" w14:textId="77777777" w:rsidR="00D40805" w:rsidRPr="00C04FB9" w:rsidRDefault="00D40805" w:rsidP="00D40805">
      <w:pPr>
        <w:spacing w:after="0" w:line="240" w:lineRule="auto"/>
        <w:rPr>
          <w:lang w:val="fr-FR"/>
        </w:rPr>
      </w:pPr>
      <w:r w:rsidRPr="00C04FB9">
        <w:rPr>
          <w:lang w:val="fr-FR"/>
        </w:rPr>
        <w:t>Le projet demande également au Secrétariat de la Convention de Ramsar de coordonner les actions avec les Parties contractantes et les organisations nationales et internationales compétentes afin de mener des évaluations des sites Ramsar en Ukraine touchés par cette agression, et de donner des conseils sur les mesures d’atténuation et de restauration adaptées.</w:t>
      </w:r>
    </w:p>
    <w:p w14:paraId="274695F8" w14:textId="77777777" w:rsidR="00D40805" w:rsidRPr="00C04FB9" w:rsidRDefault="00D40805" w:rsidP="00D40805">
      <w:pPr>
        <w:spacing w:after="0" w:line="240" w:lineRule="auto"/>
        <w:rPr>
          <w:lang w:val="fr-FR"/>
        </w:rPr>
      </w:pPr>
    </w:p>
    <w:p w14:paraId="59F424EE" w14:textId="77777777" w:rsidR="00D40805" w:rsidRPr="00C04FB9" w:rsidRDefault="00D40805" w:rsidP="00D40805">
      <w:pPr>
        <w:spacing w:after="0" w:line="240" w:lineRule="auto"/>
        <w:rPr>
          <w:lang w:val="fr-FR"/>
        </w:rPr>
      </w:pPr>
      <w:r w:rsidRPr="00C04FB9">
        <w:rPr>
          <w:lang w:val="fr-FR"/>
        </w:rPr>
        <w:t xml:space="preserve">Plus important encore, la résolution invite les Parties contractantes à apporter leur appui, y compris par le biais de contributions financières offertes à titre volontaire, et d’aider l’Ukraine à restaurer ses zones humides d’importance internationale. </w:t>
      </w:r>
    </w:p>
    <w:p w14:paraId="0639B680" w14:textId="77777777" w:rsidR="00D40805" w:rsidRPr="00C04FB9" w:rsidRDefault="00D40805" w:rsidP="00D40805">
      <w:pPr>
        <w:spacing w:after="0" w:line="240" w:lineRule="auto"/>
        <w:rPr>
          <w:lang w:val="fr-FR"/>
        </w:rPr>
      </w:pPr>
    </w:p>
    <w:p w14:paraId="6F1AFF86" w14:textId="77777777" w:rsidR="00D40805" w:rsidRPr="00C04FB9" w:rsidRDefault="00D40805" w:rsidP="00D40805">
      <w:pPr>
        <w:spacing w:after="0" w:line="240" w:lineRule="auto"/>
        <w:rPr>
          <w:lang w:val="fr-FR"/>
        </w:rPr>
      </w:pPr>
      <w:r w:rsidRPr="00C04FB9">
        <w:rPr>
          <w:lang w:val="fr-FR"/>
        </w:rPr>
        <w:t>Lors de l’élaboration de cette initiative, nous avons pris contact avec de nombreuses délégations de toutes les régions du monde. Un fait confirmé par le grand nombre de Parties contractantes qui ont soutenu cette résolution en la coparrainant.</w:t>
      </w:r>
    </w:p>
    <w:p w14:paraId="79C9AC44" w14:textId="77777777" w:rsidR="00D40805" w:rsidRPr="00C04FB9" w:rsidRDefault="00D40805" w:rsidP="00D40805">
      <w:pPr>
        <w:spacing w:after="0" w:line="240" w:lineRule="auto"/>
        <w:rPr>
          <w:lang w:val="fr-FR"/>
        </w:rPr>
      </w:pPr>
    </w:p>
    <w:p w14:paraId="48E29ED2" w14:textId="77777777" w:rsidR="00D40805" w:rsidRPr="00C04FB9" w:rsidRDefault="00D40805" w:rsidP="00D40805">
      <w:pPr>
        <w:spacing w:after="0" w:line="240" w:lineRule="auto"/>
        <w:rPr>
          <w:lang w:val="fr-FR"/>
        </w:rPr>
      </w:pPr>
      <w:r w:rsidRPr="00C04FB9">
        <w:rPr>
          <w:lang w:val="fr-FR"/>
        </w:rPr>
        <w:t>À l’heure où nous parlons, 36 pays ont confirmé leur décision de coparrainer cette résolution. Permettez-moi de les nommer : l’Albanie, l’Allemagne, l’Andorre, l’Australie, l’Autriche, la Belgique, la Bosnie-Herzégovine, le Canada, la Croatie, l’Espagne, l’Estonie, les États-Unis d’Amérique, la Finlande, la France, la Géorgie, la Grèce, le Guatemala, l’Islande, l’Italie, le Japon, la Lettonie, la Lituanie, le Luxembourg, la Macédoine du Nord, le Monténégro, la Nouvelle-Zélande, la Norvège, les Pays-Bas, la Pologne, le Portugal, la République de Moldavie, la Roumanie, le Royaume-Uni de Grande-Bretagne et d’Irlande du Nord, la Slovénie, la Tchéquie et l’Ukraine.</w:t>
      </w:r>
    </w:p>
    <w:p w14:paraId="38F3AA58" w14:textId="77777777" w:rsidR="00D40805" w:rsidRPr="00C04FB9" w:rsidRDefault="00D40805" w:rsidP="00D40805">
      <w:pPr>
        <w:spacing w:after="0" w:line="240" w:lineRule="auto"/>
        <w:rPr>
          <w:lang w:val="fr-FR"/>
        </w:rPr>
      </w:pPr>
    </w:p>
    <w:p w14:paraId="76DAB374" w14:textId="77777777" w:rsidR="00D40805" w:rsidRPr="00C04FB9" w:rsidRDefault="00D40805" w:rsidP="00D40805">
      <w:pPr>
        <w:spacing w:after="0" w:line="240" w:lineRule="auto"/>
        <w:rPr>
          <w:bCs/>
          <w:lang w:val="fr-FR"/>
        </w:rPr>
      </w:pPr>
      <w:r w:rsidRPr="00C04FB9">
        <w:rPr>
          <w:lang w:val="fr-FR"/>
        </w:rPr>
        <w:t>M. le Président, chers collègues,</w:t>
      </w:r>
    </w:p>
    <w:p w14:paraId="3F235FE7" w14:textId="77777777" w:rsidR="00D40805" w:rsidRPr="00C04FB9" w:rsidRDefault="00D40805" w:rsidP="00D40805">
      <w:pPr>
        <w:spacing w:after="0" w:line="240" w:lineRule="auto"/>
        <w:rPr>
          <w:bCs/>
          <w:lang w:val="fr-FR"/>
        </w:rPr>
      </w:pPr>
    </w:p>
    <w:p w14:paraId="4B22F703" w14:textId="77777777" w:rsidR="00D40805" w:rsidRPr="00C04FB9" w:rsidRDefault="00D40805" w:rsidP="00D40805">
      <w:pPr>
        <w:spacing w:after="0" w:line="240" w:lineRule="auto"/>
        <w:rPr>
          <w:lang w:val="fr-FR"/>
        </w:rPr>
      </w:pPr>
      <w:r w:rsidRPr="00C04FB9">
        <w:rPr>
          <w:lang w:val="fr-FR"/>
        </w:rPr>
        <w:t xml:space="preserve">Les preuves irréfutables des dommages considérables infligés aux zones humides d’importance internationale en Ukraine s’accumulent minute après minute au cours de cette guerre. </w:t>
      </w:r>
    </w:p>
    <w:p w14:paraId="176AFC9E" w14:textId="77777777" w:rsidR="00D40805" w:rsidRPr="00C04FB9" w:rsidRDefault="00D40805" w:rsidP="00D40805">
      <w:pPr>
        <w:spacing w:after="0" w:line="240" w:lineRule="auto"/>
        <w:rPr>
          <w:lang w:val="fr-FR"/>
        </w:rPr>
      </w:pPr>
    </w:p>
    <w:p w14:paraId="7E69FAA8" w14:textId="77777777" w:rsidR="00D40805" w:rsidRPr="00C04FB9" w:rsidRDefault="00D40805" w:rsidP="00D40805">
      <w:pPr>
        <w:spacing w:after="0" w:line="240" w:lineRule="auto"/>
        <w:rPr>
          <w:lang w:val="fr-FR"/>
        </w:rPr>
      </w:pPr>
      <w:r w:rsidRPr="00C04FB9">
        <w:rPr>
          <w:lang w:val="fr-FR"/>
        </w:rPr>
        <w:t xml:space="preserve">La Convention de Ramsar et ses Parties contractantes doivent prendre clairement position sur la destruction des Sites Ramsar en Ukraine, procéder à la nécessaire évaluation des dommages subis et appuyer les mesures de restauration. </w:t>
      </w:r>
    </w:p>
    <w:p w14:paraId="42C20740" w14:textId="77777777" w:rsidR="00D40805" w:rsidRPr="00C04FB9" w:rsidRDefault="00D40805" w:rsidP="00D40805">
      <w:pPr>
        <w:spacing w:after="0" w:line="240" w:lineRule="auto"/>
        <w:rPr>
          <w:lang w:val="fr-FR"/>
        </w:rPr>
      </w:pPr>
    </w:p>
    <w:p w14:paraId="289D04C8" w14:textId="77777777" w:rsidR="00D40805" w:rsidRPr="00C04FB9" w:rsidRDefault="00D40805" w:rsidP="00D40805">
      <w:pPr>
        <w:spacing w:after="0" w:line="240" w:lineRule="auto"/>
        <w:rPr>
          <w:lang w:val="fr-FR"/>
        </w:rPr>
      </w:pPr>
      <w:r w:rsidRPr="00C04FB9">
        <w:rPr>
          <w:lang w:val="fr-FR"/>
        </w:rPr>
        <w:t xml:space="preserve">C’est dans cet esprit que nous appelons tous les experts en environnement responsables présents dans cette auguste assemblée, ceux qui comprennent pleinement l’importance capitale des écosystèmes complexes que sont les zones humides pour la nature et pour l’être humain, qui en fait </w:t>
      </w:r>
      <w:r w:rsidRPr="00C04FB9">
        <w:rPr>
          <w:lang w:val="fr-FR"/>
        </w:rPr>
        <w:lastRenderedPageBreak/>
        <w:t>partie, à appuyer la prise de mesures concrètes visant à empêcher la destruction de nos Sites Ramsar et à prendre les mesures nécessaires pour protéger les personnes et la nature, conformément aux objectifs de cette conférence.</w:t>
      </w:r>
    </w:p>
    <w:p w14:paraId="2ACD4107" w14:textId="77777777" w:rsidR="00D40805" w:rsidRDefault="00D40805" w:rsidP="00D40805">
      <w:pPr>
        <w:spacing w:after="0" w:line="240" w:lineRule="auto"/>
        <w:rPr>
          <w:lang w:val="uk-UA"/>
        </w:rPr>
      </w:pPr>
    </w:p>
    <w:p w14:paraId="1F447140" w14:textId="77777777" w:rsidR="00D40805" w:rsidRDefault="00D40805" w:rsidP="00D40805">
      <w:pPr>
        <w:spacing w:after="0" w:line="240" w:lineRule="auto"/>
        <w:rPr>
          <w:lang w:val="fr-FR"/>
        </w:rPr>
      </w:pPr>
      <w:r w:rsidRPr="00C04FB9">
        <w:rPr>
          <w:lang w:val="fr-FR"/>
        </w:rPr>
        <w:t xml:space="preserve">L’Ukraine attend avec impatience l’adoption de cette importante initiative et compte sur votre large soutien. </w:t>
      </w:r>
    </w:p>
    <w:p w14:paraId="1FB97793" w14:textId="77777777" w:rsidR="00D40805" w:rsidRPr="00C04FB9" w:rsidRDefault="00D40805" w:rsidP="00D40805">
      <w:pPr>
        <w:spacing w:after="0" w:line="240" w:lineRule="auto"/>
        <w:rPr>
          <w:lang w:val="fr-FR"/>
        </w:rPr>
      </w:pPr>
      <w:r w:rsidRPr="00C04FB9">
        <w:rPr>
          <w:lang w:val="fr-FR"/>
        </w:rPr>
        <w:t>Je souhaiterais demander à ce que la présente déclaration et la déclaration commune sur cette question, faite au nom de 32 pays le 7 novembre, soient incluses dans le rapport et les annexes de la 14</w:t>
      </w:r>
      <w:r w:rsidRPr="00C04FB9">
        <w:rPr>
          <w:vertAlign w:val="superscript"/>
          <w:lang w:val="fr-FR"/>
        </w:rPr>
        <w:t>e</w:t>
      </w:r>
      <w:r w:rsidRPr="00C04FB9">
        <w:rPr>
          <w:lang w:val="fr-FR"/>
        </w:rPr>
        <w:t> Session de la Conférence des Parties contractantes à la Convention de Ramsar.</w:t>
      </w:r>
    </w:p>
    <w:p w14:paraId="2AD3F290" w14:textId="200D49C4" w:rsidR="00F96F77" w:rsidRDefault="00F96F77" w:rsidP="00C1148C">
      <w:pPr>
        <w:spacing w:after="0" w:line="240" w:lineRule="auto"/>
        <w:rPr>
          <w:rFonts w:asciiTheme="minorHAnsi" w:hAnsiTheme="minorHAnsi"/>
          <w:b/>
          <w:sz w:val="24"/>
          <w:lang w:val="fr-FR"/>
        </w:rPr>
      </w:pPr>
    </w:p>
    <w:p w14:paraId="38D3BAAC" w14:textId="6637456E" w:rsidR="00F96F77" w:rsidRDefault="00F96F77" w:rsidP="00C1148C">
      <w:pPr>
        <w:spacing w:after="0" w:line="240" w:lineRule="auto"/>
        <w:rPr>
          <w:rFonts w:asciiTheme="minorHAnsi" w:hAnsiTheme="minorHAnsi"/>
          <w:b/>
          <w:sz w:val="24"/>
          <w:lang w:val="fr-FR"/>
        </w:rPr>
      </w:pPr>
      <w:r>
        <w:rPr>
          <w:rFonts w:asciiTheme="minorHAnsi" w:hAnsiTheme="minorHAnsi"/>
          <w:b/>
          <w:sz w:val="24"/>
          <w:lang w:val="fr-FR"/>
        </w:rPr>
        <w:br w:type="page"/>
      </w:r>
    </w:p>
    <w:p w14:paraId="716F70B0" w14:textId="79D46EC9" w:rsidR="00F96F77" w:rsidRDefault="00F96F77" w:rsidP="00C1148C">
      <w:pPr>
        <w:spacing w:after="0" w:line="240" w:lineRule="auto"/>
        <w:rPr>
          <w:rFonts w:asciiTheme="minorHAnsi" w:hAnsiTheme="minorHAnsi"/>
          <w:b/>
          <w:sz w:val="24"/>
          <w:lang w:val="fr-FR"/>
        </w:rPr>
      </w:pPr>
      <w:r>
        <w:rPr>
          <w:rFonts w:asciiTheme="minorHAnsi" w:hAnsiTheme="minorHAnsi"/>
          <w:b/>
          <w:sz w:val="24"/>
          <w:lang w:val="fr-FR"/>
        </w:rPr>
        <w:lastRenderedPageBreak/>
        <w:t xml:space="preserve">Annexe </w:t>
      </w:r>
      <w:r w:rsidR="006D2EBF">
        <w:rPr>
          <w:rFonts w:asciiTheme="minorHAnsi" w:hAnsiTheme="minorHAnsi"/>
          <w:b/>
          <w:sz w:val="24"/>
          <w:lang w:val="fr-FR"/>
        </w:rPr>
        <w:t>5</w:t>
      </w:r>
    </w:p>
    <w:p w14:paraId="7E62D8C8" w14:textId="13DD3097" w:rsidR="00D40805" w:rsidRPr="00C04FB9" w:rsidRDefault="00D40805" w:rsidP="00D40805">
      <w:pPr>
        <w:spacing w:after="0" w:line="240" w:lineRule="auto"/>
        <w:rPr>
          <w:b/>
          <w:sz w:val="24"/>
          <w:szCs w:val="24"/>
          <w:lang w:val="fr-FR"/>
        </w:rPr>
      </w:pPr>
      <w:r w:rsidRPr="00C04FB9">
        <w:rPr>
          <w:b/>
          <w:sz w:val="24"/>
          <w:szCs w:val="24"/>
          <w:lang w:val="fr-FR"/>
        </w:rPr>
        <w:t>Déclaration de la Fédération de Russie sous le point 18.24 de l’ordre du jour</w:t>
      </w:r>
      <w:r w:rsidR="00175CAC">
        <w:rPr>
          <w:rStyle w:val="FootnoteReference"/>
          <w:b/>
          <w:sz w:val="24"/>
          <w:szCs w:val="24"/>
          <w:lang w:val="fr-FR"/>
        </w:rPr>
        <w:footnoteReference w:id="16"/>
      </w:r>
    </w:p>
    <w:p w14:paraId="31236FF6" w14:textId="77777777" w:rsidR="00D40805" w:rsidRPr="00C04FB9" w:rsidRDefault="00D40805" w:rsidP="00D40805">
      <w:pPr>
        <w:spacing w:after="0" w:line="240" w:lineRule="auto"/>
        <w:rPr>
          <w:rFonts w:asciiTheme="minorHAnsi" w:hAnsiTheme="minorHAnsi" w:cstheme="minorHAnsi"/>
          <w:b/>
          <w:bCs/>
          <w:lang w:val="fr-FR"/>
        </w:rPr>
      </w:pPr>
    </w:p>
    <w:p w14:paraId="378AFB39" w14:textId="77777777" w:rsidR="00D40805" w:rsidRPr="00C04FB9" w:rsidRDefault="00D40805" w:rsidP="00D40805">
      <w:pPr>
        <w:spacing w:after="0" w:line="240" w:lineRule="auto"/>
        <w:rPr>
          <w:rFonts w:asciiTheme="minorHAnsi" w:hAnsiTheme="minorHAnsi" w:cstheme="minorHAnsi"/>
          <w:bCs/>
          <w:lang w:val="fr-FR"/>
        </w:rPr>
      </w:pPr>
    </w:p>
    <w:p w14:paraId="69D47ECA"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bCs/>
          <w:lang w:val="fr-FR"/>
        </w:rPr>
        <w:t xml:space="preserve">Déclaration du représentant de la Fédération de Russie </w:t>
      </w:r>
    </w:p>
    <w:p w14:paraId="1810F75B"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bCs/>
          <w:lang w:val="fr-FR"/>
        </w:rPr>
        <w:t>à la 14</w:t>
      </w:r>
      <w:r w:rsidRPr="00C04FB9">
        <w:rPr>
          <w:rFonts w:asciiTheme="minorHAnsi" w:hAnsiTheme="minorHAnsi"/>
          <w:bCs/>
          <w:vertAlign w:val="superscript"/>
          <w:lang w:val="fr-FR"/>
        </w:rPr>
        <w:t>e</w:t>
      </w:r>
      <w:r w:rsidRPr="00C04FB9">
        <w:rPr>
          <w:rFonts w:asciiTheme="minorHAnsi" w:hAnsiTheme="minorHAnsi"/>
          <w:bCs/>
          <w:lang w:val="fr-FR"/>
        </w:rPr>
        <w:t> Conférence des Parties à la Convention de Ramsar sur les zones humides sous le point 18.24 de l’ordre du jour</w:t>
      </w:r>
    </w:p>
    <w:p w14:paraId="5DEE2E15"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bCs/>
          <w:lang w:val="fr-FR"/>
        </w:rPr>
        <w:t xml:space="preserve">(jeudi 10 novembre 2022) </w:t>
      </w:r>
    </w:p>
    <w:p w14:paraId="156AB52C" w14:textId="77777777" w:rsidR="00D40805" w:rsidRPr="00C04FB9" w:rsidRDefault="00D40805" w:rsidP="00D40805">
      <w:pPr>
        <w:spacing w:after="0" w:line="240" w:lineRule="auto"/>
        <w:rPr>
          <w:rFonts w:asciiTheme="minorHAnsi" w:hAnsiTheme="minorHAnsi" w:cstheme="minorHAnsi"/>
          <w:b/>
          <w:bCs/>
          <w:lang w:val="fr-FR"/>
        </w:rPr>
      </w:pPr>
    </w:p>
    <w:p w14:paraId="39B50EC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Cher Monsieur le Président, </w:t>
      </w:r>
    </w:p>
    <w:p w14:paraId="7204F887" w14:textId="77777777" w:rsidR="00D40805" w:rsidRDefault="00D40805" w:rsidP="00D40805">
      <w:pPr>
        <w:spacing w:after="0" w:line="240" w:lineRule="auto"/>
        <w:rPr>
          <w:rFonts w:asciiTheme="minorHAnsi" w:hAnsiTheme="minorHAnsi" w:cstheme="minorHAnsi"/>
          <w:lang w:val="ru-RU"/>
        </w:rPr>
      </w:pPr>
    </w:p>
    <w:p w14:paraId="43BF4622" w14:textId="77777777" w:rsidR="00D40805"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Nous rejetons les accusations prononcées par un certain nombre de représentants de Parties, en violation du droit international, y compris du droit international humanitaire.</w:t>
      </w:r>
    </w:p>
    <w:p w14:paraId="1BF26031" w14:textId="77777777" w:rsidR="00D40805" w:rsidRPr="00C04FB9" w:rsidRDefault="00D40805" w:rsidP="00D40805">
      <w:pPr>
        <w:spacing w:after="0" w:line="240" w:lineRule="auto"/>
        <w:rPr>
          <w:rFonts w:asciiTheme="minorHAnsi" w:hAnsiTheme="minorHAnsi" w:cstheme="minorHAnsi"/>
          <w:lang w:val="fr-FR"/>
        </w:rPr>
      </w:pPr>
    </w:p>
    <w:p w14:paraId="3C61097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Cette opération militaire spéciale est menée par la Fédération de Russie conformément à l’article 51 de la Charte des Nations Unies ainsi qu’aux dispositions et principes du droit international. La Fédération de Russie en a informé le Conseil de sécurité des Nations Unies.</w:t>
      </w:r>
    </w:p>
    <w:p w14:paraId="71B54058" w14:textId="77777777" w:rsidR="00D40805" w:rsidRPr="00C04FB9" w:rsidRDefault="00D40805" w:rsidP="00D40805">
      <w:pPr>
        <w:spacing w:after="0" w:line="240" w:lineRule="auto"/>
        <w:rPr>
          <w:rFonts w:asciiTheme="minorHAnsi" w:hAnsiTheme="minorHAnsi" w:cstheme="minorHAnsi"/>
          <w:lang w:val="fr-FR"/>
        </w:rPr>
      </w:pPr>
    </w:p>
    <w:p w14:paraId="5172648E"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Le projet proposé présente un caractère politique prononcé. Il traite de questions qui dépassent le mandat et la portée de la Convention de Ramsar. Les questions relatives à la paix et à la sécurité internationales ne sont pas des sujets dont la COP doit débattre. </w:t>
      </w:r>
    </w:p>
    <w:p w14:paraId="2C888DB4" w14:textId="77777777" w:rsidR="00D40805" w:rsidRPr="00C04FB9" w:rsidRDefault="00D40805" w:rsidP="00D40805">
      <w:pPr>
        <w:spacing w:after="0" w:line="240" w:lineRule="auto"/>
        <w:rPr>
          <w:rFonts w:asciiTheme="minorHAnsi" w:hAnsiTheme="minorHAnsi" w:cstheme="minorHAnsi"/>
          <w:lang w:val="fr-FR"/>
        </w:rPr>
      </w:pPr>
    </w:p>
    <w:p w14:paraId="0DB0FE5F"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Ce projet entend appeler le Secrétariat de la Convention de Ramsar et ses Parties à prendre en compte la situation actuelle en matière de sécurité dans la sphère européenne lors de leur prise de décisions sur les nominations, ainsi qu’à refuser de mettre en œuvre tout projet sur le territoire de la Fédération de Russie. Cela relève clairement de la discrimination. Cet appel est en contradiction totale avec les objectifs et les buts de la Convention de Ramsar et jette les bases de leur déformation future. Si l’on observe le texte, on pourrait même parler d’incitation à la haine envers les représentants des autorités de la Fédération de Russie. Nous jugeons cela illégitime et nous souhaiterions demander au Secrétariat de nous expliquer si de telles clauses sont vraiment acceptables dans les résolutions de Ramsar.</w:t>
      </w:r>
    </w:p>
    <w:p w14:paraId="5A1B3D08" w14:textId="77777777" w:rsidR="00D40805" w:rsidRPr="00C04FB9" w:rsidRDefault="00D40805" w:rsidP="00D40805">
      <w:pPr>
        <w:spacing w:after="0" w:line="240" w:lineRule="auto"/>
        <w:rPr>
          <w:rFonts w:asciiTheme="minorHAnsi" w:hAnsiTheme="minorHAnsi" w:cstheme="minorHAnsi"/>
          <w:lang w:val="fr-FR"/>
        </w:rPr>
      </w:pPr>
    </w:p>
    <w:p w14:paraId="6201306C"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En ce qui concerne les accusations formulées directement dans le texte à l’encontre de la Fédération de Russie vis-à-vis de la destruction des zones humides, nous aimerions savoir… Le Secrétariat dispose-t-il d’informations factuelles sur une telle destruction de ces zones humides ? Des enquêtes ont-elles été menées ? Sans ces informations, les déclarations faites dans le projet ne sont rien de plus que des accusations unilatérales et politisées. </w:t>
      </w:r>
    </w:p>
    <w:p w14:paraId="62AB9B3D" w14:textId="77777777" w:rsidR="00D40805" w:rsidRPr="00C04FB9" w:rsidRDefault="00D40805" w:rsidP="00D40805">
      <w:pPr>
        <w:spacing w:after="0" w:line="240" w:lineRule="auto"/>
        <w:rPr>
          <w:rFonts w:asciiTheme="minorHAnsi" w:hAnsiTheme="minorHAnsi" w:cstheme="minorHAnsi"/>
          <w:lang w:val="fr-FR"/>
        </w:rPr>
      </w:pPr>
    </w:p>
    <w:p w14:paraId="6C6F649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Nous disposons d’autre part des éléments suivants en ce qui concerne la situation dans les zones touchées par le conflit. Après que les autorités centrales ukrainiennes ont mis en place un blocus économique et environnemental de la péninsule de Crimée et fermé le canal de Crimée du Nord, le manque de ressources en eau douce a entraîné une dégradation des zones humides de Crimée. Les zones humides ont connu un pic de salinité important, suivi d’une perte de biodiversité. Celles de la Liste de Ramsar également. Des informations détaillées ont été publiées par un groupe d’auteurs sur ce sujet dans le volume 14 de la revue scientifique « Water », le 28 janvier 2022 ; celles-ci sont disponibles en ligne (mdpi.com).</w:t>
      </w:r>
    </w:p>
    <w:p w14:paraId="087341F0" w14:textId="77777777" w:rsidR="00D40805" w:rsidRPr="00C04FB9" w:rsidRDefault="00D40805" w:rsidP="00D40805">
      <w:pPr>
        <w:spacing w:after="0" w:line="240" w:lineRule="auto"/>
        <w:rPr>
          <w:rFonts w:asciiTheme="minorHAnsi" w:hAnsiTheme="minorHAnsi" w:cstheme="minorHAnsi"/>
          <w:lang w:val="fr-FR"/>
        </w:rPr>
      </w:pPr>
    </w:p>
    <w:p w14:paraId="48B54D82"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lastRenderedPageBreak/>
        <w:t>Pour conclure mon intervention, je voudrais poser une question supplémentaire aux auteurs de ce projet : souhaitez-vous réellement améliorer la situation ? La restauration des zones humides concernées est-elle votre véritable objectif ?</w:t>
      </w:r>
    </w:p>
    <w:p w14:paraId="6E6B4C57" w14:textId="77777777" w:rsidR="00D40805" w:rsidRPr="00C04FB9" w:rsidRDefault="00D40805" w:rsidP="00D40805">
      <w:pPr>
        <w:spacing w:after="0" w:line="240" w:lineRule="auto"/>
        <w:rPr>
          <w:rFonts w:asciiTheme="minorHAnsi" w:hAnsiTheme="minorHAnsi" w:cstheme="minorHAnsi"/>
          <w:lang w:val="fr-FR"/>
        </w:rPr>
      </w:pPr>
    </w:p>
    <w:p w14:paraId="255C96D3"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Si oui, alors le projet de proposition actuel devrait être retiré. Le projet à l’étude n’a d’autre but que de politiser les travaux de la Convention de Ramsar et de compromettre considérablement la coopération constructive en son sein. </w:t>
      </w:r>
    </w:p>
    <w:p w14:paraId="6C12E1CF" w14:textId="77777777" w:rsidR="00D40805" w:rsidRPr="00C04FB9" w:rsidRDefault="00D40805" w:rsidP="00D40805">
      <w:pPr>
        <w:spacing w:after="0" w:line="240" w:lineRule="auto"/>
        <w:rPr>
          <w:rFonts w:asciiTheme="minorHAnsi" w:hAnsiTheme="minorHAnsi" w:cstheme="minorHAnsi"/>
          <w:lang w:val="fr-FR"/>
        </w:rPr>
      </w:pPr>
    </w:p>
    <w:p w14:paraId="2B6DB524"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Nous appelons les Parties à la Convention de Ramsar à rejeter le projet proposé.</w:t>
      </w:r>
    </w:p>
    <w:p w14:paraId="2ACAF222" w14:textId="77777777" w:rsidR="00D40805" w:rsidRPr="00C04FB9" w:rsidRDefault="00D40805" w:rsidP="00D40805">
      <w:pPr>
        <w:spacing w:after="0" w:line="240" w:lineRule="auto"/>
        <w:rPr>
          <w:rFonts w:asciiTheme="minorHAnsi" w:hAnsiTheme="minorHAnsi" w:cstheme="minorHAnsi"/>
          <w:lang w:val="fr-FR"/>
        </w:rPr>
      </w:pPr>
    </w:p>
    <w:p w14:paraId="46B7C3D7"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Merci.</w:t>
      </w:r>
    </w:p>
    <w:p w14:paraId="21210C88" w14:textId="0BEA742F" w:rsidR="00F96F77" w:rsidRDefault="00F96F77" w:rsidP="00C1148C">
      <w:pPr>
        <w:spacing w:after="0" w:line="240" w:lineRule="auto"/>
        <w:rPr>
          <w:rFonts w:asciiTheme="minorHAnsi" w:hAnsiTheme="minorHAnsi"/>
          <w:b/>
          <w:sz w:val="24"/>
          <w:lang w:val="fr-FR"/>
        </w:rPr>
      </w:pPr>
    </w:p>
    <w:p w14:paraId="0F0A6972" w14:textId="1D7BEE31" w:rsidR="00F96F77" w:rsidRPr="00C04FB9" w:rsidRDefault="00F96F77" w:rsidP="00C1148C">
      <w:pPr>
        <w:spacing w:after="0" w:line="240" w:lineRule="auto"/>
        <w:rPr>
          <w:rFonts w:asciiTheme="minorHAnsi" w:hAnsiTheme="minorHAnsi"/>
          <w:b/>
          <w:sz w:val="24"/>
          <w:lang w:val="fr-FR"/>
        </w:rPr>
      </w:pPr>
      <w:r>
        <w:rPr>
          <w:rFonts w:asciiTheme="minorHAnsi" w:hAnsiTheme="minorHAnsi"/>
          <w:b/>
          <w:sz w:val="24"/>
          <w:lang w:val="fr-FR"/>
        </w:rPr>
        <w:br w:type="page"/>
      </w:r>
    </w:p>
    <w:p w14:paraId="33EC83BE" w14:textId="51094CBB" w:rsidR="000E7668" w:rsidRPr="00C04FB9" w:rsidRDefault="000E7668" w:rsidP="000E7668">
      <w:pPr>
        <w:spacing w:after="0" w:line="240" w:lineRule="auto"/>
        <w:rPr>
          <w:rFonts w:asciiTheme="minorHAnsi" w:eastAsiaTheme="minorHAnsi" w:hAnsiTheme="minorHAnsi" w:cstheme="minorBidi"/>
          <w:b/>
          <w:bCs/>
          <w:sz w:val="24"/>
          <w:lang w:val="fr-CH"/>
        </w:rPr>
      </w:pPr>
      <w:r w:rsidRPr="00C04FB9">
        <w:rPr>
          <w:rFonts w:asciiTheme="minorHAnsi" w:eastAsiaTheme="minorHAnsi" w:hAnsiTheme="minorHAnsi" w:cstheme="minorBidi"/>
          <w:b/>
          <w:bCs/>
          <w:sz w:val="24"/>
          <w:lang w:val="fr-CH"/>
        </w:rPr>
        <w:lastRenderedPageBreak/>
        <w:t xml:space="preserve">Annexe </w:t>
      </w:r>
      <w:r w:rsidR="006D2EBF">
        <w:rPr>
          <w:rFonts w:asciiTheme="minorHAnsi" w:eastAsiaTheme="minorHAnsi" w:hAnsiTheme="minorHAnsi" w:cstheme="minorBidi"/>
          <w:b/>
          <w:bCs/>
          <w:sz w:val="24"/>
          <w:lang w:val="fr-CH"/>
        </w:rPr>
        <w:t>6</w:t>
      </w:r>
    </w:p>
    <w:p w14:paraId="1386CCF1" w14:textId="77777777" w:rsidR="000E7668" w:rsidRPr="00C04FB9" w:rsidRDefault="000E7668" w:rsidP="000E7668">
      <w:pPr>
        <w:spacing w:after="0" w:line="240" w:lineRule="auto"/>
        <w:rPr>
          <w:rFonts w:asciiTheme="minorHAnsi" w:eastAsiaTheme="minorHAnsi" w:hAnsiTheme="minorHAnsi" w:cstheme="minorBidi"/>
          <w:b/>
          <w:bCs/>
          <w:sz w:val="24"/>
          <w:lang w:val="fr-CH"/>
        </w:rPr>
      </w:pPr>
      <w:r w:rsidRPr="00C04FB9">
        <w:rPr>
          <w:rFonts w:asciiTheme="minorHAnsi" w:eastAsiaTheme="minorHAnsi" w:hAnsiTheme="minorHAnsi" w:cstheme="minorBidi"/>
          <w:b/>
          <w:bCs/>
          <w:sz w:val="24"/>
          <w:lang w:val="fr-CH"/>
        </w:rPr>
        <w:t>Point 18.24 de l’ordre du jour : résultats du vote</w:t>
      </w:r>
    </w:p>
    <w:p w14:paraId="357106E1" w14:textId="77777777" w:rsidR="000E7668" w:rsidRPr="008C0C4A" w:rsidRDefault="000E7668" w:rsidP="000E7668">
      <w:pPr>
        <w:spacing w:after="0" w:line="240" w:lineRule="auto"/>
        <w:rPr>
          <w:rFonts w:asciiTheme="minorHAnsi" w:eastAsiaTheme="minorHAnsi" w:hAnsiTheme="minorHAnsi" w:cstheme="minorBidi"/>
          <w:sz w:val="24"/>
          <w:szCs w:val="24"/>
          <w:lang w:val="fr-CH"/>
        </w:rPr>
      </w:pPr>
    </w:p>
    <w:tbl>
      <w:tblPr>
        <w:tblStyle w:val="ListTable1Light-Accent3"/>
        <w:tblW w:w="8505" w:type="dxa"/>
        <w:tblLook w:val="04A0" w:firstRow="1" w:lastRow="0" w:firstColumn="1" w:lastColumn="0" w:noHBand="0" w:noVBand="1"/>
      </w:tblPr>
      <w:tblGrid>
        <w:gridCol w:w="851"/>
        <w:gridCol w:w="5812"/>
        <w:gridCol w:w="1842"/>
      </w:tblGrid>
      <w:tr w:rsidR="000E7668" w:rsidRPr="00817454" w14:paraId="6C05E0B7" w14:textId="77777777" w:rsidTr="00F256B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noWrap/>
            <w:hideMark/>
          </w:tcPr>
          <w:p w14:paraId="4C21AA9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w:t>
            </w:r>
          </w:p>
        </w:tc>
        <w:tc>
          <w:tcPr>
            <w:tcW w:w="5812" w:type="dxa"/>
            <w:tcBorders>
              <w:bottom w:val="none" w:sz="0" w:space="0" w:color="auto"/>
            </w:tcBorders>
            <w:noWrap/>
            <w:hideMark/>
          </w:tcPr>
          <w:p w14:paraId="429A86A6" w14:textId="77777777" w:rsidR="000E7668" w:rsidRPr="00817454" w:rsidRDefault="000E7668" w:rsidP="00F256B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lang w:val="fr-CH"/>
              </w:rPr>
            </w:pPr>
            <w:r w:rsidRPr="00817454">
              <w:rPr>
                <w:rFonts w:asciiTheme="minorHAnsi" w:eastAsiaTheme="minorHAnsi" w:hAnsiTheme="minorHAnsi" w:cstheme="minorHAnsi"/>
                <w:b w:val="0"/>
                <w:bCs w:val="0"/>
                <w:lang w:val="fr-CH"/>
              </w:rPr>
              <w:t>Sainte-Lucie</w:t>
            </w:r>
          </w:p>
        </w:tc>
        <w:tc>
          <w:tcPr>
            <w:tcW w:w="1842" w:type="dxa"/>
            <w:tcBorders>
              <w:bottom w:val="none" w:sz="0" w:space="0" w:color="auto"/>
            </w:tcBorders>
            <w:noWrap/>
            <w:hideMark/>
          </w:tcPr>
          <w:p w14:paraId="3D2C6AB1" w14:textId="77777777" w:rsidR="000E7668" w:rsidRPr="00817454" w:rsidRDefault="000E7668" w:rsidP="00F256B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lang w:val="fr-CH"/>
              </w:rPr>
            </w:pPr>
            <w:r w:rsidRPr="00817454">
              <w:rPr>
                <w:rFonts w:asciiTheme="minorHAnsi" w:eastAsiaTheme="minorHAnsi" w:hAnsiTheme="minorHAnsi" w:cstheme="minorHAnsi"/>
                <w:b w:val="0"/>
                <w:bCs w:val="0"/>
                <w:lang w:val="fr-CH"/>
              </w:rPr>
              <w:t>OUI</w:t>
            </w:r>
          </w:p>
        </w:tc>
      </w:tr>
      <w:tr w:rsidR="000E7668" w:rsidRPr="00817454" w14:paraId="55F4D7F8"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88AB335"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w:t>
            </w:r>
          </w:p>
        </w:tc>
        <w:tc>
          <w:tcPr>
            <w:tcW w:w="5812" w:type="dxa"/>
            <w:noWrap/>
            <w:hideMark/>
          </w:tcPr>
          <w:p w14:paraId="3C09D34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Samoa</w:t>
            </w:r>
          </w:p>
        </w:tc>
        <w:tc>
          <w:tcPr>
            <w:tcW w:w="1842" w:type="dxa"/>
            <w:noWrap/>
            <w:hideMark/>
          </w:tcPr>
          <w:p w14:paraId="5FFBB25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B400F0F"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D0E195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w:t>
            </w:r>
          </w:p>
        </w:tc>
        <w:tc>
          <w:tcPr>
            <w:tcW w:w="5812" w:type="dxa"/>
            <w:noWrap/>
            <w:hideMark/>
          </w:tcPr>
          <w:p w14:paraId="10EDF233"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Sénégal</w:t>
            </w:r>
          </w:p>
        </w:tc>
        <w:tc>
          <w:tcPr>
            <w:tcW w:w="1842" w:type="dxa"/>
            <w:noWrap/>
            <w:hideMark/>
          </w:tcPr>
          <w:p w14:paraId="137143B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288CCEEE"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8EA02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w:t>
            </w:r>
          </w:p>
        </w:tc>
        <w:tc>
          <w:tcPr>
            <w:tcW w:w="5812" w:type="dxa"/>
            <w:noWrap/>
            <w:hideMark/>
          </w:tcPr>
          <w:p w14:paraId="71A2824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Serbie</w:t>
            </w:r>
          </w:p>
        </w:tc>
        <w:tc>
          <w:tcPr>
            <w:tcW w:w="1842" w:type="dxa"/>
            <w:noWrap/>
            <w:hideMark/>
          </w:tcPr>
          <w:p w14:paraId="026CF20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7FD93144"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EB4DA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w:t>
            </w:r>
          </w:p>
        </w:tc>
        <w:tc>
          <w:tcPr>
            <w:tcW w:w="5812" w:type="dxa"/>
            <w:noWrap/>
            <w:hideMark/>
          </w:tcPr>
          <w:p w14:paraId="2A0E5A8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Seychelles</w:t>
            </w:r>
          </w:p>
        </w:tc>
        <w:tc>
          <w:tcPr>
            <w:tcW w:w="1842" w:type="dxa"/>
            <w:noWrap/>
            <w:hideMark/>
          </w:tcPr>
          <w:p w14:paraId="03B2DD1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706C0A06"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440373"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w:t>
            </w:r>
          </w:p>
        </w:tc>
        <w:tc>
          <w:tcPr>
            <w:tcW w:w="5812" w:type="dxa"/>
            <w:noWrap/>
            <w:hideMark/>
          </w:tcPr>
          <w:p w14:paraId="2E453576"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Sierra Leone</w:t>
            </w:r>
          </w:p>
        </w:tc>
        <w:tc>
          <w:tcPr>
            <w:tcW w:w="1842" w:type="dxa"/>
            <w:noWrap/>
            <w:hideMark/>
          </w:tcPr>
          <w:p w14:paraId="3020ABD0"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130B09A2"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C9829C"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w:t>
            </w:r>
          </w:p>
        </w:tc>
        <w:tc>
          <w:tcPr>
            <w:tcW w:w="5812" w:type="dxa"/>
            <w:noWrap/>
            <w:hideMark/>
          </w:tcPr>
          <w:p w14:paraId="7CA4936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Slovaquie</w:t>
            </w:r>
          </w:p>
        </w:tc>
        <w:tc>
          <w:tcPr>
            <w:tcW w:w="1842" w:type="dxa"/>
            <w:noWrap/>
            <w:hideMark/>
          </w:tcPr>
          <w:p w14:paraId="50B6E20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470832F3"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97D377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w:t>
            </w:r>
          </w:p>
        </w:tc>
        <w:tc>
          <w:tcPr>
            <w:tcW w:w="5812" w:type="dxa"/>
            <w:noWrap/>
            <w:hideMark/>
          </w:tcPr>
          <w:p w14:paraId="43C578C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Slovénie</w:t>
            </w:r>
          </w:p>
        </w:tc>
        <w:tc>
          <w:tcPr>
            <w:tcW w:w="1842" w:type="dxa"/>
            <w:noWrap/>
            <w:hideMark/>
          </w:tcPr>
          <w:p w14:paraId="09B6DB50"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3C535E5F"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097788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w:t>
            </w:r>
          </w:p>
        </w:tc>
        <w:tc>
          <w:tcPr>
            <w:tcW w:w="5812" w:type="dxa"/>
            <w:noWrap/>
            <w:hideMark/>
          </w:tcPr>
          <w:p w14:paraId="6DF7D49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Afrique du Sud</w:t>
            </w:r>
          </w:p>
        </w:tc>
        <w:tc>
          <w:tcPr>
            <w:tcW w:w="1842" w:type="dxa"/>
            <w:noWrap/>
            <w:hideMark/>
          </w:tcPr>
          <w:p w14:paraId="57A3A73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5FDA5C2D"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58377A"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w:t>
            </w:r>
          </w:p>
        </w:tc>
        <w:tc>
          <w:tcPr>
            <w:tcW w:w="5812" w:type="dxa"/>
            <w:noWrap/>
            <w:hideMark/>
          </w:tcPr>
          <w:p w14:paraId="045542C7"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Espagne</w:t>
            </w:r>
          </w:p>
        </w:tc>
        <w:tc>
          <w:tcPr>
            <w:tcW w:w="1842" w:type="dxa"/>
            <w:noWrap/>
            <w:hideMark/>
          </w:tcPr>
          <w:p w14:paraId="55EF7EA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CD1FEC9"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0F1B3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w:t>
            </w:r>
          </w:p>
        </w:tc>
        <w:tc>
          <w:tcPr>
            <w:tcW w:w="5812" w:type="dxa"/>
            <w:noWrap/>
            <w:hideMark/>
          </w:tcPr>
          <w:p w14:paraId="7992EF6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Sri Lanka</w:t>
            </w:r>
          </w:p>
        </w:tc>
        <w:tc>
          <w:tcPr>
            <w:tcW w:w="1842" w:type="dxa"/>
            <w:noWrap/>
            <w:hideMark/>
          </w:tcPr>
          <w:p w14:paraId="14F742FF"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8CF8884"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F28502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12</w:t>
            </w:r>
          </w:p>
        </w:tc>
        <w:tc>
          <w:tcPr>
            <w:tcW w:w="5812" w:type="dxa"/>
            <w:noWrap/>
            <w:hideMark/>
          </w:tcPr>
          <w:p w14:paraId="589851DE"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Soudan</w:t>
            </w:r>
          </w:p>
        </w:tc>
        <w:tc>
          <w:tcPr>
            <w:tcW w:w="1842" w:type="dxa"/>
            <w:noWrap/>
            <w:hideMark/>
          </w:tcPr>
          <w:p w14:paraId="6689A017"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EF1C300"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CB51AF3"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13</w:t>
            </w:r>
          </w:p>
        </w:tc>
        <w:tc>
          <w:tcPr>
            <w:tcW w:w="5812" w:type="dxa"/>
            <w:noWrap/>
            <w:hideMark/>
          </w:tcPr>
          <w:p w14:paraId="2AD7C4C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Suriname</w:t>
            </w:r>
          </w:p>
        </w:tc>
        <w:tc>
          <w:tcPr>
            <w:tcW w:w="1842" w:type="dxa"/>
            <w:noWrap/>
            <w:hideMark/>
          </w:tcPr>
          <w:p w14:paraId="32A5D53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60554F72"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D2A1E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14</w:t>
            </w:r>
          </w:p>
        </w:tc>
        <w:tc>
          <w:tcPr>
            <w:tcW w:w="5812" w:type="dxa"/>
            <w:noWrap/>
            <w:hideMark/>
          </w:tcPr>
          <w:p w14:paraId="1A9AF38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Suède</w:t>
            </w:r>
          </w:p>
        </w:tc>
        <w:tc>
          <w:tcPr>
            <w:tcW w:w="1842" w:type="dxa"/>
            <w:noWrap/>
            <w:hideMark/>
          </w:tcPr>
          <w:p w14:paraId="457CD07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481B9C7F"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D5C4CC"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15</w:t>
            </w:r>
          </w:p>
        </w:tc>
        <w:tc>
          <w:tcPr>
            <w:tcW w:w="5812" w:type="dxa"/>
            <w:noWrap/>
            <w:hideMark/>
          </w:tcPr>
          <w:p w14:paraId="7AEB8DA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Suisse</w:t>
            </w:r>
          </w:p>
        </w:tc>
        <w:tc>
          <w:tcPr>
            <w:tcW w:w="1842" w:type="dxa"/>
            <w:noWrap/>
            <w:hideMark/>
          </w:tcPr>
          <w:p w14:paraId="39A69E8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1984A007"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4F819C"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16</w:t>
            </w:r>
          </w:p>
        </w:tc>
        <w:tc>
          <w:tcPr>
            <w:tcW w:w="5812" w:type="dxa"/>
            <w:noWrap/>
            <w:hideMark/>
          </w:tcPr>
          <w:p w14:paraId="132C36D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Thaïlande</w:t>
            </w:r>
          </w:p>
        </w:tc>
        <w:tc>
          <w:tcPr>
            <w:tcW w:w="1842" w:type="dxa"/>
            <w:noWrap/>
            <w:hideMark/>
          </w:tcPr>
          <w:p w14:paraId="2240583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712C8499"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FBFDE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17</w:t>
            </w:r>
          </w:p>
        </w:tc>
        <w:tc>
          <w:tcPr>
            <w:tcW w:w="5812" w:type="dxa"/>
            <w:noWrap/>
            <w:hideMark/>
          </w:tcPr>
          <w:p w14:paraId="5148DDE3"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Togo</w:t>
            </w:r>
          </w:p>
        </w:tc>
        <w:tc>
          <w:tcPr>
            <w:tcW w:w="1842" w:type="dxa"/>
            <w:noWrap/>
            <w:hideMark/>
          </w:tcPr>
          <w:p w14:paraId="73752C2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223C573B"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3E7E215"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18</w:t>
            </w:r>
          </w:p>
        </w:tc>
        <w:tc>
          <w:tcPr>
            <w:tcW w:w="5812" w:type="dxa"/>
            <w:noWrap/>
            <w:hideMark/>
          </w:tcPr>
          <w:p w14:paraId="01D92D4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Trinité-et-Tobago</w:t>
            </w:r>
          </w:p>
        </w:tc>
        <w:tc>
          <w:tcPr>
            <w:tcW w:w="1842" w:type="dxa"/>
            <w:noWrap/>
            <w:hideMark/>
          </w:tcPr>
          <w:p w14:paraId="03A9C02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395DEF02"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FEB4777"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19</w:t>
            </w:r>
          </w:p>
        </w:tc>
        <w:tc>
          <w:tcPr>
            <w:tcW w:w="5812" w:type="dxa"/>
            <w:noWrap/>
            <w:hideMark/>
          </w:tcPr>
          <w:p w14:paraId="00219768"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Tunisie</w:t>
            </w:r>
          </w:p>
        </w:tc>
        <w:tc>
          <w:tcPr>
            <w:tcW w:w="1842" w:type="dxa"/>
            <w:noWrap/>
            <w:hideMark/>
          </w:tcPr>
          <w:p w14:paraId="23BA33B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5B1FBC4"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A7028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20</w:t>
            </w:r>
          </w:p>
        </w:tc>
        <w:tc>
          <w:tcPr>
            <w:tcW w:w="5812" w:type="dxa"/>
            <w:noWrap/>
            <w:hideMark/>
          </w:tcPr>
          <w:p w14:paraId="1919F1D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Turkïye</w:t>
            </w:r>
          </w:p>
        </w:tc>
        <w:tc>
          <w:tcPr>
            <w:tcW w:w="1842" w:type="dxa"/>
            <w:noWrap/>
            <w:hideMark/>
          </w:tcPr>
          <w:p w14:paraId="135F2F9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3E7F7413"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814595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21</w:t>
            </w:r>
          </w:p>
        </w:tc>
        <w:tc>
          <w:tcPr>
            <w:tcW w:w="5812" w:type="dxa"/>
            <w:noWrap/>
            <w:hideMark/>
          </w:tcPr>
          <w:p w14:paraId="1FB4D90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Ouganda</w:t>
            </w:r>
          </w:p>
        </w:tc>
        <w:tc>
          <w:tcPr>
            <w:tcW w:w="1842" w:type="dxa"/>
            <w:noWrap/>
            <w:hideMark/>
          </w:tcPr>
          <w:p w14:paraId="77F649F0"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3037B675"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94C85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22</w:t>
            </w:r>
          </w:p>
        </w:tc>
        <w:tc>
          <w:tcPr>
            <w:tcW w:w="5812" w:type="dxa"/>
            <w:noWrap/>
            <w:hideMark/>
          </w:tcPr>
          <w:p w14:paraId="78D72186"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Ukraine</w:t>
            </w:r>
          </w:p>
        </w:tc>
        <w:tc>
          <w:tcPr>
            <w:tcW w:w="1842" w:type="dxa"/>
            <w:noWrap/>
            <w:hideMark/>
          </w:tcPr>
          <w:p w14:paraId="702E030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195E354"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45F6AE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23</w:t>
            </w:r>
          </w:p>
        </w:tc>
        <w:tc>
          <w:tcPr>
            <w:tcW w:w="5812" w:type="dxa"/>
            <w:noWrap/>
            <w:hideMark/>
          </w:tcPr>
          <w:p w14:paraId="3B9566A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Émirats arabes unis</w:t>
            </w:r>
          </w:p>
        </w:tc>
        <w:tc>
          <w:tcPr>
            <w:tcW w:w="1842" w:type="dxa"/>
            <w:noWrap/>
            <w:hideMark/>
          </w:tcPr>
          <w:p w14:paraId="6D8EFD3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D764D05"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3EE32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24</w:t>
            </w:r>
          </w:p>
        </w:tc>
        <w:tc>
          <w:tcPr>
            <w:tcW w:w="5812" w:type="dxa"/>
            <w:noWrap/>
            <w:hideMark/>
          </w:tcPr>
          <w:p w14:paraId="1D9D66F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817454">
              <w:rPr>
                <w:rFonts w:asciiTheme="minorHAnsi" w:eastAsiaTheme="minorHAnsi" w:hAnsiTheme="minorHAnsi" w:cstheme="minorHAnsi"/>
              </w:rPr>
              <w:t>Royaume-Uni de Grande-Bretagne et d’Irlande du Nord</w:t>
            </w:r>
          </w:p>
        </w:tc>
        <w:tc>
          <w:tcPr>
            <w:tcW w:w="1842" w:type="dxa"/>
            <w:noWrap/>
            <w:hideMark/>
          </w:tcPr>
          <w:p w14:paraId="3A84387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31D6D312"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E75B05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25</w:t>
            </w:r>
          </w:p>
        </w:tc>
        <w:tc>
          <w:tcPr>
            <w:tcW w:w="5812" w:type="dxa"/>
            <w:noWrap/>
            <w:hideMark/>
          </w:tcPr>
          <w:p w14:paraId="43FA559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République-Unie de Tanzanie</w:t>
            </w:r>
          </w:p>
        </w:tc>
        <w:tc>
          <w:tcPr>
            <w:tcW w:w="1842" w:type="dxa"/>
            <w:noWrap/>
            <w:hideMark/>
          </w:tcPr>
          <w:p w14:paraId="75B1675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8779B19"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96C1842"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26</w:t>
            </w:r>
          </w:p>
        </w:tc>
        <w:tc>
          <w:tcPr>
            <w:tcW w:w="5812" w:type="dxa"/>
            <w:noWrap/>
            <w:hideMark/>
          </w:tcPr>
          <w:p w14:paraId="62EB50B9"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 xml:space="preserve">États-Unis </w:t>
            </w:r>
            <w:r w:rsidRPr="00817454">
              <w:rPr>
                <w:rFonts w:asciiTheme="minorHAnsi" w:hAnsiTheme="minorHAnsi" w:cstheme="minorHAnsi"/>
                <w:bCs/>
              </w:rPr>
              <w:t>d'Amérique</w:t>
            </w:r>
          </w:p>
        </w:tc>
        <w:tc>
          <w:tcPr>
            <w:tcW w:w="1842" w:type="dxa"/>
            <w:noWrap/>
            <w:hideMark/>
          </w:tcPr>
          <w:p w14:paraId="7884C49C"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F996D9A"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F85BC77"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27</w:t>
            </w:r>
          </w:p>
        </w:tc>
        <w:tc>
          <w:tcPr>
            <w:tcW w:w="5812" w:type="dxa"/>
            <w:noWrap/>
            <w:hideMark/>
          </w:tcPr>
          <w:p w14:paraId="089BE56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Uruguay</w:t>
            </w:r>
          </w:p>
        </w:tc>
        <w:tc>
          <w:tcPr>
            <w:tcW w:w="1842" w:type="dxa"/>
            <w:noWrap/>
            <w:hideMark/>
          </w:tcPr>
          <w:p w14:paraId="5FBCF896"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3438A2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C0EA85A"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28</w:t>
            </w:r>
          </w:p>
        </w:tc>
        <w:tc>
          <w:tcPr>
            <w:tcW w:w="5812" w:type="dxa"/>
            <w:noWrap/>
            <w:hideMark/>
          </w:tcPr>
          <w:p w14:paraId="095D64D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Vanuatu</w:t>
            </w:r>
          </w:p>
        </w:tc>
        <w:tc>
          <w:tcPr>
            <w:tcW w:w="1842" w:type="dxa"/>
            <w:noWrap/>
            <w:hideMark/>
          </w:tcPr>
          <w:p w14:paraId="5EF1F4A7"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6A955BF3"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116D733"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29</w:t>
            </w:r>
          </w:p>
        </w:tc>
        <w:tc>
          <w:tcPr>
            <w:tcW w:w="5812" w:type="dxa"/>
            <w:noWrap/>
            <w:hideMark/>
          </w:tcPr>
          <w:p w14:paraId="744A96B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Venezuela</w:t>
            </w:r>
          </w:p>
        </w:tc>
        <w:tc>
          <w:tcPr>
            <w:tcW w:w="1842" w:type="dxa"/>
            <w:noWrap/>
            <w:hideMark/>
          </w:tcPr>
          <w:p w14:paraId="6C85F85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NON</w:t>
            </w:r>
          </w:p>
        </w:tc>
      </w:tr>
      <w:tr w:rsidR="000E7668" w:rsidRPr="00817454" w14:paraId="48EE17FA"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EF56F9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30</w:t>
            </w:r>
          </w:p>
        </w:tc>
        <w:tc>
          <w:tcPr>
            <w:tcW w:w="5812" w:type="dxa"/>
            <w:noWrap/>
            <w:hideMark/>
          </w:tcPr>
          <w:p w14:paraId="28C6C66E"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Viet Nam</w:t>
            </w:r>
          </w:p>
        </w:tc>
        <w:tc>
          <w:tcPr>
            <w:tcW w:w="1842" w:type="dxa"/>
            <w:noWrap/>
            <w:hideMark/>
          </w:tcPr>
          <w:p w14:paraId="6CB72407"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5865D59B"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1AC05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31</w:t>
            </w:r>
          </w:p>
        </w:tc>
        <w:tc>
          <w:tcPr>
            <w:tcW w:w="5812" w:type="dxa"/>
            <w:noWrap/>
            <w:hideMark/>
          </w:tcPr>
          <w:p w14:paraId="2A51A060"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Zambie</w:t>
            </w:r>
          </w:p>
        </w:tc>
        <w:tc>
          <w:tcPr>
            <w:tcW w:w="1842" w:type="dxa"/>
            <w:noWrap/>
            <w:hideMark/>
          </w:tcPr>
          <w:p w14:paraId="1882438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3F4C5DDC"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C0784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32</w:t>
            </w:r>
          </w:p>
        </w:tc>
        <w:tc>
          <w:tcPr>
            <w:tcW w:w="5812" w:type="dxa"/>
            <w:noWrap/>
            <w:hideMark/>
          </w:tcPr>
          <w:p w14:paraId="53D3BF0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Zimbabwe</w:t>
            </w:r>
          </w:p>
        </w:tc>
        <w:tc>
          <w:tcPr>
            <w:tcW w:w="1842" w:type="dxa"/>
            <w:noWrap/>
            <w:hideMark/>
          </w:tcPr>
          <w:p w14:paraId="7D54F51D"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7114271"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FB9925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33</w:t>
            </w:r>
          </w:p>
        </w:tc>
        <w:tc>
          <w:tcPr>
            <w:tcW w:w="5812" w:type="dxa"/>
            <w:noWrap/>
            <w:hideMark/>
          </w:tcPr>
          <w:p w14:paraId="3D310AFF"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Albanie</w:t>
            </w:r>
          </w:p>
        </w:tc>
        <w:tc>
          <w:tcPr>
            <w:tcW w:w="1842" w:type="dxa"/>
            <w:noWrap/>
            <w:hideMark/>
          </w:tcPr>
          <w:p w14:paraId="1D7FB36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15CEAD4"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2EB75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34</w:t>
            </w:r>
          </w:p>
        </w:tc>
        <w:tc>
          <w:tcPr>
            <w:tcW w:w="5812" w:type="dxa"/>
            <w:noWrap/>
            <w:hideMark/>
          </w:tcPr>
          <w:p w14:paraId="273CCA6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Algérie</w:t>
            </w:r>
          </w:p>
        </w:tc>
        <w:tc>
          <w:tcPr>
            <w:tcW w:w="1842" w:type="dxa"/>
            <w:noWrap/>
            <w:hideMark/>
          </w:tcPr>
          <w:p w14:paraId="622E32B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67C8007"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A9980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35</w:t>
            </w:r>
          </w:p>
        </w:tc>
        <w:tc>
          <w:tcPr>
            <w:tcW w:w="5812" w:type="dxa"/>
            <w:noWrap/>
            <w:hideMark/>
          </w:tcPr>
          <w:p w14:paraId="7939927D"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Andorre</w:t>
            </w:r>
          </w:p>
        </w:tc>
        <w:tc>
          <w:tcPr>
            <w:tcW w:w="1842" w:type="dxa"/>
            <w:noWrap/>
            <w:hideMark/>
          </w:tcPr>
          <w:p w14:paraId="30B5B8B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26516D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4858D2"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36</w:t>
            </w:r>
          </w:p>
        </w:tc>
        <w:tc>
          <w:tcPr>
            <w:tcW w:w="5812" w:type="dxa"/>
            <w:noWrap/>
            <w:hideMark/>
          </w:tcPr>
          <w:p w14:paraId="3F8446AF"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Argentine</w:t>
            </w:r>
          </w:p>
        </w:tc>
        <w:tc>
          <w:tcPr>
            <w:tcW w:w="1842" w:type="dxa"/>
            <w:noWrap/>
            <w:hideMark/>
          </w:tcPr>
          <w:p w14:paraId="50986B9C"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0D606BD"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290CEA"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37</w:t>
            </w:r>
          </w:p>
        </w:tc>
        <w:tc>
          <w:tcPr>
            <w:tcW w:w="5812" w:type="dxa"/>
            <w:noWrap/>
            <w:hideMark/>
          </w:tcPr>
          <w:p w14:paraId="70E167A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Arménie</w:t>
            </w:r>
          </w:p>
        </w:tc>
        <w:tc>
          <w:tcPr>
            <w:tcW w:w="1842" w:type="dxa"/>
            <w:noWrap/>
            <w:hideMark/>
          </w:tcPr>
          <w:p w14:paraId="1252E2D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64E6FA9B"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CD3AF3"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38</w:t>
            </w:r>
          </w:p>
        </w:tc>
        <w:tc>
          <w:tcPr>
            <w:tcW w:w="5812" w:type="dxa"/>
            <w:noWrap/>
            <w:hideMark/>
          </w:tcPr>
          <w:p w14:paraId="455B889E"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Australie</w:t>
            </w:r>
          </w:p>
        </w:tc>
        <w:tc>
          <w:tcPr>
            <w:tcW w:w="1842" w:type="dxa"/>
            <w:noWrap/>
            <w:hideMark/>
          </w:tcPr>
          <w:p w14:paraId="6394F77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254FC30"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28ECBF"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39</w:t>
            </w:r>
          </w:p>
        </w:tc>
        <w:tc>
          <w:tcPr>
            <w:tcW w:w="5812" w:type="dxa"/>
            <w:noWrap/>
            <w:hideMark/>
          </w:tcPr>
          <w:p w14:paraId="190F061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Autriche</w:t>
            </w:r>
          </w:p>
        </w:tc>
        <w:tc>
          <w:tcPr>
            <w:tcW w:w="1842" w:type="dxa"/>
            <w:noWrap/>
            <w:hideMark/>
          </w:tcPr>
          <w:p w14:paraId="7069B516"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EB439C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15B8632"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40</w:t>
            </w:r>
          </w:p>
        </w:tc>
        <w:tc>
          <w:tcPr>
            <w:tcW w:w="5812" w:type="dxa"/>
            <w:noWrap/>
            <w:hideMark/>
          </w:tcPr>
          <w:p w14:paraId="1F37EDF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Bahreïn</w:t>
            </w:r>
          </w:p>
        </w:tc>
        <w:tc>
          <w:tcPr>
            <w:tcW w:w="1842" w:type="dxa"/>
            <w:noWrap/>
            <w:hideMark/>
          </w:tcPr>
          <w:p w14:paraId="3FB06F8D"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40F2E6A7"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18908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lastRenderedPageBreak/>
              <w:t>41</w:t>
            </w:r>
          </w:p>
        </w:tc>
        <w:tc>
          <w:tcPr>
            <w:tcW w:w="5812" w:type="dxa"/>
            <w:noWrap/>
            <w:hideMark/>
          </w:tcPr>
          <w:p w14:paraId="306D8F2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Bangladesh</w:t>
            </w:r>
          </w:p>
        </w:tc>
        <w:tc>
          <w:tcPr>
            <w:tcW w:w="1842" w:type="dxa"/>
            <w:noWrap/>
            <w:hideMark/>
          </w:tcPr>
          <w:p w14:paraId="76193AD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6E729A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1877673"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42</w:t>
            </w:r>
          </w:p>
        </w:tc>
        <w:tc>
          <w:tcPr>
            <w:tcW w:w="5812" w:type="dxa"/>
            <w:noWrap/>
            <w:hideMark/>
          </w:tcPr>
          <w:p w14:paraId="04D7F53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Barbade</w:t>
            </w:r>
          </w:p>
        </w:tc>
        <w:tc>
          <w:tcPr>
            <w:tcW w:w="1842" w:type="dxa"/>
            <w:noWrap/>
            <w:hideMark/>
          </w:tcPr>
          <w:p w14:paraId="6BE6235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1830038"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D35021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43</w:t>
            </w:r>
          </w:p>
        </w:tc>
        <w:tc>
          <w:tcPr>
            <w:tcW w:w="5812" w:type="dxa"/>
            <w:noWrap/>
            <w:hideMark/>
          </w:tcPr>
          <w:p w14:paraId="159E2F4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Belgique</w:t>
            </w:r>
          </w:p>
        </w:tc>
        <w:tc>
          <w:tcPr>
            <w:tcW w:w="1842" w:type="dxa"/>
            <w:noWrap/>
            <w:hideMark/>
          </w:tcPr>
          <w:p w14:paraId="7087B6F6"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38FBE7F9"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9AC19C5"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44</w:t>
            </w:r>
          </w:p>
        </w:tc>
        <w:tc>
          <w:tcPr>
            <w:tcW w:w="5812" w:type="dxa"/>
            <w:noWrap/>
            <w:hideMark/>
          </w:tcPr>
          <w:p w14:paraId="1A65619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Bénin</w:t>
            </w:r>
          </w:p>
        </w:tc>
        <w:tc>
          <w:tcPr>
            <w:tcW w:w="1842" w:type="dxa"/>
            <w:noWrap/>
            <w:hideMark/>
          </w:tcPr>
          <w:p w14:paraId="3E5E0BE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5AFF7FA2"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2FF1EBD"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45</w:t>
            </w:r>
          </w:p>
        </w:tc>
        <w:tc>
          <w:tcPr>
            <w:tcW w:w="5812" w:type="dxa"/>
            <w:noWrap/>
            <w:hideMark/>
          </w:tcPr>
          <w:p w14:paraId="004B05F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Bhoutan</w:t>
            </w:r>
          </w:p>
        </w:tc>
        <w:tc>
          <w:tcPr>
            <w:tcW w:w="1842" w:type="dxa"/>
            <w:noWrap/>
            <w:hideMark/>
          </w:tcPr>
          <w:p w14:paraId="59317FC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D62A3E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6D054A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46</w:t>
            </w:r>
          </w:p>
        </w:tc>
        <w:tc>
          <w:tcPr>
            <w:tcW w:w="5812" w:type="dxa"/>
            <w:noWrap/>
            <w:hideMark/>
          </w:tcPr>
          <w:p w14:paraId="514B51BF"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Bolivie</w:t>
            </w:r>
          </w:p>
        </w:tc>
        <w:tc>
          <w:tcPr>
            <w:tcW w:w="1842" w:type="dxa"/>
            <w:noWrap/>
            <w:hideMark/>
          </w:tcPr>
          <w:p w14:paraId="518BDB23"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NON</w:t>
            </w:r>
          </w:p>
        </w:tc>
      </w:tr>
      <w:tr w:rsidR="000E7668" w:rsidRPr="00817454" w14:paraId="61866C70"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35EA98"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47</w:t>
            </w:r>
          </w:p>
        </w:tc>
        <w:tc>
          <w:tcPr>
            <w:tcW w:w="5812" w:type="dxa"/>
            <w:noWrap/>
            <w:hideMark/>
          </w:tcPr>
          <w:p w14:paraId="4B75ACC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Bosnie-Herzégovine</w:t>
            </w:r>
          </w:p>
        </w:tc>
        <w:tc>
          <w:tcPr>
            <w:tcW w:w="1842" w:type="dxa"/>
            <w:noWrap/>
            <w:hideMark/>
          </w:tcPr>
          <w:p w14:paraId="7C72F74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4D72C8BC"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FADD53"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48</w:t>
            </w:r>
          </w:p>
        </w:tc>
        <w:tc>
          <w:tcPr>
            <w:tcW w:w="5812" w:type="dxa"/>
            <w:noWrap/>
            <w:hideMark/>
          </w:tcPr>
          <w:p w14:paraId="3F09B4C9"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Botswana</w:t>
            </w:r>
          </w:p>
        </w:tc>
        <w:tc>
          <w:tcPr>
            <w:tcW w:w="1842" w:type="dxa"/>
            <w:noWrap/>
            <w:hideMark/>
          </w:tcPr>
          <w:p w14:paraId="726951C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E1A6EEE"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8BA9F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49</w:t>
            </w:r>
          </w:p>
        </w:tc>
        <w:tc>
          <w:tcPr>
            <w:tcW w:w="5812" w:type="dxa"/>
            <w:noWrap/>
            <w:hideMark/>
          </w:tcPr>
          <w:p w14:paraId="54034DA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Brésil</w:t>
            </w:r>
          </w:p>
        </w:tc>
        <w:tc>
          <w:tcPr>
            <w:tcW w:w="1842" w:type="dxa"/>
            <w:noWrap/>
            <w:hideMark/>
          </w:tcPr>
          <w:p w14:paraId="1DC5F37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4346F96"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1E719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50</w:t>
            </w:r>
          </w:p>
        </w:tc>
        <w:tc>
          <w:tcPr>
            <w:tcW w:w="5812" w:type="dxa"/>
            <w:noWrap/>
            <w:hideMark/>
          </w:tcPr>
          <w:p w14:paraId="15F93CA6"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Bulgarie</w:t>
            </w:r>
          </w:p>
        </w:tc>
        <w:tc>
          <w:tcPr>
            <w:tcW w:w="1842" w:type="dxa"/>
            <w:noWrap/>
            <w:hideMark/>
          </w:tcPr>
          <w:p w14:paraId="1598710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F939DA5"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A98BC2"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51</w:t>
            </w:r>
          </w:p>
        </w:tc>
        <w:tc>
          <w:tcPr>
            <w:tcW w:w="5812" w:type="dxa"/>
            <w:noWrap/>
            <w:hideMark/>
          </w:tcPr>
          <w:p w14:paraId="1563692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Burkina Faso</w:t>
            </w:r>
          </w:p>
        </w:tc>
        <w:tc>
          <w:tcPr>
            <w:tcW w:w="1842" w:type="dxa"/>
            <w:noWrap/>
            <w:hideMark/>
          </w:tcPr>
          <w:p w14:paraId="21C577D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65758EAD"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13864D"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52</w:t>
            </w:r>
          </w:p>
        </w:tc>
        <w:tc>
          <w:tcPr>
            <w:tcW w:w="5812" w:type="dxa"/>
            <w:noWrap/>
            <w:hideMark/>
          </w:tcPr>
          <w:p w14:paraId="01141D2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Burundi</w:t>
            </w:r>
          </w:p>
        </w:tc>
        <w:tc>
          <w:tcPr>
            <w:tcW w:w="1842" w:type="dxa"/>
            <w:noWrap/>
            <w:hideMark/>
          </w:tcPr>
          <w:p w14:paraId="7BAE36B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2B775C1C"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9EF6ED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53</w:t>
            </w:r>
          </w:p>
        </w:tc>
        <w:tc>
          <w:tcPr>
            <w:tcW w:w="5812" w:type="dxa"/>
            <w:noWrap/>
            <w:hideMark/>
          </w:tcPr>
          <w:p w14:paraId="217B3E5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Cabo Verde</w:t>
            </w:r>
          </w:p>
        </w:tc>
        <w:tc>
          <w:tcPr>
            <w:tcW w:w="1842" w:type="dxa"/>
            <w:noWrap/>
            <w:hideMark/>
          </w:tcPr>
          <w:p w14:paraId="10125C9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4FE8F3B"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D1561AF"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54</w:t>
            </w:r>
          </w:p>
        </w:tc>
        <w:tc>
          <w:tcPr>
            <w:tcW w:w="5812" w:type="dxa"/>
            <w:noWrap/>
            <w:hideMark/>
          </w:tcPr>
          <w:p w14:paraId="5851434D"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Cambodge</w:t>
            </w:r>
          </w:p>
        </w:tc>
        <w:tc>
          <w:tcPr>
            <w:tcW w:w="1842" w:type="dxa"/>
            <w:noWrap/>
            <w:hideMark/>
          </w:tcPr>
          <w:p w14:paraId="408FBAD0"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78FCA790"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4C9CA3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55</w:t>
            </w:r>
          </w:p>
        </w:tc>
        <w:tc>
          <w:tcPr>
            <w:tcW w:w="5812" w:type="dxa"/>
            <w:noWrap/>
            <w:hideMark/>
          </w:tcPr>
          <w:p w14:paraId="1C5E61A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Canada</w:t>
            </w:r>
          </w:p>
        </w:tc>
        <w:tc>
          <w:tcPr>
            <w:tcW w:w="1842" w:type="dxa"/>
            <w:noWrap/>
            <w:hideMark/>
          </w:tcPr>
          <w:p w14:paraId="6BD5828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73071688"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FB546B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56</w:t>
            </w:r>
          </w:p>
        </w:tc>
        <w:tc>
          <w:tcPr>
            <w:tcW w:w="5812" w:type="dxa"/>
            <w:noWrap/>
            <w:hideMark/>
          </w:tcPr>
          <w:p w14:paraId="38667049"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République centrafricaine</w:t>
            </w:r>
          </w:p>
        </w:tc>
        <w:tc>
          <w:tcPr>
            <w:tcW w:w="1842" w:type="dxa"/>
            <w:noWrap/>
            <w:hideMark/>
          </w:tcPr>
          <w:p w14:paraId="4CEE74E3"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96097E1"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F8591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57</w:t>
            </w:r>
          </w:p>
        </w:tc>
        <w:tc>
          <w:tcPr>
            <w:tcW w:w="5812" w:type="dxa"/>
            <w:noWrap/>
            <w:hideMark/>
          </w:tcPr>
          <w:p w14:paraId="5F7EA098"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Chili</w:t>
            </w:r>
          </w:p>
        </w:tc>
        <w:tc>
          <w:tcPr>
            <w:tcW w:w="1842" w:type="dxa"/>
            <w:noWrap/>
            <w:hideMark/>
          </w:tcPr>
          <w:p w14:paraId="17E3CDF3"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8E3A7CC"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9AF59D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58</w:t>
            </w:r>
          </w:p>
        </w:tc>
        <w:tc>
          <w:tcPr>
            <w:tcW w:w="5812" w:type="dxa"/>
            <w:noWrap/>
            <w:hideMark/>
          </w:tcPr>
          <w:p w14:paraId="47169BC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Chine</w:t>
            </w:r>
          </w:p>
        </w:tc>
        <w:tc>
          <w:tcPr>
            <w:tcW w:w="1842" w:type="dxa"/>
            <w:noWrap/>
            <w:hideMark/>
          </w:tcPr>
          <w:p w14:paraId="4962A869"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NON</w:t>
            </w:r>
          </w:p>
        </w:tc>
      </w:tr>
      <w:tr w:rsidR="000E7668" w:rsidRPr="00817454" w14:paraId="1886EE63"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0A92D48"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59</w:t>
            </w:r>
          </w:p>
        </w:tc>
        <w:tc>
          <w:tcPr>
            <w:tcW w:w="5812" w:type="dxa"/>
            <w:noWrap/>
            <w:hideMark/>
          </w:tcPr>
          <w:p w14:paraId="753AD368"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Colombie</w:t>
            </w:r>
          </w:p>
        </w:tc>
        <w:tc>
          <w:tcPr>
            <w:tcW w:w="1842" w:type="dxa"/>
            <w:noWrap/>
            <w:hideMark/>
          </w:tcPr>
          <w:p w14:paraId="6CCD3C1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1520DE5"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B74101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60</w:t>
            </w:r>
          </w:p>
        </w:tc>
        <w:tc>
          <w:tcPr>
            <w:tcW w:w="5812" w:type="dxa"/>
            <w:noWrap/>
            <w:hideMark/>
          </w:tcPr>
          <w:p w14:paraId="7E99870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Congo</w:t>
            </w:r>
          </w:p>
        </w:tc>
        <w:tc>
          <w:tcPr>
            <w:tcW w:w="1842" w:type="dxa"/>
            <w:noWrap/>
            <w:hideMark/>
          </w:tcPr>
          <w:p w14:paraId="62DD5D5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0600CCFA"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3EBF4B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61</w:t>
            </w:r>
          </w:p>
        </w:tc>
        <w:tc>
          <w:tcPr>
            <w:tcW w:w="5812" w:type="dxa"/>
            <w:noWrap/>
            <w:hideMark/>
          </w:tcPr>
          <w:p w14:paraId="2E18DBBD"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Costa Rica</w:t>
            </w:r>
          </w:p>
        </w:tc>
        <w:tc>
          <w:tcPr>
            <w:tcW w:w="1842" w:type="dxa"/>
            <w:noWrap/>
            <w:hideMark/>
          </w:tcPr>
          <w:p w14:paraId="0AB2BCC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464FFBEA"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C44C83"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62</w:t>
            </w:r>
          </w:p>
        </w:tc>
        <w:tc>
          <w:tcPr>
            <w:tcW w:w="5812" w:type="dxa"/>
            <w:noWrap/>
            <w:hideMark/>
          </w:tcPr>
          <w:p w14:paraId="70B8388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Côte d’Ivoire</w:t>
            </w:r>
          </w:p>
        </w:tc>
        <w:tc>
          <w:tcPr>
            <w:tcW w:w="1842" w:type="dxa"/>
            <w:noWrap/>
            <w:hideMark/>
          </w:tcPr>
          <w:p w14:paraId="665E2F7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6D07643"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5801A6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63</w:t>
            </w:r>
          </w:p>
        </w:tc>
        <w:tc>
          <w:tcPr>
            <w:tcW w:w="5812" w:type="dxa"/>
            <w:noWrap/>
            <w:hideMark/>
          </w:tcPr>
          <w:p w14:paraId="1E808A9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Cuba</w:t>
            </w:r>
          </w:p>
        </w:tc>
        <w:tc>
          <w:tcPr>
            <w:tcW w:w="1842" w:type="dxa"/>
            <w:noWrap/>
            <w:hideMark/>
          </w:tcPr>
          <w:p w14:paraId="4451F27D"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NON</w:t>
            </w:r>
          </w:p>
        </w:tc>
      </w:tr>
      <w:tr w:rsidR="000E7668" w:rsidRPr="00817454" w14:paraId="1059FDAC"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6559B7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64</w:t>
            </w:r>
          </w:p>
        </w:tc>
        <w:tc>
          <w:tcPr>
            <w:tcW w:w="5812" w:type="dxa"/>
            <w:noWrap/>
            <w:hideMark/>
          </w:tcPr>
          <w:p w14:paraId="2D39133F"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Tchéquie</w:t>
            </w:r>
          </w:p>
        </w:tc>
        <w:tc>
          <w:tcPr>
            <w:tcW w:w="1842" w:type="dxa"/>
            <w:noWrap/>
            <w:hideMark/>
          </w:tcPr>
          <w:p w14:paraId="01A41F86"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3770216"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65667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65</w:t>
            </w:r>
          </w:p>
        </w:tc>
        <w:tc>
          <w:tcPr>
            <w:tcW w:w="5812" w:type="dxa"/>
            <w:noWrap/>
            <w:hideMark/>
          </w:tcPr>
          <w:p w14:paraId="38196E7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rPr>
            </w:pPr>
            <w:r w:rsidRPr="007177E2">
              <w:rPr>
                <w:rFonts w:asciiTheme="minorHAnsi" w:eastAsiaTheme="minorHAnsi" w:hAnsiTheme="minorHAnsi" w:cstheme="minorHAnsi"/>
              </w:rPr>
              <w:t>République populaire démocratique de Corée</w:t>
            </w:r>
          </w:p>
        </w:tc>
        <w:tc>
          <w:tcPr>
            <w:tcW w:w="1842" w:type="dxa"/>
            <w:noWrap/>
            <w:hideMark/>
          </w:tcPr>
          <w:p w14:paraId="42AF8B1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NON</w:t>
            </w:r>
          </w:p>
        </w:tc>
      </w:tr>
      <w:tr w:rsidR="000E7668" w:rsidRPr="00817454" w14:paraId="38D04E22"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97E9F2"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66</w:t>
            </w:r>
          </w:p>
        </w:tc>
        <w:tc>
          <w:tcPr>
            <w:tcW w:w="5812" w:type="dxa"/>
            <w:noWrap/>
            <w:hideMark/>
          </w:tcPr>
          <w:p w14:paraId="49F6CE97"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Danemark</w:t>
            </w:r>
          </w:p>
        </w:tc>
        <w:tc>
          <w:tcPr>
            <w:tcW w:w="1842" w:type="dxa"/>
            <w:noWrap/>
            <w:hideMark/>
          </w:tcPr>
          <w:p w14:paraId="1C60635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543C757F"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A52516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67</w:t>
            </w:r>
          </w:p>
        </w:tc>
        <w:tc>
          <w:tcPr>
            <w:tcW w:w="5812" w:type="dxa"/>
            <w:noWrap/>
            <w:hideMark/>
          </w:tcPr>
          <w:p w14:paraId="3309E19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République dominicaine</w:t>
            </w:r>
          </w:p>
        </w:tc>
        <w:tc>
          <w:tcPr>
            <w:tcW w:w="1842" w:type="dxa"/>
            <w:noWrap/>
            <w:hideMark/>
          </w:tcPr>
          <w:p w14:paraId="1D1F48E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38FF4DF8"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747017"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68</w:t>
            </w:r>
          </w:p>
        </w:tc>
        <w:tc>
          <w:tcPr>
            <w:tcW w:w="5812" w:type="dxa"/>
            <w:noWrap/>
            <w:hideMark/>
          </w:tcPr>
          <w:p w14:paraId="43FCEBDC"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Équateur</w:t>
            </w:r>
          </w:p>
        </w:tc>
        <w:tc>
          <w:tcPr>
            <w:tcW w:w="1842" w:type="dxa"/>
            <w:noWrap/>
            <w:hideMark/>
          </w:tcPr>
          <w:p w14:paraId="58F13807"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ABEA774"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5EEC6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69</w:t>
            </w:r>
          </w:p>
        </w:tc>
        <w:tc>
          <w:tcPr>
            <w:tcW w:w="5812" w:type="dxa"/>
            <w:noWrap/>
            <w:hideMark/>
          </w:tcPr>
          <w:p w14:paraId="159EEB14"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Égypte</w:t>
            </w:r>
          </w:p>
        </w:tc>
        <w:tc>
          <w:tcPr>
            <w:tcW w:w="1842" w:type="dxa"/>
            <w:noWrap/>
            <w:hideMark/>
          </w:tcPr>
          <w:p w14:paraId="0CAD2DB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CC0660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F2B0A4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70</w:t>
            </w:r>
          </w:p>
        </w:tc>
        <w:tc>
          <w:tcPr>
            <w:tcW w:w="5812" w:type="dxa"/>
            <w:noWrap/>
            <w:hideMark/>
          </w:tcPr>
          <w:p w14:paraId="2135DFF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El Salvador</w:t>
            </w:r>
          </w:p>
        </w:tc>
        <w:tc>
          <w:tcPr>
            <w:tcW w:w="1842" w:type="dxa"/>
            <w:noWrap/>
            <w:hideMark/>
          </w:tcPr>
          <w:p w14:paraId="2ADD097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CA36F82"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161D6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71</w:t>
            </w:r>
          </w:p>
        </w:tc>
        <w:tc>
          <w:tcPr>
            <w:tcW w:w="5812" w:type="dxa"/>
            <w:noWrap/>
            <w:hideMark/>
          </w:tcPr>
          <w:p w14:paraId="7773387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Guinée équatoriale</w:t>
            </w:r>
          </w:p>
        </w:tc>
        <w:tc>
          <w:tcPr>
            <w:tcW w:w="1842" w:type="dxa"/>
            <w:noWrap/>
            <w:hideMark/>
          </w:tcPr>
          <w:p w14:paraId="1A49CF53"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0EC01DA6"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4F9853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72</w:t>
            </w:r>
          </w:p>
        </w:tc>
        <w:tc>
          <w:tcPr>
            <w:tcW w:w="5812" w:type="dxa"/>
            <w:noWrap/>
            <w:hideMark/>
          </w:tcPr>
          <w:p w14:paraId="3378C1FC"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Eswatini</w:t>
            </w:r>
          </w:p>
        </w:tc>
        <w:tc>
          <w:tcPr>
            <w:tcW w:w="1842" w:type="dxa"/>
            <w:noWrap/>
            <w:hideMark/>
          </w:tcPr>
          <w:p w14:paraId="3AB6B810"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751FC6D"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B3E28F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73</w:t>
            </w:r>
          </w:p>
        </w:tc>
        <w:tc>
          <w:tcPr>
            <w:tcW w:w="5812" w:type="dxa"/>
            <w:noWrap/>
            <w:hideMark/>
          </w:tcPr>
          <w:p w14:paraId="1AB78140"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Fidji</w:t>
            </w:r>
          </w:p>
        </w:tc>
        <w:tc>
          <w:tcPr>
            <w:tcW w:w="1842" w:type="dxa"/>
            <w:noWrap/>
            <w:hideMark/>
          </w:tcPr>
          <w:p w14:paraId="0CE63A2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E920914"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4DD105"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74</w:t>
            </w:r>
          </w:p>
        </w:tc>
        <w:tc>
          <w:tcPr>
            <w:tcW w:w="5812" w:type="dxa"/>
            <w:noWrap/>
            <w:hideMark/>
          </w:tcPr>
          <w:p w14:paraId="0758643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Finlande</w:t>
            </w:r>
          </w:p>
        </w:tc>
        <w:tc>
          <w:tcPr>
            <w:tcW w:w="1842" w:type="dxa"/>
            <w:noWrap/>
            <w:hideMark/>
          </w:tcPr>
          <w:p w14:paraId="6508683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7CDF6799"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372FF9D"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75</w:t>
            </w:r>
          </w:p>
        </w:tc>
        <w:tc>
          <w:tcPr>
            <w:tcW w:w="5812" w:type="dxa"/>
            <w:noWrap/>
            <w:hideMark/>
          </w:tcPr>
          <w:p w14:paraId="3DC4D81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France</w:t>
            </w:r>
          </w:p>
        </w:tc>
        <w:tc>
          <w:tcPr>
            <w:tcW w:w="1842" w:type="dxa"/>
            <w:noWrap/>
            <w:hideMark/>
          </w:tcPr>
          <w:p w14:paraId="43A3C593"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3400EEC"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196589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76</w:t>
            </w:r>
          </w:p>
        </w:tc>
        <w:tc>
          <w:tcPr>
            <w:tcW w:w="5812" w:type="dxa"/>
            <w:noWrap/>
            <w:hideMark/>
          </w:tcPr>
          <w:p w14:paraId="1FD0491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Gabon</w:t>
            </w:r>
          </w:p>
        </w:tc>
        <w:tc>
          <w:tcPr>
            <w:tcW w:w="1842" w:type="dxa"/>
            <w:noWrap/>
            <w:hideMark/>
          </w:tcPr>
          <w:p w14:paraId="14906A0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386EEE6C"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B8923B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77</w:t>
            </w:r>
          </w:p>
        </w:tc>
        <w:tc>
          <w:tcPr>
            <w:tcW w:w="5812" w:type="dxa"/>
            <w:noWrap/>
            <w:hideMark/>
          </w:tcPr>
          <w:p w14:paraId="672AFA5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Gambie</w:t>
            </w:r>
          </w:p>
        </w:tc>
        <w:tc>
          <w:tcPr>
            <w:tcW w:w="1842" w:type="dxa"/>
            <w:noWrap/>
            <w:hideMark/>
          </w:tcPr>
          <w:p w14:paraId="76D3DA6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2B0B8BBB"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2BD7DE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78</w:t>
            </w:r>
          </w:p>
        </w:tc>
        <w:tc>
          <w:tcPr>
            <w:tcW w:w="5812" w:type="dxa"/>
            <w:noWrap/>
            <w:hideMark/>
          </w:tcPr>
          <w:p w14:paraId="0A92CFA6"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Géorgie</w:t>
            </w:r>
          </w:p>
        </w:tc>
        <w:tc>
          <w:tcPr>
            <w:tcW w:w="1842" w:type="dxa"/>
            <w:noWrap/>
            <w:hideMark/>
          </w:tcPr>
          <w:p w14:paraId="3D34BB8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413D67F0"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FC3C4D"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79</w:t>
            </w:r>
          </w:p>
        </w:tc>
        <w:tc>
          <w:tcPr>
            <w:tcW w:w="5812" w:type="dxa"/>
            <w:noWrap/>
            <w:hideMark/>
          </w:tcPr>
          <w:p w14:paraId="0BA25F18"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Allemagne</w:t>
            </w:r>
          </w:p>
        </w:tc>
        <w:tc>
          <w:tcPr>
            <w:tcW w:w="1842" w:type="dxa"/>
            <w:noWrap/>
            <w:hideMark/>
          </w:tcPr>
          <w:p w14:paraId="6F26DEC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4233AFB"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C92E8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80</w:t>
            </w:r>
          </w:p>
        </w:tc>
        <w:tc>
          <w:tcPr>
            <w:tcW w:w="5812" w:type="dxa"/>
            <w:noWrap/>
            <w:hideMark/>
          </w:tcPr>
          <w:p w14:paraId="200B417F"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Grèce</w:t>
            </w:r>
          </w:p>
        </w:tc>
        <w:tc>
          <w:tcPr>
            <w:tcW w:w="1842" w:type="dxa"/>
            <w:noWrap/>
            <w:hideMark/>
          </w:tcPr>
          <w:p w14:paraId="6ADC6533"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3DDD92C8"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9A86EC"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81</w:t>
            </w:r>
          </w:p>
        </w:tc>
        <w:tc>
          <w:tcPr>
            <w:tcW w:w="5812" w:type="dxa"/>
            <w:noWrap/>
            <w:hideMark/>
          </w:tcPr>
          <w:p w14:paraId="2137007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Guatemala</w:t>
            </w:r>
          </w:p>
        </w:tc>
        <w:tc>
          <w:tcPr>
            <w:tcW w:w="1842" w:type="dxa"/>
            <w:noWrap/>
            <w:hideMark/>
          </w:tcPr>
          <w:p w14:paraId="5619FBC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18FBE0DE"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854DC0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82</w:t>
            </w:r>
          </w:p>
        </w:tc>
        <w:tc>
          <w:tcPr>
            <w:tcW w:w="5812" w:type="dxa"/>
            <w:noWrap/>
            <w:hideMark/>
          </w:tcPr>
          <w:p w14:paraId="6A8A8695"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Hongrie</w:t>
            </w:r>
          </w:p>
        </w:tc>
        <w:tc>
          <w:tcPr>
            <w:tcW w:w="1842" w:type="dxa"/>
            <w:noWrap/>
            <w:hideMark/>
          </w:tcPr>
          <w:p w14:paraId="5F59F43E"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3D136749"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1EE5F2C"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83</w:t>
            </w:r>
          </w:p>
        </w:tc>
        <w:tc>
          <w:tcPr>
            <w:tcW w:w="5812" w:type="dxa"/>
            <w:noWrap/>
            <w:hideMark/>
          </w:tcPr>
          <w:p w14:paraId="00C5C92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Inde</w:t>
            </w:r>
          </w:p>
        </w:tc>
        <w:tc>
          <w:tcPr>
            <w:tcW w:w="1842" w:type="dxa"/>
            <w:noWrap/>
            <w:hideMark/>
          </w:tcPr>
          <w:p w14:paraId="3EC23FB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180CB5D4"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C6E40F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lastRenderedPageBreak/>
              <w:t>84</w:t>
            </w:r>
          </w:p>
        </w:tc>
        <w:tc>
          <w:tcPr>
            <w:tcW w:w="5812" w:type="dxa"/>
            <w:noWrap/>
            <w:hideMark/>
          </w:tcPr>
          <w:p w14:paraId="1CBF680D"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Indonésie</w:t>
            </w:r>
          </w:p>
        </w:tc>
        <w:tc>
          <w:tcPr>
            <w:tcW w:w="1842" w:type="dxa"/>
            <w:noWrap/>
            <w:hideMark/>
          </w:tcPr>
          <w:p w14:paraId="76077B2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613BF53C"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AA8491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85</w:t>
            </w:r>
          </w:p>
        </w:tc>
        <w:tc>
          <w:tcPr>
            <w:tcW w:w="5812" w:type="dxa"/>
            <w:noWrap/>
            <w:hideMark/>
          </w:tcPr>
          <w:p w14:paraId="65084D8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Iran</w:t>
            </w:r>
          </w:p>
        </w:tc>
        <w:tc>
          <w:tcPr>
            <w:tcW w:w="1842" w:type="dxa"/>
            <w:noWrap/>
            <w:hideMark/>
          </w:tcPr>
          <w:p w14:paraId="0A93C01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D3746BE"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43BED5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86</w:t>
            </w:r>
          </w:p>
        </w:tc>
        <w:tc>
          <w:tcPr>
            <w:tcW w:w="5812" w:type="dxa"/>
            <w:noWrap/>
            <w:hideMark/>
          </w:tcPr>
          <w:p w14:paraId="1A0C133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Italie</w:t>
            </w:r>
          </w:p>
        </w:tc>
        <w:tc>
          <w:tcPr>
            <w:tcW w:w="1842" w:type="dxa"/>
            <w:noWrap/>
            <w:hideMark/>
          </w:tcPr>
          <w:p w14:paraId="5C4925AD"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2601899"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A1F29D"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87</w:t>
            </w:r>
          </w:p>
        </w:tc>
        <w:tc>
          <w:tcPr>
            <w:tcW w:w="5812" w:type="dxa"/>
            <w:noWrap/>
            <w:hideMark/>
          </w:tcPr>
          <w:p w14:paraId="7BE55A28"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Jamaïque</w:t>
            </w:r>
          </w:p>
        </w:tc>
        <w:tc>
          <w:tcPr>
            <w:tcW w:w="1842" w:type="dxa"/>
            <w:noWrap/>
            <w:hideMark/>
          </w:tcPr>
          <w:p w14:paraId="28C0AAA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1DAA9EBE"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B9C5B15"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88</w:t>
            </w:r>
          </w:p>
        </w:tc>
        <w:tc>
          <w:tcPr>
            <w:tcW w:w="5812" w:type="dxa"/>
            <w:noWrap/>
            <w:hideMark/>
          </w:tcPr>
          <w:p w14:paraId="785F02A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Japon</w:t>
            </w:r>
          </w:p>
        </w:tc>
        <w:tc>
          <w:tcPr>
            <w:tcW w:w="1842" w:type="dxa"/>
            <w:noWrap/>
            <w:hideMark/>
          </w:tcPr>
          <w:p w14:paraId="6FF4CEB3"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32F5BD69"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98A04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89</w:t>
            </w:r>
          </w:p>
        </w:tc>
        <w:tc>
          <w:tcPr>
            <w:tcW w:w="5812" w:type="dxa"/>
            <w:noWrap/>
            <w:hideMark/>
          </w:tcPr>
          <w:p w14:paraId="3B49F260"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Jordanie</w:t>
            </w:r>
          </w:p>
        </w:tc>
        <w:tc>
          <w:tcPr>
            <w:tcW w:w="1842" w:type="dxa"/>
            <w:noWrap/>
            <w:hideMark/>
          </w:tcPr>
          <w:p w14:paraId="1EE42F4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07EDFBC3"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870351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90</w:t>
            </w:r>
          </w:p>
        </w:tc>
        <w:tc>
          <w:tcPr>
            <w:tcW w:w="5812" w:type="dxa"/>
            <w:noWrap/>
            <w:hideMark/>
          </w:tcPr>
          <w:p w14:paraId="23B1AC4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Koweït</w:t>
            </w:r>
          </w:p>
        </w:tc>
        <w:tc>
          <w:tcPr>
            <w:tcW w:w="1842" w:type="dxa"/>
            <w:noWrap/>
            <w:hideMark/>
          </w:tcPr>
          <w:p w14:paraId="722B732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247FF23B"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FE011B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91</w:t>
            </w:r>
          </w:p>
        </w:tc>
        <w:tc>
          <w:tcPr>
            <w:tcW w:w="5812" w:type="dxa"/>
            <w:noWrap/>
            <w:hideMark/>
          </w:tcPr>
          <w:p w14:paraId="6214D4A6"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République démocratique populaire lao</w:t>
            </w:r>
          </w:p>
        </w:tc>
        <w:tc>
          <w:tcPr>
            <w:tcW w:w="1842" w:type="dxa"/>
            <w:noWrap/>
            <w:hideMark/>
          </w:tcPr>
          <w:p w14:paraId="542EDA7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2969F3E5"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B7C8398"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92</w:t>
            </w:r>
          </w:p>
        </w:tc>
        <w:tc>
          <w:tcPr>
            <w:tcW w:w="5812" w:type="dxa"/>
            <w:noWrap/>
            <w:hideMark/>
          </w:tcPr>
          <w:p w14:paraId="52D146F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Lettonie</w:t>
            </w:r>
          </w:p>
        </w:tc>
        <w:tc>
          <w:tcPr>
            <w:tcW w:w="1842" w:type="dxa"/>
            <w:noWrap/>
            <w:hideMark/>
          </w:tcPr>
          <w:p w14:paraId="419C6F63"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0BA1074"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0BE643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93</w:t>
            </w:r>
          </w:p>
        </w:tc>
        <w:tc>
          <w:tcPr>
            <w:tcW w:w="5812" w:type="dxa"/>
            <w:noWrap/>
            <w:hideMark/>
          </w:tcPr>
          <w:p w14:paraId="0318866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Lesotho</w:t>
            </w:r>
          </w:p>
        </w:tc>
        <w:tc>
          <w:tcPr>
            <w:tcW w:w="1842" w:type="dxa"/>
            <w:noWrap/>
            <w:hideMark/>
          </w:tcPr>
          <w:p w14:paraId="5EE7E146"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5DBD706A"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D15EA55"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94</w:t>
            </w:r>
          </w:p>
        </w:tc>
        <w:tc>
          <w:tcPr>
            <w:tcW w:w="5812" w:type="dxa"/>
            <w:noWrap/>
            <w:hideMark/>
          </w:tcPr>
          <w:p w14:paraId="4CCBC7EC"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Madagascar</w:t>
            </w:r>
          </w:p>
        </w:tc>
        <w:tc>
          <w:tcPr>
            <w:tcW w:w="1842" w:type="dxa"/>
            <w:noWrap/>
            <w:hideMark/>
          </w:tcPr>
          <w:p w14:paraId="40C196A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A5DD605"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78E73FD"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95</w:t>
            </w:r>
          </w:p>
        </w:tc>
        <w:tc>
          <w:tcPr>
            <w:tcW w:w="5812" w:type="dxa"/>
            <w:noWrap/>
            <w:hideMark/>
          </w:tcPr>
          <w:p w14:paraId="3F0496D0"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Malawi</w:t>
            </w:r>
          </w:p>
        </w:tc>
        <w:tc>
          <w:tcPr>
            <w:tcW w:w="1842" w:type="dxa"/>
            <w:noWrap/>
            <w:hideMark/>
          </w:tcPr>
          <w:p w14:paraId="2E1A849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01CD6DDE"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CE8620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96</w:t>
            </w:r>
          </w:p>
        </w:tc>
        <w:tc>
          <w:tcPr>
            <w:tcW w:w="5812" w:type="dxa"/>
            <w:noWrap/>
            <w:hideMark/>
          </w:tcPr>
          <w:p w14:paraId="4A0447D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Malaisie</w:t>
            </w:r>
          </w:p>
        </w:tc>
        <w:tc>
          <w:tcPr>
            <w:tcW w:w="1842" w:type="dxa"/>
            <w:noWrap/>
            <w:hideMark/>
          </w:tcPr>
          <w:p w14:paraId="21457CB2"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51F1E5DF"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0FC8FC7"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97</w:t>
            </w:r>
          </w:p>
        </w:tc>
        <w:tc>
          <w:tcPr>
            <w:tcW w:w="5812" w:type="dxa"/>
            <w:noWrap/>
            <w:hideMark/>
          </w:tcPr>
          <w:p w14:paraId="34248CA1"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Malte</w:t>
            </w:r>
          </w:p>
        </w:tc>
        <w:tc>
          <w:tcPr>
            <w:tcW w:w="1842" w:type="dxa"/>
            <w:noWrap/>
            <w:hideMark/>
          </w:tcPr>
          <w:p w14:paraId="7933C3F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5E4558E5"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80C81B0"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98</w:t>
            </w:r>
          </w:p>
        </w:tc>
        <w:tc>
          <w:tcPr>
            <w:tcW w:w="5812" w:type="dxa"/>
            <w:noWrap/>
            <w:hideMark/>
          </w:tcPr>
          <w:p w14:paraId="22D82970"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Maurice</w:t>
            </w:r>
          </w:p>
        </w:tc>
        <w:tc>
          <w:tcPr>
            <w:tcW w:w="1842" w:type="dxa"/>
            <w:noWrap/>
            <w:hideMark/>
          </w:tcPr>
          <w:p w14:paraId="59BA61C3"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600D824"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57027FA"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99</w:t>
            </w:r>
          </w:p>
        </w:tc>
        <w:tc>
          <w:tcPr>
            <w:tcW w:w="5812" w:type="dxa"/>
            <w:noWrap/>
            <w:hideMark/>
          </w:tcPr>
          <w:p w14:paraId="5ABA730B"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Mexique</w:t>
            </w:r>
          </w:p>
        </w:tc>
        <w:tc>
          <w:tcPr>
            <w:tcW w:w="1842" w:type="dxa"/>
            <w:noWrap/>
            <w:hideMark/>
          </w:tcPr>
          <w:p w14:paraId="3DDC42F0"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CFD19FD"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970A69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100</w:t>
            </w:r>
          </w:p>
        </w:tc>
        <w:tc>
          <w:tcPr>
            <w:tcW w:w="5812" w:type="dxa"/>
            <w:noWrap/>
            <w:hideMark/>
          </w:tcPr>
          <w:p w14:paraId="61B3833C"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Monténégro</w:t>
            </w:r>
          </w:p>
        </w:tc>
        <w:tc>
          <w:tcPr>
            <w:tcW w:w="1842" w:type="dxa"/>
            <w:noWrap/>
            <w:hideMark/>
          </w:tcPr>
          <w:p w14:paraId="3EBE7E39"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35C87273"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4DACB1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101</w:t>
            </w:r>
          </w:p>
        </w:tc>
        <w:tc>
          <w:tcPr>
            <w:tcW w:w="5812" w:type="dxa"/>
            <w:noWrap/>
            <w:hideMark/>
          </w:tcPr>
          <w:p w14:paraId="58AEE6F5"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Maroc</w:t>
            </w:r>
          </w:p>
        </w:tc>
        <w:tc>
          <w:tcPr>
            <w:tcW w:w="1842" w:type="dxa"/>
            <w:noWrap/>
            <w:hideMark/>
          </w:tcPr>
          <w:p w14:paraId="48DF3386"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0BA24528"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5DB664A"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102</w:t>
            </w:r>
          </w:p>
        </w:tc>
        <w:tc>
          <w:tcPr>
            <w:tcW w:w="5812" w:type="dxa"/>
            <w:noWrap/>
            <w:hideMark/>
          </w:tcPr>
          <w:p w14:paraId="2CF00DC9"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Mozambique</w:t>
            </w:r>
          </w:p>
        </w:tc>
        <w:tc>
          <w:tcPr>
            <w:tcW w:w="1842" w:type="dxa"/>
            <w:noWrap/>
            <w:hideMark/>
          </w:tcPr>
          <w:p w14:paraId="104D96E3"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3A1175B"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43B5F8"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103</w:t>
            </w:r>
          </w:p>
        </w:tc>
        <w:tc>
          <w:tcPr>
            <w:tcW w:w="5812" w:type="dxa"/>
            <w:noWrap/>
            <w:hideMark/>
          </w:tcPr>
          <w:p w14:paraId="1FA8CBE7"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Népal</w:t>
            </w:r>
          </w:p>
        </w:tc>
        <w:tc>
          <w:tcPr>
            <w:tcW w:w="1842" w:type="dxa"/>
            <w:noWrap/>
            <w:hideMark/>
          </w:tcPr>
          <w:p w14:paraId="29A32A78"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4C4BABD7"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09EF2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104</w:t>
            </w:r>
          </w:p>
        </w:tc>
        <w:tc>
          <w:tcPr>
            <w:tcW w:w="5812" w:type="dxa"/>
            <w:noWrap/>
            <w:hideMark/>
          </w:tcPr>
          <w:p w14:paraId="46277C36"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Pays-Bas</w:t>
            </w:r>
          </w:p>
        </w:tc>
        <w:tc>
          <w:tcPr>
            <w:tcW w:w="1842" w:type="dxa"/>
            <w:noWrap/>
            <w:hideMark/>
          </w:tcPr>
          <w:p w14:paraId="73D4F86F"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EBB53CC"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E0C382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105</w:t>
            </w:r>
          </w:p>
        </w:tc>
        <w:tc>
          <w:tcPr>
            <w:tcW w:w="5812" w:type="dxa"/>
            <w:noWrap/>
            <w:hideMark/>
          </w:tcPr>
          <w:p w14:paraId="05D2792D"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Nouvelle-Zélande</w:t>
            </w:r>
          </w:p>
        </w:tc>
        <w:tc>
          <w:tcPr>
            <w:tcW w:w="1842" w:type="dxa"/>
            <w:noWrap/>
            <w:hideMark/>
          </w:tcPr>
          <w:p w14:paraId="767F5A6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4EBB7E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8A65B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106</w:t>
            </w:r>
          </w:p>
        </w:tc>
        <w:tc>
          <w:tcPr>
            <w:tcW w:w="5812" w:type="dxa"/>
            <w:noWrap/>
            <w:hideMark/>
          </w:tcPr>
          <w:p w14:paraId="2F6C1410"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Nicaragua</w:t>
            </w:r>
          </w:p>
        </w:tc>
        <w:tc>
          <w:tcPr>
            <w:tcW w:w="1842" w:type="dxa"/>
            <w:noWrap/>
            <w:hideMark/>
          </w:tcPr>
          <w:p w14:paraId="604A7EB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NON</w:t>
            </w:r>
          </w:p>
        </w:tc>
      </w:tr>
      <w:tr w:rsidR="000E7668" w:rsidRPr="00817454" w14:paraId="732B51C9"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1F9E937"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107</w:t>
            </w:r>
          </w:p>
        </w:tc>
        <w:tc>
          <w:tcPr>
            <w:tcW w:w="5812" w:type="dxa"/>
            <w:noWrap/>
            <w:hideMark/>
          </w:tcPr>
          <w:p w14:paraId="6B74987A"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Niger</w:t>
            </w:r>
          </w:p>
        </w:tc>
        <w:tc>
          <w:tcPr>
            <w:tcW w:w="1842" w:type="dxa"/>
            <w:noWrap/>
            <w:hideMark/>
          </w:tcPr>
          <w:p w14:paraId="730A74AF"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r w:rsidR="000E7668" w:rsidRPr="00817454" w14:paraId="2AE30E38"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FED81B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108</w:t>
            </w:r>
          </w:p>
        </w:tc>
        <w:tc>
          <w:tcPr>
            <w:tcW w:w="5812" w:type="dxa"/>
            <w:noWrap/>
            <w:hideMark/>
          </w:tcPr>
          <w:p w14:paraId="3596CA8F"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Nigéria</w:t>
            </w:r>
          </w:p>
        </w:tc>
        <w:tc>
          <w:tcPr>
            <w:tcW w:w="1842" w:type="dxa"/>
            <w:noWrap/>
            <w:hideMark/>
          </w:tcPr>
          <w:p w14:paraId="74E5B1CD"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3600C435"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3A540D9"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109</w:t>
            </w:r>
          </w:p>
        </w:tc>
        <w:tc>
          <w:tcPr>
            <w:tcW w:w="5812" w:type="dxa"/>
            <w:noWrap/>
            <w:hideMark/>
          </w:tcPr>
          <w:p w14:paraId="55B5C21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Macédoine du Nord</w:t>
            </w:r>
          </w:p>
        </w:tc>
        <w:tc>
          <w:tcPr>
            <w:tcW w:w="1842" w:type="dxa"/>
            <w:noWrap/>
            <w:hideMark/>
          </w:tcPr>
          <w:p w14:paraId="38E4A0F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42E501B"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673E4DE"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110</w:t>
            </w:r>
          </w:p>
        </w:tc>
        <w:tc>
          <w:tcPr>
            <w:tcW w:w="5812" w:type="dxa"/>
            <w:noWrap/>
            <w:hideMark/>
          </w:tcPr>
          <w:p w14:paraId="371FFAA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Norvège</w:t>
            </w:r>
          </w:p>
        </w:tc>
        <w:tc>
          <w:tcPr>
            <w:tcW w:w="1842" w:type="dxa"/>
            <w:noWrap/>
            <w:hideMark/>
          </w:tcPr>
          <w:p w14:paraId="60DFC8FC"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01BE174B"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FC3C624"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111</w:t>
            </w:r>
          </w:p>
        </w:tc>
        <w:tc>
          <w:tcPr>
            <w:tcW w:w="5812" w:type="dxa"/>
            <w:noWrap/>
            <w:hideMark/>
          </w:tcPr>
          <w:p w14:paraId="149544F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Pakistan</w:t>
            </w:r>
          </w:p>
        </w:tc>
        <w:tc>
          <w:tcPr>
            <w:tcW w:w="1842" w:type="dxa"/>
            <w:noWrap/>
            <w:hideMark/>
          </w:tcPr>
          <w:p w14:paraId="3D83BB88"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5574A4F1"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4904546"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112</w:t>
            </w:r>
          </w:p>
        </w:tc>
        <w:tc>
          <w:tcPr>
            <w:tcW w:w="5812" w:type="dxa"/>
            <w:noWrap/>
            <w:hideMark/>
          </w:tcPr>
          <w:p w14:paraId="5DBE9500"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Panama</w:t>
            </w:r>
          </w:p>
        </w:tc>
        <w:tc>
          <w:tcPr>
            <w:tcW w:w="1842" w:type="dxa"/>
            <w:noWrap/>
            <w:hideMark/>
          </w:tcPr>
          <w:p w14:paraId="73671A9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59074286"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6E89C78"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113</w:t>
            </w:r>
          </w:p>
        </w:tc>
        <w:tc>
          <w:tcPr>
            <w:tcW w:w="5812" w:type="dxa"/>
            <w:noWrap/>
            <w:hideMark/>
          </w:tcPr>
          <w:p w14:paraId="54C7AF83"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Paraguay</w:t>
            </w:r>
          </w:p>
        </w:tc>
        <w:tc>
          <w:tcPr>
            <w:tcW w:w="1842" w:type="dxa"/>
            <w:noWrap/>
            <w:hideMark/>
          </w:tcPr>
          <w:p w14:paraId="0BA5219D"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7ECA00E3"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68FFB4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114</w:t>
            </w:r>
          </w:p>
        </w:tc>
        <w:tc>
          <w:tcPr>
            <w:tcW w:w="5812" w:type="dxa"/>
            <w:noWrap/>
            <w:hideMark/>
          </w:tcPr>
          <w:p w14:paraId="5CA6A7A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Pérou</w:t>
            </w:r>
          </w:p>
        </w:tc>
        <w:tc>
          <w:tcPr>
            <w:tcW w:w="1842" w:type="dxa"/>
            <w:noWrap/>
            <w:hideMark/>
          </w:tcPr>
          <w:p w14:paraId="007AB6F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6DF04724"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90F888"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115</w:t>
            </w:r>
          </w:p>
        </w:tc>
        <w:tc>
          <w:tcPr>
            <w:tcW w:w="5812" w:type="dxa"/>
            <w:noWrap/>
            <w:hideMark/>
          </w:tcPr>
          <w:p w14:paraId="229B465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Philippines</w:t>
            </w:r>
          </w:p>
        </w:tc>
        <w:tc>
          <w:tcPr>
            <w:tcW w:w="1842" w:type="dxa"/>
            <w:noWrap/>
            <w:hideMark/>
          </w:tcPr>
          <w:p w14:paraId="39E6FFCE"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ABST</w:t>
            </w:r>
          </w:p>
        </w:tc>
      </w:tr>
      <w:tr w:rsidR="000E7668" w:rsidRPr="00817454" w14:paraId="026B3ED6"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35E630F5"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116</w:t>
            </w:r>
          </w:p>
        </w:tc>
        <w:tc>
          <w:tcPr>
            <w:tcW w:w="5812" w:type="dxa"/>
            <w:noWrap/>
            <w:hideMark/>
          </w:tcPr>
          <w:p w14:paraId="5AF0EAAA"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Pologne</w:t>
            </w:r>
          </w:p>
        </w:tc>
        <w:tc>
          <w:tcPr>
            <w:tcW w:w="1842" w:type="dxa"/>
            <w:noWrap/>
            <w:hideMark/>
          </w:tcPr>
          <w:p w14:paraId="6767566B"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21B7E7FE"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5643CC"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117</w:t>
            </w:r>
          </w:p>
        </w:tc>
        <w:tc>
          <w:tcPr>
            <w:tcW w:w="5812" w:type="dxa"/>
            <w:noWrap/>
            <w:hideMark/>
          </w:tcPr>
          <w:p w14:paraId="7373E1D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Portugal</w:t>
            </w:r>
          </w:p>
        </w:tc>
        <w:tc>
          <w:tcPr>
            <w:tcW w:w="1842" w:type="dxa"/>
            <w:noWrap/>
            <w:hideMark/>
          </w:tcPr>
          <w:p w14:paraId="3FAB17A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5B6DD542"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74BD23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118</w:t>
            </w:r>
          </w:p>
        </w:tc>
        <w:tc>
          <w:tcPr>
            <w:tcW w:w="5812" w:type="dxa"/>
            <w:noWrap/>
            <w:hideMark/>
          </w:tcPr>
          <w:p w14:paraId="22CB7041"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République de Corée</w:t>
            </w:r>
          </w:p>
        </w:tc>
        <w:tc>
          <w:tcPr>
            <w:tcW w:w="1842" w:type="dxa"/>
            <w:noWrap/>
            <w:hideMark/>
          </w:tcPr>
          <w:p w14:paraId="719E27E8"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415593FD"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F9B270F"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119</w:t>
            </w:r>
          </w:p>
        </w:tc>
        <w:tc>
          <w:tcPr>
            <w:tcW w:w="5812" w:type="dxa"/>
            <w:noWrap/>
            <w:hideMark/>
          </w:tcPr>
          <w:p w14:paraId="1E363B60"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Roumanie</w:t>
            </w:r>
          </w:p>
        </w:tc>
        <w:tc>
          <w:tcPr>
            <w:tcW w:w="1842" w:type="dxa"/>
            <w:noWrap/>
            <w:hideMark/>
          </w:tcPr>
          <w:p w14:paraId="21908BF2"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OUI</w:t>
            </w:r>
          </w:p>
        </w:tc>
      </w:tr>
      <w:tr w:rsidR="000E7668" w:rsidRPr="00817454" w14:paraId="72688117" w14:textId="77777777" w:rsidTr="00F256B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B1B18EB"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120</w:t>
            </w:r>
          </w:p>
        </w:tc>
        <w:tc>
          <w:tcPr>
            <w:tcW w:w="5812" w:type="dxa"/>
            <w:noWrap/>
            <w:hideMark/>
          </w:tcPr>
          <w:p w14:paraId="2997B834"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Fédération de Russie</w:t>
            </w:r>
          </w:p>
        </w:tc>
        <w:tc>
          <w:tcPr>
            <w:tcW w:w="1842" w:type="dxa"/>
            <w:noWrap/>
            <w:hideMark/>
          </w:tcPr>
          <w:p w14:paraId="3C826BA6" w14:textId="77777777" w:rsidR="000E7668" w:rsidRPr="00817454" w:rsidRDefault="000E7668" w:rsidP="00F256B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NON</w:t>
            </w:r>
          </w:p>
        </w:tc>
      </w:tr>
      <w:tr w:rsidR="000E7668" w:rsidRPr="00817454" w14:paraId="6B0F9558" w14:textId="77777777" w:rsidTr="00F256BF">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E2D3BA1" w14:textId="77777777" w:rsidR="000E7668" w:rsidRPr="00817454" w:rsidRDefault="000E7668" w:rsidP="00F256BF">
            <w:pPr>
              <w:spacing w:after="0" w:line="240" w:lineRule="auto"/>
              <w:rPr>
                <w:rFonts w:asciiTheme="minorHAnsi" w:eastAsiaTheme="minorHAnsi" w:hAnsiTheme="minorHAnsi" w:cstheme="minorHAnsi"/>
                <w:lang w:val="fr-CH"/>
              </w:rPr>
            </w:pPr>
            <w:r w:rsidRPr="00817454">
              <w:rPr>
                <w:rFonts w:asciiTheme="minorHAnsi" w:eastAsiaTheme="minorHAnsi" w:hAnsiTheme="minorHAnsi" w:cstheme="minorHAnsi"/>
                <w:lang w:val="fr-CH"/>
              </w:rPr>
              <w:t>121</w:t>
            </w:r>
          </w:p>
        </w:tc>
        <w:tc>
          <w:tcPr>
            <w:tcW w:w="5812" w:type="dxa"/>
            <w:noWrap/>
            <w:hideMark/>
          </w:tcPr>
          <w:p w14:paraId="18555519"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Rwanda</w:t>
            </w:r>
          </w:p>
        </w:tc>
        <w:tc>
          <w:tcPr>
            <w:tcW w:w="1842" w:type="dxa"/>
            <w:noWrap/>
            <w:hideMark/>
          </w:tcPr>
          <w:p w14:paraId="1CAE701C" w14:textId="77777777" w:rsidR="000E7668" w:rsidRPr="00817454" w:rsidRDefault="000E7668" w:rsidP="00F256B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lang w:val="fr-CH"/>
              </w:rPr>
            </w:pPr>
            <w:r w:rsidRPr="00817454">
              <w:rPr>
                <w:rFonts w:asciiTheme="minorHAnsi" w:eastAsiaTheme="minorHAnsi" w:hAnsiTheme="minorHAnsi" w:cstheme="minorHAnsi"/>
                <w:lang w:val="fr-CH"/>
              </w:rPr>
              <w:t>PAS DE RÉPONSE</w:t>
            </w:r>
          </w:p>
        </w:tc>
      </w:tr>
    </w:tbl>
    <w:p w14:paraId="4A71451C" w14:textId="0B9041DE" w:rsidR="00F96F77" w:rsidRDefault="00F96F77" w:rsidP="00E92704">
      <w:pPr>
        <w:snapToGrid w:val="0"/>
        <w:spacing w:after="0" w:line="240" w:lineRule="auto"/>
        <w:ind w:left="426"/>
        <w:rPr>
          <w:rFonts w:asciiTheme="minorHAnsi" w:hAnsiTheme="minorHAnsi" w:cstheme="minorHAnsi"/>
        </w:rPr>
      </w:pPr>
      <w:r>
        <w:rPr>
          <w:rFonts w:asciiTheme="minorHAnsi" w:hAnsiTheme="minorHAnsi" w:cstheme="minorHAnsi"/>
        </w:rPr>
        <w:br w:type="page"/>
      </w:r>
    </w:p>
    <w:p w14:paraId="383B9F51" w14:textId="5055136A" w:rsidR="00C1148C" w:rsidRDefault="00F96F77" w:rsidP="00C04FB9">
      <w:pPr>
        <w:snapToGrid w:val="0"/>
        <w:spacing w:after="0" w:line="240" w:lineRule="auto"/>
        <w:rPr>
          <w:rFonts w:asciiTheme="minorHAnsi" w:hAnsiTheme="minorHAnsi" w:cstheme="minorHAnsi"/>
          <w:b/>
          <w:sz w:val="24"/>
        </w:rPr>
      </w:pPr>
      <w:r w:rsidRPr="00C04FB9">
        <w:rPr>
          <w:rFonts w:asciiTheme="minorHAnsi" w:hAnsiTheme="minorHAnsi" w:cstheme="minorHAnsi"/>
          <w:b/>
          <w:sz w:val="24"/>
        </w:rPr>
        <w:lastRenderedPageBreak/>
        <w:t>Annex</w:t>
      </w:r>
      <w:r>
        <w:rPr>
          <w:rFonts w:asciiTheme="minorHAnsi" w:hAnsiTheme="minorHAnsi" w:cstheme="minorHAnsi"/>
          <w:b/>
          <w:sz w:val="24"/>
        </w:rPr>
        <w:t>e</w:t>
      </w:r>
      <w:r w:rsidRPr="00C04FB9">
        <w:rPr>
          <w:rFonts w:asciiTheme="minorHAnsi" w:hAnsiTheme="minorHAnsi" w:cstheme="minorHAnsi"/>
          <w:b/>
          <w:sz w:val="24"/>
        </w:rPr>
        <w:t xml:space="preserve"> </w:t>
      </w:r>
      <w:r w:rsidR="006D2EBF">
        <w:rPr>
          <w:rFonts w:asciiTheme="minorHAnsi" w:hAnsiTheme="minorHAnsi" w:cstheme="minorHAnsi"/>
          <w:b/>
          <w:sz w:val="24"/>
        </w:rPr>
        <w:t>7</w:t>
      </w:r>
    </w:p>
    <w:p w14:paraId="195FB624" w14:textId="65398C5C" w:rsidR="00D40805" w:rsidRPr="00C04FB9" w:rsidRDefault="00D40805" w:rsidP="00D40805">
      <w:pPr>
        <w:spacing w:after="0" w:line="240" w:lineRule="auto"/>
        <w:rPr>
          <w:rFonts w:asciiTheme="minorHAnsi" w:hAnsiTheme="minorHAnsi" w:cstheme="minorHAnsi"/>
          <w:b/>
          <w:bCs/>
          <w:sz w:val="24"/>
          <w:szCs w:val="24"/>
          <w:lang w:val="fr-FR"/>
        </w:rPr>
      </w:pPr>
      <w:r w:rsidRPr="00C04FB9">
        <w:rPr>
          <w:rFonts w:asciiTheme="minorHAnsi" w:hAnsiTheme="minorHAnsi"/>
          <w:b/>
          <w:sz w:val="24"/>
          <w:szCs w:val="24"/>
          <w:lang w:val="fr-FR"/>
        </w:rPr>
        <w:t xml:space="preserve">Déclaration de la Slovénie lors du Segment de haut niveau de la COP14, référencée sous le </w:t>
      </w:r>
      <w:r w:rsidRPr="00C04FB9">
        <w:rPr>
          <w:rFonts w:asciiTheme="minorHAnsi" w:hAnsiTheme="minorHAnsi"/>
          <w:b/>
          <w:bCs/>
          <w:sz w:val="24"/>
          <w:szCs w:val="24"/>
          <w:lang w:val="fr-FR"/>
        </w:rPr>
        <w:t>point 23 de l’ordre du jour</w:t>
      </w:r>
      <w:r w:rsidR="00175CAC">
        <w:rPr>
          <w:rStyle w:val="FootnoteReference"/>
          <w:rFonts w:asciiTheme="minorHAnsi" w:hAnsiTheme="minorHAnsi"/>
          <w:b/>
          <w:bCs/>
          <w:sz w:val="24"/>
          <w:szCs w:val="24"/>
          <w:lang w:val="fr-FR"/>
        </w:rPr>
        <w:footnoteReference w:id="17"/>
      </w:r>
    </w:p>
    <w:p w14:paraId="07DB4FBC" w14:textId="77777777" w:rsidR="00D40805" w:rsidRPr="00C04FB9" w:rsidRDefault="00D40805" w:rsidP="00D40805">
      <w:pPr>
        <w:spacing w:after="0" w:line="240" w:lineRule="auto"/>
        <w:rPr>
          <w:rFonts w:asciiTheme="minorHAnsi" w:hAnsiTheme="minorHAnsi" w:cstheme="minorHAnsi"/>
          <w:b/>
          <w:bCs/>
          <w:lang w:val="fr-FR"/>
        </w:rPr>
      </w:pPr>
    </w:p>
    <w:p w14:paraId="038E8BCF" w14:textId="77777777" w:rsidR="00D40805" w:rsidRPr="00C04FB9" w:rsidRDefault="00D40805" w:rsidP="00D40805">
      <w:pPr>
        <w:spacing w:after="0" w:line="240" w:lineRule="auto"/>
        <w:rPr>
          <w:rFonts w:asciiTheme="minorHAnsi" w:hAnsiTheme="minorHAnsi" w:cstheme="minorHAnsi"/>
          <w:b/>
          <w:bCs/>
          <w:lang w:val="fr-FR"/>
        </w:rPr>
      </w:pPr>
    </w:p>
    <w:p w14:paraId="0E9633A2"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Votre Excellence,</w:t>
      </w:r>
    </w:p>
    <w:p w14:paraId="33478081"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Chers collègues, </w:t>
      </w:r>
    </w:p>
    <w:p w14:paraId="5919A69C"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Mesdames et Messieurs,</w:t>
      </w:r>
    </w:p>
    <w:p w14:paraId="48198F08" w14:textId="77777777" w:rsidR="00D40805" w:rsidRPr="00C04FB9" w:rsidRDefault="00D40805" w:rsidP="00D40805">
      <w:pPr>
        <w:rPr>
          <w:rFonts w:cstheme="minorHAnsi"/>
          <w:lang w:val="fr-FR"/>
        </w:rPr>
      </w:pPr>
    </w:p>
    <w:p w14:paraId="1790F003"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lang w:val="fr-FR"/>
        </w:rPr>
        <w:t xml:space="preserve">Permettez-moi d’exprimer notre plus grande reconnaissance au gouvernement de la République populaire de Chine, qui a accueilli cet événement de haut niveau pour la toute première fois lors d’une COP de Ramsar. </w:t>
      </w:r>
      <w:r w:rsidRPr="00C04FB9">
        <w:rPr>
          <w:rFonts w:asciiTheme="minorHAnsi" w:hAnsiTheme="minorHAnsi"/>
          <w:color w:val="000000"/>
          <w:lang w:val="fr-FR"/>
        </w:rPr>
        <w:t xml:space="preserve">La Slovénie salue chaleureusement cette initiative, car nous sommes convaincus que les zones humides, l’un des écosystèmes les plus essentiels de la planète, leur importance ainsi que celle de leurs valeurs et de leurs fonctions doivent être reconnues au plus haut niveau politique, à l’échelle nationale comme internationale. Nous remercions également le gouvernement suisse pour son soutien et son hospitalité. </w:t>
      </w:r>
    </w:p>
    <w:p w14:paraId="2E546F38" w14:textId="77777777" w:rsidR="00D40805" w:rsidRPr="00C04FB9" w:rsidRDefault="00D40805" w:rsidP="00D40805">
      <w:pPr>
        <w:spacing w:after="0" w:line="240" w:lineRule="auto"/>
        <w:rPr>
          <w:rFonts w:asciiTheme="minorHAnsi" w:hAnsiTheme="minorHAnsi" w:cstheme="minorHAnsi"/>
          <w:color w:val="000000"/>
          <w:lang w:val="fr-FR"/>
        </w:rPr>
      </w:pPr>
    </w:p>
    <w:p w14:paraId="783B7FCC"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Dans le même temps, nous souhaitons également rappeler que toutes les Parties contractantes de la Convention de Ramsar ont l’obligation de s’acquitter de leurs droits exclusifs souverains en matière de protection, de restauration et d’utilisation rationnelle des Sites Ramsar situés à l’intérieur de leurs frontières. </w:t>
      </w:r>
    </w:p>
    <w:p w14:paraId="1DA2A7C1" w14:textId="77777777" w:rsidR="00D40805" w:rsidRPr="00C04FB9" w:rsidRDefault="00D40805" w:rsidP="00D40805">
      <w:pPr>
        <w:spacing w:after="0" w:line="240" w:lineRule="auto"/>
        <w:rPr>
          <w:rFonts w:asciiTheme="minorHAnsi" w:hAnsiTheme="minorHAnsi" w:cstheme="minorHAnsi"/>
          <w:lang w:val="fr-FR"/>
        </w:rPr>
      </w:pPr>
    </w:p>
    <w:p w14:paraId="040A474C"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La Slovénie condamne dans les termes les plus forts l’agression non provoquée et injustifiée perpétrée par la Russie contre l’Ukraine, qui constitue une violation flagrante du droit international et de la Charte des Nations Unies et qui entraîne des pertes massives en vies humaines ainsi que des blessures, y compris chez les civils, une dégradation environnementale à long terme, de la pollution ainsi qu’un risque pour la biodiversité et les écosystèmes, y compris pour les zones humides.</w:t>
      </w:r>
    </w:p>
    <w:p w14:paraId="195DDA38" w14:textId="77777777" w:rsidR="00D40805" w:rsidRPr="00C04FB9" w:rsidRDefault="00D40805" w:rsidP="00D40805">
      <w:pPr>
        <w:spacing w:after="0" w:line="240" w:lineRule="auto"/>
        <w:rPr>
          <w:rFonts w:asciiTheme="minorHAnsi" w:hAnsiTheme="minorHAnsi" w:cstheme="minorHAnsi"/>
          <w:lang w:val="fr-FR"/>
        </w:rPr>
      </w:pPr>
    </w:p>
    <w:p w14:paraId="4089653E"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color w:val="000000"/>
          <w:lang w:val="fr-FR"/>
        </w:rPr>
        <w:t>Les zones humides sont un berceau de la biodiversité, offrant de nombreux services écosystémiques irremplaçables et constituant l’un des écosystèmes les plus essentiels pour relever les défis mondiaux pressants en matière d’environnement et de société.</w:t>
      </w:r>
    </w:p>
    <w:p w14:paraId="71FDDFA0" w14:textId="77777777" w:rsidR="00D40805" w:rsidRPr="00C04FB9" w:rsidRDefault="00D40805" w:rsidP="00D40805">
      <w:pPr>
        <w:spacing w:after="0" w:line="240" w:lineRule="auto"/>
        <w:rPr>
          <w:rFonts w:asciiTheme="minorHAnsi" w:hAnsiTheme="minorHAnsi" w:cstheme="minorHAnsi"/>
          <w:color w:val="000000"/>
          <w:lang w:val="fr-FR"/>
        </w:rPr>
      </w:pPr>
    </w:p>
    <w:p w14:paraId="3378F0BE"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color w:val="000000"/>
          <w:lang w:val="fr-FR"/>
        </w:rPr>
        <w:t xml:space="preserve">La pandémie de COVID-19 a révélé le caractère non durable de notre relation avec la nature. C’est comme si cette crise profonde était un coup de semonce nécessaire pour que nous définissions tous ensemble une relation plus régénératrice avec la planète, ses ressources naturelles et les espèces avec lesquelles nous partageons cette planète. </w:t>
      </w:r>
    </w:p>
    <w:p w14:paraId="41B866FD" w14:textId="77777777" w:rsidR="00D40805" w:rsidRPr="00C04FB9" w:rsidRDefault="00D40805" w:rsidP="00D40805">
      <w:pPr>
        <w:spacing w:after="0" w:line="240" w:lineRule="auto"/>
        <w:rPr>
          <w:rFonts w:asciiTheme="minorHAnsi" w:hAnsiTheme="minorHAnsi" w:cstheme="minorHAnsi"/>
          <w:color w:val="000000"/>
          <w:lang w:val="fr-FR"/>
        </w:rPr>
      </w:pPr>
    </w:p>
    <w:p w14:paraId="5A53DA11"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color w:val="000000"/>
          <w:lang w:val="fr-FR"/>
        </w:rPr>
        <w:t xml:space="preserve">Nous savons tous que la nature ne fonctionne pas en systèmes cloisonnés, mais comme un tout : les écosystèmes sont interdépendants et liés étroitement les uns avec les autres, et la perte et la dégradation des zones humides touchent d’autres écosystèmes, le cycle hydrologique, le stockage du carbone et tous les services vitaux des zones humides dont nous dépendons tous. Face à la crise grandissante du changement climatique, de la pollution, de la perte de la nature et de la biodiversité, il est essentiel de reconnaître le rôle vital des zones humides. La Convention de Ramsar a un rôle central à jouer à cet égard. </w:t>
      </w:r>
    </w:p>
    <w:p w14:paraId="5DE19611" w14:textId="77777777" w:rsidR="00D40805" w:rsidRPr="00C04FB9" w:rsidRDefault="00D40805" w:rsidP="00D40805">
      <w:pPr>
        <w:spacing w:after="0" w:line="240" w:lineRule="auto"/>
        <w:rPr>
          <w:rFonts w:asciiTheme="minorHAnsi" w:hAnsiTheme="minorHAnsi" w:cstheme="minorHAnsi"/>
          <w:color w:val="000000"/>
          <w:lang w:val="fr-FR"/>
        </w:rPr>
      </w:pPr>
    </w:p>
    <w:p w14:paraId="3246E67D"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color w:val="000000"/>
          <w:lang w:val="fr-FR"/>
        </w:rPr>
        <w:t xml:space="preserve">Les zones humides saines sont des solutions précieuses fondées sur la nature, conformément à la définition convenue multilatéralement dans la résolution adoptée par l’Assemblée des Nations Unies pour l’environnement. Elles sont essentielles pour atténuer le changement climatique et s’y adapter, </w:t>
      </w:r>
      <w:r w:rsidRPr="00C04FB9">
        <w:rPr>
          <w:rFonts w:asciiTheme="minorHAnsi" w:hAnsiTheme="minorHAnsi"/>
          <w:color w:val="000000"/>
          <w:lang w:val="fr-FR"/>
        </w:rPr>
        <w:lastRenderedPageBreak/>
        <w:t xml:space="preserve">préserver les ressources en eau et fournir de l’eau potable, réduire l’érosion côtière, prévenir les inondations et la perte de biodiversité, être source de nourriture et soutenir les moyens de subsistance et le bien-être des populations. </w:t>
      </w:r>
    </w:p>
    <w:p w14:paraId="65051ADB" w14:textId="77777777" w:rsidR="00D40805" w:rsidRPr="00C04FB9" w:rsidRDefault="00D40805" w:rsidP="00D40805">
      <w:pPr>
        <w:spacing w:after="0" w:line="240" w:lineRule="auto"/>
        <w:rPr>
          <w:rFonts w:asciiTheme="minorHAnsi" w:hAnsiTheme="minorHAnsi" w:cstheme="minorHAnsi"/>
          <w:color w:val="000000"/>
          <w:lang w:val="fr-FR"/>
        </w:rPr>
      </w:pPr>
    </w:p>
    <w:p w14:paraId="0FE42E69"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color w:val="000000"/>
          <w:lang w:val="fr-FR"/>
        </w:rPr>
        <w:t>Il convient d’encourager et de renforcer les synergies entre la conservation, la restauration et l’utilisation durable des zones humides d’une part, et l’atténuation et l’adaptation au changement climatique d’autre part, notamment en assurant un financement accru des solutions fondées sur la nature, compte tenu des multiples avantages qu’elles offrent pour la nature, le climat et les populations.</w:t>
      </w:r>
    </w:p>
    <w:p w14:paraId="3FD5265F" w14:textId="77777777" w:rsidR="00D40805" w:rsidRPr="00C04FB9" w:rsidRDefault="00D40805" w:rsidP="00D40805">
      <w:pPr>
        <w:spacing w:after="0" w:line="240" w:lineRule="auto"/>
        <w:rPr>
          <w:rFonts w:asciiTheme="minorHAnsi" w:hAnsiTheme="minorHAnsi" w:cstheme="minorHAnsi"/>
          <w:color w:val="000000"/>
          <w:lang w:val="fr-FR"/>
        </w:rPr>
      </w:pPr>
    </w:p>
    <w:p w14:paraId="6F2DD523"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color w:val="000000"/>
          <w:lang w:val="fr-FR"/>
        </w:rPr>
        <w:t xml:space="preserve">En Slovénie, nous nous sommes engagés à assurer la conservation de la nature. Nos aires protégées couvrent près de 40 % de notre territoire national. Pays riche en biodiversité, en eau douce et en zones humides qui s’étendent au-delà de ses frontières politiques, la Slovénie cherche à promouvoir et à contribuer de manière active à la conservation et à l’utilisation durable de l’eau et des zones humides, au niveau national, régional et mondial. </w:t>
      </w:r>
    </w:p>
    <w:p w14:paraId="4C569C9F" w14:textId="77777777" w:rsidR="00D40805" w:rsidRPr="00C04FB9" w:rsidRDefault="00D40805" w:rsidP="00D40805">
      <w:pPr>
        <w:spacing w:after="0" w:line="240" w:lineRule="auto"/>
        <w:rPr>
          <w:rFonts w:asciiTheme="minorHAnsi" w:hAnsiTheme="minorHAnsi" w:cstheme="minorHAnsi"/>
          <w:color w:val="000000"/>
          <w:lang w:val="fr-FR"/>
        </w:rPr>
      </w:pPr>
    </w:p>
    <w:p w14:paraId="31C351CF" w14:textId="77777777" w:rsidR="00D40805" w:rsidRPr="00C04FB9" w:rsidRDefault="00D40805" w:rsidP="00D40805">
      <w:pPr>
        <w:spacing w:after="0" w:line="240" w:lineRule="auto"/>
        <w:rPr>
          <w:rFonts w:asciiTheme="minorHAnsi" w:hAnsiTheme="minorHAnsi" w:cstheme="minorHAnsi"/>
          <w:color w:val="000000"/>
          <w:lang w:val="fr-FR"/>
        </w:rPr>
      </w:pPr>
      <w:r w:rsidRPr="00C04FB9">
        <w:rPr>
          <w:rFonts w:asciiTheme="minorHAnsi" w:hAnsiTheme="minorHAnsi"/>
          <w:color w:val="000000"/>
          <w:lang w:val="fr-FR"/>
        </w:rPr>
        <w:t>Permettez-moi d’attirer votre attention sur une réussite européenne, qui ouvre la voie à une nouvelle ère de cohabitation entre l’homme et la nature : la première réserve de biosphère de l’UNESCO couvrant cinq pays, celle des rivières Mura-Drava-Danube, qui se partage entre l’Autriche, la Slovénie, la Hongrie, la Croatie et la Serbie. Celle-ci est déjà reconnue comme un modèle international de coopération régionale en matière de conservation et de gestion intégrées de l’eau et des zones humides, de sécurité de l’eau, de résilience climatique et de développement durable.</w:t>
      </w:r>
    </w:p>
    <w:p w14:paraId="2D264812" w14:textId="77777777" w:rsidR="00D40805" w:rsidRPr="00C04FB9" w:rsidRDefault="00D40805" w:rsidP="00D40805">
      <w:pPr>
        <w:spacing w:after="0" w:line="240" w:lineRule="auto"/>
        <w:rPr>
          <w:rFonts w:asciiTheme="minorHAnsi" w:hAnsiTheme="minorHAnsi" w:cstheme="minorHAnsi"/>
          <w:color w:val="000000"/>
          <w:lang w:val="fr-FR"/>
        </w:rPr>
      </w:pPr>
    </w:p>
    <w:p w14:paraId="30A79429"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 xml:space="preserve">La Slovénie continue à s’engager pleinement à augmenter le nombre d’actions de conservation et de restauration des zones humides et fait tout son possible pour mettre les zones humides sur la voix de la restauration. Nous appelons les autres Parties à faire de même ! </w:t>
      </w:r>
    </w:p>
    <w:p w14:paraId="27EBB686" w14:textId="77777777" w:rsidR="00D40805" w:rsidRPr="00C04FB9" w:rsidRDefault="00D40805" w:rsidP="00D40805">
      <w:pPr>
        <w:spacing w:after="0" w:line="240" w:lineRule="auto"/>
        <w:rPr>
          <w:rFonts w:asciiTheme="minorHAnsi" w:hAnsiTheme="minorHAnsi" w:cstheme="minorHAnsi"/>
          <w:lang w:val="fr-FR"/>
        </w:rPr>
      </w:pPr>
    </w:p>
    <w:p w14:paraId="18C5ED0D"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Nous souhaitons à toutes les délégations des échanges fructueux au cours de la semaine à venir !</w:t>
      </w:r>
    </w:p>
    <w:p w14:paraId="7C23D24D" w14:textId="77777777" w:rsidR="00D40805" w:rsidRPr="00C04FB9" w:rsidRDefault="00D40805" w:rsidP="00D40805">
      <w:pPr>
        <w:spacing w:after="0" w:line="240" w:lineRule="auto"/>
        <w:rPr>
          <w:rFonts w:asciiTheme="minorHAnsi" w:hAnsiTheme="minorHAnsi" w:cstheme="minorHAnsi"/>
          <w:lang w:val="fr-FR"/>
        </w:rPr>
      </w:pPr>
    </w:p>
    <w:p w14:paraId="0547D83A" w14:textId="77777777" w:rsidR="00D40805" w:rsidRPr="00C04FB9" w:rsidRDefault="00D40805" w:rsidP="00D40805">
      <w:pPr>
        <w:spacing w:after="0" w:line="240" w:lineRule="auto"/>
        <w:rPr>
          <w:rFonts w:asciiTheme="minorHAnsi" w:hAnsiTheme="minorHAnsi" w:cstheme="minorHAnsi"/>
          <w:lang w:val="fr-FR"/>
        </w:rPr>
      </w:pPr>
      <w:r w:rsidRPr="00C04FB9">
        <w:rPr>
          <w:rFonts w:asciiTheme="minorHAnsi" w:hAnsiTheme="minorHAnsi"/>
          <w:lang w:val="fr-FR"/>
        </w:rPr>
        <w:t>Merci !</w:t>
      </w:r>
    </w:p>
    <w:p w14:paraId="6632E26E" w14:textId="4925812F" w:rsidR="00F96F77" w:rsidRPr="00C04FB9" w:rsidRDefault="00F96F77" w:rsidP="00E92704">
      <w:pPr>
        <w:snapToGrid w:val="0"/>
        <w:spacing w:after="0" w:line="240" w:lineRule="auto"/>
        <w:ind w:left="426"/>
        <w:rPr>
          <w:rFonts w:asciiTheme="minorHAnsi" w:hAnsiTheme="minorHAnsi" w:cstheme="minorHAnsi"/>
          <w:b/>
          <w:sz w:val="24"/>
          <w:lang w:val="fr-FR"/>
        </w:rPr>
      </w:pPr>
    </w:p>
    <w:p w14:paraId="3ED9BF24" w14:textId="01C33DAC" w:rsidR="00F96F77" w:rsidRPr="00C04FB9" w:rsidRDefault="00F96F77" w:rsidP="00E92704">
      <w:pPr>
        <w:snapToGrid w:val="0"/>
        <w:spacing w:after="0" w:line="240" w:lineRule="auto"/>
        <w:ind w:left="426"/>
        <w:rPr>
          <w:rFonts w:asciiTheme="minorHAnsi" w:hAnsiTheme="minorHAnsi" w:cstheme="minorHAnsi"/>
          <w:b/>
          <w:sz w:val="24"/>
          <w:lang w:val="fr-FR"/>
        </w:rPr>
      </w:pPr>
      <w:r w:rsidRPr="00C04FB9">
        <w:rPr>
          <w:rFonts w:asciiTheme="minorHAnsi" w:hAnsiTheme="minorHAnsi" w:cstheme="minorHAnsi"/>
          <w:b/>
          <w:sz w:val="24"/>
          <w:lang w:val="fr-FR"/>
        </w:rPr>
        <w:br w:type="page"/>
      </w:r>
    </w:p>
    <w:p w14:paraId="3A21A416" w14:textId="4E899BCD" w:rsidR="00F96F77" w:rsidRPr="00C04FB9" w:rsidRDefault="00F96F77" w:rsidP="00C04FB9">
      <w:pPr>
        <w:snapToGrid w:val="0"/>
        <w:spacing w:after="0" w:line="240" w:lineRule="auto"/>
        <w:rPr>
          <w:rFonts w:asciiTheme="minorHAnsi" w:hAnsiTheme="minorHAnsi" w:cstheme="minorHAnsi"/>
          <w:b/>
          <w:sz w:val="24"/>
          <w:lang w:val="fr-FR"/>
        </w:rPr>
      </w:pPr>
      <w:r w:rsidRPr="00C04FB9">
        <w:rPr>
          <w:rFonts w:asciiTheme="minorHAnsi" w:hAnsiTheme="minorHAnsi" w:cstheme="minorHAnsi"/>
          <w:b/>
          <w:sz w:val="24"/>
          <w:lang w:val="fr-FR"/>
        </w:rPr>
        <w:lastRenderedPageBreak/>
        <w:t xml:space="preserve">Annexe </w:t>
      </w:r>
      <w:r w:rsidR="006D2EBF">
        <w:rPr>
          <w:rFonts w:asciiTheme="minorHAnsi" w:hAnsiTheme="minorHAnsi" w:cstheme="minorHAnsi"/>
          <w:b/>
          <w:sz w:val="24"/>
          <w:lang w:val="fr-FR"/>
        </w:rPr>
        <w:t>8</w:t>
      </w:r>
    </w:p>
    <w:p w14:paraId="6AA65E78" w14:textId="77777777" w:rsidR="00D40805" w:rsidRPr="00C04FB9" w:rsidRDefault="00D40805" w:rsidP="00C04FB9">
      <w:pPr>
        <w:spacing w:after="0" w:line="240" w:lineRule="auto"/>
        <w:rPr>
          <w:b/>
          <w:sz w:val="24"/>
          <w:szCs w:val="24"/>
          <w:lang w:val="fr-FR"/>
        </w:rPr>
      </w:pPr>
      <w:r w:rsidRPr="00C04FB9">
        <w:rPr>
          <w:b/>
          <w:sz w:val="24"/>
          <w:szCs w:val="24"/>
          <w:lang w:val="fr-FR"/>
        </w:rPr>
        <w:t>Intervention COP Ramsar – 6 novembre 2022</w:t>
      </w:r>
    </w:p>
    <w:p w14:paraId="0B830208" w14:textId="7E1B3AEC" w:rsidR="00D40805" w:rsidRDefault="00D40805" w:rsidP="00D40805">
      <w:pPr>
        <w:spacing w:after="0" w:line="240" w:lineRule="auto"/>
        <w:rPr>
          <w:lang w:val="fr-FR"/>
        </w:rPr>
      </w:pPr>
    </w:p>
    <w:p w14:paraId="75B07481" w14:textId="77777777" w:rsidR="00D40805" w:rsidRPr="00C04FB9" w:rsidRDefault="00D40805" w:rsidP="00C04FB9">
      <w:pPr>
        <w:spacing w:after="0" w:line="240" w:lineRule="auto"/>
        <w:rPr>
          <w:lang w:val="fr-FR"/>
        </w:rPr>
      </w:pPr>
    </w:p>
    <w:p w14:paraId="3BF1979E" w14:textId="77777777" w:rsidR="00D40805" w:rsidRPr="00C04FB9" w:rsidRDefault="00D40805" w:rsidP="00C04FB9">
      <w:pPr>
        <w:spacing w:after="0" w:line="240" w:lineRule="auto"/>
        <w:rPr>
          <w:i/>
          <w:lang w:val="fr-FR"/>
        </w:rPr>
      </w:pPr>
      <w:r w:rsidRPr="00C04FB9">
        <w:rPr>
          <w:i/>
          <w:lang w:val="fr-FR"/>
        </w:rPr>
        <w:t>Seul le texte prononcé fait foi.</w:t>
      </w:r>
    </w:p>
    <w:p w14:paraId="76E36E9C" w14:textId="77777777" w:rsidR="00D40805" w:rsidRPr="00175CAC" w:rsidRDefault="00D40805" w:rsidP="00C04FB9">
      <w:pPr>
        <w:spacing w:after="0" w:line="240" w:lineRule="auto"/>
        <w:jc w:val="both"/>
        <w:rPr>
          <w:lang w:val="fr-FR"/>
        </w:rPr>
      </w:pPr>
    </w:p>
    <w:p w14:paraId="699C8EC0" w14:textId="04AFA2B9" w:rsidR="00F92D1E" w:rsidRDefault="00D40805" w:rsidP="00C04FB9">
      <w:pPr>
        <w:suppressAutoHyphens/>
        <w:spacing w:after="0" w:line="240" w:lineRule="auto"/>
        <w:rPr>
          <w:lang w:val="fr-FR"/>
        </w:rPr>
      </w:pPr>
      <w:r w:rsidRPr="00175CAC">
        <w:rPr>
          <w:lang w:val="fr-FR"/>
        </w:rPr>
        <w:t xml:space="preserve">Mesdames et Messieurs les </w:t>
      </w:r>
      <w:r w:rsidR="00497914">
        <w:rPr>
          <w:lang w:val="fr-FR"/>
        </w:rPr>
        <w:t>M</w:t>
      </w:r>
      <w:r w:rsidRPr="00175CAC">
        <w:rPr>
          <w:lang w:val="fr-FR"/>
        </w:rPr>
        <w:t xml:space="preserve">inistres, Excellences, chers collègues, </w:t>
      </w:r>
    </w:p>
    <w:p w14:paraId="558EAFB0" w14:textId="77777777" w:rsidR="00175CAC" w:rsidRPr="00175CAC" w:rsidRDefault="00175CAC" w:rsidP="00C04FB9">
      <w:pPr>
        <w:suppressAutoHyphens/>
        <w:spacing w:after="0" w:line="240" w:lineRule="auto"/>
        <w:rPr>
          <w:lang w:val="fr-FR"/>
        </w:rPr>
      </w:pPr>
    </w:p>
    <w:p w14:paraId="1B9A7CA4" w14:textId="1FC4BD42" w:rsidR="00F92D1E" w:rsidRDefault="00D40805" w:rsidP="00C04FB9">
      <w:pPr>
        <w:suppressAutoHyphens/>
        <w:spacing w:after="0" w:line="240" w:lineRule="auto"/>
        <w:rPr>
          <w:lang w:val="fr-FR"/>
        </w:rPr>
      </w:pPr>
      <w:r w:rsidRPr="00175CAC">
        <w:rPr>
          <w:lang w:val="fr-FR"/>
        </w:rPr>
        <w:t>La France tient à remercier vivement la Chine pour le travail remarquable qui a été mené pour préparer la quatorzième conférence des parties de la Convention de Ramsar, et pour l’organisation de ce segment de haut niveau, à Wuhan et à Genève.</w:t>
      </w:r>
    </w:p>
    <w:p w14:paraId="599D41F3" w14:textId="77777777" w:rsidR="00175CAC" w:rsidRPr="00175CAC" w:rsidRDefault="00175CAC" w:rsidP="00C04FB9">
      <w:pPr>
        <w:suppressAutoHyphens/>
        <w:spacing w:after="0" w:line="240" w:lineRule="auto"/>
        <w:rPr>
          <w:lang w:val="fr-FR"/>
        </w:rPr>
      </w:pPr>
    </w:p>
    <w:p w14:paraId="1BB7B38D" w14:textId="17A94C7E" w:rsidR="00D40805" w:rsidRDefault="00D40805" w:rsidP="00C04FB9">
      <w:pPr>
        <w:suppressAutoHyphens/>
        <w:spacing w:after="0" w:line="240" w:lineRule="auto"/>
        <w:rPr>
          <w:lang w:val="fr-FR"/>
        </w:rPr>
      </w:pPr>
      <w:r w:rsidRPr="00175CAC">
        <w:rPr>
          <w:lang w:val="fr-FR"/>
        </w:rPr>
        <w:t>Nous souhaitons également remercier le Secrétariat de la Convention, dont la compétence et le professionnalisme sont précieux pour soutenir les parties à la Convention, au moment des COP, mais également entre les COP, quand où il s’agit de passer à l’action.</w:t>
      </w:r>
    </w:p>
    <w:p w14:paraId="54E83CB6" w14:textId="77777777" w:rsidR="00175CAC" w:rsidRPr="00175CAC" w:rsidRDefault="00175CAC" w:rsidP="00C04FB9">
      <w:pPr>
        <w:suppressAutoHyphens/>
        <w:spacing w:after="0" w:line="240" w:lineRule="auto"/>
        <w:rPr>
          <w:lang w:val="fr-FR"/>
        </w:rPr>
      </w:pPr>
    </w:p>
    <w:p w14:paraId="716FE9A2" w14:textId="2006840B" w:rsidR="00D40805" w:rsidRDefault="00D40805" w:rsidP="00C04FB9">
      <w:pPr>
        <w:suppressAutoHyphens/>
        <w:spacing w:after="0" w:line="240" w:lineRule="auto"/>
        <w:rPr>
          <w:lang w:val="fr-FR"/>
        </w:rPr>
      </w:pPr>
      <w:r w:rsidRPr="00175CAC">
        <w:rPr>
          <w:lang w:val="fr-FR"/>
        </w:rPr>
        <w:t>Nous nous félicitons des efforts de coopération internationale menés dans le cadre de la Convention, en particulier les initiatives régionales Ramsar, à l’articulation des efforts internationaux et nationaux pour la préservation, la gestion durable et la restauration des zones humides. La France soutient l’Initiative régionale pour la Méditerranée, MedWet, hébergée en Camargue depuis 2014, dont les innovations inspirent des solutions fondées sur la nature.</w:t>
      </w:r>
    </w:p>
    <w:p w14:paraId="35046D64" w14:textId="77777777" w:rsidR="00175CAC" w:rsidRPr="00175CAC" w:rsidRDefault="00175CAC" w:rsidP="00C04FB9">
      <w:pPr>
        <w:suppressAutoHyphens/>
        <w:spacing w:after="0" w:line="240" w:lineRule="auto"/>
        <w:rPr>
          <w:lang w:val="fr-FR"/>
        </w:rPr>
      </w:pPr>
    </w:p>
    <w:p w14:paraId="2E35BB2F" w14:textId="59999B9B" w:rsidR="00F92D1E" w:rsidRDefault="00D40805" w:rsidP="00C04FB9">
      <w:pPr>
        <w:suppressAutoHyphens/>
        <w:spacing w:after="0" w:line="240" w:lineRule="auto"/>
        <w:rPr>
          <w:lang w:val="fr-FR"/>
        </w:rPr>
      </w:pPr>
      <w:r w:rsidRPr="00175CAC">
        <w:rPr>
          <w:lang w:val="fr-FR"/>
        </w:rPr>
        <w:t xml:space="preserve">Au niveau national, la France met en œuvre la Convention. Elle comprend 52 « zones humides d’importance internationale », les « sites Ramsar », qui couvrent plus de 3,6 millions d’hectares. Ce réseau est essentiel et nous sommes reconnaissants aux acteurs des territoires, élus et animateurs de terrain, qui les font vivre. </w:t>
      </w:r>
      <w:r w:rsidR="00941F30">
        <w:rPr>
          <w:lang w:val="fr-FR"/>
        </w:rPr>
        <w:t>À</w:t>
      </w:r>
      <w:r w:rsidRPr="00175CAC">
        <w:rPr>
          <w:lang w:val="fr-FR"/>
        </w:rPr>
        <w:t xml:space="preserve"> ce titre, nous sommes très fiers de voir le prix du mérite de la Convention être attribué demain à M. Jérôme Bignon, ancien député et sénateur de la Somm</w:t>
      </w:r>
      <w:r w:rsidR="00175CAC">
        <w:rPr>
          <w:lang w:val="fr-FR"/>
        </w:rPr>
        <w:t>e et président de Ramsar France.</w:t>
      </w:r>
    </w:p>
    <w:p w14:paraId="7CF81D22" w14:textId="77777777" w:rsidR="00175CAC" w:rsidRPr="00175CAC" w:rsidRDefault="00175CAC" w:rsidP="00C04FB9">
      <w:pPr>
        <w:suppressAutoHyphens/>
        <w:spacing w:after="0" w:line="240" w:lineRule="auto"/>
        <w:rPr>
          <w:lang w:val="fr-FR"/>
        </w:rPr>
      </w:pPr>
    </w:p>
    <w:p w14:paraId="04912316" w14:textId="74F372A8" w:rsidR="00D40805" w:rsidRDefault="00D40805" w:rsidP="00C04FB9">
      <w:pPr>
        <w:suppressAutoHyphens/>
        <w:spacing w:after="0" w:line="240" w:lineRule="auto"/>
        <w:rPr>
          <w:lang w:val="fr-FR"/>
        </w:rPr>
      </w:pPr>
      <w:r w:rsidRPr="00175CAC">
        <w:rPr>
          <w:lang w:val="fr-FR"/>
        </w:rPr>
        <w:t>Nous sommes aussi fiers de compter déjà 6 « Villes Ramsar » parmi les 43 labellisées à ce jour. La France continuera à s’impliquer dans la vie internationale de ce réseau, qui promeut un modèle important pour sensibiliser les populations urbaines aux enjeux des milieux humides. La France soutien</w:t>
      </w:r>
      <w:r w:rsidR="00941F30">
        <w:rPr>
          <w:lang w:val="fr-FR"/>
        </w:rPr>
        <w:t>t</w:t>
      </w:r>
      <w:r w:rsidRPr="00175CAC">
        <w:rPr>
          <w:lang w:val="fr-FR"/>
        </w:rPr>
        <w:t xml:space="preserve"> enfin l’organisation, chaque année, de la journée mondiale des zones humides, sous l’égide des Nations-Unies. Plus de 700 animations ont été organisées sur son territoire en 2022.</w:t>
      </w:r>
    </w:p>
    <w:p w14:paraId="0A41400A" w14:textId="77777777" w:rsidR="00175CAC" w:rsidRPr="00175CAC" w:rsidRDefault="00175CAC" w:rsidP="00C04FB9">
      <w:pPr>
        <w:suppressAutoHyphens/>
        <w:spacing w:after="0" w:line="240" w:lineRule="auto"/>
        <w:rPr>
          <w:lang w:val="fr-FR"/>
        </w:rPr>
      </w:pPr>
    </w:p>
    <w:p w14:paraId="4EFBA3E3" w14:textId="649AC54D" w:rsidR="00D40805" w:rsidRDefault="00D40805" w:rsidP="00C04FB9">
      <w:pPr>
        <w:suppressAutoHyphens/>
        <w:spacing w:after="0" w:line="240" w:lineRule="auto"/>
        <w:rPr>
          <w:lang w:val="fr-FR"/>
        </w:rPr>
      </w:pPr>
      <w:r w:rsidRPr="00175CAC">
        <w:rPr>
          <w:lang w:val="fr-FR"/>
        </w:rPr>
        <w:t>Les zones humides sont parmi les écosystèmes les plus riches de la planète. Ils sont aussi parmi les plus menacés. Les crises ne les épargnent pas ; les conflits ne les épargnent pas.</w:t>
      </w:r>
    </w:p>
    <w:p w14:paraId="208FF8DC" w14:textId="77777777" w:rsidR="00175CAC" w:rsidRPr="00175CAC" w:rsidRDefault="00175CAC" w:rsidP="00C04FB9">
      <w:pPr>
        <w:suppressAutoHyphens/>
        <w:spacing w:after="0" w:line="240" w:lineRule="auto"/>
        <w:rPr>
          <w:lang w:val="fr-FR"/>
        </w:rPr>
      </w:pPr>
    </w:p>
    <w:p w14:paraId="523DE028" w14:textId="3B6A1327" w:rsidR="00F92D1E" w:rsidRDefault="00941F30" w:rsidP="00C04FB9">
      <w:pPr>
        <w:suppressAutoHyphens/>
        <w:spacing w:after="0" w:line="240" w:lineRule="auto"/>
        <w:rPr>
          <w:lang w:val="fr-FR"/>
        </w:rPr>
      </w:pPr>
      <w:r>
        <w:rPr>
          <w:lang w:val="fr-FR"/>
        </w:rPr>
        <w:t>À</w:t>
      </w:r>
      <w:r w:rsidR="00D40805" w:rsidRPr="00175CAC">
        <w:rPr>
          <w:lang w:val="fr-FR"/>
        </w:rPr>
        <w:t xml:space="preserve"> cet égard, la France condamne avec la plus grande fermeté l'agression non provoquée et injustifiée perpétrée contre l'Ukraine. Elle constitue une violation flagrante du droit international et de la charte des Nations unies et porte atteinte à la sécurité et à la stabilité internationales. Permettez-moi d'exprimer la pleine solidarité de la France à l’égard de l</w:t>
      </w:r>
      <w:r w:rsidR="00175CAC">
        <w:rPr>
          <w:lang w:val="fr-FR"/>
        </w:rPr>
        <w:t>'Ukraine et du Peuple ukrainien.</w:t>
      </w:r>
    </w:p>
    <w:p w14:paraId="1D631BC8" w14:textId="77777777" w:rsidR="00175CAC" w:rsidRPr="00175CAC" w:rsidRDefault="00175CAC" w:rsidP="00C04FB9">
      <w:pPr>
        <w:suppressAutoHyphens/>
        <w:spacing w:after="0" w:line="240" w:lineRule="auto"/>
        <w:rPr>
          <w:lang w:val="fr-FR"/>
        </w:rPr>
      </w:pPr>
    </w:p>
    <w:p w14:paraId="1DB3694A" w14:textId="06709276" w:rsidR="00F92D1E" w:rsidRDefault="00D40805" w:rsidP="00C04FB9">
      <w:pPr>
        <w:suppressAutoHyphens/>
        <w:spacing w:after="0" w:line="240" w:lineRule="auto"/>
        <w:rPr>
          <w:lang w:val="fr-FR"/>
        </w:rPr>
      </w:pPr>
      <w:r w:rsidRPr="00175CAC">
        <w:rPr>
          <w:lang w:val="fr-FR"/>
        </w:rPr>
        <w:t>La Russie doit à tout moment respecter ses obligations en vertu du droit international, y compris le droit international humanitaire et des droits de l'homme, notamment en ce qui concerne la protection des ci</w:t>
      </w:r>
      <w:r w:rsidR="00175CAC">
        <w:rPr>
          <w:lang w:val="fr-FR"/>
        </w:rPr>
        <w:t>vils, des femmes et des enfants.</w:t>
      </w:r>
    </w:p>
    <w:p w14:paraId="27AF7C3B" w14:textId="77777777" w:rsidR="00175CAC" w:rsidRPr="00175CAC" w:rsidRDefault="00175CAC" w:rsidP="00C04FB9">
      <w:pPr>
        <w:suppressAutoHyphens/>
        <w:spacing w:after="0" w:line="240" w:lineRule="auto"/>
        <w:rPr>
          <w:lang w:val="fr-FR"/>
        </w:rPr>
      </w:pPr>
    </w:p>
    <w:p w14:paraId="1B5F0897" w14:textId="03514DAA" w:rsidR="00F92D1E" w:rsidRDefault="00D40805" w:rsidP="00C04FB9">
      <w:pPr>
        <w:suppressAutoHyphens/>
        <w:spacing w:after="0" w:line="240" w:lineRule="auto"/>
        <w:rPr>
          <w:lang w:val="fr-FR"/>
        </w:rPr>
      </w:pPr>
      <w:r w:rsidRPr="00175CAC">
        <w:rPr>
          <w:lang w:val="fr-FR"/>
        </w:rPr>
        <w:t xml:space="preserve">Nous déplorons les catastrophes humaines, mais également les catastrophes écologiques causées par cette agression, y compris sur les écosystèmes des zones humides. </w:t>
      </w:r>
    </w:p>
    <w:p w14:paraId="611D3092" w14:textId="77777777" w:rsidR="00175CAC" w:rsidRPr="00175CAC" w:rsidRDefault="00175CAC" w:rsidP="00C04FB9">
      <w:pPr>
        <w:suppressAutoHyphens/>
        <w:spacing w:after="0" w:line="240" w:lineRule="auto"/>
        <w:rPr>
          <w:lang w:val="fr-FR"/>
        </w:rPr>
      </w:pPr>
    </w:p>
    <w:p w14:paraId="58BAA333" w14:textId="580FABA5" w:rsidR="00F92D1E" w:rsidRDefault="00D40805" w:rsidP="00C04FB9">
      <w:pPr>
        <w:suppressAutoHyphens/>
        <w:spacing w:after="0" w:line="240" w:lineRule="auto"/>
        <w:rPr>
          <w:lang w:val="fr-FR"/>
        </w:rPr>
      </w:pPr>
      <w:r w:rsidRPr="00175CAC">
        <w:rPr>
          <w:lang w:val="fr-FR"/>
        </w:rPr>
        <w:lastRenderedPageBreak/>
        <w:t>Nous demandons qu'une évaluation des dommages écologiques causés par la guerre en cours en Ukraine sur les sites Ramsar soit lancée, dès que la situation le permettra, et qu’elle soit suivie d'actions de restauration.</w:t>
      </w:r>
    </w:p>
    <w:p w14:paraId="6C38B4CD" w14:textId="77777777" w:rsidR="00175CAC" w:rsidRPr="00175CAC" w:rsidRDefault="00175CAC" w:rsidP="00C04FB9">
      <w:pPr>
        <w:suppressAutoHyphens/>
        <w:spacing w:after="0" w:line="240" w:lineRule="auto"/>
        <w:rPr>
          <w:lang w:val="fr-FR"/>
        </w:rPr>
      </w:pPr>
    </w:p>
    <w:p w14:paraId="283DB228" w14:textId="7782661B" w:rsidR="00F96F77" w:rsidRPr="00175CAC" w:rsidRDefault="00D40805" w:rsidP="00175CAC">
      <w:pPr>
        <w:suppressAutoHyphens/>
        <w:spacing w:after="0" w:line="240" w:lineRule="auto"/>
        <w:rPr>
          <w:lang w:val="fr-FR"/>
        </w:rPr>
      </w:pPr>
      <w:r w:rsidRPr="00175CAC">
        <w:rPr>
          <w:lang w:val="fr-FR"/>
        </w:rPr>
        <w:t>Je vous remercie pour votre attention. Je souhaite à l’ensemble des délégations de fructueuses discussio</w:t>
      </w:r>
      <w:r w:rsidR="00175CAC">
        <w:rPr>
          <w:lang w:val="fr-FR"/>
        </w:rPr>
        <w:t>ns dans les jours qui viennent.</w:t>
      </w:r>
    </w:p>
    <w:sectPr w:rsidR="00F96F77" w:rsidRPr="00175CAC" w:rsidSect="00917C5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1AE85" w14:textId="77777777" w:rsidR="00FF5376" w:rsidRDefault="00FF5376" w:rsidP="00917C5B">
      <w:pPr>
        <w:spacing w:after="0" w:line="240" w:lineRule="auto"/>
      </w:pPr>
      <w:r>
        <w:separator/>
      </w:r>
    </w:p>
  </w:endnote>
  <w:endnote w:type="continuationSeparator" w:id="0">
    <w:p w14:paraId="6B5145CB" w14:textId="77777777" w:rsidR="00FF5376" w:rsidRDefault="00FF5376" w:rsidP="00917C5B">
      <w:pPr>
        <w:spacing w:after="0" w:line="240" w:lineRule="auto"/>
      </w:pPr>
      <w:r>
        <w:continuationSeparator/>
      </w:r>
    </w:p>
  </w:endnote>
  <w:endnote w:type="continuationNotice" w:id="1">
    <w:p w14:paraId="26D627D7" w14:textId="77777777" w:rsidR="00FF5376" w:rsidRDefault="00FF5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nova MFA Cyrillic">
    <w:altName w:val="Osnova MFA Cyril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53F4" w14:textId="77777777" w:rsidR="00FF5376" w:rsidRDefault="00FF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908" w14:textId="37AB1011" w:rsidR="00FF5376" w:rsidRPr="00917C5B" w:rsidRDefault="00FF5376">
    <w:pPr>
      <w:pStyle w:val="Footer"/>
      <w:rPr>
        <w:sz w:val="20"/>
        <w:szCs w:val="20"/>
      </w:rPr>
    </w:pPr>
    <w:r w:rsidRPr="00DD05C1">
      <w:rPr>
        <w:sz w:val="20"/>
        <w:szCs w:val="20"/>
        <w:lang w:val="fr-FR"/>
      </w:rPr>
      <w:t>COP14 Rapport de la conférence</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D46A29">
      <w:rPr>
        <w:noProof/>
        <w:sz w:val="20"/>
        <w:szCs w:val="20"/>
      </w:rPr>
      <w:t>57</w:t>
    </w:r>
    <w:r w:rsidRPr="00D12E4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70A5" w14:textId="77777777" w:rsidR="00FF5376" w:rsidRDefault="00FF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915E8" w14:textId="77777777" w:rsidR="00FF5376" w:rsidRDefault="00FF5376" w:rsidP="00917C5B">
      <w:pPr>
        <w:spacing w:after="0" w:line="240" w:lineRule="auto"/>
      </w:pPr>
      <w:r>
        <w:separator/>
      </w:r>
    </w:p>
  </w:footnote>
  <w:footnote w:type="continuationSeparator" w:id="0">
    <w:p w14:paraId="501A19AD" w14:textId="77777777" w:rsidR="00FF5376" w:rsidRDefault="00FF5376" w:rsidP="00917C5B">
      <w:pPr>
        <w:spacing w:after="0" w:line="240" w:lineRule="auto"/>
      </w:pPr>
      <w:r>
        <w:continuationSeparator/>
      </w:r>
    </w:p>
  </w:footnote>
  <w:footnote w:type="continuationNotice" w:id="1">
    <w:p w14:paraId="08464F9D" w14:textId="77777777" w:rsidR="00FF5376" w:rsidRDefault="00FF5376">
      <w:pPr>
        <w:spacing w:after="0" w:line="240" w:lineRule="auto"/>
      </w:pPr>
    </w:p>
  </w:footnote>
  <w:footnote w:id="2">
    <w:p w14:paraId="26D5DC75" w14:textId="16C95D99" w:rsidR="00FF5376" w:rsidRPr="00FF5376" w:rsidRDefault="00FF5376" w:rsidP="00FF5376">
      <w:pPr>
        <w:pStyle w:val="FootnoteText"/>
        <w:rPr>
          <w:rFonts w:eastAsiaTheme="minorHAnsi"/>
          <w:lang w:val="fr-FR"/>
        </w:rPr>
      </w:pPr>
      <w:r>
        <w:rPr>
          <w:rStyle w:val="FootnoteReference"/>
        </w:rPr>
        <w:footnoteRef/>
      </w:r>
      <w:r w:rsidRPr="00FF5376">
        <w:rPr>
          <w:rStyle w:val="FootnoteReference"/>
        </w:rPr>
        <w:t xml:space="preserve"> </w:t>
      </w:r>
      <w:r w:rsidRPr="00FF5376">
        <w:rPr>
          <w:rStyle w:val="FootnoteReference"/>
          <w:vertAlign w:val="baseline"/>
        </w:rPr>
        <w:t>Les paragraphes 70 et 241 et l'annexe 2 ont été corrigés le 8 décembre 2022, conformément aux contributions enregistrées au paragraphe 422.</w:t>
      </w:r>
    </w:p>
  </w:footnote>
  <w:footnote w:id="3">
    <w:p w14:paraId="01AD6B95" w14:textId="5795892A" w:rsidR="00FF5376" w:rsidRPr="00A51541" w:rsidRDefault="00FF5376" w:rsidP="0048404F">
      <w:pPr>
        <w:pStyle w:val="FootnoteText"/>
        <w:rPr>
          <w:lang w:val="fr-FR"/>
        </w:rPr>
      </w:pPr>
      <w:r w:rsidRPr="00037380">
        <w:rPr>
          <w:rStyle w:val="FootnoteReference"/>
          <w:lang w:val="fr-FR"/>
        </w:rPr>
        <w:footnoteRef/>
      </w:r>
      <w:r w:rsidRPr="00037380">
        <w:rPr>
          <w:lang w:val="fr-FR"/>
        </w:rPr>
        <w:t xml:space="preserve"> </w:t>
      </w:r>
      <w:r w:rsidRPr="00A51541">
        <w:rPr>
          <w:lang w:val="fr-FR"/>
        </w:rPr>
        <w:t>Voir annexe 1.</w:t>
      </w:r>
    </w:p>
  </w:footnote>
  <w:footnote w:id="4">
    <w:p w14:paraId="740F4743" w14:textId="19B6F6F9" w:rsidR="00FF5376" w:rsidRPr="00A51541" w:rsidRDefault="00FF5376" w:rsidP="005B2ED8">
      <w:pPr>
        <w:pStyle w:val="FootnoteText"/>
        <w:rPr>
          <w:lang w:val="fr-FR"/>
        </w:rPr>
      </w:pPr>
      <w:r w:rsidRPr="00A51541">
        <w:rPr>
          <w:rStyle w:val="FootnoteReference"/>
        </w:rPr>
        <w:footnoteRef/>
      </w:r>
      <w:r w:rsidRPr="00A51541">
        <w:rPr>
          <w:lang w:val="fr-FR"/>
        </w:rPr>
        <w:t xml:space="preserve"> Voir annexe 2 du pr</w:t>
      </w:r>
      <w:r>
        <w:rPr>
          <w:lang w:val="fr-FR"/>
        </w:rPr>
        <w:t>é</w:t>
      </w:r>
      <w:r w:rsidRPr="00A51541">
        <w:rPr>
          <w:lang w:val="fr-FR"/>
        </w:rPr>
        <w:t>sent rapport.</w:t>
      </w:r>
    </w:p>
    <w:p w14:paraId="54741659" w14:textId="4789B815" w:rsidR="00FF5376" w:rsidRPr="00A51541" w:rsidRDefault="00FF5376">
      <w:pPr>
        <w:pStyle w:val="FootnoteText"/>
        <w:rPr>
          <w:lang w:val="fr-FR"/>
        </w:rPr>
      </w:pPr>
    </w:p>
  </w:footnote>
  <w:footnote w:id="5">
    <w:p w14:paraId="713ACB3D" w14:textId="67921CCF" w:rsidR="00FF5376" w:rsidRPr="00654EB8" w:rsidRDefault="00FF5376" w:rsidP="006C4B26">
      <w:pPr>
        <w:pStyle w:val="FootnoteText"/>
        <w:rPr>
          <w:rFonts w:asciiTheme="minorHAnsi" w:hAnsiTheme="minorHAnsi" w:cstheme="minorHAnsi"/>
          <w:lang w:val="fr-FR"/>
        </w:rPr>
      </w:pPr>
      <w:r>
        <w:rPr>
          <w:rStyle w:val="FootnoteReference"/>
        </w:rPr>
        <w:footnoteRef/>
      </w:r>
      <w:r w:rsidRPr="00E2105A">
        <w:rPr>
          <w:lang w:val="fr-FR"/>
        </w:rPr>
        <w:t xml:space="preserve"> L’Algérie demande</w:t>
      </w:r>
      <w:r>
        <w:rPr>
          <w:lang w:val="fr-FR"/>
        </w:rPr>
        <w:t xml:space="preserve"> à ce </w:t>
      </w:r>
      <w:r w:rsidRPr="00824C8D">
        <w:rPr>
          <w:lang w:val="fr-FR"/>
        </w:rPr>
        <w:t xml:space="preserve">que ses interventions </w:t>
      </w:r>
      <w:r w:rsidRPr="00824C8D">
        <w:rPr>
          <w:rFonts w:asciiTheme="minorHAnsi" w:hAnsiTheme="minorHAnsi" w:cstheme="minorHAnsi"/>
          <w:lang w:val="fr-FR"/>
        </w:rPr>
        <w:t xml:space="preserve">sur </w:t>
      </w:r>
      <w:r>
        <w:rPr>
          <w:rFonts w:asciiTheme="minorHAnsi" w:hAnsiTheme="minorHAnsi" w:cstheme="minorHAnsi"/>
          <w:lang w:val="fr-FR"/>
        </w:rPr>
        <w:t>ce</w:t>
      </w:r>
      <w:r w:rsidRPr="00824C8D">
        <w:rPr>
          <w:rFonts w:asciiTheme="minorHAnsi" w:hAnsiTheme="minorHAnsi" w:cstheme="minorHAnsi"/>
          <w:lang w:val="fr-FR"/>
        </w:rPr>
        <w:t xml:space="preserve"> projet de résolution soient consignées dans le rapport officiel de cette COP. Celles-ci figurant à l’annexe 3 du présent rapport.</w:t>
      </w:r>
    </w:p>
    <w:p w14:paraId="3E6D5146" w14:textId="7793E54F" w:rsidR="00FF5376" w:rsidRPr="00E2105A" w:rsidRDefault="00FF5376">
      <w:pPr>
        <w:pStyle w:val="FootnoteText"/>
        <w:rPr>
          <w:lang w:val="fr-FR"/>
        </w:rPr>
      </w:pPr>
    </w:p>
  </w:footnote>
  <w:footnote w:id="6">
    <w:p w14:paraId="4C0DA5F0" w14:textId="650B2EE4" w:rsidR="00FF5376" w:rsidRPr="00824C8D" w:rsidRDefault="00FF5376">
      <w:pPr>
        <w:pStyle w:val="FootnoteText"/>
        <w:rPr>
          <w:lang w:val="fr-FR"/>
        </w:rPr>
      </w:pPr>
      <w:r w:rsidRPr="00824C8D">
        <w:rPr>
          <w:rStyle w:val="FootnoteReference"/>
          <w:lang w:val="fr-FR"/>
        </w:rPr>
        <w:footnoteRef/>
      </w:r>
      <w:r w:rsidRPr="00824C8D">
        <w:rPr>
          <w:lang w:val="fr-FR"/>
        </w:rPr>
        <w:t xml:space="preserve"> Voir l’annexe 3</w:t>
      </w:r>
      <w:r>
        <w:rPr>
          <w:lang w:val="fr-FR"/>
        </w:rPr>
        <w:t xml:space="preserve"> pour la déclaration complète de l’Algérie</w:t>
      </w:r>
      <w:r w:rsidRPr="00824C8D">
        <w:rPr>
          <w:lang w:val="fr-FR"/>
        </w:rPr>
        <w:t>.</w:t>
      </w:r>
    </w:p>
  </w:footnote>
  <w:footnote w:id="7">
    <w:p w14:paraId="522FBEE9" w14:textId="714BC805" w:rsidR="00FF5376" w:rsidRPr="00D11609" w:rsidRDefault="00FF5376">
      <w:pPr>
        <w:pStyle w:val="FootnoteText"/>
        <w:rPr>
          <w:lang w:val="fr-FR"/>
        </w:rPr>
      </w:pPr>
      <w:r>
        <w:rPr>
          <w:rStyle w:val="FootnoteReference"/>
        </w:rPr>
        <w:footnoteRef/>
      </w:r>
      <w:r w:rsidRPr="00D11609">
        <w:rPr>
          <w:lang w:val="fr-FR"/>
        </w:rPr>
        <w:t xml:space="preserve"> Voir </w:t>
      </w:r>
      <w:r>
        <w:rPr>
          <w:lang w:val="fr-FR"/>
        </w:rPr>
        <w:t>l’</w:t>
      </w:r>
      <w:r w:rsidRPr="00D11609">
        <w:rPr>
          <w:lang w:val="fr-FR"/>
        </w:rPr>
        <w:t>annexe 3 pour</w:t>
      </w:r>
      <w:r>
        <w:rPr>
          <w:lang w:val="fr-FR"/>
        </w:rPr>
        <w:t xml:space="preserve"> la déclaration complète de l’Algérie. </w:t>
      </w:r>
    </w:p>
  </w:footnote>
  <w:footnote w:id="8">
    <w:p w14:paraId="1E995436" w14:textId="30875ECA" w:rsidR="00FF5376" w:rsidRPr="00DD05C1" w:rsidRDefault="00FF5376">
      <w:pPr>
        <w:pStyle w:val="FootnoteText"/>
        <w:rPr>
          <w:lang w:val="fr-FR"/>
        </w:rPr>
      </w:pPr>
      <w:r>
        <w:rPr>
          <w:rStyle w:val="FootnoteReference"/>
        </w:rPr>
        <w:footnoteRef/>
      </w:r>
      <w:r w:rsidRPr="00DD05C1">
        <w:rPr>
          <w:lang w:val="fr-FR"/>
        </w:rPr>
        <w:t xml:space="preserve"> Voir l’annexe 3 pour la d</w:t>
      </w:r>
      <w:r>
        <w:rPr>
          <w:lang w:val="fr-FR"/>
        </w:rPr>
        <w:t>éclaration complète de l’Algérie.</w:t>
      </w:r>
    </w:p>
  </w:footnote>
  <w:footnote w:id="9">
    <w:p w14:paraId="33FEE603" w14:textId="61FB50F9" w:rsidR="00FF5376" w:rsidRPr="00995868" w:rsidRDefault="00FF5376">
      <w:pPr>
        <w:pStyle w:val="FootnoteText"/>
        <w:rPr>
          <w:lang w:val="fr-FR"/>
        </w:rPr>
      </w:pPr>
      <w:r w:rsidRPr="00995868">
        <w:rPr>
          <w:rStyle w:val="FootnoteReference"/>
          <w:lang w:val="fr-FR"/>
        </w:rPr>
        <w:footnoteRef/>
      </w:r>
      <w:r w:rsidRPr="00995868">
        <w:rPr>
          <w:lang w:val="fr-FR"/>
        </w:rPr>
        <w:t xml:space="preserve"> Voir l’annexe 3</w:t>
      </w:r>
      <w:r>
        <w:rPr>
          <w:lang w:val="fr-FR"/>
        </w:rPr>
        <w:t xml:space="preserve"> pour la déclaration complète de l’Algérie.</w:t>
      </w:r>
    </w:p>
  </w:footnote>
  <w:footnote w:id="10">
    <w:p w14:paraId="1693B731" w14:textId="41AAFDE3" w:rsidR="00FF5376" w:rsidRPr="00645FA7" w:rsidRDefault="00FF5376">
      <w:pPr>
        <w:pStyle w:val="FootnoteText"/>
        <w:rPr>
          <w:lang w:val="fr-FR"/>
        </w:rPr>
      </w:pPr>
      <w:r w:rsidRPr="00645FA7">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footnote>
  <w:footnote w:id="11">
    <w:p w14:paraId="3AD28145" w14:textId="3639CCE6" w:rsidR="00FF5376" w:rsidRPr="00645FA7" w:rsidRDefault="00FF5376" w:rsidP="00821BFA">
      <w:pPr>
        <w:pStyle w:val="FootnoteText"/>
        <w:rPr>
          <w:lang w:val="fr-FR"/>
        </w:rPr>
      </w:pPr>
      <w:r>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p w14:paraId="6B21A23A" w14:textId="77698EF8" w:rsidR="00FF5376" w:rsidRPr="00645FA7" w:rsidRDefault="00FF5376">
      <w:pPr>
        <w:pStyle w:val="FootnoteText"/>
        <w:rPr>
          <w:lang w:val="fr-FR"/>
        </w:rPr>
      </w:pPr>
    </w:p>
  </w:footnote>
  <w:footnote w:id="12">
    <w:p w14:paraId="01A4157F" w14:textId="73723752" w:rsidR="00FF5376" w:rsidRPr="00645FA7" w:rsidRDefault="00FF5376">
      <w:pPr>
        <w:pStyle w:val="FootnoteText"/>
        <w:rPr>
          <w:lang w:val="fr-FR"/>
        </w:rPr>
      </w:pPr>
      <w:r>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footnote>
  <w:footnote w:id="13">
    <w:p w14:paraId="101D353D" w14:textId="303F26F6" w:rsidR="00FF5376" w:rsidRPr="00645FA7" w:rsidRDefault="00FF5376">
      <w:pPr>
        <w:pStyle w:val="FootnoteText"/>
        <w:rPr>
          <w:lang w:val="fr-FR"/>
        </w:rPr>
      </w:pPr>
      <w:r>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footnote>
  <w:footnote w:id="14">
    <w:p w14:paraId="47F5DB60" w14:textId="363C2796" w:rsidR="00FF5376" w:rsidRPr="00645FA7" w:rsidRDefault="00FF5376">
      <w:pPr>
        <w:pStyle w:val="FootnoteText"/>
        <w:rPr>
          <w:lang w:val="fr-FR"/>
        </w:rPr>
      </w:pPr>
      <w:r>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footnote>
  <w:footnote w:id="15">
    <w:p w14:paraId="71D7F092" w14:textId="487EB5D1" w:rsidR="00FF5376" w:rsidRPr="00645FA7" w:rsidRDefault="00FF5376">
      <w:pPr>
        <w:pStyle w:val="FootnoteText"/>
        <w:rPr>
          <w:lang w:val="fr-FR"/>
        </w:rPr>
      </w:pPr>
      <w:r>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footnote>
  <w:footnote w:id="16">
    <w:p w14:paraId="279DBD11" w14:textId="0CB775BB" w:rsidR="00FF5376" w:rsidRPr="00645FA7" w:rsidRDefault="00FF5376">
      <w:pPr>
        <w:pStyle w:val="FootnoteText"/>
        <w:rPr>
          <w:lang w:val="fr-FR"/>
        </w:rPr>
      </w:pPr>
      <w:r>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footnote>
  <w:footnote w:id="17">
    <w:p w14:paraId="6BCA912B" w14:textId="3B680FB9" w:rsidR="00FF5376" w:rsidRPr="00645FA7" w:rsidRDefault="00FF5376">
      <w:pPr>
        <w:pStyle w:val="FootnoteText"/>
        <w:rPr>
          <w:lang w:val="fr-FR"/>
        </w:rPr>
      </w:pPr>
      <w:r>
        <w:rPr>
          <w:rStyle w:val="FootnoteReference"/>
        </w:rPr>
        <w:footnoteRef/>
      </w:r>
      <w:r w:rsidRPr="00645FA7">
        <w:rPr>
          <w:lang w:val="fr-FR"/>
        </w:rPr>
        <w:t xml:space="preserve"> Traduction non officielle de l</w:t>
      </w:r>
      <w:r>
        <w:rPr>
          <w:lang w:val="fr-FR"/>
        </w:rPr>
        <w:t>’</w:t>
      </w:r>
      <w:r w:rsidRPr="00645FA7">
        <w:rPr>
          <w:lang w:val="fr-FR"/>
        </w:rPr>
        <w:t xml:space="preserve">original anglais </w:t>
      </w:r>
      <w:r>
        <w:rPr>
          <w:lang w:val="fr-FR"/>
        </w:rPr>
        <w:t xml:space="preserve">effectuée </w:t>
      </w:r>
      <w:r w:rsidRPr="00645FA7">
        <w:rPr>
          <w:lang w:val="fr-FR"/>
        </w:rPr>
        <w:t>par le Secrétariat de la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6DAA" w14:textId="77777777" w:rsidR="00FF5376" w:rsidRDefault="00FF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58FF" w14:textId="77777777" w:rsidR="00FF5376" w:rsidRDefault="00FF5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3E2B" w14:textId="77777777" w:rsidR="00FF5376" w:rsidRDefault="00FF5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7789"/>
    <w:multiLevelType w:val="hybridMultilevel"/>
    <w:tmpl w:val="F08CF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2B4948"/>
    <w:multiLevelType w:val="hybridMultilevel"/>
    <w:tmpl w:val="E7BCBEC0"/>
    <w:lvl w:ilvl="0" w:tplc="04090001">
      <w:start w:val="1"/>
      <w:numFmt w:val="bullet"/>
      <w:lvlText w:val=""/>
      <w:lvlJc w:val="left"/>
      <w:pPr>
        <w:ind w:left="775"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 w15:restartNumberingAfterBreak="0">
    <w:nsid w:val="16B550A3"/>
    <w:multiLevelType w:val="hybridMultilevel"/>
    <w:tmpl w:val="7B7CC544"/>
    <w:lvl w:ilvl="0" w:tplc="B3A2D68C">
      <w:start w:val="1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A3BE4"/>
    <w:multiLevelType w:val="multilevel"/>
    <w:tmpl w:val="D518B4F8"/>
    <w:lvl w:ilvl="0">
      <w:start w:val="18"/>
      <w:numFmt w:val="decimal"/>
      <w:lvlText w:val="%1"/>
      <w:lvlJc w:val="left"/>
      <w:pPr>
        <w:ind w:left="500" w:hanging="500"/>
      </w:pPr>
      <w:rPr>
        <w:rFonts w:hint="default"/>
      </w:rPr>
    </w:lvl>
    <w:lvl w:ilvl="1">
      <w:start w:val="1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771BE1"/>
    <w:multiLevelType w:val="hybridMultilevel"/>
    <w:tmpl w:val="0616F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C37062"/>
    <w:multiLevelType w:val="hybridMultilevel"/>
    <w:tmpl w:val="EEA002EE"/>
    <w:lvl w:ilvl="0" w:tplc="0AFEF184">
      <w:start w:val="4"/>
      <w:numFmt w:val="bullet"/>
      <w:lvlText w:val="-"/>
      <w:lvlJc w:val="left"/>
      <w:pPr>
        <w:ind w:left="720" w:hanging="360"/>
      </w:pPr>
      <w:rPr>
        <w:rFonts w:ascii="Calibri" w:eastAsia="Calibr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972CD"/>
    <w:multiLevelType w:val="hybridMultilevel"/>
    <w:tmpl w:val="F67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61BD0"/>
    <w:multiLevelType w:val="hybridMultilevel"/>
    <w:tmpl w:val="7250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42869"/>
    <w:multiLevelType w:val="hybridMultilevel"/>
    <w:tmpl w:val="D8061DE2"/>
    <w:lvl w:ilvl="0" w:tplc="337448EC">
      <w:start w:val="18"/>
      <w:numFmt w:val="bullet"/>
      <w:lvlText w:val=""/>
      <w:lvlJc w:val="left"/>
      <w:pPr>
        <w:ind w:left="720" w:hanging="360"/>
      </w:pPr>
      <w:rPr>
        <w:rFonts w:ascii="Calibri" w:eastAsia="Calibr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96389"/>
    <w:multiLevelType w:val="multilevel"/>
    <w:tmpl w:val="81DA2E1E"/>
    <w:lvl w:ilvl="0">
      <w:start w:val="18"/>
      <w:numFmt w:val="decimal"/>
      <w:lvlText w:val="%1"/>
      <w:lvlJc w:val="left"/>
      <w:pPr>
        <w:ind w:left="500" w:hanging="500"/>
      </w:pPr>
      <w:rPr>
        <w:rFonts w:hint="default"/>
      </w:rPr>
    </w:lvl>
    <w:lvl w:ilvl="1">
      <w:start w:val="2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E5A3C"/>
    <w:multiLevelType w:val="hybridMultilevel"/>
    <w:tmpl w:val="69182288"/>
    <w:lvl w:ilvl="0" w:tplc="2AD6DE02">
      <w:start w:val="1"/>
      <w:numFmt w:val="decimal"/>
      <w:lvlText w:val="%1."/>
      <w:lvlJc w:val="left"/>
      <w:pPr>
        <w:ind w:left="924" w:hanging="564"/>
      </w:pPr>
      <w:rPr>
        <w:rFonts w:ascii="Calibri" w:eastAsia="Calibri" w:hAnsi="Calibr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273F98"/>
    <w:multiLevelType w:val="hybridMultilevel"/>
    <w:tmpl w:val="A866D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6039AB"/>
    <w:multiLevelType w:val="hybridMultilevel"/>
    <w:tmpl w:val="D056F072"/>
    <w:lvl w:ilvl="0" w:tplc="F508E258">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4595E"/>
    <w:multiLevelType w:val="hybridMultilevel"/>
    <w:tmpl w:val="5E369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399F"/>
    <w:multiLevelType w:val="hybridMultilevel"/>
    <w:tmpl w:val="7E60C35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60608"/>
    <w:multiLevelType w:val="hybridMultilevel"/>
    <w:tmpl w:val="E3AC034E"/>
    <w:lvl w:ilvl="0" w:tplc="6A000004">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095250"/>
    <w:multiLevelType w:val="hybridMultilevel"/>
    <w:tmpl w:val="CE5E699A"/>
    <w:lvl w:ilvl="0" w:tplc="7D3A99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A3CD7"/>
    <w:multiLevelType w:val="multilevel"/>
    <w:tmpl w:val="7F16FA22"/>
    <w:lvl w:ilvl="0">
      <w:start w:val="18"/>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477B8"/>
    <w:multiLevelType w:val="hybridMultilevel"/>
    <w:tmpl w:val="2C12FB4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A1548"/>
    <w:multiLevelType w:val="hybridMultilevel"/>
    <w:tmpl w:val="E4344A08"/>
    <w:lvl w:ilvl="0" w:tplc="F162E36A">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D452B4"/>
    <w:multiLevelType w:val="hybridMultilevel"/>
    <w:tmpl w:val="51CEE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6D4600"/>
    <w:multiLevelType w:val="hybridMultilevel"/>
    <w:tmpl w:val="573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D548D"/>
    <w:multiLevelType w:val="hybridMultilevel"/>
    <w:tmpl w:val="F3C0B760"/>
    <w:lvl w:ilvl="0" w:tplc="5F7693AA">
      <w:start w:val="1"/>
      <w:numFmt w:val="decimal"/>
      <w:lvlText w:val="%1"/>
      <w:lvlJc w:val="left"/>
      <w:pPr>
        <w:ind w:left="924" w:hanging="564"/>
      </w:pPr>
      <w:rPr>
        <w:rFonts w:ascii="Calibri" w:eastAsia="Calibri" w:hAnsi="Calibr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B7C19FC"/>
    <w:multiLevelType w:val="hybridMultilevel"/>
    <w:tmpl w:val="16BEE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7"/>
  </w:num>
  <w:num w:numId="3">
    <w:abstractNumId w:val="15"/>
  </w:num>
  <w:num w:numId="4">
    <w:abstractNumId w:val="17"/>
  </w:num>
  <w:num w:numId="5">
    <w:abstractNumId w:val="22"/>
  </w:num>
  <w:num w:numId="6">
    <w:abstractNumId w:val="8"/>
  </w:num>
  <w:num w:numId="7">
    <w:abstractNumId w:val="26"/>
  </w:num>
  <w:num w:numId="8">
    <w:abstractNumId w:val="20"/>
  </w:num>
  <w:num w:numId="9">
    <w:abstractNumId w:val="18"/>
  </w:num>
  <w:num w:numId="10">
    <w:abstractNumId w:val="7"/>
  </w:num>
  <w:num w:numId="11">
    <w:abstractNumId w:val="23"/>
  </w:num>
  <w:num w:numId="12">
    <w:abstractNumId w:val="28"/>
  </w:num>
  <w:num w:numId="13">
    <w:abstractNumId w:val="21"/>
  </w:num>
  <w:num w:numId="14">
    <w:abstractNumId w:val="11"/>
  </w:num>
  <w:num w:numId="15">
    <w:abstractNumId w:val="0"/>
  </w:num>
  <w:num w:numId="16">
    <w:abstractNumId w:val="29"/>
  </w:num>
  <w:num w:numId="17">
    <w:abstractNumId w:val="25"/>
  </w:num>
  <w:num w:numId="18">
    <w:abstractNumId w:val="3"/>
  </w:num>
  <w:num w:numId="19">
    <w:abstractNumId w:val="6"/>
  </w:num>
  <w:num w:numId="20">
    <w:abstractNumId w:val="1"/>
  </w:num>
  <w:num w:numId="21">
    <w:abstractNumId w:val="19"/>
  </w:num>
  <w:num w:numId="22">
    <w:abstractNumId w:val="13"/>
  </w:num>
  <w:num w:numId="23">
    <w:abstractNumId w:val="24"/>
  </w:num>
  <w:num w:numId="24">
    <w:abstractNumId w:val="16"/>
  </w:num>
  <w:num w:numId="25">
    <w:abstractNumId w:val="4"/>
  </w:num>
  <w:num w:numId="26">
    <w:abstractNumId w:val="12"/>
  </w:num>
  <w:num w:numId="27">
    <w:abstractNumId w:val="10"/>
  </w:num>
  <w:num w:numId="28">
    <w:abstractNumId w:val="2"/>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D1"/>
    <w:rsid w:val="0000394B"/>
    <w:rsid w:val="00004285"/>
    <w:rsid w:val="0000631C"/>
    <w:rsid w:val="00011986"/>
    <w:rsid w:val="00026F74"/>
    <w:rsid w:val="00032DB7"/>
    <w:rsid w:val="0003364A"/>
    <w:rsid w:val="00036D39"/>
    <w:rsid w:val="00037380"/>
    <w:rsid w:val="00052819"/>
    <w:rsid w:val="00053976"/>
    <w:rsid w:val="00057954"/>
    <w:rsid w:val="00066443"/>
    <w:rsid w:val="00070E81"/>
    <w:rsid w:val="00081FB4"/>
    <w:rsid w:val="00084F95"/>
    <w:rsid w:val="00087741"/>
    <w:rsid w:val="000950F6"/>
    <w:rsid w:val="000C2B0C"/>
    <w:rsid w:val="000D6E0E"/>
    <w:rsid w:val="000E7668"/>
    <w:rsid w:val="000F40C9"/>
    <w:rsid w:val="00125FA7"/>
    <w:rsid w:val="001362DE"/>
    <w:rsid w:val="00144768"/>
    <w:rsid w:val="001472B1"/>
    <w:rsid w:val="0015747B"/>
    <w:rsid w:val="00175CAC"/>
    <w:rsid w:val="001B62F0"/>
    <w:rsid w:val="001D2C07"/>
    <w:rsid w:val="001D3906"/>
    <w:rsid w:val="001D441A"/>
    <w:rsid w:val="001E118D"/>
    <w:rsid w:val="002014CA"/>
    <w:rsid w:val="00205D1B"/>
    <w:rsid w:val="002160B5"/>
    <w:rsid w:val="00226437"/>
    <w:rsid w:val="00232761"/>
    <w:rsid w:val="00236D1C"/>
    <w:rsid w:val="00265EAE"/>
    <w:rsid w:val="002736EE"/>
    <w:rsid w:val="00275826"/>
    <w:rsid w:val="00281E98"/>
    <w:rsid w:val="00285FB8"/>
    <w:rsid w:val="00294A3E"/>
    <w:rsid w:val="002B0DCE"/>
    <w:rsid w:val="002B1520"/>
    <w:rsid w:val="002B6409"/>
    <w:rsid w:val="002C31D1"/>
    <w:rsid w:val="002E2607"/>
    <w:rsid w:val="002E63F4"/>
    <w:rsid w:val="002E6AE5"/>
    <w:rsid w:val="002F3C3D"/>
    <w:rsid w:val="002F4C17"/>
    <w:rsid w:val="00311660"/>
    <w:rsid w:val="00346534"/>
    <w:rsid w:val="00347A19"/>
    <w:rsid w:val="00363DAB"/>
    <w:rsid w:val="00365800"/>
    <w:rsid w:val="00371AC9"/>
    <w:rsid w:val="00371F35"/>
    <w:rsid w:val="003C49D4"/>
    <w:rsid w:val="003D04D6"/>
    <w:rsid w:val="003E155C"/>
    <w:rsid w:val="003E3D99"/>
    <w:rsid w:val="0041144F"/>
    <w:rsid w:val="00414D7A"/>
    <w:rsid w:val="004163C0"/>
    <w:rsid w:val="00417B55"/>
    <w:rsid w:val="00424E61"/>
    <w:rsid w:val="004279C2"/>
    <w:rsid w:val="00436534"/>
    <w:rsid w:val="00436897"/>
    <w:rsid w:val="00437020"/>
    <w:rsid w:val="00441FB0"/>
    <w:rsid w:val="004433EF"/>
    <w:rsid w:val="00452F36"/>
    <w:rsid w:val="00453ACB"/>
    <w:rsid w:val="00461B11"/>
    <w:rsid w:val="004642CB"/>
    <w:rsid w:val="0046463E"/>
    <w:rsid w:val="004664A6"/>
    <w:rsid w:val="004716C6"/>
    <w:rsid w:val="004732BC"/>
    <w:rsid w:val="00475C0E"/>
    <w:rsid w:val="0048404F"/>
    <w:rsid w:val="00494762"/>
    <w:rsid w:val="00494854"/>
    <w:rsid w:val="00497914"/>
    <w:rsid w:val="004A02E1"/>
    <w:rsid w:val="004A6BC9"/>
    <w:rsid w:val="004B3C1F"/>
    <w:rsid w:val="004B4DCC"/>
    <w:rsid w:val="004B7644"/>
    <w:rsid w:val="004C67C4"/>
    <w:rsid w:val="004C72E7"/>
    <w:rsid w:val="004E5046"/>
    <w:rsid w:val="004F0991"/>
    <w:rsid w:val="00504D8A"/>
    <w:rsid w:val="005056CD"/>
    <w:rsid w:val="00525483"/>
    <w:rsid w:val="005376E7"/>
    <w:rsid w:val="00537EFA"/>
    <w:rsid w:val="005402CC"/>
    <w:rsid w:val="00544D9E"/>
    <w:rsid w:val="00552DDE"/>
    <w:rsid w:val="0055328F"/>
    <w:rsid w:val="00555C16"/>
    <w:rsid w:val="00556CF8"/>
    <w:rsid w:val="005658E6"/>
    <w:rsid w:val="00566002"/>
    <w:rsid w:val="005858B9"/>
    <w:rsid w:val="0058605E"/>
    <w:rsid w:val="005B07FB"/>
    <w:rsid w:val="005B161D"/>
    <w:rsid w:val="005B2ED8"/>
    <w:rsid w:val="005B5E7B"/>
    <w:rsid w:val="005D4F08"/>
    <w:rsid w:val="005D6BFE"/>
    <w:rsid w:val="005E6993"/>
    <w:rsid w:val="00601F69"/>
    <w:rsid w:val="0061262C"/>
    <w:rsid w:val="00617110"/>
    <w:rsid w:val="00621527"/>
    <w:rsid w:val="006265A0"/>
    <w:rsid w:val="00644F40"/>
    <w:rsid w:val="00645FA7"/>
    <w:rsid w:val="00654EB8"/>
    <w:rsid w:val="006602B7"/>
    <w:rsid w:val="00663138"/>
    <w:rsid w:val="00664E28"/>
    <w:rsid w:val="00667A93"/>
    <w:rsid w:val="00671612"/>
    <w:rsid w:val="0067356E"/>
    <w:rsid w:val="00697EF0"/>
    <w:rsid w:val="006A34DD"/>
    <w:rsid w:val="006B7077"/>
    <w:rsid w:val="006C44C5"/>
    <w:rsid w:val="006C4B26"/>
    <w:rsid w:val="006D2EBF"/>
    <w:rsid w:val="006D30BC"/>
    <w:rsid w:val="006E1DCE"/>
    <w:rsid w:val="006E284E"/>
    <w:rsid w:val="006E6B77"/>
    <w:rsid w:val="006F21BE"/>
    <w:rsid w:val="006F761D"/>
    <w:rsid w:val="00723037"/>
    <w:rsid w:val="007237F3"/>
    <w:rsid w:val="0072777B"/>
    <w:rsid w:val="00737F49"/>
    <w:rsid w:val="00760820"/>
    <w:rsid w:val="00780F08"/>
    <w:rsid w:val="00785B1D"/>
    <w:rsid w:val="007953F9"/>
    <w:rsid w:val="007B092E"/>
    <w:rsid w:val="007B557E"/>
    <w:rsid w:val="007C299A"/>
    <w:rsid w:val="007C4274"/>
    <w:rsid w:val="007E0002"/>
    <w:rsid w:val="007E0FEB"/>
    <w:rsid w:val="007E6736"/>
    <w:rsid w:val="007F4E52"/>
    <w:rsid w:val="00815D42"/>
    <w:rsid w:val="008175E2"/>
    <w:rsid w:val="00817D55"/>
    <w:rsid w:val="00821BFA"/>
    <w:rsid w:val="00824C8D"/>
    <w:rsid w:val="0083455C"/>
    <w:rsid w:val="00837D8D"/>
    <w:rsid w:val="00860C8E"/>
    <w:rsid w:val="00891A9F"/>
    <w:rsid w:val="008A6CEF"/>
    <w:rsid w:val="008A7C65"/>
    <w:rsid w:val="008C034F"/>
    <w:rsid w:val="008D5BE3"/>
    <w:rsid w:val="00917C5B"/>
    <w:rsid w:val="00926932"/>
    <w:rsid w:val="009314E8"/>
    <w:rsid w:val="00941F30"/>
    <w:rsid w:val="0095123B"/>
    <w:rsid w:val="00961B6B"/>
    <w:rsid w:val="00974B2F"/>
    <w:rsid w:val="00975512"/>
    <w:rsid w:val="0097787F"/>
    <w:rsid w:val="0098048E"/>
    <w:rsid w:val="0098244B"/>
    <w:rsid w:val="0098483A"/>
    <w:rsid w:val="009903DB"/>
    <w:rsid w:val="00995868"/>
    <w:rsid w:val="009B42D5"/>
    <w:rsid w:val="009C20B2"/>
    <w:rsid w:val="009D23AA"/>
    <w:rsid w:val="009D7D77"/>
    <w:rsid w:val="009E0155"/>
    <w:rsid w:val="009E579B"/>
    <w:rsid w:val="00A0546A"/>
    <w:rsid w:val="00A1212D"/>
    <w:rsid w:val="00A2356F"/>
    <w:rsid w:val="00A25FC3"/>
    <w:rsid w:val="00A34165"/>
    <w:rsid w:val="00A45DA2"/>
    <w:rsid w:val="00A51541"/>
    <w:rsid w:val="00A53808"/>
    <w:rsid w:val="00A53EB6"/>
    <w:rsid w:val="00A568DB"/>
    <w:rsid w:val="00A602FB"/>
    <w:rsid w:val="00A668B5"/>
    <w:rsid w:val="00A80236"/>
    <w:rsid w:val="00A97CF9"/>
    <w:rsid w:val="00AB122D"/>
    <w:rsid w:val="00AB2708"/>
    <w:rsid w:val="00AB28AF"/>
    <w:rsid w:val="00AD0BC4"/>
    <w:rsid w:val="00AD2470"/>
    <w:rsid w:val="00AE4665"/>
    <w:rsid w:val="00AE62BD"/>
    <w:rsid w:val="00AF0D9A"/>
    <w:rsid w:val="00AF2A96"/>
    <w:rsid w:val="00B00C6B"/>
    <w:rsid w:val="00B01005"/>
    <w:rsid w:val="00B256DC"/>
    <w:rsid w:val="00B332B7"/>
    <w:rsid w:val="00B42227"/>
    <w:rsid w:val="00B45C5D"/>
    <w:rsid w:val="00B759CF"/>
    <w:rsid w:val="00B95EE2"/>
    <w:rsid w:val="00BB1F86"/>
    <w:rsid w:val="00BB26EC"/>
    <w:rsid w:val="00BB27FE"/>
    <w:rsid w:val="00BC0B01"/>
    <w:rsid w:val="00BC4B3D"/>
    <w:rsid w:val="00BC59FF"/>
    <w:rsid w:val="00BE3A17"/>
    <w:rsid w:val="00BE4FF4"/>
    <w:rsid w:val="00BE6F68"/>
    <w:rsid w:val="00BE79F6"/>
    <w:rsid w:val="00BF030F"/>
    <w:rsid w:val="00BF4E09"/>
    <w:rsid w:val="00C04FB9"/>
    <w:rsid w:val="00C053B1"/>
    <w:rsid w:val="00C1148C"/>
    <w:rsid w:val="00C12EA4"/>
    <w:rsid w:val="00C14C2D"/>
    <w:rsid w:val="00C609E4"/>
    <w:rsid w:val="00C61E70"/>
    <w:rsid w:val="00C65237"/>
    <w:rsid w:val="00C66A83"/>
    <w:rsid w:val="00C67AB5"/>
    <w:rsid w:val="00C768A7"/>
    <w:rsid w:val="00C801D6"/>
    <w:rsid w:val="00C876F7"/>
    <w:rsid w:val="00C90E7B"/>
    <w:rsid w:val="00CB65C6"/>
    <w:rsid w:val="00CD6BC0"/>
    <w:rsid w:val="00D04A34"/>
    <w:rsid w:val="00D11609"/>
    <w:rsid w:val="00D11DA1"/>
    <w:rsid w:val="00D21D50"/>
    <w:rsid w:val="00D331EE"/>
    <w:rsid w:val="00D37A1A"/>
    <w:rsid w:val="00D40805"/>
    <w:rsid w:val="00D46A29"/>
    <w:rsid w:val="00D606C3"/>
    <w:rsid w:val="00D772A2"/>
    <w:rsid w:val="00D938F4"/>
    <w:rsid w:val="00DA0355"/>
    <w:rsid w:val="00DA7D5F"/>
    <w:rsid w:val="00DB0369"/>
    <w:rsid w:val="00DB0C91"/>
    <w:rsid w:val="00DC056C"/>
    <w:rsid w:val="00DC4FB0"/>
    <w:rsid w:val="00DD05C1"/>
    <w:rsid w:val="00DF0E37"/>
    <w:rsid w:val="00E063F2"/>
    <w:rsid w:val="00E0790D"/>
    <w:rsid w:val="00E163C5"/>
    <w:rsid w:val="00E17A79"/>
    <w:rsid w:val="00E2022E"/>
    <w:rsid w:val="00E2105A"/>
    <w:rsid w:val="00E33C30"/>
    <w:rsid w:val="00E45557"/>
    <w:rsid w:val="00E513AF"/>
    <w:rsid w:val="00E5168E"/>
    <w:rsid w:val="00E54351"/>
    <w:rsid w:val="00E66687"/>
    <w:rsid w:val="00E70434"/>
    <w:rsid w:val="00E75F6A"/>
    <w:rsid w:val="00E85233"/>
    <w:rsid w:val="00E90107"/>
    <w:rsid w:val="00E9239E"/>
    <w:rsid w:val="00E92704"/>
    <w:rsid w:val="00E9677B"/>
    <w:rsid w:val="00EC323D"/>
    <w:rsid w:val="00ED59D3"/>
    <w:rsid w:val="00EE40B6"/>
    <w:rsid w:val="00F02E82"/>
    <w:rsid w:val="00F07AAE"/>
    <w:rsid w:val="00F11B7B"/>
    <w:rsid w:val="00F24302"/>
    <w:rsid w:val="00F256BF"/>
    <w:rsid w:val="00F32A10"/>
    <w:rsid w:val="00F44D93"/>
    <w:rsid w:val="00F516D9"/>
    <w:rsid w:val="00F55D14"/>
    <w:rsid w:val="00F60AF0"/>
    <w:rsid w:val="00F65648"/>
    <w:rsid w:val="00F71163"/>
    <w:rsid w:val="00F75523"/>
    <w:rsid w:val="00F90EB1"/>
    <w:rsid w:val="00F92D1E"/>
    <w:rsid w:val="00F96F77"/>
    <w:rsid w:val="00FB4088"/>
    <w:rsid w:val="00FC1F16"/>
    <w:rsid w:val="00FC2ABB"/>
    <w:rsid w:val="00FE6801"/>
    <w:rsid w:val="00FF53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22C0"/>
  <w15:docId w15:val="{CB36B87B-C436-4BB6-8674-47F6CC21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2704"/>
    <w:rPr>
      <w:sz w:val="16"/>
      <w:szCs w:val="16"/>
    </w:rPr>
  </w:style>
  <w:style w:type="paragraph" w:styleId="CommentText">
    <w:name w:val="annotation text"/>
    <w:basedOn w:val="Normal"/>
    <w:link w:val="CommentTextChar"/>
    <w:uiPriority w:val="99"/>
    <w:unhideWhenUsed/>
    <w:rsid w:val="00E92704"/>
    <w:pPr>
      <w:spacing w:line="240" w:lineRule="auto"/>
    </w:pPr>
    <w:rPr>
      <w:sz w:val="20"/>
      <w:szCs w:val="20"/>
    </w:rPr>
  </w:style>
  <w:style w:type="character" w:customStyle="1" w:styleId="CommentTextChar">
    <w:name w:val="Comment Text Char"/>
    <w:basedOn w:val="DefaultParagraphFont"/>
    <w:link w:val="CommentText"/>
    <w:uiPriority w:val="99"/>
    <w:rsid w:val="00E927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704"/>
    <w:rPr>
      <w:b/>
      <w:bCs/>
    </w:rPr>
  </w:style>
  <w:style w:type="character" w:customStyle="1" w:styleId="CommentSubjectChar">
    <w:name w:val="Comment Subject Char"/>
    <w:basedOn w:val="CommentTextChar"/>
    <w:link w:val="CommentSubject"/>
    <w:uiPriority w:val="99"/>
    <w:semiHidden/>
    <w:rsid w:val="00E927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2704"/>
    <w:rPr>
      <w:rFonts w:ascii="Times New Roman" w:eastAsia="Calibri" w:hAnsi="Times New Roman" w:cs="Times New Roman"/>
      <w:sz w:val="18"/>
      <w:szCs w:val="18"/>
    </w:rPr>
  </w:style>
  <w:style w:type="character" w:customStyle="1" w:styleId="ListParagraphChar">
    <w:name w:val="List Paragraph Char"/>
    <w:aliases w:val="Rec para Char"/>
    <w:link w:val="ListParagraph"/>
    <w:uiPriority w:val="1"/>
    <w:locked/>
    <w:rsid w:val="0083455C"/>
  </w:style>
  <w:style w:type="paragraph" w:styleId="Revision">
    <w:name w:val="Revision"/>
    <w:hidden/>
    <w:uiPriority w:val="99"/>
    <w:semiHidden/>
    <w:rsid w:val="00EC323D"/>
    <w:rPr>
      <w:rFonts w:ascii="Calibri" w:eastAsia="Calibri" w:hAnsi="Calibri" w:cs="Times New Roman"/>
      <w:sz w:val="22"/>
      <w:szCs w:val="22"/>
    </w:rPr>
  </w:style>
  <w:style w:type="paragraph" w:styleId="FootnoteText">
    <w:name w:val="footnote text"/>
    <w:basedOn w:val="Normal"/>
    <w:link w:val="FootnoteTextChar"/>
    <w:uiPriority w:val="99"/>
    <w:unhideWhenUsed/>
    <w:rsid w:val="00C1148C"/>
    <w:pPr>
      <w:spacing w:after="0" w:line="240" w:lineRule="auto"/>
    </w:pPr>
    <w:rPr>
      <w:sz w:val="20"/>
      <w:szCs w:val="20"/>
    </w:rPr>
  </w:style>
  <w:style w:type="character" w:customStyle="1" w:styleId="FootnoteTextChar">
    <w:name w:val="Footnote Text Char"/>
    <w:basedOn w:val="DefaultParagraphFont"/>
    <w:link w:val="FootnoteText"/>
    <w:uiPriority w:val="99"/>
    <w:rsid w:val="00C114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1148C"/>
    <w:rPr>
      <w:vertAlign w:val="superscript"/>
    </w:rPr>
  </w:style>
  <w:style w:type="character" w:styleId="PageNumber">
    <w:name w:val="page number"/>
    <w:basedOn w:val="DefaultParagraphFont"/>
    <w:uiPriority w:val="99"/>
    <w:semiHidden/>
    <w:unhideWhenUsed/>
    <w:rsid w:val="00AD2470"/>
  </w:style>
  <w:style w:type="character" w:styleId="Hyperlink">
    <w:name w:val="Hyperlink"/>
    <w:basedOn w:val="DefaultParagraphFont"/>
    <w:uiPriority w:val="99"/>
    <w:semiHidden/>
    <w:unhideWhenUsed/>
    <w:rsid w:val="00AD2470"/>
    <w:rPr>
      <w:color w:val="0000FF"/>
      <w:u w:val="single"/>
    </w:rPr>
  </w:style>
  <w:style w:type="table" w:styleId="ListTable1Light-Accent3">
    <w:name w:val="List Table 1 Light Accent 3"/>
    <w:basedOn w:val="TableNormal"/>
    <w:uiPriority w:val="46"/>
    <w:rsid w:val="00F71163"/>
    <w:rPr>
      <w:lang w:val="fr-F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37020"/>
    <w:pPr>
      <w:autoSpaceDE w:val="0"/>
      <w:autoSpaceDN w:val="0"/>
      <w:adjustRightInd w:val="0"/>
    </w:pPr>
    <w:rPr>
      <w:rFonts w:ascii="Osnova MFA Cyrillic" w:hAnsi="Osnova MFA Cyrillic" w:cs="Osnova MFA Cyrill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10365">
      <w:bodyDiv w:val="1"/>
      <w:marLeft w:val="0"/>
      <w:marRight w:val="0"/>
      <w:marTop w:val="0"/>
      <w:marBottom w:val="0"/>
      <w:divBdr>
        <w:top w:val="none" w:sz="0" w:space="0" w:color="auto"/>
        <w:left w:val="none" w:sz="0" w:space="0" w:color="auto"/>
        <w:bottom w:val="none" w:sz="0" w:space="0" w:color="auto"/>
        <w:right w:val="none" w:sz="0" w:space="0" w:color="auto"/>
      </w:divBdr>
    </w:div>
    <w:div w:id="859048561">
      <w:bodyDiv w:val="1"/>
      <w:marLeft w:val="0"/>
      <w:marRight w:val="0"/>
      <w:marTop w:val="0"/>
      <w:marBottom w:val="0"/>
      <w:divBdr>
        <w:top w:val="none" w:sz="0" w:space="0" w:color="auto"/>
        <w:left w:val="none" w:sz="0" w:space="0" w:color="auto"/>
        <w:bottom w:val="none" w:sz="0" w:space="0" w:color="auto"/>
        <w:right w:val="none" w:sz="0" w:space="0" w:color="auto"/>
      </w:divBdr>
    </w:div>
    <w:div w:id="950745156">
      <w:bodyDiv w:val="1"/>
      <w:marLeft w:val="0"/>
      <w:marRight w:val="0"/>
      <w:marTop w:val="0"/>
      <w:marBottom w:val="0"/>
      <w:divBdr>
        <w:top w:val="none" w:sz="0" w:space="0" w:color="auto"/>
        <w:left w:val="none" w:sz="0" w:space="0" w:color="auto"/>
        <w:bottom w:val="none" w:sz="0" w:space="0" w:color="auto"/>
        <w:right w:val="none" w:sz="0" w:space="0" w:color="auto"/>
      </w:divBdr>
    </w:div>
    <w:div w:id="1095982646">
      <w:bodyDiv w:val="1"/>
      <w:marLeft w:val="0"/>
      <w:marRight w:val="0"/>
      <w:marTop w:val="0"/>
      <w:marBottom w:val="0"/>
      <w:divBdr>
        <w:top w:val="none" w:sz="0" w:space="0" w:color="auto"/>
        <w:left w:val="none" w:sz="0" w:space="0" w:color="auto"/>
        <w:bottom w:val="none" w:sz="0" w:space="0" w:color="auto"/>
        <w:right w:val="none" w:sz="0" w:space="0" w:color="auto"/>
      </w:divBdr>
    </w:div>
    <w:div w:id="1283731360">
      <w:bodyDiv w:val="1"/>
      <w:marLeft w:val="0"/>
      <w:marRight w:val="0"/>
      <w:marTop w:val="0"/>
      <w:marBottom w:val="0"/>
      <w:divBdr>
        <w:top w:val="none" w:sz="0" w:space="0" w:color="auto"/>
        <w:left w:val="none" w:sz="0" w:space="0" w:color="auto"/>
        <w:bottom w:val="none" w:sz="0" w:space="0" w:color="auto"/>
        <w:right w:val="none" w:sz="0" w:space="0" w:color="auto"/>
      </w:divBdr>
      <w:divsChild>
        <w:div w:id="1620600448">
          <w:marLeft w:val="0"/>
          <w:marRight w:val="0"/>
          <w:marTop w:val="0"/>
          <w:marBottom w:val="0"/>
          <w:divBdr>
            <w:top w:val="none" w:sz="0" w:space="0" w:color="auto"/>
            <w:left w:val="none" w:sz="0" w:space="0" w:color="auto"/>
            <w:bottom w:val="none" w:sz="0" w:space="0" w:color="auto"/>
            <w:right w:val="none" w:sz="0" w:space="0" w:color="auto"/>
          </w:divBdr>
        </w:div>
        <w:div w:id="1724519094">
          <w:marLeft w:val="0"/>
          <w:marRight w:val="0"/>
          <w:marTop w:val="0"/>
          <w:marBottom w:val="0"/>
          <w:divBdr>
            <w:top w:val="none" w:sz="0" w:space="0" w:color="auto"/>
            <w:left w:val="none" w:sz="0" w:space="0" w:color="auto"/>
            <w:bottom w:val="none" w:sz="0" w:space="0" w:color="auto"/>
            <w:right w:val="none" w:sz="0" w:space="0" w:color="auto"/>
          </w:divBdr>
        </w:div>
        <w:div w:id="1555313428">
          <w:marLeft w:val="0"/>
          <w:marRight w:val="0"/>
          <w:marTop w:val="0"/>
          <w:marBottom w:val="0"/>
          <w:divBdr>
            <w:top w:val="none" w:sz="0" w:space="0" w:color="auto"/>
            <w:left w:val="none" w:sz="0" w:space="0" w:color="auto"/>
            <w:bottom w:val="none" w:sz="0" w:space="0" w:color="auto"/>
            <w:right w:val="none" w:sz="0" w:space="0" w:color="auto"/>
          </w:divBdr>
        </w:div>
        <w:div w:id="684668073">
          <w:marLeft w:val="0"/>
          <w:marRight w:val="0"/>
          <w:marTop w:val="0"/>
          <w:marBottom w:val="0"/>
          <w:divBdr>
            <w:top w:val="none" w:sz="0" w:space="0" w:color="auto"/>
            <w:left w:val="none" w:sz="0" w:space="0" w:color="auto"/>
            <w:bottom w:val="none" w:sz="0" w:space="0" w:color="auto"/>
            <w:right w:val="none" w:sz="0" w:space="0" w:color="auto"/>
          </w:divBdr>
        </w:div>
      </w:divsChild>
    </w:div>
    <w:div w:id="1435176231">
      <w:bodyDiv w:val="1"/>
      <w:marLeft w:val="0"/>
      <w:marRight w:val="0"/>
      <w:marTop w:val="0"/>
      <w:marBottom w:val="0"/>
      <w:divBdr>
        <w:top w:val="none" w:sz="0" w:space="0" w:color="auto"/>
        <w:left w:val="none" w:sz="0" w:space="0" w:color="auto"/>
        <w:bottom w:val="none" w:sz="0" w:space="0" w:color="auto"/>
        <w:right w:val="none" w:sz="0" w:space="0" w:color="auto"/>
      </w:divBdr>
    </w:div>
    <w:div w:id="1526140246">
      <w:bodyDiv w:val="1"/>
      <w:marLeft w:val="0"/>
      <w:marRight w:val="0"/>
      <w:marTop w:val="0"/>
      <w:marBottom w:val="0"/>
      <w:divBdr>
        <w:top w:val="none" w:sz="0" w:space="0" w:color="auto"/>
        <w:left w:val="none" w:sz="0" w:space="0" w:color="auto"/>
        <w:bottom w:val="none" w:sz="0" w:space="0" w:color="auto"/>
        <w:right w:val="none" w:sz="0" w:space="0" w:color="auto"/>
      </w:divBdr>
    </w:div>
    <w:div w:id="1683051440">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 w:id="1919047787">
      <w:bodyDiv w:val="1"/>
      <w:marLeft w:val="0"/>
      <w:marRight w:val="0"/>
      <w:marTop w:val="0"/>
      <w:marBottom w:val="0"/>
      <w:divBdr>
        <w:top w:val="none" w:sz="0" w:space="0" w:color="auto"/>
        <w:left w:val="none" w:sz="0" w:space="0" w:color="auto"/>
        <w:bottom w:val="none" w:sz="0" w:space="0" w:color="auto"/>
        <w:right w:val="none" w:sz="0" w:space="0" w:color="auto"/>
      </w:divBdr>
    </w:div>
    <w:div w:id="1924487916">
      <w:bodyDiv w:val="1"/>
      <w:marLeft w:val="0"/>
      <w:marRight w:val="0"/>
      <w:marTop w:val="0"/>
      <w:marBottom w:val="0"/>
      <w:divBdr>
        <w:top w:val="none" w:sz="0" w:space="0" w:color="auto"/>
        <w:left w:val="none" w:sz="0" w:space="0" w:color="auto"/>
        <w:bottom w:val="none" w:sz="0" w:space="0" w:color="auto"/>
        <w:right w:val="none" w:sz="0" w:space="0" w:color="auto"/>
      </w:divBdr>
    </w:div>
    <w:div w:id="19510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fcee.org/news/assessing-the-environmental-impacts-of-the-war-in-ukrain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AE1A-D3A8-45EC-9013-897AD53C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CF168-C0BF-41AA-B4A0-6532C960F50A}">
  <ds:schemaRefs>
    <ds:schemaRef ds:uri="http://schemas.microsoft.com/office/2006/metadata/properties"/>
    <ds:schemaRef ds:uri="c82bae87-54d2-4d35-9c82-c5c937f47684"/>
    <ds:schemaRef ds:uri="http://purl.org/dc/elements/1.1/"/>
    <ds:schemaRef ds:uri="http://schemas.microsoft.com/office/2006/documentManagement/types"/>
    <ds:schemaRef ds:uri="http://schemas.microsoft.com/office/infopath/2007/PartnerControls"/>
    <ds:schemaRef ds:uri="ed13e1a4-03b5-44b7-a6ed-2799c47f2e9b"/>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B159BF0-0404-458E-ADC8-DF1501AE9D0B}">
  <ds:schemaRefs>
    <ds:schemaRef ds:uri="http://schemas.microsoft.com/sharepoint/v3/contenttype/forms"/>
  </ds:schemaRefs>
</ds:datastoreItem>
</file>

<file path=customXml/itemProps4.xml><?xml version="1.0" encoding="utf-8"?>
<ds:datastoreItem xmlns:ds="http://schemas.openxmlformats.org/officeDocument/2006/customXml" ds:itemID="{C9BE9BEC-8195-4A64-882C-DFF3843C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30774</Words>
  <Characters>175418</Characters>
  <Application>Microsoft Office Word</Application>
  <DocSecurity>0</DocSecurity>
  <Lines>1461</Lines>
  <Paragraphs>411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205781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Ed Jennings</cp:lastModifiedBy>
  <cp:revision>2</cp:revision>
  <dcterms:created xsi:type="dcterms:W3CDTF">2022-12-08T13:34:00Z</dcterms:created>
  <dcterms:modified xsi:type="dcterms:W3CDTF">2022-12-08T13:34:00Z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