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AE794" w14:textId="77777777" w:rsidR="006E6110" w:rsidRPr="00556707" w:rsidRDefault="006E6110" w:rsidP="006E6110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bookmarkStart w:id="0" w:name="_GoBack"/>
      <w:bookmarkEnd w:id="0"/>
      <w:r w:rsidRPr="00556707"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2D3802D" wp14:editId="76E90407">
            <wp:simplePos x="0" y="0"/>
            <wp:positionH relativeFrom="column">
              <wp:posOffset>-190500</wp:posOffset>
            </wp:positionH>
            <wp:positionV relativeFrom="page">
              <wp:posOffset>482600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707">
        <w:rPr>
          <w:rFonts w:eastAsia="Times New Roman" w:cstheme="majorHAnsi"/>
          <w:b/>
          <w:bCs/>
          <w:noProof/>
          <w:sz w:val="24"/>
          <w:szCs w:val="24"/>
          <w:lang w:val="es-ES"/>
        </w:rPr>
        <w:t>13ª Reuni</w:t>
      </w:r>
      <w:r w:rsidRPr="00556707">
        <w:rPr>
          <w:b/>
          <w:noProof/>
          <w:color w:val="000000"/>
          <w:sz w:val="24"/>
          <w:szCs w:val="24"/>
          <w:lang w:val="es-ES"/>
        </w:rPr>
        <w:t>ó</w:t>
      </w:r>
      <w:r w:rsidRPr="00556707">
        <w:rPr>
          <w:rFonts w:eastAsia="Times New Roman" w:cstheme="majorHAnsi"/>
          <w:b/>
          <w:bCs/>
          <w:noProof/>
          <w:sz w:val="24"/>
          <w:szCs w:val="24"/>
          <w:lang w:val="es-ES"/>
        </w:rPr>
        <w:t>n de la Conferencia de las Partes Contratantes</w:t>
      </w:r>
    </w:p>
    <w:p w14:paraId="5B22E677" w14:textId="77777777" w:rsidR="006E6110" w:rsidRPr="00556707" w:rsidRDefault="006E6110" w:rsidP="006E6110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556707">
        <w:rPr>
          <w:rFonts w:eastAsia="Times New Roman" w:cstheme="majorHAnsi"/>
          <w:b/>
          <w:bCs/>
          <w:noProof/>
          <w:sz w:val="24"/>
          <w:szCs w:val="24"/>
          <w:lang w:val="es-ES"/>
        </w:rPr>
        <w:t>en la Convenci</w:t>
      </w:r>
      <w:r w:rsidRPr="00556707">
        <w:rPr>
          <w:b/>
          <w:noProof/>
          <w:color w:val="000000"/>
          <w:sz w:val="24"/>
          <w:szCs w:val="24"/>
          <w:lang w:val="es-ES"/>
        </w:rPr>
        <w:t>ó</w:t>
      </w:r>
      <w:r w:rsidRPr="00556707">
        <w:rPr>
          <w:rFonts w:eastAsia="Times New Roman" w:cstheme="majorHAnsi"/>
          <w:b/>
          <w:bCs/>
          <w:noProof/>
          <w:sz w:val="24"/>
          <w:szCs w:val="24"/>
          <w:lang w:val="es-ES"/>
        </w:rPr>
        <w:t>n de Ramsar sobre los Humedales</w:t>
      </w:r>
    </w:p>
    <w:p w14:paraId="64F04AEE" w14:textId="77777777" w:rsidR="006E6110" w:rsidRPr="00556707" w:rsidRDefault="006E6110" w:rsidP="006E6110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p w14:paraId="71777548" w14:textId="77777777" w:rsidR="006E6110" w:rsidRPr="00556707" w:rsidRDefault="006E6110" w:rsidP="006E6110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556707">
        <w:rPr>
          <w:rFonts w:eastAsia="Times New Roman" w:cstheme="majorHAnsi"/>
          <w:b/>
          <w:bCs/>
          <w:noProof/>
          <w:sz w:val="24"/>
          <w:szCs w:val="24"/>
          <w:lang w:val="es-ES"/>
        </w:rPr>
        <w:t>“</w:t>
      </w:r>
      <w:r w:rsidRPr="00556707">
        <w:rPr>
          <w:b/>
          <w:noProof/>
          <w:color w:val="000000"/>
          <w:sz w:val="24"/>
          <w:szCs w:val="24"/>
          <w:lang w:val="es-ES"/>
        </w:rPr>
        <w:t>Humedales para un futuro urbano sostenible</w:t>
      </w:r>
      <w:r w:rsidRPr="00556707">
        <w:rPr>
          <w:rFonts w:eastAsia="Times New Roman" w:cstheme="majorHAnsi"/>
          <w:b/>
          <w:bCs/>
          <w:noProof/>
          <w:sz w:val="24"/>
          <w:szCs w:val="24"/>
          <w:lang w:val="es-ES"/>
        </w:rPr>
        <w:t>”</w:t>
      </w:r>
    </w:p>
    <w:p w14:paraId="0EDB4FC8" w14:textId="77777777" w:rsidR="006E6110" w:rsidRPr="00556707" w:rsidRDefault="006E6110" w:rsidP="006E6110">
      <w:pPr>
        <w:pStyle w:val="NormalWeb"/>
        <w:keepLines/>
        <w:spacing w:before="0" w:beforeAutospacing="0" w:after="0" w:afterAutospacing="0"/>
        <w:ind w:left="3600" w:firstLine="720"/>
        <w:rPr>
          <w:rFonts w:asciiTheme="minorHAnsi" w:hAnsiTheme="minorHAnsi" w:cstheme="minorHAnsi"/>
          <w:b/>
          <w:noProof/>
          <w:lang w:val="es-ES"/>
        </w:rPr>
      </w:pPr>
      <w:r w:rsidRPr="00556707">
        <w:rPr>
          <w:rFonts w:asciiTheme="minorHAnsi" w:hAnsiTheme="minorHAnsi" w:cstheme="minorHAnsi"/>
          <w:b/>
          <w:noProof/>
          <w:lang w:val="es-ES"/>
        </w:rPr>
        <w:t>Dubái, Emiratos Árabes Unidos</w:t>
      </w:r>
    </w:p>
    <w:p w14:paraId="0E90729E" w14:textId="77777777" w:rsidR="006E6110" w:rsidRPr="00556707" w:rsidRDefault="006E6110" w:rsidP="006E6110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556707">
        <w:rPr>
          <w:rFonts w:eastAsia="Times New Roman" w:cstheme="majorHAnsi"/>
          <w:b/>
          <w:bCs/>
          <w:noProof/>
          <w:sz w:val="24"/>
          <w:szCs w:val="24"/>
          <w:lang w:val="es-ES"/>
        </w:rPr>
        <w:t>21 a 29 de octubre de 2018</w:t>
      </w:r>
    </w:p>
    <w:p w14:paraId="5689CB66" w14:textId="77777777" w:rsidR="006E6110" w:rsidRPr="00556707" w:rsidRDefault="006E6110" w:rsidP="006E6110">
      <w:pPr>
        <w:snapToGrid w:val="0"/>
        <w:spacing w:after="0" w:line="240" w:lineRule="auto"/>
        <w:jc w:val="center"/>
        <w:rPr>
          <w:b/>
          <w:noProof/>
          <w:sz w:val="28"/>
          <w:szCs w:val="28"/>
          <w:lang w:val="es-ES"/>
        </w:rPr>
      </w:pPr>
    </w:p>
    <w:p w14:paraId="7F4CE423" w14:textId="77777777" w:rsidR="006E6110" w:rsidRPr="00556707" w:rsidRDefault="006E6110" w:rsidP="006E6110">
      <w:pPr>
        <w:snapToGrid w:val="0"/>
        <w:spacing w:after="0" w:line="240" w:lineRule="auto"/>
        <w:jc w:val="center"/>
        <w:rPr>
          <w:b/>
          <w:noProof/>
          <w:sz w:val="28"/>
          <w:szCs w:val="28"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6E6110" w:rsidRPr="00556707" w14:paraId="7B136364" w14:textId="77777777" w:rsidTr="00012AFB">
        <w:tc>
          <w:tcPr>
            <w:tcW w:w="9360" w:type="dxa"/>
          </w:tcPr>
          <w:p w14:paraId="43D91BFC" w14:textId="4B4F076D" w:rsidR="006E6110" w:rsidRPr="00556707" w:rsidRDefault="006E6110" w:rsidP="00012AFB">
            <w:pPr>
              <w:snapToGrid w:val="0"/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</w:pPr>
            <w:r w:rsidRPr="00556707"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  <w:t>Ramsar COP13 Rep.9</w:t>
            </w:r>
          </w:p>
        </w:tc>
      </w:tr>
    </w:tbl>
    <w:p w14:paraId="31D8F328" w14:textId="77777777" w:rsidR="006E6110" w:rsidRPr="00556707" w:rsidRDefault="006E6110" w:rsidP="006E6110">
      <w:pPr>
        <w:snapToGrid w:val="0"/>
        <w:spacing w:after="0" w:line="240" w:lineRule="auto"/>
        <w:rPr>
          <w:rFonts w:asciiTheme="majorHAnsi" w:hAnsiTheme="majorHAnsi"/>
          <w:b/>
          <w:noProof/>
          <w:lang w:val="es-ES"/>
        </w:rPr>
      </w:pPr>
    </w:p>
    <w:p w14:paraId="6AF51ADF" w14:textId="77777777" w:rsidR="006E6110" w:rsidRPr="00556707" w:rsidRDefault="006E6110" w:rsidP="006E6110">
      <w:pPr>
        <w:snapToGrid w:val="0"/>
        <w:spacing w:after="0" w:line="240" w:lineRule="auto"/>
        <w:jc w:val="center"/>
        <w:rPr>
          <w:b/>
          <w:noProof/>
          <w:sz w:val="28"/>
          <w:szCs w:val="28"/>
          <w:lang w:val="es-ES"/>
        </w:rPr>
      </w:pPr>
      <w:r w:rsidRPr="00556707">
        <w:rPr>
          <w:b/>
          <w:noProof/>
          <w:sz w:val="28"/>
          <w:szCs w:val="28"/>
          <w:lang w:val="es-ES"/>
        </w:rPr>
        <w:t>Proyecto de informe diario</w:t>
      </w:r>
    </w:p>
    <w:p w14:paraId="5814D8F1" w14:textId="1D212317" w:rsidR="006E6110" w:rsidRPr="00556707" w:rsidRDefault="006E6110" w:rsidP="006E6110">
      <w:pPr>
        <w:snapToGrid w:val="0"/>
        <w:spacing w:after="0" w:line="240" w:lineRule="auto"/>
        <w:jc w:val="center"/>
        <w:rPr>
          <w:b/>
          <w:noProof/>
          <w:sz w:val="28"/>
          <w:szCs w:val="28"/>
          <w:lang w:val="es-ES"/>
        </w:rPr>
      </w:pPr>
      <w:r w:rsidRPr="00556707">
        <w:rPr>
          <w:b/>
          <w:noProof/>
          <w:sz w:val="28"/>
          <w:szCs w:val="28"/>
          <w:lang w:val="es-ES"/>
        </w:rPr>
        <w:t>Sexto día – Domingo 28 de octubre (Sesión plenaria, por la mañana)</w:t>
      </w:r>
    </w:p>
    <w:p w14:paraId="61D966B9" w14:textId="77777777" w:rsidR="002C31D1" w:rsidRPr="00556707" w:rsidRDefault="002C31D1" w:rsidP="00F95E19">
      <w:pPr>
        <w:snapToGrid w:val="0"/>
        <w:spacing w:after="0" w:line="240" w:lineRule="auto"/>
        <w:rPr>
          <w:rFonts w:asciiTheme="majorHAnsi" w:hAnsiTheme="majorHAnsi"/>
          <w:b/>
          <w:noProof/>
          <w:lang w:val="es-ES"/>
        </w:rPr>
      </w:pPr>
    </w:p>
    <w:p w14:paraId="6C46C29D" w14:textId="77777777" w:rsidR="002C31D1" w:rsidRPr="00556707" w:rsidRDefault="002C31D1" w:rsidP="00F95E19">
      <w:pPr>
        <w:snapToGrid w:val="0"/>
        <w:spacing w:after="0" w:line="240" w:lineRule="auto"/>
        <w:rPr>
          <w:rFonts w:asciiTheme="majorHAnsi" w:hAnsiTheme="majorHAnsi"/>
          <w:b/>
          <w:noProof/>
          <w:lang w:val="es-ES"/>
        </w:rPr>
      </w:pPr>
    </w:p>
    <w:p w14:paraId="71A4E117" w14:textId="0DBEAB96" w:rsidR="002C31D1" w:rsidRPr="00556707" w:rsidRDefault="006E6110" w:rsidP="00F95E19">
      <w:pPr>
        <w:snapToGrid w:val="0"/>
        <w:spacing w:after="0" w:line="240" w:lineRule="auto"/>
        <w:rPr>
          <w:rFonts w:asciiTheme="minorHAnsi" w:hAnsiTheme="minorHAnsi" w:cstheme="minorHAnsi"/>
          <w:b/>
          <w:noProof/>
          <w:lang w:val="es-ES"/>
        </w:rPr>
      </w:pPr>
      <w:r w:rsidRPr="00556707">
        <w:rPr>
          <w:rFonts w:asciiTheme="minorHAnsi" w:hAnsiTheme="minorHAnsi" w:cstheme="minorHAnsi"/>
          <w:b/>
          <w:noProof/>
          <w:lang w:val="es-ES"/>
        </w:rPr>
        <w:t xml:space="preserve">Domingo </w:t>
      </w:r>
      <w:r w:rsidR="002C31D1" w:rsidRPr="00556707">
        <w:rPr>
          <w:rFonts w:asciiTheme="minorHAnsi" w:hAnsiTheme="minorHAnsi" w:cstheme="minorHAnsi"/>
          <w:b/>
          <w:noProof/>
          <w:lang w:val="es-ES"/>
        </w:rPr>
        <w:t>2</w:t>
      </w:r>
      <w:r w:rsidR="009C5A4E" w:rsidRPr="00556707">
        <w:rPr>
          <w:rFonts w:asciiTheme="minorHAnsi" w:hAnsiTheme="minorHAnsi" w:cstheme="minorHAnsi"/>
          <w:b/>
          <w:noProof/>
          <w:lang w:val="es-ES"/>
        </w:rPr>
        <w:t>8</w:t>
      </w:r>
      <w:r w:rsidR="002C31D1" w:rsidRPr="00556707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Pr="00556707">
        <w:rPr>
          <w:rFonts w:asciiTheme="minorHAnsi" w:hAnsiTheme="minorHAnsi" w:cstheme="minorHAnsi"/>
          <w:b/>
          <w:noProof/>
          <w:lang w:val="es-ES"/>
        </w:rPr>
        <w:t>de octubre de</w:t>
      </w:r>
      <w:r w:rsidR="002C31D1" w:rsidRPr="00556707">
        <w:rPr>
          <w:rFonts w:asciiTheme="minorHAnsi" w:hAnsiTheme="minorHAnsi" w:cstheme="minorHAnsi"/>
          <w:b/>
          <w:noProof/>
          <w:lang w:val="es-ES"/>
        </w:rPr>
        <w:t xml:space="preserve"> 2018</w:t>
      </w:r>
    </w:p>
    <w:p w14:paraId="5D5C2A76" w14:textId="77777777" w:rsidR="002C31D1" w:rsidRPr="00556707" w:rsidRDefault="002C31D1" w:rsidP="00F95E19">
      <w:pPr>
        <w:snapToGrid w:val="0"/>
        <w:spacing w:after="0" w:line="240" w:lineRule="auto"/>
        <w:rPr>
          <w:b/>
          <w:bCs/>
          <w:noProof/>
          <w:lang w:val="es-ES"/>
        </w:rPr>
      </w:pPr>
    </w:p>
    <w:p w14:paraId="2E523675" w14:textId="2536C656" w:rsidR="002C31D1" w:rsidRPr="00556707" w:rsidRDefault="00285FB8" w:rsidP="00F95E19">
      <w:pPr>
        <w:snapToGrid w:val="0"/>
        <w:spacing w:after="0" w:line="240" w:lineRule="auto"/>
        <w:rPr>
          <w:b/>
          <w:bCs/>
          <w:noProof/>
          <w:lang w:val="es-ES"/>
        </w:rPr>
      </w:pPr>
      <w:r w:rsidRPr="00556707">
        <w:rPr>
          <w:b/>
          <w:bCs/>
          <w:noProof/>
          <w:lang w:val="es-ES"/>
        </w:rPr>
        <w:t>1</w:t>
      </w:r>
      <w:r w:rsidR="00BF5E29" w:rsidRPr="00556707">
        <w:rPr>
          <w:b/>
          <w:bCs/>
          <w:noProof/>
          <w:lang w:val="es-ES"/>
        </w:rPr>
        <w:t>0</w:t>
      </w:r>
      <w:r w:rsidR="006E6110" w:rsidRPr="00556707">
        <w:rPr>
          <w:b/>
          <w:bCs/>
          <w:noProof/>
          <w:lang w:val="es-ES"/>
        </w:rPr>
        <w:t>:</w:t>
      </w:r>
      <w:r w:rsidR="00974B2F" w:rsidRPr="00556707">
        <w:rPr>
          <w:b/>
          <w:bCs/>
          <w:noProof/>
          <w:lang w:val="es-ES"/>
        </w:rPr>
        <w:t>15</w:t>
      </w:r>
      <w:r w:rsidR="006E6110" w:rsidRPr="00556707">
        <w:rPr>
          <w:b/>
          <w:bCs/>
          <w:noProof/>
          <w:lang w:val="es-ES"/>
        </w:rPr>
        <w:t xml:space="preserve"> </w:t>
      </w:r>
      <w:r w:rsidR="00E92704" w:rsidRPr="00556707">
        <w:rPr>
          <w:b/>
          <w:bCs/>
          <w:noProof/>
          <w:lang w:val="es-ES"/>
        </w:rPr>
        <w:t>–</w:t>
      </w:r>
      <w:r w:rsidR="009855FD" w:rsidRPr="00556707">
        <w:rPr>
          <w:b/>
          <w:bCs/>
          <w:noProof/>
          <w:lang w:val="es-ES"/>
        </w:rPr>
        <w:t xml:space="preserve"> </w:t>
      </w:r>
      <w:r w:rsidR="009C5A4E" w:rsidRPr="00556707">
        <w:rPr>
          <w:b/>
          <w:bCs/>
          <w:noProof/>
          <w:lang w:val="es-ES"/>
        </w:rPr>
        <w:t>12</w:t>
      </w:r>
      <w:r w:rsidR="006E6110" w:rsidRPr="00556707">
        <w:rPr>
          <w:b/>
          <w:bCs/>
          <w:noProof/>
          <w:lang w:val="es-ES"/>
        </w:rPr>
        <w:t>:</w:t>
      </w:r>
      <w:r w:rsidR="009C5A4E" w:rsidRPr="00556707">
        <w:rPr>
          <w:b/>
          <w:bCs/>
          <w:noProof/>
          <w:lang w:val="es-ES"/>
        </w:rPr>
        <w:t>00</w:t>
      </w:r>
      <w:r w:rsidR="009855FD" w:rsidRPr="00556707">
        <w:rPr>
          <w:b/>
          <w:bCs/>
          <w:noProof/>
          <w:lang w:val="es-ES"/>
        </w:rPr>
        <w:t xml:space="preserve"> </w:t>
      </w:r>
      <w:r w:rsidR="006E6110" w:rsidRPr="00556707">
        <w:rPr>
          <w:b/>
          <w:bCs/>
          <w:noProof/>
          <w:lang w:val="es-ES"/>
        </w:rPr>
        <w:t>Sesión plenaria</w:t>
      </w:r>
    </w:p>
    <w:p w14:paraId="464DB8FD" w14:textId="77777777" w:rsidR="00BF5E29" w:rsidRPr="00556707" w:rsidRDefault="00BF5E29" w:rsidP="00F95E19">
      <w:pPr>
        <w:snapToGrid w:val="0"/>
        <w:spacing w:after="0" w:line="240" w:lineRule="auto"/>
        <w:ind w:left="426"/>
        <w:rPr>
          <w:rFonts w:asciiTheme="minorHAnsi" w:hAnsiTheme="minorHAnsi" w:cstheme="minorHAnsi"/>
          <w:b/>
          <w:noProof/>
          <w:lang w:val="es-ES"/>
        </w:rPr>
      </w:pPr>
    </w:p>
    <w:p w14:paraId="2EBEABDC" w14:textId="41412CE9" w:rsidR="00BF5E29" w:rsidRPr="00556707" w:rsidRDefault="00682278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556707">
        <w:rPr>
          <w:rFonts w:cs="Calibri"/>
          <w:b/>
          <w:bCs/>
          <w:noProof/>
          <w:lang w:val="es-ES"/>
        </w:rPr>
        <w:t>Punto 19 del orden del día</w:t>
      </w:r>
      <w:r w:rsidR="00BF5E29" w:rsidRPr="00556707">
        <w:rPr>
          <w:rFonts w:cs="Calibri"/>
          <w:b/>
          <w:bCs/>
          <w:noProof/>
          <w:lang w:val="es-ES"/>
        </w:rPr>
        <w:t xml:space="preserve">: </w:t>
      </w:r>
      <w:r w:rsidRPr="00556707">
        <w:rPr>
          <w:rFonts w:cs="Calibri"/>
          <w:b/>
          <w:bCs/>
          <w:noProof/>
          <w:lang w:val="es-ES"/>
        </w:rPr>
        <w:t>Informe del Comité de Credenciales</w:t>
      </w:r>
      <w:r w:rsidR="00BF5E29" w:rsidRPr="00556707">
        <w:rPr>
          <w:rFonts w:cs="Calibri"/>
          <w:b/>
          <w:bCs/>
          <w:noProof/>
          <w:lang w:val="es-ES"/>
        </w:rPr>
        <w:t xml:space="preserve"> </w:t>
      </w:r>
      <w:r w:rsidR="00BF5E29" w:rsidRPr="00556707">
        <w:rPr>
          <w:rFonts w:cs="Calibri"/>
          <w:bCs/>
          <w:noProof/>
          <w:lang w:val="es-ES"/>
        </w:rPr>
        <w:t>(cont</w:t>
      </w:r>
      <w:r w:rsidRPr="00556707">
        <w:rPr>
          <w:rFonts w:cs="Calibri"/>
          <w:bCs/>
          <w:noProof/>
          <w:lang w:val="es-ES"/>
        </w:rPr>
        <w:t>inuación</w:t>
      </w:r>
      <w:r w:rsidR="00BF5E29" w:rsidRPr="00556707">
        <w:rPr>
          <w:rFonts w:cs="Calibri"/>
          <w:bCs/>
          <w:noProof/>
          <w:lang w:val="es-ES"/>
        </w:rPr>
        <w:t>)</w:t>
      </w:r>
    </w:p>
    <w:p w14:paraId="63D3EA9D" w14:textId="01574B27" w:rsidR="00BF5E29" w:rsidRPr="00556707" w:rsidRDefault="00BF5E29" w:rsidP="00F95E19">
      <w:pPr>
        <w:snapToGrid w:val="0"/>
        <w:spacing w:after="0" w:line="240" w:lineRule="auto"/>
        <w:ind w:left="426"/>
        <w:rPr>
          <w:bCs/>
          <w:noProof/>
          <w:lang w:val="es-ES"/>
        </w:rPr>
      </w:pPr>
    </w:p>
    <w:p w14:paraId="4378B7B6" w14:textId="36475DDF" w:rsidR="00987F17" w:rsidRPr="00556707" w:rsidRDefault="00BE6E98" w:rsidP="00BE6E98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556707">
        <w:rPr>
          <w:bCs/>
          <w:noProof/>
          <w:lang w:val="es-ES"/>
        </w:rPr>
        <w:t>1.</w:t>
      </w:r>
      <w:r w:rsidRPr="00556707">
        <w:rPr>
          <w:bCs/>
          <w:noProof/>
          <w:lang w:val="es-ES"/>
        </w:rPr>
        <w:tab/>
      </w:r>
      <w:r w:rsidR="00987F17" w:rsidRPr="00556707">
        <w:rPr>
          <w:bCs/>
          <w:noProof/>
          <w:lang w:val="es-ES"/>
        </w:rPr>
        <w:t xml:space="preserve">La </w:t>
      </w:r>
      <w:r w:rsidR="00987F17" w:rsidRPr="00556707">
        <w:rPr>
          <w:b/>
          <w:bCs/>
          <w:noProof/>
          <w:lang w:val="es-ES"/>
        </w:rPr>
        <w:t>Presidencia del Comité de Credenciales</w:t>
      </w:r>
      <w:r w:rsidR="00987F17" w:rsidRPr="00556707">
        <w:rPr>
          <w:bCs/>
          <w:noProof/>
          <w:lang w:val="es-ES"/>
        </w:rPr>
        <w:t xml:space="preserve"> (Armenia) </w:t>
      </w:r>
      <w:r w:rsidR="00864F26" w:rsidRPr="00556707">
        <w:rPr>
          <w:bCs/>
          <w:noProof/>
          <w:lang w:val="es-ES"/>
        </w:rPr>
        <w:t>presentó</w:t>
      </w:r>
      <w:r w:rsidR="00987F17" w:rsidRPr="00556707">
        <w:rPr>
          <w:bCs/>
          <w:noProof/>
          <w:lang w:val="es-ES"/>
        </w:rPr>
        <w:t xml:space="preserve"> </w:t>
      </w:r>
      <w:r w:rsidR="00C44D2F" w:rsidRPr="00556707">
        <w:rPr>
          <w:bCs/>
          <w:noProof/>
          <w:lang w:val="es-ES"/>
        </w:rPr>
        <w:t>información actualizada</w:t>
      </w:r>
      <w:r w:rsidR="00987F17" w:rsidRPr="00556707">
        <w:rPr>
          <w:bCs/>
          <w:noProof/>
          <w:lang w:val="es-ES"/>
        </w:rPr>
        <w:t xml:space="preserve"> sobre el estado de las credenciales de las Partes Contratantes presentes en la reunión. </w:t>
      </w:r>
      <w:r w:rsidR="00C44D2F" w:rsidRPr="00556707">
        <w:rPr>
          <w:bCs/>
          <w:noProof/>
          <w:lang w:val="es-ES"/>
        </w:rPr>
        <w:t xml:space="preserve">En la reunión </w:t>
      </w:r>
      <w:r w:rsidR="00DB53F1">
        <w:rPr>
          <w:bCs/>
          <w:noProof/>
          <w:lang w:val="es-ES"/>
        </w:rPr>
        <w:t>estaban</w:t>
      </w:r>
      <w:r w:rsidR="00864F26" w:rsidRPr="00556707">
        <w:rPr>
          <w:bCs/>
          <w:noProof/>
          <w:lang w:val="es-ES"/>
        </w:rPr>
        <w:t xml:space="preserve"> </w:t>
      </w:r>
      <w:r w:rsidR="00C44D2F" w:rsidRPr="00556707">
        <w:rPr>
          <w:bCs/>
          <w:noProof/>
          <w:lang w:val="es-ES"/>
        </w:rPr>
        <w:t>participa</w:t>
      </w:r>
      <w:r w:rsidR="00DB53F1">
        <w:rPr>
          <w:bCs/>
          <w:noProof/>
          <w:lang w:val="es-ES"/>
        </w:rPr>
        <w:t>n</w:t>
      </w:r>
      <w:r w:rsidR="00864F26" w:rsidRPr="00556707">
        <w:rPr>
          <w:bCs/>
          <w:noProof/>
          <w:lang w:val="es-ES"/>
        </w:rPr>
        <w:t>do</w:t>
      </w:r>
      <w:r w:rsidR="00C44D2F" w:rsidRPr="00556707">
        <w:rPr>
          <w:bCs/>
          <w:noProof/>
          <w:lang w:val="es-ES"/>
        </w:rPr>
        <w:t xml:space="preserve"> delegacione</w:t>
      </w:r>
      <w:r w:rsidR="00DB53F1">
        <w:rPr>
          <w:bCs/>
          <w:noProof/>
          <w:lang w:val="es-ES"/>
        </w:rPr>
        <w:t xml:space="preserve">s de 143 Partes Contratantes. Hasta </w:t>
      </w:r>
      <w:r w:rsidR="00C44D2F" w:rsidRPr="00556707">
        <w:rPr>
          <w:bCs/>
          <w:noProof/>
          <w:lang w:val="es-ES"/>
        </w:rPr>
        <w:t xml:space="preserve">la fecha, el Comité había aceptado las credenciales de 115 Partes Contratantes. </w:t>
      </w:r>
      <w:r w:rsidR="00DB53F1">
        <w:rPr>
          <w:bCs/>
          <w:noProof/>
          <w:lang w:val="es-ES"/>
        </w:rPr>
        <w:t>Se proporcionaría u</w:t>
      </w:r>
      <w:r w:rsidR="00864F26" w:rsidRPr="00556707">
        <w:rPr>
          <w:bCs/>
          <w:noProof/>
          <w:lang w:val="es-ES"/>
        </w:rPr>
        <w:t>na</w:t>
      </w:r>
      <w:r w:rsidR="00C44D2F" w:rsidRPr="00556707">
        <w:rPr>
          <w:bCs/>
          <w:noProof/>
          <w:lang w:val="es-ES"/>
        </w:rPr>
        <w:t xml:space="preserve"> nueva actualización en </w:t>
      </w:r>
      <w:r w:rsidR="00DB53F1">
        <w:rPr>
          <w:bCs/>
          <w:noProof/>
          <w:lang w:val="es-ES"/>
        </w:rPr>
        <w:t>tiempo</w:t>
      </w:r>
      <w:r w:rsidR="00C44D2F" w:rsidRPr="00556707">
        <w:rPr>
          <w:bCs/>
          <w:noProof/>
          <w:lang w:val="es-ES"/>
        </w:rPr>
        <w:t xml:space="preserve"> momento oportuno.</w:t>
      </w:r>
    </w:p>
    <w:p w14:paraId="358667F1" w14:textId="77777777" w:rsidR="00F95E19" w:rsidRPr="00556707" w:rsidRDefault="00F95E19" w:rsidP="00F95E19">
      <w:pPr>
        <w:snapToGrid w:val="0"/>
        <w:spacing w:after="0" w:line="240" w:lineRule="auto"/>
        <w:rPr>
          <w:bCs/>
          <w:noProof/>
          <w:lang w:val="es-ES"/>
        </w:rPr>
      </w:pPr>
    </w:p>
    <w:p w14:paraId="782394B9" w14:textId="11F7D21E" w:rsidR="00682278" w:rsidRPr="00556707" w:rsidRDefault="00682278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Cs/>
          <w:noProof/>
          <w:lang w:val="es-ES"/>
        </w:rPr>
      </w:pPr>
      <w:r w:rsidRPr="00556707">
        <w:rPr>
          <w:rFonts w:cs="Calibri"/>
          <w:b/>
          <w:bCs/>
          <w:noProof/>
          <w:lang w:val="es-ES"/>
        </w:rPr>
        <w:t>Punto 18 del orden del día</w:t>
      </w:r>
      <w:r w:rsidR="00F95E19" w:rsidRPr="00556707">
        <w:rPr>
          <w:rFonts w:cs="Calibri"/>
          <w:b/>
          <w:bCs/>
          <w:noProof/>
          <w:lang w:val="es-ES"/>
        </w:rPr>
        <w:t xml:space="preserve">: </w:t>
      </w:r>
      <w:r w:rsidRPr="00556707">
        <w:rPr>
          <w:rFonts w:cs="Calibri"/>
          <w:b/>
          <w:bCs/>
          <w:noProof/>
          <w:lang w:val="es-ES"/>
        </w:rPr>
        <w:t>Examen de los proyectos de resolución y de recomendación presentados por las Partes Contratantes y el Comité Permanente</w:t>
      </w:r>
      <w:r w:rsidR="004D12C0" w:rsidRPr="00556707">
        <w:rPr>
          <w:rFonts w:cs="Calibri"/>
          <w:b/>
          <w:bCs/>
          <w:noProof/>
          <w:lang w:val="es-ES"/>
        </w:rPr>
        <w:t xml:space="preserve"> </w:t>
      </w:r>
      <w:r w:rsidR="004D12C0" w:rsidRPr="00556707">
        <w:rPr>
          <w:rFonts w:cs="Calibri"/>
          <w:bCs/>
          <w:noProof/>
          <w:lang w:val="es-ES"/>
        </w:rPr>
        <w:t>(continuación)</w:t>
      </w:r>
    </w:p>
    <w:p w14:paraId="3E36171B" w14:textId="083D3173" w:rsidR="004D12C0" w:rsidRPr="00556707" w:rsidRDefault="00682278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noProof/>
          <w:lang w:val="es-ES"/>
        </w:rPr>
      </w:pPr>
      <w:r w:rsidRPr="00556707">
        <w:rPr>
          <w:rFonts w:cs="Calibri"/>
          <w:b/>
          <w:bCs/>
          <w:noProof/>
          <w:lang w:val="es-ES"/>
        </w:rPr>
        <w:t>Punto 20 del orden del día</w:t>
      </w:r>
      <w:r w:rsidR="00F95E19" w:rsidRPr="00556707">
        <w:rPr>
          <w:rFonts w:cs="Calibri"/>
          <w:b/>
          <w:noProof/>
          <w:lang w:val="es-ES"/>
        </w:rPr>
        <w:t xml:space="preserve">: </w:t>
      </w:r>
      <w:r w:rsidR="004D12C0" w:rsidRPr="00556707">
        <w:rPr>
          <w:rFonts w:cs="Calibri"/>
          <w:b/>
          <w:noProof/>
          <w:lang w:val="es-ES"/>
        </w:rPr>
        <w:t>Informe sobre las discusiones, conclusiones y recomendaciones de las sesiones anteriores</w:t>
      </w:r>
    </w:p>
    <w:p w14:paraId="55017F3E" w14:textId="77777777" w:rsidR="004D12C0" w:rsidRPr="00556707" w:rsidRDefault="004D12C0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noProof/>
          <w:lang w:val="es-ES"/>
        </w:rPr>
      </w:pPr>
      <w:r w:rsidRPr="00556707">
        <w:rPr>
          <w:rFonts w:cs="Calibri"/>
          <w:b/>
          <w:bCs/>
          <w:noProof/>
          <w:lang w:val="es-ES"/>
        </w:rPr>
        <w:t>Punto 21 del orden del día</w:t>
      </w:r>
      <w:r w:rsidR="00F95E19" w:rsidRPr="00556707">
        <w:rPr>
          <w:rFonts w:cs="Calibri"/>
          <w:b/>
          <w:noProof/>
          <w:lang w:val="es-ES"/>
        </w:rPr>
        <w:t xml:space="preserve">: </w:t>
      </w:r>
      <w:r w:rsidRPr="00556707">
        <w:rPr>
          <w:rFonts w:cs="Calibri"/>
          <w:b/>
          <w:noProof/>
          <w:lang w:val="es-ES"/>
        </w:rPr>
        <w:t xml:space="preserve">Aprobación de las resoluciones y recomendaciones </w:t>
      </w:r>
    </w:p>
    <w:p w14:paraId="6F514FFC" w14:textId="77777777" w:rsidR="00F95E19" w:rsidRPr="00556707" w:rsidRDefault="00F95E19" w:rsidP="00F95E19">
      <w:pPr>
        <w:snapToGrid w:val="0"/>
        <w:spacing w:after="0" w:line="240" w:lineRule="auto"/>
        <w:rPr>
          <w:rFonts w:cs="Calibri"/>
          <w:bCs/>
          <w:noProof/>
          <w:lang w:val="es-ES"/>
        </w:rPr>
      </w:pPr>
    </w:p>
    <w:p w14:paraId="55734C33" w14:textId="14E63495" w:rsidR="004D12C0" w:rsidRPr="00556707" w:rsidRDefault="005B07FB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556707">
        <w:rPr>
          <w:b/>
          <w:bCs/>
          <w:noProof/>
          <w:lang w:val="es-ES"/>
        </w:rPr>
        <w:t>18.</w:t>
      </w:r>
      <w:r w:rsidR="002C4311" w:rsidRPr="00556707">
        <w:rPr>
          <w:b/>
          <w:bCs/>
          <w:noProof/>
          <w:lang w:val="es-ES"/>
        </w:rPr>
        <w:t>1</w:t>
      </w:r>
      <w:r w:rsidRPr="00556707">
        <w:rPr>
          <w:b/>
          <w:bCs/>
          <w:noProof/>
          <w:lang w:val="es-ES"/>
        </w:rPr>
        <w:t xml:space="preserve"> </w:t>
      </w:r>
      <w:r w:rsidR="004D12C0" w:rsidRPr="00556707">
        <w:rPr>
          <w:b/>
          <w:bCs/>
          <w:noProof/>
          <w:lang w:val="es-ES"/>
        </w:rPr>
        <w:t>Proyecto de resolución sobre la mejora de la eficacia de la Convención</w:t>
      </w:r>
    </w:p>
    <w:p w14:paraId="38840E10" w14:textId="53F34081" w:rsidR="00BF5E29" w:rsidRPr="00556707" w:rsidRDefault="004D12C0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Cs/>
          <w:noProof/>
          <w:lang w:val="es-ES"/>
        </w:rPr>
      </w:pPr>
      <w:r w:rsidRPr="00556707">
        <w:rPr>
          <w:bCs/>
          <w:noProof/>
          <w:lang w:val="es-ES"/>
        </w:rPr>
        <w:t>y</w:t>
      </w:r>
    </w:p>
    <w:p w14:paraId="1FDD576A" w14:textId="45FBCFE7" w:rsidR="00BF5E29" w:rsidRPr="00556707" w:rsidRDefault="00BF5E29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556707">
        <w:rPr>
          <w:b/>
          <w:bCs/>
          <w:noProof/>
          <w:lang w:val="es-ES"/>
        </w:rPr>
        <w:t xml:space="preserve">18.2 </w:t>
      </w:r>
      <w:r w:rsidR="004D12C0" w:rsidRPr="00556707">
        <w:rPr>
          <w:b/>
          <w:bCs/>
          <w:noProof/>
          <w:lang w:val="es-ES"/>
        </w:rPr>
        <w:t xml:space="preserve">Proyecto de resolución sobre la mejora de la eficacia de las estructuras y los procesos de la Convención </w:t>
      </w:r>
    </w:p>
    <w:p w14:paraId="2D8D7F63" w14:textId="526A88A7" w:rsidR="005B07FB" w:rsidRPr="00556707" w:rsidRDefault="005B07FB" w:rsidP="00F95E19">
      <w:pPr>
        <w:snapToGrid w:val="0"/>
        <w:spacing w:after="0" w:line="240" w:lineRule="auto"/>
        <w:ind w:left="426"/>
        <w:rPr>
          <w:bCs/>
          <w:noProof/>
          <w:lang w:val="es-ES"/>
        </w:rPr>
      </w:pPr>
    </w:p>
    <w:p w14:paraId="0496C452" w14:textId="70C00760" w:rsidR="00864F26" w:rsidRPr="00556707" w:rsidRDefault="00BE6E98" w:rsidP="00BE6E98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556707">
        <w:rPr>
          <w:bCs/>
          <w:noProof/>
          <w:lang w:val="es-ES"/>
        </w:rPr>
        <w:t>2.</w:t>
      </w:r>
      <w:r w:rsidRPr="00556707">
        <w:rPr>
          <w:bCs/>
          <w:noProof/>
          <w:lang w:val="es-ES"/>
        </w:rPr>
        <w:tab/>
      </w:r>
      <w:r w:rsidR="00864F26" w:rsidRPr="00556707">
        <w:rPr>
          <w:bCs/>
          <w:noProof/>
          <w:lang w:val="es-ES"/>
        </w:rPr>
        <w:t xml:space="preserve">La </w:t>
      </w:r>
      <w:r w:rsidR="00864F26" w:rsidRPr="00556707">
        <w:rPr>
          <w:b/>
          <w:bCs/>
          <w:noProof/>
          <w:lang w:val="es-ES"/>
        </w:rPr>
        <w:t>Presidencia</w:t>
      </w:r>
      <w:r w:rsidR="00864F26" w:rsidRPr="00556707">
        <w:rPr>
          <w:bCs/>
          <w:noProof/>
          <w:lang w:val="es-ES"/>
        </w:rPr>
        <w:t xml:space="preserve"> presentó un proyecto de resolución consolidado sobre la </w:t>
      </w:r>
      <w:r w:rsidR="00022E39" w:rsidRPr="00556707">
        <w:rPr>
          <w:bCs/>
          <w:noProof/>
          <w:lang w:val="es-ES"/>
        </w:rPr>
        <w:t>gobernanza</w:t>
      </w:r>
      <w:r w:rsidR="00864F26" w:rsidRPr="00556707">
        <w:rPr>
          <w:bCs/>
          <w:noProof/>
          <w:lang w:val="es-ES"/>
        </w:rPr>
        <w:t xml:space="preserve"> de la Convención, contenido en el documento COP13 Doc.18.1&amp;2.</w:t>
      </w:r>
    </w:p>
    <w:p w14:paraId="44F4415D" w14:textId="697C5A1C" w:rsidR="00066F53" w:rsidRPr="00556707" w:rsidRDefault="00066F53" w:rsidP="00F95E19">
      <w:pPr>
        <w:snapToGrid w:val="0"/>
        <w:spacing w:after="0" w:line="240" w:lineRule="auto"/>
        <w:ind w:left="426"/>
        <w:rPr>
          <w:bCs/>
          <w:noProof/>
          <w:lang w:val="es-ES"/>
        </w:rPr>
      </w:pPr>
    </w:p>
    <w:p w14:paraId="347C2554" w14:textId="2FF34D7D" w:rsidR="00066F53" w:rsidRPr="00556707" w:rsidRDefault="00BE6E98" w:rsidP="00BE6E98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556707">
        <w:rPr>
          <w:bCs/>
          <w:noProof/>
          <w:lang w:val="es-ES"/>
        </w:rPr>
        <w:t>3.</w:t>
      </w:r>
      <w:r w:rsidRPr="00556707">
        <w:rPr>
          <w:bCs/>
          <w:noProof/>
          <w:lang w:val="es-ES"/>
        </w:rPr>
        <w:tab/>
      </w:r>
      <w:r w:rsidR="00864F26" w:rsidRPr="00556707">
        <w:rPr>
          <w:bCs/>
          <w:noProof/>
          <w:lang w:val="es-ES"/>
        </w:rPr>
        <w:t>Hubo intervenciones de</w:t>
      </w:r>
      <w:r w:rsidR="00066F53" w:rsidRPr="00556707">
        <w:rPr>
          <w:bCs/>
          <w:noProof/>
          <w:lang w:val="es-ES"/>
        </w:rPr>
        <w:t xml:space="preserve"> </w:t>
      </w:r>
      <w:r w:rsidR="00066F53" w:rsidRPr="00556707">
        <w:rPr>
          <w:b/>
          <w:bCs/>
          <w:noProof/>
          <w:lang w:val="es-ES"/>
        </w:rPr>
        <w:t>Austria</w:t>
      </w:r>
      <w:r w:rsidR="00066F53" w:rsidRPr="00556707">
        <w:rPr>
          <w:bCs/>
          <w:noProof/>
          <w:lang w:val="es-ES"/>
        </w:rPr>
        <w:t>,</w:t>
      </w:r>
      <w:r w:rsidR="00066F53" w:rsidRPr="00556707">
        <w:rPr>
          <w:b/>
          <w:bCs/>
          <w:noProof/>
          <w:lang w:val="es-ES"/>
        </w:rPr>
        <w:t xml:space="preserve"> China</w:t>
      </w:r>
      <w:r w:rsidR="00066F53" w:rsidRPr="00556707">
        <w:rPr>
          <w:bCs/>
          <w:noProof/>
          <w:lang w:val="es-ES"/>
        </w:rPr>
        <w:t>,</w:t>
      </w:r>
      <w:r w:rsidR="00066F53" w:rsidRPr="00556707">
        <w:rPr>
          <w:b/>
          <w:bCs/>
          <w:noProof/>
          <w:lang w:val="es-ES"/>
        </w:rPr>
        <w:t xml:space="preserve"> </w:t>
      </w:r>
      <w:r w:rsidR="00022E39" w:rsidRPr="00556707">
        <w:rPr>
          <w:bCs/>
          <w:noProof/>
          <w:lang w:val="es-ES"/>
        </w:rPr>
        <w:t>los</w:t>
      </w:r>
      <w:r w:rsidR="00022E39" w:rsidRPr="00556707">
        <w:rPr>
          <w:b/>
          <w:bCs/>
          <w:noProof/>
          <w:lang w:val="es-ES"/>
        </w:rPr>
        <w:t xml:space="preserve"> Estados Unidos de América, </w:t>
      </w:r>
      <w:r w:rsidR="00066F53" w:rsidRPr="00556707">
        <w:rPr>
          <w:b/>
          <w:bCs/>
          <w:noProof/>
          <w:lang w:val="es-ES"/>
        </w:rPr>
        <w:t>Mal</w:t>
      </w:r>
      <w:r w:rsidR="00864F26" w:rsidRPr="00556707">
        <w:rPr>
          <w:b/>
          <w:bCs/>
          <w:noProof/>
          <w:lang w:val="es-ES"/>
        </w:rPr>
        <w:t>í</w:t>
      </w:r>
      <w:r w:rsidR="00066F53" w:rsidRPr="00556707">
        <w:rPr>
          <w:bCs/>
          <w:noProof/>
          <w:lang w:val="es-ES"/>
        </w:rPr>
        <w:t>,</w:t>
      </w:r>
      <w:r w:rsidR="00066F53" w:rsidRPr="00556707">
        <w:rPr>
          <w:b/>
          <w:bCs/>
          <w:noProof/>
          <w:lang w:val="es-ES"/>
        </w:rPr>
        <w:t xml:space="preserve"> Om</w:t>
      </w:r>
      <w:r w:rsidR="00864F26" w:rsidRPr="00556707">
        <w:rPr>
          <w:b/>
          <w:bCs/>
          <w:noProof/>
          <w:lang w:val="es-ES"/>
        </w:rPr>
        <w:t>á</w:t>
      </w:r>
      <w:r w:rsidR="00066F53" w:rsidRPr="00556707">
        <w:rPr>
          <w:b/>
          <w:bCs/>
          <w:noProof/>
          <w:lang w:val="es-ES"/>
        </w:rPr>
        <w:t>n</w:t>
      </w:r>
      <w:r w:rsidR="00066F53" w:rsidRPr="00556707">
        <w:rPr>
          <w:bCs/>
          <w:noProof/>
          <w:lang w:val="es-ES"/>
        </w:rPr>
        <w:t>,</w:t>
      </w:r>
      <w:r w:rsidR="00864F26" w:rsidRPr="00556707">
        <w:rPr>
          <w:bCs/>
          <w:noProof/>
          <w:lang w:val="es-ES"/>
        </w:rPr>
        <w:t xml:space="preserve"> el</w:t>
      </w:r>
      <w:r w:rsidR="00066F53" w:rsidRPr="00556707">
        <w:rPr>
          <w:b/>
          <w:bCs/>
          <w:noProof/>
          <w:lang w:val="es-ES"/>
        </w:rPr>
        <w:t xml:space="preserve"> </w:t>
      </w:r>
      <w:r w:rsidR="00864F26" w:rsidRPr="00556707">
        <w:rPr>
          <w:b/>
          <w:bCs/>
          <w:noProof/>
          <w:lang w:val="es-ES"/>
        </w:rPr>
        <w:t>Reino Unido de Gran Bretaña e Irlanda del Norte</w:t>
      </w:r>
      <w:r w:rsidR="00022E39" w:rsidRPr="00556707">
        <w:rPr>
          <w:b/>
          <w:bCs/>
          <w:noProof/>
          <w:lang w:val="es-ES"/>
        </w:rPr>
        <w:t xml:space="preserve"> </w:t>
      </w:r>
      <w:r w:rsidR="00022E39" w:rsidRPr="00556707">
        <w:rPr>
          <w:bCs/>
          <w:noProof/>
          <w:lang w:val="es-ES"/>
        </w:rPr>
        <w:t>y</w:t>
      </w:r>
      <w:r w:rsidR="00066F53" w:rsidRPr="00556707">
        <w:rPr>
          <w:b/>
          <w:bCs/>
          <w:noProof/>
          <w:lang w:val="es-ES"/>
        </w:rPr>
        <w:t xml:space="preserve"> </w:t>
      </w:r>
      <w:r w:rsidR="00022E39" w:rsidRPr="00556707">
        <w:rPr>
          <w:bCs/>
          <w:noProof/>
          <w:lang w:val="es-ES"/>
        </w:rPr>
        <w:t xml:space="preserve">el </w:t>
      </w:r>
      <w:r w:rsidR="00022E39" w:rsidRPr="00556707">
        <w:rPr>
          <w:b/>
          <w:bCs/>
          <w:noProof/>
          <w:lang w:val="es-ES"/>
        </w:rPr>
        <w:t>Senegal</w:t>
      </w:r>
      <w:r w:rsidR="00022E39" w:rsidRPr="00556707">
        <w:rPr>
          <w:bCs/>
          <w:noProof/>
          <w:lang w:val="es-ES"/>
        </w:rPr>
        <w:t>.</w:t>
      </w:r>
    </w:p>
    <w:p w14:paraId="0156A91C" w14:textId="74A23BE2" w:rsidR="00066F53" w:rsidRPr="00556707" w:rsidRDefault="00066F53" w:rsidP="00F95E19">
      <w:pPr>
        <w:snapToGrid w:val="0"/>
        <w:spacing w:after="0" w:line="240" w:lineRule="auto"/>
        <w:ind w:left="426"/>
        <w:rPr>
          <w:bCs/>
          <w:noProof/>
          <w:lang w:val="es-ES"/>
        </w:rPr>
      </w:pPr>
    </w:p>
    <w:p w14:paraId="29E30ED6" w14:textId="0276DF1F" w:rsidR="00BE134E" w:rsidRPr="00556707" w:rsidRDefault="00BE6E98" w:rsidP="00022E39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556707">
        <w:rPr>
          <w:bCs/>
          <w:noProof/>
          <w:lang w:val="es-ES"/>
        </w:rPr>
        <w:t>4.</w:t>
      </w:r>
      <w:r w:rsidRPr="00556707">
        <w:rPr>
          <w:bCs/>
          <w:noProof/>
          <w:lang w:val="es-ES"/>
        </w:rPr>
        <w:tab/>
      </w:r>
      <w:r w:rsidR="00022E39" w:rsidRPr="00556707">
        <w:rPr>
          <w:bCs/>
          <w:noProof/>
          <w:lang w:val="es-ES"/>
        </w:rPr>
        <w:t xml:space="preserve">El proyecto de resolución sobre la gobernanza de la Convención, contenido en el documento COP13 Doc.18.1&amp;2, se aprobó por aclamación, sujeto a la inclusión de </w:t>
      </w:r>
      <w:r w:rsidR="00E753B4" w:rsidRPr="00556707">
        <w:rPr>
          <w:bCs/>
          <w:noProof/>
          <w:lang w:val="es-ES"/>
        </w:rPr>
        <w:t xml:space="preserve">una enmienda al </w:t>
      </w:r>
      <w:r w:rsidR="00022E39" w:rsidRPr="00556707">
        <w:rPr>
          <w:bCs/>
          <w:noProof/>
          <w:lang w:val="es-ES"/>
        </w:rPr>
        <w:t xml:space="preserve">Anexo 1, </w:t>
      </w:r>
      <w:r w:rsidR="00EA49CF" w:rsidRPr="00556707">
        <w:rPr>
          <w:bCs/>
          <w:noProof/>
          <w:lang w:val="es-ES"/>
        </w:rPr>
        <w:t>propuesta</w:t>
      </w:r>
      <w:r w:rsidR="00022E39" w:rsidRPr="00556707">
        <w:rPr>
          <w:bCs/>
          <w:noProof/>
          <w:lang w:val="es-ES"/>
        </w:rPr>
        <w:t xml:space="preserve"> por el </w:t>
      </w:r>
      <w:r w:rsidR="00022E39" w:rsidRPr="00556707">
        <w:rPr>
          <w:b/>
          <w:bCs/>
          <w:noProof/>
          <w:lang w:val="es-ES"/>
        </w:rPr>
        <w:t>Senegal</w:t>
      </w:r>
      <w:r w:rsidR="00022E39" w:rsidRPr="00556707">
        <w:rPr>
          <w:bCs/>
          <w:noProof/>
          <w:lang w:val="es-ES"/>
        </w:rPr>
        <w:t>.</w:t>
      </w:r>
    </w:p>
    <w:p w14:paraId="1254A9C4" w14:textId="2FACE72F" w:rsidR="004D12C0" w:rsidRPr="00556707" w:rsidRDefault="00D56E52" w:rsidP="00516D5E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556707">
        <w:rPr>
          <w:b/>
          <w:bCs/>
          <w:noProof/>
          <w:lang w:val="es-ES"/>
        </w:rPr>
        <w:lastRenderedPageBreak/>
        <w:t>18.</w:t>
      </w:r>
      <w:r w:rsidR="00BE134E" w:rsidRPr="00556707">
        <w:rPr>
          <w:b/>
          <w:bCs/>
          <w:noProof/>
          <w:lang w:val="es-ES"/>
        </w:rPr>
        <w:t xml:space="preserve">3 </w:t>
      </w:r>
      <w:r w:rsidR="004D12C0" w:rsidRPr="00556707">
        <w:rPr>
          <w:b/>
          <w:bCs/>
          <w:noProof/>
          <w:lang w:val="es-ES"/>
        </w:rPr>
        <w:t>Proyecto de resolución sobre las responsabilidades, funciones y composición del Comité Permanente y clasificación de los países por regiones en el marco de la Convención</w:t>
      </w:r>
    </w:p>
    <w:p w14:paraId="7D57492C" w14:textId="77777777" w:rsidR="00D56E52" w:rsidRPr="00556707" w:rsidRDefault="00D56E52" w:rsidP="00516D5E">
      <w:pPr>
        <w:keepNext/>
        <w:snapToGrid w:val="0"/>
        <w:spacing w:after="0" w:line="240" w:lineRule="auto"/>
        <w:ind w:left="426"/>
        <w:rPr>
          <w:bCs/>
          <w:noProof/>
          <w:lang w:val="es-ES"/>
        </w:rPr>
      </w:pPr>
    </w:p>
    <w:p w14:paraId="7E5B36EB" w14:textId="665AD2AC" w:rsidR="00022E39" w:rsidRPr="00556707" w:rsidRDefault="00BE6E98" w:rsidP="00BE6E98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556707">
        <w:rPr>
          <w:bCs/>
          <w:noProof/>
          <w:lang w:val="es-ES"/>
        </w:rPr>
        <w:t>5.</w:t>
      </w:r>
      <w:r w:rsidRPr="00556707">
        <w:rPr>
          <w:bCs/>
          <w:noProof/>
          <w:lang w:val="es-ES"/>
        </w:rPr>
        <w:tab/>
      </w:r>
      <w:r w:rsidR="00022E39" w:rsidRPr="00556707">
        <w:rPr>
          <w:bCs/>
          <w:noProof/>
          <w:lang w:val="es-ES"/>
        </w:rPr>
        <w:t xml:space="preserve">La </w:t>
      </w:r>
      <w:r w:rsidR="00022E39" w:rsidRPr="00556707">
        <w:rPr>
          <w:b/>
          <w:bCs/>
          <w:noProof/>
          <w:lang w:val="es-ES"/>
        </w:rPr>
        <w:t>Presidencia</w:t>
      </w:r>
      <w:r w:rsidR="00022E39" w:rsidRPr="00556707">
        <w:rPr>
          <w:bCs/>
          <w:noProof/>
          <w:lang w:val="es-ES"/>
        </w:rPr>
        <w:t xml:space="preserve"> presentó el proyecto de resolución revisado, contenido en el documento COP13 Doc.18.3 Rev.1, que se aprobó por aclamación sin más enmiendas. </w:t>
      </w:r>
    </w:p>
    <w:p w14:paraId="3E52F0D0" w14:textId="77777777" w:rsidR="00BE134E" w:rsidRPr="00556707" w:rsidRDefault="00BE134E" w:rsidP="00F95E19">
      <w:pPr>
        <w:snapToGrid w:val="0"/>
        <w:spacing w:after="0" w:line="240" w:lineRule="auto"/>
        <w:ind w:left="426"/>
        <w:rPr>
          <w:bCs/>
          <w:noProof/>
          <w:lang w:val="es-ES"/>
        </w:rPr>
      </w:pPr>
    </w:p>
    <w:p w14:paraId="0EED3089" w14:textId="16201E02" w:rsidR="00BE134E" w:rsidRPr="00556707" w:rsidRDefault="00BE134E" w:rsidP="00D209C8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556707">
        <w:rPr>
          <w:b/>
          <w:bCs/>
          <w:noProof/>
          <w:lang w:val="es-ES"/>
        </w:rPr>
        <w:t xml:space="preserve">18.4 </w:t>
      </w:r>
      <w:r w:rsidR="004D12C0" w:rsidRPr="00556707">
        <w:rPr>
          <w:b/>
          <w:bCs/>
          <w:noProof/>
          <w:lang w:val="es-ES"/>
        </w:rPr>
        <w:t xml:space="preserve">Proyecto de resolución sobre la estrategia lingüística de la Convención </w:t>
      </w:r>
    </w:p>
    <w:p w14:paraId="3C6BAA7F" w14:textId="078EF66B" w:rsidR="00BE134E" w:rsidRPr="00556707" w:rsidRDefault="00BE134E" w:rsidP="00F95E19">
      <w:pPr>
        <w:snapToGrid w:val="0"/>
        <w:spacing w:after="0" w:line="240" w:lineRule="auto"/>
        <w:ind w:left="426"/>
        <w:rPr>
          <w:bCs/>
          <w:noProof/>
          <w:lang w:val="es-ES"/>
        </w:rPr>
      </w:pPr>
    </w:p>
    <w:p w14:paraId="34FC7708" w14:textId="546F3D41" w:rsidR="00022E39" w:rsidRPr="00556707" w:rsidRDefault="00BE6E98" w:rsidP="00BE6E98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556707">
        <w:rPr>
          <w:bCs/>
          <w:noProof/>
          <w:lang w:val="es-ES"/>
        </w:rPr>
        <w:t>6.</w:t>
      </w:r>
      <w:r w:rsidRPr="00556707">
        <w:rPr>
          <w:bCs/>
          <w:noProof/>
          <w:lang w:val="es-ES"/>
        </w:rPr>
        <w:tab/>
      </w:r>
      <w:r w:rsidR="00022E39" w:rsidRPr="00556707">
        <w:rPr>
          <w:bCs/>
          <w:noProof/>
          <w:lang w:val="es-ES"/>
        </w:rPr>
        <w:t xml:space="preserve">La </w:t>
      </w:r>
      <w:r w:rsidR="00022E39" w:rsidRPr="00556707">
        <w:rPr>
          <w:b/>
          <w:bCs/>
          <w:noProof/>
          <w:lang w:val="es-ES"/>
        </w:rPr>
        <w:t>Presidencia</w:t>
      </w:r>
      <w:r w:rsidR="00022E39" w:rsidRPr="00556707">
        <w:rPr>
          <w:bCs/>
          <w:noProof/>
          <w:lang w:val="es-ES"/>
        </w:rPr>
        <w:t xml:space="preserve"> presentó el proyecto de resolución revisado, contenido en el documento</w:t>
      </w:r>
    </w:p>
    <w:p w14:paraId="12902943" w14:textId="3517FDF2" w:rsidR="00BE134E" w:rsidRPr="00556707" w:rsidRDefault="00BE134E" w:rsidP="00022E39">
      <w:pPr>
        <w:snapToGrid w:val="0"/>
        <w:spacing w:after="0" w:line="240" w:lineRule="auto"/>
        <w:ind w:firstLine="567"/>
        <w:rPr>
          <w:bCs/>
          <w:noProof/>
          <w:lang w:val="es-ES"/>
        </w:rPr>
      </w:pPr>
      <w:r w:rsidRPr="00556707">
        <w:rPr>
          <w:bCs/>
          <w:noProof/>
          <w:lang w:val="es-ES"/>
        </w:rPr>
        <w:t>COP13 Doc.18.4 Rev.1.</w:t>
      </w:r>
    </w:p>
    <w:p w14:paraId="7C37805E" w14:textId="78448CFB" w:rsidR="00BE134E" w:rsidRPr="00556707" w:rsidRDefault="00BE134E" w:rsidP="00F95E19">
      <w:pPr>
        <w:snapToGrid w:val="0"/>
        <w:spacing w:after="0" w:line="240" w:lineRule="auto"/>
        <w:ind w:left="426"/>
        <w:rPr>
          <w:bCs/>
          <w:noProof/>
          <w:lang w:val="es-ES"/>
        </w:rPr>
      </w:pPr>
    </w:p>
    <w:p w14:paraId="3A4D09B8" w14:textId="53367851" w:rsidR="00EA49CF" w:rsidRPr="00556707" w:rsidRDefault="00BE6E98" w:rsidP="00022E39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556707">
        <w:rPr>
          <w:bCs/>
          <w:noProof/>
          <w:lang w:val="es-ES"/>
        </w:rPr>
        <w:t>7.</w:t>
      </w:r>
      <w:r w:rsidRPr="00556707">
        <w:rPr>
          <w:bCs/>
          <w:noProof/>
          <w:lang w:val="es-ES"/>
        </w:rPr>
        <w:tab/>
      </w:r>
      <w:r w:rsidR="00022E39" w:rsidRPr="00556707">
        <w:rPr>
          <w:bCs/>
          <w:noProof/>
          <w:lang w:val="es-ES"/>
        </w:rPr>
        <w:t>Hubo intervenciones de</w:t>
      </w:r>
      <w:r w:rsidR="00BE134E" w:rsidRPr="00556707">
        <w:rPr>
          <w:bCs/>
          <w:noProof/>
          <w:lang w:val="es-ES"/>
        </w:rPr>
        <w:t xml:space="preserve"> </w:t>
      </w:r>
      <w:r w:rsidR="00BE134E" w:rsidRPr="00556707">
        <w:rPr>
          <w:b/>
          <w:bCs/>
          <w:noProof/>
          <w:lang w:val="es-ES"/>
        </w:rPr>
        <w:t>A</w:t>
      </w:r>
      <w:r w:rsidR="00022E39" w:rsidRPr="00556707">
        <w:rPr>
          <w:b/>
          <w:bCs/>
          <w:noProof/>
          <w:lang w:val="es-ES"/>
        </w:rPr>
        <w:t>r</w:t>
      </w:r>
      <w:r w:rsidR="00BE134E" w:rsidRPr="00556707">
        <w:rPr>
          <w:b/>
          <w:bCs/>
          <w:noProof/>
          <w:lang w:val="es-ES"/>
        </w:rPr>
        <w:t>g</w:t>
      </w:r>
      <w:r w:rsidR="001E1087" w:rsidRPr="00556707">
        <w:rPr>
          <w:b/>
          <w:bCs/>
          <w:noProof/>
          <w:lang w:val="es-ES"/>
        </w:rPr>
        <w:t>e</w:t>
      </w:r>
      <w:r w:rsidR="00022E39" w:rsidRPr="00556707">
        <w:rPr>
          <w:b/>
          <w:bCs/>
          <w:noProof/>
          <w:lang w:val="es-ES"/>
        </w:rPr>
        <w:t>l</w:t>
      </w:r>
      <w:r w:rsidR="00BE134E" w:rsidRPr="00556707">
        <w:rPr>
          <w:b/>
          <w:bCs/>
          <w:noProof/>
          <w:lang w:val="es-ES"/>
        </w:rPr>
        <w:t>ia</w:t>
      </w:r>
      <w:r w:rsidR="00BE134E" w:rsidRPr="00556707">
        <w:rPr>
          <w:bCs/>
          <w:noProof/>
          <w:lang w:val="es-ES"/>
        </w:rPr>
        <w:t>,</w:t>
      </w:r>
      <w:r w:rsidR="00BE134E" w:rsidRPr="00556707">
        <w:rPr>
          <w:b/>
          <w:bCs/>
          <w:noProof/>
          <w:lang w:val="es-ES"/>
        </w:rPr>
        <w:t xml:space="preserve"> Austria</w:t>
      </w:r>
      <w:r w:rsidR="00BE134E" w:rsidRPr="00556707">
        <w:rPr>
          <w:bCs/>
          <w:noProof/>
          <w:lang w:val="es-ES"/>
        </w:rPr>
        <w:t>,</w:t>
      </w:r>
      <w:r w:rsidR="00BE134E" w:rsidRPr="00556707">
        <w:rPr>
          <w:b/>
          <w:bCs/>
          <w:noProof/>
          <w:lang w:val="es-ES"/>
        </w:rPr>
        <w:t xml:space="preserve"> Bangladesh</w:t>
      </w:r>
      <w:r w:rsidR="00BE134E" w:rsidRPr="00556707">
        <w:rPr>
          <w:bCs/>
          <w:noProof/>
          <w:lang w:val="es-ES"/>
        </w:rPr>
        <w:t>,</w:t>
      </w:r>
      <w:r w:rsidR="00BE134E" w:rsidRPr="00556707">
        <w:rPr>
          <w:b/>
          <w:bCs/>
          <w:noProof/>
          <w:lang w:val="es-ES"/>
        </w:rPr>
        <w:t xml:space="preserve"> Benin</w:t>
      </w:r>
      <w:r w:rsidR="00BE134E" w:rsidRPr="00556707">
        <w:rPr>
          <w:bCs/>
          <w:noProof/>
          <w:lang w:val="es-ES"/>
        </w:rPr>
        <w:t>,</w:t>
      </w:r>
      <w:r w:rsidR="00022E39" w:rsidRPr="00556707">
        <w:rPr>
          <w:bCs/>
          <w:noProof/>
          <w:lang w:val="es-ES"/>
        </w:rPr>
        <w:t xml:space="preserve"> el</w:t>
      </w:r>
      <w:r w:rsidR="00BE134E" w:rsidRPr="00556707">
        <w:rPr>
          <w:b/>
          <w:bCs/>
          <w:noProof/>
          <w:lang w:val="es-ES"/>
        </w:rPr>
        <w:t xml:space="preserve"> Camer</w:t>
      </w:r>
      <w:r w:rsidR="00022E39" w:rsidRPr="00556707">
        <w:rPr>
          <w:b/>
          <w:bCs/>
          <w:noProof/>
          <w:lang w:val="es-ES"/>
        </w:rPr>
        <w:t>ú</w:t>
      </w:r>
      <w:r w:rsidR="00BE134E" w:rsidRPr="00556707">
        <w:rPr>
          <w:b/>
          <w:bCs/>
          <w:noProof/>
          <w:lang w:val="es-ES"/>
        </w:rPr>
        <w:t>n</w:t>
      </w:r>
      <w:r w:rsidR="00BE134E" w:rsidRPr="00556707">
        <w:rPr>
          <w:bCs/>
          <w:noProof/>
          <w:lang w:val="es-ES"/>
        </w:rPr>
        <w:t>,</w:t>
      </w:r>
      <w:r w:rsidR="00022E39" w:rsidRPr="00556707">
        <w:rPr>
          <w:b/>
          <w:bCs/>
          <w:noProof/>
          <w:lang w:val="es-ES"/>
        </w:rPr>
        <w:t xml:space="preserve"> </w:t>
      </w:r>
      <w:r w:rsidR="00022E39" w:rsidRPr="00556707">
        <w:rPr>
          <w:bCs/>
          <w:noProof/>
          <w:lang w:val="es-ES"/>
        </w:rPr>
        <w:t>el</w:t>
      </w:r>
      <w:r w:rsidR="00BE134E" w:rsidRPr="00556707">
        <w:rPr>
          <w:b/>
          <w:bCs/>
          <w:noProof/>
          <w:lang w:val="es-ES"/>
        </w:rPr>
        <w:t xml:space="preserve"> Chad</w:t>
      </w:r>
      <w:r w:rsidR="00BE134E" w:rsidRPr="00556707">
        <w:rPr>
          <w:bCs/>
          <w:noProof/>
          <w:lang w:val="es-ES"/>
        </w:rPr>
        <w:t>,</w:t>
      </w:r>
      <w:r w:rsidR="00BE134E" w:rsidRPr="00556707">
        <w:rPr>
          <w:b/>
          <w:bCs/>
          <w:noProof/>
          <w:lang w:val="es-ES"/>
        </w:rPr>
        <w:t xml:space="preserve"> C</w:t>
      </w:r>
      <w:r w:rsidR="001E1087" w:rsidRPr="00556707">
        <w:rPr>
          <w:b/>
          <w:bCs/>
          <w:noProof/>
          <w:lang w:val="es-ES"/>
        </w:rPr>
        <w:t>ô</w:t>
      </w:r>
      <w:r w:rsidR="00BE134E" w:rsidRPr="00556707">
        <w:rPr>
          <w:b/>
          <w:bCs/>
          <w:noProof/>
          <w:lang w:val="es-ES"/>
        </w:rPr>
        <w:t>te d’Ivoire</w:t>
      </w:r>
      <w:r w:rsidR="00BE134E" w:rsidRPr="00556707">
        <w:rPr>
          <w:bCs/>
          <w:noProof/>
          <w:lang w:val="es-ES"/>
        </w:rPr>
        <w:t xml:space="preserve">, </w:t>
      </w:r>
      <w:r w:rsidR="00022E39" w:rsidRPr="00556707">
        <w:rPr>
          <w:bCs/>
          <w:noProof/>
          <w:lang w:val="es-ES"/>
        </w:rPr>
        <w:t xml:space="preserve">los </w:t>
      </w:r>
      <w:r w:rsidR="00022E39" w:rsidRPr="00556707">
        <w:rPr>
          <w:b/>
          <w:bCs/>
          <w:noProof/>
          <w:lang w:val="es-ES"/>
        </w:rPr>
        <w:t>Emiratos Árabes Unidos</w:t>
      </w:r>
      <w:r w:rsidR="00022E39" w:rsidRPr="00556707">
        <w:rPr>
          <w:bCs/>
          <w:noProof/>
          <w:lang w:val="es-ES"/>
        </w:rPr>
        <w:t xml:space="preserve">, los </w:t>
      </w:r>
      <w:r w:rsidR="00022E39" w:rsidRPr="00556707">
        <w:rPr>
          <w:b/>
          <w:bCs/>
          <w:noProof/>
          <w:lang w:val="es-ES"/>
        </w:rPr>
        <w:t>Estados Unidos de América</w:t>
      </w:r>
      <w:r w:rsidR="00022E39" w:rsidRPr="00556707">
        <w:rPr>
          <w:bCs/>
          <w:noProof/>
          <w:lang w:val="es-ES"/>
        </w:rPr>
        <w:t xml:space="preserve">, </w:t>
      </w:r>
      <w:r w:rsidR="00BE134E" w:rsidRPr="00556707">
        <w:rPr>
          <w:b/>
          <w:bCs/>
          <w:noProof/>
          <w:lang w:val="es-ES"/>
        </w:rPr>
        <w:t>Franc</w:t>
      </w:r>
      <w:r w:rsidR="00022E39" w:rsidRPr="00556707">
        <w:rPr>
          <w:b/>
          <w:bCs/>
          <w:noProof/>
          <w:lang w:val="es-ES"/>
        </w:rPr>
        <w:t>ia</w:t>
      </w:r>
      <w:r w:rsidR="00BE134E" w:rsidRPr="00556707">
        <w:rPr>
          <w:bCs/>
          <w:noProof/>
          <w:lang w:val="es-ES"/>
        </w:rPr>
        <w:t xml:space="preserve">, </w:t>
      </w:r>
      <w:r w:rsidR="00BE134E" w:rsidRPr="00556707">
        <w:rPr>
          <w:b/>
          <w:bCs/>
          <w:noProof/>
          <w:lang w:val="es-ES"/>
        </w:rPr>
        <w:t>Honduras</w:t>
      </w:r>
      <w:r w:rsidR="00BE134E" w:rsidRPr="00556707">
        <w:rPr>
          <w:bCs/>
          <w:noProof/>
          <w:lang w:val="es-ES"/>
        </w:rPr>
        <w:t>,</w:t>
      </w:r>
      <w:r w:rsidR="00022E39" w:rsidRPr="00556707">
        <w:rPr>
          <w:bCs/>
          <w:noProof/>
          <w:lang w:val="es-ES"/>
        </w:rPr>
        <w:t xml:space="preserve"> el</w:t>
      </w:r>
      <w:r w:rsidR="00BE134E" w:rsidRPr="00556707">
        <w:rPr>
          <w:bCs/>
          <w:noProof/>
          <w:lang w:val="es-ES"/>
        </w:rPr>
        <w:t xml:space="preserve"> </w:t>
      </w:r>
      <w:r w:rsidR="00BE134E" w:rsidRPr="00556707">
        <w:rPr>
          <w:b/>
          <w:bCs/>
          <w:noProof/>
          <w:lang w:val="es-ES"/>
        </w:rPr>
        <w:t>Iraq</w:t>
      </w:r>
      <w:r w:rsidR="00BE134E" w:rsidRPr="00556707">
        <w:rPr>
          <w:bCs/>
          <w:noProof/>
          <w:lang w:val="es-ES"/>
        </w:rPr>
        <w:t>,</w:t>
      </w:r>
      <w:r w:rsidR="00022E39" w:rsidRPr="00556707">
        <w:rPr>
          <w:bCs/>
          <w:noProof/>
          <w:lang w:val="es-ES"/>
        </w:rPr>
        <w:t xml:space="preserve"> el</w:t>
      </w:r>
      <w:r w:rsidR="00BE134E" w:rsidRPr="00556707">
        <w:rPr>
          <w:b/>
          <w:bCs/>
          <w:noProof/>
          <w:lang w:val="es-ES"/>
        </w:rPr>
        <w:t xml:space="preserve"> Jap</w:t>
      </w:r>
      <w:r w:rsidR="00022E39" w:rsidRPr="00556707">
        <w:rPr>
          <w:b/>
          <w:bCs/>
          <w:noProof/>
          <w:lang w:val="es-ES"/>
        </w:rPr>
        <w:t>ó</w:t>
      </w:r>
      <w:r w:rsidR="00BE134E" w:rsidRPr="00556707">
        <w:rPr>
          <w:b/>
          <w:bCs/>
          <w:noProof/>
          <w:lang w:val="es-ES"/>
        </w:rPr>
        <w:t>n</w:t>
      </w:r>
      <w:r w:rsidR="00BE134E" w:rsidRPr="00556707">
        <w:rPr>
          <w:bCs/>
          <w:noProof/>
          <w:lang w:val="es-ES"/>
        </w:rPr>
        <w:t>,</w:t>
      </w:r>
      <w:r w:rsidR="00BE134E" w:rsidRPr="00556707">
        <w:rPr>
          <w:b/>
          <w:bCs/>
          <w:noProof/>
          <w:lang w:val="es-ES"/>
        </w:rPr>
        <w:t xml:space="preserve"> Malasia</w:t>
      </w:r>
      <w:r w:rsidR="00BE134E" w:rsidRPr="00556707">
        <w:rPr>
          <w:bCs/>
          <w:noProof/>
          <w:lang w:val="es-ES"/>
        </w:rPr>
        <w:t>,</w:t>
      </w:r>
      <w:r w:rsidR="00022E39" w:rsidRPr="00556707">
        <w:rPr>
          <w:bCs/>
          <w:noProof/>
          <w:lang w:val="es-ES"/>
        </w:rPr>
        <w:t xml:space="preserve"> el</w:t>
      </w:r>
      <w:r w:rsidR="00BE134E" w:rsidRPr="00556707">
        <w:rPr>
          <w:b/>
          <w:bCs/>
          <w:noProof/>
          <w:lang w:val="es-ES"/>
        </w:rPr>
        <w:t xml:space="preserve"> N</w:t>
      </w:r>
      <w:r w:rsidR="00022E39" w:rsidRPr="00556707">
        <w:rPr>
          <w:b/>
          <w:bCs/>
          <w:noProof/>
          <w:lang w:val="es-ES"/>
        </w:rPr>
        <w:t>í</w:t>
      </w:r>
      <w:r w:rsidR="00BE134E" w:rsidRPr="00556707">
        <w:rPr>
          <w:b/>
          <w:bCs/>
          <w:noProof/>
          <w:lang w:val="es-ES"/>
        </w:rPr>
        <w:t>ger</w:t>
      </w:r>
      <w:r w:rsidR="00BE134E" w:rsidRPr="00556707">
        <w:rPr>
          <w:bCs/>
          <w:noProof/>
          <w:lang w:val="es-ES"/>
        </w:rPr>
        <w:t>,</w:t>
      </w:r>
      <w:r w:rsidR="00DE37CE" w:rsidRPr="00556707">
        <w:rPr>
          <w:bCs/>
          <w:noProof/>
          <w:lang w:val="es-ES"/>
        </w:rPr>
        <w:t xml:space="preserve"> </w:t>
      </w:r>
      <w:r w:rsidR="00DE37CE" w:rsidRPr="00556707">
        <w:rPr>
          <w:b/>
          <w:bCs/>
          <w:noProof/>
          <w:lang w:val="es-ES"/>
        </w:rPr>
        <w:t>Nor</w:t>
      </w:r>
      <w:r w:rsidR="00022E39" w:rsidRPr="00556707">
        <w:rPr>
          <w:b/>
          <w:bCs/>
          <w:noProof/>
          <w:lang w:val="es-ES"/>
        </w:rPr>
        <w:t>uega</w:t>
      </w:r>
      <w:r w:rsidR="00DE37CE" w:rsidRPr="00556707">
        <w:rPr>
          <w:bCs/>
          <w:noProof/>
          <w:lang w:val="es-ES"/>
        </w:rPr>
        <w:t>,</w:t>
      </w:r>
      <w:r w:rsidR="00BE134E" w:rsidRPr="00556707">
        <w:rPr>
          <w:b/>
          <w:bCs/>
          <w:noProof/>
          <w:lang w:val="es-ES"/>
        </w:rPr>
        <w:t xml:space="preserve"> Om</w:t>
      </w:r>
      <w:r w:rsidR="00022E39" w:rsidRPr="00556707">
        <w:rPr>
          <w:b/>
          <w:bCs/>
          <w:noProof/>
          <w:lang w:val="es-ES"/>
        </w:rPr>
        <w:t>á</w:t>
      </w:r>
      <w:r w:rsidR="00BE134E" w:rsidRPr="00556707">
        <w:rPr>
          <w:b/>
          <w:bCs/>
          <w:noProof/>
          <w:lang w:val="es-ES"/>
        </w:rPr>
        <w:t>n</w:t>
      </w:r>
      <w:r w:rsidR="00BE134E" w:rsidRPr="00556707">
        <w:rPr>
          <w:bCs/>
          <w:noProof/>
          <w:lang w:val="es-ES"/>
        </w:rPr>
        <w:t>,</w:t>
      </w:r>
      <w:r w:rsidR="00022E39" w:rsidRPr="00556707">
        <w:rPr>
          <w:bCs/>
          <w:noProof/>
          <w:lang w:val="es-ES"/>
        </w:rPr>
        <w:t xml:space="preserve"> el</w:t>
      </w:r>
      <w:r w:rsidR="00BE134E" w:rsidRPr="00556707">
        <w:rPr>
          <w:b/>
          <w:bCs/>
          <w:noProof/>
          <w:lang w:val="es-ES"/>
        </w:rPr>
        <w:t xml:space="preserve"> Per</w:t>
      </w:r>
      <w:r w:rsidR="00022E39" w:rsidRPr="00556707">
        <w:rPr>
          <w:b/>
          <w:bCs/>
          <w:noProof/>
          <w:lang w:val="es-ES"/>
        </w:rPr>
        <w:t>ú</w:t>
      </w:r>
      <w:r w:rsidR="00BE134E" w:rsidRPr="00556707">
        <w:rPr>
          <w:bCs/>
          <w:noProof/>
          <w:lang w:val="es-ES"/>
        </w:rPr>
        <w:t>,</w:t>
      </w:r>
      <w:r w:rsidR="00022E39" w:rsidRPr="00556707">
        <w:rPr>
          <w:bCs/>
          <w:noProof/>
          <w:lang w:val="es-ES"/>
        </w:rPr>
        <w:t xml:space="preserve"> la</w:t>
      </w:r>
      <w:r w:rsidR="00022E39" w:rsidRPr="00556707">
        <w:rPr>
          <w:b/>
          <w:bCs/>
          <w:noProof/>
          <w:lang w:val="es-ES"/>
        </w:rPr>
        <w:t xml:space="preserve"> República Centroafricana</w:t>
      </w:r>
      <w:r w:rsidR="00022E39" w:rsidRPr="00556707">
        <w:rPr>
          <w:bCs/>
          <w:noProof/>
          <w:lang w:val="es-ES"/>
        </w:rPr>
        <w:t xml:space="preserve"> y el</w:t>
      </w:r>
      <w:r w:rsidR="00BE134E" w:rsidRPr="00556707">
        <w:rPr>
          <w:b/>
          <w:bCs/>
          <w:noProof/>
          <w:lang w:val="es-ES"/>
        </w:rPr>
        <w:t xml:space="preserve"> Sud</w:t>
      </w:r>
      <w:r w:rsidR="00022E39" w:rsidRPr="00556707">
        <w:rPr>
          <w:b/>
          <w:bCs/>
          <w:noProof/>
          <w:lang w:val="es-ES"/>
        </w:rPr>
        <w:t>á</w:t>
      </w:r>
      <w:r w:rsidR="00BE134E" w:rsidRPr="00556707">
        <w:rPr>
          <w:b/>
          <w:bCs/>
          <w:noProof/>
          <w:lang w:val="es-ES"/>
        </w:rPr>
        <w:t>n</w:t>
      </w:r>
      <w:r w:rsidR="00022E39" w:rsidRPr="00556707">
        <w:rPr>
          <w:bCs/>
          <w:noProof/>
          <w:lang w:val="es-ES"/>
        </w:rPr>
        <w:t>.</w:t>
      </w:r>
    </w:p>
    <w:p w14:paraId="4FC500A2" w14:textId="41BE3D93" w:rsidR="00BE134E" w:rsidRPr="00556707" w:rsidRDefault="001E1087" w:rsidP="00022E39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556707">
        <w:rPr>
          <w:b/>
          <w:bCs/>
          <w:noProof/>
          <w:lang w:val="es-ES"/>
        </w:rPr>
        <w:t xml:space="preserve"> </w:t>
      </w:r>
    </w:p>
    <w:p w14:paraId="40B2B9BB" w14:textId="4D084EED" w:rsidR="00EA49CF" w:rsidRPr="00556707" w:rsidRDefault="00BE6E98" w:rsidP="00BE6E98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556707">
        <w:rPr>
          <w:bCs/>
          <w:noProof/>
          <w:lang w:val="es-ES"/>
        </w:rPr>
        <w:t>8.</w:t>
      </w:r>
      <w:r w:rsidRPr="00556707">
        <w:rPr>
          <w:bCs/>
          <w:noProof/>
          <w:lang w:val="es-ES"/>
        </w:rPr>
        <w:tab/>
      </w:r>
      <w:r w:rsidR="00EA49CF" w:rsidRPr="00556707">
        <w:rPr>
          <w:bCs/>
          <w:noProof/>
          <w:lang w:val="es-ES"/>
        </w:rPr>
        <w:t xml:space="preserve">El proyecto de resolución contenido en el documento COP13 Doc.18.4 Rev.1 se aprobó por aclamación, sujeto a la inclusión de una </w:t>
      </w:r>
      <w:r w:rsidR="00E753B4" w:rsidRPr="00556707">
        <w:rPr>
          <w:bCs/>
          <w:noProof/>
          <w:lang w:val="es-ES"/>
        </w:rPr>
        <w:t>enmienda</w:t>
      </w:r>
      <w:r w:rsidR="00EA49CF" w:rsidRPr="00556707">
        <w:rPr>
          <w:bCs/>
          <w:noProof/>
          <w:lang w:val="es-ES"/>
        </w:rPr>
        <w:t xml:space="preserve"> menor </w:t>
      </w:r>
      <w:r w:rsidR="00E753B4" w:rsidRPr="00556707">
        <w:rPr>
          <w:bCs/>
          <w:noProof/>
          <w:lang w:val="es-ES"/>
        </w:rPr>
        <w:t xml:space="preserve">al </w:t>
      </w:r>
      <w:r w:rsidR="00EA49CF" w:rsidRPr="00556707">
        <w:rPr>
          <w:bCs/>
          <w:noProof/>
          <w:lang w:val="es-ES"/>
        </w:rPr>
        <w:t xml:space="preserve">Anexo 1, propuesta por los </w:t>
      </w:r>
      <w:r w:rsidR="00EA49CF" w:rsidRPr="00556707">
        <w:rPr>
          <w:b/>
          <w:bCs/>
          <w:noProof/>
          <w:lang w:val="es-ES"/>
        </w:rPr>
        <w:t>Emiratos Árabes Unidos</w:t>
      </w:r>
      <w:r w:rsidR="00EA49CF" w:rsidRPr="00556707">
        <w:rPr>
          <w:bCs/>
          <w:noProof/>
          <w:lang w:val="es-ES"/>
        </w:rPr>
        <w:t>.</w:t>
      </w:r>
    </w:p>
    <w:p w14:paraId="61148A99" w14:textId="6C15F51C" w:rsidR="001E1087" w:rsidRPr="00556707" w:rsidRDefault="001E1087" w:rsidP="00F95E19">
      <w:pPr>
        <w:snapToGrid w:val="0"/>
        <w:spacing w:after="0" w:line="240" w:lineRule="auto"/>
        <w:ind w:left="426"/>
        <w:rPr>
          <w:bCs/>
          <w:noProof/>
          <w:lang w:val="es-ES"/>
        </w:rPr>
      </w:pPr>
    </w:p>
    <w:p w14:paraId="52E394DD" w14:textId="12977826" w:rsidR="004D12C0" w:rsidRPr="00556707" w:rsidRDefault="001E1087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556707">
        <w:rPr>
          <w:b/>
          <w:bCs/>
          <w:noProof/>
          <w:lang w:val="es-ES"/>
        </w:rPr>
        <w:t>18.</w:t>
      </w:r>
      <w:r w:rsidR="00B06CB2" w:rsidRPr="00556707">
        <w:rPr>
          <w:b/>
          <w:bCs/>
          <w:noProof/>
          <w:lang w:val="es-ES"/>
        </w:rPr>
        <w:t>6</w:t>
      </w:r>
      <w:r w:rsidRPr="00556707">
        <w:rPr>
          <w:b/>
          <w:bCs/>
          <w:noProof/>
          <w:lang w:val="es-ES"/>
        </w:rPr>
        <w:t xml:space="preserve"> </w:t>
      </w:r>
      <w:r w:rsidR="004D12C0" w:rsidRPr="00556707">
        <w:rPr>
          <w:b/>
          <w:bCs/>
          <w:noProof/>
          <w:lang w:val="es-ES"/>
        </w:rPr>
        <w:t xml:space="preserve">Proyecto de resolución sobre el examen del cuarto Plan Estratégico de la Convención de Ramsar </w:t>
      </w:r>
    </w:p>
    <w:p w14:paraId="19326538" w14:textId="77777777" w:rsidR="001E1087" w:rsidRPr="00556707" w:rsidRDefault="001E1087" w:rsidP="00F95E19">
      <w:pPr>
        <w:snapToGrid w:val="0"/>
        <w:spacing w:after="0" w:line="240" w:lineRule="auto"/>
        <w:ind w:left="426"/>
        <w:rPr>
          <w:bCs/>
          <w:noProof/>
          <w:lang w:val="es-ES"/>
        </w:rPr>
      </w:pPr>
    </w:p>
    <w:p w14:paraId="7F882A36" w14:textId="25C84E0F" w:rsidR="00EA49CF" w:rsidRPr="00556707" w:rsidRDefault="00BE6E98" w:rsidP="00BE6E98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556707">
        <w:rPr>
          <w:bCs/>
          <w:noProof/>
          <w:lang w:val="es-ES"/>
        </w:rPr>
        <w:t>9.</w:t>
      </w:r>
      <w:r w:rsidRPr="00556707">
        <w:rPr>
          <w:bCs/>
          <w:noProof/>
          <w:lang w:val="es-ES"/>
        </w:rPr>
        <w:tab/>
      </w:r>
      <w:r w:rsidR="00EA49CF" w:rsidRPr="00556707">
        <w:rPr>
          <w:bCs/>
          <w:noProof/>
          <w:lang w:val="es-ES"/>
        </w:rPr>
        <w:t xml:space="preserve">La </w:t>
      </w:r>
      <w:r w:rsidR="00EA49CF" w:rsidRPr="00556707">
        <w:rPr>
          <w:b/>
          <w:bCs/>
          <w:noProof/>
          <w:lang w:val="es-ES"/>
        </w:rPr>
        <w:t>Presidencia</w:t>
      </w:r>
      <w:r w:rsidR="00EA49CF" w:rsidRPr="00556707">
        <w:rPr>
          <w:bCs/>
          <w:noProof/>
          <w:lang w:val="es-ES"/>
        </w:rPr>
        <w:t xml:space="preserve"> presentó el proyecto de resolución revisado, contenido en el documento</w:t>
      </w:r>
    </w:p>
    <w:p w14:paraId="216911BC" w14:textId="1067536B" w:rsidR="001E1087" w:rsidRPr="00556707" w:rsidRDefault="001E1087" w:rsidP="00EA49CF">
      <w:pPr>
        <w:snapToGrid w:val="0"/>
        <w:spacing w:after="0" w:line="240" w:lineRule="auto"/>
        <w:ind w:left="567"/>
        <w:rPr>
          <w:bCs/>
          <w:noProof/>
          <w:lang w:val="es-ES"/>
        </w:rPr>
      </w:pPr>
      <w:r w:rsidRPr="00556707">
        <w:rPr>
          <w:bCs/>
          <w:noProof/>
          <w:lang w:val="es-ES"/>
        </w:rPr>
        <w:t>COP13 Doc.18.6 Rev.1.</w:t>
      </w:r>
    </w:p>
    <w:p w14:paraId="3362A748" w14:textId="6AB84AA6" w:rsidR="001E1087" w:rsidRPr="00556707" w:rsidRDefault="001E1087" w:rsidP="00F95E19">
      <w:pPr>
        <w:snapToGrid w:val="0"/>
        <w:spacing w:after="0" w:line="240" w:lineRule="auto"/>
        <w:ind w:left="426"/>
        <w:rPr>
          <w:bCs/>
          <w:noProof/>
          <w:lang w:val="es-ES"/>
        </w:rPr>
      </w:pPr>
    </w:p>
    <w:p w14:paraId="2F1BCBEF" w14:textId="18DAF30F" w:rsidR="00EA49CF" w:rsidRPr="00556707" w:rsidRDefault="00BE6E98" w:rsidP="00BE6E98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556707">
        <w:rPr>
          <w:bCs/>
          <w:noProof/>
          <w:lang w:val="es-ES"/>
        </w:rPr>
        <w:t>10.</w:t>
      </w:r>
      <w:r w:rsidRPr="00556707">
        <w:rPr>
          <w:bCs/>
          <w:noProof/>
          <w:lang w:val="es-ES"/>
        </w:rPr>
        <w:tab/>
      </w:r>
      <w:r w:rsidR="00EA49CF" w:rsidRPr="00556707">
        <w:rPr>
          <w:bCs/>
          <w:noProof/>
          <w:lang w:val="es-ES"/>
        </w:rPr>
        <w:t>Hubo una intervención de</w:t>
      </w:r>
      <w:r w:rsidR="001E1087" w:rsidRPr="00556707">
        <w:rPr>
          <w:bCs/>
          <w:noProof/>
          <w:lang w:val="es-ES"/>
        </w:rPr>
        <w:t xml:space="preserve"> </w:t>
      </w:r>
      <w:r w:rsidR="001E1087" w:rsidRPr="00556707">
        <w:rPr>
          <w:b/>
          <w:bCs/>
          <w:noProof/>
          <w:lang w:val="es-ES"/>
        </w:rPr>
        <w:t>Austria</w:t>
      </w:r>
      <w:r w:rsidR="001E1087" w:rsidRPr="00556707">
        <w:rPr>
          <w:bCs/>
          <w:noProof/>
          <w:lang w:val="es-ES"/>
        </w:rPr>
        <w:t xml:space="preserve"> </w:t>
      </w:r>
      <w:r w:rsidR="00EA49CF" w:rsidRPr="00556707">
        <w:rPr>
          <w:bCs/>
          <w:noProof/>
          <w:lang w:val="es-ES"/>
        </w:rPr>
        <w:t>en nombre de los Estados miembros de la Unión Europea.</w:t>
      </w:r>
    </w:p>
    <w:p w14:paraId="447CA117" w14:textId="7C3CD421" w:rsidR="001E1087" w:rsidRPr="00556707" w:rsidRDefault="001E1087" w:rsidP="00F95E19">
      <w:pPr>
        <w:snapToGrid w:val="0"/>
        <w:spacing w:after="0" w:line="240" w:lineRule="auto"/>
        <w:ind w:left="426"/>
        <w:rPr>
          <w:bCs/>
          <w:noProof/>
          <w:lang w:val="es-ES"/>
        </w:rPr>
      </w:pPr>
    </w:p>
    <w:p w14:paraId="38606FAA" w14:textId="77777777" w:rsidR="00EA49CF" w:rsidRPr="00556707" w:rsidRDefault="00BE6E98" w:rsidP="00EA49CF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556707">
        <w:rPr>
          <w:bCs/>
          <w:noProof/>
          <w:lang w:val="es-ES"/>
        </w:rPr>
        <w:t>11.</w:t>
      </w:r>
      <w:r w:rsidRPr="00556707">
        <w:rPr>
          <w:bCs/>
          <w:noProof/>
          <w:lang w:val="es-ES"/>
        </w:rPr>
        <w:tab/>
      </w:r>
      <w:r w:rsidR="00EA49CF" w:rsidRPr="00556707">
        <w:rPr>
          <w:bCs/>
          <w:noProof/>
          <w:lang w:val="es-ES"/>
        </w:rPr>
        <w:t>El proyecto de resolución contenido en el documento COP13 Doc.18.6 Rev. 1 se aprobó por aclamación sin más enmiendas.</w:t>
      </w:r>
    </w:p>
    <w:p w14:paraId="3041247B" w14:textId="77777777" w:rsidR="001E1087" w:rsidRPr="00556707" w:rsidRDefault="001E1087" w:rsidP="006C520D">
      <w:pPr>
        <w:snapToGrid w:val="0"/>
        <w:spacing w:after="0" w:line="240" w:lineRule="auto"/>
        <w:rPr>
          <w:bCs/>
          <w:noProof/>
          <w:lang w:val="es-ES"/>
        </w:rPr>
      </w:pPr>
    </w:p>
    <w:p w14:paraId="3CD7FFB3" w14:textId="58DAD2C5" w:rsidR="004D12C0" w:rsidRPr="00556707" w:rsidRDefault="001E1087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556707">
        <w:rPr>
          <w:b/>
          <w:bCs/>
          <w:noProof/>
          <w:lang w:val="es-ES"/>
        </w:rPr>
        <w:t xml:space="preserve">18.19 </w:t>
      </w:r>
      <w:r w:rsidR="004D12C0" w:rsidRPr="00556707">
        <w:rPr>
          <w:b/>
          <w:bCs/>
          <w:noProof/>
          <w:lang w:val="es-ES"/>
        </w:rPr>
        <w:t>Proyecto de resolución sobre el Día Mundial de los Humedales</w:t>
      </w:r>
    </w:p>
    <w:p w14:paraId="6F9141BD" w14:textId="77777777" w:rsidR="001E1087" w:rsidRPr="00556707" w:rsidRDefault="001E1087" w:rsidP="00F95E19">
      <w:pPr>
        <w:snapToGrid w:val="0"/>
        <w:spacing w:after="0" w:line="240" w:lineRule="auto"/>
        <w:ind w:left="426"/>
        <w:rPr>
          <w:bCs/>
          <w:noProof/>
          <w:lang w:val="es-ES"/>
        </w:rPr>
      </w:pPr>
    </w:p>
    <w:p w14:paraId="289447C4" w14:textId="33B4CAD9" w:rsidR="001E1087" w:rsidRPr="00556707" w:rsidRDefault="00BE6E98" w:rsidP="00BE6E98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556707">
        <w:rPr>
          <w:bCs/>
          <w:noProof/>
          <w:lang w:val="es-ES"/>
        </w:rPr>
        <w:t>12.</w:t>
      </w:r>
      <w:r w:rsidRPr="00556707">
        <w:rPr>
          <w:bCs/>
          <w:noProof/>
          <w:lang w:val="es-ES"/>
        </w:rPr>
        <w:tab/>
      </w:r>
      <w:r w:rsidR="00B325EA" w:rsidRPr="00556707">
        <w:rPr>
          <w:bCs/>
          <w:noProof/>
          <w:lang w:val="es-ES"/>
        </w:rPr>
        <w:t xml:space="preserve">El proyecto de resolución contenido en el documento </w:t>
      </w:r>
      <w:r w:rsidR="006C520D" w:rsidRPr="00556707">
        <w:rPr>
          <w:bCs/>
          <w:noProof/>
          <w:lang w:val="es-ES"/>
        </w:rPr>
        <w:t xml:space="preserve">COP13 </w:t>
      </w:r>
      <w:r w:rsidR="005435C0" w:rsidRPr="00556707">
        <w:rPr>
          <w:bCs/>
          <w:noProof/>
          <w:lang w:val="es-ES"/>
        </w:rPr>
        <w:t xml:space="preserve">Doc. </w:t>
      </w:r>
      <w:r w:rsidR="006C520D" w:rsidRPr="00556707">
        <w:rPr>
          <w:bCs/>
          <w:noProof/>
          <w:lang w:val="es-ES"/>
        </w:rPr>
        <w:t>18.19</w:t>
      </w:r>
      <w:r w:rsidR="001E1087" w:rsidRPr="00556707">
        <w:rPr>
          <w:bCs/>
          <w:noProof/>
          <w:lang w:val="es-ES"/>
        </w:rPr>
        <w:t xml:space="preserve"> </w:t>
      </w:r>
      <w:r w:rsidR="00B325EA" w:rsidRPr="00556707">
        <w:rPr>
          <w:bCs/>
          <w:noProof/>
          <w:lang w:val="es-ES"/>
        </w:rPr>
        <w:t xml:space="preserve">fue retirado por </w:t>
      </w:r>
      <w:r w:rsidR="00DB53F1">
        <w:rPr>
          <w:bCs/>
          <w:noProof/>
          <w:lang w:val="es-ES"/>
        </w:rPr>
        <w:t>sus</w:t>
      </w:r>
      <w:r w:rsidR="00B325EA" w:rsidRPr="00556707">
        <w:rPr>
          <w:bCs/>
          <w:noProof/>
          <w:lang w:val="es-ES"/>
        </w:rPr>
        <w:t xml:space="preserve"> </w:t>
      </w:r>
      <w:r w:rsidR="00DB53F1">
        <w:rPr>
          <w:bCs/>
          <w:noProof/>
          <w:lang w:val="es-ES"/>
        </w:rPr>
        <w:t>autores</w:t>
      </w:r>
      <w:r w:rsidR="001E1087" w:rsidRPr="00556707">
        <w:rPr>
          <w:bCs/>
          <w:noProof/>
          <w:lang w:val="es-ES"/>
        </w:rPr>
        <w:t>.</w:t>
      </w:r>
    </w:p>
    <w:p w14:paraId="46525FEC" w14:textId="77777777" w:rsidR="001E1087" w:rsidRPr="00556707" w:rsidRDefault="001E1087" w:rsidP="00F95E19">
      <w:pPr>
        <w:snapToGrid w:val="0"/>
        <w:spacing w:after="0" w:line="240" w:lineRule="auto"/>
        <w:rPr>
          <w:bCs/>
          <w:noProof/>
          <w:lang w:val="es-ES"/>
        </w:rPr>
      </w:pPr>
    </w:p>
    <w:p w14:paraId="14FEA38A" w14:textId="33EE49F8" w:rsidR="004D12C0" w:rsidRPr="00556707" w:rsidRDefault="001E1087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556707">
        <w:rPr>
          <w:b/>
          <w:bCs/>
          <w:noProof/>
          <w:lang w:val="es-ES"/>
        </w:rPr>
        <w:t xml:space="preserve">18.26 </w:t>
      </w:r>
      <w:r w:rsidR="004D12C0" w:rsidRPr="00556707">
        <w:rPr>
          <w:b/>
          <w:bCs/>
          <w:noProof/>
          <w:lang w:val="es-ES"/>
        </w:rPr>
        <w:t>Proyecto de resolución sobre el fortalecimiento de la conservación de las zonas de reproducción, alimentación y crecimiento de las tortugas marinas y la designación como sitios Ramsar de los lugares importantes</w:t>
      </w:r>
    </w:p>
    <w:p w14:paraId="08E02AC3" w14:textId="77777777" w:rsidR="001E1087" w:rsidRPr="00556707" w:rsidRDefault="001E1087" w:rsidP="00F95E19">
      <w:pPr>
        <w:snapToGrid w:val="0"/>
        <w:spacing w:after="0" w:line="240" w:lineRule="auto"/>
        <w:ind w:left="426"/>
        <w:rPr>
          <w:bCs/>
          <w:noProof/>
          <w:lang w:val="es-ES"/>
        </w:rPr>
      </w:pPr>
    </w:p>
    <w:p w14:paraId="2E4B8167" w14:textId="45A6CFDC" w:rsidR="00255F22" w:rsidRPr="00556707" w:rsidRDefault="00BE6E98" w:rsidP="00BE6E98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556707">
        <w:rPr>
          <w:bCs/>
          <w:noProof/>
          <w:lang w:val="es-ES"/>
        </w:rPr>
        <w:t>13.</w:t>
      </w:r>
      <w:r w:rsidRPr="00556707">
        <w:rPr>
          <w:bCs/>
          <w:noProof/>
          <w:lang w:val="es-ES"/>
        </w:rPr>
        <w:tab/>
      </w:r>
      <w:r w:rsidR="0052550F" w:rsidRPr="00556707">
        <w:rPr>
          <w:bCs/>
          <w:noProof/>
          <w:lang w:val="es-ES"/>
        </w:rPr>
        <w:t xml:space="preserve">La </w:t>
      </w:r>
      <w:r w:rsidR="0052550F" w:rsidRPr="00556707">
        <w:rPr>
          <w:b/>
          <w:bCs/>
          <w:noProof/>
          <w:lang w:val="es-ES"/>
        </w:rPr>
        <w:t>Presidencia</w:t>
      </w:r>
      <w:r w:rsidR="0052550F" w:rsidRPr="00556707">
        <w:rPr>
          <w:bCs/>
          <w:noProof/>
          <w:lang w:val="es-ES"/>
        </w:rPr>
        <w:t xml:space="preserve"> presentó el proyecto de resolución revisado, contenido en el documento </w:t>
      </w:r>
      <w:r w:rsidR="00255F22" w:rsidRPr="00556707">
        <w:rPr>
          <w:bCs/>
          <w:noProof/>
          <w:lang w:val="es-ES"/>
        </w:rPr>
        <w:t>COP13 Doc.18.26 Rev.1.</w:t>
      </w:r>
    </w:p>
    <w:p w14:paraId="7B937C59" w14:textId="65A552A4" w:rsidR="00255F22" w:rsidRPr="00556707" w:rsidRDefault="00255F22" w:rsidP="00F95E19">
      <w:pPr>
        <w:snapToGrid w:val="0"/>
        <w:spacing w:after="0" w:line="240" w:lineRule="auto"/>
        <w:ind w:left="426"/>
        <w:rPr>
          <w:bCs/>
          <w:noProof/>
          <w:lang w:val="es-ES"/>
        </w:rPr>
      </w:pPr>
    </w:p>
    <w:p w14:paraId="68B991FA" w14:textId="70030BDB" w:rsidR="00255F22" w:rsidRPr="00556707" w:rsidRDefault="00BE6E98" w:rsidP="00BE6E98">
      <w:pPr>
        <w:snapToGrid w:val="0"/>
        <w:spacing w:after="0" w:line="240" w:lineRule="auto"/>
        <w:ind w:left="567" w:hanging="567"/>
        <w:rPr>
          <w:b/>
          <w:bCs/>
          <w:noProof/>
          <w:lang w:val="es-ES"/>
        </w:rPr>
      </w:pPr>
      <w:r w:rsidRPr="00556707">
        <w:rPr>
          <w:bCs/>
          <w:noProof/>
          <w:lang w:val="es-ES"/>
        </w:rPr>
        <w:t>14.</w:t>
      </w:r>
      <w:r w:rsidRPr="00556707">
        <w:rPr>
          <w:bCs/>
          <w:noProof/>
          <w:lang w:val="es-ES"/>
        </w:rPr>
        <w:tab/>
      </w:r>
      <w:r w:rsidR="0008334E" w:rsidRPr="00556707">
        <w:rPr>
          <w:bCs/>
          <w:noProof/>
          <w:lang w:val="es-ES"/>
        </w:rPr>
        <w:t>Hubo intervenciones de</w:t>
      </w:r>
      <w:r w:rsidR="00255F22" w:rsidRPr="00556707">
        <w:rPr>
          <w:bCs/>
          <w:noProof/>
          <w:lang w:val="es-ES"/>
        </w:rPr>
        <w:t xml:space="preserve"> </w:t>
      </w:r>
      <w:r w:rsidR="00255F22" w:rsidRPr="00556707">
        <w:rPr>
          <w:b/>
          <w:bCs/>
          <w:noProof/>
          <w:lang w:val="es-ES"/>
        </w:rPr>
        <w:t>Benin</w:t>
      </w:r>
      <w:r w:rsidR="00255F22" w:rsidRPr="00556707">
        <w:rPr>
          <w:bCs/>
          <w:noProof/>
          <w:lang w:val="es-ES"/>
        </w:rPr>
        <w:t>,</w:t>
      </w:r>
      <w:r w:rsidR="0008334E" w:rsidRPr="00556707">
        <w:rPr>
          <w:bCs/>
          <w:noProof/>
          <w:lang w:val="es-ES"/>
        </w:rPr>
        <w:t xml:space="preserve"> el</w:t>
      </w:r>
      <w:r w:rsidR="00255F22" w:rsidRPr="00556707">
        <w:rPr>
          <w:b/>
          <w:bCs/>
          <w:noProof/>
          <w:lang w:val="es-ES"/>
        </w:rPr>
        <w:t xml:space="preserve"> Bra</w:t>
      </w:r>
      <w:r w:rsidR="0008334E" w:rsidRPr="00556707">
        <w:rPr>
          <w:b/>
          <w:bCs/>
          <w:noProof/>
          <w:lang w:val="es-ES"/>
        </w:rPr>
        <w:t>s</w:t>
      </w:r>
      <w:r w:rsidR="00255F22" w:rsidRPr="00556707">
        <w:rPr>
          <w:b/>
          <w:bCs/>
          <w:noProof/>
          <w:lang w:val="es-ES"/>
        </w:rPr>
        <w:t>il</w:t>
      </w:r>
      <w:r w:rsidR="00255F22" w:rsidRPr="00556707">
        <w:rPr>
          <w:bCs/>
          <w:noProof/>
          <w:lang w:val="es-ES"/>
        </w:rPr>
        <w:t>,</w:t>
      </w:r>
      <w:r w:rsidR="0008334E" w:rsidRPr="00556707">
        <w:rPr>
          <w:bCs/>
          <w:noProof/>
          <w:lang w:val="es-ES"/>
        </w:rPr>
        <w:t xml:space="preserve"> el</w:t>
      </w:r>
      <w:r w:rsidR="00255F22" w:rsidRPr="00556707">
        <w:rPr>
          <w:b/>
          <w:bCs/>
          <w:noProof/>
          <w:lang w:val="es-ES"/>
        </w:rPr>
        <w:t xml:space="preserve"> Camer</w:t>
      </w:r>
      <w:r w:rsidR="0008334E" w:rsidRPr="00556707">
        <w:rPr>
          <w:b/>
          <w:bCs/>
          <w:noProof/>
          <w:lang w:val="es-ES"/>
        </w:rPr>
        <w:t>ú</w:t>
      </w:r>
      <w:r w:rsidR="00255F22" w:rsidRPr="00556707">
        <w:rPr>
          <w:b/>
          <w:bCs/>
          <w:noProof/>
          <w:lang w:val="es-ES"/>
        </w:rPr>
        <w:t>n</w:t>
      </w:r>
      <w:r w:rsidR="00255F22" w:rsidRPr="00556707">
        <w:rPr>
          <w:bCs/>
          <w:noProof/>
          <w:lang w:val="es-ES"/>
        </w:rPr>
        <w:t>,</w:t>
      </w:r>
      <w:r w:rsidR="00255F22" w:rsidRPr="00556707">
        <w:rPr>
          <w:b/>
          <w:bCs/>
          <w:noProof/>
          <w:lang w:val="es-ES"/>
        </w:rPr>
        <w:t xml:space="preserve"> Colombia</w:t>
      </w:r>
      <w:r w:rsidR="00255F22" w:rsidRPr="00556707">
        <w:rPr>
          <w:bCs/>
          <w:noProof/>
          <w:lang w:val="es-ES"/>
        </w:rPr>
        <w:t>,</w:t>
      </w:r>
      <w:r w:rsidR="0008334E" w:rsidRPr="00556707">
        <w:rPr>
          <w:bCs/>
          <w:noProof/>
          <w:lang w:val="es-ES"/>
        </w:rPr>
        <w:t xml:space="preserve"> el</w:t>
      </w:r>
      <w:r w:rsidR="00255F22" w:rsidRPr="00556707">
        <w:rPr>
          <w:b/>
          <w:bCs/>
          <w:noProof/>
          <w:lang w:val="es-ES"/>
        </w:rPr>
        <w:t xml:space="preserve"> Ecuador</w:t>
      </w:r>
      <w:r w:rsidR="00255F22" w:rsidRPr="00556707">
        <w:rPr>
          <w:bCs/>
          <w:noProof/>
          <w:lang w:val="es-ES"/>
        </w:rPr>
        <w:t>,</w:t>
      </w:r>
      <w:r w:rsidR="00255F22" w:rsidRPr="00556707">
        <w:rPr>
          <w:b/>
          <w:bCs/>
          <w:noProof/>
          <w:lang w:val="es-ES"/>
        </w:rPr>
        <w:t xml:space="preserve"> </w:t>
      </w:r>
      <w:r w:rsidR="0008334E" w:rsidRPr="00556707">
        <w:rPr>
          <w:bCs/>
          <w:noProof/>
          <w:lang w:val="es-ES"/>
        </w:rPr>
        <w:t xml:space="preserve">los </w:t>
      </w:r>
      <w:r w:rsidR="0008334E" w:rsidRPr="00556707">
        <w:rPr>
          <w:b/>
          <w:bCs/>
          <w:noProof/>
          <w:lang w:val="es-ES"/>
        </w:rPr>
        <w:t>Emiratos Árabes Unidos</w:t>
      </w:r>
      <w:r w:rsidR="0008334E" w:rsidRPr="00556707">
        <w:rPr>
          <w:bCs/>
          <w:noProof/>
          <w:lang w:val="es-ES"/>
        </w:rPr>
        <w:t>,</w:t>
      </w:r>
      <w:r w:rsidR="0008334E" w:rsidRPr="00556707">
        <w:rPr>
          <w:b/>
          <w:bCs/>
          <w:noProof/>
          <w:lang w:val="es-ES"/>
        </w:rPr>
        <w:t xml:space="preserve"> </w:t>
      </w:r>
      <w:r w:rsidR="00255F22" w:rsidRPr="00556707">
        <w:rPr>
          <w:b/>
          <w:bCs/>
          <w:noProof/>
          <w:lang w:val="es-ES"/>
        </w:rPr>
        <w:t>Franc</w:t>
      </w:r>
      <w:r w:rsidR="0008334E" w:rsidRPr="00556707">
        <w:rPr>
          <w:b/>
          <w:bCs/>
          <w:noProof/>
          <w:lang w:val="es-ES"/>
        </w:rPr>
        <w:t>ia</w:t>
      </w:r>
      <w:r w:rsidR="00255F22" w:rsidRPr="00556707">
        <w:rPr>
          <w:bCs/>
          <w:noProof/>
          <w:lang w:val="es-ES"/>
        </w:rPr>
        <w:t>,</w:t>
      </w:r>
      <w:r w:rsidR="00255F22" w:rsidRPr="00556707">
        <w:rPr>
          <w:b/>
          <w:bCs/>
          <w:noProof/>
          <w:lang w:val="es-ES"/>
        </w:rPr>
        <w:t xml:space="preserve"> M</w:t>
      </w:r>
      <w:r w:rsidR="0008334E" w:rsidRPr="00556707">
        <w:rPr>
          <w:b/>
          <w:bCs/>
          <w:noProof/>
          <w:lang w:val="es-ES"/>
        </w:rPr>
        <w:t>é</w:t>
      </w:r>
      <w:r w:rsidR="00255F22" w:rsidRPr="00556707">
        <w:rPr>
          <w:b/>
          <w:bCs/>
          <w:noProof/>
          <w:lang w:val="es-ES"/>
        </w:rPr>
        <w:t>xico</w:t>
      </w:r>
      <w:r w:rsidR="00255F22" w:rsidRPr="00556707">
        <w:rPr>
          <w:bCs/>
          <w:noProof/>
          <w:lang w:val="es-ES"/>
        </w:rPr>
        <w:t xml:space="preserve">, </w:t>
      </w:r>
      <w:r w:rsidR="0008334E" w:rsidRPr="00556707">
        <w:rPr>
          <w:b/>
          <w:bCs/>
          <w:noProof/>
          <w:lang w:val="es-ES"/>
        </w:rPr>
        <w:t>Nueva Zelandia</w:t>
      </w:r>
      <w:r w:rsidR="00255F22" w:rsidRPr="00556707">
        <w:rPr>
          <w:bCs/>
          <w:noProof/>
          <w:lang w:val="es-ES"/>
        </w:rPr>
        <w:t>,</w:t>
      </w:r>
      <w:r w:rsidR="0008334E" w:rsidRPr="00556707">
        <w:rPr>
          <w:bCs/>
          <w:noProof/>
          <w:lang w:val="es-ES"/>
        </w:rPr>
        <w:t xml:space="preserve"> el</w:t>
      </w:r>
      <w:r w:rsidR="00255F22" w:rsidRPr="00556707">
        <w:rPr>
          <w:b/>
          <w:bCs/>
          <w:noProof/>
          <w:lang w:val="es-ES"/>
        </w:rPr>
        <w:t xml:space="preserve"> Per</w:t>
      </w:r>
      <w:r w:rsidR="0008334E" w:rsidRPr="00556707">
        <w:rPr>
          <w:b/>
          <w:bCs/>
          <w:noProof/>
          <w:lang w:val="es-ES"/>
        </w:rPr>
        <w:t>ú</w:t>
      </w:r>
      <w:r w:rsidR="00255F22" w:rsidRPr="00556707">
        <w:rPr>
          <w:bCs/>
          <w:noProof/>
          <w:lang w:val="es-ES"/>
        </w:rPr>
        <w:t>,</w:t>
      </w:r>
      <w:r w:rsidR="0008334E" w:rsidRPr="00556707">
        <w:rPr>
          <w:bCs/>
          <w:noProof/>
          <w:lang w:val="es-ES"/>
        </w:rPr>
        <w:t xml:space="preserve"> el</w:t>
      </w:r>
      <w:r w:rsidR="00255F22" w:rsidRPr="00556707">
        <w:rPr>
          <w:bCs/>
          <w:noProof/>
          <w:lang w:val="es-ES"/>
        </w:rPr>
        <w:t xml:space="preserve"> </w:t>
      </w:r>
      <w:r w:rsidR="00255F22" w:rsidRPr="00556707">
        <w:rPr>
          <w:b/>
          <w:bCs/>
          <w:noProof/>
          <w:lang w:val="es-ES"/>
        </w:rPr>
        <w:t>Senegal</w:t>
      </w:r>
      <w:r w:rsidR="0008334E" w:rsidRPr="00556707">
        <w:rPr>
          <w:bCs/>
          <w:noProof/>
          <w:lang w:val="es-ES"/>
        </w:rPr>
        <w:t xml:space="preserve"> y</w:t>
      </w:r>
      <w:r w:rsidR="00255F22" w:rsidRPr="00556707">
        <w:rPr>
          <w:b/>
          <w:bCs/>
          <w:noProof/>
          <w:lang w:val="es-ES"/>
        </w:rPr>
        <w:t xml:space="preserve"> </w:t>
      </w:r>
      <w:r w:rsidR="0008334E" w:rsidRPr="00556707">
        <w:rPr>
          <w:b/>
          <w:bCs/>
          <w:noProof/>
          <w:lang w:val="es-ES"/>
        </w:rPr>
        <w:t>Sudáfrica</w:t>
      </w:r>
      <w:r w:rsidR="00255F22" w:rsidRPr="00556707">
        <w:rPr>
          <w:bCs/>
          <w:noProof/>
          <w:lang w:val="es-ES"/>
        </w:rPr>
        <w:t>.</w:t>
      </w:r>
    </w:p>
    <w:p w14:paraId="087F0ACB" w14:textId="0CCDC0DA" w:rsidR="00255F22" w:rsidRPr="00556707" w:rsidRDefault="00255F22" w:rsidP="00F95E19">
      <w:pPr>
        <w:snapToGrid w:val="0"/>
        <w:spacing w:after="0" w:line="240" w:lineRule="auto"/>
        <w:ind w:left="426"/>
        <w:rPr>
          <w:b/>
          <w:bCs/>
          <w:noProof/>
          <w:lang w:val="es-ES"/>
        </w:rPr>
      </w:pPr>
    </w:p>
    <w:p w14:paraId="13D2DFCC" w14:textId="0BA44BD9" w:rsidR="00213758" w:rsidRPr="00556707" w:rsidRDefault="00BE6E98" w:rsidP="00BE6E98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556707">
        <w:rPr>
          <w:bCs/>
          <w:noProof/>
          <w:lang w:val="es-ES"/>
        </w:rPr>
        <w:t>15.</w:t>
      </w:r>
      <w:r w:rsidRPr="00556707">
        <w:rPr>
          <w:bCs/>
          <w:noProof/>
          <w:lang w:val="es-ES"/>
        </w:rPr>
        <w:tab/>
      </w:r>
      <w:r w:rsidR="00213758" w:rsidRPr="00556707">
        <w:rPr>
          <w:bCs/>
          <w:noProof/>
          <w:lang w:val="es-ES"/>
        </w:rPr>
        <w:t>El proyecto de resolución contenido en el documento COP13 Doc.18.26 Rev.1 se aprobó por aclamación, sujeto a la inclusión de</w:t>
      </w:r>
      <w:r w:rsidR="00EE76C6" w:rsidRPr="00556707">
        <w:rPr>
          <w:bCs/>
          <w:noProof/>
          <w:lang w:val="es-ES"/>
        </w:rPr>
        <w:t xml:space="preserve"> las </w:t>
      </w:r>
      <w:r w:rsidR="00E753B4" w:rsidRPr="00556707">
        <w:rPr>
          <w:bCs/>
          <w:noProof/>
          <w:lang w:val="es-ES"/>
        </w:rPr>
        <w:t>enmiendas</w:t>
      </w:r>
      <w:r w:rsidR="00213758" w:rsidRPr="00556707">
        <w:rPr>
          <w:bCs/>
          <w:noProof/>
          <w:lang w:val="es-ES"/>
        </w:rPr>
        <w:t xml:space="preserve"> menores propuestas por</w:t>
      </w:r>
      <w:r w:rsidR="00EE76C6" w:rsidRPr="00556707">
        <w:rPr>
          <w:bCs/>
          <w:noProof/>
          <w:lang w:val="es-ES"/>
        </w:rPr>
        <w:t xml:space="preserve"> </w:t>
      </w:r>
      <w:r w:rsidR="00EE76C6" w:rsidRPr="00556707">
        <w:rPr>
          <w:b/>
          <w:bCs/>
          <w:noProof/>
          <w:lang w:val="es-ES"/>
        </w:rPr>
        <w:t xml:space="preserve">Francia </w:t>
      </w:r>
      <w:r w:rsidR="00EE76C6" w:rsidRPr="00556707">
        <w:rPr>
          <w:bCs/>
          <w:noProof/>
          <w:lang w:val="es-ES"/>
        </w:rPr>
        <w:t xml:space="preserve">y </w:t>
      </w:r>
      <w:r w:rsidR="00EE76C6" w:rsidRPr="00556707">
        <w:rPr>
          <w:b/>
          <w:bCs/>
          <w:noProof/>
          <w:lang w:val="es-ES"/>
        </w:rPr>
        <w:t>Sudáfrica</w:t>
      </w:r>
      <w:r w:rsidR="00EE76C6" w:rsidRPr="00556707">
        <w:rPr>
          <w:bCs/>
          <w:noProof/>
          <w:lang w:val="es-ES"/>
        </w:rPr>
        <w:t xml:space="preserve"> y en el entendido de que la Secretaría actualizaría el Anexo 1 sobre la base de las </w:t>
      </w:r>
      <w:r w:rsidR="00EE76C6" w:rsidRPr="00556707">
        <w:rPr>
          <w:bCs/>
          <w:noProof/>
          <w:lang w:val="es-ES"/>
        </w:rPr>
        <w:lastRenderedPageBreak/>
        <w:t xml:space="preserve">propuestas presentadas por las Partes Contratantes, </w:t>
      </w:r>
      <w:r w:rsidR="000C26A0" w:rsidRPr="00556707">
        <w:rPr>
          <w:bCs/>
          <w:noProof/>
          <w:lang w:val="es-ES"/>
        </w:rPr>
        <w:t>a saber,</w:t>
      </w:r>
      <w:r w:rsidR="00EE76C6" w:rsidRPr="00556707">
        <w:rPr>
          <w:bCs/>
          <w:noProof/>
          <w:lang w:val="es-ES"/>
        </w:rPr>
        <w:t xml:space="preserve"> </w:t>
      </w:r>
      <w:r w:rsidR="00EE76C6" w:rsidRPr="00556707">
        <w:rPr>
          <w:b/>
          <w:bCs/>
          <w:noProof/>
          <w:lang w:val="es-ES"/>
        </w:rPr>
        <w:t>Benin</w:t>
      </w:r>
      <w:r w:rsidR="00EE76C6" w:rsidRPr="00556707">
        <w:rPr>
          <w:bCs/>
          <w:noProof/>
          <w:lang w:val="es-ES"/>
        </w:rPr>
        <w:t xml:space="preserve">, el </w:t>
      </w:r>
      <w:r w:rsidR="00EE76C6" w:rsidRPr="00556707">
        <w:rPr>
          <w:b/>
          <w:bCs/>
          <w:noProof/>
          <w:lang w:val="es-ES"/>
        </w:rPr>
        <w:t>Brasil</w:t>
      </w:r>
      <w:r w:rsidR="00EE76C6" w:rsidRPr="00556707">
        <w:rPr>
          <w:bCs/>
          <w:noProof/>
          <w:lang w:val="es-ES"/>
        </w:rPr>
        <w:t xml:space="preserve">, </w:t>
      </w:r>
      <w:r w:rsidR="00EE76C6" w:rsidRPr="00556707">
        <w:rPr>
          <w:b/>
          <w:bCs/>
          <w:noProof/>
          <w:lang w:val="es-ES"/>
        </w:rPr>
        <w:t>Colombia</w:t>
      </w:r>
      <w:r w:rsidR="00EE76C6" w:rsidRPr="00556707">
        <w:rPr>
          <w:bCs/>
          <w:noProof/>
          <w:lang w:val="es-ES"/>
        </w:rPr>
        <w:t xml:space="preserve">, el </w:t>
      </w:r>
      <w:r w:rsidR="00EE76C6" w:rsidRPr="00556707">
        <w:rPr>
          <w:b/>
          <w:bCs/>
          <w:noProof/>
          <w:lang w:val="es-ES"/>
        </w:rPr>
        <w:t xml:space="preserve">Ecuador </w:t>
      </w:r>
      <w:r w:rsidR="00EE76C6" w:rsidRPr="00556707">
        <w:rPr>
          <w:bCs/>
          <w:noProof/>
          <w:lang w:val="es-ES"/>
        </w:rPr>
        <w:t xml:space="preserve">y los </w:t>
      </w:r>
      <w:r w:rsidR="00EE76C6" w:rsidRPr="00556707">
        <w:rPr>
          <w:b/>
          <w:bCs/>
          <w:noProof/>
          <w:lang w:val="es-ES"/>
        </w:rPr>
        <w:t>Emiratos Árabes Unidos</w:t>
      </w:r>
      <w:r w:rsidR="00EE76C6" w:rsidRPr="00556707">
        <w:rPr>
          <w:bCs/>
          <w:noProof/>
          <w:lang w:val="es-ES"/>
        </w:rPr>
        <w:t>.</w:t>
      </w:r>
    </w:p>
    <w:p w14:paraId="0E4BF98A" w14:textId="77777777" w:rsidR="002278CC" w:rsidRPr="00556707" w:rsidRDefault="002278CC" w:rsidP="00F95E19">
      <w:pPr>
        <w:snapToGrid w:val="0"/>
        <w:spacing w:after="0" w:line="240" w:lineRule="auto"/>
        <w:rPr>
          <w:rFonts w:eastAsiaTheme="minorHAnsi" w:cs="Calibri"/>
          <w:bCs/>
          <w:noProof/>
          <w:lang w:val="es-ES"/>
        </w:rPr>
      </w:pPr>
    </w:p>
    <w:p w14:paraId="56453348" w14:textId="6BEE1655" w:rsidR="004D12C0" w:rsidRPr="00556707" w:rsidRDefault="002278CC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556707">
        <w:rPr>
          <w:rFonts w:cs="Calibri"/>
          <w:b/>
          <w:bCs/>
          <w:noProof/>
          <w:lang w:val="es-ES"/>
        </w:rPr>
        <w:t xml:space="preserve">18.11 </w:t>
      </w:r>
      <w:r w:rsidR="004D12C0" w:rsidRPr="00556707">
        <w:rPr>
          <w:b/>
          <w:bCs/>
          <w:noProof/>
          <w:lang w:val="es-ES"/>
        </w:rPr>
        <w:t xml:space="preserve">Proyecto de resolución sobre las Misiones Ramsar de Asesoramiento </w:t>
      </w:r>
    </w:p>
    <w:p w14:paraId="4E4911F8" w14:textId="77777777" w:rsidR="00153856" w:rsidRPr="00556707" w:rsidRDefault="00153856" w:rsidP="00F95E19">
      <w:pPr>
        <w:snapToGrid w:val="0"/>
        <w:spacing w:after="0" w:line="240" w:lineRule="auto"/>
        <w:rPr>
          <w:rFonts w:eastAsia="Times New Roman" w:cs="Calibri"/>
          <w:bCs/>
          <w:noProof/>
          <w:lang w:val="es-ES"/>
        </w:rPr>
      </w:pPr>
    </w:p>
    <w:p w14:paraId="2DB68B05" w14:textId="51B05759" w:rsidR="00EE76C6" w:rsidRPr="00556707" w:rsidRDefault="00BE6E98" w:rsidP="00BE6E98">
      <w:pPr>
        <w:snapToGrid w:val="0"/>
        <w:spacing w:after="0" w:line="240" w:lineRule="auto"/>
        <w:ind w:left="567" w:hanging="567"/>
        <w:rPr>
          <w:rFonts w:eastAsia="Times New Roman" w:cs="Calibri"/>
          <w:bCs/>
          <w:noProof/>
          <w:lang w:val="es-ES"/>
        </w:rPr>
      </w:pPr>
      <w:r w:rsidRPr="00556707">
        <w:rPr>
          <w:rFonts w:eastAsia="Times New Roman" w:cs="Calibri"/>
          <w:bCs/>
          <w:noProof/>
          <w:lang w:val="es-ES"/>
        </w:rPr>
        <w:t>16.</w:t>
      </w:r>
      <w:r w:rsidRPr="00556707">
        <w:rPr>
          <w:rFonts w:eastAsia="Times New Roman" w:cs="Calibri"/>
          <w:bCs/>
          <w:noProof/>
          <w:lang w:val="es-ES"/>
        </w:rPr>
        <w:tab/>
      </w:r>
      <w:r w:rsidR="00EE76C6" w:rsidRPr="00556707">
        <w:rPr>
          <w:bCs/>
          <w:noProof/>
          <w:lang w:val="es-ES"/>
        </w:rPr>
        <w:t xml:space="preserve">La </w:t>
      </w:r>
      <w:r w:rsidR="00EE76C6" w:rsidRPr="00556707">
        <w:rPr>
          <w:b/>
          <w:bCs/>
          <w:noProof/>
          <w:lang w:val="es-ES"/>
        </w:rPr>
        <w:t>Presidencia</w:t>
      </w:r>
      <w:r w:rsidR="00EE76C6" w:rsidRPr="00556707">
        <w:rPr>
          <w:bCs/>
          <w:noProof/>
          <w:lang w:val="es-ES"/>
        </w:rPr>
        <w:t xml:space="preserve"> presentó el proyecto de resolución revisado, contenido en el documento</w:t>
      </w:r>
    </w:p>
    <w:p w14:paraId="39BEED93" w14:textId="662F0364" w:rsidR="002278CC" w:rsidRPr="00556707" w:rsidRDefault="002278CC" w:rsidP="00EE76C6">
      <w:pPr>
        <w:snapToGrid w:val="0"/>
        <w:spacing w:after="0" w:line="240" w:lineRule="auto"/>
        <w:ind w:left="567"/>
        <w:rPr>
          <w:rFonts w:eastAsia="Times New Roman" w:cs="Calibri"/>
          <w:bCs/>
          <w:noProof/>
          <w:lang w:val="es-ES"/>
        </w:rPr>
      </w:pPr>
      <w:r w:rsidRPr="00556707">
        <w:rPr>
          <w:rFonts w:eastAsia="Times New Roman" w:cs="Calibri"/>
          <w:bCs/>
          <w:noProof/>
          <w:lang w:val="es-ES"/>
        </w:rPr>
        <w:t>COP13 Doc.18.11</w:t>
      </w:r>
      <w:r w:rsidR="000D5A91" w:rsidRPr="00556707">
        <w:rPr>
          <w:rFonts w:eastAsia="Times New Roman" w:cs="Calibri"/>
          <w:bCs/>
          <w:noProof/>
          <w:lang w:val="es-ES"/>
        </w:rPr>
        <w:t xml:space="preserve"> Rev.1</w:t>
      </w:r>
      <w:r w:rsidRPr="00556707">
        <w:rPr>
          <w:rFonts w:eastAsia="Times New Roman" w:cs="Calibri"/>
          <w:bCs/>
          <w:noProof/>
          <w:lang w:val="es-ES"/>
        </w:rPr>
        <w:t xml:space="preserve">. </w:t>
      </w:r>
      <w:r w:rsidR="00EE76C6" w:rsidRPr="00556707">
        <w:rPr>
          <w:rFonts w:cs="Calibri"/>
          <w:bCs/>
          <w:noProof/>
          <w:lang w:val="es-ES"/>
        </w:rPr>
        <w:t>Hubo intervenciones de</w:t>
      </w:r>
      <w:r w:rsidRPr="00556707">
        <w:rPr>
          <w:rFonts w:cs="Calibri"/>
          <w:bCs/>
          <w:noProof/>
          <w:lang w:val="es-ES"/>
        </w:rPr>
        <w:t xml:space="preserve"> </w:t>
      </w:r>
      <w:r w:rsidRPr="00556707">
        <w:rPr>
          <w:rFonts w:cs="Calibri"/>
          <w:b/>
          <w:bCs/>
          <w:noProof/>
          <w:lang w:val="es-ES"/>
        </w:rPr>
        <w:t>Austria</w:t>
      </w:r>
      <w:r w:rsidR="00EE76C6" w:rsidRPr="00556707">
        <w:rPr>
          <w:rFonts w:cs="Calibri"/>
          <w:bCs/>
          <w:noProof/>
          <w:lang w:val="es-ES"/>
        </w:rPr>
        <w:t>,</w:t>
      </w:r>
      <w:r w:rsidR="00EE76C6" w:rsidRPr="00556707">
        <w:rPr>
          <w:rFonts w:cs="Calibri"/>
          <w:b/>
          <w:bCs/>
          <w:noProof/>
          <w:lang w:val="es-ES"/>
        </w:rPr>
        <w:t xml:space="preserve"> </w:t>
      </w:r>
      <w:r w:rsidR="00EE76C6" w:rsidRPr="00556707">
        <w:rPr>
          <w:rFonts w:cs="Calibri"/>
          <w:bCs/>
          <w:noProof/>
          <w:lang w:val="es-ES"/>
        </w:rPr>
        <w:t>en nombre de los Estados miembros de la Unión Europea,</w:t>
      </w:r>
      <w:r w:rsidRPr="00556707">
        <w:rPr>
          <w:rFonts w:cs="Calibri"/>
          <w:bCs/>
          <w:noProof/>
          <w:lang w:val="es-ES"/>
        </w:rPr>
        <w:t xml:space="preserve"> </w:t>
      </w:r>
      <w:r w:rsidR="00EE76C6" w:rsidRPr="00556707">
        <w:rPr>
          <w:rFonts w:cs="Calibri"/>
          <w:bCs/>
          <w:noProof/>
          <w:lang w:val="es-ES"/>
        </w:rPr>
        <w:t>y</w:t>
      </w:r>
      <w:r w:rsidRPr="00556707">
        <w:rPr>
          <w:rFonts w:cs="Calibri"/>
          <w:bCs/>
          <w:noProof/>
          <w:lang w:val="es-ES"/>
        </w:rPr>
        <w:t xml:space="preserve"> </w:t>
      </w:r>
      <w:r w:rsidRPr="00556707">
        <w:rPr>
          <w:rFonts w:cs="Calibri"/>
          <w:b/>
          <w:bCs/>
          <w:noProof/>
          <w:lang w:val="es-ES"/>
        </w:rPr>
        <w:t>Burkina Faso</w:t>
      </w:r>
      <w:r w:rsidRPr="00556707">
        <w:rPr>
          <w:rFonts w:cs="Calibri"/>
          <w:bCs/>
          <w:noProof/>
          <w:lang w:val="es-ES"/>
        </w:rPr>
        <w:t>.</w:t>
      </w:r>
    </w:p>
    <w:p w14:paraId="020C433D" w14:textId="77777777" w:rsidR="00153856" w:rsidRPr="00556707" w:rsidRDefault="00153856" w:rsidP="00F95E19">
      <w:pPr>
        <w:snapToGrid w:val="0"/>
        <w:spacing w:after="0" w:line="240" w:lineRule="auto"/>
        <w:rPr>
          <w:rFonts w:cs="Calibri"/>
          <w:bCs/>
          <w:noProof/>
          <w:lang w:val="es-ES"/>
        </w:rPr>
      </w:pPr>
    </w:p>
    <w:p w14:paraId="3DC577EC" w14:textId="56CD2F68" w:rsidR="00EE76C6" w:rsidRPr="00556707" w:rsidRDefault="00BE6E98" w:rsidP="00EE76C6">
      <w:pPr>
        <w:snapToGrid w:val="0"/>
        <w:spacing w:after="0" w:line="240" w:lineRule="auto"/>
        <w:ind w:left="567" w:hanging="567"/>
        <w:rPr>
          <w:rFonts w:cs="Calibri"/>
          <w:bCs/>
          <w:noProof/>
          <w:lang w:val="es-ES"/>
        </w:rPr>
      </w:pPr>
      <w:r w:rsidRPr="00556707">
        <w:rPr>
          <w:rFonts w:cs="Calibri"/>
          <w:bCs/>
          <w:noProof/>
          <w:lang w:val="es-ES"/>
        </w:rPr>
        <w:t>17.</w:t>
      </w:r>
      <w:r w:rsidRPr="00556707">
        <w:rPr>
          <w:rFonts w:cs="Calibri"/>
          <w:bCs/>
          <w:noProof/>
          <w:lang w:val="es-ES"/>
        </w:rPr>
        <w:tab/>
      </w:r>
      <w:r w:rsidR="00EE76C6" w:rsidRPr="00556707">
        <w:rPr>
          <w:bCs/>
          <w:noProof/>
          <w:lang w:val="es-ES"/>
        </w:rPr>
        <w:t xml:space="preserve">El proyecto de resolución contenido en el documento </w:t>
      </w:r>
      <w:r w:rsidR="00EE76C6" w:rsidRPr="00556707">
        <w:rPr>
          <w:rFonts w:eastAsia="Times New Roman" w:cs="Calibri"/>
          <w:bCs/>
          <w:noProof/>
          <w:lang w:val="es-ES"/>
        </w:rPr>
        <w:t xml:space="preserve">COP13 Doc.18.11 </w:t>
      </w:r>
      <w:r w:rsidR="00EE76C6" w:rsidRPr="00556707">
        <w:rPr>
          <w:bCs/>
          <w:noProof/>
          <w:lang w:val="es-ES"/>
        </w:rPr>
        <w:t xml:space="preserve">se aprobó por aclamación, sujeto a la inclusión de una </w:t>
      </w:r>
      <w:r w:rsidR="00E753B4" w:rsidRPr="00556707">
        <w:rPr>
          <w:bCs/>
          <w:noProof/>
          <w:lang w:val="es-ES"/>
        </w:rPr>
        <w:t>enmienda</w:t>
      </w:r>
      <w:r w:rsidR="00EE76C6" w:rsidRPr="00556707">
        <w:rPr>
          <w:bCs/>
          <w:noProof/>
          <w:lang w:val="es-ES"/>
        </w:rPr>
        <w:t xml:space="preserve"> propuesta por </w:t>
      </w:r>
      <w:r w:rsidR="00EE76C6" w:rsidRPr="00556707">
        <w:rPr>
          <w:b/>
          <w:bCs/>
          <w:noProof/>
          <w:lang w:val="es-ES"/>
        </w:rPr>
        <w:t>Burkina Faso</w:t>
      </w:r>
      <w:r w:rsidR="00EE76C6" w:rsidRPr="00556707">
        <w:rPr>
          <w:bCs/>
          <w:noProof/>
          <w:lang w:val="es-ES"/>
        </w:rPr>
        <w:t>.</w:t>
      </w:r>
    </w:p>
    <w:p w14:paraId="57E1E032" w14:textId="77777777" w:rsidR="00153856" w:rsidRPr="00556707" w:rsidRDefault="00153856" w:rsidP="00F95E19">
      <w:pPr>
        <w:snapToGrid w:val="0"/>
        <w:spacing w:after="0" w:line="240" w:lineRule="auto"/>
        <w:rPr>
          <w:rFonts w:cs="Calibri"/>
          <w:bCs/>
          <w:noProof/>
          <w:lang w:val="es-ES"/>
        </w:rPr>
      </w:pPr>
    </w:p>
    <w:p w14:paraId="0DEF2519" w14:textId="788C81D3" w:rsidR="004D12C0" w:rsidRPr="00556707" w:rsidRDefault="002278CC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556707">
        <w:rPr>
          <w:rFonts w:eastAsia="Times New Roman" w:cs="Calibri"/>
          <w:b/>
          <w:bCs/>
          <w:noProof/>
          <w:lang w:val="es-ES"/>
        </w:rPr>
        <w:t>18.17</w:t>
      </w:r>
      <w:r w:rsidRPr="00556707">
        <w:rPr>
          <w:rFonts w:cs="Calibri"/>
          <w:b/>
          <w:bCs/>
          <w:noProof/>
          <w:lang w:val="es-ES"/>
        </w:rPr>
        <w:t xml:space="preserve"> </w:t>
      </w:r>
      <w:r w:rsidR="004D12C0" w:rsidRPr="00556707">
        <w:rPr>
          <w:b/>
          <w:bCs/>
          <w:noProof/>
          <w:lang w:val="es-ES"/>
        </w:rPr>
        <w:t xml:space="preserve">Proyecto de resolución sobre urbanización, cambio climático y humedales sostenibles </w:t>
      </w:r>
    </w:p>
    <w:p w14:paraId="5B871586" w14:textId="77777777" w:rsidR="00153856" w:rsidRPr="00556707" w:rsidRDefault="00153856" w:rsidP="00F95E19">
      <w:pPr>
        <w:snapToGrid w:val="0"/>
        <w:spacing w:after="0" w:line="240" w:lineRule="auto"/>
        <w:rPr>
          <w:rFonts w:eastAsia="Times New Roman" w:cs="Calibri"/>
          <w:bCs/>
          <w:noProof/>
          <w:lang w:val="es-ES"/>
        </w:rPr>
      </w:pPr>
    </w:p>
    <w:p w14:paraId="146DC9A1" w14:textId="62DBBCBF" w:rsidR="00EE76C6" w:rsidRPr="00556707" w:rsidRDefault="00BE6E98" w:rsidP="00BE6E98">
      <w:pPr>
        <w:snapToGrid w:val="0"/>
        <w:spacing w:after="0" w:line="240" w:lineRule="auto"/>
        <w:ind w:left="567" w:hanging="567"/>
        <w:rPr>
          <w:rFonts w:eastAsia="Times New Roman" w:cs="Calibri"/>
          <w:bCs/>
          <w:noProof/>
          <w:lang w:val="es-ES"/>
        </w:rPr>
      </w:pPr>
      <w:r w:rsidRPr="00556707">
        <w:rPr>
          <w:rFonts w:eastAsia="Times New Roman" w:cs="Calibri"/>
          <w:bCs/>
          <w:noProof/>
          <w:lang w:val="es-ES"/>
        </w:rPr>
        <w:t>18.</w:t>
      </w:r>
      <w:r w:rsidRPr="00556707">
        <w:rPr>
          <w:rFonts w:eastAsia="Times New Roman" w:cs="Calibri"/>
          <w:bCs/>
          <w:noProof/>
          <w:lang w:val="es-ES"/>
        </w:rPr>
        <w:tab/>
      </w:r>
      <w:r w:rsidR="00EE76C6" w:rsidRPr="00556707">
        <w:rPr>
          <w:bCs/>
          <w:noProof/>
          <w:lang w:val="es-ES"/>
        </w:rPr>
        <w:t xml:space="preserve">La </w:t>
      </w:r>
      <w:r w:rsidR="00EE76C6" w:rsidRPr="00556707">
        <w:rPr>
          <w:b/>
          <w:bCs/>
          <w:noProof/>
          <w:lang w:val="es-ES"/>
        </w:rPr>
        <w:t>Presidencia</w:t>
      </w:r>
      <w:r w:rsidR="00EE76C6" w:rsidRPr="00556707">
        <w:rPr>
          <w:bCs/>
          <w:noProof/>
          <w:lang w:val="es-ES"/>
        </w:rPr>
        <w:t xml:space="preserve"> presentó el proyecto de resolución contenido en el documento</w:t>
      </w:r>
      <w:r w:rsidR="00EE76C6" w:rsidRPr="00556707">
        <w:rPr>
          <w:rFonts w:eastAsia="Times New Roman" w:cs="Calibri"/>
          <w:bCs/>
          <w:noProof/>
          <w:lang w:val="es-ES"/>
        </w:rPr>
        <w:t xml:space="preserve"> COP13 Doc.18.17. Rev.1. Hubo una intervención de </w:t>
      </w:r>
      <w:r w:rsidR="00EE76C6" w:rsidRPr="00556707">
        <w:rPr>
          <w:rFonts w:eastAsia="Times New Roman" w:cs="Calibri"/>
          <w:b/>
          <w:bCs/>
          <w:noProof/>
          <w:lang w:val="es-ES"/>
        </w:rPr>
        <w:t>Hungría</w:t>
      </w:r>
      <w:r w:rsidR="00EE76C6" w:rsidRPr="00556707">
        <w:rPr>
          <w:rFonts w:eastAsia="Times New Roman" w:cs="Calibri"/>
          <w:bCs/>
          <w:noProof/>
          <w:lang w:val="es-ES"/>
        </w:rPr>
        <w:t>.</w:t>
      </w:r>
    </w:p>
    <w:p w14:paraId="1BCAD530" w14:textId="77777777" w:rsidR="00153856" w:rsidRPr="00556707" w:rsidRDefault="00153856" w:rsidP="00F95E19">
      <w:pPr>
        <w:snapToGrid w:val="0"/>
        <w:spacing w:after="0" w:line="240" w:lineRule="auto"/>
        <w:rPr>
          <w:rFonts w:cs="Calibri"/>
          <w:bCs/>
          <w:noProof/>
          <w:lang w:val="es-ES"/>
        </w:rPr>
      </w:pPr>
    </w:p>
    <w:p w14:paraId="26145707" w14:textId="4FB0BE9B" w:rsidR="00193CBE" w:rsidRPr="00556707" w:rsidRDefault="00BE6E98" w:rsidP="00BE6E98">
      <w:pPr>
        <w:snapToGrid w:val="0"/>
        <w:spacing w:after="0" w:line="240" w:lineRule="auto"/>
        <w:ind w:left="567" w:hanging="567"/>
        <w:rPr>
          <w:rFonts w:cs="Calibri"/>
          <w:bCs/>
          <w:noProof/>
          <w:lang w:val="es-ES"/>
        </w:rPr>
      </w:pPr>
      <w:r w:rsidRPr="00556707">
        <w:rPr>
          <w:rFonts w:cs="Calibri"/>
          <w:bCs/>
          <w:noProof/>
          <w:lang w:val="es-ES"/>
        </w:rPr>
        <w:t>19.</w:t>
      </w:r>
      <w:r w:rsidRPr="00556707">
        <w:rPr>
          <w:rFonts w:cs="Calibri"/>
          <w:bCs/>
          <w:noProof/>
          <w:lang w:val="es-ES"/>
        </w:rPr>
        <w:tab/>
      </w:r>
      <w:r w:rsidR="00193CBE" w:rsidRPr="00556707">
        <w:rPr>
          <w:rFonts w:cs="Calibri"/>
          <w:bCs/>
          <w:noProof/>
          <w:lang w:val="es-ES"/>
        </w:rPr>
        <w:t>El examen del proyecto de resolución se aplazó hasta una sesión posterior.</w:t>
      </w:r>
    </w:p>
    <w:p w14:paraId="66729DC0" w14:textId="77777777" w:rsidR="00153856" w:rsidRPr="00556707" w:rsidRDefault="00153856" w:rsidP="00F95E19">
      <w:pPr>
        <w:snapToGrid w:val="0"/>
        <w:spacing w:after="0" w:line="240" w:lineRule="auto"/>
        <w:rPr>
          <w:rFonts w:cs="Calibri"/>
          <w:bCs/>
          <w:noProof/>
          <w:lang w:val="es-ES"/>
        </w:rPr>
      </w:pPr>
    </w:p>
    <w:p w14:paraId="13461E32" w14:textId="3509FD77" w:rsidR="004D12C0" w:rsidRPr="00556707" w:rsidRDefault="002278CC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556707">
        <w:rPr>
          <w:rFonts w:cs="Calibri"/>
          <w:b/>
          <w:bCs/>
          <w:noProof/>
          <w:lang w:val="es-ES"/>
        </w:rPr>
        <w:t xml:space="preserve">18.20 </w:t>
      </w:r>
      <w:r w:rsidR="004D12C0" w:rsidRPr="00556707">
        <w:rPr>
          <w:b/>
          <w:bCs/>
          <w:noProof/>
          <w:lang w:val="es-ES"/>
        </w:rPr>
        <w:t>Proyecto de resolución sobre los humedales y el género</w:t>
      </w:r>
    </w:p>
    <w:p w14:paraId="58DF0DB9" w14:textId="77777777" w:rsidR="00153856" w:rsidRPr="00556707" w:rsidRDefault="00153856" w:rsidP="00F95E19">
      <w:pPr>
        <w:snapToGrid w:val="0"/>
        <w:spacing w:after="0" w:line="240" w:lineRule="auto"/>
        <w:rPr>
          <w:rFonts w:eastAsia="Times New Roman" w:cs="Calibri"/>
          <w:bCs/>
          <w:noProof/>
          <w:lang w:val="es-ES"/>
        </w:rPr>
      </w:pPr>
    </w:p>
    <w:p w14:paraId="54D55E1F" w14:textId="1888A434" w:rsidR="00193CBE" w:rsidRPr="00556707" w:rsidRDefault="00BE6E98" w:rsidP="00BE6E98">
      <w:pPr>
        <w:snapToGrid w:val="0"/>
        <w:spacing w:after="0" w:line="240" w:lineRule="auto"/>
        <w:ind w:left="567" w:hanging="567"/>
        <w:rPr>
          <w:rFonts w:eastAsia="Times New Roman" w:cs="Calibri"/>
          <w:bCs/>
          <w:noProof/>
          <w:lang w:val="es-ES"/>
        </w:rPr>
      </w:pPr>
      <w:r w:rsidRPr="00556707">
        <w:rPr>
          <w:rFonts w:eastAsia="Times New Roman" w:cs="Calibri"/>
          <w:bCs/>
          <w:noProof/>
          <w:lang w:val="es-ES"/>
        </w:rPr>
        <w:t>20.</w:t>
      </w:r>
      <w:r w:rsidRPr="00556707">
        <w:rPr>
          <w:rFonts w:eastAsia="Times New Roman" w:cs="Calibri"/>
          <w:bCs/>
          <w:noProof/>
          <w:lang w:val="es-ES"/>
        </w:rPr>
        <w:tab/>
      </w:r>
      <w:r w:rsidR="00193CBE" w:rsidRPr="00556707">
        <w:rPr>
          <w:bCs/>
          <w:noProof/>
          <w:lang w:val="es-ES"/>
        </w:rPr>
        <w:t xml:space="preserve">La </w:t>
      </w:r>
      <w:r w:rsidR="00193CBE" w:rsidRPr="00556707">
        <w:rPr>
          <w:b/>
          <w:bCs/>
          <w:noProof/>
          <w:lang w:val="es-ES"/>
        </w:rPr>
        <w:t>Presidencia</w:t>
      </w:r>
      <w:r w:rsidR="00193CBE" w:rsidRPr="00556707">
        <w:rPr>
          <w:bCs/>
          <w:noProof/>
          <w:lang w:val="es-ES"/>
        </w:rPr>
        <w:t xml:space="preserve"> presentó el proyecto de resolución revisado, contenido en el documento</w:t>
      </w:r>
    </w:p>
    <w:p w14:paraId="04BF81A6" w14:textId="3B7C4C1F" w:rsidR="002278CC" w:rsidRPr="00556707" w:rsidRDefault="002278CC" w:rsidP="00193CBE">
      <w:pPr>
        <w:snapToGrid w:val="0"/>
        <w:spacing w:after="0" w:line="240" w:lineRule="auto"/>
        <w:ind w:left="567"/>
        <w:rPr>
          <w:rFonts w:eastAsiaTheme="minorHAnsi" w:cs="Calibri"/>
          <w:bCs/>
          <w:noProof/>
          <w:lang w:val="es-ES"/>
        </w:rPr>
      </w:pPr>
      <w:r w:rsidRPr="00556707">
        <w:rPr>
          <w:rFonts w:eastAsia="Times New Roman" w:cs="Calibri"/>
          <w:bCs/>
          <w:noProof/>
          <w:lang w:val="es-ES"/>
        </w:rPr>
        <w:t>COP13 Doc.18.20</w:t>
      </w:r>
      <w:r w:rsidR="000D5A91" w:rsidRPr="00556707">
        <w:rPr>
          <w:rFonts w:eastAsia="Times New Roman" w:cs="Calibri"/>
          <w:bCs/>
          <w:noProof/>
          <w:lang w:val="es-ES"/>
        </w:rPr>
        <w:t>. Rev.1.</w:t>
      </w:r>
      <w:r w:rsidR="00BE6E98" w:rsidRPr="00556707">
        <w:rPr>
          <w:rFonts w:eastAsiaTheme="minorHAnsi" w:cs="Calibri"/>
          <w:bCs/>
          <w:noProof/>
          <w:lang w:val="es-ES"/>
        </w:rPr>
        <w:t xml:space="preserve"> </w:t>
      </w:r>
      <w:r w:rsidR="00193CBE" w:rsidRPr="00556707">
        <w:rPr>
          <w:rFonts w:cs="Calibri"/>
          <w:bCs/>
          <w:noProof/>
          <w:lang w:val="es-ES"/>
        </w:rPr>
        <w:t>Hubo una intervención de</w:t>
      </w:r>
      <w:r w:rsidRPr="00556707">
        <w:rPr>
          <w:rFonts w:cs="Calibri"/>
          <w:bCs/>
          <w:noProof/>
          <w:lang w:val="es-ES"/>
        </w:rPr>
        <w:t xml:space="preserve"> </w:t>
      </w:r>
      <w:r w:rsidRPr="00556707">
        <w:rPr>
          <w:rFonts w:cs="Calibri"/>
          <w:b/>
          <w:bCs/>
          <w:noProof/>
          <w:lang w:val="es-ES"/>
        </w:rPr>
        <w:t>Franc</w:t>
      </w:r>
      <w:r w:rsidR="00193CBE" w:rsidRPr="00556707">
        <w:rPr>
          <w:rFonts w:cs="Calibri"/>
          <w:b/>
          <w:bCs/>
          <w:noProof/>
          <w:lang w:val="es-ES"/>
        </w:rPr>
        <w:t>ia</w:t>
      </w:r>
      <w:r w:rsidRPr="00556707">
        <w:rPr>
          <w:rFonts w:cs="Calibri"/>
          <w:bCs/>
          <w:noProof/>
          <w:lang w:val="es-ES"/>
        </w:rPr>
        <w:t>.</w:t>
      </w:r>
    </w:p>
    <w:p w14:paraId="276082A0" w14:textId="77777777" w:rsidR="00153856" w:rsidRPr="00556707" w:rsidRDefault="00153856" w:rsidP="00F95E19">
      <w:pPr>
        <w:snapToGrid w:val="0"/>
        <w:spacing w:after="0" w:line="240" w:lineRule="auto"/>
        <w:rPr>
          <w:rFonts w:cs="Calibri"/>
          <w:bCs/>
          <w:noProof/>
          <w:lang w:val="es-ES"/>
        </w:rPr>
      </w:pPr>
    </w:p>
    <w:p w14:paraId="2FE42429" w14:textId="30B09011" w:rsidR="00193CBE" w:rsidRPr="00556707" w:rsidRDefault="00BE6E98" w:rsidP="00BE6E98">
      <w:pPr>
        <w:snapToGrid w:val="0"/>
        <w:spacing w:after="0" w:line="240" w:lineRule="auto"/>
        <w:ind w:left="567" w:hanging="567"/>
        <w:rPr>
          <w:rFonts w:cs="Calibri"/>
          <w:bCs/>
          <w:noProof/>
          <w:lang w:val="es-ES"/>
        </w:rPr>
      </w:pPr>
      <w:r w:rsidRPr="00556707">
        <w:rPr>
          <w:rFonts w:cs="Calibri"/>
          <w:bCs/>
          <w:noProof/>
          <w:lang w:val="es-ES"/>
        </w:rPr>
        <w:t>21.</w:t>
      </w:r>
      <w:r w:rsidRPr="00556707">
        <w:rPr>
          <w:rFonts w:cs="Calibri"/>
          <w:bCs/>
          <w:noProof/>
          <w:lang w:val="es-ES"/>
        </w:rPr>
        <w:tab/>
      </w:r>
      <w:r w:rsidR="00193CBE" w:rsidRPr="00556707">
        <w:rPr>
          <w:bCs/>
          <w:noProof/>
          <w:lang w:val="es-ES"/>
        </w:rPr>
        <w:t>El proyecto de resolución contenido en el documento</w:t>
      </w:r>
      <w:r w:rsidR="00193CBE" w:rsidRPr="00556707">
        <w:rPr>
          <w:rFonts w:cs="Calibri"/>
          <w:bCs/>
          <w:noProof/>
          <w:lang w:val="es-ES"/>
        </w:rPr>
        <w:t xml:space="preserve"> COP13 Doc.18.20</w:t>
      </w:r>
      <w:r w:rsidR="00193CBE" w:rsidRPr="00556707">
        <w:rPr>
          <w:bCs/>
          <w:noProof/>
          <w:lang w:val="es-ES"/>
        </w:rPr>
        <w:t xml:space="preserve"> se aprobó por aclamación, sujeto a la inclusión de correcciones lingüísticas al texto en francés, propuestas por </w:t>
      </w:r>
      <w:r w:rsidR="00193CBE" w:rsidRPr="00556707">
        <w:rPr>
          <w:b/>
          <w:bCs/>
          <w:noProof/>
          <w:lang w:val="es-ES"/>
        </w:rPr>
        <w:t>Francia</w:t>
      </w:r>
      <w:r w:rsidR="00193CBE" w:rsidRPr="00556707">
        <w:rPr>
          <w:bCs/>
          <w:noProof/>
          <w:lang w:val="es-ES"/>
        </w:rPr>
        <w:t>.</w:t>
      </w:r>
    </w:p>
    <w:p w14:paraId="1506DAED" w14:textId="77777777" w:rsidR="00153856" w:rsidRPr="00556707" w:rsidRDefault="00153856" w:rsidP="00F95E19">
      <w:pPr>
        <w:snapToGrid w:val="0"/>
        <w:spacing w:after="0" w:line="240" w:lineRule="auto"/>
        <w:rPr>
          <w:rFonts w:cs="Calibri"/>
          <w:bCs/>
          <w:noProof/>
          <w:lang w:val="es-ES"/>
        </w:rPr>
      </w:pPr>
    </w:p>
    <w:p w14:paraId="2261223E" w14:textId="3F8BDA0B" w:rsidR="004D12C0" w:rsidRPr="00556707" w:rsidRDefault="002278CC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556707">
        <w:rPr>
          <w:rFonts w:cs="Calibri"/>
          <w:b/>
          <w:bCs/>
          <w:noProof/>
          <w:lang w:val="es-ES"/>
        </w:rPr>
        <w:t xml:space="preserve">18.21 </w:t>
      </w:r>
      <w:r w:rsidR="004D12C0" w:rsidRPr="00556707">
        <w:rPr>
          <w:b/>
          <w:bCs/>
          <w:noProof/>
          <w:lang w:val="es-ES"/>
        </w:rPr>
        <w:t xml:space="preserve">Proyecto de resolución sobre la agricultura en los humedales </w:t>
      </w:r>
    </w:p>
    <w:p w14:paraId="5A85E530" w14:textId="77777777" w:rsidR="00153856" w:rsidRPr="00556707" w:rsidRDefault="00153856" w:rsidP="00F95E19">
      <w:pPr>
        <w:snapToGrid w:val="0"/>
        <w:spacing w:after="0" w:line="240" w:lineRule="auto"/>
        <w:rPr>
          <w:rFonts w:eastAsia="Times New Roman" w:cs="Calibri"/>
          <w:bCs/>
          <w:noProof/>
          <w:lang w:val="es-ES"/>
        </w:rPr>
      </w:pPr>
    </w:p>
    <w:p w14:paraId="54A13AAF" w14:textId="72A958A5" w:rsidR="002278CC" w:rsidRPr="00556707" w:rsidRDefault="00BE6E98" w:rsidP="00BE6E98">
      <w:pPr>
        <w:snapToGrid w:val="0"/>
        <w:spacing w:after="0" w:line="240" w:lineRule="auto"/>
        <w:ind w:left="567" w:hanging="567"/>
        <w:rPr>
          <w:rFonts w:eastAsia="Times New Roman" w:cs="Calibri"/>
          <w:bCs/>
          <w:noProof/>
          <w:lang w:val="es-ES"/>
        </w:rPr>
      </w:pPr>
      <w:r w:rsidRPr="00556707">
        <w:rPr>
          <w:rFonts w:eastAsia="Times New Roman" w:cs="Calibri"/>
          <w:bCs/>
          <w:noProof/>
          <w:lang w:val="es-ES"/>
        </w:rPr>
        <w:t>22.</w:t>
      </w:r>
      <w:r w:rsidRPr="00556707">
        <w:rPr>
          <w:rFonts w:eastAsia="Times New Roman" w:cs="Calibri"/>
          <w:bCs/>
          <w:noProof/>
          <w:lang w:val="es-ES"/>
        </w:rPr>
        <w:tab/>
      </w:r>
      <w:r w:rsidR="00193CBE" w:rsidRPr="00556707">
        <w:rPr>
          <w:bCs/>
          <w:noProof/>
          <w:lang w:val="es-ES"/>
        </w:rPr>
        <w:t xml:space="preserve">La </w:t>
      </w:r>
      <w:r w:rsidR="00193CBE" w:rsidRPr="00556707">
        <w:rPr>
          <w:b/>
          <w:bCs/>
          <w:noProof/>
          <w:lang w:val="es-ES"/>
        </w:rPr>
        <w:t>Presidencia</w:t>
      </w:r>
      <w:r w:rsidR="00193CBE" w:rsidRPr="00556707">
        <w:rPr>
          <w:bCs/>
          <w:noProof/>
          <w:lang w:val="es-ES"/>
        </w:rPr>
        <w:t xml:space="preserve"> presentó el proyecto de resolución revisado, contenido en el documento</w:t>
      </w:r>
      <w:r w:rsidR="00193CBE" w:rsidRPr="00556707">
        <w:rPr>
          <w:rFonts w:eastAsia="Times New Roman" w:cs="Calibri"/>
          <w:bCs/>
          <w:noProof/>
          <w:lang w:val="es-ES"/>
        </w:rPr>
        <w:t xml:space="preserve"> </w:t>
      </w:r>
      <w:r w:rsidR="002278CC" w:rsidRPr="00556707">
        <w:rPr>
          <w:rFonts w:eastAsia="Times New Roman" w:cs="Calibri"/>
          <w:bCs/>
          <w:noProof/>
          <w:lang w:val="es-ES"/>
        </w:rPr>
        <w:t>COP13 Doc.18.21.</w:t>
      </w:r>
      <w:r w:rsidR="009B27E0" w:rsidRPr="00556707">
        <w:rPr>
          <w:rFonts w:eastAsia="Times New Roman" w:cs="Calibri"/>
          <w:bCs/>
          <w:noProof/>
          <w:lang w:val="es-ES"/>
        </w:rPr>
        <w:t xml:space="preserve"> Rev.1.</w:t>
      </w:r>
    </w:p>
    <w:p w14:paraId="756EEC90" w14:textId="77777777" w:rsidR="00153856" w:rsidRPr="00556707" w:rsidRDefault="00153856" w:rsidP="00F95E19">
      <w:pPr>
        <w:snapToGrid w:val="0"/>
        <w:spacing w:after="0" w:line="240" w:lineRule="auto"/>
        <w:rPr>
          <w:rFonts w:eastAsia="Times New Roman" w:cs="Calibri"/>
          <w:bCs/>
          <w:noProof/>
          <w:lang w:val="es-ES"/>
        </w:rPr>
      </w:pPr>
    </w:p>
    <w:p w14:paraId="04DCACF1" w14:textId="5E16B157" w:rsidR="002278CC" w:rsidRPr="00556707" w:rsidRDefault="00BE6E98" w:rsidP="00BE6E98">
      <w:pPr>
        <w:snapToGrid w:val="0"/>
        <w:spacing w:after="0" w:line="240" w:lineRule="auto"/>
        <w:ind w:left="567" w:hanging="567"/>
        <w:rPr>
          <w:rFonts w:cs="Calibri"/>
          <w:bCs/>
          <w:noProof/>
          <w:lang w:val="es-ES"/>
        </w:rPr>
      </w:pPr>
      <w:r w:rsidRPr="00556707">
        <w:rPr>
          <w:rFonts w:cs="Calibri"/>
          <w:bCs/>
          <w:noProof/>
          <w:lang w:val="es-ES"/>
        </w:rPr>
        <w:t>23.</w:t>
      </w:r>
      <w:r w:rsidRPr="00556707">
        <w:rPr>
          <w:rFonts w:cs="Calibri"/>
          <w:bCs/>
          <w:noProof/>
          <w:lang w:val="es-ES"/>
        </w:rPr>
        <w:tab/>
      </w:r>
      <w:r w:rsidR="00193CBE" w:rsidRPr="00556707">
        <w:rPr>
          <w:rFonts w:cs="Calibri"/>
          <w:bCs/>
          <w:noProof/>
          <w:lang w:val="es-ES"/>
        </w:rPr>
        <w:t>Hubo intervenciones de la</w:t>
      </w:r>
      <w:r w:rsidR="002278CC" w:rsidRPr="00556707">
        <w:rPr>
          <w:rFonts w:cs="Calibri"/>
          <w:bCs/>
          <w:noProof/>
          <w:lang w:val="es-ES"/>
        </w:rPr>
        <w:t xml:space="preserve"> </w:t>
      </w:r>
      <w:r w:rsidR="002278CC" w:rsidRPr="00556707">
        <w:rPr>
          <w:rFonts w:cs="Calibri"/>
          <w:b/>
          <w:bCs/>
          <w:noProof/>
          <w:lang w:val="es-ES"/>
        </w:rPr>
        <w:t>Argentina</w:t>
      </w:r>
      <w:r w:rsidR="002278CC" w:rsidRPr="00556707">
        <w:rPr>
          <w:rFonts w:cs="Calibri"/>
          <w:bCs/>
          <w:noProof/>
          <w:lang w:val="es-ES"/>
        </w:rPr>
        <w:t>,</w:t>
      </w:r>
      <w:r w:rsidR="00193CBE" w:rsidRPr="00556707">
        <w:rPr>
          <w:rFonts w:cs="Calibri"/>
          <w:bCs/>
          <w:noProof/>
          <w:lang w:val="es-ES"/>
        </w:rPr>
        <w:t xml:space="preserve"> el</w:t>
      </w:r>
      <w:r w:rsidR="002278CC" w:rsidRPr="00556707">
        <w:rPr>
          <w:rFonts w:cs="Calibri"/>
          <w:b/>
          <w:bCs/>
          <w:noProof/>
          <w:lang w:val="es-ES"/>
        </w:rPr>
        <w:t xml:space="preserve"> Bra</w:t>
      </w:r>
      <w:r w:rsidR="00193CBE" w:rsidRPr="00556707">
        <w:rPr>
          <w:rFonts w:cs="Calibri"/>
          <w:b/>
          <w:bCs/>
          <w:noProof/>
          <w:lang w:val="es-ES"/>
        </w:rPr>
        <w:t>s</w:t>
      </w:r>
      <w:r w:rsidR="002278CC" w:rsidRPr="00556707">
        <w:rPr>
          <w:rFonts w:cs="Calibri"/>
          <w:b/>
          <w:bCs/>
          <w:noProof/>
          <w:lang w:val="es-ES"/>
        </w:rPr>
        <w:t>il</w:t>
      </w:r>
      <w:r w:rsidR="002278CC" w:rsidRPr="00556707">
        <w:rPr>
          <w:rFonts w:cs="Calibri"/>
          <w:bCs/>
          <w:noProof/>
          <w:lang w:val="es-ES"/>
        </w:rPr>
        <w:t>,</w:t>
      </w:r>
      <w:r w:rsidR="00193CBE" w:rsidRPr="00556707">
        <w:rPr>
          <w:rFonts w:cs="Calibri"/>
          <w:bCs/>
          <w:noProof/>
          <w:lang w:val="es-ES"/>
        </w:rPr>
        <w:t xml:space="preserve"> el</w:t>
      </w:r>
      <w:r w:rsidR="002278CC" w:rsidRPr="00556707">
        <w:rPr>
          <w:rFonts w:cs="Calibri"/>
          <w:b/>
          <w:bCs/>
          <w:noProof/>
          <w:lang w:val="es-ES"/>
        </w:rPr>
        <w:t xml:space="preserve"> Canad</w:t>
      </w:r>
      <w:r w:rsidR="00193CBE" w:rsidRPr="00556707">
        <w:rPr>
          <w:rFonts w:cs="Calibri"/>
          <w:b/>
          <w:bCs/>
          <w:noProof/>
          <w:lang w:val="es-ES"/>
        </w:rPr>
        <w:t>á</w:t>
      </w:r>
      <w:r w:rsidR="002278CC" w:rsidRPr="00556707">
        <w:rPr>
          <w:rFonts w:cs="Calibri"/>
          <w:bCs/>
          <w:noProof/>
          <w:lang w:val="es-ES"/>
        </w:rPr>
        <w:t>,</w:t>
      </w:r>
      <w:r w:rsidR="002278CC" w:rsidRPr="00556707">
        <w:rPr>
          <w:rFonts w:cs="Calibri"/>
          <w:b/>
          <w:bCs/>
          <w:noProof/>
          <w:lang w:val="es-ES"/>
        </w:rPr>
        <w:t xml:space="preserve"> Colombia</w:t>
      </w:r>
      <w:r w:rsidR="002278CC" w:rsidRPr="00556707">
        <w:rPr>
          <w:rFonts w:cs="Calibri"/>
          <w:bCs/>
          <w:noProof/>
          <w:lang w:val="es-ES"/>
        </w:rPr>
        <w:t>,</w:t>
      </w:r>
      <w:r w:rsidR="00193CBE" w:rsidRPr="00556707">
        <w:rPr>
          <w:rFonts w:cs="Calibri"/>
          <w:bCs/>
          <w:noProof/>
          <w:lang w:val="es-ES"/>
        </w:rPr>
        <w:t xml:space="preserve"> el</w:t>
      </w:r>
      <w:r w:rsidR="002278CC" w:rsidRPr="00556707">
        <w:rPr>
          <w:rFonts w:cs="Calibri"/>
          <w:b/>
          <w:bCs/>
          <w:noProof/>
          <w:lang w:val="es-ES"/>
        </w:rPr>
        <w:t xml:space="preserve"> Ecuador</w:t>
      </w:r>
      <w:r w:rsidR="002278CC" w:rsidRPr="00556707">
        <w:rPr>
          <w:rFonts w:cs="Calibri"/>
          <w:bCs/>
          <w:noProof/>
          <w:lang w:val="es-ES"/>
        </w:rPr>
        <w:t>,</w:t>
      </w:r>
      <w:r w:rsidR="00193CBE" w:rsidRPr="00556707">
        <w:rPr>
          <w:rFonts w:cs="Calibri"/>
          <w:bCs/>
          <w:noProof/>
          <w:lang w:val="es-ES"/>
        </w:rPr>
        <w:t xml:space="preserve"> los </w:t>
      </w:r>
      <w:r w:rsidR="00193CBE" w:rsidRPr="00556707">
        <w:rPr>
          <w:rFonts w:cs="Calibri"/>
          <w:b/>
          <w:bCs/>
          <w:noProof/>
          <w:lang w:val="es-ES"/>
        </w:rPr>
        <w:t>Estados Unidos de América</w:t>
      </w:r>
      <w:r w:rsidR="00193CBE" w:rsidRPr="00556707">
        <w:rPr>
          <w:rFonts w:cs="Calibri"/>
          <w:bCs/>
          <w:noProof/>
          <w:lang w:val="es-ES"/>
        </w:rPr>
        <w:t>,</w:t>
      </w:r>
      <w:r w:rsidR="002278CC" w:rsidRPr="00556707">
        <w:rPr>
          <w:rFonts w:cs="Calibri"/>
          <w:bCs/>
          <w:noProof/>
          <w:lang w:val="es-ES"/>
        </w:rPr>
        <w:t xml:space="preserve"> </w:t>
      </w:r>
      <w:r w:rsidR="002278CC" w:rsidRPr="00556707">
        <w:rPr>
          <w:rFonts w:cs="Calibri"/>
          <w:b/>
          <w:bCs/>
          <w:noProof/>
          <w:lang w:val="es-ES"/>
        </w:rPr>
        <w:t>M</w:t>
      </w:r>
      <w:r w:rsidR="00193CBE" w:rsidRPr="00556707">
        <w:rPr>
          <w:rFonts w:cs="Calibri"/>
          <w:b/>
          <w:bCs/>
          <w:noProof/>
          <w:lang w:val="es-ES"/>
        </w:rPr>
        <w:t>é</w:t>
      </w:r>
      <w:r w:rsidR="002278CC" w:rsidRPr="00556707">
        <w:rPr>
          <w:rFonts w:cs="Calibri"/>
          <w:b/>
          <w:bCs/>
          <w:noProof/>
          <w:lang w:val="es-ES"/>
        </w:rPr>
        <w:t>xico</w:t>
      </w:r>
      <w:r w:rsidR="002278CC" w:rsidRPr="00556707">
        <w:rPr>
          <w:rFonts w:cs="Calibri"/>
          <w:bCs/>
          <w:noProof/>
          <w:lang w:val="es-ES"/>
        </w:rPr>
        <w:t>,</w:t>
      </w:r>
      <w:r w:rsidR="002278CC" w:rsidRPr="00556707">
        <w:rPr>
          <w:rFonts w:cs="Calibri"/>
          <w:b/>
          <w:bCs/>
          <w:noProof/>
          <w:lang w:val="es-ES"/>
        </w:rPr>
        <w:t xml:space="preserve"> </w:t>
      </w:r>
      <w:r w:rsidR="00193CBE" w:rsidRPr="00556707">
        <w:rPr>
          <w:rFonts w:cs="Calibri"/>
          <w:b/>
          <w:bCs/>
          <w:noProof/>
          <w:lang w:val="es-ES"/>
        </w:rPr>
        <w:t>Nueva Zelandia</w:t>
      </w:r>
      <w:r w:rsidR="002278CC" w:rsidRPr="00556707">
        <w:rPr>
          <w:rFonts w:cs="Calibri"/>
          <w:bCs/>
          <w:noProof/>
          <w:lang w:val="es-ES"/>
        </w:rPr>
        <w:t xml:space="preserve">, </w:t>
      </w:r>
      <w:r w:rsidR="00193CBE" w:rsidRPr="00556707">
        <w:rPr>
          <w:rFonts w:cs="Calibri"/>
          <w:bCs/>
          <w:noProof/>
          <w:lang w:val="es-ES"/>
        </w:rPr>
        <w:t>los</w:t>
      </w:r>
      <w:r w:rsidR="002278CC" w:rsidRPr="00556707">
        <w:rPr>
          <w:rFonts w:cs="Calibri"/>
          <w:bCs/>
          <w:noProof/>
          <w:lang w:val="es-ES"/>
        </w:rPr>
        <w:t xml:space="preserve"> </w:t>
      </w:r>
      <w:r w:rsidR="00193CBE" w:rsidRPr="00556707">
        <w:rPr>
          <w:rFonts w:cs="Calibri"/>
          <w:b/>
          <w:bCs/>
          <w:noProof/>
          <w:lang w:val="es-ES"/>
        </w:rPr>
        <w:t>Países Bajos</w:t>
      </w:r>
      <w:r w:rsidR="002278CC" w:rsidRPr="00556707">
        <w:rPr>
          <w:rFonts w:cs="Calibri"/>
          <w:bCs/>
          <w:noProof/>
          <w:lang w:val="es-ES"/>
        </w:rPr>
        <w:t xml:space="preserve"> </w:t>
      </w:r>
      <w:r w:rsidR="00193CBE" w:rsidRPr="00556707">
        <w:rPr>
          <w:rFonts w:cs="Calibri"/>
          <w:bCs/>
          <w:noProof/>
          <w:lang w:val="es-ES"/>
        </w:rPr>
        <w:t>en nombre de la región de Europa</w:t>
      </w:r>
      <w:r w:rsidR="009B27E0" w:rsidRPr="00556707">
        <w:rPr>
          <w:rFonts w:cs="Calibri"/>
          <w:bCs/>
          <w:noProof/>
          <w:lang w:val="es-ES"/>
        </w:rPr>
        <w:t>,</w:t>
      </w:r>
      <w:r w:rsidR="00193CBE" w:rsidRPr="00556707">
        <w:rPr>
          <w:rFonts w:cs="Calibri"/>
          <w:bCs/>
          <w:noProof/>
          <w:lang w:val="es-ES"/>
        </w:rPr>
        <w:t xml:space="preserve"> la</w:t>
      </w:r>
      <w:r w:rsidR="00193CBE" w:rsidRPr="00556707">
        <w:rPr>
          <w:rFonts w:cs="Calibri"/>
          <w:b/>
          <w:bCs/>
          <w:noProof/>
          <w:lang w:val="es-ES"/>
        </w:rPr>
        <w:t xml:space="preserve"> República Checa</w:t>
      </w:r>
      <w:r w:rsidR="00193CBE" w:rsidRPr="00556707">
        <w:rPr>
          <w:rFonts w:cs="Calibri"/>
          <w:bCs/>
          <w:noProof/>
          <w:lang w:val="es-ES"/>
        </w:rPr>
        <w:t xml:space="preserve"> y la</w:t>
      </w:r>
      <w:r w:rsidR="00193CBE" w:rsidRPr="00556707">
        <w:rPr>
          <w:rFonts w:cs="Calibri"/>
          <w:b/>
          <w:bCs/>
          <w:noProof/>
          <w:lang w:val="es-ES"/>
        </w:rPr>
        <w:t xml:space="preserve"> República</w:t>
      </w:r>
      <w:r w:rsidR="00193CBE" w:rsidRPr="00556707">
        <w:rPr>
          <w:rFonts w:cs="Calibri"/>
          <w:bCs/>
          <w:noProof/>
          <w:lang w:val="es-ES"/>
        </w:rPr>
        <w:t xml:space="preserve"> </w:t>
      </w:r>
      <w:r w:rsidR="00193CBE" w:rsidRPr="00556707">
        <w:rPr>
          <w:rFonts w:cs="Calibri"/>
          <w:b/>
          <w:bCs/>
          <w:noProof/>
          <w:lang w:val="es-ES"/>
        </w:rPr>
        <w:t>Dominicana</w:t>
      </w:r>
      <w:r w:rsidR="002278CC" w:rsidRPr="00556707">
        <w:rPr>
          <w:rFonts w:cs="Calibri"/>
          <w:bCs/>
          <w:noProof/>
          <w:lang w:val="es-ES"/>
        </w:rPr>
        <w:t>.</w:t>
      </w:r>
    </w:p>
    <w:p w14:paraId="420A8B95" w14:textId="77777777" w:rsidR="00153856" w:rsidRPr="00556707" w:rsidRDefault="00153856" w:rsidP="00F95E19">
      <w:pPr>
        <w:snapToGrid w:val="0"/>
        <w:spacing w:after="0" w:line="240" w:lineRule="auto"/>
        <w:rPr>
          <w:rFonts w:cs="Calibri"/>
          <w:bCs/>
          <w:noProof/>
          <w:lang w:val="es-ES"/>
        </w:rPr>
      </w:pPr>
    </w:p>
    <w:p w14:paraId="679D36AF" w14:textId="348768F9" w:rsidR="00E753B4" w:rsidRPr="00556707" w:rsidRDefault="00BE6E98" w:rsidP="00E753B4">
      <w:pPr>
        <w:snapToGrid w:val="0"/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  <w:r w:rsidRPr="00556707">
        <w:rPr>
          <w:rFonts w:cs="Calibri"/>
          <w:bCs/>
          <w:noProof/>
          <w:lang w:val="es-ES"/>
        </w:rPr>
        <w:t>24.</w:t>
      </w:r>
      <w:r w:rsidRPr="00556707">
        <w:rPr>
          <w:rFonts w:cs="Calibri"/>
          <w:bCs/>
          <w:noProof/>
          <w:lang w:val="es-ES"/>
        </w:rPr>
        <w:tab/>
      </w:r>
      <w:r w:rsidR="00193CBE" w:rsidRPr="00556707">
        <w:rPr>
          <w:rFonts w:cs="Calibri"/>
          <w:bCs/>
          <w:noProof/>
          <w:lang w:val="es-ES"/>
        </w:rPr>
        <w:t xml:space="preserve">La </w:t>
      </w:r>
      <w:r w:rsidR="00193CBE" w:rsidRPr="00556707">
        <w:rPr>
          <w:rFonts w:cs="Calibri"/>
          <w:b/>
          <w:bCs/>
          <w:noProof/>
          <w:lang w:val="es-ES"/>
        </w:rPr>
        <w:t>Presidencia</w:t>
      </w:r>
      <w:r w:rsidR="00193CBE" w:rsidRPr="00556707">
        <w:rPr>
          <w:rFonts w:cs="Calibri"/>
          <w:bCs/>
          <w:noProof/>
          <w:lang w:val="es-ES"/>
        </w:rPr>
        <w:t xml:space="preserve"> pidió a todas las Partes Contratantes que tuvieran propuestas de </w:t>
      </w:r>
      <w:r w:rsidR="00E753B4" w:rsidRPr="00556707">
        <w:rPr>
          <w:rFonts w:cs="Calibri"/>
          <w:bCs/>
          <w:noProof/>
          <w:lang w:val="es-ES"/>
        </w:rPr>
        <w:t xml:space="preserve">enmienda al texto que las enviaran a la Secretaría para la preparación de </w:t>
      </w:r>
      <w:r w:rsidR="00E753B4" w:rsidRPr="00556707">
        <w:rPr>
          <w:rFonts w:asciiTheme="minorHAnsi" w:hAnsiTheme="minorHAnsi" w:cstheme="minorHAnsi"/>
          <w:noProof/>
          <w:lang w:val="es-ES"/>
        </w:rPr>
        <w:t xml:space="preserve">un nuevo proyecto de resolución revisado que sería examinado en una sesión ulterior. </w:t>
      </w:r>
    </w:p>
    <w:p w14:paraId="18CA863E" w14:textId="77777777" w:rsidR="00153856" w:rsidRPr="00556707" w:rsidRDefault="00153856" w:rsidP="00F95E19">
      <w:pPr>
        <w:snapToGrid w:val="0"/>
        <w:spacing w:after="0" w:line="240" w:lineRule="auto"/>
        <w:rPr>
          <w:bCs/>
          <w:noProof/>
          <w:lang w:val="es-ES"/>
        </w:rPr>
      </w:pPr>
    </w:p>
    <w:p w14:paraId="443A9CD5" w14:textId="38F84880" w:rsidR="004D12C0" w:rsidRPr="00556707" w:rsidRDefault="002278CC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556707">
        <w:rPr>
          <w:rFonts w:cs="Calibri"/>
          <w:b/>
          <w:bCs/>
          <w:noProof/>
          <w:lang w:val="es-ES"/>
        </w:rPr>
        <w:t xml:space="preserve">18.23 </w:t>
      </w:r>
      <w:r w:rsidR="004D12C0" w:rsidRPr="00556707">
        <w:rPr>
          <w:b/>
          <w:bCs/>
          <w:noProof/>
          <w:lang w:val="es-ES"/>
        </w:rPr>
        <w:t xml:space="preserve">Proyecto de resolución sobre la conservación y el manejo de pequeños humedales </w:t>
      </w:r>
    </w:p>
    <w:p w14:paraId="53BE740E" w14:textId="77777777" w:rsidR="00153856" w:rsidRPr="00556707" w:rsidRDefault="00153856" w:rsidP="00F95E19">
      <w:pPr>
        <w:snapToGrid w:val="0"/>
        <w:spacing w:after="0" w:line="240" w:lineRule="auto"/>
        <w:rPr>
          <w:rFonts w:eastAsia="Times New Roman" w:cs="Calibri"/>
          <w:bCs/>
          <w:noProof/>
          <w:lang w:val="es-ES"/>
        </w:rPr>
      </w:pPr>
    </w:p>
    <w:p w14:paraId="26CB6DB8" w14:textId="1C461AA0" w:rsidR="002278CC" w:rsidRPr="00556707" w:rsidRDefault="00BE6E98" w:rsidP="00BE6E98">
      <w:pPr>
        <w:snapToGrid w:val="0"/>
        <w:spacing w:after="0" w:line="240" w:lineRule="auto"/>
        <w:ind w:left="567" w:hanging="567"/>
        <w:rPr>
          <w:rFonts w:eastAsia="Times New Roman" w:cs="Calibri"/>
          <w:bCs/>
          <w:noProof/>
          <w:lang w:val="es-ES"/>
        </w:rPr>
      </w:pPr>
      <w:r w:rsidRPr="00556707">
        <w:rPr>
          <w:rFonts w:eastAsia="Times New Roman" w:cs="Calibri"/>
          <w:bCs/>
          <w:noProof/>
          <w:lang w:val="es-ES"/>
        </w:rPr>
        <w:t>25.</w:t>
      </w:r>
      <w:r w:rsidRPr="00556707">
        <w:rPr>
          <w:rFonts w:eastAsia="Times New Roman" w:cs="Calibri"/>
          <w:bCs/>
          <w:noProof/>
          <w:lang w:val="es-ES"/>
        </w:rPr>
        <w:tab/>
      </w:r>
      <w:r w:rsidR="00E753B4" w:rsidRPr="00556707">
        <w:rPr>
          <w:bCs/>
          <w:noProof/>
          <w:lang w:val="es-ES"/>
        </w:rPr>
        <w:t xml:space="preserve">La </w:t>
      </w:r>
      <w:r w:rsidR="00E753B4" w:rsidRPr="00556707">
        <w:rPr>
          <w:b/>
          <w:bCs/>
          <w:noProof/>
          <w:lang w:val="es-ES"/>
        </w:rPr>
        <w:t>Presidencia</w:t>
      </w:r>
      <w:r w:rsidR="00E753B4" w:rsidRPr="00556707">
        <w:rPr>
          <w:bCs/>
          <w:noProof/>
          <w:lang w:val="es-ES"/>
        </w:rPr>
        <w:t xml:space="preserve"> presentó el proyecto de resolución revisado, contenido en el documento</w:t>
      </w:r>
      <w:r w:rsidR="00E753B4" w:rsidRPr="00556707">
        <w:rPr>
          <w:rFonts w:eastAsia="Times New Roman" w:cs="Calibri"/>
          <w:bCs/>
          <w:noProof/>
          <w:lang w:val="es-ES"/>
        </w:rPr>
        <w:t xml:space="preserve"> </w:t>
      </w:r>
      <w:r w:rsidR="002278CC" w:rsidRPr="00556707">
        <w:rPr>
          <w:rFonts w:eastAsia="Times New Roman" w:cs="Calibri"/>
          <w:bCs/>
          <w:noProof/>
          <w:lang w:val="es-ES"/>
        </w:rPr>
        <w:t>COP13 Doc.18.23.</w:t>
      </w:r>
      <w:r w:rsidR="008B15C4" w:rsidRPr="00556707">
        <w:rPr>
          <w:rFonts w:eastAsia="Times New Roman" w:cs="Calibri"/>
          <w:bCs/>
          <w:noProof/>
          <w:lang w:val="es-ES"/>
        </w:rPr>
        <w:t xml:space="preserve"> Rev.1.</w:t>
      </w:r>
    </w:p>
    <w:p w14:paraId="2E10B242" w14:textId="77777777" w:rsidR="00153856" w:rsidRPr="00556707" w:rsidRDefault="00153856" w:rsidP="00F95E19">
      <w:pPr>
        <w:snapToGrid w:val="0"/>
        <w:spacing w:after="0" w:line="240" w:lineRule="auto"/>
        <w:rPr>
          <w:rFonts w:eastAsia="Times New Roman" w:cs="Calibri"/>
          <w:bCs/>
          <w:noProof/>
          <w:lang w:val="es-ES"/>
        </w:rPr>
      </w:pPr>
    </w:p>
    <w:p w14:paraId="6B729CE8" w14:textId="4C77B4CB" w:rsidR="002278CC" w:rsidRPr="00556707" w:rsidRDefault="00BE6E98" w:rsidP="00BE6E98">
      <w:pPr>
        <w:snapToGrid w:val="0"/>
        <w:spacing w:after="0" w:line="240" w:lineRule="auto"/>
        <w:ind w:left="567" w:hanging="567"/>
        <w:rPr>
          <w:rFonts w:cs="Calibri"/>
          <w:bCs/>
          <w:noProof/>
          <w:lang w:val="es-ES"/>
        </w:rPr>
      </w:pPr>
      <w:r w:rsidRPr="00556707">
        <w:rPr>
          <w:rFonts w:cs="Calibri"/>
          <w:bCs/>
          <w:noProof/>
          <w:lang w:val="es-ES"/>
        </w:rPr>
        <w:t>26.</w:t>
      </w:r>
      <w:r w:rsidRPr="00556707">
        <w:rPr>
          <w:rFonts w:cs="Calibri"/>
          <w:bCs/>
          <w:noProof/>
          <w:lang w:val="es-ES"/>
        </w:rPr>
        <w:tab/>
      </w:r>
      <w:r w:rsidR="00E753B4" w:rsidRPr="00556707">
        <w:rPr>
          <w:rFonts w:cs="Calibri"/>
          <w:bCs/>
          <w:noProof/>
          <w:lang w:val="es-ES"/>
        </w:rPr>
        <w:t>Hubo intervenciones de</w:t>
      </w:r>
      <w:r w:rsidR="002278CC" w:rsidRPr="00556707">
        <w:rPr>
          <w:rFonts w:cs="Calibri"/>
          <w:bCs/>
          <w:noProof/>
          <w:lang w:val="es-ES"/>
        </w:rPr>
        <w:t xml:space="preserve"> </w:t>
      </w:r>
      <w:r w:rsidR="002278CC" w:rsidRPr="00556707">
        <w:rPr>
          <w:rFonts w:cs="Calibri"/>
          <w:b/>
          <w:bCs/>
          <w:noProof/>
          <w:lang w:val="es-ES"/>
        </w:rPr>
        <w:t>Austria</w:t>
      </w:r>
      <w:r w:rsidR="002278CC" w:rsidRPr="00556707">
        <w:rPr>
          <w:rFonts w:cs="Calibri"/>
          <w:bCs/>
          <w:noProof/>
          <w:lang w:val="es-ES"/>
        </w:rPr>
        <w:t xml:space="preserve"> </w:t>
      </w:r>
      <w:r w:rsidR="00E753B4" w:rsidRPr="00556707">
        <w:rPr>
          <w:rFonts w:cs="Calibri"/>
          <w:bCs/>
          <w:noProof/>
          <w:lang w:val="es-ES"/>
        </w:rPr>
        <w:t>en nombre de la región de Europa</w:t>
      </w:r>
      <w:r w:rsidR="002278CC" w:rsidRPr="00556707">
        <w:rPr>
          <w:rFonts w:cs="Calibri"/>
          <w:bCs/>
          <w:noProof/>
          <w:lang w:val="es-ES"/>
        </w:rPr>
        <w:t>,</w:t>
      </w:r>
      <w:r w:rsidR="00E753B4" w:rsidRPr="00556707">
        <w:rPr>
          <w:rFonts w:cs="Calibri"/>
          <w:bCs/>
          <w:noProof/>
          <w:lang w:val="es-ES"/>
        </w:rPr>
        <w:t xml:space="preserve"> el</w:t>
      </w:r>
      <w:r w:rsidR="002278CC" w:rsidRPr="00556707">
        <w:rPr>
          <w:rFonts w:cs="Calibri"/>
          <w:b/>
          <w:bCs/>
          <w:noProof/>
          <w:lang w:val="es-ES"/>
        </w:rPr>
        <w:t xml:space="preserve"> Canad</w:t>
      </w:r>
      <w:r w:rsidR="00E753B4" w:rsidRPr="00556707">
        <w:rPr>
          <w:rFonts w:cs="Calibri"/>
          <w:b/>
          <w:bCs/>
          <w:noProof/>
          <w:lang w:val="es-ES"/>
        </w:rPr>
        <w:t>á</w:t>
      </w:r>
      <w:r w:rsidR="002278CC" w:rsidRPr="00556707">
        <w:rPr>
          <w:rFonts w:cs="Calibri"/>
          <w:bCs/>
          <w:noProof/>
          <w:lang w:val="es-ES"/>
        </w:rPr>
        <w:t xml:space="preserve">, </w:t>
      </w:r>
      <w:r w:rsidR="002278CC" w:rsidRPr="00556707">
        <w:rPr>
          <w:rFonts w:cs="Calibri"/>
          <w:b/>
          <w:bCs/>
          <w:noProof/>
          <w:lang w:val="es-ES"/>
        </w:rPr>
        <w:t>China</w:t>
      </w:r>
      <w:r w:rsidR="002278CC" w:rsidRPr="00556707">
        <w:rPr>
          <w:rFonts w:cs="Calibri"/>
          <w:bCs/>
          <w:noProof/>
          <w:lang w:val="es-ES"/>
        </w:rPr>
        <w:t>,</w:t>
      </w:r>
      <w:r w:rsidR="00E753B4" w:rsidRPr="00556707">
        <w:rPr>
          <w:rFonts w:cs="Calibri"/>
          <w:bCs/>
          <w:noProof/>
          <w:lang w:val="es-ES"/>
        </w:rPr>
        <w:t xml:space="preserve"> el</w:t>
      </w:r>
      <w:r w:rsidR="002278CC" w:rsidRPr="00556707">
        <w:rPr>
          <w:rFonts w:cs="Calibri"/>
          <w:bCs/>
          <w:noProof/>
          <w:lang w:val="es-ES"/>
        </w:rPr>
        <w:t xml:space="preserve"> </w:t>
      </w:r>
      <w:r w:rsidR="002278CC" w:rsidRPr="00556707">
        <w:rPr>
          <w:rFonts w:cs="Calibri"/>
          <w:b/>
          <w:bCs/>
          <w:noProof/>
          <w:lang w:val="es-ES"/>
        </w:rPr>
        <w:t>Ecuador</w:t>
      </w:r>
      <w:r w:rsidR="00E753B4" w:rsidRPr="00556707">
        <w:rPr>
          <w:rFonts w:cs="Calibri"/>
          <w:bCs/>
          <w:noProof/>
          <w:lang w:val="es-ES"/>
        </w:rPr>
        <w:t xml:space="preserve">, </w:t>
      </w:r>
      <w:r w:rsidR="002278CC" w:rsidRPr="00556707">
        <w:rPr>
          <w:rFonts w:cs="Calibri"/>
          <w:b/>
          <w:bCs/>
          <w:noProof/>
          <w:lang w:val="es-ES"/>
        </w:rPr>
        <w:t>Finland</w:t>
      </w:r>
      <w:r w:rsidR="00E753B4" w:rsidRPr="00556707">
        <w:rPr>
          <w:rFonts w:cs="Calibri"/>
          <w:b/>
          <w:bCs/>
          <w:noProof/>
          <w:lang w:val="es-ES"/>
        </w:rPr>
        <w:t>ia</w:t>
      </w:r>
      <w:r w:rsidR="00E753B4" w:rsidRPr="00556707">
        <w:rPr>
          <w:rFonts w:cs="Calibri"/>
          <w:bCs/>
          <w:noProof/>
          <w:lang w:val="es-ES"/>
        </w:rPr>
        <w:t xml:space="preserve"> y la </w:t>
      </w:r>
      <w:r w:rsidR="00E753B4" w:rsidRPr="00556707">
        <w:rPr>
          <w:rFonts w:cs="Calibri"/>
          <w:b/>
          <w:bCs/>
          <w:noProof/>
          <w:lang w:val="es-ES"/>
        </w:rPr>
        <w:t>República</w:t>
      </w:r>
      <w:r w:rsidR="00E753B4" w:rsidRPr="00556707">
        <w:rPr>
          <w:rFonts w:cs="Calibri"/>
          <w:bCs/>
          <w:noProof/>
          <w:lang w:val="es-ES"/>
        </w:rPr>
        <w:t xml:space="preserve"> </w:t>
      </w:r>
      <w:r w:rsidR="00E753B4" w:rsidRPr="00556707">
        <w:rPr>
          <w:rFonts w:cs="Calibri"/>
          <w:b/>
          <w:bCs/>
          <w:noProof/>
          <w:lang w:val="es-ES"/>
        </w:rPr>
        <w:t>Dominicana</w:t>
      </w:r>
      <w:r w:rsidR="00E753B4" w:rsidRPr="00556707">
        <w:rPr>
          <w:rFonts w:cs="Calibri"/>
          <w:bCs/>
          <w:noProof/>
          <w:lang w:val="es-ES"/>
        </w:rPr>
        <w:t>.</w:t>
      </w:r>
    </w:p>
    <w:p w14:paraId="1A7F0297" w14:textId="77777777" w:rsidR="00153856" w:rsidRPr="00556707" w:rsidRDefault="00153856" w:rsidP="00F95E19">
      <w:pPr>
        <w:snapToGrid w:val="0"/>
        <w:spacing w:after="0" w:line="240" w:lineRule="auto"/>
        <w:rPr>
          <w:rFonts w:cs="Calibri"/>
          <w:bCs/>
          <w:noProof/>
          <w:lang w:val="es-ES"/>
        </w:rPr>
      </w:pPr>
    </w:p>
    <w:p w14:paraId="67A4CF0D" w14:textId="12764C69" w:rsidR="001E1087" w:rsidRPr="00556707" w:rsidRDefault="00BE6E98" w:rsidP="00E753B4">
      <w:pPr>
        <w:snapToGrid w:val="0"/>
        <w:spacing w:after="0" w:line="240" w:lineRule="auto"/>
        <w:ind w:left="567" w:hanging="567"/>
        <w:rPr>
          <w:rFonts w:cs="Calibri"/>
          <w:bCs/>
          <w:noProof/>
          <w:lang w:val="es-ES"/>
        </w:rPr>
      </w:pPr>
      <w:r w:rsidRPr="00556707">
        <w:rPr>
          <w:rFonts w:cs="Calibri"/>
          <w:bCs/>
          <w:noProof/>
          <w:lang w:val="es-ES"/>
        </w:rPr>
        <w:lastRenderedPageBreak/>
        <w:t>27.</w:t>
      </w:r>
      <w:r w:rsidRPr="00556707">
        <w:rPr>
          <w:rFonts w:cs="Calibri"/>
          <w:bCs/>
          <w:noProof/>
          <w:lang w:val="es-ES"/>
        </w:rPr>
        <w:tab/>
      </w:r>
      <w:r w:rsidR="00E753B4" w:rsidRPr="00556707">
        <w:rPr>
          <w:bCs/>
          <w:noProof/>
          <w:lang w:val="es-ES"/>
        </w:rPr>
        <w:t>El proyecto de resolución contenido en el documento</w:t>
      </w:r>
      <w:r w:rsidR="00E753B4" w:rsidRPr="00556707">
        <w:rPr>
          <w:rFonts w:cs="Calibri"/>
          <w:bCs/>
          <w:noProof/>
          <w:lang w:val="es-ES"/>
        </w:rPr>
        <w:t xml:space="preserve"> </w:t>
      </w:r>
      <w:r w:rsidR="002278CC" w:rsidRPr="00556707">
        <w:rPr>
          <w:rFonts w:cs="Calibri"/>
          <w:bCs/>
          <w:noProof/>
          <w:lang w:val="es-ES"/>
        </w:rPr>
        <w:t xml:space="preserve">COP13 Doc.18.23 </w:t>
      </w:r>
      <w:r w:rsidR="00E753B4" w:rsidRPr="00556707">
        <w:rPr>
          <w:bCs/>
          <w:noProof/>
          <w:lang w:val="es-ES"/>
        </w:rPr>
        <w:t xml:space="preserve">se aprobó por aclamación, sujeto a la inclusión de enmiendas menores propuestas por el </w:t>
      </w:r>
      <w:r w:rsidR="00E753B4" w:rsidRPr="00556707">
        <w:rPr>
          <w:b/>
          <w:bCs/>
          <w:noProof/>
          <w:lang w:val="es-ES"/>
        </w:rPr>
        <w:t>Canadá</w:t>
      </w:r>
      <w:r w:rsidR="00E753B4" w:rsidRPr="00556707">
        <w:rPr>
          <w:bCs/>
          <w:noProof/>
          <w:lang w:val="es-ES"/>
        </w:rPr>
        <w:t xml:space="preserve">, el </w:t>
      </w:r>
      <w:r w:rsidR="00E753B4" w:rsidRPr="00556707">
        <w:rPr>
          <w:b/>
          <w:bCs/>
          <w:noProof/>
          <w:lang w:val="es-ES"/>
        </w:rPr>
        <w:t>Ecuador</w:t>
      </w:r>
      <w:r w:rsidR="00E753B4" w:rsidRPr="00556707">
        <w:rPr>
          <w:bCs/>
          <w:noProof/>
          <w:lang w:val="es-ES"/>
        </w:rPr>
        <w:t xml:space="preserve"> y </w:t>
      </w:r>
      <w:r w:rsidR="00E753B4" w:rsidRPr="00556707">
        <w:rPr>
          <w:b/>
          <w:bCs/>
          <w:noProof/>
          <w:lang w:val="es-ES"/>
        </w:rPr>
        <w:t>Finlandia</w:t>
      </w:r>
      <w:r w:rsidR="00E753B4" w:rsidRPr="00556707">
        <w:rPr>
          <w:bCs/>
          <w:noProof/>
          <w:lang w:val="es-ES"/>
        </w:rPr>
        <w:t>.</w:t>
      </w:r>
    </w:p>
    <w:p w14:paraId="3F7C65DE" w14:textId="77777777" w:rsidR="00556707" w:rsidRPr="00556707" w:rsidRDefault="00556707">
      <w:pPr>
        <w:snapToGrid w:val="0"/>
        <w:spacing w:after="0" w:line="240" w:lineRule="auto"/>
        <w:ind w:left="567" w:hanging="567"/>
        <w:rPr>
          <w:rFonts w:cs="Calibri"/>
          <w:bCs/>
          <w:noProof/>
          <w:lang w:val="es-ES"/>
        </w:rPr>
      </w:pPr>
    </w:p>
    <w:sectPr w:rsidR="00556707" w:rsidRPr="00556707" w:rsidSect="00917C5B"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F898A" w14:textId="77777777" w:rsidR="0052692C" w:rsidRDefault="0052692C" w:rsidP="00917C5B">
      <w:pPr>
        <w:spacing w:after="0" w:line="240" w:lineRule="auto"/>
      </w:pPr>
      <w:r>
        <w:separator/>
      </w:r>
    </w:p>
  </w:endnote>
  <w:endnote w:type="continuationSeparator" w:id="0">
    <w:p w14:paraId="561AE499" w14:textId="77777777" w:rsidR="0052692C" w:rsidRDefault="0052692C" w:rsidP="0091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1908" w14:textId="78AC19B0" w:rsidR="00917C5B" w:rsidRPr="00917C5B" w:rsidRDefault="00917C5B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 w:rsidRPr="009000B8">
      <w:rPr>
        <w:sz w:val="20"/>
        <w:szCs w:val="20"/>
      </w:rPr>
      <w:t xml:space="preserve">COP13 </w:t>
    </w:r>
    <w:r>
      <w:rPr>
        <w:sz w:val="20"/>
        <w:szCs w:val="20"/>
      </w:rPr>
      <w:t>Rep</w:t>
    </w:r>
    <w:r w:rsidRPr="009000B8">
      <w:rPr>
        <w:sz w:val="20"/>
        <w:szCs w:val="20"/>
      </w:rPr>
      <w:t>.1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D87F84">
      <w:rPr>
        <w:noProof/>
        <w:sz w:val="20"/>
        <w:szCs w:val="20"/>
      </w:rPr>
      <w:t>3</w:t>
    </w:r>
    <w:r w:rsidRPr="00D12E4C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0"/>
        <w:szCs w:val="20"/>
      </w:rPr>
      <w:id w:val="22060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C85FD5" w14:textId="06B949C9" w:rsidR="00153856" w:rsidRPr="00153856" w:rsidRDefault="00153856" w:rsidP="00A64DAD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153856">
          <w:rPr>
            <w:rStyle w:val="PageNumber"/>
            <w:sz w:val="20"/>
            <w:szCs w:val="20"/>
          </w:rPr>
          <w:fldChar w:fldCharType="begin"/>
        </w:r>
        <w:r w:rsidRPr="00153856">
          <w:rPr>
            <w:rStyle w:val="PageNumber"/>
            <w:sz w:val="20"/>
            <w:szCs w:val="20"/>
          </w:rPr>
          <w:instrText xml:space="preserve"> PAGE </w:instrText>
        </w:r>
        <w:r w:rsidRPr="00153856">
          <w:rPr>
            <w:rStyle w:val="PageNumber"/>
            <w:sz w:val="20"/>
            <w:szCs w:val="20"/>
          </w:rPr>
          <w:fldChar w:fldCharType="separate"/>
        </w:r>
        <w:r w:rsidR="00D87F84">
          <w:rPr>
            <w:rStyle w:val="PageNumber"/>
            <w:noProof/>
            <w:sz w:val="20"/>
            <w:szCs w:val="20"/>
          </w:rPr>
          <w:t>1</w:t>
        </w:r>
        <w:r w:rsidRPr="00153856">
          <w:rPr>
            <w:rStyle w:val="PageNumber"/>
            <w:sz w:val="20"/>
            <w:szCs w:val="20"/>
          </w:rPr>
          <w:fldChar w:fldCharType="end"/>
        </w:r>
      </w:p>
    </w:sdtContent>
  </w:sdt>
  <w:p w14:paraId="0181F11B" w14:textId="1C19FA63" w:rsidR="00153856" w:rsidRPr="00153856" w:rsidRDefault="00153856" w:rsidP="00153856">
    <w:pPr>
      <w:pStyle w:val="Footer"/>
      <w:ind w:right="360"/>
      <w:rPr>
        <w:sz w:val="20"/>
        <w:szCs w:val="20"/>
      </w:rPr>
    </w:pPr>
    <w:r w:rsidRPr="00153856">
      <w:rPr>
        <w:sz w:val="20"/>
        <w:szCs w:val="20"/>
      </w:rPr>
      <w:t>Ramsar COP13 Rep.9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3D60E" w14:textId="77777777" w:rsidR="0052692C" w:rsidRDefault="0052692C" w:rsidP="00917C5B">
      <w:pPr>
        <w:spacing w:after="0" w:line="240" w:lineRule="auto"/>
      </w:pPr>
      <w:r>
        <w:separator/>
      </w:r>
    </w:p>
  </w:footnote>
  <w:footnote w:type="continuationSeparator" w:id="0">
    <w:p w14:paraId="15783464" w14:textId="77777777" w:rsidR="0052692C" w:rsidRDefault="0052692C" w:rsidP="0091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49A4"/>
    <w:multiLevelType w:val="hybridMultilevel"/>
    <w:tmpl w:val="3B4E98F4"/>
    <w:lvl w:ilvl="0" w:tplc="E38ABA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B2E"/>
    <w:multiLevelType w:val="hybridMultilevel"/>
    <w:tmpl w:val="C24E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3C8C"/>
    <w:multiLevelType w:val="hybridMultilevel"/>
    <w:tmpl w:val="2D90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4D20"/>
    <w:multiLevelType w:val="hybridMultilevel"/>
    <w:tmpl w:val="010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444A"/>
    <w:multiLevelType w:val="hybridMultilevel"/>
    <w:tmpl w:val="51BE51DC"/>
    <w:lvl w:ilvl="0" w:tplc="69C046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A128A"/>
    <w:multiLevelType w:val="hybridMultilevel"/>
    <w:tmpl w:val="DBA8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D1"/>
    <w:rsid w:val="00022E39"/>
    <w:rsid w:val="00043AF8"/>
    <w:rsid w:val="00066F53"/>
    <w:rsid w:val="00070E81"/>
    <w:rsid w:val="0008334E"/>
    <w:rsid w:val="000C26A0"/>
    <w:rsid w:val="000D5A91"/>
    <w:rsid w:val="000F1C08"/>
    <w:rsid w:val="000F40C9"/>
    <w:rsid w:val="00153856"/>
    <w:rsid w:val="00193CBE"/>
    <w:rsid w:val="0019567D"/>
    <w:rsid w:val="001B6066"/>
    <w:rsid w:val="001B62F0"/>
    <w:rsid w:val="001D3906"/>
    <w:rsid w:val="001E1087"/>
    <w:rsid w:val="00213758"/>
    <w:rsid w:val="002278CC"/>
    <w:rsid w:val="002543D6"/>
    <w:rsid w:val="00255F22"/>
    <w:rsid w:val="00284C04"/>
    <w:rsid w:val="00285FB8"/>
    <w:rsid w:val="002B1520"/>
    <w:rsid w:val="002C31D1"/>
    <w:rsid w:val="002C4311"/>
    <w:rsid w:val="002C7AC2"/>
    <w:rsid w:val="002F022B"/>
    <w:rsid w:val="003B3996"/>
    <w:rsid w:val="003E155C"/>
    <w:rsid w:val="003E3D99"/>
    <w:rsid w:val="003F5CF7"/>
    <w:rsid w:val="00413FE1"/>
    <w:rsid w:val="00424E61"/>
    <w:rsid w:val="00441FB0"/>
    <w:rsid w:val="00452F36"/>
    <w:rsid w:val="00461B11"/>
    <w:rsid w:val="004732BC"/>
    <w:rsid w:val="004A6AF5"/>
    <w:rsid w:val="004B3C1F"/>
    <w:rsid w:val="004B4DCC"/>
    <w:rsid w:val="004D12C0"/>
    <w:rsid w:val="004F4BF8"/>
    <w:rsid w:val="00516D5E"/>
    <w:rsid w:val="00525483"/>
    <w:rsid w:val="0052550F"/>
    <w:rsid w:val="0052692C"/>
    <w:rsid w:val="00537EFA"/>
    <w:rsid w:val="005435C0"/>
    <w:rsid w:val="00544D9E"/>
    <w:rsid w:val="0055328F"/>
    <w:rsid w:val="00555C16"/>
    <w:rsid w:val="00556707"/>
    <w:rsid w:val="005658E6"/>
    <w:rsid w:val="0057293F"/>
    <w:rsid w:val="00573657"/>
    <w:rsid w:val="005843C6"/>
    <w:rsid w:val="005B07FB"/>
    <w:rsid w:val="005C5F3A"/>
    <w:rsid w:val="00621527"/>
    <w:rsid w:val="006265A0"/>
    <w:rsid w:val="00663138"/>
    <w:rsid w:val="00664E28"/>
    <w:rsid w:val="00682278"/>
    <w:rsid w:val="006C44C5"/>
    <w:rsid w:val="006C520D"/>
    <w:rsid w:val="006D30BC"/>
    <w:rsid w:val="006E284E"/>
    <w:rsid w:val="006E6110"/>
    <w:rsid w:val="006E7E36"/>
    <w:rsid w:val="007016A3"/>
    <w:rsid w:val="00815D42"/>
    <w:rsid w:val="00817B8B"/>
    <w:rsid w:val="00822395"/>
    <w:rsid w:val="00864F26"/>
    <w:rsid w:val="008801C9"/>
    <w:rsid w:val="008B15C4"/>
    <w:rsid w:val="00917C5B"/>
    <w:rsid w:val="009314E8"/>
    <w:rsid w:val="0095123B"/>
    <w:rsid w:val="00961B6B"/>
    <w:rsid w:val="00974B2F"/>
    <w:rsid w:val="009855FD"/>
    <w:rsid w:val="00987F17"/>
    <w:rsid w:val="009B27E0"/>
    <w:rsid w:val="009C5A4E"/>
    <w:rsid w:val="009E0155"/>
    <w:rsid w:val="00A0546A"/>
    <w:rsid w:val="00A45DA2"/>
    <w:rsid w:val="00A53EB6"/>
    <w:rsid w:val="00AB122D"/>
    <w:rsid w:val="00AF2A96"/>
    <w:rsid w:val="00B059A7"/>
    <w:rsid w:val="00B06CB2"/>
    <w:rsid w:val="00B325EA"/>
    <w:rsid w:val="00B531E4"/>
    <w:rsid w:val="00BA6943"/>
    <w:rsid w:val="00BA7A7C"/>
    <w:rsid w:val="00BC0B01"/>
    <w:rsid w:val="00BE134E"/>
    <w:rsid w:val="00BE6E98"/>
    <w:rsid w:val="00BE6F68"/>
    <w:rsid w:val="00BF4E09"/>
    <w:rsid w:val="00BF5E29"/>
    <w:rsid w:val="00C44D2F"/>
    <w:rsid w:val="00C748C3"/>
    <w:rsid w:val="00CA5D3B"/>
    <w:rsid w:val="00D209C8"/>
    <w:rsid w:val="00D56E52"/>
    <w:rsid w:val="00D87F84"/>
    <w:rsid w:val="00D938F4"/>
    <w:rsid w:val="00D9632F"/>
    <w:rsid w:val="00DA5638"/>
    <w:rsid w:val="00DB0369"/>
    <w:rsid w:val="00DB53F1"/>
    <w:rsid w:val="00DC056C"/>
    <w:rsid w:val="00DC2915"/>
    <w:rsid w:val="00DE37CE"/>
    <w:rsid w:val="00E513AF"/>
    <w:rsid w:val="00E753B4"/>
    <w:rsid w:val="00E92704"/>
    <w:rsid w:val="00E9677B"/>
    <w:rsid w:val="00E969B6"/>
    <w:rsid w:val="00EA49CF"/>
    <w:rsid w:val="00EE76C6"/>
    <w:rsid w:val="00F65648"/>
    <w:rsid w:val="00F67416"/>
    <w:rsid w:val="00F95E19"/>
    <w:rsid w:val="00FE6801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7E22C0"/>
  <w15:docId w15:val="{57C3767B-0462-4815-AA93-A1BB3C2A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D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5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B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9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70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0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04"/>
    <w:rPr>
      <w:rFonts w:ascii="Times New Roman" w:eastAsia="Calibri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53856"/>
  </w:style>
  <w:style w:type="paragraph" w:styleId="NormalWeb">
    <w:name w:val="Normal (Web)"/>
    <w:basedOn w:val="Normal"/>
    <w:uiPriority w:val="99"/>
    <w:semiHidden/>
    <w:unhideWhenUsed/>
    <w:rsid w:val="006E6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AC1D-407A-405F-9696-CC5BE01B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6814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JENNINGS Edmund</cp:lastModifiedBy>
  <cp:revision>2</cp:revision>
  <dcterms:created xsi:type="dcterms:W3CDTF">2018-10-28T22:24:00Z</dcterms:created>
  <dcterms:modified xsi:type="dcterms:W3CDTF">2018-10-28T22:24:00Z</dcterms:modified>
  <cp:category/>
</cp:coreProperties>
</file>