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D8" w:rsidRPr="00661053" w:rsidRDefault="00032AD8" w:rsidP="00032AD8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fr-FR"/>
        </w:rPr>
      </w:pPr>
      <w:r w:rsidRPr="00661053">
        <w:rPr>
          <w:rFonts w:eastAsia="Times New Roman" w:cstheme="majorHAnsi"/>
          <w:b/>
          <w:bCs/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59264" behindDoc="1" locked="0" layoutInCell="1" allowOverlap="1" wp14:anchorId="3BC12C66" wp14:editId="7CD10989">
            <wp:simplePos x="0" y="0"/>
            <wp:positionH relativeFrom="column">
              <wp:posOffset>-190500</wp:posOffset>
            </wp:positionH>
            <wp:positionV relativeFrom="page">
              <wp:posOffset>482600</wp:posOffset>
            </wp:positionV>
            <wp:extent cx="1645200" cy="1713600"/>
            <wp:effectExtent l="0" t="0" r="0" b="1270"/>
            <wp:wrapTight wrapText="bothSides">
              <wp:wrapPolygon edited="0">
                <wp:start x="0" y="0"/>
                <wp:lineTo x="0" y="21376"/>
                <wp:lineTo x="21266" y="21376"/>
                <wp:lineTo x="212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754221" name="NEW - COP13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/>
          <w:bCs/>
          <w:sz w:val="24"/>
          <w:szCs w:val="24"/>
          <w:lang w:val="fr-FR"/>
        </w:rPr>
        <w:t>13</w:t>
      </w:r>
      <w:r>
        <w:rPr>
          <w:rFonts w:cs="Calibri"/>
          <w:b/>
          <w:bCs/>
          <w:sz w:val="24"/>
          <w:szCs w:val="24"/>
          <w:vertAlign w:val="superscript"/>
          <w:lang w:val="fr-FR"/>
        </w:rPr>
        <w:t>e</w:t>
      </w:r>
      <w:r>
        <w:rPr>
          <w:rFonts w:cs="Calibri"/>
          <w:b/>
          <w:bCs/>
          <w:sz w:val="24"/>
          <w:szCs w:val="24"/>
          <w:lang w:val="fr-FR"/>
        </w:rPr>
        <w:t xml:space="preserve"> Session de la Conférence des Parties contractantes </w:t>
      </w:r>
    </w:p>
    <w:p w:rsidR="00032AD8" w:rsidRPr="00661053" w:rsidRDefault="00032AD8" w:rsidP="00032AD8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fr-FR"/>
        </w:rPr>
      </w:pPr>
      <w:r>
        <w:rPr>
          <w:rFonts w:cs="Calibri"/>
          <w:b/>
          <w:bCs/>
          <w:sz w:val="24"/>
          <w:szCs w:val="24"/>
          <w:lang w:val="fr-FR"/>
        </w:rPr>
        <w:t xml:space="preserve">à la Convention de Ramsar sur les zones humides </w:t>
      </w:r>
    </w:p>
    <w:p w:rsidR="00032AD8" w:rsidRPr="00661053" w:rsidRDefault="00032AD8" w:rsidP="00032AD8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fr-FR"/>
        </w:rPr>
      </w:pPr>
    </w:p>
    <w:p w:rsidR="00032AD8" w:rsidRPr="00661053" w:rsidRDefault="00032AD8" w:rsidP="00032AD8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fr-FR"/>
        </w:rPr>
      </w:pPr>
      <w:r>
        <w:rPr>
          <w:rFonts w:cs="Calibri"/>
          <w:b/>
          <w:bCs/>
          <w:sz w:val="24"/>
          <w:szCs w:val="24"/>
          <w:lang w:val="fr-FR"/>
        </w:rPr>
        <w:t xml:space="preserve">« Les zones humides pour un avenir urbain durable » </w:t>
      </w:r>
    </w:p>
    <w:p w:rsidR="00032AD8" w:rsidRPr="00661053" w:rsidRDefault="00032AD8" w:rsidP="00032AD8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fr-FR"/>
        </w:rPr>
      </w:pPr>
      <w:proofErr w:type="spellStart"/>
      <w:r>
        <w:rPr>
          <w:rFonts w:cs="Calibri"/>
          <w:b/>
          <w:bCs/>
          <w:sz w:val="24"/>
          <w:szCs w:val="24"/>
          <w:lang w:val="fr-FR"/>
        </w:rPr>
        <w:t>Dubai</w:t>
      </w:r>
      <w:proofErr w:type="spellEnd"/>
      <w:r>
        <w:rPr>
          <w:rFonts w:cs="Calibri"/>
          <w:b/>
          <w:bCs/>
          <w:sz w:val="24"/>
          <w:szCs w:val="24"/>
          <w:lang w:val="fr-FR"/>
        </w:rPr>
        <w:t xml:space="preserve">̈, </w:t>
      </w:r>
      <w:proofErr w:type="spellStart"/>
      <w:r>
        <w:rPr>
          <w:rFonts w:cs="Calibri"/>
          <w:b/>
          <w:bCs/>
          <w:sz w:val="24"/>
          <w:szCs w:val="24"/>
          <w:lang w:val="fr-FR"/>
        </w:rPr>
        <w:t>Émirats</w:t>
      </w:r>
      <w:proofErr w:type="spellEnd"/>
      <w:r>
        <w:rPr>
          <w:rFonts w:cs="Calibri"/>
          <w:b/>
          <w:bCs/>
          <w:sz w:val="24"/>
          <w:szCs w:val="24"/>
          <w:lang w:val="fr-FR"/>
        </w:rPr>
        <w:t xml:space="preserve"> arabes unis, 21 au 29 octobre 2018</w:t>
      </w:r>
    </w:p>
    <w:p w:rsidR="005748C2" w:rsidRPr="00032AD8" w:rsidRDefault="00E5201D" w:rsidP="00EF4040">
      <w:pPr>
        <w:snapToGrid w:val="0"/>
        <w:spacing w:after="0" w:line="240" w:lineRule="auto"/>
        <w:rPr>
          <w:b/>
          <w:sz w:val="28"/>
          <w:szCs w:val="28"/>
          <w:lang w:val="fr-FR"/>
        </w:rPr>
      </w:pPr>
    </w:p>
    <w:p w:rsidR="00D66A7D" w:rsidRPr="00032AD8" w:rsidRDefault="00E5201D" w:rsidP="00EF4040">
      <w:pPr>
        <w:snapToGrid w:val="0"/>
        <w:spacing w:after="0" w:line="240" w:lineRule="auto"/>
        <w:rPr>
          <w:b/>
          <w:sz w:val="28"/>
          <w:szCs w:val="28"/>
          <w:lang w:val="fr-FR"/>
        </w:rPr>
      </w:pPr>
    </w:p>
    <w:p w:rsidR="00480668" w:rsidRPr="00032AD8" w:rsidRDefault="00E5201D" w:rsidP="00EF4040">
      <w:pPr>
        <w:tabs>
          <w:tab w:val="left" w:pos="1053"/>
        </w:tabs>
        <w:snapToGrid w:val="0"/>
        <w:spacing w:after="0" w:line="240" w:lineRule="auto"/>
        <w:rPr>
          <w:bCs/>
          <w:lang w:val="fr-FR"/>
        </w:rPr>
      </w:pPr>
    </w:p>
    <w:p w:rsidR="00967B94" w:rsidRPr="00032AD8" w:rsidRDefault="00E5201D" w:rsidP="00967B94">
      <w:pPr>
        <w:snapToGrid w:val="0"/>
        <w:spacing w:after="0" w:line="240" w:lineRule="auto"/>
        <w:rPr>
          <w:b/>
          <w:sz w:val="28"/>
          <w:szCs w:val="28"/>
          <w:lang w:val="fr-FR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360"/>
      </w:tblGrid>
      <w:tr w:rsidR="00824CF3" w:rsidTr="009673EC">
        <w:tc>
          <w:tcPr>
            <w:tcW w:w="9360" w:type="dxa"/>
          </w:tcPr>
          <w:p w:rsidR="00967B94" w:rsidRPr="000E67F8" w:rsidRDefault="00C560B7" w:rsidP="009673EC">
            <w:pPr>
              <w:snapToGrid w:val="0"/>
              <w:spacing w:after="0" w:line="240" w:lineRule="auto"/>
              <w:ind w:right="67"/>
              <w:jc w:val="right"/>
              <w:outlineLvl w:val="0"/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fr-FR"/>
              </w:rPr>
              <w:t>Ramsar COP13 Rep.8</w:t>
            </w:r>
          </w:p>
        </w:tc>
      </w:tr>
    </w:tbl>
    <w:p w:rsidR="0006649B" w:rsidRPr="006C5AE0" w:rsidRDefault="0006649B" w:rsidP="0006649B">
      <w:pPr>
        <w:snapToGrid w:val="0"/>
        <w:spacing w:after="0" w:line="240" w:lineRule="auto"/>
        <w:rPr>
          <w:rFonts w:asciiTheme="majorHAnsi" w:hAnsiTheme="majorHAnsi"/>
          <w:b/>
          <w:lang w:val="fr-CA"/>
        </w:rPr>
      </w:pPr>
    </w:p>
    <w:p w:rsidR="0006649B" w:rsidRPr="006C5AE0" w:rsidRDefault="0006649B" w:rsidP="0006649B">
      <w:pPr>
        <w:snapToGrid w:val="0"/>
        <w:spacing w:after="0" w:line="240" w:lineRule="auto"/>
        <w:rPr>
          <w:rFonts w:asciiTheme="majorHAnsi" w:hAnsiTheme="majorHAnsi"/>
          <w:b/>
          <w:lang w:val="fr-CA"/>
        </w:rPr>
      </w:pPr>
    </w:p>
    <w:p w:rsidR="0006649B" w:rsidRPr="006C5AE0" w:rsidRDefault="0006649B" w:rsidP="0006649B">
      <w:pPr>
        <w:snapToGrid w:val="0"/>
        <w:spacing w:after="0" w:line="240" w:lineRule="auto"/>
        <w:jc w:val="center"/>
        <w:rPr>
          <w:b/>
          <w:sz w:val="28"/>
          <w:szCs w:val="28"/>
          <w:lang w:val="fr-CA"/>
        </w:rPr>
      </w:pPr>
      <w:r w:rsidRPr="006C5AE0">
        <w:rPr>
          <w:b/>
          <w:sz w:val="28"/>
          <w:szCs w:val="28"/>
          <w:lang w:val="fr-CA"/>
        </w:rPr>
        <w:t>Projet de rapport quotidien</w:t>
      </w:r>
    </w:p>
    <w:p w:rsidR="0006649B" w:rsidRPr="006C5AE0" w:rsidRDefault="0006649B" w:rsidP="0006649B">
      <w:pPr>
        <w:snapToGrid w:val="0"/>
        <w:spacing w:after="0" w:line="240" w:lineRule="auto"/>
        <w:jc w:val="center"/>
        <w:rPr>
          <w:b/>
          <w:sz w:val="28"/>
          <w:szCs w:val="28"/>
          <w:lang w:val="fr-CA"/>
        </w:rPr>
      </w:pPr>
      <w:r w:rsidRPr="006C5AE0">
        <w:rPr>
          <w:b/>
          <w:sz w:val="28"/>
          <w:szCs w:val="28"/>
          <w:lang w:val="fr-CA"/>
        </w:rPr>
        <w:t xml:space="preserve">Jour </w:t>
      </w:r>
      <w:r>
        <w:rPr>
          <w:b/>
          <w:sz w:val="28"/>
          <w:szCs w:val="28"/>
          <w:lang w:val="fr-CA"/>
        </w:rPr>
        <w:t>5</w:t>
      </w:r>
      <w:r w:rsidRPr="006C5AE0">
        <w:rPr>
          <w:b/>
          <w:sz w:val="28"/>
          <w:szCs w:val="28"/>
          <w:lang w:val="fr-CA"/>
        </w:rPr>
        <w:t xml:space="preserve"> – </w:t>
      </w:r>
      <w:r>
        <w:rPr>
          <w:b/>
          <w:sz w:val="28"/>
          <w:szCs w:val="28"/>
          <w:lang w:val="fr-CA"/>
        </w:rPr>
        <w:t xml:space="preserve">Vendredi </w:t>
      </w:r>
      <w:r w:rsidRPr="006C5AE0">
        <w:rPr>
          <w:b/>
          <w:sz w:val="28"/>
          <w:szCs w:val="28"/>
          <w:lang w:val="fr-CA"/>
        </w:rPr>
        <w:t>2</w:t>
      </w:r>
      <w:r>
        <w:rPr>
          <w:b/>
          <w:sz w:val="28"/>
          <w:szCs w:val="28"/>
          <w:lang w:val="fr-CA"/>
        </w:rPr>
        <w:t>6</w:t>
      </w:r>
      <w:r w:rsidRPr="006C5AE0">
        <w:rPr>
          <w:b/>
          <w:sz w:val="28"/>
          <w:szCs w:val="28"/>
          <w:lang w:val="fr-CA"/>
        </w:rPr>
        <w:t xml:space="preserve"> octobre (Séance plénière de l’après-midi)</w:t>
      </w:r>
    </w:p>
    <w:p w:rsidR="0006649B" w:rsidRPr="006C5AE0" w:rsidRDefault="0006649B" w:rsidP="0006649B">
      <w:pPr>
        <w:snapToGrid w:val="0"/>
        <w:spacing w:after="0" w:line="240" w:lineRule="auto"/>
        <w:rPr>
          <w:b/>
          <w:bCs/>
          <w:lang w:val="fr-CA"/>
        </w:rPr>
      </w:pPr>
    </w:p>
    <w:p w:rsidR="0006649B" w:rsidRPr="006C5AE0" w:rsidRDefault="0006649B" w:rsidP="0006649B">
      <w:pPr>
        <w:snapToGrid w:val="0"/>
        <w:spacing w:after="0" w:line="240" w:lineRule="auto"/>
        <w:rPr>
          <w:b/>
          <w:bCs/>
          <w:lang w:val="fr-CA"/>
        </w:rPr>
      </w:pPr>
    </w:p>
    <w:p w:rsidR="00967B94" w:rsidRPr="0006649B" w:rsidRDefault="00C560B7" w:rsidP="00967B94">
      <w:pPr>
        <w:snapToGrid w:val="0"/>
        <w:spacing w:after="0" w:line="240" w:lineRule="auto"/>
        <w:rPr>
          <w:rFonts w:asciiTheme="minorHAnsi" w:hAnsiTheme="minorHAnsi" w:cstheme="minorHAnsi"/>
          <w:b/>
          <w:lang w:val="fr-CH"/>
        </w:rPr>
      </w:pPr>
      <w:r>
        <w:rPr>
          <w:rFonts w:cs="Calibri"/>
          <w:b/>
          <w:lang w:val="fr-FR"/>
        </w:rPr>
        <w:t>Vendredi 26 octobre</w:t>
      </w:r>
      <w:r w:rsidR="00E9696E">
        <w:rPr>
          <w:rFonts w:cs="Calibri"/>
          <w:b/>
          <w:lang w:val="fr-FR"/>
        </w:rPr>
        <w:t> </w:t>
      </w:r>
      <w:r>
        <w:rPr>
          <w:rFonts w:cs="Calibri"/>
          <w:b/>
          <w:lang w:val="fr-FR"/>
        </w:rPr>
        <w:t>2018</w:t>
      </w:r>
    </w:p>
    <w:p w:rsidR="00967B94" w:rsidRPr="0006649B" w:rsidRDefault="00E5201D" w:rsidP="00967B94">
      <w:pPr>
        <w:snapToGrid w:val="0"/>
        <w:spacing w:after="0" w:line="240" w:lineRule="auto"/>
        <w:rPr>
          <w:b/>
          <w:bCs/>
          <w:lang w:val="fr-CH"/>
        </w:rPr>
      </w:pPr>
    </w:p>
    <w:p w:rsidR="00967B94" w:rsidRPr="0006649B" w:rsidRDefault="00C560B7" w:rsidP="00967B94">
      <w:pPr>
        <w:snapToGrid w:val="0"/>
        <w:spacing w:after="0" w:line="240" w:lineRule="auto"/>
        <w:rPr>
          <w:b/>
          <w:bCs/>
          <w:lang w:val="fr-CH"/>
        </w:rPr>
      </w:pPr>
      <w:r>
        <w:rPr>
          <w:rFonts w:cs="Calibri"/>
          <w:b/>
          <w:bCs/>
          <w:lang w:val="fr-FR"/>
        </w:rPr>
        <w:t>Séance plénière</w:t>
      </w:r>
    </w:p>
    <w:p w:rsidR="00967B94" w:rsidRPr="0006649B" w:rsidRDefault="006D21AB" w:rsidP="00967B94">
      <w:pPr>
        <w:snapToGrid w:val="0"/>
        <w:spacing w:after="0" w:line="240" w:lineRule="auto"/>
        <w:rPr>
          <w:b/>
          <w:bCs/>
          <w:lang w:val="fr-CH"/>
        </w:rPr>
      </w:pPr>
      <w:r>
        <w:rPr>
          <w:rFonts w:cs="Calibri"/>
          <w:b/>
          <w:bCs/>
          <w:lang w:val="fr-FR"/>
        </w:rPr>
        <w:t>15.</w:t>
      </w:r>
      <w:r w:rsidR="00C560B7">
        <w:rPr>
          <w:rFonts w:cs="Calibri"/>
          <w:b/>
          <w:bCs/>
          <w:lang w:val="fr-FR"/>
        </w:rPr>
        <w:t>15</w:t>
      </w:r>
      <w:r>
        <w:rPr>
          <w:rFonts w:cs="Calibri"/>
          <w:b/>
          <w:bCs/>
          <w:lang w:val="fr-FR"/>
        </w:rPr>
        <w:t xml:space="preserve"> </w:t>
      </w:r>
      <w:r w:rsidR="00E9696E">
        <w:rPr>
          <w:rFonts w:cs="Calibri"/>
          <w:b/>
          <w:bCs/>
          <w:lang w:val="fr-FR"/>
        </w:rPr>
        <w:t xml:space="preserve">– </w:t>
      </w:r>
      <w:r>
        <w:rPr>
          <w:rFonts w:cs="Calibri"/>
          <w:b/>
          <w:bCs/>
          <w:lang w:val="fr-FR"/>
        </w:rPr>
        <w:t>17.</w:t>
      </w:r>
      <w:r w:rsidR="00C560B7">
        <w:rPr>
          <w:rFonts w:cs="Calibri"/>
          <w:b/>
          <w:bCs/>
          <w:lang w:val="fr-FR"/>
        </w:rPr>
        <w:t>30</w:t>
      </w:r>
    </w:p>
    <w:p w:rsidR="004C5F4C" w:rsidRPr="0006649B" w:rsidRDefault="00E5201D" w:rsidP="004C5F4C">
      <w:pPr>
        <w:tabs>
          <w:tab w:val="left" w:pos="1403"/>
        </w:tabs>
        <w:snapToGrid w:val="0"/>
        <w:spacing w:after="0" w:line="240" w:lineRule="auto"/>
        <w:rPr>
          <w:bCs/>
          <w:lang w:val="fr-CH"/>
        </w:rPr>
      </w:pPr>
    </w:p>
    <w:p w:rsidR="004C5F4C" w:rsidRPr="007E5C77" w:rsidRDefault="00C560B7" w:rsidP="000D6125">
      <w:pPr>
        <w:tabs>
          <w:tab w:val="left" w:pos="1403"/>
        </w:tabs>
        <w:snapToGrid w:val="0"/>
        <w:spacing w:after="0" w:line="240" w:lineRule="auto"/>
        <w:ind w:left="567" w:hanging="567"/>
        <w:rPr>
          <w:bCs/>
          <w:lang w:val="fr-FR"/>
        </w:rPr>
      </w:pPr>
      <w:r>
        <w:rPr>
          <w:rFonts w:cs="Calibri"/>
          <w:bCs/>
          <w:lang w:val="fr-FR"/>
        </w:rPr>
        <w:t>1.</w:t>
      </w:r>
      <w:r>
        <w:rPr>
          <w:rFonts w:cs="Calibri"/>
          <w:bCs/>
          <w:lang w:val="fr-FR"/>
        </w:rPr>
        <w:tab/>
        <w:t>La séance est présidée par le</w:t>
      </w:r>
      <w:r w:rsidR="00032AD8">
        <w:rPr>
          <w:rFonts w:cs="Calibri"/>
          <w:b/>
          <w:bCs/>
          <w:lang w:val="fr-FR"/>
        </w:rPr>
        <w:t xml:space="preserve"> Vice-Président, </w:t>
      </w:r>
      <w:r>
        <w:rPr>
          <w:rFonts w:cs="Calibri"/>
          <w:bCs/>
          <w:lang w:val="fr-FR"/>
        </w:rPr>
        <w:t>M.</w:t>
      </w:r>
      <w:r w:rsidR="00E9696E">
        <w:rPr>
          <w:rFonts w:cs="Calibri"/>
          <w:bCs/>
          <w:lang w:val="fr-FR"/>
        </w:rPr>
        <w:t> </w:t>
      </w:r>
      <w:r>
        <w:rPr>
          <w:rFonts w:cs="Calibri"/>
          <w:bCs/>
          <w:lang w:val="fr-FR"/>
        </w:rPr>
        <w:t>Paul</w:t>
      </w:r>
      <w:r w:rsidR="00E9696E">
        <w:rPr>
          <w:rFonts w:cs="Calibri"/>
          <w:bCs/>
          <w:lang w:val="fr-FR"/>
        </w:rPr>
        <w:t> </w:t>
      </w:r>
      <w:proofErr w:type="spellStart"/>
      <w:r w:rsidR="00032AD8">
        <w:rPr>
          <w:rFonts w:cs="Calibri"/>
          <w:bCs/>
          <w:lang w:val="fr-FR"/>
        </w:rPr>
        <w:t>Mafabi</w:t>
      </w:r>
      <w:proofErr w:type="spellEnd"/>
      <w:r w:rsidR="00E9696E" w:rsidRPr="00E9696E">
        <w:rPr>
          <w:rFonts w:cs="Calibri"/>
          <w:b/>
          <w:bCs/>
          <w:lang w:val="fr-FR"/>
        </w:rPr>
        <w:t xml:space="preserve"> </w:t>
      </w:r>
      <w:r w:rsidR="00032AD8" w:rsidRPr="00032AD8">
        <w:rPr>
          <w:rFonts w:cs="Calibri"/>
          <w:bCs/>
          <w:lang w:val="fr-FR"/>
        </w:rPr>
        <w:t>(</w:t>
      </w:r>
      <w:r w:rsidR="00E9696E" w:rsidRPr="00032AD8">
        <w:rPr>
          <w:rFonts w:cs="Calibri"/>
          <w:bCs/>
          <w:lang w:val="fr-FR"/>
        </w:rPr>
        <w:t>Ouganda</w:t>
      </w:r>
      <w:r w:rsidR="00032AD8" w:rsidRPr="00032AD8">
        <w:rPr>
          <w:rFonts w:cs="Calibri"/>
          <w:bCs/>
          <w:lang w:val="fr-FR"/>
        </w:rPr>
        <w:t>)</w:t>
      </w:r>
      <w:r w:rsidR="00E9696E" w:rsidRPr="00032AD8">
        <w:rPr>
          <w:rFonts w:cs="Calibri"/>
          <w:bCs/>
          <w:lang w:val="fr-FR"/>
        </w:rPr>
        <w:t>.</w:t>
      </w:r>
    </w:p>
    <w:p w:rsidR="00331B4D" w:rsidRPr="007E5C77" w:rsidRDefault="00E5201D" w:rsidP="00331B4D">
      <w:pPr>
        <w:snapToGrid w:val="0"/>
        <w:spacing w:after="0" w:line="240" w:lineRule="auto"/>
        <w:rPr>
          <w:rFonts w:asciiTheme="minorHAnsi" w:hAnsiTheme="minorHAnsi" w:cstheme="minorHAnsi"/>
          <w:b/>
          <w:lang w:val="fr-FR"/>
        </w:rPr>
      </w:pPr>
    </w:p>
    <w:p w:rsidR="00331B4D" w:rsidRPr="007E5C77" w:rsidRDefault="00C560B7" w:rsidP="00331B4D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b/>
          <w:bCs/>
          <w:lang w:val="fr-FR"/>
        </w:rPr>
      </w:pPr>
      <w:r>
        <w:rPr>
          <w:rFonts w:cs="Calibri"/>
          <w:b/>
          <w:bCs/>
          <w:lang w:val="fr-FR"/>
        </w:rPr>
        <w:t>Point</w:t>
      </w:r>
      <w:r w:rsidR="00E9696E">
        <w:rPr>
          <w:rFonts w:cs="Calibri"/>
          <w:b/>
          <w:bCs/>
          <w:lang w:val="fr-FR"/>
        </w:rPr>
        <w:t> </w:t>
      </w:r>
      <w:r>
        <w:rPr>
          <w:rFonts w:cs="Calibri"/>
          <w:b/>
          <w:bCs/>
          <w:lang w:val="fr-FR"/>
        </w:rPr>
        <w:t>18 de l</w:t>
      </w:r>
      <w:r w:rsidR="00E9696E">
        <w:rPr>
          <w:rFonts w:cs="Calibri"/>
          <w:b/>
          <w:bCs/>
          <w:lang w:val="fr-FR"/>
        </w:rPr>
        <w:t>’</w:t>
      </w:r>
      <w:r>
        <w:rPr>
          <w:rFonts w:cs="Calibri"/>
          <w:b/>
          <w:bCs/>
          <w:lang w:val="fr-FR"/>
        </w:rPr>
        <w:t>ordre du jour</w:t>
      </w:r>
      <w:r w:rsidR="00E9696E">
        <w:rPr>
          <w:rFonts w:cs="Calibri"/>
          <w:b/>
          <w:bCs/>
          <w:lang w:val="fr-FR"/>
        </w:rPr>
        <w:t> </w:t>
      </w:r>
      <w:r>
        <w:rPr>
          <w:rFonts w:cs="Calibri"/>
          <w:b/>
          <w:bCs/>
          <w:lang w:val="fr-FR"/>
        </w:rPr>
        <w:t>: Examen des projets de résolution</w:t>
      </w:r>
      <w:r w:rsidR="00C77DD6">
        <w:rPr>
          <w:rFonts w:cs="Calibri"/>
          <w:b/>
          <w:bCs/>
          <w:lang w:val="fr-FR"/>
        </w:rPr>
        <w:t>s</w:t>
      </w:r>
      <w:r>
        <w:rPr>
          <w:rFonts w:cs="Calibri"/>
          <w:b/>
          <w:bCs/>
          <w:lang w:val="fr-FR"/>
        </w:rPr>
        <w:t xml:space="preserve"> et de recommandations soumis par les Parties contractantes et le Comité permanent </w:t>
      </w:r>
      <w:r>
        <w:rPr>
          <w:rFonts w:cs="Calibri"/>
          <w:bCs/>
          <w:lang w:val="fr-FR"/>
        </w:rPr>
        <w:t>(suite)</w:t>
      </w:r>
    </w:p>
    <w:p w:rsidR="00E82DB8" w:rsidRPr="007E5C77" w:rsidRDefault="00E5201D" w:rsidP="00E82DB8">
      <w:pPr>
        <w:tabs>
          <w:tab w:val="left" w:pos="1403"/>
        </w:tabs>
        <w:snapToGrid w:val="0"/>
        <w:spacing w:after="0" w:line="240" w:lineRule="auto"/>
        <w:rPr>
          <w:b/>
          <w:bCs/>
          <w:lang w:val="fr-FR"/>
        </w:rPr>
      </w:pPr>
    </w:p>
    <w:p w:rsidR="00E82DB8" w:rsidRPr="007E5C77" w:rsidRDefault="00C560B7" w:rsidP="00E82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b/>
          <w:bCs/>
          <w:lang w:val="fr-FR"/>
        </w:rPr>
      </w:pPr>
      <w:r>
        <w:rPr>
          <w:rFonts w:cs="Calibri"/>
          <w:b/>
          <w:bCs/>
          <w:lang w:val="fr-FR"/>
        </w:rPr>
        <w:t>18.23 Projet de résolution sur la conservation et la gestion des petites zones humides</w:t>
      </w:r>
    </w:p>
    <w:p w:rsidR="00E82DB8" w:rsidRPr="007E5C77" w:rsidRDefault="00E5201D" w:rsidP="00E82DB8">
      <w:pPr>
        <w:snapToGrid w:val="0"/>
        <w:spacing w:after="0" w:line="240" w:lineRule="auto"/>
        <w:rPr>
          <w:bCs/>
          <w:lang w:val="fr-FR"/>
        </w:rPr>
      </w:pPr>
    </w:p>
    <w:p w:rsidR="00E82DB8" w:rsidRPr="007E5C77" w:rsidRDefault="00C560B7" w:rsidP="000D6125">
      <w:pPr>
        <w:snapToGrid w:val="0"/>
        <w:spacing w:after="0" w:line="240" w:lineRule="auto"/>
        <w:ind w:left="567" w:hanging="567"/>
        <w:rPr>
          <w:bCs/>
          <w:lang w:val="fr-FR"/>
        </w:rPr>
      </w:pPr>
      <w:r>
        <w:rPr>
          <w:rFonts w:cs="Calibri"/>
          <w:bCs/>
          <w:lang w:val="fr-FR"/>
        </w:rPr>
        <w:t>2.</w:t>
      </w:r>
      <w:r>
        <w:rPr>
          <w:rFonts w:cs="Calibri"/>
          <w:bCs/>
          <w:lang w:val="fr-FR"/>
        </w:rPr>
        <w:tab/>
      </w:r>
      <w:r w:rsidRPr="001B5A6B">
        <w:rPr>
          <w:rFonts w:cs="Calibri"/>
          <w:bCs/>
          <w:lang w:val="fr-FR"/>
        </w:rPr>
        <w:t>La</w:t>
      </w:r>
      <w:r>
        <w:rPr>
          <w:rFonts w:cs="Calibri"/>
          <w:b/>
          <w:bCs/>
          <w:lang w:val="fr-FR"/>
        </w:rPr>
        <w:t xml:space="preserve"> Chine</w:t>
      </w:r>
      <w:r>
        <w:rPr>
          <w:rFonts w:cs="Calibri"/>
          <w:bCs/>
          <w:lang w:val="fr-FR"/>
        </w:rPr>
        <w:t xml:space="preserve"> présente le projet de résolution figurant dans le document</w:t>
      </w:r>
      <w:r w:rsidR="00E9696E">
        <w:rPr>
          <w:rFonts w:cs="Calibri"/>
          <w:bCs/>
          <w:lang w:val="fr-FR"/>
        </w:rPr>
        <w:t> </w:t>
      </w:r>
      <w:r>
        <w:rPr>
          <w:rFonts w:cs="Calibri"/>
          <w:bCs/>
          <w:lang w:val="fr-FR"/>
        </w:rPr>
        <w:t>COP13 Doc.18.23.</w:t>
      </w:r>
    </w:p>
    <w:p w:rsidR="00E82DB8" w:rsidRPr="007E5C77" w:rsidRDefault="00E5201D" w:rsidP="00E82DB8">
      <w:pPr>
        <w:snapToGrid w:val="0"/>
        <w:spacing w:after="0" w:line="240" w:lineRule="auto"/>
        <w:rPr>
          <w:bCs/>
          <w:lang w:val="fr-FR"/>
        </w:rPr>
      </w:pPr>
    </w:p>
    <w:p w:rsidR="00E82DB8" w:rsidRPr="007E5C77" w:rsidRDefault="00C560B7" w:rsidP="000D6125">
      <w:pPr>
        <w:snapToGrid w:val="0"/>
        <w:spacing w:after="0" w:line="240" w:lineRule="auto"/>
        <w:ind w:left="567" w:hanging="567"/>
        <w:rPr>
          <w:bCs/>
          <w:lang w:val="fr-FR"/>
        </w:rPr>
      </w:pPr>
      <w:r>
        <w:rPr>
          <w:rFonts w:cs="Calibri"/>
          <w:bCs/>
          <w:lang w:val="fr-FR"/>
        </w:rPr>
        <w:t>3.</w:t>
      </w:r>
      <w:r>
        <w:rPr>
          <w:rFonts w:cs="Calibri"/>
          <w:bCs/>
          <w:lang w:val="fr-FR"/>
        </w:rPr>
        <w:tab/>
      </w:r>
      <w:r w:rsidR="007E5C77">
        <w:rPr>
          <w:rFonts w:cs="Calibri"/>
          <w:b/>
          <w:bCs/>
          <w:lang w:val="fr-FR"/>
        </w:rPr>
        <w:t>Bahreï</w:t>
      </w:r>
      <w:r>
        <w:rPr>
          <w:rFonts w:cs="Calibri"/>
          <w:b/>
          <w:bCs/>
          <w:lang w:val="fr-FR"/>
        </w:rPr>
        <w:t>n</w:t>
      </w:r>
      <w:r>
        <w:rPr>
          <w:rFonts w:cs="Calibri"/>
          <w:bCs/>
          <w:lang w:val="fr-FR"/>
        </w:rPr>
        <w:t>,</w:t>
      </w:r>
      <w:r>
        <w:rPr>
          <w:rFonts w:cs="Calibri"/>
          <w:b/>
          <w:bCs/>
          <w:lang w:val="fr-FR"/>
        </w:rPr>
        <w:t xml:space="preserve"> </w:t>
      </w:r>
      <w:r w:rsidR="007E5C77" w:rsidRPr="007E5C77">
        <w:rPr>
          <w:rFonts w:cs="Calibri"/>
          <w:bCs/>
          <w:lang w:val="fr-FR"/>
        </w:rPr>
        <w:t>le</w:t>
      </w:r>
      <w:r w:rsidR="007E5C77">
        <w:rPr>
          <w:rFonts w:cs="Calibri"/>
          <w:b/>
          <w:bCs/>
          <w:lang w:val="fr-FR"/>
        </w:rPr>
        <w:t xml:space="preserve"> </w:t>
      </w:r>
      <w:r>
        <w:rPr>
          <w:rFonts w:cs="Calibri"/>
          <w:b/>
          <w:bCs/>
          <w:lang w:val="fr-FR"/>
        </w:rPr>
        <w:t>Bangladesh</w:t>
      </w:r>
      <w:r>
        <w:rPr>
          <w:rFonts w:cs="Calibri"/>
          <w:bCs/>
          <w:lang w:val="fr-FR"/>
        </w:rPr>
        <w:t>,</w:t>
      </w:r>
      <w:r>
        <w:rPr>
          <w:rFonts w:cs="Calibri"/>
          <w:b/>
          <w:bCs/>
          <w:lang w:val="fr-FR"/>
        </w:rPr>
        <w:t xml:space="preserve"> </w:t>
      </w:r>
      <w:r w:rsidR="007E5C77" w:rsidRPr="007E5C77">
        <w:rPr>
          <w:rFonts w:cs="Calibri"/>
          <w:bCs/>
          <w:lang w:val="fr-FR"/>
        </w:rPr>
        <w:t>le</w:t>
      </w:r>
      <w:r w:rsidR="007E5C77">
        <w:rPr>
          <w:rFonts w:cs="Calibri"/>
          <w:b/>
          <w:bCs/>
          <w:lang w:val="fr-FR"/>
        </w:rPr>
        <w:t xml:space="preserve"> </w:t>
      </w:r>
      <w:r>
        <w:rPr>
          <w:rFonts w:cs="Calibri"/>
          <w:b/>
          <w:bCs/>
          <w:lang w:val="fr-FR"/>
        </w:rPr>
        <w:t>Botswana</w:t>
      </w:r>
      <w:r>
        <w:rPr>
          <w:rFonts w:cs="Calibri"/>
          <w:bCs/>
          <w:lang w:val="fr-FR"/>
        </w:rPr>
        <w:t>,</w:t>
      </w:r>
      <w:r>
        <w:rPr>
          <w:rFonts w:cs="Calibri"/>
          <w:b/>
          <w:bCs/>
          <w:lang w:val="fr-FR"/>
        </w:rPr>
        <w:t xml:space="preserve"> </w:t>
      </w:r>
      <w:r w:rsidR="007E5C77" w:rsidRPr="007E5C77">
        <w:rPr>
          <w:rFonts w:cs="Calibri"/>
          <w:bCs/>
          <w:lang w:val="fr-FR"/>
        </w:rPr>
        <w:t>le</w:t>
      </w:r>
      <w:r w:rsidR="007E5C77">
        <w:rPr>
          <w:rFonts w:cs="Calibri"/>
          <w:b/>
          <w:bCs/>
          <w:lang w:val="fr-FR"/>
        </w:rPr>
        <w:t xml:space="preserve"> </w:t>
      </w:r>
      <w:r>
        <w:rPr>
          <w:rFonts w:cs="Calibri"/>
          <w:b/>
          <w:bCs/>
          <w:lang w:val="fr-FR"/>
        </w:rPr>
        <w:t>Canada</w:t>
      </w:r>
      <w:r>
        <w:rPr>
          <w:rFonts w:cs="Calibri"/>
          <w:bCs/>
          <w:lang w:val="fr-FR"/>
        </w:rPr>
        <w:t>,</w:t>
      </w:r>
      <w:r>
        <w:rPr>
          <w:rFonts w:cs="Calibri"/>
          <w:b/>
          <w:bCs/>
          <w:lang w:val="fr-FR"/>
        </w:rPr>
        <w:t xml:space="preserve"> </w:t>
      </w:r>
      <w:r w:rsidR="007E5C77" w:rsidRPr="007E5C77">
        <w:rPr>
          <w:rFonts w:cs="Calibri"/>
          <w:bCs/>
          <w:lang w:val="fr-FR"/>
        </w:rPr>
        <w:t>le</w:t>
      </w:r>
      <w:r w:rsidR="007E5C77">
        <w:rPr>
          <w:rFonts w:cs="Calibri"/>
          <w:b/>
          <w:bCs/>
          <w:lang w:val="fr-FR"/>
        </w:rPr>
        <w:t xml:space="preserve"> </w:t>
      </w:r>
      <w:r>
        <w:rPr>
          <w:rFonts w:cs="Calibri"/>
          <w:b/>
          <w:bCs/>
          <w:lang w:val="fr-FR"/>
        </w:rPr>
        <w:t>Chili</w:t>
      </w:r>
      <w:r>
        <w:rPr>
          <w:rFonts w:cs="Calibri"/>
          <w:bCs/>
          <w:lang w:val="fr-FR"/>
        </w:rPr>
        <w:t>,</w:t>
      </w:r>
      <w:r>
        <w:rPr>
          <w:rFonts w:cs="Calibri"/>
          <w:b/>
          <w:bCs/>
          <w:lang w:val="fr-FR"/>
        </w:rPr>
        <w:t xml:space="preserve"> </w:t>
      </w:r>
      <w:r w:rsidR="007E5C77" w:rsidRPr="007E5C77">
        <w:rPr>
          <w:rFonts w:cs="Calibri"/>
          <w:bCs/>
          <w:lang w:val="fr-FR"/>
        </w:rPr>
        <w:t>la</w:t>
      </w:r>
      <w:r w:rsidR="007E5C77">
        <w:rPr>
          <w:rFonts w:cs="Calibri"/>
          <w:b/>
          <w:bCs/>
          <w:lang w:val="fr-FR"/>
        </w:rPr>
        <w:t xml:space="preserve"> </w:t>
      </w:r>
      <w:r>
        <w:rPr>
          <w:rFonts w:cs="Calibri"/>
          <w:b/>
          <w:bCs/>
          <w:lang w:val="fr-FR"/>
        </w:rPr>
        <w:t>Colombie</w:t>
      </w:r>
      <w:r>
        <w:rPr>
          <w:rFonts w:cs="Calibri"/>
          <w:bCs/>
          <w:lang w:val="fr-FR"/>
        </w:rPr>
        <w:t>,</w:t>
      </w:r>
      <w:r>
        <w:rPr>
          <w:rFonts w:cs="Calibri"/>
          <w:b/>
          <w:bCs/>
          <w:lang w:val="fr-FR"/>
        </w:rPr>
        <w:t xml:space="preserve"> Djibouti</w:t>
      </w:r>
      <w:r>
        <w:rPr>
          <w:rFonts w:cs="Calibri"/>
          <w:bCs/>
          <w:lang w:val="fr-FR"/>
        </w:rPr>
        <w:t>,</w:t>
      </w:r>
      <w:r>
        <w:rPr>
          <w:rFonts w:cs="Calibri"/>
          <w:b/>
          <w:bCs/>
          <w:lang w:val="fr-FR"/>
        </w:rPr>
        <w:t xml:space="preserve"> </w:t>
      </w:r>
      <w:r w:rsidR="007E5C77" w:rsidRPr="007E5C77">
        <w:rPr>
          <w:rFonts w:cs="Calibri"/>
          <w:bCs/>
          <w:lang w:val="fr-FR"/>
        </w:rPr>
        <w:t>l’</w:t>
      </w:r>
      <w:r>
        <w:rPr>
          <w:rFonts w:cs="Calibri"/>
          <w:b/>
          <w:bCs/>
          <w:lang w:val="fr-FR"/>
        </w:rPr>
        <w:t>Équateur</w:t>
      </w:r>
      <w:r>
        <w:rPr>
          <w:rFonts w:cs="Calibri"/>
          <w:bCs/>
          <w:lang w:val="fr-FR"/>
        </w:rPr>
        <w:t>,</w:t>
      </w:r>
      <w:r>
        <w:rPr>
          <w:rFonts w:cs="Calibri"/>
          <w:b/>
          <w:bCs/>
          <w:lang w:val="fr-FR"/>
        </w:rPr>
        <w:t xml:space="preserve"> </w:t>
      </w:r>
      <w:r w:rsidR="007E5C77" w:rsidRPr="007E5C77">
        <w:rPr>
          <w:rFonts w:cs="Calibri"/>
          <w:bCs/>
          <w:lang w:val="fr-FR"/>
        </w:rPr>
        <w:t>la</w:t>
      </w:r>
      <w:r w:rsidR="007E5C77">
        <w:rPr>
          <w:rFonts w:cs="Calibri"/>
          <w:b/>
          <w:bCs/>
          <w:lang w:val="fr-FR"/>
        </w:rPr>
        <w:t xml:space="preserve"> </w:t>
      </w:r>
      <w:r>
        <w:rPr>
          <w:rFonts w:cs="Calibri"/>
          <w:b/>
          <w:bCs/>
          <w:lang w:val="fr-FR"/>
        </w:rPr>
        <w:t xml:space="preserve">Finlande </w:t>
      </w:r>
      <w:r>
        <w:rPr>
          <w:rFonts w:cs="Calibri"/>
          <w:bCs/>
          <w:lang w:val="fr-FR"/>
        </w:rPr>
        <w:t>au nom des États membres de l</w:t>
      </w:r>
      <w:r w:rsidR="00E9696E">
        <w:rPr>
          <w:rFonts w:cs="Calibri"/>
          <w:bCs/>
          <w:lang w:val="fr-FR"/>
        </w:rPr>
        <w:t>’</w:t>
      </w:r>
      <w:r>
        <w:rPr>
          <w:rFonts w:cs="Calibri"/>
          <w:bCs/>
          <w:lang w:val="fr-FR"/>
        </w:rPr>
        <w:t>Union européenne,</w:t>
      </w:r>
      <w:r>
        <w:rPr>
          <w:rFonts w:cs="Calibri"/>
          <w:b/>
          <w:bCs/>
          <w:lang w:val="fr-FR"/>
        </w:rPr>
        <w:t xml:space="preserve"> </w:t>
      </w:r>
      <w:r w:rsidR="007E5C77">
        <w:rPr>
          <w:rFonts w:cs="Calibri"/>
          <w:bCs/>
          <w:lang w:val="fr-FR"/>
        </w:rPr>
        <w:t xml:space="preserve">les </w:t>
      </w:r>
      <w:r w:rsidR="007E5C77">
        <w:rPr>
          <w:rFonts w:cs="Calibri"/>
          <w:b/>
          <w:bCs/>
          <w:lang w:val="fr-FR"/>
        </w:rPr>
        <w:t>États-Unis d</w:t>
      </w:r>
      <w:r w:rsidR="00E9696E">
        <w:rPr>
          <w:rFonts w:cs="Calibri"/>
          <w:b/>
          <w:bCs/>
          <w:lang w:val="fr-FR"/>
        </w:rPr>
        <w:t>’</w:t>
      </w:r>
      <w:r w:rsidR="007E5C77">
        <w:rPr>
          <w:rFonts w:cs="Calibri"/>
          <w:b/>
          <w:bCs/>
          <w:lang w:val="fr-FR"/>
        </w:rPr>
        <w:t>Amérique</w:t>
      </w:r>
      <w:r w:rsidR="007E5C77" w:rsidRPr="007E5C77">
        <w:rPr>
          <w:rFonts w:cs="Calibri"/>
          <w:bCs/>
          <w:lang w:val="fr-FR"/>
        </w:rPr>
        <w:t>,</w:t>
      </w:r>
      <w:r w:rsidR="007E5C77">
        <w:rPr>
          <w:rFonts w:cs="Calibri"/>
          <w:bCs/>
          <w:lang w:val="fr-FR"/>
        </w:rPr>
        <w:t xml:space="preserve"> </w:t>
      </w:r>
      <w:r>
        <w:rPr>
          <w:rFonts w:cs="Calibri"/>
          <w:b/>
          <w:bCs/>
          <w:lang w:val="fr-FR"/>
        </w:rPr>
        <w:t>Grenade</w:t>
      </w:r>
      <w:r>
        <w:rPr>
          <w:rFonts w:cs="Calibri"/>
          <w:bCs/>
          <w:lang w:val="fr-FR"/>
        </w:rPr>
        <w:t>,</w:t>
      </w:r>
      <w:r>
        <w:rPr>
          <w:rFonts w:cs="Calibri"/>
          <w:b/>
          <w:bCs/>
          <w:lang w:val="fr-FR"/>
        </w:rPr>
        <w:t xml:space="preserve"> </w:t>
      </w:r>
      <w:r w:rsidR="007E5C77" w:rsidRPr="007E5C77">
        <w:rPr>
          <w:rFonts w:cs="Calibri"/>
          <w:bCs/>
          <w:lang w:val="fr-FR"/>
        </w:rPr>
        <w:t>le</w:t>
      </w:r>
      <w:r w:rsidR="007E5C77">
        <w:rPr>
          <w:rFonts w:cs="Calibri"/>
          <w:b/>
          <w:bCs/>
          <w:lang w:val="fr-FR"/>
        </w:rPr>
        <w:t xml:space="preserve"> </w:t>
      </w:r>
      <w:r>
        <w:rPr>
          <w:rFonts w:cs="Calibri"/>
          <w:b/>
          <w:bCs/>
          <w:lang w:val="fr-FR"/>
        </w:rPr>
        <w:t>Honduras</w:t>
      </w:r>
      <w:r>
        <w:rPr>
          <w:rFonts w:cs="Calibri"/>
          <w:bCs/>
          <w:lang w:val="fr-FR"/>
        </w:rPr>
        <w:t>,</w:t>
      </w:r>
      <w:r>
        <w:rPr>
          <w:rFonts w:cs="Calibri"/>
          <w:b/>
          <w:bCs/>
          <w:lang w:val="fr-FR"/>
        </w:rPr>
        <w:t xml:space="preserve"> </w:t>
      </w:r>
      <w:r w:rsidR="007E5C77" w:rsidRPr="007E5C77">
        <w:rPr>
          <w:rFonts w:cs="Calibri"/>
          <w:bCs/>
          <w:lang w:val="fr-FR"/>
        </w:rPr>
        <w:t>l’</w:t>
      </w:r>
      <w:r>
        <w:rPr>
          <w:rFonts w:cs="Calibri"/>
          <w:b/>
          <w:bCs/>
          <w:lang w:val="fr-FR"/>
        </w:rPr>
        <w:t>Inde</w:t>
      </w:r>
      <w:r>
        <w:rPr>
          <w:rFonts w:cs="Calibri"/>
          <w:bCs/>
          <w:lang w:val="fr-FR"/>
        </w:rPr>
        <w:t>,</w:t>
      </w:r>
      <w:r>
        <w:rPr>
          <w:rFonts w:cs="Calibri"/>
          <w:b/>
          <w:bCs/>
          <w:lang w:val="fr-FR"/>
        </w:rPr>
        <w:t xml:space="preserve"> </w:t>
      </w:r>
      <w:r w:rsidR="007E5C77" w:rsidRPr="007E5C77">
        <w:rPr>
          <w:rFonts w:cs="Calibri"/>
          <w:bCs/>
          <w:lang w:val="fr-FR"/>
        </w:rPr>
        <w:t>l’</w:t>
      </w:r>
      <w:r>
        <w:rPr>
          <w:rFonts w:cs="Calibri"/>
          <w:b/>
          <w:bCs/>
          <w:lang w:val="fr-FR"/>
        </w:rPr>
        <w:t>Iran</w:t>
      </w:r>
      <w:r>
        <w:rPr>
          <w:rFonts w:cs="Calibri"/>
          <w:bCs/>
          <w:lang w:val="fr-FR"/>
        </w:rPr>
        <w:t>,</w:t>
      </w:r>
      <w:r w:rsidR="007E5C77">
        <w:rPr>
          <w:rFonts w:cs="Calibri"/>
          <w:bCs/>
          <w:lang w:val="fr-FR"/>
        </w:rPr>
        <w:t xml:space="preserve"> la</w:t>
      </w:r>
      <w:r>
        <w:rPr>
          <w:rFonts w:cs="Calibri"/>
          <w:b/>
          <w:bCs/>
          <w:lang w:val="fr-FR"/>
        </w:rPr>
        <w:t xml:space="preserve"> Jordanie,</w:t>
      </w:r>
      <w:r>
        <w:rPr>
          <w:rFonts w:cs="Calibri"/>
          <w:bCs/>
          <w:lang w:val="fr-FR"/>
        </w:rPr>
        <w:t xml:space="preserve"> </w:t>
      </w:r>
      <w:r w:rsidR="007E5C77">
        <w:rPr>
          <w:rFonts w:cs="Calibri"/>
          <w:bCs/>
          <w:lang w:val="fr-FR"/>
        </w:rPr>
        <w:t xml:space="preserve">le </w:t>
      </w:r>
      <w:r>
        <w:rPr>
          <w:rFonts w:cs="Calibri"/>
          <w:b/>
          <w:bCs/>
          <w:lang w:val="fr-FR"/>
        </w:rPr>
        <w:t>Lesotho</w:t>
      </w:r>
      <w:r>
        <w:rPr>
          <w:rFonts w:cs="Calibri"/>
          <w:bCs/>
          <w:lang w:val="fr-FR"/>
        </w:rPr>
        <w:t xml:space="preserve"> au nom de la région Afrique, </w:t>
      </w:r>
      <w:r w:rsidR="007E5C77">
        <w:rPr>
          <w:rFonts w:cs="Calibri"/>
          <w:bCs/>
          <w:lang w:val="fr-FR"/>
        </w:rPr>
        <w:t xml:space="preserve">la </w:t>
      </w:r>
      <w:r>
        <w:rPr>
          <w:rFonts w:cs="Calibri"/>
          <w:b/>
          <w:bCs/>
          <w:lang w:val="fr-FR"/>
        </w:rPr>
        <w:t>Malaisie</w:t>
      </w:r>
      <w:r>
        <w:rPr>
          <w:rFonts w:cs="Calibri"/>
          <w:bCs/>
          <w:lang w:val="fr-FR"/>
        </w:rPr>
        <w:t xml:space="preserve">, </w:t>
      </w:r>
      <w:r w:rsidR="007E5C77">
        <w:rPr>
          <w:rFonts w:cs="Calibri"/>
          <w:bCs/>
          <w:lang w:val="fr-FR"/>
        </w:rPr>
        <w:t xml:space="preserve">le </w:t>
      </w:r>
      <w:r>
        <w:rPr>
          <w:rFonts w:cs="Calibri"/>
          <w:b/>
          <w:bCs/>
          <w:lang w:val="fr-FR"/>
        </w:rPr>
        <w:t>Mexique</w:t>
      </w:r>
      <w:r>
        <w:rPr>
          <w:rFonts w:cs="Calibri"/>
          <w:bCs/>
          <w:lang w:val="fr-FR"/>
        </w:rPr>
        <w:t xml:space="preserve">, </w:t>
      </w:r>
      <w:r>
        <w:rPr>
          <w:rFonts w:cs="Calibri"/>
          <w:b/>
          <w:bCs/>
          <w:lang w:val="fr-FR"/>
        </w:rPr>
        <w:t>Oman</w:t>
      </w:r>
      <w:r>
        <w:rPr>
          <w:rFonts w:cs="Calibri"/>
          <w:bCs/>
          <w:lang w:val="fr-FR"/>
        </w:rPr>
        <w:t xml:space="preserve">, </w:t>
      </w:r>
      <w:r w:rsidR="007E5C77" w:rsidRPr="007E5C77">
        <w:rPr>
          <w:rFonts w:cs="Calibri"/>
          <w:bCs/>
          <w:lang w:val="fr-FR"/>
        </w:rPr>
        <w:t>la</w:t>
      </w:r>
      <w:r w:rsidR="007E5C77">
        <w:rPr>
          <w:rFonts w:cs="Calibri"/>
          <w:b/>
          <w:bCs/>
          <w:lang w:val="fr-FR"/>
        </w:rPr>
        <w:t xml:space="preserve"> République dominicaine</w:t>
      </w:r>
      <w:r w:rsidR="007E5C77">
        <w:rPr>
          <w:rFonts w:cs="Calibri"/>
          <w:bCs/>
          <w:lang w:val="fr-FR"/>
        </w:rPr>
        <w:t>,</w:t>
      </w:r>
      <w:r w:rsidR="007E5C77">
        <w:rPr>
          <w:rFonts w:cs="Calibri"/>
          <w:b/>
          <w:bCs/>
          <w:lang w:val="fr-FR"/>
        </w:rPr>
        <w:t xml:space="preserve"> </w:t>
      </w:r>
      <w:r>
        <w:rPr>
          <w:rFonts w:cs="Calibri"/>
          <w:bCs/>
          <w:lang w:val="fr-FR"/>
        </w:rPr>
        <w:t xml:space="preserve">la </w:t>
      </w:r>
      <w:r>
        <w:rPr>
          <w:rFonts w:cs="Calibri"/>
          <w:b/>
          <w:bCs/>
          <w:lang w:val="fr-FR"/>
        </w:rPr>
        <w:t>République-Unie de Tanzanie</w:t>
      </w:r>
      <w:r>
        <w:rPr>
          <w:rFonts w:cs="Calibri"/>
          <w:bCs/>
          <w:lang w:val="fr-FR"/>
        </w:rPr>
        <w:t xml:space="preserve">, </w:t>
      </w:r>
      <w:r w:rsidR="007E5C77">
        <w:rPr>
          <w:rFonts w:cs="Calibri"/>
          <w:bCs/>
          <w:lang w:val="fr-FR"/>
        </w:rPr>
        <w:t xml:space="preserve">la </w:t>
      </w:r>
      <w:r w:rsidR="007E5C77">
        <w:rPr>
          <w:rFonts w:cs="Calibri"/>
          <w:b/>
          <w:bCs/>
          <w:lang w:val="fr-FR"/>
        </w:rPr>
        <w:t>Thaïlande</w:t>
      </w:r>
      <w:r w:rsidR="007E5C77">
        <w:rPr>
          <w:rFonts w:cs="Calibri"/>
          <w:bCs/>
          <w:lang w:val="fr-FR"/>
        </w:rPr>
        <w:t xml:space="preserve"> </w:t>
      </w:r>
      <w:r>
        <w:rPr>
          <w:rFonts w:cs="Calibri"/>
          <w:bCs/>
          <w:lang w:val="fr-FR"/>
        </w:rPr>
        <w:t xml:space="preserve">et </w:t>
      </w:r>
      <w:r w:rsidR="007E5C77">
        <w:rPr>
          <w:rFonts w:cs="Calibri"/>
          <w:bCs/>
          <w:lang w:val="fr-FR"/>
        </w:rPr>
        <w:t xml:space="preserve">le </w:t>
      </w:r>
      <w:r>
        <w:rPr>
          <w:rFonts w:cs="Calibri"/>
          <w:b/>
          <w:bCs/>
          <w:lang w:val="fr-FR"/>
        </w:rPr>
        <w:t>Zimbabwe</w:t>
      </w:r>
      <w:r>
        <w:rPr>
          <w:rFonts w:cs="Calibri"/>
          <w:bCs/>
          <w:lang w:val="fr-FR"/>
        </w:rPr>
        <w:t>, ainsi que l</w:t>
      </w:r>
      <w:r w:rsidR="00E9696E">
        <w:rPr>
          <w:rFonts w:cs="Calibri"/>
          <w:bCs/>
          <w:lang w:val="fr-FR"/>
        </w:rPr>
        <w:t>’</w:t>
      </w:r>
      <w:r>
        <w:rPr>
          <w:rFonts w:cs="Calibri"/>
          <w:bCs/>
          <w:lang w:val="fr-FR"/>
        </w:rPr>
        <w:t>observateur de l’</w:t>
      </w:r>
      <w:r>
        <w:rPr>
          <w:rFonts w:cs="Calibri"/>
          <w:b/>
          <w:bCs/>
          <w:lang w:val="fr-FR"/>
        </w:rPr>
        <w:t>Organisation des Nations Unies pour l</w:t>
      </w:r>
      <w:r w:rsidR="00E9696E">
        <w:rPr>
          <w:rFonts w:cs="Calibri"/>
          <w:b/>
          <w:bCs/>
          <w:lang w:val="fr-FR"/>
        </w:rPr>
        <w:t>’</w:t>
      </w:r>
      <w:r>
        <w:rPr>
          <w:rFonts w:cs="Calibri"/>
          <w:b/>
          <w:bCs/>
          <w:lang w:val="fr-FR"/>
        </w:rPr>
        <w:t xml:space="preserve">éducation, la science et la culture </w:t>
      </w:r>
      <w:r w:rsidR="002369BE">
        <w:rPr>
          <w:rFonts w:cs="Calibri"/>
          <w:bCs/>
          <w:lang w:val="fr-FR"/>
        </w:rPr>
        <w:t>(UNESCO) interviennent et</w:t>
      </w:r>
      <w:r>
        <w:rPr>
          <w:rFonts w:cs="Calibri"/>
          <w:bCs/>
          <w:lang w:val="fr-FR"/>
        </w:rPr>
        <w:t xml:space="preserve"> soutiennent largement le projet de résolution</w:t>
      </w:r>
      <w:r w:rsidR="002369BE">
        <w:rPr>
          <w:rFonts w:cs="Calibri"/>
          <w:bCs/>
          <w:lang w:val="fr-FR"/>
        </w:rPr>
        <w:t>. C</w:t>
      </w:r>
      <w:r>
        <w:rPr>
          <w:rFonts w:cs="Calibri"/>
          <w:bCs/>
          <w:lang w:val="fr-FR"/>
        </w:rPr>
        <w:t>ertaines Parties contractante</w:t>
      </w:r>
      <w:r w:rsidR="002369BE">
        <w:rPr>
          <w:rFonts w:cs="Calibri"/>
          <w:bCs/>
          <w:lang w:val="fr-FR"/>
        </w:rPr>
        <w:t>s demande</w:t>
      </w:r>
      <w:r>
        <w:rPr>
          <w:rFonts w:cs="Calibri"/>
          <w:bCs/>
          <w:lang w:val="fr-FR"/>
        </w:rPr>
        <w:t xml:space="preserve">nt des éclaircissements sur la définition d’une </w:t>
      </w:r>
      <w:r w:rsidR="002369BE">
        <w:rPr>
          <w:rFonts w:cs="Calibri"/>
          <w:bCs/>
          <w:lang w:val="fr-FR"/>
        </w:rPr>
        <w:t>« </w:t>
      </w:r>
      <w:r>
        <w:rPr>
          <w:rFonts w:cs="Calibri"/>
          <w:bCs/>
          <w:lang w:val="fr-FR"/>
        </w:rPr>
        <w:t>petite zone humide</w:t>
      </w:r>
      <w:r w:rsidR="002369BE">
        <w:rPr>
          <w:rFonts w:cs="Calibri"/>
          <w:bCs/>
          <w:lang w:val="fr-FR"/>
        </w:rPr>
        <w:t> »</w:t>
      </w:r>
      <w:r>
        <w:rPr>
          <w:rFonts w:cs="Calibri"/>
          <w:bCs/>
          <w:lang w:val="fr-FR"/>
        </w:rPr>
        <w:t>.</w:t>
      </w:r>
    </w:p>
    <w:p w:rsidR="00E82DB8" w:rsidRPr="007E5C77" w:rsidRDefault="00E5201D" w:rsidP="00E82DB8">
      <w:pPr>
        <w:snapToGrid w:val="0"/>
        <w:spacing w:after="0" w:line="240" w:lineRule="auto"/>
        <w:rPr>
          <w:bCs/>
          <w:lang w:val="fr-FR"/>
        </w:rPr>
      </w:pPr>
    </w:p>
    <w:p w:rsidR="00E82DB8" w:rsidRPr="007E5C77" w:rsidRDefault="00C560B7" w:rsidP="000D6125">
      <w:pPr>
        <w:snapToGrid w:val="0"/>
        <w:spacing w:after="0" w:line="240" w:lineRule="auto"/>
        <w:ind w:left="567" w:hanging="567"/>
        <w:rPr>
          <w:bCs/>
          <w:lang w:val="fr-FR"/>
        </w:rPr>
      </w:pPr>
      <w:r>
        <w:rPr>
          <w:rFonts w:cs="Calibri"/>
          <w:bCs/>
          <w:lang w:val="fr-FR"/>
        </w:rPr>
        <w:t>4.</w:t>
      </w:r>
      <w:r>
        <w:rPr>
          <w:rFonts w:cs="Calibri"/>
          <w:bCs/>
          <w:lang w:val="fr-FR"/>
        </w:rPr>
        <w:tab/>
        <w:t xml:space="preserve">Le </w:t>
      </w:r>
      <w:r w:rsidRPr="006D21AB">
        <w:rPr>
          <w:rFonts w:cs="Calibri"/>
          <w:b/>
          <w:bCs/>
          <w:lang w:val="fr-FR"/>
        </w:rPr>
        <w:t>Vice-Président</w:t>
      </w:r>
      <w:r>
        <w:rPr>
          <w:rFonts w:cs="Calibri"/>
          <w:bCs/>
          <w:lang w:val="fr-FR"/>
        </w:rPr>
        <w:t xml:space="preserve"> demande à tous ceux </w:t>
      </w:r>
      <w:r w:rsidR="00C77DD6">
        <w:rPr>
          <w:rFonts w:cs="Calibri"/>
          <w:bCs/>
          <w:lang w:val="fr-FR"/>
        </w:rPr>
        <w:t xml:space="preserve">qui </w:t>
      </w:r>
      <w:r>
        <w:rPr>
          <w:rFonts w:cs="Calibri"/>
          <w:bCs/>
          <w:lang w:val="fr-FR"/>
        </w:rPr>
        <w:t>propos</w:t>
      </w:r>
      <w:r w:rsidR="00C77DD6">
        <w:rPr>
          <w:rFonts w:cs="Calibri"/>
          <w:bCs/>
          <w:lang w:val="fr-FR"/>
        </w:rPr>
        <w:t>e</w:t>
      </w:r>
      <w:r>
        <w:rPr>
          <w:rFonts w:cs="Calibri"/>
          <w:bCs/>
          <w:lang w:val="fr-FR"/>
        </w:rPr>
        <w:t xml:space="preserve">nt des amendements de les transmettre au Secrétariat dans les deux heures suivant la clôture de la séance, et prie la </w:t>
      </w:r>
      <w:r>
        <w:rPr>
          <w:rFonts w:cs="Calibri"/>
          <w:b/>
          <w:bCs/>
          <w:lang w:val="fr-FR"/>
        </w:rPr>
        <w:t xml:space="preserve">Finlande </w:t>
      </w:r>
      <w:r>
        <w:rPr>
          <w:rFonts w:cs="Calibri"/>
          <w:bCs/>
          <w:lang w:val="fr-FR"/>
        </w:rPr>
        <w:t>de coordonner la production d</w:t>
      </w:r>
      <w:r w:rsidR="00E9696E">
        <w:rPr>
          <w:rFonts w:cs="Calibri"/>
          <w:bCs/>
          <w:lang w:val="fr-FR"/>
        </w:rPr>
        <w:t>’</w:t>
      </w:r>
      <w:r>
        <w:rPr>
          <w:rFonts w:cs="Calibri"/>
          <w:bCs/>
          <w:lang w:val="fr-FR"/>
        </w:rPr>
        <w:t>un projet de résolution révisé pour examen à une séance ultérieure.</w:t>
      </w:r>
    </w:p>
    <w:p w:rsidR="00E82DB8" w:rsidRPr="007E5C77" w:rsidRDefault="00E5201D" w:rsidP="00EF4040">
      <w:pPr>
        <w:tabs>
          <w:tab w:val="left" w:pos="1053"/>
        </w:tabs>
        <w:snapToGrid w:val="0"/>
        <w:spacing w:after="0" w:line="240" w:lineRule="auto"/>
        <w:rPr>
          <w:bCs/>
          <w:lang w:val="fr-FR"/>
        </w:rPr>
      </w:pPr>
    </w:p>
    <w:p w:rsidR="004D012D" w:rsidRPr="007E5C77" w:rsidRDefault="00C560B7" w:rsidP="004D012D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b/>
          <w:bCs/>
          <w:lang w:val="fr-FR"/>
        </w:rPr>
      </w:pPr>
      <w:r>
        <w:rPr>
          <w:rFonts w:cs="Calibri"/>
          <w:b/>
          <w:bCs/>
          <w:lang w:val="fr-FR"/>
        </w:rPr>
        <w:t>18.24 Projet de résolution sur les zones humides en Asie de l’Ouest</w:t>
      </w:r>
    </w:p>
    <w:p w:rsidR="004D012D" w:rsidRPr="007E5C77" w:rsidRDefault="00E5201D" w:rsidP="004D012D">
      <w:pPr>
        <w:snapToGrid w:val="0"/>
        <w:spacing w:after="0" w:line="240" w:lineRule="auto"/>
        <w:ind w:left="426"/>
        <w:jc w:val="both"/>
        <w:rPr>
          <w:bCs/>
          <w:lang w:val="fr-FR"/>
        </w:rPr>
      </w:pPr>
    </w:p>
    <w:p w:rsidR="004D012D" w:rsidRPr="007E5C77" w:rsidRDefault="00C560B7" w:rsidP="000D6125">
      <w:pPr>
        <w:snapToGrid w:val="0"/>
        <w:spacing w:after="0" w:line="240" w:lineRule="auto"/>
        <w:ind w:left="567" w:hanging="567"/>
        <w:rPr>
          <w:bCs/>
          <w:lang w:val="fr-FR"/>
        </w:rPr>
      </w:pPr>
      <w:r>
        <w:rPr>
          <w:rFonts w:cs="Calibri"/>
          <w:bCs/>
          <w:lang w:val="fr-FR"/>
        </w:rPr>
        <w:t>5.</w:t>
      </w:r>
      <w:r>
        <w:rPr>
          <w:rFonts w:cs="Calibri"/>
          <w:bCs/>
          <w:lang w:val="fr-FR"/>
        </w:rPr>
        <w:tab/>
      </w:r>
      <w:r w:rsidRPr="001B5A6B">
        <w:rPr>
          <w:rFonts w:cs="Calibri"/>
          <w:bCs/>
          <w:lang w:val="fr-FR"/>
        </w:rPr>
        <w:t>L’</w:t>
      </w:r>
      <w:r>
        <w:rPr>
          <w:rFonts w:cs="Calibri"/>
          <w:b/>
          <w:bCs/>
          <w:lang w:val="fr-FR"/>
        </w:rPr>
        <w:t>Ira</w:t>
      </w:r>
      <w:r w:rsidR="006D21AB">
        <w:rPr>
          <w:rFonts w:cs="Calibri"/>
          <w:b/>
          <w:bCs/>
          <w:lang w:val="fr-FR"/>
        </w:rPr>
        <w:t>q</w:t>
      </w:r>
      <w:r>
        <w:rPr>
          <w:rFonts w:cs="Calibri"/>
          <w:bCs/>
          <w:lang w:val="fr-FR"/>
        </w:rPr>
        <w:t xml:space="preserve"> présente le projet de résolution figurant dans le document</w:t>
      </w:r>
      <w:r w:rsidR="00E9696E">
        <w:rPr>
          <w:rFonts w:cs="Calibri"/>
          <w:bCs/>
          <w:lang w:val="fr-FR"/>
        </w:rPr>
        <w:t> </w:t>
      </w:r>
      <w:r>
        <w:rPr>
          <w:rFonts w:cs="Calibri"/>
          <w:bCs/>
          <w:lang w:val="fr-FR"/>
        </w:rPr>
        <w:t>COP13 Doc.18.24.</w:t>
      </w:r>
    </w:p>
    <w:p w:rsidR="004D012D" w:rsidRPr="007E5C77" w:rsidRDefault="00E5201D" w:rsidP="004D012D">
      <w:pPr>
        <w:snapToGrid w:val="0"/>
        <w:spacing w:after="0" w:line="240" w:lineRule="auto"/>
        <w:rPr>
          <w:rFonts w:asciiTheme="minorHAnsi" w:hAnsiTheme="minorHAnsi" w:cstheme="minorHAnsi"/>
          <w:lang w:val="fr-FR"/>
        </w:rPr>
      </w:pPr>
    </w:p>
    <w:p w:rsidR="004D012D" w:rsidRPr="007E5C77" w:rsidRDefault="00C560B7" w:rsidP="000D6125">
      <w:pPr>
        <w:snapToGrid w:val="0"/>
        <w:spacing w:after="0" w:line="240" w:lineRule="auto"/>
        <w:ind w:left="567" w:hanging="567"/>
        <w:rPr>
          <w:rFonts w:asciiTheme="minorHAnsi" w:hAnsiTheme="minorHAnsi" w:cstheme="minorHAnsi"/>
          <w:lang w:val="fr-FR"/>
        </w:rPr>
      </w:pPr>
      <w:r>
        <w:rPr>
          <w:rFonts w:cs="Calibri"/>
          <w:lang w:val="fr-FR"/>
        </w:rPr>
        <w:lastRenderedPageBreak/>
        <w:t>6.</w:t>
      </w:r>
      <w:r>
        <w:rPr>
          <w:rFonts w:cs="Calibri"/>
          <w:lang w:val="fr-FR"/>
        </w:rPr>
        <w:tab/>
      </w:r>
      <w:r w:rsidR="007E5C77">
        <w:rPr>
          <w:rFonts w:cs="Calibri"/>
          <w:lang w:val="fr-FR"/>
        </w:rPr>
        <w:t>L’</w:t>
      </w:r>
      <w:r>
        <w:rPr>
          <w:rFonts w:cs="Calibri"/>
          <w:b/>
          <w:lang w:val="fr-FR"/>
        </w:rPr>
        <w:t>Azerbaïdjan</w:t>
      </w:r>
      <w:r>
        <w:rPr>
          <w:rFonts w:cs="Calibri"/>
          <w:lang w:val="fr-FR"/>
        </w:rPr>
        <w:t xml:space="preserve">, </w:t>
      </w:r>
      <w:r>
        <w:rPr>
          <w:rFonts w:cs="Calibri"/>
          <w:b/>
          <w:lang w:val="fr-FR"/>
        </w:rPr>
        <w:t>Bahreïn</w:t>
      </w:r>
      <w:r>
        <w:rPr>
          <w:rFonts w:cs="Calibri"/>
          <w:lang w:val="fr-FR"/>
        </w:rPr>
        <w:t>,</w:t>
      </w:r>
      <w:r w:rsidRPr="007E5C77">
        <w:rPr>
          <w:rFonts w:cs="Calibri"/>
          <w:lang w:val="fr-FR"/>
        </w:rPr>
        <w:t xml:space="preserve"> </w:t>
      </w:r>
      <w:r w:rsidR="007E5C77" w:rsidRPr="007E5C77">
        <w:rPr>
          <w:rFonts w:cs="Calibri"/>
          <w:lang w:val="fr-FR"/>
        </w:rPr>
        <w:t>le</w:t>
      </w:r>
      <w:r w:rsidR="007E5C77">
        <w:rPr>
          <w:rFonts w:cs="Calibri"/>
          <w:b/>
          <w:lang w:val="fr-FR"/>
        </w:rPr>
        <w:t xml:space="preserve"> </w:t>
      </w:r>
      <w:r>
        <w:rPr>
          <w:rFonts w:cs="Calibri"/>
          <w:b/>
          <w:lang w:val="fr-FR"/>
        </w:rPr>
        <w:t>Canada</w:t>
      </w:r>
      <w:r>
        <w:rPr>
          <w:rFonts w:cs="Calibri"/>
          <w:lang w:val="fr-FR"/>
        </w:rPr>
        <w:t>,</w:t>
      </w:r>
      <w:r>
        <w:rPr>
          <w:rFonts w:cs="Calibri"/>
          <w:b/>
          <w:lang w:val="fr-FR"/>
        </w:rPr>
        <w:t xml:space="preserve"> </w:t>
      </w:r>
      <w:r w:rsidR="007E5C77" w:rsidRPr="007E5C77">
        <w:rPr>
          <w:rFonts w:cs="Calibri"/>
          <w:lang w:val="fr-FR"/>
        </w:rPr>
        <w:t>les</w:t>
      </w:r>
      <w:r w:rsidR="007E5C77">
        <w:rPr>
          <w:rFonts w:cs="Calibri"/>
          <w:b/>
          <w:lang w:val="fr-FR"/>
        </w:rPr>
        <w:t xml:space="preserve"> États-Unis d</w:t>
      </w:r>
      <w:r w:rsidR="00E9696E">
        <w:rPr>
          <w:rFonts w:cs="Calibri"/>
          <w:b/>
          <w:lang w:val="fr-FR"/>
        </w:rPr>
        <w:t>’</w:t>
      </w:r>
      <w:r w:rsidR="007E5C77">
        <w:rPr>
          <w:rFonts w:cs="Calibri"/>
          <w:b/>
          <w:lang w:val="fr-FR"/>
        </w:rPr>
        <w:t>Amérique,</w:t>
      </w:r>
      <w:r w:rsidR="007E5C77">
        <w:rPr>
          <w:rFonts w:cs="Calibri"/>
          <w:lang w:val="fr-FR"/>
        </w:rPr>
        <w:t xml:space="preserve"> </w:t>
      </w:r>
      <w:r w:rsidR="007E5C77" w:rsidRPr="007E5C77">
        <w:rPr>
          <w:rFonts w:cs="Calibri"/>
          <w:lang w:val="fr-FR"/>
        </w:rPr>
        <w:t>l’</w:t>
      </w:r>
      <w:r w:rsidR="001B5A6B">
        <w:rPr>
          <w:rFonts w:cs="Calibri"/>
          <w:b/>
          <w:lang w:val="fr-FR"/>
        </w:rPr>
        <w:t>Iran (République islamique </w:t>
      </w:r>
      <w:r w:rsidR="007E5C77">
        <w:rPr>
          <w:rFonts w:cs="Calibri"/>
          <w:b/>
          <w:lang w:val="fr-FR"/>
        </w:rPr>
        <w:t>d’</w:t>
      </w:r>
      <w:r>
        <w:rPr>
          <w:rFonts w:cs="Calibri"/>
          <w:b/>
          <w:lang w:val="fr-FR"/>
        </w:rPr>
        <w:t>)</w:t>
      </w:r>
      <w:r>
        <w:rPr>
          <w:rFonts w:cs="Calibri"/>
          <w:lang w:val="fr-FR"/>
        </w:rPr>
        <w:t>,</w:t>
      </w:r>
      <w:r>
        <w:rPr>
          <w:rFonts w:cs="Calibri"/>
          <w:b/>
          <w:lang w:val="fr-FR"/>
        </w:rPr>
        <w:t xml:space="preserve"> </w:t>
      </w:r>
      <w:r w:rsidR="007E5C77" w:rsidRPr="007E5C77">
        <w:rPr>
          <w:rFonts w:cs="Calibri"/>
          <w:lang w:val="fr-FR"/>
        </w:rPr>
        <w:t>la</w:t>
      </w:r>
      <w:r w:rsidR="007E5C77">
        <w:rPr>
          <w:rFonts w:cs="Calibri"/>
          <w:b/>
          <w:lang w:val="fr-FR"/>
        </w:rPr>
        <w:t xml:space="preserve"> </w:t>
      </w:r>
      <w:r>
        <w:rPr>
          <w:rFonts w:cs="Calibri"/>
          <w:b/>
          <w:lang w:val="fr-FR"/>
        </w:rPr>
        <w:t>Jordanie</w:t>
      </w:r>
      <w:r>
        <w:rPr>
          <w:rFonts w:cs="Calibri"/>
          <w:lang w:val="fr-FR"/>
        </w:rPr>
        <w:t xml:space="preserve">, </w:t>
      </w:r>
      <w:r w:rsidR="007E5C77">
        <w:rPr>
          <w:rFonts w:cs="Calibri"/>
          <w:lang w:val="fr-FR"/>
        </w:rPr>
        <w:t xml:space="preserve">le </w:t>
      </w:r>
      <w:r>
        <w:rPr>
          <w:rFonts w:cs="Calibri"/>
          <w:b/>
          <w:lang w:val="fr-FR"/>
        </w:rPr>
        <w:t>Liban</w:t>
      </w:r>
      <w:r>
        <w:rPr>
          <w:rFonts w:cs="Calibri"/>
          <w:lang w:val="fr-FR"/>
        </w:rPr>
        <w:t xml:space="preserve">, </w:t>
      </w:r>
      <w:r w:rsidR="007E5C77">
        <w:rPr>
          <w:rFonts w:cs="Calibri"/>
          <w:lang w:val="fr-FR"/>
        </w:rPr>
        <w:t xml:space="preserve">la </w:t>
      </w:r>
      <w:r>
        <w:rPr>
          <w:rFonts w:cs="Calibri"/>
          <w:b/>
          <w:lang w:val="fr-FR"/>
        </w:rPr>
        <w:t>Malaisie</w:t>
      </w:r>
      <w:r>
        <w:rPr>
          <w:rFonts w:cs="Calibri"/>
          <w:lang w:val="fr-FR"/>
        </w:rPr>
        <w:t>,</w:t>
      </w:r>
      <w:r>
        <w:rPr>
          <w:rFonts w:cs="Calibri"/>
          <w:b/>
          <w:lang w:val="fr-FR"/>
        </w:rPr>
        <w:t xml:space="preserve"> Oman</w:t>
      </w:r>
      <w:r>
        <w:rPr>
          <w:rFonts w:cs="Calibri"/>
          <w:lang w:val="fr-FR"/>
        </w:rPr>
        <w:t xml:space="preserve"> </w:t>
      </w:r>
      <w:r w:rsidR="00E9696E">
        <w:rPr>
          <w:rFonts w:cs="Calibri"/>
          <w:lang w:val="fr-FR"/>
        </w:rPr>
        <w:t xml:space="preserve">et </w:t>
      </w:r>
      <w:r w:rsidRPr="007E5C77">
        <w:rPr>
          <w:rFonts w:cs="Calibri"/>
          <w:lang w:val="fr-FR"/>
        </w:rPr>
        <w:t>la</w:t>
      </w:r>
      <w:r>
        <w:rPr>
          <w:rFonts w:cs="Calibri"/>
          <w:b/>
          <w:lang w:val="fr-FR"/>
        </w:rPr>
        <w:t xml:space="preserve"> Turquie </w:t>
      </w:r>
      <w:r w:rsidR="007E5C77">
        <w:rPr>
          <w:rFonts w:cs="Calibri"/>
          <w:lang w:val="fr-FR"/>
        </w:rPr>
        <w:t>interviennent.</w:t>
      </w:r>
      <w:r>
        <w:rPr>
          <w:rFonts w:cs="Calibri"/>
          <w:lang w:val="fr-FR"/>
        </w:rPr>
        <w:t xml:space="preserve"> Certains intervenants soutiennent largement le projet de résolution, d</w:t>
      </w:r>
      <w:r w:rsidR="00E9696E">
        <w:rPr>
          <w:rFonts w:cs="Calibri"/>
          <w:lang w:val="fr-FR"/>
        </w:rPr>
        <w:t>’</w:t>
      </w:r>
      <w:r>
        <w:rPr>
          <w:rFonts w:cs="Calibri"/>
          <w:lang w:val="fr-FR"/>
        </w:rPr>
        <w:t xml:space="preserve">autres y sont fermement opposés, estimant que certains de ses aspects ne relèvent pas de la compétence de la Convention. Plusieurs intervenants déclarent </w:t>
      </w:r>
      <w:r w:rsidR="00E9696E">
        <w:rPr>
          <w:rFonts w:cs="Calibri"/>
          <w:lang w:val="fr-FR"/>
        </w:rPr>
        <w:t>avoir</w:t>
      </w:r>
      <w:r>
        <w:rPr>
          <w:rFonts w:cs="Calibri"/>
          <w:lang w:val="fr-FR"/>
        </w:rPr>
        <w:t xml:space="preserve"> des amendements à proposer.</w:t>
      </w:r>
    </w:p>
    <w:p w:rsidR="004D012D" w:rsidRPr="007E5C77" w:rsidRDefault="00E5201D" w:rsidP="004D012D">
      <w:pPr>
        <w:snapToGrid w:val="0"/>
        <w:spacing w:after="0" w:line="240" w:lineRule="auto"/>
        <w:rPr>
          <w:rFonts w:asciiTheme="minorHAnsi" w:hAnsiTheme="minorHAnsi" w:cstheme="minorHAnsi"/>
          <w:lang w:val="fr-FR"/>
        </w:rPr>
      </w:pPr>
    </w:p>
    <w:p w:rsidR="004D012D" w:rsidRPr="007E5C77" w:rsidRDefault="00C560B7" w:rsidP="000D6125">
      <w:pPr>
        <w:snapToGrid w:val="0"/>
        <w:spacing w:after="0" w:line="240" w:lineRule="auto"/>
        <w:ind w:left="567" w:hanging="567"/>
        <w:rPr>
          <w:rFonts w:asciiTheme="minorHAnsi" w:hAnsiTheme="minorHAnsi" w:cstheme="minorHAnsi"/>
          <w:lang w:val="fr-FR"/>
        </w:rPr>
      </w:pPr>
      <w:r>
        <w:rPr>
          <w:rFonts w:cs="Calibri"/>
          <w:lang w:val="fr-FR"/>
        </w:rPr>
        <w:t>7.</w:t>
      </w:r>
      <w:r>
        <w:rPr>
          <w:rFonts w:cs="Calibri"/>
          <w:lang w:val="fr-FR"/>
        </w:rPr>
        <w:tab/>
        <w:t xml:space="preserve">Le </w:t>
      </w:r>
      <w:r>
        <w:rPr>
          <w:rFonts w:cs="Calibri"/>
          <w:b/>
          <w:lang w:val="fr-FR"/>
        </w:rPr>
        <w:t>Vice-Président</w:t>
      </w:r>
      <w:r>
        <w:rPr>
          <w:rFonts w:cs="Calibri"/>
          <w:lang w:val="fr-FR"/>
        </w:rPr>
        <w:t xml:space="preserve"> demande à tous ceux </w:t>
      </w:r>
      <w:r w:rsidR="00C77DD6">
        <w:rPr>
          <w:rFonts w:cs="Calibri"/>
          <w:lang w:val="fr-FR"/>
        </w:rPr>
        <w:t xml:space="preserve">qui </w:t>
      </w:r>
      <w:r>
        <w:rPr>
          <w:rFonts w:cs="Calibri"/>
          <w:lang w:val="fr-FR"/>
        </w:rPr>
        <w:t>propos</w:t>
      </w:r>
      <w:r w:rsidR="00C77DD6">
        <w:rPr>
          <w:rFonts w:cs="Calibri"/>
          <w:lang w:val="fr-FR"/>
        </w:rPr>
        <w:t>e</w:t>
      </w:r>
      <w:r>
        <w:rPr>
          <w:rFonts w:cs="Calibri"/>
          <w:lang w:val="fr-FR"/>
        </w:rPr>
        <w:t xml:space="preserve">nt des amendements de les transmettre au Secrétariat, et prie les </w:t>
      </w:r>
      <w:r>
        <w:rPr>
          <w:rFonts w:cs="Calibri"/>
          <w:b/>
          <w:lang w:val="fr-FR"/>
        </w:rPr>
        <w:t>États-Unis d</w:t>
      </w:r>
      <w:r w:rsidR="00E9696E">
        <w:rPr>
          <w:rFonts w:cs="Calibri"/>
          <w:b/>
          <w:lang w:val="fr-FR"/>
        </w:rPr>
        <w:t>’</w:t>
      </w:r>
      <w:r>
        <w:rPr>
          <w:rFonts w:cs="Calibri"/>
          <w:b/>
          <w:lang w:val="fr-FR"/>
        </w:rPr>
        <w:t>Amérique</w:t>
      </w:r>
      <w:r>
        <w:rPr>
          <w:rFonts w:cs="Calibri"/>
          <w:lang w:val="fr-FR"/>
        </w:rPr>
        <w:t xml:space="preserve"> de coordonner la production d</w:t>
      </w:r>
      <w:r w:rsidR="00E9696E">
        <w:rPr>
          <w:rFonts w:cs="Calibri"/>
          <w:lang w:val="fr-FR"/>
        </w:rPr>
        <w:t>’</w:t>
      </w:r>
      <w:r>
        <w:rPr>
          <w:rFonts w:cs="Calibri"/>
          <w:lang w:val="fr-FR"/>
        </w:rPr>
        <w:t>un projet de résolution révisé pour examen plus tard au cours de la session.</w:t>
      </w:r>
    </w:p>
    <w:p w:rsidR="004D012D" w:rsidRPr="007E5C77" w:rsidRDefault="00E5201D" w:rsidP="008728E5">
      <w:pPr>
        <w:tabs>
          <w:tab w:val="left" w:pos="1053"/>
        </w:tabs>
        <w:snapToGrid w:val="0"/>
        <w:spacing w:after="0" w:line="240" w:lineRule="auto"/>
        <w:ind w:left="567" w:hanging="567"/>
        <w:rPr>
          <w:rFonts w:asciiTheme="minorHAnsi" w:hAnsiTheme="minorHAnsi" w:cstheme="minorHAnsi"/>
          <w:lang w:val="fr-FR"/>
        </w:rPr>
      </w:pPr>
    </w:p>
    <w:p w:rsidR="00E82DB8" w:rsidRPr="007E5C77" w:rsidRDefault="00C560B7" w:rsidP="006D2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3"/>
        </w:tabs>
        <w:snapToGrid w:val="0"/>
        <w:spacing w:after="0" w:line="240" w:lineRule="auto"/>
        <w:rPr>
          <w:b/>
          <w:bCs/>
          <w:lang w:val="fr-FR"/>
        </w:rPr>
      </w:pPr>
      <w:r>
        <w:rPr>
          <w:rFonts w:cs="Calibri"/>
          <w:b/>
          <w:bCs/>
          <w:lang w:val="fr-FR"/>
        </w:rPr>
        <w:t>18.3 Projet de résolution sur les responsabilités, rôle et composition du Comité permanent et répartition régionale des pays dans le cadre de la Convention</w:t>
      </w:r>
    </w:p>
    <w:p w:rsidR="00E82DB8" w:rsidRPr="007E5C77" w:rsidRDefault="00E5201D" w:rsidP="00EF4040">
      <w:pPr>
        <w:tabs>
          <w:tab w:val="left" w:pos="1053"/>
        </w:tabs>
        <w:snapToGrid w:val="0"/>
        <w:spacing w:after="0" w:line="240" w:lineRule="auto"/>
        <w:rPr>
          <w:bCs/>
          <w:lang w:val="fr-FR"/>
        </w:rPr>
      </w:pPr>
    </w:p>
    <w:p w:rsidR="00E07E24" w:rsidRPr="007E5C77" w:rsidRDefault="00C560B7" w:rsidP="000D6125">
      <w:pPr>
        <w:tabs>
          <w:tab w:val="left" w:pos="1053"/>
        </w:tabs>
        <w:snapToGrid w:val="0"/>
        <w:spacing w:after="0" w:line="240" w:lineRule="auto"/>
        <w:ind w:left="567" w:hanging="567"/>
        <w:rPr>
          <w:bCs/>
          <w:lang w:val="fr-FR"/>
        </w:rPr>
      </w:pPr>
      <w:r>
        <w:rPr>
          <w:rFonts w:cs="Calibri"/>
          <w:bCs/>
          <w:lang w:val="fr-FR"/>
        </w:rPr>
        <w:t>8.</w:t>
      </w:r>
      <w:r>
        <w:rPr>
          <w:rFonts w:cs="Calibri"/>
          <w:bCs/>
          <w:lang w:val="fr-FR"/>
        </w:rPr>
        <w:tab/>
        <w:t xml:space="preserve">Le </w:t>
      </w:r>
      <w:r w:rsidR="007E5C77">
        <w:rPr>
          <w:rFonts w:cs="Calibri"/>
          <w:b/>
          <w:bCs/>
          <w:lang w:val="fr-FR"/>
        </w:rPr>
        <w:t>Vice-Président</w:t>
      </w:r>
      <w:r w:rsidR="007E5C77">
        <w:rPr>
          <w:rFonts w:cs="Calibri"/>
          <w:bCs/>
          <w:lang w:val="fr-FR"/>
        </w:rPr>
        <w:t xml:space="preserve"> </w:t>
      </w:r>
      <w:r>
        <w:rPr>
          <w:rFonts w:cs="Calibri"/>
          <w:bCs/>
          <w:lang w:val="fr-FR"/>
        </w:rPr>
        <w:t xml:space="preserve">invite le </w:t>
      </w:r>
      <w:r>
        <w:rPr>
          <w:rFonts w:cs="Calibri"/>
          <w:b/>
          <w:bCs/>
          <w:lang w:val="fr-FR"/>
        </w:rPr>
        <w:t>Royaume-Uni de Grande-Bretagne et d</w:t>
      </w:r>
      <w:r w:rsidR="00E9696E">
        <w:rPr>
          <w:rFonts w:cs="Calibri"/>
          <w:b/>
          <w:bCs/>
          <w:lang w:val="fr-FR"/>
        </w:rPr>
        <w:t>’</w:t>
      </w:r>
      <w:r>
        <w:rPr>
          <w:rFonts w:cs="Calibri"/>
          <w:b/>
          <w:bCs/>
          <w:lang w:val="fr-FR"/>
        </w:rPr>
        <w:t>Irlande du Nord,</w:t>
      </w:r>
      <w:r>
        <w:rPr>
          <w:rFonts w:cs="Calibri"/>
          <w:bCs/>
          <w:lang w:val="fr-FR"/>
        </w:rPr>
        <w:t xml:space="preserve"> en sa qualité de président du groupe de travail sur les projets de résolution</w:t>
      </w:r>
      <w:r w:rsidR="00C77DD6">
        <w:rPr>
          <w:rFonts w:cs="Calibri"/>
          <w:bCs/>
          <w:lang w:val="fr-FR"/>
        </w:rPr>
        <w:t>s</w:t>
      </w:r>
      <w:r>
        <w:rPr>
          <w:rFonts w:cs="Calibri"/>
          <w:bCs/>
          <w:lang w:val="fr-FR"/>
        </w:rPr>
        <w:t xml:space="preserve"> figurant dans les documents</w:t>
      </w:r>
      <w:r w:rsidR="00E9696E">
        <w:rPr>
          <w:rFonts w:cs="Calibri"/>
          <w:bCs/>
          <w:lang w:val="fr-FR"/>
        </w:rPr>
        <w:t> </w:t>
      </w:r>
      <w:r>
        <w:rPr>
          <w:rFonts w:cs="Calibri"/>
          <w:bCs/>
          <w:lang w:val="fr-FR"/>
        </w:rPr>
        <w:t>COP13 Doc.18.1 et Doc.18.2, à indiquer si les résultats des travaux du groupe pourraient éclairer l’examen du projet de résolution figurant dans le document</w:t>
      </w:r>
      <w:r w:rsidR="00E9696E">
        <w:rPr>
          <w:rFonts w:cs="Calibri"/>
          <w:bCs/>
          <w:lang w:val="fr-FR"/>
        </w:rPr>
        <w:t> </w:t>
      </w:r>
      <w:r>
        <w:rPr>
          <w:rFonts w:cs="Calibri"/>
          <w:bCs/>
          <w:lang w:val="fr-FR"/>
        </w:rPr>
        <w:t>18.3.</w:t>
      </w:r>
    </w:p>
    <w:p w:rsidR="0087097B" w:rsidRPr="007E5C77" w:rsidRDefault="00E5201D" w:rsidP="00EF4040">
      <w:pPr>
        <w:tabs>
          <w:tab w:val="left" w:pos="1053"/>
        </w:tabs>
        <w:snapToGrid w:val="0"/>
        <w:spacing w:after="0" w:line="240" w:lineRule="auto"/>
        <w:rPr>
          <w:bCs/>
          <w:lang w:val="fr-FR"/>
        </w:rPr>
      </w:pPr>
    </w:p>
    <w:p w:rsidR="0087097B" w:rsidRPr="007E5C77" w:rsidRDefault="00C560B7" w:rsidP="000D6125">
      <w:pPr>
        <w:tabs>
          <w:tab w:val="left" w:pos="1053"/>
        </w:tabs>
        <w:snapToGrid w:val="0"/>
        <w:spacing w:after="0" w:line="240" w:lineRule="auto"/>
        <w:ind w:left="567" w:hanging="567"/>
        <w:rPr>
          <w:bCs/>
          <w:lang w:val="fr-FR"/>
        </w:rPr>
      </w:pPr>
      <w:r>
        <w:rPr>
          <w:rFonts w:cs="Calibri"/>
          <w:bCs/>
          <w:lang w:val="fr-FR"/>
        </w:rPr>
        <w:t>9.</w:t>
      </w:r>
      <w:r>
        <w:rPr>
          <w:rFonts w:cs="Calibri"/>
          <w:bCs/>
          <w:lang w:val="fr-FR"/>
        </w:rPr>
        <w:tab/>
        <w:t xml:space="preserve">Le </w:t>
      </w:r>
      <w:r>
        <w:rPr>
          <w:rFonts w:cs="Calibri"/>
          <w:b/>
          <w:bCs/>
          <w:lang w:val="fr-FR"/>
        </w:rPr>
        <w:t>Royaume-Uni</w:t>
      </w:r>
      <w:r>
        <w:rPr>
          <w:rFonts w:cs="Calibri"/>
          <w:bCs/>
          <w:lang w:val="fr-FR"/>
        </w:rPr>
        <w:t xml:space="preserve"> indique que le groupe de travail s</w:t>
      </w:r>
      <w:r w:rsidR="00E9696E">
        <w:rPr>
          <w:rFonts w:cs="Calibri"/>
          <w:bCs/>
          <w:lang w:val="fr-FR"/>
        </w:rPr>
        <w:t>’</w:t>
      </w:r>
      <w:r>
        <w:rPr>
          <w:rFonts w:cs="Calibri"/>
          <w:bCs/>
          <w:lang w:val="fr-FR"/>
        </w:rPr>
        <w:t>est mobilisé de manière constructive et qu</w:t>
      </w:r>
      <w:r w:rsidR="00E9696E">
        <w:rPr>
          <w:rFonts w:cs="Calibri"/>
          <w:bCs/>
          <w:lang w:val="fr-FR"/>
        </w:rPr>
        <w:t>’</w:t>
      </w:r>
      <w:r>
        <w:rPr>
          <w:rFonts w:cs="Calibri"/>
          <w:bCs/>
          <w:lang w:val="fr-FR"/>
        </w:rPr>
        <w:t>un texte de compromis sur les projets de résolution</w:t>
      </w:r>
      <w:r w:rsidR="00C77DD6">
        <w:rPr>
          <w:rFonts w:cs="Calibri"/>
          <w:bCs/>
          <w:lang w:val="fr-FR"/>
        </w:rPr>
        <w:t>s</w:t>
      </w:r>
      <w:r>
        <w:rPr>
          <w:rFonts w:cs="Calibri"/>
          <w:bCs/>
          <w:lang w:val="fr-FR"/>
        </w:rPr>
        <w:t xml:space="preserve"> figurant dans les documents Doc. 18.1 et Doc. 18.2, bénéficiant d</w:t>
      </w:r>
      <w:r w:rsidR="00E9696E">
        <w:rPr>
          <w:rFonts w:cs="Calibri"/>
          <w:bCs/>
          <w:lang w:val="fr-FR"/>
        </w:rPr>
        <w:t>’</w:t>
      </w:r>
      <w:r>
        <w:rPr>
          <w:rFonts w:cs="Calibri"/>
          <w:bCs/>
          <w:lang w:val="fr-FR"/>
        </w:rPr>
        <w:t>un large soutien, a été transmis au Secrétariat. Le groupe de travail a examiné brièvement les implications de ce texte de compromis pour le projet de résolution figurant dans le document</w:t>
      </w:r>
      <w:r w:rsidR="00E9696E">
        <w:rPr>
          <w:rFonts w:cs="Calibri"/>
          <w:bCs/>
          <w:lang w:val="fr-FR"/>
        </w:rPr>
        <w:t> </w:t>
      </w:r>
      <w:r>
        <w:rPr>
          <w:rFonts w:cs="Calibri"/>
          <w:bCs/>
          <w:lang w:val="fr-FR"/>
        </w:rPr>
        <w:t>Doc.18.3, en particulier en ce qui concerne le Comité exécutif, mais n</w:t>
      </w:r>
      <w:r w:rsidR="00E9696E">
        <w:rPr>
          <w:rFonts w:cs="Calibri"/>
          <w:bCs/>
          <w:lang w:val="fr-FR"/>
        </w:rPr>
        <w:t>’</w:t>
      </w:r>
      <w:r>
        <w:rPr>
          <w:rFonts w:cs="Calibri"/>
          <w:bCs/>
          <w:lang w:val="fr-FR"/>
        </w:rPr>
        <w:t>a pas pu parvenir à un consensus.</w:t>
      </w:r>
    </w:p>
    <w:p w:rsidR="00F75207" w:rsidRPr="007E5C77" w:rsidRDefault="00E5201D" w:rsidP="00EF4040">
      <w:pPr>
        <w:tabs>
          <w:tab w:val="left" w:pos="1053"/>
        </w:tabs>
        <w:snapToGrid w:val="0"/>
        <w:spacing w:after="0" w:line="240" w:lineRule="auto"/>
        <w:rPr>
          <w:bCs/>
          <w:lang w:val="fr-FR"/>
        </w:rPr>
      </w:pPr>
    </w:p>
    <w:p w:rsidR="00F75207" w:rsidRPr="007E5C77" w:rsidRDefault="00C560B7" w:rsidP="000D6125">
      <w:pPr>
        <w:tabs>
          <w:tab w:val="left" w:pos="1053"/>
        </w:tabs>
        <w:snapToGrid w:val="0"/>
        <w:spacing w:after="0" w:line="240" w:lineRule="auto"/>
        <w:ind w:left="567" w:hanging="567"/>
        <w:rPr>
          <w:bCs/>
          <w:lang w:val="fr-FR"/>
        </w:rPr>
      </w:pPr>
      <w:r>
        <w:rPr>
          <w:rFonts w:cs="Calibri"/>
          <w:bCs/>
          <w:lang w:val="fr-FR"/>
        </w:rPr>
        <w:t>10.</w:t>
      </w:r>
      <w:r>
        <w:rPr>
          <w:rFonts w:cs="Calibri"/>
          <w:bCs/>
          <w:lang w:val="fr-FR"/>
        </w:rPr>
        <w:tab/>
        <w:t xml:space="preserve">Le </w:t>
      </w:r>
      <w:r>
        <w:rPr>
          <w:rFonts w:cs="Calibri"/>
          <w:b/>
          <w:bCs/>
          <w:lang w:val="fr-FR"/>
        </w:rPr>
        <w:t>Secrétariat</w:t>
      </w:r>
      <w:r>
        <w:rPr>
          <w:rFonts w:cs="Calibri"/>
          <w:bCs/>
          <w:lang w:val="fr-FR"/>
        </w:rPr>
        <w:t xml:space="preserve"> confirme que le texte de compromis du groupe de travail est désormais disponible en ligne en anglais en tant que document</w:t>
      </w:r>
      <w:r w:rsidR="00E9696E">
        <w:rPr>
          <w:rFonts w:cs="Calibri"/>
          <w:bCs/>
          <w:lang w:val="fr-FR"/>
        </w:rPr>
        <w:t> </w:t>
      </w:r>
      <w:r>
        <w:rPr>
          <w:rFonts w:cs="Calibri"/>
          <w:bCs/>
          <w:lang w:val="fr-FR"/>
        </w:rPr>
        <w:t>Inf.6, et qu</w:t>
      </w:r>
      <w:r w:rsidR="00E9696E">
        <w:rPr>
          <w:rFonts w:cs="Calibri"/>
          <w:bCs/>
          <w:lang w:val="fr-FR"/>
        </w:rPr>
        <w:t>’</w:t>
      </w:r>
      <w:r w:rsidR="001B5A6B">
        <w:rPr>
          <w:rFonts w:cs="Calibri"/>
          <w:bCs/>
          <w:lang w:val="fr-FR"/>
        </w:rPr>
        <w:t>il sera</w:t>
      </w:r>
      <w:r>
        <w:rPr>
          <w:rFonts w:cs="Calibri"/>
          <w:bCs/>
          <w:lang w:val="fr-FR"/>
        </w:rPr>
        <w:t xml:space="preserve"> traduit en français et en espagnol dès qu</w:t>
      </w:r>
      <w:r w:rsidR="00E9696E">
        <w:rPr>
          <w:rFonts w:cs="Calibri"/>
          <w:bCs/>
          <w:lang w:val="fr-FR"/>
        </w:rPr>
        <w:t>’</w:t>
      </w:r>
      <w:r>
        <w:rPr>
          <w:rFonts w:cs="Calibri"/>
          <w:bCs/>
          <w:lang w:val="fr-FR"/>
        </w:rPr>
        <w:t>il sera confirmé comme résultat final par le groupe.</w:t>
      </w:r>
    </w:p>
    <w:p w:rsidR="0008672E" w:rsidRPr="007E5C77" w:rsidRDefault="00E5201D" w:rsidP="00EF4040">
      <w:pPr>
        <w:tabs>
          <w:tab w:val="left" w:pos="1053"/>
        </w:tabs>
        <w:snapToGrid w:val="0"/>
        <w:spacing w:after="0" w:line="240" w:lineRule="auto"/>
        <w:rPr>
          <w:bCs/>
          <w:lang w:val="fr-FR"/>
        </w:rPr>
      </w:pPr>
    </w:p>
    <w:p w:rsidR="0008672E" w:rsidRPr="007E5C77" w:rsidRDefault="00C560B7" w:rsidP="000D6125">
      <w:pPr>
        <w:tabs>
          <w:tab w:val="left" w:pos="1053"/>
        </w:tabs>
        <w:snapToGrid w:val="0"/>
        <w:spacing w:after="0" w:line="240" w:lineRule="auto"/>
        <w:ind w:left="567" w:hanging="567"/>
        <w:rPr>
          <w:bCs/>
          <w:lang w:val="fr-FR"/>
        </w:rPr>
      </w:pPr>
      <w:r>
        <w:rPr>
          <w:rFonts w:cs="Calibri"/>
          <w:bCs/>
          <w:lang w:val="fr-FR"/>
        </w:rPr>
        <w:t>11.</w:t>
      </w:r>
      <w:r>
        <w:rPr>
          <w:rFonts w:cs="Calibri"/>
          <w:bCs/>
          <w:lang w:val="fr-FR"/>
        </w:rPr>
        <w:tab/>
        <w:t>Les pays suivants interviennent</w:t>
      </w:r>
      <w:r w:rsidR="00E9696E">
        <w:rPr>
          <w:rFonts w:cs="Calibri"/>
          <w:bCs/>
          <w:lang w:val="fr-FR"/>
        </w:rPr>
        <w:t> </w:t>
      </w:r>
      <w:r>
        <w:rPr>
          <w:rFonts w:cs="Calibri"/>
          <w:bCs/>
          <w:lang w:val="fr-FR"/>
        </w:rPr>
        <w:t xml:space="preserve">: </w:t>
      </w:r>
      <w:r w:rsidR="007E5C77">
        <w:rPr>
          <w:rFonts w:cs="Calibri"/>
          <w:bCs/>
          <w:lang w:val="fr-FR"/>
        </w:rPr>
        <w:t>l’</w:t>
      </w:r>
      <w:r>
        <w:rPr>
          <w:rFonts w:cs="Calibri"/>
          <w:b/>
          <w:bCs/>
          <w:lang w:val="fr-FR"/>
        </w:rPr>
        <w:t>Australie</w:t>
      </w:r>
      <w:r>
        <w:rPr>
          <w:rFonts w:cs="Calibri"/>
          <w:bCs/>
          <w:lang w:val="fr-FR"/>
        </w:rPr>
        <w:t xml:space="preserve">, </w:t>
      </w:r>
      <w:r w:rsidR="007E5C77" w:rsidRPr="000E0A7F">
        <w:rPr>
          <w:rFonts w:cs="Calibri"/>
          <w:bCs/>
          <w:lang w:val="fr-FR"/>
        </w:rPr>
        <w:t>l</w:t>
      </w:r>
      <w:r w:rsidR="00E9696E">
        <w:rPr>
          <w:rFonts w:cs="Calibri"/>
          <w:bCs/>
          <w:lang w:val="fr-FR"/>
        </w:rPr>
        <w:t>’</w:t>
      </w:r>
      <w:r>
        <w:rPr>
          <w:rFonts w:cs="Calibri"/>
          <w:b/>
          <w:bCs/>
          <w:lang w:val="fr-FR"/>
        </w:rPr>
        <w:t>Autriche</w:t>
      </w:r>
      <w:r>
        <w:rPr>
          <w:rFonts w:cs="Calibri"/>
          <w:bCs/>
          <w:lang w:val="fr-FR"/>
        </w:rPr>
        <w:t xml:space="preserve">, </w:t>
      </w:r>
      <w:r w:rsidR="000E0A7F">
        <w:rPr>
          <w:rFonts w:cs="Calibri"/>
          <w:bCs/>
          <w:lang w:val="fr-FR"/>
        </w:rPr>
        <w:t xml:space="preserve">le </w:t>
      </w:r>
      <w:r>
        <w:rPr>
          <w:rFonts w:cs="Calibri"/>
          <w:b/>
          <w:bCs/>
          <w:lang w:val="fr-FR"/>
        </w:rPr>
        <w:t>Chili</w:t>
      </w:r>
      <w:r>
        <w:rPr>
          <w:rFonts w:cs="Calibri"/>
          <w:bCs/>
          <w:lang w:val="fr-FR"/>
        </w:rPr>
        <w:t xml:space="preserve">, </w:t>
      </w:r>
      <w:r w:rsidR="000E0A7F">
        <w:rPr>
          <w:rFonts w:cs="Calibri"/>
          <w:bCs/>
          <w:lang w:val="fr-FR"/>
        </w:rPr>
        <w:t xml:space="preserve">la </w:t>
      </w:r>
      <w:r>
        <w:rPr>
          <w:rFonts w:cs="Calibri"/>
          <w:b/>
          <w:bCs/>
          <w:lang w:val="fr-FR"/>
        </w:rPr>
        <w:t>Chine</w:t>
      </w:r>
      <w:r>
        <w:rPr>
          <w:rFonts w:cs="Calibri"/>
          <w:bCs/>
          <w:lang w:val="fr-FR"/>
        </w:rPr>
        <w:t xml:space="preserve">, </w:t>
      </w:r>
      <w:r w:rsidR="000E0A7F">
        <w:rPr>
          <w:rFonts w:cs="Calibri"/>
          <w:bCs/>
          <w:lang w:val="fr-FR"/>
        </w:rPr>
        <w:t xml:space="preserve">la </w:t>
      </w:r>
      <w:r>
        <w:rPr>
          <w:rFonts w:cs="Calibri"/>
          <w:b/>
          <w:bCs/>
          <w:lang w:val="fr-FR"/>
        </w:rPr>
        <w:t>Colombie</w:t>
      </w:r>
      <w:r>
        <w:rPr>
          <w:rFonts w:cs="Calibri"/>
          <w:bCs/>
          <w:lang w:val="fr-FR"/>
        </w:rPr>
        <w:t xml:space="preserve">, </w:t>
      </w:r>
      <w:r>
        <w:rPr>
          <w:rFonts w:cs="Calibri"/>
          <w:b/>
          <w:bCs/>
          <w:lang w:val="fr-FR"/>
        </w:rPr>
        <w:t>Cuba</w:t>
      </w:r>
      <w:r>
        <w:rPr>
          <w:rFonts w:cs="Calibri"/>
          <w:bCs/>
          <w:lang w:val="fr-FR"/>
        </w:rPr>
        <w:t xml:space="preserve">, </w:t>
      </w:r>
      <w:r w:rsidR="000E0A7F">
        <w:rPr>
          <w:rFonts w:cs="Calibri"/>
          <w:bCs/>
          <w:lang w:val="fr-FR"/>
        </w:rPr>
        <w:t>les</w:t>
      </w:r>
      <w:r w:rsidR="000E0A7F">
        <w:rPr>
          <w:rFonts w:cs="Calibri"/>
          <w:b/>
          <w:bCs/>
          <w:lang w:val="fr-FR"/>
        </w:rPr>
        <w:t xml:space="preserve"> États-Unis d</w:t>
      </w:r>
      <w:r w:rsidR="00E9696E">
        <w:rPr>
          <w:rFonts w:cs="Calibri"/>
          <w:b/>
          <w:bCs/>
          <w:lang w:val="fr-FR"/>
        </w:rPr>
        <w:t>’</w:t>
      </w:r>
      <w:r w:rsidR="000E0A7F">
        <w:rPr>
          <w:rFonts w:cs="Calibri"/>
          <w:b/>
          <w:bCs/>
          <w:lang w:val="fr-FR"/>
        </w:rPr>
        <w:t>Amérique</w:t>
      </w:r>
      <w:r w:rsidR="0026328E">
        <w:rPr>
          <w:rFonts w:cs="Calibri"/>
          <w:bCs/>
          <w:lang w:val="fr-FR"/>
        </w:rPr>
        <w:t xml:space="preserve">, </w:t>
      </w:r>
      <w:r w:rsidR="000E0A7F">
        <w:rPr>
          <w:rFonts w:cs="Calibri"/>
          <w:bCs/>
          <w:lang w:val="fr-FR"/>
        </w:rPr>
        <w:t xml:space="preserve">la </w:t>
      </w:r>
      <w:r>
        <w:rPr>
          <w:rFonts w:cs="Calibri"/>
          <w:b/>
          <w:bCs/>
          <w:lang w:val="fr-FR"/>
        </w:rPr>
        <w:t>France</w:t>
      </w:r>
      <w:r>
        <w:rPr>
          <w:rFonts w:cs="Calibri"/>
          <w:bCs/>
          <w:lang w:val="fr-FR"/>
        </w:rPr>
        <w:t xml:space="preserve">, </w:t>
      </w:r>
      <w:r w:rsidR="000E0A7F">
        <w:rPr>
          <w:rFonts w:cs="Calibri"/>
          <w:bCs/>
          <w:lang w:val="fr-FR"/>
        </w:rPr>
        <w:t xml:space="preserve">le </w:t>
      </w:r>
      <w:r>
        <w:rPr>
          <w:rFonts w:cs="Calibri"/>
          <w:b/>
          <w:bCs/>
          <w:lang w:val="fr-FR"/>
        </w:rPr>
        <w:t>Gabon</w:t>
      </w:r>
      <w:r>
        <w:rPr>
          <w:rFonts w:cs="Calibri"/>
          <w:bCs/>
          <w:lang w:val="fr-FR"/>
        </w:rPr>
        <w:t xml:space="preserve">, </w:t>
      </w:r>
      <w:r w:rsidR="000E0A7F">
        <w:rPr>
          <w:rFonts w:cs="Calibri"/>
          <w:bCs/>
          <w:lang w:val="fr-FR"/>
        </w:rPr>
        <w:t xml:space="preserve">la </w:t>
      </w:r>
      <w:r>
        <w:rPr>
          <w:rFonts w:cs="Calibri"/>
          <w:b/>
          <w:bCs/>
          <w:lang w:val="fr-FR"/>
        </w:rPr>
        <w:t>Guinée</w:t>
      </w:r>
      <w:r>
        <w:rPr>
          <w:rFonts w:cs="Calibri"/>
          <w:bCs/>
          <w:lang w:val="fr-FR"/>
        </w:rPr>
        <w:t xml:space="preserve">, </w:t>
      </w:r>
      <w:r w:rsidR="000E0A7F">
        <w:rPr>
          <w:rFonts w:cs="Calibri"/>
          <w:bCs/>
          <w:lang w:val="fr-FR"/>
        </w:rPr>
        <w:t xml:space="preserve">le </w:t>
      </w:r>
      <w:r>
        <w:rPr>
          <w:rFonts w:cs="Calibri"/>
          <w:b/>
          <w:bCs/>
          <w:lang w:val="fr-FR"/>
        </w:rPr>
        <w:t>Japon</w:t>
      </w:r>
      <w:r>
        <w:rPr>
          <w:rFonts w:cs="Calibri"/>
          <w:bCs/>
          <w:lang w:val="fr-FR"/>
        </w:rPr>
        <w:t xml:space="preserve">, </w:t>
      </w:r>
      <w:r w:rsidR="000E0A7F">
        <w:rPr>
          <w:rFonts w:cs="Calibri"/>
          <w:bCs/>
          <w:lang w:val="fr-FR"/>
        </w:rPr>
        <w:t xml:space="preserve">la </w:t>
      </w:r>
      <w:r>
        <w:rPr>
          <w:rFonts w:cs="Calibri"/>
          <w:b/>
          <w:bCs/>
          <w:lang w:val="fr-FR"/>
        </w:rPr>
        <w:t>Jordanie</w:t>
      </w:r>
      <w:r>
        <w:rPr>
          <w:rFonts w:cs="Calibri"/>
          <w:bCs/>
          <w:lang w:val="fr-FR"/>
        </w:rPr>
        <w:t xml:space="preserve">, </w:t>
      </w:r>
      <w:r w:rsidR="0026328E">
        <w:rPr>
          <w:rFonts w:cs="Calibri"/>
          <w:bCs/>
          <w:lang w:val="fr-FR"/>
        </w:rPr>
        <w:t xml:space="preserve">la </w:t>
      </w:r>
      <w:r w:rsidR="0026328E">
        <w:rPr>
          <w:rFonts w:cs="Calibri"/>
          <w:b/>
          <w:bCs/>
          <w:lang w:val="fr-FR"/>
        </w:rPr>
        <w:t>Nouvelle</w:t>
      </w:r>
      <w:r w:rsidR="0026328E">
        <w:rPr>
          <w:rFonts w:cs="Calibri"/>
          <w:b/>
          <w:bCs/>
          <w:lang w:val="fr-FR"/>
        </w:rPr>
        <w:noBreakHyphen/>
        <w:t>Zélande</w:t>
      </w:r>
      <w:r w:rsidR="0026328E">
        <w:rPr>
          <w:rFonts w:cs="Calibri"/>
          <w:bCs/>
          <w:lang w:val="fr-FR"/>
        </w:rPr>
        <w:t xml:space="preserve">, </w:t>
      </w:r>
      <w:r>
        <w:rPr>
          <w:rFonts w:cs="Calibri"/>
          <w:bCs/>
          <w:lang w:val="fr-FR"/>
        </w:rPr>
        <w:t>l</w:t>
      </w:r>
      <w:r w:rsidR="000E0A7F">
        <w:rPr>
          <w:rFonts w:cs="Calibri"/>
          <w:bCs/>
          <w:lang w:val="fr-FR"/>
        </w:rPr>
        <w:t>es</w:t>
      </w:r>
      <w:r>
        <w:rPr>
          <w:rFonts w:cs="Calibri"/>
          <w:bCs/>
          <w:lang w:val="fr-FR"/>
        </w:rPr>
        <w:t xml:space="preserve"> </w:t>
      </w:r>
      <w:r>
        <w:rPr>
          <w:rFonts w:cs="Calibri"/>
          <w:b/>
          <w:bCs/>
          <w:lang w:val="fr-FR"/>
        </w:rPr>
        <w:t>Pays-Bas</w:t>
      </w:r>
      <w:r>
        <w:rPr>
          <w:rFonts w:cs="Calibri"/>
          <w:bCs/>
          <w:lang w:val="fr-FR"/>
        </w:rPr>
        <w:t xml:space="preserve">, </w:t>
      </w:r>
      <w:r w:rsidR="000E0A7F">
        <w:rPr>
          <w:rFonts w:cs="Calibri"/>
          <w:bCs/>
          <w:lang w:val="fr-FR"/>
        </w:rPr>
        <w:t xml:space="preserve">le </w:t>
      </w:r>
      <w:r w:rsidR="000E0A7F">
        <w:rPr>
          <w:rFonts w:cs="Calibri"/>
          <w:b/>
          <w:bCs/>
          <w:lang w:val="fr-FR"/>
        </w:rPr>
        <w:t>Royaume-Uni</w:t>
      </w:r>
      <w:r w:rsidR="000E0A7F">
        <w:rPr>
          <w:rFonts w:cs="Calibri"/>
          <w:bCs/>
          <w:lang w:val="fr-FR"/>
        </w:rPr>
        <w:t xml:space="preserve">, le </w:t>
      </w:r>
      <w:r>
        <w:rPr>
          <w:rFonts w:cs="Calibri"/>
          <w:b/>
          <w:bCs/>
          <w:lang w:val="fr-FR"/>
        </w:rPr>
        <w:t>Sénégal</w:t>
      </w:r>
      <w:r>
        <w:rPr>
          <w:rFonts w:cs="Calibri"/>
          <w:bCs/>
          <w:lang w:val="fr-FR"/>
        </w:rPr>
        <w:t xml:space="preserve">, </w:t>
      </w:r>
      <w:r w:rsidR="000E0A7F">
        <w:rPr>
          <w:rFonts w:cs="Calibri"/>
          <w:bCs/>
          <w:lang w:val="fr-FR"/>
        </w:rPr>
        <w:t xml:space="preserve">la </w:t>
      </w:r>
      <w:r>
        <w:rPr>
          <w:rFonts w:cs="Calibri"/>
          <w:b/>
          <w:bCs/>
          <w:lang w:val="fr-FR"/>
        </w:rPr>
        <w:t>Suisse</w:t>
      </w:r>
      <w:r w:rsidR="000E0A7F">
        <w:rPr>
          <w:rFonts w:cs="Calibri"/>
          <w:bCs/>
          <w:lang w:val="fr-FR"/>
        </w:rPr>
        <w:t xml:space="preserve"> et</w:t>
      </w:r>
      <w:r>
        <w:rPr>
          <w:rFonts w:cs="Calibri"/>
          <w:bCs/>
          <w:lang w:val="fr-FR"/>
        </w:rPr>
        <w:t xml:space="preserve"> </w:t>
      </w:r>
      <w:r w:rsidR="000E0A7F">
        <w:rPr>
          <w:rFonts w:cs="Calibri"/>
          <w:bCs/>
          <w:lang w:val="fr-FR"/>
        </w:rPr>
        <w:t>l’</w:t>
      </w:r>
      <w:r>
        <w:rPr>
          <w:rFonts w:cs="Calibri"/>
          <w:b/>
          <w:bCs/>
          <w:lang w:val="fr-FR"/>
        </w:rPr>
        <w:t>Uruguay</w:t>
      </w:r>
      <w:r>
        <w:rPr>
          <w:rFonts w:cs="Calibri"/>
          <w:bCs/>
          <w:lang w:val="fr-FR"/>
        </w:rPr>
        <w:t>.</w:t>
      </w:r>
    </w:p>
    <w:p w:rsidR="0008672E" w:rsidRPr="007E5C77" w:rsidRDefault="00E5201D" w:rsidP="00EF4040">
      <w:pPr>
        <w:tabs>
          <w:tab w:val="left" w:pos="1053"/>
        </w:tabs>
        <w:snapToGrid w:val="0"/>
        <w:spacing w:after="0" w:line="240" w:lineRule="auto"/>
        <w:rPr>
          <w:bCs/>
          <w:lang w:val="fr-FR"/>
        </w:rPr>
      </w:pPr>
    </w:p>
    <w:p w:rsidR="0008672E" w:rsidRPr="007E5C77" w:rsidRDefault="00C560B7" w:rsidP="000D6125">
      <w:pPr>
        <w:tabs>
          <w:tab w:val="left" w:pos="1053"/>
        </w:tabs>
        <w:snapToGrid w:val="0"/>
        <w:spacing w:after="0" w:line="240" w:lineRule="auto"/>
        <w:ind w:left="567" w:hanging="567"/>
        <w:rPr>
          <w:bCs/>
          <w:lang w:val="fr-FR"/>
        </w:rPr>
      </w:pPr>
      <w:r>
        <w:rPr>
          <w:rFonts w:cs="Calibri"/>
          <w:bCs/>
          <w:lang w:val="fr-FR"/>
        </w:rPr>
        <w:t xml:space="preserve">12. </w:t>
      </w:r>
      <w:r>
        <w:rPr>
          <w:rFonts w:cs="Calibri"/>
          <w:bCs/>
          <w:lang w:val="fr-FR"/>
        </w:rPr>
        <w:tab/>
        <w:t>À l</w:t>
      </w:r>
      <w:r w:rsidR="00E9696E">
        <w:rPr>
          <w:rFonts w:cs="Calibri"/>
          <w:bCs/>
          <w:lang w:val="fr-FR"/>
        </w:rPr>
        <w:t>’</w:t>
      </w:r>
      <w:r>
        <w:rPr>
          <w:rFonts w:cs="Calibri"/>
          <w:bCs/>
          <w:lang w:val="fr-FR"/>
        </w:rPr>
        <w:t xml:space="preserve">issue du débat, le </w:t>
      </w:r>
      <w:r w:rsidR="0037444E">
        <w:rPr>
          <w:rFonts w:cs="Calibri"/>
          <w:b/>
          <w:bCs/>
          <w:lang w:val="fr-FR"/>
        </w:rPr>
        <w:t>Vice-P</w:t>
      </w:r>
      <w:r>
        <w:rPr>
          <w:rFonts w:cs="Calibri"/>
          <w:b/>
          <w:bCs/>
          <w:lang w:val="fr-FR"/>
        </w:rPr>
        <w:t>résident</w:t>
      </w:r>
      <w:r>
        <w:rPr>
          <w:rFonts w:cs="Calibri"/>
          <w:bCs/>
          <w:lang w:val="fr-FR"/>
        </w:rPr>
        <w:t xml:space="preserve"> observe qu</w:t>
      </w:r>
      <w:r w:rsidR="00E9696E">
        <w:rPr>
          <w:rFonts w:cs="Calibri"/>
          <w:bCs/>
          <w:lang w:val="fr-FR"/>
        </w:rPr>
        <w:t>’</w:t>
      </w:r>
      <w:r>
        <w:rPr>
          <w:rFonts w:cs="Calibri"/>
          <w:bCs/>
          <w:lang w:val="fr-FR"/>
        </w:rPr>
        <w:t>il semble y avoir un consensus sur le projet de résolution figurant dans le document</w:t>
      </w:r>
      <w:r w:rsidR="00E9696E">
        <w:rPr>
          <w:rFonts w:cs="Calibri"/>
          <w:bCs/>
          <w:lang w:val="fr-FR"/>
        </w:rPr>
        <w:t> </w:t>
      </w:r>
      <w:r>
        <w:rPr>
          <w:rFonts w:cs="Calibri"/>
          <w:bCs/>
          <w:lang w:val="fr-FR"/>
        </w:rPr>
        <w:t>COP13 Doc.18.3, sous réserve de l</w:t>
      </w:r>
      <w:r w:rsidR="00E9696E">
        <w:rPr>
          <w:rFonts w:cs="Calibri"/>
          <w:bCs/>
          <w:lang w:val="fr-FR"/>
        </w:rPr>
        <w:t>’</w:t>
      </w:r>
      <w:r>
        <w:rPr>
          <w:rFonts w:cs="Calibri"/>
          <w:bCs/>
          <w:lang w:val="fr-FR"/>
        </w:rPr>
        <w:t>ajout d</w:t>
      </w:r>
      <w:r w:rsidR="00E9696E">
        <w:rPr>
          <w:rFonts w:cs="Calibri"/>
          <w:bCs/>
          <w:lang w:val="fr-FR"/>
        </w:rPr>
        <w:t>’</w:t>
      </w:r>
      <w:r>
        <w:rPr>
          <w:rFonts w:cs="Calibri"/>
          <w:bCs/>
          <w:lang w:val="fr-FR"/>
        </w:rPr>
        <w:t xml:space="preserve">un amendement proposé par le </w:t>
      </w:r>
      <w:r>
        <w:rPr>
          <w:rFonts w:cs="Calibri"/>
          <w:b/>
          <w:bCs/>
          <w:lang w:val="fr-FR"/>
        </w:rPr>
        <w:t>Royaume-Uni</w:t>
      </w:r>
      <w:r>
        <w:rPr>
          <w:rFonts w:cs="Calibri"/>
          <w:bCs/>
          <w:lang w:val="fr-FR"/>
        </w:rPr>
        <w:t xml:space="preserve"> demandant au Comité exécutif de définir son m</w:t>
      </w:r>
      <w:r w:rsidR="001B5A6B">
        <w:rPr>
          <w:rFonts w:cs="Calibri"/>
          <w:bCs/>
          <w:lang w:val="fr-FR"/>
        </w:rPr>
        <w:t>andat pour approbation à la 57</w:t>
      </w:r>
      <w:r w:rsidR="001B5A6B" w:rsidRPr="001B5A6B">
        <w:rPr>
          <w:rFonts w:cs="Calibri"/>
          <w:bCs/>
          <w:vertAlign w:val="superscript"/>
          <w:lang w:val="fr-FR"/>
        </w:rPr>
        <w:t>e</w:t>
      </w:r>
      <w:r w:rsidR="001B5A6B">
        <w:rPr>
          <w:rFonts w:cs="Calibri"/>
          <w:bCs/>
          <w:lang w:val="fr-FR"/>
        </w:rPr>
        <w:t> </w:t>
      </w:r>
      <w:r>
        <w:rPr>
          <w:rFonts w:cs="Calibri"/>
          <w:bCs/>
          <w:lang w:val="fr-FR"/>
        </w:rPr>
        <w:t>Réunion du Comité permanent.</w:t>
      </w:r>
    </w:p>
    <w:p w:rsidR="00F84C56" w:rsidRPr="007E5C77" w:rsidRDefault="00E5201D" w:rsidP="00EF4040">
      <w:pPr>
        <w:tabs>
          <w:tab w:val="left" w:pos="1053"/>
        </w:tabs>
        <w:snapToGrid w:val="0"/>
        <w:spacing w:after="0" w:line="240" w:lineRule="auto"/>
        <w:rPr>
          <w:bCs/>
          <w:lang w:val="fr-FR"/>
        </w:rPr>
      </w:pPr>
    </w:p>
    <w:p w:rsidR="00F84C56" w:rsidRPr="007E5C77" w:rsidRDefault="00C560B7" w:rsidP="000D6125">
      <w:pPr>
        <w:tabs>
          <w:tab w:val="left" w:pos="1053"/>
        </w:tabs>
        <w:snapToGrid w:val="0"/>
        <w:spacing w:after="0" w:line="240" w:lineRule="auto"/>
        <w:ind w:left="567" w:hanging="567"/>
        <w:rPr>
          <w:bCs/>
          <w:lang w:val="fr-FR"/>
        </w:rPr>
      </w:pPr>
      <w:r>
        <w:rPr>
          <w:rFonts w:cs="Calibri"/>
          <w:bCs/>
          <w:lang w:val="fr-FR"/>
        </w:rPr>
        <w:t>13.</w:t>
      </w:r>
      <w:r>
        <w:rPr>
          <w:rFonts w:cs="Calibri"/>
          <w:bCs/>
          <w:lang w:val="fr-FR"/>
        </w:rPr>
        <w:tab/>
        <w:t xml:space="preserve">Le </w:t>
      </w:r>
      <w:r w:rsidR="0037444E">
        <w:rPr>
          <w:rFonts w:cs="Calibri"/>
          <w:b/>
          <w:bCs/>
          <w:lang w:val="fr-FR"/>
        </w:rPr>
        <w:t>Vice-P</w:t>
      </w:r>
      <w:r>
        <w:rPr>
          <w:rFonts w:cs="Calibri"/>
          <w:b/>
          <w:bCs/>
          <w:lang w:val="fr-FR"/>
        </w:rPr>
        <w:t>résident</w:t>
      </w:r>
      <w:r>
        <w:rPr>
          <w:rFonts w:cs="Calibri"/>
          <w:bCs/>
          <w:lang w:val="fr-FR"/>
        </w:rPr>
        <w:t xml:space="preserve"> demande au Secrétariat de préparer un texte révisé du projet de résolution figurant dans le document</w:t>
      </w:r>
      <w:r w:rsidR="00E9696E">
        <w:rPr>
          <w:rFonts w:cs="Calibri"/>
          <w:bCs/>
          <w:lang w:val="fr-FR"/>
        </w:rPr>
        <w:t> </w:t>
      </w:r>
      <w:r>
        <w:rPr>
          <w:rFonts w:cs="Calibri"/>
          <w:bCs/>
          <w:lang w:val="fr-FR"/>
        </w:rPr>
        <w:t>COP13 Doc.18.3, en tenant compte de l</w:t>
      </w:r>
      <w:r w:rsidR="00E9696E">
        <w:rPr>
          <w:rFonts w:cs="Calibri"/>
          <w:bCs/>
          <w:lang w:val="fr-FR"/>
        </w:rPr>
        <w:t>’</w:t>
      </w:r>
      <w:r>
        <w:rPr>
          <w:rFonts w:cs="Calibri"/>
          <w:bCs/>
          <w:lang w:val="fr-FR"/>
        </w:rPr>
        <w:t xml:space="preserve">amendement proposé par le </w:t>
      </w:r>
      <w:r>
        <w:rPr>
          <w:rFonts w:cs="Calibri"/>
          <w:b/>
          <w:bCs/>
          <w:lang w:val="fr-FR"/>
        </w:rPr>
        <w:t>Royaume-Uni</w:t>
      </w:r>
      <w:r>
        <w:rPr>
          <w:rFonts w:cs="Calibri"/>
          <w:bCs/>
          <w:lang w:val="fr-FR"/>
        </w:rPr>
        <w:t xml:space="preserve"> ainsi que d</w:t>
      </w:r>
      <w:r w:rsidR="00E9696E">
        <w:rPr>
          <w:rFonts w:cs="Calibri"/>
          <w:bCs/>
          <w:lang w:val="fr-FR"/>
        </w:rPr>
        <w:t>’</w:t>
      </w:r>
      <w:r>
        <w:rPr>
          <w:rFonts w:cs="Calibri"/>
          <w:bCs/>
          <w:lang w:val="fr-FR"/>
        </w:rPr>
        <w:t>autres amendements déjà soumis par les Parties contractantes.</w:t>
      </w:r>
    </w:p>
    <w:p w:rsidR="001D03ED" w:rsidRPr="007E5C77" w:rsidRDefault="00E5201D" w:rsidP="001D03ED">
      <w:pPr>
        <w:tabs>
          <w:tab w:val="left" w:pos="1053"/>
        </w:tabs>
        <w:snapToGrid w:val="0"/>
        <w:spacing w:after="0" w:line="240" w:lineRule="auto"/>
        <w:ind w:left="567" w:hanging="567"/>
        <w:rPr>
          <w:rFonts w:asciiTheme="minorHAnsi" w:hAnsiTheme="minorHAnsi" w:cstheme="minorHAnsi"/>
          <w:lang w:val="fr-FR"/>
        </w:rPr>
      </w:pPr>
    </w:p>
    <w:p w:rsidR="001D03ED" w:rsidRPr="007E5C77" w:rsidRDefault="00294AC7" w:rsidP="001D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3"/>
        </w:tabs>
        <w:snapToGrid w:val="0"/>
        <w:spacing w:after="0" w:line="240" w:lineRule="auto"/>
        <w:rPr>
          <w:b/>
          <w:bCs/>
          <w:lang w:val="fr-FR"/>
        </w:rPr>
      </w:pPr>
      <w:r>
        <w:rPr>
          <w:rFonts w:cs="Calibri"/>
          <w:b/>
          <w:bCs/>
          <w:lang w:val="fr-FR"/>
        </w:rPr>
        <w:t>Point 1</w:t>
      </w:r>
      <w:r>
        <w:rPr>
          <w:rFonts w:cs="Calibri"/>
          <w:b/>
          <w:bCs/>
          <w:lang w:val="fr-FR"/>
        </w:rPr>
        <w:t>9</w:t>
      </w:r>
      <w:bookmarkStart w:id="0" w:name="_GoBack"/>
      <w:bookmarkEnd w:id="0"/>
      <w:r>
        <w:rPr>
          <w:rFonts w:cs="Calibri"/>
          <w:b/>
          <w:bCs/>
          <w:lang w:val="fr-FR"/>
        </w:rPr>
        <w:t xml:space="preserve"> de l’ordre du jour : </w:t>
      </w:r>
      <w:r w:rsidR="00C560B7">
        <w:rPr>
          <w:rFonts w:cs="Calibri"/>
          <w:b/>
          <w:bCs/>
          <w:lang w:val="fr-FR"/>
        </w:rPr>
        <w:t>Rapport du Comité de vérification des pouvoirs</w:t>
      </w:r>
    </w:p>
    <w:p w:rsidR="001D03ED" w:rsidRPr="007E5C77" w:rsidRDefault="00E5201D" w:rsidP="001D03ED">
      <w:pPr>
        <w:tabs>
          <w:tab w:val="left" w:pos="1053"/>
        </w:tabs>
        <w:snapToGrid w:val="0"/>
        <w:spacing w:after="0" w:line="240" w:lineRule="auto"/>
        <w:rPr>
          <w:bCs/>
          <w:lang w:val="fr-FR"/>
        </w:rPr>
      </w:pPr>
    </w:p>
    <w:p w:rsidR="001D03ED" w:rsidRPr="007E5C77" w:rsidRDefault="00C560B7" w:rsidP="000D6125">
      <w:pPr>
        <w:tabs>
          <w:tab w:val="left" w:pos="1053"/>
        </w:tabs>
        <w:snapToGrid w:val="0"/>
        <w:spacing w:after="0" w:line="240" w:lineRule="auto"/>
        <w:ind w:left="567" w:hanging="567"/>
        <w:rPr>
          <w:bCs/>
          <w:lang w:val="fr-FR"/>
        </w:rPr>
      </w:pPr>
      <w:r>
        <w:rPr>
          <w:rFonts w:cs="Calibri"/>
          <w:bCs/>
          <w:lang w:val="fr-FR"/>
        </w:rPr>
        <w:t>14.</w:t>
      </w:r>
      <w:r>
        <w:rPr>
          <w:rFonts w:cs="Calibri"/>
          <w:bCs/>
          <w:lang w:val="fr-FR"/>
        </w:rPr>
        <w:tab/>
        <w:t xml:space="preserve">Le </w:t>
      </w:r>
      <w:r>
        <w:rPr>
          <w:rFonts w:cs="Calibri"/>
          <w:b/>
          <w:bCs/>
          <w:lang w:val="fr-FR"/>
        </w:rPr>
        <w:t>Président du Comité de vérification des pouvoirs</w:t>
      </w:r>
      <w:r>
        <w:rPr>
          <w:rFonts w:cs="Calibri"/>
          <w:bCs/>
          <w:lang w:val="fr-FR"/>
        </w:rPr>
        <w:t xml:space="preserve"> (Arménie) présente un rapport </w:t>
      </w:r>
      <w:r w:rsidR="00E9696E">
        <w:rPr>
          <w:rFonts w:cs="Calibri"/>
          <w:bCs/>
          <w:lang w:val="fr-FR"/>
        </w:rPr>
        <w:t>intermédiaire</w:t>
      </w:r>
      <w:r>
        <w:rPr>
          <w:rFonts w:cs="Calibri"/>
          <w:bCs/>
          <w:lang w:val="fr-FR"/>
        </w:rPr>
        <w:t xml:space="preserve"> indiquant que les pouvoirs de 20 délégations ont été acceptés et que certains sont en attente de traduction ou de clarification.</w:t>
      </w:r>
    </w:p>
    <w:p w:rsidR="001D03ED" w:rsidRPr="007E5C77" w:rsidRDefault="00E5201D" w:rsidP="000D6125">
      <w:pPr>
        <w:tabs>
          <w:tab w:val="left" w:pos="1053"/>
        </w:tabs>
        <w:snapToGrid w:val="0"/>
        <w:spacing w:after="0" w:line="240" w:lineRule="auto"/>
        <w:ind w:left="567" w:hanging="567"/>
        <w:rPr>
          <w:bCs/>
          <w:lang w:val="fr-FR"/>
        </w:rPr>
      </w:pPr>
    </w:p>
    <w:p w:rsidR="003523C4" w:rsidRPr="007E5C77" w:rsidRDefault="00C560B7" w:rsidP="0006649B">
      <w:pPr>
        <w:tabs>
          <w:tab w:val="left" w:pos="1053"/>
        </w:tabs>
        <w:snapToGrid w:val="0"/>
        <w:spacing w:after="0" w:line="240" w:lineRule="auto"/>
        <w:ind w:left="567" w:hanging="567"/>
        <w:rPr>
          <w:bCs/>
          <w:lang w:val="fr-FR"/>
        </w:rPr>
      </w:pPr>
      <w:r>
        <w:rPr>
          <w:rFonts w:cs="Calibri"/>
          <w:bCs/>
          <w:lang w:val="fr-FR"/>
        </w:rPr>
        <w:t xml:space="preserve">15. </w:t>
      </w:r>
      <w:r>
        <w:rPr>
          <w:rFonts w:cs="Calibri"/>
          <w:bCs/>
          <w:lang w:val="fr-FR"/>
        </w:rPr>
        <w:tab/>
        <w:t>La séance se termine par les rapports d</w:t>
      </w:r>
      <w:r w:rsidR="00E9696E">
        <w:rPr>
          <w:rFonts w:cs="Calibri"/>
          <w:bCs/>
          <w:lang w:val="fr-FR"/>
        </w:rPr>
        <w:t>’</w:t>
      </w:r>
      <w:r>
        <w:rPr>
          <w:rFonts w:cs="Calibri"/>
          <w:bCs/>
          <w:lang w:val="fr-FR"/>
        </w:rPr>
        <w:t>activité des groupes de travail et un accord sur les modalités de travail permettant aux groupes de poursuivre leurs travaux dans la soirée du 26</w:t>
      </w:r>
      <w:r w:rsidR="001B5A6B">
        <w:rPr>
          <w:rFonts w:cs="Calibri"/>
          <w:bCs/>
          <w:lang w:val="fr-FR"/>
        </w:rPr>
        <w:t> </w:t>
      </w:r>
      <w:r>
        <w:rPr>
          <w:rFonts w:cs="Calibri"/>
          <w:bCs/>
          <w:lang w:val="fr-FR"/>
        </w:rPr>
        <w:t>octobre.</w:t>
      </w:r>
    </w:p>
    <w:sectPr w:rsidR="003523C4" w:rsidRPr="007E5C77" w:rsidSect="00525483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01D" w:rsidRDefault="00E5201D">
      <w:pPr>
        <w:spacing w:after="0" w:line="240" w:lineRule="auto"/>
      </w:pPr>
      <w:r>
        <w:separator/>
      </w:r>
    </w:p>
  </w:endnote>
  <w:endnote w:type="continuationSeparator" w:id="0">
    <w:p w:rsidR="00E5201D" w:rsidRDefault="00E5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6141247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C15DD" w:rsidRDefault="00C560B7" w:rsidP="006210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C15DD" w:rsidRDefault="00E5201D" w:rsidP="002C15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917546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C15DD" w:rsidRDefault="00C560B7" w:rsidP="006210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94AC7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2C15DD" w:rsidRDefault="00C560B7" w:rsidP="002C15DD">
    <w:pPr>
      <w:pStyle w:val="Footer"/>
      <w:ind w:right="360"/>
    </w:pPr>
    <w:r>
      <w:rPr>
        <w:rFonts w:cs="Calibri"/>
        <w:sz w:val="20"/>
        <w:szCs w:val="20"/>
        <w:lang w:val="fr-FR"/>
      </w:rPr>
      <w:t>Ramsar</w:t>
    </w:r>
    <w:r w:rsidR="00E9696E">
      <w:rPr>
        <w:rFonts w:cs="Calibri"/>
        <w:sz w:val="20"/>
        <w:szCs w:val="20"/>
        <w:lang w:val="fr-FR"/>
      </w:rPr>
      <w:t> </w:t>
    </w:r>
    <w:r>
      <w:rPr>
        <w:rFonts w:cs="Calibri"/>
        <w:sz w:val="20"/>
        <w:szCs w:val="20"/>
        <w:lang w:val="fr-FR"/>
      </w:rPr>
      <w:t>COP13 Rep.8</w:t>
    </w:r>
  </w:p>
  <w:p w:rsidR="002C15DD" w:rsidRDefault="00E52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01D" w:rsidRDefault="00E5201D">
      <w:pPr>
        <w:spacing w:after="0" w:line="240" w:lineRule="auto"/>
      </w:pPr>
      <w:r>
        <w:separator/>
      </w:r>
    </w:p>
  </w:footnote>
  <w:footnote w:type="continuationSeparator" w:id="0">
    <w:p w:rsidR="00E5201D" w:rsidRDefault="00E52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F3"/>
    <w:rsid w:val="00032AD8"/>
    <w:rsid w:val="0006649B"/>
    <w:rsid w:val="000E0A7F"/>
    <w:rsid w:val="001B5A6B"/>
    <w:rsid w:val="002369BE"/>
    <w:rsid w:val="0026328E"/>
    <w:rsid w:val="00294AC7"/>
    <w:rsid w:val="0037444E"/>
    <w:rsid w:val="004C77B5"/>
    <w:rsid w:val="004D1679"/>
    <w:rsid w:val="006D21AB"/>
    <w:rsid w:val="007E5C77"/>
    <w:rsid w:val="00824CF3"/>
    <w:rsid w:val="008761E8"/>
    <w:rsid w:val="00C560B7"/>
    <w:rsid w:val="00C77DD6"/>
    <w:rsid w:val="00E5201D"/>
    <w:rsid w:val="00E65A9D"/>
    <w:rsid w:val="00E9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FB5F1"/>
  <w15:docId w15:val="{ED701674-89D6-4B0F-B1FD-4100F147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263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6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5DD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C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5DD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C1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Victoria Zentilli Del Campo</cp:lastModifiedBy>
  <cp:revision>4</cp:revision>
  <dcterms:created xsi:type="dcterms:W3CDTF">2018-10-28T11:18:00Z</dcterms:created>
  <dcterms:modified xsi:type="dcterms:W3CDTF">2018-10-28T11:30:00Z</dcterms:modified>
</cp:coreProperties>
</file>