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E2823" w14:textId="77777777" w:rsidR="00EF651D" w:rsidRDefault="009314E8" w:rsidP="00EF651D">
      <w:pPr>
        <w:spacing w:after="0" w:line="240" w:lineRule="auto"/>
        <w:ind w:right="17"/>
        <w:jc w:val="center"/>
        <w:outlineLvl w:val="0"/>
        <w:rPr>
          <w:rFonts w:eastAsia="Times New Roman" w:cstheme="majorHAnsi"/>
          <w:b/>
          <w:bCs/>
          <w:noProof/>
          <w:sz w:val="24"/>
          <w:szCs w:val="24"/>
          <w:lang w:val="fr-CH"/>
        </w:rPr>
      </w:pPr>
      <w:bookmarkStart w:id="0" w:name="_GoBack"/>
      <w:bookmarkEnd w:id="0"/>
      <w:r w:rsidRPr="00A019F2">
        <w:rPr>
          <w:rFonts w:eastAsia="Times New Roman" w:cstheme="majorHAnsi"/>
          <w:b/>
          <w:bCs/>
          <w:noProof/>
          <w:sz w:val="24"/>
          <w:szCs w:val="24"/>
          <w:lang w:eastAsia="en-GB"/>
        </w:rPr>
        <w:drawing>
          <wp:anchor distT="0" distB="0" distL="114300" distR="114300" simplePos="0" relativeHeight="251659264" behindDoc="1" locked="0" layoutInCell="1" allowOverlap="1" wp14:anchorId="39ED7C0D" wp14:editId="66BCCD52">
            <wp:simplePos x="0" y="0"/>
            <wp:positionH relativeFrom="column">
              <wp:posOffset>-190500</wp:posOffset>
            </wp:positionH>
            <wp:positionV relativeFrom="page">
              <wp:posOffset>482600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00EF651D" w:rsidRPr="00EF651D">
        <w:rPr>
          <w:rFonts w:eastAsia="Times New Roman" w:cstheme="majorHAnsi"/>
          <w:b/>
          <w:bCs/>
          <w:noProof/>
          <w:sz w:val="24"/>
          <w:szCs w:val="24"/>
          <w:lang w:val="fr-CH"/>
        </w:rPr>
        <w:t>13</w:t>
      </w:r>
      <w:r w:rsidR="00EF651D" w:rsidRPr="001C71FC">
        <w:rPr>
          <w:rFonts w:eastAsia="Times New Roman" w:cstheme="majorHAnsi"/>
          <w:b/>
          <w:bCs/>
          <w:noProof/>
          <w:sz w:val="24"/>
          <w:szCs w:val="24"/>
          <w:vertAlign w:val="superscript"/>
          <w:lang w:val="fr-CH"/>
        </w:rPr>
        <w:t>e</w:t>
      </w:r>
      <w:r w:rsidR="00EF651D" w:rsidRPr="00EF651D">
        <w:rPr>
          <w:rFonts w:eastAsia="Times New Roman" w:cstheme="majorHAnsi"/>
          <w:b/>
          <w:bCs/>
          <w:noProof/>
          <w:sz w:val="24"/>
          <w:szCs w:val="24"/>
          <w:lang w:val="fr-CH"/>
        </w:rPr>
        <w:t xml:space="preserve"> Session de la Conférence des Parties contractantes </w:t>
      </w:r>
    </w:p>
    <w:p w14:paraId="5B84680E" w14:textId="509A1255" w:rsidR="00917C5B" w:rsidRPr="00A019F2" w:rsidRDefault="00EF651D" w:rsidP="00EF651D">
      <w:pPr>
        <w:spacing w:after="0" w:line="240" w:lineRule="auto"/>
        <w:ind w:right="17"/>
        <w:jc w:val="center"/>
        <w:outlineLvl w:val="0"/>
        <w:rPr>
          <w:rFonts w:eastAsia="Times New Roman" w:cstheme="majorHAnsi"/>
          <w:b/>
          <w:bCs/>
          <w:sz w:val="24"/>
          <w:szCs w:val="24"/>
          <w:lang w:val="fr-CH"/>
        </w:rPr>
      </w:pPr>
      <w:r w:rsidRPr="00EF651D">
        <w:rPr>
          <w:rFonts w:eastAsia="Times New Roman" w:cstheme="majorHAnsi"/>
          <w:b/>
          <w:bCs/>
          <w:noProof/>
          <w:sz w:val="24"/>
          <w:szCs w:val="24"/>
          <w:lang w:val="fr-CH"/>
        </w:rPr>
        <w:t>à la Convention de Ramsar sur les zones humides</w:t>
      </w:r>
    </w:p>
    <w:p w14:paraId="0198C738" w14:textId="77777777" w:rsidR="00917C5B" w:rsidRPr="00A019F2" w:rsidRDefault="00917C5B" w:rsidP="00917C5B">
      <w:pPr>
        <w:spacing w:after="0" w:line="240" w:lineRule="auto"/>
        <w:ind w:right="17"/>
        <w:jc w:val="center"/>
        <w:outlineLvl w:val="0"/>
        <w:rPr>
          <w:rFonts w:eastAsia="Times New Roman" w:cstheme="majorHAnsi"/>
          <w:b/>
          <w:bCs/>
          <w:sz w:val="24"/>
          <w:szCs w:val="24"/>
          <w:lang w:val="fr-CH"/>
        </w:rPr>
      </w:pPr>
    </w:p>
    <w:p w14:paraId="7F069546" w14:textId="77777777" w:rsidR="00EF651D" w:rsidRDefault="00EF651D" w:rsidP="00917C5B">
      <w:pPr>
        <w:spacing w:after="0" w:line="240" w:lineRule="auto"/>
        <w:ind w:right="17"/>
        <w:jc w:val="center"/>
        <w:outlineLvl w:val="0"/>
        <w:rPr>
          <w:rFonts w:eastAsia="Times New Roman" w:cstheme="majorHAnsi"/>
          <w:b/>
          <w:bCs/>
          <w:sz w:val="24"/>
          <w:szCs w:val="24"/>
          <w:lang w:val="fr-CH"/>
        </w:rPr>
      </w:pPr>
      <w:r w:rsidRPr="00EF651D">
        <w:rPr>
          <w:rFonts w:eastAsia="Times New Roman" w:cstheme="majorHAnsi"/>
          <w:b/>
          <w:bCs/>
          <w:sz w:val="24"/>
          <w:szCs w:val="24"/>
          <w:lang w:val="fr-CH"/>
        </w:rPr>
        <w:t xml:space="preserve">« Les zones humides pour un avenir urbain durable » </w:t>
      </w:r>
    </w:p>
    <w:p w14:paraId="15AF2007" w14:textId="65DD8A11" w:rsidR="00917C5B" w:rsidRPr="00A019F2" w:rsidRDefault="00EF651D" w:rsidP="00917C5B">
      <w:pPr>
        <w:spacing w:after="0" w:line="240" w:lineRule="auto"/>
        <w:ind w:right="17"/>
        <w:jc w:val="center"/>
        <w:outlineLvl w:val="0"/>
        <w:rPr>
          <w:rFonts w:eastAsia="Times New Roman" w:cstheme="majorHAnsi"/>
          <w:b/>
          <w:bCs/>
          <w:sz w:val="24"/>
          <w:szCs w:val="24"/>
          <w:lang w:val="fr-CH"/>
        </w:rPr>
      </w:pPr>
      <w:r w:rsidRPr="00EF651D">
        <w:rPr>
          <w:rFonts w:eastAsia="Times New Roman" w:cstheme="majorHAnsi"/>
          <w:b/>
          <w:bCs/>
          <w:sz w:val="24"/>
          <w:szCs w:val="24"/>
          <w:lang w:val="fr-CH"/>
        </w:rPr>
        <w:t>Dubaï, Émirats arabes unis, 21 au 29 octobre 2018</w:t>
      </w:r>
    </w:p>
    <w:p w14:paraId="7A6C76F2" w14:textId="77777777" w:rsidR="002C31D1" w:rsidRPr="00A019F2" w:rsidRDefault="002C31D1" w:rsidP="002C31D1">
      <w:pPr>
        <w:spacing w:after="0" w:line="240" w:lineRule="auto"/>
        <w:jc w:val="center"/>
        <w:rPr>
          <w:b/>
          <w:sz w:val="28"/>
          <w:szCs w:val="28"/>
          <w:lang w:val="fr-CH"/>
        </w:rPr>
      </w:pPr>
    </w:p>
    <w:p w14:paraId="2E1C09EA" w14:textId="77777777" w:rsidR="00917C5B" w:rsidRPr="00A019F2" w:rsidRDefault="00917C5B" w:rsidP="002C31D1">
      <w:pPr>
        <w:spacing w:after="0" w:line="240" w:lineRule="auto"/>
        <w:jc w:val="center"/>
        <w:rPr>
          <w:b/>
          <w:sz w:val="28"/>
          <w:szCs w:val="28"/>
          <w:lang w:val="fr-CH"/>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917C5B" w:rsidRPr="00A019F2" w14:paraId="36A5E1BF" w14:textId="77777777" w:rsidTr="00AE2EC4">
        <w:tc>
          <w:tcPr>
            <w:tcW w:w="9360" w:type="dxa"/>
          </w:tcPr>
          <w:p w14:paraId="04B53459" w14:textId="77777777" w:rsidR="00917C5B" w:rsidRPr="00A019F2" w:rsidRDefault="00917C5B" w:rsidP="00917C5B">
            <w:pPr>
              <w:spacing w:after="0" w:line="240" w:lineRule="auto"/>
              <w:ind w:right="67"/>
              <w:jc w:val="right"/>
              <w:outlineLvl w:val="0"/>
              <w:rPr>
                <w:rFonts w:eastAsia="Times New Roman" w:cstheme="majorHAnsi"/>
                <w:b/>
                <w:bCs/>
                <w:sz w:val="24"/>
                <w:szCs w:val="24"/>
                <w:lang w:val="fr-CH"/>
              </w:rPr>
            </w:pPr>
            <w:r w:rsidRPr="00A019F2">
              <w:rPr>
                <w:rFonts w:eastAsia="Times New Roman" w:cstheme="majorHAnsi"/>
                <w:b/>
                <w:bCs/>
                <w:sz w:val="24"/>
                <w:szCs w:val="24"/>
                <w:lang w:val="fr-CH"/>
              </w:rPr>
              <w:t>Ramsar COP13 Rep.1</w:t>
            </w:r>
          </w:p>
        </w:tc>
      </w:tr>
    </w:tbl>
    <w:p w14:paraId="14D224B2" w14:textId="77777777" w:rsidR="00917C5B" w:rsidRPr="00A019F2" w:rsidRDefault="00917C5B" w:rsidP="002C31D1">
      <w:pPr>
        <w:spacing w:after="0" w:line="240" w:lineRule="auto"/>
        <w:jc w:val="center"/>
        <w:rPr>
          <w:b/>
          <w:sz w:val="28"/>
          <w:szCs w:val="28"/>
          <w:lang w:val="fr-CH"/>
        </w:rPr>
      </w:pPr>
    </w:p>
    <w:p w14:paraId="5CD67F01" w14:textId="77777777" w:rsidR="00917C5B" w:rsidRPr="00A019F2" w:rsidRDefault="00917C5B" w:rsidP="002C31D1">
      <w:pPr>
        <w:spacing w:after="0" w:line="240" w:lineRule="auto"/>
        <w:jc w:val="center"/>
        <w:rPr>
          <w:b/>
          <w:sz w:val="28"/>
          <w:szCs w:val="28"/>
          <w:lang w:val="fr-CH"/>
        </w:rPr>
      </w:pPr>
    </w:p>
    <w:p w14:paraId="2BD32800" w14:textId="0A590224" w:rsidR="002C31D1" w:rsidRPr="00A019F2" w:rsidRDefault="001C71FC" w:rsidP="002C31D1">
      <w:pPr>
        <w:spacing w:after="0" w:line="240" w:lineRule="auto"/>
        <w:jc w:val="center"/>
        <w:rPr>
          <w:b/>
          <w:sz w:val="28"/>
          <w:szCs w:val="28"/>
          <w:lang w:val="fr-CH"/>
        </w:rPr>
      </w:pPr>
      <w:r>
        <w:rPr>
          <w:b/>
          <w:sz w:val="28"/>
          <w:szCs w:val="28"/>
          <w:lang w:val="fr-CH"/>
        </w:rPr>
        <w:t>Projet de rapport quotidien</w:t>
      </w:r>
    </w:p>
    <w:p w14:paraId="5EB24B49" w14:textId="259A87A0" w:rsidR="002C31D1" w:rsidRPr="00A019F2" w:rsidRDefault="00EF651D" w:rsidP="002C31D1">
      <w:pPr>
        <w:spacing w:after="0" w:line="240" w:lineRule="auto"/>
        <w:jc w:val="center"/>
        <w:rPr>
          <w:b/>
          <w:sz w:val="28"/>
          <w:szCs w:val="28"/>
          <w:lang w:val="fr-CH"/>
        </w:rPr>
      </w:pPr>
      <w:r>
        <w:rPr>
          <w:b/>
          <w:sz w:val="28"/>
          <w:szCs w:val="28"/>
          <w:lang w:val="fr-CH"/>
        </w:rPr>
        <w:t>Jour</w:t>
      </w:r>
      <w:r w:rsidR="002C31D1" w:rsidRPr="00A019F2">
        <w:rPr>
          <w:b/>
          <w:sz w:val="28"/>
          <w:szCs w:val="28"/>
          <w:lang w:val="fr-CH"/>
        </w:rPr>
        <w:t xml:space="preserve"> 1 – </w:t>
      </w:r>
      <w:r>
        <w:rPr>
          <w:b/>
          <w:sz w:val="28"/>
          <w:szCs w:val="28"/>
          <w:lang w:val="fr-CH"/>
        </w:rPr>
        <w:t>Lundi</w:t>
      </w:r>
      <w:r w:rsidR="002C31D1" w:rsidRPr="00A019F2">
        <w:rPr>
          <w:b/>
          <w:sz w:val="28"/>
          <w:szCs w:val="28"/>
          <w:lang w:val="fr-CH"/>
        </w:rPr>
        <w:t xml:space="preserve"> 22 </w:t>
      </w:r>
      <w:r>
        <w:rPr>
          <w:b/>
          <w:sz w:val="28"/>
          <w:szCs w:val="28"/>
          <w:lang w:val="fr-CH"/>
        </w:rPr>
        <w:t>o</w:t>
      </w:r>
      <w:r w:rsidR="002C31D1" w:rsidRPr="00A019F2">
        <w:rPr>
          <w:b/>
          <w:sz w:val="28"/>
          <w:szCs w:val="28"/>
          <w:lang w:val="fr-CH"/>
        </w:rPr>
        <w:t>ctob</w:t>
      </w:r>
      <w:r>
        <w:rPr>
          <w:b/>
          <w:sz w:val="28"/>
          <w:szCs w:val="28"/>
          <w:lang w:val="fr-CH"/>
        </w:rPr>
        <w:t>re</w:t>
      </w:r>
      <w:r w:rsidR="002C31D1" w:rsidRPr="00A019F2">
        <w:rPr>
          <w:b/>
          <w:sz w:val="28"/>
          <w:szCs w:val="28"/>
          <w:lang w:val="fr-CH"/>
        </w:rPr>
        <w:t xml:space="preserve"> (</w:t>
      </w:r>
      <w:r>
        <w:rPr>
          <w:b/>
          <w:sz w:val="28"/>
          <w:szCs w:val="28"/>
          <w:lang w:val="fr-CH"/>
        </w:rPr>
        <w:t>Cérémonie d’ouverture</w:t>
      </w:r>
      <w:r w:rsidR="002C31D1" w:rsidRPr="00A019F2">
        <w:rPr>
          <w:b/>
          <w:sz w:val="28"/>
          <w:szCs w:val="28"/>
          <w:lang w:val="fr-CH"/>
        </w:rPr>
        <w:t>)</w:t>
      </w:r>
    </w:p>
    <w:p w14:paraId="78FF0DB4" w14:textId="24E39B18" w:rsidR="002C31D1" w:rsidRPr="00A019F2" w:rsidRDefault="00EF651D" w:rsidP="002C31D1">
      <w:pPr>
        <w:spacing w:after="0" w:line="240" w:lineRule="auto"/>
        <w:jc w:val="center"/>
        <w:rPr>
          <w:b/>
          <w:sz w:val="28"/>
          <w:szCs w:val="28"/>
          <w:lang w:val="fr-CH"/>
        </w:rPr>
      </w:pPr>
      <w:r>
        <w:rPr>
          <w:b/>
          <w:sz w:val="28"/>
          <w:szCs w:val="28"/>
          <w:lang w:val="fr-CH"/>
        </w:rPr>
        <w:t>Jour</w:t>
      </w:r>
      <w:r w:rsidR="002C31D1" w:rsidRPr="00A019F2">
        <w:rPr>
          <w:b/>
          <w:sz w:val="28"/>
          <w:szCs w:val="28"/>
          <w:lang w:val="fr-CH"/>
        </w:rPr>
        <w:t xml:space="preserve"> 2 – </w:t>
      </w:r>
      <w:r>
        <w:rPr>
          <w:b/>
          <w:sz w:val="28"/>
          <w:szCs w:val="28"/>
          <w:lang w:val="fr-CH"/>
        </w:rPr>
        <w:t xml:space="preserve">Mardi </w:t>
      </w:r>
      <w:r w:rsidR="002C31D1" w:rsidRPr="00A019F2">
        <w:rPr>
          <w:b/>
          <w:sz w:val="28"/>
          <w:szCs w:val="28"/>
          <w:lang w:val="fr-CH"/>
        </w:rPr>
        <w:t xml:space="preserve">23 </w:t>
      </w:r>
      <w:r>
        <w:rPr>
          <w:b/>
          <w:sz w:val="28"/>
          <w:szCs w:val="28"/>
          <w:lang w:val="fr-CH"/>
        </w:rPr>
        <w:t>o</w:t>
      </w:r>
      <w:r w:rsidR="002C31D1" w:rsidRPr="00A019F2">
        <w:rPr>
          <w:b/>
          <w:sz w:val="28"/>
          <w:szCs w:val="28"/>
          <w:lang w:val="fr-CH"/>
        </w:rPr>
        <w:t>ctob</w:t>
      </w:r>
      <w:r>
        <w:rPr>
          <w:b/>
          <w:sz w:val="28"/>
          <w:szCs w:val="28"/>
          <w:lang w:val="fr-CH"/>
        </w:rPr>
        <w:t>re</w:t>
      </w:r>
      <w:r w:rsidR="002C31D1" w:rsidRPr="00A019F2">
        <w:rPr>
          <w:b/>
          <w:sz w:val="28"/>
          <w:szCs w:val="28"/>
          <w:lang w:val="fr-CH"/>
        </w:rPr>
        <w:t xml:space="preserve"> (</w:t>
      </w:r>
      <w:r>
        <w:rPr>
          <w:b/>
          <w:sz w:val="28"/>
          <w:szCs w:val="28"/>
          <w:lang w:val="fr-CH"/>
        </w:rPr>
        <w:t>Séance plénière du matin</w:t>
      </w:r>
      <w:r w:rsidR="002C31D1" w:rsidRPr="00A019F2">
        <w:rPr>
          <w:b/>
          <w:sz w:val="28"/>
          <w:szCs w:val="28"/>
          <w:lang w:val="fr-CH"/>
        </w:rPr>
        <w:t>)</w:t>
      </w:r>
    </w:p>
    <w:p w14:paraId="6BBD9897" w14:textId="77777777" w:rsidR="002C31D1" w:rsidRPr="00A019F2" w:rsidRDefault="002C31D1" w:rsidP="002C31D1">
      <w:pPr>
        <w:spacing w:after="0" w:line="240" w:lineRule="auto"/>
        <w:jc w:val="center"/>
        <w:rPr>
          <w:rFonts w:asciiTheme="majorHAnsi" w:hAnsiTheme="majorHAnsi"/>
          <w:b/>
          <w:lang w:val="fr-CH"/>
        </w:rPr>
      </w:pPr>
    </w:p>
    <w:p w14:paraId="6393CFC4" w14:textId="77777777" w:rsidR="002C31D1" w:rsidRPr="00A019F2" w:rsidRDefault="002C31D1" w:rsidP="002C31D1">
      <w:pPr>
        <w:spacing w:after="0" w:line="240" w:lineRule="auto"/>
        <w:rPr>
          <w:rFonts w:asciiTheme="majorHAnsi" w:hAnsiTheme="majorHAnsi"/>
          <w:b/>
          <w:lang w:val="fr-CH"/>
        </w:rPr>
      </w:pPr>
    </w:p>
    <w:p w14:paraId="3896763C" w14:textId="7C37B981" w:rsidR="002C31D1" w:rsidRPr="00A019F2" w:rsidRDefault="00A019F2" w:rsidP="002C31D1">
      <w:pPr>
        <w:spacing w:after="0" w:line="240" w:lineRule="auto"/>
        <w:rPr>
          <w:rFonts w:asciiTheme="minorHAnsi" w:hAnsiTheme="minorHAnsi" w:cstheme="minorHAnsi"/>
          <w:b/>
          <w:lang w:val="fr-CH"/>
        </w:rPr>
      </w:pPr>
      <w:r w:rsidRPr="00A019F2">
        <w:rPr>
          <w:rFonts w:asciiTheme="minorHAnsi" w:hAnsiTheme="minorHAnsi" w:cstheme="minorHAnsi"/>
          <w:b/>
          <w:lang w:val="fr-CH"/>
        </w:rPr>
        <w:t xml:space="preserve">Lundi 22 octobre </w:t>
      </w:r>
      <w:r w:rsidR="002C31D1" w:rsidRPr="00A019F2">
        <w:rPr>
          <w:rFonts w:asciiTheme="minorHAnsi" w:hAnsiTheme="minorHAnsi" w:cstheme="minorHAnsi"/>
          <w:b/>
          <w:lang w:val="fr-CH"/>
        </w:rPr>
        <w:t>2018</w:t>
      </w:r>
    </w:p>
    <w:p w14:paraId="7F42A213" w14:textId="77777777" w:rsidR="002C31D1" w:rsidRPr="00A019F2" w:rsidRDefault="002C31D1" w:rsidP="002C31D1">
      <w:pPr>
        <w:spacing w:after="0" w:line="240" w:lineRule="auto"/>
        <w:rPr>
          <w:b/>
          <w:bCs/>
          <w:lang w:val="fr-CH"/>
        </w:rPr>
      </w:pPr>
    </w:p>
    <w:p w14:paraId="3A50C1A4" w14:textId="2B25294A" w:rsidR="002C31D1" w:rsidRPr="00A019F2" w:rsidRDefault="002C31D1" w:rsidP="002C31D1">
      <w:pPr>
        <w:spacing w:after="0" w:line="240" w:lineRule="auto"/>
        <w:rPr>
          <w:b/>
          <w:bCs/>
          <w:lang w:val="fr-CH"/>
        </w:rPr>
      </w:pPr>
      <w:r w:rsidRPr="00A019F2">
        <w:rPr>
          <w:b/>
          <w:bCs/>
          <w:lang w:val="fr-CH"/>
        </w:rPr>
        <w:t>17.</w:t>
      </w:r>
      <w:r w:rsidR="00663138" w:rsidRPr="00A019F2">
        <w:rPr>
          <w:b/>
          <w:bCs/>
          <w:lang w:val="fr-CH"/>
        </w:rPr>
        <w:t>30</w:t>
      </w:r>
      <w:r w:rsidRPr="00A019F2">
        <w:rPr>
          <w:b/>
          <w:bCs/>
          <w:lang w:val="fr-CH"/>
        </w:rPr>
        <w:t xml:space="preserve"> </w:t>
      </w:r>
      <w:r w:rsidR="00A53EB6" w:rsidRPr="00A019F2">
        <w:rPr>
          <w:b/>
          <w:bCs/>
          <w:lang w:val="fr-CH"/>
        </w:rPr>
        <w:t>– 21.00</w:t>
      </w:r>
      <w:r w:rsidR="00A53EB6" w:rsidRPr="00A019F2">
        <w:rPr>
          <w:b/>
          <w:bCs/>
          <w:lang w:val="fr-CH"/>
        </w:rPr>
        <w:tab/>
      </w:r>
      <w:r w:rsidR="00EF651D">
        <w:rPr>
          <w:b/>
          <w:bCs/>
          <w:lang w:val="fr-CH"/>
        </w:rPr>
        <w:t xml:space="preserve">Accueil et cérémonie d’ouverture </w:t>
      </w:r>
    </w:p>
    <w:p w14:paraId="47218B77" w14:textId="77777777" w:rsidR="002C31D1" w:rsidRPr="00A019F2" w:rsidRDefault="002C31D1" w:rsidP="002C31D1">
      <w:pPr>
        <w:spacing w:after="0" w:line="240" w:lineRule="auto"/>
        <w:rPr>
          <w:b/>
          <w:bCs/>
          <w:lang w:val="fr-CH"/>
        </w:rPr>
      </w:pPr>
    </w:p>
    <w:p w14:paraId="6CF03ABB" w14:textId="4385D6EF" w:rsidR="002C31D1" w:rsidRPr="00A019F2" w:rsidRDefault="00EF651D" w:rsidP="002C31D1">
      <w:pPr>
        <w:pBdr>
          <w:top w:val="single" w:sz="4" w:space="3" w:color="auto"/>
          <w:left w:val="single" w:sz="4" w:space="4" w:color="auto"/>
          <w:bottom w:val="single" w:sz="4" w:space="3" w:color="auto"/>
          <w:right w:val="single" w:sz="4" w:space="4" w:color="auto"/>
        </w:pBdr>
        <w:spacing w:after="0" w:line="240" w:lineRule="auto"/>
        <w:contextualSpacing/>
        <w:rPr>
          <w:rFonts w:cs="Calibri"/>
          <w:b/>
          <w:bCs/>
          <w:lang w:val="fr-CH"/>
        </w:rPr>
      </w:pPr>
      <w:r>
        <w:rPr>
          <w:rFonts w:cs="Calibri"/>
          <w:b/>
          <w:bCs/>
          <w:lang w:val="fr-CH"/>
        </w:rPr>
        <w:t>Point 1 de l’ordre du jour :</w:t>
      </w:r>
      <w:r w:rsidR="002C31D1" w:rsidRPr="00A019F2">
        <w:rPr>
          <w:rFonts w:cs="Calibri"/>
          <w:b/>
          <w:bCs/>
          <w:lang w:val="fr-CH"/>
        </w:rPr>
        <w:t xml:space="preserve"> O</w:t>
      </w:r>
      <w:r>
        <w:rPr>
          <w:rFonts w:cs="Calibri"/>
          <w:b/>
          <w:bCs/>
          <w:lang w:val="fr-CH"/>
        </w:rPr>
        <w:t>uverture de la session</w:t>
      </w:r>
    </w:p>
    <w:p w14:paraId="570A045B" w14:textId="77777777" w:rsidR="002C31D1" w:rsidRPr="00A019F2" w:rsidRDefault="002C31D1" w:rsidP="002C31D1">
      <w:pPr>
        <w:spacing w:after="0" w:line="240" w:lineRule="auto"/>
        <w:rPr>
          <w:b/>
          <w:bCs/>
          <w:lang w:val="fr-CH"/>
        </w:rPr>
      </w:pPr>
    </w:p>
    <w:p w14:paraId="3655EA9B" w14:textId="064BA25D" w:rsidR="00A53EB6" w:rsidRPr="00A019F2" w:rsidRDefault="00A53EB6" w:rsidP="00A53EB6">
      <w:pPr>
        <w:spacing w:after="0" w:line="240" w:lineRule="auto"/>
        <w:ind w:left="425" w:hanging="425"/>
        <w:rPr>
          <w:bCs/>
          <w:lang w:val="fr-CH"/>
        </w:rPr>
      </w:pPr>
      <w:r w:rsidRPr="00A019F2">
        <w:rPr>
          <w:bCs/>
          <w:lang w:val="fr-CH"/>
        </w:rPr>
        <w:t>1.</w:t>
      </w:r>
      <w:r w:rsidRPr="00A019F2">
        <w:rPr>
          <w:bCs/>
          <w:lang w:val="fr-CH"/>
        </w:rPr>
        <w:tab/>
      </w:r>
      <w:r w:rsidR="00897B64">
        <w:rPr>
          <w:bCs/>
          <w:lang w:val="fr-CH"/>
        </w:rPr>
        <w:t>L</w:t>
      </w:r>
      <w:r w:rsidR="00897B64" w:rsidRPr="00897B64">
        <w:rPr>
          <w:bCs/>
          <w:lang w:val="fr-CH"/>
        </w:rPr>
        <w:t>a cérémonie d'ouverture</w:t>
      </w:r>
      <w:r w:rsidR="00897B64">
        <w:rPr>
          <w:bCs/>
          <w:lang w:val="fr-CH"/>
        </w:rPr>
        <w:t xml:space="preserve"> fait suite à u</w:t>
      </w:r>
      <w:r w:rsidR="00897B64" w:rsidRPr="00897B64">
        <w:rPr>
          <w:bCs/>
          <w:lang w:val="fr-CH"/>
        </w:rPr>
        <w:t xml:space="preserve">ne réception de bienvenue organisée par les </w:t>
      </w:r>
      <w:r w:rsidR="00897B64" w:rsidRPr="00897B64">
        <w:rPr>
          <w:b/>
          <w:bCs/>
          <w:lang w:val="fr-CH"/>
        </w:rPr>
        <w:t>Émirats arabes unis</w:t>
      </w:r>
      <w:r w:rsidRPr="00A019F2">
        <w:rPr>
          <w:bCs/>
          <w:lang w:val="fr-CH"/>
        </w:rPr>
        <w:t>.</w:t>
      </w:r>
    </w:p>
    <w:p w14:paraId="19160418" w14:textId="77777777" w:rsidR="00A53EB6" w:rsidRPr="00A019F2" w:rsidRDefault="00A53EB6" w:rsidP="00A53EB6">
      <w:pPr>
        <w:spacing w:after="0" w:line="240" w:lineRule="auto"/>
        <w:rPr>
          <w:bCs/>
          <w:lang w:val="fr-CH"/>
        </w:rPr>
      </w:pPr>
    </w:p>
    <w:p w14:paraId="7CA7C0A4" w14:textId="16740EE2" w:rsidR="00A53EB6" w:rsidRPr="00A019F2" w:rsidRDefault="00A53EB6" w:rsidP="00A53EB6">
      <w:pPr>
        <w:spacing w:after="0" w:line="240" w:lineRule="auto"/>
        <w:ind w:left="425" w:hanging="425"/>
        <w:rPr>
          <w:bCs/>
          <w:lang w:val="fr-CH"/>
        </w:rPr>
      </w:pPr>
      <w:r w:rsidRPr="00A019F2">
        <w:rPr>
          <w:bCs/>
          <w:lang w:val="fr-CH"/>
        </w:rPr>
        <w:t>2.</w:t>
      </w:r>
      <w:r w:rsidRPr="00A019F2">
        <w:rPr>
          <w:bCs/>
          <w:lang w:val="fr-CH"/>
        </w:rPr>
        <w:tab/>
      </w:r>
      <w:r w:rsidR="00897B64" w:rsidRPr="00897B64">
        <w:rPr>
          <w:bCs/>
          <w:lang w:val="fr-CH"/>
        </w:rPr>
        <w:t>L’</w:t>
      </w:r>
      <w:r w:rsidR="00897B64">
        <w:rPr>
          <w:b/>
          <w:bCs/>
          <w:lang w:val="fr-CH"/>
        </w:rPr>
        <w:t>Uruguay</w:t>
      </w:r>
      <w:r w:rsidR="00897B64">
        <w:rPr>
          <w:bCs/>
          <w:lang w:val="fr-CH"/>
        </w:rPr>
        <w:t>,</w:t>
      </w:r>
      <w:r w:rsidR="00897B64" w:rsidRPr="00897B64">
        <w:rPr>
          <w:bCs/>
          <w:lang w:val="fr-CH"/>
        </w:rPr>
        <w:t xml:space="preserve"> hôte de la COP12,</w:t>
      </w:r>
      <w:r w:rsidR="00897B64">
        <w:rPr>
          <w:b/>
          <w:bCs/>
          <w:lang w:val="fr-CH"/>
        </w:rPr>
        <w:t xml:space="preserve"> </w:t>
      </w:r>
      <w:r w:rsidR="001C71FC">
        <w:rPr>
          <w:bCs/>
          <w:lang w:val="fr-CH"/>
        </w:rPr>
        <w:t>remet</w:t>
      </w:r>
      <w:r w:rsidR="00897B64">
        <w:rPr>
          <w:bCs/>
          <w:lang w:val="fr-CH"/>
        </w:rPr>
        <w:t xml:space="preserve"> </w:t>
      </w:r>
      <w:r w:rsidR="00897B64" w:rsidRPr="00897B64">
        <w:rPr>
          <w:bCs/>
          <w:lang w:val="fr-CH"/>
        </w:rPr>
        <w:t xml:space="preserve">symboliquement </w:t>
      </w:r>
      <w:r w:rsidR="00897B64">
        <w:rPr>
          <w:bCs/>
          <w:lang w:val="fr-CH"/>
        </w:rPr>
        <w:t xml:space="preserve">le </w:t>
      </w:r>
      <w:r w:rsidR="00897B64" w:rsidRPr="00897B64">
        <w:rPr>
          <w:bCs/>
          <w:lang w:val="fr-CH"/>
        </w:rPr>
        <w:t xml:space="preserve">drapeau Ramsar aux </w:t>
      </w:r>
      <w:r w:rsidR="00897B64" w:rsidRPr="00897B64">
        <w:rPr>
          <w:b/>
          <w:bCs/>
          <w:lang w:val="fr-CH"/>
        </w:rPr>
        <w:t>Émirats arabes</w:t>
      </w:r>
      <w:r w:rsidR="001C71FC">
        <w:rPr>
          <w:b/>
          <w:bCs/>
          <w:lang w:val="fr-CH"/>
        </w:rPr>
        <w:t> </w:t>
      </w:r>
      <w:r w:rsidR="00897B64" w:rsidRPr="00897B64">
        <w:rPr>
          <w:b/>
          <w:bCs/>
          <w:lang w:val="fr-CH"/>
        </w:rPr>
        <w:t>unis</w:t>
      </w:r>
      <w:r w:rsidR="00897B64" w:rsidRPr="00897B64">
        <w:rPr>
          <w:bCs/>
          <w:lang w:val="fr-CH"/>
        </w:rPr>
        <w:t>, hôtes de la COP13.</w:t>
      </w:r>
    </w:p>
    <w:p w14:paraId="4A964F0F" w14:textId="77777777" w:rsidR="00A53EB6" w:rsidRPr="00A019F2" w:rsidRDefault="00A53EB6" w:rsidP="002C31D1">
      <w:pPr>
        <w:spacing w:after="0" w:line="240" w:lineRule="auto"/>
        <w:rPr>
          <w:b/>
          <w:bCs/>
          <w:lang w:val="fr-CH"/>
        </w:rPr>
      </w:pPr>
    </w:p>
    <w:p w14:paraId="0363D97B" w14:textId="4D25F329" w:rsidR="002C31D1" w:rsidRPr="00A019F2" w:rsidRDefault="00897B64" w:rsidP="002C31D1">
      <w:pPr>
        <w:pBdr>
          <w:top w:val="single" w:sz="4" w:space="3" w:color="auto"/>
          <w:left w:val="single" w:sz="4" w:space="4" w:color="auto"/>
          <w:bottom w:val="single" w:sz="4" w:space="3" w:color="auto"/>
          <w:right w:val="single" w:sz="4" w:space="4" w:color="auto"/>
        </w:pBdr>
        <w:spacing w:after="0" w:line="240" w:lineRule="auto"/>
        <w:contextualSpacing/>
        <w:rPr>
          <w:rFonts w:cs="Calibri"/>
          <w:b/>
          <w:bCs/>
          <w:lang w:val="fr-CH"/>
        </w:rPr>
      </w:pPr>
      <w:r>
        <w:rPr>
          <w:rFonts w:cs="Calibri"/>
          <w:b/>
          <w:bCs/>
          <w:lang w:val="fr-CH"/>
        </w:rPr>
        <w:t xml:space="preserve">Point 2 de l’ordre du jour </w:t>
      </w:r>
      <w:r w:rsidR="002C31D1" w:rsidRPr="00A019F2">
        <w:rPr>
          <w:rFonts w:cs="Calibri"/>
          <w:b/>
          <w:bCs/>
          <w:lang w:val="fr-CH"/>
        </w:rPr>
        <w:t xml:space="preserve">: </w:t>
      </w:r>
      <w:r w:rsidRPr="00897B64">
        <w:rPr>
          <w:b/>
          <w:bCs/>
          <w:lang w:val="fr-CH"/>
        </w:rPr>
        <w:t>Allocutions g</w:t>
      </w:r>
      <w:r>
        <w:rPr>
          <w:b/>
          <w:bCs/>
          <w:lang w:val="fr-CH"/>
        </w:rPr>
        <w:t>é</w:t>
      </w:r>
      <w:r w:rsidRPr="00897B64">
        <w:rPr>
          <w:b/>
          <w:bCs/>
          <w:lang w:val="fr-CH"/>
        </w:rPr>
        <w:t>n</w:t>
      </w:r>
      <w:r>
        <w:rPr>
          <w:b/>
          <w:bCs/>
          <w:lang w:val="fr-CH"/>
        </w:rPr>
        <w:t>é</w:t>
      </w:r>
      <w:r w:rsidRPr="00897B64">
        <w:rPr>
          <w:b/>
          <w:bCs/>
          <w:lang w:val="fr-CH"/>
        </w:rPr>
        <w:t>rales et discours liminaires</w:t>
      </w:r>
    </w:p>
    <w:p w14:paraId="289AEDCC" w14:textId="77777777" w:rsidR="002C31D1" w:rsidRPr="00A019F2" w:rsidRDefault="002C31D1" w:rsidP="002C31D1">
      <w:pPr>
        <w:spacing w:after="0" w:line="240" w:lineRule="auto"/>
        <w:rPr>
          <w:bCs/>
          <w:lang w:val="fr-CH"/>
        </w:rPr>
      </w:pPr>
    </w:p>
    <w:p w14:paraId="5AA161BB" w14:textId="7EDC3EFE" w:rsidR="002C31D1" w:rsidRPr="00A019F2" w:rsidRDefault="005658E6" w:rsidP="005658E6">
      <w:pPr>
        <w:spacing w:after="0" w:line="240" w:lineRule="auto"/>
        <w:ind w:left="425" w:hanging="425"/>
        <w:rPr>
          <w:bCs/>
          <w:lang w:val="fr-CH"/>
        </w:rPr>
      </w:pPr>
      <w:r w:rsidRPr="00A019F2">
        <w:rPr>
          <w:bCs/>
          <w:lang w:val="fr-CH"/>
        </w:rPr>
        <w:t>3.</w:t>
      </w:r>
      <w:r w:rsidRPr="00A019F2">
        <w:rPr>
          <w:bCs/>
          <w:lang w:val="fr-CH"/>
        </w:rPr>
        <w:tab/>
      </w:r>
      <w:r w:rsidR="00897B64">
        <w:rPr>
          <w:bCs/>
          <w:lang w:val="fr-CH"/>
        </w:rPr>
        <w:t xml:space="preserve">Les personnalités suivantes </w:t>
      </w:r>
      <w:r w:rsidR="001C71FC">
        <w:rPr>
          <w:bCs/>
          <w:lang w:val="fr-CH"/>
        </w:rPr>
        <w:t>prononcent</w:t>
      </w:r>
      <w:r w:rsidR="00897B64">
        <w:rPr>
          <w:bCs/>
          <w:lang w:val="fr-CH"/>
        </w:rPr>
        <w:t xml:space="preserve"> des </w:t>
      </w:r>
      <w:r w:rsidR="001C71FC">
        <w:rPr>
          <w:bCs/>
          <w:lang w:val="fr-CH"/>
        </w:rPr>
        <w:t>allocutions</w:t>
      </w:r>
      <w:r w:rsidR="00897B64">
        <w:rPr>
          <w:bCs/>
          <w:lang w:val="fr-CH"/>
        </w:rPr>
        <w:t xml:space="preserve"> d’ouverture :</w:t>
      </w:r>
    </w:p>
    <w:p w14:paraId="7C2F2CBB" w14:textId="77777777" w:rsidR="002C31D1" w:rsidRPr="00A019F2" w:rsidRDefault="002C31D1" w:rsidP="002C31D1">
      <w:pPr>
        <w:spacing w:after="0" w:line="240" w:lineRule="auto"/>
        <w:rPr>
          <w:rFonts w:asciiTheme="minorHAnsi" w:hAnsiTheme="minorHAnsi" w:cstheme="minorHAnsi"/>
          <w:bCs/>
          <w:lang w:val="fr-CH"/>
        </w:rPr>
      </w:pPr>
    </w:p>
    <w:p w14:paraId="38D3EE0E" w14:textId="1DEAB589" w:rsidR="002C31D1" w:rsidRPr="00A019F2" w:rsidRDefault="00897B64" w:rsidP="001C71FC">
      <w:pPr>
        <w:pStyle w:val="ListParagraph"/>
        <w:numPr>
          <w:ilvl w:val="0"/>
          <w:numId w:val="1"/>
        </w:numPr>
        <w:rPr>
          <w:rFonts w:eastAsia="Times New Roman" w:cstheme="minorHAnsi"/>
          <w:sz w:val="22"/>
          <w:szCs w:val="22"/>
          <w:lang w:val="fr-CH"/>
        </w:rPr>
      </w:pPr>
      <w:r>
        <w:rPr>
          <w:rFonts w:eastAsia="Times New Roman" w:cstheme="minorHAnsi"/>
          <w:sz w:val="22"/>
          <w:szCs w:val="22"/>
          <w:lang w:val="fr-CH"/>
        </w:rPr>
        <w:t>S</w:t>
      </w:r>
      <w:r w:rsidR="002C31D1" w:rsidRPr="00A019F2">
        <w:rPr>
          <w:rFonts w:eastAsia="Times New Roman" w:cstheme="minorHAnsi"/>
          <w:sz w:val="22"/>
          <w:szCs w:val="22"/>
          <w:lang w:val="fr-CH"/>
        </w:rPr>
        <w:t>.</w:t>
      </w:r>
      <w:r w:rsidR="001C71FC">
        <w:rPr>
          <w:rFonts w:eastAsia="Times New Roman" w:cstheme="minorHAnsi"/>
          <w:sz w:val="22"/>
          <w:szCs w:val="22"/>
          <w:lang w:val="fr-CH"/>
        </w:rPr>
        <w:t xml:space="preserve"> </w:t>
      </w:r>
      <w:r w:rsidR="002C31D1" w:rsidRPr="00A019F2">
        <w:rPr>
          <w:rFonts w:eastAsia="Times New Roman" w:cstheme="minorHAnsi"/>
          <w:sz w:val="22"/>
          <w:szCs w:val="22"/>
          <w:lang w:val="fr-CH"/>
        </w:rPr>
        <w:t xml:space="preserve">E. </w:t>
      </w:r>
      <w:r w:rsidR="001C71FC">
        <w:rPr>
          <w:rFonts w:eastAsia="Times New Roman" w:cstheme="minorHAnsi"/>
          <w:sz w:val="22"/>
          <w:szCs w:val="22"/>
          <w:lang w:val="fr-CH"/>
        </w:rPr>
        <w:t xml:space="preserve">M. </w:t>
      </w:r>
      <w:r w:rsidR="002C31D1" w:rsidRPr="00A019F2">
        <w:rPr>
          <w:rFonts w:eastAsia="Times New Roman" w:cstheme="minorHAnsi"/>
          <w:sz w:val="22"/>
          <w:szCs w:val="22"/>
          <w:lang w:val="fr-CH"/>
        </w:rPr>
        <w:t>Thani Bin Ahmed Al Zeyoudi, Minist</w:t>
      </w:r>
      <w:r w:rsidR="00B82ECC">
        <w:rPr>
          <w:rFonts w:eastAsia="Times New Roman" w:cstheme="minorHAnsi"/>
          <w:sz w:val="22"/>
          <w:szCs w:val="22"/>
          <w:lang w:val="fr-CH"/>
        </w:rPr>
        <w:t>re du changement climatique et de l’environnement des Émirats arabes unis</w:t>
      </w:r>
    </w:p>
    <w:p w14:paraId="35606D1F" w14:textId="4488939F" w:rsidR="002C31D1" w:rsidRPr="00A019F2" w:rsidRDefault="002C31D1" w:rsidP="00B82ECC">
      <w:pPr>
        <w:pStyle w:val="ListParagraph"/>
        <w:numPr>
          <w:ilvl w:val="0"/>
          <w:numId w:val="1"/>
        </w:numPr>
        <w:rPr>
          <w:rFonts w:eastAsia="Times New Roman" w:cstheme="minorHAnsi"/>
          <w:sz w:val="22"/>
          <w:szCs w:val="22"/>
          <w:lang w:val="fr-CH"/>
        </w:rPr>
      </w:pPr>
      <w:r w:rsidRPr="00A019F2">
        <w:rPr>
          <w:rFonts w:eastAsia="Times New Roman" w:cstheme="minorHAnsi"/>
          <w:sz w:val="22"/>
          <w:szCs w:val="22"/>
          <w:lang w:val="fr-CH"/>
        </w:rPr>
        <w:t>M</w:t>
      </w:r>
      <w:r w:rsidR="00B82ECC">
        <w:rPr>
          <w:rFonts w:eastAsia="Times New Roman" w:cstheme="minorHAnsi"/>
          <w:sz w:val="22"/>
          <w:szCs w:val="22"/>
          <w:lang w:val="fr-CH"/>
        </w:rPr>
        <w:t>.</w:t>
      </w:r>
      <w:r w:rsidRPr="00A019F2">
        <w:rPr>
          <w:rFonts w:eastAsia="Times New Roman" w:cstheme="minorHAnsi"/>
          <w:sz w:val="22"/>
          <w:szCs w:val="22"/>
          <w:lang w:val="fr-CH"/>
        </w:rPr>
        <w:t xml:space="preserve"> Jorge Rucks, </w:t>
      </w:r>
      <w:r w:rsidR="00B82ECC" w:rsidRPr="00B82ECC">
        <w:rPr>
          <w:rFonts w:eastAsia="Times New Roman" w:cstheme="minorHAnsi"/>
          <w:sz w:val="22"/>
          <w:szCs w:val="22"/>
          <w:lang w:val="fr-CH"/>
        </w:rPr>
        <w:t xml:space="preserve">Vice-Ministre du </w:t>
      </w:r>
      <w:r w:rsidR="00B82ECC">
        <w:rPr>
          <w:rFonts w:eastAsia="Times New Roman" w:cstheme="minorHAnsi"/>
          <w:sz w:val="22"/>
          <w:szCs w:val="22"/>
          <w:lang w:val="fr-CH"/>
        </w:rPr>
        <w:t>l</w:t>
      </w:r>
      <w:r w:rsidR="00B82ECC" w:rsidRPr="00B82ECC">
        <w:rPr>
          <w:rFonts w:eastAsia="Times New Roman" w:cstheme="minorHAnsi"/>
          <w:sz w:val="22"/>
          <w:szCs w:val="22"/>
          <w:lang w:val="fr-CH"/>
        </w:rPr>
        <w:t>ogement, de l'</w:t>
      </w:r>
      <w:r w:rsidR="00B82ECC">
        <w:rPr>
          <w:rFonts w:eastAsia="Times New Roman" w:cstheme="minorHAnsi"/>
          <w:sz w:val="22"/>
          <w:szCs w:val="22"/>
          <w:lang w:val="fr-CH"/>
        </w:rPr>
        <w:t>a</w:t>
      </w:r>
      <w:r w:rsidR="00B82ECC" w:rsidRPr="00B82ECC">
        <w:rPr>
          <w:rFonts w:eastAsia="Times New Roman" w:cstheme="minorHAnsi"/>
          <w:sz w:val="22"/>
          <w:szCs w:val="22"/>
          <w:lang w:val="fr-CH"/>
        </w:rPr>
        <w:t xml:space="preserve">ménagement du </w:t>
      </w:r>
      <w:r w:rsidR="00B82ECC">
        <w:rPr>
          <w:rFonts w:eastAsia="Times New Roman" w:cstheme="minorHAnsi"/>
          <w:sz w:val="22"/>
          <w:szCs w:val="22"/>
          <w:lang w:val="fr-CH"/>
        </w:rPr>
        <w:t>t</w:t>
      </w:r>
      <w:r w:rsidR="00B82ECC" w:rsidRPr="00B82ECC">
        <w:rPr>
          <w:rFonts w:eastAsia="Times New Roman" w:cstheme="minorHAnsi"/>
          <w:sz w:val="22"/>
          <w:szCs w:val="22"/>
          <w:lang w:val="fr-CH"/>
        </w:rPr>
        <w:t>erritoire et de l'</w:t>
      </w:r>
      <w:r w:rsidR="00B82ECC">
        <w:rPr>
          <w:rFonts w:eastAsia="Times New Roman" w:cstheme="minorHAnsi"/>
          <w:sz w:val="22"/>
          <w:szCs w:val="22"/>
          <w:lang w:val="fr-CH"/>
        </w:rPr>
        <w:t>e</w:t>
      </w:r>
      <w:r w:rsidR="00B82ECC" w:rsidRPr="00B82ECC">
        <w:rPr>
          <w:rFonts w:eastAsia="Times New Roman" w:cstheme="minorHAnsi"/>
          <w:sz w:val="22"/>
          <w:szCs w:val="22"/>
          <w:lang w:val="fr-CH"/>
        </w:rPr>
        <w:t xml:space="preserve">nvironnement de l'Uruguay, Président du Comité permanent </w:t>
      </w:r>
      <w:r w:rsidR="001C71FC">
        <w:rPr>
          <w:rFonts w:eastAsia="Times New Roman" w:cstheme="minorHAnsi"/>
          <w:sz w:val="22"/>
          <w:szCs w:val="22"/>
          <w:lang w:val="fr-CH"/>
        </w:rPr>
        <w:t xml:space="preserve">de la Convention de </w:t>
      </w:r>
      <w:r w:rsidR="00B82ECC" w:rsidRPr="00B82ECC">
        <w:rPr>
          <w:rFonts w:eastAsia="Times New Roman" w:cstheme="minorHAnsi"/>
          <w:sz w:val="22"/>
          <w:szCs w:val="22"/>
          <w:lang w:val="fr-CH"/>
        </w:rPr>
        <w:t>Ramsar</w:t>
      </w:r>
    </w:p>
    <w:p w14:paraId="4F471687" w14:textId="77777777" w:rsidR="002C31D1" w:rsidRPr="00A019F2" w:rsidRDefault="002C31D1" w:rsidP="002C31D1">
      <w:pPr>
        <w:spacing w:after="0" w:line="240" w:lineRule="auto"/>
        <w:rPr>
          <w:rFonts w:eastAsia="Times New Roman" w:cstheme="minorHAnsi"/>
          <w:lang w:val="fr-CH"/>
        </w:rPr>
      </w:pPr>
    </w:p>
    <w:p w14:paraId="753811D4" w14:textId="08D9930B" w:rsidR="002C31D1" w:rsidRPr="00A019F2" w:rsidRDefault="005658E6" w:rsidP="005658E6">
      <w:pPr>
        <w:spacing w:after="0" w:line="240" w:lineRule="auto"/>
        <w:ind w:left="425" w:hanging="425"/>
        <w:rPr>
          <w:bCs/>
          <w:lang w:val="fr-CH"/>
        </w:rPr>
      </w:pPr>
      <w:r w:rsidRPr="00A019F2">
        <w:rPr>
          <w:bCs/>
          <w:lang w:val="fr-CH"/>
        </w:rPr>
        <w:t>4.</w:t>
      </w:r>
      <w:r w:rsidRPr="00A019F2">
        <w:rPr>
          <w:bCs/>
          <w:lang w:val="fr-CH"/>
        </w:rPr>
        <w:tab/>
      </w:r>
      <w:r w:rsidR="00B82ECC">
        <w:rPr>
          <w:bCs/>
          <w:lang w:val="fr-CH"/>
        </w:rPr>
        <w:t xml:space="preserve">Les personnalités suivantes </w:t>
      </w:r>
      <w:r w:rsidR="001C71FC">
        <w:rPr>
          <w:bCs/>
          <w:lang w:val="fr-CH"/>
        </w:rPr>
        <w:t>prononcent</w:t>
      </w:r>
      <w:r w:rsidR="00B82ECC">
        <w:rPr>
          <w:bCs/>
          <w:lang w:val="fr-CH"/>
        </w:rPr>
        <w:t xml:space="preserve"> des discours liminaires :</w:t>
      </w:r>
      <w:r w:rsidR="002C31D1" w:rsidRPr="00A019F2">
        <w:rPr>
          <w:bCs/>
          <w:lang w:val="fr-CH"/>
        </w:rPr>
        <w:t xml:space="preserve"> </w:t>
      </w:r>
    </w:p>
    <w:p w14:paraId="0310FB97" w14:textId="77777777" w:rsidR="002C31D1" w:rsidRPr="00A019F2" w:rsidRDefault="002C31D1" w:rsidP="002C31D1">
      <w:pPr>
        <w:spacing w:after="0" w:line="240" w:lineRule="auto"/>
        <w:rPr>
          <w:rFonts w:asciiTheme="minorHAnsi" w:hAnsiTheme="minorHAnsi" w:cstheme="minorHAnsi"/>
          <w:bCs/>
          <w:lang w:val="fr-CH"/>
        </w:rPr>
      </w:pPr>
    </w:p>
    <w:p w14:paraId="3D906FDA" w14:textId="35F4D8AF" w:rsidR="002C31D1" w:rsidRPr="00A019F2" w:rsidRDefault="00B82ECC" w:rsidP="005658E6">
      <w:pPr>
        <w:pStyle w:val="ListParagraph"/>
        <w:numPr>
          <w:ilvl w:val="0"/>
          <w:numId w:val="1"/>
        </w:numPr>
        <w:ind w:left="850" w:hanging="425"/>
        <w:rPr>
          <w:rFonts w:eastAsia="Times New Roman" w:cstheme="minorHAnsi"/>
          <w:sz w:val="22"/>
          <w:szCs w:val="22"/>
          <w:lang w:val="fr-CH"/>
        </w:rPr>
      </w:pPr>
      <w:r>
        <w:rPr>
          <w:rFonts w:eastAsia="Times New Roman" w:cstheme="minorHAnsi"/>
          <w:sz w:val="22"/>
          <w:szCs w:val="22"/>
          <w:lang w:val="fr-CH"/>
        </w:rPr>
        <w:t>S</w:t>
      </w:r>
      <w:r w:rsidR="002C31D1" w:rsidRPr="00A019F2">
        <w:rPr>
          <w:rFonts w:eastAsia="Times New Roman" w:cstheme="minorHAnsi"/>
          <w:sz w:val="22"/>
          <w:szCs w:val="22"/>
          <w:lang w:val="fr-CH"/>
        </w:rPr>
        <w:t>.</w:t>
      </w:r>
      <w:r w:rsidR="001C71FC">
        <w:rPr>
          <w:rFonts w:eastAsia="Times New Roman" w:cstheme="minorHAnsi"/>
          <w:sz w:val="22"/>
          <w:szCs w:val="22"/>
          <w:lang w:val="fr-CH"/>
        </w:rPr>
        <w:t xml:space="preserve"> </w:t>
      </w:r>
      <w:r w:rsidR="002C31D1" w:rsidRPr="00A019F2">
        <w:rPr>
          <w:rFonts w:eastAsia="Times New Roman" w:cstheme="minorHAnsi"/>
          <w:sz w:val="22"/>
          <w:szCs w:val="22"/>
          <w:lang w:val="fr-CH"/>
        </w:rPr>
        <w:t xml:space="preserve">E. </w:t>
      </w:r>
      <w:r w:rsidR="001C71FC" w:rsidRPr="001C71FC">
        <w:rPr>
          <w:rFonts w:eastAsia="Times New Roman" w:cstheme="minorHAnsi"/>
          <w:sz w:val="22"/>
          <w:szCs w:val="22"/>
          <w:lang w:val="fr-CH"/>
        </w:rPr>
        <w:t>M.</w:t>
      </w:r>
      <w:r w:rsidR="002C31D1" w:rsidRPr="00A019F2">
        <w:rPr>
          <w:rFonts w:eastAsia="Times New Roman" w:cstheme="minorHAnsi"/>
          <w:sz w:val="22"/>
          <w:szCs w:val="22"/>
          <w:lang w:val="fr-CH"/>
        </w:rPr>
        <w:t xml:space="preserve"> Dawoud Al Hajiri, Direct</w:t>
      </w:r>
      <w:r>
        <w:rPr>
          <w:rFonts w:eastAsia="Times New Roman" w:cstheme="minorHAnsi"/>
          <w:sz w:val="22"/>
          <w:szCs w:val="22"/>
          <w:lang w:val="fr-CH"/>
        </w:rPr>
        <w:t>eur</w:t>
      </w:r>
      <w:r w:rsidR="002C31D1" w:rsidRPr="00A019F2">
        <w:rPr>
          <w:rFonts w:eastAsia="Times New Roman" w:cstheme="minorHAnsi"/>
          <w:sz w:val="22"/>
          <w:szCs w:val="22"/>
          <w:lang w:val="fr-CH"/>
        </w:rPr>
        <w:t xml:space="preserve"> </w:t>
      </w:r>
      <w:r w:rsidR="00FC0811">
        <w:rPr>
          <w:rFonts w:eastAsia="Times New Roman" w:cstheme="minorHAnsi"/>
          <w:sz w:val="22"/>
          <w:szCs w:val="22"/>
          <w:lang w:val="fr-CH"/>
        </w:rPr>
        <w:t>g</w:t>
      </w:r>
      <w:r>
        <w:rPr>
          <w:rFonts w:eastAsia="Times New Roman" w:cstheme="minorHAnsi"/>
          <w:sz w:val="22"/>
          <w:szCs w:val="22"/>
          <w:lang w:val="fr-CH"/>
        </w:rPr>
        <w:t>é</w:t>
      </w:r>
      <w:r w:rsidR="002C31D1" w:rsidRPr="00A019F2">
        <w:rPr>
          <w:rFonts w:eastAsia="Times New Roman" w:cstheme="minorHAnsi"/>
          <w:sz w:val="22"/>
          <w:szCs w:val="22"/>
          <w:lang w:val="fr-CH"/>
        </w:rPr>
        <w:t>n</w:t>
      </w:r>
      <w:r>
        <w:rPr>
          <w:rFonts w:eastAsia="Times New Roman" w:cstheme="minorHAnsi"/>
          <w:sz w:val="22"/>
          <w:szCs w:val="22"/>
          <w:lang w:val="fr-CH"/>
        </w:rPr>
        <w:t>é</w:t>
      </w:r>
      <w:r w:rsidR="002C31D1" w:rsidRPr="00A019F2">
        <w:rPr>
          <w:rFonts w:eastAsia="Times New Roman" w:cstheme="minorHAnsi"/>
          <w:sz w:val="22"/>
          <w:szCs w:val="22"/>
          <w:lang w:val="fr-CH"/>
        </w:rPr>
        <w:t xml:space="preserve">ral, </w:t>
      </w:r>
      <w:r>
        <w:rPr>
          <w:rFonts w:eastAsia="Times New Roman" w:cstheme="minorHAnsi"/>
          <w:sz w:val="22"/>
          <w:szCs w:val="22"/>
          <w:lang w:val="fr-CH"/>
        </w:rPr>
        <w:t xml:space="preserve">Municipalité de </w:t>
      </w:r>
      <w:r w:rsidR="002C31D1" w:rsidRPr="00A019F2">
        <w:rPr>
          <w:rFonts w:eastAsia="Times New Roman" w:cstheme="minorHAnsi"/>
          <w:sz w:val="22"/>
          <w:szCs w:val="22"/>
          <w:lang w:val="fr-CH"/>
        </w:rPr>
        <w:t>Duba</w:t>
      </w:r>
      <w:r>
        <w:rPr>
          <w:rFonts w:eastAsia="Times New Roman" w:cstheme="minorHAnsi"/>
          <w:sz w:val="22"/>
          <w:szCs w:val="22"/>
          <w:lang w:val="fr-CH"/>
        </w:rPr>
        <w:t>ï</w:t>
      </w:r>
      <w:r w:rsidR="002C31D1" w:rsidRPr="00A019F2">
        <w:rPr>
          <w:rFonts w:eastAsia="Times New Roman" w:cstheme="minorHAnsi"/>
          <w:sz w:val="22"/>
          <w:szCs w:val="22"/>
          <w:lang w:val="fr-CH"/>
        </w:rPr>
        <w:t xml:space="preserve"> </w:t>
      </w:r>
    </w:p>
    <w:p w14:paraId="691FC72D" w14:textId="3AD0046E" w:rsidR="002C31D1" w:rsidRPr="00A019F2" w:rsidRDefault="00B82ECC" w:rsidP="005658E6">
      <w:pPr>
        <w:pStyle w:val="ListParagraph"/>
        <w:numPr>
          <w:ilvl w:val="0"/>
          <w:numId w:val="1"/>
        </w:numPr>
        <w:ind w:left="850" w:hanging="425"/>
        <w:rPr>
          <w:rFonts w:eastAsia="Times New Roman" w:cstheme="minorHAnsi"/>
          <w:sz w:val="22"/>
          <w:szCs w:val="22"/>
          <w:lang w:val="fr-CH"/>
        </w:rPr>
      </w:pPr>
      <w:r>
        <w:rPr>
          <w:rFonts w:eastAsia="Times New Roman" w:cstheme="minorHAnsi"/>
          <w:sz w:val="22"/>
          <w:szCs w:val="22"/>
          <w:lang w:val="fr-CH"/>
        </w:rPr>
        <w:t>S</w:t>
      </w:r>
      <w:r w:rsidR="002C31D1" w:rsidRPr="00A019F2">
        <w:rPr>
          <w:rFonts w:eastAsia="Times New Roman" w:cstheme="minorHAnsi"/>
          <w:sz w:val="22"/>
          <w:szCs w:val="22"/>
          <w:lang w:val="fr-CH"/>
        </w:rPr>
        <w:t>.</w:t>
      </w:r>
      <w:r w:rsidR="001C71FC">
        <w:rPr>
          <w:rFonts w:eastAsia="Times New Roman" w:cstheme="minorHAnsi"/>
          <w:sz w:val="22"/>
          <w:szCs w:val="22"/>
          <w:lang w:val="fr-CH"/>
        </w:rPr>
        <w:t xml:space="preserve"> </w:t>
      </w:r>
      <w:r w:rsidR="002C31D1" w:rsidRPr="00A019F2">
        <w:rPr>
          <w:rFonts w:eastAsia="Times New Roman" w:cstheme="minorHAnsi"/>
          <w:sz w:val="22"/>
          <w:szCs w:val="22"/>
          <w:lang w:val="fr-CH"/>
        </w:rPr>
        <w:t xml:space="preserve">E. </w:t>
      </w:r>
      <w:r w:rsidR="001C71FC">
        <w:rPr>
          <w:rFonts w:eastAsia="Times New Roman" w:cstheme="minorHAnsi"/>
          <w:sz w:val="22"/>
          <w:szCs w:val="22"/>
          <w:lang w:val="fr-CH"/>
        </w:rPr>
        <w:t xml:space="preserve">M. </w:t>
      </w:r>
      <w:r w:rsidR="002C31D1" w:rsidRPr="00A019F2">
        <w:rPr>
          <w:rFonts w:eastAsia="Times New Roman" w:cstheme="minorHAnsi"/>
          <w:sz w:val="22"/>
          <w:szCs w:val="22"/>
          <w:lang w:val="fr-CH"/>
        </w:rPr>
        <w:t>Razan Al Mubarak, Secr</w:t>
      </w:r>
      <w:r>
        <w:rPr>
          <w:rFonts w:eastAsia="Times New Roman" w:cstheme="minorHAnsi"/>
          <w:sz w:val="22"/>
          <w:szCs w:val="22"/>
          <w:lang w:val="fr-CH"/>
        </w:rPr>
        <w:t>é</w:t>
      </w:r>
      <w:r w:rsidR="002C31D1" w:rsidRPr="00A019F2">
        <w:rPr>
          <w:rFonts w:eastAsia="Times New Roman" w:cstheme="minorHAnsi"/>
          <w:sz w:val="22"/>
          <w:szCs w:val="22"/>
          <w:lang w:val="fr-CH"/>
        </w:rPr>
        <w:t>ta</w:t>
      </w:r>
      <w:r>
        <w:rPr>
          <w:rFonts w:eastAsia="Times New Roman" w:cstheme="minorHAnsi"/>
          <w:sz w:val="22"/>
          <w:szCs w:val="22"/>
          <w:lang w:val="fr-CH"/>
        </w:rPr>
        <w:t>ire général</w:t>
      </w:r>
      <w:r w:rsidR="002C31D1" w:rsidRPr="00A019F2">
        <w:rPr>
          <w:rFonts w:eastAsia="Times New Roman" w:cstheme="minorHAnsi"/>
          <w:sz w:val="22"/>
          <w:szCs w:val="22"/>
          <w:lang w:val="fr-CH"/>
        </w:rPr>
        <w:t xml:space="preserve">, </w:t>
      </w:r>
      <w:r>
        <w:rPr>
          <w:rFonts w:eastAsia="Times New Roman" w:cstheme="minorHAnsi"/>
          <w:sz w:val="22"/>
          <w:szCs w:val="22"/>
          <w:lang w:val="fr-CH"/>
        </w:rPr>
        <w:t>Agence de l’e</w:t>
      </w:r>
      <w:r w:rsidR="002C31D1" w:rsidRPr="00A019F2">
        <w:rPr>
          <w:rFonts w:eastAsia="Times New Roman" w:cstheme="minorHAnsi"/>
          <w:sz w:val="22"/>
          <w:szCs w:val="22"/>
          <w:lang w:val="fr-CH"/>
        </w:rPr>
        <w:t>nviron</w:t>
      </w:r>
      <w:r>
        <w:rPr>
          <w:rFonts w:eastAsia="Times New Roman" w:cstheme="minorHAnsi"/>
          <w:sz w:val="22"/>
          <w:szCs w:val="22"/>
          <w:lang w:val="fr-CH"/>
        </w:rPr>
        <w:t>ne</w:t>
      </w:r>
      <w:r w:rsidR="002C31D1" w:rsidRPr="00A019F2">
        <w:rPr>
          <w:rFonts w:eastAsia="Times New Roman" w:cstheme="minorHAnsi"/>
          <w:sz w:val="22"/>
          <w:szCs w:val="22"/>
          <w:lang w:val="fr-CH"/>
        </w:rPr>
        <w:t>ment - Abu Dhabi</w:t>
      </w:r>
    </w:p>
    <w:p w14:paraId="0328F70C" w14:textId="5C502ED4" w:rsidR="002C31D1" w:rsidRPr="00A019F2" w:rsidRDefault="001C71FC" w:rsidP="005658E6">
      <w:pPr>
        <w:pStyle w:val="ListParagraph"/>
        <w:numPr>
          <w:ilvl w:val="0"/>
          <w:numId w:val="1"/>
        </w:numPr>
        <w:ind w:left="850" w:hanging="425"/>
        <w:rPr>
          <w:rFonts w:eastAsia="Times New Roman" w:cstheme="minorHAnsi"/>
          <w:sz w:val="22"/>
          <w:szCs w:val="22"/>
          <w:lang w:val="fr-CH"/>
        </w:rPr>
      </w:pPr>
      <w:r>
        <w:rPr>
          <w:rFonts w:eastAsia="Times New Roman" w:cstheme="minorHAnsi"/>
          <w:sz w:val="22"/>
          <w:szCs w:val="22"/>
          <w:lang w:val="fr-CH"/>
        </w:rPr>
        <w:t>L’</w:t>
      </w:r>
      <w:r w:rsidR="002C31D1" w:rsidRPr="00A019F2">
        <w:rPr>
          <w:rFonts w:eastAsia="Times New Roman" w:cstheme="minorHAnsi"/>
          <w:sz w:val="22"/>
          <w:szCs w:val="22"/>
          <w:lang w:val="fr-CH"/>
        </w:rPr>
        <w:t>Ambassad</w:t>
      </w:r>
      <w:r w:rsidR="00B82ECC">
        <w:rPr>
          <w:rFonts w:eastAsia="Times New Roman" w:cstheme="minorHAnsi"/>
          <w:sz w:val="22"/>
          <w:szCs w:val="22"/>
          <w:lang w:val="fr-CH"/>
        </w:rPr>
        <w:t>eu</w:t>
      </w:r>
      <w:r w:rsidR="002C31D1" w:rsidRPr="00A019F2">
        <w:rPr>
          <w:rFonts w:eastAsia="Times New Roman" w:cstheme="minorHAnsi"/>
          <w:sz w:val="22"/>
          <w:szCs w:val="22"/>
          <w:lang w:val="fr-CH"/>
        </w:rPr>
        <w:t xml:space="preserve">r Peter Thomson, </w:t>
      </w:r>
      <w:r w:rsidR="00B82ECC">
        <w:rPr>
          <w:rFonts w:eastAsia="Times New Roman" w:cstheme="minorHAnsi"/>
          <w:sz w:val="22"/>
          <w:szCs w:val="22"/>
          <w:lang w:val="fr-CH"/>
        </w:rPr>
        <w:t xml:space="preserve">Envoyé spécial des </w:t>
      </w:r>
      <w:r w:rsidR="002C31D1" w:rsidRPr="00A019F2">
        <w:rPr>
          <w:rFonts w:eastAsia="Times New Roman" w:cstheme="minorHAnsi"/>
          <w:sz w:val="22"/>
          <w:szCs w:val="22"/>
          <w:lang w:val="fr-CH"/>
        </w:rPr>
        <w:t>N</w:t>
      </w:r>
      <w:r w:rsidR="00B82ECC">
        <w:rPr>
          <w:rFonts w:eastAsia="Times New Roman" w:cstheme="minorHAnsi"/>
          <w:sz w:val="22"/>
          <w:szCs w:val="22"/>
          <w:lang w:val="fr-CH"/>
        </w:rPr>
        <w:t>ations Unies pour les océans</w:t>
      </w:r>
    </w:p>
    <w:p w14:paraId="559A37D6" w14:textId="46951CE6" w:rsidR="002C31D1" w:rsidRPr="00A019F2" w:rsidRDefault="002C31D1" w:rsidP="005658E6">
      <w:pPr>
        <w:pStyle w:val="ListParagraph"/>
        <w:numPr>
          <w:ilvl w:val="0"/>
          <w:numId w:val="1"/>
        </w:numPr>
        <w:ind w:left="850" w:hanging="425"/>
        <w:rPr>
          <w:rFonts w:eastAsia="Times New Roman" w:cstheme="minorHAnsi"/>
          <w:sz w:val="22"/>
          <w:szCs w:val="22"/>
          <w:lang w:val="fr-CH"/>
        </w:rPr>
      </w:pPr>
      <w:r w:rsidRPr="00A019F2">
        <w:rPr>
          <w:rFonts w:eastAsia="Times New Roman" w:cstheme="minorHAnsi"/>
          <w:sz w:val="22"/>
          <w:szCs w:val="22"/>
          <w:lang w:val="fr-CH"/>
        </w:rPr>
        <w:t xml:space="preserve">M. Stewart Maginnis, </w:t>
      </w:r>
      <w:r w:rsidR="005A6664">
        <w:rPr>
          <w:rFonts w:eastAsia="Times New Roman" w:cstheme="minorHAnsi"/>
          <w:sz w:val="22"/>
          <w:szCs w:val="22"/>
          <w:lang w:val="fr-CH"/>
        </w:rPr>
        <w:t>Directeur mondial</w:t>
      </w:r>
      <w:r w:rsidR="001C71FC">
        <w:rPr>
          <w:rFonts w:eastAsia="Times New Roman" w:cstheme="minorHAnsi"/>
          <w:sz w:val="22"/>
          <w:szCs w:val="22"/>
          <w:lang w:val="fr-CH"/>
        </w:rPr>
        <w:t>, Solutions fondées sur la nature</w:t>
      </w:r>
      <w:r w:rsidRPr="00A019F2">
        <w:rPr>
          <w:rFonts w:eastAsia="Times New Roman" w:cstheme="minorHAnsi"/>
          <w:sz w:val="22"/>
          <w:szCs w:val="22"/>
          <w:lang w:val="fr-CH"/>
        </w:rPr>
        <w:t xml:space="preserve">, </w:t>
      </w:r>
      <w:r w:rsidR="005A6664">
        <w:rPr>
          <w:rFonts w:eastAsia="Times New Roman" w:cstheme="minorHAnsi"/>
          <w:sz w:val="22"/>
          <w:szCs w:val="22"/>
          <w:lang w:val="fr-CH"/>
        </w:rPr>
        <w:t>Union i</w:t>
      </w:r>
      <w:r w:rsidR="005658E6" w:rsidRPr="00A019F2">
        <w:rPr>
          <w:rFonts w:eastAsia="Times New Roman" w:cstheme="minorHAnsi"/>
          <w:sz w:val="22"/>
          <w:szCs w:val="22"/>
          <w:lang w:val="fr-CH"/>
        </w:rPr>
        <w:t>nternational</w:t>
      </w:r>
      <w:r w:rsidR="005A6664">
        <w:rPr>
          <w:rFonts w:eastAsia="Times New Roman" w:cstheme="minorHAnsi"/>
          <w:sz w:val="22"/>
          <w:szCs w:val="22"/>
          <w:lang w:val="fr-CH"/>
        </w:rPr>
        <w:t>e</w:t>
      </w:r>
      <w:r w:rsidR="005658E6" w:rsidRPr="00A019F2">
        <w:rPr>
          <w:rFonts w:eastAsia="Times New Roman" w:cstheme="minorHAnsi"/>
          <w:sz w:val="22"/>
          <w:szCs w:val="22"/>
          <w:lang w:val="fr-CH"/>
        </w:rPr>
        <w:t xml:space="preserve"> </w:t>
      </w:r>
      <w:r w:rsidR="005A6664">
        <w:rPr>
          <w:rFonts w:eastAsia="Times New Roman" w:cstheme="minorHAnsi"/>
          <w:sz w:val="22"/>
          <w:szCs w:val="22"/>
          <w:lang w:val="fr-CH"/>
        </w:rPr>
        <w:t xml:space="preserve">pour la conservation de la nature </w:t>
      </w:r>
      <w:r w:rsidR="005658E6" w:rsidRPr="00A019F2">
        <w:rPr>
          <w:rFonts w:eastAsia="Times New Roman" w:cstheme="minorHAnsi"/>
          <w:sz w:val="22"/>
          <w:szCs w:val="22"/>
          <w:lang w:val="fr-CH"/>
        </w:rPr>
        <w:t>(U</w:t>
      </w:r>
      <w:r w:rsidR="005A6664">
        <w:rPr>
          <w:rFonts w:eastAsia="Times New Roman" w:cstheme="minorHAnsi"/>
          <w:sz w:val="22"/>
          <w:szCs w:val="22"/>
          <w:lang w:val="fr-CH"/>
        </w:rPr>
        <w:t>I</w:t>
      </w:r>
      <w:r w:rsidR="005658E6" w:rsidRPr="00A019F2">
        <w:rPr>
          <w:rFonts w:eastAsia="Times New Roman" w:cstheme="minorHAnsi"/>
          <w:sz w:val="22"/>
          <w:szCs w:val="22"/>
          <w:lang w:val="fr-CH"/>
        </w:rPr>
        <w:t>CN)</w:t>
      </w:r>
    </w:p>
    <w:p w14:paraId="185CFA98" w14:textId="0EC1CDED" w:rsidR="002C31D1" w:rsidRPr="00A019F2" w:rsidRDefault="002C31D1" w:rsidP="005658E6">
      <w:pPr>
        <w:pStyle w:val="ListParagraph"/>
        <w:numPr>
          <w:ilvl w:val="0"/>
          <w:numId w:val="1"/>
        </w:numPr>
        <w:ind w:left="850" w:hanging="425"/>
        <w:rPr>
          <w:rFonts w:eastAsia="Times New Roman" w:cstheme="minorHAnsi"/>
          <w:sz w:val="22"/>
          <w:szCs w:val="22"/>
          <w:lang w:val="fr-CH"/>
        </w:rPr>
      </w:pPr>
      <w:r w:rsidRPr="00A019F2">
        <w:rPr>
          <w:rFonts w:eastAsia="Times New Roman" w:cstheme="minorHAnsi"/>
          <w:sz w:val="22"/>
          <w:szCs w:val="22"/>
          <w:lang w:val="fr-CH"/>
        </w:rPr>
        <w:t>M</w:t>
      </w:r>
      <w:r w:rsidR="00FC0811" w:rsidRPr="001C71FC">
        <w:rPr>
          <w:rFonts w:eastAsia="Times New Roman" w:cstheme="minorHAnsi"/>
          <w:sz w:val="22"/>
          <w:szCs w:val="22"/>
          <w:vertAlign w:val="superscript"/>
          <w:lang w:val="fr-CH"/>
        </w:rPr>
        <w:t>me</w:t>
      </w:r>
      <w:r w:rsidRPr="00A019F2">
        <w:rPr>
          <w:rFonts w:eastAsia="Times New Roman" w:cstheme="minorHAnsi"/>
          <w:sz w:val="22"/>
          <w:szCs w:val="22"/>
          <w:lang w:val="fr-CH"/>
        </w:rPr>
        <w:t xml:space="preserve"> Elizabeth Mrema, Direct</w:t>
      </w:r>
      <w:r w:rsidR="00FC0811">
        <w:rPr>
          <w:rFonts w:eastAsia="Times New Roman" w:cstheme="minorHAnsi"/>
          <w:sz w:val="22"/>
          <w:szCs w:val="22"/>
          <w:lang w:val="fr-CH"/>
        </w:rPr>
        <w:t xml:space="preserve">rice de la </w:t>
      </w:r>
      <w:r w:rsidRPr="00A019F2">
        <w:rPr>
          <w:rFonts w:eastAsia="Times New Roman" w:cstheme="minorHAnsi"/>
          <w:sz w:val="22"/>
          <w:szCs w:val="22"/>
          <w:lang w:val="fr-CH"/>
        </w:rPr>
        <w:t>Division</w:t>
      </w:r>
      <w:r w:rsidR="00FC0811">
        <w:rPr>
          <w:rFonts w:eastAsia="Times New Roman" w:cstheme="minorHAnsi"/>
          <w:sz w:val="22"/>
          <w:szCs w:val="22"/>
          <w:lang w:val="fr-CH"/>
        </w:rPr>
        <w:t xml:space="preserve"> du droit</w:t>
      </w:r>
      <w:r w:rsidRPr="00A019F2">
        <w:rPr>
          <w:rFonts w:eastAsia="Times New Roman" w:cstheme="minorHAnsi"/>
          <w:sz w:val="22"/>
          <w:szCs w:val="22"/>
          <w:lang w:val="fr-CH"/>
        </w:rPr>
        <w:t xml:space="preserve">, </w:t>
      </w:r>
      <w:r w:rsidR="005658E6" w:rsidRPr="00A019F2">
        <w:rPr>
          <w:rFonts w:eastAsia="Times New Roman" w:cstheme="minorHAnsi"/>
          <w:sz w:val="22"/>
          <w:szCs w:val="22"/>
          <w:lang w:val="fr-CH"/>
        </w:rPr>
        <w:t xml:space="preserve">Programme </w:t>
      </w:r>
      <w:r w:rsidR="00FC0811">
        <w:rPr>
          <w:rFonts w:eastAsia="Times New Roman" w:cstheme="minorHAnsi"/>
          <w:sz w:val="22"/>
          <w:szCs w:val="22"/>
          <w:lang w:val="fr-CH"/>
        </w:rPr>
        <w:t xml:space="preserve">des Nations Unies pour l’environnement </w:t>
      </w:r>
      <w:r w:rsidR="005658E6" w:rsidRPr="00A019F2">
        <w:rPr>
          <w:rFonts w:eastAsia="Times New Roman" w:cstheme="minorHAnsi"/>
          <w:sz w:val="22"/>
          <w:szCs w:val="22"/>
          <w:lang w:val="fr-CH"/>
        </w:rPr>
        <w:t>(</w:t>
      </w:r>
      <w:r w:rsidR="00FC0811">
        <w:rPr>
          <w:rFonts w:eastAsia="Times New Roman" w:cstheme="minorHAnsi"/>
          <w:sz w:val="22"/>
          <w:szCs w:val="22"/>
          <w:lang w:val="fr-CH"/>
        </w:rPr>
        <w:t>PN</w:t>
      </w:r>
      <w:r w:rsidR="005658E6" w:rsidRPr="00A019F2">
        <w:rPr>
          <w:rFonts w:eastAsia="Times New Roman" w:cstheme="minorHAnsi"/>
          <w:sz w:val="22"/>
          <w:szCs w:val="22"/>
          <w:lang w:val="fr-CH"/>
        </w:rPr>
        <w:t>U</w:t>
      </w:r>
      <w:r w:rsidR="00FC0811">
        <w:rPr>
          <w:rFonts w:eastAsia="Times New Roman" w:cstheme="minorHAnsi"/>
          <w:sz w:val="22"/>
          <w:szCs w:val="22"/>
          <w:lang w:val="fr-CH"/>
        </w:rPr>
        <w:t>E</w:t>
      </w:r>
      <w:r w:rsidR="005658E6" w:rsidRPr="00A019F2">
        <w:rPr>
          <w:rFonts w:eastAsia="Times New Roman" w:cstheme="minorHAnsi"/>
          <w:sz w:val="22"/>
          <w:szCs w:val="22"/>
          <w:lang w:val="fr-CH"/>
        </w:rPr>
        <w:t>)</w:t>
      </w:r>
    </w:p>
    <w:p w14:paraId="42064846" w14:textId="0AA05C80" w:rsidR="002C31D1" w:rsidRPr="00A019F2" w:rsidRDefault="002C31D1" w:rsidP="005658E6">
      <w:pPr>
        <w:pStyle w:val="ListParagraph"/>
        <w:numPr>
          <w:ilvl w:val="0"/>
          <w:numId w:val="1"/>
        </w:numPr>
        <w:ind w:left="850" w:hanging="425"/>
        <w:rPr>
          <w:rFonts w:eastAsia="Times New Roman" w:cstheme="minorHAnsi"/>
          <w:sz w:val="22"/>
          <w:szCs w:val="22"/>
          <w:lang w:val="fr-CH"/>
        </w:rPr>
      </w:pPr>
      <w:r w:rsidRPr="00A019F2">
        <w:rPr>
          <w:rFonts w:eastAsia="Times New Roman" w:cstheme="minorHAnsi"/>
          <w:sz w:val="22"/>
          <w:szCs w:val="22"/>
          <w:lang w:val="fr-CH"/>
        </w:rPr>
        <w:t>M</w:t>
      </w:r>
      <w:r w:rsidR="00FC0811" w:rsidRPr="001C71FC">
        <w:rPr>
          <w:rFonts w:eastAsia="Times New Roman" w:cstheme="minorHAnsi"/>
          <w:sz w:val="22"/>
          <w:szCs w:val="22"/>
          <w:vertAlign w:val="superscript"/>
          <w:lang w:val="fr-CH"/>
        </w:rPr>
        <w:t>me</w:t>
      </w:r>
      <w:r w:rsidRPr="001C71FC">
        <w:rPr>
          <w:rFonts w:eastAsia="Times New Roman" w:cstheme="minorHAnsi"/>
          <w:sz w:val="22"/>
          <w:szCs w:val="22"/>
          <w:vertAlign w:val="superscript"/>
          <w:lang w:val="fr-CH"/>
        </w:rPr>
        <w:t xml:space="preserve"> </w:t>
      </w:r>
      <w:r w:rsidRPr="00A019F2">
        <w:rPr>
          <w:rFonts w:eastAsia="Times New Roman" w:cstheme="minorHAnsi"/>
          <w:sz w:val="22"/>
          <w:szCs w:val="22"/>
          <w:lang w:val="fr-CH"/>
        </w:rPr>
        <w:t xml:space="preserve">Jane Madgwick, </w:t>
      </w:r>
      <w:r w:rsidR="00955FB5">
        <w:rPr>
          <w:rFonts w:eastAsia="Times New Roman" w:cstheme="minorHAnsi"/>
          <w:sz w:val="22"/>
          <w:szCs w:val="22"/>
          <w:lang w:val="fr-CH"/>
        </w:rPr>
        <w:t>Directrice en chef de</w:t>
      </w:r>
      <w:r w:rsidRPr="00A019F2">
        <w:rPr>
          <w:rFonts w:eastAsia="Times New Roman" w:cstheme="minorHAnsi"/>
          <w:sz w:val="22"/>
          <w:szCs w:val="22"/>
          <w:lang w:val="fr-CH"/>
        </w:rPr>
        <w:t xml:space="preserve"> Wetlands International</w:t>
      </w:r>
    </w:p>
    <w:p w14:paraId="060F81F8" w14:textId="0707329C" w:rsidR="002C31D1" w:rsidRPr="00A019F2" w:rsidRDefault="002C31D1" w:rsidP="00CE5921">
      <w:pPr>
        <w:pStyle w:val="ListParagraph"/>
        <w:numPr>
          <w:ilvl w:val="0"/>
          <w:numId w:val="1"/>
        </w:numPr>
        <w:ind w:left="850" w:hanging="425"/>
        <w:rPr>
          <w:rFonts w:cstheme="minorHAnsi"/>
          <w:bCs/>
          <w:lang w:val="fr-CH"/>
        </w:rPr>
      </w:pPr>
      <w:r w:rsidRPr="00A019F2">
        <w:rPr>
          <w:rFonts w:eastAsia="Times New Roman" w:cstheme="minorHAnsi"/>
          <w:sz w:val="22"/>
          <w:szCs w:val="22"/>
          <w:lang w:val="fr-CH"/>
        </w:rPr>
        <w:t>M</w:t>
      </w:r>
      <w:r w:rsidR="00955FB5" w:rsidRPr="001C71FC">
        <w:rPr>
          <w:rFonts w:eastAsia="Times New Roman" w:cstheme="minorHAnsi"/>
          <w:sz w:val="22"/>
          <w:szCs w:val="22"/>
          <w:vertAlign w:val="superscript"/>
          <w:lang w:val="fr-CH"/>
        </w:rPr>
        <w:t>me</w:t>
      </w:r>
      <w:r w:rsidRPr="00A019F2">
        <w:rPr>
          <w:rFonts w:eastAsia="Times New Roman" w:cstheme="minorHAnsi"/>
          <w:sz w:val="22"/>
          <w:szCs w:val="22"/>
          <w:lang w:val="fr-CH"/>
        </w:rPr>
        <w:t xml:space="preserve"> Martha Rojas Urrego, Secr</w:t>
      </w:r>
      <w:r w:rsidR="00955FB5">
        <w:rPr>
          <w:rFonts w:eastAsia="Times New Roman" w:cstheme="minorHAnsi"/>
          <w:sz w:val="22"/>
          <w:szCs w:val="22"/>
          <w:lang w:val="fr-CH"/>
        </w:rPr>
        <w:t>é</w:t>
      </w:r>
      <w:r w:rsidRPr="00A019F2">
        <w:rPr>
          <w:rFonts w:eastAsia="Times New Roman" w:cstheme="minorHAnsi"/>
          <w:sz w:val="22"/>
          <w:szCs w:val="22"/>
          <w:lang w:val="fr-CH"/>
        </w:rPr>
        <w:t>ta</w:t>
      </w:r>
      <w:r w:rsidR="00955FB5">
        <w:rPr>
          <w:rFonts w:eastAsia="Times New Roman" w:cstheme="minorHAnsi"/>
          <w:sz w:val="22"/>
          <w:szCs w:val="22"/>
          <w:lang w:val="fr-CH"/>
        </w:rPr>
        <w:t xml:space="preserve">ire générale de la Convention de </w:t>
      </w:r>
      <w:r w:rsidRPr="00A019F2">
        <w:rPr>
          <w:rFonts w:eastAsia="Times New Roman" w:cstheme="minorHAnsi"/>
          <w:sz w:val="22"/>
          <w:szCs w:val="22"/>
          <w:lang w:val="fr-CH"/>
        </w:rPr>
        <w:t xml:space="preserve">Ramsar </w:t>
      </w:r>
    </w:p>
    <w:p w14:paraId="1BF9C716" w14:textId="2D98F557" w:rsidR="002C31D1" w:rsidRPr="00A019F2" w:rsidRDefault="005658E6" w:rsidP="005658E6">
      <w:pPr>
        <w:spacing w:after="0" w:line="240" w:lineRule="auto"/>
        <w:ind w:left="425" w:hanging="425"/>
        <w:rPr>
          <w:bCs/>
          <w:lang w:val="fr-CH"/>
        </w:rPr>
      </w:pPr>
      <w:r w:rsidRPr="00A019F2">
        <w:rPr>
          <w:bCs/>
          <w:lang w:val="fr-CH"/>
        </w:rPr>
        <w:lastRenderedPageBreak/>
        <w:t>5.</w:t>
      </w:r>
      <w:r w:rsidRPr="00A019F2">
        <w:rPr>
          <w:bCs/>
          <w:lang w:val="fr-CH"/>
        </w:rPr>
        <w:tab/>
      </w:r>
      <w:r w:rsidR="00955FB5" w:rsidRPr="00955FB5">
        <w:rPr>
          <w:bCs/>
          <w:lang w:val="fr-CH"/>
        </w:rPr>
        <w:t xml:space="preserve">Une vidéo mettant en vedette des zones humides protégées des Émirats arabes unis </w:t>
      </w:r>
      <w:r w:rsidR="001C71FC">
        <w:rPr>
          <w:bCs/>
          <w:lang w:val="fr-CH"/>
        </w:rPr>
        <w:t>est</w:t>
      </w:r>
      <w:r w:rsidR="00955FB5" w:rsidRPr="00955FB5">
        <w:rPr>
          <w:bCs/>
          <w:lang w:val="fr-CH"/>
        </w:rPr>
        <w:t xml:space="preserve"> projetée sur une musique jouée par l'Emirates Youth Orchestra</w:t>
      </w:r>
      <w:r w:rsidR="002C31D1" w:rsidRPr="00A019F2">
        <w:rPr>
          <w:bCs/>
          <w:lang w:val="fr-CH"/>
        </w:rPr>
        <w:t>.</w:t>
      </w:r>
    </w:p>
    <w:p w14:paraId="58574F1D" w14:textId="77777777" w:rsidR="002C31D1" w:rsidRPr="00A019F2" w:rsidRDefault="002C31D1" w:rsidP="002C31D1">
      <w:pPr>
        <w:spacing w:after="0" w:line="240" w:lineRule="auto"/>
        <w:rPr>
          <w:rFonts w:asciiTheme="minorHAnsi" w:hAnsiTheme="minorHAnsi" w:cstheme="minorHAnsi"/>
          <w:bCs/>
          <w:lang w:val="fr-CH"/>
        </w:rPr>
      </w:pPr>
    </w:p>
    <w:p w14:paraId="2882E740" w14:textId="13C60BEB" w:rsidR="002C31D1" w:rsidRPr="00A019F2" w:rsidRDefault="005658E6" w:rsidP="005658E6">
      <w:pPr>
        <w:spacing w:after="0" w:line="240" w:lineRule="auto"/>
        <w:ind w:left="425" w:hanging="425"/>
        <w:rPr>
          <w:bCs/>
          <w:lang w:val="fr-CH"/>
        </w:rPr>
      </w:pPr>
      <w:r w:rsidRPr="00A019F2">
        <w:rPr>
          <w:bCs/>
          <w:lang w:val="fr-CH"/>
        </w:rPr>
        <w:t>6.</w:t>
      </w:r>
      <w:r w:rsidRPr="00A019F2">
        <w:rPr>
          <w:bCs/>
          <w:lang w:val="fr-CH"/>
        </w:rPr>
        <w:tab/>
      </w:r>
      <w:r w:rsidR="00955FB5">
        <w:rPr>
          <w:bCs/>
          <w:lang w:val="fr-CH"/>
        </w:rPr>
        <w:t xml:space="preserve">D’autres personnalités </w:t>
      </w:r>
      <w:r w:rsidR="001C71FC">
        <w:rPr>
          <w:bCs/>
          <w:lang w:val="fr-CH"/>
        </w:rPr>
        <w:t>prennent</w:t>
      </w:r>
      <w:r w:rsidR="00955FB5">
        <w:rPr>
          <w:bCs/>
          <w:lang w:val="fr-CH"/>
        </w:rPr>
        <w:t xml:space="preserve"> la parole :</w:t>
      </w:r>
    </w:p>
    <w:p w14:paraId="40EE4250" w14:textId="77777777" w:rsidR="002C31D1" w:rsidRPr="00A019F2" w:rsidRDefault="002C31D1" w:rsidP="002C31D1">
      <w:pPr>
        <w:spacing w:after="0" w:line="240" w:lineRule="auto"/>
        <w:rPr>
          <w:rFonts w:asciiTheme="minorHAnsi" w:hAnsiTheme="minorHAnsi" w:cstheme="minorHAnsi"/>
          <w:bCs/>
          <w:lang w:val="fr-CH"/>
        </w:rPr>
      </w:pPr>
    </w:p>
    <w:p w14:paraId="0F72DC85" w14:textId="0CEE78FA" w:rsidR="002C31D1" w:rsidRPr="00A019F2" w:rsidRDefault="002C31D1" w:rsidP="00955FB5">
      <w:pPr>
        <w:pStyle w:val="ListParagraph"/>
        <w:numPr>
          <w:ilvl w:val="0"/>
          <w:numId w:val="1"/>
        </w:numPr>
        <w:rPr>
          <w:rFonts w:eastAsia="Times New Roman" w:cstheme="minorHAnsi"/>
          <w:sz w:val="22"/>
          <w:szCs w:val="22"/>
          <w:lang w:val="fr-CH"/>
        </w:rPr>
      </w:pPr>
      <w:r w:rsidRPr="00A019F2">
        <w:rPr>
          <w:rFonts w:eastAsia="Times New Roman" w:cstheme="minorHAnsi"/>
          <w:sz w:val="22"/>
          <w:szCs w:val="22"/>
          <w:lang w:val="fr-CH"/>
        </w:rPr>
        <w:t>M</w:t>
      </w:r>
      <w:r w:rsidR="00955FB5" w:rsidRPr="001C71FC">
        <w:rPr>
          <w:rFonts w:eastAsia="Times New Roman" w:cstheme="minorHAnsi"/>
          <w:sz w:val="22"/>
          <w:szCs w:val="22"/>
          <w:vertAlign w:val="superscript"/>
          <w:lang w:val="fr-CH"/>
        </w:rPr>
        <w:t>me</w:t>
      </w:r>
      <w:r w:rsidRPr="00A019F2">
        <w:rPr>
          <w:rFonts w:eastAsia="Times New Roman" w:cstheme="minorHAnsi"/>
          <w:sz w:val="22"/>
          <w:szCs w:val="22"/>
          <w:lang w:val="fr-CH"/>
        </w:rPr>
        <w:t xml:space="preserve"> Florence Fontani, Vice</w:t>
      </w:r>
      <w:r w:rsidR="00955FB5">
        <w:rPr>
          <w:rFonts w:eastAsia="Times New Roman" w:cstheme="minorHAnsi"/>
          <w:sz w:val="22"/>
          <w:szCs w:val="22"/>
          <w:lang w:val="fr-CH"/>
        </w:rPr>
        <w:t>-</w:t>
      </w:r>
      <w:r w:rsidR="001C71FC">
        <w:rPr>
          <w:rFonts w:eastAsia="Times New Roman" w:cstheme="minorHAnsi"/>
          <w:sz w:val="22"/>
          <w:szCs w:val="22"/>
          <w:lang w:val="fr-CH"/>
        </w:rPr>
        <w:t>P</w:t>
      </w:r>
      <w:r w:rsidR="00955FB5">
        <w:rPr>
          <w:rFonts w:eastAsia="Times New Roman" w:cstheme="minorHAnsi"/>
          <w:sz w:val="22"/>
          <w:szCs w:val="22"/>
          <w:lang w:val="fr-CH"/>
        </w:rPr>
        <w:t>résidente de la S</w:t>
      </w:r>
      <w:r w:rsidRPr="00A019F2">
        <w:rPr>
          <w:rFonts w:eastAsia="Times New Roman" w:cstheme="minorHAnsi"/>
          <w:sz w:val="22"/>
          <w:szCs w:val="22"/>
          <w:lang w:val="fr-CH"/>
        </w:rPr>
        <w:t>trat</w:t>
      </w:r>
      <w:r w:rsidR="00955FB5">
        <w:rPr>
          <w:rFonts w:eastAsia="Times New Roman" w:cstheme="minorHAnsi"/>
          <w:sz w:val="22"/>
          <w:szCs w:val="22"/>
          <w:lang w:val="fr-CH"/>
        </w:rPr>
        <w:t>é</w:t>
      </w:r>
      <w:r w:rsidRPr="00A019F2">
        <w:rPr>
          <w:rFonts w:eastAsia="Times New Roman" w:cstheme="minorHAnsi"/>
          <w:sz w:val="22"/>
          <w:szCs w:val="22"/>
          <w:lang w:val="fr-CH"/>
        </w:rPr>
        <w:t>g</w:t>
      </w:r>
      <w:r w:rsidR="00955FB5">
        <w:rPr>
          <w:rFonts w:eastAsia="Times New Roman" w:cstheme="minorHAnsi"/>
          <w:sz w:val="22"/>
          <w:szCs w:val="22"/>
          <w:lang w:val="fr-CH"/>
        </w:rPr>
        <w:t>ie</w:t>
      </w:r>
      <w:r w:rsidRPr="00A019F2">
        <w:rPr>
          <w:rFonts w:eastAsia="Times New Roman" w:cstheme="minorHAnsi"/>
          <w:sz w:val="22"/>
          <w:szCs w:val="22"/>
          <w:lang w:val="fr-CH"/>
        </w:rPr>
        <w:t xml:space="preserve">, </w:t>
      </w:r>
      <w:r w:rsidR="00955FB5">
        <w:rPr>
          <w:rFonts w:eastAsia="Times New Roman" w:cstheme="minorHAnsi"/>
          <w:sz w:val="22"/>
          <w:szCs w:val="22"/>
          <w:lang w:val="fr-CH"/>
        </w:rPr>
        <w:t>des c</w:t>
      </w:r>
      <w:r w:rsidRPr="00A019F2">
        <w:rPr>
          <w:rFonts w:eastAsia="Times New Roman" w:cstheme="minorHAnsi"/>
          <w:sz w:val="22"/>
          <w:szCs w:val="22"/>
          <w:lang w:val="fr-CH"/>
        </w:rPr>
        <w:t xml:space="preserve">ommunications </w:t>
      </w:r>
      <w:r w:rsidR="00955FB5">
        <w:rPr>
          <w:rFonts w:eastAsia="Times New Roman" w:cstheme="minorHAnsi"/>
          <w:sz w:val="22"/>
          <w:szCs w:val="22"/>
          <w:lang w:val="fr-CH"/>
        </w:rPr>
        <w:t>et de la responsabilité sociale environnementale</w:t>
      </w:r>
      <w:r w:rsidRPr="00A019F2">
        <w:rPr>
          <w:rFonts w:eastAsia="Times New Roman" w:cstheme="minorHAnsi"/>
          <w:sz w:val="22"/>
          <w:szCs w:val="22"/>
          <w:lang w:val="fr-CH"/>
        </w:rPr>
        <w:t xml:space="preserve">, </w:t>
      </w:r>
      <w:r w:rsidR="00955FB5" w:rsidRPr="00955FB5">
        <w:rPr>
          <w:rFonts w:eastAsia="Times New Roman" w:cstheme="minorHAnsi"/>
          <w:sz w:val="22"/>
          <w:szCs w:val="22"/>
          <w:lang w:val="fr-CH"/>
        </w:rPr>
        <w:t xml:space="preserve">Moyen-Orient, Asie centrale </w:t>
      </w:r>
      <w:r w:rsidR="00955FB5">
        <w:rPr>
          <w:rFonts w:eastAsia="Times New Roman" w:cstheme="minorHAnsi"/>
          <w:sz w:val="22"/>
          <w:szCs w:val="22"/>
          <w:lang w:val="fr-CH"/>
        </w:rPr>
        <w:t>et</w:t>
      </w:r>
      <w:r w:rsidR="00955FB5" w:rsidRPr="00955FB5">
        <w:rPr>
          <w:rFonts w:eastAsia="Times New Roman" w:cstheme="minorHAnsi"/>
          <w:sz w:val="22"/>
          <w:szCs w:val="22"/>
          <w:lang w:val="fr-CH"/>
        </w:rPr>
        <w:t xml:space="preserve"> du Sud et Turquie</w:t>
      </w:r>
      <w:r w:rsidRPr="00A019F2">
        <w:rPr>
          <w:rFonts w:eastAsia="Times New Roman" w:cstheme="minorHAnsi"/>
          <w:sz w:val="22"/>
          <w:szCs w:val="22"/>
          <w:lang w:val="fr-CH"/>
        </w:rPr>
        <w:t>, ENGIE</w:t>
      </w:r>
    </w:p>
    <w:p w14:paraId="44828B8B" w14:textId="2E24FAFA" w:rsidR="002C31D1" w:rsidRPr="00A019F2" w:rsidRDefault="002C31D1" w:rsidP="00955FB5">
      <w:pPr>
        <w:pStyle w:val="ListParagraph"/>
        <w:numPr>
          <w:ilvl w:val="0"/>
          <w:numId w:val="1"/>
        </w:numPr>
        <w:rPr>
          <w:rFonts w:eastAsia="Times New Roman" w:cstheme="minorHAnsi"/>
          <w:sz w:val="22"/>
          <w:szCs w:val="22"/>
          <w:lang w:val="fr-CH"/>
        </w:rPr>
      </w:pPr>
      <w:r w:rsidRPr="00A019F2">
        <w:rPr>
          <w:rFonts w:eastAsia="Times New Roman" w:cstheme="minorHAnsi"/>
          <w:sz w:val="22"/>
          <w:szCs w:val="22"/>
          <w:lang w:val="fr-CH"/>
        </w:rPr>
        <w:t>M</w:t>
      </w:r>
      <w:r w:rsidR="00955FB5" w:rsidRPr="001C71FC">
        <w:rPr>
          <w:rFonts w:eastAsia="Times New Roman" w:cstheme="minorHAnsi"/>
          <w:sz w:val="22"/>
          <w:szCs w:val="22"/>
          <w:vertAlign w:val="superscript"/>
          <w:lang w:val="fr-CH"/>
        </w:rPr>
        <w:t>me</w:t>
      </w:r>
      <w:r w:rsidRPr="00A019F2">
        <w:rPr>
          <w:rFonts w:eastAsia="Times New Roman" w:cstheme="minorHAnsi"/>
          <w:sz w:val="22"/>
          <w:szCs w:val="22"/>
          <w:lang w:val="fr-CH"/>
        </w:rPr>
        <w:t xml:space="preserve"> Assma Gosaibat, </w:t>
      </w:r>
      <w:r w:rsidR="00955FB5" w:rsidRPr="00955FB5">
        <w:rPr>
          <w:rFonts w:eastAsia="Times New Roman" w:cstheme="minorHAnsi"/>
          <w:sz w:val="22"/>
          <w:szCs w:val="22"/>
          <w:lang w:val="fr-CH"/>
        </w:rPr>
        <w:t xml:space="preserve">Directrice des </w:t>
      </w:r>
      <w:r w:rsidR="001C71FC">
        <w:rPr>
          <w:rFonts w:eastAsia="Times New Roman" w:cstheme="minorHAnsi"/>
          <w:sz w:val="22"/>
          <w:szCs w:val="22"/>
          <w:lang w:val="fr-CH"/>
        </w:rPr>
        <w:t>a</w:t>
      </w:r>
      <w:r w:rsidR="00955FB5" w:rsidRPr="00955FB5">
        <w:rPr>
          <w:rFonts w:eastAsia="Times New Roman" w:cstheme="minorHAnsi"/>
          <w:sz w:val="22"/>
          <w:szCs w:val="22"/>
          <w:lang w:val="fr-CH"/>
        </w:rPr>
        <w:t xml:space="preserve">ffaires </w:t>
      </w:r>
      <w:r w:rsidR="00F642E5">
        <w:rPr>
          <w:rFonts w:eastAsia="Times New Roman" w:cstheme="minorHAnsi"/>
          <w:sz w:val="22"/>
          <w:szCs w:val="22"/>
          <w:lang w:val="fr-CH"/>
        </w:rPr>
        <w:t>commerciales</w:t>
      </w:r>
      <w:r w:rsidR="00955FB5" w:rsidRPr="00955FB5">
        <w:rPr>
          <w:rFonts w:eastAsia="Times New Roman" w:cstheme="minorHAnsi"/>
          <w:sz w:val="22"/>
          <w:szCs w:val="22"/>
          <w:lang w:val="fr-CH"/>
        </w:rPr>
        <w:t xml:space="preserve">, Total E&amp;P </w:t>
      </w:r>
      <w:r w:rsidR="00F642E5">
        <w:rPr>
          <w:rFonts w:eastAsia="Times New Roman" w:cstheme="minorHAnsi"/>
          <w:sz w:val="22"/>
          <w:szCs w:val="22"/>
          <w:lang w:val="fr-CH"/>
        </w:rPr>
        <w:t>EAU</w:t>
      </w:r>
    </w:p>
    <w:p w14:paraId="5F303A4C" w14:textId="77777777" w:rsidR="002C31D1" w:rsidRPr="00A019F2" w:rsidRDefault="002C31D1" w:rsidP="002C31D1">
      <w:pPr>
        <w:spacing w:after="0" w:line="240" w:lineRule="auto"/>
        <w:rPr>
          <w:rFonts w:asciiTheme="minorHAnsi" w:hAnsiTheme="minorHAnsi" w:cstheme="minorHAnsi"/>
          <w:bCs/>
          <w:lang w:val="fr-CH"/>
        </w:rPr>
      </w:pPr>
    </w:p>
    <w:p w14:paraId="5839578A" w14:textId="2B46942A" w:rsidR="002C31D1" w:rsidRPr="00A019F2" w:rsidRDefault="005658E6" w:rsidP="005658E6">
      <w:pPr>
        <w:spacing w:after="0" w:line="240" w:lineRule="auto"/>
        <w:ind w:left="425" w:hanging="425"/>
        <w:rPr>
          <w:bCs/>
          <w:lang w:val="fr-CH"/>
        </w:rPr>
      </w:pPr>
      <w:r w:rsidRPr="00A019F2">
        <w:rPr>
          <w:bCs/>
          <w:lang w:val="fr-CH"/>
        </w:rPr>
        <w:t>7.</w:t>
      </w:r>
      <w:r w:rsidRPr="00A019F2">
        <w:rPr>
          <w:bCs/>
          <w:lang w:val="fr-CH"/>
        </w:rPr>
        <w:tab/>
      </w:r>
      <w:r w:rsidR="00F642E5" w:rsidRPr="00F642E5">
        <w:rPr>
          <w:bCs/>
          <w:lang w:val="fr-CH"/>
        </w:rPr>
        <w:t xml:space="preserve">La cérémonie </w:t>
      </w:r>
      <w:r w:rsidR="001C71FC">
        <w:rPr>
          <w:bCs/>
          <w:lang w:val="fr-CH"/>
        </w:rPr>
        <w:t>s’achève</w:t>
      </w:r>
      <w:r w:rsidR="00F642E5">
        <w:rPr>
          <w:bCs/>
          <w:lang w:val="fr-CH"/>
        </w:rPr>
        <w:t xml:space="preserve"> </w:t>
      </w:r>
      <w:r w:rsidR="00F642E5" w:rsidRPr="00F642E5">
        <w:rPr>
          <w:bCs/>
          <w:lang w:val="fr-CH"/>
        </w:rPr>
        <w:t>par la remise des Prix Ramsar 2018 pour la conservation des zones humides</w:t>
      </w:r>
      <w:r w:rsidR="002C31D1" w:rsidRPr="00A019F2">
        <w:rPr>
          <w:bCs/>
          <w:lang w:val="fr-CH"/>
        </w:rPr>
        <w:t>.</w:t>
      </w:r>
    </w:p>
    <w:p w14:paraId="2AE0327C" w14:textId="77777777" w:rsidR="002C31D1" w:rsidRPr="00A019F2" w:rsidRDefault="002C31D1" w:rsidP="005658E6">
      <w:pPr>
        <w:spacing w:after="0" w:line="240" w:lineRule="auto"/>
        <w:ind w:left="425" w:hanging="425"/>
        <w:rPr>
          <w:bCs/>
          <w:lang w:val="fr-CH"/>
        </w:rPr>
      </w:pPr>
    </w:p>
    <w:p w14:paraId="75FD815B" w14:textId="1FBC6AD5" w:rsidR="002C31D1" w:rsidRPr="00A019F2" w:rsidRDefault="005658E6" w:rsidP="005658E6">
      <w:pPr>
        <w:spacing w:after="0" w:line="240" w:lineRule="auto"/>
        <w:ind w:left="425" w:hanging="425"/>
        <w:rPr>
          <w:bCs/>
          <w:lang w:val="fr-CH"/>
        </w:rPr>
      </w:pPr>
      <w:r w:rsidRPr="00A019F2">
        <w:rPr>
          <w:bCs/>
          <w:lang w:val="fr-CH"/>
        </w:rPr>
        <w:t>8.</w:t>
      </w:r>
      <w:r w:rsidRPr="00A019F2">
        <w:rPr>
          <w:bCs/>
          <w:lang w:val="fr-CH"/>
        </w:rPr>
        <w:tab/>
      </w:r>
      <w:r w:rsidR="00790B8C" w:rsidRPr="00790B8C">
        <w:rPr>
          <w:bCs/>
          <w:lang w:val="fr-CH"/>
        </w:rPr>
        <w:t xml:space="preserve">Le Prix </w:t>
      </w:r>
      <w:r w:rsidR="00790B8C">
        <w:rPr>
          <w:bCs/>
          <w:lang w:val="fr-CH"/>
        </w:rPr>
        <w:t xml:space="preserve">de la Convention de </w:t>
      </w:r>
      <w:r w:rsidR="00790B8C" w:rsidRPr="00790B8C">
        <w:rPr>
          <w:bCs/>
          <w:lang w:val="fr-CH"/>
        </w:rPr>
        <w:t xml:space="preserve">Ramsar pour l'utilisation rationnelle des zones humides </w:t>
      </w:r>
      <w:r w:rsidR="001C71FC">
        <w:rPr>
          <w:bCs/>
          <w:lang w:val="fr-CH"/>
        </w:rPr>
        <w:t>est</w:t>
      </w:r>
      <w:r w:rsidR="00790B8C" w:rsidRPr="00790B8C">
        <w:rPr>
          <w:bCs/>
          <w:lang w:val="fr-CH"/>
        </w:rPr>
        <w:t xml:space="preserve"> remis à la Fundación Global Nature, Espagne, représentée par M. Cosme Morillo Fernández, Président du Consei</w:t>
      </w:r>
      <w:r w:rsidR="00790B8C">
        <w:rPr>
          <w:bCs/>
          <w:lang w:val="fr-CH"/>
        </w:rPr>
        <w:t>l</w:t>
      </w:r>
      <w:r w:rsidR="002C31D1" w:rsidRPr="00A019F2">
        <w:rPr>
          <w:bCs/>
          <w:lang w:val="fr-CH"/>
        </w:rPr>
        <w:t>.</w:t>
      </w:r>
    </w:p>
    <w:p w14:paraId="195876BF" w14:textId="77777777" w:rsidR="002C31D1" w:rsidRPr="00A019F2" w:rsidRDefault="002C31D1" w:rsidP="005658E6">
      <w:pPr>
        <w:spacing w:after="0" w:line="240" w:lineRule="auto"/>
        <w:ind w:left="425" w:hanging="425"/>
        <w:rPr>
          <w:bCs/>
          <w:lang w:val="fr-CH"/>
        </w:rPr>
      </w:pPr>
    </w:p>
    <w:p w14:paraId="71D04C6F" w14:textId="0AAE7E5D" w:rsidR="002C31D1" w:rsidRPr="00A019F2" w:rsidRDefault="005658E6" w:rsidP="005658E6">
      <w:pPr>
        <w:spacing w:after="0" w:line="240" w:lineRule="auto"/>
        <w:ind w:left="425" w:hanging="425"/>
        <w:rPr>
          <w:bCs/>
          <w:lang w:val="fr-CH"/>
        </w:rPr>
      </w:pPr>
      <w:r w:rsidRPr="00A019F2">
        <w:rPr>
          <w:bCs/>
          <w:lang w:val="fr-CH"/>
        </w:rPr>
        <w:t>9.</w:t>
      </w:r>
      <w:r w:rsidRPr="00A019F2">
        <w:rPr>
          <w:bCs/>
          <w:lang w:val="fr-CH"/>
        </w:rPr>
        <w:tab/>
      </w:r>
      <w:r w:rsidR="00790B8C" w:rsidRPr="00790B8C">
        <w:rPr>
          <w:bCs/>
          <w:lang w:val="fr-CH"/>
        </w:rPr>
        <w:t xml:space="preserve">Le Prix </w:t>
      </w:r>
      <w:r w:rsidR="00790B8C">
        <w:rPr>
          <w:bCs/>
          <w:lang w:val="fr-CH"/>
        </w:rPr>
        <w:t xml:space="preserve">de la Convention de </w:t>
      </w:r>
      <w:r w:rsidR="00790B8C" w:rsidRPr="00790B8C">
        <w:rPr>
          <w:bCs/>
          <w:lang w:val="fr-CH"/>
        </w:rPr>
        <w:t>Ramsar pour les jeunes champions de</w:t>
      </w:r>
      <w:r w:rsidR="007E1AF0">
        <w:rPr>
          <w:bCs/>
          <w:lang w:val="fr-CH"/>
        </w:rPr>
        <w:t>s</w:t>
      </w:r>
      <w:r w:rsidR="00790B8C" w:rsidRPr="00790B8C">
        <w:rPr>
          <w:bCs/>
          <w:lang w:val="fr-CH"/>
        </w:rPr>
        <w:t xml:space="preserve"> zones humides </w:t>
      </w:r>
      <w:r w:rsidR="001C71FC">
        <w:rPr>
          <w:bCs/>
          <w:lang w:val="fr-CH"/>
        </w:rPr>
        <w:t>est</w:t>
      </w:r>
      <w:r w:rsidR="00790B8C" w:rsidRPr="00790B8C">
        <w:rPr>
          <w:bCs/>
          <w:lang w:val="fr-CH"/>
        </w:rPr>
        <w:t xml:space="preserve"> décerné au Youth Climate Action Network </w:t>
      </w:r>
      <w:r w:rsidR="007E1AF0">
        <w:rPr>
          <w:bCs/>
          <w:lang w:val="fr-CH"/>
        </w:rPr>
        <w:t>de</w:t>
      </w:r>
      <w:r w:rsidR="00790B8C" w:rsidRPr="00790B8C">
        <w:rPr>
          <w:bCs/>
          <w:lang w:val="fr-CH"/>
        </w:rPr>
        <w:t xml:space="preserve"> Samoa (YCAN), représenté par M</w:t>
      </w:r>
      <w:r w:rsidR="00790B8C" w:rsidRPr="001C71FC">
        <w:rPr>
          <w:bCs/>
          <w:vertAlign w:val="superscript"/>
          <w:lang w:val="fr-CH"/>
        </w:rPr>
        <w:t>me</w:t>
      </w:r>
      <w:r w:rsidR="00790B8C" w:rsidRPr="00790B8C">
        <w:rPr>
          <w:bCs/>
          <w:lang w:val="fr-CH"/>
        </w:rPr>
        <w:t xml:space="preserve"> Samantha Kwan, Présidente du YCAN.</w:t>
      </w:r>
    </w:p>
    <w:p w14:paraId="5F11305D" w14:textId="77777777" w:rsidR="002C31D1" w:rsidRPr="00A019F2" w:rsidRDefault="002C31D1" w:rsidP="005658E6">
      <w:pPr>
        <w:spacing w:after="0" w:line="240" w:lineRule="auto"/>
        <w:ind w:left="425" w:hanging="425"/>
        <w:rPr>
          <w:bCs/>
          <w:lang w:val="fr-CH"/>
        </w:rPr>
      </w:pPr>
    </w:p>
    <w:p w14:paraId="31794B4F" w14:textId="3ED1FEAA" w:rsidR="002C31D1" w:rsidRPr="00A019F2" w:rsidRDefault="005658E6" w:rsidP="005658E6">
      <w:pPr>
        <w:spacing w:after="0" w:line="240" w:lineRule="auto"/>
        <w:ind w:left="425" w:hanging="425"/>
        <w:rPr>
          <w:bCs/>
          <w:lang w:val="fr-CH"/>
        </w:rPr>
      </w:pPr>
      <w:r w:rsidRPr="00A019F2">
        <w:rPr>
          <w:bCs/>
          <w:lang w:val="fr-CH"/>
        </w:rPr>
        <w:t>10.</w:t>
      </w:r>
      <w:r w:rsidRPr="00A019F2">
        <w:rPr>
          <w:bCs/>
          <w:lang w:val="fr-CH"/>
        </w:rPr>
        <w:tab/>
      </w:r>
      <w:r w:rsidR="007E1AF0" w:rsidRPr="007E1AF0">
        <w:rPr>
          <w:bCs/>
          <w:lang w:val="fr-CH"/>
        </w:rPr>
        <w:t xml:space="preserve">Le Prix du mérite de la Convention de Ramsar </w:t>
      </w:r>
      <w:r w:rsidR="001C71FC">
        <w:rPr>
          <w:bCs/>
          <w:lang w:val="fr-CH"/>
        </w:rPr>
        <w:t xml:space="preserve">est </w:t>
      </w:r>
      <w:r w:rsidR="007E1AF0" w:rsidRPr="007E1AF0">
        <w:rPr>
          <w:bCs/>
          <w:lang w:val="fr-CH"/>
        </w:rPr>
        <w:t>remis à M. Ma Guangren, Vice-Président et Secrétaire général de l'Association chinoise pour la conservation des zones humides, en reconnaissance</w:t>
      </w:r>
      <w:r w:rsidR="007E1AF0">
        <w:rPr>
          <w:bCs/>
          <w:lang w:val="fr-CH"/>
        </w:rPr>
        <w:t xml:space="preserve"> de toute une vie de travail en faveur des zones humides</w:t>
      </w:r>
      <w:r w:rsidR="007E1AF0" w:rsidRPr="007E1AF0">
        <w:rPr>
          <w:bCs/>
          <w:lang w:val="fr-CH"/>
        </w:rPr>
        <w:t>.</w:t>
      </w:r>
    </w:p>
    <w:p w14:paraId="154AE247" w14:textId="77777777" w:rsidR="002C31D1" w:rsidRPr="00A019F2" w:rsidRDefault="002C31D1" w:rsidP="005658E6">
      <w:pPr>
        <w:spacing w:after="0" w:line="240" w:lineRule="auto"/>
        <w:ind w:left="425" w:hanging="425"/>
        <w:rPr>
          <w:bCs/>
          <w:lang w:val="fr-CH"/>
        </w:rPr>
      </w:pPr>
    </w:p>
    <w:p w14:paraId="74D789B1" w14:textId="48355787" w:rsidR="002C31D1" w:rsidRPr="00A019F2" w:rsidRDefault="005658E6" w:rsidP="005658E6">
      <w:pPr>
        <w:spacing w:after="0" w:line="240" w:lineRule="auto"/>
        <w:ind w:left="425" w:hanging="425"/>
        <w:rPr>
          <w:bCs/>
          <w:lang w:val="fr-CH"/>
        </w:rPr>
      </w:pPr>
      <w:r w:rsidRPr="00A019F2">
        <w:rPr>
          <w:bCs/>
          <w:lang w:val="fr-CH"/>
        </w:rPr>
        <w:t>11.</w:t>
      </w:r>
      <w:r w:rsidRPr="00A019F2">
        <w:rPr>
          <w:bCs/>
          <w:lang w:val="fr-CH"/>
        </w:rPr>
        <w:tab/>
      </w:r>
      <w:r w:rsidR="007E1AF0" w:rsidRPr="007E1AF0">
        <w:rPr>
          <w:bCs/>
          <w:lang w:val="fr-CH"/>
        </w:rPr>
        <w:t>Par ailleurs, un prix spécial, en reconnaissance d</w:t>
      </w:r>
      <w:r w:rsidR="00EB28B0">
        <w:rPr>
          <w:bCs/>
          <w:lang w:val="fr-CH"/>
        </w:rPr>
        <w:t>e 20 ans de</w:t>
      </w:r>
      <w:r w:rsidR="007E1AF0" w:rsidRPr="007E1AF0">
        <w:rPr>
          <w:bCs/>
          <w:lang w:val="fr-CH"/>
        </w:rPr>
        <w:t xml:space="preserve"> partenariat </w:t>
      </w:r>
      <w:r w:rsidR="00EB28B0">
        <w:rPr>
          <w:bCs/>
          <w:lang w:val="fr-CH"/>
        </w:rPr>
        <w:t>entre le</w:t>
      </w:r>
      <w:r w:rsidR="007E1AF0" w:rsidRPr="007E1AF0">
        <w:rPr>
          <w:bCs/>
          <w:lang w:val="fr-CH"/>
        </w:rPr>
        <w:t xml:space="preserve"> Groupe Danone </w:t>
      </w:r>
      <w:r w:rsidR="00EB28B0">
        <w:rPr>
          <w:bCs/>
          <w:lang w:val="fr-CH"/>
        </w:rPr>
        <w:t>et</w:t>
      </w:r>
      <w:r w:rsidR="007E1AF0" w:rsidRPr="007E1AF0">
        <w:rPr>
          <w:bCs/>
          <w:lang w:val="fr-CH"/>
        </w:rPr>
        <w:t xml:space="preserve"> la Convention, </w:t>
      </w:r>
      <w:r w:rsidR="001C71FC">
        <w:rPr>
          <w:bCs/>
          <w:lang w:val="fr-CH"/>
        </w:rPr>
        <w:t>est</w:t>
      </w:r>
      <w:r w:rsidR="007E1AF0" w:rsidRPr="007E1AF0">
        <w:rPr>
          <w:bCs/>
          <w:lang w:val="fr-CH"/>
        </w:rPr>
        <w:t xml:space="preserve"> à M. Facundo Etchebehere, Directeur des </w:t>
      </w:r>
      <w:r w:rsidR="001C71FC">
        <w:rPr>
          <w:bCs/>
          <w:lang w:val="fr-CH"/>
        </w:rPr>
        <w:t>a</w:t>
      </w:r>
      <w:r w:rsidR="007E1AF0" w:rsidRPr="007E1AF0">
        <w:rPr>
          <w:bCs/>
          <w:lang w:val="fr-CH"/>
        </w:rPr>
        <w:t>ffaires publiques mondiales du Groupe Danone</w:t>
      </w:r>
      <w:r w:rsidR="002C31D1" w:rsidRPr="00A019F2">
        <w:rPr>
          <w:bCs/>
          <w:lang w:val="fr-CH"/>
        </w:rPr>
        <w:t>.</w:t>
      </w:r>
    </w:p>
    <w:p w14:paraId="3F64F219" w14:textId="77777777" w:rsidR="00AD2BE0" w:rsidRDefault="00AD2BE0" w:rsidP="00AD2BE0">
      <w:pPr>
        <w:spacing w:after="0" w:line="240" w:lineRule="auto"/>
        <w:ind w:left="425" w:hanging="425"/>
        <w:rPr>
          <w:bCs/>
          <w:lang w:val="fr-CH"/>
        </w:rPr>
      </w:pPr>
      <w:r>
        <w:rPr>
          <w:bCs/>
          <w:lang w:val="fr-CH"/>
        </w:rPr>
        <w:t xml:space="preserve">12. </w:t>
      </w:r>
      <w:r>
        <w:rPr>
          <w:bCs/>
          <w:lang w:val="fr-CH"/>
        </w:rPr>
        <w:tab/>
        <w:t>Au moment de clôturer l'événement, la Secrétaire générale fait observer que la remise des prix est une source d’inspiration et lève le voile sur la COP13.</w:t>
      </w:r>
    </w:p>
    <w:p w14:paraId="1EA87D9A" w14:textId="77777777" w:rsidR="00AD2BE0" w:rsidRDefault="00AD2BE0" w:rsidP="00AD2BE0">
      <w:pPr>
        <w:spacing w:after="0" w:line="240" w:lineRule="auto"/>
        <w:ind w:left="425" w:hanging="425"/>
        <w:rPr>
          <w:bCs/>
          <w:lang w:val="fr-CH"/>
        </w:rPr>
      </w:pPr>
    </w:p>
    <w:p w14:paraId="40E75297" w14:textId="77777777" w:rsidR="00AD2BE0" w:rsidRDefault="00AD2BE0" w:rsidP="00AD2BE0">
      <w:pPr>
        <w:spacing w:after="0" w:line="240" w:lineRule="auto"/>
        <w:ind w:left="425" w:hanging="425"/>
        <w:rPr>
          <w:bCs/>
          <w:lang w:val="fr-CH"/>
        </w:rPr>
      </w:pPr>
    </w:p>
    <w:p w14:paraId="055835F0" w14:textId="77777777" w:rsidR="00AD2BE0" w:rsidRDefault="00AD2BE0" w:rsidP="00AD2BE0">
      <w:pPr>
        <w:spacing w:after="0" w:line="240" w:lineRule="auto"/>
        <w:ind w:left="425" w:hanging="425"/>
        <w:rPr>
          <w:bCs/>
          <w:lang w:val="fr-CH"/>
        </w:rPr>
      </w:pPr>
      <w:r>
        <w:rPr>
          <w:b/>
          <w:bCs/>
          <w:lang w:val="fr-CH"/>
        </w:rPr>
        <w:t>Mardi 23 octobre 2018</w:t>
      </w:r>
    </w:p>
    <w:p w14:paraId="2419EBD1" w14:textId="77777777" w:rsidR="00AD2BE0" w:rsidRDefault="00AD2BE0" w:rsidP="00AD2BE0">
      <w:pPr>
        <w:spacing w:after="0" w:line="240" w:lineRule="auto"/>
        <w:ind w:left="425" w:hanging="425"/>
        <w:rPr>
          <w:bCs/>
          <w:lang w:val="fr-CH"/>
        </w:rPr>
      </w:pPr>
    </w:p>
    <w:p w14:paraId="11786A2D" w14:textId="607A9B71" w:rsidR="00AD2BE0" w:rsidRDefault="00AD2BE0" w:rsidP="00AD2BE0">
      <w:pPr>
        <w:spacing w:after="0" w:line="240" w:lineRule="auto"/>
        <w:ind w:left="425" w:hanging="425"/>
        <w:rPr>
          <w:b/>
          <w:bCs/>
          <w:lang w:val="fr-CH"/>
        </w:rPr>
      </w:pPr>
      <w:r>
        <w:rPr>
          <w:b/>
          <w:bCs/>
          <w:lang w:val="fr-CH"/>
        </w:rPr>
        <w:t>10.20 – 13.00</w:t>
      </w:r>
      <w:r>
        <w:rPr>
          <w:b/>
          <w:bCs/>
          <w:lang w:val="fr-CH"/>
        </w:rPr>
        <w:tab/>
      </w:r>
    </w:p>
    <w:p w14:paraId="538DEB21" w14:textId="77777777" w:rsidR="00AD2BE0" w:rsidRDefault="00AD2BE0" w:rsidP="00AD2BE0">
      <w:pPr>
        <w:spacing w:after="0" w:line="240" w:lineRule="auto"/>
        <w:rPr>
          <w:rFonts w:cs="Calibri"/>
          <w:b/>
          <w:bCs/>
          <w:lang w:val="fr-CH"/>
        </w:rPr>
      </w:pPr>
    </w:p>
    <w:p w14:paraId="06824654" w14:textId="77777777" w:rsidR="00AD2BE0" w:rsidRDefault="00AD2BE0" w:rsidP="00AD2BE0">
      <w:pPr>
        <w:pBdr>
          <w:top w:val="single" w:sz="4" w:space="3" w:color="auto"/>
          <w:left w:val="single" w:sz="4" w:space="4" w:color="auto"/>
          <w:bottom w:val="single" w:sz="4" w:space="3" w:color="auto"/>
          <w:right w:val="single" w:sz="4" w:space="4" w:color="auto"/>
        </w:pBdr>
        <w:spacing w:after="0" w:line="240" w:lineRule="auto"/>
        <w:contextualSpacing/>
        <w:rPr>
          <w:rFonts w:cs="Calibri"/>
          <w:b/>
          <w:bCs/>
          <w:lang w:val="fr-CH"/>
        </w:rPr>
      </w:pPr>
      <w:r>
        <w:rPr>
          <w:rFonts w:cs="Calibri"/>
          <w:b/>
          <w:bCs/>
          <w:lang w:val="fr-CH"/>
        </w:rPr>
        <w:t>Point 5 de l’ordre du jour : Élection du président et des vice-présidents et remarques du président</w:t>
      </w:r>
    </w:p>
    <w:p w14:paraId="4ED0C939" w14:textId="77777777" w:rsidR="00AD2BE0" w:rsidRDefault="00AD2BE0" w:rsidP="00AD2BE0">
      <w:pPr>
        <w:spacing w:after="0" w:line="240" w:lineRule="auto"/>
        <w:rPr>
          <w:bCs/>
          <w:lang w:val="fr-CH"/>
        </w:rPr>
      </w:pPr>
    </w:p>
    <w:p w14:paraId="3AC47F33" w14:textId="3B436011" w:rsidR="00AD2BE0" w:rsidRDefault="00AD2BE0" w:rsidP="00AD2BE0">
      <w:pPr>
        <w:spacing w:after="0" w:line="240" w:lineRule="auto"/>
        <w:ind w:left="425" w:hanging="425"/>
        <w:rPr>
          <w:bCs/>
          <w:lang w:val="fr-CH"/>
        </w:rPr>
      </w:pPr>
      <w:r>
        <w:rPr>
          <w:bCs/>
          <w:lang w:val="fr-CH"/>
        </w:rPr>
        <w:t>13.</w:t>
      </w:r>
      <w:r>
        <w:rPr>
          <w:bCs/>
          <w:lang w:val="fr-CH"/>
        </w:rPr>
        <w:tab/>
        <w:t xml:space="preserve">Sur la base des propositions faites par le Comité permanent, conformément à l'Article 21 du Règlement intérieur, </w:t>
      </w:r>
      <w:r>
        <w:rPr>
          <w:b/>
          <w:bCs/>
          <w:lang w:val="fr-CH"/>
        </w:rPr>
        <w:t>S.E. M. Thani Bin Ahmed Al Zeyoudi, Ministre du changement climatique et de l'environnement des Émirats arabes unis</w:t>
      </w:r>
      <w:r>
        <w:rPr>
          <w:bCs/>
          <w:lang w:val="fr-CH"/>
        </w:rPr>
        <w:t xml:space="preserve"> est élu Président de la COP13 et </w:t>
      </w:r>
      <w:r>
        <w:rPr>
          <w:b/>
          <w:bCs/>
          <w:lang w:val="fr-CH"/>
        </w:rPr>
        <w:t>S.E. M. Mohamed Al Afkham, Directeur général de la municipalité de Fujairah</w:t>
      </w:r>
      <w:r>
        <w:rPr>
          <w:bCs/>
          <w:lang w:val="fr-CH"/>
        </w:rPr>
        <w:t xml:space="preserve">, est élu président suppléant par acclamation. </w:t>
      </w:r>
    </w:p>
    <w:p w14:paraId="1F50AC29" w14:textId="77777777" w:rsidR="00AD2BE0" w:rsidRDefault="00AD2BE0" w:rsidP="00AD2BE0">
      <w:pPr>
        <w:spacing w:after="0" w:line="240" w:lineRule="auto"/>
        <w:ind w:left="425" w:hanging="425"/>
        <w:rPr>
          <w:bCs/>
          <w:lang w:val="fr-CH"/>
        </w:rPr>
      </w:pPr>
    </w:p>
    <w:p w14:paraId="74E95232" w14:textId="77777777" w:rsidR="00AD2BE0" w:rsidRDefault="00AD2BE0" w:rsidP="00AD2BE0">
      <w:pPr>
        <w:spacing w:after="0" w:line="240" w:lineRule="auto"/>
        <w:ind w:left="425" w:hanging="425"/>
        <w:rPr>
          <w:bCs/>
          <w:lang w:val="fr-CH"/>
        </w:rPr>
      </w:pPr>
      <w:r>
        <w:rPr>
          <w:bCs/>
          <w:lang w:val="fr-CH"/>
        </w:rPr>
        <w:t>14.</w:t>
      </w:r>
      <w:r>
        <w:rPr>
          <w:bCs/>
          <w:lang w:val="fr-CH"/>
        </w:rPr>
        <w:tab/>
        <w:t xml:space="preserve">Concernant les vice-présidents de la session, </w:t>
      </w:r>
      <w:r>
        <w:rPr>
          <w:b/>
          <w:bCs/>
          <w:lang w:val="fr-CH"/>
        </w:rPr>
        <w:t>M</w:t>
      </w:r>
      <w:r w:rsidRPr="00AD2BE0">
        <w:rPr>
          <w:b/>
          <w:bCs/>
          <w:vertAlign w:val="superscript"/>
          <w:lang w:val="fr-CH"/>
        </w:rPr>
        <w:t>me</w:t>
      </w:r>
      <w:r>
        <w:rPr>
          <w:b/>
          <w:bCs/>
          <w:lang w:val="fr-CH"/>
        </w:rPr>
        <w:t xml:space="preserve"> Kristiina Niikonen (Finlande)</w:t>
      </w:r>
      <w:r>
        <w:rPr>
          <w:bCs/>
          <w:lang w:val="fr-CH"/>
        </w:rPr>
        <w:t xml:space="preserve"> est désignée par la région Europe et </w:t>
      </w:r>
      <w:r>
        <w:rPr>
          <w:b/>
          <w:bCs/>
          <w:lang w:val="fr-CH"/>
        </w:rPr>
        <w:t>M. Paul Mafabi (Ouganda)</w:t>
      </w:r>
      <w:r>
        <w:rPr>
          <w:bCs/>
          <w:lang w:val="fr-CH"/>
        </w:rPr>
        <w:t xml:space="preserve"> par la région Afrique. Ils sont élus par acclamation. M</w:t>
      </w:r>
      <w:r w:rsidRPr="00AD2BE0">
        <w:rPr>
          <w:bCs/>
          <w:vertAlign w:val="superscript"/>
          <w:lang w:val="fr-CH"/>
        </w:rPr>
        <w:t xml:space="preserve">me </w:t>
      </w:r>
      <w:r>
        <w:rPr>
          <w:bCs/>
          <w:lang w:val="fr-CH"/>
        </w:rPr>
        <w:t>Kristiina Niikonen (Finlande) est nommée rapporteur.</w:t>
      </w:r>
    </w:p>
    <w:p w14:paraId="360335EF" w14:textId="77777777" w:rsidR="00AD2BE0" w:rsidRDefault="00AD2BE0" w:rsidP="00AD2BE0">
      <w:pPr>
        <w:spacing w:after="0" w:line="240" w:lineRule="auto"/>
        <w:ind w:left="425" w:hanging="425"/>
        <w:rPr>
          <w:bCs/>
          <w:lang w:val="fr-CH"/>
        </w:rPr>
      </w:pPr>
    </w:p>
    <w:p w14:paraId="3438EFB6" w14:textId="77777777" w:rsidR="00AD2BE0" w:rsidRDefault="00AD2BE0" w:rsidP="00AD2BE0">
      <w:pPr>
        <w:spacing w:after="0" w:line="240" w:lineRule="auto"/>
        <w:ind w:left="425" w:hanging="425"/>
        <w:rPr>
          <w:bCs/>
          <w:lang w:val="fr-CH"/>
        </w:rPr>
      </w:pPr>
      <w:r>
        <w:rPr>
          <w:bCs/>
          <w:lang w:val="fr-CH"/>
        </w:rPr>
        <w:t>15.</w:t>
      </w:r>
      <w:r>
        <w:rPr>
          <w:bCs/>
          <w:lang w:val="fr-CH"/>
        </w:rPr>
        <w:tab/>
        <w:t xml:space="preserve">Le </w:t>
      </w:r>
      <w:r>
        <w:rPr>
          <w:b/>
          <w:bCs/>
          <w:lang w:val="fr-CH"/>
        </w:rPr>
        <w:t>Président</w:t>
      </w:r>
      <w:r>
        <w:rPr>
          <w:bCs/>
          <w:lang w:val="fr-CH"/>
        </w:rPr>
        <w:t xml:space="preserve"> accueille les délégués, leur souhaite une bonne session et remercie le Président sortant, M. Jorge Rucks (Uruguay), pour tout le travail accompli.</w:t>
      </w:r>
    </w:p>
    <w:p w14:paraId="0750E373" w14:textId="77777777" w:rsidR="00AD2BE0" w:rsidRDefault="00AD2BE0" w:rsidP="00AD2BE0">
      <w:pPr>
        <w:spacing w:after="0" w:line="240" w:lineRule="auto"/>
        <w:ind w:left="425" w:hanging="425"/>
        <w:rPr>
          <w:bCs/>
          <w:lang w:val="fr-CH"/>
        </w:rPr>
      </w:pPr>
    </w:p>
    <w:p w14:paraId="45326D72" w14:textId="77777777" w:rsidR="00AD2BE0" w:rsidRDefault="00AD2BE0" w:rsidP="00AD2BE0">
      <w:pPr>
        <w:keepNext/>
        <w:pBdr>
          <w:top w:val="single" w:sz="4" w:space="3" w:color="auto"/>
          <w:left w:val="single" w:sz="4" w:space="4" w:color="auto"/>
          <w:bottom w:val="single" w:sz="4" w:space="3" w:color="auto"/>
          <w:right w:val="single" w:sz="4" w:space="4" w:color="auto"/>
        </w:pBdr>
        <w:spacing w:after="0" w:line="240" w:lineRule="auto"/>
        <w:contextualSpacing/>
        <w:rPr>
          <w:rFonts w:cs="Calibri"/>
          <w:b/>
          <w:bCs/>
          <w:lang w:val="fr-CH"/>
        </w:rPr>
      </w:pPr>
      <w:r>
        <w:rPr>
          <w:rFonts w:cs="Calibri"/>
          <w:b/>
          <w:bCs/>
          <w:lang w:val="fr-CH"/>
        </w:rPr>
        <w:lastRenderedPageBreak/>
        <w:t>Point 3.1 de l’ordre du jour : Adoption de l’ordre du jour et du programme de travail provisoires : Ordre du jour provisoire</w:t>
      </w:r>
    </w:p>
    <w:p w14:paraId="3A9D90DF" w14:textId="77777777" w:rsidR="00AD2BE0" w:rsidRDefault="00AD2BE0" w:rsidP="00AD2BE0">
      <w:pPr>
        <w:spacing w:after="0" w:line="240" w:lineRule="auto"/>
        <w:rPr>
          <w:bCs/>
          <w:lang w:val="fr-CH"/>
        </w:rPr>
      </w:pPr>
    </w:p>
    <w:p w14:paraId="49CB886A" w14:textId="77777777" w:rsidR="00AD2BE0" w:rsidRDefault="00AD2BE0" w:rsidP="00AD2BE0">
      <w:pPr>
        <w:spacing w:after="0" w:line="240" w:lineRule="auto"/>
        <w:ind w:left="425" w:hanging="425"/>
        <w:rPr>
          <w:bCs/>
          <w:lang w:val="fr-CH"/>
        </w:rPr>
      </w:pPr>
      <w:r>
        <w:rPr>
          <w:bCs/>
          <w:lang w:val="fr-CH"/>
        </w:rPr>
        <w:t>16.</w:t>
      </w:r>
      <w:r>
        <w:rPr>
          <w:bCs/>
          <w:lang w:val="fr-CH"/>
        </w:rPr>
        <w:tab/>
        <w:t>L’ordre du jour provisoire figurant au document COP13 Doc.3.1. Rev.1 est adopté sans amendement.</w:t>
      </w:r>
    </w:p>
    <w:p w14:paraId="628EB430" w14:textId="77777777" w:rsidR="00AD2BE0" w:rsidRDefault="00AD2BE0" w:rsidP="00AD2BE0">
      <w:pPr>
        <w:spacing w:after="0" w:line="240" w:lineRule="auto"/>
        <w:ind w:left="425" w:hanging="425"/>
        <w:rPr>
          <w:rFonts w:eastAsia="Times New Roman" w:cs="Calibri"/>
        </w:rPr>
      </w:pPr>
    </w:p>
    <w:p w14:paraId="17A37234" w14:textId="77777777" w:rsidR="00AD2BE0" w:rsidRDefault="00AD2BE0" w:rsidP="00AD2BE0">
      <w:pPr>
        <w:pBdr>
          <w:top w:val="single" w:sz="4" w:space="3" w:color="auto"/>
          <w:left w:val="single" w:sz="4" w:space="4" w:color="auto"/>
          <w:bottom w:val="single" w:sz="4" w:space="3" w:color="auto"/>
          <w:right w:val="single" w:sz="4" w:space="4" w:color="auto"/>
        </w:pBdr>
        <w:spacing w:after="0" w:line="240" w:lineRule="auto"/>
        <w:contextualSpacing/>
        <w:rPr>
          <w:rFonts w:cs="Calibri"/>
          <w:b/>
          <w:bCs/>
          <w:lang w:val="fr-CH"/>
        </w:rPr>
      </w:pPr>
      <w:r>
        <w:rPr>
          <w:rFonts w:cs="Calibri"/>
          <w:b/>
          <w:bCs/>
          <w:lang w:val="fr-CH"/>
        </w:rPr>
        <w:t>Point 3.2 de l’ordre du jour : Adoption de l’ordre du jour et du programme de travail provisoires : Programme de travail provisoire</w:t>
      </w:r>
    </w:p>
    <w:p w14:paraId="4401785B" w14:textId="77777777" w:rsidR="00AD2BE0" w:rsidRDefault="00AD2BE0" w:rsidP="00AD2BE0">
      <w:pPr>
        <w:spacing w:after="0" w:line="240" w:lineRule="auto"/>
        <w:ind w:left="425" w:hanging="425"/>
        <w:rPr>
          <w:bCs/>
          <w:lang w:val="fr-CH"/>
        </w:rPr>
      </w:pPr>
    </w:p>
    <w:p w14:paraId="077317E6" w14:textId="77777777" w:rsidR="00AD2BE0" w:rsidRDefault="00AD2BE0" w:rsidP="00AD2BE0">
      <w:pPr>
        <w:spacing w:after="0" w:line="240" w:lineRule="auto"/>
        <w:ind w:left="425" w:hanging="425"/>
        <w:rPr>
          <w:bCs/>
          <w:lang w:val="fr-CH"/>
        </w:rPr>
      </w:pPr>
      <w:r>
        <w:rPr>
          <w:bCs/>
          <w:lang w:val="fr-CH"/>
        </w:rPr>
        <w:t>17.</w:t>
      </w:r>
      <w:r>
        <w:rPr>
          <w:bCs/>
          <w:lang w:val="fr-CH"/>
        </w:rPr>
        <w:tab/>
        <w:t xml:space="preserve">Le </w:t>
      </w:r>
      <w:r>
        <w:rPr>
          <w:b/>
          <w:bCs/>
          <w:lang w:val="fr-CH"/>
        </w:rPr>
        <w:t>Secrétariat</w:t>
      </w:r>
      <w:r>
        <w:rPr>
          <w:bCs/>
          <w:lang w:val="fr-CH"/>
        </w:rPr>
        <w:t xml:space="preserve"> présente le programme de travail provisoire figurant au document COP13 Doc.3.2, notant que le Bureau de la Conférence recommande un petit nombre d'amendements : </w:t>
      </w:r>
    </w:p>
    <w:p w14:paraId="6568880D" w14:textId="77777777" w:rsidR="00AD2BE0" w:rsidRDefault="00AD2BE0" w:rsidP="00AD2BE0">
      <w:pPr>
        <w:spacing w:after="0" w:line="240" w:lineRule="auto"/>
        <w:ind w:left="425" w:hanging="425"/>
        <w:rPr>
          <w:bCs/>
          <w:lang w:val="fr-CH"/>
        </w:rPr>
      </w:pPr>
      <w:r>
        <w:rPr>
          <w:bCs/>
          <w:lang w:val="fr-CH"/>
        </w:rPr>
        <w:t>•</w:t>
      </w:r>
      <w:r>
        <w:rPr>
          <w:bCs/>
          <w:lang w:val="fr-CH"/>
        </w:rPr>
        <w:tab/>
        <w:t>que le Bureau se réunisse tous les jours de 8h.00 à 9h.00, et que les réunions régionales suivent de 9h00 à 10h00 ;</w:t>
      </w:r>
    </w:p>
    <w:p w14:paraId="76384F15" w14:textId="77777777" w:rsidR="00AD2BE0" w:rsidRDefault="00AD2BE0" w:rsidP="00AD2BE0">
      <w:pPr>
        <w:spacing w:after="0" w:line="240" w:lineRule="auto"/>
        <w:ind w:left="425" w:hanging="425"/>
        <w:rPr>
          <w:bCs/>
          <w:lang w:val="fr-CH"/>
        </w:rPr>
      </w:pPr>
      <w:r>
        <w:rPr>
          <w:bCs/>
          <w:lang w:val="fr-CH"/>
        </w:rPr>
        <w:t>•</w:t>
      </w:r>
      <w:r>
        <w:rPr>
          <w:bCs/>
          <w:lang w:val="fr-CH"/>
        </w:rPr>
        <w:tab/>
        <w:t xml:space="preserve">que le point 15.1 (Label Ville des Zones Humides accréditée : Rapport du Comité permanent) soit examiné immédiatement avant la pause déjeuner du 25 octobre ; et </w:t>
      </w:r>
    </w:p>
    <w:p w14:paraId="693EDC33" w14:textId="77777777" w:rsidR="00AD2BE0" w:rsidRDefault="00AD2BE0" w:rsidP="00AD2BE0">
      <w:pPr>
        <w:spacing w:after="0" w:line="240" w:lineRule="auto"/>
        <w:ind w:left="425" w:hanging="425"/>
        <w:rPr>
          <w:bCs/>
          <w:lang w:val="fr-CH"/>
        </w:rPr>
      </w:pPr>
      <w:r>
        <w:rPr>
          <w:bCs/>
          <w:lang w:val="fr-CH"/>
        </w:rPr>
        <w:t>•</w:t>
      </w:r>
      <w:r>
        <w:rPr>
          <w:bCs/>
          <w:lang w:val="fr-CH"/>
        </w:rPr>
        <w:tab/>
        <w:t>qu'au titre du point 18 (Examen des projets de résolutions et de recommandations soumis par les Parties contractantes et le Comité permanent), le projet de résolution sur la Journée mondiale des zones humides (document COP13 Doc.18.9) soit le premier à être ouvert à la discussion et que les projets de résolution sur les zones humides des régions polaires et subpolaires (document COP13 Doc.18.25), sur les zones de reproduction, d’alimentation et de croissance des tortues marines (document COP13.18.26), ainsi que sur les zones humides et la paix (document COP13.18.19) soient ouverts à la discussion au début de la session.</w:t>
      </w:r>
    </w:p>
    <w:p w14:paraId="2B928F3C" w14:textId="77777777" w:rsidR="00AD2BE0" w:rsidRDefault="00AD2BE0" w:rsidP="00AD2BE0">
      <w:pPr>
        <w:spacing w:after="0" w:line="240" w:lineRule="auto"/>
        <w:ind w:left="425" w:hanging="425"/>
        <w:rPr>
          <w:bCs/>
          <w:lang w:val="fr-CH"/>
        </w:rPr>
      </w:pPr>
    </w:p>
    <w:p w14:paraId="308DAA31" w14:textId="77777777" w:rsidR="00AD2BE0" w:rsidRDefault="00AD2BE0" w:rsidP="00AD2BE0">
      <w:pPr>
        <w:spacing w:after="0" w:line="240" w:lineRule="auto"/>
        <w:ind w:left="425" w:hanging="425"/>
        <w:rPr>
          <w:bCs/>
          <w:lang w:val="fr-CH"/>
        </w:rPr>
      </w:pPr>
      <w:r>
        <w:rPr>
          <w:bCs/>
          <w:lang w:val="fr-CH"/>
        </w:rPr>
        <w:t>18.</w:t>
      </w:r>
      <w:r>
        <w:rPr>
          <w:bCs/>
          <w:lang w:val="fr-CH"/>
        </w:rPr>
        <w:tab/>
        <w:t>Avec ces amendements, le programme de travail provisoire figurant au document COP13 Doc.3.2 est adopté.</w:t>
      </w:r>
    </w:p>
    <w:p w14:paraId="45C6F8E2" w14:textId="77777777" w:rsidR="00AD2BE0" w:rsidRDefault="00AD2BE0" w:rsidP="00AD2BE0">
      <w:pPr>
        <w:spacing w:after="0" w:line="240" w:lineRule="auto"/>
        <w:ind w:left="425" w:hanging="425"/>
        <w:rPr>
          <w:rFonts w:eastAsia="Times New Roman" w:cs="Calibri"/>
        </w:rPr>
      </w:pPr>
    </w:p>
    <w:p w14:paraId="7D46E332" w14:textId="77777777" w:rsidR="00AD2BE0" w:rsidRDefault="00AD2BE0" w:rsidP="00AD2BE0">
      <w:pPr>
        <w:pBdr>
          <w:top w:val="single" w:sz="4" w:space="3" w:color="auto"/>
          <w:left w:val="single" w:sz="4" w:space="4" w:color="auto"/>
          <w:bottom w:val="single" w:sz="4" w:space="3" w:color="auto"/>
          <w:right w:val="single" w:sz="4" w:space="4" w:color="auto"/>
        </w:pBdr>
        <w:spacing w:after="0" w:line="240" w:lineRule="auto"/>
        <w:contextualSpacing/>
        <w:rPr>
          <w:rFonts w:cs="Calibri"/>
          <w:b/>
          <w:bCs/>
          <w:lang w:val="fr-CH"/>
        </w:rPr>
      </w:pPr>
      <w:r>
        <w:rPr>
          <w:rFonts w:cs="Calibri"/>
          <w:b/>
          <w:bCs/>
          <w:lang w:val="fr-CH"/>
        </w:rPr>
        <w:t>Point 4.1 de l’ordre du jour : Adoption du Règlement intérieur - Règlement intérieur provisoire</w:t>
      </w:r>
    </w:p>
    <w:p w14:paraId="2386E0FD" w14:textId="77777777" w:rsidR="00AD2BE0" w:rsidRDefault="00AD2BE0" w:rsidP="00AD2BE0">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fr-CH"/>
        </w:rPr>
      </w:pPr>
      <w:r>
        <w:rPr>
          <w:rFonts w:cs="Calibri"/>
          <w:bCs/>
          <w:lang w:val="fr-CH"/>
        </w:rPr>
        <w:t>et</w:t>
      </w:r>
    </w:p>
    <w:p w14:paraId="08720C13" w14:textId="77777777" w:rsidR="00AD2BE0" w:rsidRDefault="00AD2BE0" w:rsidP="00AD2BE0">
      <w:pPr>
        <w:pBdr>
          <w:top w:val="single" w:sz="4" w:space="3" w:color="auto"/>
          <w:left w:val="single" w:sz="4" w:space="4" w:color="auto"/>
          <w:bottom w:val="single" w:sz="4" w:space="3" w:color="auto"/>
          <w:right w:val="single" w:sz="4" w:space="4" w:color="auto"/>
        </w:pBdr>
        <w:spacing w:after="0" w:line="240" w:lineRule="auto"/>
        <w:contextualSpacing/>
        <w:rPr>
          <w:rFonts w:eastAsia="Times New Roman" w:cs="Calibri"/>
        </w:rPr>
      </w:pPr>
      <w:r>
        <w:rPr>
          <w:rFonts w:cs="Calibri"/>
          <w:b/>
          <w:bCs/>
          <w:lang w:val="fr-CH"/>
        </w:rPr>
        <w:t>Point 4.2 de l’ordre du jour : Adoption du Règlement intérieur - Amendements proposés au Règlement intérieur</w:t>
      </w:r>
    </w:p>
    <w:p w14:paraId="1A45F74B" w14:textId="77777777" w:rsidR="00AD2BE0" w:rsidRDefault="00AD2BE0" w:rsidP="00AD2BE0">
      <w:pPr>
        <w:spacing w:after="0" w:line="240" w:lineRule="auto"/>
        <w:ind w:left="425" w:hanging="425"/>
        <w:rPr>
          <w:rFonts w:eastAsia="Times New Roman" w:cs="Calibri"/>
        </w:rPr>
      </w:pPr>
    </w:p>
    <w:p w14:paraId="1162EE47" w14:textId="77777777" w:rsidR="00AD2BE0" w:rsidRDefault="00AD2BE0" w:rsidP="00AD2BE0">
      <w:pPr>
        <w:spacing w:after="0" w:line="240" w:lineRule="auto"/>
        <w:ind w:left="425" w:hanging="425"/>
        <w:rPr>
          <w:bCs/>
          <w:lang w:val="fr-CH"/>
        </w:rPr>
      </w:pPr>
      <w:r>
        <w:rPr>
          <w:bCs/>
          <w:lang w:val="fr-CH"/>
        </w:rPr>
        <w:t>19.</w:t>
      </w:r>
      <w:r>
        <w:rPr>
          <w:bCs/>
          <w:lang w:val="fr-CH"/>
        </w:rPr>
        <w:tab/>
        <w:t xml:space="preserve">Le </w:t>
      </w:r>
      <w:r>
        <w:rPr>
          <w:b/>
          <w:bCs/>
          <w:lang w:val="fr-CH"/>
        </w:rPr>
        <w:t>Secrétariat</w:t>
      </w:r>
      <w:r>
        <w:rPr>
          <w:bCs/>
          <w:lang w:val="fr-CH"/>
        </w:rPr>
        <w:t xml:space="preserve"> présente le Règlement intérieur actuel figurant au document COP13 Doc.4.1, notant qu'il a été adopté à la COP12 et qu'il reste en vigueur, et il attire l'attention sur les amendements proposés à ce Règlement intérieur par les </w:t>
      </w:r>
      <w:r>
        <w:rPr>
          <w:b/>
          <w:bCs/>
          <w:lang w:val="fr-CH"/>
        </w:rPr>
        <w:t>États-Unis d'Amérique</w:t>
      </w:r>
      <w:r>
        <w:rPr>
          <w:bCs/>
          <w:lang w:val="fr-CH"/>
        </w:rPr>
        <w:t xml:space="preserve">, le </w:t>
      </w:r>
      <w:r>
        <w:rPr>
          <w:b/>
          <w:bCs/>
          <w:lang w:val="fr-CH"/>
        </w:rPr>
        <w:t>Japon</w:t>
      </w:r>
      <w:r>
        <w:rPr>
          <w:bCs/>
          <w:lang w:val="fr-CH"/>
        </w:rPr>
        <w:t xml:space="preserve"> et la </w:t>
      </w:r>
      <w:r>
        <w:rPr>
          <w:b/>
          <w:bCs/>
          <w:lang w:val="fr-CH"/>
        </w:rPr>
        <w:t>Suède</w:t>
      </w:r>
      <w:r>
        <w:rPr>
          <w:bCs/>
          <w:lang w:val="fr-CH"/>
        </w:rPr>
        <w:t>, qui figurent aux annexes du document COP13 Doc.4.2.</w:t>
      </w:r>
    </w:p>
    <w:p w14:paraId="1B5BE5D9" w14:textId="77777777" w:rsidR="00AD2BE0" w:rsidRDefault="00AD2BE0" w:rsidP="00AD2BE0">
      <w:pPr>
        <w:spacing w:after="0" w:line="240" w:lineRule="auto"/>
        <w:ind w:left="425" w:hanging="425"/>
        <w:rPr>
          <w:bCs/>
          <w:lang w:val="fr-CH"/>
        </w:rPr>
      </w:pPr>
    </w:p>
    <w:p w14:paraId="2F8D7752" w14:textId="22C94FC2" w:rsidR="00AD2BE0" w:rsidRDefault="00AD2BE0" w:rsidP="00AD2BE0">
      <w:pPr>
        <w:spacing w:after="0" w:line="240" w:lineRule="auto"/>
        <w:ind w:left="425" w:hanging="425"/>
        <w:rPr>
          <w:bCs/>
          <w:lang w:val="fr-CH"/>
        </w:rPr>
      </w:pPr>
      <w:r>
        <w:rPr>
          <w:bCs/>
          <w:lang w:val="fr-CH"/>
        </w:rPr>
        <w:t>20.</w:t>
      </w:r>
      <w:r>
        <w:rPr>
          <w:bCs/>
          <w:lang w:val="fr-CH"/>
        </w:rPr>
        <w:tab/>
        <w:t>L'</w:t>
      </w:r>
      <w:r>
        <w:rPr>
          <w:b/>
          <w:bCs/>
          <w:lang w:val="fr-CH"/>
        </w:rPr>
        <w:t xml:space="preserve">Autriche, s'exprimant au nom de l'Union européenne </w:t>
      </w:r>
      <w:r>
        <w:rPr>
          <w:bCs/>
          <w:lang w:val="fr-CH"/>
        </w:rPr>
        <w:t>et soutenue par l'</w:t>
      </w:r>
      <w:r>
        <w:rPr>
          <w:b/>
          <w:bCs/>
          <w:lang w:val="fr-CH"/>
        </w:rPr>
        <w:t>Arménie</w:t>
      </w:r>
      <w:r>
        <w:rPr>
          <w:bCs/>
          <w:lang w:val="fr-CH"/>
        </w:rPr>
        <w:t>, l'</w:t>
      </w:r>
      <w:r>
        <w:rPr>
          <w:b/>
          <w:bCs/>
          <w:lang w:val="fr-CH"/>
        </w:rPr>
        <w:t>Azerbaïdjan</w:t>
      </w:r>
      <w:r>
        <w:rPr>
          <w:bCs/>
          <w:lang w:val="fr-CH"/>
        </w:rPr>
        <w:t xml:space="preserve">, le </w:t>
      </w:r>
      <w:r>
        <w:rPr>
          <w:b/>
          <w:bCs/>
          <w:lang w:val="fr-CH"/>
        </w:rPr>
        <w:t>Chili</w:t>
      </w:r>
      <w:r>
        <w:rPr>
          <w:bCs/>
          <w:lang w:val="fr-CH"/>
        </w:rPr>
        <w:t xml:space="preserve"> et la </w:t>
      </w:r>
      <w:r>
        <w:rPr>
          <w:b/>
          <w:bCs/>
          <w:lang w:val="fr-CH"/>
        </w:rPr>
        <w:t>Jordanie</w:t>
      </w:r>
      <w:r>
        <w:rPr>
          <w:bCs/>
          <w:lang w:val="fr-CH"/>
        </w:rPr>
        <w:t>, se déclare favorable à l'adoption du Règlement intérieur existant, recommandant que toute discussion sur des modifications de fond à y apporter soit reportée jusqu’à ce qu'un accord soit atteint sur les divers projets de résolutions qui concernent le fonctionnement de la Convention et qu’une évaluation ait été réalisée sur les incidences juridiques de toute modification en résultant.</w:t>
      </w:r>
    </w:p>
    <w:p w14:paraId="40B1A90E" w14:textId="77777777" w:rsidR="00AD2BE0" w:rsidRPr="006C2013" w:rsidRDefault="00AD2BE0" w:rsidP="00AD2BE0">
      <w:pPr>
        <w:spacing w:after="0" w:line="240" w:lineRule="auto"/>
        <w:ind w:left="425" w:hanging="425"/>
        <w:rPr>
          <w:rFonts w:eastAsia="Times New Roman" w:cs="Calibri"/>
          <w:lang w:val="fr-FR"/>
        </w:rPr>
      </w:pPr>
    </w:p>
    <w:p w14:paraId="7AAF47E3" w14:textId="77777777" w:rsidR="00AD2BE0" w:rsidRPr="006C2013" w:rsidRDefault="00AD2BE0" w:rsidP="00AD2BE0">
      <w:pPr>
        <w:spacing w:after="0" w:line="240" w:lineRule="auto"/>
        <w:ind w:left="425" w:hanging="425"/>
        <w:rPr>
          <w:rFonts w:eastAsia="Times New Roman" w:cs="Calibri"/>
          <w:lang w:val="fr-FR"/>
        </w:rPr>
      </w:pPr>
      <w:r w:rsidRPr="006C2013">
        <w:rPr>
          <w:rFonts w:eastAsia="Times New Roman" w:cs="Calibri"/>
          <w:lang w:val="fr-FR"/>
        </w:rPr>
        <w:t>21.</w:t>
      </w:r>
      <w:r w:rsidRPr="006C2013">
        <w:rPr>
          <w:rFonts w:eastAsia="Times New Roman" w:cs="Calibri"/>
          <w:lang w:val="fr-FR"/>
        </w:rPr>
        <w:tab/>
      </w:r>
      <w:r>
        <w:rPr>
          <w:rFonts w:eastAsia="Times New Roman" w:cs="Calibri"/>
          <w:lang w:val="fr-FR"/>
        </w:rPr>
        <w:t>Les</w:t>
      </w:r>
      <w:r w:rsidRPr="006C2013">
        <w:rPr>
          <w:rFonts w:eastAsia="Times New Roman" w:cs="Calibri"/>
          <w:lang w:val="fr-FR"/>
        </w:rPr>
        <w:t xml:space="preserve"> </w:t>
      </w:r>
      <w:r>
        <w:rPr>
          <w:rFonts w:eastAsia="Times New Roman" w:cs="Calibri"/>
          <w:b/>
          <w:lang w:val="fr-FR"/>
        </w:rPr>
        <w:t xml:space="preserve">États-Unis d’Amérique </w:t>
      </w:r>
      <w:r w:rsidRPr="006C2013">
        <w:rPr>
          <w:rFonts w:eastAsia="Times New Roman" w:cs="Calibri"/>
          <w:lang w:val="fr-FR"/>
        </w:rPr>
        <w:t>a</w:t>
      </w:r>
      <w:r>
        <w:rPr>
          <w:rFonts w:eastAsia="Times New Roman" w:cs="Calibri"/>
          <w:lang w:val="fr-FR"/>
        </w:rPr>
        <w:t>ppuient eux aussi l’adoption du Règlement intérieur dans sa version en vigueur à ce stade de la session, notant que seul un des amendements proposés traitait du déroulement des séances plénières de la COP, et que le problème qu’il cherchait à résoudre avait été effectivement résolu par le Bureau plus tôt dans la journée</w:t>
      </w:r>
      <w:r w:rsidRPr="006C2013">
        <w:rPr>
          <w:rFonts w:eastAsia="Times New Roman" w:cs="Calibri"/>
          <w:lang w:val="fr-FR"/>
        </w:rPr>
        <w:t>.</w:t>
      </w:r>
    </w:p>
    <w:p w14:paraId="3165CC72" w14:textId="77777777" w:rsidR="00AD2BE0" w:rsidRPr="006C2013" w:rsidRDefault="00AD2BE0" w:rsidP="00AD2BE0">
      <w:pPr>
        <w:spacing w:after="0" w:line="240" w:lineRule="auto"/>
        <w:ind w:left="425" w:hanging="425"/>
        <w:rPr>
          <w:rFonts w:eastAsia="Times New Roman" w:cs="Calibri"/>
          <w:lang w:val="fr-FR"/>
        </w:rPr>
      </w:pPr>
    </w:p>
    <w:p w14:paraId="29610A5B" w14:textId="77777777" w:rsidR="00AD2BE0" w:rsidRPr="006C2013" w:rsidRDefault="00AD2BE0" w:rsidP="00AD2BE0">
      <w:pPr>
        <w:spacing w:after="0" w:line="240" w:lineRule="auto"/>
        <w:ind w:left="425" w:hanging="425"/>
        <w:rPr>
          <w:rFonts w:eastAsia="Times New Roman" w:cs="Calibri"/>
          <w:lang w:val="fr-FR"/>
        </w:rPr>
      </w:pPr>
      <w:r w:rsidRPr="006C2013">
        <w:rPr>
          <w:rFonts w:eastAsia="Times New Roman" w:cs="Calibri"/>
          <w:lang w:val="fr-FR"/>
        </w:rPr>
        <w:lastRenderedPageBreak/>
        <w:t>22.</w:t>
      </w:r>
      <w:r w:rsidRPr="006C2013">
        <w:rPr>
          <w:rFonts w:eastAsia="Times New Roman" w:cs="Calibri"/>
          <w:lang w:val="fr-FR"/>
        </w:rPr>
        <w:tab/>
      </w:r>
      <w:r>
        <w:rPr>
          <w:rFonts w:eastAsia="Times New Roman" w:cs="Calibri"/>
          <w:lang w:val="fr-FR"/>
        </w:rPr>
        <w:t xml:space="preserve">Le </w:t>
      </w:r>
      <w:r w:rsidRPr="006C2013">
        <w:rPr>
          <w:rFonts w:eastAsia="Times New Roman" w:cs="Calibri"/>
          <w:b/>
          <w:lang w:val="fr-FR"/>
        </w:rPr>
        <w:t>Jap</w:t>
      </w:r>
      <w:r>
        <w:rPr>
          <w:rFonts w:eastAsia="Times New Roman" w:cs="Calibri"/>
          <w:b/>
          <w:lang w:val="fr-FR"/>
        </w:rPr>
        <w:t>o</w:t>
      </w:r>
      <w:r w:rsidRPr="006C2013">
        <w:rPr>
          <w:rFonts w:eastAsia="Times New Roman" w:cs="Calibri"/>
          <w:b/>
          <w:lang w:val="fr-FR"/>
        </w:rPr>
        <w:t>n</w:t>
      </w:r>
      <w:r w:rsidRPr="006C2013">
        <w:rPr>
          <w:rFonts w:eastAsia="Times New Roman" w:cs="Calibri"/>
          <w:lang w:val="fr-FR"/>
        </w:rPr>
        <w:t xml:space="preserve"> </w:t>
      </w:r>
      <w:r>
        <w:rPr>
          <w:rFonts w:eastAsia="Times New Roman" w:cs="Calibri"/>
          <w:lang w:val="fr-FR"/>
        </w:rPr>
        <w:t>attire l’attention sur sa proposition d’amendement à l’article 51; il explique que sa proposition visait à traiter des comptes rendus des réunions du Comité permanent et, plus particulièrement, à permettre aux observateurs présents lors de ces réunions d’apporter des corrections à ces comptes rendus.</w:t>
      </w:r>
    </w:p>
    <w:p w14:paraId="0AD70FD7" w14:textId="77777777" w:rsidR="00AD2BE0" w:rsidRPr="006C2013" w:rsidRDefault="00AD2BE0" w:rsidP="00AD2BE0">
      <w:pPr>
        <w:spacing w:after="0" w:line="240" w:lineRule="auto"/>
        <w:ind w:left="425" w:hanging="425"/>
        <w:rPr>
          <w:rFonts w:eastAsia="Times New Roman" w:cs="Calibri"/>
          <w:lang w:val="fr-FR"/>
        </w:rPr>
      </w:pPr>
    </w:p>
    <w:p w14:paraId="77876938" w14:textId="77777777" w:rsidR="00AD2BE0" w:rsidRPr="006C2013" w:rsidRDefault="00AD2BE0" w:rsidP="00AD2BE0">
      <w:pPr>
        <w:spacing w:after="0" w:line="240" w:lineRule="auto"/>
        <w:ind w:left="425" w:hanging="425"/>
        <w:rPr>
          <w:rFonts w:eastAsia="Times New Roman" w:cs="Calibri"/>
          <w:lang w:val="fr-FR"/>
        </w:rPr>
      </w:pPr>
      <w:r w:rsidRPr="006C2013">
        <w:rPr>
          <w:rFonts w:eastAsia="Times New Roman" w:cs="Calibri"/>
          <w:lang w:val="fr-FR"/>
        </w:rPr>
        <w:t xml:space="preserve">23. </w:t>
      </w:r>
      <w:r w:rsidRPr="006C2013">
        <w:rPr>
          <w:rFonts w:eastAsia="Times New Roman" w:cs="Calibri"/>
          <w:lang w:val="fr-FR"/>
        </w:rPr>
        <w:tab/>
      </w:r>
      <w:r>
        <w:rPr>
          <w:rFonts w:eastAsia="Times New Roman" w:cs="Calibri"/>
          <w:lang w:val="fr-FR"/>
        </w:rPr>
        <w:t xml:space="preserve">Le Règlement intérieur en vigueur figurant dans le document </w:t>
      </w:r>
      <w:r w:rsidRPr="006C2013">
        <w:rPr>
          <w:rFonts w:eastAsia="Times New Roman" w:cs="Calibri"/>
          <w:lang w:val="fr-FR"/>
        </w:rPr>
        <w:t xml:space="preserve">COP13 Doc.4.2 </w:t>
      </w:r>
      <w:r>
        <w:rPr>
          <w:rFonts w:eastAsia="Times New Roman" w:cs="Calibri"/>
          <w:lang w:val="fr-FR"/>
        </w:rPr>
        <w:t xml:space="preserve">est </w:t>
      </w:r>
      <w:r w:rsidRPr="006C2013">
        <w:rPr>
          <w:rFonts w:eastAsia="Times New Roman" w:cs="Calibri"/>
          <w:lang w:val="fr-FR"/>
        </w:rPr>
        <w:t>adopt</w:t>
      </w:r>
      <w:r>
        <w:rPr>
          <w:rFonts w:eastAsia="Times New Roman" w:cs="Calibri"/>
          <w:lang w:val="fr-FR"/>
        </w:rPr>
        <w:t>é</w:t>
      </w:r>
      <w:r w:rsidRPr="006C2013">
        <w:rPr>
          <w:rFonts w:eastAsia="Times New Roman" w:cs="Calibri"/>
          <w:lang w:val="fr-FR"/>
        </w:rPr>
        <w:t xml:space="preserve">, </w:t>
      </w:r>
      <w:r>
        <w:rPr>
          <w:rFonts w:eastAsia="Times New Roman" w:cs="Calibri"/>
          <w:lang w:val="fr-FR"/>
        </w:rPr>
        <w:t>assorti de l’amendement à l’article 51 proposé par le Japon</w:t>
      </w:r>
      <w:r w:rsidRPr="006C2013">
        <w:rPr>
          <w:rFonts w:eastAsia="Times New Roman" w:cs="Calibri"/>
          <w:lang w:val="fr-FR"/>
        </w:rPr>
        <w:t>.</w:t>
      </w:r>
    </w:p>
    <w:p w14:paraId="20DC7970" w14:textId="77777777" w:rsidR="00AD2BE0" w:rsidRPr="006C2013" w:rsidRDefault="00AD2BE0" w:rsidP="00AD2BE0">
      <w:pPr>
        <w:spacing w:after="0" w:line="240" w:lineRule="auto"/>
        <w:rPr>
          <w:rFonts w:cs="Calibri"/>
          <w:b/>
          <w:bCs/>
          <w:lang w:val="fr-FR"/>
        </w:rPr>
      </w:pPr>
    </w:p>
    <w:p w14:paraId="452B8D56" w14:textId="77777777" w:rsidR="00AD2BE0" w:rsidRPr="00E17F37" w:rsidRDefault="00AD2BE0" w:rsidP="00AD2BE0">
      <w:pPr>
        <w:pBdr>
          <w:top w:val="single" w:sz="4" w:space="3" w:color="auto"/>
          <w:left w:val="single" w:sz="4" w:space="4" w:color="auto"/>
          <w:bottom w:val="single" w:sz="4" w:space="3" w:color="auto"/>
          <w:right w:val="single" w:sz="4" w:space="4" w:color="auto"/>
        </w:pBdr>
        <w:spacing w:after="0" w:line="240" w:lineRule="auto"/>
        <w:contextualSpacing/>
        <w:rPr>
          <w:rFonts w:cs="Calibri"/>
          <w:b/>
          <w:bCs/>
          <w:lang w:val="fr-FR"/>
        </w:rPr>
      </w:pPr>
      <w:r w:rsidRPr="00E17F37">
        <w:rPr>
          <w:rFonts w:cs="Calibri"/>
          <w:b/>
          <w:bCs/>
          <w:lang w:val="fr-FR"/>
        </w:rPr>
        <w:t>Point 6.2 de l</w:t>
      </w:r>
      <w:r>
        <w:rPr>
          <w:rFonts w:cs="Calibri"/>
          <w:b/>
          <w:bCs/>
          <w:lang w:val="fr-FR"/>
        </w:rPr>
        <w:t>’</w:t>
      </w:r>
      <w:r w:rsidRPr="00E17F37">
        <w:rPr>
          <w:rFonts w:cs="Calibri"/>
          <w:b/>
          <w:bCs/>
          <w:lang w:val="fr-FR"/>
        </w:rPr>
        <w:t>ordre du jour : Création des comités de la C</w:t>
      </w:r>
      <w:r>
        <w:rPr>
          <w:rFonts w:cs="Calibri"/>
          <w:b/>
          <w:bCs/>
          <w:lang w:val="fr-FR"/>
        </w:rPr>
        <w:t>O</w:t>
      </w:r>
      <w:r w:rsidRPr="00E17F37">
        <w:rPr>
          <w:rFonts w:cs="Calibri"/>
          <w:b/>
          <w:bCs/>
          <w:lang w:val="fr-FR"/>
        </w:rPr>
        <w:t xml:space="preserve">P13 </w:t>
      </w:r>
      <w:r>
        <w:rPr>
          <w:rFonts w:cs="Calibri"/>
          <w:b/>
          <w:bCs/>
          <w:lang w:val="fr-FR"/>
        </w:rPr>
        <w:t>–</w:t>
      </w:r>
      <w:r w:rsidRPr="00E17F37">
        <w:rPr>
          <w:rFonts w:cs="Calibri"/>
          <w:b/>
          <w:bCs/>
          <w:lang w:val="fr-FR"/>
        </w:rPr>
        <w:t xml:space="preserve"> Comité de vérification des pouvoirs</w:t>
      </w:r>
    </w:p>
    <w:p w14:paraId="32D9F94E" w14:textId="77777777" w:rsidR="00AD2BE0" w:rsidRPr="00E17F37" w:rsidRDefault="00AD2BE0" w:rsidP="00AD2BE0">
      <w:pPr>
        <w:spacing w:after="0" w:line="240" w:lineRule="auto"/>
        <w:rPr>
          <w:rFonts w:cs="Calibri"/>
          <w:b/>
          <w:bCs/>
          <w:lang w:val="fr-FR"/>
        </w:rPr>
      </w:pPr>
    </w:p>
    <w:p w14:paraId="6F3DEFBD" w14:textId="77777777" w:rsidR="00AD2BE0" w:rsidRDefault="00AD2BE0" w:rsidP="00AD2BE0">
      <w:pPr>
        <w:spacing w:after="0" w:line="240" w:lineRule="auto"/>
        <w:ind w:left="425" w:hanging="425"/>
        <w:rPr>
          <w:rFonts w:eastAsia="Times New Roman" w:cs="Calibri"/>
          <w:lang w:val="fr-FR"/>
        </w:rPr>
      </w:pPr>
      <w:r w:rsidRPr="006C2013">
        <w:rPr>
          <w:rFonts w:eastAsia="Times New Roman" w:cs="Calibri"/>
          <w:lang w:val="fr-FR"/>
        </w:rPr>
        <w:t xml:space="preserve">24. </w:t>
      </w:r>
      <w:r w:rsidRPr="006C2013">
        <w:rPr>
          <w:rFonts w:eastAsia="Times New Roman" w:cs="Calibri"/>
          <w:lang w:val="fr-FR"/>
        </w:rPr>
        <w:tab/>
      </w:r>
      <w:r>
        <w:rPr>
          <w:rFonts w:eastAsia="Times New Roman" w:cs="Calibri"/>
          <w:lang w:val="fr-FR"/>
        </w:rPr>
        <w:t>Le</w:t>
      </w:r>
      <w:r w:rsidRPr="006C2013">
        <w:rPr>
          <w:rFonts w:eastAsia="Times New Roman" w:cs="Calibri"/>
          <w:lang w:val="fr-FR"/>
        </w:rPr>
        <w:t xml:space="preserve"> </w:t>
      </w:r>
      <w:r w:rsidRPr="006C2013">
        <w:rPr>
          <w:rFonts w:eastAsia="Times New Roman" w:cs="Calibri"/>
          <w:b/>
          <w:lang w:val="fr-FR"/>
        </w:rPr>
        <w:t>Secr</w:t>
      </w:r>
      <w:r>
        <w:rPr>
          <w:rFonts w:eastAsia="Times New Roman" w:cs="Calibri"/>
          <w:b/>
          <w:lang w:val="fr-FR"/>
        </w:rPr>
        <w:t>é</w:t>
      </w:r>
      <w:r w:rsidRPr="006C2013">
        <w:rPr>
          <w:rFonts w:eastAsia="Times New Roman" w:cs="Calibri"/>
          <w:b/>
          <w:lang w:val="fr-FR"/>
        </w:rPr>
        <w:t>tariat</w:t>
      </w:r>
      <w:r w:rsidRPr="006C2013">
        <w:rPr>
          <w:rFonts w:eastAsia="Times New Roman" w:cs="Calibri"/>
          <w:lang w:val="fr-FR"/>
        </w:rPr>
        <w:t xml:space="preserve"> </w:t>
      </w:r>
      <w:r>
        <w:rPr>
          <w:rFonts w:eastAsia="Times New Roman" w:cs="Calibri"/>
          <w:lang w:val="fr-FR"/>
        </w:rPr>
        <w:t xml:space="preserve">fait savoir que le Bureau a reçu </w:t>
      </w:r>
      <w:r w:rsidRPr="00A71834">
        <w:rPr>
          <w:rFonts w:eastAsia="Times New Roman" w:cs="Calibri"/>
          <w:lang w:val="fr-FR"/>
        </w:rPr>
        <w:t xml:space="preserve">les candidatures régionales suivantes </w:t>
      </w:r>
      <w:r>
        <w:rPr>
          <w:rFonts w:eastAsia="Times New Roman" w:cs="Calibri"/>
          <w:lang w:val="fr-FR"/>
        </w:rPr>
        <w:t>concernant la composition du</w:t>
      </w:r>
      <w:r w:rsidRPr="00A71834">
        <w:rPr>
          <w:rFonts w:eastAsia="Times New Roman" w:cs="Calibri"/>
          <w:lang w:val="fr-FR"/>
        </w:rPr>
        <w:t xml:space="preserve"> Comité de vérification des pouvoirs, conformément à l</w:t>
      </w:r>
      <w:r>
        <w:rPr>
          <w:rFonts w:eastAsia="Times New Roman" w:cs="Calibri"/>
          <w:lang w:val="fr-FR"/>
        </w:rPr>
        <w:t>’</w:t>
      </w:r>
      <w:r w:rsidRPr="00A71834">
        <w:rPr>
          <w:rFonts w:eastAsia="Times New Roman" w:cs="Calibri"/>
          <w:lang w:val="fr-FR"/>
        </w:rPr>
        <w:t>article</w:t>
      </w:r>
      <w:r>
        <w:rPr>
          <w:rFonts w:eastAsia="Times New Roman" w:cs="Calibri"/>
          <w:lang w:val="fr-FR"/>
        </w:rPr>
        <w:t> </w:t>
      </w:r>
      <w:r w:rsidRPr="00A71834">
        <w:rPr>
          <w:rFonts w:eastAsia="Times New Roman" w:cs="Calibri"/>
          <w:lang w:val="fr-FR"/>
        </w:rPr>
        <w:t>19 du Règlement intérieur :</w:t>
      </w:r>
    </w:p>
    <w:p w14:paraId="36230DA9" w14:textId="77777777" w:rsidR="00AD2BE0" w:rsidRPr="006C2013" w:rsidRDefault="00AD2BE0" w:rsidP="00AD2BE0">
      <w:pPr>
        <w:spacing w:after="0" w:line="240" w:lineRule="auto"/>
        <w:rPr>
          <w:rFonts w:eastAsia="Times New Roman" w:cs="Calibri"/>
          <w:lang w:val="fr-FR"/>
        </w:rPr>
      </w:pPr>
    </w:p>
    <w:p w14:paraId="79CFEABA" w14:textId="77777777" w:rsidR="00AD2BE0" w:rsidRPr="006C2013" w:rsidRDefault="00AD2BE0" w:rsidP="00AD2BE0">
      <w:pPr>
        <w:pStyle w:val="ListParagraph"/>
        <w:numPr>
          <w:ilvl w:val="0"/>
          <w:numId w:val="7"/>
        </w:numPr>
        <w:ind w:left="850" w:hanging="425"/>
        <w:rPr>
          <w:rFonts w:eastAsia="Times New Roman" w:cs="Calibri"/>
          <w:sz w:val="22"/>
          <w:szCs w:val="22"/>
          <w:lang w:val="fr-FR"/>
        </w:rPr>
      </w:pPr>
      <w:r w:rsidRPr="006C2013">
        <w:rPr>
          <w:rFonts w:eastAsia="Times New Roman" w:cs="Calibri"/>
          <w:sz w:val="22"/>
          <w:szCs w:val="22"/>
          <w:lang w:val="fr-FR"/>
        </w:rPr>
        <w:t>Afri</w:t>
      </w:r>
      <w:r>
        <w:rPr>
          <w:rFonts w:eastAsia="Times New Roman" w:cs="Calibri"/>
          <w:sz w:val="22"/>
          <w:szCs w:val="22"/>
          <w:lang w:val="fr-FR"/>
        </w:rPr>
        <w:t>que </w:t>
      </w:r>
      <w:r w:rsidRPr="006C2013">
        <w:rPr>
          <w:rFonts w:eastAsia="Times New Roman" w:cs="Calibri"/>
          <w:sz w:val="22"/>
          <w:szCs w:val="22"/>
          <w:lang w:val="fr-FR"/>
        </w:rPr>
        <w:t>: B</w:t>
      </w:r>
      <w:r>
        <w:rPr>
          <w:rFonts w:eastAsia="Times New Roman" w:cs="Calibri"/>
          <w:sz w:val="22"/>
          <w:szCs w:val="22"/>
          <w:lang w:val="fr-FR"/>
        </w:rPr>
        <w:t>é</w:t>
      </w:r>
      <w:r w:rsidRPr="006C2013">
        <w:rPr>
          <w:rFonts w:eastAsia="Times New Roman" w:cs="Calibri"/>
          <w:sz w:val="22"/>
          <w:szCs w:val="22"/>
          <w:lang w:val="fr-FR"/>
        </w:rPr>
        <w:t>nin</w:t>
      </w:r>
    </w:p>
    <w:p w14:paraId="386CD5B6" w14:textId="77777777" w:rsidR="00AD2BE0" w:rsidRPr="006C2013" w:rsidRDefault="00AD2BE0" w:rsidP="00AD2BE0">
      <w:pPr>
        <w:pStyle w:val="ListParagraph"/>
        <w:numPr>
          <w:ilvl w:val="0"/>
          <w:numId w:val="7"/>
        </w:numPr>
        <w:ind w:left="850" w:hanging="425"/>
        <w:rPr>
          <w:rFonts w:eastAsia="Times New Roman" w:cs="Calibri"/>
          <w:sz w:val="22"/>
          <w:szCs w:val="22"/>
          <w:lang w:val="fr-FR"/>
        </w:rPr>
      </w:pPr>
      <w:r w:rsidRPr="006C2013">
        <w:rPr>
          <w:rFonts w:eastAsia="Times New Roman" w:cs="Calibri"/>
          <w:sz w:val="22"/>
          <w:szCs w:val="22"/>
          <w:lang w:val="fr-FR"/>
        </w:rPr>
        <w:t>Asi</w:t>
      </w:r>
      <w:r>
        <w:rPr>
          <w:rFonts w:eastAsia="Times New Roman" w:cs="Calibri"/>
          <w:sz w:val="22"/>
          <w:szCs w:val="22"/>
          <w:lang w:val="fr-FR"/>
        </w:rPr>
        <w:t xml:space="preserve">e </w:t>
      </w:r>
      <w:r w:rsidRPr="006C2013">
        <w:rPr>
          <w:rFonts w:eastAsia="Times New Roman" w:cs="Calibri"/>
          <w:sz w:val="22"/>
          <w:szCs w:val="22"/>
          <w:lang w:val="fr-FR"/>
        </w:rPr>
        <w:t>: Philippines</w:t>
      </w:r>
    </w:p>
    <w:p w14:paraId="424F6F93" w14:textId="77777777" w:rsidR="00AD2BE0" w:rsidRPr="006C2013" w:rsidRDefault="00AD2BE0" w:rsidP="00AD2BE0">
      <w:pPr>
        <w:pStyle w:val="ListParagraph"/>
        <w:numPr>
          <w:ilvl w:val="0"/>
          <w:numId w:val="7"/>
        </w:numPr>
        <w:ind w:left="850" w:hanging="425"/>
        <w:rPr>
          <w:rFonts w:eastAsia="Times New Roman" w:cs="Calibri"/>
          <w:sz w:val="22"/>
          <w:szCs w:val="22"/>
          <w:lang w:val="fr-FR"/>
        </w:rPr>
      </w:pPr>
      <w:r w:rsidRPr="006C2013">
        <w:rPr>
          <w:rFonts w:eastAsia="Times New Roman" w:cs="Calibri"/>
          <w:sz w:val="22"/>
          <w:szCs w:val="22"/>
          <w:lang w:val="fr-FR"/>
        </w:rPr>
        <w:t>Europe</w:t>
      </w:r>
      <w:r>
        <w:rPr>
          <w:rFonts w:eastAsia="Times New Roman" w:cs="Calibri"/>
          <w:sz w:val="22"/>
          <w:szCs w:val="22"/>
          <w:lang w:val="fr-FR"/>
        </w:rPr>
        <w:t xml:space="preserve"> </w:t>
      </w:r>
      <w:r w:rsidRPr="006C2013">
        <w:rPr>
          <w:rFonts w:eastAsia="Times New Roman" w:cs="Calibri"/>
          <w:sz w:val="22"/>
          <w:szCs w:val="22"/>
          <w:lang w:val="fr-FR"/>
        </w:rPr>
        <w:t>: Arm</w:t>
      </w:r>
      <w:r>
        <w:rPr>
          <w:rFonts w:eastAsia="Times New Roman" w:cs="Calibri"/>
          <w:sz w:val="22"/>
          <w:szCs w:val="22"/>
          <w:lang w:val="fr-FR"/>
        </w:rPr>
        <w:t>é</w:t>
      </w:r>
      <w:r w:rsidRPr="006C2013">
        <w:rPr>
          <w:rFonts w:eastAsia="Times New Roman" w:cs="Calibri"/>
          <w:sz w:val="22"/>
          <w:szCs w:val="22"/>
          <w:lang w:val="fr-FR"/>
        </w:rPr>
        <w:t>ni</w:t>
      </w:r>
      <w:r>
        <w:rPr>
          <w:rFonts w:eastAsia="Times New Roman" w:cs="Calibri"/>
          <w:sz w:val="22"/>
          <w:szCs w:val="22"/>
          <w:lang w:val="fr-FR"/>
        </w:rPr>
        <w:t>e</w:t>
      </w:r>
    </w:p>
    <w:p w14:paraId="7C7826AD" w14:textId="77777777" w:rsidR="00AD2BE0" w:rsidRPr="006C2013" w:rsidRDefault="00AD2BE0" w:rsidP="00AD2BE0">
      <w:pPr>
        <w:pStyle w:val="ListParagraph"/>
        <w:numPr>
          <w:ilvl w:val="0"/>
          <w:numId w:val="7"/>
        </w:numPr>
        <w:ind w:left="850" w:hanging="425"/>
        <w:rPr>
          <w:rFonts w:eastAsia="Times New Roman" w:cs="Calibri"/>
          <w:sz w:val="22"/>
          <w:szCs w:val="22"/>
          <w:lang w:val="fr-FR"/>
        </w:rPr>
      </w:pPr>
      <w:r>
        <w:rPr>
          <w:rFonts w:eastAsia="Times New Roman" w:cs="Calibri"/>
          <w:sz w:val="22"/>
          <w:szCs w:val="22"/>
          <w:lang w:val="fr-FR"/>
        </w:rPr>
        <w:t>Amérique latine et Caraïbes : Équateur</w:t>
      </w:r>
    </w:p>
    <w:p w14:paraId="2870B79B" w14:textId="77777777" w:rsidR="00AD2BE0" w:rsidRPr="006C2013" w:rsidRDefault="00AD2BE0" w:rsidP="00AD2BE0">
      <w:pPr>
        <w:pStyle w:val="ListParagraph"/>
        <w:numPr>
          <w:ilvl w:val="0"/>
          <w:numId w:val="7"/>
        </w:numPr>
        <w:ind w:left="850" w:hanging="425"/>
        <w:rPr>
          <w:rFonts w:eastAsia="Times New Roman" w:cs="Calibri"/>
          <w:sz w:val="22"/>
          <w:szCs w:val="22"/>
          <w:lang w:val="fr-FR"/>
        </w:rPr>
      </w:pPr>
      <w:r w:rsidRPr="006C2013">
        <w:rPr>
          <w:rFonts w:eastAsia="Times New Roman" w:cs="Calibri"/>
          <w:sz w:val="22"/>
          <w:szCs w:val="22"/>
          <w:lang w:val="fr-FR"/>
        </w:rPr>
        <w:t>Am</w:t>
      </w:r>
      <w:r>
        <w:rPr>
          <w:rFonts w:eastAsia="Times New Roman" w:cs="Calibri"/>
          <w:sz w:val="22"/>
          <w:szCs w:val="22"/>
          <w:lang w:val="fr-FR"/>
        </w:rPr>
        <w:t>é</w:t>
      </w:r>
      <w:r w:rsidRPr="006C2013">
        <w:rPr>
          <w:rFonts w:eastAsia="Times New Roman" w:cs="Calibri"/>
          <w:sz w:val="22"/>
          <w:szCs w:val="22"/>
          <w:lang w:val="fr-FR"/>
        </w:rPr>
        <w:t>ri</w:t>
      </w:r>
      <w:r>
        <w:rPr>
          <w:rFonts w:eastAsia="Times New Roman" w:cs="Calibri"/>
          <w:sz w:val="22"/>
          <w:szCs w:val="22"/>
          <w:lang w:val="fr-FR"/>
        </w:rPr>
        <w:t xml:space="preserve">que du Nord </w:t>
      </w:r>
      <w:r w:rsidRPr="006C2013">
        <w:rPr>
          <w:rFonts w:eastAsia="Times New Roman" w:cs="Calibri"/>
          <w:sz w:val="22"/>
          <w:szCs w:val="22"/>
          <w:lang w:val="fr-FR"/>
        </w:rPr>
        <w:t>: Mexi</w:t>
      </w:r>
      <w:r>
        <w:rPr>
          <w:rFonts w:eastAsia="Times New Roman" w:cs="Calibri"/>
          <w:sz w:val="22"/>
          <w:szCs w:val="22"/>
          <w:lang w:val="fr-FR"/>
        </w:rPr>
        <w:t>que</w:t>
      </w:r>
    </w:p>
    <w:p w14:paraId="0740796C" w14:textId="77777777" w:rsidR="00AD2BE0" w:rsidRPr="006C2013" w:rsidRDefault="00AD2BE0" w:rsidP="00AD2BE0">
      <w:pPr>
        <w:pStyle w:val="ListParagraph"/>
        <w:numPr>
          <w:ilvl w:val="0"/>
          <w:numId w:val="7"/>
        </w:numPr>
        <w:ind w:left="850" w:hanging="425"/>
        <w:rPr>
          <w:rFonts w:eastAsia="Times New Roman" w:cs="Calibri"/>
          <w:sz w:val="22"/>
          <w:szCs w:val="22"/>
          <w:lang w:val="fr-FR"/>
        </w:rPr>
      </w:pPr>
      <w:r w:rsidRPr="006C2013">
        <w:rPr>
          <w:rFonts w:eastAsia="Times New Roman" w:cs="Calibri"/>
          <w:sz w:val="22"/>
          <w:szCs w:val="22"/>
          <w:lang w:val="fr-FR"/>
        </w:rPr>
        <w:t>Oc</w:t>
      </w:r>
      <w:r>
        <w:rPr>
          <w:rFonts w:eastAsia="Times New Roman" w:cs="Calibri"/>
          <w:sz w:val="22"/>
          <w:szCs w:val="22"/>
          <w:lang w:val="fr-FR"/>
        </w:rPr>
        <w:t>é</w:t>
      </w:r>
      <w:r w:rsidRPr="006C2013">
        <w:rPr>
          <w:rFonts w:eastAsia="Times New Roman" w:cs="Calibri"/>
          <w:sz w:val="22"/>
          <w:szCs w:val="22"/>
          <w:lang w:val="fr-FR"/>
        </w:rPr>
        <w:t>ani</w:t>
      </w:r>
      <w:r>
        <w:rPr>
          <w:rFonts w:eastAsia="Times New Roman" w:cs="Calibri"/>
          <w:sz w:val="22"/>
          <w:szCs w:val="22"/>
          <w:lang w:val="fr-FR"/>
        </w:rPr>
        <w:t xml:space="preserve">e </w:t>
      </w:r>
      <w:r w:rsidRPr="006C2013">
        <w:rPr>
          <w:rFonts w:eastAsia="Times New Roman" w:cs="Calibri"/>
          <w:sz w:val="22"/>
          <w:szCs w:val="22"/>
          <w:lang w:val="fr-FR"/>
        </w:rPr>
        <w:t>: Samoa</w:t>
      </w:r>
    </w:p>
    <w:p w14:paraId="4F7EDBFB" w14:textId="77777777" w:rsidR="00AD2BE0" w:rsidRPr="006C2013" w:rsidRDefault="00AD2BE0" w:rsidP="00AD2BE0">
      <w:pPr>
        <w:spacing w:after="0" w:line="240" w:lineRule="auto"/>
        <w:ind w:left="425" w:hanging="425"/>
        <w:rPr>
          <w:rFonts w:eastAsia="Times New Roman" w:cs="Calibri"/>
          <w:lang w:val="fr-FR"/>
        </w:rPr>
      </w:pPr>
    </w:p>
    <w:p w14:paraId="50CA0B6B" w14:textId="77777777" w:rsidR="00AD2BE0" w:rsidRPr="006C2013" w:rsidRDefault="00AD2BE0" w:rsidP="00AD2BE0">
      <w:pPr>
        <w:spacing w:after="0" w:line="240" w:lineRule="auto"/>
        <w:ind w:left="425" w:hanging="425"/>
        <w:rPr>
          <w:rFonts w:eastAsia="Times New Roman" w:cs="Calibri"/>
          <w:lang w:val="fr-FR"/>
        </w:rPr>
      </w:pPr>
      <w:r w:rsidRPr="006C2013">
        <w:rPr>
          <w:rFonts w:eastAsia="Times New Roman" w:cs="Calibri"/>
          <w:lang w:val="fr-FR"/>
        </w:rPr>
        <w:t>25.</w:t>
      </w:r>
      <w:r w:rsidRPr="006C2013">
        <w:rPr>
          <w:rFonts w:eastAsia="Times New Roman" w:cs="Calibri"/>
          <w:lang w:val="fr-FR"/>
        </w:rPr>
        <w:tab/>
      </w:r>
      <w:r>
        <w:rPr>
          <w:rFonts w:eastAsia="Times New Roman" w:cs="Calibri"/>
          <w:lang w:val="fr-FR"/>
        </w:rPr>
        <w:t xml:space="preserve">La </w:t>
      </w:r>
      <w:r w:rsidRPr="006C2013">
        <w:rPr>
          <w:rFonts w:eastAsia="Times New Roman" w:cs="Calibri"/>
          <w:b/>
          <w:lang w:val="fr-FR"/>
        </w:rPr>
        <w:t>Mauritani</w:t>
      </w:r>
      <w:r>
        <w:rPr>
          <w:rFonts w:eastAsia="Times New Roman" w:cs="Calibri"/>
          <w:b/>
          <w:lang w:val="fr-FR"/>
        </w:rPr>
        <w:t>e</w:t>
      </w:r>
      <w:r w:rsidRPr="006C2013">
        <w:rPr>
          <w:rFonts w:eastAsia="Times New Roman" w:cs="Calibri"/>
          <w:lang w:val="fr-FR"/>
        </w:rPr>
        <w:t xml:space="preserve"> </w:t>
      </w:r>
      <w:r>
        <w:rPr>
          <w:rFonts w:eastAsia="Times New Roman" w:cs="Calibri"/>
          <w:lang w:val="fr-FR"/>
        </w:rPr>
        <w:t>insiste sur la nécessité de faire preuve de transparence dans la prise de décisions au cours de la présente session</w:t>
      </w:r>
      <w:r w:rsidRPr="006C2013">
        <w:rPr>
          <w:rFonts w:eastAsia="Times New Roman" w:cs="Calibri"/>
          <w:lang w:val="fr-FR"/>
        </w:rPr>
        <w:t>.</w:t>
      </w:r>
    </w:p>
    <w:p w14:paraId="7224DC8A" w14:textId="77777777" w:rsidR="00AD2BE0" w:rsidRPr="006C2013" w:rsidRDefault="00AD2BE0" w:rsidP="00AD2BE0">
      <w:pPr>
        <w:spacing w:after="0" w:line="240" w:lineRule="auto"/>
        <w:ind w:left="425" w:hanging="425"/>
        <w:rPr>
          <w:rFonts w:eastAsia="Times New Roman" w:cs="Calibri"/>
          <w:lang w:val="fr-FR"/>
        </w:rPr>
      </w:pPr>
    </w:p>
    <w:p w14:paraId="0B2D7DB7" w14:textId="77777777" w:rsidR="00AD2BE0" w:rsidRDefault="00AD2BE0" w:rsidP="00AD2BE0">
      <w:pPr>
        <w:spacing w:after="0" w:line="240" w:lineRule="auto"/>
        <w:ind w:left="425" w:hanging="425"/>
        <w:rPr>
          <w:rFonts w:eastAsia="Times New Roman" w:cs="Calibri"/>
          <w:lang w:val="fr-FR"/>
        </w:rPr>
      </w:pPr>
      <w:r w:rsidRPr="006C2013">
        <w:rPr>
          <w:rFonts w:eastAsia="Times New Roman" w:cs="Calibri"/>
          <w:lang w:val="fr-FR"/>
        </w:rPr>
        <w:t xml:space="preserve">26. </w:t>
      </w:r>
      <w:r w:rsidRPr="006C2013">
        <w:rPr>
          <w:rFonts w:eastAsia="Times New Roman" w:cs="Calibri"/>
          <w:lang w:val="fr-FR"/>
        </w:rPr>
        <w:tab/>
      </w:r>
      <w:r>
        <w:rPr>
          <w:rFonts w:eastAsia="Times New Roman" w:cs="Calibri"/>
          <w:lang w:val="fr-FR"/>
        </w:rPr>
        <w:t xml:space="preserve">Le </w:t>
      </w:r>
      <w:r w:rsidRPr="00A66254">
        <w:rPr>
          <w:rFonts w:eastAsia="Times New Roman" w:cs="Calibri"/>
          <w:lang w:val="fr-FR"/>
        </w:rPr>
        <w:t xml:space="preserve">Comité de vérification des pouvoirs </w:t>
      </w:r>
      <w:r>
        <w:rPr>
          <w:rFonts w:eastAsia="Times New Roman" w:cs="Calibri"/>
          <w:lang w:val="fr-FR"/>
        </w:rPr>
        <w:t>est créé</w:t>
      </w:r>
      <w:r w:rsidRPr="00A66254">
        <w:rPr>
          <w:rFonts w:eastAsia="Times New Roman" w:cs="Calibri"/>
          <w:lang w:val="fr-FR"/>
        </w:rPr>
        <w:t xml:space="preserve"> par acclamation</w:t>
      </w:r>
      <w:r>
        <w:rPr>
          <w:rFonts w:eastAsia="Times New Roman" w:cs="Calibri"/>
          <w:lang w:val="fr-FR"/>
        </w:rPr>
        <w:t xml:space="preserve">, selon la composition </w:t>
      </w:r>
      <w:r w:rsidRPr="00A66254">
        <w:rPr>
          <w:rFonts w:eastAsia="Times New Roman" w:cs="Calibri"/>
          <w:lang w:val="fr-FR"/>
        </w:rPr>
        <w:t>ci-dessus</w:t>
      </w:r>
      <w:r>
        <w:rPr>
          <w:rFonts w:eastAsia="Times New Roman" w:cs="Calibri"/>
          <w:lang w:val="fr-FR"/>
        </w:rPr>
        <w:t xml:space="preserve"> mentionnée</w:t>
      </w:r>
      <w:r w:rsidRPr="00A66254">
        <w:rPr>
          <w:rFonts w:eastAsia="Times New Roman" w:cs="Calibri"/>
          <w:lang w:val="fr-FR"/>
        </w:rPr>
        <w:t>.</w:t>
      </w:r>
    </w:p>
    <w:p w14:paraId="6B3C9864" w14:textId="77777777" w:rsidR="00AD2BE0" w:rsidRDefault="00AD2BE0" w:rsidP="00AD2BE0">
      <w:pPr>
        <w:spacing w:after="0" w:line="240" w:lineRule="auto"/>
        <w:ind w:left="425" w:hanging="425"/>
        <w:rPr>
          <w:rFonts w:eastAsia="Times New Roman" w:cs="Calibri"/>
          <w:lang w:val="fr-FR"/>
        </w:rPr>
      </w:pPr>
    </w:p>
    <w:p w14:paraId="0EAF160A" w14:textId="77777777" w:rsidR="00AD2BE0" w:rsidRPr="006C2013" w:rsidRDefault="00AD2BE0" w:rsidP="00AD2BE0">
      <w:pPr>
        <w:pBdr>
          <w:top w:val="single" w:sz="4" w:space="3" w:color="auto"/>
          <w:left w:val="single" w:sz="4" w:space="4" w:color="auto"/>
          <w:bottom w:val="single" w:sz="4" w:space="3" w:color="auto"/>
          <w:right w:val="single" w:sz="4" w:space="4" w:color="auto"/>
        </w:pBdr>
        <w:spacing w:after="0" w:line="240" w:lineRule="auto"/>
        <w:contextualSpacing/>
        <w:rPr>
          <w:rFonts w:cs="Calibri"/>
          <w:b/>
          <w:bCs/>
          <w:lang w:val="fr-FR"/>
        </w:rPr>
      </w:pPr>
      <w:r w:rsidRPr="00006105">
        <w:rPr>
          <w:rFonts w:cs="Calibri"/>
          <w:b/>
          <w:bCs/>
          <w:lang w:val="fr-FR"/>
        </w:rPr>
        <w:t>Point </w:t>
      </w:r>
      <w:r>
        <w:rPr>
          <w:rFonts w:cs="Calibri"/>
          <w:b/>
          <w:bCs/>
          <w:lang w:val="fr-FR"/>
        </w:rPr>
        <w:t>7</w:t>
      </w:r>
      <w:r w:rsidRPr="00006105">
        <w:rPr>
          <w:rFonts w:cs="Calibri"/>
          <w:b/>
          <w:bCs/>
          <w:lang w:val="fr-FR"/>
        </w:rPr>
        <w:t xml:space="preserve"> de l</w:t>
      </w:r>
      <w:r>
        <w:rPr>
          <w:rFonts w:cs="Calibri"/>
          <w:b/>
          <w:bCs/>
          <w:lang w:val="fr-FR"/>
        </w:rPr>
        <w:t>’</w:t>
      </w:r>
      <w:r w:rsidRPr="00006105">
        <w:rPr>
          <w:rFonts w:cs="Calibri"/>
          <w:b/>
          <w:bCs/>
          <w:lang w:val="fr-FR"/>
        </w:rPr>
        <w:t>ordre du jour</w:t>
      </w:r>
      <w:r>
        <w:rPr>
          <w:rFonts w:cs="Calibri"/>
          <w:b/>
          <w:bCs/>
          <w:lang w:val="fr-FR"/>
        </w:rPr>
        <w:t xml:space="preserve"> </w:t>
      </w:r>
      <w:r w:rsidRPr="006C2013">
        <w:rPr>
          <w:rFonts w:cs="Calibri"/>
          <w:b/>
          <w:bCs/>
          <w:lang w:val="fr-FR"/>
        </w:rPr>
        <w:t>:</w:t>
      </w:r>
      <w:r>
        <w:rPr>
          <w:rFonts w:cs="Calibri"/>
          <w:b/>
          <w:bCs/>
          <w:lang w:val="fr-FR"/>
        </w:rPr>
        <w:t xml:space="preserve"> </w:t>
      </w:r>
      <w:r w:rsidRPr="006C2013">
        <w:rPr>
          <w:rFonts w:cs="Calibri"/>
          <w:b/>
          <w:bCs/>
          <w:lang w:val="fr-FR"/>
        </w:rPr>
        <w:t xml:space="preserve">Admission </w:t>
      </w:r>
      <w:r>
        <w:rPr>
          <w:rFonts w:cs="Calibri"/>
          <w:b/>
          <w:bCs/>
          <w:lang w:val="fr-FR"/>
        </w:rPr>
        <w:t>des</w:t>
      </w:r>
      <w:r w:rsidRPr="006C2013">
        <w:rPr>
          <w:rFonts w:cs="Calibri"/>
          <w:b/>
          <w:bCs/>
          <w:lang w:val="fr-FR"/>
        </w:rPr>
        <w:t xml:space="preserve"> observ</w:t>
      </w:r>
      <w:r>
        <w:rPr>
          <w:rFonts w:cs="Calibri"/>
          <w:b/>
          <w:bCs/>
          <w:lang w:val="fr-FR"/>
        </w:rPr>
        <w:t>at</w:t>
      </w:r>
      <w:r w:rsidRPr="006C2013">
        <w:rPr>
          <w:rFonts w:cs="Calibri"/>
          <w:b/>
          <w:bCs/>
          <w:lang w:val="fr-FR"/>
        </w:rPr>
        <w:t>e</w:t>
      </w:r>
      <w:r>
        <w:rPr>
          <w:rFonts w:cs="Calibri"/>
          <w:b/>
          <w:bCs/>
          <w:lang w:val="fr-FR"/>
        </w:rPr>
        <w:t>u</w:t>
      </w:r>
      <w:r w:rsidRPr="006C2013">
        <w:rPr>
          <w:rFonts w:cs="Calibri"/>
          <w:b/>
          <w:bCs/>
          <w:lang w:val="fr-FR"/>
        </w:rPr>
        <w:t>rs</w:t>
      </w:r>
    </w:p>
    <w:p w14:paraId="6DED2BB6" w14:textId="77777777" w:rsidR="00AD2BE0" w:rsidRPr="006C2013" w:rsidRDefault="00AD2BE0" w:rsidP="00AD2BE0">
      <w:pPr>
        <w:spacing w:after="0" w:line="240" w:lineRule="auto"/>
        <w:ind w:left="425" w:hanging="425"/>
        <w:rPr>
          <w:rFonts w:eastAsia="Times New Roman" w:cs="Calibri"/>
          <w:lang w:val="fr-FR"/>
        </w:rPr>
      </w:pPr>
    </w:p>
    <w:p w14:paraId="3EB2DA28" w14:textId="77777777" w:rsidR="00AD2BE0" w:rsidRDefault="00AD2BE0" w:rsidP="00AD2BE0">
      <w:pPr>
        <w:spacing w:after="0" w:line="240" w:lineRule="auto"/>
        <w:ind w:left="425" w:hanging="425"/>
        <w:rPr>
          <w:rFonts w:eastAsia="Times New Roman" w:cs="Calibri"/>
          <w:lang w:val="fr-FR"/>
        </w:rPr>
      </w:pPr>
      <w:r w:rsidRPr="006C2013">
        <w:rPr>
          <w:rFonts w:eastAsia="Times New Roman" w:cs="Calibri"/>
          <w:lang w:val="fr-FR"/>
        </w:rPr>
        <w:t>27.</w:t>
      </w:r>
      <w:r w:rsidRPr="006C2013">
        <w:rPr>
          <w:rFonts w:eastAsia="Times New Roman" w:cs="Calibri"/>
          <w:lang w:val="fr-FR"/>
        </w:rPr>
        <w:tab/>
      </w:r>
      <w:r>
        <w:rPr>
          <w:rFonts w:eastAsia="Times New Roman" w:cs="Calibri"/>
          <w:lang w:val="fr-FR"/>
        </w:rPr>
        <w:t>Le</w:t>
      </w:r>
      <w:r w:rsidRPr="006C2013">
        <w:rPr>
          <w:rFonts w:eastAsia="Times New Roman" w:cs="Calibri"/>
          <w:lang w:val="fr-FR"/>
        </w:rPr>
        <w:t xml:space="preserve"> </w:t>
      </w:r>
      <w:r w:rsidRPr="006C2013">
        <w:rPr>
          <w:rFonts w:eastAsia="Times New Roman" w:cs="Calibri"/>
          <w:b/>
          <w:lang w:val="fr-FR"/>
        </w:rPr>
        <w:t>Secr</w:t>
      </w:r>
      <w:r>
        <w:rPr>
          <w:rFonts w:eastAsia="Times New Roman" w:cs="Calibri"/>
          <w:b/>
          <w:lang w:val="fr-FR"/>
        </w:rPr>
        <w:t>é</w:t>
      </w:r>
      <w:r w:rsidRPr="006C2013">
        <w:rPr>
          <w:rFonts w:eastAsia="Times New Roman" w:cs="Calibri"/>
          <w:b/>
          <w:lang w:val="fr-FR"/>
        </w:rPr>
        <w:t>tariat</w:t>
      </w:r>
      <w:r w:rsidRPr="006C2013">
        <w:rPr>
          <w:rFonts w:eastAsia="Times New Roman" w:cs="Calibri"/>
          <w:lang w:val="fr-FR"/>
        </w:rPr>
        <w:t xml:space="preserve"> </w:t>
      </w:r>
      <w:r>
        <w:rPr>
          <w:rFonts w:eastAsia="Times New Roman" w:cs="Calibri"/>
          <w:lang w:val="fr-FR"/>
        </w:rPr>
        <w:t>présente le</w:t>
      </w:r>
      <w:r w:rsidRPr="006C2013">
        <w:rPr>
          <w:rFonts w:eastAsia="Times New Roman" w:cs="Calibri"/>
          <w:lang w:val="fr-FR"/>
        </w:rPr>
        <w:t xml:space="preserve"> document COP13 Doc.7</w:t>
      </w:r>
      <w:r>
        <w:rPr>
          <w:rFonts w:eastAsia="Times New Roman" w:cs="Calibri"/>
          <w:lang w:val="fr-FR"/>
        </w:rPr>
        <w:t xml:space="preserve"> et attire l’attention sur le </w:t>
      </w:r>
      <w:r w:rsidRPr="006C2013">
        <w:rPr>
          <w:rFonts w:eastAsia="Times New Roman" w:cs="Calibri"/>
          <w:lang w:val="fr-FR"/>
        </w:rPr>
        <w:t>paragraph</w:t>
      </w:r>
      <w:r>
        <w:rPr>
          <w:rFonts w:eastAsia="Times New Roman" w:cs="Calibri"/>
          <w:lang w:val="fr-FR"/>
        </w:rPr>
        <w:t>e </w:t>
      </w:r>
      <w:r w:rsidRPr="006C2013">
        <w:rPr>
          <w:rFonts w:eastAsia="Times New Roman" w:cs="Calibri"/>
          <w:lang w:val="fr-FR"/>
        </w:rPr>
        <w:t xml:space="preserve">7, </w:t>
      </w:r>
      <w:r>
        <w:rPr>
          <w:rFonts w:eastAsia="Times New Roman" w:cs="Calibri"/>
          <w:lang w:val="fr-FR"/>
        </w:rPr>
        <w:t xml:space="preserve">lequel dresse la liste des </w:t>
      </w:r>
      <w:r w:rsidRPr="003F70F6">
        <w:rPr>
          <w:rFonts w:eastAsia="Times New Roman" w:cs="Calibri"/>
          <w:lang w:val="fr-CA"/>
        </w:rPr>
        <w:t xml:space="preserve">organes ou agences </w:t>
      </w:r>
      <w:r>
        <w:rPr>
          <w:rFonts w:eastAsia="Times New Roman" w:cs="Calibri"/>
          <w:lang w:val="fr-CA"/>
        </w:rPr>
        <w:t>ayant manifesté le</w:t>
      </w:r>
      <w:r w:rsidRPr="003F70F6">
        <w:rPr>
          <w:rFonts w:eastAsia="Times New Roman" w:cs="Calibri"/>
          <w:lang w:val="fr-CA"/>
        </w:rPr>
        <w:t xml:space="preserve"> souhait d</w:t>
      </w:r>
      <w:r>
        <w:rPr>
          <w:rFonts w:eastAsia="Times New Roman" w:cs="Calibri"/>
          <w:lang w:val="fr-CA"/>
        </w:rPr>
        <w:t>’</w:t>
      </w:r>
      <w:r w:rsidRPr="003F70F6">
        <w:rPr>
          <w:rFonts w:eastAsia="Times New Roman" w:cs="Calibri"/>
          <w:lang w:val="fr-CA"/>
        </w:rPr>
        <w:t>être reconnus comme observateurs</w:t>
      </w:r>
      <w:r>
        <w:rPr>
          <w:rFonts w:eastAsia="Times New Roman" w:cs="Calibri"/>
          <w:lang w:val="fr-CA"/>
        </w:rPr>
        <w:t xml:space="preserve"> aux fins d’assister à la COP13.</w:t>
      </w:r>
      <w:r w:rsidRPr="006C2013">
        <w:rPr>
          <w:rFonts w:eastAsia="Times New Roman" w:cs="Calibri"/>
          <w:lang w:val="fr-FR"/>
        </w:rPr>
        <w:t xml:space="preserve"> </w:t>
      </w:r>
      <w:r>
        <w:rPr>
          <w:rFonts w:eastAsia="Times New Roman" w:cs="Calibri"/>
          <w:lang w:val="fr-FR"/>
        </w:rPr>
        <w:t xml:space="preserve">Après consultation du Bureau au sujet de l’application </w:t>
      </w:r>
      <w:r w:rsidRPr="003F70F6">
        <w:rPr>
          <w:rFonts w:eastAsia="Times New Roman" w:cs="Calibri"/>
          <w:lang w:val="fr-FR"/>
        </w:rPr>
        <w:t>stricte des critères énoncés à l</w:t>
      </w:r>
      <w:r>
        <w:rPr>
          <w:rFonts w:eastAsia="Times New Roman" w:cs="Calibri"/>
          <w:lang w:val="fr-FR"/>
        </w:rPr>
        <w:t>’</w:t>
      </w:r>
      <w:r w:rsidRPr="003F70F6">
        <w:rPr>
          <w:rFonts w:eastAsia="Times New Roman" w:cs="Calibri"/>
          <w:lang w:val="fr-FR"/>
        </w:rPr>
        <w:t xml:space="preserve">article 7 du Règlement intérieur, </w:t>
      </w:r>
      <w:r>
        <w:rPr>
          <w:rFonts w:eastAsia="Times New Roman" w:cs="Calibri"/>
          <w:lang w:val="fr-FR"/>
        </w:rPr>
        <w:t xml:space="preserve">il est apparu que les organes ou agences </w:t>
      </w:r>
      <w:r w:rsidRPr="003F70F6">
        <w:rPr>
          <w:rFonts w:eastAsia="Times New Roman" w:cs="Calibri"/>
          <w:lang w:val="fr-FR"/>
        </w:rPr>
        <w:t xml:space="preserve">suivants </w:t>
      </w:r>
      <w:r>
        <w:rPr>
          <w:rFonts w:eastAsia="Times New Roman" w:cs="Calibri"/>
          <w:lang w:val="fr-FR"/>
        </w:rPr>
        <w:t>ne remplissaient pas les</w:t>
      </w:r>
      <w:r w:rsidRPr="003F70F6">
        <w:rPr>
          <w:rFonts w:eastAsia="Times New Roman" w:cs="Calibri"/>
          <w:lang w:val="fr-FR"/>
        </w:rPr>
        <w:t xml:space="preserve"> critères requis et devaient être supprimés de la liste :</w:t>
      </w:r>
    </w:p>
    <w:p w14:paraId="6E67FFE1" w14:textId="77777777" w:rsidR="00AD2BE0" w:rsidRPr="006C2013" w:rsidRDefault="00AD2BE0" w:rsidP="00AD2BE0">
      <w:pPr>
        <w:spacing w:after="0" w:line="240" w:lineRule="auto"/>
        <w:rPr>
          <w:rFonts w:eastAsia="Times New Roman" w:cs="Calibri"/>
          <w:lang w:val="fr-FR"/>
        </w:rPr>
      </w:pPr>
    </w:p>
    <w:p w14:paraId="26D0424B" w14:textId="77777777" w:rsidR="00AD2BE0" w:rsidRPr="006C2013" w:rsidRDefault="00AD2BE0" w:rsidP="00AD2BE0">
      <w:pPr>
        <w:pStyle w:val="ListParagraph"/>
        <w:numPr>
          <w:ilvl w:val="0"/>
          <w:numId w:val="6"/>
        </w:numPr>
        <w:rPr>
          <w:rFonts w:ascii="Calibri" w:eastAsia="Times New Roman" w:hAnsi="Calibri" w:cs="Calibri"/>
          <w:sz w:val="22"/>
          <w:szCs w:val="22"/>
          <w:lang w:val="fr-FR"/>
        </w:rPr>
      </w:pPr>
      <w:r w:rsidRPr="006C2013">
        <w:rPr>
          <w:rFonts w:ascii="Calibri" w:eastAsia="Times New Roman" w:hAnsi="Calibri" w:cs="Calibri"/>
          <w:sz w:val="22"/>
          <w:szCs w:val="22"/>
          <w:lang w:val="fr-FR"/>
        </w:rPr>
        <w:t>Al Mergeb University, Faculty of Sciences</w:t>
      </w:r>
    </w:p>
    <w:p w14:paraId="1E8BEBEC" w14:textId="77777777" w:rsidR="00AD2BE0" w:rsidRPr="006C2013" w:rsidRDefault="00AD2BE0" w:rsidP="00AD2BE0">
      <w:pPr>
        <w:pStyle w:val="ListParagraph"/>
        <w:numPr>
          <w:ilvl w:val="0"/>
          <w:numId w:val="6"/>
        </w:numPr>
        <w:rPr>
          <w:rFonts w:ascii="Calibri" w:eastAsia="Times New Roman" w:hAnsi="Calibri" w:cs="Calibri"/>
          <w:sz w:val="22"/>
          <w:szCs w:val="22"/>
          <w:lang w:val="fr-FR"/>
        </w:rPr>
      </w:pPr>
      <w:r w:rsidRPr="006C2013">
        <w:rPr>
          <w:rFonts w:ascii="Calibri" w:eastAsia="Times New Roman" w:hAnsi="Calibri" w:cs="Calibri"/>
          <w:sz w:val="22"/>
          <w:szCs w:val="22"/>
          <w:lang w:val="fr-FR"/>
        </w:rPr>
        <w:t>Association de l</w:t>
      </w:r>
      <w:r>
        <w:rPr>
          <w:rFonts w:ascii="Calibri" w:eastAsia="Times New Roman" w:hAnsi="Calibri" w:cs="Calibri"/>
          <w:sz w:val="22"/>
          <w:szCs w:val="22"/>
          <w:lang w:val="fr-FR"/>
        </w:rPr>
        <w:t>’É</w:t>
      </w:r>
      <w:r w:rsidRPr="006C2013">
        <w:rPr>
          <w:rFonts w:ascii="Calibri" w:eastAsia="Times New Roman" w:hAnsi="Calibri" w:cs="Calibri"/>
          <w:sz w:val="22"/>
          <w:szCs w:val="22"/>
          <w:lang w:val="fr-FR"/>
        </w:rPr>
        <w:t>ducation Environnementale pour les Future Générations</w:t>
      </w:r>
    </w:p>
    <w:p w14:paraId="78E68ACE" w14:textId="77777777" w:rsidR="00AD2BE0" w:rsidRPr="006C2013" w:rsidRDefault="00AD2BE0" w:rsidP="00AD2BE0">
      <w:pPr>
        <w:pStyle w:val="ListParagraph"/>
        <w:numPr>
          <w:ilvl w:val="0"/>
          <w:numId w:val="6"/>
        </w:numPr>
        <w:rPr>
          <w:rFonts w:ascii="Calibri" w:eastAsia="Times New Roman" w:hAnsi="Calibri" w:cs="Calibri"/>
          <w:sz w:val="22"/>
          <w:szCs w:val="22"/>
          <w:lang w:val="fr-FR"/>
        </w:rPr>
      </w:pPr>
      <w:r w:rsidRPr="006C2013">
        <w:rPr>
          <w:rFonts w:ascii="Calibri" w:eastAsia="Times New Roman" w:hAnsi="Calibri" w:cs="Calibri"/>
          <w:sz w:val="22"/>
          <w:szCs w:val="22"/>
          <w:lang w:val="fr-FR"/>
        </w:rPr>
        <w:t>Bwindi Forest Community Development Organisation</w:t>
      </w:r>
    </w:p>
    <w:p w14:paraId="3F680B61" w14:textId="77777777" w:rsidR="00AD2BE0" w:rsidRPr="006C2013" w:rsidRDefault="00AD2BE0" w:rsidP="00AD2BE0">
      <w:pPr>
        <w:pStyle w:val="ListParagraph"/>
        <w:numPr>
          <w:ilvl w:val="0"/>
          <w:numId w:val="6"/>
        </w:numPr>
        <w:rPr>
          <w:rFonts w:ascii="Calibri" w:eastAsia="Times New Roman" w:hAnsi="Calibri" w:cs="Calibri"/>
          <w:sz w:val="22"/>
          <w:szCs w:val="22"/>
          <w:lang w:val="fr-FR"/>
        </w:rPr>
      </w:pPr>
      <w:r w:rsidRPr="006C2013">
        <w:rPr>
          <w:rFonts w:ascii="Calibri" w:eastAsia="Times New Roman" w:hAnsi="Calibri" w:cs="Calibri"/>
          <w:sz w:val="22"/>
          <w:szCs w:val="22"/>
          <w:lang w:val="fr-FR"/>
        </w:rPr>
        <w:t>Commissariat National d</w:t>
      </w:r>
      <w:r>
        <w:rPr>
          <w:rFonts w:ascii="Calibri" w:eastAsia="Times New Roman" w:hAnsi="Calibri" w:cs="Calibri"/>
          <w:sz w:val="22"/>
          <w:szCs w:val="22"/>
          <w:lang w:val="fr-FR"/>
        </w:rPr>
        <w:t xml:space="preserve">u </w:t>
      </w:r>
      <w:r w:rsidRPr="006C2013">
        <w:rPr>
          <w:rFonts w:ascii="Calibri" w:eastAsia="Times New Roman" w:hAnsi="Calibri" w:cs="Calibri"/>
          <w:sz w:val="22"/>
          <w:szCs w:val="22"/>
          <w:lang w:val="fr-FR"/>
        </w:rPr>
        <w:t>Littoral</w:t>
      </w:r>
    </w:p>
    <w:p w14:paraId="15895C89" w14:textId="77777777" w:rsidR="00AD2BE0" w:rsidRPr="006C2013" w:rsidRDefault="00AD2BE0" w:rsidP="00AD2BE0">
      <w:pPr>
        <w:pStyle w:val="ListParagraph"/>
        <w:numPr>
          <w:ilvl w:val="0"/>
          <w:numId w:val="6"/>
        </w:numPr>
        <w:rPr>
          <w:rFonts w:ascii="Calibri" w:eastAsia="Times New Roman" w:hAnsi="Calibri" w:cs="Calibri"/>
          <w:sz w:val="22"/>
          <w:szCs w:val="22"/>
          <w:lang w:val="fr-FR"/>
        </w:rPr>
      </w:pPr>
      <w:r w:rsidRPr="006C2013">
        <w:rPr>
          <w:rFonts w:ascii="Calibri" w:eastAsia="Times New Roman" w:hAnsi="Calibri" w:cs="Calibri"/>
          <w:sz w:val="22"/>
          <w:szCs w:val="22"/>
          <w:lang w:val="fr-FR"/>
        </w:rPr>
        <w:t>International Centre for Environmental Education and Community Development</w:t>
      </w:r>
    </w:p>
    <w:p w14:paraId="51AFB482" w14:textId="77777777" w:rsidR="00AD2BE0" w:rsidRPr="006C2013" w:rsidRDefault="00AD2BE0" w:rsidP="00AD2BE0">
      <w:pPr>
        <w:pStyle w:val="ListParagraph"/>
        <w:numPr>
          <w:ilvl w:val="0"/>
          <w:numId w:val="6"/>
        </w:numPr>
        <w:rPr>
          <w:rFonts w:ascii="Calibri" w:eastAsia="Times New Roman" w:hAnsi="Calibri" w:cs="Calibri"/>
          <w:sz w:val="22"/>
          <w:szCs w:val="22"/>
          <w:lang w:val="fr-FR"/>
        </w:rPr>
      </w:pPr>
      <w:r w:rsidRPr="006C2013">
        <w:rPr>
          <w:rFonts w:ascii="Calibri" w:eastAsia="Times New Roman" w:hAnsi="Calibri" w:cs="Calibri"/>
          <w:sz w:val="22"/>
          <w:szCs w:val="22"/>
          <w:lang w:val="fr-FR"/>
        </w:rPr>
        <w:t>ONG Volontariat Pour L</w:t>
      </w:r>
      <w:r>
        <w:rPr>
          <w:rFonts w:ascii="Calibri" w:eastAsia="Times New Roman" w:hAnsi="Calibri" w:cs="Calibri"/>
          <w:sz w:val="22"/>
          <w:szCs w:val="22"/>
          <w:lang w:val="fr-FR"/>
        </w:rPr>
        <w:t>’</w:t>
      </w:r>
      <w:r w:rsidRPr="006C2013">
        <w:rPr>
          <w:rFonts w:ascii="Calibri" w:eastAsia="Times New Roman" w:hAnsi="Calibri" w:cs="Calibri"/>
          <w:sz w:val="22"/>
          <w:szCs w:val="22"/>
          <w:lang w:val="fr-FR"/>
        </w:rPr>
        <w:t>Environnement</w:t>
      </w:r>
    </w:p>
    <w:p w14:paraId="5CACB6AB" w14:textId="77777777" w:rsidR="00AD2BE0" w:rsidRPr="006C2013" w:rsidRDefault="00AD2BE0" w:rsidP="00AD2BE0">
      <w:pPr>
        <w:pStyle w:val="ListParagraph"/>
        <w:numPr>
          <w:ilvl w:val="0"/>
          <w:numId w:val="6"/>
        </w:numPr>
        <w:rPr>
          <w:rFonts w:ascii="Calibri" w:eastAsia="Times New Roman" w:hAnsi="Calibri" w:cs="Calibri"/>
          <w:sz w:val="22"/>
          <w:szCs w:val="22"/>
          <w:lang w:val="fr-FR"/>
        </w:rPr>
      </w:pPr>
      <w:r w:rsidRPr="006C2013">
        <w:rPr>
          <w:rFonts w:ascii="Calibri" w:eastAsia="Times New Roman" w:hAnsi="Calibri" w:cs="Calibri"/>
          <w:sz w:val="22"/>
          <w:szCs w:val="22"/>
          <w:lang w:val="fr-FR"/>
        </w:rPr>
        <w:t>Reseau Association Khnifiss</w:t>
      </w:r>
    </w:p>
    <w:p w14:paraId="68E896FC" w14:textId="77777777" w:rsidR="00AD2BE0" w:rsidRPr="00A77C52" w:rsidRDefault="00AD2BE0" w:rsidP="00AD2BE0">
      <w:pPr>
        <w:pStyle w:val="ListParagraph"/>
        <w:numPr>
          <w:ilvl w:val="0"/>
          <w:numId w:val="6"/>
        </w:numPr>
        <w:rPr>
          <w:rFonts w:ascii="Calibri" w:eastAsia="Times New Roman" w:hAnsi="Calibri" w:cs="Calibri"/>
          <w:sz w:val="22"/>
          <w:szCs w:val="22"/>
          <w:lang w:val="fr-FR"/>
        </w:rPr>
      </w:pPr>
      <w:r w:rsidRPr="006C2013">
        <w:rPr>
          <w:rFonts w:ascii="Calibri" w:eastAsia="Times New Roman" w:hAnsi="Calibri" w:cs="Calibri"/>
          <w:sz w:val="22"/>
          <w:szCs w:val="22"/>
          <w:lang w:val="fr-FR"/>
        </w:rPr>
        <w:t>Tetra Tech/WA BICC-USAID-funded Programme</w:t>
      </w:r>
      <w:r w:rsidRPr="00A77C52">
        <w:rPr>
          <w:rFonts w:ascii="Calibri" w:eastAsia="Times New Roman" w:hAnsi="Calibri" w:cs="Calibri"/>
          <w:sz w:val="22"/>
          <w:szCs w:val="22"/>
          <w:lang w:val="fr-FR"/>
        </w:rPr>
        <w:t>.</w:t>
      </w:r>
    </w:p>
    <w:p w14:paraId="3DF52BB9" w14:textId="77777777" w:rsidR="00AD2BE0" w:rsidRPr="006C2013" w:rsidRDefault="00AD2BE0" w:rsidP="00AD2BE0">
      <w:pPr>
        <w:spacing w:after="0" w:line="240" w:lineRule="auto"/>
        <w:ind w:left="425" w:hanging="425"/>
        <w:rPr>
          <w:rFonts w:eastAsia="Times New Roman" w:cs="Calibri"/>
          <w:lang w:val="fr-FR"/>
        </w:rPr>
      </w:pPr>
    </w:p>
    <w:p w14:paraId="019B1A73" w14:textId="77777777" w:rsidR="00AD2BE0" w:rsidRPr="006C2013" w:rsidRDefault="00AD2BE0" w:rsidP="00AD2BE0">
      <w:pPr>
        <w:spacing w:after="0" w:line="240" w:lineRule="auto"/>
        <w:ind w:left="425" w:hanging="425"/>
        <w:rPr>
          <w:rFonts w:eastAsia="Times New Roman" w:cs="Calibri"/>
          <w:lang w:val="fr-FR"/>
        </w:rPr>
      </w:pPr>
      <w:r w:rsidRPr="006C2013">
        <w:rPr>
          <w:rFonts w:eastAsia="Times New Roman" w:cs="Calibri"/>
          <w:lang w:val="fr-FR"/>
        </w:rPr>
        <w:t>28.</w:t>
      </w:r>
      <w:r w:rsidRPr="006C2013">
        <w:rPr>
          <w:rFonts w:eastAsia="Times New Roman" w:cs="Calibri"/>
          <w:lang w:val="fr-FR"/>
        </w:rPr>
        <w:tab/>
      </w:r>
      <w:r>
        <w:rPr>
          <w:rFonts w:eastAsia="Times New Roman" w:cs="Calibri"/>
          <w:lang w:val="fr-FR"/>
        </w:rPr>
        <w:t>Le</w:t>
      </w:r>
      <w:r w:rsidRPr="006C2013">
        <w:rPr>
          <w:rFonts w:eastAsia="Times New Roman" w:cs="Calibri"/>
          <w:lang w:val="fr-FR"/>
        </w:rPr>
        <w:t xml:space="preserve"> </w:t>
      </w:r>
      <w:r w:rsidRPr="00A77C52">
        <w:rPr>
          <w:rFonts w:eastAsia="Times New Roman" w:cs="Calibri"/>
          <w:b/>
          <w:lang w:val="fr-FR"/>
        </w:rPr>
        <w:t>Secrétariat</w:t>
      </w:r>
      <w:r w:rsidRPr="006C2013">
        <w:rPr>
          <w:rFonts w:eastAsia="Times New Roman" w:cs="Calibri"/>
          <w:lang w:val="fr-FR"/>
        </w:rPr>
        <w:t xml:space="preserve"> </w:t>
      </w:r>
      <w:r>
        <w:rPr>
          <w:rFonts w:eastAsia="Times New Roman" w:cs="Calibri"/>
          <w:lang w:val="fr-FR"/>
        </w:rPr>
        <w:t xml:space="preserve">précise que les représentants de ces organismes peuvent </w:t>
      </w:r>
      <w:r w:rsidRPr="002128E3">
        <w:rPr>
          <w:rFonts w:eastAsia="Times New Roman" w:cs="Calibri"/>
          <w:lang w:val="fr-FR"/>
        </w:rPr>
        <w:t xml:space="preserve">toujours assister à la </w:t>
      </w:r>
      <w:r>
        <w:rPr>
          <w:rFonts w:eastAsia="Times New Roman" w:cs="Calibri"/>
          <w:lang w:val="fr-FR"/>
        </w:rPr>
        <w:t>session</w:t>
      </w:r>
      <w:r w:rsidRPr="002128E3">
        <w:rPr>
          <w:rFonts w:eastAsia="Times New Roman" w:cs="Calibri"/>
          <w:lang w:val="fr-FR"/>
        </w:rPr>
        <w:t xml:space="preserve"> en tant que visiteurs, mais</w:t>
      </w:r>
      <w:r>
        <w:rPr>
          <w:rFonts w:eastAsia="Times New Roman" w:cs="Calibri"/>
          <w:lang w:val="fr-FR"/>
        </w:rPr>
        <w:t xml:space="preserve"> qu’ils</w:t>
      </w:r>
      <w:r w:rsidRPr="002128E3">
        <w:rPr>
          <w:rFonts w:eastAsia="Times New Roman" w:cs="Calibri"/>
          <w:lang w:val="fr-FR"/>
        </w:rPr>
        <w:t xml:space="preserve"> ne </w:t>
      </w:r>
      <w:r>
        <w:rPr>
          <w:rFonts w:eastAsia="Times New Roman" w:cs="Calibri"/>
          <w:lang w:val="fr-FR"/>
        </w:rPr>
        <w:t>peuvent</w:t>
      </w:r>
      <w:r w:rsidRPr="002128E3">
        <w:rPr>
          <w:rFonts w:eastAsia="Times New Roman" w:cs="Calibri"/>
          <w:lang w:val="fr-FR"/>
        </w:rPr>
        <w:t xml:space="preserve"> pas </w:t>
      </w:r>
      <w:r>
        <w:rPr>
          <w:rFonts w:eastAsia="Times New Roman" w:cs="Calibri"/>
          <w:lang w:val="fr-FR"/>
        </w:rPr>
        <w:t>prendre part</w:t>
      </w:r>
      <w:r w:rsidRPr="002128E3">
        <w:rPr>
          <w:rFonts w:eastAsia="Times New Roman" w:cs="Calibri"/>
          <w:lang w:val="fr-FR"/>
        </w:rPr>
        <w:t xml:space="preserve"> aux discussions.</w:t>
      </w:r>
    </w:p>
    <w:p w14:paraId="365250C5" w14:textId="77777777" w:rsidR="00AD2BE0" w:rsidRPr="006C2013" w:rsidRDefault="00AD2BE0" w:rsidP="00AD2BE0">
      <w:pPr>
        <w:spacing w:after="0" w:line="240" w:lineRule="auto"/>
        <w:ind w:left="425" w:hanging="425"/>
        <w:rPr>
          <w:rFonts w:eastAsia="Times New Roman" w:cs="Calibri"/>
          <w:lang w:val="fr-FR"/>
        </w:rPr>
      </w:pPr>
    </w:p>
    <w:p w14:paraId="0EF168BE" w14:textId="77777777" w:rsidR="00AD2BE0" w:rsidRPr="006C2013" w:rsidRDefault="00AD2BE0" w:rsidP="00AD2BE0">
      <w:pPr>
        <w:spacing w:after="0" w:line="240" w:lineRule="auto"/>
        <w:ind w:left="425" w:hanging="425"/>
        <w:rPr>
          <w:rFonts w:eastAsia="Times New Roman" w:cs="Calibri"/>
          <w:lang w:val="fr-FR"/>
        </w:rPr>
      </w:pPr>
      <w:r w:rsidRPr="006C2013">
        <w:rPr>
          <w:rFonts w:eastAsia="Times New Roman" w:cs="Calibri"/>
          <w:lang w:val="fr-FR"/>
        </w:rPr>
        <w:lastRenderedPageBreak/>
        <w:t>29.</w:t>
      </w:r>
      <w:r w:rsidRPr="006C2013">
        <w:rPr>
          <w:rFonts w:eastAsia="Times New Roman" w:cs="Calibri"/>
          <w:lang w:val="fr-FR"/>
        </w:rPr>
        <w:tab/>
      </w:r>
      <w:r>
        <w:rPr>
          <w:rFonts w:eastAsia="Times New Roman" w:cs="Calibri"/>
          <w:lang w:val="fr-FR"/>
        </w:rPr>
        <w:t xml:space="preserve">Le </w:t>
      </w:r>
      <w:r w:rsidRPr="002128E3">
        <w:rPr>
          <w:rFonts w:eastAsia="Times New Roman" w:cs="Calibri"/>
          <w:b/>
          <w:lang w:val="fr-FR"/>
        </w:rPr>
        <w:t>Secrétariat</w:t>
      </w:r>
      <w:r>
        <w:rPr>
          <w:rFonts w:eastAsia="Times New Roman" w:cs="Calibri"/>
          <w:lang w:val="fr-FR"/>
        </w:rPr>
        <w:t xml:space="preserve"> ajoute que les organisations suivantes mentionnées au paragraphe 7 n’assisteront pas à la session et seront elles aussi supprimées de la liste :</w:t>
      </w:r>
    </w:p>
    <w:p w14:paraId="5E4BF16D" w14:textId="77777777" w:rsidR="00AD2BE0" w:rsidRPr="006C2013" w:rsidRDefault="00AD2BE0" w:rsidP="00AD2BE0">
      <w:pPr>
        <w:spacing w:after="0" w:line="240" w:lineRule="auto"/>
        <w:ind w:left="425" w:hanging="425"/>
        <w:rPr>
          <w:rFonts w:eastAsia="Times New Roman" w:cs="Calibri"/>
          <w:lang w:val="fr-FR"/>
        </w:rPr>
      </w:pPr>
    </w:p>
    <w:p w14:paraId="2279C97A" w14:textId="77777777" w:rsidR="00AD2BE0" w:rsidRPr="006C2013" w:rsidRDefault="00AD2BE0" w:rsidP="00AD2BE0">
      <w:pPr>
        <w:pStyle w:val="ListParagraph"/>
        <w:numPr>
          <w:ilvl w:val="0"/>
          <w:numId w:val="5"/>
        </w:numPr>
        <w:rPr>
          <w:rFonts w:ascii="Calibri" w:eastAsia="Times New Roman" w:hAnsi="Calibri" w:cs="Calibri"/>
          <w:sz w:val="22"/>
          <w:szCs w:val="22"/>
          <w:lang w:val="fr-FR"/>
        </w:rPr>
      </w:pPr>
      <w:r w:rsidRPr="006C2013">
        <w:rPr>
          <w:rFonts w:ascii="Calibri" w:eastAsia="Times New Roman" w:hAnsi="Calibri" w:cs="Calibri"/>
          <w:sz w:val="22"/>
          <w:szCs w:val="22"/>
          <w:lang w:val="fr-FR"/>
        </w:rPr>
        <w:t>Compassion in World Farming</w:t>
      </w:r>
    </w:p>
    <w:p w14:paraId="35330FDC" w14:textId="77777777" w:rsidR="00AD2BE0" w:rsidRPr="006C2013" w:rsidRDefault="00AD2BE0" w:rsidP="00AD2BE0">
      <w:pPr>
        <w:pStyle w:val="ListParagraph"/>
        <w:numPr>
          <w:ilvl w:val="0"/>
          <w:numId w:val="5"/>
        </w:numPr>
        <w:rPr>
          <w:rFonts w:ascii="Calibri" w:eastAsia="Times New Roman" w:hAnsi="Calibri" w:cs="Calibri"/>
          <w:sz w:val="22"/>
          <w:szCs w:val="22"/>
          <w:lang w:val="fr-FR"/>
        </w:rPr>
      </w:pPr>
      <w:r w:rsidRPr="006C2013">
        <w:rPr>
          <w:rFonts w:ascii="Calibri" w:eastAsia="Times New Roman" w:hAnsi="Calibri" w:cs="Calibri"/>
          <w:sz w:val="22"/>
          <w:szCs w:val="22"/>
          <w:lang w:val="fr-FR"/>
        </w:rPr>
        <w:t>Massellaz SA</w:t>
      </w:r>
    </w:p>
    <w:p w14:paraId="02F429CA" w14:textId="77777777" w:rsidR="00AD2BE0" w:rsidRPr="006C2013" w:rsidRDefault="00AD2BE0" w:rsidP="00AD2BE0">
      <w:pPr>
        <w:pStyle w:val="ListParagraph"/>
        <w:numPr>
          <w:ilvl w:val="0"/>
          <w:numId w:val="5"/>
        </w:numPr>
        <w:rPr>
          <w:rFonts w:ascii="Calibri" w:eastAsia="Times New Roman" w:hAnsi="Calibri" w:cs="Calibri"/>
          <w:sz w:val="22"/>
          <w:szCs w:val="22"/>
          <w:lang w:val="fr-FR"/>
        </w:rPr>
      </w:pPr>
      <w:r w:rsidRPr="006C2013">
        <w:rPr>
          <w:rFonts w:ascii="Calibri" w:eastAsia="Times New Roman" w:hAnsi="Calibri" w:cs="Calibri"/>
          <w:sz w:val="22"/>
          <w:szCs w:val="22"/>
          <w:lang w:val="fr-FR"/>
        </w:rPr>
        <w:t>Stockholm Environment Institute</w:t>
      </w:r>
    </w:p>
    <w:p w14:paraId="6BF3ED11" w14:textId="77777777" w:rsidR="00AD2BE0" w:rsidRPr="006C2013" w:rsidRDefault="00AD2BE0" w:rsidP="00AD2BE0">
      <w:pPr>
        <w:spacing w:after="0" w:line="240" w:lineRule="auto"/>
        <w:ind w:left="425"/>
        <w:rPr>
          <w:rFonts w:eastAsia="Times New Roman" w:cs="Calibri"/>
          <w:lang w:val="fr-FR"/>
        </w:rPr>
      </w:pPr>
    </w:p>
    <w:p w14:paraId="07DA9859" w14:textId="77777777" w:rsidR="00AD2BE0" w:rsidRPr="006C2013" w:rsidRDefault="00AD2BE0" w:rsidP="00AD2BE0">
      <w:pPr>
        <w:spacing w:after="0" w:line="240" w:lineRule="auto"/>
        <w:ind w:left="426" w:hanging="426"/>
        <w:rPr>
          <w:rFonts w:eastAsia="Times New Roman" w:cs="Calibri"/>
          <w:lang w:val="fr-FR"/>
        </w:rPr>
      </w:pPr>
      <w:r w:rsidRPr="006C2013">
        <w:rPr>
          <w:rFonts w:eastAsia="Times New Roman" w:cs="Calibri"/>
          <w:lang w:val="fr-FR"/>
        </w:rPr>
        <w:t>30.</w:t>
      </w:r>
      <w:r w:rsidRPr="006C2013">
        <w:rPr>
          <w:rFonts w:eastAsia="Times New Roman" w:cs="Calibri"/>
          <w:lang w:val="fr-FR"/>
        </w:rPr>
        <w:tab/>
      </w:r>
      <w:r>
        <w:rPr>
          <w:rFonts w:eastAsia="Times New Roman" w:cs="Calibri"/>
          <w:lang w:val="fr-FR"/>
        </w:rPr>
        <w:t xml:space="preserve">Les autres observateurs mentionnés aux </w:t>
      </w:r>
      <w:r w:rsidRPr="006C2013">
        <w:rPr>
          <w:rFonts w:eastAsia="Times New Roman" w:cs="Calibri"/>
          <w:lang w:val="fr-FR"/>
        </w:rPr>
        <w:t>paragraph</w:t>
      </w:r>
      <w:r>
        <w:rPr>
          <w:rFonts w:eastAsia="Times New Roman" w:cs="Calibri"/>
          <w:lang w:val="fr-FR"/>
        </w:rPr>
        <w:t>e</w:t>
      </w:r>
      <w:r w:rsidRPr="006C2013">
        <w:rPr>
          <w:rFonts w:eastAsia="Times New Roman" w:cs="Calibri"/>
          <w:lang w:val="fr-FR"/>
        </w:rPr>
        <w:t xml:space="preserve">s 6 </w:t>
      </w:r>
      <w:r>
        <w:rPr>
          <w:rFonts w:eastAsia="Times New Roman" w:cs="Calibri"/>
          <w:lang w:val="fr-FR"/>
        </w:rPr>
        <w:t>et</w:t>
      </w:r>
      <w:r w:rsidRPr="006C2013">
        <w:rPr>
          <w:rFonts w:eastAsia="Times New Roman" w:cs="Calibri"/>
          <w:lang w:val="fr-FR"/>
        </w:rPr>
        <w:t xml:space="preserve"> 7 </w:t>
      </w:r>
      <w:r>
        <w:rPr>
          <w:rFonts w:eastAsia="Times New Roman" w:cs="Calibri"/>
          <w:lang w:val="fr-FR"/>
        </w:rPr>
        <w:t>du</w:t>
      </w:r>
      <w:r w:rsidRPr="006C2013">
        <w:rPr>
          <w:rFonts w:eastAsia="Times New Roman" w:cs="Calibri"/>
          <w:lang w:val="fr-FR"/>
        </w:rPr>
        <w:t xml:space="preserve"> document COP13 Doc.7</w:t>
      </w:r>
      <w:r>
        <w:rPr>
          <w:rFonts w:eastAsia="Times New Roman" w:cs="Calibri"/>
          <w:lang w:val="fr-FR"/>
        </w:rPr>
        <w:t xml:space="preserve"> sont approuvés, sous réserve des éclaircissements apportés par le </w:t>
      </w:r>
      <w:r w:rsidRPr="006C2013">
        <w:rPr>
          <w:rFonts w:eastAsia="Times New Roman" w:cs="Calibri"/>
          <w:lang w:val="fr-FR"/>
        </w:rPr>
        <w:t>Secr</w:t>
      </w:r>
      <w:r>
        <w:rPr>
          <w:rFonts w:eastAsia="Times New Roman" w:cs="Calibri"/>
          <w:lang w:val="fr-FR"/>
        </w:rPr>
        <w:t>é</w:t>
      </w:r>
      <w:r w:rsidRPr="006C2013">
        <w:rPr>
          <w:rFonts w:eastAsia="Times New Roman" w:cs="Calibri"/>
          <w:lang w:val="fr-FR"/>
        </w:rPr>
        <w:t>tariat.</w:t>
      </w:r>
    </w:p>
    <w:p w14:paraId="6813396A" w14:textId="77777777" w:rsidR="00AD2BE0" w:rsidRPr="006C2013" w:rsidRDefault="00AD2BE0" w:rsidP="00AD2BE0">
      <w:pPr>
        <w:spacing w:after="0" w:line="240" w:lineRule="auto"/>
        <w:ind w:left="425"/>
        <w:rPr>
          <w:rFonts w:eastAsia="Times New Roman" w:cs="Calibri"/>
          <w:lang w:val="fr-FR"/>
        </w:rPr>
      </w:pPr>
    </w:p>
    <w:p w14:paraId="448E825B" w14:textId="77777777" w:rsidR="00AD2BE0" w:rsidRPr="006C2013" w:rsidRDefault="00AD2BE0" w:rsidP="00AD2BE0">
      <w:pPr>
        <w:pBdr>
          <w:top w:val="single" w:sz="4" w:space="3" w:color="auto"/>
          <w:left w:val="single" w:sz="4" w:space="4" w:color="auto"/>
          <w:bottom w:val="single" w:sz="4" w:space="3" w:color="auto"/>
          <w:right w:val="single" w:sz="4" w:space="4" w:color="auto"/>
        </w:pBdr>
        <w:spacing w:after="0" w:line="240" w:lineRule="auto"/>
        <w:contextualSpacing/>
        <w:rPr>
          <w:rFonts w:cs="Calibri"/>
          <w:b/>
          <w:bCs/>
          <w:lang w:val="fr-FR"/>
        </w:rPr>
      </w:pPr>
      <w:r w:rsidRPr="00144D7A">
        <w:rPr>
          <w:rFonts w:cs="Calibri"/>
          <w:b/>
          <w:bCs/>
          <w:lang w:val="fr-FR"/>
        </w:rPr>
        <w:t>Point </w:t>
      </w:r>
      <w:r>
        <w:rPr>
          <w:rFonts w:cs="Calibri"/>
          <w:b/>
          <w:bCs/>
          <w:lang w:val="fr-FR"/>
        </w:rPr>
        <w:t>8</w:t>
      </w:r>
      <w:r w:rsidRPr="00144D7A">
        <w:rPr>
          <w:rFonts w:cs="Calibri"/>
          <w:b/>
          <w:bCs/>
          <w:lang w:val="fr-FR"/>
        </w:rPr>
        <w:t xml:space="preserve"> de l</w:t>
      </w:r>
      <w:r>
        <w:rPr>
          <w:rFonts w:cs="Calibri"/>
          <w:b/>
          <w:bCs/>
          <w:lang w:val="fr-FR"/>
        </w:rPr>
        <w:t>’</w:t>
      </w:r>
      <w:r w:rsidRPr="00144D7A">
        <w:rPr>
          <w:rFonts w:cs="Calibri"/>
          <w:b/>
          <w:bCs/>
          <w:lang w:val="fr-FR"/>
        </w:rPr>
        <w:t xml:space="preserve">ordre du jour </w:t>
      </w:r>
      <w:r w:rsidRPr="006C2013">
        <w:rPr>
          <w:rFonts w:cs="Calibri"/>
          <w:b/>
          <w:bCs/>
          <w:lang w:val="fr-FR"/>
        </w:rPr>
        <w:t>: R</w:t>
      </w:r>
      <w:r>
        <w:rPr>
          <w:rFonts w:cs="Calibri"/>
          <w:b/>
          <w:bCs/>
          <w:lang w:val="fr-FR"/>
        </w:rPr>
        <w:t>ap</w:t>
      </w:r>
      <w:r w:rsidRPr="006C2013">
        <w:rPr>
          <w:rFonts w:cs="Calibri"/>
          <w:b/>
          <w:bCs/>
          <w:lang w:val="fr-FR"/>
        </w:rPr>
        <w:t xml:space="preserve">port </w:t>
      </w:r>
      <w:r>
        <w:rPr>
          <w:rFonts w:cs="Calibri"/>
          <w:b/>
          <w:bCs/>
          <w:lang w:val="fr-FR"/>
        </w:rPr>
        <w:t>du Président du Comité permanent</w:t>
      </w:r>
    </w:p>
    <w:p w14:paraId="2A2BB7A6" w14:textId="77777777" w:rsidR="00AD2BE0" w:rsidRPr="006C2013" w:rsidRDefault="00AD2BE0" w:rsidP="00AD2BE0">
      <w:pPr>
        <w:spacing w:after="0" w:line="240" w:lineRule="auto"/>
        <w:rPr>
          <w:rFonts w:eastAsia="Times New Roman" w:cs="Calibri"/>
          <w:lang w:val="fr-FR"/>
        </w:rPr>
      </w:pPr>
    </w:p>
    <w:p w14:paraId="6A3125EE" w14:textId="77777777" w:rsidR="00AD2BE0" w:rsidRPr="006C2013" w:rsidRDefault="00AD2BE0" w:rsidP="00AD2BE0">
      <w:pPr>
        <w:spacing w:after="0" w:line="240" w:lineRule="auto"/>
        <w:ind w:left="425" w:hanging="425"/>
        <w:rPr>
          <w:rFonts w:eastAsia="Times New Roman" w:cs="Calibri"/>
          <w:lang w:val="fr-FR"/>
        </w:rPr>
      </w:pPr>
      <w:r w:rsidRPr="006C2013">
        <w:rPr>
          <w:rFonts w:eastAsia="Times New Roman" w:cs="Calibri"/>
          <w:lang w:val="fr-FR"/>
        </w:rPr>
        <w:t>31.</w:t>
      </w:r>
      <w:r w:rsidRPr="006C2013">
        <w:rPr>
          <w:rFonts w:eastAsia="Times New Roman" w:cs="Calibri"/>
          <w:lang w:val="fr-FR"/>
        </w:rPr>
        <w:tab/>
      </w:r>
      <w:r>
        <w:rPr>
          <w:rFonts w:eastAsia="Times New Roman" w:cs="Calibri"/>
          <w:lang w:val="fr-FR"/>
        </w:rPr>
        <w:t xml:space="preserve">Le </w:t>
      </w:r>
      <w:r w:rsidRPr="00144D7A">
        <w:rPr>
          <w:rFonts w:eastAsia="Times New Roman" w:cs="Calibri"/>
          <w:b/>
          <w:bCs/>
          <w:lang w:val="fr-FR"/>
        </w:rPr>
        <w:t>Président du Comité permanent</w:t>
      </w:r>
      <w:r w:rsidRPr="006C2013">
        <w:rPr>
          <w:rFonts w:eastAsia="Times New Roman" w:cs="Calibri"/>
          <w:lang w:val="fr-FR"/>
        </w:rPr>
        <w:t>, M</w:t>
      </w:r>
      <w:r>
        <w:rPr>
          <w:rFonts w:eastAsia="Times New Roman" w:cs="Calibri"/>
          <w:lang w:val="fr-FR"/>
        </w:rPr>
        <w:t>.</w:t>
      </w:r>
      <w:r w:rsidRPr="006C2013">
        <w:rPr>
          <w:rFonts w:eastAsia="Times New Roman" w:cs="Calibri"/>
          <w:lang w:val="fr-FR"/>
        </w:rPr>
        <w:t xml:space="preserve"> Jorge</w:t>
      </w:r>
      <w:r>
        <w:rPr>
          <w:rFonts w:eastAsia="Times New Roman" w:cs="Calibri"/>
          <w:lang w:val="fr-FR"/>
        </w:rPr>
        <w:t> </w:t>
      </w:r>
      <w:r w:rsidRPr="006C2013">
        <w:rPr>
          <w:rFonts w:eastAsia="Times New Roman" w:cs="Calibri"/>
          <w:lang w:val="fr-FR"/>
        </w:rPr>
        <w:t xml:space="preserve">Rucks (Uruguay), </w:t>
      </w:r>
      <w:r>
        <w:rPr>
          <w:rFonts w:eastAsia="Times New Roman" w:cs="Calibri"/>
          <w:lang w:val="fr-FR"/>
        </w:rPr>
        <w:t xml:space="preserve">présente un résumé de son rapport contenu dans le </w:t>
      </w:r>
      <w:r w:rsidRPr="006C2013">
        <w:rPr>
          <w:rFonts w:eastAsia="Times New Roman" w:cs="Calibri"/>
          <w:lang w:val="fr-FR"/>
        </w:rPr>
        <w:t>document COP13 Doc.8.</w:t>
      </w:r>
    </w:p>
    <w:p w14:paraId="7A89185D" w14:textId="77777777" w:rsidR="00AD2BE0" w:rsidRPr="006C2013" w:rsidRDefault="00AD2BE0" w:rsidP="00AD2BE0">
      <w:pPr>
        <w:spacing w:after="0" w:line="240" w:lineRule="auto"/>
        <w:ind w:left="425" w:hanging="425"/>
        <w:rPr>
          <w:rFonts w:eastAsia="Times New Roman" w:cs="Calibri"/>
          <w:lang w:val="fr-FR"/>
        </w:rPr>
      </w:pPr>
    </w:p>
    <w:p w14:paraId="7878A01E" w14:textId="77777777" w:rsidR="00AD2BE0" w:rsidRPr="006C2013" w:rsidRDefault="00AD2BE0" w:rsidP="00AD2BE0">
      <w:pPr>
        <w:spacing w:after="0" w:line="240" w:lineRule="auto"/>
        <w:ind w:left="426" w:hanging="426"/>
        <w:rPr>
          <w:rFonts w:eastAsia="Times New Roman" w:cs="Calibri"/>
          <w:lang w:val="fr-FR"/>
        </w:rPr>
      </w:pPr>
      <w:r w:rsidRPr="006C2013">
        <w:rPr>
          <w:rFonts w:eastAsia="Times New Roman" w:cs="Calibri"/>
          <w:lang w:val="fr-FR"/>
        </w:rPr>
        <w:t xml:space="preserve">32. </w:t>
      </w:r>
      <w:r w:rsidRPr="006C2013">
        <w:rPr>
          <w:rFonts w:eastAsia="Times New Roman" w:cs="Calibri"/>
          <w:lang w:val="fr-FR"/>
        </w:rPr>
        <w:tab/>
      </w:r>
      <w:r>
        <w:rPr>
          <w:rFonts w:eastAsia="Times New Roman" w:cs="Calibri"/>
          <w:lang w:val="fr-FR"/>
        </w:rPr>
        <w:t>L’assemblée prend note du rapport.</w:t>
      </w:r>
    </w:p>
    <w:p w14:paraId="46A39450" w14:textId="77777777" w:rsidR="00AD2BE0" w:rsidRPr="006C2013" w:rsidRDefault="00AD2BE0" w:rsidP="00AD2BE0">
      <w:pPr>
        <w:spacing w:after="0" w:line="240" w:lineRule="auto"/>
        <w:ind w:left="425" w:hanging="425"/>
        <w:rPr>
          <w:rFonts w:eastAsia="Times New Roman" w:cs="Calibri"/>
          <w:lang w:val="fr-FR"/>
        </w:rPr>
      </w:pPr>
    </w:p>
    <w:p w14:paraId="0C7D8CD2" w14:textId="77777777" w:rsidR="00AD2BE0" w:rsidRPr="009D76D1" w:rsidRDefault="00AD2BE0" w:rsidP="00AD2BE0">
      <w:pPr>
        <w:pBdr>
          <w:top w:val="single" w:sz="4" w:space="3" w:color="auto"/>
          <w:left w:val="single" w:sz="4" w:space="4" w:color="auto"/>
          <w:bottom w:val="single" w:sz="4" w:space="3" w:color="auto"/>
          <w:right w:val="single" w:sz="4" w:space="4" w:color="auto"/>
        </w:pBdr>
        <w:spacing w:after="0" w:line="240" w:lineRule="auto"/>
        <w:contextualSpacing/>
        <w:rPr>
          <w:rFonts w:cs="Calibri"/>
          <w:b/>
          <w:bCs/>
          <w:lang w:val="fr-FR"/>
        </w:rPr>
      </w:pPr>
      <w:r w:rsidRPr="009D76D1">
        <w:rPr>
          <w:rFonts w:cs="Calibri"/>
          <w:b/>
          <w:bCs/>
          <w:lang w:val="fr-FR"/>
        </w:rPr>
        <w:t>Point 2 de l</w:t>
      </w:r>
      <w:r>
        <w:rPr>
          <w:rFonts w:cs="Calibri"/>
          <w:b/>
          <w:bCs/>
          <w:lang w:val="fr-FR"/>
        </w:rPr>
        <w:t>’</w:t>
      </w:r>
      <w:r w:rsidRPr="009D76D1">
        <w:rPr>
          <w:rFonts w:cs="Calibri"/>
          <w:b/>
          <w:bCs/>
          <w:lang w:val="fr-FR"/>
        </w:rPr>
        <w:t>ordre du jour :</w:t>
      </w:r>
      <w:r>
        <w:rPr>
          <w:rFonts w:cs="Calibri"/>
          <w:b/>
          <w:bCs/>
          <w:lang w:val="fr-FR"/>
        </w:rPr>
        <w:t xml:space="preserve"> </w:t>
      </w:r>
      <w:r w:rsidRPr="009D76D1">
        <w:rPr>
          <w:rFonts w:cs="Calibri"/>
          <w:b/>
          <w:bCs/>
          <w:lang w:val="fr-FR"/>
        </w:rPr>
        <w:t>Allocutions générales et discours liminaires</w:t>
      </w:r>
    </w:p>
    <w:p w14:paraId="478FF9E7" w14:textId="77777777" w:rsidR="00AD2BE0" w:rsidRPr="006C2013" w:rsidRDefault="00AD2BE0" w:rsidP="00AD2BE0">
      <w:pPr>
        <w:spacing w:after="0" w:line="240" w:lineRule="auto"/>
        <w:ind w:left="425" w:hanging="425"/>
        <w:rPr>
          <w:rFonts w:eastAsia="Times New Roman" w:cs="Calibri"/>
          <w:lang w:val="fr-FR"/>
        </w:rPr>
      </w:pPr>
    </w:p>
    <w:p w14:paraId="7972F3CC" w14:textId="77777777" w:rsidR="00AD2BE0" w:rsidRPr="006C2013" w:rsidRDefault="00AD2BE0" w:rsidP="00AD2BE0">
      <w:pPr>
        <w:spacing w:after="0" w:line="240" w:lineRule="auto"/>
        <w:ind w:left="425" w:hanging="425"/>
        <w:rPr>
          <w:rFonts w:eastAsia="Times New Roman" w:cs="Calibri"/>
          <w:lang w:val="fr-FR"/>
        </w:rPr>
      </w:pPr>
      <w:r w:rsidRPr="006C2013">
        <w:rPr>
          <w:rFonts w:eastAsia="Times New Roman" w:cs="Calibri"/>
          <w:lang w:val="fr-FR"/>
        </w:rPr>
        <w:t>33.</w:t>
      </w:r>
      <w:r w:rsidRPr="006C2013">
        <w:rPr>
          <w:rFonts w:eastAsia="Times New Roman" w:cs="Calibri"/>
          <w:lang w:val="fr-FR"/>
        </w:rPr>
        <w:tab/>
      </w:r>
      <w:r>
        <w:rPr>
          <w:rFonts w:eastAsia="Times New Roman" w:cs="Calibri"/>
          <w:lang w:val="fr-FR"/>
        </w:rPr>
        <w:t>Le</w:t>
      </w:r>
      <w:r w:rsidRPr="006C2013">
        <w:rPr>
          <w:rFonts w:eastAsia="Times New Roman" w:cs="Calibri"/>
          <w:lang w:val="fr-FR"/>
        </w:rPr>
        <w:t xml:space="preserve"> World Wetland Network </w:t>
      </w:r>
      <w:r>
        <w:rPr>
          <w:rFonts w:eastAsia="Times New Roman" w:cs="Calibri"/>
          <w:lang w:val="fr-FR"/>
        </w:rPr>
        <w:t>fait une déclaration au nom des 145 organisations non gouvernementales et de la société civile composant le réseau; le texte de cette déclaration se trouve à l’</w:t>
      </w:r>
      <w:r>
        <w:rPr>
          <w:rFonts w:eastAsia="Times New Roman" w:cs="Calibri"/>
          <w:highlight w:val="yellow"/>
          <w:lang w:val="fr-FR"/>
        </w:rPr>
        <w:t>a</w:t>
      </w:r>
      <w:r w:rsidRPr="006C2013">
        <w:rPr>
          <w:rFonts w:eastAsia="Times New Roman" w:cs="Calibri"/>
          <w:highlight w:val="yellow"/>
          <w:lang w:val="fr-FR"/>
        </w:rPr>
        <w:t>nnex</w:t>
      </w:r>
      <w:r>
        <w:rPr>
          <w:rFonts w:eastAsia="Times New Roman" w:cs="Calibri"/>
          <w:highlight w:val="yellow"/>
          <w:lang w:val="fr-FR"/>
        </w:rPr>
        <w:t>e </w:t>
      </w:r>
      <w:r w:rsidRPr="006C2013">
        <w:rPr>
          <w:rFonts w:eastAsia="Times New Roman" w:cs="Calibri"/>
          <w:highlight w:val="yellow"/>
          <w:lang w:val="fr-FR"/>
        </w:rPr>
        <w:t>00.</w:t>
      </w:r>
    </w:p>
    <w:p w14:paraId="49FFD3FE" w14:textId="77777777" w:rsidR="00AD2BE0" w:rsidRPr="006C2013" w:rsidRDefault="00AD2BE0" w:rsidP="00AD2BE0">
      <w:pPr>
        <w:spacing w:after="0" w:line="240" w:lineRule="auto"/>
        <w:ind w:left="425" w:hanging="425"/>
        <w:rPr>
          <w:rFonts w:eastAsia="Times New Roman" w:cs="Calibri"/>
          <w:lang w:val="fr-FR"/>
        </w:rPr>
      </w:pPr>
    </w:p>
    <w:p w14:paraId="76748CEA" w14:textId="77777777" w:rsidR="00AD2BE0" w:rsidRPr="006C2013" w:rsidRDefault="00AD2BE0" w:rsidP="00AD2BE0">
      <w:pPr>
        <w:pBdr>
          <w:top w:val="single" w:sz="4" w:space="3" w:color="auto"/>
          <w:left w:val="single" w:sz="4" w:space="4" w:color="auto"/>
          <w:bottom w:val="single" w:sz="4" w:space="3" w:color="auto"/>
          <w:right w:val="single" w:sz="4" w:space="4" w:color="auto"/>
        </w:pBdr>
        <w:spacing w:after="0" w:line="240" w:lineRule="auto"/>
        <w:contextualSpacing/>
        <w:rPr>
          <w:rFonts w:cs="Calibri"/>
          <w:b/>
          <w:bCs/>
          <w:lang w:val="fr-FR"/>
        </w:rPr>
      </w:pPr>
      <w:r w:rsidRPr="004D2EE0">
        <w:rPr>
          <w:rFonts w:cs="Calibri"/>
          <w:b/>
          <w:bCs/>
          <w:lang w:val="fr-FR"/>
        </w:rPr>
        <w:t>Point</w:t>
      </w:r>
      <w:r>
        <w:rPr>
          <w:rFonts w:cs="Calibri"/>
          <w:b/>
          <w:bCs/>
          <w:lang w:val="fr-FR"/>
        </w:rPr>
        <w:t> 11.1</w:t>
      </w:r>
      <w:r w:rsidRPr="004D2EE0">
        <w:rPr>
          <w:rFonts w:cs="Calibri"/>
          <w:b/>
          <w:bCs/>
          <w:lang w:val="fr-FR"/>
        </w:rPr>
        <w:t xml:space="preserve"> de l</w:t>
      </w:r>
      <w:r>
        <w:rPr>
          <w:rFonts w:cs="Calibri"/>
          <w:b/>
          <w:bCs/>
          <w:lang w:val="fr-FR"/>
        </w:rPr>
        <w:t>’</w:t>
      </w:r>
      <w:r w:rsidRPr="004D2EE0">
        <w:rPr>
          <w:rFonts w:cs="Calibri"/>
          <w:b/>
          <w:bCs/>
          <w:lang w:val="fr-FR"/>
        </w:rPr>
        <w:t>ordre du jour</w:t>
      </w:r>
      <w:r>
        <w:rPr>
          <w:rFonts w:cs="Calibri"/>
          <w:b/>
          <w:bCs/>
          <w:lang w:val="fr-FR"/>
        </w:rPr>
        <w:t> </w:t>
      </w:r>
      <w:r w:rsidRPr="006C2013">
        <w:rPr>
          <w:rFonts w:cs="Calibri"/>
          <w:b/>
          <w:bCs/>
          <w:lang w:val="fr-FR"/>
        </w:rPr>
        <w:t xml:space="preserve">: </w:t>
      </w:r>
      <w:r>
        <w:rPr>
          <w:rFonts w:cs="Calibri"/>
          <w:b/>
          <w:bCs/>
          <w:lang w:val="fr-FR"/>
        </w:rPr>
        <w:t>Rapport de la Secrétaire générale sur l’application de la Convention – Application au niveau mondial</w:t>
      </w:r>
    </w:p>
    <w:p w14:paraId="704EDE72" w14:textId="77777777" w:rsidR="00AD2BE0" w:rsidRPr="006C2013" w:rsidRDefault="00AD2BE0" w:rsidP="00AD2BE0">
      <w:pPr>
        <w:spacing w:after="0" w:line="240" w:lineRule="auto"/>
        <w:ind w:left="425" w:hanging="425"/>
        <w:rPr>
          <w:rFonts w:eastAsia="Times New Roman" w:cs="Calibri"/>
          <w:lang w:val="fr-FR"/>
        </w:rPr>
      </w:pPr>
    </w:p>
    <w:p w14:paraId="1CB8BBEB" w14:textId="77777777" w:rsidR="00AD2BE0" w:rsidRPr="006C2013" w:rsidRDefault="00AD2BE0" w:rsidP="00AD2BE0">
      <w:pPr>
        <w:spacing w:after="0" w:line="240" w:lineRule="auto"/>
        <w:ind w:left="425" w:hanging="425"/>
        <w:rPr>
          <w:rFonts w:eastAsia="Times New Roman" w:cs="Calibri"/>
          <w:lang w:val="fr-FR"/>
        </w:rPr>
      </w:pPr>
      <w:r w:rsidRPr="006C2013">
        <w:rPr>
          <w:rFonts w:eastAsia="Times New Roman" w:cs="Calibri"/>
          <w:lang w:val="fr-FR"/>
        </w:rPr>
        <w:t xml:space="preserve">34. </w:t>
      </w:r>
      <w:r w:rsidRPr="006C2013">
        <w:rPr>
          <w:rFonts w:eastAsia="Times New Roman" w:cs="Calibri"/>
          <w:lang w:val="fr-FR"/>
        </w:rPr>
        <w:tab/>
      </w:r>
      <w:r>
        <w:rPr>
          <w:rFonts w:eastAsia="Times New Roman" w:cs="Calibri"/>
          <w:lang w:val="fr-FR"/>
        </w:rPr>
        <w:t>La</w:t>
      </w:r>
      <w:r w:rsidRPr="006C2013">
        <w:rPr>
          <w:rFonts w:eastAsia="Times New Roman" w:cs="Calibri"/>
          <w:lang w:val="fr-FR"/>
        </w:rPr>
        <w:t xml:space="preserve"> </w:t>
      </w:r>
      <w:r w:rsidRPr="006C2013">
        <w:rPr>
          <w:rFonts w:eastAsia="Times New Roman" w:cs="Calibri"/>
          <w:b/>
          <w:lang w:val="fr-FR"/>
        </w:rPr>
        <w:t>Secr</w:t>
      </w:r>
      <w:r>
        <w:rPr>
          <w:rFonts w:eastAsia="Times New Roman" w:cs="Calibri"/>
          <w:b/>
          <w:lang w:val="fr-FR"/>
        </w:rPr>
        <w:t>é</w:t>
      </w:r>
      <w:r w:rsidRPr="006C2013">
        <w:rPr>
          <w:rFonts w:eastAsia="Times New Roman" w:cs="Calibri"/>
          <w:b/>
          <w:lang w:val="fr-FR"/>
        </w:rPr>
        <w:t>ta</w:t>
      </w:r>
      <w:r>
        <w:rPr>
          <w:rFonts w:eastAsia="Times New Roman" w:cs="Calibri"/>
          <w:b/>
          <w:lang w:val="fr-FR"/>
        </w:rPr>
        <w:t xml:space="preserve">ire générale </w:t>
      </w:r>
      <w:r>
        <w:rPr>
          <w:rFonts w:eastAsia="Times New Roman" w:cs="Calibri"/>
          <w:lang w:val="fr-FR"/>
        </w:rPr>
        <w:t>présente un résumé du</w:t>
      </w:r>
      <w:r w:rsidRPr="006C2013">
        <w:rPr>
          <w:rFonts w:eastAsia="Times New Roman" w:cs="Calibri"/>
          <w:lang w:val="fr-FR"/>
        </w:rPr>
        <w:t xml:space="preserve"> document COP13 Doc.11.1.</w:t>
      </w:r>
    </w:p>
    <w:p w14:paraId="760DEDA0" w14:textId="77777777" w:rsidR="00AD2BE0" w:rsidRPr="006C2013" w:rsidRDefault="00AD2BE0" w:rsidP="00AD2BE0">
      <w:pPr>
        <w:spacing w:after="0" w:line="240" w:lineRule="auto"/>
        <w:ind w:left="425" w:hanging="425"/>
        <w:rPr>
          <w:rFonts w:eastAsia="Times New Roman" w:cs="Calibri"/>
          <w:lang w:val="fr-FR"/>
        </w:rPr>
      </w:pPr>
    </w:p>
    <w:p w14:paraId="0F62095D" w14:textId="77777777" w:rsidR="00AD2BE0" w:rsidRPr="00862104" w:rsidRDefault="00AD2BE0" w:rsidP="00AD2BE0">
      <w:pPr>
        <w:spacing w:after="0" w:line="240" w:lineRule="auto"/>
        <w:ind w:left="425" w:hanging="425"/>
        <w:rPr>
          <w:rFonts w:eastAsia="Times New Roman" w:cs="Calibri"/>
          <w:lang w:val="fr-FR"/>
        </w:rPr>
      </w:pPr>
      <w:r w:rsidRPr="006C2013">
        <w:rPr>
          <w:rFonts w:eastAsia="Times New Roman" w:cs="Calibri"/>
          <w:lang w:val="fr-FR"/>
        </w:rPr>
        <w:t xml:space="preserve">35. </w:t>
      </w:r>
      <w:r w:rsidRPr="006C2013">
        <w:rPr>
          <w:rFonts w:eastAsia="Times New Roman" w:cs="Calibri"/>
          <w:lang w:val="fr-FR"/>
        </w:rPr>
        <w:tab/>
      </w:r>
      <w:r w:rsidRPr="00B41C3D">
        <w:rPr>
          <w:rFonts w:eastAsia="Times New Roman" w:cs="Calibri"/>
          <w:lang w:val="fr-FR"/>
        </w:rPr>
        <w:t xml:space="preserve">La </w:t>
      </w:r>
      <w:r w:rsidRPr="00B41C3D">
        <w:rPr>
          <w:rFonts w:eastAsia="Times New Roman" w:cs="Calibri"/>
          <w:b/>
          <w:lang w:val="fr-FR"/>
        </w:rPr>
        <w:t>Jordanie</w:t>
      </w:r>
      <w:r w:rsidRPr="00B41C3D">
        <w:rPr>
          <w:rFonts w:eastAsia="Times New Roman" w:cs="Calibri"/>
          <w:lang w:val="fr-FR"/>
        </w:rPr>
        <w:t>, avec l</w:t>
      </w:r>
      <w:r>
        <w:rPr>
          <w:rFonts w:eastAsia="Times New Roman" w:cs="Calibri"/>
          <w:lang w:val="fr-FR"/>
        </w:rPr>
        <w:t>’</w:t>
      </w:r>
      <w:r w:rsidRPr="00B41C3D">
        <w:rPr>
          <w:rFonts w:eastAsia="Times New Roman" w:cs="Calibri"/>
          <w:lang w:val="fr-FR"/>
        </w:rPr>
        <w:t>appui de l</w:t>
      </w:r>
      <w:r>
        <w:rPr>
          <w:rFonts w:eastAsia="Times New Roman" w:cs="Calibri"/>
          <w:lang w:val="fr-FR"/>
        </w:rPr>
        <w:t>’</w:t>
      </w:r>
      <w:r w:rsidRPr="00B41C3D">
        <w:rPr>
          <w:rFonts w:eastAsia="Times New Roman" w:cs="Calibri"/>
          <w:b/>
          <w:lang w:val="fr-FR"/>
        </w:rPr>
        <w:t>Arménie</w:t>
      </w:r>
      <w:r w:rsidRPr="00B41C3D">
        <w:rPr>
          <w:rFonts w:eastAsia="Times New Roman" w:cs="Calibri"/>
          <w:lang w:val="fr-FR"/>
        </w:rPr>
        <w:t xml:space="preserve"> et du </w:t>
      </w:r>
      <w:r w:rsidRPr="00B41C3D">
        <w:rPr>
          <w:rFonts w:eastAsia="Times New Roman" w:cs="Calibri"/>
          <w:b/>
          <w:lang w:val="fr-FR"/>
        </w:rPr>
        <w:t>Soudan</w:t>
      </w:r>
      <w:r w:rsidRPr="00B41C3D">
        <w:rPr>
          <w:rFonts w:eastAsia="Times New Roman" w:cs="Calibri"/>
          <w:lang w:val="fr-FR"/>
        </w:rPr>
        <w:t xml:space="preserve">, </w:t>
      </w:r>
      <w:r>
        <w:rPr>
          <w:rFonts w:eastAsia="Times New Roman" w:cs="Calibri"/>
          <w:lang w:val="fr-FR"/>
        </w:rPr>
        <w:t>se félicite d</w:t>
      </w:r>
      <w:r w:rsidRPr="00B41C3D">
        <w:rPr>
          <w:rFonts w:eastAsia="Times New Roman" w:cs="Calibri"/>
          <w:lang w:val="fr-FR"/>
        </w:rPr>
        <w:t xml:space="preserve">u rapport mais </w:t>
      </w:r>
      <w:r>
        <w:rPr>
          <w:rFonts w:eastAsia="Times New Roman" w:cs="Calibri"/>
          <w:lang w:val="fr-FR"/>
        </w:rPr>
        <w:t>émet des observations au sujet des</w:t>
      </w:r>
      <w:r w:rsidRPr="00B41C3D">
        <w:rPr>
          <w:rFonts w:eastAsia="Times New Roman" w:cs="Calibri"/>
          <w:lang w:val="fr-FR"/>
        </w:rPr>
        <w:t xml:space="preserve"> conclusions de l</w:t>
      </w:r>
      <w:r>
        <w:rPr>
          <w:rFonts w:eastAsia="Times New Roman" w:cs="Calibri"/>
          <w:lang w:val="fr-FR"/>
        </w:rPr>
        <w:t>’</w:t>
      </w:r>
      <w:r w:rsidRPr="00B41C3D">
        <w:rPr>
          <w:rFonts w:eastAsia="Times New Roman" w:cs="Calibri"/>
          <w:lang w:val="fr-FR"/>
        </w:rPr>
        <w:t xml:space="preserve">analyse, notant </w:t>
      </w:r>
      <w:r>
        <w:rPr>
          <w:rFonts w:eastAsia="Times New Roman" w:cs="Calibri"/>
          <w:lang w:val="fr-FR"/>
        </w:rPr>
        <w:t xml:space="preserve">que le </w:t>
      </w:r>
      <w:r w:rsidRPr="00B41C3D">
        <w:rPr>
          <w:rFonts w:eastAsia="Times New Roman" w:cs="Calibri"/>
          <w:lang w:val="fr-FR"/>
        </w:rPr>
        <w:t xml:space="preserve">soutien financier </w:t>
      </w:r>
      <w:r>
        <w:rPr>
          <w:rFonts w:eastAsia="Times New Roman" w:cs="Calibri"/>
          <w:lang w:val="fr-FR"/>
        </w:rPr>
        <w:t>en faveur de</w:t>
      </w:r>
      <w:r w:rsidRPr="00B41C3D">
        <w:rPr>
          <w:rFonts w:eastAsia="Times New Roman" w:cs="Calibri"/>
          <w:lang w:val="fr-FR"/>
        </w:rPr>
        <w:t xml:space="preserve"> </w:t>
      </w:r>
      <w:r>
        <w:rPr>
          <w:rFonts w:eastAsia="Times New Roman" w:cs="Calibri"/>
          <w:lang w:val="fr-FR"/>
        </w:rPr>
        <w:t>l’application</w:t>
      </w:r>
      <w:r w:rsidRPr="00B41C3D">
        <w:rPr>
          <w:rFonts w:eastAsia="Times New Roman" w:cs="Calibri"/>
          <w:lang w:val="fr-FR"/>
        </w:rPr>
        <w:t xml:space="preserve"> de la Convention dans les pays en développement</w:t>
      </w:r>
      <w:r>
        <w:rPr>
          <w:rFonts w:eastAsia="Times New Roman" w:cs="Calibri"/>
          <w:lang w:val="fr-FR"/>
        </w:rPr>
        <w:t xml:space="preserve"> continue de faire défaut</w:t>
      </w:r>
      <w:r w:rsidRPr="00B41C3D">
        <w:rPr>
          <w:rFonts w:eastAsia="Times New Roman" w:cs="Calibri"/>
          <w:lang w:val="fr-FR"/>
        </w:rPr>
        <w:t xml:space="preserve">, </w:t>
      </w:r>
      <w:r>
        <w:rPr>
          <w:rFonts w:eastAsia="Times New Roman" w:cs="Calibri"/>
          <w:lang w:val="fr-FR"/>
        </w:rPr>
        <w:t xml:space="preserve">et </w:t>
      </w:r>
      <w:r w:rsidRPr="00B41C3D">
        <w:rPr>
          <w:rFonts w:eastAsia="Times New Roman" w:cs="Calibri"/>
          <w:lang w:val="fr-FR"/>
        </w:rPr>
        <w:t xml:space="preserve">soulignant </w:t>
      </w:r>
      <w:r>
        <w:rPr>
          <w:rFonts w:eastAsia="Times New Roman" w:cs="Calibri"/>
          <w:lang w:val="fr-FR"/>
        </w:rPr>
        <w:t>notamment</w:t>
      </w:r>
      <w:r w:rsidRPr="00B41C3D">
        <w:rPr>
          <w:rFonts w:eastAsia="Times New Roman" w:cs="Calibri"/>
          <w:lang w:val="fr-FR"/>
        </w:rPr>
        <w:t xml:space="preserve"> le rôle important</w:t>
      </w:r>
      <w:r>
        <w:rPr>
          <w:rFonts w:eastAsia="Times New Roman" w:cs="Calibri"/>
          <w:lang w:val="fr-FR"/>
        </w:rPr>
        <w:t xml:space="preserve"> précédemment </w:t>
      </w:r>
      <w:r w:rsidRPr="00B41C3D">
        <w:rPr>
          <w:rFonts w:eastAsia="Times New Roman" w:cs="Calibri"/>
          <w:lang w:val="fr-FR"/>
        </w:rPr>
        <w:t>joué par le Fonds de petites subventions Ramsar.</w:t>
      </w:r>
    </w:p>
    <w:p w14:paraId="4865DDD8" w14:textId="4654650E" w:rsidR="00AD2BE0" w:rsidRDefault="00AD2BE0" w:rsidP="00AD2BE0">
      <w:pPr>
        <w:spacing w:after="0" w:line="240" w:lineRule="auto"/>
        <w:rPr>
          <w:rFonts w:asciiTheme="minorHAnsi" w:hAnsiTheme="minorHAnsi" w:cstheme="minorHAnsi"/>
          <w:bCs/>
          <w:lang w:val="fr-CH"/>
        </w:rPr>
      </w:pPr>
    </w:p>
    <w:p w14:paraId="4E6D46B1" w14:textId="77777777" w:rsidR="00AD2BE0" w:rsidRPr="009F1C52" w:rsidRDefault="00AD2BE0" w:rsidP="00AD2BE0">
      <w:pPr>
        <w:spacing w:after="0" w:line="240" w:lineRule="auto"/>
        <w:ind w:left="425" w:hanging="425"/>
        <w:rPr>
          <w:rFonts w:eastAsia="Times New Roman" w:cs="Calibri"/>
          <w:lang w:val="fr-FR"/>
        </w:rPr>
      </w:pPr>
      <w:r w:rsidRPr="009F1C52">
        <w:rPr>
          <w:rFonts w:eastAsia="Times New Roman" w:cs="Calibri"/>
          <w:lang w:val="fr-FR"/>
        </w:rPr>
        <w:t>36.</w:t>
      </w:r>
      <w:r w:rsidRPr="009F1C52">
        <w:rPr>
          <w:rFonts w:eastAsia="Times New Roman" w:cs="Calibri"/>
          <w:lang w:val="fr-FR"/>
        </w:rPr>
        <w:tab/>
        <w:t>L’</w:t>
      </w:r>
      <w:r w:rsidRPr="009F1C52">
        <w:rPr>
          <w:rFonts w:eastAsia="Times New Roman" w:cs="Calibri"/>
          <w:b/>
          <w:lang w:val="fr-FR"/>
        </w:rPr>
        <w:t xml:space="preserve">Argentine </w:t>
      </w:r>
      <w:r>
        <w:rPr>
          <w:rFonts w:eastAsia="Times New Roman" w:cs="Calibri"/>
          <w:lang w:val="fr-FR"/>
        </w:rPr>
        <w:t xml:space="preserve">fait une déclaration à verser au compte rendu de la réunion, qui est jointe en </w:t>
      </w:r>
      <w:r w:rsidRPr="009F1C52">
        <w:rPr>
          <w:rFonts w:eastAsia="Times New Roman" w:cs="Calibri"/>
          <w:highlight w:val="yellow"/>
          <w:lang w:val="fr-FR"/>
        </w:rPr>
        <w:t>annexe 00</w:t>
      </w:r>
      <w:r w:rsidRPr="009F1C52">
        <w:rPr>
          <w:rFonts w:eastAsia="Times New Roman" w:cs="Calibri"/>
          <w:lang w:val="fr-FR"/>
        </w:rPr>
        <w:t>.</w:t>
      </w:r>
    </w:p>
    <w:p w14:paraId="513DD76E" w14:textId="77777777" w:rsidR="00AD2BE0" w:rsidRPr="009F1C52" w:rsidRDefault="00AD2BE0" w:rsidP="00AD2BE0">
      <w:pPr>
        <w:spacing w:after="0" w:line="240" w:lineRule="auto"/>
        <w:ind w:left="425" w:hanging="425"/>
        <w:rPr>
          <w:rFonts w:eastAsia="Times New Roman" w:cs="Calibri"/>
          <w:lang w:val="fr-FR"/>
        </w:rPr>
      </w:pPr>
    </w:p>
    <w:p w14:paraId="4C7E7CB7" w14:textId="77777777" w:rsidR="00AD2BE0" w:rsidRPr="009F1C52" w:rsidRDefault="00AD2BE0" w:rsidP="00AD2BE0">
      <w:pPr>
        <w:spacing w:after="0" w:line="240" w:lineRule="auto"/>
        <w:ind w:left="425" w:hanging="425"/>
        <w:rPr>
          <w:rFonts w:eastAsia="Times New Roman" w:cs="Calibri"/>
          <w:lang w:val="fr-FR"/>
        </w:rPr>
      </w:pPr>
      <w:r w:rsidRPr="009F1C52">
        <w:rPr>
          <w:rFonts w:eastAsia="Times New Roman" w:cs="Calibri"/>
          <w:lang w:val="fr-FR"/>
        </w:rPr>
        <w:t xml:space="preserve">37. </w:t>
      </w:r>
      <w:r w:rsidRPr="009F1C52">
        <w:rPr>
          <w:rFonts w:eastAsia="Times New Roman" w:cs="Calibri"/>
          <w:lang w:val="fr-FR"/>
        </w:rPr>
        <w:tab/>
      </w:r>
      <w:r>
        <w:rPr>
          <w:rFonts w:eastAsia="Times New Roman" w:cs="Calibri"/>
          <w:lang w:val="fr-FR"/>
        </w:rPr>
        <w:t xml:space="preserve">La déclaration de l’Argentine reçoit l’appui du </w:t>
      </w:r>
      <w:r w:rsidRPr="009F1C52">
        <w:rPr>
          <w:rFonts w:eastAsia="Times New Roman" w:cs="Calibri"/>
          <w:b/>
          <w:lang w:val="fr-FR"/>
        </w:rPr>
        <w:t>Br</w:t>
      </w:r>
      <w:r>
        <w:rPr>
          <w:rFonts w:eastAsia="Times New Roman" w:cs="Calibri"/>
          <w:b/>
          <w:lang w:val="fr-FR"/>
        </w:rPr>
        <w:t>és</w:t>
      </w:r>
      <w:r w:rsidRPr="009F1C52">
        <w:rPr>
          <w:rFonts w:eastAsia="Times New Roman" w:cs="Calibri"/>
          <w:b/>
          <w:lang w:val="fr-FR"/>
        </w:rPr>
        <w:t>il</w:t>
      </w:r>
      <w:r w:rsidRPr="009F1C52">
        <w:rPr>
          <w:rFonts w:eastAsia="Times New Roman" w:cs="Calibri"/>
          <w:lang w:val="fr-FR"/>
        </w:rPr>
        <w:t>,</w:t>
      </w:r>
      <w:r>
        <w:rPr>
          <w:rFonts w:eastAsia="Times New Roman" w:cs="Calibri"/>
          <w:lang w:val="fr-FR"/>
        </w:rPr>
        <w:t xml:space="preserve"> du </w:t>
      </w:r>
      <w:r w:rsidRPr="009F1C52">
        <w:rPr>
          <w:rFonts w:eastAsia="Times New Roman" w:cs="Calibri"/>
          <w:b/>
          <w:lang w:val="fr-FR"/>
        </w:rPr>
        <w:t>Chil</w:t>
      </w:r>
      <w:r>
        <w:rPr>
          <w:rFonts w:eastAsia="Times New Roman" w:cs="Calibri"/>
          <w:b/>
          <w:lang w:val="fr-FR"/>
        </w:rPr>
        <w:t>i</w:t>
      </w:r>
      <w:r w:rsidRPr="009F1C52">
        <w:rPr>
          <w:rFonts w:eastAsia="Times New Roman" w:cs="Calibri"/>
          <w:lang w:val="fr-FR"/>
        </w:rPr>
        <w:t>,</w:t>
      </w:r>
      <w:r>
        <w:rPr>
          <w:rFonts w:eastAsia="Times New Roman" w:cs="Calibri"/>
          <w:lang w:val="fr-FR"/>
        </w:rPr>
        <w:t xml:space="preserve"> de</w:t>
      </w:r>
      <w:r w:rsidRPr="009F1C52">
        <w:rPr>
          <w:rFonts w:eastAsia="Times New Roman" w:cs="Calibri"/>
          <w:lang w:val="fr-FR"/>
        </w:rPr>
        <w:t xml:space="preserve"> </w:t>
      </w:r>
      <w:r w:rsidRPr="009F1C52">
        <w:rPr>
          <w:rFonts w:eastAsia="Times New Roman" w:cs="Calibri"/>
          <w:b/>
          <w:lang w:val="fr-FR"/>
        </w:rPr>
        <w:t>Cuba</w:t>
      </w:r>
      <w:r w:rsidRPr="009F1C52">
        <w:rPr>
          <w:rFonts w:eastAsia="Times New Roman" w:cs="Calibri"/>
          <w:lang w:val="fr-FR"/>
        </w:rPr>
        <w:t>,</w:t>
      </w:r>
      <w:r>
        <w:rPr>
          <w:rFonts w:eastAsia="Times New Roman" w:cs="Calibri"/>
          <w:lang w:val="fr-FR"/>
        </w:rPr>
        <w:t xml:space="preserve"> du</w:t>
      </w:r>
      <w:r w:rsidRPr="009F1C52">
        <w:rPr>
          <w:rFonts w:eastAsia="Times New Roman" w:cs="Calibri"/>
          <w:lang w:val="fr-FR"/>
        </w:rPr>
        <w:t xml:space="preserve"> </w:t>
      </w:r>
      <w:r w:rsidRPr="009F1C52">
        <w:rPr>
          <w:rFonts w:eastAsia="Times New Roman" w:cs="Calibri"/>
          <w:b/>
          <w:lang w:val="fr-FR"/>
        </w:rPr>
        <w:t>P</w:t>
      </w:r>
      <w:r>
        <w:rPr>
          <w:rFonts w:eastAsia="Times New Roman" w:cs="Calibri"/>
          <w:b/>
          <w:lang w:val="fr-FR"/>
        </w:rPr>
        <w:t>érou</w:t>
      </w:r>
      <w:r w:rsidRPr="009F1C52">
        <w:rPr>
          <w:rFonts w:eastAsia="Times New Roman" w:cs="Calibri"/>
          <w:lang w:val="fr-FR"/>
        </w:rPr>
        <w:t xml:space="preserve"> </w:t>
      </w:r>
      <w:r>
        <w:rPr>
          <w:rFonts w:eastAsia="Times New Roman" w:cs="Calibri"/>
          <w:lang w:val="fr-FR"/>
        </w:rPr>
        <w:t>et de l’</w:t>
      </w:r>
      <w:r w:rsidRPr="009F1C52">
        <w:rPr>
          <w:rFonts w:eastAsia="Times New Roman" w:cs="Calibri"/>
          <w:b/>
          <w:lang w:val="fr-FR"/>
        </w:rPr>
        <w:t>Uruguay</w:t>
      </w:r>
      <w:r w:rsidRPr="009F1C52">
        <w:rPr>
          <w:rFonts w:eastAsia="Times New Roman" w:cs="Calibri"/>
          <w:lang w:val="fr-FR"/>
        </w:rPr>
        <w:t>.</w:t>
      </w:r>
    </w:p>
    <w:p w14:paraId="2B834595" w14:textId="77777777" w:rsidR="00AD2BE0" w:rsidRPr="009F1C52" w:rsidRDefault="00AD2BE0" w:rsidP="00AD2BE0">
      <w:pPr>
        <w:spacing w:after="0" w:line="240" w:lineRule="auto"/>
        <w:rPr>
          <w:rFonts w:eastAsia="Times New Roman" w:cs="Calibri"/>
          <w:lang w:val="fr-FR"/>
        </w:rPr>
      </w:pPr>
    </w:p>
    <w:p w14:paraId="66113B72" w14:textId="77777777" w:rsidR="00AD2BE0" w:rsidRPr="009F1C52" w:rsidRDefault="00AD2BE0" w:rsidP="00AD2BE0">
      <w:pPr>
        <w:spacing w:after="0" w:line="240" w:lineRule="auto"/>
        <w:ind w:left="425" w:hanging="425"/>
        <w:rPr>
          <w:rFonts w:eastAsia="Times New Roman" w:cs="Calibri"/>
          <w:lang w:val="fr-FR"/>
        </w:rPr>
      </w:pPr>
      <w:r w:rsidRPr="009F1C52">
        <w:rPr>
          <w:rFonts w:eastAsia="Times New Roman" w:cs="Calibri"/>
          <w:lang w:val="fr-FR"/>
        </w:rPr>
        <w:t>38.</w:t>
      </w:r>
      <w:r w:rsidRPr="009F1C52">
        <w:rPr>
          <w:rFonts w:eastAsia="Times New Roman" w:cs="Calibri"/>
          <w:lang w:val="fr-FR"/>
        </w:rPr>
        <w:tab/>
      </w:r>
      <w:r>
        <w:rPr>
          <w:rFonts w:eastAsia="Times New Roman" w:cs="Calibri"/>
          <w:lang w:val="fr-FR"/>
        </w:rPr>
        <w:t xml:space="preserve">En réponse à la déclaration de l’Argentine, le </w:t>
      </w:r>
      <w:r>
        <w:rPr>
          <w:rFonts w:eastAsia="Times New Roman" w:cs="Calibri"/>
          <w:b/>
          <w:lang w:val="fr-FR"/>
        </w:rPr>
        <w:t xml:space="preserve">Royaume-Uni de Grande-Bretagne et d’Irlande du Nord </w:t>
      </w:r>
      <w:r>
        <w:rPr>
          <w:rFonts w:eastAsia="Times New Roman" w:cs="Calibri"/>
          <w:lang w:val="fr-FR"/>
        </w:rPr>
        <w:t xml:space="preserve">fait une déclaration à verser au compte rendu de la réunion, qui est jointe en </w:t>
      </w:r>
      <w:r>
        <w:rPr>
          <w:rFonts w:eastAsia="Times New Roman" w:cs="Calibri"/>
          <w:highlight w:val="yellow"/>
          <w:lang w:val="fr-FR"/>
        </w:rPr>
        <w:t>a</w:t>
      </w:r>
      <w:r w:rsidRPr="009F1C52">
        <w:rPr>
          <w:rFonts w:eastAsia="Times New Roman" w:cs="Calibri"/>
          <w:highlight w:val="yellow"/>
          <w:lang w:val="fr-FR"/>
        </w:rPr>
        <w:t>nnex</w:t>
      </w:r>
      <w:r>
        <w:rPr>
          <w:rFonts w:eastAsia="Times New Roman" w:cs="Calibri"/>
          <w:highlight w:val="yellow"/>
          <w:lang w:val="fr-FR"/>
        </w:rPr>
        <w:t>e </w:t>
      </w:r>
      <w:r w:rsidRPr="009F1C52">
        <w:rPr>
          <w:rFonts w:eastAsia="Times New Roman" w:cs="Calibri"/>
          <w:highlight w:val="yellow"/>
          <w:lang w:val="fr-FR"/>
        </w:rPr>
        <w:t>00</w:t>
      </w:r>
      <w:r w:rsidRPr="009F1C52">
        <w:rPr>
          <w:rFonts w:eastAsia="Times New Roman" w:cs="Calibri"/>
          <w:lang w:val="fr-FR"/>
        </w:rPr>
        <w:t>.</w:t>
      </w:r>
    </w:p>
    <w:p w14:paraId="3E2267D8" w14:textId="77777777" w:rsidR="00AD2BE0" w:rsidRPr="009F1C52" w:rsidRDefault="00AD2BE0" w:rsidP="00AD2BE0">
      <w:pPr>
        <w:spacing w:after="0" w:line="240" w:lineRule="auto"/>
        <w:ind w:left="425" w:hanging="425"/>
        <w:rPr>
          <w:rFonts w:eastAsia="Times New Roman" w:cs="Calibri"/>
          <w:lang w:val="fr-FR"/>
        </w:rPr>
      </w:pPr>
    </w:p>
    <w:p w14:paraId="48F6A4BB" w14:textId="77777777" w:rsidR="00AD2BE0" w:rsidRPr="009F1C52" w:rsidRDefault="00AD2BE0" w:rsidP="00AD2BE0">
      <w:pPr>
        <w:spacing w:after="0" w:line="240" w:lineRule="auto"/>
        <w:ind w:left="425" w:hanging="425"/>
        <w:rPr>
          <w:rFonts w:cs="Calibri"/>
          <w:lang w:val="fr-FR"/>
        </w:rPr>
      </w:pPr>
      <w:r w:rsidRPr="009F1C52">
        <w:rPr>
          <w:rFonts w:eastAsia="Times New Roman" w:cs="Calibri"/>
          <w:lang w:val="fr-FR"/>
        </w:rPr>
        <w:t xml:space="preserve">39. </w:t>
      </w:r>
      <w:r w:rsidRPr="009F1C52">
        <w:rPr>
          <w:rFonts w:eastAsia="Times New Roman" w:cs="Calibri"/>
          <w:lang w:val="fr-FR"/>
        </w:rPr>
        <w:tab/>
      </w:r>
      <w:r>
        <w:rPr>
          <w:rFonts w:eastAsia="Times New Roman" w:cs="Calibri"/>
          <w:lang w:val="fr-FR"/>
        </w:rPr>
        <w:t>L’</w:t>
      </w:r>
      <w:r>
        <w:rPr>
          <w:rFonts w:eastAsia="Times New Roman" w:cs="Calibri"/>
          <w:b/>
          <w:lang w:val="fr-FR"/>
        </w:rPr>
        <w:t>Ou</w:t>
      </w:r>
      <w:r w:rsidRPr="009F1C52">
        <w:rPr>
          <w:rFonts w:eastAsia="Times New Roman" w:cs="Calibri"/>
          <w:b/>
          <w:lang w:val="fr-FR"/>
        </w:rPr>
        <w:t>ganda</w:t>
      </w:r>
      <w:r w:rsidRPr="009F1C52">
        <w:rPr>
          <w:rFonts w:eastAsia="Times New Roman" w:cs="Calibri"/>
          <w:lang w:val="fr-FR"/>
        </w:rPr>
        <w:t xml:space="preserve"> </w:t>
      </w:r>
      <w:r>
        <w:rPr>
          <w:rFonts w:eastAsia="Times New Roman" w:cs="Calibri"/>
          <w:lang w:val="fr-FR"/>
        </w:rPr>
        <w:t>souligne qu’il importe de veiller à la coexistence avec les communautés par l’utilisation durable et la création de moyens d’existence pour ceux qui sont les gardiens et les gestionnaires des zones humides.</w:t>
      </w:r>
    </w:p>
    <w:p w14:paraId="391A7CEA" w14:textId="77777777" w:rsidR="00AD2BE0" w:rsidRPr="009F1C52" w:rsidRDefault="00AD2BE0" w:rsidP="00AD2BE0">
      <w:pPr>
        <w:spacing w:after="0" w:line="240" w:lineRule="auto"/>
        <w:ind w:left="425" w:hanging="425"/>
        <w:rPr>
          <w:rFonts w:eastAsia="Times New Roman" w:cs="Calibri"/>
          <w:lang w:val="fr-FR"/>
        </w:rPr>
      </w:pPr>
    </w:p>
    <w:p w14:paraId="4836F4D3" w14:textId="77777777" w:rsidR="00AD2BE0" w:rsidRPr="009F1C52" w:rsidRDefault="00AD2BE0" w:rsidP="00AD2BE0">
      <w:pPr>
        <w:spacing w:after="0" w:line="240" w:lineRule="auto"/>
        <w:ind w:left="425" w:hanging="425"/>
        <w:rPr>
          <w:rFonts w:eastAsia="Times New Roman" w:cs="Calibri"/>
          <w:lang w:val="fr-FR"/>
        </w:rPr>
      </w:pPr>
      <w:r w:rsidRPr="009F1C52">
        <w:rPr>
          <w:rFonts w:eastAsia="Times New Roman" w:cs="Calibri"/>
          <w:lang w:val="fr-FR"/>
        </w:rPr>
        <w:t xml:space="preserve">40. </w:t>
      </w:r>
      <w:r w:rsidRPr="009F1C52">
        <w:rPr>
          <w:rFonts w:eastAsia="Times New Roman" w:cs="Calibri"/>
          <w:lang w:val="fr-FR"/>
        </w:rPr>
        <w:tab/>
      </w:r>
      <w:r>
        <w:rPr>
          <w:rFonts w:eastAsia="Times New Roman" w:cs="Calibri"/>
          <w:lang w:val="fr-FR"/>
        </w:rPr>
        <w:t>L’</w:t>
      </w:r>
      <w:r w:rsidRPr="009F1C52">
        <w:rPr>
          <w:rFonts w:eastAsia="Times New Roman" w:cs="Calibri"/>
          <w:b/>
          <w:lang w:val="fr-FR"/>
        </w:rPr>
        <w:t>Ukraine</w:t>
      </w:r>
      <w:r w:rsidRPr="009F1C52">
        <w:rPr>
          <w:rFonts w:eastAsia="Times New Roman" w:cs="Calibri"/>
          <w:lang w:val="fr-FR"/>
        </w:rPr>
        <w:t xml:space="preserve"> </w:t>
      </w:r>
      <w:r>
        <w:rPr>
          <w:rFonts w:eastAsia="Times New Roman" w:cs="Calibri"/>
          <w:lang w:val="fr-FR"/>
        </w:rPr>
        <w:t xml:space="preserve">fait une déclaration à verser au compte rendu de la réunion, qui est jointe en </w:t>
      </w:r>
      <w:r w:rsidRPr="009F1C52">
        <w:rPr>
          <w:rFonts w:eastAsia="Times New Roman" w:cs="Calibri"/>
          <w:highlight w:val="yellow"/>
          <w:lang w:val="fr-FR"/>
        </w:rPr>
        <w:t>annexe 00</w:t>
      </w:r>
      <w:r w:rsidRPr="009F1C52">
        <w:rPr>
          <w:rFonts w:eastAsia="Times New Roman" w:cs="Calibri"/>
          <w:lang w:val="fr-FR"/>
        </w:rPr>
        <w:t>.</w:t>
      </w:r>
    </w:p>
    <w:p w14:paraId="7F5B17FE" w14:textId="77777777" w:rsidR="00AD2BE0" w:rsidRPr="009F1C52" w:rsidRDefault="00AD2BE0" w:rsidP="00AD2BE0">
      <w:pPr>
        <w:spacing w:after="0" w:line="240" w:lineRule="auto"/>
        <w:ind w:left="425" w:hanging="425"/>
        <w:rPr>
          <w:rFonts w:eastAsia="Times New Roman" w:cs="Calibri"/>
          <w:lang w:val="fr-FR"/>
        </w:rPr>
      </w:pPr>
    </w:p>
    <w:p w14:paraId="64B46734" w14:textId="77777777" w:rsidR="00AD2BE0" w:rsidRPr="009F1C52" w:rsidRDefault="00AD2BE0" w:rsidP="00AD2BE0">
      <w:pPr>
        <w:spacing w:after="0" w:line="240" w:lineRule="auto"/>
        <w:ind w:left="425" w:hanging="425"/>
        <w:rPr>
          <w:rFonts w:eastAsia="Times New Roman" w:cs="Calibri"/>
          <w:lang w:val="fr-FR"/>
        </w:rPr>
      </w:pPr>
      <w:r w:rsidRPr="009F1C52">
        <w:rPr>
          <w:rFonts w:eastAsia="Times New Roman" w:cs="Calibri"/>
          <w:lang w:val="fr-FR"/>
        </w:rPr>
        <w:t xml:space="preserve">41. </w:t>
      </w:r>
      <w:r w:rsidRPr="009F1C52">
        <w:rPr>
          <w:rFonts w:eastAsia="Times New Roman" w:cs="Calibri"/>
          <w:lang w:val="fr-FR"/>
        </w:rPr>
        <w:tab/>
      </w:r>
      <w:r>
        <w:rPr>
          <w:rFonts w:eastAsia="Times New Roman" w:cs="Calibri"/>
          <w:lang w:val="fr-FR"/>
        </w:rPr>
        <w:t>En réponse à la déclaration de l’</w:t>
      </w:r>
      <w:r w:rsidRPr="009F1C52">
        <w:rPr>
          <w:rFonts w:eastAsia="Times New Roman" w:cs="Calibri"/>
          <w:lang w:val="fr-FR"/>
        </w:rPr>
        <w:t xml:space="preserve">Ukraine, </w:t>
      </w:r>
      <w:r>
        <w:rPr>
          <w:rFonts w:eastAsia="Times New Roman" w:cs="Calibri"/>
          <w:lang w:val="fr-FR"/>
        </w:rPr>
        <w:t>la</w:t>
      </w:r>
      <w:r w:rsidRPr="009F1C52">
        <w:rPr>
          <w:rFonts w:eastAsia="Times New Roman" w:cs="Calibri"/>
          <w:lang w:val="fr-FR"/>
        </w:rPr>
        <w:t xml:space="preserve"> </w:t>
      </w:r>
      <w:r>
        <w:rPr>
          <w:rFonts w:eastAsia="Times New Roman" w:cs="Calibri"/>
          <w:b/>
          <w:lang w:val="fr-FR"/>
        </w:rPr>
        <w:t xml:space="preserve">Fédération de Russie </w:t>
      </w:r>
      <w:r>
        <w:rPr>
          <w:rFonts w:eastAsia="Times New Roman" w:cs="Calibri"/>
          <w:lang w:val="fr-FR"/>
        </w:rPr>
        <w:t xml:space="preserve">fait une déclaration à verser au compte rendu de la réunion qui est jointe en </w:t>
      </w:r>
      <w:r>
        <w:rPr>
          <w:rFonts w:eastAsia="Times New Roman" w:cs="Calibri"/>
          <w:highlight w:val="yellow"/>
          <w:lang w:val="fr-FR"/>
        </w:rPr>
        <w:t>a</w:t>
      </w:r>
      <w:r w:rsidRPr="009F1C52">
        <w:rPr>
          <w:rFonts w:eastAsia="Times New Roman" w:cs="Calibri"/>
          <w:highlight w:val="yellow"/>
          <w:lang w:val="fr-FR"/>
        </w:rPr>
        <w:t>nnex</w:t>
      </w:r>
      <w:r>
        <w:rPr>
          <w:rFonts w:eastAsia="Times New Roman" w:cs="Calibri"/>
          <w:highlight w:val="yellow"/>
          <w:lang w:val="fr-FR"/>
        </w:rPr>
        <w:t>e </w:t>
      </w:r>
      <w:r w:rsidRPr="009F1C52">
        <w:rPr>
          <w:rFonts w:eastAsia="Times New Roman" w:cs="Calibri"/>
          <w:highlight w:val="yellow"/>
          <w:lang w:val="fr-FR"/>
        </w:rPr>
        <w:t>00</w:t>
      </w:r>
      <w:r>
        <w:rPr>
          <w:rFonts w:eastAsia="Times New Roman" w:cs="Calibri"/>
          <w:highlight w:val="yellow"/>
          <w:lang w:val="fr-FR"/>
        </w:rPr>
        <w:t>.</w:t>
      </w:r>
    </w:p>
    <w:p w14:paraId="77E82083" w14:textId="77777777" w:rsidR="00AD2BE0" w:rsidRPr="009F1C52" w:rsidRDefault="00AD2BE0" w:rsidP="00AD2BE0">
      <w:pPr>
        <w:spacing w:after="0" w:line="240" w:lineRule="auto"/>
        <w:ind w:left="425" w:hanging="425"/>
        <w:rPr>
          <w:rFonts w:eastAsia="Times New Roman" w:cs="Calibri"/>
          <w:lang w:val="fr-FR"/>
        </w:rPr>
      </w:pPr>
    </w:p>
    <w:p w14:paraId="1F342DA4" w14:textId="77777777" w:rsidR="00AD2BE0" w:rsidRPr="009F1C52" w:rsidRDefault="00AD2BE0" w:rsidP="00AD2BE0">
      <w:pPr>
        <w:spacing w:after="0" w:line="240" w:lineRule="auto"/>
        <w:ind w:left="425" w:hanging="425"/>
        <w:rPr>
          <w:rFonts w:eastAsia="Times New Roman" w:cs="Calibri"/>
          <w:lang w:val="fr-FR"/>
        </w:rPr>
      </w:pPr>
      <w:r w:rsidRPr="009F1C52">
        <w:rPr>
          <w:rFonts w:eastAsia="Times New Roman" w:cs="Calibri"/>
          <w:lang w:val="fr-FR"/>
        </w:rPr>
        <w:t xml:space="preserve">42. </w:t>
      </w:r>
      <w:r w:rsidRPr="009F1C52">
        <w:rPr>
          <w:rFonts w:eastAsia="Times New Roman" w:cs="Calibri"/>
          <w:lang w:val="fr-FR"/>
        </w:rPr>
        <w:tab/>
      </w:r>
      <w:r>
        <w:rPr>
          <w:rFonts w:eastAsia="Times New Roman" w:cs="Calibri"/>
          <w:lang w:val="fr-FR"/>
        </w:rPr>
        <w:t>L’</w:t>
      </w:r>
      <w:r w:rsidRPr="009F1C52">
        <w:rPr>
          <w:rFonts w:eastAsia="Times New Roman" w:cs="Calibri"/>
          <w:b/>
          <w:lang w:val="fr-FR"/>
        </w:rPr>
        <w:t>Uruguay</w:t>
      </w:r>
      <w:r w:rsidRPr="009F1C52">
        <w:rPr>
          <w:rFonts w:eastAsia="Times New Roman" w:cs="Calibri"/>
          <w:lang w:val="fr-FR"/>
        </w:rPr>
        <w:t xml:space="preserve"> </w:t>
      </w:r>
      <w:r>
        <w:rPr>
          <w:rFonts w:eastAsia="Times New Roman" w:cs="Calibri"/>
          <w:lang w:val="fr-FR"/>
        </w:rPr>
        <w:t xml:space="preserve">se déclare préoccupé par la faible application de la Convention qui ressort du rapport et insiste sur l’importance de l’appui politique au niveau gouvernemental en mentionnant sa propre loi nationale sur les zones humides récemment approuvée par le Parlement. </w:t>
      </w:r>
    </w:p>
    <w:p w14:paraId="2FC79D5C" w14:textId="77777777" w:rsidR="00AD2BE0" w:rsidRPr="009F1C52" w:rsidRDefault="00AD2BE0" w:rsidP="00AD2BE0">
      <w:pPr>
        <w:spacing w:after="0" w:line="240" w:lineRule="auto"/>
        <w:ind w:left="425" w:hanging="425"/>
        <w:rPr>
          <w:rFonts w:eastAsia="Times New Roman" w:cs="Calibri"/>
          <w:lang w:val="fr-FR"/>
        </w:rPr>
      </w:pPr>
    </w:p>
    <w:p w14:paraId="17EC8F6B" w14:textId="77777777" w:rsidR="00AD2BE0" w:rsidRPr="009F1C52" w:rsidRDefault="00AD2BE0" w:rsidP="00AD2BE0">
      <w:pPr>
        <w:spacing w:after="0" w:line="240" w:lineRule="auto"/>
        <w:ind w:left="425" w:hanging="425"/>
        <w:rPr>
          <w:rFonts w:eastAsia="Times New Roman" w:cs="Calibri"/>
          <w:lang w:val="fr-FR"/>
        </w:rPr>
      </w:pPr>
      <w:r w:rsidRPr="009F1C52">
        <w:rPr>
          <w:rFonts w:eastAsia="Times New Roman" w:cs="Calibri"/>
          <w:lang w:val="fr-FR"/>
        </w:rPr>
        <w:t xml:space="preserve">43. </w:t>
      </w:r>
      <w:r w:rsidRPr="009F1C52">
        <w:rPr>
          <w:rFonts w:eastAsia="Times New Roman" w:cs="Calibri"/>
          <w:lang w:val="fr-FR"/>
        </w:rPr>
        <w:tab/>
      </w:r>
      <w:r>
        <w:rPr>
          <w:rFonts w:eastAsia="Times New Roman" w:cs="Calibri"/>
          <w:lang w:val="fr-FR"/>
        </w:rPr>
        <w:t xml:space="preserve">Le </w:t>
      </w:r>
      <w:r w:rsidRPr="009F1C52">
        <w:rPr>
          <w:rFonts w:eastAsia="Times New Roman" w:cs="Calibri"/>
          <w:b/>
          <w:lang w:val="fr-FR"/>
        </w:rPr>
        <w:t>Burkina Faso</w:t>
      </w:r>
      <w:r w:rsidRPr="009F1C52">
        <w:rPr>
          <w:rFonts w:eastAsia="Times New Roman" w:cs="Calibri"/>
          <w:lang w:val="fr-FR"/>
        </w:rPr>
        <w:t xml:space="preserve"> </w:t>
      </w:r>
      <w:r>
        <w:rPr>
          <w:rFonts w:eastAsia="Times New Roman" w:cs="Calibri"/>
          <w:lang w:val="fr-FR"/>
        </w:rPr>
        <w:t xml:space="preserve">fait remarquer que </w:t>
      </w:r>
      <w:r w:rsidRPr="009F1C52">
        <w:rPr>
          <w:rFonts w:eastAsia="Times New Roman" w:cs="Calibri"/>
          <w:lang w:val="fr-FR"/>
        </w:rPr>
        <w:t xml:space="preserve">48 </w:t>
      </w:r>
      <w:r>
        <w:rPr>
          <w:rFonts w:eastAsia="Times New Roman" w:cs="Calibri"/>
          <w:lang w:val="fr-FR"/>
        </w:rPr>
        <w:t xml:space="preserve">des </w:t>
      </w:r>
      <w:r w:rsidRPr="009F1C52">
        <w:rPr>
          <w:rFonts w:eastAsia="Times New Roman" w:cs="Calibri"/>
          <w:lang w:val="fr-FR"/>
        </w:rPr>
        <w:t xml:space="preserve">50 </w:t>
      </w:r>
      <w:r>
        <w:rPr>
          <w:rFonts w:eastAsia="Times New Roman" w:cs="Calibri"/>
          <w:lang w:val="fr-FR"/>
        </w:rPr>
        <w:t>Rapports nationaux de la région Afrique ont été soumis à temps et demande quel est le taux général de réponse au niveau mondial.</w:t>
      </w:r>
    </w:p>
    <w:p w14:paraId="6946A9CD" w14:textId="77777777" w:rsidR="00AD2BE0" w:rsidRPr="009F1C52" w:rsidRDefault="00AD2BE0" w:rsidP="00AD2BE0">
      <w:pPr>
        <w:spacing w:after="0" w:line="240" w:lineRule="auto"/>
        <w:ind w:left="425" w:hanging="425"/>
        <w:rPr>
          <w:rFonts w:eastAsia="Times New Roman" w:cs="Calibri"/>
          <w:lang w:val="fr-FR"/>
        </w:rPr>
      </w:pPr>
    </w:p>
    <w:p w14:paraId="56ED0493" w14:textId="77777777" w:rsidR="00AD2BE0" w:rsidRPr="009F1C52" w:rsidRDefault="00AD2BE0" w:rsidP="00AD2BE0">
      <w:pPr>
        <w:spacing w:after="0" w:line="240" w:lineRule="auto"/>
        <w:ind w:left="426" w:hanging="426"/>
        <w:rPr>
          <w:rFonts w:eastAsia="Times New Roman" w:cs="Calibri"/>
          <w:lang w:val="fr-FR"/>
        </w:rPr>
      </w:pPr>
      <w:r w:rsidRPr="009F1C52">
        <w:rPr>
          <w:rFonts w:eastAsia="Times New Roman" w:cs="Calibri"/>
          <w:lang w:val="fr-FR"/>
        </w:rPr>
        <w:t>44.</w:t>
      </w:r>
      <w:r w:rsidRPr="009F1C52">
        <w:rPr>
          <w:rFonts w:eastAsia="Times New Roman" w:cs="Calibri"/>
          <w:lang w:val="fr-FR"/>
        </w:rPr>
        <w:tab/>
      </w:r>
      <w:r>
        <w:rPr>
          <w:rFonts w:eastAsia="Times New Roman" w:cs="Calibri"/>
          <w:lang w:val="fr-FR"/>
        </w:rPr>
        <w:t xml:space="preserve">Le </w:t>
      </w:r>
      <w:r w:rsidRPr="009F1C52">
        <w:rPr>
          <w:rFonts w:eastAsia="Times New Roman" w:cs="Calibri"/>
          <w:b/>
          <w:lang w:val="fr-FR"/>
        </w:rPr>
        <w:t>Sénégal</w:t>
      </w:r>
      <w:r w:rsidRPr="009F1C52">
        <w:rPr>
          <w:rFonts w:eastAsia="Times New Roman" w:cs="Calibri"/>
          <w:lang w:val="fr-FR"/>
        </w:rPr>
        <w:t xml:space="preserve"> </w:t>
      </w:r>
      <w:r>
        <w:rPr>
          <w:rFonts w:eastAsia="Times New Roman" w:cs="Calibri"/>
          <w:lang w:val="fr-FR"/>
        </w:rPr>
        <w:t>fait observer que le rapport ne reflète pas entièrement les progrès d’application de la Convention en Afrique</w:t>
      </w:r>
      <w:r w:rsidRPr="009F1C52">
        <w:rPr>
          <w:rFonts w:eastAsia="Times New Roman" w:cs="Calibri"/>
          <w:lang w:val="fr-FR"/>
        </w:rPr>
        <w:t>.</w:t>
      </w:r>
    </w:p>
    <w:p w14:paraId="5DD552D8" w14:textId="77777777" w:rsidR="00AD2BE0" w:rsidRPr="009F1C52" w:rsidRDefault="00AD2BE0" w:rsidP="00AD2BE0">
      <w:pPr>
        <w:spacing w:after="0" w:line="240" w:lineRule="auto"/>
        <w:ind w:left="426" w:hanging="426"/>
        <w:rPr>
          <w:rFonts w:eastAsia="Times New Roman" w:cs="Calibri"/>
          <w:lang w:val="fr-FR"/>
        </w:rPr>
      </w:pPr>
    </w:p>
    <w:p w14:paraId="5BD80155" w14:textId="77777777" w:rsidR="00AD2BE0" w:rsidRPr="009F1C52" w:rsidRDefault="00AD2BE0" w:rsidP="00AD2BE0">
      <w:pPr>
        <w:spacing w:after="0" w:line="240" w:lineRule="auto"/>
        <w:ind w:left="426" w:hanging="426"/>
        <w:rPr>
          <w:rFonts w:eastAsia="Times New Roman" w:cs="Calibri"/>
          <w:lang w:val="fr-FR"/>
        </w:rPr>
      </w:pPr>
      <w:r w:rsidRPr="009F1C52">
        <w:rPr>
          <w:rFonts w:eastAsia="Times New Roman" w:cs="Calibri"/>
          <w:lang w:val="fr-FR"/>
        </w:rPr>
        <w:t xml:space="preserve">45. </w:t>
      </w:r>
      <w:r w:rsidRPr="009F1C52">
        <w:rPr>
          <w:rFonts w:eastAsia="Times New Roman" w:cs="Calibri"/>
          <w:lang w:val="fr-FR"/>
        </w:rPr>
        <w:tab/>
      </w:r>
      <w:r>
        <w:rPr>
          <w:rFonts w:eastAsia="Times New Roman" w:cs="Calibri"/>
          <w:lang w:val="fr-FR"/>
        </w:rPr>
        <w:t xml:space="preserve">Le </w:t>
      </w:r>
      <w:r w:rsidRPr="009F1C52">
        <w:rPr>
          <w:rFonts w:eastAsia="Times New Roman" w:cs="Calibri"/>
          <w:b/>
          <w:lang w:val="fr-FR"/>
        </w:rPr>
        <w:t>Cameroun</w:t>
      </w:r>
      <w:r w:rsidRPr="009F1C52">
        <w:rPr>
          <w:rFonts w:eastAsia="Times New Roman" w:cs="Calibri"/>
          <w:lang w:val="fr-FR"/>
        </w:rPr>
        <w:t xml:space="preserve"> </w:t>
      </w:r>
      <w:r>
        <w:rPr>
          <w:rFonts w:eastAsia="Times New Roman" w:cs="Calibri"/>
          <w:lang w:val="fr-FR"/>
        </w:rPr>
        <w:t>estime qu’il ne serait pas possible de souligner les progrès de chaque Partie contractante dans le rapport mais attire l’attention sur la présence de la Secrétaire générale à la réunion régionale pour l’Afrique organisée en préparation de la COP13 au Sénégal, qui démontre l’importance que le Secrétariat accorde à l’Afrique.</w:t>
      </w:r>
    </w:p>
    <w:p w14:paraId="08B8040E" w14:textId="77777777" w:rsidR="00AD2BE0" w:rsidRPr="009F1C52" w:rsidRDefault="00AD2BE0" w:rsidP="00AD2BE0">
      <w:pPr>
        <w:spacing w:after="0" w:line="240" w:lineRule="auto"/>
        <w:ind w:left="425" w:hanging="425"/>
        <w:rPr>
          <w:rFonts w:eastAsia="Times New Roman" w:cs="Calibri"/>
          <w:lang w:val="fr-FR"/>
        </w:rPr>
      </w:pPr>
    </w:p>
    <w:p w14:paraId="16804F53" w14:textId="77777777" w:rsidR="00AD2BE0" w:rsidRPr="009F1C52" w:rsidRDefault="00AD2BE0" w:rsidP="00AD2BE0">
      <w:pPr>
        <w:spacing w:after="0" w:line="240" w:lineRule="auto"/>
        <w:ind w:left="425" w:hanging="425"/>
        <w:rPr>
          <w:rFonts w:cs="Calibri"/>
          <w:lang w:val="fr-FR"/>
        </w:rPr>
      </w:pPr>
      <w:r w:rsidRPr="009F1C52">
        <w:rPr>
          <w:rFonts w:eastAsia="Times New Roman" w:cs="Calibri"/>
          <w:lang w:val="fr-FR"/>
        </w:rPr>
        <w:t xml:space="preserve">46. </w:t>
      </w:r>
      <w:r w:rsidRPr="009F1C52">
        <w:rPr>
          <w:rFonts w:eastAsia="Times New Roman" w:cs="Calibri"/>
          <w:lang w:val="fr-FR"/>
        </w:rPr>
        <w:tab/>
      </w:r>
      <w:r>
        <w:rPr>
          <w:rFonts w:eastAsia="Times New Roman" w:cs="Calibri"/>
          <w:lang w:val="fr-FR"/>
        </w:rPr>
        <w:t>La</w:t>
      </w:r>
      <w:r w:rsidRPr="009F1C52">
        <w:rPr>
          <w:rFonts w:eastAsia="Times New Roman" w:cs="Calibri"/>
          <w:lang w:val="fr-FR"/>
        </w:rPr>
        <w:t xml:space="preserve"> </w:t>
      </w:r>
      <w:r w:rsidRPr="009F1C52">
        <w:rPr>
          <w:rFonts w:eastAsia="Times New Roman" w:cs="Calibri"/>
          <w:b/>
          <w:lang w:val="fr-FR"/>
        </w:rPr>
        <w:t xml:space="preserve">Secrétaire </w:t>
      </w:r>
      <w:r>
        <w:rPr>
          <w:rFonts w:eastAsia="Times New Roman" w:cs="Calibri"/>
          <w:b/>
          <w:lang w:val="fr-FR"/>
        </w:rPr>
        <w:t>générale</w:t>
      </w:r>
      <w:r w:rsidRPr="009F1C52">
        <w:rPr>
          <w:rFonts w:eastAsia="Times New Roman" w:cs="Calibri"/>
          <w:lang w:val="fr-FR"/>
        </w:rPr>
        <w:t xml:space="preserve"> r</w:t>
      </w:r>
      <w:r>
        <w:rPr>
          <w:rFonts w:eastAsia="Times New Roman" w:cs="Calibri"/>
          <w:lang w:val="fr-FR"/>
        </w:rPr>
        <w:t xml:space="preserve">épond que certains des points soulevés par les Parties seront traités sous les points </w:t>
      </w:r>
      <w:r w:rsidRPr="009F1C52">
        <w:rPr>
          <w:rFonts w:eastAsia="Times New Roman" w:cs="Calibri"/>
          <w:lang w:val="fr-FR"/>
        </w:rPr>
        <w:t xml:space="preserve">11.2 </w:t>
      </w:r>
      <w:r>
        <w:rPr>
          <w:rFonts w:eastAsia="Times New Roman" w:cs="Calibri"/>
          <w:lang w:val="fr-FR"/>
        </w:rPr>
        <w:t>et</w:t>
      </w:r>
      <w:r w:rsidRPr="009F1C52">
        <w:rPr>
          <w:rFonts w:cs="Calibri"/>
          <w:lang w:val="fr-FR"/>
        </w:rPr>
        <w:t xml:space="preserve"> 14</w:t>
      </w:r>
      <w:r>
        <w:rPr>
          <w:rFonts w:cs="Calibri"/>
          <w:lang w:val="fr-FR"/>
        </w:rPr>
        <w:t xml:space="preserve"> de l’ordre du jour</w:t>
      </w:r>
      <w:r w:rsidRPr="009F1C52">
        <w:rPr>
          <w:rFonts w:cs="Calibri"/>
          <w:lang w:val="fr-FR"/>
        </w:rPr>
        <w:t>.</w:t>
      </w:r>
      <w:r>
        <w:rPr>
          <w:rFonts w:cs="Calibri"/>
          <w:lang w:val="fr-FR"/>
        </w:rPr>
        <w:t xml:space="preserve"> Elle abonde dans le sens du Cameroun, estimant qu’il n’est pas possible que le rapport reflète les progrès accomplis par chaque Partie, ajoutant que le rapport contient la vue d’ensemble requise dans les articles </w:t>
      </w:r>
      <w:r w:rsidRPr="009F1C52">
        <w:rPr>
          <w:rFonts w:cs="Calibri"/>
          <w:lang w:val="fr-FR"/>
        </w:rPr>
        <w:t xml:space="preserve">9 a) </w:t>
      </w:r>
      <w:r>
        <w:rPr>
          <w:rFonts w:cs="Calibri"/>
          <w:lang w:val="fr-FR"/>
        </w:rPr>
        <w:t>et</w:t>
      </w:r>
      <w:r w:rsidRPr="009F1C52">
        <w:rPr>
          <w:rFonts w:cs="Calibri"/>
          <w:lang w:val="fr-FR"/>
        </w:rPr>
        <w:t xml:space="preserve"> 26.3</w:t>
      </w:r>
      <w:r>
        <w:rPr>
          <w:rFonts w:cs="Calibri"/>
          <w:lang w:val="fr-FR"/>
        </w:rPr>
        <w:t xml:space="preserve"> du Règlement intérieur. Elle précise qu’elle s’est fait un point d’honneur d’assister aux réunions régionales préparatoires. E</w:t>
      </w:r>
      <w:r w:rsidRPr="009F1C52">
        <w:rPr>
          <w:rFonts w:cs="Calibri"/>
          <w:lang w:val="fr-FR"/>
        </w:rPr>
        <w:t xml:space="preserve">n </w:t>
      </w:r>
      <w:r>
        <w:rPr>
          <w:rFonts w:cs="Calibri"/>
          <w:lang w:val="fr-FR"/>
        </w:rPr>
        <w:t>réponse à la déclaration de l’Argentine, elle suggère d’appliquer la nomenclature normalisée convenue par les Nations Unies.</w:t>
      </w:r>
    </w:p>
    <w:p w14:paraId="536FEC82" w14:textId="77777777" w:rsidR="00AD2BE0" w:rsidRPr="009F1C52" w:rsidRDefault="00AD2BE0" w:rsidP="00AD2BE0">
      <w:pPr>
        <w:spacing w:after="0" w:line="240" w:lineRule="auto"/>
        <w:ind w:left="425" w:hanging="425"/>
        <w:rPr>
          <w:rFonts w:cs="Calibri"/>
          <w:lang w:val="fr-FR"/>
        </w:rPr>
      </w:pPr>
    </w:p>
    <w:p w14:paraId="07D10A67" w14:textId="77777777" w:rsidR="00AD2BE0" w:rsidRPr="009F1C52" w:rsidRDefault="00AD2BE0" w:rsidP="00AD2BE0">
      <w:pPr>
        <w:pBdr>
          <w:top w:val="single" w:sz="4" w:space="3" w:color="auto"/>
          <w:left w:val="single" w:sz="4" w:space="4" w:color="auto"/>
          <w:bottom w:val="single" w:sz="4" w:space="3" w:color="auto"/>
          <w:right w:val="single" w:sz="4" w:space="4" w:color="auto"/>
        </w:pBdr>
        <w:spacing w:after="0" w:line="240" w:lineRule="auto"/>
        <w:contextualSpacing/>
        <w:rPr>
          <w:rFonts w:cs="Calibri"/>
          <w:lang w:val="fr-FR"/>
        </w:rPr>
      </w:pPr>
      <w:r>
        <w:rPr>
          <w:rFonts w:cs="Calibri"/>
          <w:b/>
          <w:bCs/>
          <w:lang w:val="fr-FR"/>
        </w:rPr>
        <w:t xml:space="preserve">Point 11.2 de l’ordre du jour </w:t>
      </w:r>
      <w:r w:rsidRPr="009F1C52">
        <w:rPr>
          <w:rFonts w:cs="Calibri"/>
          <w:b/>
          <w:bCs/>
          <w:lang w:val="fr-FR"/>
        </w:rPr>
        <w:t>: R</w:t>
      </w:r>
      <w:r>
        <w:rPr>
          <w:rFonts w:cs="Calibri"/>
          <w:b/>
          <w:bCs/>
          <w:lang w:val="fr-FR"/>
        </w:rPr>
        <w:t xml:space="preserve">apport de la Secrétaire générale sur l’application de la Convention – Travaux du Secrétariat </w:t>
      </w:r>
    </w:p>
    <w:p w14:paraId="7988B65B" w14:textId="77777777" w:rsidR="00AD2BE0" w:rsidRPr="009F1C52" w:rsidRDefault="00AD2BE0" w:rsidP="00AD2BE0">
      <w:pPr>
        <w:spacing w:after="0" w:line="240" w:lineRule="auto"/>
        <w:ind w:left="425" w:hanging="425"/>
        <w:rPr>
          <w:rFonts w:cs="Calibri"/>
          <w:lang w:val="fr-FR"/>
        </w:rPr>
      </w:pPr>
    </w:p>
    <w:p w14:paraId="0CC8AFF5" w14:textId="77777777" w:rsidR="00AD2BE0" w:rsidRPr="00314C8F" w:rsidRDefault="00AD2BE0" w:rsidP="00AD2BE0">
      <w:pPr>
        <w:spacing w:after="0" w:line="240" w:lineRule="auto"/>
        <w:ind w:left="425" w:hanging="425"/>
        <w:rPr>
          <w:rFonts w:eastAsia="Times New Roman" w:cs="Calibri"/>
          <w:bCs/>
          <w:i/>
          <w:lang w:val="fr-FR"/>
        </w:rPr>
      </w:pPr>
      <w:r w:rsidRPr="009F1C52">
        <w:rPr>
          <w:rFonts w:eastAsia="Times New Roman" w:cs="Calibri"/>
          <w:lang w:val="fr-FR"/>
        </w:rPr>
        <w:t>47.</w:t>
      </w:r>
      <w:r w:rsidRPr="009F1C52">
        <w:rPr>
          <w:rFonts w:eastAsia="Times New Roman" w:cs="Calibri"/>
          <w:lang w:val="fr-FR"/>
        </w:rPr>
        <w:tab/>
      </w:r>
      <w:r>
        <w:rPr>
          <w:rFonts w:eastAsia="Times New Roman" w:cs="Calibri"/>
          <w:lang w:val="fr-FR"/>
        </w:rPr>
        <w:t>La</w:t>
      </w:r>
      <w:r w:rsidRPr="009F1C52">
        <w:rPr>
          <w:rFonts w:eastAsia="Times New Roman" w:cs="Calibri"/>
          <w:lang w:val="fr-FR"/>
        </w:rPr>
        <w:t xml:space="preserve"> </w:t>
      </w:r>
      <w:r w:rsidRPr="009F1C52">
        <w:rPr>
          <w:rFonts w:eastAsia="Times New Roman" w:cs="Calibri"/>
          <w:b/>
          <w:lang w:val="fr-FR"/>
        </w:rPr>
        <w:t>Secr</w:t>
      </w:r>
      <w:r>
        <w:rPr>
          <w:rFonts w:eastAsia="Times New Roman" w:cs="Calibri"/>
          <w:b/>
          <w:lang w:val="fr-FR"/>
        </w:rPr>
        <w:t xml:space="preserve">étaire générale </w:t>
      </w:r>
      <w:r w:rsidRPr="009F1C52">
        <w:rPr>
          <w:rFonts w:eastAsia="Times New Roman" w:cs="Calibri"/>
          <w:lang w:val="fr-FR"/>
        </w:rPr>
        <w:t>pr</w:t>
      </w:r>
      <w:r>
        <w:rPr>
          <w:rFonts w:eastAsia="Times New Roman" w:cs="Calibri"/>
          <w:lang w:val="fr-FR"/>
        </w:rPr>
        <w:t xml:space="preserve">ésente un résumé du </w:t>
      </w:r>
      <w:r w:rsidRPr="009F1C52">
        <w:rPr>
          <w:rFonts w:eastAsia="Times New Roman" w:cs="Calibri"/>
          <w:lang w:val="fr-FR"/>
        </w:rPr>
        <w:t xml:space="preserve">document COP13 Doc.11.2 </w:t>
      </w:r>
      <w:r>
        <w:rPr>
          <w:rFonts w:eastAsia="Times New Roman" w:cs="Calibri"/>
          <w:lang w:val="fr-FR"/>
        </w:rPr>
        <w:t xml:space="preserve">et attire l’attention sur le </w:t>
      </w:r>
      <w:r w:rsidRPr="009F1C52">
        <w:rPr>
          <w:rFonts w:eastAsia="Times New Roman" w:cs="Calibri"/>
          <w:lang w:val="fr-FR"/>
        </w:rPr>
        <w:t>document SC55 Doc.8.2</w:t>
      </w:r>
      <w:r w:rsidRPr="00314C8F">
        <w:rPr>
          <w:rFonts w:asciiTheme="majorHAnsi" w:hAnsiTheme="majorHAnsi"/>
          <w:bCs/>
          <w:lang w:val="fr-FR"/>
        </w:rPr>
        <w:t xml:space="preserve"> </w:t>
      </w:r>
      <w:r w:rsidRPr="00314C8F">
        <w:rPr>
          <w:rFonts w:eastAsia="Times New Roman" w:cs="Calibri"/>
          <w:bCs/>
          <w:i/>
          <w:lang w:val="fr-FR"/>
        </w:rPr>
        <w:t>Examen des finances non administratives entrepris par l’UICN</w:t>
      </w:r>
      <w:r>
        <w:rPr>
          <w:rFonts w:eastAsia="Times New Roman" w:cs="Calibri"/>
          <w:bCs/>
          <w:i/>
          <w:lang w:val="fr-FR"/>
        </w:rPr>
        <w:t>.</w:t>
      </w:r>
    </w:p>
    <w:p w14:paraId="0A12F6E4" w14:textId="77777777" w:rsidR="00AD2BE0" w:rsidRPr="009F1C52" w:rsidRDefault="00AD2BE0" w:rsidP="00AD2BE0">
      <w:pPr>
        <w:spacing w:after="0" w:line="240" w:lineRule="auto"/>
        <w:ind w:left="425" w:hanging="425"/>
        <w:rPr>
          <w:rFonts w:eastAsia="Times New Roman" w:cs="Calibri"/>
          <w:lang w:val="fr-FR"/>
        </w:rPr>
      </w:pPr>
    </w:p>
    <w:p w14:paraId="149634BD" w14:textId="77777777" w:rsidR="00AD2BE0" w:rsidRPr="009F1C52" w:rsidRDefault="00AD2BE0" w:rsidP="00AD2BE0">
      <w:pPr>
        <w:spacing w:after="0" w:line="240" w:lineRule="auto"/>
        <w:ind w:left="425" w:hanging="425"/>
        <w:rPr>
          <w:rFonts w:eastAsia="Times New Roman" w:cs="Calibri"/>
          <w:lang w:val="fr-FR"/>
        </w:rPr>
      </w:pPr>
      <w:r w:rsidRPr="009F1C52">
        <w:rPr>
          <w:rFonts w:eastAsia="Times New Roman" w:cs="Calibri"/>
          <w:lang w:val="fr-FR"/>
        </w:rPr>
        <w:t xml:space="preserve">48. </w:t>
      </w:r>
      <w:r w:rsidRPr="009F1C52">
        <w:rPr>
          <w:rFonts w:eastAsia="Times New Roman" w:cs="Calibri"/>
          <w:lang w:val="fr-FR"/>
        </w:rPr>
        <w:tab/>
      </w:r>
      <w:r>
        <w:rPr>
          <w:rFonts w:eastAsia="Times New Roman" w:cs="Calibri"/>
          <w:lang w:val="fr-FR"/>
        </w:rPr>
        <w:t xml:space="preserve">La </w:t>
      </w:r>
      <w:r w:rsidRPr="009F1C52">
        <w:rPr>
          <w:rFonts w:eastAsia="Times New Roman" w:cs="Calibri"/>
          <w:b/>
          <w:lang w:val="fr-FR"/>
        </w:rPr>
        <w:t>Jordan</w:t>
      </w:r>
      <w:r>
        <w:rPr>
          <w:rFonts w:eastAsia="Times New Roman" w:cs="Calibri"/>
          <w:b/>
          <w:lang w:val="fr-FR"/>
        </w:rPr>
        <w:t>ie</w:t>
      </w:r>
      <w:r w:rsidRPr="009F1C52">
        <w:rPr>
          <w:rFonts w:eastAsia="Times New Roman" w:cs="Calibri"/>
          <w:lang w:val="fr-FR"/>
        </w:rPr>
        <w:t xml:space="preserve"> </w:t>
      </w:r>
      <w:r>
        <w:rPr>
          <w:rFonts w:eastAsia="Times New Roman" w:cs="Calibri"/>
          <w:lang w:val="fr-FR"/>
        </w:rPr>
        <w:t>se déclare satisfaite du rapport mais fait remarquer que l’accent ne porte toujours pas suffisamment sur le renforcement des capacités et l’application de la technologie dans les pays en développement.</w:t>
      </w:r>
    </w:p>
    <w:p w14:paraId="6171FB11" w14:textId="77777777" w:rsidR="00AD2BE0" w:rsidRPr="009F1C52" w:rsidRDefault="00AD2BE0" w:rsidP="00AD2BE0">
      <w:pPr>
        <w:spacing w:after="0" w:line="240" w:lineRule="auto"/>
        <w:ind w:left="425" w:hanging="425"/>
        <w:rPr>
          <w:rFonts w:eastAsia="Times New Roman" w:cs="Calibri"/>
          <w:lang w:val="fr-FR"/>
        </w:rPr>
      </w:pPr>
    </w:p>
    <w:p w14:paraId="6CB9B528" w14:textId="77777777" w:rsidR="00AD2BE0" w:rsidRPr="009F1C52" w:rsidRDefault="00AD2BE0" w:rsidP="00AD2BE0">
      <w:pPr>
        <w:spacing w:after="0" w:line="240" w:lineRule="auto"/>
        <w:ind w:left="425" w:hanging="425"/>
        <w:rPr>
          <w:rFonts w:eastAsia="Times New Roman" w:cs="Calibri"/>
          <w:lang w:val="fr-FR"/>
        </w:rPr>
      </w:pPr>
      <w:r w:rsidRPr="009F1C52">
        <w:rPr>
          <w:rFonts w:eastAsia="Times New Roman" w:cs="Calibri"/>
          <w:lang w:val="fr-FR"/>
        </w:rPr>
        <w:t xml:space="preserve">49. </w:t>
      </w:r>
      <w:r w:rsidRPr="009F1C52">
        <w:rPr>
          <w:rFonts w:eastAsia="Times New Roman" w:cs="Calibri"/>
          <w:lang w:val="fr-FR"/>
        </w:rPr>
        <w:tab/>
      </w:r>
      <w:r>
        <w:rPr>
          <w:rFonts w:eastAsia="Times New Roman" w:cs="Calibri"/>
          <w:lang w:val="fr-FR"/>
        </w:rPr>
        <w:t>Les</w:t>
      </w:r>
      <w:r w:rsidRPr="009F1C52">
        <w:rPr>
          <w:rFonts w:eastAsia="Times New Roman" w:cs="Calibri"/>
          <w:lang w:val="fr-FR"/>
        </w:rPr>
        <w:t xml:space="preserve"> </w:t>
      </w:r>
      <w:r>
        <w:rPr>
          <w:rFonts w:eastAsia="Times New Roman" w:cs="Calibri"/>
          <w:b/>
          <w:lang w:val="fr-FR"/>
        </w:rPr>
        <w:t>États-Unis d’Amérique</w:t>
      </w:r>
      <w:r w:rsidRPr="009F1C52">
        <w:rPr>
          <w:rFonts w:eastAsia="Times New Roman" w:cs="Calibri"/>
          <w:lang w:val="fr-FR"/>
        </w:rPr>
        <w:t xml:space="preserve">, </w:t>
      </w:r>
      <w:r>
        <w:rPr>
          <w:rFonts w:eastAsia="Times New Roman" w:cs="Calibri"/>
          <w:lang w:val="fr-FR"/>
        </w:rPr>
        <w:t xml:space="preserve">avec la </w:t>
      </w:r>
      <w:r w:rsidRPr="009F1C52">
        <w:rPr>
          <w:rFonts w:eastAsia="Times New Roman" w:cs="Calibri"/>
          <w:b/>
          <w:lang w:val="fr-FR"/>
        </w:rPr>
        <w:t>Colombi</w:t>
      </w:r>
      <w:r>
        <w:rPr>
          <w:rFonts w:eastAsia="Times New Roman" w:cs="Calibri"/>
          <w:b/>
          <w:lang w:val="fr-FR"/>
        </w:rPr>
        <w:t>e</w:t>
      </w:r>
      <w:r w:rsidRPr="009F1C52">
        <w:rPr>
          <w:rFonts w:eastAsia="Times New Roman" w:cs="Calibri"/>
          <w:lang w:val="fr-FR"/>
        </w:rPr>
        <w:t xml:space="preserve">, </w:t>
      </w:r>
      <w:r>
        <w:rPr>
          <w:rFonts w:eastAsia="Times New Roman" w:cs="Calibri"/>
          <w:lang w:val="fr-FR"/>
        </w:rPr>
        <w:t>la</w:t>
      </w:r>
      <w:r w:rsidRPr="009F1C52">
        <w:rPr>
          <w:rFonts w:eastAsia="Times New Roman" w:cs="Calibri"/>
          <w:lang w:val="fr-FR"/>
        </w:rPr>
        <w:t xml:space="preserve"> </w:t>
      </w:r>
      <w:r w:rsidRPr="009F1C52">
        <w:rPr>
          <w:rFonts w:eastAsia="Times New Roman" w:cs="Calibri"/>
          <w:b/>
          <w:lang w:val="fr-FR"/>
        </w:rPr>
        <w:t xml:space="preserve">République </w:t>
      </w:r>
      <w:r>
        <w:rPr>
          <w:rFonts w:eastAsia="Times New Roman" w:cs="Calibri"/>
          <w:b/>
          <w:lang w:val="fr-FR"/>
        </w:rPr>
        <w:t>de</w:t>
      </w:r>
      <w:r w:rsidRPr="009F1C52">
        <w:rPr>
          <w:rFonts w:eastAsia="Times New Roman" w:cs="Calibri"/>
          <w:b/>
          <w:lang w:val="fr-FR"/>
        </w:rPr>
        <w:t xml:space="preserve"> </w:t>
      </w:r>
      <w:r>
        <w:rPr>
          <w:rFonts w:eastAsia="Times New Roman" w:cs="Calibri"/>
          <w:b/>
          <w:lang w:val="fr-FR"/>
        </w:rPr>
        <w:t>Corée</w:t>
      </w:r>
      <w:r w:rsidRPr="009F1C52">
        <w:rPr>
          <w:rFonts w:eastAsia="Times New Roman" w:cs="Calibri"/>
          <w:lang w:val="fr-FR"/>
        </w:rPr>
        <w:t xml:space="preserve"> </w:t>
      </w:r>
      <w:r>
        <w:rPr>
          <w:rFonts w:eastAsia="Times New Roman" w:cs="Calibri"/>
          <w:lang w:val="fr-FR"/>
        </w:rPr>
        <w:t>et l’</w:t>
      </w:r>
      <w:r w:rsidRPr="009F1C52">
        <w:rPr>
          <w:rFonts w:eastAsia="Times New Roman" w:cs="Calibri"/>
          <w:b/>
          <w:lang w:val="fr-FR"/>
        </w:rPr>
        <w:t>Uruguay</w:t>
      </w:r>
      <w:r w:rsidRPr="009F1C52">
        <w:rPr>
          <w:rFonts w:eastAsia="Times New Roman" w:cs="Calibri"/>
          <w:lang w:val="fr-FR"/>
        </w:rPr>
        <w:t>, expr</w:t>
      </w:r>
      <w:r>
        <w:rPr>
          <w:rFonts w:eastAsia="Times New Roman" w:cs="Calibri"/>
          <w:lang w:val="fr-FR"/>
        </w:rPr>
        <w:t xml:space="preserve">iment leur pleine confiance dans l’action de la Secrétaire générale qui a engendré une plus grande cohésion, une amélioration des compétences du personnel du Secrétariat et une plus grande visibilité pour la </w:t>
      </w:r>
      <w:r w:rsidRPr="009F1C52">
        <w:rPr>
          <w:rFonts w:eastAsia="Times New Roman" w:cs="Calibri"/>
          <w:lang w:val="fr-FR"/>
        </w:rPr>
        <w:t>Convention.</w:t>
      </w:r>
    </w:p>
    <w:p w14:paraId="2B67B4A5" w14:textId="77777777" w:rsidR="00AD2BE0" w:rsidRPr="009F1C52" w:rsidRDefault="00AD2BE0" w:rsidP="00AD2BE0">
      <w:pPr>
        <w:spacing w:after="0" w:line="240" w:lineRule="auto"/>
        <w:ind w:left="425" w:hanging="425"/>
        <w:rPr>
          <w:rFonts w:eastAsia="Times New Roman" w:cs="Calibri"/>
          <w:lang w:val="fr-FR"/>
        </w:rPr>
      </w:pPr>
    </w:p>
    <w:p w14:paraId="4489F42F" w14:textId="77777777" w:rsidR="00AD2BE0" w:rsidRPr="009F1C52" w:rsidRDefault="00AD2BE0" w:rsidP="00AD2BE0">
      <w:pPr>
        <w:spacing w:after="0" w:line="240" w:lineRule="auto"/>
        <w:ind w:left="425" w:hanging="425"/>
        <w:rPr>
          <w:rFonts w:eastAsia="Times New Roman" w:cs="Calibri"/>
          <w:lang w:val="fr-FR"/>
        </w:rPr>
      </w:pPr>
      <w:r w:rsidRPr="009F1C52">
        <w:rPr>
          <w:rFonts w:eastAsia="Times New Roman" w:cs="Calibri"/>
          <w:lang w:val="fr-FR"/>
        </w:rPr>
        <w:t xml:space="preserve">50. </w:t>
      </w:r>
      <w:r w:rsidRPr="009F1C52">
        <w:rPr>
          <w:rFonts w:eastAsia="Times New Roman" w:cs="Calibri"/>
          <w:lang w:val="fr-FR"/>
        </w:rPr>
        <w:tab/>
      </w:r>
      <w:r>
        <w:rPr>
          <w:rFonts w:eastAsia="Times New Roman" w:cs="Calibri"/>
          <w:lang w:val="fr-FR"/>
        </w:rPr>
        <w:t xml:space="preserve">La </w:t>
      </w:r>
      <w:r w:rsidRPr="009F1C52">
        <w:rPr>
          <w:rFonts w:eastAsia="Times New Roman" w:cs="Calibri"/>
          <w:b/>
          <w:lang w:val="fr-FR"/>
        </w:rPr>
        <w:t>Chin</w:t>
      </w:r>
      <w:r>
        <w:rPr>
          <w:rFonts w:eastAsia="Times New Roman" w:cs="Calibri"/>
          <w:b/>
          <w:lang w:val="fr-FR"/>
        </w:rPr>
        <w:t>e</w:t>
      </w:r>
      <w:r w:rsidRPr="009F1C52">
        <w:rPr>
          <w:rFonts w:eastAsia="Times New Roman" w:cs="Calibri"/>
          <w:lang w:val="fr-FR"/>
        </w:rPr>
        <w:t xml:space="preserve">, </w:t>
      </w:r>
      <w:r>
        <w:rPr>
          <w:rFonts w:eastAsia="Times New Roman" w:cs="Calibri"/>
          <w:lang w:val="fr-FR"/>
        </w:rPr>
        <w:t>avec l’appui de l’</w:t>
      </w:r>
      <w:r w:rsidRPr="009F1C52">
        <w:rPr>
          <w:rFonts w:eastAsia="Times New Roman" w:cs="Calibri"/>
          <w:b/>
          <w:lang w:val="fr-FR"/>
        </w:rPr>
        <w:t>Australie</w:t>
      </w:r>
      <w:r w:rsidRPr="009F1C52">
        <w:rPr>
          <w:rFonts w:eastAsia="Times New Roman" w:cs="Calibri"/>
          <w:lang w:val="fr-FR"/>
        </w:rPr>
        <w:t>,</w:t>
      </w:r>
      <w:r>
        <w:rPr>
          <w:rFonts w:eastAsia="Times New Roman" w:cs="Calibri"/>
          <w:lang w:val="fr-FR"/>
        </w:rPr>
        <w:t xml:space="preserve"> de l’</w:t>
      </w:r>
      <w:r w:rsidRPr="009F1C52">
        <w:rPr>
          <w:rFonts w:eastAsia="Times New Roman" w:cs="Calibri"/>
          <w:b/>
          <w:lang w:val="fr-FR"/>
        </w:rPr>
        <w:t>Au</w:t>
      </w:r>
      <w:r>
        <w:rPr>
          <w:rFonts w:eastAsia="Times New Roman" w:cs="Calibri"/>
          <w:b/>
          <w:lang w:val="fr-FR"/>
        </w:rPr>
        <w:t>triche</w:t>
      </w:r>
      <w:r w:rsidRPr="009F1C52">
        <w:rPr>
          <w:rFonts w:eastAsia="Times New Roman" w:cs="Calibri"/>
          <w:lang w:val="fr-FR"/>
        </w:rPr>
        <w:t xml:space="preserve"> </w:t>
      </w:r>
      <w:r>
        <w:rPr>
          <w:rFonts w:eastAsia="Times New Roman" w:cs="Calibri"/>
          <w:lang w:val="fr-FR"/>
        </w:rPr>
        <w:t>et</w:t>
      </w:r>
      <w:r w:rsidRPr="009F1C52">
        <w:rPr>
          <w:rFonts w:eastAsia="Times New Roman" w:cs="Calibri"/>
          <w:lang w:val="fr-FR"/>
        </w:rPr>
        <w:t xml:space="preserve"> </w:t>
      </w:r>
      <w:r w:rsidRPr="009F1C52">
        <w:rPr>
          <w:rFonts w:eastAsia="Times New Roman" w:cs="Calibri"/>
          <w:b/>
          <w:lang w:val="fr-FR"/>
        </w:rPr>
        <w:t>Bahreïn</w:t>
      </w:r>
      <w:r w:rsidRPr="009F1C52">
        <w:rPr>
          <w:rFonts w:eastAsia="Times New Roman" w:cs="Calibri"/>
          <w:lang w:val="fr-FR"/>
        </w:rPr>
        <w:t xml:space="preserve">, </w:t>
      </w:r>
      <w:r>
        <w:rPr>
          <w:rFonts w:eastAsia="Times New Roman" w:cs="Calibri"/>
          <w:lang w:val="fr-FR"/>
        </w:rPr>
        <w:t xml:space="preserve">se félicite du rapport et des travaux du Secrétariat, soulignant l’importance d’améliorer la synergie et la collaboration avec d’autres conventions relatives à la diversité biologique et accords multilatéraux sur l’environnement (AME) et notant que la Convention soutient déjà d’autres accords, par exemple dans le contexte de l’application des Objectifs de développement durable (ODD). </w:t>
      </w:r>
    </w:p>
    <w:p w14:paraId="7B698B88" w14:textId="77777777" w:rsidR="00AD2BE0" w:rsidRPr="009F1C52" w:rsidRDefault="00AD2BE0" w:rsidP="00AD2BE0">
      <w:pPr>
        <w:spacing w:after="0" w:line="240" w:lineRule="auto"/>
        <w:ind w:left="425" w:hanging="425"/>
        <w:rPr>
          <w:rFonts w:eastAsia="Times New Roman" w:cs="Calibri"/>
          <w:lang w:val="fr-FR"/>
        </w:rPr>
      </w:pPr>
    </w:p>
    <w:p w14:paraId="1B1AE628" w14:textId="77777777" w:rsidR="00AD2BE0" w:rsidRPr="009F1C52" w:rsidRDefault="00AD2BE0" w:rsidP="00AD2BE0">
      <w:pPr>
        <w:spacing w:after="0" w:line="240" w:lineRule="auto"/>
        <w:ind w:left="425" w:hanging="425"/>
        <w:rPr>
          <w:rFonts w:eastAsia="Times New Roman" w:cs="Calibri"/>
          <w:lang w:val="fr-FR"/>
        </w:rPr>
      </w:pPr>
      <w:r w:rsidRPr="009F1C52">
        <w:rPr>
          <w:rFonts w:eastAsia="Times New Roman" w:cs="Calibri"/>
          <w:lang w:val="fr-FR"/>
        </w:rPr>
        <w:t xml:space="preserve">51. </w:t>
      </w:r>
      <w:r w:rsidRPr="009F1C52">
        <w:rPr>
          <w:rFonts w:eastAsia="Times New Roman" w:cs="Calibri"/>
          <w:lang w:val="fr-FR"/>
        </w:rPr>
        <w:tab/>
      </w:r>
      <w:r>
        <w:rPr>
          <w:rFonts w:eastAsia="Times New Roman" w:cs="Calibri"/>
          <w:lang w:val="fr-FR"/>
        </w:rPr>
        <w:t xml:space="preserve">Le </w:t>
      </w:r>
      <w:r w:rsidRPr="009F1C52">
        <w:rPr>
          <w:rFonts w:eastAsia="Times New Roman" w:cs="Calibri"/>
          <w:b/>
          <w:lang w:val="fr-FR"/>
        </w:rPr>
        <w:t>Sénégal</w:t>
      </w:r>
      <w:r w:rsidRPr="009F1C52">
        <w:rPr>
          <w:rFonts w:eastAsia="Times New Roman" w:cs="Calibri"/>
          <w:lang w:val="fr-FR"/>
        </w:rPr>
        <w:t xml:space="preserve"> </w:t>
      </w:r>
      <w:r>
        <w:rPr>
          <w:rFonts w:eastAsia="Times New Roman" w:cs="Calibri"/>
          <w:lang w:val="fr-FR"/>
        </w:rPr>
        <w:t xml:space="preserve">fait observer que le Secrétariat n’a pas pu participer au Forum politique de haut niveau sur les ODD car il n’a pas le statut d’observateur auprès de l’Assemblée générale des Nations Unies et insiste sur l’importance de résoudre ce problème. </w:t>
      </w:r>
    </w:p>
    <w:p w14:paraId="71FC48D9" w14:textId="77777777" w:rsidR="00AD2BE0" w:rsidRPr="009F1C52" w:rsidRDefault="00AD2BE0" w:rsidP="00AD2BE0">
      <w:pPr>
        <w:spacing w:after="0" w:line="240" w:lineRule="auto"/>
        <w:ind w:left="425" w:hanging="425"/>
        <w:rPr>
          <w:rFonts w:eastAsia="Times New Roman" w:cs="Calibri"/>
          <w:lang w:val="fr-FR"/>
        </w:rPr>
      </w:pPr>
    </w:p>
    <w:p w14:paraId="76838F23" w14:textId="77777777" w:rsidR="00AD2BE0" w:rsidRPr="009F1C52" w:rsidRDefault="00AD2BE0" w:rsidP="00AD2BE0">
      <w:pPr>
        <w:spacing w:after="0" w:line="240" w:lineRule="auto"/>
        <w:ind w:left="425" w:hanging="425"/>
        <w:rPr>
          <w:rFonts w:cs="Calibri"/>
          <w:lang w:val="fr-FR"/>
        </w:rPr>
      </w:pPr>
      <w:r w:rsidRPr="009F1C52">
        <w:rPr>
          <w:rFonts w:eastAsia="Times New Roman" w:cs="Calibri"/>
          <w:lang w:val="fr-FR"/>
        </w:rPr>
        <w:t xml:space="preserve">52. </w:t>
      </w:r>
      <w:r w:rsidRPr="009F1C52">
        <w:rPr>
          <w:rFonts w:eastAsia="Times New Roman" w:cs="Calibri"/>
          <w:lang w:val="fr-FR"/>
        </w:rPr>
        <w:tab/>
      </w:r>
      <w:r>
        <w:rPr>
          <w:rFonts w:eastAsia="Times New Roman" w:cs="Calibri"/>
          <w:lang w:val="fr-FR"/>
        </w:rPr>
        <w:t xml:space="preserve">Répondant aux différents points soulevés, la </w:t>
      </w:r>
      <w:r w:rsidRPr="009F1C52">
        <w:rPr>
          <w:rFonts w:eastAsia="Times New Roman" w:cs="Calibri"/>
          <w:b/>
          <w:lang w:val="fr-FR"/>
        </w:rPr>
        <w:t xml:space="preserve">Secrétaire </w:t>
      </w:r>
      <w:r>
        <w:rPr>
          <w:rFonts w:eastAsia="Times New Roman" w:cs="Calibri"/>
          <w:b/>
          <w:lang w:val="fr-FR"/>
        </w:rPr>
        <w:t xml:space="preserve">générale </w:t>
      </w:r>
      <w:r>
        <w:rPr>
          <w:rFonts w:eastAsia="Times New Roman" w:cs="Calibri"/>
          <w:lang w:val="fr-FR"/>
        </w:rPr>
        <w:t xml:space="preserve">signale qu’une section du rapport concerne l’appui direct fourni aux Parties par le Secrétariat, notamment aux pays en développement. Elle mentionne également que le Secrétariat s’efforce de plus en plus de créer des possibilités pour les Parties, en particulier les pays en développement, d’accéder à des ressources mais note </w:t>
      </w:r>
      <w:r>
        <w:rPr>
          <w:rFonts w:cs="Calibri"/>
          <w:lang w:val="fr-FR"/>
        </w:rPr>
        <w:t xml:space="preserve">que pour cela la Convention doit travailler en collaboration étroite avec d’autres accords et processus, par exemple la </w:t>
      </w:r>
      <w:r w:rsidRPr="009F1C52">
        <w:rPr>
          <w:rFonts w:cs="Calibri"/>
          <w:lang w:val="fr-FR"/>
        </w:rPr>
        <w:t xml:space="preserve">Convention </w:t>
      </w:r>
      <w:r>
        <w:rPr>
          <w:rFonts w:cs="Calibri"/>
          <w:lang w:val="fr-FR"/>
        </w:rPr>
        <w:t>sur la diversité biologique, dans le cadre du Fonds mondial pour l’environnement et du Programme à l’horizon 2030 qui sont l’épine dorsale des investissements dans le développement durable, y compris ceux du secteur privé.</w:t>
      </w:r>
      <w:r w:rsidRPr="009F1C52">
        <w:rPr>
          <w:rFonts w:cs="Calibri"/>
          <w:lang w:val="fr-FR"/>
        </w:rPr>
        <w:t xml:space="preserve"> </w:t>
      </w:r>
      <w:r>
        <w:rPr>
          <w:rFonts w:cs="Calibri"/>
          <w:lang w:val="fr-FR"/>
        </w:rPr>
        <w:t>À sa 55</w:t>
      </w:r>
      <w:r w:rsidRPr="00EB604D">
        <w:rPr>
          <w:rFonts w:cs="Calibri"/>
          <w:vertAlign w:val="superscript"/>
          <w:lang w:val="fr-FR"/>
        </w:rPr>
        <w:t>e</w:t>
      </w:r>
      <w:r>
        <w:rPr>
          <w:rFonts w:cs="Calibri"/>
          <w:lang w:val="fr-FR"/>
        </w:rPr>
        <w:t xml:space="preserve"> Réunion, le Comité permanent a discuté de la participation de la Convention aux processus des Nations Unies et a décidé de poursuivre ses efforts dans ce domaine. </w:t>
      </w:r>
    </w:p>
    <w:p w14:paraId="3017178B" w14:textId="77777777" w:rsidR="00AD2BE0" w:rsidRPr="009F1C52" w:rsidRDefault="00AD2BE0" w:rsidP="00AD2BE0">
      <w:pPr>
        <w:spacing w:after="0" w:line="240" w:lineRule="auto"/>
        <w:ind w:left="425" w:hanging="425"/>
        <w:rPr>
          <w:rFonts w:cs="Calibri"/>
          <w:lang w:val="fr-FR"/>
        </w:rPr>
      </w:pPr>
    </w:p>
    <w:p w14:paraId="00EF03A5" w14:textId="77777777" w:rsidR="00AD2BE0" w:rsidRPr="009F1C52" w:rsidRDefault="00AD2BE0" w:rsidP="00AD2BE0">
      <w:pPr>
        <w:spacing w:after="0" w:line="240" w:lineRule="auto"/>
        <w:ind w:left="425" w:hanging="425"/>
        <w:rPr>
          <w:rFonts w:eastAsia="Times New Roman" w:cstheme="minorHAnsi"/>
          <w:lang w:val="fr-FR"/>
        </w:rPr>
      </w:pPr>
      <w:r w:rsidRPr="009F1C52">
        <w:rPr>
          <w:rFonts w:cs="Calibri"/>
          <w:lang w:val="fr-FR"/>
        </w:rPr>
        <w:t>53.</w:t>
      </w:r>
      <w:r w:rsidRPr="009F1C52">
        <w:rPr>
          <w:rFonts w:cs="Calibri"/>
          <w:lang w:val="fr-FR"/>
        </w:rPr>
        <w:tab/>
      </w:r>
      <w:r>
        <w:rPr>
          <w:rFonts w:cs="Calibri"/>
          <w:lang w:val="fr-FR"/>
        </w:rPr>
        <w:t xml:space="preserve">La réunion approuve les rapports contenus dans les </w:t>
      </w:r>
      <w:r w:rsidRPr="009F1C52">
        <w:rPr>
          <w:rFonts w:cs="Calibri"/>
          <w:lang w:val="fr-FR"/>
        </w:rPr>
        <w:t xml:space="preserve">documents COP13 Doc.11.1 </w:t>
      </w:r>
      <w:r>
        <w:rPr>
          <w:rFonts w:cs="Calibri"/>
          <w:lang w:val="fr-FR"/>
        </w:rPr>
        <w:t>et</w:t>
      </w:r>
      <w:r w:rsidRPr="009F1C52">
        <w:rPr>
          <w:rFonts w:cs="Calibri"/>
          <w:lang w:val="fr-FR"/>
        </w:rPr>
        <w:t xml:space="preserve"> COP13 Doc.11.2.</w:t>
      </w:r>
      <w:r w:rsidRPr="009F1C52">
        <w:rPr>
          <w:rFonts w:eastAsia="Times New Roman" w:cstheme="minorHAnsi"/>
          <w:lang w:val="fr-FR"/>
        </w:rPr>
        <w:t xml:space="preserve"> </w:t>
      </w:r>
    </w:p>
    <w:p w14:paraId="2EB59E9B" w14:textId="77777777" w:rsidR="00AD2BE0" w:rsidRDefault="00AD2BE0" w:rsidP="00AD2BE0">
      <w:pPr>
        <w:spacing w:after="0" w:line="240" w:lineRule="auto"/>
        <w:rPr>
          <w:rFonts w:asciiTheme="minorHAnsi" w:hAnsiTheme="minorHAnsi" w:cstheme="minorHAnsi"/>
          <w:bCs/>
          <w:lang w:val="fr-CH"/>
        </w:rPr>
      </w:pPr>
    </w:p>
    <w:sectPr w:rsidR="00AD2BE0" w:rsidSect="00917C5B">
      <w:foot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63E06" w14:textId="77777777" w:rsidR="00E27018" w:rsidRDefault="00E27018" w:rsidP="00917C5B">
      <w:pPr>
        <w:spacing w:after="0" w:line="240" w:lineRule="auto"/>
      </w:pPr>
      <w:r>
        <w:separator/>
      </w:r>
    </w:p>
  </w:endnote>
  <w:endnote w:type="continuationSeparator" w:id="0">
    <w:p w14:paraId="2CA0BD0D" w14:textId="77777777" w:rsidR="00E27018" w:rsidRDefault="00E27018" w:rsidP="0091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73DED" w14:textId="38D8E2FC" w:rsidR="00917C5B" w:rsidRPr="00917C5B" w:rsidRDefault="00917C5B">
    <w:pPr>
      <w:pStyle w:val="Footer"/>
      <w:rPr>
        <w:sz w:val="20"/>
        <w:szCs w:val="20"/>
      </w:rPr>
    </w:pPr>
    <w:r w:rsidRPr="0041099F">
      <w:rPr>
        <w:sz w:val="20"/>
        <w:szCs w:val="20"/>
      </w:rPr>
      <w:t xml:space="preserve">Ramsar </w:t>
    </w:r>
    <w:r w:rsidRPr="009000B8">
      <w:rPr>
        <w:sz w:val="20"/>
        <w:szCs w:val="20"/>
      </w:rPr>
      <w:t xml:space="preserve">COP13 </w:t>
    </w:r>
    <w:r>
      <w:rPr>
        <w:sz w:val="20"/>
        <w:szCs w:val="20"/>
      </w:rPr>
      <w:t>Rep</w:t>
    </w:r>
    <w:r w:rsidRPr="009000B8">
      <w:rPr>
        <w:sz w:val="20"/>
        <w:szCs w:val="20"/>
      </w:rPr>
      <w:t>.1</w:t>
    </w:r>
    <w:r w:rsidRPr="00D12E4C">
      <w:rPr>
        <w:sz w:val="20"/>
        <w:szCs w:val="20"/>
      </w:rPr>
      <w:tab/>
    </w:r>
    <w:r w:rsidRPr="00D12E4C">
      <w:rPr>
        <w:sz w:val="20"/>
        <w:szCs w:val="20"/>
      </w:rPr>
      <w:tab/>
    </w:r>
    <w:r w:rsidRPr="00D12E4C">
      <w:rPr>
        <w:sz w:val="20"/>
        <w:szCs w:val="20"/>
      </w:rPr>
      <w:fldChar w:fldCharType="begin"/>
    </w:r>
    <w:r w:rsidRPr="00D12E4C">
      <w:rPr>
        <w:sz w:val="20"/>
        <w:szCs w:val="20"/>
      </w:rPr>
      <w:instrText xml:space="preserve"> PAGE   \* MERGEFORMAT </w:instrText>
    </w:r>
    <w:r w:rsidRPr="00D12E4C">
      <w:rPr>
        <w:sz w:val="20"/>
        <w:szCs w:val="20"/>
      </w:rPr>
      <w:fldChar w:fldCharType="separate"/>
    </w:r>
    <w:r w:rsidR="00823F39">
      <w:rPr>
        <w:noProof/>
        <w:sz w:val="20"/>
        <w:szCs w:val="20"/>
      </w:rPr>
      <w:t>7</w:t>
    </w:r>
    <w:r w:rsidRPr="00D12E4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DAF3E" w14:textId="77777777" w:rsidR="00E27018" w:rsidRDefault="00E27018" w:rsidP="00917C5B">
      <w:pPr>
        <w:spacing w:after="0" w:line="240" w:lineRule="auto"/>
      </w:pPr>
      <w:r>
        <w:separator/>
      </w:r>
    </w:p>
  </w:footnote>
  <w:footnote w:type="continuationSeparator" w:id="0">
    <w:p w14:paraId="5D9361B4" w14:textId="77777777" w:rsidR="00E27018" w:rsidRDefault="00E27018" w:rsidP="00917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518A"/>
    <w:multiLevelType w:val="hybridMultilevel"/>
    <w:tmpl w:val="C6EA89C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182A28D1"/>
    <w:multiLevelType w:val="hybridMultilevel"/>
    <w:tmpl w:val="3C9A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17B2E"/>
    <w:multiLevelType w:val="hybridMultilevel"/>
    <w:tmpl w:val="C24E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93C8C"/>
    <w:multiLevelType w:val="hybridMultilevel"/>
    <w:tmpl w:val="2D90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04D20"/>
    <w:multiLevelType w:val="hybridMultilevel"/>
    <w:tmpl w:val="0102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31519"/>
    <w:multiLevelType w:val="hybridMultilevel"/>
    <w:tmpl w:val="38AC8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BA128A"/>
    <w:multiLevelType w:val="hybridMultilevel"/>
    <w:tmpl w:val="DBA8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hyphenationZone w:val="425"/>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D1"/>
    <w:rsid w:val="00190373"/>
    <w:rsid w:val="001C71FC"/>
    <w:rsid w:val="00243D60"/>
    <w:rsid w:val="002C31D1"/>
    <w:rsid w:val="0039185F"/>
    <w:rsid w:val="00396296"/>
    <w:rsid w:val="004B4DCC"/>
    <w:rsid w:val="00525483"/>
    <w:rsid w:val="005658E6"/>
    <w:rsid w:val="005A6664"/>
    <w:rsid w:val="00663138"/>
    <w:rsid w:val="00790B8C"/>
    <w:rsid w:val="007E1AF0"/>
    <w:rsid w:val="00823F39"/>
    <w:rsid w:val="00897B64"/>
    <w:rsid w:val="008D56FE"/>
    <w:rsid w:val="00917C5B"/>
    <w:rsid w:val="00922EF9"/>
    <w:rsid w:val="009314E8"/>
    <w:rsid w:val="00955FB5"/>
    <w:rsid w:val="00963131"/>
    <w:rsid w:val="00A019F2"/>
    <w:rsid w:val="00A53EB6"/>
    <w:rsid w:val="00AD2BE0"/>
    <w:rsid w:val="00AF2A96"/>
    <w:rsid w:val="00B82ECC"/>
    <w:rsid w:val="00D938F4"/>
    <w:rsid w:val="00DC056C"/>
    <w:rsid w:val="00DC061F"/>
    <w:rsid w:val="00E27018"/>
    <w:rsid w:val="00EB28B0"/>
    <w:rsid w:val="00EF651D"/>
    <w:rsid w:val="00F642E5"/>
    <w:rsid w:val="00FC0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1A6F44"/>
  <w15:chartTrackingRefBased/>
  <w15:docId w15:val="{582E7BD8-8D85-F94F-B706-8252FEB8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1D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1D1"/>
    <w:pPr>
      <w:spacing w:after="0" w:line="240" w:lineRule="auto"/>
      <w:ind w:left="720"/>
      <w:contextualSpacing/>
    </w:pPr>
    <w:rPr>
      <w:rFonts w:asciiTheme="minorHAnsi" w:eastAsiaTheme="minorHAnsi" w:hAnsiTheme="minorHAnsi" w:cstheme="minorBidi"/>
      <w:sz w:val="24"/>
      <w:szCs w:val="24"/>
    </w:rPr>
  </w:style>
  <w:style w:type="paragraph" w:styleId="Header">
    <w:name w:val="header"/>
    <w:basedOn w:val="Normal"/>
    <w:link w:val="HeaderChar"/>
    <w:uiPriority w:val="99"/>
    <w:unhideWhenUsed/>
    <w:rsid w:val="00917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C5B"/>
    <w:rPr>
      <w:rFonts w:ascii="Calibri" w:eastAsia="Calibri" w:hAnsi="Calibri" w:cs="Times New Roman"/>
      <w:sz w:val="22"/>
      <w:szCs w:val="22"/>
    </w:rPr>
  </w:style>
  <w:style w:type="paragraph" w:styleId="Footer">
    <w:name w:val="footer"/>
    <w:basedOn w:val="Normal"/>
    <w:link w:val="FooterChar"/>
    <w:uiPriority w:val="99"/>
    <w:unhideWhenUsed/>
    <w:rsid w:val="00917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C5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536407">
      <w:bodyDiv w:val="1"/>
      <w:marLeft w:val="0"/>
      <w:marRight w:val="0"/>
      <w:marTop w:val="0"/>
      <w:marBottom w:val="0"/>
      <w:divBdr>
        <w:top w:val="none" w:sz="0" w:space="0" w:color="auto"/>
        <w:left w:val="none" w:sz="0" w:space="0" w:color="auto"/>
        <w:bottom w:val="none" w:sz="0" w:space="0" w:color="auto"/>
        <w:right w:val="none" w:sz="0" w:space="0" w:color="auto"/>
      </w:divBdr>
      <w:divsChild>
        <w:div w:id="281956147">
          <w:marLeft w:val="0"/>
          <w:marRight w:val="0"/>
          <w:marTop w:val="0"/>
          <w:marBottom w:val="0"/>
          <w:divBdr>
            <w:top w:val="none" w:sz="0" w:space="0" w:color="auto"/>
            <w:left w:val="none" w:sz="0" w:space="0" w:color="auto"/>
            <w:bottom w:val="none" w:sz="0" w:space="0" w:color="auto"/>
            <w:right w:val="none" w:sz="0" w:space="0" w:color="auto"/>
          </w:divBdr>
          <w:divsChild>
            <w:div w:id="383800923">
              <w:marLeft w:val="0"/>
              <w:marRight w:val="0"/>
              <w:marTop w:val="0"/>
              <w:marBottom w:val="0"/>
              <w:divBdr>
                <w:top w:val="none" w:sz="0" w:space="0" w:color="auto"/>
                <w:left w:val="none" w:sz="0" w:space="0" w:color="auto"/>
                <w:bottom w:val="none" w:sz="0" w:space="0" w:color="auto"/>
                <w:right w:val="none" w:sz="0" w:space="0" w:color="auto"/>
              </w:divBdr>
              <w:divsChild>
                <w:div w:id="1592353482">
                  <w:marLeft w:val="0"/>
                  <w:marRight w:val="0"/>
                  <w:marTop w:val="0"/>
                  <w:marBottom w:val="0"/>
                  <w:divBdr>
                    <w:top w:val="none" w:sz="0" w:space="0" w:color="auto"/>
                    <w:left w:val="none" w:sz="0" w:space="0" w:color="auto"/>
                    <w:bottom w:val="none" w:sz="0" w:space="0" w:color="auto"/>
                    <w:right w:val="none" w:sz="0" w:space="0" w:color="auto"/>
                  </w:divBdr>
                  <w:divsChild>
                    <w:div w:id="14051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005216">
      <w:bodyDiv w:val="1"/>
      <w:marLeft w:val="0"/>
      <w:marRight w:val="0"/>
      <w:marTop w:val="0"/>
      <w:marBottom w:val="0"/>
      <w:divBdr>
        <w:top w:val="none" w:sz="0" w:space="0" w:color="auto"/>
        <w:left w:val="none" w:sz="0" w:space="0" w:color="auto"/>
        <w:bottom w:val="none" w:sz="0" w:space="0" w:color="auto"/>
        <w:right w:val="none" w:sz="0" w:space="0" w:color="auto"/>
      </w:divBdr>
    </w:div>
    <w:div w:id="18630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5F40991E-7121-4B04-AE1A-25413FE5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2419</Words>
  <Characters>13792</Characters>
  <Application>Microsoft Office Word</Application>
  <DocSecurity>4</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JENNINGS Edmund</cp:lastModifiedBy>
  <cp:revision>2</cp:revision>
  <dcterms:created xsi:type="dcterms:W3CDTF">2018-10-24T03:04:00Z</dcterms:created>
  <dcterms:modified xsi:type="dcterms:W3CDTF">2018-10-24T03:04:00Z</dcterms:modified>
</cp:coreProperties>
</file>