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149D5" w14:textId="77777777" w:rsidR="002F7B73" w:rsidRPr="002F7B73" w:rsidRDefault="002F7B73" w:rsidP="002F7B73">
      <w:pPr>
        <w:snapToGrid w:val="0"/>
        <w:spacing w:after="0" w:line="240" w:lineRule="auto"/>
        <w:jc w:val="center"/>
        <w:rPr>
          <w:rFonts w:eastAsia="Times New Roman" w:cstheme="majorHAnsi"/>
          <w:b/>
          <w:bCs/>
          <w:sz w:val="24"/>
          <w:szCs w:val="24"/>
          <w:lang w:val="fr-FR" w:eastAsia="en-GB"/>
        </w:rPr>
      </w:pPr>
      <w:bookmarkStart w:id="0" w:name="_GoBack"/>
      <w:bookmarkEnd w:id="0"/>
      <w:r w:rsidRPr="002F7B73">
        <w:rPr>
          <w:rFonts w:eastAsia="Times New Roman" w:cstheme="majorHAnsi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63A56639" wp14:editId="5B4F788A">
            <wp:simplePos x="0" y="0"/>
            <wp:positionH relativeFrom="column">
              <wp:posOffset>-190500</wp:posOffset>
            </wp:positionH>
            <wp:positionV relativeFrom="page">
              <wp:posOffset>482600</wp:posOffset>
            </wp:positionV>
            <wp:extent cx="1645200" cy="1713600"/>
            <wp:effectExtent l="0" t="0" r="0" b="1270"/>
            <wp:wrapTight wrapText="bothSides">
              <wp:wrapPolygon edited="0">
                <wp:start x="0" y="0"/>
                <wp:lineTo x="0" y="21376"/>
                <wp:lineTo x="21266" y="21376"/>
                <wp:lineTo x="212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00" cy="17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B73">
        <w:rPr>
          <w:rFonts w:eastAsia="Times New Roman" w:cstheme="majorHAnsi"/>
          <w:b/>
          <w:bCs/>
          <w:sz w:val="24"/>
          <w:szCs w:val="24"/>
          <w:lang w:val="fr-FR" w:eastAsia="en-GB"/>
        </w:rPr>
        <w:t>13</w:t>
      </w:r>
      <w:r w:rsidRPr="002F7B73">
        <w:rPr>
          <w:rFonts w:eastAsia="Times New Roman" w:cstheme="majorHAnsi"/>
          <w:b/>
          <w:bCs/>
          <w:sz w:val="24"/>
          <w:szCs w:val="24"/>
          <w:vertAlign w:val="superscript"/>
          <w:lang w:val="fr-FR" w:eastAsia="en-GB"/>
        </w:rPr>
        <w:t>e</w:t>
      </w:r>
      <w:r w:rsidRPr="002F7B73">
        <w:rPr>
          <w:rFonts w:eastAsia="Times New Roman" w:cstheme="majorHAnsi"/>
          <w:b/>
          <w:bCs/>
          <w:sz w:val="24"/>
          <w:szCs w:val="24"/>
          <w:lang w:val="fr-FR" w:eastAsia="en-GB"/>
        </w:rPr>
        <w:t xml:space="preserve"> Session de la Conférence des Parties contractantes </w:t>
      </w:r>
    </w:p>
    <w:p w14:paraId="296A45B9" w14:textId="77777777" w:rsidR="002F7B73" w:rsidRPr="002F7B73" w:rsidRDefault="002F7B73" w:rsidP="002F7B73">
      <w:pPr>
        <w:snapToGrid w:val="0"/>
        <w:spacing w:after="0" w:line="240" w:lineRule="auto"/>
        <w:jc w:val="center"/>
        <w:rPr>
          <w:rFonts w:eastAsia="Times New Roman" w:cstheme="majorHAnsi"/>
          <w:b/>
          <w:bCs/>
          <w:sz w:val="24"/>
          <w:szCs w:val="24"/>
          <w:lang w:val="fr-FR" w:eastAsia="en-GB"/>
        </w:rPr>
      </w:pPr>
      <w:r w:rsidRPr="002F7B73">
        <w:rPr>
          <w:rFonts w:eastAsia="Times New Roman" w:cstheme="majorHAnsi"/>
          <w:b/>
          <w:bCs/>
          <w:sz w:val="24"/>
          <w:szCs w:val="24"/>
          <w:lang w:val="fr-FR" w:eastAsia="en-GB"/>
        </w:rPr>
        <w:t xml:space="preserve">à la Convention de Ramsar sur les zones humides </w:t>
      </w:r>
    </w:p>
    <w:p w14:paraId="6D019FC6" w14:textId="77777777" w:rsidR="002F7B73" w:rsidRPr="002F7B73" w:rsidRDefault="002F7B73" w:rsidP="002F7B73">
      <w:pPr>
        <w:snapToGrid w:val="0"/>
        <w:spacing w:after="0" w:line="240" w:lineRule="auto"/>
        <w:jc w:val="center"/>
        <w:rPr>
          <w:rFonts w:eastAsia="Times New Roman" w:cstheme="majorHAnsi"/>
          <w:b/>
          <w:bCs/>
          <w:sz w:val="24"/>
          <w:szCs w:val="24"/>
          <w:lang w:val="fr-FR" w:eastAsia="en-GB"/>
        </w:rPr>
      </w:pPr>
    </w:p>
    <w:p w14:paraId="725B5966" w14:textId="77777777" w:rsidR="002F7B73" w:rsidRPr="002F7B73" w:rsidRDefault="002F7B73" w:rsidP="002F7B73">
      <w:pPr>
        <w:snapToGrid w:val="0"/>
        <w:spacing w:after="0" w:line="240" w:lineRule="auto"/>
        <w:jc w:val="center"/>
        <w:rPr>
          <w:rFonts w:eastAsia="Times New Roman" w:cstheme="majorHAnsi"/>
          <w:b/>
          <w:bCs/>
          <w:sz w:val="24"/>
          <w:szCs w:val="24"/>
          <w:lang w:val="fr-FR" w:eastAsia="en-GB"/>
        </w:rPr>
      </w:pPr>
      <w:r w:rsidRPr="002F7B73">
        <w:rPr>
          <w:rFonts w:eastAsia="Times New Roman" w:cstheme="majorHAnsi"/>
          <w:b/>
          <w:bCs/>
          <w:sz w:val="24"/>
          <w:szCs w:val="24"/>
          <w:lang w:val="fr-FR" w:eastAsia="en-GB"/>
        </w:rPr>
        <w:t xml:space="preserve">« Les zones humides pour un avenir urbain durable » </w:t>
      </w:r>
    </w:p>
    <w:p w14:paraId="3581A29B" w14:textId="5C07D999" w:rsidR="002F7B73" w:rsidRPr="002F7B73" w:rsidRDefault="002F7B73" w:rsidP="002F7B73">
      <w:pPr>
        <w:snapToGrid w:val="0"/>
        <w:spacing w:after="0" w:line="240" w:lineRule="auto"/>
        <w:jc w:val="center"/>
        <w:rPr>
          <w:rFonts w:eastAsia="Times New Roman" w:cstheme="majorHAnsi"/>
          <w:b/>
          <w:bCs/>
          <w:sz w:val="24"/>
          <w:szCs w:val="24"/>
          <w:lang w:val="fr-FR" w:eastAsia="en-GB"/>
        </w:rPr>
      </w:pPr>
      <w:r w:rsidRPr="002F7B73">
        <w:rPr>
          <w:rFonts w:eastAsia="Times New Roman" w:cstheme="majorHAnsi"/>
          <w:b/>
          <w:bCs/>
          <w:sz w:val="24"/>
          <w:szCs w:val="24"/>
          <w:lang w:val="fr-FR" w:eastAsia="en-GB"/>
        </w:rPr>
        <w:t xml:space="preserve">Dubaï, </w:t>
      </w:r>
      <w:r w:rsidR="00B528A5" w:rsidRPr="002F7B73">
        <w:rPr>
          <w:rFonts w:eastAsia="Times New Roman" w:cstheme="majorHAnsi"/>
          <w:b/>
          <w:bCs/>
          <w:sz w:val="24"/>
          <w:szCs w:val="24"/>
          <w:lang w:val="fr-FR" w:eastAsia="en-GB"/>
        </w:rPr>
        <w:t>Émirats</w:t>
      </w:r>
      <w:r w:rsidRPr="002F7B73">
        <w:rPr>
          <w:rFonts w:eastAsia="Times New Roman" w:cstheme="majorHAnsi"/>
          <w:b/>
          <w:bCs/>
          <w:sz w:val="24"/>
          <w:szCs w:val="24"/>
          <w:lang w:val="fr-FR" w:eastAsia="en-GB"/>
        </w:rPr>
        <w:t xml:space="preserve"> arabes unis, 21 au 29 octobre 2018</w:t>
      </w:r>
    </w:p>
    <w:p w14:paraId="4947D439" w14:textId="77777777" w:rsidR="002F7B73" w:rsidRPr="002F7B73" w:rsidRDefault="002F7B73" w:rsidP="002F7B73">
      <w:pPr>
        <w:snapToGrid w:val="0"/>
        <w:spacing w:after="0" w:line="240" w:lineRule="auto"/>
        <w:jc w:val="center"/>
        <w:rPr>
          <w:rFonts w:eastAsia="Times New Roman" w:cstheme="majorHAnsi"/>
          <w:b/>
          <w:bCs/>
          <w:sz w:val="24"/>
          <w:szCs w:val="24"/>
          <w:lang w:val="fr-FR" w:eastAsia="en-GB"/>
        </w:rPr>
      </w:pPr>
    </w:p>
    <w:p w14:paraId="026EBB57" w14:textId="77777777" w:rsidR="00917C5B" w:rsidRPr="00B528A5" w:rsidRDefault="00917C5B" w:rsidP="00E92704">
      <w:pPr>
        <w:snapToGrid w:val="0"/>
        <w:spacing w:after="0" w:line="240" w:lineRule="auto"/>
        <w:jc w:val="center"/>
        <w:rPr>
          <w:b/>
          <w:sz w:val="28"/>
          <w:szCs w:val="28"/>
          <w:lang w:val="fr-FR"/>
        </w:rPr>
      </w:pPr>
    </w:p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360"/>
      </w:tblGrid>
      <w:tr w:rsidR="00917C5B" w:rsidRPr="00B528A5" w14:paraId="71BCC737" w14:textId="77777777" w:rsidTr="007016A3">
        <w:tc>
          <w:tcPr>
            <w:tcW w:w="9360" w:type="dxa"/>
          </w:tcPr>
          <w:p w14:paraId="6D15A08A" w14:textId="7EA13164" w:rsidR="00917C5B" w:rsidRPr="00B528A5" w:rsidRDefault="00917C5B" w:rsidP="00E92704">
            <w:pPr>
              <w:snapToGrid w:val="0"/>
              <w:spacing w:after="0" w:line="240" w:lineRule="auto"/>
              <w:ind w:right="67"/>
              <w:jc w:val="right"/>
              <w:outlineLvl w:val="0"/>
              <w:rPr>
                <w:rFonts w:eastAsia="Times New Roman" w:cstheme="majorHAnsi"/>
                <w:b/>
                <w:bCs/>
                <w:sz w:val="24"/>
                <w:szCs w:val="24"/>
                <w:lang w:val="fr-FR"/>
              </w:rPr>
            </w:pPr>
            <w:r w:rsidRPr="00B528A5">
              <w:rPr>
                <w:rFonts w:eastAsia="Times New Roman" w:cstheme="majorHAnsi"/>
                <w:b/>
                <w:bCs/>
                <w:sz w:val="24"/>
                <w:szCs w:val="24"/>
                <w:lang w:val="fr-FR"/>
              </w:rPr>
              <w:t>Ramsar COP13</w:t>
            </w:r>
            <w:r w:rsidR="00567863" w:rsidRPr="00B528A5">
              <w:rPr>
                <w:rFonts w:eastAsia="Times New Roman" w:cstheme="majorHAnsi"/>
                <w:b/>
                <w:bCs/>
                <w:sz w:val="24"/>
                <w:szCs w:val="24"/>
                <w:lang w:val="fr-FR"/>
              </w:rPr>
              <w:t xml:space="preserve"> Rep.10</w:t>
            </w:r>
          </w:p>
        </w:tc>
      </w:tr>
    </w:tbl>
    <w:p w14:paraId="3EE61907" w14:textId="77777777" w:rsidR="00917C5B" w:rsidRPr="00B528A5" w:rsidRDefault="00917C5B" w:rsidP="00C73EFE">
      <w:pPr>
        <w:snapToGrid w:val="0"/>
        <w:spacing w:after="0" w:line="240" w:lineRule="auto"/>
        <w:rPr>
          <w:b/>
          <w:sz w:val="28"/>
          <w:szCs w:val="28"/>
          <w:lang w:val="fr-FR"/>
        </w:rPr>
      </w:pPr>
    </w:p>
    <w:p w14:paraId="260C2C98" w14:textId="69F824F4" w:rsidR="002A5A4E" w:rsidRPr="00B528A5" w:rsidRDefault="002F7B73" w:rsidP="002F7B73">
      <w:pPr>
        <w:snapToGrid w:val="0"/>
        <w:spacing w:after="0" w:line="240" w:lineRule="auto"/>
        <w:jc w:val="center"/>
        <w:rPr>
          <w:b/>
          <w:sz w:val="28"/>
          <w:szCs w:val="28"/>
          <w:lang w:val="fr-FR"/>
        </w:rPr>
      </w:pPr>
      <w:r w:rsidRPr="002F7B73">
        <w:rPr>
          <w:b/>
          <w:sz w:val="28"/>
          <w:szCs w:val="28"/>
          <w:lang w:val="fr-FR"/>
        </w:rPr>
        <w:t>Projet de rapport quotidien</w:t>
      </w:r>
    </w:p>
    <w:p w14:paraId="72452640" w14:textId="1F6D94BC" w:rsidR="002C31D1" w:rsidRPr="00B528A5" w:rsidRDefault="002F7B73" w:rsidP="00E92704">
      <w:pPr>
        <w:snapToGrid w:val="0"/>
        <w:spacing w:after="0" w:line="240" w:lineRule="auto"/>
        <w:jc w:val="center"/>
        <w:rPr>
          <w:b/>
          <w:sz w:val="28"/>
          <w:szCs w:val="28"/>
          <w:lang w:val="fr-FR"/>
        </w:rPr>
      </w:pPr>
      <w:r w:rsidRPr="00B528A5">
        <w:rPr>
          <w:b/>
          <w:sz w:val="28"/>
          <w:szCs w:val="28"/>
          <w:lang w:val="fr-FR"/>
        </w:rPr>
        <w:t>Jour</w:t>
      </w:r>
      <w:r w:rsidR="002C31D1" w:rsidRPr="00B528A5">
        <w:rPr>
          <w:b/>
          <w:sz w:val="28"/>
          <w:szCs w:val="28"/>
          <w:lang w:val="fr-FR"/>
        </w:rPr>
        <w:t xml:space="preserve"> </w:t>
      </w:r>
      <w:r w:rsidR="00BF5E29" w:rsidRPr="00B528A5">
        <w:rPr>
          <w:b/>
          <w:sz w:val="28"/>
          <w:szCs w:val="28"/>
          <w:lang w:val="fr-FR"/>
        </w:rPr>
        <w:t>6</w:t>
      </w:r>
      <w:r w:rsidR="002C31D1" w:rsidRPr="00B528A5">
        <w:rPr>
          <w:b/>
          <w:sz w:val="28"/>
          <w:szCs w:val="28"/>
          <w:lang w:val="fr-FR"/>
        </w:rPr>
        <w:t xml:space="preserve"> – </w:t>
      </w:r>
      <w:r w:rsidRPr="00B528A5">
        <w:rPr>
          <w:b/>
          <w:sz w:val="28"/>
          <w:szCs w:val="28"/>
          <w:lang w:val="fr-FR"/>
        </w:rPr>
        <w:t>Dimanche</w:t>
      </w:r>
      <w:r w:rsidR="002C31D1" w:rsidRPr="00B528A5">
        <w:rPr>
          <w:b/>
          <w:sz w:val="28"/>
          <w:szCs w:val="28"/>
          <w:lang w:val="fr-FR"/>
        </w:rPr>
        <w:t xml:space="preserve"> 2</w:t>
      </w:r>
      <w:r w:rsidR="00BF5E29" w:rsidRPr="00B528A5">
        <w:rPr>
          <w:b/>
          <w:sz w:val="28"/>
          <w:szCs w:val="28"/>
          <w:lang w:val="fr-FR"/>
        </w:rPr>
        <w:t>8</w:t>
      </w:r>
      <w:r w:rsidR="002C31D1" w:rsidRPr="00B528A5">
        <w:rPr>
          <w:b/>
          <w:sz w:val="28"/>
          <w:szCs w:val="28"/>
          <w:lang w:val="fr-FR"/>
        </w:rPr>
        <w:t xml:space="preserve"> </w:t>
      </w:r>
      <w:r w:rsidRPr="00B528A5">
        <w:rPr>
          <w:b/>
          <w:sz w:val="28"/>
          <w:szCs w:val="28"/>
          <w:lang w:val="fr-FR"/>
        </w:rPr>
        <w:t>o</w:t>
      </w:r>
      <w:r w:rsidR="002C31D1" w:rsidRPr="00B528A5">
        <w:rPr>
          <w:b/>
          <w:sz w:val="28"/>
          <w:szCs w:val="28"/>
          <w:lang w:val="fr-FR"/>
        </w:rPr>
        <w:t>ctobr</w:t>
      </w:r>
      <w:r w:rsidRPr="00B528A5">
        <w:rPr>
          <w:b/>
          <w:sz w:val="28"/>
          <w:szCs w:val="28"/>
          <w:lang w:val="fr-FR"/>
        </w:rPr>
        <w:t>e</w:t>
      </w:r>
      <w:r w:rsidR="002C31D1" w:rsidRPr="00B528A5">
        <w:rPr>
          <w:b/>
          <w:sz w:val="28"/>
          <w:szCs w:val="28"/>
          <w:lang w:val="fr-FR"/>
        </w:rPr>
        <w:t xml:space="preserve"> (</w:t>
      </w:r>
      <w:r w:rsidRPr="00B528A5">
        <w:rPr>
          <w:b/>
          <w:sz w:val="28"/>
          <w:szCs w:val="28"/>
          <w:lang w:val="fr-FR"/>
        </w:rPr>
        <w:t>Séance plénière de l’après-midi)</w:t>
      </w:r>
    </w:p>
    <w:p w14:paraId="6C46C29D" w14:textId="53BDCC3A" w:rsidR="002C31D1" w:rsidRPr="00B528A5" w:rsidRDefault="002C31D1" w:rsidP="00DC6644">
      <w:pPr>
        <w:snapToGrid w:val="0"/>
        <w:spacing w:after="0" w:line="240" w:lineRule="auto"/>
        <w:rPr>
          <w:rFonts w:asciiTheme="majorHAnsi" w:hAnsiTheme="majorHAnsi"/>
          <w:b/>
          <w:lang w:val="fr-FR"/>
        </w:rPr>
      </w:pPr>
    </w:p>
    <w:p w14:paraId="3350B79F" w14:textId="77777777" w:rsidR="00C73EFE" w:rsidRPr="00B528A5" w:rsidRDefault="00C73EFE" w:rsidP="00DC6644">
      <w:pPr>
        <w:snapToGrid w:val="0"/>
        <w:spacing w:after="0" w:line="240" w:lineRule="auto"/>
        <w:rPr>
          <w:rFonts w:asciiTheme="majorHAnsi" w:hAnsiTheme="majorHAnsi"/>
          <w:b/>
          <w:lang w:val="fr-FR"/>
        </w:rPr>
      </w:pPr>
    </w:p>
    <w:p w14:paraId="71A4E117" w14:textId="1C2A3D83" w:rsidR="002C31D1" w:rsidRPr="00B528A5" w:rsidRDefault="002F7B73" w:rsidP="00DC6644">
      <w:pPr>
        <w:snapToGrid w:val="0"/>
        <w:spacing w:after="0" w:line="240" w:lineRule="auto"/>
        <w:rPr>
          <w:rFonts w:asciiTheme="minorHAnsi" w:hAnsiTheme="minorHAnsi" w:cstheme="minorHAnsi"/>
          <w:b/>
          <w:lang w:val="fr-FR"/>
        </w:rPr>
      </w:pPr>
      <w:r w:rsidRPr="00B528A5">
        <w:rPr>
          <w:rFonts w:asciiTheme="minorHAnsi" w:hAnsiTheme="minorHAnsi" w:cstheme="minorHAnsi"/>
          <w:b/>
          <w:lang w:val="fr-FR"/>
        </w:rPr>
        <w:t>Dimanche 28</w:t>
      </w:r>
      <w:r w:rsidR="002C31D1" w:rsidRPr="00B528A5">
        <w:rPr>
          <w:rFonts w:asciiTheme="minorHAnsi" w:hAnsiTheme="minorHAnsi" w:cstheme="minorHAnsi"/>
          <w:b/>
          <w:lang w:val="fr-FR"/>
        </w:rPr>
        <w:t xml:space="preserve"> </w:t>
      </w:r>
      <w:r w:rsidRPr="00B528A5">
        <w:rPr>
          <w:rFonts w:asciiTheme="minorHAnsi" w:hAnsiTheme="minorHAnsi" w:cstheme="minorHAnsi"/>
          <w:b/>
          <w:lang w:val="fr-FR"/>
        </w:rPr>
        <w:t>o</w:t>
      </w:r>
      <w:r w:rsidR="002C31D1" w:rsidRPr="00B528A5">
        <w:rPr>
          <w:rFonts w:asciiTheme="minorHAnsi" w:hAnsiTheme="minorHAnsi" w:cstheme="minorHAnsi"/>
          <w:b/>
          <w:lang w:val="fr-FR"/>
        </w:rPr>
        <w:t>ctobr</w:t>
      </w:r>
      <w:r w:rsidRPr="00B528A5">
        <w:rPr>
          <w:rFonts w:asciiTheme="minorHAnsi" w:hAnsiTheme="minorHAnsi" w:cstheme="minorHAnsi"/>
          <w:b/>
          <w:lang w:val="fr-FR"/>
        </w:rPr>
        <w:t>e</w:t>
      </w:r>
      <w:r w:rsidR="002C31D1" w:rsidRPr="00B528A5">
        <w:rPr>
          <w:rFonts w:asciiTheme="minorHAnsi" w:hAnsiTheme="minorHAnsi" w:cstheme="minorHAnsi"/>
          <w:b/>
          <w:lang w:val="fr-FR"/>
        </w:rPr>
        <w:t xml:space="preserve"> 2018</w:t>
      </w:r>
    </w:p>
    <w:p w14:paraId="5D5C2A76" w14:textId="77777777" w:rsidR="002C31D1" w:rsidRPr="00B528A5" w:rsidRDefault="002C31D1" w:rsidP="00DC6644">
      <w:pPr>
        <w:snapToGrid w:val="0"/>
        <w:spacing w:after="0" w:line="240" w:lineRule="auto"/>
        <w:rPr>
          <w:b/>
          <w:bCs/>
          <w:lang w:val="fr-FR"/>
        </w:rPr>
      </w:pPr>
    </w:p>
    <w:p w14:paraId="2E523675" w14:textId="690D751C" w:rsidR="002C31D1" w:rsidRPr="00B528A5" w:rsidRDefault="00567863" w:rsidP="00DC6644">
      <w:pPr>
        <w:snapToGrid w:val="0"/>
        <w:spacing w:after="0" w:line="240" w:lineRule="auto"/>
        <w:rPr>
          <w:b/>
          <w:bCs/>
          <w:lang w:val="fr-FR"/>
        </w:rPr>
      </w:pPr>
      <w:r w:rsidRPr="00B528A5">
        <w:rPr>
          <w:b/>
          <w:bCs/>
          <w:lang w:val="fr-FR"/>
        </w:rPr>
        <w:t xml:space="preserve">15.15 </w:t>
      </w:r>
      <w:r w:rsidR="00E92704" w:rsidRPr="00B528A5">
        <w:rPr>
          <w:b/>
          <w:bCs/>
          <w:lang w:val="fr-FR"/>
        </w:rPr>
        <w:t>–</w:t>
      </w:r>
      <w:r w:rsidR="009855FD" w:rsidRPr="00B528A5">
        <w:rPr>
          <w:b/>
          <w:bCs/>
          <w:lang w:val="fr-FR"/>
        </w:rPr>
        <w:t xml:space="preserve"> </w:t>
      </w:r>
      <w:r w:rsidR="00520301" w:rsidRPr="00B528A5">
        <w:rPr>
          <w:b/>
          <w:bCs/>
          <w:lang w:val="fr-FR"/>
        </w:rPr>
        <w:t>17.10</w:t>
      </w:r>
      <w:r w:rsidR="009855FD" w:rsidRPr="00B528A5">
        <w:rPr>
          <w:b/>
          <w:bCs/>
          <w:lang w:val="fr-FR"/>
        </w:rPr>
        <w:t xml:space="preserve"> </w:t>
      </w:r>
      <w:r w:rsidR="002F7B73" w:rsidRPr="00B528A5">
        <w:rPr>
          <w:b/>
          <w:bCs/>
          <w:lang w:val="fr-FR"/>
        </w:rPr>
        <w:t>Séance plénière</w:t>
      </w:r>
    </w:p>
    <w:p w14:paraId="14F81464" w14:textId="77777777" w:rsidR="002A5A4E" w:rsidRPr="00B528A5" w:rsidRDefault="002A5A4E" w:rsidP="00DC6644">
      <w:pPr>
        <w:snapToGrid w:val="0"/>
        <w:spacing w:after="0" w:line="240" w:lineRule="auto"/>
        <w:rPr>
          <w:bCs/>
          <w:lang w:val="fr-FR"/>
        </w:rPr>
      </w:pPr>
    </w:p>
    <w:p w14:paraId="0C32F11C" w14:textId="12C6C721" w:rsidR="002A5A4E" w:rsidRPr="00B528A5" w:rsidRDefault="009659FB" w:rsidP="00DC6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rFonts w:cs="Calibri"/>
          <w:b/>
          <w:lang w:val="fr-FR"/>
        </w:rPr>
      </w:pPr>
      <w:bookmarkStart w:id="1" w:name="_Hlk528530540"/>
      <w:r w:rsidRPr="00B528A5">
        <w:rPr>
          <w:rFonts w:cs="Calibri"/>
          <w:b/>
          <w:bCs/>
          <w:lang w:val="fr-FR"/>
        </w:rPr>
        <w:t>Point </w:t>
      </w:r>
      <w:r w:rsidR="002A5A4E" w:rsidRPr="00B528A5">
        <w:rPr>
          <w:rFonts w:cs="Calibri"/>
          <w:b/>
          <w:bCs/>
          <w:lang w:val="fr-FR"/>
        </w:rPr>
        <w:t>18</w:t>
      </w:r>
      <w:r w:rsidRPr="00B528A5">
        <w:rPr>
          <w:rFonts w:cs="Calibri"/>
          <w:b/>
          <w:bCs/>
          <w:lang w:val="fr-FR"/>
        </w:rPr>
        <w:t xml:space="preserve"> de l’ordre du jour </w:t>
      </w:r>
      <w:r w:rsidR="002A5A4E" w:rsidRPr="00B528A5">
        <w:rPr>
          <w:rFonts w:cs="Calibri"/>
          <w:b/>
          <w:bCs/>
          <w:lang w:val="fr-FR"/>
        </w:rPr>
        <w:t xml:space="preserve">: </w:t>
      </w:r>
      <w:r w:rsidRPr="00B528A5">
        <w:rPr>
          <w:rFonts w:cs="Calibri"/>
          <w:b/>
          <w:bCs/>
          <w:lang w:val="fr-FR"/>
        </w:rPr>
        <w:t xml:space="preserve">Examen des projets de résolutions et de recommandations présentés par les Parties contractantes et le Comité permanent </w:t>
      </w:r>
      <w:r w:rsidR="002A5A4E" w:rsidRPr="00B528A5">
        <w:rPr>
          <w:bCs/>
          <w:lang w:val="fr-FR"/>
        </w:rPr>
        <w:t>(</w:t>
      </w:r>
      <w:r w:rsidRPr="00B528A5">
        <w:rPr>
          <w:bCs/>
          <w:lang w:val="fr-FR"/>
        </w:rPr>
        <w:t>suite</w:t>
      </w:r>
      <w:r w:rsidR="002A5A4E" w:rsidRPr="00B528A5">
        <w:rPr>
          <w:bCs/>
          <w:lang w:val="fr-FR"/>
        </w:rPr>
        <w:t>)</w:t>
      </w:r>
    </w:p>
    <w:p w14:paraId="19587C2B" w14:textId="001E1C57" w:rsidR="002A5A4E" w:rsidRPr="00B528A5" w:rsidRDefault="009659FB" w:rsidP="00DC6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rFonts w:cs="Calibri"/>
          <w:b/>
          <w:lang w:val="fr-FR"/>
        </w:rPr>
      </w:pPr>
      <w:r w:rsidRPr="00B528A5">
        <w:rPr>
          <w:rFonts w:cs="Calibri"/>
          <w:b/>
          <w:bCs/>
          <w:lang w:val="fr-FR"/>
        </w:rPr>
        <w:t>Point 20 de l’ordre du jour </w:t>
      </w:r>
      <w:r w:rsidR="002A5A4E" w:rsidRPr="00B528A5">
        <w:rPr>
          <w:rFonts w:cs="Calibri"/>
          <w:b/>
          <w:lang w:val="fr-FR"/>
        </w:rPr>
        <w:t xml:space="preserve">: </w:t>
      </w:r>
      <w:r w:rsidRPr="00B528A5">
        <w:rPr>
          <w:rFonts w:cs="Calibri"/>
          <w:b/>
          <w:lang w:val="fr-FR"/>
        </w:rPr>
        <w:t xml:space="preserve">Rapport sur les discussions, conclusions et recommandations des séances précédentes </w:t>
      </w:r>
      <w:r w:rsidR="00DC6644" w:rsidRPr="00B528A5">
        <w:rPr>
          <w:bCs/>
          <w:lang w:val="fr-FR"/>
        </w:rPr>
        <w:t>(</w:t>
      </w:r>
      <w:r w:rsidRPr="00B528A5">
        <w:rPr>
          <w:bCs/>
          <w:lang w:val="fr-FR"/>
        </w:rPr>
        <w:t>suite</w:t>
      </w:r>
      <w:r w:rsidR="00DC6644" w:rsidRPr="00B528A5">
        <w:rPr>
          <w:bCs/>
          <w:lang w:val="fr-FR"/>
        </w:rPr>
        <w:t>)</w:t>
      </w:r>
    </w:p>
    <w:p w14:paraId="72A02B8D" w14:textId="121B442C" w:rsidR="002A5A4E" w:rsidRPr="00B528A5" w:rsidRDefault="009659FB" w:rsidP="00DC6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rFonts w:cs="Calibri"/>
          <w:b/>
          <w:lang w:val="fr-FR"/>
        </w:rPr>
      </w:pPr>
      <w:r w:rsidRPr="00B528A5">
        <w:rPr>
          <w:rFonts w:cs="Calibri"/>
          <w:b/>
          <w:bCs/>
          <w:lang w:val="fr-FR"/>
        </w:rPr>
        <w:t>Point 21 de l’ordre du jour </w:t>
      </w:r>
      <w:r w:rsidR="002A5A4E" w:rsidRPr="00B528A5">
        <w:rPr>
          <w:rFonts w:cs="Calibri"/>
          <w:b/>
          <w:lang w:val="fr-FR"/>
        </w:rPr>
        <w:t xml:space="preserve">: </w:t>
      </w:r>
      <w:r w:rsidRPr="00B528A5">
        <w:rPr>
          <w:rFonts w:cs="Calibri"/>
          <w:b/>
          <w:bCs/>
          <w:lang w:val="fr-FR"/>
        </w:rPr>
        <w:t xml:space="preserve">Adoption des résolutions et recommandations de la Conférence </w:t>
      </w:r>
      <w:r w:rsidR="00DC6644" w:rsidRPr="00B528A5">
        <w:rPr>
          <w:bCs/>
          <w:lang w:val="fr-FR"/>
        </w:rPr>
        <w:t>(</w:t>
      </w:r>
      <w:r w:rsidRPr="00B528A5">
        <w:rPr>
          <w:bCs/>
          <w:lang w:val="fr-FR"/>
        </w:rPr>
        <w:t>suite</w:t>
      </w:r>
      <w:r w:rsidR="00DC6644" w:rsidRPr="00B528A5">
        <w:rPr>
          <w:bCs/>
          <w:lang w:val="fr-FR"/>
        </w:rPr>
        <w:t>)</w:t>
      </w:r>
      <w:bookmarkEnd w:id="1"/>
    </w:p>
    <w:p w14:paraId="05B3A754" w14:textId="77777777" w:rsidR="002A5A4E" w:rsidRPr="00B528A5" w:rsidRDefault="002A5A4E" w:rsidP="00DC6644">
      <w:pPr>
        <w:snapToGrid w:val="0"/>
        <w:spacing w:after="0" w:line="240" w:lineRule="auto"/>
        <w:rPr>
          <w:rFonts w:cs="Calibri"/>
          <w:bCs/>
          <w:lang w:val="fr-FR"/>
        </w:rPr>
      </w:pPr>
    </w:p>
    <w:p w14:paraId="2B2E4880" w14:textId="5A0C399B" w:rsidR="004755C2" w:rsidRPr="00B528A5" w:rsidRDefault="004755C2" w:rsidP="00DC6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40" w:lineRule="auto"/>
        <w:rPr>
          <w:rFonts w:cs="Calibri"/>
          <w:b/>
          <w:bCs/>
          <w:lang w:val="fr-FR"/>
        </w:rPr>
      </w:pPr>
      <w:r w:rsidRPr="00B528A5">
        <w:rPr>
          <w:rFonts w:cs="Calibri"/>
          <w:b/>
          <w:bCs/>
          <w:lang w:val="fr-FR"/>
        </w:rPr>
        <w:t xml:space="preserve">18.13 </w:t>
      </w:r>
      <w:r w:rsidR="009659FB" w:rsidRPr="00B528A5">
        <w:rPr>
          <w:rFonts w:cs="Calibri"/>
          <w:b/>
          <w:bCs/>
          <w:lang w:val="fr-FR"/>
        </w:rPr>
        <w:t xml:space="preserve">Projet de résolution sur les orientations en matière d’identification de zones humides d’importance internationale (Sites Ramsar) pour la régulation des changements climatiques mondiaux, comme argument additionnel aux critères Ramsar existants </w:t>
      </w:r>
    </w:p>
    <w:p w14:paraId="111A5684" w14:textId="73BB52E8" w:rsidR="004755C2" w:rsidRPr="00B528A5" w:rsidRDefault="00D44096" w:rsidP="00D44096">
      <w:pPr>
        <w:snapToGrid w:val="0"/>
        <w:spacing w:after="0" w:line="240" w:lineRule="auto"/>
        <w:ind w:left="567" w:hanging="567"/>
        <w:rPr>
          <w:bCs/>
          <w:lang w:val="fr-FR"/>
        </w:rPr>
      </w:pPr>
      <w:r w:rsidRPr="00B528A5">
        <w:rPr>
          <w:bCs/>
          <w:lang w:val="fr-FR"/>
        </w:rPr>
        <w:t>1.</w:t>
      </w:r>
      <w:r w:rsidRPr="00B528A5">
        <w:rPr>
          <w:bCs/>
          <w:lang w:val="fr-FR"/>
        </w:rPr>
        <w:tab/>
      </w:r>
      <w:r w:rsidR="009659FB" w:rsidRPr="00B528A5">
        <w:rPr>
          <w:bCs/>
          <w:lang w:val="fr-FR"/>
        </w:rPr>
        <w:t>Le</w:t>
      </w:r>
      <w:r w:rsidR="004755C2" w:rsidRPr="00B528A5">
        <w:rPr>
          <w:bCs/>
          <w:lang w:val="fr-FR"/>
        </w:rPr>
        <w:t xml:space="preserve"> </w:t>
      </w:r>
      <w:bookmarkStart w:id="2" w:name="_Hlk528530630"/>
      <w:r w:rsidR="004755C2" w:rsidRPr="00B528A5">
        <w:rPr>
          <w:b/>
          <w:bCs/>
          <w:lang w:val="fr-FR"/>
        </w:rPr>
        <w:t>Pr</w:t>
      </w:r>
      <w:r w:rsidR="009659FB" w:rsidRPr="00B528A5">
        <w:rPr>
          <w:b/>
          <w:bCs/>
          <w:lang w:val="fr-FR"/>
        </w:rPr>
        <w:t>é</w:t>
      </w:r>
      <w:r w:rsidR="004755C2" w:rsidRPr="00B528A5">
        <w:rPr>
          <w:b/>
          <w:bCs/>
          <w:lang w:val="fr-FR"/>
        </w:rPr>
        <w:t>sident</w:t>
      </w:r>
      <w:r w:rsidR="004755C2" w:rsidRPr="00B528A5">
        <w:rPr>
          <w:bCs/>
          <w:lang w:val="fr-FR"/>
        </w:rPr>
        <w:t xml:space="preserve"> </w:t>
      </w:r>
      <w:r w:rsidR="009659FB" w:rsidRPr="00B528A5">
        <w:rPr>
          <w:bCs/>
          <w:lang w:val="fr-FR"/>
        </w:rPr>
        <w:t>présent</w:t>
      </w:r>
      <w:r w:rsidR="00163E7F">
        <w:rPr>
          <w:bCs/>
          <w:lang w:val="fr-FR"/>
        </w:rPr>
        <w:t>e</w:t>
      </w:r>
      <w:r w:rsidR="009659FB" w:rsidRPr="00B528A5">
        <w:rPr>
          <w:bCs/>
          <w:lang w:val="fr-FR"/>
        </w:rPr>
        <w:t xml:space="preserve"> le projet de résolution révisé figurant dans le </w:t>
      </w:r>
      <w:r w:rsidR="004755C2" w:rsidRPr="00B528A5">
        <w:rPr>
          <w:bCs/>
          <w:lang w:val="fr-FR"/>
        </w:rPr>
        <w:t xml:space="preserve">document </w:t>
      </w:r>
      <w:bookmarkEnd w:id="2"/>
      <w:r w:rsidR="004755C2" w:rsidRPr="00B528A5">
        <w:rPr>
          <w:bCs/>
          <w:lang w:val="fr-FR"/>
        </w:rPr>
        <w:t>COP13 Doc.18.13 Rev.1.</w:t>
      </w:r>
    </w:p>
    <w:p w14:paraId="4984CF14" w14:textId="07092117" w:rsidR="004755C2" w:rsidRPr="00B528A5" w:rsidRDefault="004755C2" w:rsidP="00DC6644">
      <w:pPr>
        <w:snapToGrid w:val="0"/>
        <w:spacing w:after="0" w:line="240" w:lineRule="auto"/>
        <w:rPr>
          <w:bCs/>
          <w:lang w:val="fr-FR"/>
        </w:rPr>
      </w:pPr>
    </w:p>
    <w:p w14:paraId="04471546" w14:textId="136F6B39" w:rsidR="004755C2" w:rsidRPr="00B528A5" w:rsidRDefault="00D44096" w:rsidP="00D44096">
      <w:pPr>
        <w:snapToGrid w:val="0"/>
        <w:spacing w:after="0" w:line="240" w:lineRule="auto"/>
        <w:ind w:left="567" w:hanging="567"/>
        <w:rPr>
          <w:bCs/>
          <w:lang w:val="fr-FR"/>
        </w:rPr>
      </w:pPr>
      <w:r w:rsidRPr="00B528A5">
        <w:rPr>
          <w:bCs/>
          <w:lang w:val="fr-FR"/>
        </w:rPr>
        <w:t>2.</w:t>
      </w:r>
      <w:r w:rsidRPr="00B528A5">
        <w:rPr>
          <w:bCs/>
          <w:lang w:val="fr-FR"/>
        </w:rPr>
        <w:tab/>
      </w:r>
      <w:r w:rsidR="009659FB" w:rsidRPr="00B528A5">
        <w:rPr>
          <w:bCs/>
          <w:lang w:val="fr-FR"/>
        </w:rPr>
        <w:t>Une</w:t>
      </w:r>
      <w:r w:rsidR="004755C2" w:rsidRPr="00B528A5">
        <w:rPr>
          <w:bCs/>
          <w:lang w:val="fr-FR"/>
        </w:rPr>
        <w:t xml:space="preserve"> intervention </w:t>
      </w:r>
      <w:r w:rsidR="009659FB" w:rsidRPr="00B528A5">
        <w:rPr>
          <w:bCs/>
          <w:lang w:val="fr-FR"/>
        </w:rPr>
        <w:t>est faite par le</w:t>
      </w:r>
      <w:r w:rsidR="004755C2" w:rsidRPr="00B528A5">
        <w:rPr>
          <w:bCs/>
          <w:lang w:val="fr-FR"/>
        </w:rPr>
        <w:t xml:space="preserve"> </w:t>
      </w:r>
      <w:r w:rsidR="004755C2" w:rsidRPr="00B528A5">
        <w:rPr>
          <w:b/>
          <w:bCs/>
          <w:lang w:val="fr-FR"/>
        </w:rPr>
        <w:t>Canada</w:t>
      </w:r>
      <w:r w:rsidR="004755C2" w:rsidRPr="00B528A5">
        <w:rPr>
          <w:bCs/>
          <w:lang w:val="fr-FR"/>
        </w:rPr>
        <w:t>.</w:t>
      </w:r>
    </w:p>
    <w:p w14:paraId="6E25DB97" w14:textId="3D661BE7" w:rsidR="004755C2" w:rsidRPr="00B528A5" w:rsidRDefault="004755C2" w:rsidP="00DC6644">
      <w:pPr>
        <w:snapToGrid w:val="0"/>
        <w:spacing w:after="0" w:line="240" w:lineRule="auto"/>
        <w:rPr>
          <w:bCs/>
          <w:lang w:val="fr-FR"/>
        </w:rPr>
      </w:pPr>
    </w:p>
    <w:p w14:paraId="11494410" w14:textId="3158B25E" w:rsidR="004755C2" w:rsidRPr="00B528A5" w:rsidRDefault="00D44096" w:rsidP="00D44096">
      <w:pPr>
        <w:snapToGrid w:val="0"/>
        <w:spacing w:after="0" w:line="240" w:lineRule="auto"/>
        <w:ind w:left="567" w:hanging="567"/>
        <w:rPr>
          <w:bCs/>
          <w:lang w:val="fr-FR"/>
        </w:rPr>
      </w:pPr>
      <w:r w:rsidRPr="00B528A5">
        <w:rPr>
          <w:bCs/>
          <w:lang w:val="fr-FR"/>
        </w:rPr>
        <w:t>3.</w:t>
      </w:r>
      <w:r w:rsidRPr="00B528A5">
        <w:rPr>
          <w:bCs/>
          <w:lang w:val="fr-FR"/>
        </w:rPr>
        <w:tab/>
      </w:r>
      <w:r w:rsidR="009659FB" w:rsidRPr="00B528A5">
        <w:rPr>
          <w:bCs/>
          <w:lang w:val="fr-FR"/>
        </w:rPr>
        <w:t xml:space="preserve">Le projet de résolution figurant dans le document </w:t>
      </w:r>
      <w:r w:rsidR="004755C2" w:rsidRPr="00B528A5">
        <w:rPr>
          <w:bCs/>
          <w:lang w:val="fr-FR"/>
        </w:rPr>
        <w:t xml:space="preserve">COP13 Doc.18.13 </w:t>
      </w:r>
      <w:r w:rsidR="009659FB" w:rsidRPr="00B528A5">
        <w:rPr>
          <w:bCs/>
          <w:lang w:val="fr-FR"/>
        </w:rPr>
        <w:t>est</w:t>
      </w:r>
      <w:r w:rsidR="004755C2" w:rsidRPr="00B528A5">
        <w:rPr>
          <w:bCs/>
          <w:lang w:val="fr-FR"/>
        </w:rPr>
        <w:t xml:space="preserve"> adopt</w:t>
      </w:r>
      <w:r w:rsidR="009659FB" w:rsidRPr="00B528A5">
        <w:rPr>
          <w:bCs/>
          <w:lang w:val="fr-FR"/>
        </w:rPr>
        <w:t xml:space="preserve">é par </w:t>
      </w:r>
      <w:r w:rsidR="004755C2" w:rsidRPr="00B528A5">
        <w:rPr>
          <w:bCs/>
          <w:lang w:val="fr-FR"/>
        </w:rPr>
        <w:t>acclamation</w:t>
      </w:r>
      <w:r w:rsidRPr="00B528A5">
        <w:rPr>
          <w:bCs/>
          <w:lang w:val="fr-FR"/>
        </w:rPr>
        <w:t xml:space="preserve"> </w:t>
      </w:r>
      <w:r w:rsidR="00DC6644" w:rsidRPr="00B528A5">
        <w:rPr>
          <w:bCs/>
          <w:lang w:val="fr-FR"/>
        </w:rPr>
        <w:t>s</w:t>
      </w:r>
      <w:r w:rsidR="009659FB" w:rsidRPr="00B528A5">
        <w:rPr>
          <w:bCs/>
          <w:lang w:val="fr-FR"/>
        </w:rPr>
        <w:t>ous réserve de l’ajout d’un</w:t>
      </w:r>
      <w:r w:rsidR="008E7576" w:rsidRPr="00B528A5">
        <w:rPr>
          <w:bCs/>
          <w:lang w:val="fr-FR"/>
        </w:rPr>
        <w:t>e</w:t>
      </w:r>
      <w:r w:rsidR="009659FB" w:rsidRPr="00B528A5">
        <w:rPr>
          <w:bCs/>
          <w:lang w:val="fr-FR"/>
        </w:rPr>
        <w:t xml:space="preserve"> </w:t>
      </w:r>
      <w:r w:rsidR="008E7576" w:rsidRPr="00B528A5">
        <w:rPr>
          <w:bCs/>
          <w:lang w:val="fr-FR"/>
        </w:rPr>
        <w:t xml:space="preserve">modification dans le tableau 1, sur proposition du </w:t>
      </w:r>
      <w:r w:rsidR="004755C2" w:rsidRPr="00B528A5">
        <w:rPr>
          <w:b/>
          <w:bCs/>
          <w:lang w:val="fr-FR"/>
        </w:rPr>
        <w:t>Canada</w:t>
      </w:r>
      <w:r w:rsidR="004755C2" w:rsidRPr="00B528A5">
        <w:rPr>
          <w:bCs/>
          <w:lang w:val="fr-FR"/>
        </w:rPr>
        <w:t>.</w:t>
      </w:r>
    </w:p>
    <w:p w14:paraId="6696A8E0" w14:textId="70EB61F8" w:rsidR="00567863" w:rsidRPr="00B528A5" w:rsidRDefault="004755C2" w:rsidP="00DC6644">
      <w:pPr>
        <w:snapToGrid w:val="0"/>
        <w:spacing w:after="0" w:line="240" w:lineRule="auto"/>
        <w:ind w:left="426"/>
        <w:rPr>
          <w:bCs/>
          <w:lang w:val="fr-FR"/>
        </w:rPr>
      </w:pPr>
      <w:r w:rsidRPr="00B528A5">
        <w:rPr>
          <w:bCs/>
          <w:lang w:val="fr-FR"/>
        </w:rPr>
        <w:t xml:space="preserve"> </w:t>
      </w:r>
    </w:p>
    <w:p w14:paraId="088FFE72" w14:textId="75659210" w:rsidR="004755C2" w:rsidRPr="00B528A5" w:rsidRDefault="009659FB" w:rsidP="00DC6644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spacing w:after="0" w:line="240" w:lineRule="auto"/>
        <w:rPr>
          <w:b/>
          <w:bCs/>
          <w:lang w:val="fr-FR"/>
        </w:rPr>
      </w:pPr>
      <w:r w:rsidRPr="00B528A5">
        <w:rPr>
          <w:rFonts w:cs="Calibri"/>
          <w:b/>
          <w:bCs/>
          <w:lang w:val="fr-FR"/>
        </w:rPr>
        <w:t>Point 24 de l’ordre du jour </w:t>
      </w:r>
      <w:r w:rsidR="004755C2" w:rsidRPr="00B528A5">
        <w:rPr>
          <w:rFonts w:cs="Calibri"/>
          <w:b/>
          <w:lang w:val="fr-FR"/>
        </w:rPr>
        <w:t xml:space="preserve">: </w:t>
      </w:r>
      <w:r w:rsidR="008E7576" w:rsidRPr="00B528A5">
        <w:rPr>
          <w:rFonts w:cs="Calibri"/>
          <w:b/>
          <w:lang w:val="fr-FR"/>
        </w:rPr>
        <w:t>Adoption du rapport de la 13</w:t>
      </w:r>
      <w:r w:rsidR="008E7576" w:rsidRPr="00B528A5">
        <w:rPr>
          <w:rFonts w:cs="Calibri"/>
          <w:b/>
          <w:vertAlign w:val="superscript"/>
          <w:lang w:val="fr-FR"/>
        </w:rPr>
        <w:t>e</w:t>
      </w:r>
      <w:r w:rsidR="008E7576" w:rsidRPr="00B528A5">
        <w:rPr>
          <w:rFonts w:cs="Calibri"/>
          <w:b/>
          <w:lang w:val="fr-FR"/>
        </w:rPr>
        <w:t xml:space="preserve"> Session de la Conférence des Parties contractantes</w:t>
      </w:r>
      <w:r w:rsidR="004755C2" w:rsidRPr="00B528A5">
        <w:rPr>
          <w:rFonts w:cs="Calibri"/>
          <w:b/>
          <w:bCs/>
          <w:lang w:val="fr-FR"/>
        </w:rPr>
        <w:t xml:space="preserve"> </w:t>
      </w:r>
    </w:p>
    <w:p w14:paraId="7DFD6CF3" w14:textId="619C1101" w:rsidR="00567863" w:rsidRPr="00B528A5" w:rsidRDefault="00567863" w:rsidP="00DC6644">
      <w:pPr>
        <w:snapToGrid w:val="0"/>
        <w:spacing w:after="0" w:line="240" w:lineRule="auto"/>
        <w:rPr>
          <w:bCs/>
          <w:lang w:val="fr-FR"/>
        </w:rPr>
      </w:pPr>
    </w:p>
    <w:p w14:paraId="3B45433B" w14:textId="2B4BCCDF" w:rsidR="004755C2" w:rsidRPr="00B528A5" w:rsidRDefault="00D44096" w:rsidP="00D44096">
      <w:pPr>
        <w:snapToGrid w:val="0"/>
        <w:spacing w:after="0" w:line="240" w:lineRule="auto"/>
        <w:ind w:left="567" w:hanging="567"/>
        <w:rPr>
          <w:bCs/>
          <w:lang w:val="fr-FR"/>
        </w:rPr>
      </w:pPr>
      <w:r w:rsidRPr="00B528A5">
        <w:rPr>
          <w:bCs/>
          <w:lang w:val="fr-FR"/>
        </w:rPr>
        <w:t>4.</w:t>
      </w:r>
      <w:r w:rsidRPr="00B528A5">
        <w:rPr>
          <w:bCs/>
          <w:lang w:val="fr-FR"/>
        </w:rPr>
        <w:tab/>
      </w:r>
      <w:r w:rsidR="008E7576" w:rsidRPr="00B528A5">
        <w:rPr>
          <w:bCs/>
          <w:lang w:val="fr-FR"/>
        </w:rPr>
        <w:t>Le</w:t>
      </w:r>
      <w:r w:rsidR="004755C2" w:rsidRPr="00B528A5">
        <w:rPr>
          <w:bCs/>
          <w:lang w:val="fr-FR"/>
        </w:rPr>
        <w:t xml:space="preserve"> </w:t>
      </w:r>
      <w:r w:rsidR="004755C2" w:rsidRPr="00B528A5">
        <w:rPr>
          <w:b/>
          <w:bCs/>
          <w:lang w:val="fr-FR"/>
        </w:rPr>
        <w:t>Secr</w:t>
      </w:r>
      <w:r w:rsidR="008E7576" w:rsidRPr="00B528A5">
        <w:rPr>
          <w:b/>
          <w:bCs/>
          <w:lang w:val="fr-FR"/>
        </w:rPr>
        <w:t>é</w:t>
      </w:r>
      <w:r w:rsidR="004755C2" w:rsidRPr="00B528A5">
        <w:rPr>
          <w:b/>
          <w:bCs/>
          <w:lang w:val="fr-FR"/>
        </w:rPr>
        <w:t>tariat</w:t>
      </w:r>
      <w:r w:rsidR="004755C2" w:rsidRPr="00B528A5">
        <w:rPr>
          <w:bCs/>
          <w:lang w:val="fr-FR"/>
        </w:rPr>
        <w:t xml:space="preserve"> </w:t>
      </w:r>
      <w:r w:rsidR="008E7576" w:rsidRPr="00B528A5">
        <w:rPr>
          <w:bCs/>
          <w:lang w:val="fr-FR"/>
        </w:rPr>
        <w:t>présente le</w:t>
      </w:r>
      <w:r w:rsidR="004755C2" w:rsidRPr="00B528A5">
        <w:rPr>
          <w:bCs/>
          <w:lang w:val="fr-FR"/>
        </w:rPr>
        <w:t xml:space="preserve"> document COP13 Rep.1.</w:t>
      </w:r>
    </w:p>
    <w:p w14:paraId="331DE65E" w14:textId="1D1B6809" w:rsidR="004755C2" w:rsidRPr="00B528A5" w:rsidRDefault="004755C2" w:rsidP="00DC6644">
      <w:pPr>
        <w:snapToGrid w:val="0"/>
        <w:spacing w:after="0" w:line="240" w:lineRule="auto"/>
        <w:rPr>
          <w:bCs/>
          <w:lang w:val="fr-FR"/>
        </w:rPr>
      </w:pPr>
    </w:p>
    <w:p w14:paraId="13201DE8" w14:textId="393629D6" w:rsidR="004755C2" w:rsidRPr="00B528A5" w:rsidRDefault="00D44096" w:rsidP="009B60B9">
      <w:pPr>
        <w:snapToGrid w:val="0"/>
        <w:spacing w:after="0" w:line="240" w:lineRule="auto"/>
        <w:ind w:left="567" w:hanging="567"/>
        <w:rPr>
          <w:bCs/>
          <w:lang w:val="fr-FR"/>
        </w:rPr>
      </w:pPr>
      <w:r w:rsidRPr="00B528A5">
        <w:rPr>
          <w:bCs/>
          <w:lang w:val="fr-FR"/>
        </w:rPr>
        <w:t>5.</w:t>
      </w:r>
      <w:r w:rsidRPr="00B528A5">
        <w:rPr>
          <w:bCs/>
          <w:lang w:val="fr-FR"/>
        </w:rPr>
        <w:tab/>
      </w:r>
      <w:r w:rsidR="008E7576" w:rsidRPr="00B528A5">
        <w:rPr>
          <w:bCs/>
          <w:lang w:val="fr-FR"/>
        </w:rPr>
        <w:t xml:space="preserve">Le </w:t>
      </w:r>
      <w:r w:rsidR="004755C2" w:rsidRPr="00B528A5">
        <w:rPr>
          <w:b/>
          <w:bCs/>
          <w:lang w:val="fr-FR"/>
        </w:rPr>
        <w:t>Jap</w:t>
      </w:r>
      <w:r w:rsidR="008E7576" w:rsidRPr="00B528A5">
        <w:rPr>
          <w:b/>
          <w:bCs/>
          <w:lang w:val="fr-FR"/>
        </w:rPr>
        <w:t>o</w:t>
      </w:r>
      <w:r w:rsidR="004755C2" w:rsidRPr="00B528A5">
        <w:rPr>
          <w:b/>
          <w:bCs/>
          <w:lang w:val="fr-FR"/>
        </w:rPr>
        <w:t xml:space="preserve">n </w:t>
      </w:r>
      <w:r w:rsidR="008E7576" w:rsidRPr="00B528A5">
        <w:rPr>
          <w:bCs/>
          <w:lang w:val="fr-FR"/>
        </w:rPr>
        <w:t xml:space="preserve">demande qu’une </w:t>
      </w:r>
      <w:r w:rsidR="009B60B9" w:rsidRPr="00B528A5">
        <w:rPr>
          <w:bCs/>
          <w:lang w:val="fr-FR"/>
        </w:rPr>
        <w:t>correction</w:t>
      </w:r>
      <w:r w:rsidR="008E7576" w:rsidRPr="00B528A5">
        <w:rPr>
          <w:bCs/>
          <w:lang w:val="fr-FR"/>
        </w:rPr>
        <w:t xml:space="preserve"> soit apportée</w:t>
      </w:r>
      <w:r w:rsidR="009B60B9" w:rsidRPr="00B528A5">
        <w:rPr>
          <w:bCs/>
          <w:lang w:val="fr-FR"/>
        </w:rPr>
        <w:t xml:space="preserve">. </w:t>
      </w:r>
      <w:r w:rsidR="008E7576" w:rsidRPr="00B528A5">
        <w:rPr>
          <w:bCs/>
          <w:lang w:val="fr-FR"/>
        </w:rPr>
        <w:t xml:space="preserve">À la demande du </w:t>
      </w:r>
      <w:r w:rsidR="008E7576" w:rsidRPr="00B528A5">
        <w:rPr>
          <w:b/>
          <w:bCs/>
          <w:lang w:val="fr-FR"/>
        </w:rPr>
        <w:t xml:space="preserve">Royaume-Uni de </w:t>
      </w:r>
      <w:r w:rsidR="00884D58" w:rsidRPr="00B528A5">
        <w:rPr>
          <w:b/>
          <w:bCs/>
          <w:lang w:val="fr-FR"/>
        </w:rPr>
        <w:t>Grande-Bretagne</w:t>
      </w:r>
      <w:r w:rsidR="008E7576" w:rsidRPr="00B528A5">
        <w:rPr>
          <w:b/>
          <w:bCs/>
          <w:lang w:val="fr-FR"/>
        </w:rPr>
        <w:t xml:space="preserve"> et d’Irlande du Nord</w:t>
      </w:r>
      <w:r w:rsidR="009B60B9" w:rsidRPr="00B528A5">
        <w:rPr>
          <w:b/>
          <w:bCs/>
          <w:lang w:val="fr-FR"/>
        </w:rPr>
        <w:t>,</w:t>
      </w:r>
      <w:r w:rsidR="009B60B9" w:rsidRPr="00B528A5">
        <w:rPr>
          <w:bCs/>
          <w:lang w:val="fr-FR"/>
        </w:rPr>
        <w:t xml:space="preserve"> </w:t>
      </w:r>
      <w:r w:rsidR="008E7576" w:rsidRPr="00B528A5">
        <w:rPr>
          <w:bCs/>
          <w:lang w:val="fr-FR"/>
        </w:rPr>
        <w:t>l</w:t>
      </w:r>
      <w:r w:rsidR="004755C2" w:rsidRPr="00B528A5">
        <w:rPr>
          <w:bCs/>
          <w:lang w:val="fr-FR"/>
        </w:rPr>
        <w:t xml:space="preserve">e </w:t>
      </w:r>
      <w:r w:rsidRPr="00B528A5">
        <w:rPr>
          <w:b/>
          <w:bCs/>
          <w:lang w:val="fr-FR"/>
        </w:rPr>
        <w:t>Pr</w:t>
      </w:r>
      <w:r w:rsidR="008E7576" w:rsidRPr="00B528A5">
        <w:rPr>
          <w:b/>
          <w:bCs/>
          <w:lang w:val="fr-FR"/>
        </w:rPr>
        <w:t>é</w:t>
      </w:r>
      <w:r w:rsidRPr="00B528A5">
        <w:rPr>
          <w:b/>
          <w:bCs/>
          <w:lang w:val="fr-FR"/>
        </w:rPr>
        <w:t>sident</w:t>
      </w:r>
      <w:r w:rsidR="004755C2" w:rsidRPr="00B528A5">
        <w:rPr>
          <w:bCs/>
          <w:lang w:val="fr-FR"/>
        </w:rPr>
        <w:t xml:space="preserve"> a</w:t>
      </w:r>
      <w:r w:rsidR="008E7576" w:rsidRPr="00B528A5">
        <w:rPr>
          <w:bCs/>
          <w:lang w:val="fr-FR"/>
        </w:rPr>
        <w:t xml:space="preserve">ccepte de repousser l’approbation du document </w:t>
      </w:r>
      <w:r w:rsidR="00194F40" w:rsidRPr="00B528A5">
        <w:rPr>
          <w:bCs/>
          <w:lang w:val="fr-FR"/>
        </w:rPr>
        <w:t xml:space="preserve">COP13 Rep.1 </w:t>
      </w:r>
      <w:r w:rsidR="008E7576" w:rsidRPr="00B528A5">
        <w:rPr>
          <w:bCs/>
          <w:lang w:val="fr-FR"/>
        </w:rPr>
        <w:t>tant que l’annexe du rapport ne sera pas disponible.</w:t>
      </w:r>
    </w:p>
    <w:p w14:paraId="5F2EADE6" w14:textId="22482671" w:rsidR="00194F40" w:rsidRPr="00B528A5" w:rsidRDefault="00194F40" w:rsidP="00DC6644">
      <w:pPr>
        <w:snapToGrid w:val="0"/>
        <w:spacing w:after="0" w:line="240" w:lineRule="auto"/>
        <w:rPr>
          <w:bCs/>
          <w:lang w:val="fr-FR"/>
        </w:rPr>
      </w:pPr>
    </w:p>
    <w:p w14:paraId="15D6EAD0" w14:textId="324A92CA" w:rsidR="004E3A7F" w:rsidRPr="00B528A5" w:rsidRDefault="009B60B9" w:rsidP="00D44096">
      <w:pPr>
        <w:snapToGrid w:val="0"/>
        <w:spacing w:after="0" w:line="240" w:lineRule="auto"/>
        <w:ind w:left="567" w:hanging="567"/>
        <w:rPr>
          <w:bCs/>
          <w:lang w:val="fr-FR"/>
        </w:rPr>
      </w:pPr>
      <w:r w:rsidRPr="00B528A5">
        <w:rPr>
          <w:bCs/>
          <w:lang w:val="fr-FR"/>
        </w:rPr>
        <w:t>6</w:t>
      </w:r>
      <w:r w:rsidR="00D44096" w:rsidRPr="00B528A5">
        <w:rPr>
          <w:bCs/>
          <w:lang w:val="fr-FR"/>
        </w:rPr>
        <w:t>.</w:t>
      </w:r>
      <w:r w:rsidR="00D44096" w:rsidRPr="00B528A5">
        <w:rPr>
          <w:bCs/>
          <w:lang w:val="fr-FR"/>
        </w:rPr>
        <w:tab/>
      </w:r>
      <w:r w:rsidR="008E7576" w:rsidRPr="00B528A5">
        <w:rPr>
          <w:bCs/>
          <w:lang w:val="fr-FR"/>
        </w:rPr>
        <w:t xml:space="preserve">Les rapports quotidiens figurant dans les </w:t>
      </w:r>
      <w:r w:rsidR="00194F40" w:rsidRPr="00B528A5">
        <w:rPr>
          <w:bCs/>
          <w:lang w:val="fr-FR"/>
        </w:rPr>
        <w:t xml:space="preserve">documents COP13 Rep.2, COP13 Rep.3, COP13 Rep.4, COP13 Rep.5 </w:t>
      </w:r>
      <w:r w:rsidR="008E7576" w:rsidRPr="00B528A5">
        <w:rPr>
          <w:bCs/>
          <w:lang w:val="fr-FR"/>
        </w:rPr>
        <w:t>et</w:t>
      </w:r>
      <w:r w:rsidR="00194F40" w:rsidRPr="00B528A5">
        <w:rPr>
          <w:bCs/>
          <w:lang w:val="fr-FR"/>
        </w:rPr>
        <w:t xml:space="preserve"> COP13 Rep.6 </w:t>
      </w:r>
      <w:r w:rsidR="008E7576" w:rsidRPr="00B528A5">
        <w:rPr>
          <w:bCs/>
          <w:lang w:val="fr-FR"/>
        </w:rPr>
        <w:t>sont</w:t>
      </w:r>
      <w:r w:rsidR="00194F40" w:rsidRPr="00B528A5">
        <w:rPr>
          <w:bCs/>
          <w:lang w:val="fr-FR"/>
        </w:rPr>
        <w:t xml:space="preserve"> adopt</w:t>
      </w:r>
      <w:r w:rsidR="008E7576" w:rsidRPr="00B528A5">
        <w:rPr>
          <w:bCs/>
          <w:lang w:val="fr-FR"/>
        </w:rPr>
        <w:t>és, sans</w:t>
      </w:r>
      <w:r w:rsidR="00D44096" w:rsidRPr="00B528A5">
        <w:rPr>
          <w:bCs/>
          <w:lang w:val="fr-FR"/>
        </w:rPr>
        <w:t xml:space="preserve"> amend</w:t>
      </w:r>
      <w:r w:rsidR="008E7576" w:rsidRPr="00B528A5">
        <w:rPr>
          <w:bCs/>
          <w:lang w:val="fr-FR"/>
        </w:rPr>
        <w:t>e</w:t>
      </w:r>
      <w:r w:rsidR="00D44096" w:rsidRPr="00B528A5">
        <w:rPr>
          <w:bCs/>
          <w:lang w:val="fr-FR"/>
        </w:rPr>
        <w:t>ment,</w:t>
      </w:r>
      <w:r w:rsidR="00194F40" w:rsidRPr="00B528A5">
        <w:rPr>
          <w:bCs/>
          <w:lang w:val="fr-FR"/>
        </w:rPr>
        <w:t xml:space="preserve"> </w:t>
      </w:r>
      <w:r w:rsidR="008E7576" w:rsidRPr="00B528A5">
        <w:rPr>
          <w:bCs/>
          <w:lang w:val="fr-FR"/>
        </w:rPr>
        <w:t>par</w:t>
      </w:r>
      <w:r w:rsidR="00194F40" w:rsidRPr="00B528A5">
        <w:rPr>
          <w:bCs/>
          <w:lang w:val="fr-FR"/>
        </w:rPr>
        <w:t xml:space="preserve"> acclamation</w:t>
      </w:r>
      <w:r w:rsidR="004E3A7F" w:rsidRPr="00B528A5">
        <w:rPr>
          <w:bCs/>
          <w:lang w:val="fr-FR"/>
        </w:rPr>
        <w:t>.</w:t>
      </w:r>
    </w:p>
    <w:p w14:paraId="65B755DC" w14:textId="77777777" w:rsidR="004E3A7F" w:rsidRPr="00B528A5" w:rsidRDefault="004E3A7F" w:rsidP="00DC6644">
      <w:pPr>
        <w:snapToGrid w:val="0"/>
        <w:spacing w:after="0" w:line="240" w:lineRule="auto"/>
        <w:rPr>
          <w:bCs/>
          <w:lang w:val="fr-FR"/>
        </w:rPr>
      </w:pPr>
    </w:p>
    <w:p w14:paraId="53A39255" w14:textId="77777777" w:rsidR="00DC6644" w:rsidRPr="00B528A5" w:rsidRDefault="00DC6644" w:rsidP="00DC6644">
      <w:pPr>
        <w:snapToGrid w:val="0"/>
        <w:spacing w:after="0" w:line="240" w:lineRule="auto"/>
        <w:rPr>
          <w:bCs/>
          <w:lang w:val="fr-FR"/>
        </w:rPr>
      </w:pPr>
    </w:p>
    <w:p w14:paraId="09D74291" w14:textId="77777777" w:rsidR="00884D58" w:rsidRPr="00B528A5" w:rsidRDefault="009659FB" w:rsidP="00884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rFonts w:cs="Calibri"/>
          <w:b/>
          <w:bCs/>
          <w:lang w:val="fr-FR"/>
        </w:rPr>
      </w:pPr>
      <w:r w:rsidRPr="00B528A5">
        <w:rPr>
          <w:rFonts w:cs="Calibri"/>
          <w:b/>
          <w:bCs/>
          <w:lang w:val="fr-FR"/>
        </w:rPr>
        <w:t>Point 18 de l’ordre du jour </w:t>
      </w:r>
      <w:r w:rsidR="00DC6644" w:rsidRPr="00B528A5">
        <w:rPr>
          <w:rFonts w:cs="Calibri"/>
          <w:b/>
          <w:bCs/>
          <w:lang w:val="fr-FR"/>
        </w:rPr>
        <w:t xml:space="preserve">: </w:t>
      </w:r>
      <w:r w:rsidR="00884D58" w:rsidRPr="00B528A5">
        <w:rPr>
          <w:rFonts w:cs="Calibri"/>
          <w:b/>
          <w:bCs/>
          <w:lang w:val="fr-FR"/>
        </w:rPr>
        <w:t xml:space="preserve">Examen des projets de résolutions et de recommandations présentés par les Parties contractantes et le Comité permanent </w:t>
      </w:r>
      <w:r w:rsidR="00884D58" w:rsidRPr="00B528A5">
        <w:rPr>
          <w:rFonts w:cs="Calibri"/>
          <w:bCs/>
          <w:lang w:val="fr-FR"/>
        </w:rPr>
        <w:t>(suite)</w:t>
      </w:r>
    </w:p>
    <w:p w14:paraId="222171AB" w14:textId="77777777" w:rsidR="00884D58" w:rsidRPr="00884D58" w:rsidRDefault="00884D58" w:rsidP="00884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rFonts w:cs="Calibri"/>
          <w:bCs/>
          <w:lang w:val="fr-FR"/>
        </w:rPr>
      </w:pPr>
      <w:r w:rsidRPr="00884D58">
        <w:rPr>
          <w:rFonts w:cs="Calibri"/>
          <w:b/>
          <w:bCs/>
          <w:lang w:val="fr-FR"/>
        </w:rPr>
        <w:t xml:space="preserve">Point 20 de l’ordre du jour : Rapport sur les discussions, conclusions et recommandations des séances précédentes </w:t>
      </w:r>
      <w:r w:rsidRPr="00884D58">
        <w:rPr>
          <w:rFonts w:cs="Calibri"/>
          <w:bCs/>
          <w:lang w:val="fr-FR"/>
        </w:rPr>
        <w:t>(suite)</w:t>
      </w:r>
    </w:p>
    <w:p w14:paraId="1563B392" w14:textId="452B9E81" w:rsidR="00DC6644" w:rsidRPr="00B528A5" w:rsidRDefault="00884D58" w:rsidP="00884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rFonts w:cs="Calibri"/>
          <w:b/>
          <w:lang w:val="fr-FR"/>
        </w:rPr>
      </w:pPr>
      <w:r w:rsidRPr="00B528A5">
        <w:rPr>
          <w:rFonts w:cs="Calibri"/>
          <w:b/>
          <w:bCs/>
          <w:lang w:val="fr-FR"/>
        </w:rPr>
        <w:t xml:space="preserve">Point 21 de l’ordre du jour : Adoption des résolutions et recommandations de la Conférence </w:t>
      </w:r>
      <w:r w:rsidR="00DC6644" w:rsidRPr="00B528A5">
        <w:rPr>
          <w:rFonts w:cs="Calibri"/>
          <w:bCs/>
          <w:lang w:val="fr-FR"/>
        </w:rPr>
        <w:t>(</w:t>
      </w:r>
      <w:r w:rsidRPr="00B528A5">
        <w:rPr>
          <w:rFonts w:cs="Calibri"/>
          <w:bCs/>
          <w:lang w:val="fr-FR"/>
        </w:rPr>
        <w:t>suite</w:t>
      </w:r>
      <w:r w:rsidR="00DC6644" w:rsidRPr="00B528A5">
        <w:rPr>
          <w:rFonts w:cs="Calibri"/>
          <w:bCs/>
          <w:lang w:val="fr-FR"/>
        </w:rPr>
        <w:t>)</w:t>
      </w:r>
    </w:p>
    <w:p w14:paraId="2CEC98BE" w14:textId="77777777" w:rsidR="00DC6644" w:rsidRPr="00B528A5" w:rsidRDefault="00DC6644" w:rsidP="00DC6644">
      <w:pPr>
        <w:snapToGrid w:val="0"/>
        <w:spacing w:after="0" w:line="240" w:lineRule="auto"/>
        <w:rPr>
          <w:rFonts w:cs="Calibri"/>
          <w:bCs/>
          <w:lang w:val="fr-FR"/>
        </w:rPr>
      </w:pPr>
    </w:p>
    <w:p w14:paraId="37141E64" w14:textId="25A0D9A1" w:rsidR="00C6215C" w:rsidRPr="00B528A5" w:rsidRDefault="00C6215C" w:rsidP="00DC6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40" w:lineRule="auto"/>
        <w:rPr>
          <w:rFonts w:cs="Calibri"/>
          <w:b/>
          <w:bCs/>
          <w:lang w:val="fr-FR"/>
        </w:rPr>
      </w:pPr>
      <w:r w:rsidRPr="00B528A5">
        <w:rPr>
          <w:rFonts w:eastAsia="Times New Roman" w:cs="Calibri"/>
          <w:b/>
          <w:bCs/>
          <w:lang w:val="fr-FR"/>
        </w:rPr>
        <w:t>18.17</w:t>
      </w:r>
      <w:r w:rsidRPr="00B528A5">
        <w:rPr>
          <w:rFonts w:cs="Calibri"/>
          <w:b/>
          <w:bCs/>
          <w:lang w:val="fr-FR"/>
        </w:rPr>
        <w:t xml:space="preserve"> </w:t>
      </w:r>
      <w:r w:rsidR="00884D58" w:rsidRPr="00B528A5">
        <w:rPr>
          <w:rFonts w:cs="Calibri"/>
          <w:b/>
          <w:bCs/>
          <w:lang w:val="fr-FR"/>
        </w:rPr>
        <w:t>Projet de résolution sur l’urbanisation durable, les changements climatiques et les zones humides</w:t>
      </w:r>
    </w:p>
    <w:p w14:paraId="6702C012" w14:textId="4E6B6970" w:rsidR="00C6215C" w:rsidRPr="00B528A5" w:rsidRDefault="000E3702" w:rsidP="00D44096">
      <w:pPr>
        <w:snapToGrid w:val="0"/>
        <w:spacing w:after="0" w:line="240" w:lineRule="auto"/>
        <w:ind w:left="567" w:hanging="567"/>
        <w:rPr>
          <w:bCs/>
          <w:lang w:val="fr-FR"/>
        </w:rPr>
      </w:pPr>
      <w:r w:rsidRPr="00B528A5">
        <w:rPr>
          <w:bCs/>
          <w:lang w:val="fr-FR"/>
        </w:rPr>
        <w:t>7</w:t>
      </w:r>
      <w:r w:rsidR="00D44096" w:rsidRPr="00B528A5">
        <w:rPr>
          <w:bCs/>
          <w:lang w:val="fr-FR"/>
        </w:rPr>
        <w:t>.</w:t>
      </w:r>
      <w:r w:rsidR="00D44096" w:rsidRPr="00B528A5">
        <w:rPr>
          <w:bCs/>
          <w:lang w:val="fr-FR"/>
        </w:rPr>
        <w:tab/>
      </w:r>
      <w:r w:rsidR="00884D58" w:rsidRPr="00B528A5">
        <w:rPr>
          <w:bCs/>
          <w:lang w:val="fr-FR"/>
        </w:rPr>
        <w:t>Le</w:t>
      </w:r>
      <w:r w:rsidR="00C6215C" w:rsidRPr="00B528A5">
        <w:rPr>
          <w:bCs/>
          <w:lang w:val="fr-FR"/>
        </w:rPr>
        <w:t xml:space="preserve"> </w:t>
      </w:r>
      <w:r w:rsidR="00884D58" w:rsidRPr="00B528A5">
        <w:rPr>
          <w:b/>
          <w:bCs/>
          <w:lang w:val="fr-FR"/>
        </w:rPr>
        <w:t>Président</w:t>
      </w:r>
      <w:r w:rsidR="00884D58" w:rsidRPr="00B528A5">
        <w:rPr>
          <w:bCs/>
          <w:lang w:val="fr-FR"/>
        </w:rPr>
        <w:t xml:space="preserve"> présent</w:t>
      </w:r>
      <w:r w:rsidR="005809F4" w:rsidRPr="00B528A5">
        <w:rPr>
          <w:bCs/>
          <w:lang w:val="fr-FR"/>
        </w:rPr>
        <w:t>e</w:t>
      </w:r>
      <w:r w:rsidR="00884D58" w:rsidRPr="00B528A5">
        <w:rPr>
          <w:bCs/>
          <w:lang w:val="fr-FR"/>
        </w:rPr>
        <w:t xml:space="preserve"> le projet de résolution révisé figurant dans le document</w:t>
      </w:r>
      <w:r w:rsidR="00C6215C" w:rsidRPr="00B528A5">
        <w:rPr>
          <w:bCs/>
          <w:lang w:val="fr-FR"/>
        </w:rPr>
        <w:t xml:space="preserve"> COP13 Doc.18.17 Rev.1.</w:t>
      </w:r>
    </w:p>
    <w:p w14:paraId="6F8F5FDB" w14:textId="1B86373D" w:rsidR="00C6215C" w:rsidRPr="00B528A5" w:rsidRDefault="00C6215C" w:rsidP="00DC6644">
      <w:pPr>
        <w:snapToGrid w:val="0"/>
        <w:spacing w:after="0" w:line="240" w:lineRule="auto"/>
        <w:rPr>
          <w:bCs/>
          <w:lang w:val="fr-FR"/>
        </w:rPr>
      </w:pPr>
    </w:p>
    <w:p w14:paraId="19DEA3D1" w14:textId="4A10C11A" w:rsidR="00C6215C" w:rsidRPr="00B528A5" w:rsidRDefault="000E3702" w:rsidP="00D44096">
      <w:pPr>
        <w:snapToGrid w:val="0"/>
        <w:spacing w:line="240" w:lineRule="auto"/>
        <w:ind w:left="567" w:hanging="567"/>
        <w:rPr>
          <w:rFonts w:cs="Calibri"/>
          <w:lang w:val="fr-FR"/>
        </w:rPr>
      </w:pPr>
      <w:r w:rsidRPr="00B528A5">
        <w:rPr>
          <w:rFonts w:cs="Calibri"/>
          <w:lang w:val="fr-FR"/>
        </w:rPr>
        <w:t>8</w:t>
      </w:r>
      <w:r w:rsidR="00D44096" w:rsidRPr="00B528A5">
        <w:rPr>
          <w:rFonts w:cs="Calibri"/>
          <w:lang w:val="fr-FR"/>
        </w:rPr>
        <w:t>.</w:t>
      </w:r>
      <w:r w:rsidR="00D44096" w:rsidRPr="00B528A5">
        <w:rPr>
          <w:rFonts w:cs="Calibri"/>
          <w:lang w:val="fr-FR"/>
        </w:rPr>
        <w:tab/>
      </w:r>
      <w:r w:rsidR="00884D58" w:rsidRPr="00B528A5">
        <w:rPr>
          <w:rFonts w:cs="Calibri"/>
          <w:lang w:val="fr-FR"/>
        </w:rPr>
        <w:t>Les</w:t>
      </w:r>
      <w:r w:rsidR="00C6215C" w:rsidRPr="00B528A5">
        <w:rPr>
          <w:rFonts w:cs="Calibri"/>
          <w:b/>
          <w:lang w:val="fr-FR"/>
        </w:rPr>
        <w:t xml:space="preserve"> </w:t>
      </w:r>
      <w:r w:rsidR="00884D58" w:rsidRPr="00B528A5">
        <w:rPr>
          <w:rFonts w:cs="Calibri"/>
          <w:b/>
          <w:lang w:val="fr-FR"/>
        </w:rPr>
        <w:t xml:space="preserve">Émirats arabes unis </w:t>
      </w:r>
      <w:r w:rsidRPr="00B528A5">
        <w:rPr>
          <w:rFonts w:cs="Calibri"/>
          <w:lang w:val="fr-FR"/>
        </w:rPr>
        <w:t>propose</w:t>
      </w:r>
      <w:r w:rsidR="00884D58" w:rsidRPr="00B528A5">
        <w:rPr>
          <w:rFonts w:cs="Calibri"/>
          <w:lang w:val="fr-FR"/>
        </w:rPr>
        <w:t>nt des</w:t>
      </w:r>
      <w:r w:rsidRPr="00B528A5">
        <w:rPr>
          <w:rFonts w:cs="Calibri"/>
          <w:lang w:val="fr-FR"/>
        </w:rPr>
        <w:t xml:space="preserve"> </w:t>
      </w:r>
      <w:r w:rsidR="00884D58" w:rsidRPr="00B528A5">
        <w:rPr>
          <w:rFonts w:cs="Calibri"/>
          <w:lang w:val="fr-FR"/>
        </w:rPr>
        <w:t>modifications</w:t>
      </w:r>
      <w:r w:rsidR="00C6215C" w:rsidRPr="00B528A5">
        <w:rPr>
          <w:rFonts w:cs="Calibri"/>
          <w:lang w:val="fr-FR"/>
        </w:rPr>
        <w:t>.</w:t>
      </w:r>
    </w:p>
    <w:p w14:paraId="0118A1C4" w14:textId="3D015530" w:rsidR="00C6215C" w:rsidRPr="00B528A5" w:rsidRDefault="000E3702" w:rsidP="00D44096">
      <w:pPr>
        <w:snapToGrid w:val="0"/>
        <w:spacing w:after="0" w:line="240" w:lineRule="auto"/>
        <w:ind w:left="567" w:hanging="567"/>
        <w:rPr>
          <w:bCs/>
          <w:lang w:val="fr-FR"/>
        </w:rPr>
      </w:pPr>
      <w:r w:rsidRPr="00B528A5">
        <w:rPr>
          <w:bCs/>
          <w:lang w:val="fr-FR"/>
        </w:rPr>
        <w:t>9</w:t>
      </w:r>
      <w:r w:rsidR="00D44096" w:rsidRPr="00B528A5">
        <w:rPr>
          <w:bCs/>
          <w:lang w:val="fr-FR"/>
        </w:rPr>
        <w:t>.</w:t>
      </w:r>
      <w:r w:rsidR="00D44096" w:rsidRPr="00B528A5">
        <w:rPr>
          <w:bCs/>
          <w:lang w:val="fr-FR"/>
        </w:rPr>
        <w:tab/>
      </w:r>
      <w:r w:rsidR="00884D58" w:rsidRPr="00B528A5">
        <w:rPr>
          <w:bCs/>
          <w:lang w:val="fr-FR"/>
        </w:rPr>
        <w:t xml:space="preserve">Le projet de résolution figurant dans le document </w:t>
      </w:r>
      <w:r w:rsidR="00C6215C" w:rsidRPr="00B528A5">
        <w:rPr>
          <w:bCs/>
          <w:lang w:val="fr-FR"/>
        </w:rPr>
        <w:t xml:space="preserve">COP13 Doc.18.17 Rev.1 </w:t>
      </w:r>
      <w:r w:rsidR="00884D58" w:rsidRPr="00B528A5">
        <w:rPr>
          <w:bCs/>
          <w:lang w:val="fr-FR"/>
        </w:rPr>
        <w:t>est</w:t>
      </w:r>
      <w:r w:rsidR="00C6215C" w:rsidRPr="00B528A5">
        <w:rPr>
          <w:bCs/>
          <w:lang w:val="fr-FR"/>
        </w:rPr>
        <w:t xml:space="preserve"> adopt</w:t>
      </w:r>
      <w:r w:rsidR="00884D58" w:rsidRPr="00B528A5">
        <w:rPr>
          <w:bCs/>
          <w:lang w:val="fr-FR"/>
        </w:rPr>
        <w:t>é</w:t>
      </w:r>
      <w:r w:rsidR="00C6215C" w:rsidRPr="00B528A5">
        <w:rPr>
          <w:bCs/>
          <w:lang w:val="fr-FR"/>
        </w:rPr>
        <w:t xml:space="preserve"> </w:t>
      </w:r>
      <w:r w:rsidR="00884D58" w:rsidRPr="00B528A5">
        <w:rPr>
          <w:bCs/>
          <w:lang w:val="fr-FR"/>
        </w:rPr>
        <w:t>par</w:t>
      </w:r>
      <w:r w:rsidR="00C6215C" w:rsidRPr="00B528A5">
        <w:rPr>
          <w:bCs/>
          <w:lang w:val="fr-FR"/>
        </w:rPr>
        <w:t xml:space="preserve"> acclamation </w:t>
      </w:r>
      <w:r w:rsidR="00884D58" w:rsidRPr="00B528A5">
        <w:rPr>
          <w:bCs/>
          <w:lang w:val="fr-FR"/>
        </w:rPr>
        <w:t xml:space="preserve">sous réserve de l’ajout de modifications à deux </w:t>
      </w:r>
      <w:r w:rsidR="00D44096" w:rsidRPr="00B528A5">
        <w:rPr>
          <w:bCs/>
          <w:lang w:val="fr-FR"/>
        </w:rPr>
        <w:t>paragraph</w:t>
      </w:r>
      <w:r w:rsidR="00884D58" w:rsidRPr="00B528A5">
        <w:rPr>
          <w:bCs/>
          <w:lang w:val="fr-FR"/>
        </w:rPr>
        <w:t>e</w:t>
      </w:r>
      <w:r w:rsidR="00D44096" w:rsidRPr="00B528A5">
        <w:rPr>
          <w:bCs/>
          <w:lang w:val="fr-FR"/>
        </w:rPr>
        <w:t xml:space="preserve">s, </w:t>
      </w:r>
      <w:r w:rsidR="00884D58" w:rsidRPr="00B528A5">
        <w:rPr>
          <w:bCs/>
          <w:lang w:val="fr-FR"/>
        </w:rPr>
        <w:t>sur proposition des</w:t>
      </w:r>
      <w:r w:rsidR="00C6215C" w:rsidRPr="00B528A5">
        <w:rPr>
          <w:bCs/>
          <w:lang w:val="fr-FR"/>
        </w:rPr>
        <w:t xml:space="preserve"> </w:t>
      </w:r>
      <w:r w:rsidR="00884D58" w:rsidRPr="00B528A5">
        <w:rPr>
          <w:b/>
          <w:bCs/>
          <w:lang w:val="fr-FR"/>
        </w:rPr>
        <w:t>Émirats arabes unis</w:t>
      </w:r>
      <w:r w:rsidR="00C6215C" w:rsidRPr="00B528A5">
        <w:rPr>
          <w:bCs/>
          <w:lang w:val="fr-FR"/>
        </w:rPr>
        <w:t xml:space="preserve">. </w:t>
      </w:r>
    </w:p>
    <w:p w14:paraId="6A33A62D" w14:textId="77777777" w:rsidR="00C6215C" w:rsidRPr="00B528A5" w:rsidRDefault="00C6215C" w:rsidP="00DC6644">
      <w:pPr>
        <w:snapToGrid w:val="0"/>
        <w:spacing w:after="0" w:line="240" w:lineRule="auto"/>
        <w:rPr>
          <w:bCs/>
          <w:lang w:val="fr-FR"/>
        </w:rPr>
      </w:pPr>
    </w:p>
    <w:p w14:paraId="5A7AFA91" w14:textId="412E895E" w:rsidR="00C6215C" w:rsidRPr="00B528A5" w:rsidRDefault="00C6215C" w:rsidP="00DC6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40" w:lineRule="auto"/>
        <w:rPr>
          <w:rFonts w:cs="Calibri"/>
          <w:b/>
          <w:bCs/>
          <w:lang w:val="fr-FR"/>
        </w:rPr>
      </w:pPr>
      <w:r w:rsidRPr="00B528A5">
        <w:rPr>
          <w:rFonts w:eastAsia="Times New Roman" w:cs="Calibri"/>
          <w:b/>
          <w:bCs/>
          <w:lang w:val="fr-FR"/>
        </w:rPr>
        <w:t>18.1</w:t>
      </w:r>
      <w:r w:rsidR="007846C4" w:rsidRPr="00B528A5">
        <w:rPr>
          <w:rFonts w:eastAsia="Times New Roman" w:cs="Calibri"/>
          <w:b/>
          <w:bCs/>
          <w:lang w:val="fr-FR"/>
        </w:rPr>
        <w:t>0</w:t>
      </w:r>
      <w:r w:rsidRPr="00B528A5">
        <w:rPr>
          <w:rFonts w:cs="Calibri"/>
          <w:b/>
          <w:bCs/>
          <w:lang w:val="fr-FR"/>
        </w:rPr>
        <w:t xml:space="preserve"> </w:t>
      </w:r>
      <w:r w:rsidR="005809F4" w:rsidRPr="00B528A5">
        <w:rPr>
          <w:rFonts w:cs="Calibri"/>
          <w:b/>
          <w:bCs/>
          <w:lang w:val="fr-FR"/>
        </w:rPr>
        <w:t>Projet de</w:t>
      </w:r>
      <w:r w:rsidRPr="00B528A5">
        <w:rPr>
          <w:rFonts w:cs="Calibri"/>
          <w:b/>
          <w:bCs/>
          <w:lang w:val="fr-FR"/>
        </w:rPr>
        <w:t xml:space="preserve"> r</w:t>
      </w:r>
      <w:r w:rsidR="005809F4" w:rsidRPr="00B528A5">
        <w:rPr>
          <w:rFonts w:cs="Calibri"/>
          <w:b/>
          <w:bCs/>
          <w:lang w:val="fr-FR"/>
        </w:rPr>
        <w:t>é</w:t>
      </w:r>
      <w:r w:rsidRPr="00B528A5">
        <w:rPr>
          <w:rFonts w:cs="Calibri"/>
          <w:b/>
          <w:bCs/>
          <w:lang w:val="fr-FR"/>
        </w:rPr>
        <w:t xml:space="preserve">solution </w:t>
      </w:r>
      <w:r w:rsidR="005809F4" w:rsidRPr="00B528A5">
        <w:rPr>
          <w:rFonts w:cs="Calibri"/>
          <w:b/>
          <w:bCs/>
          <w:lang w:val="fr-FR"/>
        </w:rPr>
        <w:t>sur l’état des sites inscrits sur la Liste des zones humides d’importance internationale</w:t>
      </w:r>
    </w:p>
    <w:p w14:paraId="0D895FFA" w14:textId="74687874" w:rsidR="00C6215C" w:rsidRPr="00B528A5" w:rsidRDefault="00D44096" w:rsidP="00D44096">
      <w:pPr>
        <w:snapToGrid w:val="0"/>
        <w:spacing w:after="0" w:line="240" w:lineRule="auto"/>
        <w:ind w:left="567" w:hanging="567"/>
        <w:rPr>
          <w:bCs/>
          <w:lang w:val="fr-FR"/>
        </w:rPr>
      </w:pPr>
      <w:r w:rsidRPr="00B528A5">
        <w:rPr>
          <w:bCs/>
          <w:lang w:val="fr-FR"/>
        </w:rPr>
        <w:t>1</w:t>
      </w:r>
      <w:r w:rsidR="000E3702" w:rsidRPr="00B528A5">
        <w:rPr>
          <w:bCs/>
          <w:lang w:val="fr-FR"/>
        </w:rPr>
        <w:t>0</w:t>
      </w:r>
      <w:r w:rsidRPr="00B528A5">
        <w:rPr>
          <w:bCs/>
          <w:lang w:val="fr-FR"/>
        </w:rPr>
        <w:t>.</w:t>
      </w:r>
      <w:r w:rsidRPr="00B528A5">
        <w:rPr>
          <w:bCs/>
          <w:lang w:val="fr-FR"/>
        </w:rPr>
        <w:tab/>
      </w:r>
      <w:r w:rsidR="005809F4" w:rsidRPr="00B528A5">
        <w:rPr>
          <w:bCs/>
          <w:lang w:val="fr-FR"/>
        </w:rPr>
        <w:t>Le</w:t>
      </w:r>
      <w:r w:rsidR="007846C4" w:rsidRPr="00B528A5">
        <w:rPr>
          <w:bCs/>
          <w:lang w:val="fr-FR"/>
        </w:rPr>
        <w:t xml:space="preserve"> </w:t>
      </w:r>
      <w:r w:rsidR="007846C4" w:rsidRPr="00B528A5">
        <w:rPr>
          <w:b/>
          <w:bCs/>
          <w:lang w:val="fr-FR"/>
        </w:rPr>
        <w:t>Pr</w:t>
      </w:r>
      <w:r w:rsidR="005809F4" w:rsidRPr="00B528A5">
        <w:rPr>
          <w:b/>
          <w:bCs/>
          <w:lang w:val="fr-FR"/>
        </w:rPr>
        <w:t>é</w:t>
      </w:r>
      <w:r w:rsidR="007846C4" w:rsidRPr="00B528A5">
        <w:rPr>
          <w:b/>
          <w:bCs/>
          <w:lang w:val="fr-FR"/>
        </w:rPr>
        <w:t>sident</w:t>
      </w:r>
      <w:r w:rsidR="007846C4" w:rsidRPr="00B528A5">
        <w:rPr>
          <w:bCs/>
          <w:lang w:val="fr-FR"/>
        </w:rPr>
        <w:t xml:space="preserve"> </w:t>
      </w:r>
      <w:r w:rsidR="005809F4" w:rsidRPr="00B528A5">
        <w:rPr>
          <w:bCs/>
          <w:lang w:val="fr-FR"/>
        </w:rPr>
        <w:t xml:space="preserve">présente le projet de résolution révisé figurant dans le </w:t>
      </w:r>
      <w:r w:rsidR="007846C4" w:rsidRPr="00B528A5">
        <w:rPr>
          <w:bCs/>
          <w:lang w:val="fr-FR"/>
        </w:rPr>
        <w:t xml:space="preserve">document COP13 Doc.18.10 Rev.1, </w:t>
      </w:r>
      <w:r w:rsidR="005809F4" w:rsidRPr="00B528A5">
        <w:rPr>
          <w:bCs/>
          <w:lang w:val="fr-FR"/>
        </w:rPr>
        <w:t>lequel est adopté par</w:t>
      </w:r>
      <w:r w:rsidR="007846C4" w:rsidRPr="00B528A5">
        <w:rPr>
          <w:bCs/>
          <w:lang w:val="fr-FR"/>
        </w:rPr>
        <w:t xml:space="preserve"> acclamation</w:t>
      </w:r>
      <w:r w:rsidR="00163E7F">
        <w:rPr>
          <w:bCs/>
          <w:lang w:val="fr-FR"/>
        </w:rPr>
        <w:t>,</w:t>
      </w:r>
      <w:r w:rsidRPr="00B528A5">
        <w:rPr>
          <w:bCs/>
          <w:lang w:val="fr-FR"/>
        </w:rPr>
        <w:t xml:space="preserve"> </w:t>
      </w:r>
      <w:r w:rsidR="005809F4" w:rsidRPr="00B528A5">
        <w:rPr>
          <w:bCs/>
          <w:lang w:val="fr-FR"/>
        </w:rPr>
        <w:t>sans autre modification.</w:t>
      </w:r>
    </w:p>
    <w:p w14:paraId="3A7580D7" w14:textId="77777777" w:rsidR="00C6215C" w:rsidRPr="00B528A5" w:rsidRDefault="00C6215C" w:rsidP="00DC6644">
      <w:pPr>
        <w:snapToGrid w:val="0"/>
        <w:spacing w:after="0" w:line="240" w:lineRule="auto"/>
        <w:rPr>
          <w:bCs/>
          <w:lang w:val="fr-FR"/>
        </w:rPr>
      </w:pPr>
    </w:p>
    <w:p w14:paraId="53A8FB5F" w14:textId="7C07831A" w:rsidR="004755C2" w:rsidRPr="00B528A5" w:rsidRDefault="004755C2" w:rsidP="00DC6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40" w:lineRule="auto"/>
        <w:rPr>
          <w:rFonts w:cs="Calibri"/>
          <w:b/>
          <w:bCs/>
          <w:lang w:val="fr-FR"/>
        </w:rPr>
      </w:pPr>
      <w:r w:rsidRPr="00B528A5">
        <w:rPr>
          <w:rFonts w:eastAsia="Times New Roman" w:cs="Calibri"/>
          <w:b/>
          <w:bCs/>
          <w:lang w:val="fr-FR"/>
        </w:rPr>
        <w:t>18.14</w:t>
      </w:r>
      <w:r w:rsidRPr="00B528A5">
        <w:rPr>
          <w:rFonts w:cs="Calibri"/>
          <w:b/>
          <w:bCs/>
          <w:lang w:val="fr-FR"/>
        </w:rPr>
        <w:t xml:space="preserve"> </w:t>
      </w:r>
      <w:r w:rsidR="005809F4" w:rsidRPr="00B528A5">
        <w:rPr>
          <w:rFonts w:cs="Calibri"/>
          <w:b/>
          <w:bCs/>
          <w:lang w:val="fr-FR"/>
        </w:rPr>
        <w:t>Projet de résolution sur la restauration de tourbières dégradées pour atténuer les changements climatiques et s’adapter à ces changements et améliorer la biodiversité et la réduction des risques de catastrophe</w:t>
      </w:r>
    </w:p>
    <w:p w14:paraId="2BC05F59" w14:textId="6694289B" w:rsidR="007846C4" w:rsidRPr="00B528A5" w:rsidRDefault="00D44096" w:rsidP="00D44096">
      <w:pPr>
        <w:snapToGrid w:val="0"/>
        <w:spacing w:line="240" w:lineRule="auto"/>
        <w:ind w:left="567" w:hanging="567"/>
        <w:rPr>
          <w:rFonts w:cs="Calibri"/>
          <w:lang w:val="fr-FR"/>
        </w:rPr>
      </w:pPr>
      <w:r w:rsidRPr="00B528A5">
        <w:rPr>
          <w:rFonts w:cs="Calibri"/>
          <w:lang w:val="fr-FR"/>
        </w:rPr>
        <w:t>1</w:t>
      </w:r>
      <w:r w:rsidR="000E3702" w:rsidRPr="00B528A5">
        <w:rPr>
          <w:rFonts w:cs="Calibri"/>
          <w:lang w:val="fr-FR"/>
        </w:rPr>
        <w:t>1</w:t>
      </w:r>
      <w:r w:rsidRPr="00B528A5">
        <w:rPr>
          <w:rFonts w:cs="Calibri"/>
          <w:lang w:val="fr-FR"/>
        </w:rPr>
        <w:t>.</w:t>
      </w:r>
      <w:r w:rsidRPr="00B528A5">
        <w:rPr>
          <w:rFonts w:cs="Calibri"/>
          <w:lang w:val="fr-FR"/>
        </w:rPr>
        <w:tab/>
      </w:r>
      <w:r w:rsidR="005809F4" w:rsidRPr="00B528A5">
        <w:rPr>
          <w:rFonts w:cs="Calibri"/>
          <w:bCs/>
          <w:lang w:val="fr-FR"/>
        </w:rPr>
        <w:t xml:space="preserve">Le </w:t>
      </w:r>
      <w:r w:rsidR="005809F4" w:rsidRPr="00B528A5">
        <w:rPr>
          <w:rFonts w:cs="Calibri"/>
          <w:b/>
          <w:bCs/>
          <w:lang w:val="fr-FR"/>
        </w:rPr>
        <w:t>Président</w:t>
      </w:r>
      <w:r w:rsidR="005809F4" w:rsidRPr="00B528A5">
        <w:rPr>
          <w:rFonts w:cs="Calibri"/>
          <w:bCs/>
          <w:lang w:val="fr-FR"/>
        </w:rPr>
        <w:t xml:space="preserve"> présente le projet de résolution révisé figurant dans le </w:t>
      </w:r>
      <w:r w:rsidR="007846C4" w:rsidRPr="00B528A5">
        <w:rPr>
          <w:rFonts w:cs="Calibri"/>
          <w:lang w:val="fr-FR"/>
        </w:rPr>
        <w:t>document COP13 Doc.</w:t>
      </w:r>
      <w:r w:rsidR="000E3702" w:rsidRPr="00B528A5">
        <w:rPr>
          <w:rFonts w:cs="Calibri"/>
          <w:lang w:val="fr-FR"/>
        </w:rPr>
        <w:t>18.14</w:t>
      </w:r>
      <w:r w:rsidR="007846C4" w:rsidRPr="00B528A5">
        <w:rPr>
          <w:rFonts w:cs="Calibri"/>
          <w:lang w:val="fr-FR"/>
        </w:rPr>
        <w:t xml:space="preserve"> Rev.1.</w:t>
      </w:r>
    </w:p>
    <w:p w14:paraId="3DE6BD72" w14:textId="66E1E2D0" w:rsidR="007846C4" w:rsidRPr="00B528A5" w:rsidRDefault="00D44096" w:rsidP="00D44096">
      <w:pPr>
        <w:snapToGrid w:val="0"/>
        <w:spacing w:line="240" w:lineRule="auto"/>
        <w:ind w:left="567" w:hanging="567"/>
        <w:rPr>
          <w:rFonts w:cs="Calibri"/>
          <w:b/>
          <w:lang w:val="fr-FR"/>
        </w:rPr>
      </w:pPr>
      <w:r w:rsidRPr="00B528A5">
        <w:rPr>
          <w:rFonts w:cs="Calibri"/>
          <w:lang w:val="fr-FR"/>
        </w:rPr>
        <w:t>1</w:t>
      </w:r>
      <w:r w:rsidR="000E3702" w:rsidRPr="00B528A5">
        <w:rPr>
          <w:rFonts w:cs="Calibri"/>
          <w:lang w:val="fr-FR"/>
        </w:rPr>
        <w:t>2</w:t>
      </w:r>
      <w:r w:rsidRPr="00B528A5">
        <w:rPr>
          <w:rFonts w:cs="Calibri"/>
          <w:lang w:val="fr-FR"/>
        </w:rPr>
        <w:t>.</w:t>
      </w:r>
      <w:r w:rsidRPr="00B528A5">
        <w:rPr>
          <w:rFonts w:cs="Calibri"/>
          <w:lang w:val="fr-FR"/>
        </w:rPr>
        <w:tab/>
      </w:r>
      <w:r w:rsidR="005809F4" w:rsidRPr="00B528A5">
        <w:rPr>
          <w:rFonts w:cs="Calibri"/>
          <w:lang w:val="fr-FR"/>
        </w:rPr>
        <w:t>L’</w:t>
      </w:r>
      <w:r w:rsidR="007846C4" w:rsidRPr="00B528A5">
        <w:rPr>
          <w:rFonts w:cs="Calibri"/>
          <w:b/>
          <w:lang w:val="fr-FR"/>
        </w:rPr>
        <w:t>Autri</w:t>
      </w:r>
      <w:r w:rsidR="005809F4" w:rsidRPr="00B528A5">
        <w:rPr>
          <w:rFonts w:cs="Calibri"/>
          <w:b/>
          <w:lang w:val="fr-FR"/>
        </w:rPr>
        <w:t>che</w:t>
      </w:r>
      <w:r w:rsidR="000E3702" w:rsidRPr="00B528A5">
        <w:rPr>
          <w:rFonts w:cs="Calibri"/>
          <w:b/>
          <w:lang w:val="fr-FR"/>
        </w:rPr>
        <w:t xml:space="preserve"> </w:t>
      </w:r>
      <w:r w:rsidR="005809F4" w:rsidRPr="00B528A5">
        <w:rPr>
          <w:rFonts w:cs="Calibri"/>
          <w:lang w:val="fr-FR"/>
        </w:rPr>
        <w:t xml:space="preserve">intervient et </w:t>
      </w:r>
      <w:r w:rsidR="000E3702" w:rsidRPr="00B528A5">
        <w:rPr>
          <w:rFonts w:cs="Calibri"/>
          <w:lang w:val="fr-FR"/>
        </w:rPr>
        <w:t>propose</w:t>
      </w:r>
      <w:r w:rsidR="005809F4" w:rsidRPr="00B528A5">
        <w:rPr>
          <w:rFonts w:cs="Calibri"/>
          <w:lang w:val="fr-FR"/>
        </w:rPr>
        <w:t xml:space="preserve"> d’apporter des modifications à </w:t>
      </w:r>
      <w:r w:rsidR="000E3702" w:rsidRPr="00B528A5">
        <w:rPr>
          <w:rFonts w:cs="Calibri"/>
          <w:lang w:val="fr-FR"/>
        </w:rPr>
        <w:t>10 paragraph</w:t>
      </w:r>
      <w:r w:rsidR="00895323" w:rsidRPr="00B528A5">
        <w:rPr>
          <w:rFonts w:cs="Calibri"/>
          <w:lang w:val="fr-FR"/>
        </w:rPr>
        <w:t>e</w:t>
      </w:r>
      <w:r w:rsidR="000E3702" w:rsidRPr="00B528A5">
        <w:rPr>
          <w:rFonts w:cs="Calibri"/>
          <w:lang w:val="fr-FR"/>
        </w:rPr>
        <w:t>s</w:t>
      </w:r>
      <w:r w:rsidR="007846C4" w:rsidRPr="00B528A5">
        <w:rPr>
          <w:rFonts w:cs="Calibri"/>
          <w:b/>
          <w:lang w:val="fr-FR"/>
        </w:rPr>
        <w:t>.</w:t>
      </w:r>
    </w:p>
    <w:p w14:paraId="4C30D36F" w14:textId="02C73C54" w:rsidR="007846C4" w:rsidRPr="00B528A5" w:rsidRDefault="00D44096" w:rsidP="00D44096">
      <w:pPr>
        <w:snapToGrid w:val="0"/>
        <w:spacing w:after="0" w:line="240" w:lineRule="auto"/>
        <w:ind w:left="567" w:hanging="567"/>
        <w:rPr>
          <w:bCs/>
          <w:lang w:val="fr-FR"/>
        </w:rPr>
      </w:pPr>
      <w:r w:rsidRPr="00B528A5">
        <w:rPr>
          <w:bCs/>
          <w:lang w:val="fr-FR"/>
        </w:rPr>
        <w:t>1</w:t>
      </w:r>
      <w:r w:rsidR="000E3702" w:rsidRPr="00B528A5">
        <w:rPr>
          <w:bCs/>
          <w:lang w:val="fr-FR"/>
        </w:rPr>
        <w:t>3</w:t>
      </w:r>
      <w:r w:rsidRPr="00B528A5">
        <w:rPr>
          <w:bCs/>
          <w:lang w:val="fr-FR"/>
        </w:rPr>
        <w:t>.</w:t>
      </w:r>
      <w:r w:rsidRPr="00B528A5">
        <w:rPr>
          <w:bCs/>
          <w:lang w:val="fr-FR"/>
        </w:rPr>
        <w:tab/>
      </w:r>
      <w:r w:rsidR="00895323" w:rsidRPr="00B528A5">
        <w:rPr>
          <w:bCs/>
          <w:lang w:val="fr-FR"/>
        </w:rPr>
        <w:t>Le projet de résolution figur</w:t>
      </w:r>
      <w:r w:rsidR="00163E7F">
        <w:rPr>
          <w:bCs/>
          <w:lang w:val="fr-FR"/>
        </w:rPr>
        <w:t xml:space="preserve"> </w:t>
      </w:r>
      <w:r w:rsidR="00895323" w:rsidRPr="00B528A5">
        <w:rPr>
          <w:bCs/>
          <w:lang w:val="fr-FR"/>
        </w:rPr>
        <w:t xml:space="preserve">ant dans le document </w:t>
      </w:r>
      <w:r w:rsidR="007846C4" w:rsidRPr="00B528A5">
        <w:rPr>
          <w:bCs/>
          <w:lang w:val="fr-FR"/>
        </w:rPr>
        <w:t xml:space="preserve">COP13 Doc.18.10 Rev.1 </w:t>
      </w:r>
      <w:r w:rsidR="00895323" w:rsidRPr="00B528A5">
        <w:rPr>
          <w:bCs/>
          <w:lang w:val="fr-FR"/>
        </w:rPr>
        <w:t>est</w:t>
      </w:r>
      <w:r w:rsidR="007846C4" w:rsidRPr="00B528A5">
        <w:rPr>
          <w:bCs/>
          <w:lang w:val="fr-FR"/>
        </w:rPr>
        <w:t xml:space="preserve"> adopt</w:t>
      </w:r>
      <w:r w:rsidR="00895323" w:rsidRPr="00B528A5">
        <w:rPr>
          <w:bCs/>
          <w:lang w:val="fr-FR"/>
        </w:rPr>
        <w:t>é</w:t>
      </w:r>
      <w:r w:rsidR="007846C4" w:rsidRPr="00B528A5">
        <w:rPr>
          <w:bCs/>
          <w:lang w:val="fr-FR"/>
        </w:rPr>
        <w:t xml:space="preserve"> </w:t>
      </w:r>
      <w:r w:rsidR="00895323" w:rsidRPr="00B528A5">
        <w:rPr>
          <w:bCs/>
          <w:lang w:val="fr-FR"/>
        </w:rPr>
        <w:t>par</w:t>
      </w:r>
      <w:r w:rsidR="007846C4" w:rsidRPr="00B528A5">
        <w:rPr>
          <w:bCs/>
          <w:lang w:val="fr-FR"/>
        </w:rPr>
        <w:t xml:space="preserve"> acclamation </w:t>
      </w:r>
      <w:r w:rsidR="00895323" w:rsidRPr="00B528A5">
        <w:rPr>
          <w:bCs/>
          <w:lang w:val="fr-FR"/>
        </w:rPr>
        <w:t>assorti des modifications proposées par l’</w:t>
      </w:r>
      <w:r w:rsidR="007846C4" w:rsidRPr="00B528A5">
        <w:rPr>
          <w:b/>
          <w:bCs/>
          <w:lang w:val="fr-FR"/>
        </w:rPr>
        <w:t>Au</w:t>
      </w:r>
      <w:r w:rsidR="00895323" w:rsidRPr="00B528A5">
        <w:rPr>
          <w:b/>
          <w:bCs/>
          <w:lang w:val="fr-FR"/>
        </w:rPr>
        <w:t>triche</w:t>
      </w:r>
      <w:r w:rsidR="007846C4" w:rsidRPr="00B528A5">
        <w:rPr>
          <w:bCs/>
          <w:lang w:val="fr-FR"/>
        </w:rPr>
        <w:t>.</w:t>
      </w:r>
    </w:p>
    <w:p w14:paraId="67A4CF0D" w14:textId="31B6EC39" w:rsidR="001E1087" w:rsidRPr="00B528A5" w:rsidRDefault="001E1087" w:rsidP="002A5A4E">
      <w:pPr>
        <w:snapToGrid w:val="0"/>
        <w:spacing w:after="0" w:line="240" w:lineRule="auto"/>
        <w:jc w:val="both"/>
        <w:rPr>
          <w:bCs/>
          <w:lang w:val="fr-FR"/>
        </w:rPr>
      </w:pPr>
    </w:p>
    <w:p w14:paraId="51911A2D" w14:textId="0CEB50BB" w:rsidR="00D44096" w:rsidRPr="00B528A5" w:rsidRDefault="00D44096" w:rsidP="00D44096">
      <w:pPr>
        <w:snapToGrid w:val="0"/>
        <w:spacing w:after="0" w:line="240" w:lineRule="auto"/>
        <w:ind w:left="567" w:hanging="567"/>
        <w:jc w:val="both"/>
        <w:rPr>
          <w:bCs/>
          <w:lang w:val="fr-FR"/>
        </w:rPr>
      </w:pPr>
      <w:r w:rsidRPr="00B528A5">
        <w:rPr>
          <w:bCs/>
          <w:lang w:val="fr-FR"/>
        </w:rPr>
        <w:t>1</w:t>
      </w:r>
      <w:r w:rsidR="000E3702" w:rsidRPr="00B528A5">
        <w:rPr>
          <w:bCs/>
          <w:lang w:val="fr-FR"/>
        </w:rPr>
        <w:t>4</w:t>
      </w:r>
      <w:r w:rsidRPr="00B528A5">
        <w:rPr>
          <w:bCs/>
          <w:lang w:val="fr-FR"/>
        </w:rPr>
        <w:t>.</w:t>
      </w:r>
      <w:r w:rsidRPr="00B528A5">
        <w:rPr>
          <w:bCs/>
          <w:lang w:val="fr-FR"/>
        </w:rPr>
        <w:tab/>
      </w:r>
      <w:r w:rsidR="00895323" w:rsidRPr="00B528A5">
        <w:rPr>
          <w:bCs/>
          <w:lang w:val="fr-FR"/>
        </w:rPr>
        <w:t>La</w:t>
      </w:r>
      <w:r w:rsidRPr="00B528A5">
        <w:rPr>
          <w:bCs/>
          <w:lang w:val="fr-FR"/>
        </w:rPr>
        <w:t xml:space="preserve"> </w:t>
      </w:r>
      <w:r w:rsidRPr="00B528A5">
        <w:rPr>
          <w:b/>
          <w:bCs/>
          <w:lang w:val="fr-FR"/>
        </w:rPr>
        <w:t>Secr</w:t>
      </w:r>
      <w:r w:rsidR="00895323" w:rsidRPr="00B528A5">
        <w:rPr>
          <w:b/>
          <w:bCs/>
          <w:lang w:val="fr-FR"/>
        </w:rPr>
        <w:t>é</w:t>
      </w:r>
      <w:r w:rsidRPr="00B528A5">
        <w:rPr>
          <w:b/>
          <w:bCs/>
          <w:lang w:val="fr-FR"/>
        </w:rPr>
        <w:t>ta</w:t>
      </w:r>
      <w:r w:rsidR="00895323" w:rsidRPr="00B528A5">
        <w:rPr>
          <w:b/>
          <w:bCs/>
          <w:lang w:val="fr-FR"/>
        </w:rPr>
        <w:t>ire</w:t>
      </w:r>
      <w:r w:rsidRPr="00B528A5">
        <w:rPr>
          <w:b/>
          <w:bCs/>
          <w:lang w:val="fr-FR"/>
        </w:rPr>
        <w:t xml:space="preserve"> </w:t>
      </w:r>
      <w:r w:rsidR="00895323" w:rsidRPr="00B528A5">
        <w:rPr>
          <w:b/>
          <w:bCs/>
          <w:lang w:val="fr-FR"/>
        </w:rPr>
        <w:t>générale</w:t>
      </w:r>
      <w:r w:rsidRPr="00B528A5">
        <w:rPr>
          <w:bCs/>
          <w:lang w:val="fr-FR"/>
        </w:rPr>
        <w:t xml:space="preserve"> </w:t>
      </w:r>
      <w:r w:rsidR="00895323" w:rsidRPr="00B528A5">
        <w:rPr>
          <w:bCs/>
          <w:lang w:val="fr-FR"/>
        </w:rPr>
        <w:t>fait le point sur l’état d’avancement des 11 projets de résolution en attente d’approbation finale et d’adoption par la Conférence des Parties.</w:t>
      </w:r>
    </w:p>
    <w:sectPr w:rsidR="00D44096" w:rsidRPr="00B528A5" w:rsidSect="00917C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1A9BA" w14:textId="77777777" w:rsidR="00685C64" w:rsidRDefault="00685C64" w:rsidP="00917C5B">
      <w:pPr>
        <w:spacing w:after="0" w:line="240" w:lineRule="auto"/>
      </w:pPr>
      <w:r>
        <w:separator/>
      </w:r>
    </w:p>
  </w:endnote>
  <w:endnote w:type="continuationSeparator" w:id="0">
    <w:p w14:paraId="59716058" w14:textId="77777777" w:rsidR="00685C64" w:rsidRDefault="00685C64" w:rsidP="0091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10771" w14:textId="77777777" w:rsidR="00C73EFE" w:rsidRDefault="00C73E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E1908" w14:textId="00FDFF0E" w:rsidR="00917C5B" w:rsidRPr="00917C5B" w:rsidRDefault="00917C5B">
    <w:pPr>
      <w:pStyle w:val="Footer"/>
      <w:rPr>
        <w:sz w:val="20"/>
        <w:szCs w:val="20"/>
      </w:rPr>
    </w:pPr>
    <w:r w:rsidRPr="00D12E4C">
      <w:rPr>
        <w:sz w:val="20"/>
        <w:szCs w:val="20"/>
      </w:rPr>
      <w:tab/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fldChar w:fldCharType="begin"/>
    </w:r>
    <w:r w:rsidRPr="00D12E4C">
      <w:rPr>
        <w:sz w:val="20"/>
        <w:szCs w:val="20"/>
      </w:rPr>
      <w:instrText xml:space="preserve"> PAGE   \* MERGEFORMAT </w:instrText>
    </w:r>
    <w:r w:rsidRPr="00D12E4C">
      <w:rPr>
        <w:sz w:val="20"/>
        <w:szCs w:val="20"/>
      </w:rPr>
      <w:fldChar w:fldCharType="separate"/>
    </w:r>
    <w:r w:rsidR="00D91D9F">
      <w:rPr>
        <w:noProof/>
        <w:sz w:val="20"/>
        <w:szCs w:val="20"/>
      </w:rPr>
      <w:t>2</w:t>
    </w:r>
    <w:r w:rsidRPr="00D12E4C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sz w:val="20"/>
        <w:szCs w:val="20"/>
      </w:rPr>
      <w:id w:val="6955805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E1BD81" w14:textId="10E4DBDA" w:rsidR="002A5A4E" w:rsidRPr="00C73EFE" w:rsidRDefault="002A5A4E" w:rsidP="00A64DAD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C73EFE">
          <w:rPr>
            <w:rStyle w:val="PageNumber"/>
            <w:sz w:val="20"/>
            <w:szCs w:val="20"/>
          </w:rPr>
          <w:fldChar w:fldCharType="begin"/>
        </w:r>
        <w:r w:rsidRPr="00C73EFE">
          <w:rPr>
            <w:rStyle w:val="PageNumber"/>
            <w:sz w:val="20"/>
            <w:szCs w:val="20"/>
          </w:rPr>
          <w:instrText xml:space="preserve"> PAGE </w:instrText>
        </w:r>
        <w:r w:rsidRPr="00C73EFE">
          <w:rPr>
            <w:rStyle w:val="PageNumber"/>
            <w:sz w:val="20"/>
            <w:szCs w:val="20"/>
          </w:rPr>
          <w:fldChar w:fldCharType="separate"/>
        </w:r>
        <w:r w:rsidR="00D91D9F">
          <w:rPr>
            <w:rStyle w:val="PageNumber"/>
            <w:noProof/>
            <w:sz w:val="20"/>
            <w:szCs w:val="20"/>
          </w:rPr>
          <w:t>1</w:t>
        </w:r>
        <w:r w:rsidRPr="00C73EFE">
          <w:rPr>
            <w:rStyle w:val="PageNumber"/>
            <w:sz w:val="20"/>
            <w:szCs w:val="20"/>
          </w:rPr>
          <w:fldChar w:fldCharType="end"/>
        </w:r>
      </w:p>
    </w:sdtContent>
  </w:sdt>
  <w:p w14:paraId="4DDC3891" w14:textId="60FB4F4E" w:rsidR="002A5A4E" w:rsidRPr="00153856" w:rsidRDefault="002A5A4E" w:rsidP="002A5A4E">
    <w:pPr>
      <w:pStyle w:val="Footer"/>
      <w:ind w:right="360"/>
      <w:rPr>
        <w:sz w:val="20"/>
        <w:szCs w:val="20"/>
      </w:rPr>
    </w:pPr>
    <w:r w:rsidRPr="00153856">
      <w:rPr>
        <w:sz w:val="20"/>
        <w:szCs w:val="20"/>
      </w:rPr>
      <w:t>Ramsar COP13 Rep.</w:t>
    </w:r>
    <w:r>
      <w:rPr>
        <w:sz w:val="20"/>
        <w:szCs w:val="20"/>
      </w:rPr>
      <w:t>10</w:t>
    </w:r>
  </w:p>
  <w:p w14:paraId="5DE892DA" w14:textId="77777777" w:rsidR="002A5A4E" w:rsidRDefault="002A5A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1F828" w14:textId="77777777" w:rsidR="00685C64" w:rsidRDefault="00685C64" w:rsidP="00917C5B">
      <w:pPr>
        <w:spacing w:after="0" w:line="240" w:lineRule="auto"/>
      </w:pPr>
      <w:r>
        <w:separator/>
      </w:r>
    </w:p>
  </w:footnote>
  <w:footnote w:type="continuationSeparator" w:id="0">
    <w:p w14:paraId="294D39FE" w14:textId="77777777" w:rsidR="00685C64" w:rsidRDefault="00685C64" w:rsidP="00917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EDC6F" w14:textId="77777777" w:rsidR="00C73EFE" w:rsidRDefault="00C73E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FED34" w14:textId="77777777" w:rsidR="00C73EFE" w:rsidRDefault="00C73E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581E0" w14:textId="77777777" w:rsidR="00C73EFE" w:rsidRDefault="00C73E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849A4"/>
    <w:multiLevelType w:val="hybridMultilevel"/>
    <w:tmpl w:val="3B4E98F4"/>
    <w:lvl w:ilvl="0" w:tplc="E38ABA7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17B2E"/>
    <w:multiLevelType w:val="hybridMultilevel"/>
    <w:tmpl w:val="C24ED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93C8C"/>
    <w:multiLevelType w:val="hybridMultilevel"/>
    <w:tmpl w:val="2D903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04D20"/>
    <w:multiLevelType w:val="hybridMultilevel"/>
    <w:tmpl w:val="0102E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3444A"/>
    <w:multiLevelType w:val="hybridMultilevel"/>
    <w:tmpl w:val="51BE51DC"/>
    <w:lvl w:ilvl="0" w:tplc="69C046D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A128A"/>
    <w:multiLevelType w:val="hybridMultilevel"/>
    <w:tmpl w:val="DBA84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D1"/>
    <w:rsid w:val="00043AF8"/>
    <w:rsid w:val="0006115B"/>
    <w:rsid w:val="00066F53"/>
    <w:rsid w:val="00070E81"/>
    <w:rsid w:val="000D5A91"/>
    <w:rsid w:val="000E3702"/>
    <w:rsid w:val="000F40C9"/>
    <w:rsid w:val="00130A67"/>
    <w:rsid w:val="00163E7F"/>
    <w:rsid w:val="00194F40"/>
    <w:rsid w:val="001B62F0"/>
    <w:rsid w:val="001D3906"/>
    <w:rsid w:val="001E1087"/>
    <w:rsid w:val="00204681"/>
    <w:rsid w:val="002278CC"/>
    <w:rsid w:val="002543D6"/>
    <w:rsid w:val="00255F22"/>
    <w:rsid w:val="00285FB8"/>
    <w:rsid w:val="002A5A4E"/>
    <w:rsid w:val="002B1520"/>
    <w:rsid w:val="002C31D1"/>
    <w:rsid w:val="002C4311"/>
    <w:rsid w:val="002C7AC2"/>
    <w:rsid w:val="002F7B73"/>
    <w:rsid w:val="003052D3"/>
    <w:rsid w:val="003459AC"/>
    <w:rsid w:val="003E155C"/>
    <w:rsid w:val="003E3D99"/>
    <w:rsid w:val="00413FE1"/>
    <w:rsid w:val="00424E61"/>
    <w:rsid w:val="00441FB0"/>
    <w:rsid w:val="00452F36"/>
    <w:rsid w:val="00461B11"/>
    <w:rsid w:val="004732BC"/>
    <w:rsid w:val="004755C2"/>
    <w:rsid w:val="004A6AF5"/>
    <w:rsid w:val="004B3C1F"/>
    <w:rsid w:val="004B4DCC"/>
    <w:rsid w:val="004E3A7F"/>
    <w:rsid w:val="00504412"/>
    <w:rsid w:val="00520301"/>
    <w:rsid w:val="00525483"/>
    <w:rsid w:val="00537EFA"/>
    <w:rsid w:val="00544D9E"/>
    <w:rsid w:val="0055328F"/>
    <w:rsid w:val="00555C16"/>
    <w:rsid w:val="005658E6"/>
    <w:rsid w:val="00567863"/>
    <w:rsid w:val="005809F4"/>
    <w:rsid w:val="005843C6"/>
    <w:rsid w:val="005B07FB"/>
    <w:rsid w:val="00621527"/>
    <w:rsid w:val="006265A0"/>
    <w:rsid w:val="00654CB3"/>
    <w:rsid w:val="00663138"/>
    <w:rsid w:val="00664E28"/>
    <w:rsid w:val="00685C64"/>
    <w:rsid w:val="006C44C5"/>
    <w:rsid w:val="006D30BC"/>
    <w:rsid w:val="006E284E"/>
    <w:rsid w:val="007016A3"/>
    <w:rsid w:val="007846C4"/>
    <w:rsid w:val="00815D42"/>
    <w:rsid w:val="00822395"/>
    <w:rsid w:val="00884D58"/>
    <w:rsid w:val="00895323"/>
    <w:rsid w:val="008B15C4"/>
    <w:rsid w:val="008E7576"/>
    <w:rsid w:val="00917C5B"/>
    <w:rsid w:val="009314E8"/>
    <w:rsid w:val="0095123B"/>
    <w:rsid w:val="00961B6B"/>
    <w:rsid w:val="009659FB"/>
    <w:rsid w:val="00967980"/>
    <w:rsid w:val="00974B2F"/>
    <w:rsid w:val="009855FD"/>
    <w:rsid w:val="009B27E0"/>
    <w:rsid w:val="009B60B9"/>
    <w:rsid w:val="009E0155"/>
    <w:rsid w:val="00A0546A"/>
    <w:rsid w:val="00A45DA2"/>
    <w:rsid w:val="00A53EB6"/>
    <w:rsid w:val="00AB122D"/>
    <w:rsid w:val="00AB3758"/>
    <w:rsid w:val="00AF2A96"/>
    <w:rsid w:val="00B528A5"/>
    <w:rsid w:val="00BA7A7C"/>
    <w:rsid w:val="00BC0B01"/>
    <w:rsid w:val="00BE134E"/>
    <w:rsid w:val="00BE6F68"/>
    <w:rsid w:val="00BF4E09"/>
    <w:rsid w:val="00BF5E29"/>
    <w:rsid w:val="00C6215C"/>
    <w:rsid w:val="00C73EFE"/>
    <w:rsid w:val="00C748C3"/>
    <w:rsid w:val="00D21968"/>
    <w:rsid w:val="00D44096"/>
    <w:rsid w:val="00D56E52"/>
    <w:rsid w:val="00D9057D"/>
    <w:rsid w:val="00D91D9F"/>
    <w:rsid w:val="00D938F4"/>
    <w:rsid w:val="00DB0369"/>
    <w:rsid w:val="00DC056C"/>
    <w:rsid w:val="00DC2915"/>
    <w:rsid w:val="00DC6644"/>
    <w:rsid w:val="00E513AF"/>
    <w:rsid w:val="00E852BE"/>
    <w:rsid w:val="00E92704"/>
    <w:rsid w:val="00E9677B"/>
    <w:rsid w:val="00EA5A48"/>
    <w:rsid w:val="00F65648"/>
    <w:rsid w:val="00F67416"/>
    <w:rsid w:val="00FE6801"/>
    <w:rsid w:val="00FF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7E22C0"/>
  <w15:docId w15:val="{49EC2AC4-9606-4D41-8149-7990C762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1D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1D1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7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C5B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17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C5B"/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92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7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70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70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70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704"/>
    <w:rPr>
      <w:rFonts w:ascii="Times New Roman" w:eastAsia="Calibri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2A5A4E"/>
  </w:style>
  <w:style w:type="character" w:styleId="Hyperlink">
    <w:name w:val="Hyperlink"/>
    <w:basedOn w:val="DefaultParagraphFont"/>
    <w:uiPriority w:val="99"/>
    <w:unhideWhenUsed/>
    <w:rsid w:val="005809F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0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6825A-04AB-4F96-8AE8-D580EF74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3239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JENNINGS Edmund</cp:lastModifiedBy>
  <cp:revision>2</cp:revision>
  <dcterms:created xsi:type="dcterms:W3CDTF">2018-10-29T06:56:00Z</dcterms:created>
  <dcterms:modified xsi:type="dcterms:W3CDTF">2018-10-29T06:56:00Z</dcterms:modified>
</cp:coreProperties>
</file>